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88236" w14:textId="77777777" w:rsidR="0027752E" w:rsidRDefault="0027752E" w:rsidP="0027752E">
      <w:pPr>
        <w:jc w:val="center"/>
      </w:pPr>
      <w:r>
        <w:rPr>
          <w:noProof/>
          <w:lang w:eastAsia="en-AU"/>
        </w:rPr>
        <w:drawing>
          <wp:inline distT="0" distB="0" distL="0" distR="0" wp14:anchorId="18BACE28" wp14:editId="518389BB">
            <wp:extent cx="1336040" cy="1184910"/>
            <wp:effectExtent l="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6040" cy="1184910"/>
                    </a:xfrm>
                    <a:prstGeom prst="rect">
                      <a:avLst/>
                    </a:prstGeom>
                    <a:noFill/>
                    <a:ln>
                      <a:noFill/>
                    </a:ln>
                  </pic:spPr>
                </pic:pic>
              </a:graphicData>
            </a:graphic>
          </wp:inline>
        </w:drawing>
      </w:r>
    </w:p>
    <w:p w14:paraId="7F383139" w14:textId="77777777" w:rsidR="0027752E" w:rsidRDefault="0027752E" w:rsidP="0027752E">
      <w:pPr>
        <w:jc w:val="center"/>
        <w:rPr>
          <w:rFonts w:ascii="Arial" w:hAnsi="Arial"/>
        </w:rPr>
      </w:pPr>
      <w:r>
        <w:rPr>
          <w:rFonts w:ascii="Arial" w:hAnsi="Arial"/>
        </w:rPr>
        <w:t>Australian Capital Territory</w:t>
      </w:r>
    </w:p>
    <w:p w14:paraId="29C54F38" w14:textId="3DBFB0C7" w:rsidR="0027752E" w:rsidRDefault="00D77C4D" w:rsidP="0027752E">
      <w:pPr>
        <w:pStyle w:val="Billname1"/>
      </w:pPr>
      <w:r>
        <w:fldChar w:fldCharType="begin"/>
      </w:r>
      <w:r>
        <w:instrText xml:space="preserve"> REF Citation \*charformat </w:instrText>
      </w:r>
      <w:r>
        <w:fldChar w:fldCharType="separate"/>
      </w:r>
      <w:r w:rsidR="00554D94">
        <w:t>Juries Act 1967</w:t>
      </w:r>
      <w:r>
        <w:fldChar w:fldCharType="end"/>
      </w:r>
      <w:r w:rsidR="0027752E">
        <w:t xml:space="preserve">    </w:t>
      </w:r>
    </w:p>
    <w:p w14:paraId="117CE665" w14:textId="1BC619A6" w:rsidR="0027752E" w:rsidRDefault="00A83F7E" w:rsidP="0027752E">
      <w:pPr>
        <w:pStyle w:val="ActNo"/>
      </w:pPr>
      <w:bookmarkStart w:id="0" w:name="LawNo"/>
      <w:r>
        <w:t>A1967-47</w:t>
      </w:r>
      <w:bookmarkEnd w:id="0"/>
    </w:p>
    <w:p w14:paraId="7F9F7C5E" w14:textId="529D070B" w:rsidR="0027752E" w:rsidRDefault="0027752E" w:rsidP="0027752E">
      <w:pPr>
        <w:pStyle w:val="RepubNo"/>
      </w:pPr>
      <w:r>
        <w:t xml:space="preserve">Republication No </w:t>
      </w:r>
      <w:bookmarkStart w:id="1" w:name="RepubNo"/>
      <w:r w:rsidR="00A83F7E">
        <w:t>32</w:t>
      </w:r>
      <w:bookmarkEnd w:id="1"/>
    </w:p>
    <w:p w14:paraId="24730D86" w14:textId="5E1EAD1F" w:rsidR="0027752E" w:rsidRDefault="0027752E" w:rsidP="0027752E">
      <w:pPr>
        <w:pStyle w:val="EffectiveDate"/>
      </w:pPr>
      <w:r>
        <w:t xml:space="preserve">Effective:  </w:t>
      </w:r>
      <w:bookmarkStart w:id="2" w:name="EffectiveDate"/>
      <w:r w:rsidR="00A83F7E">
        <w:t>27 April 2018</w:t>
      </w:r>
      <w:bookmarkEnd w:id="2"/>
      <w:r w:rsidR="00A83F7E">
        <w:t xml:space="preserve"> – </w:t>
      </w:r>
      <w:bookmarkStart w:id="3" w:name="EndEffDate"/>
      <w:r w:rsidR="00A83F7E">
        <w:t>25 April 2024</w:t>
      </w:r>
      <w:bookmarkEnd w:id="3"/>
    </w:p>
    <w:p w14:paraId="6CDA8C64" w14:textId="42DE041A" w:rsidR="0027752E" w:rsidRDefault="0027752E" w:rsidP="0027752E">
      <w:pPr>
        <w:pStyle w:val="CoverInForce"/>
      </w:pPr>
      <w:r>
        <w:t xml:space="preserve">Republication date: </w:t>
      </w:r>
      <w:bookmarkStart w:id="4" w:name="InForceDate"/>
      <w:r w:rsidR="00A83F7E">
        <w:t>27 April 2018</w:t>
      </w:r>
      <w:bookmarkEnd w:id="4"/>
    </w:p>
    <w:p w14:paraId="1748D9CF" w14:textId="1C471BA9" w:rsidR="0027752E" w:rsidRPr="00B22FF8" w:rsidRDefault="0027752E" w:rsidP="0027752E">
      <w:pPr>
        <w:pStyle w:val="CoverInForce"/>
      </w:pPr>
      <w:r>
        <w:t xml:space="preserve">Last amendment made by </w:t>
      </w:r>
      <w:bookmarkStart w:id="5" w:name="LastAmdt"/>
      <w:r w:rsidRPr="00DF4F4A">
        <w:rPr>
          <w:rStyle w:val="charCitHyperlinkAbbrev"/>
        </w:rPr>
        <w:fldChar w:fldCharType="begin"/>
      </w:r>
      <w:r w:rsidR="00A83F7E">
        <w:rPr>
          <w:rStyle w:val="charCitHyperlinkAbbrev"/>
        </w:rPr>
        <w:instrText>HYPERLINK "http://www.legislation.act.gov.au/a/2018-9/default.asp" \o "Courts and Other Justice Legislation Amendment Act 2018"</w:instrText>
      </w:r>
      <w:r w:rsidRPr="00DF4F4A">
        <w:rPr>
          <w:rStyle w:val="charCitHyperlinkAbbrev"/>
        </w:rPr>
      </w:r>
      <w:r w:rsidRPr="00DF4F4A">
        <w:rPr>
          <w:rStyle w:val="charCitHyperlinkAbbrev"/>
        </w:rPr>
        <w:fldChar w:fldCharType="separate"/>
      </w:r>
      <w:r w:rsidR="00A83F7E">
        <w:rPr>
          <w:rStyle w:val="charCitHyperlinkAbbrev"/>
        </w:rPr>
        <w:t>A2018</w:t>
      </w:r>
      <w:r w:rsidR="00A83F7E">
        <w:rPr>
          <w:rStyle w:val="charCitHyperlinkAbbrev"/>
        </w:rPr>
        <w:noBreakHyphen/>
        <w:t>9</w:t>
      </w:r>
      <w:r w:rsidRPr="00DF4F4A">
        <w:rPr>
          <w:rStyle w:val="charCitHyperlinkAbbrev"/>
        </w:rPr>
        <w:fldChar w:fldCharType="end"/>
      </w:r>
      <w:bookmarkEnd w:id="5"/>
      <w:r w:rsidR="00B22FF8" w:rsidRPr="0037381A">
        <w:rPr>
          <w:rStyle w:val="charCitHyperlinkAbbrev"/>
          <w:color w:val="auto"/>
        </w:rPr>
        <w:br/>
      </w:r>
      <w:r w:rsidR="00B22FF8" w:rsidRPr="00B22FF8">
        <w:t>(republication for expiry of provisions (s 53 and sch 2))</w:t>
      </w:r>
    </w:p>
    <w:p w14:paraId="60D888E1" w14:textId="77777777" w:rsidR="0027752E" w:rsidRDefault="0027752E" w:rsidP="0027752E"/>
    <w:p w14:paraId="6E07FFCB" w14:textId="77777777" w:rsidR="0027752E" w:rsidRDefault="0027752E" w:rsidP="0027752E"/>
    <w:p w14:paraId="43ED09B4" w14:textId="77777777" w:rsidR="0027752E" w:rsidRDefault="0027752E" w:rsidP="0027752E"/>
    <w:p w14:paraId="779A1B13" w14:textId="77777777" w:rsidR="0027752E" w:rsidRDefault="0027752E" w:rsidP="0027752E"/>
    <w:p w14:paraId="6E0D9C30" w14:textId="77777777" w:rsidR="0027752E" w:rsidRDefault="0027752E" w:rsidP="0027752E"/>
    <w:p w14:paraId="1B2DDA0C" w14:textId="77777777" w:rsidR="0027752E" w:rsidRDefault="0027752E" w:rsidP="0027752E">
      <w:pPr>
        <w:spacing w:after="240"/>
        <w:rPr>
          <w:rFonts w:ascii="Arial" w:hAnsi="Arial"/>
        </w:rPr>
      </w:pPr>
    </w:p>
    <w:p w14:paraId="4912B488" w14:textId="77777777" w:rsidR="0027752E" w:rsidRPr="00101B4C" w:rsidRDefault="0027752E" w:rsidP="0027752E">
      <w:pPr>
        <w:pStyle w:val="PageBreak"/>
      </w:pPr>
      <w:r w:rsidRPr="00101B4C">
        <w:br w:type="page"/>
      </w:r>
    </w:p>
    <w:p w14:paraId="6DA4ABC1" w14:textId="77777777" w:rsidR="0027752E" w:rsidRDefault="0027752E" w:rsidP="0027752E">
      <w:pPr>
        <w:pStyle w:val="CoverHeading"/>
      </w:pPr>
      <w:r>
        <w:lastRenderedPageBreak/>
        <w:t>About this republication</w:t>
      </w:r>
    </w:p>
    <w:p w14:paraId="615E0FF6" w14:textId="77777777" w:rsidR="0027752E" w:rsidRDefault="0027752E" w:rsidP="0027752E">
      <w:pPr>
        <w:pStyle w:val="CoverSubHdg"/>
      </w:pPr>
      <w:r>
        <w:t>The republished law</w:t>
      </w:r>
    </w:p>
    <w:p w14:paraId="70972C27" w14:textId="439EFF19" w:rsidR="0027752E" w:rsidRDefault="0027752E" w:rsidP="0027752E">
      <w:pPr>
        <w:pStyle w:val="CoverText"/>
      </w:pPr>
      <w:r>
        <w:t xml:space="preserve">This is a republication of the </w:t>
      </w:r>
      <w:r w:rsidR="00747368" w:rsidRPr="00A83F7E">
        <w:rPr>
          <w:i/>
        </w:rPr>
        <w:fldChar w:fldCharType="begin"/>
      </w:r>
      <w:r w:rsidR="00747368" w:rsidRPr="00A83F7E">
        <w:rPr>
          <w:i/>
        </w:rPr>
        <w:instrText xml:space="preserve"> REF citation *\charformat  \* MERGEFORMAT </w:instrText>
      </w:r>
      <w:r w:rsidR="00747368" w:rsidRPr="00A83F7E">
        <w:rPr>
          <w:i/>
        </w:rPr>
        <w:fldChar w:fldCharType="separate"/>
      </w:r>
      <w:r w:rsidR="00554D94" w:rsidRPr="00554D94">
        <w:rPr>
          <w:i/>
        </w:rPr>
        <w:t>Juries Act 1967</w:t>
      </w:r>
      <w:r w:rsidR="00747368" w:rsidRPr="00A83F7E">
        <w:rPr>
          <w:i/>
        </w:rPr>
        <w:fldChar w:fldCharType="end"/>
      </w:r>
      <w:r>
        <w:t xml:space="preserve"> (including any amendment made under the </w:t>
      </w:r>
      <w:hyperlink r:id="rId8" w:tooltip="A2001-14" w:history="1">
        <w:r w:rsidRPr="0074598E">
          <w:rPr>
            <w:rStyle w:val="charCitHyperlinkItal"/>
          </w:rPr>
          <w:t>Legislation Act 2001</w:t>
        </w:r>
      </w:hyperlink>
      <w:r>
        <w:t>, part 11.3 (Editorial changes))</w:t>
      </w:r>
      <w:r w:rsidRPr="0074598E">
        <w:t xml:space="preserve"> </w:t>
      </w:r>
      <w:r>
        <w:t xml:space="preserve">as in force on </w:t>
      </w:r>
      <w:r w:rsidR="00D77C4D">
        <w:fldChar w:fldCharType="begin"/>
      </w:r>
      <w:r w:rsidR="00D77C4D">
        <w:instrText xml:space="preserve"> REF InForceDate *\charformat </w:instrText>
      </w:r>
      <w:r w:rsidR="00D77C4D">
        <w:fldChar w:fldCharType="separate"/>
      </w:r>
      <w:r w:rsidR="00554D94">
        <w:t>27 April 2018</w:t>
      </w:r>
      <w:r w:rsidR="00D77C4D">
        <w:fldChar w:fldCharType="end"/>
      </w:r>
      <w:r w:rsidRPr="0074598E">
        <w:rPr>
          <w:rStyle w:val="charItals"/>
        </w:rPr>
        <w:t xml:space="preserve">.  </w:t>
      </w:r>
      <w:r>
        <w:t xml:space="preserve">It also includes any commencement, amendment, repeal or expiry affecting this republished law to </w:t>
      </w:r>
      <w:r w:rsidR="00D77C4D">
        <w:fldChar w:fldCharType="begin"/>
      </w:r>
      <w:r w:rsidR="00D77C4D">
        <w:instrText xml:space="preserve"> REF EffectiveDate *\charformat </w:instrText>
      </w:r>
      <w:r w:rsidR="00D77C4D">
        <w:fldChar w:fldCharType="separate"/>
      </w:r>
      <w:r w:rsidR="00554D94">
        <w:t>27 April 2018</w:t>
      </w:r>
      <w:r w:rsidR="00D77C4D">
        <w:fldChar w:fldCharType="end"/>
      </w:r>
      <w:r>
        <w:t xml:space="preserve">.  </w:t>
      </w:r>
    </w:p>
    <w:p w14:paraId="7285C18F" w14:textId="77777777" w:rsidR="0027752E" w:rsidRDefault="0027752E" w:rsidP="0027752E">
      <w:pPr>
        <w:pStyle w:val="CoverText"/>
      </w:pPr>
      <w:r>
        <w:t xml:space="preserve">The legislation history and amendment history of the republished law are set out in endnotes 3 and 4. </w:t>
      </w:r>
    </w:p>
    <w:p w14:paraId="105F92A6" w14:textId="77777777" w:rsidR="0027752E" w:rsidRDefault="0027752E" w:rsidP="0027752E">
      <w:pPr>
        <w:pStyle w:val="CoverSubHdg"/>
      </w:pPr>
      <w:r>
        <w:t>Kinds of republications</w:t>
      </w:r>
    </w:p>
    <w:p w14:paraId="3D899BFC" w14:textId="209BCD06" w:rsidR="0027752E" w:rsidRDefault="0027752E" w:rsidP="0027752E">
      <w:pPr>
        <w:pStyle w:val="CoverText"/>
        <w:rPr>
          <w:color w:val="000000"/>
        </w:rPr>
      </w:pPr>
      <w:r>
        <w:rPr>
          <w:color w:val="000000"/>
        </w:rPr>
        <w:t xml:space="preserve">The Parliamentary Counsel’s Office prepares 2 kinds of republications of ACT laws (see the ACT legislation register at </w:t>
      </w:r>
      <w:hyperlink r:id="rId9" w:history="1">
        <w:r w:rsidRPr="0074598E">
          <w:rPr>
            <w:rStyle w:val="charCitHyperlinkAbbrev"/>
          </w:rPr>
          <w:t>www.legislation.act.gov.au</w:t>
        </w:r>
      </w:hyperlink>
      <w:r>
        <w:rPr>
          <w:color w:val="000000"/>
        </w:rPr>
        <w:t>):</w:t>
      </w:r>
    </w:p>
    <w:p w14:paraId="6331D66E" w14:textId="0834604D" w:rsidR="0027752E" w:rsidRDefault="0027752E" w:rsidP="0027752E">
      <w:pPr>
        <w:pStyle w:val="CoverTextBullet"/>
        <w:tabs>
          <w:tab w:val="clear" w:pos="0"/>
        </w:tabs>
        <w:ind w:left="357" w:hanging="357"/>
      </w:pPr>
      <w:r>
        <w:t xml:space="preserve">authorised republications to which the </w:t>
      </w:r>
      <w:hyperlink r:id="rId10" w:tooltip="A2001-14" w:history="1">
        <w:r w:rsidRPr="0074598E">
          <w:rPr>
            <w:rStyle w:val="charCitHyperlinkItal"/>
          </w:rPr>
          <w:t>Legislation Act 2001</w:t>
        </w:r>
      </w:hyperlink>
      <w:r>
        <w:t xml:space="preserve"> applies</w:t>
      </w:r>
    </w:p>
    <w:p w14:paraId="09FC2988" w14:textId="77777777" w:rsidR="0027752E" w:rsidRDefault="0027752E" w:rsidP="0027752E">
      <w:pPr>
        <w:pStyle w:val="CoverTextBullet"/>
        <w:tabs>
          <w:tab w:val="clear" w:pos="0"/>
        </w:tabs>
        <w:ind w:left="357" w:hanging="357"/>
      </w:pPr>
      <w:r>
        <w:t>unauthorised republications.</w:t>
      </w:r>
    </w:p>
    <w:p w14:paraId="29D20BA4" w14:textId="77777777" w:rsidR="0027752E" w:rsidRDefault="0027752E" w:rsidP="0027752E">
      <w:pPr>
        <w:pStyle w:val="CoverText"/>
      </w:pPr>
      <w:r>
        <w:t>The status of this republication appears on the bottom of each page.</w:t>
      </w:r>
    </w:p>
    <w:p w14:paraId="7A15661F" w14:textId="77777777" w:rsidR="0027752E" w:rsidRDefault="0027752E" w:rsidP="0027752E">
      <w:pPr>
        <w:pStyle w:val="CoverSubHdg"/>
      </w:pPr>
      <w:r>
        <w:t>Editorial changes</w:t>
      </w:r>
    </w:p>
    <w:p w14:paraId="21FBA169" w14:textId="26B89775" w:rsidR="0027752E" w:rsidRDefault="0027752E" w:rsidP="0027752E">
      <w:pPr>
        <w:pStyle w:val="CoverText"/>
      </w:pPr>
      <w:r>
        <w:t xml:space="preserve">The </w:t>
      </w:r>
      <w:hyperlink r:id="rId11"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4D6BED38" w14:textId="77777777" w:rsidR="0027752E" w:rsidRPr="008F72A9" w:rsidRDefault="0027752E" w:rsidP="0027752E">
      <w:pPr>
        <w:pStyle w:val="CoverText"/>
      </w:pPr>
      <w:r>
        <w:t>This republication</w:t>
      </w:r>
      <w:r w:rsidR="00D20624">
        <w:t xml:space="preserve"> does not</w:t>
      </w:r>
      <w:r>
        <w:t xml:space="preserve"> include amendments</w:t>
      </w:r>
      <w:r w:rsidRPr="008F72A9">
        <w:t xml:space="preserve"> made under part 11.3 (see endnote 1).</w:t>
      </w:r>
    </w:p>
    <w:p w14:paraId="40786066" w14:textId="77777777" w:rsidR="0027752E" w:rsidRDefault="0027752E" w:rsidP="0027752E">
      <w:pPr>
        <w:pStyle w:val="CoverSubHdg"/>
      </w:pPr>
      <w:r>
        <w:t>Uncommenced provisions and amendments</w:t>
      </w:r>
    </w:p>
    <w:p w14:paraId="651707D6" w14:textId="4B677530" w:rsidR="0027752E" w:rsidRDefault="0027752E" w:rsidP="0027752E">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74598E">
          <w:rPr>
            <w:rStyle w:val="charCitHyperlinkAbbrev"/>
          </w:rPr>
          <w:t>www.legislation.act.gov.au</w:t>
        </w:r>
      </w:hyperlink>
      <w:r>
        <w:rPr>
          <w:color w:val="000000"/>
        </w:rPr>
        <w:t>). For more information, see the home page for this law on the register.</w:t>
      </w:r>
    </w:p>
    <w:p w14:paraId="3F949454" w14:textId="77777777" w:rsidR="0027752E" w:rsidRDefault="0027752E" w:rsidP="0027752E">
      <w:pPr>
        <w:pStyle w:val="CoverSubHdg"/>
      </w:pPr>
      <w:r>
        <w:t>Modifications</w:t>
      </w:r>
    </w:p>
    <w:p w14:paraId="420B3075" w14:textId="4D831B9C" w:rsidR="0027752E" w:rsidRDefault="0027752E" w:rsidP="0027752E">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00BC29C4">
        <w:rPr>
          <w:color w:val="000000"/>
        </w:rPr>
        <w:t xml:space="preserve"> a</w:t>
      </w:r>
      <w:r>
        <w:rPr>
          <w:color w:val="000000"/>
        </w:rPr>
        <w:t xml:space="preserve">ppears immediately before the provision heading.  The text of the modifying provision appears in the endnotes.  For the legal status of modifications, see the </w:t>
      </w:r>
      <w:hyperlink r:id="rId14" w:tooltip="A2001-14" w:history="1">
        <w:r w:rsidRPr="0074598E">
          <w:rPr>
            <w:rStyle w:val="charCitHyperlinkItal"/>
          </w:rPr>
          <w:t>Legislation Act 2001</w:t>
        </w:r>
      </w:hyperlink>
      <w:r>
        <w:rPr>
          <w:color w:val="000000"/>
        </w:rPr>
        <w:t>, section 95.</w:t>
      </w:r>
    </w:p>
    <w:p w14:paraId="424EDF75" w14:textId="77777777" w:rsidR="0027752E" w:rsidRDefault="0027752E" w:rsidP="0027752E">
      <w:pPr>
        <w:pStyle w:val="CoverSubHdg"/>
      </w:pPr>
      <w:r>
        <w:t>Penalties</w:t>
      </w:r>
    </w:p>
    <w:p w14:paraId="66DF5502" w14:textId="22D06342" w:rsidR="0027752E" w:rsidRPr="003765DF" w:rsidRDefault="0027752E" w:rsidP="0027752E">
      <w:pPr>
        <w:pStyle w:val="CoverText"/>
        <w:rPr>
          <w:color w:val="000000"/>
        </w:rPr>
      </w:pPr>
      <w:r>
        <w:t xml:space="preserve">At the republication date, the value of a penalty unit for an offence against this law is $150 for an individual and $750 for a corporation (see </w:t>
      </w:r>
      <w:hyperlink r:id="rId15" w:tooltip="A2001-14" w:history="1">
        <w:r w:rsidRPr="0074598E">
          <w:rPr>
            <w:rStyle w:val="charCitHyperlinkItal"/>
          </w:rPr>
          <w:t>Legislation Act 2001</w:t>
        </w:r>
      </w:hyperlink>
      <w:r>
        <w:t>, s 133).</w:t>
      </w:r>
    </w:p>
    <w:p w14:paraId="20CD0ED6" w14:textId="77777777" w:rsidR="0027752E" w:rsidRDefault="0027752E" w:rsidP="0027752E">
      <w:pPr>
        <w:pStyle w:val="00SigningPage"/>
        <w:sectPr w:rsidR="0027752E" w:rsidSect="00747368">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2999" w:right="1899" w:bottom="2500" w:left="2302" w:header="2478" w:footer="2098" w:gutter="0"/>
          <w:pgNumType w:fmt="lowerRoman" w:start="1"/>
          <w:cols w:space="720"/>
          <w:titlePg/>
          <w:docGrid w:linePitch="254"/>
        </w:sectPr>
      </w:pPr>
    </w:p>
    <w:p w14:paraId="75BEEACD" w14:textId="77777777" w:rsidR="0027752E" w:rsidRDefault="0027752E" w:rsidP="0027752E">
      <w:pPr>
        <w:jc w:val="center"/>
      </w:pPr>
      <w:r>
        <w:rPr>
          <w:noProof/>
          <w:lang w:eastAsia="en-AU"/>
        </w:rPr>
        <w:lastRenderedPageBreak/>
        <w:drawing>
          <wp:inline distT="0" distB="0" distL="0" distR="0" wp14:anchorId="3E47A36D" wp14:editId="5D5553EE">
            <wp:extent cx="1336040" cy="1184910"/>
            <wp:effectExtent l="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6040" cy="1184910"/>
                    </a:xfrm>
                    <a:prstGeom prst="rect">
                      <a:avLst/>
                    </a:prstGeom>
                    <a:noFill/>
                    <a:ln>
                      <a:noFill/>
                    </a:ln>
                  </pic:spPr>
                </pic:pic>
              </a:graphicData>
            </a:graphic>
          </wp:inline>
        </w:drawing>
      </w:r>
    </w:p>
    <w:p w14:paraId="3842AA1E" w14:textId="77777777" w:rsidR="0027752E" w:rsidRDefault="0027752E" w:rsidP="0027752E">
      <w:pPr>
        <w:jc w:val="center"/>
        <w:rPr>
          <w:rFonts w:ascii="Arial" w:hAnsi="Arial"/>
        </w:rPr>
      </w:pPr>
      <w:r>
        <w:rPr>
          <w:rFonts w:ascii="Arial" w:hAnsi="Arial"/>
        </w:rPr>
        <w:t>Australian Capital Territory</w:t>
      </w:r>
    </w:p>
    <w:p w14:paraId="70850D3F" w14:textId="7F2898E8" w:rsidR="0027752E" w:rsidRDefault="00D77C4D" w:rsidP="0027752E">
      <w:pPr>
        <w:pStyle w:val="Billname"/>
      </w:pPr>
      <w:r>
        <w:fldChar w:fldCharType="begin"/>
      </w:r>
      <w:r>
        <w:instrText xml:space="preserve"> REF Citation \*charformat  \* MERGEFORMAT </w:instrText>
      </w:r>
      <w:r>
        <w:fldChar w:fldCharType="separate"/>
      </w:r>
      <w:r w:rsidR="00554D94">
        <w:t>Juries Act 1967</w:t>
      </w:r>
      <w:r>
        <w:fldChar w:fldCharType="end"/>
      </w:r>
    </w:p>
    <w:p w14:paraId="3B5A2D9C" w14:textId="77777777" w:rsidR="0027752E" w:rsidRDefault="0027752E" w:rsidP="0027752E">
      <w:pPr>
        <w:pStyle w:val="ActNo"/>
      </w:pPr>
    </w:p>
    <w:p w14:paraId="0D94A01A" w14:textId="77777777" w:rsidR="0027752E" w:rsidRDefault="0027752E" w:rsidP="0027752E">
      <w:pPr>
        <w:pStyle w:val="Placeholder"/>
      </w:pPr>
      <w:r>
        <w:rPr>
          <w:rStyle w:val="charContents"/>
          <w:sz w:val="16"/>
        </w:rPr>
        <w:t xml:space="preserve">  </w:t>
      </w:r>
      <w:r>
        <w:rPr>
          <w:rStyle w:val="charPage"/>
        </w:rPr>
        <w:t xml:space="preserve">  </w:t>
      </w:r>
    </w:p>
    <w:p w14:paraId="19CEC48A" w14:textId="77777777" w:rsidR="0027752E" w:rsidRDefault="0027752E" w:rsidP="0027752E">
      <w:pPr>
        <w:pStyle w:val="N-TOCheading"/>
      </w:pPr>
      <w:r>
        <w:rPr>
          <w:rStyle w:val="charContents"/>
        </w:rPr>
        <w:t>Contents</w:t>
      </w:r>
    </w:p>
    <w:p w14:paraId="2C56935D" w14:textId="77777777" w:rsidR="0027752E" w:rsidRDefault="0027752E" w:rsidP="0027752E">
      <w:pPr>
        <w:pStyle w:val="N-9pt"/>
      </w:pPr>
      <w:r>
        <w:tab/>
      </w:r>
      <w:r>
        <w:rPr>
          <w:rStyle w:val="charPage"/>
        </w:rPr>
        <w:t>Page</w:t>
      </w:r>
    </w:p>
    <w:p w14:paraId="1060173A" w14:textId="324F66F0" w:rsidR="005B3680" w:rsidRDefault="005B3680">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536694638" w:history="1">
        <w:r w:rsidRPr="005351A3">
          <w:t>Part 1</w:t>
        </w:r>
        <w:r>
          <w:rPr>
            <w:rFonts w:asciiTheme="minorHAnsi" w:eastAsiaTheme="minorEastAsia" w:hAnsiTheme="minorHAnsi" w:cstheme="minorBidi"/>
            <w:b w:val="0"/>
            <w:sz w:val="22"/>
            <w:szCs w:val="22"/>
            <w:lang w:eastAsia="en-AU"/>
          </w:rPr>
          <w:tab/>
        </w:r>
        <w:r w:rsidRPr="005351A3">
          <w:t>Preliminary</w:t>
        </w:r>
        <w:r w:rsidRPr="005B3680">
          <w:rPr>
            <w:vanish/>
          </w:rPr>
          <w:tab/>
        </w:r>
        <w:r w:rsidRPr="005B3680">
          <w:rPr>
            <w:vanish/>
          </w:rPr>
          <w:fldChar w:fldCharType="begin"/>
        </w:r>
        <w:r w:rsidRPr="005B3680">
          <w:rPr>
            <w:vanish/>
          </w:rPr>
          <w:instrText xml:space="preserve"> PAGEREF _Toc536694638 \h </w:instrText>
        </w:r>
        <w:r w:rsidRPr="005B3680">
          <w:rPr>
            <w:vanish/>
          </w:rPr>
        </w:r>
        <w:r w:rsidRPr="005B3680">
          <w:rPr>
            <w:vanish/>
          </w:rPr>
          <w:fldChar w:fldCharType="separate"/>
        </w:r>
        <w:r w:rsidR="00554D94">
          <w:rPr>
            <w:vanish/>
          </w:rPr>
          <w:t>2</w:t>
        </w:r>
        <w:r w:rsidRPr="005B3680">
          <w:rPr>
            <w:vanish/>
          </w:rPr>
          <w:fldChar w:fldCharType="end"/>
        </w:r>
      </w:hyperlink>
    </w:p>
    <w:p w14:paraId="5167C7A3" w14:textId="346EACCE" w:rsidR="005B3680" w:rsidRDefault="005B3680">
      <w:pPr>
        <w:pStyle w:val="TOC5"/>
        <w:rPr>
          <w:rFonts w:asciiTheme="minorHAnsi" w:eastAsiaTheme="minorEastAsia" w:hAnsiTheme="minorHAnsi" w:cstheme="minorBidi"/>
          <w:sz w:val="22"/>
          <w:szCs w:val="22"/>
          <w:lang w:eastAsia="en-AU"/>
        </w:rPr>
      </w:pPr>
      <w:r>
        <w:tab/>
      </w:r>
      <w:hyperlink w:anchor="_Toc536694639" w:history="1">
        <w:r w:rsidRPr="005351A3">
          <w:t>1</w:t>
        </w:r>
        <w:r>
          <w:rPr>
            <w:rFonts w:asciiTheme="minorHAnsi" w:eastAsiaTheme="minorEastAsia" w:hAnsiTheme="minorHAnsi" w:cstheme="minorBidi"/>
            <w:sz w:val="22"/>
            <w:szCs w:val="22"/>
            <w:lang w:eastAsia="en-AU"/>
          </w:rPr>
          <w:tab/>
        </w:r>
        <w:r w:rsidRPr="005351A3">
          <w:t>Name of Act</w:t>
        </w:r>
        <w:r>
          <w:tab/>
        </w:r>
        <w:r>
          <w:fldChar w:fldCharType="begin"/>
        </w:r>
        <w:r>
          <w:instrText xml:space="preserve"> PAGEREF _Toc536694639 \h </w:instrText>
        </w:r>
        <w:r>
          <w:fldChar w:fldCharType="separate"/>
        </w:r>
        <w:r w:rsidR="00554D94">
          <w:t>2</w:t>
        </w:r>
        <w:r>
          <w:fldChar w:fldCharType="end"/>
        </w:r>
      </w:hyperlink>
    </w:p>
    <w:p w14:paraId="1562A191" w14:textId="43AF9498" w:rsidR="005B3680" w:rsidRDefault="005B3680">
      <w:pPr>
        <w:pStyle w:val="TOC5"/>
        <w:rPr>
          <w:rFonts w:asciiTheme="minorHAnsi" w:eastAsiaTheme="minorEastAsia" w:hAnsiTheme="minorHAnsi" w:cstheme="minorBidi"/>
          <w:sz w:val="22"/>
          <w:szCs w:val="22"/>
          <w:lang w:eastAsia="en-AU"/>
        </w:rPr>
      </w:pPr>
      <w:r>
        <w:tab/>
      </w:r>
      <w:hyperlink w:anchor="_Toc536694640" w:history="1">
        <w:r w:rsidRPr="005351A3">
          <w:t>2</w:t>
        </w:r>
        <w:r>
          <w:rPr>
            <w:rFonts w:asciiTheme="minorHAnsi" w:eastAsiaTheme="minorEastAsia" w:hAnsiTheme="minorHAnsi" w:cstheme="minorBidi"/>
            <w:sz w:val="22"/>
            <w:szCs w:val="22"/>
            <w:lang w:eastAsia="en-AU"/>
          </w:rPr>
          <w:tab/>
        </w:r>
        <w:r w:rsidRPr="005351A3">
          <w:t>Dictionary</w:t>
        </w:r>
        <w:r>
          <w:tab/>
        </w:r>
        <w:r>
          <w:fldChar w:fldCharType="begin"/>
        </w:r>
        <w:r>
          <w:instrText xml:space="preserve"> PAGEREF _Toc536694640 \h </w:instrText>
        </w:r>
        <w:r>
          <w:fldChar w:fldCharType="separate"/>
        </w:r>
        <w:r w:rsidR="00554D94">
          <w:t>2</w:t>
        </w:r>
        <w:r>
          <w:fldChar w:fldCharType="end"/>
        </w:r>
      </w:hyperlink>
    </w:p>
    <w:p w14:paraId="03DCF9FE" w14:textId="2E4ED704" w:rsidR="005B3680" w:rsidRDefault="005B3680">
      <w:pPr>
        <w:pStyle w:val="TOC5"/>
        <w:rPr>
          <w:rFonts w:asciiTheme="minorHAnsi" w:eastAsiaTheme="minorEastAsia" w:hAnsiTheme="minorHAnsi" w:cstheme="minorBidi"/>
          <w:sz w:val="22"/>
          <w:szCs w:val="22"/>
          <w:lang w:eastAsia="en-AU"/>
        </w:rPr>
      </w:pPr>
      <w:r>
        <w:tab/>
      </w:r>
      <w:hyperlink w:anchor="_Toc536694641" w:history="1">
        <w:r w:rsidRPr="005351A3">
          <w:t>3</w:t>
        </w:r>
        <w:r>
          <w:rPr>
            <w:rFonts w:asciiTheme="minorHAnsi" w:eastAsiaTheme="minorEastAsia" w:hAnsiTheme="minorHAnsi" w:cstheme="minorBidi"/>
            <w:sz w:val="22"/>
            <w:szCs w:val="22"/>
            <w:lang w:eastAsia="en-AU"/>
          </w:rPr>
          <w:tab/>
        </w:r>
        <w:r w:rsidRPr="005351A3">
          <w:t>Notes</w:t>
        </w:r>
        <w:r>
          <w:tab/>
        </w:r>
        <w:r>
          <w:fldChar w:fldCharType="begin"/>
        </w:r>
        <w:r>
          <w:instrText xml:space="preserve"> PAGEREF _Toc536694641 \h </w:instrText>
        </w:r>
        <w:r>
          <w:fldChar w:fldCharType="separate"/>
        </w:r>
        <w:r w:rsidR="00554D94">
          <w:t>2</w:t>
        </w:r>
        <w:r>
          <w:fldChar w:fldCharType="end"/>
        </w:r>
      </w:hyperlink>
    </w:p>
    <w:p w14:paraId="4F6F2F3C" w14:textId="2A9581DE" w:rsidR="005B3680" w:rsidRDefault="00D77C4D">
      <w:pPr>
        <w:pStyle w:val="TOC2"/>
        <w:rPr>
          <w:rFonts w:asciiTheme="minorHAnsi" w:eastAsiaTheme="minorEastAsia" w:hAnsiTheme="minorHAnsi" w:cstheme="minorBidi"/>
          <w:b w:val="0"/>
          <w:sz w:val="22"/>
          <w:szCs w:val="22"/>
          <w:lang w:eastAsia="en-AU"/>
        </w:rPr>
      </w:pPr>
      <w:hyperlink w:anchor="_Toc536694642" w:history="1">
        <w:r w:rsidR="005B3680" w:rsidRPr="005351A3">
          <w:t>Part 2</w:t>
        </w:r>
        <w:r w:rsidR="005B3680">
          <w:rPr>
            <w:rFonts w:asciiTheme="minorHAnsi" w:eastAsiaTheme="minorEastAsia" w:hAnsiTheme="minorHAnsi" w:cstheme="minorBidi"/>
            <w:b w:val="0"/>
            <w:sz w:val="22"/>
            <w:szCs w:val="22"/>
            <w:lang w:eastAsia="en-AU"/>
          </w:rPr>
          <w:tab/>
        </w:r>
        <w:r w:rsidR="005B3680" w:rsidRPr="005351A3">
          <w:t>Number of jurors</w:t>
        </w:r>
        <w:r w:rsidR="005B3680" w:rsidRPr="005B3680">
          <w:rPr>
            <w:vanish/>
          </w:rPr>
          <w:tab/>
        </w:r>
        <w:r w:rsidR="005B3680" w:rsidRPr="005B3680">
          <w:rPr>
            <w:vanish/>
          </w:rPr>
          <w:fldChar w:fldCharType="begin"/>
        </w:r>
        <w:r w:rsidR="005B3680" w:rsidRPr="005B3680">
          <w:rPr>
            <w:vanish/>
          </w:rPr>
          <w:instrText xml:space="preserve"> PAGEREF _Toc536694642 \h </w:instrText>
        </w:r>
        <w:r w:rsidR="005B3680" w:rsidRPr="005B3680">
          <w:rPr>
            <w:vanish/>
          </w:rPr>
        </w:r>
        <w:r w:rsidR="005B3680" w:rsidRPr="005B3680">
          <w:rPr>
            <w:vanish/>
          </w:rPr>
          <w:fldChar w:fldCharType="separate"/>
        </w:r>
        <w:r w:rsidR="00554D94">
          <w:rPr>
            <w:vanish/>
          </w:rPr>
          <w:t>3</w:t>
        </w:r>
        <w:r w:rsidR="005B3680" w:rsidRPr="005B3680">
          <w:rPr>
            <w:vanish/>
          </w:rPr>
          <w:fldChar w:fldCharType="end"/>
        </w:r>
      </w:hyperlink>
    </w:p>
    <w:p w14:paraId="7773DFD8" w14:textId="6C012551" w:rsidR="005B3680" w:rsidRDefault="005B3680">
      <w:pPr>
        <w:pStyle w:val="TOC5"/>
        <w:rPr>
          <w:rFonts w:asciiTheme="minorHAnsi" w:eastAsiaTheme="minorEastAsia" w:hAnsiTheme="minorHAnsi" w:cstheme="minorBidi"/>
          <w:sz w:val="22"/>
          <w:szCs w:val="22"/>
          <w:lang w:eastAsia="en-AU"/>
        </w:rPr>
      </w:pPr>
      <w:r>
        <w:tab/>
      </w:r>
      <w:hyperlink w:anchor="_Toc536694643" w:history="1">
        <w:r w:rsidRPr="005351A3">
          <w:t>7</w:t>
        </w:r>
        <w:r>
          <w:rPr>
            <w:rFonts w:asciiTheme="minorHAnsi" w:eastAsiaTheme="minorEastAsia" w:hAnsiTheme="minorHAnsi" w:cstheme="minorBidi"/>
            <w:sz w:val="22"/>
            <w:szCs w:val="22"/>
            <w:lang w:eastAsia="en-AU"/>
          </w:rPr>
          <w:tab/>
        </w:r>
        <w:r w:rsidRPr="005351A3">
          <w:t>Number of jurors</w:t>
        </w:r>
        <w:r>
          <w:tab/>
        </w:r>
        <w:r>
          <w:fldChar w:fldCharType="begin"/>
        </w:r>
        <w:r>
          <w:instrText xml:space="preserve"> PAGEREF _Toc536694643 \h </w:instrText>
        </w:r>
        <w:r>
          <w:fldChar w:fldCharType="separate"/>
        </w:r>
        <w:r w:rsidR="00554D94">
          <w:t>3</w:t>
        </w:r>
        <w:r>
          <w:fldChar w:fldCharType="end"/>
        </w:r>
      </w:hyperlink>
    </w:p>
    <w:p w14:paraId="335F5383" w14:textId="7CE82AD3" w:rsidR="005B3680" w:rsidRDefault="005B3680">
      <w:pPr>
        <w:pStyle w:val="TOC5"/>
        <w:rPr>
          <w:rFonts w:asciiTheme="minorHAnsi" w:eastAsiaTheme="minorEastAsia" w:hAnsiTheme="minorHAnsi" w:cstheme="minorBidi"/>
          <w:sz w:val="22"/>
          <w:szCs w:val="22"/>
          <w:lang w:eastAsia="en-AU"/>
        </w:rPr>
      </w:pPr>
      <w:r>
        <w:tab/>
      </w:r>
      <w:hyperlink w:anchor="_Toc536694644" w:history="1">
        <w:r w:rsidRPr="005351A3">
          <w:t>8</w:t>
        </w:r>
        <w:r>
          <w:rPr>
            <w:rFonts w:asciiTheme="minorHAnsi" w:eastAsiaTheme="minorEastAsia" w:hAnsiTheme="minorHAnsi" w:cstheme="minorBidi"/>
            <w:sz w:val="22"/>
            <w:szCs w:val="22"/>
            <w:lang w:eastAsia="en-AU"/>
          </w:rPr>
          <w:tab/>
        </w:r>
        <w:r w:rsidRPr="005351A3">
          <w:t>Reduced number of jurors</w:t>
        </w:r>
        <w:r>
          <w:tab/>
        </w:r>
        <w:r>
          <w:fldChar w:fldCharType="begin"/>
        </w:r>
        <w:r>
          <w:instrText xml:space="preserve"> PAGEREF _Toc536694644 \h </w:instrText>
        </w:r>
        <w:r>
          <w:fldChar w:fldCharType="separate"/>
        </w:r>
        <w:r w:rsidR="00554D94">
          <w:t>3</w:t>
        </w:r>
        <w:r>
          <w:fldChar w:fldCharType="end"/>
        </w:r>
      </w:hyperlink>
    </w:p>
    <w:p w14:paraId="6B138DBF" w14:textId="5071A3E5" w:rsidR="005B3680" w:rsidRDefault="00D77C4D">
      <w:pPr>
        <w:pStyle w:val="TOC2"/>
        <w:rPr>
          <w:rFonts w:asciiTheme="minorHAnsi" w:eastAsiaTheme="minorEastAsia" w:hAnsiTheme="minorHAnsi" w:cstheme="minorBidi"/>
          <w:b w:val="0"/>
          <w:sz w:val="22"/>
          <w:szCs w:val="22"/>
          <w:lang w:eastAsia="en-AU"/>
        </w:rPr>
      </w:pPr>
      <w:hyperlink w:anchor="_Toc536694645" w:history="1">
        <w:r w:rsidR="005B3680" w:rsidRPr="005351A3">
          <w:t>Part 3</w:t>
        </w:r>
        <w:r w:rsidR="005B3680">
          <w:rPr>
            <w:rFonts w:asciiTheme="minorHAnsi" w:eastAsiaTheme="minorEastAsia" w:hAnsiTheme="minorHAnsi" w:cstheme="minorBidi"/>
            <w:b w:val="0"/>
            <w:sz w:val="22"/>
            <w:szCs w:val="22"/>
            <w:lang w:eastAsia="en-AU"/>
          </w:rPr>
          <w:tab/>
        </w:r>
        <w:r w:rsidR="005B3680" w:rsidRPr="005351A3">
          <w:t>Liability for jury service</w:t>
        </w:r>
        <w:r w:rsidR="005B3680" w:rsidRPr="005B3680">
          <w:rPr>
            <w:vanish/>
          </w:rPr>
          <w:tab/>
        </w:r>
        <w:r w:rsidR="005B3680" w:rsidRPr="005B3680">
          <w:rPr>
            <w:vanish/>
          </w:rPr>
          <w:fldChar w:fldCharType="begin"/>
        </w:r>
        <w:r w:rsidR="005B3680" w:rsidRPr="005B3680">
          <w:rPr>
            <w:vanish/>
          </w:rPr>
          <w:instrText xml:space="preserve"> PAGEREF _Toc536694645 \h </w:instrText>
        </w:r>
        <w:r w:rsidR="005B3680" w:rsidRPr="005B3680">
          <w:rPr>
            <w:vanish/>
          </w:rPr>
        </w:r>
        <w:r w:rsidR="005B3680" w:rsidRPr="005B3680">
          <w:rPr>
            <w:vanish/>
          </w:rPr>
          <w:fldChar w:fldCharType="separate"/>
        </w:r>
        <w:r w:rsidR="00554D94">
          <w:rPr>
            <w:vanish/>
          </w:rPr>
          <w:t>4</w:t>
        </w:r>
        <w:r w:rsidR="005B3680" w:rsidRPr="005B3680">
          <w:rPr>
            <w:vanish/>
          </w:rPr>
          <w:fldChar w:fldCharType="end"/>
        </w:r>
      </w:hyperlink>
    </w:p>
    <w:p w14:paraId="6831CB53" w14:textId="1BCDA1BE" w:rsidR="005B3680" w:rsidRDefault="005B3680">
      <w:pPr>
        <w:pStyle w:val="TOC5"/>
        <w:rPr>
          <w:rFonts w:asciiTheme="minorHAnsi" w:eastAsiaTheme="minorEastAsia" w:hAnsiTheme="minorHAnsi" w:cstheme="minorBidi"/>
          <w:sz w:val="22"/>
          <w:szCs w:val="22"/>
          <w:lang w:eastAsia="en-AU"/>
        </w:rPr>
      </w:pPr>
      <w:r>
        <w:tab/>
      </w:r>
      <w:hyperlink w:anchor="_Toc536694646" w:history="1">
        <w:r w:rsidRPr="005351A3">
          <w:t>9</w:t>
        </w:r>
        <w:r>
          <w:rPr>
            <w:rFonts w:asciiTheme="minorHAnsi" w:eastAsiaTheme="minorEastAsia" w:hAnsiTheme="minorHAnsi" w:cstheme="minorBidi"/>
            <w:sz w:val="22"/>
            <w:szCs w:val="22"/>
            <w:lang w:eastAsia="en-AU"/>
          </w:rPr>
          <w:tab/>
        </w:r>
        <w:r w:rsidRPr="005351A3">
          <w:t>Liability to serve as jurors</w:t>
        </w:r>
        <w:r>
          <w:tab/>
        </w:r>
        <w:r>
          <w:fldChar w:fldCharType="begin"/>
        </w:r>
        <w:r>
          <w:instrText xml:space="preserve"> PAGEREF _Toc536694646 \h </w:instrText>
        </w:r>
        <w:r>
          <w:fldChar w:fldCharType="separate"/>
        </w:r>
        <w:r w:rsidR="00554D94">
          <w:t>4</w:t>
        </w:r>
        <w:r>
          <w:fldChar w:fldCharType="end"/>
        </w:r>
      </w:hyperlink>
    </w:p>
    <w:p w14:paraId="59522191" w14:textId="0988E774" w:rsidR="005B3680" w:rsidRDefault="005B3680">
      <w:pPr>
        <w:pStyle w:val="TOC5"/>
        <w:rPr>
          <w:rFonts w:asciiTheme="minorHAnsi" w:eastAsiaTheme="minorEastAsia" w:hAnsiTheme="minorHAnsi" w:cstheme="minorBidi"/>
          <w:sz w:val="22"/>
          <w:szCs w:val="22"/>
          <w:lang w:eastAsia="en-AU"/>
        </w:rPr>
      </w:pPr>
      <w:r>
        <w:tab/>
      </w:r>
      <w:hyperlink w:anchor="_Toc536694647" w:history="1">
        <w:r w:rsidRPr="005351A3">
          <w:t>11</w:t>
        </w:r>
        <w:r>
          <w:rPr>
            <w:rFonts w:asciiTheme="minorHAnsi" w:eastAsiaTheme="minorEastAsia" w:hAnsiTheme="minorHAnsi" w:cstheme="minorBidi"/>
            <w:sz w:val="22"/>
            <w:szCs w:val="22"/>
            <w:lang w:eastAsia="en-AU"/>
          </w:rPr>
          <w:tab/>
        </w:r>
        <w:r w:rsidRPr="005351A3">
          <w:t>Disqualified people, exempt people and people who may claim exemption</w:t>
        </w:r>
        <w:r>
          <w:tab/>
        </w:r>
        <w:r>
          <w:fldChar w:fldCharType="begin"/>
        </w:r>
        <w:r>
          <w:instrText xml:space="preserve"> PAGEREF _Toc536694647 \h </w:instrText>
        </w:r>
        <w:r>
          <w:fldChar w:fldCharType="separate"/>
        </w:r>
        <w:r w:rsidR="00554D94">
          <w:t>4</w:t>
        </w:r>
        <w:r>
          <w:fldChar w:fldCharType="end"/>
        </w:r>
      </w:hyperlink>
    </w:p>
    <w:p w14:paraId="3EDE9F87" w14:textId="371C6C4A" w:rsidR="005B3680" w:rsidRDefault="005B3680">
      <w:pPr>
        <w:pStyle w:val="TOC5"/>
        <w:rPr>
          <w:rFonts w:asciiTheme="minorHAnsi" w:eastAsiaTheme="minorEastAsia" w:hAnsiTheme="minorHAnsi" w:cstheme="minorBidi"/>
          <w:sz w:val="22"/>
          <w:szCs w:val="22"/>
          <w:lang w:eastAsia="en-AU"/>
        </w:rPr>
      </w:pPr>
      <w:r>
        <w:tab/>
      </w:r>
      <w:hyperlink w:anchor="_Toc536694648" w:history="1">
        <w:r w:rsidRPr="005351A3">
          <w:t>13</w:t>
        </w:r>
        <w:r>
          <w:rPr>
            <w:rFonts w:asciiTheme="minorHAnsi" w:eastAsiaTheme="minorEastAsia" w:hAnsiTheme="minorHAnsi" w:cstheme="minorBidi"/>
            <w:sz w:val="22"/>
            <w:szCs w:val="22"/>
            <w:lang w:eastAsia="en-AU"/>
          </w:rPr>
          <w:tab/>
        </w:r>
        <w:r w:rsidRPr="005351A3">
          <w:t>Liability of disqualified or exempted persons to attend as jurors</w:t>
        </w:r>
        <w:r>
          <w:tab/>
        </w:r>
        <w:r>
          <w:fldChar w:fldCharType="begin"/>
        </w:r>
        <w:r>
          <w:instrText xml:space="preserve"> PAGEREF _Toc536694648 \h </w:instrText>
        </w:r>
        <w:r>
          <w:fldChar w:fldCharType="separate"/>
        </w:r>
        <w:r w:rsidR="00554D94">
          <w:t>4</w:t>
        </w:r>
        <w:r>
          <w:fldChar w:fldCharType="end"/>
        </w:r>
      </w:hyperlink>
    </w:p>
    <w:p w14:paraId="7D9ACE70" w14:textId="1F9E3B8C" w:rsidR="005B3680" w:rsidRDefault="005B3680">
      <w:pPr>
        <w:pStyle w:val="TOC5"/>
        <w:rPr>
          <w:rFonts w:asciiTheme="minorHAnsi" w:eastAsiaTheme="minorEastAsia" w:hAnsiTheme="minorHAnsi" w:cstheme="minorBidi"/>
          <w:sz w:val="22"/>
          <w:szCs w:val="22"/>
          <w:lang w:eastAsia="en-AU"/>
        </w:rPr>
      </w:pPr>
      <w:r>
        <w:tab/>
      </w:r>
      <w:hyperlink w:anchor="_Toc536694649" w:history="1">
        <w:r w:rsidRPr="005351A3">
          <w:t>14</w:t>
        </w:r>
        <w:r>
          <w:rPr>
            <w:rFonts w:asciiTheme="minorHAnsi" w:eastAsiaTheme="minorEastAsia" w:hAnsiTheme="minorHAnsi" w:cstheme="minorBidi"/>
            <w:sz w:val="22"/>
            <w:szCs w:val="22"/>
            <w:lang w:eastAsia="en-AU"/>
          </w:rPr>
          <w:tab/>
        </w:r>
        <w:r w:rsidRPr="005351A3">
          <w:t>Excusing of jurors</w:t>
        </w:r>
        <w:r>
          <w:tab/>
        </w:r>
        <w:r>
          <w:fldChar w:fldCharType="begin"/>
        </w:r>
        <w:r>
          <w:instrText xml:space="preserve"> PAGEREF _Toc536694649 \h </w:instrText>
        </w:r>
        <w:r>
          <w:fldChar w:fldCharType="separate"/>
        </w:r>
        <w:r w:rsidR="00554D94">
          <w:t>5</w:t>
        </w:r>
        <w:r>
          <w:fldChar w:fldCharType="end"/>
        </w:r>
      </w:hyperlink>
    </w:p>
    <w:p w14:paraId="36EE9B12" w14:textId="5308FE5A" w:rsidR="005B3680" w:rsidRDefault="005B3680">
      <w:pPr>
        <w:pStyle w:val="TOC5"/>
        <w:rPr>
          <w:rFonts w:asciiTheme="minorHAnsi" w:eastAsiaTheme="minorEastAsia" w:hAnsiTheme="minorHAnsi" w:cstheme="minorBidi"/>
          <w:sz w:val="22"/>
          <w:szCs w:val="22"/>
          <w:lang w:eastAsia="en-AU"/>
        </w:rPr>
      </w:pPr>
      <w:r>
        <w:lastRenderedPageBreak/>
        <w:tab/>
      </w:r>
      <w:hyperlink w:anchor="_Toc536694650" w:history="1">
        <w:r w:rsidRPr="005351A3">
          <w:t>15</w:t>
        </w:r>
        <w:r>
          <w:rPr>
            <w:rFonts w:asciiTheme="minorHAnsi" w:eastAsiaTheme="minorEastAsia" w:hAnsiTheme="minorHAnsi" w:cstheme="minorBidi"/>
            <w:sz w:val="22"/>
            <w:szCs w:val="22"/>
            <w:lang w:eastAsia="en-AU"/>
          </w:rPr>
          <w:tab/>
        </w:r>
        <w:r w:rsidRPr="005351A3">
          <w:t>Partners or coworkers as jurors</w:t>
        </w:r>
        <w:r>
          <w:tab/>
        </w:r>
        <w:r>
          <w:fldChar w:fldCharType="begin"/>
        </w:r>
        <w:r>
          <w:instrText xml:space="preserve"> PAGEREF _Toc536694650 \h </w:instrText>
        </w:r>
        <w:r>
          <w:fldChar w:fldCharType="separate"/>
        </w:r>
        <w:r w:rsidR="00554D94">
          <w:t>5</w:t>
        </w:r>
        <w:r>
          <w:fldChar w:fldCharType="end"/>
        </w:r>
      </w:hyperlink>
    </w:p>
    <w:p w14:paraId="7ABFC918" w14:textId="78249328" w:rsidR="005B3680" w:rsidRDefault="005B3680">
      <w:pPr>
        <w:pStyle w:val="TOC5"/>
        <w:rPr>
          <w:rFonts w:asciiTheme="minorHAnsi" w:eastAsiaTheme="minorEastAsia" w:hAnsiTheme="minorHAnsi" w:cstheme="minorBidi"/>
          <w:sz w:val="22"/>
          <w:szCs w:val="22"/>
          <w:lang w:eastAsia="en-AU"/>
        </w:rPr>
      </w:pPr>
      <w:r>
        <w:tab/>
      </w:r>
      <w:hyperlink w:anchor="_Toc536694651" w:history="1">
        <w:r w:rsidRPr="005351A3">
          <w:t>16</w:t>
        </w:r>
        <w:r>
          <w:rPr>
            <w:rFonts w:asciiTheme="minorHAnsi" w:eastAsiaTheme="minorEastAsia" w:hAnsiTheme="minorHAnsi" w:cstheme="minorBidi"/>
            <w:sz w:val="22"/>
            <w:szCs w:val="22"/>
            <w:lang w:eastAsia="en-AU"/>
          </w:rPr>
          <w:tab/>
        </w:r>
        <w:r w:rsidRPr="005351A3">
          <w:t>Reasonable support because of insufficient understanding or disability</w:t>
        </w:r>
        <w:r>
          <w:tab/>
        </w:r>
        <w:r>
          <w:fldChar w:fldCharType="begin"/>
        </w:r>
        <w:r>
          <w:instrText xml:space="preserve"> PAGEREF _Toc536694651 \h </w:instrText>
        </w:r>
        <w:r>
          <w:fldChar w:fldCharType="separate"/>
        </w:r>
        <w:r w:rsidR="00554D94">
          <w:t>5</w:t>
        </w:r>
        <w:r>
          <w:fldChar w:fldCharType="end"/>
        </w:r>
      </w:hyperlink>
    </w:p>
    <w:p w14:paraId="2A928978" w14:textId="4823DCED" w:rsidR="005B3680" w:rsidRDefault="005B3680">
      <w:pPr>
        <w:pStyle w:val="TOC5"/>
        <w:rPr>
          <w:rFonts w:asciiTheme="minorHAnsi" w:eastAsiaTheme="minorEastAsia" w:hAnsiTheme="minorHAnsi" w:cstheme="minorBidi"/>
          <w:sz w:val="22"/>
          <w:szCs w:val="22"/>
          <w:lang w:eastAsia="en-AU"/>
        </w:rPr>
      </w:pPr>
      <w:r>
        <w:tab/>
      </w:r>
      <w:hyperlink w:anchor="_Toc536694652" w:history="1">
        <w:r w:rsidRPr="005351A3">
          <w:t>17</w:t>
        </w:r>
        <w:r>
          <w:rPr>
            <w:rFonts w:asciiTheme="minorHAnsi" w:eastAsiaTheme="minorEastAsia" w:hAnsiTheme="minorHAnsi" w:cstheme="minorBidi"/>
            <w:sz w:val="22"/>
            <w:szCs w:val="22"/>
            <w:lang w:eastAsia="en-AU"/>
          </w:rPr>
          <w:tab/>
        </w:r>
        <w:r w:rsidRPr="005351A3">
          <w:t>Excusing person if liability in doubt</w:t>
        </w:r>
        <w:r>
          <w:tab/>
        </w:r>
        <w:r>
          <w:fldChar w:fldCharType="begin"/>
        </w:r>
        <w:r>
          <w:instrText xml:space="preserve"> PAGEREF _Toc536694652 \h </w:instrText>
        </w:r>
        <w:r>
          <w:fldChar w:fldCharType="separate"/>
        </w:r>
        <w:r w:rsidR="00554D94">
          <w:t>7</w:t>
        </w:r>
        <w:r>
          <w:fldChar w:fldCharType="end"/>
        </w:r>
      </w:hyperlink>
    </w:p>
    <w:p w14:paraId="52B07BDC" w14:textId="1E4D73FC" w:rsidR="005B3680" w:rsidRDefault="005B3680">
      <w:pPr>
        <w:pStyle w:val="TOC5"/>
        <w:rPr>
          <w:rFonts w:asciiTheme="minorHAnsi" w:eastAsiaTheme="minorEastAsia" w:hAnsiTheme="minorHAnsi" w:cstheme="minorBidi"/>
          <w:sz w:val="22"/>
          <w:szCs w:val="22"/>
          <w:lang w:eastAsia="en-AU"/>
        </w:rPr>
      </w:pPr>
      <w:r>
        <w:tab/>
      </w:r>
      <w:hyperlink w:anchor="_Toc536694653" w:history="1">
        <w:r w:rsidRPr="005351A3">
          <w:t>18</w:t>
        </w:r>
        <w:r>
          <w:rPr>
            <w:rFonts w:asciiTheme="minorHAnsi" w:eastAsiaTheme="minorEastAsia" w:hAnsiTheme="minorHAnsi" w:cstheme="minorBidi"/>
            <w:sz w:val="22"/>
            <w:szCs w:val="22"/>
            <w:lang w:eastAsia="en-AU"/>
          </w:rPr>
          <w:tab/>
        </w:r>
        <w:r w:rsidRPr="005351A3">
          <w:t>Impeachment of verdict of jury</w:t>
        </w:r>
        <w:r>
          <w:tab/>
        </w:r>
        <w:r>
          <w:fldChar w:fldCharType="begin"/>
        </w:r>
        <w:r>
          <w:instrText xml:space="preserve"> PAGEREF _Toc536694653 \h </w:instrText>
        </w:r>
        <w:r>
          <w:fldChar w:fldCharType="separate"/>
        </w:r>
        <w:r w:rsidR="00554D94">
          <w:t>7</w:t>
        </w:r>
        <w:r>
          <w:fldChar w:fldCharType="end"/>
        </w:r>
      </w:hyperlink>
    </w:p>
    <w:p w14:paraId="578C9AC3" w14:textId="72CCB125" w:rsidR="005B3680" w:rsidRDefault="005B3680">
      <w:pPr>
        <w:pStyle w:val="TOC5"/>
        <w:rPr>
          <w:rFonts w:asciiTheme="minorHAnsi" w:eastAsiaTheme="minorEastAsia" w:hAnsiTheme="minorHAnsi" w:cstheme="minorBidi"/>
          <w:sz w:val="22"/>
          <w:szCs w:val="22"/>
          <w:lang w:eastAsia="en-AU"/>
        </w:rPr>
      </w:pPr>
      <w:r>
        <w:tab/>
      </w:r>
      <w:hyperlink w:anchor="_Toc536694654" w:history="1">
        <w:r w:rsidRPr="005351A3">
          <w:t>18A</w:t>
        </w:r>
        <w:r>
          <w:rPr>
            <w:rFonts w:asciiTheme="minorHAnsi" w:eastAsiaTheme="minorEastAsia" w:hAnsiTheme="minorHAnsi" w:cstheme="minorBidi"/>
            <w:sz w:val="22"/>
            <w:szCs w:val="22"/>
            <w:lang w:eastAsia="en-AU"/>
          </w:rPr>
          <w:tab/>
        </w:r>
        <w:r w:rsidRPr="005351A3">
          <w:t>Relief from jury service</w:t>
        </w:r>
        <w:r>
          <w:tab/>
        </w:r>
        <w:r>
          <w:fldChar w:fldCharType="begin"/>
        </w:r>
        <w:r>
          <w:instrText xml:space="preserve"> PAGEREF _Toc536694654 \h </w:instrText>
        </w:r>
        <w:r>
          <w:fldChar w:fldCharType="separate"/>
        </w:r>
        <w:r w:rsidR="00554D94">
          <w:t>7</w:t>
        </w:r>
        <w:r>
          <w:fldChar w:fldCharType="end"/>
        </w:r>
      </w:hyperlink>
    </w:p>
    <w:p w14:paraId="4819FDA3" w14:textId="5296A4E9" w:rsidR="005B3680" w:rsidRDefault="00D77C4D">
      <w:pPr>
        <w:pStyle w:val="TOC2"/>
        <w:rPr>
          <w:rFonts w:asciiTheme="minorHAnsi" w:eastAsiaTheme="minorEastAsia" w:hAnsiTheme="minorHAnsi" w:cstheme="minorBidi"/>
          <w:b w:val="0"/>
          <w:sz w:val="22"/>
          <w:szCs w:val="22"/>
          <w:lang w:eastAsia="en-AU"/>
        </w:rPr>
      </w:pPr>
      <w:hyperlink w:anchor="_Toc536694655" w:history="1">
        <w:r w:rsidR="005B3680" w:rsidRPr="005351A3">
          <w:t>Part 4</w:t>
        </w:r>
        <w:r w:rsidR="005B3680">
          <w:rPr>
            <w:rFonts w:asciiTheme="minorHAnsi" w:eastAsiaTheme="minorEastAsia" w:hAnsiTheme="minorHAnsi" w:cstheme="minorBidi"/>
            <w:b w:val="0"/>
            <w:sz w:val="22"/>
            <w:szCs w:val="22"/>
            <w:lang w:eastAsia="en-AU"/>
          </w:rPr>
          <w:tab/>
        </w:r>
        <w:r w:rsidR="005B3680" w:rsidRPr="005351A3">
          <w:t>Jury list</w:t>
        </w:r>
        <w:r w:rsidR="005B3680" w:rsidRPr="005B3680">
          <w:rPr>
            <w:vanish/>
          </w:rPr>
          <w:tab/>
        </w:r>
        <w:r w:rsidR="005B3680" w:rsidRPr="005B3680">
          <w:rPr>
            <w:vanish/>
          </w:rPr>
          <w:fldChar w:fldCharType="begin"/>
        </w:r>
        <w:r w:rsidR="005B3680" w:rsidRPr="005B3680">
          <w:rPr>
            <w:vanish/>
          </w:rPr>
          <w:instrText xml:space="preserve"> PAGEREF _Toc536694655 \h </w:instrText>
        </w:r>
        <w:r w:rsidR="005B3680" w:rsidRPr="005B3680">
          <w:rPr>
            <w:vanish/>
          </w:rPr>
        </w:r>
        <w:r w:rsidR="005B3680" w:rsidRPr="005B3680">
          <w:rPr>
            <w:vanish/>
          </w:rPr>
          <w:fldChar w:fldCharType="separate"/>
        </w:r>
        <w:r w:rsidR="00554D94">
          <w:rPr>
            <w:vanish/>
          </w:rPr>
          <w:t>9</w:t>
        </w:r>
        <w:r w:rsidR="005B3680" w:rsidRPr="005B3680">
          <w:rPr>
            <w:vanish/>
          </w:rPr>
          <w:fldChar w:fldCharType="end"/>
        </w:r>
      </w:hyperlink>
    </w:p>
    <w:p w14:paraId="2824250B" w14:textId="11E1E764" w:rsidR="005B3680" w:rsidRDefault="005B3680">
      <w:pPr>
        <w:pStyle w:val="TOC5"/>
        <w:rPr>
          <w:rFonts w:asciiTheme="minorHAnsi" w:eastAsiaTheme="minorEastAsia" w:hAnsiTheme="minorHAnsi" w:cstheme="minorBidi"/>
          <w:sz w:val="22"/>
          <w:szCs w:val="22"/>
          <w:lang w:eastAsia="en-AU"/>
        </w:rPr>
      </w:pPr>
      <w:r>
        <w:tab/>
      </w:r>
      <w:hyperlink w:anchor="_Toc536694656" w:history="1">
        <w:r w:rsidRPr="005351A3">
          <w:t>19</w:t>
        </w:r>
        <w:r>
          <w:rPr>
            <w:rFonts w:asciiTheme="minorHAnsi" w:eastAsiaTheme="minorEastAsia" w:hAnsiTheme="minorHAnsi" w:cstheme="minorBidi"/>
            <w:sz w:val="22"/>
            <w:szCs w:val="22"/>
            <w:lang w:eastAsia="en-AU"/>
          </w:rPr>
          <w:tab/>
        </w:r>
        <w:r w:rsidRPr="005351A3">
          <w:t>Jury list</w:t>
        </w:r>
        <w:r>
          <w:tab/>
        </w:r>
        <w:r>
          <w:fldChar w:fldCharType="begin"/>
        </w:r>
        <w:r>
          <w:instrText xml:space="preserve"> PAGEREF _Toc536694656 \h </w:instrText>
        </w:r>
        <w:r>
          <w:fldChar w:fldCharType="separate"/>
        </w:r>
        <w:r w:rsidR="00554D94">
          <w:t>9</w:t>
        </w:r>
        <w:r>
          <w:fldChar w:fldCharType="end"/>
        </w:r>
      </w:hyperlink>
    </w:p>
    <w:p w14:paraId="0DADCDC6" w14:textId="5B5BD884" w:rsidR="005B3680" w:rsidRDefault="00D77C4D">
      <w:pPr>
        <w:pStyle w:val="TOC2"/>
        <w:rPr>
          <w:rFonts w:asciiTheme="minorHAnsi" w:eastAsiaTheme="minorEastAsia" w:hAnsiTheme="minorHAnsi" w:cstheme="minorBidi"/>
          <w:b w:val="0"/>
          <w:sz w:val="22"/>
          <w:szCs w:val="22"/>
          <w:lang w:eastAsia="en-AU"/>
        </w:rPr>
      </w:pPr>
      <w:hyperlink w:anchor="_Toc536694657" w:history="1">
        <w:r w:rsidR="005B3680" w:rsidRPr="005351A3">
          <w:t>Part 5</w:t>
        </w:r>
        <w:r w:rsidR="005B3680">
          <w:rPr>
            <w:rFonts w:asciiTheme="minorHAnsi" w:eastAsiaTheme="minorEastAsia" w:hAnsiTheme="minorHAnsi" w:cstheme="minorBidi"/>
            <w:b w:val="0"/>
            <w:sz w:val="22"/>
            <w:szCs w:val="22"/>
            <w:lang w:eastAsia="en-AU"/>
          </w:rPr>
          <w:tab/>
        </w:r>
        <w:r w:rsidR="005B3680" w:rsidRPr="005351A3">
          <w:t>Jury precepts and summonses</w:t>
        </w:r>
        <w:r w:rsidR="005B3680" w:rsidRPr="005B3680">
          <w:rPr>
            <w:vanish/>
          </w:rPr>
          <w:tab/>
        </w:r>
        <w:r w:rsidR="005B3680" w:rsidRPr="005B3680">
          <w:rPr>
            <w:vanish/>
          </w:rPr>
          <w:fldChar w:fldCharType="begin"/>
        </w:r>
        <w:r w:rsidR="005B3680" w:rsidRPr="005B3680">
          <w:rPr>
            <w:vanish/>
          </w:rPr>
          <w:instrText xml:space="preserve"> PAGEREF _Toc536694657 \h </w:instrText>
        </w:r>
        <w:r w:rsidR="005B3680" w:rsidRPr="005B3680">
          <w:rPr>
            <w:vanish/>
          </w:rPr>
        </w:r>
        <w:r w:rsidR="005B3680" w:rsidRPr="005B3680">
          <w:rPr>
            <w:vanish/>
          </w:rPr>
          <w:fldChar w:fldCharType="separate"/>
        </w:r>
        <w:r w:rsidR="00554D94">
          <w:rPr>
            <w:vanish/>
          </w:rPr>
          <w:t>10</w:t>
        </w:r>
        <w:r w:rsidR="005B3680" w:rsidRPr="005B3680">
          <w:rPr>
            <w:vanish/>
          </w:rPr>
          <w:fldChar w:fldCharType="end"/>
        </w:r>
      </w:hyperlink>
    </w:p>
    <w:p w14:paraId="5FBBCFF0" w14:textId="248569B2" w:rsidR="005B3680" w:rsidRDefault="005B3680">
      <w:pPr>
        <w:pStyle w:val="TOC5"/>
        <w:rPr>
          <w:rFonts w:asciiTheme="minorHAnsi" w:eastAsiaTheme="minorEastAsia" w:hAnsiTheme="minorHAnsi" w:cstheme="minorBidi"/>
          <w:sz w:val="22"/>
          <w:szCs w:val="22"/>
          <w:lang w:eastAsia="en-AU"/>
        </w:rPr>
      </w:pPr>
      <w:r>
        <w:tab/>
      </w:r>
      <w:hyperlink w:anchor="_Toc536694658" w:history="1">
        <w:r w:rsidRPr="005351A3">
          <w:t>21</w:t>
        </w:r>
        <w:r>
          <w:rPr>
            <w:rFonts w:asciiTheme="minorHAnsi" w:eastAsiaTheme="minorEastAsia" w:hAnsiTheme="minorHAnsi" w:cstheme="minorBidi"/>
            <w:sz w:val="22"/>
            <w:szCs w:val="22"/>
            <w:lang w:eastAsia="en-AU"/>
          </w:rPr>
          <w:tab/>
        </w:r>
        <w:r w:rsidRPr="005351A3">
          <w:t xml:space="preserve">Meaning of </w:t>
        </w:r>
        <w:r w:rsidRPr="005351A3">
          <w:rPr>
            <w:i/>
          </w:rPr>
          <w:t>sheriff</w:t>
        </w:r>
        <w:r w:rsidRPr="005351A3">
          <w:t xml:space="preserve"> in pt 5</w:t>
        </w:r>
        <w:r>
          <w:tab/>
        </w:r>
        <w:r>
          <w:fldChar w:fldCharType="begin"/>
        </w:r>
        <w:r>
          <w:instrText xml:space="preserve"> PAGEREF _Toc536694658 \h </w:instrText>
        </w:r>
        <w:r>
          <w:fldChar w:fldCharType="separate"/>
        </w:r>
        <w:r w:rsidR="00554D94">
          <w:t>10</w:t>
        </w:r>
        <w:r>
          <w:fldChar w:fldCharType="end"/>
        </w:r>
      </w:hyperlink>
    </w:p>
    <w:p w14:paraId="43250E11" w14:textId="5F9D1829" w:rsidR="005B3680" w:rsidRDefault="005B3680">
      <w:pPr>
        <w:pStyle w:val="TOC5"/>
        <w:rPr>
          <w:rFonts w:asciiTheme="minorHAnsi" w:eastAsiaTheme="minorEastAsia" w:hAnsiTheme="minorHAnsi" w:cstheme="minorBidi"/>
          <w:sz w:val="22"/>
          <w:szCs w:val="22"/>
          <w:lang w:eastAsia="en-AU"/>
        </w:rPr>
      </w:pPr>
      <w:r>
        <w:tab/>
      </w:r>
      <w:hyperlink w:anchor="_Toc536694659" w:history="1">
        <w:r w:rsidRPr="005351A3">
          <w:t>22</w:t>
        </w:r>
        <w:r>
          <w:rPr>
            <w:rFonts w:asciiTheme="minorHAnsi" w:eastAsiaTheme="minorEastAsia" w:hAnsiTheme="minorHAnsi" w:cstheme="minorBidi"/>
            <w:sz w:val="22"/>
            <w:szCs w:val="22"/>
            <w:lang w:eastAsia="en-AU"/>
          </w:rPr>
          <w:tab/>
        </w:r>
        <w:r w:rsidRPr="005351A3">
          <w:t>Jury precepts</w:t>
        </w:r>
        <w:r>
          <w:tab/>
        </w:r>
        <w:r>
          <w:fldChar w:fldCharType="begin"/>
        </w:r>
        <w:r>
          <w:instrText xml:space="preserve"> PAGEREF _Toc536694659 \h </w:instrText>
        </w:r>
        <w:r>
          <w:fldChar w:fldCharType="separate"/>
        </w:r>
        <w:r w:rsidR="00554D94">
          <w:t>10</w:t>
        </w:r>
        <w:r>
          <w:fldChar w:fldCharType="end"/>
        </w:r>
      </w:hyperlink>
    </w:p>
    <w:p w14:paraId="7F9980E2" w14:textId="5F070735" w:rsidR="005B3680" w:rsidRDefault="005B3680">
      <w:pPr>
        <w:pStyle w:val="TOC5"/>
        <w:rPr>
          <w:rFonts w:asciiTheme="minorHAnsi" w:eastAsiaTheme="minorEastAsia" w:hAnsiTheme="minorHAnsi" w:cstheme="minorBidi"/>
          <w:sz w:val="22"/>
          <w:szCs w:val="22"/>
          <w:lang w:eastAsia="en-AU"/>
        </w:rPr>
      </w:pPr>
      <w:r>
        <w:tab/>
      </w:r>
      <w:hyperlink w:anchor="_Toc536694660" w:history="1">
        <w:r w:rsidRPr="005351A3">
          <w:t>24</w:t>
        </w:r>
        <w:r>
          <w:rPr>
            <w:rFonts w:asciiTheme="minorHAnsi" w:eastAsiaTheme="minorEastAsia" w:hAnsiTheme="minorHAnsi" w:cstheme="minorBidi"/>
            <w:sz w:val="22"/>
            <w:szCs w:val="22"/>
            <w:lang w:eastAsia="en-AU"/>
          </w:rPr>
          <w:tab/>
        </w:r>
        <w:r w:rsidRPr="005351A3">
          <w:t>Choosing jurors</w:t>
        </w:r>
        <w:r>
          <w:tab/>
        </w:r>
        <w:r>
          <w:fldChar w:fldCharType="begin"/>
        </w:r>
        <w:r>
          <w:instrText xml:space="preserve"> PAGEREF _Toc536694660 \h </w:instrText>
        </w:r>
        <w:r>
          <w:fldChar w:fldCharType="separate"/>
        </w:r>
        <w:r w:rsidR="00554D94">
          <w:t>10</w:t>
        </w:r>
        <w:r>
          <w:fldChar w:fldCharType="end"/>
        </w:r>
      </w:hyperlink>
    </w:p>
    <w:p w14:paraId="3EF24EB8" w14:textId="4D27480F" w:rsidR="005B3680" w:rsidRDefault="005B3680">
      <w:pPr>
        <w:pStyle w:val="TOC5"/>
        <w:rPr>
          <w:rFonts w:asciiTheme="minorHAnsi" w:eastAsiaTheme="minorEastAsia" w:hAnsiTheme="minorHAnsi" w:cstheme="minorBidi"/>
          <w:sz w:val="22"/>
          <w:szCs w:val="22"/>
          <w:lang w:eastAsia="en-AU"/>
        </w:rPr>
      </w:pPr>
      <w:r>
        <w:tab/>
      </w:r>
      <w:hyperlink w:anchor="_Toc536694661" w:history="1">
        <w:r w:rsidRPr="005351A3">
          <w:t>26</w:t>
        </w:r>
        <w:r>
          <w:rPr>
            <w:rFonts w:asciiTheme="minorHAnsi" w:eastAsiaTheme="minorEastAsia" w:hAnsiTheme="minorHAnsi" w:cstheme="minorBidi"/>
            <w:sz w:val="22"/>
            <w:szCs w:val="22"/>
            <w:lang w:eastAsia="en-AU"/>
          </w:rPr>
          <w:tab/>
        </w:r>
        <w:r w:rsidRPr="005351A3">
          <w:t>Service of jury summonses</w:t>
        </w:r>
        <w:r>
          <w:tab/>
        </w:r>
        <w:r>
          <w:fldChar w:fldCharType="begin"/>
        </w:r>
        <w:r>
          <w:instrText xml:space="preserve"> PAGEREF _Toc536694661 \h </w:instrText>
        </w:r>
        <w:r>
          <w:fldChar w:fldCharType="separate"/>
        </w:r>
        <w:r w:rsidR="00554D94">
          <w:t>12</w:t>
        </w:r>
        <w:r>
          <w:fldChar w:fldCharType="end"/>
        </w:r>
      </w:hyperlink>
    </w:p>
    <w:p w14:paraId="70C2C2FB" w14:textId="3CE12104" w:rsidR="005B3680" w:rsidRDefault="005B3680">
      <w:pPr>
        <w:pStyle w:val="TOC5"/>
        <w:rPr>
          <w:rFonts w:asciiTheme="minorHAnsi" w:eastAsiaTheme="minorEastAsia" w:hAnsiTheme="minorHAnsi" w:cstheme="minorBidi"/>
          <w:sz w:val="22"/>
          <w:szCs w:val="22"/>
          <w:lang w:eastAsia="en-AU"/>
        </w:rPr>
      </w:pPr>
      <w:r>
        <w:tab/>
      </w:r>
      <w:hyperlink w:anchor="_Toc536694662" w:history="1">
        <w:r w:rsidRPr="005351A3">
          <w:t>26A</w:t>
        </w:r>
        <w:r>
          <w:rPr>
            <w:rFonts w:asciiTheme="minorHAnsi" w:eastAsiaTheme="minorEastAsia" w:hAnsiTheme="minorHAnsi" w:cstheme="minorBidi"/>
            <w:sz w:val="22"/>
            <w:szCs w:val="22"/>
            <w:lang w:eastAsia="en-AU"/>
          </w:rPr>
          <w:tab/>
        </w:r>
        <w:r w:rsidRPr="005351A3">
          <w:t>Application for withdrawal of summons</w:t>
        </w:r>
        <w:r>
          <w:tab/>
        </w:r>
        <w:r>
          <w:fldChar w:fldCharType="begin"/>
        </w:r>
        <w:r>
          <w:instrText xml:space="preserve"> PAGEREF _Toc536694662 \h </w:instrText>
        </w:r>
        <w:r>
          <w:fldChar w:fldCharType="separate"/>
        </w:r>
        <w:r w:rsidR="00554D94">
          <w:t>13</w:t>
        </w:r>
        <w:r>
          <w:fldChar w:fldCharType="end"/>
        </w:r>
      </w:hyperlink>
    </w:p>
    <w:p w14:paraId="7ABF04BA" w14:textId="1B212231" w:rsidR="005B3680" w:rsidRDefault="005B3680">
      <w:pPr>
        <w:pStyle w:val="TOC5"/>
        <w:rPr>
          <w:rFonts w:asciiTheme="minorHAnsi" w:eastAsiaTheme="minorEastAsia" w:hAnsiTheme="minorHAnsi" w:cstheme="minorBidi"/>
          <w:sz w:val="22"/>
          <w:szCs w:val="22"/>
          <w:lang w:eastAsia="en-AU"/>
        </w:rPr>
      </w:pPr>
      <w:r>
        <w:tab/>
      </w:r>
      <w:hyperlink w:anchor="_Toc536694663" w:history="1">
        <w:r w:rsidRPr="005351A3">
          <w:t>27</w:t>
        </w:r>
        <w:r>
          <w:rPr>
            <w:rFonts w:asciiTheme="minorHAnsi" w:eastAsiaTheme="minorEastAsia" w:hAnsiTheme="minorHAnsi" w:cstheme="minorBidi"/>
            <w:sz w:val="22"/>
            <w:szCs w:val="22"/>
            <w:lang w:eastAsia="en-AU"/>
          </w:rPr>
          <w:tab/>
        </w:r>
        <w:r w:rsidRPr="005351A3">
          <w:t>Preparation of jury pool, allocation of identifying numbers and excused jurors</w:t>
        </w:r>
        <w:r>
          <w:tab/>
        </w:r>
        <w:r>
          <w:fldChar w:fldCharType="begin"/>
        </w:r>
        <w:r>
          <w:instrText xml:space="preserve"> PAGEREF _Toc536694663 \h </w:instrText>
        </w:r>
        <w:r>
          <w:fldChar w:fldCharType="separate"/>
        </w:r>
        <w:r w:rsidR="00554D94">
          <w:t>13</w:t>
        </w:r>
        <w:r>
          <w:fldChar w:fldCharType="end"/>
        </w:r>
      </w:hyperlink>
    </w:p>
    <w:p w14:paraId="0D2542FE" w14:textId="290459C9" w:rsidR="005B3680" w:rsidRDefault="005B3680">
      <w:pPr>
        <w:pStyle w:val="TOC5"/>
        <w:rPr>
          <w:rFonts w:asciiTheme="minorHAnsi" w:eastAsiaTheme="minorEastAsia" w:hAnsiTheme="minorHAnsi" w:cstheme="minorBidi"/>
          <w:sz w:val="22"/>
          <w:szCs w:val="22"/>
          <w:lang w:eastAsia="en-AU"/>
        </w:rPr>
      </w:pPr>
      <w:r>
        <w:tab/>
      </w:r>
      <w:hyperlink w:anchor="_Toc536694664" w:history="1">
        <w:r w:rsidRPr="005351A3">
          <w:t>27A</w:t>
        </w:r>
        <w:r>
          <w:rPr>
            <w:rFonts w:asciiTheme="minorHAnsi" w:eastAsiaTheme="minorEastAsia" w:hAnsiTheme="minorHAnsi" w:cstheme="minorBidi"/>
            <w:sz w:val="22"/>
            <w:szCs w:val="22"/>
            <w:lang w:eastAsia="en-AU"/>
          </w:rPr>
          <w:tab/>
        </w:r>
        <w:r w:rsidRPr="005351A3">
          <w:t>Record of identifying numbers</w:t>
        </w:r>
        <w:r>
          <w:tab/>
        </w:r>
        <w:r>
          <w:fldChar w:fldCharType="begin"/>
        </w:r>
        <w:r>
          <w:instrText xml:space="preserve"> PAGEREF _Toc536694664 \h </w:instrText>
        </w:r>
        <w:r>
          <w:fldChar w:fldCharType="separate"/>
        </w:r>
        <w:r w:rsidR="00554D94">
          <w:t>14</w:t>
        </w:r>
        <w:r>
          <w:fldChar w:fldCharType="end"/>
        </w:r>
      </w:hyperlink>
    </w:p>
    <w:p w14:paraId="6987C1A5" w14:textId="70504C9E" w:rsidR="005B3680" w:rsidRDefault="005B3680">
      <w:pPr>
        <w:pStyle w:val="TOC5"/>
        <w:rPr>
          <w:rFonts w:asciiTheme="minorHAnsi" w:eastAsiaTheme="minorEastAsia" w:hAnsiTheme="minorHAnsi" w:cstheme="minorBidi"/>
          <w:sz w:val="22"/>
          <w:szCs w:val="22"/>
          <w:lang w:eastAsia="en-AU"/>
        </w:rPr>
      </w:pPr>
      <w:r>
        <w:tab/>
      </w:r>
      <w:hyperlink w:anchor="_Toc536694665" w:history="1">
        <w:r w:rsidRPr="005351A3">
          <w:t>28</w:t>
        </w:r>
        <w:r>
          <w:rPr>
            <w:rFonts w:asciiTheme="minorHAnsi" w:eastAsiaTheme="minorEastAsia" w:hAnsiTheme="minorHAnsi" w:cstheme="minorBidi"/>
            <w:sz w:val="22"/>
            <w:szCs w:val="22"/>
            <w:lang w:eastAsia="en-AU"/>
          </w:rPr>
          <w:tab/>
        </w:r>
        <w:r w:rsidRPr="005351A3">
          <w:t>Sheriff’s return to precept</w:t>
        </w:r>
        <w:r>
          <w:tab/>
        </w:r>
        <w:r>
          <w:fldChar w:fldCharType="begin"/>
        </w:r>
        <w:r>
          <w:instrText xml:space="preserve"> PAGEREF _Toc536694665 \h </w:instrText>
        </w:r>
        <w:r>
          <w:fldChar w:fldCharType="separate"/>
        </w:r>
        <w:r w:rsidR="00554D94">
          <w:t>14</w:t>
        </w:r>
        <w:r>
          <w:fldChar w:fldCharType="end"/>
        </w:r>
      </w:hyperlink>
    </w:p>
    <w:p w14:paraId="181CB9B3" w14:textId="053D5209" w:rsidR="005B3680" w:rsidRDefault="005B3680">
      <w:pPr>
        <w:pStyle w:val="TOC5"/>
        <w:rPr>
          <w:rFonts w:asciiTheme="minorHAnsi" w:eastAsiaTheme="minorEastAsia" w:hAnsiTheme="minorHAnsi" w:cstheme="minorBidi"/>
          <w:sz w:val="22"/>
          <w:szCs w:val="22"/>
          <w:lang w:eastAsia="en-AU"/>
        </w:rPr>
      </w:pPr>
      <w:r>
        <w:tab/>
      </w:r>
      <w:hyperlink w:anchor="_Toc536694666" w:history="1">
        <w:r w:rsidRPr="005351A3">
          <w:t>29</w:t>
        </w:r>
        <w:r>
          <w:rPr>
            <w:rFonts w:asciiTheme="minorHAnsi" w:eastAsiaTheme="minorEastAsia" w:hAnsiTheme="minorHAnsi" w:cstheme="minorBidi"/>
            <w:sz w:val="22"/>
            <w:szCs w:val="22"/>
            <w:lang w:eastAsia="en-AU"/>
          </w:rPr>
          <w:tab/>
        </w:r>
        <w:r w:rsidRPr="005351A3">
          <w:t>Inspection of jury pools</w:t>
        </w:r>
        <w:r>
          <w:tab/>
        </w:r>
        <w:r>
          <w:fldChar w:fldCharType="begin"/>
        </w:r>
        <w:r>
          <w:instrText xml:space="preserve"> PAGEREF _Toc536694666 \h </w:instrText>
        </w:r>
        <w:r>
          <w:fldChar w:fldCharType="separate"/>
        </w:r>
        <w:r w:rsidR="00554D94">
          <w:t>14</w:t>
        </w:r>
        <w:r>
          <w:fldChar w:fldCharType="end"/>
        </w:r>
      </w:hyperlink>
    </w:p>
    <w:p w14:paraId="210CCAF1" w14:textId="03A4F4C8" w:rsidR="005B3680" w:rsidRDefault="005B3680">
      <w:pPr>
        <w:pStyle w:val="TOC5"/>
        <w:rPr>
          <w:rFonts w:asciiTheme="minorHAnsi" w:eastAsiaTheme="minorEastAsia" w:hAnsiTheme="minorHAnsi" w:cstheme="minorBidi"/>
          <w:sz w:val="22"/>
          <w:szCs w:val="22"/>
          <w:lang w:eastAsia="en-AU"/>
        </w:rPr>
      </w:pPr>
      <w:r>
        <w:tab/>
      </w:r>
      <w:hyperlink w:anchor="_Toc536694667" w:history="1">
        <w:r w:rsidRPr="005351A3">
          <w:t>30</w:t>
        </w:r>
        <w:r>
          <w:rPr>
            <w:rFonts w:asciiTheme="minorHAnsi" w:eastAsiaTheme="minorEastAsia" w:hAnsiTheme="minorHAnsi" w:cstheme="minorBidi"/>
            <w:sz w:val="22"/>
            <w:szCs w:val="22"/>
            <w:lang w:eastAsia="en-AU"/>
          </w:rPr>
          <w:tab/>
        </w:r>
        <w:r w:rsidRPr="005351A3">
          <w:t>Informalities etc not to invalidate verdict</w:t>
        </w:r>
        <w:r>
          <w:tab/>
        </w:r>
        <w:r>
          <w:fldChar w:fldCharType="begin"/>
        </w:r>
        <w:r>
          <w:instrText xml:space="preserve"> PAGEREF _Toc536694667 \h </w:instrText>
        </w:r>
        <w:r>
          <w:fldChar w:fldCharType="separate"/>
        </w:r>
        <w:r w:rsidR="00554D94">
          <w:t>14</w:t>
        </w:r>
        <w:r>
          <w:fldChar w:fldCharType="end"/>
        </w:r>
      </w:hyperlink>
    </w:p>
    <w:p w14:paraId="02D23AE6" w14:textId="059ACC16" w:rsidR="005B3680" w:rsidRDefault="00D77C4D">
      <w:pPr>
        <w:pStyle w:val="TOC2"/>
        <w:rPr>
          <w:rFonts w:asciiTheme="minorHAnsi" w:eastAsiaTheme="minorEastAsia" w:hAnsiTheme="minorHAnsi" w:cstheme="minorBidi"/>
          <w:b w:val="0"/>
          <w:sz w:val="22"/>
          <w:szCs w:val="22"/>
          <w:lang w:eastAsia="en-AU"/>
        </w:rPr>
      </w:pPr>
      <w:hyperlink w:anchor="_Toc536694668" w:history="1">
        <w:r w:rsidR="005B3680" w:rsidRPr="005351A3">
          <w:t>Part 6</w:t>
        </w:r>
        <w:r w:rsidR="005B3680">
          <w:rPr>
            <w:rFonts w:asciiTheme="minorHAnsi" w:eastAsiaTheme="minorEastAsia" w:hAnsiTheme="minorHAnsi" w:cstheme="minorBidi"/>
            <w:b w:val="0"/>
            <w:sz w:val="22"/>
            <w:szCs w:val="22"/>
            <w:lang w:eastAsia="en-AU"/>
          </w:rPr>
          <w:tab/>
        </w:r>
        <w:r w:rsidR="005B3680" w:rsidRPr="005351A3">
          <w:t>Empanelling jury for criminal trial</w:t>
        </w:r>
        <w:r w:rsidR="005B3680" w:rsidRPr="005B3680">
          <w:rPr>
            <w:vanish/>
          </w:rPr>
          <w:tab/>
        </w:r>
        <w:r w:rsidR="005B3680" w:rsidRPr="005B3680">
          <w:rPr>
            <w:vanish/>
          </w:rPr>
          <w:fldChar w:fldCharType="begin"/>
        </w:r>
        <w:r w:rsidR="005B3680" w:rsidRPr="005B3680">
          <w:rPr>
            <w:vanish/>
          </w:rPr>
          <w:instrText xml:space="preserve"> PAGEREF _Toc536694668 \h </w:instrText>
        </w:r>
        <w:r w:rsidR="005B3680" w:rsidRPr="005B3680">
          <w:rPr>
            <w:vanish/>
          </w:rPr>
        </w:r>
        <w:r w:rsidR="005B3680" w:rsidRPr="005B3680">
          <w:rPr>
            <w:vanish/>
          </w:rPr>
          <w:fldChar w:fldCharType="separate"/>
        </w:r>
        <w:r w:rsidR="00554D94">
          <w:rPr>
            <w:vanish/>
          </w:rPr>
          <w:t>15</w:t>
        </w:r>
        <w:r w:rsidR="005B3680" w:rsidRPr="005B3680">
          <w:rPr>
            <w:vanish/>
          </w:rPr>
          <w:fldChar w:fldCharType="end"/>
        </w:r>
      </w:hyperlink>
    </w:p>
    <w:p w14:paraId="562A37A2" w14:textId="668EDD38" w:rsidR="005B3680" w:rsidRDefault="005B3680">
      <w:pPr>
        <w:pStyle w:val="TOC5"/>
        <w:rPr>
          <w:rFonts w:asciiTheme="minorHAnsi" w:eastAsiaTheme="minorEastAsia" w:hAnsiTheme="minorHAnsi" w:cstheme="minorBidi"/>
          <w:sz w:val="22"/>
          <w:szCs w:val="22"/>
          <w:lang w:eastAsia="en-AU"/>
        </w:rPr>
      </w:pPr>
      <w:r>
        <w:tab/>
      </w:r>
      <w:hyperlink w:anchor="_Toc536694669" w:history="1">
        <w:r w:rsidRPr="005351A3">
          <w:t>31</w:t>
        </w:r>
        <w:r>
          <w:rPr>
            <w:rFonts w:asciiTheme="minorHAnsi" w:eastAsiaTheme="minorEastAsia" w:hAnsiTheme="minorHAnsi" w:cstheme="minorBidi"/>
            <w:sz w:val="22"/>
            <w:szCs w:val="22"/>
            <w:lang w:eastAsia="en-AU"/>
          </w:rPr>
          <w:tab/>
        </w:r>
        <w:r w:rsidRPr="005351A3">
          <w:t>Empanelling a jury</w:t>
        </w:r>
        <w:r>
          <w:tab/>
        </w:r>
        <w:r>
          <w:fldChar w:fldCharType="begin"/>
        </w:r>
        <w:r>
          <w:instrText xml:space="preserve"> PAGEREF _Toc536694669 \h </w:instrText>
        </w:r>
        <w:r>
          <w:fldChar w:fldCharType="separate"/>
        </w:r>
        <w:r w:rsidR="00554D94">
          <w:t>15</w:t>
        </w:r>
        <w:r>
          <w:fldChar w:fldCharType="end"/>
        </w:r>
      </w:hyperlink>
    </w:p>
    <w:p w14:paraId="2CA536E5" w14:textId="36666E3F" w:rsidR="005B3680" w:rsidRDefault="005B3680">
      <w:pPr>
        <w:pStyle w:val="TOC5"/>
        <w:rPr>
          <w:rFonts w:asciiTheme="minorHAnsi" w:eastAsiaTheme="minorEastAsia" w:hAnsiTheme="minorHAnsi" w:cstheme="minorBidi"/>
          <w:sz w:val="22"/>
          <w:szCs w:val="22"/>
          <w:lang w:eastAsia="en-AU"/>
        </w:rPr>
      </w:pPr>
      <w:r>
        <w:tab/>
      </w:r>
      <w:hyperlink w:anchor="_Toc536694670" w:history="1">
        <w:r w:rsidRPr="005351A3">
          <w:t>31A</w:t>
        </w:r>
        <w:r>
          <w:rPr>
            <w:rFonts w:asciiTheme="minorHAnsi" w:eastAsiaTheme="minorEastAsia" w:hAnsiTheme="minorHAnsi" w:cstheme="minorBidi"/>
            <w:sz w:val="22"/>
            <w:szCs w:val="22"/>
            <w:lang w:eastAsia="en-AU"/>
          </w:rPr>
          <w:tab/>
        </w:r>
        <w:r w:rsidRPr="005351A3">
          <w:t>Expanded juries in some criminal trials</w:t>
        </w:r>
        <w:r>
          <w:tab/>
        </w:r>
        <w:r>
          <w:fldChar w:fldCharType="begin"/>
        </w:r>
        <w:r>
          <w:instrText xml:space="preserve"> PAGEREF _Toc536694670 \h </w:instrText>
        </w:r>
        <w:r>
          <w:fldChar w:fldCharType="separate"/>
        </w:r>
        <w:r w:rsidR="00554D94">
          <w:t>16</w:t>
        </w:r>
        <w:r>
          <w:fldChar w:fldCharType="end"/>
        </w:r>
      </w:hyperlink>
    </w:p>
    <w:p w14:paraId="5937AF07" w14:textId="1F61C994" w:rsidR="005B3680" w:rsidRDefault="00D77C4D">
      <w:pPr>
        <w:pStyle w:val="TOC2"/>
        <w:rPr>
          <w:rFonts w:asciiTheme="minorHAnsi" w:eastAsiaTheme="minorEastAsia" w:hAnsiTheme="minorHAnsi" w:cstheme="minorBidi"/>
          <w:b w:val="0"/>
          <w:sz w:val="22"/>
          <w:szCs w:val="22"/>
          <w:lang w:eastAsia="en-AU"/>
        </w:rPr>
      </w:pPr>
      <w:hyperlink w:anchor="_Toc536694671" w:history="1">
        <w:r w:rsidR="005B3680" w:rsidRPr="005351A3">
          <w:t>Part 7</w:t>
        </w:r>
        <w:r w:rsidR="005B3680">
          <w:rPr>
            <w:rFonts w:asciiTheme="minorHAnsi" w:eastAsiaTheme="minorEastAsia" w:hAnsiTheme="minorHAnsi" w:cstheme="minorBidi"/>
            <w:b w:val="0"/>
            <w:sz w:val="22"/>
            <w:szCs w:val="22"/>
            <w:lang w:eastAsia="en-AU"/>
          </w:rPr>
          <w:tab/>
        </w:r>
        <w:r w:rsidR="005B3680" w:rsidRPr="005351A3">
          <w:t>Challenge</w:t>
        </w:r>
        <w:r w:rsidR="005B3680" w:rsidRPr="005B3680">
          <w:rPr>
            <w:vanish/>
          </w:rPr>
          <w:tab/>
        </w:r>
        <w:r w:rsidR="005B3680" w:rsidRPr="005B3680">
          <w:rPr>
            <w:vanish/>
          </w:rPr>
          <w:fldChar w:fldCharType="begin"/>
        </w:r>
        <w:r w:rsidR="005B3680" w:rsidRPr="005B3680">
          <w:rPr>
            <w:vanish/>
          </w:rPr>
          <w:instrText xml:space="preserve"> PAGEREF _Toc536694671 \h </w:instrText>
        </w:r>
        <w:r w:rsidR="005B3680" w:rsidRPr="005B3680">
          <w:rPr>
            <w:vanish/>
          </w:rPr>
        </w:r>
        <w:r w:rsidR="005B3680" w:rsidRPr="005B3680">
          <w:rPr>
            <w:vanish/>
          </w:rPr>
          <w:fldChar w:fldCharType="separate"/>
        </w:r>
        <w:r w:rsidR="00554D94">
          <w:rPr>
            <w:vanish/>
          </w:rPr>
          <w:t>17</w:t>
        </w:r>
        <w:r w:rsidR="005B3680" w:rsidRPr="005B3680">
          <w:rPr>
            <w:vanish/>
          </w:rPr>
          <w:fldChar w:fldCharType="end"/>
        </w:r>
      </w:hyperlink>
    </w:p>
    <w:p w14:paraId="48429674" w14:textId="702E55BD" w:rsidR="005B3680" w:rsidRDefault="005B3680">
      <w:pPr>
        <w:pStyle w:val="TOC5"/>
        <w:rPr>
          <w:rFonts w:asciiTheme="minorHAnsi" w:eastAsiaTheme="minorEastAsia" w:hAnsiTheme="minorHAnsi" w:cstheme="minorBidi"/>
          <w:sz w:val="22"/>
          <w:szCs w:val="22"/>
          <w:lang w:eastAsia="en-AU"/>
        </w:rPr>
      </w:pPr>
      <w:r>
        <w:tab/>
      </w:r>
      <w:hyperlink w:anchor="_Toc536694672" w:history="1">
        <w:r w:rsidRPr="005351A3">
          <w:t>33</w:t>
        </w:r>
        <w:r>
          <w:rPr>
            <w:rFonts w:asciiTheme="minorHAnsi" w:eastAsiaTheme="minorEastAsia" w:hAnsiTheme="minorHAnsi" w:cstheme="minorBidi"/>
            <w:sz w:val="22"/>
            <w:szCs w:val="22"/>
            <w:lang w:eastAsia="en-AU"/>
          </w:rPr>
          <w:tab/>
        </w:r>
        <w:r w:rsidRPr="005351A3">
          <w:t>Standing persons by</w:t>
        </w:r>
        <w:r>
          <w:tab/>
        </w:r>
        <w:r>
          <w:fldChar w:fldCharType="begin"/>
        </w:r>
        <w:r>
          <w:instrText xml:space="preserve"> PAGEREF _Toc536694672 \h </w:instrText>
        </w:r>
        <w:r>
          <w:fldChar w:fldCharType="separate"/>
        </w:r>
        <w:r w:rsidR="00554D94">
          <w:t>17</w:t>
        </w:r>
        <w:r>
          <w:fldChar w:fldCharType="end"/>
        </w:r>
      </w:hyperlink>
    </w:p>
    <w:p w14:paraId="3D92C418" w14:textId="0B6B2333" w:rsidR="005B3680" w:rsidRDefault="005B3680">
      <w:pPr>
        <w:pStyle w:val="TOC5"/>
        <w:rPr>
          <w:rFonts w:asciiTheme="minorHAnsi" w:eastAsiaTheme="minorEastAsia" w:hAnsiTheme="minorHAnsi" w:cstheme="minorBidi"/>
          <w:sz w:val="22"/>
          <w:szCs w:val="22"/>
          <w:lang w:eastAsia="en-AU"/>
        </w:rPr>
      </w:pPr>
      <w:r>
        <w:tab/>
      </w:r>
      <w:hyperlink w:anchor="_Toc536694673" w:history="1">
        <w:r w:rsidRPr="005351A3">
          <w:t>34</w:t>
        </w:r>
        <w:r>
          <w:rPr>
            <w:rFonts w:asciiTheme="minorHAnsi" w:eastAsiaTheme="minorEastAsia" w:hAnsiTheme="minorHAnsi" w:cstheme="minorBidi"/>
            <w:sz w:val="22"/>
            <w:szCs w:val="22"/>
            <w:lang w:eastAsia="en-AU"/>
          </w:rPr>
          <w:tab/>
        </w:r>
        <w:r w:rsidRPr="005351A3">
          <w:t>Challenges at criminal trials</w:t>
        </w:r>
        <w:r>
          <w:tab/>
        </w:r>
        <w:r>
          <w:fldChar w:fldCharType="begin"/>
        </w:r>
        <w:r>
          <w:instrText xml:space="preserve"> PAGEREF _Toc536694673 \h </w:instrText>
        </w:r>
        <w:r>
          <w:fldChar w:fldCharType="separate"/>
        </w:r>
        <w:r w:rsidR="00554D94">
          <w:t>17</w:t>
        </w:r>
        <w:r>
          <w:fldChar w:fldCharType="end"/>
        </w:r>
      </w:hyperlink>
    </w:p>
    <w:p w14:paraId="4279B266" w14:textId="772723B0" w:rsidR="005B3680" w:rsidRDefault="005B3680">
      <w:pPr>
        <w:pStyle w:val="TOC5"/>
        <w:rPr>
          <w:rFonts w:asciiTheme="minorHAnsi" w:eastAsiaTheme="minorEastAsia" w:hAnsiTheme="minorHAnsi" w:cstheme="minorBidi"/>
          <w:sz w:val="22"/>
          <w:szCs w:val="22"/>
          <w:lang w:eastAsia="en-AU"/>
        </w:rPr>
      </w:pPr>
      <w:r>
        <w:tab/>
      </w:r>
      <w:hyperlink w:anchor="_Toc536694674" w:history="1">
        <w:r w:rsidRPr="005351A3">
          <w:t>35</w:t>
        </w:r>
        <w:r>
          <w:rPr>
            <w:rFonts w:asciiTheme="minorHAnsi" w:eastAsiaTheme="minorEastAsia" w:hAnsiTheme="minorHAnsi" w:cstheme="minorBidi"/>
            <w:sz w:val="22"/>
            <w:szCs w:val="22"/>
            <w:lang w:eastAsia="en-AU"/>
          </w:rPr>
          <w:tab/>
        </w:r>
        <w:r w:rsidRPr="005351A3">
          <w:t>Time for challenging at criminal trials</w:t>
        </w:r>
        <w:r>
          <w:tab/>
        </w:r>
        <w:r>
          <w:fldChar w:fldCharType="begin"/>
        </w:r>
        <w:r>
          <w:instrText xml:space="preserve"> PAGEREF _Toc536694674 \h </w:instrText>
        </w:r>
        <w:r>
          <w:fldChar w:fldCharType="separate"/>
        </w:r>
        <w:r w:rsidR="00554D94">
          <w:t>17</w:t>
        </w:r>
        <w:r>
          <w:fldChar w:fldCharType="end"/>
        </w:r>
      </w:hyperlink>
    </w:p>
    <w:p w14:paraId="51BDB930" w14:textId="16B49A91" w:rsidR="005B3680" w:rsidRDefault="005B3680">
      <w:pPr>
        <w:pStyle w:val="TOC5"/>
        <w:rPr>
          <w:rFonts w:asciiTheme="minorHAnsi" w:eastAsiaTheme="minorEastAsia" w:hAnsiTheme="minorHAnsi" w:cstheme="minorBidi"/>
          <w:sz w:val="22"/>
          <w:szCs w:val="22"/>
          <w:lang w:eastAsia="en-AU"/>
        </w:rPr>
      </w:pPr>
      <w:r>
        <w:tab/>
      </w:r>
      <w:hyperlink w:anchor="_Toc536694675" w:history="1">
        <w:r w:rsidRPr="005351A3">
          <w:t>36A</w:t>
        </w:r>
        <w:r>
          <w:rPr>
            <w:rFonts w:asciiTheme="minorHAnsi" w:eastAsiaTheme="minorEastAsia" w:hAnsiTheme="minorHAnsi" w:cstheme="minorBidi"/>
            <w:sz w:val="22"/>
            <w:szCs w:val="22"/>
            <w:lang w:eastAsia="en-AU"/>
          </w:rPr>
          <w:tab/>
        </w:r>
        <w:r w:rsidRPr="005351A3">
          <w:t>Trial of challenge for cause</w:t>
        </w:r>
        <w:r>
          <w:tab/>
        </w:r>
        <w:r>
          <w:fldChar w:fldCharType="begin"/>
        </w:r>
        <w:r>
          <w:instrText xml:space="preserve"> PAGEREF _Toc536694675 \h </w:instrText>
        </w:r>
        <w:r>
          <w:fldChar w:fldCharType="separate"/>
        </w:r>
        <w:r w:rsidR="00554D94">
          <w:t>17</w:t>
        </w:r>
        <w:r>
          <w:fldChar w:fldCharType="end"/>
        </w:r>
      </w:hyperlink>
    </w:p>
    <w:p w14:paraId="767640DF" w14:textId="4B39326D" w:rsidR="005B3680" w:rsidRDefault="005B3680">
      <w:pPr>
        <w:pStyle w:val="TOC5"/>
        <w:rPr>
          <w:rFonts w:asciiTheme="minorHAnsi" w:eastAsiaTheme="minorEastAsia" w:hAnsiTheme="minorHAnsi" w:cstheme="minorBidi"/>
          <w:sz w:val="22"/>
          <w:szCs w:val="22"/>
          <w:lang w:eastAsia="en-AU"/>
        </w:rPr>
      </w:pPr>
      <w:r>
        <w:tab/>
      </w:r>
      <w:hyperlink w:anchor="_Toc536694676" w:history="1">
        <w:r w:rsidRPr="005351A3">
          <w:t>37</w:t>
        </w:r>
        <w:r>
          <w:rPr>
            <w:rFonts w:asciiTheme="minorHAnsi" w:eastAsiaTheme="minorEastAsia" w:hAnsiTheme="minorHAnsi" w:cstheme="minorBidi"/>
            <w:sz w:val="22"/>
            <w:szCs w:val="22"/>
            <w:lang w:eastAsia="en-AU"/>
          </w:rPr>
          <w:tab/>
        </w:r>
        <w:r w:rsidRPr="005351A3">
          <w:t>Informality in summoning jurors</w:t>
        </w:r>
        <w:r>
          <w:tab/>
        </w:r>
        <w:r>
          <w:fldChar w:fldCharType="begin"/>
        </w:r>
        <w:r>
          <w:instrText xml:space="preserve"> PAGEREF _Toc536694676 \h </w:instrText>
        </w:r>
        <w:r>
          <w:fldChar w:fldCharType="separate"/>
        </w:r>
        <w:r w:rsidR="00554D94">
          <w:t>18</w:t>
        </w:r>
        <w:r>
          <w:fldChar w:fldCharType="end"/>
        </w:r>
      </w:hyperlink>
    </w:p>
    <w:p w14:paraId="31A3B46E" w14:textId="1C5C08DF" w:rsidR="005B3680" w:rsidRDefault="00D77C4D">
      <w:pPr>
        <w:pStyle w:val="TOC2"/>
        <w:rPr>
          <w:rFonts w:asciiTheme="minorHAnsi" w:eastAsiaTheme="minorEastAsia" w:hAnsiTheme="minorHAnsi" w:cstheme="minorBidi"/>
          <w:b w:val="0"/>
          <w:sz w:val="22"/>
          <w:szCs w:val="22"/>
          <w:lang w:eastAsia="en-AU"/>
        </w:rPr>
      </w:pPr>
      <w:hyperlink w:anchor="_Toc536694677" w:history="1">
        <w:r w:rsidR="005B3680" w:rsidRPr="005351A3">
          <w:t>Part 8</w:t>
        </w:r>
        <w:r w:rsidR="005B3680">
          <w:rPr>
            <w:rFonts w:asciiTheme="minorHAnsi" w:eastAsiaTheme="minorEastAsia" w:hAnsiTheme="minorHAnsi" w:cstheme="minorBidi"/>
            <w:b w:val="0"/>
            <w:sz w:val="22"/>
            <w:szCs w:val="22"/>
            <w:lang w:eastAsia="en-AU"/>
          </w:rPr>
          <w:tab/>
        </w:r>
        <w:r w:rsidR="005B3680" w:rsidRPr="005351A3">
          <w:t>Disagreement of jury</w:t>
        </w:r>
        <w:r w:rsidR="005B3680" w:rsidRPr="005B3680">
          <w:rPr>
            <w:vanish/>
          </w:rPr>
          <w:tab/>
        </w:r>
        <w:r w:rsidR="005B3680" w:rsidRPr="005B3680">
          <w:rPr>
            <w:vanish/>
          </w:rPr>
          <w:fldChar w:fldCharType="begin"/>
        </w:r>
        <w:r w:rsidR="005B3680" w:rsidRPr="005B3680">
          <w:rPr>
            <w:vanish/>
          </w:rPr>
          <w:instrText xml:space="preserve"> PAGEREF _Toc536694677 \h </w:instrText>
        </w:r>
        <w:r w:rsidR="005B3680" w:rsidRPr="005B3680">
          <w:rPr>
            <w:vanish/>
          </w:rPr>
        </w:r>
        <w:r w:rsidR="005B3680" w:rsidRPr="005B3680">
          <w:rPr>
            <w:vanish/>
          </w:rPr>
          <w:fldChar w:fldCharType="separate"/>
        </w:r>
        <w:r w:rsidR="00554D94">
          <w:rPr>
            <w:vanish/>
          </w:rPr>
          <w:t>19</w:t>
        </w:r>
        <w:r w:rsidR="005B3680" w:rsidRPr="005B3680">
          <w:rPr>
            <w:vanish/>
          </w:rPr>
          <w:fldChar w:fldCharType="end"/>
        </w:r>
      </w:hyperlink>
    </w:p>
    <w:p w14:paraId="704DBEE4" w14:textId="28A6FC0B" w:rsidR="005B3680" w:rsidRDefault="005B3680">
      <w:pPr>
        <w:pStyle w:val="TOC5"/>
        <w:rPr>
          <w:rFonts w:asciiTheme="minorHAnsi" w:eastAsiaTheme="minorEastAsia" w:hAnsiTheme="minorHAnsi" w:cstheme="minorBidi"/>
          <w:sz w:val="22"/>
          <w:szCs w:val="22"/>
          <w:lang w:eastAsia="en-AU"/>
        </w:rPr>
      </w:pPr>
      <w:r>
        <w:tab/>
      </w:r>
      <w:hyperlink w:anchor="_Toc536694678" w:history="1">
        <w:r w:rsidRPr="005351A3">
          <w:t>38</w:t>
        </w:r>
        <w:r>
          <w:rPr>
            <w:rFonts w:asciiTheme="minorHAnsi" w:eastAsiaTheme="minorEastAsia" w:hAnsiTheme="minorHAnsi" w:cstheme="minorBidi"/>
            <w:sz w:val="22"/>
            <w:szCs w:val="22"/>
            <w:lang w:eastAsia="en-AU"/>
          </w:rPr>
          <w:tab/>
        </w:r>
        <w:r w:rsidRPr="005351A3">
          <w:t>Disagreement at criminal trials</w:t>
        </w:r>
        <w:r>
          <w:tab/>
        </w:r>
        <w:r>
          <w:fldChar w:fldCharType="begin"/>
        </w:r>
        <w:r>
          <w:instrText xml:space="preserve"> PAGEREF _Toc536694678 \h </w:instrText>
        </w:r>
        <w:r>
          <w:fldChar w:fldCharType="separate"/>
        </w:r>
        <w:r w:rsidR="00554D94">
          <w:t>19</w:t>
        </w:r>
        <w:r>
          <w:fldChar w:fldCharType="end"/>
        </w:r>
      </w:hyperlink>
    </w:p>
    <w:p w14:paraId="71A13659" w14:textId="18D5714A" w:rsidR="005B3680" w:rsidRDefault="005B3680">
      <w:pPr>
        <w:pStyle w:val="TOC5"/>
        <w:rPr>
          <w:rFonts w:asciiTheme="minorHAnsi" w:eastAsiaTheme="minorEastAsia" w:hAnsiTheme="minorHAnsi" w:cstheme="minorBidi"/>
          <w:sz w:val="22"/>
          <w:szCs w:val="22"/>
          <w:lang w:eastAsia="en-AU"/>
        </w:rPr>
      </w:pPr>
      <w:r>
        <w:tab/>
      </w:r>
      <w:hyperlink w:anchor="_Toc536694679" w:history="1">
        <w:r w:rsidRPr="005351A3">
          <w:t>40</w:t>
        </w:r>
        <w:r>
          <w:rPr>
            <w:rFonts w:asciiTheme="minorHAnsi" w:eastAsiaTheme="minorEastAsia" w:hAnsiTheme="minorHAnsi" w:cstheme="minorBidi"/>
            <w:sz w:val="22"/>
            <w:szCs w:val="22"/>
            <w:lang w:eastAsia="en-AU"/>
          </w:rPr>
          <w:tab/>
        </w:r>
        <w:r w:rsidRPr="005351A3">
          <w:t>Adjournment of trial on discharge of jury for disagreement</w:t>
        </w:r>
        <w:r>
          <w:tab/>
        </w:r>
        <w:r>
          <w:fldChar w:fldCharType="begin"/>
        </w:r>
        <w:r>
          <w:instrText xml:space="preserve"> PAGEREF _Toc536694679 \h </w:instrText>
        </w:r>
        <w:r>
          <w:fldChar w:fldCharType="separate"/>
        </w:r>
        <w:r w:rsidR="00554D94">
          <w:t>19</w:t>
        </w:r>
        <w:r>
          <w:fldChar w:fldCharType="end"/>
        </w:r>
      </w:hyperlink>
    </w:p>
    <w:p w14:paraId="50AEE88C" w14:textId="39BA961D" w:rsidR="005B3680" w:rsidRDefault="00D77C4D">
      <w:pPr>
        <w:pStyle w:val="TOC2"/>
        <w:rPr>
          <w:rFonts w:asciiTheme="minorHAnsi" w:eastAsiaTheme="minorEastAsia" w:hAnsiTheme="minorHAnsi" w:cstheme="minorBidi"/>
          <w:b w:val="0"/>
          <w:sz w:val="22"/>
          <w:szCs w:val="22"/>
          <w:lang w:eastAsia="en-AU"/>
        </w:rPr>
      </w:pPr>
      <w:hyperlink w:anchor="_Toc536694680" w:history="1">
        <w:r w:rsidR="005B3680" w:rsidRPr="005351A3">
          <w:t>Part 9</w:t>
        </w:r>
        <w:r w:rsidR="005B3680">
          <w:rPr>
            <w:rFonts w:asciiTheme="minorHAnsi" w:eastAsiaTheme="minorEastAsia" w:hAnsiTheme="minorHAnsi" w:cstheme="minorBidi"/>
            <w:b w:val="0"/>
            <w:sz w:val="22"/>
            <w:szCs w:val="22"/>
            <w:lang w:eastAsia="en-AU"/>
          </w:rPr>
          <w:tab/>
        </w:r>
        <w:r w:rsidR="005B3680" w:rsidRPr="005351A3">
          <w:t>Offences</w:t>
        </w:r>
        <w:r w:rsidR="005B3680" w:rsidRPr="005B3680">
          <w:rPr>
            <w:vanish/>
          </w:rPr>
          <w:tab/>
        </w:r>
        <w:r w:rsidR="005B3680" w:rsidRPr="005B3680">
          <w:rPr>
            <w:vanish/>
          </w:rPr>
          <w:fldChar w:fldCharType="begin"/>
        </w:r>
        <w:r w:rsidR="005B3680" w:rsidRPr="005B3680">
          <w:rPr>
            <w:vanish/>
          </w:rPr>
          <w:instrText xml:space="preserve"> PAGEREF _Toc536694680 \h </w:instrText>
        </w:r>
        <w:r w:rsidR="005B3680" w:rsidRPr="005B3680">
          <w:rPr>
            <w:vanish/>
          </w:rPr>
        </w:r>
        <w:r w:rsidR="005B3680" w:rsidRPr="005B3680">
          <w:rPr>
            <w:vanish/>
          </w:rPr>
          <w:fldChar w:fldCharType="separate"/>
        </w:r>
        <w:r w:rsidR="00554D94">
          <w:rPr>
            <w:vanish/>
          </w:rPr>
          <w:t>20</w:t>
        </w:r>
        <w:r w:rsidR="005B3680" w:rsidRPr="005B3680">
          <w:rPr>
            <w:vanish/>
          </w:rPr>
          <w:fldChar w:fldCharType="end"/>
        </w:r>
      </w:hyperlink>
    </w:p>
    <w:p w14:paraId="611C1235" w14:textId="62E68021" w:rsidR="005B3680" w:rsidRDefault="005B3680">
      <w:pPr>
        <w:pStyle w:val="TOC5"/>
        <w:rPr>
          <w:rFonts w:asciiTheme="minorHAnsi" w:eastAsiaTheme="minorEastAsia" w:hAnsiTheme="minorHAnsi" w:cstheme="minorBidi"/>
          <w:sz w:val="22"/>
          <w:szCs w:val="22"/>
          <w:lang w:eastAsia="en-AU"/>
        </w:rPr>
      </w:pPr>
      <w:r>
        <w:tab/>
      </w:r>
      <w:hyperlink w:anchor="_Toc536694681" w:history="1">
        <w:r w:rsidRPr="005351A3">
          <w:t>41</w:t>
        </w:r>
        <w:r>
          <w:rPr>
            <w:rFonts w:asciiTheme="minorHAnsi" w:eastAsiaTheme="minorEastAsia" w:hAnsiTheme="minorHAnsi" w:cstheme="minorBidi"/>
            <w:sz w:val="22"/>
            <w:szCs w:val="22"/>
            <w:lang w:eastAsia="en-AU"/>
          </w:rPr>
          <w:tab/>
        </w:r>
        <w:r w:rsidRPr="005351A3">
          <w:t>Nonattendance</w:t>
        </w:r>
        <w:r>
          <w:tab/>
        </w:r>
        <w:r>
          <w:fldChar w:fldCharType="begin"/>
        </w:r>
        <w:r>
          <w:instrText xml:space="preserve"> PAGEREF _Toc536694681 \h </w:instrText>
        </w:r>
        <w:r>
          <w:fldChar w:fldCharType="separate"/>
        </w:r>
        <w:r w:rsidR="00554D94">
          <w:t>20</w:t>
        </w:r>
        <w:r>
          <w:fldChar w:fldCharType="end"/>
        </w:r>
      </w:hyperlink>
    </w:p>
    <w:p w14:paraId="0CF362CF" w14:textId="2CB6CDE0" w:rsidR="005B3680" w:rsidRDefault="005B3680">
      <w:pPr>
        <w:pStyle w:val="TOC5"/>
        <w:rPr>
          <w:rFonts w:asciiTheme="minorHAnsi" w:eastAsiaTheme="minorEastAsia" w:hAnsiTheme="minorHAnsi" w:cstheme="minorBidi"/>
          <w:sz w:val="22"/>
          <w:szCs w:val="22"/>
          <w:lang w:eastAsia="en-AU"/>
        </w:rPr>
      </w:pPr>
      <w:r>
        <w:tab/>
      </w:r>
      <w:hyperlink w:anchor="_Toc536694682" w:history="1">
        <w:r w:rsidRPr="005351A3">
          <w:t>42</w:t>
        </w:r>
        <w:r>
          <w:rPr>
            <w:rFonts w:asciiTheme="minorHAnsi" w:eastAsiaTheme="minorEastAsia" w:hAnsiTheme="minorHAnsi" w:cstheme="minorBidi"/>
            <w:sz w:val="22"/>
            <w:szCs w:val="22"/>
            <w:lang w:eastAsia="en-AU"/>
          </w:rPr>
          <w:tab/>
        </w:r>
        <w:r w:rsidRPr="005351A3">
          <w:t>Leaving without permission</w:t>
        </w:r>
        <w:r>
          <w:tab/>
        </w:r>
        <w:r>
          <w:fldChar w:fldCharType="begin"/>
        </w:r>
        <w:r>
          <w:instrText xml:space="preserve"> PAGEREF _Toc536694682 \h </w:instrText>
        </w:r>
        <w:r>
          <w:fldChar w:fldCharType="separate"/>
        </w:r>
        <w:r w:rsidR="00554D94">
          <w:t>20</w:t>
        </w:r>
        <w:r>
          <w:fldChar w:fldCharType="end"/>
        </w:r>
      </w:hyperlink>
    </w:p>
    <w:p w14:paraId="702253B9" w14:textId="34170FD4" w:rsidR="005B3680" w:rsidRDefault="005B3680">
      <w:pPr>
        <w:pStyle w:val="TOC5"/>
        <w:rPr>
          <w:rFonts w:asciiTheme="minorHAnsi" w:eastAsiaTheme="minorEastAsia" w:hAnsiTheme="minorHAnsi" w:cstheme="minorBidi"/>
          <w:sz w:val="22"/>
          <w:szCs w:val="22"/>
          <w:lang w:eastAsia="en-AU"/>
        </w:rPr>
      </w:pPr>
      <w:r>
        <w:tab/>
      </w:r>
      <w:hyperlink w:anchor="_Toc536694683" w:history="1">
        <w:r w:rsidRPr="005351A3">
          <w:t>42A</w:t>
        </w:r>
        <w:r>
          <w:rPr>
            <w:rFonts w:asciiTheme="minorHAnsi" w:eastAsiaTheme="minorEastAsia" w:hAnsiTheme="minorHAnsi" w:cstheme="minorBidi"/>
            <w:sz w:val="22"/>
            <w:szCs w:val="22"/>
            <w:lang w:eastAsia="en-AU"/>
          </w:rPr>
          <w:tab/>
        </w:r>
        <w:r w:rsidRPr="005351A3">
          <w:t>Failing to comply with conditions</w:t>
        </w:r>
        <w:r>
          <w:tab/>
        </w:r>
        <w:r>
          <w:fldChar w:fldCharType="begin"/>
        </w:r>
        <w:r>
          <w:instrText xml:space="preserve"> PAGEREF _Toc536694683 \h </w:instrText>
        </w:r>
        <w:r>
          <w:fldChar w:fldCharType="separate"/>
        </w:r>
        <w:r w:rsidR="00554D94">
          <w:t>20</w:t>
        </w:r>
        <w:r>
          <w:fldChar w:fldCharType="end"/>
        </w:r>
      </w:hyperlink>
    </w:p>
    <w:p w14:paraId="6FF2C6B5" w14:textId="20081622" w:rsidR="005B3680" w:rsidRDefault="005B3680">
      <w:pPr>
        <w:pStyle w:val="TOC5"/>
        <w:rPr>
          <w:rFonts w:asciiTheme="minorHAnsi" w:eastAsiaTheme="minorEastAsia" w:hAnsiTheme="minorHAnsi" w:cstheme="minorBidi"/>
          <w:sz w:val="22"/>
          <w:szCs w:val="22"/>
          <w:lang w:eastAsia="en-AU"/>
        </w:rPr>
      </w:pPr>
      <w:r>
        <w:tab/>
      </w:r>
      <w:hyperlink w:anchor="_Toc536694684" w:history="1">
        <w:r w:rsidRPr="005351A3">
          <w:t>42B</w:t>
        </w:r>
        <w:r>
          <w:rPr>
            <w:rFonts w:asciiTheme="minorHAnsi" w:eastAsiaTheme="minorEastAsia" w:hAnsiTheme="minorHAnsi" w:cstheme="minorBidi"/>
            <w:sz w:val="22"/>
            <w:szCs w:val="22"/>
            <w:lang w:eastAsia="en-AU"/>
          </w:rPr>
          <w:tab/>
        </w:r>
        <w:r w:rsidRPr="005351A3">
          <w:t>Contravention of s 41, s 42 and s 42A</w:t>
        </w:r>
        <w:r>
          <w:tab/>
        </w:r>
        <w:r>
          <w:fldChar w:fldCharType="begin"/>
        </w:r>
        <w:r>
          <w:instrText xml:space="preserve"> PAGEREF _Toc536694684 \h </w:instrText>
        </w:r>
        <w:r>
          <w:fldChar w:fldCharType="separate"/>
        </w:r>
        <w:r w:rsidR="00554D94">
          <w:t>21</w:t>
        </w:r>
        <w:r>
          <w:fldChar w:fldCharType="end"/>
        </w:r>
      </w:hyperlink>
    </w:p>
    <w:p w14:paraId="4FBDFA2D" w14:textId="3CF8C649" w:rsidR="005B3680" w:rsidRDefault="005B3680">
      <w:pPr>
        <w:pStyle w:val="TOC5"/>
        <w:rPr>
          <w:rFonts w:asciiTheme="minorHAnsi" w:eastAsiaTheme="minorEastAsia" w:hAnsiTheme="minorHAnsi" w:cstheme="minorBidi"/>
          <w:sz w:val="22"/>
          <w:szCs w:val="22"/>
          <w:lang w:eastAsia="en-AU"/>
        </w:rPr>
      </w:pPr>
      <w:r>
        <w:tab/>
      </w:r>
      <w:hyperlink w:anchor="_Toc536694685" w:history="1">
        <w:r w:rsidRPr="005351A3">
          <w:t>42C</w:t>
        </w:r>
        <w:r>
          <w:rPr>
            <w:rFonts w:asciiTheme="minorHAnsi" w:eastAsiaTheme="minorEastAsia" w:hAnsiTheme="minorHAnsi" w:cstheme="minorBidi"/>
            <w:sz w:val="22"/>
            <w:szCs w:val="22"/>
            <w:lang w:eastAsia="en-AU"/>
          </w:rPr>
          <w:tab/>
        </w:r>
        <w:r w:rsidRPr="005351A3">
          <w:t>Confidentiality of jury deliberations and identities</w:t>
        </w:r>
        <w:r>
          <w:tab/>
        </w:r>
        <w:r>
          <w:fldChar w:fldCharType="begin"/>
        </w:r>
        <w:r>
          <w:instrText xml:space="preserve"> PAGEREF _Toc536694685 \h </w:instrText>
        </w:r>
        <w:r>
          <w:fldChar w:fldCharType="separate"/>
        </w:r>
        <w:r w:rsidR="00554D94">
          <w:t>22</w:t>
        </w:r>
        <w:r>
          <w:fldChar w:fldCharType="end"/>
        </w:r>
      </w:hyperlink>
    </w:p>
    <w:p w14:paraId="463363E5" w14:textId="3C310E81" w:rsidR="005B3680" w:rsidRDefault="005B3680">
      <w:pPr>
        <w:pStyle w:val="TOC5"/>
        <w:rPr>
          <w:rFonts w:asciiTheme="minorHAnsi" w:eastAsiaTheme="minorEastAsia" w:hAnsiTheme="minorHAnsi" w:cstheme="minorBidi"/>
          <w:sz w:val="22"/>
          <w:szCs w:val="22"/>
          <w:lang w:eastAsia="en-AU"/>
        </w:rPr>
      </w:pPr>
      <w:r>
        <w:tab/>
      </w:r>
      <w:hyperlink w:anchor="_Toc536694686" w:history="1">
        <w:r w:rsidRPr="005351A3">
          <w:t>43</w:t>
        </w:r>
        <w:r>
          <w:rPr>
            <w:rFonts w:asciiTheme="minorHAnsi" w:eastAsiaTheme="minorEastAsia" w:hAnsiTheme="minorHAnsi" w:cstheme="minorBidi"/>
            <w:sz w:val="22"/>
            <w:szCs w:val="22"/>
            <w:lang w:eastAsia="en-AU"/>
          </w:rPr>
          <w:tab/>
        </w:r>
        <w:r w:rsidRPr="005351A3">
          <w:t>Personation of jurors</w:t>
        </w:r>
        <w:r>
          <w:tab/>
        </w:r>
        <w:r>
          <w:fldChar w:fldCharType="begin"/>
        </w:r>
        <w:r>
          <w:instrText xml:space="preserve"> PAGEREF _Toc536694686 \h </w:instrText>
        </w:r>
        <w:r>
          <w:fldChar w:fldCharType="separate"/>
        </w:r>
        <w:r w:rsidR="00554D94">
          <w:t>26</w:t>
        </w:r>
        <w:r>
          <w:fldChar w:fldCharType="end"/>
        </w:r>
      </w:hyperlink>
    </w:p>
    <w:p w14:paraId="3C8C0FF9" w14:textId="71C5B991" w:rsidR="005B3680" w:rsidRDefault="005B3680">
      <w:pPr>
        <w:pStyle w:val="TOC5"/>
        <w:rPr>
          <w:rFonts w:asciiTheme="minorHAnsi" w:eastAsiaTheme="minorEastAsia" w:hAnsiTheme="minorHAnsi" w:cstheme="minorBidi"/>
          <w:sz w:val="22"/>
          <w:szCs w:val="22"/>
          <w:lang w:eastAsia="en-AU"/>
        </w:rPr>
      </w:pPr>
      <w:r>
        <w:tab/>
      </w:r>
      <w:hyperlink w:anchor="_Toc536694687" w:history="1">
        <w:r w:rsidRPr="005351A3">
          <w:t>44AA</w:t>
        </w:r>
        <w:r>
          <w:rPr>
            <w:rFonts w:asciiTheme="minorHAnsi" w:eastAsiaTheme="minorEastAsia" w:hAnsiTheme="minorHAnsi" w:cstheme="minorBidi"/>
            <w:sz w:val="22"/>
            <w:szCs w:val="22"/>
            <w:lang w:eastAsia="en-AU"/>
          </w:rPr>
          <w:tab/>
        </w:r>
        <w:r w:rsidRPr="005351A3">
          <w:t>Unlawful dismissal etc of employees for jury service</w:t>
        </w:r>
        <w:r>
          <w:tab/>
        </w:r>
        <w:r>
          <w:fldChar w:fldCharType="begin"/>
        </w:r>
        <w:r>
          <w:instrText xml:space="preserve"> PAGEREF _Toc536694687 \h </w:instrText>
        </w:r>
        <w:r>
          <w:fldChar w:fldCharType="separate"/>
        </w:r>
        <w:r w:rsidR="00554D94">
          <w:t>26</w:t>
        </w:r>
        <w:r>
          <w:fldChar w:fldCharType="end"/>
        </w:r>
      </w:hyperlink>
    </w:p>
    <w:p w14:paraId="644D9DBE" w14:textId="4936A9C0" w:rsidR="005B3680" w:rsidRDefault="005B3680">
      <w:pPr>
        <w:pStyle w:val="TOC5"/>
        <w:rPr>
          <w:rFonts w:asciiTheme="minorHAnsi" w:eastAsiaTheme="minorEastAsia" w:hAnsiTheme="minorHAnsi" w:cstheme="minorBidi"/>
          <w:sz w:val="22"/>
          <w:szCs w:val="22"/>
          <w:lang w:eastAsia="en-AU"/>
        </w:rPr>
      </w:pPr>
      <w:r>
        <w:tab/>
      </w:r>
      <w:hyperlink w:anchor="_Toc536694688" w:history="1">
        <w:r w:rsidRPr="005351A3">
          <w:t>44AB</w:t>
        </w:r>
        <w:r>
          <w:rPr>
            <w:rFonts w:asciiTheme="minorHAnsi" w:eastAsiaTheme="minorEastAsia" w:hAnsiTheme="minorHAnsi" w:cstheme="minorBidi"/>
            <w:sz w:val="22"/>
            <w:szCs w:val="22"/>
            <w:lang w:eastAsia="en-AU"/>
          </w:rPr>
          <w:tab/>
        </w:r>
        <w:r w:rsidRPr="005351A3">
          <w:t>Acts and omissions of representatives</w:t>
        </w:r>
        <w:r>
          <w:tab/>
        </w:r>
        <w:r>
          <w:fldChar w:fldCharType="begin"/>
        </w:r>
        <w:r>
          <w:instrText xml:space="preserve"> PAGEREF _Toc536694688 \h </w:instrText>
        </w:r>
        <w:r>
          <w:fldChar w:fldCharType="separate"/>
        </w:r>
        <w:r w:rsidR="00554D94">
          <w:t>27</w:t>
        </w:r>
        <w:r>
          <w:fldChar w:fldCharType="end"/>
        </w:r>
      </w:hyperlink>
    </w:p>
    <w:p w14:paraId="10A97D82" w14:textId="3B60178C" w:rsidR="005B3680" w:rsidRDefault="00D77C4D">
      <w:pPr>
        <w:pStyle w:val="TOC2"/>
        <w:rPr>
          <w:rFonts w:asciiTheme="minorHAnsi" w:eastAsiaTheme="minorEastAsia" w:hAnsiTheme="minorHAnsi" w:cstheme="minorBidi"/>
          <w:b w:val="0"/>
          <w:sz w:val="22"/>
          <w:szCs w:val="22"/>
          <w:lang w:eastAsia="en-AU"/>
        </w:rPr>
      </w:pPr>
      <w:hyperlink w:anchor="_Toc536694689" w:history="1">
        <w:r w:rsidR="005B3680" w:rsidRPr="005351A3">
          <w:t>Part 10</w:t>
        </w:r>
        <w:r w:rsidR="005B3680">
          <w:rPr>
            <w:rFonts w:asciiTheme="minorHAnsi" w:eastAsiaTheme="minorEastAsia" w:hAnsiTheme="minorHAnsi" w:cstheme="minorBidi"/>
            <w:b w:val="0"/>
            <w:sz w:val="22"/>
            <w:szCs w:val="22"/>
            <w:lang w:eastAsia="en-AU"/>
          </w:rPr>
          <w:tab/>
        </w:r>
        <w:r w:rsidR="005B3680" w:rsidRPr="005351A3">
          <w:t>Miscellaneous</w:t>
        </w:r>
        <w:r w:rsidR="005B3680" w:rsidRPr="005B3680">
          <w:rPr>
            <w:vanish/>
          </w:rPr>
          <w:tab/>
        </w:r>
        <w:r w:rsidR="005B3680" w:rsidRPr="005B3680">
          <w:rPr>
            <w:vanish/>
          </w:rPr>
          <w:fldChar w:fldCharType="begin"/>
        </w:r>
        <w:r w:rsidR="005B3680" w:rsidRPr="005B3680">
          <w:rPr>
            <w:vanish/>
          </w:rPr>
          <w:instrText xml:space="preserve"> PAGEREF _Toc536694689 \h </w:instrText>
        </w:r>
        <w:r w:rsidR="005B3680" w:rsidRPr="005B3680">
          <w:rPr>
            <w:vanish/>
          </w:rPr>
        </w:r>
        <w:r w:rsidR="005B3680" w:rsidRPr="005B3680">
          <w:rPr>
            <w:vanish/>
          </w:rPr>
          <w:fldChar w:fldCharType="separate"/>
        </w:r>
        <w:r w:rsidR="00554D94">
          <w:rPr>
            <w:vanish/>
          </w:rPr>
          <w:t>29</w:t>
        </w:r>
        <w:r w:rsidR="005B3680" w:rsidRPr="005B3680">
          <w:rPr>
            <w:vanish/>
          </w:rPr>
          <w:fldChar w:fldCharType="end"/>
        </w:r>
      </w:hyperlink>
    </w:p>
    <w:p w14:paraId="5140A4E4" w14:textId="4325CEBE" w:rsidR="005B3680" w:rsidRDefault="005B3680">
      <w:pPr>
        <w:pStyle w:val="TOC5"/>
        <w:rPr>
          <w:rFonts w:asciiTheme="minorHAnsi" w:eastAsiaTheme="minorEastAsia" w:hAnsiTheme="minorHAnsi" w:cstheme="minorBidi"/>
          <w:sz w:val="22"/>
          <w:szCs w:val="22"/>
          <w:lang w:eastAsia="en-AU"/>
        </w:rPr>
      </w:pPr>
      <w:r>
        <w:tab/>
      </w:r>
      <w:hyperlink w:anchor="_Toc536694690" w:history="1">
        <w:r w:rsidRPr="005351A3">
          <w:t>45</w:t>
        </w:r>
        <w:r>
          <w:rPr>
            <w:rFonts w:asciiTheme="minorHAnsi" w:eastAsiaTheme="minorEastAsia" w:hAnsiTheme="minorHAnsi" w:cstheme="minorBidi"/>
            <w:sz w:val="22"/>
            <w:szCs w:val="22"/>
            <w:lang w:eastAsia="en-AU"/>
          </w:rPr>
          <w:tab/>
        </w:r>
        <w:r w:rsidRPr="005351A3">
          <w:t>Oath by jurors</w:t>
        </w:r>
        <w:r>
          <w:tab/>
        </w:r>
        <w:r>
          <w:fldChar w:fldCharType="begin"/>
        </w:r>
        <w:r>
          <w:instrText xml:space="preserve"> PAGEREF _Toc536694690 \h </w:instrText>
        </w:r>
        <w:r>
          <w:fldChar w:fldCharType="separate"/>
        </w:r>
        <w:r w:rsidR="00554D94">
          <w:t>29</w:t>
        </w:r>
        <w:r>
          <w:fldChar w:fldCharType="end"/>
        </w:r>
      </w:hyperlink>
    </w:p>
    <w:p w14:paraId="38028F4D" w14:textId="26A741C3" w:rsidR="005B3680" w:rsidRDefault="005B3680">
      <w:pPr>
        <w:pStyle w:val="TOC5"/>
        <w:rPr>
          <w:rFonts w:asciiTheme="minorHAnsi" w:eastAsiaTheme="minorEastAsia" w:hAnsiTheme="minorHAnsi" w:cstheme="minorBidi"/>
          <w:sz w:val="22"/>
          <w:szCs w:val="22"/>
          <w:lang w:eastAsia="en-AU"/>
        </w:rPr>
      </w:pPr>
      <w:r>
        <w:tab/>
      </w:r>
      <w:hyperlink w:anchor="_Toc536694691" w:history="1">
        <w:r w:rsidRPr="005351A3">
          <w:t>45A</w:t>
        </w:r>
        <w:r>
          <w:rPr>
            <w:rFonts w:asciiTheme="minorHAnsi" w:eastAsiaTheme="minorEastAsia" w:hAnsiTheme="minorHAnsi" w:cstheme="minorBidi"/>
            <w:sz w:val="22"/>
            <w:szCs w:val="22"/>
            <w:lang w:eastAsia="en-AU"/>
          </w:rPr>
          <w:tab/>
        </w:r>
        <w:r w:rsidRPr="005351A3">
          <w:t>Oath by interpreter</w:t>
        </w:r>
        <w:r>
          <w:tab/>
        </w:r>
        <w:r>
          <w:fldChar w:fldCharType="begin"/>
        </w:r>
        <w:r>
          <w:instrText xml:space="preserve"> PAGEREF _Toc536694691 \h </w:instrText>
        </w:r>
        <w:r>
          <w:fldChar w:fldCharType="separate"/>
        </w:r>
        <w:r w:rsidR="00554D94">
          <w:t>29</w:t>
        </w:r>
        <w:r>
          <w:fldChar w:fldCharType="end"/>
        </w:r>
      </w:hyperlink>
    </w:p>
    <w:p w14:paraId="554059F5" w14:textId="13AA6F4F" w:rsidR="005B3680" w:rsidRDefault="005B3680">
      <w:pPr>
        <w:pStyle w:val="TOC5"/>
        <w:rPr>
          <w:rFonts w:asciiTheme="minorHAnsi" w:eastAsiaTheme="minorEastAsia" w:hAnsiTheme="minorHAnsi" w:cstheme="minorBidi"/>
          <w:sz w:val="22"/>
          <w:szCs w:val="22"/>
          <w:lang w:eastAsia="en-AU"/>
        </w:rPr>
      </w:pPr>
      <w:r>
        <w:tab/>
      </w:r>
      <w:hyperlink w:anchor="_Toc536694692" w:history="1">
        <w:r w:rsidRPr="005351A3">
          <w:t>45B</w:t>
        </w:r>
        <w:r>
          <w:rPr>
            <w:rFonts w:asciiTheme="minorHAnsi" w:eastAsiaTheme="minorEastAsia" w:hAnsiTheme="minorHAnsi" w:cstheme="minorBidi"/>
            <w:sz w:val="22"/>
            <w:szCs w:val="22"/>
            <w:lang w:eastAsia="en-AU"/>
          </w:rPr>
          <w:tab/>
        </w:r>
        <w:r w:rsidRPr="005351A3">
          <w:t>Oath by support person</w:t>
        </w:r>
        <w:r>
          <w:tab/>
        </w:r>
        <w:r>
          <w:fldChar w:fldCharType="begin"/>
        </w:r>
        <w:r>
          <w:instrText xml:space="preserve"> PAGEREF _Toc536694692 \h </w:instrText>
        </w:r>
        <w:r>
          <w:fldChar w:fldCharType="separate"/>
        </w:r>
        <w:r w:rsidR="00554D94">
          <w:t>29</w:t>
        </w:r>
        <w:r>
          <w:fldChar w:fldCharType="end"/>
        </w:r>
      </w:hyperlink>
    </w:p>
    <w:p w14:paraId="20C7F5CE" w14:textId="2B900EA9" w:rsidR="005B3680" w:rsidRDefault="005B3680">
      <w:pPr>
        <w:pStyle w:val="TOC5"/>
        <w:rPr>
          <w:rFonts w:asciiTheme="minorHAnsi" w:eastAsiaTheme="minorEastAsia" w:hAnsiTheme="minorHAnsi" w:cstheme="minorBidi"/>
          <w:sz w:val="22"/>
          <w:szCs w:val="22"/>
          <w:lang w:eastAsia="en-AU"/>
        </w:rPr>
      </w:pPr>
      <w:r>
        <w:tab/>
      </w:r>
      <w:hyperlink w:anchor="_Toc536694693" w:history="1">
        <w:r w:rsidRPr="005351A3">
          <w:t>46</w:t>
        </w:r>
        <w:r>
          <w:rPr>
            <w:rFonts w:asciiTheme="minorHAnsi" w:eastAsiaTheme="minorEastAsia" w:hAnsiTheme="minorHAnsi" w:cstheme="minorBidi"/>
            <w:sz w:val="22"/>
            <w:szCs w:val="22"/>
            <w:lang w:eastAsia="en-AU"/>
          </w:rPr>
          <w:tab/>
        </w:r>
        <w:r w:rsidRPr="005351A3">
          <w:t>Oath by person in charge of jury</w:t>
        </w:r>
        <w:r>
          <w:tab/>
        </w:r>
        <w:r>
          <w:fldChar w:fldCharType="begin"/>
        </w:r>
        <w:r>
          <w:instrText xml:space="preserve"> PAGEREF _Toc536694693 \h </w:instrText>
        </w:r>
        <w:r>
          <w:fldChar w:fldCharType="separate"/>
        </w:r>
        <w:r w:rsidR="00554D94">
          <w:t>29</w:t>
        </w:r>
        <w:r>
          <w:fldChar w:fldCharType="end"/>
        </w:r>
      </w:hyperlink>
    </w:p>
    <w:p w14:paraId="322DA598" w14:textId="6333B169" w:rsidR="005B3680" w:rsidRDefault="005B3680">
      <w:pPr>
        <w:pStyle w:val="TOC5"/>
        <w:rPr>
          <w:rFonts w:asciiTheme="minorHAnsi" w:eastAsiaTheme="minorEastAsia" w:hAnsiTheme="minorHAnsi" w:cstheme="minorBidi"/>
          <w:sz w:val="22"/>
          <w:szCs w:val="22"/>
          <w:lang w:eastAsia="en-AU"/>
        </w:rPr>
      </w:pPr>
      <w:r>
        <w:tab/>
      </w:r>
      <w:hyperlink w:anchor="_Toc536694694" w:history="1">
        <w:r w:rsidRPr="005351A3">
          <w:t>46A</w:t>
        </w:r>
        <w:r>
          <w:rPr>
            <w:rFonts w:asciiTheme="minorHAnsi" w:eastAsiaTheme="minorEastAsia" w:hAnsiTheme="minorHAnsi" w:cstheme="minorBidi"/>
            <w:sz w:val="22"/>
            <w:szCs w:val="22"/>
            <w:lang w:eastAsia="en-AU"/>
          </w:rPr>
          <w:tab/>
        </w:r>
        <w:r w:rsidRPr="005351A3">
          <w:t>Information for jurors</w:t>
        </w:r>
        <w:r>
          <w:tab/>
        </w:r>
        <w:r>
          <w:fldChar w:fldCharType="begin"/>
        </w:r>
        <w:r>
          <w:instrText xml:space="preserve"> PAGEREF _Toc536694694 \h </w:instrText>
        </w:r>
        <w:r>
          <w:fldChar w:fldCharType="separate"/>
        </w:r>
        <w:r w:rsidR="00554D94">
          <w:t>29</w:t>
        </w:r>
        <w:r>
          <w:fldChar w:fldCharType="end"/>
        </w:r>
      </w:hyperlink>
    </w:p>
    <w:p w14:paraId="1C36962E" w14:textId="477A6553" w:rsidR="005B3680" w:rsidRDefault="005B3680">
      <w:pPr>
        <w:pStyle w:val="TOC5"/>
        <w:rPr>
          <w:rFonts w:asciiTheme="minorHAnsi" w:eastAsiaTheme="minorEastAsia" w:hAnsiTheme="minorHAnsi" w:cstheme="minorBidi"/>
          <w:sz w:val="22"/>
          <w:szCs w:val="22"/>
          <w:lang w:eastAsia="en-AU"/>
        </w:rPr>
      </w:pPr>
      <w:r>
        <w:tab/>
      </w:r>
      <w:hyperlink w:anchor="_Toc536694695" w:history="1">
        <w:r w:rsidRPr="005351A3">
          <w:t>47</w:t>
        </w:r>
        <w:r>
          <w:rPr>
            <w:rFonts w:asciiTheme="minorHAnsi" w:eastAsiaTheme="minorEastAsia" w:hAnsiTheme="minorHAnsi" w:cstheme="minorBidi"/>
            <w:sz w:val="22"/>
            <w:szCs w:val="22"/>
            <w:lang w:eastAsia="en-AU"/>
          </w:rPr>
          <w:tab/>
        </w:r>
        <w:r w:rsidRPr="005351A3">
          <w:t>View during trial</w:t>
        </w:r>
        <w:r>
          <w:tab/>
        </w:r>
        <w:r>
          <w:fldChar w:fldCharType="begin"/>
        </w:r>
        <w:r>
          <w:instrText xml:space="preserve"> PAGEREF _Toc536694695 \h </w:instrText>
        </w:r>
        <w:r>
          <w:fldChar w:fldCharType="separate"/>
        </w:r>
        <w:r w:rsidR="00554D94">
          <w:t>30</w:t>
        </w:r>
        <w:r>
          <w:fldChar w:fldCharType="end"/>
        </w:r>
      </w:hyperlink>
    </w:p>
    <w:p w14:paraId="752C3401" w14:textId="512D73C7" w:rsidR="005B3680" w:rsidRDefault="005B3680">
      <w:pPr>
        <w:pStyle w:val="TOC5"/>
        <w:rPr>
          <w:rFonts w:asciiTheme="minorHAnsi" w:eastAsiaTheme="minorEastAsia" w:hAnsiTheme="minorHAnsi" w:cstheme="minorBidi"/>
          <w:sz w:val="22"/>
          <w:szCs w:val="22"/>
          <w:lang w:eastAsia="en-AU"/>
        </w:rPr>
      </w:pPr>
      <w:r>
        <w:tab/>
      </w:r>
      <w:hyperlink w:anchor="_Toc536694696" w:history="1">
        <w:r w:rsidRPr="005351A3">
          <w:t>49</w:t>
        </w:r>
        <w:r>
          <w:rPr>
            <w:rFonts w:asciiTheme="minorHAnsi" w:eastAsiaTheme="minorEastAsia" w:hAnsiTheme="minorHAnsi" w:cstheme="minorBidi"/>
            <w:sz w:val="22"/>
            <w:szCs w:val="22"/>
            <w:lang w:eastAsia="en-AU"/>
          </w:rPr>
          <w:tab/>
        </w:r>
        <w:r w:rsidRPr="005351A3">
          <w:t>Food and refreshment for jury</w:t>
        </w:r>
        <w:r>
          <w:tab/>
        </w:r>
        <w:r>
          <w:fldChar w:fldCharType="begin"/>
        </w:r>
        <w:r>
          <w:instrText xml:space="preserve"> PAGEREF _Toc536694696 \h </w:instrText>
        </w:r>
        <w:r>
          <w:fldChar w:fldCharType="separate"/>
        </w:r>
        <w:r w:rsidR="00554D94">
          <w:t>30</w:t>
        </w:r>
        <w:r>
          <w:fldChar w:fldCharType="end"/>
        </w:r>
      </w:hyperlink>
    </w:p>
    <w:p w14:paraId="3BD40DA3" w14:textId="266833C8" w:rsidR="005B3680" w:rsidRDefault="005B3680">
      <w:pPr>
        <w:pStyle w:val="TOC5"/>
        <w:rPr>
          <w:rFonts w:asciiTheme="minorHAnsi" w:eastAsiaTheme="minorEastAsia" w:hAnsiTheme="minorHAnsi" w:cstheme="minorBidi"/>
          <w:sz w:val="22"/>
          <w:szCs w:val="22"/>
          <w:lang w:eastAsia="en-AU"/>
        </w:rPr>
      </w:pPr>
      <w:r>
        <w:tab/>
      </w:r>
      <w:hyperlink w:anchor="_Toc536694697" w:history="1">
        <w:r w:rsidRPr="005351A3">
          <w:t>51</w:t>
        </w:r>
        <w:r>
          <w:rPr>
            <w:rFonts w:asciiTheme="minorHAnsi" w:eastAsiaTheme="minorEastAsia" w:hAnsiTheme="minorHAnsi" w:cstheme="minorBidi"/>
            <w:sz w:val="22"/>
            <w:szCs w:val="22"/>
            <w:lang w:eastAsia="en-AU"/>
          </w:rPr>
          <w:tab/>
        </w:r>
        <w:r w:rsidRPr="005351A3">
          <w:t>Payment of jurors</w:t>
        </w:r>
        <w:r>
          <w:tab/>
        </w:r>
        <w:r>
          <w:fldChar w:fldCharType="begin"/>
        </w:r>
        <w:r>
          <w:instrText xml:space="preserve"> PAGEREF _Toc536694697 \h </w:instrText>
        </w:r>
        <w:r>
          <w:fldChar w:fldCharType="separate"/>
        </w:r>
        <w:r w:rsidR="00554D94">
          <w:t>31</w:t>
        </w:r>
        <w:r>
          <w:fldChar w:fldCharType="end"/>
        </w:r>
      </w:hyperlink>
    </w:p>
    <w:p w14:paraId="511C090B" w14:textId="74BE7C0A" w:rsidR="005B3680" w:rsidRDefault="005B3680">
      <w:pPr>
        <w:pStyle w:val="TOC5"/>
        <w:rPr>
          <w:rFonts w:asciiTheme="minorHAnsi" w:eastAsiaTheme="minorEastAsia" w:hAnsiTheme="minorHAnsi" w:cstheme="minorBidi"/>
          <w:sz w:val="22"/>
          <w:szCs w:val="22"/>
          <w:lang w:eastAsia="en-AU"/>
        </w:rPr>
      </w:pPr>
      <w:r>
        <w:tab/>
      </w:r>
      <w:hyperlink w:anchor="_Toc536694698" w:history="1">
        <w:r w:rsidRPr="005351A3">
          <w:t>51A</w:t>
        </w:r>
        <w:r>
          <w:rPr>
            <w:rFonts w:asciiTheme="minorHAnsi" w:eastAsiaTheme="minorEastAsia" w:hAnsiTheme="minorHAnsi" w:cstheme="minorBidi"/>
            <w:sz w:val="22"/>
            <w:szCs w:val="22"/>
            <w:lang w:eastAsia="en-AU"/>
          </w:rPr>
          <w:tab/>
        </w:r>
        <w:r w:rsidRPr="005351A3">
          <w:t>Payment of juror’s expenses</w:t>
        </w:r>
        <w:r>
          <w:tab/>
        </w:r>
        <w:r>
          <w:fldChar w:fldCharType="begin"/>
        </w:r>
        <w:r>
          <w:instrText xml:space="preserve"> PAGEREF _Toc536694698 \h </w:instrText>
        </w:r>
        <w:r>
          <w:fldChar w:fldCharType="separate"/>
        </w:r>
        <w:r w:rsidR="00554D94">
          <w:t>31</w:t>
        </w:r>
        <w:r>
          <w:fldChar w:fldCharType="end"/>
        </w:r>
      </w:hyperlink>
    </w:p>
    <w:p w14:paraId="3B93DB3D" w14:textId="25AB5FBE" w:rsidR="005B3680" w:rsidRDefault="005B3680">
      <w:pPr>
        <w:pStyle w:val="TOC5"/>
        <w:rPr>
          <w:rFonts w:asciiTheme="minorHAnsi" w:eastAsiaTheme="minorEastAsia" w:hAnsiTheme="minorHAnsi" w:cstheme="minorBidi"/>
          <w:sz w:val="22"/>
          <w:szCs w:val="22"/>
          <w:lang w:eastAsia="en-AU"/>
        </w:rPr>
      </w:pPr>
      <w:r>
        <w:tab/>
      </w:r>
      <w:hyperlink w:anchor="_Toc536694699" w:history="1">
        <w:r w:rsidRPr="005351A3">
          <w:t>52</w:t>
        </w:r>
        <w:r>
          <w:rPr>
            <w:rFonts w:asciiTheme="minorHAnsi" w:eastAsiaTheme="minorEastAsia" w:hAnsiTheme="minorHAnsi" w:cstheme="minorBidi"/>
            <w:sz w:val="22"/>
            <w:szCs w:val="22"/>
            <w:lang w:eastAsia="en-AU"/>
          </w:rPr>
          <w:tab/>
        </w:r>
        <w:r w:rsidRPr="005351A3">
          <w:t>Regulation-making power</w:t>
        </w:r>
        <w:r>
          <w:tab/>
        </w:r>
        <w:r>
          <w:fldChar w:fldCharType="begin"/>
        </w:r>
        <w:r>
          <w:instrText xml:space="preserve"> PAGEREF _Toc536694699 \h </w:instrText>
        </w:r>
        <w:r>
          <w:fldChar w:fldCharType="separate"/>
        </w:r>
        <w:r w:rsidR="00554D94">
          <w:t>32</w:t>
        </w:r>
        <w:r>
          <w:fldChar w:fldCharType="end"/>
        </w:r>
      </w:hyperlink>
    </w:p>
    <w:p w14:paraId="324E90BF" w14:textId="4190EFA5" w:rsidR="005B3680" w:rsidRDefault="00D77C4D">
      <w:pPr>
        <w:pStyle w:val="TOC6"/>
        <w:rPr>
          <w:rFonts w:asciiTheme="minorHAnsi" w:eastAsiaTheme="minorEastAsia" w:hAnsiTheme="minorHAnsi" w:cstheme="minorBidi"/>
          <w:b w:val="0"/>
          <w:sz w:val="22"/>
          <w:szCs w:val="22"/>
          <w:lang w:eastAsia="en-AU"/>
        </w:rPr>
      </w:pPr>
      <w:hyperlink w:anchor="_Toc536694700" w:history="1">
        <w:r w:rsidR="005B3680" w:rsidRPr="005351A3">
          <w:t>Schedule 1</w:t>
        </w:r>
        <w:r w:rsidR="005B3680">
          <w:tab/>
        </w:r>
        <w:r w:rsidR="005B3680">
          <w:tab/>
        </w:r>
        <w:r w:rsidR="005B3680" w:rsidRPr="005B3680">
          <w:rPr>
            <w:b w:val="0"/>
            <w:sz w:val="20"/>
          </w:rPr>
          <w:fldChar w:fldCharType="begin"/>
        </w:r>
        <w:r w:rsidR="005B3680" w:rsidRPr="005B3680">
          <w:rPr>
            <w:b w:val="0"/>
            <w:sz w:val="20"/>
          </w:rPr>
          <w:instrText xml:space="preserve"> PAGEREF _Toc536694700 \h </w:instrText>
        </w:r>
        <w:r w:rsidR="005B3680" w:rsidRPr="005B3680">
          <w:rPr>
            <w:b w:val="0"/>
            <w:sz w:val="20"/>
          </w:rPr>
        </w:r>
        <w:r w:rsidR="005B3680" w:rsidRPr="005B3680">
          <w:rPr>
            <w:b w:val="0"/>
            <w:sz w:val="20"/>
          </w:rPr>
          <w:fldChar w:fldCharType="separate"/>
        </w:r>
        <w:r w:rsidR="00554D94">
          <w:rPr>
            <w:b w:val="0"/>
            <w:sz w:val="20"/>
          </w:rPr>
          <w:t>33</w:t>
        </w:r>
        <w:r w:rsidR="005B3680" w:rsidRPr="005B3680">
          <w:rPr>
            <w:b w:val="0"/>
            <w:sz w:val="20"/>
          </w:rPr>
          <w:fldChar w:fldCharType="end"/>
        </w:r>
      </w:hyperlink>
    </w:p>
    <w:p w14:paraId="0B13C436" w14:textId="3876A718" w:rsidR="005B3680" w:rsidRDefault="00D77C4D">
      <w:pPr>
        <w:pStyle w:val="TOC7"/>
        <w:rPr>
          <w:rFonts w:asciiTheme="minorHAnsi" w:eastAsiaTheme="minorEastAsia" w:hAnsiTheme="minorHAnsi" w:cstheme="minorBidi"/>
          <w:b w:val="0"/>
          <w:sz w:val="22"/>
          <w:szCs w:val="22"/>
          <w:lang w:eastAsia="en-AU"/>
        </w:rPr>
      </w:pPr>
      <w:hyperlink w:anchor="_Toc536694701" w:history="1">
        <w:r w:rsidR="005B3680" w:rsidRPr="005351A3">
          <w:t>Part 1.1</w:t>
        </w:r>
        <w:r w:rsidR="005B3680">
          <w:tab/>
        </w:r>
        <w:r w:rsidR="005B3680">
          <w:tab/>
        </w:r>
        <w:r w:rsidR="005B3680" w:rsidRPr="005B3680">
          <w:rPr>
            <w:b w:val="0"/>
          </w:rPr>
          <w:fldChar w:fldCharType="begin"/>
        </w:r>
        <w:r w:rsidR="005B3680" w:rsidRPr="005B3680">
          <w:rPr>
            <w:b w:val="0"/>
          </w:rPr>
          <w:instrText xml:space="preserve"> PAGEREF _Toc536694701 \h </w:instrText>
        </w:r>
        <w:r w:rsidR="005B3680" w:rsidRPr="005B3680">
          <w:rPr>
            <w:b w:val="0"/>
          </w:rPr>
        </w:r>
        <w:r w:rsidR="005B3680" w:rsidRPr="005B3680">
          <w:rPr>
            <w:b w:val="0"/>
          </w:rPr>
          <w:fldChar w:fldCharType="separate"/>
        </w:r>
        <w:r w:rsidR="00554D94">
          <w:rPr>
            <w:b w:val="0"/>
          </w:rPr>
          <w:t>33</w:t>
        </w:r>
        <w:r w:rsidR="005B3680" w:rsidRPr="005B3680">
          <w:rPr>
            <w:b w:val="0"/>
          </w:rPr>
          <w:fldChar w:fldCharType="end"/>
        </w:r>
      </w:hyperlink>
    </w:p>
    <w:p w14:paraId="105AF069" w14:textId="66EEA61A" w:rsidR="005B3680" w:rsidRDefault="005B3680">
      <w:pPr>
        <w:pStyle w:val="TOC5"/>
        <w:rPr>
          <w:rFonts w:asciiTheme="minorHAnsi" w:eastAsiaTheme="minorEastAsia" w:hAnsiTheme="minorHAnsi" w:cstheme="minorBidi"/>
          <w:sz w:val="22"/>
          <w:szCs w:val="22"/>
          <w:lang w:eastAsia="en-AU"/>
        </w:rPr>
      </w:pPr>
      <w:r>
        <w:tab/>
      </w:r>
      <w:hyperlink w:anchor="_Toc536694702" w:history="1">
        <w:r w:rsidRPr="005351A3">
          <w:t>Juror’s oath</w:t>
        </w:r>
        <w:r>
          <w:tab/>
        </w:r>
        <w:r>
          <w:fldChar w:fldCharType="begin"/>
        </w:r>
        <w:r>
          <w:instrText xml:space="preserve"> PAGEREF _Toc536694702 \h </w:instrText>
        </w:r>
        <w:r>
          <w:fldChar w:fldCharType="separate"/>
        </w:r>
        <w:r w:rsidR="00554D94">
          <w:t>33</w:t>
        </w:r>
        <w:r>
          <w:fldChar w:fldCharType="end"/>
        </w:r>
      </w:hyperlink>
    </w:p>
    <w:p w14:paraId="0BC5A6BE" w14:textId="18F339E6" w:rsidR="005B3680" w:rsidRDefault="005B3680">
      <w:pPr>
        <w:pStyle w:val="TOC5"/>
        <w:rPr>
          <w:rFonts w:asciiTheme="minorHAnsi" w:eastAsiaTheme="minorEastAsia" w:hAnsiTheme="minorHAnsi" w:cstheme="minorBidi"/>
          <w:sz w:val="22"/>
          <w:szCs w:val="22"/>
          <w:lang w:eastAsia="en-AU"/>
        </w:rPr>
      </w:pPr>
      <w:r>
        <w:tab/>
      </w:r>
      <w:hyperlink w:anchor="_Toc536694703" w:history="1">
        <w:r w:rsidRPr="005351A3">
          <w:t>Juror’s affirmation</w:t>
        </w:r>
        <w:r>
          <w:tab/>
        </w:r>
        <w:r>
          <w:fldChar w:fldCharType="begin"/>
        </w:r>
        <w:r>
          <w:instrText xml:space="preserve"> PAGEREF _Toc536694703 \h </w:instrText>
        </w:r>
        <w:r>
          <w:fldChar w:fldCharType="separate"/>
        </w:r>
        <w:r w:rsidR="00554D94">
          <w:t>33</w:t>
        </w:r>
        <w:r>
          <w:fldChar w:fldCharType="end"/>
        </w:r>
      </w:hyperlink>
    </w:p>
    <w:p w14:paraId="389A7C26" w14:textId="1CFDFDDC" w:rsidR="005B3680" w:rsidRDefault="00D77C4D">
      <w:pPr>
        <w:pStyle w:val="TOC7"/>
        <w:rPr>
          <w:rFonts w:asciiTheme="minorHAnsi" w:eastAsiaTheme="minorEastAsia" w:hAnsiTheme="minorHAnsi" w:cstheme="minorBidi"/>
          <w:b w:val="0"/>
          <w:sz w:val="22"/>
          <w:szCs w:val="22"/>
          <w:lang w:eastAsia="en-AU"/>
        </w:rPr>
      </w:pPr>
      <w:hyperlink w:anchor="_Toc536694704" w:history="1">
        <w:r w:rsidR="005B3680" w:rsidRPr="005351A3">
          <w:t>Part 1.1A</w:t>
        </w:r>
        <w:r w:rsidR="005B3680">
          <w:tab/>
        </w:r>
        <w:r w:rsidR="005B3680">
          <w:tab/>
        </w:r>
        <w:r w:rsidR="005B3680" w:rsidRPr="005B3680">
          <w:rPr>
            <w:b w:val="0"/>
          </w:rPr>
          <w:fldChar w:fldCharType="begin"/>
        </w:r>
        <w:r w:rsidR="005B3680" w:rsidRPr="005B3680">
          <w:rPr>
            <w:b w:val="0"/>
          </w:rPr>
          <w:instrText xml:space="preserve"> PAGEREF _Toc536694704 \h </w:instrText>
        </w:r>
        <w:r w:rsidR="005B3680" w:rsidRPr="005B3680">
          <w:rPr>
            <w:b w:val="0"/>
          </w:rPr>
        </w:r>
        <w:r w:rsidR="005B3680" w:rsidRPr="005B3680">
          <w:rPr>
            <w:b w:val="0"/>
          </w:rPr>
          <w:fldChar w:fldCharType="separate"/>
        </w:r>
        <w:r w:rsidR="00554D94">
          <w:rPr>
            <w:b w:val="0"/>
          </w:rPr>
          <w:t>34</w:t>
        </w:r>
        <w:r w:rsidR="005B3680" w:rsidRPr="005B3680">
          <w:rPr>
            <w:b w:val="0"/>
          </w:rPr>
          <w:fldChar w:fldCharType="end"/>
        </w:r>
      </w:hyperlink>
    </w:p>
    <w:p w14:paraId="19998F54" w14:textId="3F1B3AFF" w:rsidR="005B3680" w:rsidRDefault="005B3680">
      <w:pPr>
        <w:pStyle w:val="TOC5"/>
        <w:rPr>
          <w:rFonts w:asciiTheme="minorHAnsi" w:eastAsiaTheme="minorEastAsia" w:hAnsiTheme="minorHAnsi" w:cstheme="minorBidi"/>
          <w:sz w:val="22"/>
          <w:szCs w:val="22"/>
          <w:lang w:eastAsia="en-AU"/>
        </w:rPr>
      </w:pPr>
      <w:r>
        <w:tab/>
      </w:r>
      <w:hyperlink w:anchor="_Toc536694705" w:history="1">
        <w:r w:rsidRPr="005351A3">
          <w:t>Interpreter’s oath</w:t>
        </w:r>
        <w:r>
          <w:tab/>
        </w:r>
        <w:r>
          <w:fldChar w:fldCharType="begin"/>
        </w:r>
        <w:r>
          <w:instrText xml:space="preserve"> PAGEREF _Toc536694705 \h </w:instrText>
        </w:r>
        <w:r>
          <w:fldChar w:fldCharType="separate"/>
        </w:r>
        <w:r w:rsidR="00554D94">
          <w:t>34</w:t>
        </w:r>
        <w:r>
          <w:fldChar w:fldCharType="end"/>
        </w:r>
      </w:hyperlink>
    </w:p>
    <w:p w14:paraId="331C54F8" w14:textId="57F25A03" w:rsidR="005B3680" w:rsidRDefault="005B3680">
      <w:pPr>
        <w:pStyle w:val="TOC5"/>
        <w:rPr>
          <w:rFonts w:asciiTheme="minorHAnsi" w:eastAsiaTheme="minorEastAsia" w:hAnsiTheme="minorHAnsi" w:cstheme="minorBidi"/>
          <w:sz w:val="22"/>
          <w:szCs w:val="22"/>
          <w:lang w:eastAsia="en-AU"/>
        </w:rPr>
      </w:pPr>
      <w:r>
        <w:tab/>
      </w:r>
      <w:hyperlink w:anchor="_Toc536694706" w:history="1">
        <w:r w:rsidRPr="005351A3">
          <w:t>Interpreter’s affirmation</w:t>
        </w:r>
        <w:r>
          <w:tab/>
        </w:r>
        <w:r>
          <w:fldChar w:fldCharType="begin"/>
        </w:r>
        <w:r>
          <w:instrText xml:space="preserve"> PAGEREF _Toc536694706 \h </w:instrText>
        </w:r>
        <w:r>
          <w:fldChar w:fldCharType="separate"/>
        </w:r>
        <w:r w:rsidR="00554D94">
          <w:t>34</w:t>
        </w:r>
        <w:r>
          <w:fldChar w:fldCharType="end"/>
        </w:r>
      </w:hyperlink>
    </w:p>
    <w:p w14:paraId="60F4848F" w14:textId="3F29CC50" w:rsidR="005B3680" w:rsidRDefault="00D77C4D">
      <w:pPr>
        <w:pStyle w:val="TOC7"/>
        <w:rPr>
          <w:rFonts w:asciiTheme="minorHAnsi" w:eastAsiaTheme="minorEastAsia" w:hAnsiTheme="minorHAnsi" w:cstheme="minorBidi"/>
          <w:b w:val="0"/>
          <w:sz w:val="22"/>
          <w:szCs w:val="22"/>
          <w:lang w:eastAsia="en-AU"/>
        </w:rPr>
      </w:pPr>
      <w:hyperlink w:anchor="_Toc536694707" w:history="1">
        <w:r w:rsidR="005B3680" w:rsidRPr="005351A3">
          <w:t>Part 1.1B</w:t>
        </w:r>
        <w:r w:rsidR="005B3680">
          <w:tab/>
        </w:r>
        <w:r w:rsidR="005B3680">
          <w:tab/>
        </w:r>
        <w:r w:rsidR="005B3680" w:rsidRPr="005B3680">
          <w:rPr>
            <w:b w:val="0"/>
          </w:rPr>
          <w:fldChar w:fldCharType="begin"/>
        </w:r>
        <w:r w:rsidR="005B3680" w:rsidRPr="005B3680">
          <w:rPr>
            <w:b w:val="0"/>
          </w:rPr>
          <w:instrText xml:space="preserve"> PAGEREF _Toc536694707 \h </w:instrText>
        </w:r>
        <w:r w:rsidR="005B3680" w:rsidRPr="005B3680">
          <w:rPr>
            <w:b w:val="0"/>
          </w:rPr>
        </w:r>
        <w:r w:rsidR="005B3680" w:rsidRPr="005B3680">
          <w:rPr>
            <w:b w:val="0"/>
          </w:rPr>
          <w:fldChar w:fldCharType="separate"/>
        </w:r>
        <w:r w:rsidR="00554D94">
          <w:rPr>
            <w:b w:val="0"/>
          </w:rPr>
          <w:t>35</w:t>
        </w:r>
        <w:r w:rsidR="005B3680" w:rsidRPr="005B3680">
          <w:rPr>
            <w:b w:val="0"/>
          </w:rPr>
          <w:fldChar w:fldCharType="end"/>
        </w:r>
      </w:hyperlink>
    </w:p>
    <w:p w14:paraId="1F8E5351" w14:textId="791F6FB2" w:rsidR="005B3680" w:rsidRDefault="005B3680">
      <w:pPr>
        <w:pStyle w:val="TOC5"/>
        <w:rPr>
          <w:rFonts w:asciiTheme="minorHAnsi" w:eastAsiaTheme="minorEastAsia" w:hAnsiTheme="minorHAnsi" w:cstheme="minorBidi"/>
          <w:sz w:val="22"/>
          <w:szCs w:val="22"/>
          <w:lang w:eastAsia="en-AU"/>
        </w:rPr>
      </w:pPr>
      <w:r>
        <w:tab/>
      </w:r>
      <w:hyperlink w:anchor="_Toc536694708" w:history="1">
        <w:r w:rsidRPr="005351A3">
          <w:t>Supporter’s oath</w:t>
        </w:r>
        <w:r>
          <w:tab/>
        </w:r>
        <w:r>
          <w:fldChar w:fldCharType="begin"/>
        </w:r>
        <w:r>
          <w:instrText xml:space="preserve"> PAGEREF _Toc536694708 \h </w:instrText>
        </w:r>
        <w:r>
          <w:fldChar w:fldCharType="separate"/>
        </w:r>
        <w:r w:rsidR="00554D94">
          <w:t>35</w:t>
        </w:r>
        <w:r>
          <w:fldChar w:fldCharType="end"/>
        </w:r>
      </w:hyperlink>
    </w:p>
    <w:p w14:paraId="321F1D73" w14:textId="1ADB7923" w:rsidR="005B3680" w:rsidRDefault="005B3680">
      <w:pPr>
        <w:pStyle w:val="TOC5"/>
        <w:rPr>
          <w:rFonts w:asciiTheme="minorHAnsi" w:eastAsiaTheme="minorEastAsia" w:hAnsiTheme="minorHAnsi" w:cstheme="minorBidi"/>
          <w:sz w:val="22"/>
          <w:szCs w:val="22"/>
          <w:lang w:eastAsia="en-AU"/>
        </w:rPr>
      </w:pPr>
      <w:r>
        <w:tab/>
      </w:r>
      <w:hyperlink w:anchor="_Toc536694709" w:history="1">
        <w:r w:rsidRPr="005351A3">
          <w:t>Supporter’s affirmation</w:t>
        </w:r>
        <w:r>
          <w:tab/>
        </w:r>
        <w:r>
          <w:fldChar w:fldCharType="begin"/>
        </w:r>
        <w:r>
          <w:instrText xml:space="preserve"> PAGEREF _Toc536694709 \h </w:instrText>
        </w:r>
        <w:r>
          <w:fldChar w:fldCharType="separate"/>
        </w:r>
        <w:r w:rsidR="00554D94">
          <w:t>35</w:t>
        </w:r>
        <w:r>
          <w:fldChar w:fldCharType="end"/>
        </w:r>
      </w:hyperlink>
    </w:p>
    <w:p w14:paraId="6EB98224" w14:textId="692ABAEA" w:rsidR="005B3680" w:rsidRDefault="00D77C4D">
      <w:pPr>
        <w:pStyle w:val="TOC7"/>
        <w:rPr>
          <w:rFonts w:asciiTheme="minorHAnsi" w:eastAsiaTheme="minorEastAsia" w:hAnsiTheme="minorHAnsi" w:cstheme="minorBidi"/>
          <w:b w:val="0"/>
          <w:sz w:val="22"/>
          <w:szCs w:val="22"/>
          <w:lang w:eastAsia="en-AU"/>
        </w:rPr>
      </w:pPr>
      <w:hyperlink w:anchor="_Toc536694710" w:history="1">
        <w:r w:rsidR="005B3680" w:rsidRPr="005351A3">
          <w:t>Part 1.2</w:t>
        </w:r>
        <w:r w:rsidR="005B3680">
          <w:tab/>
        </w:r>
        <w:r w:rsidR="005B3680">
          <w:tab/>
        </w:r>
        <w:r w:rsidR="005B3680" w:rsidRPr="005B3680">
          <w:rPr>
            <w:b w:val="0"/>
          </w:rPr>
          <w:fldChar w:fldCharType="begin"/>
        </w:r>
        <w:r w:rsidR="005B3680" w:rsidRPr="005B3680">
          <w:rPr>
            <w:b w:val="0"/>
          </w:rPr>
          <w:instrText xml:space="preserve"> PAGEREF _Toc536694710 \h </w:instrText>
        </w:r>
        <w:r w:rsidR="005B3680" w:rsidRPr="005B3680">
          <w:rPr>
            <w:b w:val="0"/>
          </w:rPr>
        </w:r>
        <w:r w:rsidR="005B3680" w:rsidRPr="005B3680">
          <w:rPr>
            <w:b w:val="0"/>
          </w:rPr>
          <w:fldChar w:fldCharType="separate"/>
        </w:r>
        <w:r w:rsidR="00554D94">
          <w:rPr>
            <w:b w:val="0"/>
          </w:rPr>
          <w:t>36</w:t>
        </w:r>
        <w:r w:rsidR="005B3680" w:rsidRPr="005B3680">
          <w:rPr>
            <w:b w:val="0"/>
          </w:rPr>
          <w:fldChar w:fldCharType="end"/>
        </w:r>
      </w:hyperlink>
    </w:p>
    <w:p w14:paraId="5DC29636" w14:textId="3D66EA20" w:rsidR="005B3680" w:rsidRDefault="005B3680">
      <w:pPr>
        <w:pStyle w:val="TOC5"/>
        <w:rPr>
          <w:rFonts w:asciiTheme="minorHAnsi" w:eastAsiaTheme="minorEastAsia" w:hAnsiTheme="minorHAnsi" w:cstheme="minorBidi"/>
          <w:sz w:val="22"/>
          <w:szCs w:val="22"/>
          <w:lang w:eastAsia="en-AU"/>
        </w:rPr>
      </w:pPr>
      <w:r>
        <w:tab/>
      </w:r>
      <w:hyperlink w:anchor="_Toc536694711" w:history="1">
        <w:r w:rsidRPr="005351A3">
          <w:t>Oath by person in charge of jury</w:t>
        </w:r>
        <w:r>
          <w:tab/>
        </w:r>
        <w:r>
          <w:fldChar w:fldCharType="begin"/>
        </w:r>
        <w:r>
          <w:instrText xml:space="preserve"> PAGEREF _Toc536694711 \h </w:instrText>
        </w:r>
        <w:r>
          <w:fldChar w:fldCharType="separate"/>
        </w:r>
        <w:r w:rsidR="00554D94">
          <w:t>36</w:t>
        </w:r>
        <w:r>
          <w:fldChar w:fldCharType="end"/>
        </w:r>
      </w:hyperlink>
    </w:p>
    <w:p w14:paraId="0D098EA1" w14:textId="7D8C52D2" w:rsidR="005B3680" w:rsidRDefault="005B3680">
      <w:pPr>
        <w:pStyle w:val="TOC5"/>
        <w:rPr>
          <w:rFonts w:asciiTheme="minorHAnsi" w:eastAsiaTheme="minorEastAsia" w:hAnsiTheme="minorHAnsi" w:cstheme="minorBidi"/>
          <w:sz w:val="22"/>
          <w:szCs w:val="22"/>
          <w:lang w:eastAsia="en-AU"/>
        </w:rPr>
      </w:pPr>
      <w:r>
        <w:tab/>
      </w:r>
      <w:hyperlink w:anchor="_Toc536694712" w:history="1">
        <w:r w:rsidRPr="005351A3">
          <w:t>Affirmation by person in charge of jury</w:t>
        </w:r>
        <w:r>
          <w:tab/>
        </w:r>
        <w:r>
          <w:fldChar w:fldCharType="begin"/>
        </w:r>
        <w:r>
          <w:instrText xml:space="preserve"> PAGEREF _Toc536694712 \h </w:instrText>
        </w:r>
        <w:r>
          <w:fldChar w:fldCharType="separate"/>
        </w:r>
        <w:r w:rsidR="00554D94">
          <w:t>36</w:t>
        </w:r>
        <w:r>
          <w:fldChar w:fldCharType="end"/>
        </w:r>
      </w:hyperlink>
    </w:p>
    <w:p w14:paraId="42B17760" w14:textId="02FBD67C" w:rsidR="005B3680" w:rsidRDefault="00D77C4D">
      <w:pPr>
        <w:pStyle w:val="TOC7"/>
        <w:rPr>
          <w:rFonts w:asciiTheme="minorHAnsi" w:eastAsiaTheme="minorEastAsia" w:hAnsiTheme="minorHAnsi" w:cstheme="minorBidi"/>
          <w:b w:val="0"/>
          <w:sz w:val="22"/>
          <w:szCs w:val="22"/>
          <w:lang w:eastAsia="en-AU"/>
        </w:rPr>
      </w:pPr>
      <w:hyperlink w:anchor="_Toc536694713" w:history="1">
        <w:r w:rsidR="005B3680" w:rsidRPr="005351A3">
          <w:t>Part 1.3</w:t>
        </w:r>
        <w:r w:rsidR="005B3680">
          <w:tab/>
        </w:r>
        <w:r w:rsidR="005B3680">
          <w:tab/>
        </w:r>
        <w:r w:rsidR="005B3680" w:rsidRPr="005B3680">
          <w:rPr>
            <w:b w:val="0"/>
          </w:rPr>
          <w:fldChar w:fldCharType="begin"/>
        </w:r>
        <w:r w:rsidR="005B3680" w:rsidRPr="005B3680">
          <w:rPr>
            <w:b w:val="0"/>
          </w:rPr>
          <w:instrText xml:space="preserve"> PAGEREF _Toc536694713 \h </w:instrText>
        </w:r>
        <w:r w:rsidR="005B3680" w:rsidRPr="005B3680">
          <w:rPr>
            <w:b w:val="0"/>
          </w:rPr>
        </w:r>
        <w:r w:rsidR="005B3680" w:rsidRPr="005B3680">
          <w:rPr>
            <w:b w:val="0"/>
          </w:rPr>
          <w:fldChar w:fldCharType="separate"/>
        </w:r>
        <w:r w:rsidR="00554D94">
          <w:rPr>
            <w:b w:val="0"/>
          </w:rPr>
          <w:t>37</w:t>
        </w:r>
        <w:r w:rsidR="005B3680" w:rsidRPr="005B3680">
          <w:rPr>
            <w:b w:val="0"/>
          </w:rPr>
          <w:fldChar w:fldCharType="end"/>
        </w:r>
      </w:hyperlink>
    </w:p>
    <w:p w14:paraId="2D3D8341" w14:textId="5FBE344F" w:rsidR="005B3680" w:rsidRDefault="005B3680">
      <w:pPr>
        <w:pStyle w:val="TOC5"/>
        <w:rPr>
          <w:rFonts w:asciiTheme="minorHAnsi" w:eastAsiaTheme="minorEastAsia" w:hAnsiTheme="minorHAnsi" w:cstheme="minorBidi"/>
          <w:sz w:val="22"/>
          <w:szCs w:val="22"/>
          <w:lang w:eastAsia="en-AU"/>
        </w:rPr>
      </w:pPr>
      <w:r>
        <w:tab/>
      </w:r>
      <w:hyperlink w:anchor="_Toc536694714" w:history="1">
        <w:r w:rsidRPr="005351A3">
          <w:t>Oath by person in charge of jurors on a view</w:t>
        </w:r>
        <w:r>
          <w:tab/>
        </w:r>
        <w:r>
          <w:fldChar w:fldCharType="begin"/>
        </w:r>
        <w:r>
          <w:instrText xml:space="preserve"> PAGEREF _Toc536694714 \h </w:instrText>
        </w:r>
        <w:r>
          <w:fldChar w:fldCharType="separate"/>
        </w:r>
        <w:r w:rsidR="00554D94">
          <w:t>37</w:t>
        </w:r>
        <w:r>
          <w:fldChar w:fldCharType="end"/>
        </w:r>
      </w:hyperlink>
    </w:p>
    <w:p w14:paraId="2BE1253D" w14:textId="3E669FC1" w:rsidR="005B3680" w:rsidRDefault="005B3680">
      <w:pPr>
        <w:pStyle w:val="TOC5"/>
        <w:rPr>
          <w:rFonts w:asciiTheme="minorHAnsi" w:eastAsiaTheme="minorEastAsia" w:hAnsiTheme="minorHAnsi" w:cstheme="minorBidi"/>
          <w:sz w:val="22"/>
          <w:szCs w:val="22"/>
          <w:lang w:eastAsia="en-AU"/>
        </w:rPr>
      </w:pPr>
      <w:r>
        <w:tab/>
      </w:r>
      <w:hyperlink w:anchor="_Toc536694715" w:history="1">
        <w:r w:rsidRPr="005351A3">
          <w:t>Affirmation by person in charge of jurors on a view</w:t>
        </w:r>
        <w:r>
          <w:tab/>
        </w:r>
        <w:r>
          <w:fldChar w:fldCharType="begin"/>
        </w:r>
        <w:r>
          <w:instrText xml:space="preserve"> PAGEREF _Toc536694715 \h </w:instrText>
        </w:r>
        <w:r>
          <w:fldChar w:fldCharType="separate"/>
        </w:r>
        <w:r w:rsidR="00554D94">
          <w:t>37</w:t>
        </w:r>
        <w:r>
          <w:fldChar w:fldCharType="end"/>
        </w:r>
      </w:hyperlink>
    </w:p>
    <w:p w14:paraId="775E59B7" w14:textId="58541258" w:rsidR="005B3680" w:rsidRDefault="00D77C4D">
      <w:pPr>
        <w:pStyle w:val="TOC7"/>
        <w:rPr>
          <w:rFonts w:asciiTheme="minorHAnsi" w:eastAsiaTheme="minorEastAsia" w:hAnsiTheme="minorHAnsi" w:cstheme="minorBidi"/>
          <w:b w:val="0"/>
          <w:sz w:val="22"/>
          <w:szCs w:val="22"/>
          <w:lang w:eastAsia="en-AU"/>
        </w:rPr>
      </w:pPr>
      <w:hyperlink w:anchor="_Toc536694716" w:history="1">
        <w:r w:rsidR="005B3680" w:rsidRPr="005351A3">
          <w:t>Part 1.4</w:t>
        </w:r>
        <w:r w:rsidR="005B3680">
          <w:tab/>
        </w:r>
        <w:r w:rsidR="005B3680">
          <w:tab/>
        </w:r>
        <w:r w:rsidR="005B3680" w:rsidRPr="005B3680">
          <w:rPr>
            <w:b w:val="0"/>
          </w:rPr>
          <w:fldChar w:fldCharType="begin"/>
        </w:r>
        <w:r w:rsidR="005B3680" w:rsidRPr="005B3680">
          <w:rPr>
            <w:b w:val="0"/>
          </w:rPr>
          <w:instrText xml:space="preserve"> PAGEREF _Toc536694716 \h </w:instrText>
        </w:r>
        <w:r w:rsidR="005B3680" w:rsidRPr="005B3680">
          <w:rPr>
            <w:b w:val="0"/>
          </w:rPr>
        </w:r>
        <w:r w:rsidR="005B3680" w:rsidRPr="005B3680">
          <w:rPr>
            <w:b w:val="0"/>
          </w:rPr>
          <w:fldChar w:fldCharType="separate"/>
        </w:r>
        <w:r w:rsidR="00554D94">
          <w:rPr>
            <w:b w:val="0"/>
          </w:rPr>
          <w:t>38</w:t>
        </w:r>
        <w:r w:rsidR="005B3680" w:rsidRPr="005B3680">
          <w:rPr>
            <w:b w:val="0"/>
          </w:rPr>
          <w:fldChar w:fldCharType="end"/>
        </w:r>
      </w:hyperlink>
    </w:p>
    <w:p w14:paraId="79A4C966" w14:textId="2B5F4DC7" w:rsidR="005B3680" w:rsidRDefault="005B3680">
      <w:pPr>
        <w:pStyle w:val="TOC5"/>
        <w:rPr>
          <w:rFonts w:asciiTheme="minorHAnsi" w:eastAsiaTheme="minorEastAsia" w:hAnsiTheme="minorHAnsi" w:cstheme="minorBidi"/>
          <w:sz w:val="22"/>
          <w:szCs w:val="22"/>
          <w:lang w:eastAsia="en-AU"/>
        </w:rPr>
      </w:pPr>
      <w:r>
        <w:tab/>
      </w:r>
      <w:hyperlink w:anchor="_Toc536694717" w:history="1">
        <w:r w:rsidRPr="005351A3">
          <w:t>Oath by person appointed to conduct a view</w:t>
        </w:r>
        <w:r>
          <w:tab/>
        </w:r>
        <w:r>
          <w:fldChar w:fldCharType="begin"/>
        </w:r>
        <w:r>
          <w:instrText xml:space="preserve"> PAGEREF _Toc536694717 \h </w:instrText>
        </w:r>
        <w:r>
          <w:fldChar w:fldCharType="separate"/>
        </w:r>
        <w:r w:rsidR="00554D94">
          <w:t>38</w:t>
        </w:r>
        <w:r>
          <w:fldChar w:fldCharType="end"/>
        </w:r>
      </w:hyperlink>
    </w:p>
    <w:p w14:paraId="41CF3B13" w14:textId="7F7AA38B" w:rsidR="005B3680" w:rsidRDefault="005B3680">
      <w:pPr>
        <w:pStyle w:val="TOC5"/>
        <w:rPr>
          <w:rFonts w:asciiTheme="minorHAnsi" w:eastAsiaTheme="minorEastAsia" w:hAnsiTheme="minorHAnsi" w:cstheme="minorBidi"/>
          <w:sz w:val="22"/>
          <w:szCs w:val="22"/>
          <w:lang w:eastAsia="en-AU"/>
        </w:rPr>
      </w:pPr>
      <w:r>
        <w:tab/>
      </w:r>
      <w:hyperlink w:anchor="_Toc536694718" w:history="1">
        <w:r w:rsidRPr="005351A3">
          <w:t>Affirmation by person appointed to conduct a view</w:t>
        </w:r>
        <w:r>
          <w:tab/>
        </w:r>
        <w:r>
          <w:fldChar w:fldCharType="begin"/>
        </w:r>
        <w:r>
          <w:instrText xml:space="preserve"> PAGEREF _Toc536694718 \h </w:instrText>
        </w:r>
        <w:r>
          <w:fldChar w:fldCharType="separate"/>
        </w:r>
        <w:r w:rsidR="00554D94">
          <w:t>38</w:t>
        </w:r>
        <w:r>
          <w:fldChar w:fldCharType="end"/>
        </w:r>
      </w:hyperlink>
    </w:p>
    <w:p w14:paraId="461A2CD5" w14:textId="53588ED6" w:rsidR="005B3680" w:rsidRDefault="00D77C4D">
      <w:pPr>
        <w:pStyle w:val="TOC6"/>
        <w:rPr>
          <w:rFonts w:asciiTheme="minorHAnsi" w:eastAsiaTheme="minorEastAsia" w:hAnsiTheme="minorHAnsi" w:cstheme="minorBidi"/>
          <w:b w:val="0"/>
          <w:sz w:val="22"/>
          <w:szCs w:val="22"/>
          <w:lang w:eastAsia="en-AU"/>
        </w:rPr>
      </w:pPr>
      <w:hyperlink w:anchor="_Toc536694719" w:history="1">
        <w:r w:rsidR="005B3680" w:rsidRPr="005351A3">
          <w:t>Dictionary</w:t>
        </w:r>
        <w:r w:rsidR="005B3680">
          <w:tab/>
        </w:r>
        <w:r w:rsidR="005B3680">
          <w:tab/>
        </w:r>
        <w:r w:rsidR="005B3680" w:rsidRPr="005B3680">
          <w:rPr>
            <w:b w:val="0"/>
            <w:sz w:val="20"/>
          </w:rPr>
          <w:fldChar w:fldCharType="begin"/>
        </w:r>
        <w:r w:rsidR="005B3680" w:rsidRPr="005B3680">
          <w:rPr>
            <w:b w:val="0"/>
            <w:sz w:val="20"/>
          </w:rPr>
          <w:instrText xml:space="preserve"> PAGEREF _Toc536694719 \h </w:instrText>
        </w:r>
        <w:r w:rsidR="005B3680" w:rsidRPr="005B3680">
          <w:rPr>
            <w:b w:val="0"/>
            <w:sz w:val="20"/>
          </w:rPr>
        </w:r>
        <w:r w:rsidR="005B3680" w:rsidRPr="005B3680">
          <w:rPr>
            <w:b w:val="0"/>
            <w:sz w:val="20"/>
          </w:rPr>
          <w:fldChar w:fldCharType="separate"/>
        </w:r>
        <w:r w:rsidR="00554D94">
          <w:rPr>
            <w:b w:val="0"/>
            <w:sz w:val="20"/>
          </w:rPr>
          <w:t>39</w:t>
        </w:r>
        <w:r w:rsidR="005B3680" w:rsidRPr="005B3680">
          <w:rPr>
            <w:b w:val="0"/>
            <w:sz w:val="20"/>
          </w:rPr>
          <w:fldChar w:fldCharType="end"/>
        </w:r>
      </w:hyperlink>
    </w:p>
    <w:p w14:paraId="7536B48D" w14:textId="79D99A7E" w:rsidR="005B3680" w:rsidRDefault="00D77C4D" w:rsidP="005B3680">
      <w:pPr>
        <w:pStyle w:val="TOC7"/>
        <w:spacing w:before="480"/>
        <w:rPr>
          <w:rFonts w:asciiTheme="minorHAnsi" w:eastAsiaTheme="minorEastAsia" w:hAnsiTheme="minorHAnsi" w:cstheme="minorBidi"/>
          <w:b w:val="0"/>
          <w:sz w:val="22"/>
          <w:szCs w:val="22"/>
          <w:lang w:eastAsia="en-AU"/>
        </w:rPr>
      </w:pPr>
      <w:hyperlink w:anchor="_Toc536694720" w:history="1">
        <w:r w:rsidR="005B3680">
          <w:t>Endnotes</w:t>
        </w:r>
        <w:r w:rsidR="005B3680" w:rsidRPr="005B3680">
          <w:rPr>
            <w:vanish/>
          </w:rPr>
          <w:tab/>
        </w:r>
        <w:r w:rsidR="005B3680" w:rsidRPr="005B3680">
          <w:rPr>
            <w:b w:val="0"/>
            <w:vanish/>
          </w:rPr>
          <w:fldChar w:fldCharType="begin"/>
        </w:r>
        <w:r w:rsidR="005B3680" w:rsidRPr="005B3680">
          <w:rPr>
            <w:b w:val="0"/>
            <w:vanish/>
          </w:rPr>
          <w:instrText xml:space="preserve"> PAGEREF _Toc536694720 \h </w:instrText>
        </w:r>
        <w:r w:rsidR="005B3680" w:rsidRPr="005B3680">
          <w:rPr>
            <w:b w:val="0"/>
            <w:vanish/>
          </w:rPr>
        </w:r>
        <w:r w:rsidR="005B3680" w:rsidRPr="005B3680">
          <w:rPr>
            <w:b w:val="0"/>
            <w:vanish/>
          </w:rPr>
          <w:fldChar w:fldCharType="separate"/>
        </w:r>
        <w:r w:rsidR="00554D94">
          <w:rPr>
            <w:b w:val="0"/>
            <w:vanish/>
          </w:rPr>
          <w:t>41</w:t>
        </w:r>
        <w:r w:rsidR="005B3680" w:rsidRPr="005B3680">
          <w:rPr>
            <w:b w:val="0"/>
            <w:vanish/>
          </w:rPr>
          <w:fldChar w:fldCharType="end"/>
        </w:r>
      </w:hyperlink>
    </w:p>
    <w:p w14:paraId="4EB988DF" w14:textId="7E923CCA" w:rsidR="005B3680" w:rsidRDefault="005B3680">
      <w:pPr>
        <w:pStyle w:val="TOC5"/>
        <w:rPr>
          <w:rFonts w:asciiTheme="minorHAnsi" w:eastAsiaTheme="minorEastAsia" w:hAnsiTheme="minorHAnsi" w:cstheme="minorBidi"/>
          <w:sz w:val="22"/>
          <w:szCs w:val="22"/>
          <w:lang w:eastAsia="en-AU"/>
        </w:rPr>
      </w:pPr>
      <w:r>
        <w:tab/>
      </w:r>
      <w:hyperlink w:anchor="_Toc536694721" w:history="1">
        <w:r w:rsidRPr="005351A3">
          <w:t>1</w:t>
        </w:r>
        <w:r>
          <w:rPr>
            <w:rFonts w:asciiTheme="minorHAnsi" w:eastAsiaTheme="minorEastAsia" w:hAnsiTheme="minorHAnsi" w:cstheme="minorBidi"/>
            <w:sz w:val="22"/>
            <w:szCs w:val="22"/>
            <w:lang w:eastAsia="en-AU"/>
          </w:rPr>
          <w:tab/>
        </w:r>
        <w:r w:rsidRPr="005351A3">
          <w:t>About the endnotes</w:t>
        </w:r>
        <w:r>
          <w:tab/>
        </w:r>
        <w:r>
          <w:fldChar w:fldCharType="begin"/>
        </w:r>
        <w:r>
          <w:instrText xml:space="preserve"> PAGEREF _Toc536694721 \h </w:instrText>
        </w:r>
        <w:r>
          <w:fldChar w:fldCharType="separate"/>
        </w:r>
        <w:r w:rsidR="00554D94">
          <w:t>41</w:t>
        </w:r>
        <w:r>
          <w:fldChar w:fldCharType="end"/>
        </w:r>
      </w:hyperlink>
    </w:p>
    <w:p w14:paraId="3EC4B265" w14:textId="751DF69C" w:rsidR="005B3680" w:rsidRDefault="005B3680">
      <w:pPr>
        <w:pStyle w:val="TOC5"/>
        <w:rPr>
          <w:rFonts w:asciiTheme="minorHAnsi" w:eastAsiaTheme="minorEastAsia" w:hAnsiTheme="minorHAnsi" w:cstheme="minorBidi"/>
          <w:sz w:val="22"/>
          <w:szCs w:val="22"/>
          <w:lang w:eastAsia="en-AU"/>
        </w:rPr>
      </w:pPr>
      <w:r>
        <w:tab/>
      </w:r>
      <w:hyperlink w:anchor="_Toc536694722" w:history="1">
        <w:r w:rsidRPr="005351A3">
          <w:t>2</w:t>
        </w:r>
        <w:r>
          <w:rPr>
            <w:rFonts w:asciiTheme="minorHAnsi" w:eastAsiaTheme="minorEastAsia" w:hAnsiTheme="minorHAnsi" w:cstheme="minorBidi"/>
            <w:sz w:val="22"/>
            <w:szCs w:val="22"/>
            <w:lang w:eastAsia="en-AU"/>
          </w:rPr>
          <w:tab/>
        </w:r>
        <w:r w:rsidRPr="005351A3">
          <w:t>Abbreviation key</w:t>
        </w:r>
        <w:r>
          <w:tab/>
        </w:r>
        <w:r>
          <w:fldChar w:fldCharType="begin"/>
        </w:r>
        <w:r>
          <w:instrText xml:space="preserve"> PAGEREF _Toc536694722 \h </w:instrText>
        </w:r>
        <w:r>
          <w:fldChar w:fldCharType="separate"/>
        </w:r>
        <w:r w:rsidR="00554D94">
          <w:t>41</w:t>
        </w:r>
        <w:r>
          <w:fldChar w:fldCharType="end"/>
        </w:r>
      </w:hyperlink>
    </w:p>
    <w:p w14:paraId="1AFCAF4D" w14:textId="34F05CB3" w:rsidR="005B3680" w:rsidRDefault="005B3680">
      <w:pPr>
        <w:pStyle w:val="TOC5"/>
        <w:rPr>
          <w:rFonts w:asciiTheme="minorHAnsi" w:eastAsiaTheme="minorEastAsia" w:hAnsiTheme="minorHAnsi" w:cstheme="minorBidi"/>
          <w:sz w:val="22"/>
          <w:szCs w:val="22"/>
          <w:lang w:eastAsia="en-AU"/>
        </w:rPr>
      </w:pPr>
      <w:r>
        <w:tab/>
      </w:r>
      <w:hyperlink w:anchor="_Toc536694723" w:history="1">
        <w:r w:rsidRPr="005351A3">
          <w:t>3</w:t>
        </w:r>
        <w:r>
          <w:rPr>
            <w:rFonts w:asciiTheme="minorHAnsi" w:eastAsiaTheme="minorEastAsia" w:hAnsiTheme="minorHAnsi" w:cstheme="minorBidi"/>
            <w:sz w:val="22"/>
            <w:szCs w:val="22"/>
            <w:lang w:eastAsia="en-AU"/>
          </w:rPr>
          <w:tab/>
        </w:r>
        <w:r w:rsidRPr="005351A3">
          <w:t>Legislation history</w:t>
        </w:r>
        <w:r>
          <w:tab/>
        </w:r>
        <w:r>
          <w:fldChar w:fldCharType="begin"/>
        </w:r>
        <w:r>
          <w:instrText xml:space="preserve"> PAGEREF _Toc536694723 \h </w:instrText>
        </w:r>
        <w:r>
          <w:fldChar w:fldCharType="separate"/>
        </w:r>
        <w:r w:rsidR="00554D94">
          <w:t>42</w:t>
        </w:r>
        <w:r>
          <w:fldChar w:fldCharType="end"/>
        </w:r>
      </w:hyperlink>
    </w:p>
    <w:p w14:paraId="6ADDD1F2" w14:textId="433B2235" w:rsidR="005B3680" w:rsidRDefault="005B3680">
      <w:pPr>
        <w:pStyle w:val="TOC5"/>
        <w:rPr>
          <w:rFonts w:asciiTheme="minorHAnsi" w:eastAsiaTheme="minorEastAsia" w:hAnsiTheme="minorHAnsi" w:cstheme="minorBidi"/>
          <w:sz w:val="22"/>
          <w:szCs w:val="22"/>
          <w:lang w:eastAsia="en-AU"/>
        </w:rPr>
      </w:pPr>
      <w:r>
        <w:tab/>
      </w:r>
      <w:hyperlink w:anchor="_Toc536694724" w:history="1">
        <w:r w:rsidRPr="005351A3">
          <w:t>4</w:t>
        </w:r>
        <w:r>
          <w:rPr>
            <w:rFonts w:asciiTheme="minorHAnsi" w:eastAsiaTheme="minorEastAsia" w:hAnsiTheme="minorHAnsi" w:cstheme="minorBidi"/>
            <w:sz w:val="22"/>
            <w:szCs w:val="22"/>
            <w:lang w:eastAsia="en-AU"/>
          </w:rPr>
          <w:tab/>
        </w:r>
        <w:r w:rsidRPr="005351A3">
          <w:t>Amendment history</w:t>
        </w:r>
        <w:r>
          <w:tab/>
        </w:r>
        <w:r>
          <w:fldChar w:fldCharType="begin"/>
        </w:r>
        <w:r>
          <w:instrText xml:space="preserve"> PAGEREF _Toc536694724 \h </w:instrText>
        </w:r>
        <w:r>
          <w:fldChar w:fldCharType="separate"/>
        </w:r>
        <w:r w:rsidR="00554D94">
          <w:t>49</w:t>
        </w:r>
        <w:r>
          <w:fldChar w:fldCharType="end"/>
        </w:r>
      </w:hyperlink>
    </w:p>
    <w:p w14:paraId="5ACC1ADD" w14:textId="259DE73F" w:rsidR="005B3680" w:rsidRDefault="005B3680">
      <w:pPr>
        <w:pStyle w:val="TOC5"/>
        <w:rPr>
          <w:rFonts w:asciiTheme="minorHAnsi" w:eastAsiaTheme="minorEastAsia" w:hAnsiTheme="minorHAnsi" w:cstheme="minorBidi"/>
          <w:sz w:val="22"/>
          <w:szCs w:val="22"/>
          <w:lang w:eastAsia="en-AU"/>
        </w:rPr>
      </w:pPr>
      <w:r>
        <w:tab/>
      </w:r>
      <w:hyperlink w:anchor="_Toc536694725" w:history="1">
        <w:r w:rsidRPr="005351A3">
          <w:t>5</w:t>
        </w:r>
        <w:r>
          <w:rPr>
            <w:rFonts w:asciiTheme="minorHAnsi" w:eastAsiaTheme="minorEastAsia" w:hAnsiTheme="minorHAnsi" w:cstheme="minorBidi"/>
            <w:sz w:val="22"/>
            <w:szCs w:val="22"/>
            <w:lang w:eastAsia="en-AU"/>
          </w:rPr>
          <w:tab/>
        </w:r>
        <w:r w:rsidRPr="005351A3">
          <w:t>Earlier republications</w:t>
        </w:r>
        <w:r>
          <w:tab/>
        </w:r>
        <w:r>
          <w:fldChar w:fldCharType="begin"/>
        </w:r>
        <w:r>
          <w:instrText xml:space="preserve"> PAGEREF _Toc536694725 \h </w:instrText>
        </w:r>
        <w:r>
          <w:fldChar w:fldCharType="separate"/>
        </w:r>
        <w:r w:rsidR="00554D94">
          <w:t>56</w:t>
        </w:r>
        <w:r>
          <w:fldChar w:fldCharType="end"/>
        </w:r>
      </w:hyperlink>
    </w:p>
    <w:p w14:paraId="632F6421" w14:textId="77777777" w:rsidR="0027752E" w:rsidRDefault="005B3680" w:rsidP="0027752E">
      <w:pPr>
        <w:pStyle w:val="BillBasic0"/>
      </w:pPr>
      <w:r>
        <w:fldChar w:fldCharType="end"/>
      </w:r>
    </w:p>
    <w:p w14:paraId="2C2129A5" w14:textId="77777777" w:rsidR="0027752E" w:rsidRDefault="0027752E" w:rsidP="0027752E">
      <w:pPr>
        <w:pStyle w:val="01Contents"/>
        <w:sectPr w:rsidR="0027752E">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14:paraId="0F4768C0" w14:textId="77777777" w:rsidR="0027752E" w:rsidRDefault="0027752E" w:rsidP="0027752E">
      <w:pPr>
        <w:jc w:val="center"/>
      </w:pPr>
      <w:r>
        <w:rPr>
          <w:noProof/>
          <w:lang w:eastAsia="en-AU"/>
        </w:rPr>
        <w:lastRenderedPageBreak/>
        <w:drawing>
          <wp:inline distT="0" distB="0" distL="0" distR="0" wp14:anchorId="2D81A84E" wp14:editId="62227FD1">
            <wp:extent cx="1336040" cy="1184910"/>
            <wp:effectExtent l="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6040" cy="1184910"/>
                    </a:xfrm>
                    <a:prstGeom prst="rect">
                      <a:avLst/>
                    </a:prstGeom>
                    <a:noFill/>
                    <a:ln>
                      <a:noFill/>
                    </a:ln>
                  </pic:spPr>
                </pic:pic>
              </a:graphicData>
            </a:graphic>
          </wp:inline>
        </w:drawing>
      </w:r>
    </w:p>
    <w:p w14:paraId="418A3E01" w14:textId="77777777" w:rsidR="0027752E" w:rsidRDefault="0027752E" w:rsidP="0027752E">
      <w:pPr>
        <w:jc w:val="center"/>
        <w:rPr>
          <w:rFonts w:ascii="Arial" w:hAnsi="Arial"/>
        </w:rPr>
      </w:pPr>
      <w:r>
        <w:rPr>
          <w:rFonts w:ascii="Arial" w:hAnsi="Arial"/>
        </w:rPr>
        <w:t>Australian Capital Territory</w:t>
      </w:r>
    </w:p>
    <w:p w14:paraId="6F79854D" w14:textId="106951F2" w:rsidR="0027752E" w:rsidRDefault="00A83F7E" w:rsidP="0027752E">
      <w:pPr>
        <w:pStyle w:val="Billname"/>
      </w:pPr>
      <w:bookmarkStart w:id="6" w:name="Citation"/>
      <w:r>
        <w:t>Juries Act 1967</w:t>
      </w:r>
      <w:bookmarkEnd w:id="6"/>
    </w:p>
    <w:p w14:paraId="23FBCC1E" w14:textId="77777777" w:rsidR="0027752E" w:rsidRDefault="0027752E" w:rsidP="0027752E">
      <w:pPr>
        <w:pStyle w:val="ActNo"/>
      </w:pPr>
    </w:p>
    <w:p w14:paraId="0DD2592B" w14:textId="77777777" w:rsidR="0027752E" w:rsidRDefault="0027752E" w:rsidP="0027752E">
      <w:pPr>
        <w:pStyle w:val="N-line3"/>
      </w:pPr>
    </w:p>
    <w:p w14:paraId="59B377EC" w14:textId="77777777" w:rsidR="0027752E" w:rsidRDefault="0027752E" w:rsidP="0027752E">
      <w:pPr>
        <w:pStyle w:val="LongTitle"/>
      </w:pPr>
      <w:r>
        <w:t>An Act relating to juries</w:t>
      </w:r>
    </w:p>
    <w:p w14:paraId="550C8681" w14:textId="77777777" w:rsidR="0027752E" w:rsidRDefault="0027752E" w:rsidP="0027752E">
      <w:pPr>
        <w:pStyle w:val="N-line3"/>
      </w:pPr>
    </w:p>
    <w:p w14:paraId="5C90E0AC" w14:textId="77777777" w:rsidR="0027752E" w:rsidRDefault="0027752E" w:rsidP="0027752E">
      <w:pPr>
        <w:pStyle w:val="Placeholder"/>
      </w:pPr>
      <w:r>
        <w:rPr>
          <w:rStyle w:val="charContents"/>
          <w:sz w:val="16"/>
        </w:rPr>
        <w:t xml:space="preserve">  </w:t>
      </w:r>
      <w:r>
        <w:rPr>
          <w:rStyle w:val="charPage"/>
        </w:rPr>
        <w:t xml:space="preserve">  </w:t>
      </w:r>
    </w:p>
    <w:p w14:paraId="3D081035" w14:textId="77777777" w:rsidR="0027752E" w:rsidRDefault="0027752E" w:rsidP="0027752E">
      <w:pPr>
        <w:pStyle w:val="Placeholder"/>
      </w:pPr>
      <w:r>
        <w:rPr>
          <w:rStyle w:val="CharChapNo"/>
        </w:rPr>
        <w:t xml:space="preserve">  </w:t>
      </w:r>
      <w:r>
        <w:rPr>
          <w:rStyle w:val="CharChapText"/>
        </w:rPr>
        <w:t xml:space="preserve">  </w:t>
      </w:r>
    </w:p>
    <w:p w14:paraId="7962A667" w14:textId="77777777" w:rsidR="0027752E" w:rsidRDefault="0027752E" w:rsidP="0027752E">
      <w:pPr>
        <w:pStyle w:val="Placeholder"/>
      </w:pPr>
      <w:r>
        <w:rPr>
          <w:rStyle w:val="CharPartNo"/>
        </w:rPr>
        <w:t xml:space="preserve">  </w:t>
      </w:r>
      <w:r>
        <w:rPr>
          <w:rStyle w:val="CharPartText"/>
        </w:rPr>
        <w:t xml:space="preserve">  </w:t>
      </w:r>
    </w:p>
    <w:p w14:paraId="5896C5DC" w14:textId="77777777" w:rsidR="0027752E" w:rsidRDefault="0027752E" w:rsidP="0027752E">
      <w:pPr>
        <w:pStyle w:val="Placeholder"/>
      </w:pPr>
      <w:r>
        <w:rPr>
          <w:rStyle w:val="CharDivNo"/>
        </w:rPr>
        <w:t xml:space="preserve">  </w:t>
      </w:r>
      <w:r>
        <w:rPr>
          <w:rStyle w:val="CharDivText"/>
        </w:rPr>
        <w:t xml:space="preserve">  </w:t>
      </w:r>
    </w:p>
    <w:p w14:paraId="2B318049" w14:textId="77777777" w:rsidR="0027752E" w:rsidRPr="00CA74E4" w:rsidRDefault="0027752E" w:rsidP="0027752E">
      <w:pPr>
        <w:pStyle w:val="PageBreak"/>
      </w:pPr>
      <w:r w:rsidRPr="00CA74E4">
        <w:br w:type="page"/>
      </w:r>
    </w:p>
    <w:p w14:paraId="2513318F" w14:textId="77777777" w:rsidR="0027752E" w:rsidRPr="006D5D1A" w:rsidRDefault="0027752E" w:rsidP="0027752E">
      <w:pPr>
        <w:pStyle w:val="AH2Part"/>
      </w:pPr>
      <w:bookmarkStart w:id="7" w:name="_Toc536694638"/>
      <w:r w:rsidRPr="006D5D1A">
        <w:rPr>
          <w:rStyle w:val="CharPartNo"/>
        </w:rPr>
        <w:lastRenderedPageBreak/>
        <w:t>Part 1</w:t>
      </w:r>
      <w:r>
        <w:tab/>
      </w:r>
      <w:r w:rsidRPr="006D5D1A">
        <w:rPr>
          <w:rStyle w:val="CharPartText"/>
        </w:rPr>
        <w:t>Preliminary</w:t>
      </w:r>
      <w:bookmarkEnd w:id="7"/>
    </w:p>
    <w:p w14:paraId="6C6107E6" w14:textId="77777777" w:rsidR="0027752E" w:rsidRDefault="0027752E" w:rsidP="0027752E">
      <w:pPr>
        <w:pStyle w:val="Placeholder"/>
      </w:pPr>
      <w:r>
        <w:rPr>
          <w:rStyle w:val="CharDivNo"/>
        </w:rPr>
        <w:t xml:space="preserve">  </w:t>
      </w:r>
      <w:r>
        <w:rPr>
          <w:rStyle w:val="CharDivText"/>
        </w:rPr>
        <w:t xml:space="preserve">  </w:t>
      </w:r>
    </w:p>
    <w:p w14:paraId="6178F14C" w14:textId="77777777" w:rsidR="0027752E" w:rsidRDefault="0027752E" w:rsidP="0027752E">
      <w:pPr>
        <w:pStyle w:val="AH5Sec"/>
      </w:pPr>
      <w:bookmarkStart w:id="8" w:name="_Toc536694639"/>
      <w:r w:rsidRPr="006D5D1A">
        <w:rPr>
          <w:rStyle w:val="CharSectNo"/>
        </w:rPr>
        <w:t>1</w:t>
      </w:r>
      <w:r>
        <w:tab/>
        <w:t>Name of Act</w:t>
      </w:r>
      <w:bookmarkEnd w:id="8"/>
    </w:p>
    <w:p w14:paraId="77CDDC6E" w14:textId="77777777" w:rsidR="0027752E" w:rsidRDefault="0027752E" w:rsidP="0027752E">
      <w:pPr>
        <w:pStyle w:val="Amainreturn"/>
      </w:pPr>
      <w:r>
        <w:t xml:space="preserve">This Act is the </w:t>
      </w:r>
      <w:r>
        <w:rPr>
          <w:rStyle w:val="charItals"/>
        </w:rPr>
        <w:t>Juries Act 1967</w:t>
      </w:r>
      <w:r>
        <w:t>.</w:t>
      </w:r>
    </w:p>
    <w:p w14:paraId="2F8E506A" w14:textId="77777777" w:rsidR="0027752E" w:rsidRDefault="0027752E" w:rsidP="0027752E">
      <w:pPr>
        <w:pStyle w:val="AH5Sec"/>
      </w:pPr>
      <w:bookmarkStart w:id="9" w:name="_Toc536694640"/>
      <w:r w:rsidRPr="006D5D1A">
        <w:rPr>
          <w:rStyle w:val="CharSectNo"/>
        </w:rPr>
        <w:t>2</w:t>
      </w:r>
      <w:r>
        <w:tab/>
        <w:t>Dictionary</w:t>
      </w:r>
      <w:bookmarkEnd w:id="9"/>
    </w:p>
    <w:p w14:paraId="01AFAE14" w14:textId="77777777" w:rsidR="0027752E" w:rsidRDefault="0027752E" w:rsidP="0027752E">
      <w:pPr>
        <w:pStyle w:val="Amainreturn"/>
      </w:pPr>
      <w:r>
        <w:t>The dictionary at the end of this Act is part of this Act.</w:t>
      </w:r>
    </w:p>
    <w:p w14:paraId="4BB5F840" w14:textId="77777777" w:rsidR="0027752E" w:rsidRDefault="0027752E" w:rsidP="0027752E">
      <w:pPr>
        <w:pStyle w:val="aNote"/>
      </w:pPr>
      <w:r w:rsidRPr="00124EF6">
        <w:rPr>
          <w:rStyle w:val="charItals"/>
        </w:rPr>
        <w:t>Note 1</w:t>
      </w:r>
      <w:r w:rsidRPr="00124EF6">
        <w:rPr>
          <w:rStyle w:val="charItals"/>
        </w:rPr>
        <w:tab/>
      </w:r>
      <w:r>
        <w:t>The dictionary at the end of this Act defines certain terms used in this Act, and includes references (</w:t>
      </w:r>
      <w:r w:rsidRPr="00124EF6">
        <w:rPr>
          <w:rStyle w:val="charBoldItals"/>
        </w:rPr>
        <w:t>signpost definitions</w:t>
      </w:r>
      <w:r>
        <w:t>) to other terms defined elsewhere in this Act.</w:t>
      </w:r>
    </w:p>
    <w:p w14:paraId="1F0197EE" w14:textId="3330DB5E" w:rsidR="0027752E" w:rsidRDefault="0027752E" w:rsidP="0027752E">
      <w:pPr>
        <w:pStyle w:val="aNote"/>
      </w:pPr>
      <w:r w:rsidRPr="00124EF6">
        <w:rPr>
          <w:rStyle w:val="charItals"/>
        </w:rPr>
        <w:t>Note 2</w:t>
      </w:r>
      <w:r>
        <w:tab/>
        <w:t>A definition in the dictionary (including a signpost definition)</w:t>
      </w:r>
      <w:r>
        <w:rPr>
          <w:color w:val="FF0000"/>
        </w:rPr>
        <w:t xml:space="preserve"> </w:t>
      </w:r>
      <w:r>
        <w:t xml:space="preserve">applies to the entire Act unless the definition, or another provision of the Act, provides otherwise or the contrary intention otherwise appears (see </w:t>
      </w:r>
      <w:hyperlink r:id="rId27" w:tooltip="A2001-14" w:history="1">
        <w:r w:rsidRPr="00124EF6">
          <w:rPr>
            <w:rStyle w:val="charCitHyperlinkAbbrev"/>
          </w:rPr>
          <w:t>Legislation Act</w:t>
        </w:r>
      </w:hyperlink>
      <w:r>
        <w:t>, s 155 and s 156 (1)).</w:t>
      </w:r>
    </w:p>
    <w:p w14:paraId="1B2E466D" w14:textId="77777777" w:rsidR="0027752E" w:rsidRDefault="0027752E" w:rsidP="0027752E">
      <w:pPr>
        <w:pStyle w:val="AH5Sec"/>
      </w:pPr>
      <w:bookmarkStart w:id="10" w:name="_Toc536694641"/>
      <w:r w:rsidRPr="006D5D1A">
        <w:rPr>
          <w:rStyle w:val="CharSectNo"/>
        </w:rPr>
        <w:t>3</w:t>
      </w:r>
      <w:r>
        <w:tab/>
        <w:t>Notes</w:t>
      </w:r>
      <w:bookmarkEnd w:id="10"/>
    </w:p>
    <w:p w14:paraId="59508994" w14:textId="77777777" w:rsidR="0027752E" w:rsidRDefault="0027752E" w:rsidP="0027752E">
      <w:pPr>
        <w:pStyle w:val="Amainreturn"/>
      </w:pPr>
      <w:r>
        <w:t>A note included in this Act is explanatory and is not part of this Act.</w:t>
      </w:r>
    </w:p>
    <w:p w14:paraId="01BAE5A3" w14:textId="1C5AF7C1" w:rsidR="0027752E" w:rsidRDefault="0027752E" w:rsidP="0027752E">
      <w:pPr>
        <w:pStyle w:val="aNote"/>
      </w:pPr>
      <w:r w:rsidRPr="00124EF6">
        <w:rPr>
          <w:rStyle w:val="charItals"/>
        </w:rPr>
        <w:t>Note</w:t>
      </w:r>
      <w:r w:rsidRPr="00124EF6">
        <w:rPr>
          <w:rStyle w:val="charItals"/>
        </w:rPr>
        <w:tab/>
      </w:r>
      <w:r>
        <w:t xml:space="preserve">See the </w:t>
      </w:r>
      <w:hyperlink r:id="rId28" w:tooltip="A2001-14" w:history="1">
        <w:r w:rsidRPr="00124EF6">
          <w:rPr>
            <w:rStyle w:val="charCitHyperlinkAbbrev"/>
          </w:rPr>
          <w:t>Legislation Act</w:t>
        </w:r>
      </w:hyperlink>
      <w:r>
        <w:t>, s 127 (1), (4) and (5) for the legal status of notes.</w:t>
      </w:r>
    </w:p>
    <w:p w14:paraId="7A083CC8" w14:textId="77777777" w:rsidR="0027752E" w:rsidRDefault="0027752E" w:rsidP="0027752E">
      <w:pPr>
        <w:pStyle w:val="PageBreak"/>
      </w:pPr>
      <w:r>
        <w:br w:type="page"/>
      </w:r>
    </w:p>
    <w:p w14:paraId="2910C90F" w14:textId="77777777" w:rsidR="0027752E" w:rsidRPr="006D5D1A" w:rsidRDefault="0027752E" w:rsidP="0027752E">
      <w:pPr>
        <w:pStyle w:val="AH2Part"/>
      </w:pPr>
      <w:bookmarkStart w:id="11" w:name="_Toc536694642"/>
      <w:r w:rsidRPr="006D5D1A">
        <w:rPr>
          <w:rStyle w:val="CharPartNo"/>
        </w:rPr>
        <w:lastRenderedPageBreak/>
        <w:t>Part 2</w:t>
      </w:r>
      <w:r>
        <w:tab/>
      </w:r>
      <w:r w:rsidRPr="006D5D1A">
        <w:rPr>
          <w:rStyle w:val="CharPartText"/>
        </w:rPr>
        <w:t>Number of jurors</w:t>
      </w:r>
      <w:bookmarkEnd w:id="11"/>
    </w:p>
    <w:p w14:paraId="03FE0D5C" w14:textId="77777777" w:rsidR="0027752E" w:rsidRDefault="0027752E" w:rsidP="0027752E">
      <w:pPr>
        <w:pStyle w:val="AH5Sec"/>
      </w:pPr>
      <w:bookmarkStart w:id="12" w:name="_Toc536694643"/>
      <w:r w:rsidRPr="006D5D1A">
        <w:rPr>
          <w:rStyle w:val="CharSectNo"/>
        </w:rPr>
        <w:t>7</w:t>
      </w:r>
      <w:r>
        <w:tab/>
        <w:t>Number of jurors</w:t>
      </w:r>
      <w:bookmarkEnd w:id="12"/>
    </w:p>
    <w:p w14:paraId="44532BC8" w14:textId="77777777" w:rsidR="0027752E" w:rsidRDefault="0027752E" w:rsidP="0027752E">
      <w:pPr>
        <w:pStyle w:val="Amainreturn"/>
      </w:pPr>
      <w:r>
        <w:t>At a criminal trial, a jury must consist of 12 jurors.</w:t>
      </w:r>
    </w:p>
    <w:p w14:paraId="45C37BAF" w14:textId="77777777" w:rsidR="0027752E" w:rsidRDefault="0027752E" w:rsidP="0027752E">
      <w:pPr>
        <w:pStyle w:val="AH5Sec"/>
      </w:pPr>
      <w:bookmarkStart w:id="13" w:name="_Toc536694644"/>
      <w:r w:rsidRPr="006D5D1A">
        <w:rPr>
          <w:rStyle w:val="CharSectNo"/>
        </w:rPr>
        <w:t>8</w:t>
      </w:r>
      <w:r>
        <w:tab/>
        <w:t>Reduced number of jurors</w:t>
      </w:r>
      <w:bookmarkEnd w:id="13"/>
    </w:p>
    <w:p w14:paraId="776CD538" w14:textId="77777777" w:rsidR="0027752E" w:rsidRDefault="0027752E" w:rsidP="0027752E">
      <w:pPr>
        <w:pStyle w:val="Amain"/>
      </w:pPr>
      <w:r>
        <w:tab/>
        <w:t>(1)</w:t>
      </w:r>
      <w:r>
        <w:tab/>
        <w:t>If the judge is satisfied that, because of illness or other sufficient cause, a juror should not continue to act as a juror, the judge may order that the juror be excused from further attendance during the trial and during any further period that the judge specifies in the order.</w:t>
      </w:r>
    </w:p>
    <w:p w14:paraId="253CADB9" w14:textId="77777777" w:rsidR="0027752E" w:rsidRDefault="0027752E" w:rsidP="0027752E">
      <w:pPr>
        <w:pStyle w:val="Amain"/>
      </w:pPr>
      <w:r>
        <w:tab/>
        <w:t>(2)</w:t>
      </w:r>
      <w:r>
        <w:tab/>
        <w:t>Where, because of the death of a juror or of a juror being excused under subsection (1), the number of jurors is reduced to not less than 10, the trial shall, if the judge so orders and notwithstanding section 7, continue with the reduced number of jurors, and the verdict of those jurors shall be a sufficient verdict.</w:t>
      </w:r>
    </w:p>
    <w:p w14:paraId="23E146BC" w14:textId="77777777" w:rsidR="0027752E" w:rsidRDefault="0027752E" w:rsidP="0027752E">
      <w:pPr>
        <w:pStyle w:val="Amain"/>
      </w:pPr>
      <w:r>
        <w:tab/>
        <w:t>(3)</w:t>
      </w:r>
      <w:r>
        <w:tab/>
        <w:t>If, at a criminal trial—</w:t>
      </w:r>
    </w:p>
    <w:p w14:paraId="14635A70" w14:textId="77777777" w:rsidR="0027752E" w:rsidRDefault="0027752E" w:rsidP="0027752E">
      <w:pPr>
        <w:pStyle w:val="Apara"/>
      </w:pPr>
      <w:r>
        <w:tab/>
        <w:t>(a)</w:t>
      </w:r>
      <w:r>
        <w:tab/>
        <w:t>the number of jurors is reduced to 11 or 10 and the judge does not make an order under subsection (2); or</w:t>
      </w:r>
    </w:p>
    <w:p w14:paraId="429140BF" w14:textId="77777777" w:rsidR="0027752E" w:rsidRDefault="0027752E" w:rsidP="0027752E">
      <w:pPr>
        <w:pStyle w:val="Apara"/>
      </w:pPr>
      <w:r>
        <w:tab/>
        <w:t>(b)</w:t>
      </w:r>
      <w:r>
        <w:tab/>
        <w:t>the number of jurors is reduced to less than 10;</w:t>
      </w:r>
    </w:p>
    <w:p w14:paraId="596DB2DB" w14:textId="77777777" w:rsidR="0027752E" w:rsidRDefault="0027752E" w:rsidP="0027752E">
      <w:pPr>
        <w:pStyle w:val="Amainreturn"/>
      </w:pPr>
      <w:r>
        <w:t>the judge shall discharge the remaining jurors and shall adjourn the trial to a date fixed by the judge or to be fixed as the judge orders.</w:t>
      </w:r>
    </w:p>
    <w:p w14:paraId="607362BC" w14:textId="77777777" w:rsidR="0027752E" w:rsidRDefault="0027752E" w:rsidP="0027752E">
      <w:pPr>
        <w:pStyle w:val="PageBreak"/>
      </w:pPr>
      <w:r>
        <w:br w:type="page"/>
      </w:r>
    </w:p>
    <w:p w14:paraId="459FA4B5" w14:textId="77777777" w:rsidR="0027752E" w:rsidRPr="006D5D1A" w:rsidRDefault="0027752E" w:rsidP="0027752E">
      <w:pPr>
        <w:pStyle w:val="AH2Part"/>
      </w:pPr>
      <w:bookmarkStart w:id="14" w:name="_Toc536694645"/>
      <w:r w:rsidRPr="006D5D1A">
        <w:rPr>
          <w:rStyle w:val="CharPartNo"/>
        </w:rPr>
        <w:lastRenderedPageBreak/>
        <w:t>Part 3</w:t>
      </w:r>
      <w:r>
        <w:tab/>
      </w:r>
      <w:r w:rsidRPr="006D5D1A">
        <w:rPr>
          <w:rStyle w:val="CharPartText"/>
        </w:rPr>
        <w:t>Liability for jury service</w:t>
      </w:r>
      <w:bookmarkEnd w:id="14"/>
    </w:p>
    <w:p w14:paraId="187E8880" w14:textId="77777777" w:rsidR="0027752E" w:rsidRDefault="0027752E" w:rsidP="0027752E">
      <w:pPr>
        <w:pStyle w:val="AH5Sec"/>
      </w:pPr>
      <w:bookmarkStart w:id="15" w:name="_Toc536694646"/>
      <w:r w:rsidRPr="006D5D1A">
        <w:rPr>
          <w:rStyle w:val="CharSectNo"/>
        </w:rPr>
        <w:t>9</w:t>
      </w:r>
      <w:r>
        <w:tab/>
        <w:t>Liability to serve as jurors</w:t>
      </w:r>
      <w:bookmarkEnd w:id="15"/>
    </w:p>
    <w:p w14:paraId="49475AAF" w14:textId="77777777" w:rsidR="0027752E" w:rsidRDefault="0027752E" w:rsidP="0027752E">
      <w:pPr>
        <w:pStyle w:val="Amainreturn"/>
      </w:pPr>
      <w:r>
        <w:t>Each person whose name is on the roll of electors of the ACT is, unless he or she is a disqualified person or is exempt from serving as a juror, liable to serve as a juror.</w:t>
      </w:r>
    </w:p>
    <w:p w14:paraId="516ED0A7" w14:textId="77777777" w:rsidR="00DF7F54" w:rsidRPr="00537812" w:rsidRDefault="00DF7F54" w:rsidP="00DF7F54">
      <w:pPr>
        <w:pStyle w:val="AH5Sec"/>
      </w:pPr>
      <w:bookmarkStart w:id="16" w:name="_Toc536694647"/>
      <w:r w:rsidRPr="006D5D1A">
        <w:rPr>
          <w:rStyle w:val="CharSectNo"/>
        </w:rPr>
        <w:t>11</w:t>
      </w:r>
      <w:r w:rsidRPr="00537812">
        <w:tab/>
        <w:t>Disqualified people, exempt people and people who may claim exemption</w:t>
      </w:r>
      <w:bookmarkEnd w:id="16"/>
    </w:p>
    <w:p w14:paraId="234771C8" w14:textId="77777777" w:rsidR="00DF7F54" w:rsidRPr="00537812" w:rsidRDefault="00DF7F54" w:rsidP="00DF7F54">
      <w:pPr>
        <w:pStyle w:val="Amainreturn"/>
      </w:pPr>
      <w:r w:rsidRPr="00537812">
        <w:t>A regulation may prescribe a person who—</w:t>
      </w:r>
    </w:p>
    <w:p w14:paraId="06E4DAB4" w14:textId="77777777" w:rsidR="00DF7F54" w:rsidRPr="00537812" w:rsidRDefault="00DF7F54" w:rsidP="00DF7F54">
      <w:pPr>
        <w:pStyle w:val="Apara"/>
      </w:pPr>
      <w:r w:rsidRPr="00537812">
        <w:tab/>
        <w:t>(a)</w:t>
      </w:r>
      <w:r w:rsidRPr="00537812">
        <w:tab/>
        <w:t>is disqualified from serving as a juror; or</w:t>
      </w:r>
    </w:p>
    <w:p w14:paraId="14A6E517" w14:textId="77777777" w:rsidR="00DF7F54" w:rsidRPr="00537812" w:rsidRDefault="00DF7F54" w:rsidP="00DF7F54">
      <w:pPr>
        <w:pStyle w:val="Apara"/>
      </w:pPr>
      <w:r w:rsidRPr="00537812">
        <w:tab/>
        <w:t>(b)</w:t>
      </w:r>
      <w:r w:rsidRPr="00537812">
        <w:tab/>
        <w:t>is exempt from serving as a juror; or</w:t>
      </w:r>
    </w:p>
    <w:p w14:paraId="61AF5196" w14:textId="77777777" w:rsidR="00DF7F54" w:rsidRPr="00537812" w:rsidRDefault="00DF7F54" w:rsidP="00DF7F54">
      <w:pPr>
        <w:pStyle w:val="Apara"/>
      </w:pPr>
      <w:r w:rsidRPr="00537812">
        <w:tab/>
        <w:t>(c)</w:t>
      </w:r>
      <w:r w:rsidRPr="00537812">
        <w:tab/>
        <w:t xml:space="preserve">may claim an exemption from serving as a juror. </w:t>
      </w:r>
    </w:p>
    <w:p w14:paraId="1DD9C41B" w14:textId="77777777" w:rsidR="0027752E" w:rsidRDefault="0027752E" w:rsidP="0027752E">
      <w:pPr>
        <w:pStyle w:val="AH5Sec"/>
      </w:pPr>
      <w:bookmarkStart w:id="17" w:name="_Toc536694648"/>
      <w:r w:rsidRPr="006D5D1A">
        <w:rPr>
          <w:rStyle w:val="CharSectNo"/>
        </w:rPr>
        <w:t>13</w:t>
      </w:r>
      <w:r>
        <w:tab/>
        <w:t>Liability of disqualified or exempted persons to attend as jurors</w:t>
      </w:r>
      <w:bookmarkEnd w:id="17"/>
    </w:p>
    <w:p w14:paraId="464506C4" w14:textId="77777777" w:rsidR="0027752E" w:rsidRDefault="0027752E" w:rsidP="0027752E">
      <w:pPr>
        <w:pStyle w:val="Amainreturn"/>
        <w:keepLines/>
      </w:pPr>
      <w:r>
        <w:t>A person whose name is on the jury list is not excused from attendance in accordance with a jury summons because of his or her not being liable to serve, his or her not being qualified to serve, or his or her being exempted from serving, as a juror unless the sheriff was, after the issue of the jury summons, informed accordingly and has excused the person from attendance.</w:t>
      </w:r>
    </w:p>
    <w:p w14:paraId="61216791" w14:textId="77777777" w:rsidR="00A06DE3" w:rsidRPr="00537812" w:rsidRDefault="00A06DE3" w:rsidP="00A06DE3">
      <w:pPr>
        <w:pStyle w:val="AH5Sec"/>
      </w:pPr>
      <w:bookmarkStart w:id="18" w:name="_Toc536694649"/>
      <w:r w:rsidRPr="006D5D1A">
        <w:rPr>
          <w:rStyle w:val="CharSectNo"/>
        </w:rPr>
        <w:lastRenderedPageBreak/>
        <w:t>14</w:t>
      </w:r>
      <w:r w:rsidRPr="00537812">
        <w:tab/>
        <w:t>Excusing of jurors</w:t>
      </w:r>
      <w:bookmarkEnd w:id="18"/>
    </w:p>
    <w:p w14:paraId="598F01C3" w14:textId="77777777" w:rsidR="00A06DE3" w:rsidRPr="00537812" w:rsidRDefault="00A06DE3" w:rsidP="00940B1B">
      <w:pPr>
        <w:pStyle w:val="Amain"/>
        <w:keepNext/>
      </w:pPr>
      <w:r w:rsidRPr="00537812">
        <w:tab/>
        <w:t>(1)</w:t>
      </w:r>
      <w:r w:rsidRPr="00537812">
        <w:tab/>
        <w:t>This section applies if a judge or the sheriff is satisfied that a person summoned or appointed to attend to serve as a juror has shown sufficient reason to be excused from attendance.</w:t>
      </w:r>
    </w:p>
    <w:p w14:paraId="5E4378BE" w14:textId="77777777" w:rsidR="00A06DE3" w:rsidRPr="00537812" w:rsidRDefault="00A06DE3" w:rsidP="00940B1B">
      <w:pPr>
        <w:pStyle w:val="aExamHdgss"/>
      </w:pPr>
      <w:r w:rsidRPr="00537812">
        <w:t>Examples—sufficient reason</w:t>
      </w:r>
    </w:p>
    <w:p w14:paraId="5D7C083C" w14:textId="77777777" w:rsidR="00A06DE3" w:rsidRPr="00537812" w:rsidRDefault="00A06DE3" w:rsidP="00940B1B">
      <w:pPr>
        <w:pStyle w:val="aExamINumss"/>
        <w:keepNext/>
      </w:pPr>
      <w:r w:rsidRPr="00537812">
        <w:t>1</w:t>
      </w:r>
      <w:r w:rsidRPr="00537812">
        <w:tab/>
        <w:t>pregnancy</w:t>
      </w:r>
    </w:p>
    <w:p w14:paraId="7A54BF42" w14:textId="77777777" w:rsidR="00A06DE3" w:rsidRPr="00537812" w:rsidRDefault="00A06DE3" w:rsidP="00940B1B">
      <w:pPr>
        <w:pStyle w:val="aExamINumss"/>
        <w:keepNext/>
      </w:pPr>
      <w:r w:rsidRPr="00537812">
        <w:t>2</w:t>
      </w:r>
      <w:r w:rsidRPr="00537812">
        <w:tab/>
        <w:t>illness</w:t>
      </w:r>
    </w:p>
    <w:p w14:paraId="203A4289" w14:textId="77777777" w:rsidR="00A06DE3" w:rsidRPr="00537812" w:rsidRDefault="00A06DE3" w:rsidP="00A06DE3">
      <w:pPr>
        <w:pStyle w:val="aExamINumss"/>
        <w:keepNext/>
      </w:pPr>
      <w:r w:rsidRPr="00537812">
        <w:t>3</w:t>
      </w:r>
      <w:r w:rsidRPr="00537812">
        <w:tab/>
        <w:t>the person has care of children or of aged or ill people</w:t>
      </w:r>
    </w:p>
    <w:p w14:paraId="76174979" w14:textId="6065EDB1" w:rsidR="00A06DE3" w:rsidRPr="00537812" w:rsidRDefault="00A06DE3" w:rsidP="00A06DE3">
      <w:pPr>
        <w:pStyle w:val="aNote"/>
      </w:pPr>
      <w:r w:rsidRPr="00537812">
        <w:rPr>
          <w:rStyle w:val="charItals"/>
        </w:rPr>
        <w:t>Note</w:t>
      </w:r>
      <w:r w:rsidRPr="00537812">
        <w:tab/>
        <w:t xml:space="preserve">An example is part of the Act, is not exhaustive and may extend, but does not limit, the meaning of the provision in which it appears (see </w:t>
      </w:r>
      <w:hyperlink r:id="rId29" w:tooltip="A2001-14" w:history="1">
        <w:r w:rsidRPr="00537812">
          <w:rPr>
            <w:rStyle w:val="charCitHyperlinkAbbrev"/>
          </w:rPr>
          <w:t>Legislation Act</w:t>
        </w:r>
      </w:hyperlink>
      <w:r w:rsidRPr="00537812">
        <w:t>, s 126 and s 132).</w:t>
      </w:r>
    </w:p>
    <w:p w14:paraId="766AA0A3" w14:textId="77777777" w:rsidR="00A06DE3" w:rsidRPr="00537812" w:rsidRDefault="00A06DE3" w:rsidP="00A06DE3">
      <w:pPr>
        <w:pStyle w:val="Amain"/>
      </w:pPr>
      <w:r w:rsidRPr="00537812">
        <w:tab/>
        <w:t>(2)</w:t>
      </w:r>
      <w:r w:rsidRPr="00537812">
        <w:tab/>
        <w:t>The judge or the sheriff may, at any time after service of the summons or the appointment, excuse the person from attendance or further attendance on the Supreme Court during the period that the judge or sheriff states.</w:t>
      </w:r>
    </w:p>
    <w:p w14:paraId="73A18CD1" w14:textId="77777777" w:rsidR="00A06DE3" w:rsidRPr="00537812" w:rsidRDefault="00A06DE3" w:rsidP="00A06DE3">
      <w:pPr>
        <w:pStyle w:val="AH5Sec"/>
      </w:pPr>
      <w:bookmarkStart w:id="19" w:name="_Toc536694650"/>
      <w:r w:rsidRPr="006D5D1A">
        <w:rPr>
          <w:rStyle w:val="CharSectNo"/>
        </w:rPr>
        <w:t>15</w:t>
      </w:r>
      <w:r w:rsidRPr="00537812">
        <w:tab/>
        <w:t>Partners or coworkers as jurors</w:t>
      </w:r>
      <w:bookmarkEnd w:id="19"/>
    </w:p>
    <w:p w14:paraId="17A414A8" w14:textId="77777777" w:rsidR="00A06DE3" w:rsidRPr="00537812" w:rsidRDefault="00A06DE3" w:rsidP="00A06DE3">
      <w:pPr>
        <w:pStyle w:val="Amain"/>
      </w:pPr>
      <w:r w:rsidRPr="00537812">
        <w:tab/>
        <w:t>(1)</w:t>
      </w:r>
      <w:r w:rsidRPr="00537812">
        <w:tab/>
        <w:t>This section applies if a judge or the sheriff is satisfied that 2 or more people who have been summoned or appointed to attend as jurors on the same day are employed in the same establishment or are partners in the same partnership.</w:t>
      </w:r>
    </w:p>
    <w:p w14:paraId="0CB925B6" w14:textId="77777777" w:rsidR="00A06DE3" w:rsidRPr="00537812" w:rsidRDefault="00A06DE3" w:rsidP="00A06DE3">
      <w:pPr>
        <w:pStyle w:val="Amain"/>
      </w:pPr>
      <w:r w:rsidRPr="00537812">
        <w:tab/>
        <w:t>(2)</w:t>
      </w:r>
      <w:r w:rsidRPr="00537812">
        <w:tab/>
        <w:t>The judge or the sheriff may excuse 1 or more of them from attending as jurors on that day if satisfied that attendance would substantially inconvenience or adversely impact the establishment or partnership.</w:t>
      </w:r>
    </w:p>
    <w:p w14:paraId="35E85ED5" w14:textId="77777777" w:rsidR="00A06DE3" w:rsidRPr="00537812" w:rsidRDefault="00A06DE3" w:rsidP="00A06DE3">
      <w:pPr>
        <w:pStyle w:val="AH5Sec"/>
      </w:pPr>
      <w:bookmarkStart w:id="20" w:name="_Toc536694651"/>
      <w:r w:rsidRPr="006D5D1A">
        <w:rPr>
          <w:rStyle w:val="CharSectNo"/>
        </w:rPr>
        <w:t>16</w:t>
      </w:r>
      <w:r w:rsidRPr="00537812">
        <w:tab/>
        <w:t>Reasonable support because of insufficient understanding or disability</w:t>
      </w:r>
      <w:bookmarkEnd w:id="20"/>
    </w:p>
    <w:p w14:paraId="2E8ACF32" w14:textId="77777777" w:rsidR="00A06DE3" w:rsidRPr="00537812" w:rsidRDefault="00A06DE3" w:rsidP="00940B1B">
      <w:pPr>
        <w:pStyle w:val="Amain"/>
        <w:keepNext/>
      </w:pPr>
      <w:r w:rsidRPr="00537812">
        <w:tab/>
        <w:t>(1)</w:t>
      </w:r>
      <w:r w:rsidRPr="00537812">
        <w:tab/>
        <w:t xml:space="preserve">This section applies if a judge is satisfied that a person summoned or appointed to attend to serve as a juror, and who has not claimed an exemption or otherwise been excused from attendance, may be </w:t>
      </w:r>
      <w:r w:rsidRPr="00537812">
        <w:lastRenderedPageBreak/>
        <w:t>unable to properly discharge the duties of a juror, because the person—</w:t>
      </w:r>
    </w:p>
    <w:p w14:paraId="1E3B8563" w14:textId="77777777" w:rsidR="00A06DE3" w:rsidRPr="00537812" w:rsidRDefault="00A06DE3" w:rsidP="00A06DE3">
      <w:pPr>
        <w:pStyle w:val="Apara"/>
      </w:pPr>
      <w:r w:rsidRPr="00537812">
        <w:tab/>
        <w:t>(a)</w:t>
      </w:r>
      <w:r w:rsidRPr="00537812">
        <w:tab/>
        <w:t>has an insufficient understanding of the English language; or</w:t>
      </w:r>
    </w:p>
    <w:p w14:paraId="6C78E0BB" w14:textId="77777777" w:rsidR="00A06DE3" w:rsidRPr="00537812" w:rsidRDefault="00A06DE3" w:rsidP="00A06DE3">
      <w:pPr>
        <w:pStyle w:val="Apara"/>
      </w:pPr>
      <w:r w:rsidRPr="00537812">
        <w:tab/>
        <w:t>(b)</w:t>
      </w:r>
      <w:r w:rsidRPr="00537812">
        <w:tab/>
        <w:t>is suffering from a mental or physical disability.</w:t>
      </w:r>
    </w:p>
    <w:p w14:paraId="745267DB" w14:textId="77777777" w:rsidR="00A06DE3" w:rsidRPr="00537812" w:rsidRDefault="00A06DE3" w:rsidP="00A06DE3">
      <w:pPr>
        <w:pStyle w:val="Amain"/>
      </w:pPr>
      <w:r w:rsidRPr="00537812">
        <w:tab/>
        <w:t>(2)</w:t>
      </w:r>
      <w:r w:rsidRPr="00537812">
        <w:tab/>
        <w:t>The judge—</w:t>
      </w:r>
    </w:p>
    <w:p w14:paraId="18673B91" w14:textId="77777777" w:rsidR="00A06DE3" w:rsidRPr="00537812" w:rsidRDefault="00A06DE3" w:rsidP="00A06DE3">
      <w:pPr>
        <w:pStyle w:val="Apara"/>
      </w:pPr>
      <w:r w:rsidRPr="00537812">
        <w:tab/>
        <w:t>(a)</w:t>
      </w:r>
      <w:r w:rsidRPr="00537812">
        <w:tab/>
        <w:t>must consider if support that would enable the person to properly discharge the duties of a juror can reasonably be given; and</w:t>
      </w:r>
    </w:p>
    <w:p w14:paraId="4B64D8A8" w14:textId="77777777" w:rsidR="00A06DE3" w:rsidRPr="00537812" w:rsidRDefault="00A06DE3" w:rsidP="00A06DE3">
      <w:pPr>
        <w:pStyle w:val="Apara"/>
      </w:pPr>
      <w:r w:rsidRPr="00537812">
        <w:tab/>
        <w:t>(b)</w:t>
      </w:r>
      <w:r w:rsidRPr="00537812">
        <w:tab/>
        <w:t>if satisfied that support that would enable the person to properly discharge the duties of a juror can reasonably be given, must make a direction that the support be given.</w:t>
      </w:r>
    </w:p>
    <w:p w14:paraId="76D87A99" w14:textId="77777777" w:rsidR="00A06DE3" w:rsidRPr="00537812" w:rsidRDefault="00A06DE3" w:rsidP="00A06DE3">
      <w:pPr>
        <w:pStyle w:val="aExamHdgss"/>
      </w:pPr>
      <w:r w:rsidRPr="00537812">
        <w:t>Examples—support</w:t>
      </w:r>
    </w:p>
    <w:p w14:paraId="69E42A0E" w14:textId="77777777" w:rsidR="00A06DE3" w:rsidRPr="00537812" w:rsidRDefault="00A06DE3" w:rsidP="00A06DE3">
      <w:pPr>
        <w:pStyle w:val="aExamINumss"/>
      </w:pPr>
      <w:r w:rsidRPr="00537812">
        <w:t>1</w:t>
      </w:r>
      <w:r w:rsidRPr="00537812">
        <w:tab/>
        <w:t>an interpreter, including an Auslan interpreter</w:t>
      </w:r>
    </w:p>
    <w:p w14:paraId="712E3945" w14:textId="77777777" w:rsidR="00A06DE3" w:rsidRPr="00537812" w:rsidRDefault="00A06DE3" w:rsidP="00A06DE3">
      <w:pPr>
        <w:pStyle w:val="aExamINumss"/>
        <w:keepNext/>
      </w:pPr>
      <w:r w:rsidRPr="00537812">
        <w:t>2</w:t>
      </w:r>
      <w:r w:rsidRPr="00537812">
        <w:tab/>
        <w:t>an assistance animal, disability aid or support person</w:t>
      </w:r>
    </w:p>
    <w:p w14:paraId="1557F246" w14:textId="1629CE86" w:rsidR="00A06DE3" w:rsidRPr="00537812" w:rsidRDefault="00A06DE3" w:rsidP="00A06DE3">
      <w:pPr>
        <w:pStyle w:val="aNote"/>
      </w:pPr>
      <w:r w:rsidRPr="00537812">
        <w:rPr>
          <w:rStyle w:val="charItals"/>
        </w:rPr>
        <w:t>Note</w:t>
      </w:r>
      <w:r w:rsidRPr="00537812">
        <w:tab/>
        <w:t xml:space="preserve">An example is part of the Act, is not exhaustive and may extend, but does not limit, the meaning of the provision in which it appears (see </w:t>
      </w:r>
      <w:hyperlink r:id="rId30" w:tooltip="A2001-14" w:history="1">
        <w:r w:rsidRPr="00537812">
          <w:rPr>
            <w:rStyle w:val="charCitHyperlinkAbbrev"/>
          </w:rPr>
          <w:t>Legislation Act</w:t>
        </w:r>
      </w:hyperlink>
      <w:r w:rsidRPr="00537812">
        <w:t>, s 126 and s 132).</w:t>
      </w:r>
    </w:p>
    <w:p w14:paraId="69F6119D" w14:textId="77777777" w:rsidR="00A06DE3" w:rsidRPr="00537812" w:rsidRDefault="00A06DE3" w:rsidP="00A06DE3">
      <w:pPr>
        <w:pStyle w:val="Amain"/>
      </w:pPr>
      <w:r w:rsidRPr="00537812">
        <w:tab/>
        <w:t>(3)</w:t>
      </w:r>
      <w:r w:rsidRPr="00537812">
        <w:tab/>
        <w:t>To determine if support can reasonably be given, the judge may consider the following:</w:t>
      </w:r>
    </w:p>
    <w:p w14:paraId="200E97FE" w14:textId="77777777" w:rsidR="00A06DE3" w:rsidRPr="00537812" w:rsidRDefault="00A06DE3" w:rsidP="00A06DE3">
      <w:pPr>
        <w:pStyle w:val="Apara"/>
      </w:pPr>
      <w:r w:rsidRPr="00537812">
        <w:tab/>
        <w:t>(a)</w:t>
      </w:r>
      <w:r w:rsidRPr="00537812">
        <w:tab/>
        <w:t>whether the support would impose a disproportionate or undue burden on court resources, facilities and time frames;</w:t>
      </w:r>
    </w:p>
    <w:p w14:paraId="6AE9AA96" w14:textId="77777777" w:rsidR="00A06DE3" w:rsidRPr="00537812" w:rsidRDefault="00A06DE3" w:rsidP="00A06DE3">
      <w:pPr>
        <w:pStyle w:val="Apara"/>
      </w:pPr>
      <w:r w:rsidRPr="00537812">
        <w:tab/>
        <w:t>(b)</w:t>
      </w:r>
      <w:r w:rsidRPr="00537812">
        <w:tab/>
        <w:t>if the support would require a non-juror being present during jury deliberations, whether the non</w:t>
      </w:r>
      <w:r w:rsidRPr="00537812">
        <w:noBreakHyphen/>
        <w:t>juror’s presence would inhibit or restrict discussion, or unduly pressure or influence any juror;</w:t>
      </w:r>
    </w:p>
    <w:p w14:paraId="214228FE" w14:textId="77777777" w:rsidR="00A06DE3" w:rsidRPr="00537812" w:rsidRDefault="00A06DE3" w:rsidP="00A06DE3">
      <w:pPr>
        <w:pStyle w:val="Apara"/>
      </w:pPr>
      <w:r w:rsidRPr="00537812">
        <w:tab/>
        <w:t>(c)</w:t>
      </w:r>
      <w:r w:rsidRPr="00537812">
        <w:tab/>
        <w:t>any other issue the judge considers relevant.</w:t>
      </w:r>
    </w:p>
    <w:p w14:paraId="022B4C5A" w14:textId="77777777" w:rsidR="00A06DE3" w:rsidRPr="00537812" w:rsidRDefault="00A06DE3" w:rsidP="00A06DE3">
      <w:pPr>
        <w:pStyle w:val="Amain"/>
      </w:pPr>
      <w:r w:rsidRPr="00537812">
        <w:tab/>
        <w:t>(4)</w:t>
      </w:r>
      <w:r w:rsidRPr="00537812">
        <w:tab/>
        <w:t>If the judge makes a direction allowing an interpreter or support person to assist the person to properly discharge the duties of a juror—</w:t>
      </w:r>
    </w:p>
    <w:p w14:paraId="521CD563" w14:textId="77777777" w:rsidR="00A06DE3" w:rsidRPr="00537812" w:rsidRDefault="00A06DE3" w:rsidP="00A06DE3">
      <w:pPr>
        <w:pStyle w:val="Apara"/>
      </w:pPr>
      <w:r w:rsidRPr="00537812">
        <w:lastRenderedPageBreak/>
        <w:tab/>
        <w:t>(a)</w:t>
      </w:r>
      <w:r w:rsidRPr="00537812">
        <w:tab/>
        <w:t>the common law rule against having a non-juror in the jury room is not a relevant consideration; and</w:t>
      </w:r>
    </w:p>
    <w:p w14:paraId="373315C1" w14:textId="77777777" w:rsidR="00A06DE3" w:rsidRPr="00537812" w:rsidRDefault="00A06DE3" w:rsidP="00A06DE3">
      <w:pPr>
        <w:pStyle w:val="Apara"/>
      </w:pPr>
      <w:r w:rsidRPr="00537812">
        <w:tab/>
        <w:t>(b)</w:t>
      </w:r>
      <w:r w:rsidRPr="00537812">
        <w:tab/>
        <w:t>a direction to allow a non-juror to be present during jury deliberations is solely for assisting the person to properly discharge the duties of a juror; and</w:t>
      </w:r>
    </w:p>
    <w:p w14:paraId="3DD64EFA" w14:textId="77777777" w:rsidR="00A06DE3" w:rsidRPr="00537812" w:rsidRDefault="00A06DE3" w:rsidP="00A06DE3">
      <w:pPr>
        <w:pStyle w:val="Apara"/>
      </w:pPr>
      <w:r w:rsidRPr="00537812">
        <w:tab/>
        <w:t>(c)</w:t>
      </w:r>
      <w:r w:rsidRPr="00537812">
        <w:tab/>
        <w:t>the direction is subject to the interpreter or support person agreeing to make an oath or affirmation in accordance with schedule 1, part 1.1A or part 1.1B.</w:t>
      </w:r>
    </w:p>
    <w:p w14:paraId="61A099B2" w14:textId="77777777" w:rsidR="00A06DE3" w:rsidRPr="00537812" w:rsidRDefault="00A06DE3" w:rsidP="00A06DE3">
      <w:pPr>
        <w:pStyle w:val="Amain"/>
      </w:pPr>
      <w:r w:rsidRPr="00537812">
        <w:tab/>
        <w:t>(5)</w:t>
      </w:r>
      <w:r w:rsidRPr="00537812">
        <w:tab/>
        <w:t>If the judge is not satisfied that support that would enable the person to properly discharge the duties of a juror can reasonably be given, the judge may discharge that person from further attendance on the Supreme Court under that summons or appointment.</w:t>
      </w:r>
    </w:p>
    <w:p w14:paraId="69352970" w14:textId="77777777" w:rsidR="0027752E" w:rsidRDefault="0027752E" w:rsidP="0027752E">
      <w:pPr>
        <w:pStyle w:val="AH5Sec"/>
      </w:pPr>
      <w:bookmarkStart w:id="21" w:name="_Toc536694652"/>
      <w:r w:rsidRPr="006D5D1A">
        <w:rPr>
          <w:rStyle w:val="CharSectNo"/>
        </w:rPr>
        <w:t>17</w:t>
      </w:r>
      <w:r>
        <w:tab/>
        <w:t>Excusing person if liability in doubt</w:t>
      </w:r>
      <w:bookmarkEnd w:id="21"/>
    </w:p>
    <w:p w14:paraId="37839D7B" w14:textId="77777777" w:rsidR="0027752E" w:rsidRDefault="0027752E" w:rsidP="0027752E">
      <w:pPr>
        <w:pStyle w:val="Amainreturn"/>
      </w:pPr>
      <w:r>
        <w:t>If, in the opinion of a judge, it is doubtful whether a person summoned or appointed to attend to serve as a juror is liable to serve as a juror, the judge may excuse that person from further attendance on the Supreme Court.</w:t>
      </w:r>
    </w:p>
    <w:p w14:paraId="4F3D51D2" w14:textId="77777777" w:rsidR="0027752E" w:rsidRDefault="0027752E" w:rsidP="0027752E">
      <w:pPr>
        <w:pStyle w:val="AH5Sec"/>
      </w:pPr>
      <w:bookmarkStart w:id="22" w:name="_Toc536694653"/>
      <w:r w:rsidRPr="006D5D1A">
        <w:rPr>
          <w:rStyle w:val="CharSectNo"/>
        </w:rPr>
        <w:t>18</w:t>
      </w:r>
      <w:r>
        <w:tab/>
        <w:t>Impeachment of verdict of jury</w:t>
      </w:r>
      <w:bookmarkEnd w:id="22"/>
    </w:p>
    <w:p w14:paraId="7E78D2D5" w14:textId="77777777" w:rsidR="0027752E" w:rsidRDefault="0027752E" w:rsidP="0027752E">
      <w:pPr>
        <w:pStyle w:val="Amainreturn"/>
      </w:pPr>
      <w:r>
        <w:t>The verdict of a jury shall not be impeached on the grounds that a person who served as a juror was not liable to serve, was not qualified to serve, or was exempt from serving, as a juror unless the judge was informed accordingly before that person was sworn.</w:t>
      </w:r>
    </w:p>
    <w:p w14:paraId="7C3D24A5" w14:textId="77777777" w:rsidR="0027752E" w:rsidRDefault="0027752E" w:rsidP="0027752E">
      <w:pPr>
        <w:pStyle w:val="AH5Sec"/>
      </w:pPr>
      <w:bookmarkStart w:id="23" w:name="_Toc536694654"/>
      <w:r w:rsidRPr="006D5D1A">
        <w:rPr>
          <w:rStyle w:val="CharSectNo"/>
        </w:rPr>
        <w:t>18A</w:t>
      </w:r>
      <w:r>
        <w:tab/>
        <w:t>Relief from jury service</w:t>
      </w:r>
      <w:bookmarkEnd w:id="23"/>
    </w:p>
    <w:p w14:paraId="50B3C41A" w14:textId="77777777" w:rsidR="0027752E" w:rsidRDefault="0027752E" w:rsidP="00940B1B">
      <w:pPr>
        <w:pStyle w:val="Amain"/>
        <w:keepLines/>
      </w:pPr>
      <w:r>
        <w:tab/>
        <w:t>(1)</w:t>
      </w:r>
      <w:r>
        <w:tab/>
        <w:t>A person who has, during the currency of a jury list, been summoned or appointed to attend to serve as a juror is excused from serving as a juror until a jury list is next prepared in accordance with section 19.</w:t>
      </w:r>
    </w:p>
    <w:p w14:paraId="1B770485" w14:textId="77777777" w:rsidR="0027752E" w:rsidRDefault="0027752E" w:rsidP="0027752E">
      <w:pPr>
        <w:pStyle w:val="Amain"/>
      </w:pPr>
      <w:r>
        <w:tab/>
        <w:t>(2)</w:t>
      </w:r>
      <w:r>
        <w:tab/>
        <w:t xml:space="preserve">Despite subsection (1), if at the conclusion of a trial, the judge is of the opinion that the trial was of sufficient length to justify so doing, </w:t>
      </w:r>
      <w:r>
        <w:lastRenderedPageBreak/>
        <w:t>the judge may order that each of the jurors for that trial shall be excused from serving as a juror for a specified further period.</w:t>
      </w:r>
    </w:p>
    <w:p w14:paraId="3FF52B72" w14:textId="77777777" w:rsidR="0027752E" w:rsidRDefault="0027752E" w:rsidP="0027752E">
      <w:pPr>
        <w:pStyle w:val="Amain"/>
        <w:keepLines/>
      </w:pPr>
      <w:r>
        <w:tab/>
        <w:t>(3)</w:t>
      </w:r>
      <w:r>
        <w:tab/>
        <w:t>Subject to subsection (4), if a person has been excused from serving as a juror under subsection (1) or (2), the sheriff shall take the steps that are necessary to ensure that the person is not summoned or appointed to attend to serve as a juror before the end of the period for which the person is excused.</w:t>
      </w:r>
    </w:p>
    <w:p w14:paraId="3B90990B" w14:textId="77777777" w:rsidR="0027752E" w:rsidRDefault="0027752E" w:rsidP="0027752E">
      <w:pPr>
        <w:pStyle w:val="Amain"/>
      </w:pPr>
      <w:r>
        <w:tab/>
        <w:t>(4)</w:t>
      </w:r>
      <w:r>
        <w:tab/>
        <w:t>If a person who has been excused from serving as a juror under subsection (1) or (2) notifies the sheriff in writing that he or she wishes to be included on the jury list, the person ceases to be excused from serving as a juror and the sheriff shall include the person on the jury list.</w:t>
      </w:r>
    </w:p>
    <w:p w14:paraId="354C12AA" w14:textId="77777777" w:rsidR="0027752E" w:rsidRDefault="0027752E" w:rsidP="0027752E">
      <w:pPr>
        <w:pStyle w:val="PageBreak"/>
      </w:pPr>
      <w:r>
        <w:br w:type="page"/>
      </w:r>
    </w:p>
    <w:p w14:paraId="4274CB2A" w14:textId="77777777" w:rsidR="0027752E" w:rsidRPr="006D5D1A" w:rsidRDefault="0027752E" w:rsidP="0027752E">
      <w:pPr>
        <w:pStyle w:val="AH2Part"/>
      </w:pPr>
      <w:bookmarkStart w:id="24" w:name="_Toc536694655"/>
      <w:r w:rsidRPr="006D5D1A">
        <w:rPr>
          <w:rStyle w:val="CharPartNo"/>
        </w:rPr>
        <w:lastRenderedPageBreak/>
        <w:t>Part 4</w:t>
      </w:r>
      <w:r>
        <w:tab/>
      </w:r>
      <w:r w:rsidRPr="006D5D1A">
        <w:rPr>
          <w:rStyle w:val="CharPartText"/>
        </w:rPr>
        <w:t>Jury list</w:t>
      </w:r>
      <w:bookmarkEnd w:id="24"/>
    </w:p>
    <w:p w14:paraId="15A2E812" w14:textId="77777777" w:rsidR="0027752E" w:rsidRDefault="0027752E" w:rsidP="0027752E">
      <w:pPr>
        <w:pStyle w:val="AH5Sec"/>
      </w:pPr>
      <w:bookmarkStart w:id="25" w:name="_Toc536694656"/>
      <w:r w:rsidRPr="006D5D1A">
        <w:rPr>
          <w:rStyle w:val="CharSectNo"/>
        </w:rPr>
        <w:t>19</w:t>
      </w:r>
      <w:r>
        <w:tab/>
        <w:t>Jury list</w:t>
      </w:r>
      <w:bookmarkEnd w:id="25"/>
    </w:p>
    <w:p w14:paraId="25ADBDE7" w14:textId="77777777" w:rsidR="0027752E" w:rsidRDefault="0027752E" w:rsidP="0027752E">
      <w:pPr>
        <w:pStyle w:val="Amain"/>
      </w:pPr>
      <w:r>
        <w:tab/>
        <w:t>(1)</w:t>
      </w:r>
      <w:r>
        <w:tab/>
        <w:t>The sheriff shall, at the prescribed times and at any other times the sheriff considers necessary, prepare a list of the names of persons liable to serve as jurors.</w:t>
      </w:r>
    </w:p>
    <w:p w14:paraId="155B05B6" w14:textId="77777777" w:rsidR="0027752E" w:rsidRDefault="0027752E" w:rsidP="0027752E">
      <w:pPr>
        <w:pStyle w:val="Amain"/>
      </w:pPr>
      <w:r>
        <w:tab/>
        <w:t>(2)</w:t>
      </w:r>
      <w:r>
        <w:tab/>
        <w:t>In preparing the jury list under subsection (1), the sheriff shall remove from the roll of electors of the ACT the name of each person who, to the knowledge of the sheriff, is dead, is not qualified to serve as a juror or is exempt or excused from so serving.</w:t>
      </w:r>
    </w:p>
    <w:p w14:paraId="5FF6D2D5" w14:textId="77777777" w:rsidR="0027752E" w:rsidRDefault="0027752E" w:rsidP="0027752E">
      <w:pPr>
        <w:pStyle w:val="Amain"/>
      </w:pPr>
      <w:r>
        <w:tab/>
        <w:t>(3)</w:t>
      </w:r>
      <w:r>
        <w:tab/>
        <w:t>The jury list may be kept electronically.</w:t>
      </w:r>
    </w:p>
    <w:p w14:paraId="1B032CAB" w14:textId="77777777" w:rsidR="0027752E" w:rsidRDefault="0027752E" w:rsidP="0027752E">
      <w:pPr>
        <w:pStyle w:val="Amain"/>
      </w:pPr>
      <w:r>
        <w:tab/>
        <w:t>(4)</w:t>
      </w:r>
      <w:r>
        <w:tab/>
        <w:t>For subsection (1), the following times are prescribed:</w:t>
      </w:r>
    </w:p>
    <w:p w14:paraId="63D55630" w14:textId="77777777" w:rsidR="0027752E" w:rsidRDefault="0027752E" w:rsidP="0027752E">
      <w:pPr>
        <w:pStyle w:val="Apara"/>
      </w:pPr>
      <w:r>
        <w:tab/>
        <w:t>(a)</w:t>
      </w:r>
      <w:r>
        <w:tab/>
        <w:t>as soon as practicable after the commencement of this section;</w:t>
      </w:r>
    </w:p>
    <w:p w14:paraId="0A5866E0" w14:textId="77777777" w:rsidR="0027752E" w:rsidRDefault="0027752E" w:rsidP="0027752E">
      <w:pPr>
        <w:pStyle w:val="Apara"/>
      </w:pPr>
      <w:r>
        <w:tab/>
        <w:t>(b)</w:t>
      </w:r>
      <w:r>
        <w:tab/>
        <w:t>once in each 2 year period afterwards.</w:t>
      </w:r>
    </w:p>
    <w:p w14:paraId="7C6F6761" w14:textId="77777777" w:rsidR="0027752E" w:rsidRDefault="0027752E" w:rsidP="0027752E">
      <w:pPr>
        <w:pStyle w:val="PageBreak"/>
      </w:pPr>
      <w:r>
        <w:br w:type="page"/>
      </w:r>
    </w:p>
    <w:p w14:paraId="58DDE36E" w14:textId="77777777" w:rsidR="0027752E" w:rsidRPr="006D5D1A" w:rsidRDefault="0027752E" w:rsidP="0027752E">
      <w:pPr>
        <w:pStyle w:val="AH2Part"/>
      </w:pPr>
      <w:bookmarkStart w:id="26" w:name="_Toc536694657"/>
      <w:r w:rsidRPr="006D5D1A">
        <w:rPr>
          <w:rStyle w:val="CharPartNo"/>
        </w:rPr>
        <w:lastRenderedPageBreak/>
        <w:t>Part 5</w:t>
      </w:r>
      <w:r>
        <w:tab/>
      </w:r>
      <w:r w:rsidRPr="006D5D1A">
        <w:rPr>
          <w:rStyle w:val="CharPartText"/>
        </w:rPr>
        <w:t>Jury precepts and summonses</w:t>
      </w:r>
      <w:bookmarkEnd w:id="26"/>
    </w:p>
    <w:p w14:paraId="536AE214" w14:textId="77777777" w:rsidR="0027752E" w:rsidRDefault="0027752E" w:rsidP="0027752E">
      <w:pPr>
        <w:pStyle w:val="AH5Sec"/>
      </w:pPr>
      <w:bookmarkStart w:id="27" w:name="_Toc536694658"/>
      <w:r w:rsidRPr="006D5D1A">
        <w:rPr>
          <w:rStyle w:val="CharSectNo"/>
        </w:rPr>
        <w:t>21</w:t>
      </w:r>
      <w:r>
        <w:tab/>
        <w:t xml:space="preserve">Meaning of </w:t>
      </w:r>
      <w:r>
        <w:rPr>
          <w:rStyle w:val="charItals"/>
        </w:rPr>
        <w:t>sheriff</w:t>
      </w:r>
      <w:r>
        <w:t xml:space="preserve"> in pt 5</w:t>
      </w:r>
      <w:bookmarkEnd w:id="27"/>
    </w:p>
    <w:p w14:paraId="4670016A" w14:textId="77777777" w:rsidR="0027752E" w:rsidRDefault="0027752E" w:rsidP="0027752E">
      <w:pPr>
        <w:pStyle w:val="Amainreturn"/>
      </w:pPr>
      <w:r>
        <w:tab/>
        <w:t>In this part:</w:t>
      </w:r>
    </w:p>
    <w:p w14:paraId="51F32BC7" w14:textId="4DAA8721" w:rsidR="0027752E" w:rsidRDefault="0027752E" w:rsidP="0027752E">
      <w:pPr>
        <w:pStyle w:val="aDef"/>
      </w:pPr>
      <w:r>
        <w:rPr>
          <w:rStyle w:val="charBoldItals"/>
        </w:rPr>
        <w:t>sheriff</w:t>
      </w:r>
      <w:r>
        <w:t xml:space="preserve"> includes any person exercising the functions of the sheriff in accordance with the </w:t>
      </w:r>
      <w:hyperlink r:id="rId31" w:tooltip="A1933-34" w:history="1">
        <w:r w:rsidRPr="00124EF6">
          <w:rPr>
            <w:rStyle w:val="charCitHyperlinkItal"/>
          </w:rPr>
          <w:t>Supreme Court Act 1933</w:t>
        </w:r>
      </w:hyperlink>
      <w:r>
        <w:t>, section 52.</w:t>
      </w:r>
    </w:p>
    <w:p w14:paraId="78E35D30" w14:textId="77777777" w:rsidR="0027752E" w:rsidRDefault="0027752E" w:rsidP="0027752E">
      <w:pPr>
        <w:pStyle w:val="AH5Sec"/>
      </w:pPr>
      <w:bookmarkStart w:id="28" w:name="_Toc536694659"/>
      <w:r w:rsidRPr="006D5D1A">
        <w:rPr>
          <w:rStyle w:val="CharSectNo"/>
        </w:rPr>
        <w:t>22</w:t>
      </w:r>
      <w:r>
        <w:tab/>
        <w:t>Jury precepts</w:t>
      </w:r>
      <w:bookmarkEnd w:id="28"/>
    </w:p>
    <w:p w14:paraId="457AE9DB" w14:textId="77777777" w:rsidR="0027752E" w:rsidRDefault="0027752E" w:rsidP="0027752E">
      <w:pPr>
        <w:pStyle w:val="Amainreturn"/>
        <w:keepNext/>
      </w:pPr>
      <w:r>
        <w:tab/>
        <w:t>From time to time and as often as necessary, a judge shall issue, by signed writing, a precept directed to the sheriff requiring him or her to summon persons to attend on the Supreme Court to serve as jurors.</w:t>
      </w:r>
    </w:p>
    <w:p w14:paraId="176A544C" w14:textId="2DAD9C31" w:rsidR="0027752E" w:rsidRDefault="0027752E" w:rsidP="0027752E">
      <w:pPr>
        <w:pStyle w:val="aNote"/>
      </w:pPr>
      <w:r w:rsidRPr="00124EF6">
        <w:rPr>
          <w:rStyle w:val="charItals"/>
        </w:rPr>
        <w:t>Note</w:t>
      </w:r>
      <w:r w:rsidRPr="00124EF6">
        <w:rPr>
          <w:rStyle w:val="charItals"/>
        </w:rPr>
        <w:tab/>
      </w:r>
      <w:r>
        <w:t xml:space="preserve">See approved form 1 (Jury precept), approved under the </w:t>
      </w:r>
      <w:hyperlink r:id="rId32" w:tooltip="A2004-59" w:history="1">
        <w:r w:rsidRPr="00124EF6">
          <w:rPr>
            <w:rStyle w:val="charCitHyperlinkItal"/>
          </w:rPr>
          <w:t>Court Procedures Act 2004</w:t>
        </w:r>
      </w:hyperlink>
      <w:r>
        <w:t>, s 8.</w:t>
      </w:r>
    </w:p>
    <w:p w14:paraId="6530A400" w14:textId="77777777" w:rsidR="0027752E" w:rsidRDefault="0027752E" w:rsidP="0027752E">
      <w:pPr>
        <w:pStyle w:val="AH5Sec"/>
      </w:pPr>
      <w:bookmarkStart w:id="29" w:name="_Toc536694660"/>
      <w:r w:rsidRPr="006D5D1A">
        <w:rPr>
          <w:rStyle w:val="CharSectNo"/>
        </w:rPr>
        <w:t>24</w:t>
      </w:r>
      <w:r>
        <w:tab/>
        <w:t>Choosing jurors</w:t>
      </w:r>
      <w:bookmarkEnd w:id="29"/>
    </w:p>
    <w:p w14:paraId="16107D47" w14:textId="77777777" w:rsidR="0027752E" w:rsidRDefault="0027752E" w:rsidP="0027752E">
      <w:pPr>
        <w:pStyle w:val="Amain"/>
      </w:pPr>
      <w:r>
        <w:tab/>
        <w:t>(1)</w:t>
      </w:r>
      <w:r>
        <w:tab/>
        <w:t>If a jury precept is given to the sheriff, the sheriff shall choose from the names on the jury list as many persons as he or she considers necessary to ensure that the number of persons that the jury precept requires to attend to serve as jurors will be in attendance at the Supreme Court at the time specified in the precept.</w:t>
      </w:r>
    </w:p>
    <w:p w14:paraId="11A2C824" w14:textId="77777777" w:rsidR="0027752E" w:rsidRDefault="0027752E" w:rsidP="0027752E">
      <w:pPr>
        <w:pStyle w:val="Amain"/>
      </w:pPr>
      <w:r>
        <w:tab/>
        <w:t>(2)</w:t>
      </w:r>
      <w:r>
        <w:tab/>
        <w:t>If it appears to the sheriff that—</w:t>
      </w:r>
    </w:p>
    <w:p w14:paraId="2CE4BB29" w14:textId="77777777" w:rsidR="0027752E" w:rsidRDefault="0027752E" w:rsidP="0027752E">
      <w:pPr>
        <w:pStyle w:val="Apara"/>
      </w:pPr>
      <w:r>
        <w:tab/>
        <w:t>(a)</w:t>
      </w:r>
      <w:r>
        <w:tab/>
        <w:t xml:space="preserve">a person whose name has been so chosen is dead, is exempt </w:t>
      </w:r>
      <w:r w:rsidR="00A06DE3" w:rsidRPr="00537812">
        <w:t>or excused</w:t>
      </w:r>
      <w:r w:rsidR="00A06DE3">
        <w:t xml:space="preserve"> </w:t>
      </w:r>
      <w:r>
        <w:t>from serving as a juror or has become a disqualified person; or</w:t>
      </w:r>
    </w:p>
    <w:p w14:paraId="5DECE291" w14:textId="77777777" w:rsidR="0027752E" w:rsidRDefault="0027752E" w:rsidP="0027752E">
      <w:pPr>
        <w:pStyle w:val="Apara"/>
      </w:pPr>
      <w:r>
        <w:tab/>
        <w:t>(b)</w:t>
      </w:r>
      <w:r>
        <w:tab/>
        <w:t>there are reasonable grounds for believing that it is unlikely that a person whose name has been so chosen will be served with the jury summons;</w:t>
      </w:r>
    </w:p>
    <w:p w14:paraId="63BCCA3D" w14:textId="77777777" w:rsidR="0027752E" w:rsidRDefault="0027752E" w:rsidP="0027752E">
      <w:pPr>
        <w:pStyle w:val="Amainreturn"/>
      </w:pPr>
      <w:r>
        <w:t>the sheriff shall choose, in substitution for the name previously chosen, the name of another person whose name appears on the jury list.</w:t>
      </w:r>
    </w:p>
    <w:p w14:paraId="5CA75FC6" w14:textId="77777777" w:rsidR="00A06DE3" w:rsidRPr="00537812" w:rsidRDefault="00A06DE3" w:rsidP="00A06DE3">
      <w:pPr>
        <w:pStyle w:val="Amain"/>
      </w:pPr>
      <w:r w:rsidRPr="00537812">
        <w:lastRenderedPageBreak/>
        <w:tab/>
        <w:t>(3)</w:t>
      </w:r>
      <w:r w:rsidRPr="00537812">
        <w:tab/>
        <w:t>For subsection (1) and (2), the names must be chosen randomly (whether by electronic or other means).</w:t>
      </w:r>
    </w:p>
    <w:p w14:paraId="1C121210" w14:textId="77777777" w:rsidR="0027752E" w:rsidRDefault="0027752E" w:rsidP="0027752E">
      <w:pPr>
        <w:pStyle w:val="Amain"/>
      </w:pPr>
      <w:r>
        <w:tab/>
        <w:t>(4)</w:t>
      </w:r>
      <w:r>
        <w:tab/>
        <w:t>The sheriff shall prepare, and give a police officer a copy of, a list of the names chosen under subsection (1) or (2)</w:t>
      </w:r>
      <w:r w:rsidR="002D4B95">
        <w:t xml:space="preserve"> </w:t>
      </w:r>
      <w:r w:rsidR="002D4B95" w:rsidRPr="00537812">
        <w:t xml:space="preserve">(the </w:t>
      </w:r>
      <w:r w:rsidR="002D4B95" w:rsidRPr="00537812">
        <w:rPr>
          <w:rStyle w:val="charBoldItals"/>
        </w:rPr>
        <w:t>jury roll</w:t>
      </w:r>
      <w:r w:rsidR="002D4B95" w:rsidRPr="00537812">
        <w:t>)</w:t>
      </w:r>
      <w:r>
        <w:t>.</w:t>
      </w:r>
    </w:p>
    <w:p w14:paraId="7C4BAF33" w14:textId="77777777" w:rsidR="002D4B95" w:rsidRPr="00537812" w:rsidRDefault="002D4B95" w:rsidP="002D4B95">
      <w:pPr>
        <w:pStyle w:val="Amain"/>
      </w:pPr>
      <w:r w:rsidRPr="00537812">
        <w:tab/>
        <w:t>(5)</w:t>
      </w:r>
      <w:r w:rsidRPr="00537812">
        <w:tab/>
        <w:t>A police officer may make the inquiries that the police officer considers appropriate to determine whether any person whose name is included on the jury roll is a disqualified person and the officer must report in writing, electronically or otherwise, the result of the inquiries to the sheriff.</w:t>
      </w:r>
    </w:p>
    <w:p w14:paraId="7E8D2AFD" w14:textId="77777777" w:rsidR="0027752E" w:rsidRDefault="0027752E" w:rsidP="0027752E">
      <w:pPr>
        <w:pStyle w:val="Amain"/>
      </w:pPr>
      <w:r>
        <w:tab/>
        <w:t>(6)</w:t>
      </w:r>
      <w:r>
        <w:tab/>
        <w:t>A person shall not, except in the exercise of a function under, or otherwise for, a law in force in the ACT, either directly or indirectly, make a record of, or divulge or communicate to any person, information obtained in the course of inquiries referred to in subsection (5).</w:t>
      </w:r>
    </w:p>
    <w:p w14:paraId="08B728AB" w14:textId="77777777" w:rsidR="002D4B95" w:rsidRPr="00537812" w:rsidRDefault="002D4B95" w:rsidP="002D4B95">
      <w:pPr>
        <w:pStyle w:val="Amain"/>
      </w:pPr>
      <w:r w:rsidRPr="00537812">
        <w:tab/>
        <w:t>(7)</w:t>
      </w:r>
      <w:r w:rsidRPr="00537812">
        <w:tab/>
        <w:t>If it appears to the sheriff, after considering a report under subsection (5), that a person whose name is included on the jury roll is a disqualified person, the sheriff must remove the name of the person from the jury roll and jury list.</w:t>
      </w:r>
    </w:p>
    <w:p w14:paraId="759FEC3A" w14:textId="77777777" w:rsidR="002D4B95" w:rsidRPr="00537812" w:rsidRDefault="002D4B95" w:rsidP="002D4B95">
      <w:pPr>
        <w:pStyle w:val="Amain"/>
      </w:pPr>
      <w:r w:rsidRPr="00537812">
        <w:tab/>
        <w:t>(8)</w:t>
      </w:r>
      <w:r w:rsidRPr="00537812">
        <w:tab/>
        <w:t>The sheriff must remove the name of a person from the jury roll if it appears to the sheriff, after considering a report made under subsection (5) that—</w:t>
      </w:r>
    </w:p>
    <w:p w14:paraId="1336718C" w14:textId="77777777" w:rsidR="002D4B95" w:rsidRPr="00537812" w:rsidRDefault="002D4B95" w:rsidP="002D4B95">
      <w:pPr>
        <w:pStyle w:val="Apara"/>
      </w:pPr>
      <w:r w:rsidRPr="00537812">
        <w:tab/>
        <w:t>(a)</w:t>
      </w:r>
      <w:r w:rsidRPr="00537812">
        <w:tab/>
        <w:t>the person is not a disqualified person but has been convicted of an offence punishable on summary conviction; and</w:t>
      </w:r>
    </w:p>
    <w:p w14:paraId="2AAEC0BB" w14:textId="77777777" w:rsidR="002D4B95" w:rsidRPr="00537812" w:rsidRDefault="002D4B95" w:rsidP="002D4B95">
      <w:pPr>
        <w:pStyle w:val="Apara"/>
      </w:pPr>
      <w:r w:rsidRPr="00537812">
        <w:tab/>
        <w:t>(b)</w:t>
      </w:r>
      <w:r w:rsidRPr="00537812">
        <w:tab/>
        <w:t>having regard to the regulation, schedule 1, part 1.2, (Disqualified people) and the nature and seriousness of the offence, the person would be unable to adequately exercise the functions of a juror.</w:t>
      </w:r>
    </w:p>
    <w:p w14:paraId="0D249A9B" w14:textId="77777777" w:rsidR="002D4B95" w:rsidRPr="00537812" w:rsidRDefault="002D4B95" w:rsidP="00940B1B">
      <w:pPr>
        <w:pStyle w:val="Amain"/>
        <w:keepLines/>
      </w:pPr>
      <w:r w:rsidRPr="00537812">
        <w:lastRenderedPageBreak/>
        <w:tab/>
        <w:t>(9)</w:t>
      </w:r>
      <w:r w:rsidRPr="00537812">
        <w:tab/>
        <w:t>If the sheriff removes the name of a person from the jury roll under subsection (8), the sheriff must, by written notice sent by post addressed to the person at the person’s last known address, advise the person that their name has been removed and that the person may object to the removal by written application to a judge.</w:t>
      </w:r>
    </w:p>
    <w:p w14:paraId="504BE986" w14:textId="77777777" w:rsidR="002D4B95" w:rsidRPr="00537812" w:rsidRDefault="002D4B95" w:rsidP="002D4B95">
      <w:pPr>
        <w:pStyle w:val="Amain"/>
      </w:pPr>
      <w:r w:rsidRPr="00537812">
        <w:tab/>
        <w:t>(</w:t>
      </w:r>
      <w:r w:rsidR="001612F0">
        <w:t>10</w:t>
      </w:r>
      <w:r w:rsidRPr="00537812">
        <w:t>)</w:t>
      </w:r>
      <w:r w:rsidRPr="00537812">
        <w:tab/>
        <w:t>If a person makes an application under subsection (9), the judge must fix a date and time for the hearing of the application and notify the applicant and sheriff of the date and time.</w:t>
      </w:r>
    </w:p>
    <w:p w14:paraId="0B4AA2E2" w14:textId="77777777" w:rsidR="002D4B95" w:rsidRPr="00537812" w:rsidRDefault="001612F0" w:rsidP="002D4B95">
      <w:pPr>
        <w:pStyle w:val="Amain"/>
      </w:pPr>
      <w:r>
        <w:tab/>
        <w:t>(11</w:t>
      </w:r>
      <w:r w:rsidR="002D4B95" w:rsidRPr="00537812">
        <w:t>)</w:t>
      </w:r>
      <w:r w:rsidR="002D4B95" w:rsidRPr="00537812">
        <w:tab/>
        <w:t>If the judge decides that an applicant’s name should not have been removed from the jury roll, the sheriff must put the applicant’s name back on the jury roll.</w:t>
      </w:r>
    </w:p>
    <w:p w14:paraId="49576C7A" w14:textId="77777777" w:rsidR="0027752E" w:rsidRDefault="001612F0" w:rsidP="0027752E">
      <w:pPr>
        <w:pStyle w:val="Amain"/>
      </w:pPr>
      <w:r>
        <w:tab/>
        <w:t>(12</w:t>
      </w:r>
      <w:r w:rsidR="0027752E">
        <w:t>)</w:t>
      </w:r>
      <w:r w:rsidR="0027752E">
        <w:tab/>
        <w:t>An action or proceeding, civil or criminal, does not lie against a police officer personally for or in relation to any act done by the officer in good faith in connection with the making of a report under subsection (5).</w:t>
      </w:r>
    </w:p>
    <w:p w14:paraId="39E95CE3" w14:textId="77777777" w:rsidR="0027752E" w:rsidRDefault="0027752E" w:rsidP="0027752E">
      <w:pPr>
        <w:pStyle w:val="AH5Sec"/>
      </w:pPr>
      <w:bookmarkStart w:id="30" w:name="_Toc536694661"/>
      <w:r w:rsidRPr="006D5D1A">
        <w:rPr>
          <w:rStyle w:val="CharSectNo"/>
        </w:rPr>
        <w:t>26</w:t>
      </w:r>
      <w:r>
        <w:tab/>
        <w:t>Service of jury summonses</w:t>
      </w:r>
      <w:bookmarkEnd w:id="30"/>
    </w:p>
    <w:p w14:paraId="489D3EC4" w14:textId="77777777" w:rsidR="0027752E" w:rsidRDefault="0027752E" w:rsidP="0027752E">
      <w:pPr>
        <w:pStyle w:val="Amainreturn"/>
      </w:pPr>
      <w:r>
        <w:t>A jury summons may be served—</w:t>
      </w:r>
    </w:p>
    <w:p w14:paraId="537DB7EC" w14:textId="77777777" w:rsidR="0027752E" w:rsidRDefault="0027752E" w:rsidP="0027752E">
      <w:pPr>
        <w:pStyle w:val="Apara"/>
      </w:pPr>
      <w:r>
        <w:tab/>
        <w:t>(a)</w:t>
      </w:r>
      <w:r>
        <w:tab/>
        <w:t>by giving it to the person named on it, or by leaving it with a person apparently over 16 years old at that person’s place of living as shown on the jury list, not less than 4 clear days before the date when the person is required to attend; or</w:t>
      </w:r>
    </w:p>
    <w:p w14:paraId="1905C6F5" w14:textId="77777777" w:rsidR="0027752E" w:rsidRDefault="0027752E" w:rsidP="0027752E">
      <w:pPr>
        <w:pStyle w:val="Apara"/>
        <w:keepNext/>
      </w:pPr>
      <w:r>
        <w:tab/>
        <w:t>(b)</w:t>
      </w:r>
      <w:r>
        <w:tab/>
        <w:t>by sending it by post (under prepaid postage) in an envelope addressed to the person at his or her place of living as shown on the jury list not less than 7 clear days before the date when the person is required to attend.</w:t>
      </w:r>
    </w:p>
    <w:p w14:paraId="0DAE5FE7" w14:textId="59BEE1FB" w:rsidR="0027752E" w:rsidRDefault="0027752E" w:rsidP="0027752E">
      <w:pPr>
        <w:pStyle w:val="aNote"/>
      </w:pPr>
      <w:r w:rsidRPr="00124EF6">
        <w:rPr>
          <w:rStyle w:val="charItals"/>
        </w:rPr>
        <w:t>Note</w:t>
      </w:r>
      <w:r w:rsidRPr="00124EF6">
        <w:rPr>
          <w:rStyle w:val="charItals"/>
        </w:rPr>
        <w:tab/>
      </w:r>
      <w:r>
        <w:t xml:space="preserve">See approved form 2 (Jury summons), approved under the </w:t>
      </w:r>
      <w:hyperlink r:id="rId33" w:tooltip="A2004-59" w:history="1">
        <w:r w:rsidRPr="00124EF6">
          <w:rPr>
            <w:rStyle w:val="charCitHyperlinkItal"/>
          </w:rPr>
          <w:t>Court Procedures Act 2004</w:t>
        </w:r>
      </w:hyperlink>
      <w:r>
        <w:t>, s 8.</w:t>
      </w:r>
    </w:p>
    <w:p w14:paraId="75A1CB8D" w14:textId="77777777" w:rsidR="0027752E" w:rsidRDefault="0027752E" w:rsidP="0027752E">
      <w:pPr>
        <w:pStyle w:val="AH5Sec"/>
      </w:pPr>
      <w:bookmarkStart w:id="31" w:name="_Toc536694662"/>
      <w:r w:rsidRPr="006D5D1A">
        <w:rPr>
          <w:rStyle w:val="CharSectNo"/>
        </w:rPr>
        <w:lastRenderedPageBreak/>
        <w:t>26A</w:t>
      </w:r>
      <w:r>
        <w:tab/>
        <w:t>Application for withdrawal of summons</w:t>
      </w:r>
      <w:bookmarkEnd w:id="31"/>
    </w:p>
    <w:p w14:paraId="5B0AC79F" w14:textId="77777777" w:rsidR="0027752E" w:rsidRDefault="0027752E" w:rsidP="0027752E">
      <w:pPr>
        <w:pStyle w:val="Amain"/>
        <w:keepLines/>
      </w:pPr>
      <w:r>
        <w:tab/>
        <w:t>(1)</w:t>
      </w:r>
      <w:r>
        <w:tab/>
        <w:t>If a person has been served with a jury summons and has informed the sheriff that the person believes he or she is not qualified to serve as a juror or is exempt or excused from jury service, the sheriff shall—</w:t>
      </w:r>
    </w:p>
    <w:p w14:paraId="47991214" w14:textId="77777777" w:rsidR="0027752E" w:rsidRDefault="0027752E" w:rsidP="0027752E">
      <w:pPr>
        <w:pStyle w:val="Apara"/>
      </w:pPr>
      <w:r>
        <w:tab/>
        <w:t>(a)</w:t>
      </w:r>
      <w:r>
        <w:tab/>
        <w:t xml:space="preserve">if the sheriff believes that the person is not qualified to serve as a juror or is exempt or excused from jury service—withdraw the summons; or </w:t>
      </w:r>
    </w:p>
    <w:p w14:paraId="565751A5" w14:textId="77777777" w:rsidR="0027752E" w:rsidRDefault="0027752E" w:rsidP="0027752E">
      <w:pPr>
        <w:pStyle w:val="Apara"/>
      </w:pPr>
      <w:r>
        <w:tab/>
        <w:t>(b)</w:t>
      </w:r>
      <w:r>
        <w:tab/>
        <w:t>refuse to withdraw the summons.</w:t>
      </w:r>
    </w:p>
    <w:p w14:paraId="6EE4129C" w14:textId="77777777" w:rsidR="0027752E" w:rsidRDefault="0027752E" w:rsidP="0027752E">
      <w:pPr>
        <w:pStyle w:val="Amain"/>
      </w:pPr>
      <w:r>
        <w:tab/>
        <w:t>(2)</w:t>
      </w:r>
      <w:r>
        <w:tab/>
        <w:t>If the sheriff has refused to withdraw a summons under subsection (1) (b), the person summoned may apply in writing to a judge for a review of the decision.</w:t>
      </w:r>
    </w:p>
    <w:p w14:paraId="3EAAEB8D" w14:textId="77777777" w:rsidR="0027752E" w:rsidRDefault="0027752E" w:rsidP="0027752E">
      <w:pPr>
        <w:pStyle w:val="Amain"/>
      </w:pPr>
      <w:r>
        <w:tab/>
        <w:t>(3)</w:t>
      </w:r>
      <w:r>
        <w:tab/>
        <w:t>The judge shall fix a date and time for the hearing of the application and shall cause the applicant and the sheriff to be notified accordingly.</w:t>
      </w:r>
    </w:p>
    <w:p w14:paraId="3E1B43E2" w14:textId="77777777" w:rsidR="0027752E" w:rsidRDefault="0027752E" w:rsidP="0027752E">
      <w:pPr>
        <w:pStyle w:val="Amain"/>
      </w:pPr>
      <w:r>
        <w:tab/>
        <w:t>(4)</w:t>
      </w:r>
      <w:r>
        <w:tab/>
        <w:t>The sheriff shall revise the jury list so that it accords with the decision of the judge.</w:t>
      </w:r>
    </w:p>
    <w:p w14:paraId="37080FC4" w14:textId="77777777" w:rsidR="001612F0" w:rsidRPr="00537812" w:rsidRDefault="001612F0" w:rsidP="001612F0">
      <w:pPr>
        <w:pStyle w:val="AH5Sec"/>
      </w:pPr>
      <w:bookmarkStart w:id="32" w:name="_Toc536694663"/>
      <w:r w:rsidRPr="006D5D1A">
        <w:rPr>
          <w:rStyle w:val="CharSectNo"/>
        </w:rPr>
        <w:t>27</w:t>
      </w:r>
      <w:r w:rsidRPr="00537812">
        <w:tab/>
        <w:t>Preparation of jury pool, allocation of identifying numbers and excused jurors</w:t>
      </w:r>
      <w:bookmarkEnd w:id="32"/>
    </w:p>
    <w:p w14:paraId="4B51A3CD" w14:textId="77777777" w:rsidR="001612F0" w:rsidRPr="00537812" w:rsidRDefault="001612F0" w:rsidP="001612F0">
      <w:pPr>
        <w:pStyle w:val="Amain"/>
      </w:pPr>
      <w:r w:rsidRPr="00537812">
        <w:tab/>
        <w:t>(1)</w:t>
      </w:r>
      <w:r w:rsidRPr="00537812">
        <w:tab/>
        <w:t>The sheriff must—</w:t>
      </w:r>
    </w:p>
    <w:p w14:paraId="1605C1E6" w14:textId="77777777" w:rsidR="001612F0" w:rsidRPr="00537812" w:rsidRDefault="001612F0" w:rsidP="001612F0">
      <w:pPr>
        <w:pStyle w:val="Apara"/>
      </w:pPr>
      <w:r w:rsidRPr="00537812">
        <w:tab/>
        <w:t>(a)</w:t>
      </w:r>
      <w:r w:rsidRPr="00537812">
        <w:tab/>
        <w:t xml:space="preserve">prepare a pool of jurors for the jury precept by listing the names of people who have been served with a jury summons and have not been disqualified, excused or exempted from serving as a juror (the </w:t>
      </w:r>
      <w:r w:rsidRPr="00537812">
        <w:rPr>
          <w:rStyle w:val="charBoldItals"/>
        </w:rPr>
        <w:t>jury pool</w:t>
      </w:r>
      <w:r w:rsidRPr="00537812">
        <w:t>); and</w:t>
      </w:r>
    </w:p>
    <w:p w14:paraId="75EC4089" w14:textId="77777777" w:rsidR="001612F0" w:rsidRPr="00537812" w:rsidRDefault="001612F0" w:rsidP="001612F0">
      <w:pPr>
        <w:pStyle w:val="Apara"/>
      </w:pPr>
      <w:r w:rsidRPr="00537812">
        <w:tab/>
        <w:t>(b)</w:t>
      </w:r>
      <w:r w:rsidRPr="00537812">
        <w:tab/>
        <w:t xml:space="preserve">allocate a unique number (an </w:t>
      </w:r>
      <w:r w:rsidRPr="00537812">
        <w:rPr>
          <w:rStyle w:val="charBoldItals"/>
        </w:rPr>
        <w:t>identifying number</w:t>
      </w:r>
      <w:r w:rsidRPr="00537812">
        <w:t>) to each person in the jury pool.</w:t>
      </w:r>
    </w:p>
    <w:p w14:paraId="0374B984" w14:textId="77777777" w:rsidR="001612F0" w:rsidRPr="00537812" w:rsidRDefault="001612F0" w:rsidP="001612F0">
      <w:pPr>
        <w:pStyle w:val="Amain"/>
      </w:pPr>
      <w:r w:rsidRPr="00537812">
        <w:tab/>
        <w:t>(2)</w:t>
      </w:r>
      <w:r w:rsidRPr="00537812">
        <w:tab/>
        <w:t>The sheriff must also notify any person who is excused from attendance on the Supreme Court in compliance with the requirements of the jury summons.</w:t>
      </w:r>
    </w:p>
    <w:p w14:paraId="2FFDA63D" w14:textId="77777777" w:rsidR="001612F0" w:rsidRPr="00537812" w:rsidRDefault="001612F0" w:rsidP="001612F0">
      <w:pPr>
        <w:pStyle w:val="AH5Sec"/>
      </w:pPr>
      <w:bookmarkStart w:id="33" w:name="_Toc536694664"/>
      <w:r w:rsidRPr="006D5D1A">
        <w:rPr>
          <w:rStyle w:val="CharSectNo"/>
        </w:rPr>
        <w:lastRenderedPageBreak/>
        <w:t>27A</w:t>
      </w:r>
      <w:r w:rsidRPr="00537812">
        <w:tab/>
        <w:t>Record of identifying numbers</w:t>
      </w:r>
      <w:bookmarkEnd w:id="33"/>
    </w:p>
    <w:p w14:paraId="30DF4F39" w14:textId="77777777" w:rsidR="001612F0" w:rsidRPr="00537812" w:rsidRDefault="001612F0" w:rsidP="001612F0">
      <w:pPr>
        <w:pStyle w:val="Amain"/>
      </w:pPr>
      <w:r w:rsidRPr="00537812">
        <w:tab/>
        <w:t>(1)</w:t>
      </w:r>
      <w:r w:rsidRPr="00537812">
        <w:tab/>
        <w:t>The sheriff must keep a record of the identifying numbers for each jury pool.</w:t>
      </w:r>
    </w:p>
    <w:p w14:paraId="01EF081D" w14:textId="77777777" w:rsidR="001612F0" w:rsidRPr="00537812" w:rsidRDefault="001612F0" w:rsidP="001612F0">
      <w:pPr>
        <w:pStyle w:val="Amain"/>
      </w:pPr>
      <w:r w:rsidRPr="00537812">
        <w:tab/>
        <w:t>(2)</w:t>
      </w:r>
      <w:r w:rsidRPr="00537812">
        <w:tab/>
        <w:t>The record must be kept in a way that maintains its confidentiality.</w:t>
      </w:r>
    </w:p>
    <w:p w14:paraId="4A17022C" w14:textId="77777777" w:rsidR="001612F0" w:rsidRPr="00537812" w:rsidRDefault="001612F0" w:rsidP="001612F0">
      <w:pPr>
        <w:pStyle w:val="AH5Sec"/>
      </w:pPr>
      <w:bookmarkStart w:id="34" w:name="_Toc536694665"/>
      <w:r w:rsidRPr="006D5D1A">
        <w:rPr>
          <w:rStyle w:val="CharSectNo"/>
        </w:rPr>
        <w:t>28</w:t>
      </w:r>
      <w:r w:rsidRPr="00537812">
        <w:tab/>
        <w:t>Sheriff’s return to precept</w:t>
      </w:r>
      <w:bookmarkEnd w:id="34"/>
    </w:p>
    <w:p w14:paraId="6FBB3052" w14:textId="77777777" w:rsidR="001612F0" w:rsidRPr="00537812" w:rsidRDefault="001612F0" w:rsidP="001612F0">
      <w:pPr>
        <w:pStyle w:val="Amainreturn"/>
      </w:pPr>
      <w:r w:rsidRPr="00537812">
        <w:t>On the day and at the time stated in a jury precept for the attendance of the people summoned under the jury precept, the sheriff must return into the Supreme Court the jury precept and must give it to the proper officer together with the jury pool.</w:t>
      </w:r>
    </w:p>
    <w:p w14:paraId="7B399E90" w14:textId="77777777" w:rsidR="001612F0" w:rsidRPr="00537812" w:rsidRDefault="001612F0" w:rsidP="001612F0">
      <w:pPr>
        <w:pStyle w:val="AH5Sec"/>
      </w:pPr>
      <w:bookmarkStart w:id="35" w:name="_Toc536694666"/>
      <w:r w:rsidRPr="006D5D1A">
        <w:rPr>
          <w:rStyle w:val="CharSectNo"/>
        </w:rPr>
        <w:t>29</w:t>
      </w:r>
      <w:r w:rsidRPr="00537812">
        <w:tab/>
        <w:t>Inspection of jury pools</w:t>
      </w:r>
      <w:bookmarkEnd w:id="35"/>
    </w:p>
    <w:p w14:paraId="6C85065A" w14:textId="77777777" w:rsidR="001612F0" w:rsidRPr="00537812" w:rsidRDefault="001612F0" w:rsidP="001612F0">
      <w:pPr>
        <w:pStyle w:val="Amain"/>
      </w:pPr>
      <w:r w:rsidRPr="00537812">
        <w:tab/>
        <w:t>(1)</w:t>
      </w:r>
      <w:r w:rsidRPr="00537812">
        <w:tab/>
        <w:t>Except by leave of the Supreme Court, a person must not, before the day fixed for a trial, inspect or obtain a copy of the jury pool for the trial.</w:t>
      </w:r>
    </w:p>
    <w:p w14:paraId="46519744" w14:textId="77777777" w:rsidR="001612F0" w:rsidRPr="00537812" w:rsidRDefault="001612F0" w:rsidP="001612F0">
      <w:pPr>
        <w:pStyle w:val="Amain"/>
      </w:pPr>
      <w:r w:rsidRPr="00537812">
        <w:tab/>
        <w:t>(2)</w:t>
      </w:r>
      <w:r w:rsidRPr="00537812">
        <w:tab/>
        <w:t>The legal practitioner representing the prosecution, the accused or the accused person’s legal practitioner may, on the day fixed for a trial, inspect or obtain from the sheriff a copy of the jury pool for the trial.</w:t>
      </w:r>
    </w:p>
    <w:p w14:paraId="4324ED2F" w14:textId="77777777" w:rsidR="0027752E" w:rsidRDefault="0027752E" w:rsidP="0027752E">
      <w:pPr>
        <w:pStyle w:val="AH5Sec"/>
      </w:pPr>
      <w:bookmarkStart w:id="36" w:name="_Toc536694667"/>
      <w:r w:rsidRPr="006D5D1A">
        <w:rPr>
          <w:rStyle w:val="CharSectNo"/>
        </w:rPr>
        <w:t>30</w:t>
      </w:r>
      <w:r>
        <w:tab/>
        <w:t>Informalities etc not to invalidate verdict</w:t>
      </w:r>
      <w:bookmarkEnd w:id="36"/>
    </w:p>
    <w:p w14:paraId="7AAC09F9" w14:textId="77777777" w:rsidR="0027752E" w:rsidRDefault="0027752E" w:rsidP="0027752E">
      <w:pPr>
        <w:pStyle w:val="Amainreturn"/>
      </w:pPr>
      <w:r>
        <w:t>An omission, informality or error in name</w:t>
      </w:r>
      <w:r w:rsidRPr="00110E88">
        <w:t>, occupation or identifying number</w:t>
      </w:r>
      <w:r>
        <w:t xml:space="preserve"> (if there is no question of identity) in relation to the jury list, a jury precept or a </w:t>
      </w:r>
      <w:r w:rsidR="005F04D6" w:rsidRPr="00537812">
        <w:t>jury pool</w:t>
      </w:r>
      <w:r>
        <w:t xml:space="preserve"> does not invalidate or affect any verdict returned by a jury that is in other respects according to law.</w:t>
      </w:r>
    </w:p>
    <w:p w14:paraId="350796DC" w14:textId="77777777" w:rsidR="0027752E" w:rsidRDefault="0027752E" w:rsidP="0027752E">
      <w:pPr>
        <w:pStyle w:val="PageBreak"/>
      </w:pPr>
      <w:r>
        <w:br w:type="page"/>
      </w:r>
    </w:p>
    <w:p w14:paraId="7F334412" w14:textId="77777777" w:rsidR="0027752E" w:rsidRPr="006D5D1A" w:rsidRDefault="0027752E" w:rsidP="0027752E">
      <w:pPr>
        <w:pStyle w:val="AH2Part"/>
      </w:pPr>
      <w:bookmarkStart w:id="37" w:name="_Toc536694668"/>
      <w:r w:rsidRPr="006D5D1A">
        <w:rPr>
          <w:rStyle w:val="CharPartNo"/>
        </w:rPr>
        <w:lastRenderedPageBreak/>
        <w:t>Part 6</w:t>
      </w:r>
      <w:r w:rsidRPr="00110E88">
        <w:tab/>
      </w:r>
      <w:r w:rsidRPr="006D5D1A">
        <w:rPr>
          <w:rStyle w:val="CharPartText"/>
        </w:rPr>
        <w:t>Empanelling jury for criminal trial</w:t>
      </w:r>
      <w:bookmarkEnd w:id="37"/>
    </w:p>
    <w:p w14:paraId="6CC751AF" w14:textId="77777777" w:rsidR="0027752E" w:rsidRPr="00110E88" w:rsidRDefault="0027752E" w:rsidP="0027752E">
      <w:pPr>
        <w:pStyle w:val="AH5Sec"/>
      </w:pPr>
      <w:bookmarkStart w:id="38" w:name="_Toc536694669"/>
      <w:r w:rsidRPr="006D5D1A">
        <w:rPr>
          <w:rStyle w:val="CharSectNo"/>
        </w:rPr>
        <w:t>31</w:t>
      </w:r>
      <w:r w:rsidRPr="00110E88">
        <w:tab/>
        <w:t>Empanelling a jury</w:t>
      </w:r>
      <w:bookmarkEnd w:id="38"/>
    </w:p>
    <w:p w14:paraId="35959D30" w14:textId="77777777" w:rsidR="005F04D6" w:rsidRPr="00537812" w:rsidRDefault="005F04D6" w:rsidP="005F04D6">
      <w:pPr>
        <w:pStyle w:val="Amain"/>
      </w:pPr>
      <w:r w:rsidRPr="00537812">
        <w:tab/>
        <w:t>(1)</w:t>
      </w:r>
      <w:r w:rsidRPr="00537812">
        <w:tab/>
        <w:t>At the beginning of a criminal trial, the proper officer must randomly choose, whether by electronic or other means, the identifying number for a person in the jury pool and call aloud the identifying number chosen until 12 people have entered the jury box.</w:t>
      </w:r>
    </w:p>
    <w:p w14:paraId="47BC0298" w14:textId="77777777" w:rsidR="0027752E" w:rsidRPr="00110E88" w:rsidRDefault="0027752E" w:rsidP="0027752E">
      <w:pPr>
        <w:pStyle w:val="Amain"/>
      </w:pPr>
      <w:r w:rsidRPr="00110E88">
        <w:tab/>
        <w:t>(2)</w:t>
      </w:r>
      <w:r w:rsidRPr="00110E88">
        <w:tab/>
        <w:t>A person called must enter the jury box unless prevented by challenge or otherwise.</w:t>
      </w:r>
    </w:p>
    <w:p w14:paraId="12BC57FD" w14:textId="77777777" w:rsidR="0027752E" w:rsidRPr="00110E88" w:rsidRDefault="0027752E" w:rsidP="0027752E">
      <w:pPr>
        <w:pStyle w:val="Amain"/>
      </w:pPr>
      <w:r w:rsidRPr="00110E88">
        <w:tab/>
        <w:t>(3)</w:t>
      </w:r>
      <w:r w:rsidRPr="00110E88">
        <w:tab/>
        <w:t xml:space="preserve">If all the </w:t>
      </w:r>
      <w:r w:rsidR="005F04D6" w:rsidRPr="00537812">
        <w:t>identifying numbers are called</w:t>
      </w:r>
      <w:r w:rsidRPr="00110E88">
        <w:t xml:space="preserve"> and fewer than 12 people have entered the jury box, the judge may order the sheriff to appoint people who are in or near the Supreme Court and are liable to serve as jurors to attend to serve as jurors.</w:t>
      </w:r>
    </w:p>
    <w:p w14:paraId="5E88456C" w14:textId="77777777" w:rsidR="0027752E" w:rsidRPr="00110E88" w:rsidRDefault="0027752E" w:rsidP="0027752E">
      <w:pPr>
        <w:pStyle w:val="Amain"/>
      </w:pPr>
      <w:r w:rsidRPr="00110E88">
        <w:tab/>
        <w:t>(4)</w:t>
      </w:r>
      <w:r w:rsidRPr="00110E88">
        <w:tab/>
        <w:t>If a person is appointed under subsection (3), the following provisions apply:</w:t>
      </w:r>
    </w:p>
    <w:p w14:paraId="2CDC2923" w14:textId="77777777" w:rsidR="0027752E" w:rsidRPr="00110E88" w:rsidRDefault="0027752E" w:rsidP="0027752E">
      <w:pPr>
        <w:pStyle w:val="Apara"/>
      </w:pPr>
      <w:r w:rsidRPr="00110E88">
        <w:tab/>
        <w:t>(a)</w:t>
      </w:r>
      <w:r w:rsidRPr="00110E88">
        <w:tab/>
        <w:t xml:space="preserve">the name of a person is taken to have been returned on the jury precept and to have been included in </w:t>
      </w:r>
      <w:r w:rsidR="005F04D6" w:rsidRPr="00537812">
        <w:t>the jury pool</w:t>
      </w:r>
      <w:r w:rsidRPr="00110E88">
        <w:t xml:space="preserve">; </w:t>
      </w:r>
    </w:p>
    <w:p w14:paraId="1522E295" w14:textId="77777777" w:rsidR="005F04D6" w:rsidRPr="00537812" w:rsidRDefault="005F04D6" w:rsidP="005F04D6">
      <w:pPr>
        <w:pStyle w:val="Apara"/>
      </w:pPr>
      <w:r w:rsidRPr="00537812">
        <w:tab/>
        <w:t>(b)</w:t>
      </w:r>
      <w:r w:rsidRPr="00537812">
        <w:tab/>
        <w:t xml:space="preserve">the sheriff must allocate a unique number (an </w:t>
      </w:r>
      <w:r w:rsidRPr="00537812">
        <w:rPr>
          <w:rStyle w:val="charBoldItals"/>
        </w:rPr>
        <w:t>identifying number</w:t>
      </w:r>
      <w:r w:rsidRPr="00537812">
        <w:t>) to the person;</w:t>
      </w:r>
    </w:p>
    <w:p w14:paraId="765B30D0" w14:textId="77777777" w:rsidR="0027752E" w:rsidRPr="00110E88" w:rsidRDefault="0027752E" w:rsidP="0027752E">
      <w:pPr>
        <w:pStyle w:val="Apara"/>
      </w:pPr>
      <w:r w:rsidRPr="00110E88">
        <w:tab/>
        <w:t>(c)</w:t>
      </w:r>
      <w:r w:rsidRPr="00110E88">
        <w:tab/>
        <w:t>the person may be challenged in the same way as the people whose names were included in the jury panel.</w:t>
      </w:r>
    </w:p>
    <w:p w14:paraId="236C8EBB" w14:textId="77777777" w:rsidR="0027752E" w:rsidRPr="00110E88" w:rsidRDefault="0027752E" w:rsidP="0027752E">
      <w:pPr>
        <w:pStyle w:val="Amain"/>
      </w:pPr>
      <w:r w:rsidRPr="00110E88">
        <w:tab/>
        <w:t>(5)</w:t>
      </w:r>
      <w:r w:rsidRPr="00110E88">
        <w:tab/>
        <w:t>The 12 people who have entered the jury box are, when sworn, the jury for the criminal trial.</w:t>
      </w:r>
    </w:p>
    <w:p w14:paraId="16AC5675" w14:textId="77777777" w:rsidR="005F04D6" w:rsidRPr="00537812" w:rsidRDefault="005F04D6" w:rsidP="005F04D6">
      <w:pPr>
        <w:pStyle w:val="Amain"/>
      </w:pPr>
      <w:r w:rsidRPr="00537812">
        <w:tab/>
        <w:t>(6)</w:t>
      </w:r>
      <w:r w:rsidRPr="00537812">
        <w:tab/>
        <w:t>If a person’s identifying number has been called but the person is not sworn, the person’s name remains in the jury pool when the jury is sworn.</w:t>
      </w:r>
      <w:r w:rsidRPr="00537812">
        <w:tab/>
      </w:r>
    </w:p>
    <w:p w14:paraId="6C7D74A8" w14:textId="77777777" w:rsidR="005F04D6" w:rsidRPr="00537812" w:rsidRDefault="005F04D6" w:rsidP="00940B1B">
      <w:pPr>
        <w:pStyle w:val="Amain"/>
        <w:keepLines/>
      </w:pPr>
      <w:r w:rsidRPr="00537812">
        <w:rPr>
          <w:color w:val="000000"/>
        </w:rPr>
        <w:tab/>
        <w:t>(7)</w:t>
      </w:r>
      <w:r w:rsidRPr="00537812">
        <w:rPr>
          <w:color w:val="000000"/>
        </w:rPr>
        <w:tab/>
        <w:t>When the verdict of the jury has been given and recorded or the jury has been discharged, whichever happens first, the identifying numbers must, unless the Supreme Court otherwise orders, be returned to the jury pool.</w:t>
      </w:r>
    </w:p>
    <w:p w14:paraId="23F14D0A" w14:textId="77777777" w:rsidR="0027752E" w:rsidRDefault="0027752E" w:rsidP="0027752E">
      <w:pPr>
        <w:pStyle w:val="AH5Sec"/>
      </w:pPr>
      <w:bookmarkStart w:id="39" w:name="_Toc536694670"/>
      <w:r w:rsidRPr="006D5D1A">
        <w:rPr>
          <w:rStyle w:val="CharSectNo"/>
        </w:rPr>
        <w:lastRenderedPageBreak/>
        <w:t>31A</w:t>
      </w:r>
      <w:r>
        <w:tab/>
        <w:t>Expanded juries in some criminal trials</w:t>
      </w:r>
      <w:bookmarkEnd w:id="39"/>
    </w:p>
    <w:p w14:paraId="7B2543C8" w14:textId="77777777" w:rsidR="0027752E" w:rsidRDefault="0027752E" w:rsidP="0027752E">
      <w:pPr>
        <w:pStyle w:val="Amain"/>
      </w:pPr>
      <w:r>
        <w:tab/>
        <w:t>(1)</w:t>
      </w:r>
      <w:r>
        <w:tab/>
        <w:t>If a judge considers it appropriate, he or she may direct that a specified number of jurors, greater than 12 and less than 17, be empanelled for a criminal trial.</w:t>
      </w:r>
    </w:p>
    <w:p w14:paraId="5FA656FA" w14:textId="77777777" w:rsidR="0027752E" w:rsidRDefault="0027752E" w:rsidP="0027752E">
      <w:pPr>
        <w:pStyle w:val="Amain"/>
      </w:pPr>
      <w:r>
        <w:tab/>
        <w:t>(2)</w:t>
      </w:r>
      <w:r>
        <w:tab/>
        <w:t>If a judge gives a direction under subsection (1), this Act (other than this section) applies in relation to the trial as if references to 12 jurors or persons were references to as many jurors or persons as are equal to the number of jurors directed to be empanelled.</w:t>
      </w:r>
    </w:p>
    <w:p w14:paraId="0B639076" w14:textId="77777777" w:rsidR="0027752E" w:rsidRDefault="0027752E" w:rsidP="0027752E">
      <w:pPr>
        <w:pStyle w:val="Amain"/>
      </w:pPr>
      <w:r>
        <w:tab/>
        <w:t>(3)</w:t>
      </w:r>
      <w:r>
        <w:tab/>
        <w:t>If a judge gives a direction under subsection (1), section 34 applies in relation to the trial as if references in section 34 (1) (a) and (2) (a) to 8 peremptory challenges were—</w:t>
      </w:r>
    </w:p>
    <w:p w14:paraId="05A9B7F7" w14:textId="77777777" w:rsidR="0027752E" w:rsidRDefault="0027752E" w:rsidP="0027752E">
      <w:pPr>
        <w:pStyle w:val="Apara"/>
      </w:pPr>
      <w:r>
        <w:tab/>
        <w:t>(a)</w:t>
      </w:r>
      <w:r>
        <w:tab/>
        <w:t>if the judge directs that 13 or 14 jurors be empanelled—references to 9 peremptory challenges; or</w:t>
      </w:r>
    </w:p>
    <w:p w14:paraId="5B0341F1" w14:textId="77777777" w:rsidR="0027752E" w:rsidRDefault="0027752E" w:rsidP="0027752E">
      <w:pPr>
        <w:pStyle w:val="Apara"/>
      </w:pPr>
      <w:r>
        <w:tab/>
        <w:t>(b)</w:t>
      </w:r>
      <w:r>
        <w:tab/>
        <w:t>if the judge directs that 15 jurors be empanelled—references to 10 peremptory challenges; or</w:t>
      </w:r>
    </w:p>
    <w:p w14:paraId="270591C5" w14:textId="77777777" w:rsidR="0027752E" w:rsidRDefault="0027752E" w:rsidP="0027752E">
      <w:pPr>
        <w:pStyle w:val="Apara"/>
      </w:pPr>
      <w:r>
        <w:tab/>
        <w:t>(c)</w:t>
      </w:r>
      <w:r>
        <w:tab/>
        <w:t>if the judge directs that 16 jurors be empanelled—references to 11 peremptory challenges.</w:t>
      </w:r>
    </w:p>
    <w:p w14:paraId="1BB5F687" w14:textId="77777777" w:rsidR="002C3623" w:rsidRPr="00537812" w:rsidRDefault="002C3623" w:rsidP="002C3623">
      <w:pPr>
        <w:pStyle w:val="Amain"/>
      </w:pPr>
      <w:r w:rsidRPr="00537812">
        <w:tab/>
        <w:t>(4)</w:t>
      </w:r>
      <w:r w:rsidRPr="00537812">
        <w:tab/>
        <w:t>If, immediately before a jury is to retire to consider its verdict, the jury consists of more than 12 jurors, the proper officer must select the jurors to be discharged by randomly selecting, by electronic or other means, identifying numbers one at a time until 12 jurors remain unselected.</w:t>
      </w:r>
    </w:p>
    <w:p w14:paraId="2EBF6938" w14:textId="77777777" w:rsidR="002C3623" w:rsidRPr="00537812" w:rsidRDefault="002C3623" w:rsidP="002C3623">
      <w:pPr>
        <w:pStyle w:val="Amain"/>
      </w:pPr>
      <w:r w:rsidRPr="00537812">
        <w:tab/>
        <w:t>(5)</w:t>
      </w:r>
      <w:r w:rsidRPr="00537812">
        <w:tab/>
        <w:t>If a juror is selected under subsection (4), the name of the juror is returned to the jury pool unless the Supreme Court orders otherwise.</w:t>
      </w:r>
    </w:p>
    <w:p w14:paraId="00344A76" w14:textId="77777777" w:rsidR="0027752E" w:rsidRDefault="0027752E" w:rsidP="0027752E">
      <w:pPr>
        <w:pStyle w:val="PageBreak"/>
      </w:pPr>
      <w:r>
        <w:br w:type="page"/>
      </w:r>
    </w:p>
    <w:p w14:paraId="71193E6C" w14:textId="77777777" w:rsidR="0027752E" w:rsidRPr="006D5D1A" w:rsidRDefault="0027752E" w:rsidP="0027752E">
      <w:pPr>
        <w:pStyle w:val="AH2Part"/>
      </w:pPr>
      <w:bookmarkStart w:id="40" w:name="_Toc536694671"/>
      <w:r w:rsidRPr="006D5D1A">
        <w:rPr>
          <w:rStyle w:val="CharPartNo"/>
        </w:rPr>
        <w:lastRenderedPageBreak/>
        <w:t>Part 7</w:t>
      </w:r>
      <w:r>
        <w:tab/>
      </w:r>
      <w:r w:rsidRPr="006D5D1A">
        <w:rPr>
          <w:rStyle w:val="CharPartText"/>
        </w:rPr>
        <w:t>Challenge</w:t>
      </w:r>
      <w:bookmarkEnd w:id="40"/>
    </w:p>
    <w:p w14:paraId="707C9FDB" w14:textId="77777777" w:rsidR="002C3623" w:rsidRPr="00537812" w:rsidRDefault="002C3623" w:rsidP="002C3623">
      <w:pPr>
        <w:pStyle w:val="AH5Sec"/>
      </w:pPr>
      <w:bookmarkStart w:id="41" w:name="_Toc536694672"/>
      <w:r w:rsidRPr="006D5D1A">
        <w:rPr>
          <w:rStyle w:val="CharSectNo"/>
        </w:rPr>
        <w:t>33</w:t>
      </w:r>
      <w:r w:rsidRPr="00537812">
        <w:tab/>
        <w:t>Standing persons by</w:t>
      </w:r>
      <w:bookmarkEnd w:id="41"/>
    </w:p>
    <w:p w14:paraId="780D8F10" w14:textId="77777777" w:rsidR="002C3623" w:rsidRPr="00537812" w:rsidRDefault="002C3623" w:rsidP="002C3623">
      <w:pPr>
        <w:pStyle w:val="Amain"/>
      </w:pPr>
      <w:r w:rsidRPr="00537812">
        <w:tab/>
        <w:t>(1)</w:t>
      </w:r>
      <w:r w:rsidRPr="00537812">
        <w:tab/>
        <w:t>At a criminal trial, the Supreme Court may, at the request of the legal practitioner representing the prosecution, order a person called to stand by until all identifying numbers are called.</w:t>
      </w:r>
    </w:p>
    <w:p w14:paraId="3B36586A" w14:textId="77777777" w:rsidR="002C3623" w:rsidRPr="00537812" w:rsidRDefault="002C3623" w:rsidP="002C3623">
      <w:pPr>
        <w:pStyle w:val="Amain"/>
      </w:pPr>
      <w:r w:rsidRPr="00537812">
        <w:tab/>
        <w:t>(2)</w:t>
      </w:r>
      <w:r w:rsidRPr="00537812">
        <w:tab/>
        <w:t>If all the identifying numbers are called and fewer than 12 people have entered the jury box, the identifying numbers for the people who have been ordered to stand by must be returned to the jury pool and again randomly chosen from the jury pool in accordance with section 31.</w:t>
      </w:r>
    </w:p>
    <w:p w14:paraId="2EEAC13C" w14:textId="77777777" w:rsidR="0027752E" w:rsidRDefault="0027752E" w:rsidP="0027752E">
      <w:pPr>
        <w:pStyle w:val="AH5Sec"/>
      </w:pPr>
      <w:bookmarkStart w:id="42" w:name="_Toc536694673"/>
      <w:r w:rsidRPr="006D5D1A">
        <w:rPr>
          <w:rStyle w:val="CharSectNo"/>
        </w:rPr>
        <w:t>34</w:t>
      </w:r>
      <w:r>
        <w:tab/>
        <w:t>Challenges at criminal trials</w:t>
      </w:r>
      <w:bookmarkEnd w:id="42"/>
    </w:p>
    <w:p w14:paraId="7F03F5C2" w14:textId="77777777" w:rsidR="0027752E" w:rsidRDefault="0027752E" w:rsidP="0027752E">
      <w:pPr>
        <w:pStyle w:val="Amain"/>
      </w:pPr>
      <w:r>
        <w:tab/>
        <w:t>(1)</w:t>
      </w:r>
      <w:r>
        <w:tab/>
        <w:t>At a criminal trial, the Crown is entitled—</w:t>
      </w:r>
    </w:p>
    <w:p w14:paraId="55F800F2" w14:textId="77777777" w:rsidR="0027752E" w:rsidRDefault="0027752E" w:rsidP="0027752E">
      <w:pPr>
        <w:pStyle w:val="Apara"/>
      </w:pPr>
      <w:r>
        <w:tab/>
        <w:t>(a)</w:t>
      </w:r>
      <w:r>
        <w:tab/>
        <w:t>to 8 peremptory challenges; and</w:t>
      </w:r>
    </w:p>
    <w:p w14:paraId="26492C4B" w14:textId="77777777" w:rsidR="0027752E" w:rsidRDefault="0027752E" w:rsidP="0027752E">
      <w:pPr>
        <w:pStyle w:val="Apara"/>
      </w:pPr>
      <w:r>
        <w:tab/>
        <w:t>(b)</w:t>
      </w:r>
      <w:r>
        <w:tab/>
        <w:t>to any number of challenges for cause.</w:t>
      </w:r>
    </w:p>
    <w:p w14:paraId="6034EDB2" w14:textId="77777777" w:rsidR="0027752E" w:rsidRDefault="0027752E" w:rsidP="0027752E">
      <w:pPr>
        <w:pStyle w:val="Amain"/>
      </w:pPr>
      <w:r>
        <w:tab/>
        <w:t>(2)</w:t>
      </w:r>
      <w:r>
        <w:tab/>
        <w:t>At a criminal trial, the accused or his or her legal practitioner is entitled—</w:t>
      </w:r>
    </w:p>
    <w:p w14:paraId="698FA532" w14:textId="77777777" w:rsidR="0027752E" w:rsidRDefault="0027752E" w:rsidP="0027752E">
      <w:pPr>
        <w:pStyle w:val="Apara"/>
      </w:pPr>
      <w:r>
        <w:tab/>
        <w:t>(a)</w:t>
      </w:r>
      <w:r>
        <w:tab/>
        <w:t>to 8 peremptory challenges; and</w:t>
      </w:r>
    </w:p>
    <w:p w14:paraId="46C15FB5" w14:textId="77777777" w:rsidR="0027752E" w:rsidRDefault="0027752E" w:rsidP="0027752E">
      <w:pPr>
        <w:pStyle w:val="Apara"/>
      </w:pPr>
      <w:r>
        <w:tab/>
        <w:t>(b)</w:t>
      </w:r>
      <w:r>
        <w:tab/>
        <w:t>to any number of challenges for cause.</w:t>
      </w:r>
    </w:p>
    <w:p w14:paraId="038175DA" w14:textId="77777777" w:rsidR="0027752E" w:rsidRDefault="0027752E" w:rsidP="0027752E">
      <w:pPr>
        <w:pStyle w:val="AH5Sec"/>
      </w:pPr>
      <w:bookmarkStart w:id="43" w:name="_Toc536694674"/>
      <w:r w:rsidRPr="006D5D1A">
        <w:rPr>
          <w:rStyle w:val="CharSectNo"/>
        </w:rPr>
        <w:t>35</w:t>
      </w:r>
      <w:r>
        <w:tab/>
        <w:t>Time for challenging at criminal trials</w:t>
      </w:r>
      <w:bookmarkEnd w:id="43"/>
    </w:p>
    <w:p w14:paraId="1892F088" w14:textId="77777777" w:rsidR="0027752E" w:rsidRDefault="0027752E" w:rsidP="0027752E">
      <w:pPr>
        <w:pStyle w:val="Amainreturn"/>
      </w:pPr>
      <w:r>
        <w:t>At a criminal trial, a challenge shall be made as the person called comes to, and before he or she enters, the jury box.</w:t>
      </w:r>
    </w:p>
    <w:p w14:paraId="58225E0F" w14:textId="77777777" w:rsidR="0027752E" w:rsidRDefault="0027752E" w:rsidP="0027752E">
      <w:pPr>
        <w:pStyle w:val="AH5Sec"/>
      </w:pPr>
      <w:bookmarkStart w:id="44" w:name="_Toc536694675"/>
      <w:r w:rsidRPr="006D5D1A">
        <w:rPr>
          <w:rStyle w:val="CharSectNo"/>
        </w:rPr>
        <w:t>36A</w:t>
      </w:r>
      <w:r>
        <w:tab/>
        <w:t>Trial of challenge for cause</w:t>
      </w:r>
      <w:bookmarkEnd w:id="44"/>
    </w:p>
    <w:p w14:paraId="397F3852" w14:textId="77777777" w:rsidR="0027752E" w:rsidRDefault="0027752E" w:rsidP="0027752E">
      <w:pPr>
        <w:pStyle w:val="Amainreturn"/>
      </w:pPr>
      <w:r>
        <w:t>A challenge for cause shall be tried by the judge presiding at the trial at which the challenge is made.</w:t>
      </w:r>
    </w:p>
    <w:p w14:paraId="60A07795" w14:textId="77777777" w:rsidR="0027752E" w:rsidRDefault="0027752E" w:rsidP="0027752E">
      <w:pPr>
        <w:pStyle w:val="AH5Sec"/>
      </w:pPr>
      <w:bookmarkStart w:id="45" w:name="_Toc536694676"/>
      <w:r w:rsidRPr="006D5D1A">
        <w:rPr>
          <w:rStyle w:val="CharSectNo"/>
        </w:rPr>
        <w:lastRenderedPageBreak/>
        <w:t>37</w:t>
      </w:r>
      <w:r>
        <w:tab/>
        <w:t>Informality in summoning jurors</w:t>
      </w:r>
      <w:bookmarkEnd w:id="45"/>
    </w:p>
    <w:p w14:paraId="07186826" w14:textId="77777777" w:rsidR="0027752E" w:rsidRDefault="0027752E" w:rsidP="0027752E">
      <w:pPr>
        <w:pStyle w:val="Amainreturn"/>
      </w:pPr>
      <w:r>
        <w:t>An omission, irregularity or error by the sheriff or any of his or her officers in relation to the time or mode of service of a summons on a person under a jury precept, or the summoning or return of such a person by a wrong name (if there is no question of identity) is not a cause of challenge.</w:t>
      </w:r>
    </w:p>
    <w:p w14:paraId="4E602530" w14:textId="77777777" w:rsidR="0027752E" w:rsidRDefault="0027752E" w:rsidP="0027752E">
      <w:pPr>
        <w:pStyle w:val="PageBreak"/>
      </w:pPr>
      <w:r>
        <w:br w:type="page"/>
      </w:r>
    </w:p>
    <w:p w14:paraId="597F82CB" w14:textId="77777777" w:rsidR="0027752E" w:rsidRPr="006D5D1A" w:rsidRDefault="0027752E" w:rsidP="0027752E">
      <w:pPr>
        <w:pStyle w:val="AH2Part"/>
      </w:pPr>
      <w:bookmarkStart w:id="46" w:name="_Toc536694677"/>
      <w:r w:rsidRPr="006D5D1A">
        <w:rPr>
          <w:rStyle w:val="CharPartNo"/>
        </w:rPr>
        <w:lastRenderedPageBreak/>
        <w:t>Part 8</w:t>
      </w:r>
      <w:r>
        <w:tab/>
      </w:r>
      <w:r w:rsidRPr="006D5D1A">
        <w:rPr>
          <w:rStyle w:val="CharPartText"/>
        </w:rPr>
        <w:t>Disagreement of jury</w:t>
      </w:r>
      <w:bookmarkEnd w:id="46"/>
    </w:p>
    <w:p w14:paraId="0BC99638" w14:textId="77777777" w:rsidR="0027752E" w:rsidRDefault="0027752E" w:rsidP="0027752E">
      <w:pPr>
        <w:pStyle w:val="AH5Sec"/>
      </w:pPr>
      <w:bookmarkStart w:id="47" w:name="_Toc536694678"/>
      <w:r w:rsidRPr="006D5D1A">
        <w:rPr>
          <w:rStyle w:val="CharSectNo"/>
        </w:rPr>
        <w:t>38</w:t>
      </w:r>
      <w:r>
        <w:tab/>
        <w:t>Disagreement at criminal trials</w:t>
      </w:r>
      <w:bookmarkEnd w:id="47"/>
    </w:p>
    <w:p w14:paraId="4F94881B" w14:textId="77777777" w:rsidR="0027752E" w:rsidRDefault="0027752E" w:rsidP="0027752E">
      <w:pPr>
        <w:pStyle w:val="Amainreturn"/>
      </w:pPr>
      <w:r>
        <w:t>If, at a criminal trial—</w:t>
      </w:r>
    </w:p>
    <w:p w14:paraId="103662A1" w14:textId="77777777" w:rsidR="0027752E" w:rsidRDefault="0027752E" w:rsidP="0027752E">
      <w:pPr>
        <w:pStyle w:val="Apara"/>
      </w:pPr>
      <w:r>
        <w:tab/>
        <w:t>(a)</w:t>
      </w:r>
      <w:r>
        <w:tab/>
        <w:t>a period of 6 hours has ended since the jury retired; and</w:t>
      </w:r>
    </w:p>
    <w:p w14:paraId="117286C5" w14:textId="77777777" w:rsidR="0027752E" w:rsidRDefault="0027752E" w:rsidP="0027752E">
      <w:pPr>
        <w:pStyle w:val="Apara"/>
      </w:pPr>
      <w:r>
        <w:tab/>
        <w:t>(b)</w:t>
      </w:r>
      <w:r>
        <w:tab/>
        <w:t>the judge is satisfied, after examination of 1 or more of the jurors, that the jurors are not likely to agree;</w:t>
      </w:r>
    </w:p>
    <w:p w14:paraId="71A8E398" w14:textId="77777777" w:rsidR="0027752E" w:rsidRDefault="0027752E" w:rsidP="0027752E">
      <w:pPr>
        <w:pStyle w:val="Amainreturn"/>
      </w:pPr>
      <w:r>
        <w:t>the judge may discharge the jury, but, except as otherwise provided by this Act, the judge shall not discharge the jury until the period of 6 hours has ended.</w:t>
      </w:r>
    </w:p>
    <w:p w14:paraId="7730289D" w14:textId="77777777" w:rsidR="0027752E" w:rsidRDefault="0027752E" w:rsidP="0027752E">
      <w:pPr>
        <w:pStyle w:val="AH5Sec"/>
      </w:pPr>
      <w:bookmarkStart w:id="48" w:name="_Toc536694679"/>
      <w:r w:rsidRPr="006D5D1A">
        <w:rPr>
          <w:rStyle w:val="CharSectNo"/>
        </w:rPr>
        <w:t>40</w:t>
      </w:r>
      <w:r>
        <w:tab/>
        <w:t>Adjournment of trial on discharge of jury for disagreement</w:t>
      </w:r>
      <w:bookmarkEnd w:id="48"/>
    </w:p>
    <w:p w14:paraId="0D930C8B" w14:textId="77777777" w:rsidR="0027752E" w:rsidRDefault="0027752E" w:rsidP="0027752E">
      <w:pPr>
        <w:pStyle w:val="Amainreturn"/>
      </w:pPr>
      <w:r>
        <w:t>If a jury is discharged under section 38, the judge shall adjourn the trial to a date fixed by the judge or to be fixed as the judge orders.</w:t>
      </w:r>
    </w:p>
    <w:p w14:paraId="5D54ED90" w14:textId="77777777" w:rsidR="0027752E" w:rsidRDefault="0027752E" w:rsidP="0027752E">
      <w:pPr>
        <w:pStyle w:val="PageBreak"/>
      </w:pPr>
      <w:r>
        <w:br w:type="page"/>
      </w:r>
    </w:p>
    <w:p w14:paraId="1E2A8894" w14:textId="77777777" w:rsidR="0027752E" w:rsidRPr="006D5D1A" w:rsidRDefault="0027752E" w:rsidP="0027752E">
      <w:pPr>
        <w:pStyle w:val="AH2Part"/>
      </w:pPr>
      <w:bookmarkStart w:id="49" w:name="_Toc536694680"/>
      <w:r w:rsidRPr="006D5D1A">
        <w:rPr>
          <w:rStyle w:val="CharPartNo"/>
        </w:rPr>
        <w:lastRenderedPageBreak/>
        <w:t>Part 9</w:t>
      </w:r>
      <w:r>
        <w:tab/>
      </w:r>
      <w:r w:rsidRPr="006D5D1A">
        <w:rPr>
          <w:rStyle w:val="CharPartText"/>
        </w:rPr>
        <w:t>Offences</w:t>
      </w:r>
      <w:bookmarkEnd w:id="49"/>
    </w:p>
    <w:p w14:paraId="60C65262" w14:textId="77777777" w:rsidR="0027752E" w:rsidRDefault="0027752E" w:rsidP="0027752E">
      <w:pPr>
        <w:pStyle w:val="AH5Sec"/>
      </w:pPr>
      <w:bookmarkStart w:id="50" w:name="_Toc536694681"/>
      <w:r w:rsidRPr="006D5D1A">
        <w:rPr>
          <w:rStyle w:val="CharSectNo"/>
        </w:rPr>
        <w:t>41</w:t>
      </w:r>
      <w:r>
        <w:tab/>
        <w:t>Nonattendance</w:t>
      </w:r>
      <w:bookmarkEnd w:id="50"/>
    </w:p>
    <w:p w14:paraId="3353516B" w14:textId="77777777" w:rsidR="0027752E" w:rsidRDefault="0027752E" w:rsidP="0027752E">
      <w:pPr>
        <w:pStyle w:val="Amain"/>
      </w:pPr>
      <w:r>
        <w:tab/>
        <w:t>(1)</w:t>
      </w:r>
      <w:r>
        <w:tab/>
        <w:t>A person who has been served with a jury summons shall not, without a valid and sufficient reason, fail to attend in accordance with the summons.</w:t>
      </w:r>
    </w:p>
    <w:p w14:paraId="1E674B37" w14:textId="77777777" w:rsidR="0027752E" w:rsidRDefault="0027752E" w:rsidP="0027752E">
      <w:pPr>
        <w:pStyle w:val="Penalty"/>
      </w:pPr>
      <w:r>
        <w:t xml:space="preserve">Maximum penalty:  </w:t>
      </w:r>
      <w:r w:rsidR="002C3623">
        <w:t>10</w:t>
      </w:r>
      <w:r>
        <w:t xml:space="preserve"> penalty units.</w:t>
      </w:r>
    </w:p>
    <w:p w14:paraId="7BBD528C" w14:textId="77777777" w:rsidR="0027752E" w:rsidRDefault="0027752E" w:rsidP="0027752E">
      <w:pPr>
        <w:pStyle w:val="Amain"/>
      </w:pPr>
      <w:r>
        <w:tab/>
        <w:t>(2)</w:t>
      </w:r>
      <w:r>
        <w:tab/>
        <w:t>Subsection (1) does not apply to a person—</w:t>
      </w:r>
    </w:p>
    <w:p w14:paraId="2914AF56" w14:textId="77777777" w:rsidR="0027752E" w:rsidRDefault="0027752E" w:rsidP="0027752E">
      <w:pPr>
        <w:pStyle w:val="Apara"/>
      </w:pPr>
      <w:r>
        <w:tab/>
        <w:t>(a)</w:t>
      </w:r>
      <w:r>
        <w:tab/>
        <w:t>who has subsequently been excused from jury service; or</w:t>
      </w:r>
    </w:p>
    <w:p w14:paraId="19972E11" w14:textId="77777777" w:rsidR="0027752E" w:rsidRDefault="0027752E" w:rsidP="0027752E">
      <w:pPr>
        <w:pStyle w:val="Apara"/>
      </w:pPr>
      <w:r>
        <w:tab/>
        <w:t>(b)</w:t>
      </w:r>
      <w:r>
        <w:tab/>
        <w:t>in relation to whom the jury summons has been withdrawn.</w:t>
      </w:r>
    </w:p>
    <w:p w14:paraId="57CF0203" w14:textId="77777777" w:rsidR="0027752E" w:rsidRDefault="0027752E" w:rsidP="0027752E">
      <w:pPr>
        <w:pStyle w:val="AH5Sec"/>
      </w:pPr>
      <w:bookmarkStart w:id="51" w:name="_Toc536694682"/>
      <w:r w:rsidRPr="006D5D1A">
        <w:rPr>
          <w:rStyle w:val="CharSectNo"/>
        </w:rPr>
        <w:t>42</w:t>
      </w:r>
      <w:r>
        <w:tab/>
        <w:t>Leaving without permission</w:t>
      </w:r>
      <w:bookmarkEnd w:id="51"/>
    </w:p>
    <w:p w14:paraId="3B8D2400" w14:textId="77777777" w:rsidR="0027752E" w:rsidRDefault="0027752E" w:rsidP="0027752E">
      <w:pPr>
        <w:pStyle w:val="Amainreturn"/>
      </w:pPr>
      <w:r>
        <w:t>A person—</w:t>
      </w:r>
    </w:p>
    <w:p w14:paraId="30AAF7F5" w14:textId="77777777" w:rsidR="0027752E" w:rsidRDefault="0027752E" w:rsidP="0027752E">
      <w:pPr>
        <w:pStyle w:val="Apara"/>
      </w:pPr>
      <w:r>
        <w:tab/>
        <w:t>(a)</w:t>
      </w:r>
      <w:r>
        <w:tab/>
        <w:t>who attends in accordance with a jury summons; or</w:t>
      </w:r>
    </w:p>
    <w:p w14:paraId="29F73152" w14:textId="77777777" w:rsidR="0027752E" w:rsidRDefault="0027752E" w:rsidP="0027752E">
      <w:pPr>
        <w:pStyle w:val="Apara"/>
      </w:pPr>
      <w:r>
        <w:tab/>
        <w:t>(b)</w:t>
      </w:r>
      <w:r>
        <w:tab/>
        <w:t>who has been appointed to attend to serve as a juror; or</w:t>
      </w:r>
    </w:p>
    <w:p w14:paraId="0B2BDCED" w14:textId="77777777" w:rsidR="0027752E" w:rsidRDefault="0027752E" w:rsidP="0027752E">
      <w:pPr>
        <w:pStyle w:val="Apara"/>
      </w:pPr>
      <w:r>
        <w:tab/>
        <w:t>(c)</w:t>
      </w:r>
      <w:r>
        <w:tab/>
        <w:t>who is a juror;</w:t>
      </w:r>
    </w:p>
    <w:p w14:paraId="2CC7242D" w14:textId="77777777" w:rsidR="0027752E" w:rsidRDefault="0027752E" w:rsidP="0027752E">
      <w:pPr>
        <w:pStyle w:val="Amainreturn"/>
      </w:pPr>
      <w:r>
        <w:t>shall not leave the Supreme Court premises before being discharged or excused by a judge or the sheriff unless permitted to do so by the sheriff.</w:t>
      </w:r>
    </w:p>
    <w:p w14:paraId="6EC38F09" w14:textId="77777777" w:rsidR="0027752E" w:rsidRDefault="0027752E" w:rsidP="0027752E">
      <w:pPr>
        <w:pStyle w:val="Penalty"/>
      </w:pPr>
      <w:r>
        <w:t xml:space="preserve">Maximum penalty:  </w:t>
      </w:r>
      <w:r w:rsidR="002C3623">
        <w:t>10</w:t>
      </w:r>
      <w:r>
        <w:t xml:space="preserve"> penalty units.</w:t>
      </w:r>
    </w:p>
    <w:p w14:paraId="5F53516A" w14:textId="77777777" w:rsidR="0027752E" w:rsidRDefault="0027752E" w:rsidP="0027752E">
      <w:pPr>
        <w:pStyle w:val="AH5Sec"/>
      </w:pPr>
      <w:bookmarkStart w:id="52" w:name="_Toc536694683"/>
      <w:r w:rsidRPr="006D5D1A">
        <w:rPr>
          <w:rStyle w:val="CharSectNo"/>
        </w:rPr>
        <w:t>42A</w:t>
      </w:r>
      <w:r>
        <w:tab/>
        <w:t>Failing to comply with conditions</w:t>
      </w:r>
      <w:bookmarkEnd w:id="52"/>
    </w:p>
    <w:p w14:paraId="1A67472C" w14:textId="77777777" w:rsidR="0027752E" w:rsidRDefault="0027752E" w:rsidP="0027752E">
      <w:pPr>
        <w:pStyle w:val="Amain"/>
      </w:pPr>
      <w:r>
        <w:tab/>
        <w:t>(1)</w:t>
      </w:r>
      <w:r>
        <w:tab/>
        <w:t>A person—</w:t>
      </w:r>
    </w:p>
    <w:p w14:paraId="07221989" w14:textId="77777777" w:rsidR="0027752E" w:rsidRDefault="0027752E" w:rsidP="0027752E">
      <w:pPr>
        <w:pStyle w:val="Apara"/>
      </w:pPr>
      <w:r>
        <w:tab/>
        <w:t>(a)</w:t>
      </w:r>
      <w:r>
        <w:tab/>
        <w:t>who attends in accordance with a jury summons; or</w:t>
      </w:r>
    </w:p>
    <w:p w14:paraId="423A593D" w14:textId="77777777" w:rsidR="0027752E" w:rsidRDefault="0027752E" w:rsidP="0027752E">
      <w:pPr>
        <w:pStyle w:val="Apara"/>
      </w:pPr>
      <w:r>
        <w:tab/>
        <w:t>(b)</w:t>
      </w:r>
      <w:r>
        <w:tab/>
        <w:t>who has been appointed to attend to serve as a juror; or</w:t>
      </w:r>
    </w:p>
    <w:p w14:paraId="537E430A" w14:textId="77777777" w:rsidR="0027752E" w:rsidRDefault="0027752E" w:rsidP="0027752E">
      <w:pPr>
        <w:pStyle w:val="Apara"/>
        <w:keepNext/>
      </w:pPr>
      <w:r>
        <w:lastRenderedPageBreak/>
        <w:tab/>
        <w:t>(c)</w:t>
      </w:r>
      <w:r>
        <w:tab/>
        <w:t>who is a juror;</w:t>
      </w:r>
    </w:p>
    <w:p w14:paraId="2DDEB438" w14:textId="77777777" w:rsidR="0027752E" w:rsidRDefault="0027752E" w:rsidP="0027752E">
      <w:pPr>
        <w:pStyle w:val="Amainreturn"/>
      </w:pPr>
      <w:r>
        <w:t>shall not, without reasonable excuse, fail to comply with the conditions (if any) imposed by a judge or the sheriff on the person before being excused by the judge or sheriff or permitted to leave the Supreme Court premises by the sheriff.</w:t>
      </w:r>
    </w:p>
    <w:p w14:paraId="53B49D29" w14:textId="77777777" w:rsidR="0027752E" w:rsidRDefault="0027752E" w:rsidP="0027752E">
      <w:pPr>
        <w:pStyle w:val="Penalty"/>
      </w:pPr>
      <w:r>
        <w:t xml:space="preserve">Maximum penalty:  </w:t>
      </w:r>
      <w:r w:rsidR="002C3623">
        <w:t>10</w:t>
      </w:r>
      <w:r>
        <w:t xml:space="preserve"> penalty units.</w:t>
      </w:r>
    </w:p>
    <w:p w14:paraId="52FE1F69" w14:textId="77777777" w:rsidR="0027752E" w:rsidRDefault="0027752E" w:rsidP="0027752E">
      <w:pPr>
        <w:pStyle w:val="Amain"/>
      </w:pPr>
      <w:r>
        <w:tab/>
        <w:t>(2)</w:t>
      </w:r>
      <w:r>
        <w:tab/>
        <w:t>The conditions that may be imposed by a judge or the sheriff include but are not limited to—</w:t>
      </w:r>
    </w:p>
    <w:p w14:paraId="7A07E019" w14:textId="77777777" w:rsidR="0027752E" w:rsidRDefault="0027752E" w:rsidP="0027752E">
      <w:pPr>
        <w:pStyle w:val="Apara"/>
      </w:pPr>
      <w:r>
        <w:tab/>
        <w:t>(a)</w:t>
      </w:r>
      <w:r>
        <w:tab/>
        <w:t>a condition that the person return to the Supreme Court premises by a particular time; and</w:t>
      </w:r>
    </w:p>
    <w:p w14:paraId="1B2D20EF" w14:textId="77777777" w:rsidR="0027752E" w:rsidRDefault="0027752E" w:rsidP="0027752E">
      <w:pPr>
        <w:pStyle w:val="Apara"/>
      </w:pPr>
      <w:r>
        <w:tab/>
        <w:t>(b)</w:t>
      </w:r>
      <w:r>
        <w:tab/>
        <w:t>a condition that the person is or is not to remain with another person.</w:t>
      </w:r>
    </w:p>
    <w:p w14:paraId="2D55426C" w14:textId="77777777" w:rsidR="0027752E" w:rsidRDefault="0027752E" w:rsidP="0027752E">
      <w:pPr>
        <w:pStyle w:val="Amain"/>
      </w:pPr>
      <w:r>
        <w:tab/>
        <w:t>(3)</w:t>
      </w:r>
      <w:r>
        <w:tab/>
        <w:t>Subject to a condition of the kind described in subsection (2) (b), a jury may separate at any time before or after it retires to consider its verdict.</w:t>
      </w:r>
    </w:p>
    <w:p w14:paraId="3AE1FBA8" w14:textId="77777777" w:rsidR="002C3623" w:rsidRPr="00537812" w:rsidRDefault="002C3623" w:rsidP="002C3623">
      <w:pPr>
        <w:pStyle w:val="AH5Sec"/>
      </w:pPr>
      <w:bookmarkStart w:id="53" w:name="_Toc536694684"/>
      <w:r w:rsidRPr="006D5D1A">
        <w:rPr>
          <w:rStyle w:val="CharSectNo"/>
        </w:rPr>
        <w:t>42B</w:t>
      </w:r>
      <w:r w:rsidRPr="00537812">
        <w:tab/>
        <w:t>Contravention of s 41, s 42 and s 42A</w:t>
      </w:r>
      <w:bookmarkEnd w:id="53"/>
    </w:p>
    <w:p w14:paraId="0A802E62" w14:textId="77777777" w:rsidR="002C3623" w:rsidRPr="00537812" w:rsidRDefault="002C3623" w:rsidP="002C3623">
      <w:pPr>
        <w:pStyle w:val="Amain"/>
      </w:pPr>
      <w:r w:rsidRPr="00537812">
        <w:tab/>
        <w:t>(1)</w:t>
      </w:r>
      <w:r w:rsidRPr="00537812">
        <w:tab/>
        <w:t>This section applies if a judge or sheriff is satisfied that a person has contravened section 41 (Nonattendance), section 42 (Leaving without permission) or section 42A (Failing to comply with conditions).</w:t>
      </w:r>
    </w:p>
    <w:p w14:paraId="72800A9D" w14:textId="77777777" w:rsidR="002C3623" w:rsidRPr="00537812" w:rsidRDefault="002C3623" w:rsidP="002C3623">
      <w:pPr>
        <w:pStyle w:val="Amain"/>
      </w:pPr>
      <w:r w:rsidRPr="00537812">
        <w:tab/>
        <w:t>(2)</w:t>
      </w:r>
      <w:r w:rsidRPr="00537812">
        <w:tab/>
        <w:t xml:space="preserve">The sheriff may serve a notice on the person stating that </w:t>
      </w:r>
      <w:r w:rsidRPr="00537812">
        <w:rPr>
          <w:lang w:eastAsia="en-AU"/>
        </w:rPr>
        <w:t>if the person does not wish to have the matter referred to the Supreme Court, the person must—</w:t>
      </w:r>
    </w:p>
    <w:p w14:paraId="35241EE6" w14:textId="77777777" w:rsidR="002C3623" w:rsidRPr="00537812" w:rsidRDefault="002C3623" w:rsidP="002C3623">
      <w:pPr>
        <w:pStyle w:val="Apara"/>
      </w:pPr>
      <w:r w:rsidRPr="00537812">
        <w:tab/>
        <w:t>(a)</w:t>
      </w:r>
      <w:r w:rsidRPr="00537812">
        <w:tab/>
        <w:t>pay to an officer stated in the notice at a stated place and time a penalty amount equivalent to 5 penalty units for the contravention; or</w:t>
      </w:r>
    </w:p>
    <w:p w14:paraId="45C22CC1" w14:textId="77777777" w:rsidR="002C3623" w:rsidRPr="00537812" w:rsidRDefault="002C3623" w:rsidP="002C3623">
      <w:pPr>
        <w:pStyle w:val="Apara"/>
      </w:pPr>
      <w:r w:rsidRPr="00537812">
        <w:tab/>
        <w:t>(b)</w:t>
      </w:r>
      <w:r w:rsidRPr="00537812">
        <w:tab/>
        <w:t>show cause to the sheriff within a stated time why the penalty should not be imposed for the contravention.</w:t>
      </w:r>
    </w:p>
    <w:p w14:paraId="453BC1BA" w14:textId="77777777" w:rsidR="002C3623" w:rsidRPr="00537812" w:rsidRDefault="002C3623" w:rsidP="002C3623">
      <w:pPr>
        <w:pStyle w:val="Amain"/>
      </w:pPr>
      <w:r w:rsidRPr="00537812">
        <w:tab/>
        <w:t>(3)</w:t>
      </w:r>
      <w:r w:rsidRPr="00537812">
        <w:tab/>
        <w:t>The sheriff may require the person to verify the person’s statements under subsection (2) (b) by statutory declaration.</w:t>
      </w:r>
    </w:p>
    <w:p w14:paraId="2083DFB4" w14:textId="3BCF1E70" w:rsidR="002C3623" w:rsidRPr="00537812" w:rsidRDefault="002C3623" w:rsidP="002C3623">
      <w:pPr>
        <w:pStyle w:val="aNote"/>
        <w:keepNext/>
      </w:pPr>
      <w:r w:rsidRPr="00537812">
        <w:rPr>
          <w:rStyle w:val="charItals"/>
        </w:rPr>
        <w:lastRenderedPageBreak/>
        <w:t>Note 1</w:t>
      </w:r>
      <w:r w:rsidRPr="00537812">
        <w:tab/>
        <w:t xml:space="preserve">The </w:t>
      </w:r>
      <w:hyperlink r:id="rId34" w:tooltip="Act 1959 No 52 (Cwlth)" w:history="1">
        <w:r w:rsidRPr="00537812">
          <w:rPr>
            <w:rStyle w:val="charCitHyperlinkItal"/>
          </w:rPr>
          <w:t>Statutory Declarations Act 1959</w:t>
        </w:r>
      </w:hyperlink>
      <w:r w:rsidRPr="00537812">
        <w:t xml:space="preserve"> (Cwlth) applies to the making of statutory declarations under ACT laws.</w:t>
      </w:r>
    </w:p>
    <w:p w14:paraId="7E29BBC7" w14:textId="1C7EABAA" w:rsidR="002C3623" w:rsidRPr="00537812" w:rsidRDefault="002C3623" w:rsidP="002C3623">
      <w:pPr>
        <w:pStyle w:val="aNote"/>
      </w:pPr>
      <w:r w:rsidRPr="00537812">
        <w:rPr>
          <w:rStyle w:val="charItals"/>
        </w:rPr>
        <w:t>Note 2</w:t>
      </w:r>
      <w:r w:rsidRPr="00537812">
        <w:tab/>
        <w:t xml:space="preserve">It is an offence to make a false or misleading statement, give false or misleading information or produce a false or misleading document (see </w:t>
      </w:r>
      <w:hyperlink r:id="rId35" w:tooltip="A2002-51" w:history="1">
        <w:r w:rsidRPr="00537812">
          <w:rPr>
            <w:rStyle w:val="charCitHyperlinkAbbrev"/>
          </w:rPr>
          <w:t>Criminal Code</w:t>
        </w:r>
      </w:hyperlink>
      <w:r w:rsidRPr="00537812">
        <w:t>, pt 3.4).</w:t>
      </w:r>
    </w:p>
    <w:p w14:paraId="2215B4C2" w14:textId="77777777" w:rsidR="002C3623" w:rsidRPr="00537812" w:rsidRDefault="002C3623" w:rsidP="002C3623">
      <w:pPr>
        <w:pStyle w:val="Amain"/>
      </w:pPr>
      <w:r w:rsidRPr="00537812">
        <w:tab/>
        <w:t>(4)</w:t>
      </w:r>
      <w:r w:rsidRPr="00537812">
        <w:tab/>
      </w:r>
      <w:r w:rsidRPr="00537812">
        <w:rPr>
          <w:color w:val="000000"/>
          <w:szCs w:val="24"/>
          <w:lang w:eastAsia="en-AU"/>
        </w:rPr>
        <w:t>If the sheriff is not satisfied that a person has shown reasonable cause why a penalty should not be imposed for the contravention, the sheriff must tell the person and state a further period of time within which the person may pay the penalty amount.</w:t>
      </w:r>
    </w:p>
    <w:p w14:paraId="35C44CDF" w14:textId="77777777" w:rsidR="002C3623" w:rsidRPr="00537812" w:rsidRDefault="002C3623" w:rsidP="002C3623">
      <w:pPr>
        <w:pStyle w:val="Amain"/>
        <w:rPr>
          <w:color w:val="000000"/>
          <w:szCs w:val="24"/>
          <w:lang w:eastAsia="en-AU"/>
        </w:rPr>
      </w:pPr>
      <w:r w:rsidRPr="00537812">
        <w:tab/>
        <w:t>(5)</w:t>
      </w:r>
      <w:r w:rsidRPr="00537812">
        <w:tab/>
      </w:r>
      <w:r w:rsidRPr="00537812">
        <w:rPr>
          <w:color w:val="000000"/>
          <w:szCs w:val="24"/>
          <w:lang w:eastAsia="en-AU"/>
        </w:rPr>
        <w:t>A person served with a notice under subsection (2)—</w:t>
      </w:r>
    </w:p>
    <w:p w14:paraId="46C5CB0C" w14:textId="77777777" w:rsidR="002C3623" w:rsidRPr="00537812" w:rsidRDefault="002C3623" w:rsidP="002C3623">
      <w:pPr>
        <w:pStyle w:val="Apara"/>
        <w:rPr>
          <w:lang w:eastAsia="en-AU"/>
        </w:rPr>
      </w:pPr>
      <w:r w:rsidRPr="00537812">
        <w:tab/>
        <w:t>(a)</w:t>
      </w:r>
      <w:r w:rsidRPr="00537812">
        <w:tab/>
      </w:r>
      <w:r w:rsidRPr="00537812">
        <w:rPr>
          <w:color w:val="000000"/>
          <w:szCs w:val="24"/>
          <w:lang w:eastAsia="en-AU"/>
        </w:rPr>
        <w:t>has the right to refuse to be dealt with under this section; and</w:t>
      </w:r>
    </w:p>
    <w:p w14:paraId="2D0B6281" w14:textId="77777777" w:rsidR="002C3623" w:rsidRPr="00537812" w:rsidRDefault="002C3623" w:rsidP="002C3623">
      <w:pPr>
        <w:pStyle w:val="Apara"/>
        <w:rPr>
          <w:lang w:eastAsia="en-AU"/>
        </w:rPr>
      </w:pPr>
      <w:r w:rsidRPr="00537812">
        <w:tab/>
        <w:t>(b)</w:t>
      </w:r>
      <w:r w:rsidRPr="00537812">
        <w:tab/>
      </w:r>
      <w:r w:rsidRPr="00537812">
        <w:rPr>
          <w:lang w:eastAsia="en-AU"/>
        </w:rPr>
        <w:t>is taken to have refused to be dealt with under this section if the person—</w:t>
      </w:r>
    </w:p>
    <w:p w14:paraId="28CEABDB" w14:textId="77777777" w:rsidR="002C3623" w:rsidRPr="00537812" w:rsidRDefault="002C3623" w:rsidP="002C3623">
      <w:pPr>
        <w:pStyle w:val="Asubpara"/>
        <w:rPr>
          <w:lang w:eastAsia="en-AU"/>
        </w:rPr>
      </w:pPr>
      <w:r w:rsidRPr="00537812">
        <w:rPr>
          <w:lang w:eastAsia="en-AU"/>
        </w:rPr>
        <w:tab/>
        <w:t>(i)</w:t>
      </w:r>
      <w:r w:rsidRPr="00537812">
        <w:rPr>
          <w:lang w:eastAsia="en-AU"/>
        </w:rPr>
        <w:tab/>
        <w:t>does not show reasonable cause why a penalty should not be imposed for the contravention, within the time stated in the notice; and</w:t>
      </w:r>
    </w:p>
    <w:p w14:paraId="1BA3C4DB" w14:textId="77777777" w:rsidR="002C3623" w:rsidRPr="00537812" w:rsidRDefault="002C3623" w:rsidP="002C3623">
      <w:pPr>
        <w:pStyle w:val="Asubpara"/>
        <w:rPr>
          <w:lang w:eastAsia="en-AU"/>
        </w:rPr>
      </w:pPr>
      <w:r w:rsidRPr="00537812">
        <w:rPr>
          <w:lang w:eastAsia="en-AU"/>
        </w:rPr>
        <w:tab/>
        <w:t>(ii)</w:t>
      </w:r>
      <w:r w:rsidRPr="00537812">
        <w:rPr>
          <w:lang w:eastAsia="en-AU"/>
        </w:rPr>
        <w:tab/>
        <w:t>fails to pay the penalty amount within the time stated in the notice or within any further time as may be allowed by the sheriff.</w:t>
      </w:r>
    </w:p>
    <w:p w14:paraId="74C3C64B" w14:textId="1E074C6F" w:rsidR="002C3623" w:rsidRPr="00537812" w:rsidRDefault="002C3623" w:rsidP="002C3623">
      <w:pPr>
        <w:pStyle w:val="aNote"/>
      </w:pPr>
      <w:r w:rsidRPr="00537812">
        <w:rPr>
          <w:rStyle w:val="charItals"/>
        </w:rPr>
        <w:t>Note</w:t>
      </w:r>
      <w:r w:rsidRPr="00537812">
        <w:rPr>
          <w:rStyle w:val="charItals"/>
        </w:rPr>
        <w:tab/>
      </w:r>
      <w:r w:rsidRPr="00537812">
        <w:rPr>
          <w:rStyle w:val="charBoldItals"/>
        </w:rPr>
        <w:t>Fail</w:t>
      </w:r>
      <w:r w:rsidRPr="00537812">
        <w:t xml:space="preserve"> includes refuse (see </w:t>
      </w:r>
      <w:hyperlink r:id="rId36" w:tooltip="A2001-14" w:history="1">
        <w:r w:rsidRPr="00537812">
          <w:rPr>
            <w:rStyle w:val="charCitHyperlinkAbbrev"/>
          </w:rPr>
          <w:t>Legislation Act</w:t>
        </w:r>
      </w:hyperlink>
      <w:r w:rsidRPr="00537812">
        <w:t xml:space="preserve">, dict, pt 1). </w:t>
      </w:r>
    </w:p>
    <w:p w14:paraId="159B290E" w14:textId="77777777" w:rsidR="002C3623" w:rsidRPr="00537812" w:rsidRDefault="002C3623" w:rsidP="002C3623">
      <w:pPr>
        <w:pStyle w:val="Amain"/>
      </w:pPr>
      <w:r w:rsidRPr="00537812">
        <w:tab/>
        <w:t>(6)</w:t>
      </w:r>
      <w:r w:rsidRPr="00537812">
        <w:tab/>
      </w:r>
      <w:r w:rsidRPr="00537812">
        <w:rPr>
          <w:color w:val="000000"/>
          <w:szCs w:val="24"/>
          <w:lang w:eastAsia="en-AU"/>
        </w:rPr>
        <w:t>If the penalty amount is paid, no person will be liable for any further proceedings for the contravention.</w:t>
      </w:r>
    </w:p>
    <w:p w14:paraId="7C82B0A9" w14:textId="77777777" w:rsidR="0027752E" w:rsidRDefault="0027752E" w:rsidP="0027752E">
      <w:pPr>
        <w:pStyle w:val="AH5Sec"/>
      </w:pPr>
      <w:bookmarkStart w:id="54" w:name="_Toc536694685"/>
      <w:r w:rsidRPr="006D5D1A">
        <w:rPr>
          <w:rStyle w:val="CharSectNo"/>
        </w:rPr>
        <w:t>42C</w:t>
      </w:r>
      <w:r>
        <w:tab/>
        <w:t>Confidentiality of jury deliberations and identities</w:t>
      </w:r>
      <w:bookmarkEnd w:id="54"/>
    </w:p>
    <w:p w14:paraId="3CC03489" w14:textId="77777777" w:rsidR="0027752E" w:rsidRDefault="0027752E" w:rsidP="0027752E">
      <w:pPr>
        <w:pStyle w:val="Amain"/>
        <w:keepLines/>
      </w:pPr>
      <w:r>
        <w:tab/>
        <w:t>(1)</w:t>
      </w:r>
      <w:r>
        <w:tab/>
        <w:t>This section applies in relation to juries in criminal, civil or coronial proceedings in a court of the Territory, the Commonwealth, a State or another Territory whether instituted before or after the commencement of this section.</w:t>
      </w:r>
    </w:p>
    <w:p w14:paraId="34AC5066" w14:textId="77777777" w:rsidR="0027752E" w:rsidRDefault="0027752E" w:rsidP="0027752E">
      <w:pPr>
        <w:pStyle w:val="Amain"/>
      </w:pPr>
      <w:r>
        <w:tab/>
        <w:t>(2)</w:t>
      </w:r>
      <w:r>
        <w:tab/>
        <w:t>A person must not disclose protected information if the person is aware that, in consequence of the disclosure, the information will, or is likely to, be published.</w:t>
      </w:r>
    </w:p>
    <w:p w14:paraId="519530B8" w14:textId="77777777" w:rsidR="0027752E" w:rsidRDefault="0027752E" w:rsidP="0027752E">
      <w:pPr>
        <w:pStyle w:val="Penalty"/>
      </w:pPr>
      <w:r>
        <w:lastRenderedPageBreak/>
        <w:t xml:space="preserve">Maximum penalty:  50 penalty units, imprisonment for 6 months or both. </w:t>
      </w:r>
    </w:p>
    <w:p w14:paraId="637AF09D" w14:textId="77777777" w:rsidR="0027752E" w:rsidRDefault="0027752E" w:rsidP="0027752E">
      <w:pPr>
        <w:pStyle w:val="Amain"/>
      </w:pPr>
      <w:r>
        <w:tab/>
        <w:t>(3)</w:t>
      </w:r>
      <w:r>
        <w:tab/>
        <w:t>A person must not solicit or obtain protected information with the intention of publishing or facilitating the publication of that information.</w:t>
      </w:r>
    </w:p>
    <w:p w14:paraId="7E6D94D8" w14:textId="77777777" w:rsidR="0027752E" w:rsidRDefault="0027752E" w:rsidP="0027752E">
      <w:pPr>
        <w:pStyle w:val="Penalty"/>
      </w:pPr>
      <w:r>
        <w:t xml:space="preserve">Maximum penalty:  50 penalty units, imprisonment for 6 months or both. </w:t>
      </w:r>
    </w:p>
    <w:p w14:paraId="4CF40C31" w14:textId="77777777" w:rsidR="0027752E" w:rsidRDefault="0027752E" w:rsidP="0027752E">
      <w:pPr>
        <w:pStyle w:val="Amain"/>
      </w:pPr>
      <w:r>
        <w:tab/>
        <w:t>(4)</w:t>
      </w:r>
      <w:r>
        <w:tab/>
        <w:t>A person must not publish protected information.</w:t>
      </w:r>
    </w:p>
    <w:p w14:paraId="49849907" w14:textId="77777777" w:rsidR="0027752E" w:rsidRDefault="0027752E" w:rsidP="0027752E">
      <w:pPr>
        <w:pStyle w:val="Penalty"/>
      </w:pPr>
      <w:r>
        <w:t xml:space="preserve">Maximum penalty:  50 penalty units, imprisonment for 6 months or both. </w:t>
      </w:r>
    </w:p>
    <w:p w14:paraId="7EEF8A97" w14:textId="77777777" w:rsidR="0027752E" w:rsidRDefault="0027752E" w:rsidP="0027752E">
      <w:pPr>
        <w:pStyle w:val="Amain"/>
      </w:pPr>
      <w:r>
        <w:tab/>
        <w:t>(5)</w:t>
      </w:r>
      <w:r>
        <w:tab/>
        <w:t>Subsection (2) does not prohibit disclosing protected information—</w:t>
      </w:r>
    </w:p>
    <w:p w14:paraId="46A4B605" w14:textId="77777777" w:rsidR="0027752E" w:rsidRDefault="0027752E" w:rsidP="0027752E">
      <w:pPr>
        <w:pStyle w:val="Apara"/>
      </w:pPr>
      <w:r>
        <w:tab/>
        <w:t>(a)</w:t>
      </w:r>
      <w:r>
        <w:tab/>
        <w:t>to a court; or</w:t>
      </w:r>
    </w:p>
    <w:p w14:paraId="37E7BEB3" w14:textId="77777777" w:rsidR="0027752E" w:rsidRDefault="0027752E" w:rsidP="0027752E">
      <w:pPr>
        <w:pStyle w:val="Apara"/>
      </w:pPr>
      <w:r>
        <w:tab/>
        <w:t>(b)</w:t>
      </w:r>
      <w:r>
        <w:tab/>
        <w:t>to a royal commission or a board of inquiry; or</w:t>
      </w:r>
    </w:p>
    <w:p w14:paraId="508BAD8C" w14:textId="77777777" w:rsidR="0027752E" w:rsidRDefault="0027752E" w:rsidP="0027752E">
      <w:pPr>
        <w:pStyle w:val="Apara"/>
      </w:pPr>
      <w:r>
        <w:tab/>
        <w:t>(c)</w:t>
      </w:r>
      <w:r>
        <w:tab/>
        <w:t>to the director of public prosecutions, a member of the staff of the director’s office or a police officer for the purpose of an investigation about an alleged contempt of court or alleged offence relating to jury deliberations or a juror’s identity; or</w:t>
      </w:r>
    </w:p>
    <w:p w14:paraId="198DA981" w14:textId="77777777" w:rsidR="0027752E" w:rsidRDefault="0027752E" w:rsidP="0027752E">
      <w:pPr>
        <w:pStyle w:val="Apara"/>
      </w:pPr>
      <w:r>
        <w:tab/>
        <w:t>(d)</w:t>
      </w:r>
      <w:r>
        <w:tab/>
        <w:t>as part of a fair and accurate report of an investigation referred to in paragraph (c); or</w:t>
      </w:r>
    </w:p>
    <w:p w14:paraId="6AAC84F0" w14:textId="77777777" w:rsidR="0027752E" w:rsidRDefault="0027752E" w:rsidP="0027752E">
      <w:pPr>
        <w:pStyle w:val="Apara"/>
      </w:pPr>
      <w:r>
        <w:tab/>
        <w:t>(e)</w:t>
      </w:r>
      <w:r>
        <w:tab/>
        <w:t>to a person in accordance with an authorisation granted by the Attorney-General to conduct research into matters relating to juries or jury service; or</w:t>
      </w:r>
    </w:p>
    <w:p w14:paraId="7774EB89" w14:textId="77777777" w:rsidR="0027752E" w:rsidRDefault="0027752E" w:rsidP="0027752E">
      <w:pPr>
        <w:pStyle w:val="Apara"/>
      </w:pPr>
      <w:r>
        <w:tab/>
        <w:t>(f)</w:t>
      </w:r>
      <w:r>
        <w:tab/>
        <w:t>to a legal practitioner to obtain legal advice in relation to a disclosure mentioned in paragraph (a), (b), (c), (d) or (e).</w:t>
      </w:r>
    </w:p>
    <w:p w14:paraId="5B7CECBD" w14:textId="77777777" w:rsidR="0027752E" w:rsidRDefault="0027752E" w:rsidP="00A16611">
      <w:pPr>
        <w:pStyle w:val="Amain"/>
        <w:keepNext/>
      </w:pPr>
      <w:r>
        <w:tab/>
        <w:t>(6)</w:t>
      </w:r>
      <w:r>
        <w:tab/>
        <w:t>Subsection (3) does not prohibit soliciting or obtaining protected information—</w:t>
      </w:r>
    </w:p>
    <w:p w14:paraId="6293062B" w14:textId="77777777" w:rsidR="0027752E" w:rsidRDefault="0027752E" w:rsidP="0027752E">
      <w:pPr>
        <w:pStyle w:val="Apara"/>
      </w:pPr>
      <w:r>
        <w:tab/>
        <w:t>(a)</w:t>
      </w:r>
      <w:r>
        <w:tab/>
        <w:t>in the course of proceedings in a court; or</w:t>
      </w:r>
    </w:p>
    <w:p w14:paraId="3D6094F6" w14:textId="77777777" w:rsidR="0027752E" w:rsidRDefault="0027752E" w:rsidP="0027752E">
      <w:pPr>
        <w:pStyle w:val="Apara"/>
      </w:pPr>
      <w:r>
        <w:tab/>
        <w:t>(b)</w:t>
      </w:r>
      <w:r>
        <w:tab/>
        <w:t>by a royal commission or a board of inquiry; or</w:t>
      </w:r>
    </w:p>
    <w:p w14:paraId="3D3F6614" w14:textId="77777777" w:rsidR="0027752E" w:rsidRDefault="0027752E" w:rsidP="0027752E">
      <w:pPr>
        <w:pStyle w:val="Apara"/>
      </w:pPr>
      <w:r>
        <w:lastRenderedPageBreak/>
        <w:tab/>
        <w:t>(c)</w:t>
      </w:r>
      <w:r>
        <w:tab/>
        <w:t>by the director of public prosecutions, a member of the staff of the director’s office or a police officer for the purpose of an investigation about an alleged contempt of court or alleged offence relating to jury deliberations or a juror’s identity; or</w:t>
      </w:r>
    </w:p>
    <w:p w14:paraId="443BD665" w14:textId="77777777" w:rsidR="0027752E" w:rsidRDefault="0027752E" w:rsidP="0027752E">
      <w:pPr>
        <w:pStyle w:val="Apara"/>
      </w:pPr>
      <w:r>
        <w:tab/>
        <w:t>(d)</w:t>
      </w:r>
      <w:r>
        <w:tab/>
        <w:t>by a person in accordance with an authorisation granted by the Attorney-General to conduct research into matters relating to juries or jury service; or</w:t>
      </w:r>
    </w:p>
    <w:p w14:paraId="469CC552" w14:textId="77777777" w:rsidR="0027752E" w:rsidRDefault="0027752E" w:rsidP="0027752E">
      <w:pPr>
        <w:pStyle w:val="Apara"/>
      </w:pPr>
      <w:r>
        <w:tab/>
        <w:t>(e)</w:t>
      </w:r>
      <w:r>
        <w:tab/>
        <w:t>by a legal practitioner from his or her client for the purpose of giving legal advice to the client in relation to a disclosure mentioned in paragraph (a), (b), (c) or (d).</w:t>
      </w:r>
    </w:p>
    <w:p w14:paraId="074AB275" w14:textId="77777777" w:rsidR="0027752E" w:rsidRDefault="0027752E" w:rsidP="0027752E">
      <w:pPr>
        <w:pStyle w:val="Amain"/>
      </w:pPr>
      <w:r>
        <w:tab/>
        <w:t>(7)</w:t>
      </w:r>
      <w:r>
        <w:tab/>
        <w:t>Subsection (4) does not prohibit publishing protected information—</w:t>
      </w:r>
    </w:p>
    <w:p w14:paraId="57ACF9E9" w14:textId="77777777" w:rsidR="0027752E" w:rsidRDefault="0027752E" w:rsidP="0027752E">
      <w:pPr>
        <w:pStyle w:val="Apara"/>
      </w:pPr>
      <w:r>
        <w:tab/>
        <w:t>(a)</w:t>
      </w:r>
      <w:r>
        <w:tab/>
        <w:t>in accordance with an authorisation granted by the Attorney-General to conduct research into matters relating to juries or jury service; or</w:t>
      </w:r>
    </w:p>
    <w:p w14:paraId="21FC3D75" w14:textId="77777777" w:rsidR="0027752E" w:rsidRDefault="0027752E" w:rsidP="0027752E">
      <w:pPr>
        <w:pStyle w:val="Apara"/>
      </w:pPr>
      <w:r>
        <w:tab/>
        <w:t>(b)</w:t>
      </w:r>
      <w:r>
        <w:tab/>
        <w:t>as part of a fair and accurate report of—</w:t>
      </w:r>
    </w:p>
    <w:p w14:paraId="64CE74DD" w14:textId="77777777" w:rsidR="0027752E" w:rsidRDefault="0027752E" w:rsidP="0027752E">
      <w:pPr>
        <w:pStyle w:val="Asubpara"/>
      </w:pPr>
      <w:r>
        <w:tab/>
        <w:t>(i)</w:t>
      </w:r>
      <w:r>
        <w:tab/>
        <w:t>proceedings in relation to an alleged contempt of court, an alleged offence against this section or an alleged offence otherwise relating to jury deliberations or a juror’s identity; or</w:t>
      </w:r>
    </w:p>
    <w:p w14:paraId="5F662770" w14:textId="77777777" w:rsidR="0027752E" w:rsidRDefault="0027752E" w:rsidP="0027752E">
      <w:pPr>
        <w:pStyle w:val="Asubpara"/>
      </w:pPr>
      <w:r>
        <w:tab/>
        <w:t>(ii)</w:t>
      </w:r>
      <w:r>
        <w:tab/>
        <w:t>proceedings by way of appeal from proceedings referred to in subparagraph (i); or</w:t>
      </w:r>
    </w:p>
    <w:p w14:paraId="6D03D5C4" w14:textId="77777777" w:rsidR="0027752E" w:rsidRDefault="0027752E" w:rsidP="0027752E">
      <w:pPr>
        <w:pStyle w:val="Asubpara"/>
      </w:pPr>
      <w:r>
        <w:tab/>
        <w:t>(iii)</w:t>
      </w:r>
      <w:r>
        <w:tab/>
        <w:t>if the protected information relates to jury deliberations—proceedings by way of appeal from the proceedings in the course of which the deliberations took place if the nature or circumstances of the deliberations is an issue relevant to the appeal; or</w:t>
      </w:r>
    </w:p>
    <w:p w14:paraId="472CB77D" w14:textId="77777777" w:rsidR="0027752E" w:rsidRDefault="0027752E" w:rsidP="0027752E">
      <w:pPr>
        <w:pStyle w:val="Asubpara"/>
      </w:pPr>
      <w:r>
        <w:tab/>
        <w:t>(iv)</w:t>
      </w:r>
      <w:r>
        <w:tab/>
        <w:t>a statement made or information provided by the director of public prosecutions about a decision, or the reason for a decision, not to institute or conduct a prosecution or proceedings for an alleged contempt of court or alleged offence relating to jury deliberations or a juror’s identity.</w:t>
      </w:r>
    </w:p>
    <w:p w14:paraId="198816D8" w14:textId="77777777" w:rsidR="0027752E" w:rsidRDefault="0027752E" w:rsidP="0027752E">
      <w:pPr>
        <w:pStyle w:val="Amain"/>
      </w:pPr>
      <w:r>
        <w:lastRenderedPageBreak/>
        <w:tab/>
        <w:t>(8)</w:t>
      </w:r>
      <w:r>
        <w:tab/>
        <w:t>This section does not prohibit a person—</w:t>
      </w:r>
    </w:p>
    <w:p w14:paraId="14E12D8B" w14:textId="77777777" w:rsidR="0027752E" w:rsidRDefault="0027752E" w:rsidP="0027752E">
      <w:pPr>
        <w:pStyle w:val="Apara"/>
      </w:pPr>
      <w:r>
        <w:tab/>
        <w:t>(a)</w:t>
      </w:r>
      <w:r>
        <w:tab/>
        <w:t>during the course of proceedings, publishing or otherwise disclosing, with the leave of the Supreme Court or otherwise with lawful excuse, information that identifies, or is likely to identify, the person or another person as, or as having been, a juror in the proceedings; or</w:t>
      </w:r>
    </w:p>
    <w:p w14:paraId="1D9CF581" w14:textId="77777777" w:rsidR="0027752E" w:rsidRDefault="0027752E" w:rsidP="0027752E">
      <w:pPr>
        <w:pStyle w:val="Apara"/>
      </w:pPr>
      <w:r>
        <w:tab/>
        <w:t>(b)</w:t>
      </w:r>
      <w:r>
        <w:tab/>
        <w:t>after proceedings have been completed, publishing or otherwise disclosing—</w:t>
      </w:r>
    </w:p>
    <w:p w14:paraId="29831EB2" w14:textId="77777777" w:rsidR="0027752E" w:rsidRDefault="0027752E" w:rsidP="0027752E">
      <w:pPr>
        <w:pStyle w:val="Asubpara"/>
      </w:pPr>
      <w:r>
        <w:tab/>
        <w:t>(i)</w:t>
      </w:r>
      <w:r>
        <w:tab/>
        <w:t xml:space="preserve">information that identifies, or is likely to identify, the person as having been a juror in the proceedings; or </w:t>
      </w:r>
    </w:p>
    <w:p w14:paraId="263D5B6C" w14:textId="77777777" w:rsidR="0027752E" w:rsidRDefault="0027752E" w:rsidP="0027752E">
      <w:pPr>
        <w:pStyle w:val="Asubpara"/>
      </w:pPr>
      <w:r>
        <w:tab/>
        <w:t>(ii)</w:t>
      </w:r>
      <w:r>
        <w:tab/>
        <w:t>information that identifies, or is likely to identify, another person as, or as having been, a juror in the proceedings if the other person has consented to the publication or disclosure of that information.</w:t>
      </w:r>
    </w:p>
    <w:p w14:paraId="1AE90006" w14:textId="77777777" w:rsidR="0027752E" w:rsidRDefault="0027752E" w:rsidP="0027752E">
      <w:pPr>
        <w:pStyle w:val="Amain"/>
      </w:pPr>
      <w:r>
        <w:tab/>
        <w:t>(9)</w:t>
      </w:r>
      <w:r>
        <w:tab/>
        <w:t>This section does not apply in relation to information about a prosecution for an alleged offence against this section if, before the prosecution was instituted, that information had been published generally to the public.</w:t>
      </w:r>
    </w:p>
    <w:p w14:paraId="77B2AC16" w14:textId="77777777" w:rsidR="0027752E" w:rsidRDefault="0027752E" w:rsidP="0027752E">
      <w:pPr>
        <w:pStyle w:val="Amain"/>
      </w:pPr>
      <w:r>
        <w:tab/>
        <w:t>(10)</w:t>
      </w:r>
      <w:r>
        <w:tab/>
        <w:t>A prosecution for an alleged offence against this section is not to be instituted except with the written consent of the director of public prosecutions or a person authorised by the director for that purpose.</w:t>
      </w:r>
    </w:p>
    <w:p w14:paraId="1C80B3E4" w14:textId="77777777" w:rsidR="0027752E" w:rsidRDefault="0027752E" w:rsidP="00A16611">
      <w:pPr>
        <w:pStyle w:val="Amain"/>
        <w:keepNext/>
      </w:pPr>
      <w:r>
        <w:tab/>
        <w:t>(11)</w:t>
      </w:r>
      <w:r>
        <w:tab/>
        <w:t>In this section:</w:t>
      </w:r>
    </w:p>
    <w:p w14:paraId="1081FAE3" w14:textId="77777777" w:rsidR="0027752E" w:rsidRDefault="0027752E" w:rsidP="00A16611">
      <w:pPr>
        <w:pStyle w:val="aDef"/>
        <w:keepNext/>
      </w:pPr>
      <w:r>
        <w:rPr>
          <w:rStyle w:val="charBoldItals"/>
        </w:rPr>
        <w:t>protected information</w:t>
      </w:r>
      <w:r>
        <w:t xml:space="preserve"> means—</w:t>
      </w:r>
    </w:p>
    <w:p w14:paraId="65828DC3" w14:textId="77777777" w:rsidR="0027752E" w:rsidRDefault="0027752E" w:rsidP="00A16611">
      <w:pPr>
        <w:pStyle w:val="aDefpara"/>
        <w:keepLines/>
      </w:pPr>
      <w:r>
        <w:tab/>
        <w:t>(a)</w:t>
      </w:r>
      <w:r>
        <w:tab/>
        <w:t>particulars of statements made, opinions expressed, arguments advanced and votes cast by members of a jury in the course of their deliberations, other than anything said or done in open court; or</w:t>
      </w:r>
    </w:p>
    <w:p w14:paraId="5C854DA0" w14:textId="77777777" w:rsidR="0027752E" w:rsidRDefault="0027752E" w:rsidP="0027752E">
      <w:pPr>
        <w:pStyle w:val="aDefpara"/>
      </w:pPr>
      <w:r>
        <w:tab/>
        <w:t>(b)</w:t>
      </w:r>
      <w:r>
        <w:tab/>
        <w:t>information that identifies, or is likely to identify, a person as, or as having been, a juror in particular proceedings.</w:t>
      </w:r>
    </w:p>
    <w:p w14:paraId="00FFE086" w14:textId="77777777" w:rsidR="0027752E" w:rsidRDefault="0027752E" w:rsidP="0027752E">
      <w:pPr>
        <w:pStyle w:val="aDef"/>
      </w:pPr>
      <w:r>
        <w:rPr>
          <w:rStyle w:val="charBoldItals"/>
        </w:rPr>
        <w:lastRenderedPageBreak/>
        <w:t>publish</w:t>
      </w:r>
      <w:r>
        <w:t>, in relation to protected information, means communicate or disseminate the information in such a way or to such an extent that it is available to, or likely to come to the notice of, the public or a section of the public.</w:t>
      </w:r>
    </w:p>
    <w:p w14:paraId="73552FA5" w14:textId="77777777" w:rsidR="0027752E" w:rsidRDefault="0027752E" w:rsidP="0027752E">
      <w:pPr>
        <w:pStyle w:val="AH5Sec"/>
      </w:pPr>
      <w:bookmarkStart w:id="55" w:name="_Toc536694686"/>
      <w:r w:rsidRPr="006D5D1A">
        <w:rPr>
          <w:rStyle w:val="CharSectNo"/>
        </w:rPr>
        <w:t>43</w:t>
      </w:r>
      <w:r>
        <w:tab/>
        <w:t>Personation of jurors</w:t>
      </w:r>
      <w:bookmarkEnd w:id="55"/>
    </w:p>
    <w:p w14:paraId="2611CB46" w14:textId="77777777" w:rsidR="0027752E" w:rsidRDefault="0027752E" w:rsidP="0027752E">
      <w:pPr>
        <w:pStyle w:val="Amainreturn"/>
      </w:pPr>
      <w:r>
        <w:t xml:space="preserve">A person shall not personate, or attempt to personate, a person whose name is </w:t>
      </w:r>
      <w:r w:rsidR="002C3623" w:rsidRPr="00537812">
        <w:t>in a jury pool</w:t>
      </w:r>
      <w:r>
        <w:t xml:space="preserve"> for the purpose of sitting as that person on a jury.</w:t>
      </w:r>
    </w:p>
    <w:p w14:paraId="13B004E3" w14:textId="77777777" w:rsidR="0027752E" w:rsidRDefault="0027752E" w:rsidP="0027752E">
      <w:pPr>
        <w:pStyle w:val="Penalty"/>
      </w:pPr>
      <w:r>
        <w:t>Maximum penalty:  50 penalty units, imprisonment for 6 months or both.</w:t>
      </w:r>
    </w:p>
    <w:p w14:paraId="62B844BD" w14:textId="77777777" w:rsidR="0027752E" w:rsidRDefault="0027752E" w:rsidP="0027752E">
      <w:pPr>
        <w:pStyle w:val="AH5Sec"/>
      </w:pPr>
      <w:bookmarkStart w:id="56" w:name="_Toc536694687"/>
      <w:r w:rsidRPr="006D5D1A">
        <w:rPr>
          <w:rStyle w:val="CharSectNo"/>
        </w:rPr>
        <w:t>44AA</w:t>
      </w:r>
      <w:r>
        <w:tab/>
        <w:t>Unlawful dismissal etc of employees for jury service</w:t>
      </w:r>
      <w:bookmarkEnd w:id="56"/>
    </w:p>
    <w:p w14:paraId="5232036A" w14:textId="77777777" w:rsidR="0027752E" w:rsidRDefault="0027752E" w:rsidP="0027752E">
      <w:pPr>
        <w:pStyle w:val="Amain"/>
      </w:pPr>
      <w:r>
        <w:tab/>
        <w:t>(1)</w:t>
      </w:r>
      <w:r>
        <w:tab/>
        <w:t>An employer shall not dismiss or injure an employee, or alter an employee’s position to the prejudice of the employee, because the employee is summoned to serve as a juror.</w:t>
      </w:r>
    </w:p>
    <w:p w14:paraId="63B9E3E7" w14:textId="77777777" w:rsidR="0027752E" w:rsidRDefault="0027752E" w:rsidP="0027752E">
      <w:pPr>
        <w:pStyle w:val="Penalty"/>
      </w:pPr>
      <w:r>
        <w:t>Maximum penalty:  50 penalty units, imprisonment for 6 months or both.</w:t>
      </w:r>
    </w:p>
    <w:p w14:paraId="6D69126C" w14:textId="77777777" w:rsidR="0027752E" w:rsidRDefault="0027752E" w:rsidP="0027752E">
      <w:pPr>
        <w:pStyle w:val="Amain"/>
      </w:pPr>
      <w:r>
        <w:tab/>
        <w:t>(2)</w:t>
      </w:r>
      <w:r>
        <w:tab/>
        <w:t>If all the elements of the offence other than the reason for the employer’s action are proved, the onus of proving that the dismissal, injury or alteration was not because the employee was summoned to serve as a juror is on the employer.</w:t>
      </w:r>
    </w:p>
    <w:p w14:paraId="72F49C96" w14:textId="77777777" w:rsidR="0027752E" w:rsidRDefault="0027752E" w:rsidP="0027752E">
      <w:pPr>
        <w:pStyle w:val="Amain"/>
      </w:pPr>
      <w:r>
        <w:tab/>
        <w:t>(3)</w:t>
      </w:r>
      <w:r>
        <w:tab/>
        <w:t>If an employer is convicted under subsection (1), the Supreme Court may make either or both of the following orders:</w:t>
      </w:r>
    </w:p>
    <w:p w14:paraId="2D28214D" w14:textId="77777777" w:rsidR="0027752E" w:rsidRDefault="0027752E" w:rsidP="0027752E">
      <w:pPr>
        <w:pStyle w:val="Apara"/>
      </w:pPr>
      <w:r>
        <w:tab/>
        <w:t>(a)</w:t>
      </w:r>
      <w:r>
        <w:tab/>
        <w:t>an order that the employer pay to the employee a specified sum by way of reimbursement for the salary or wages lost by the employee;</w:t>
      </w:r>
    </w:p>
    <w:p w14:paraId="779255B8" w14:textId="77777777" w:rsidR="0027752E" w:rsidRDefault="0027752E" w:rsidP="0027752E">
      <w:pPr>
        <w:pStyle w:val="Apara"/>
      </w:pPr>
      <w:r>
        <w:tab/>
        <w:t>(b)</w:t>
      </w:r>
      <w:r>
        <w:tab/>
        <w:t>an order that the employee be reinstated in his or her former position or in a similar position.</w:t>
      </w:r>
    </w:p>
    <w:p w14:paraId="43EF7060" w14:textId="7B78C96F" w:rsidR="0027752E" w:rsidRDefault="0027752E" w:rsidP="0027752E">
      <w:pPr>
        <w:pStyle w:val="Amain"/>
      </w:pPr>
      <w:r>
        <w:tab/>
        <w:t>(4)</w:t>
      </w:r>
      <w:r>
        <w:tab/>
        <w:t xml:space="preserve">An order under subsection (3) (a) is enforceable as if it were a judgment given by the Magistrates Court in a personal action at law </w:t>
      </w:r>
      <w:r>
        <w:lastRenderedPageBreak/>
        <w:t xml:space="preserve">that it has jurisdiction to hear and decide under the </w:t>
      </w:r>
      <w:hyperlink r:id="rId37" w:tooltip="A1930-21" w:history="1">
        <w:r w:rsidRPr="00124EF6">
          <w:rPr>
            <w:rStyle w:val="charCitHyperlinkItal"/>
          </w:rPr>
          <w:t>Magistrates Court Act 1930</w:t>
        </w:r>
      </w:hyperlink>
      <w:r>
        <w:t>, chapter 4 (Civil proceedings).</w:t>
      </w:r>
    </w:p>
    <w:p w14:paraId="53B6E884" w14:textId="77777777" w:rsidR="0027752E" w:rsidRDefault="0027752E" w:rsidP="0027752E">
      <w:pPr>
        <w:pStyle w:val="Amain"/>
      </w:pPr>
      <w:r>
        <w:tab/>
        <w:t>(5)</w:t>
      </w:r>
      <w:r>
        <w:tab/>
        <w:t>An employer shall comply with an order under subsection (3) (b).</w:t>
      </w:r>
    </w:p>
    <w:p w14:paraId="2B030165" w14:textId="77777777" w:rsidR="0027752E" w:rsidRDefault="0027752E" w:rsidP="0027752E">
      <w:pPr>
        <w:pStyle w:val="Penalty"/>
      </w:pPr>
      <w:r>
        <w:t>Maximum penalty:  50 penalty units, imprisonment for 6 months or both.</w:t>
      </w:r>
    </w:p>
    <w:p w14:paraId="2D5959AF" w14:textId="77777777" w:rsidR="0027752E" w:rsidRDefault="0027752E" w:rsidP="0027752E">
      <w:pPr>
        <w:pStyle w:val="Amain"/>
      </w:pPr>
      <w:r>
        <w:tab/>
        <w:t>(6)</w:t>
      </w:r>
      <w:r>
        <w:tab/>
        <w:t>Where an employer fails to comply with an order under subsection (3) (b), the amount of salary or wages that would, apart from the failure, have been payable to an employee in relation to the period of the failure is recoverable as a debt due to the employee by the employer.</w:t>
      </w:r>
    </w:p>
    <w:p w14:paraId="57D247D1" w14:textId="77777777" w:rsidR="0027752E" w:rsidRDefault="0027752E" w:rsidP="0027752E">
      <w:pPr>
        <w:pStyle w:val="AH5Sec"/>
      </w:pPr>
      <w:bookmarkStart w:id="57" w:name="_Toc536694688"/>
      <w:r w:rsidRPr="006D5D1A">
        <w:rPr>
          <w:rStyle w:val="CharSectNo"/>
        </w:rPr>
        <w:t>44AB</w:t>
      </w:r>
      <w:r>
        <w:tab/>
        <w:t>Acts and omissions of representatives</w:t>
      </w:r>
      <w:bookmarkEnd w:id="57"/>
    </w:p>
    <w:p w14:paraId="391A1470" w14:textId="77777777" w:rsidR="0027752E" w:rsidRDefault="0027752E" w:rsidP="0027752E">
      <w:pPr>
        <w:pStyle w:val="Amain"/>
      </w:pPr>
      <w:r>
        <w:tab/>
        <w:t>(1)</w:t>
      </w:r>
      <w:r>
        <w:tab/>
        <w:t>In this section:</w:t>
      </w:r>
    </w:p>
    <w:p w14:paraId="388EDBAA" w14:textId="77777777" w:rsidR="0027752E" w:rsidRPr="00124EF6" w:rsidRDefault="0027752E" w:rsidP="0027752E">
      <w:pPr>
        <w:pStyle w:val="aDef"/>
      </w:pPr>
      <w:r>
        <w:rPr>
          <w:rStyle w:val="charBoldItals"/>
        </w:rPr>
        <w:t>person</w:t>
      </w:r>
      <w:r w:rsidRPr="00124EF6">
        <w:t xml:space="preserve"> means an individual.</w:t>
      </w:r>
    </w:p>
    <w:p w14:paraId="5B8DCD77" w14:textId="6DE1522B" w:rsidR="0027752E" w:rsidRDefault="0027752E" w:rsidP="0027752E">
      <w:pPr>
        <w:pStyle w:val="aNote"/>
      </w:pPr>
      <w:r>
        <w:rPr>
          <w:rStyle w:val="charItals"/>
        </w:rPr>
        <w:t>Note</w:t>
      </w:r>
      <w:r>
        <w:tab/>
        <w:t xml:space="preserve">See the </w:t>
      </w:r>
      <w:hyperlink r:id="rId38" w:tooltip="A2002-51" w:history="1">
        <w:r w:rsidRPr="00124EF6">
          <w:rPr>
            <w:rStyle w:val="charCitHyperlinkAbbrev"/>
          </w:rPr>
          <w:t>Criminal Code</w:t>
        </w:r>
      </w:hyperlink>
      <w:r>
        <w:t>, pt 2.5 for provisions about corporate criminal responsibility.</w:t>
      </w:r>
    </w:p>
    <w:p w14:paraId="6A103DB9" w14:textId="77777777" w:rsidR="0027752E" w:rsidRDefault="0027752E" w:rsidP="0027752E">
      <w:pPr>
        <w:pStyle w:val="aDef"/>
      </w:pPr>
      <w:r>
        <w:rPr>
          <w:rStyle w:val="charBoldItals"/>
        </w:rPr>
        <w:t>representative</w:t>
      </w:r>
      <w:r>
        <w:t>, of a person, means an employee or agent of the person.</w:t>
      </w:r>
    </w:p>
    <w:p w14:paraId="0C1CC6D7" w14:textId="77777777" w:rsidR="0027752E" w:rsidRDefault="0027752E" w:rsidP="00A16611">
      <w:pPr>
        <w:pStyle w:val="aDef"/>
        <w:keepNext/>
      </w:pPr>
      <w:r>
        <w:rPr>
          <w:rStyle w:val="charBoldItals"/>
        </w:rPr>
        <w:t>state of mind</w:t>
      </w:r>
      <w:r>
        <w:t>, of a person, includes—</w:t>
      </w:r>
    </w:p>
    <w:p w14:paraId="4704D768" w14:textId="77777777" w:rsidR="0027752E" w:rsidRDefault="0027752E" w:rsidP="00A16611">
      <w:pPr>
        <w:pStyle w:val="Apara"/>
        <w:keepNext/>
      </w:pPr>
      <w:r>
        <w:tab/>
        <w:t>(a)</w:t>
      </w:r>
      <w:r>
        <w:tab/>
        <w:t>the person’s knowledge, intention, opinion, belief or purpose; and</w:t>
      </w:r>
    </w:p>
    <w:p w14:paraId="1FC89E8E" w14:textId="77777777" w:rsidR="0027752E" w:rsidRDefault="0027752E" w:rsidP="0027752E">
      <w:pPr>
        <w:pStyle w:val="Apara"/>
      </w:pPr>
      <w:r>
        <w:tab/>
        <w:t>(b)</w:t>
      </w:r>
      <w:r>
        <w:tab/>
        <w:t>the person’s reasons for the intention, opinion, belief or purpose.</w:t>
      </w:r>
    </w:p>
    <w:p w14:paraId="6E776508" w14:textId="77777777" w:rsidR="0027752E" w:rsidRDefault="0027752E" w:rsidP="0027752E">
      <w:pPr>
        <w:pStyle w:val="Amain"/>
      </w:pPr>
      <w:r>
        <w:tab/>
        <w:t>(2)</w:t>
      </w:r>
      <w:r>
        <w:tab/>
        <w:t>This section applies to a prosecution for any offence against this Act.</w:t>
      </w:r>
    </w:p>
    <w:p w14:paraId="756BCDA1" w14:textId="77777777" w:rsidR="0027752E" w:rsidRDefault="0027752E" w:rsidP="0027752E">
      <w:pPr>
        <w:pStyle w:val="Amain"/>
      </w:pPr>
      <w:r>
        <w:tab/>
        <w:t>(3)</w:t>
      </w:r>
      <w:r>
        <w:tab/>
        <w:t>If it is relevant to prove a person’s state of mind about an act or omission, it is enough to show—</w:t>
      </w:r>
    </w:p>
    <w:p w14:paraId="43BC7EB7" w14:textId="77777777" w:rsidR="0027752E" w:rsidRDefault="0027752E" w:rsidP="0027752E">
      <w:pPr>
        <w:pStyle w:val="Apara"/>
      </w:pPr>
      <w:r>
        <w:tab/>
        <w:t>(a)</w:t>
      </w:r>
      <w:r>
        <w:tab/>
        <w:t>the act was done or omission made by a representative of the person within the scope of the representative’s actual or apparent authority; and</w:t>
      </w:r>
    </w:p>
    <w:p w14:paraId="31561B9B" w14:textId="77777777" w:rsidR="0027752E" w:rsidRDefault="0027752E" w:rsidP="0027752E">
      <w:pPr>
        <w:pStyle w:val="Apara"/>
      </w:pPr>
      <w:r>
        <w:tab/>
        <w:t>(b)</w:t>
      </w:r>
      <w:r>
        <w:tab/>
        <w:t>the representative had the state of mind.</w:t>
      </w:r>
    </w:p>
    <w:p w14:paraId="4F6DDD14" w14:textId="77777777" w:rsidR="0027752E" w:rsidRDefault="0027752E" w:rsidP="0027752E">
      <w:pPr>
        <w:pStyle w:val="Amain"/>
      </w:pPr>
      <w:r>
        <w:lastRenderedPageBreak/>
        <w:tab/>
        <w:t>(4)</w:t>
      </w:r>
      <w:r>
        <w:tab/>
        <w:t>An act done or omitted to be done on behalf of a person by a representative of the person within the scope of the representative’s actual or apparent authority is also taken to have been done or omitted to be done by the person.</w:t>
      </w:r>
    </w:p>
    <w:p w14:paraId="44C724F4" w14:textId="77777777" w:rsidR="0027752E" w:rsidRDefault="0027752E" w:rsidP="0027752E">
      <w:pPr>
        <w:pStyle w:val="Amain"/>
      </w:pPr>
      <w:r>
        <w:tab/>
        <w:t>(5)</w:t>
      </w:r>
      <w:r>
        <w:tab/>
        <w:t>However, subsection (4) does not apply if the person establishes that reasonable precautions were taken and appropriate diligence was exercised to avoid the act or omission.</w:t>
      </w:r>
    </w:p>
    <w:p w14:paraId="26E17291" w14:textId="77777777" w:rsidR="0027752E" w:rsidRDefault="0027752E" w:rsidP="0027752E">
      <w:pPr>
        <w:pStyle w:val="Amain"/>
      </w:pPr>
      <w:r>
        <w:tab/>
        <w:t>(6)</w:t>
      </w:r>
      <w:r>
        <w:tab/>
        <w:t>A person who is convicted of an offence cannot be punished by imprisonment for the offence if the person would not have been convicted of the offence without subsection (3) or (4).</w:t>
      </w:r>
    </w:p>
    <w:p w14:paraId="31F4FAEB" w14:textId="77777777" w:rsidR="0027752E" w:rsidRDefault="0027752E" w:rsidP="0027752E">
      <w:pPr>
        <w:pStyle w:val="PageBreak"/>
      </w:pPr>
      <w:r>
        <w:br w:type="page"/>
      </w:r>
    </w:p>
    <w:p w14:paraId="1E4AE5D6" w14:textId="77777777" w:rsidR="0027752E" w:rsidRPr="006D5D1A" w:rsidRDefault="0027752E" w:rsidP="0027752E">
      <w:pPr>
        <w:pStyle w:val="AH2Part"/>
      </w:pPr>
      <w:bookmarkStart w:id="58" w:name="_Toc536694689"/>
      <w:r w:rsidRPr="006D5D1A">
        <w:rPr>
          <w:rStyle w:val="CharPartNo"/>
        </w:rPr>
        <w:lastRenderedPageBreak/>
        <w:t>Part 10</w:t>
      </w:r>
      <w:r>
        <w:tab/>
      </w:r>
      <w:r w:rsidRPr="006D5D1A">
        <w:rPr>
          <w:rStyle w:val="CharPartText"/>
        </w:rPr>
        <w:t>Miscellaneous</w:t>
      </w:r>
      <w:bookmarkEnd w:id="58"/>
    </w:p>
    <w:p w14:paraId="3A5FFBC3" w14:textId="77777777" w:rsidR="00C96D61" w:rsidRDefault="00C96D61" w:rsidP="00C96D61">
      <w:pPr>
        <w:pStyle w:val="AH5Sec"/>
      </w:pPr>
      <w:bookmarkStart w:id="59" w:name="_Toc536694690"/>
      <w:r w:rsidRPr="006D5D1A">
        <w:rPr>
          <w:rStyle w:val="CharSectNo"/>
        </w:rPr>
        <w:t>45</w:t>
      </w:r>
      <w:r>
        <w:tab/>
        <w:t>Oath by jurors</w:t>
      </w:r>
      <w:bookmarkEnd w:id="59"/>
    </w:p>
    <w:p w14:paraId="0F4A4A73" w14:textId="77777777" w:rsidR="00C96D61" w:rsidRDefault="00C96D61" w:rsidP="00C96D61">
      <w:pPr>
        <w:pStyle w:val="Amain"/>
      </w:pPr>
      <w:r>
        <w:tab/>
        <w:t>(1)</w:t>
      </w:r>
      <w:r>
        <w:tab/>
      </w:r>
      <w:r>
        <w:tab/>
        <w:t>Before serving as a juror, a person shall in open court make an oath or affirmation in accordance with the form specified in schedule 1, part 1.1.</w:t>
      </w:r>
    </w:p>
    <w:p w14:paraId="3016D2C1" w14:textId="77777777" w:rsidR="00C96D61" w:rsidRDefault="00C96D61" w:rsidP="00C96D61">
      <w:pPr>
        <w:pStyle w:val="Amain"/>
      </w:pPr>
      <w:r>
        <w:tab/>
        <w:t>(2)</w:t>
      </w:r>
      <w:r>
        <w:tab/>
      </w:r>
      <w:r w:rsidRPr="00537812">
        <w:t>A person may make the oath or affirmation individually or as part of a group of people.</w:t>
      </w:r>
    </w:p>
    <w:p w14:paraId="769FF9B2" w14:textId="77777777" w:rsidR="00CF2822" w:rsidRPr="00537812" w:rsidRDefault="00CF2822" w:rsidP="00CF2822">
      <w:pPr>
        <w:pStyle w:val="AH5Sec"/>
      </w:pPr>
      <w:bookmarkStart w:id="60" w:name="_Toc536694691"/>
      <w:r w:rsidRPr="006D5D1A">
        <w:rPr>
          <w:rStyle w:val="CharSectNo"/>
        </w:rPr>
        <w:t>45A</w:t>
      </w:r>
      <w:r w:rsidRPr="00537812">
        <w:tab/>
        <w:t>Oath by interpreter</w:t>
      </w:r>
      <w:bookmarkEnd w:id="60"/>
    </w:p>
    <w:p w14:paraId="723B1BB8" w14:textId="77777777" w:rsidR="00CF2822" w:rsidRPr="00537812" w:rsidRDefault="00CF2822" w:rsidP="00CF2822">
      <w:pPr>
        <w:pStyle w:val="Amainreturn"/>
      </w:pPr>
      <w:r w:rsidRPr="00537812">
        <w:t>Before assisting a juror to properly discharge the duties of a juror, an interpreter must make an oath or affirmation in the form stated in schedule 1, part 1.1A.</w:t>
      </w:r>
    </w:p>
    <w:p w14:paraId="60A35E00" w14:textId="77777777" w:rsidR="00CF2822" w:rsidRPr="00537812" w:rsidRDefault="00CF2822" w:rsidP="00CF2822">
      <w:pPr>
        <w:pStyle w:val="AH5Sec"/>
      </w:pPr>
      <w:bookmarkStart w:id="61" w:name="_Toc536694692"/>
      <w:r w:rsidRPr="006D5D1A">
        <w:rPr>
          <w:rStyle w:val="CharSectNo"/>
        </w:rPr>
        <w:t>45B</w:t>
      </w:r>
      <w:r w:rsidRPr="00537812">
        <w:tab/>
        <w:t>Oath by support person</w:t>
      </w:r>
      <w:bookmarkEnd w:id="61"/>
    </w:p>
    <w:p w14:paraId="7659FF16" w14:textId="77777777" w:rsidR="00CF2822" w:rsidRPr="00537812" w:rsidRDefault="00CF2822" w:rsidP="00CF2822">
      <w:pPr>
        <w:pStyle w:val="Amainreturn"/>
      </w:pPr>
      <w:r w:rsidRPr="00537812">
        <w:t>Before assisting a juror to properly discharge the duties of a juror, a support person must make an oath or affirmation in the form stated in schedule 1, part 1.1B.</w:t>
      </w:r>
    </w:p>
    <w:p w14:paraId="759BEE11" w14:textId="77777777" w:rsidR="00537364" w:rsidRDefault="00537364" w:rsidP="00537364">
      <w:pPr>
        <w:pStyle w:val="AH5Sec"/>
      </w:pPr>
      <w:bookmarkStart w:id="62" w:name="_Toc536694693"/>
      <w:r w:rsidRPr="006D5D1A">
        <w:rPr>
          <w:rStyle w:val="CharSectNo"/>
        </w:rPr>
        <w:t>46</w:t>
      </w:r>
      <w:r>
        <w:tab/>
        <w:t>Oath by person in charge of jury</w:t>
      </w:r>
      <w:bookmarkEnd w:id="62"/>
    </w:p>
    <w:p w14:paraId="7A0904C6" w14:textId="77777777" w:rsidR="00537364" w:rsidRDefault="00537364" w:rsidP="00537364">
      <w:pPr>
        <w:pStyle w:val="Amainreturn"/>
      </w:pPr>
      <w:r>
        <w:tab/>
        <w:t>The person in charge of a jury shall make an oath or affirmation in accordance with the form specified in schedule 1, part 1.2.</w:t>
      </w:r>
    </w:p>
    <w:p w14:paraId="470910D9" w14:textId="77777777" w:rsidR="0027752E" w:rsidRDefault="0027752E" w:rsidP="0027752E">
      <w:pPr>
        <w:pStyle w:val="AH5Sec"/>
      </w:pPr>
      <w:bookmarkStart w:id="63" w:name="_Toc536694694"/>
      <w:r w:rsidRPr="006D5D1A">
        <w:rPr>
          <w:rStyle w:val="CharSectNo"/>
        </w:rPr>
        <w:t>46A</w:t>
      </w:r>
      <w:r>
        <w:tab/>
        <w:t>Information for jurors</w:t>
      </w:r>
      <w:bookmarkEnd w:id="63"/>
    </w:p>
    <w:p w14:paraId="41D8247B" w14:textId="77777777" w:rsidR="0027752E" w:rsidRDefault="0027752E" w:rsidP="0027752E">
      <w:pPr>
        <w:pStyle w:val="Amainreturn"/>
      </w:pPr>
      <w:r>
        <w:t>After a jury has been sworn, the judge shall ensure that the jury is informed generally about the duty of each member in relation to the confidentiality of jury deliberations and identities.</w:t>
      </w:r>
    </w:p>
    <w:p w14:paraId="1BFC5FBF" w14:textId="77777777" w:rsidR="0027752E" w:rsidRDefault="0027752E" w:rsidP="0027752E">
      <w:pPr>
        <w:pStyle w:val="AH5Sec"/>
      </w:pPr>
      <w:bookmarkStart w:id="64" w:name="_Toc536694695"/>
      <w:r w:rsidRPr="006D5D1A">
        <w:rPr>
          <w:rStyle w:val="CharSectNo"/>
        </w:rPr>
        <w:lastRenderedPageBreak/>
        <w:t>47</w:t>
      </w:r>
      <w:r>
        <w:tab/>
        <w:t>View during trial</w:t>
      </w:r>
      <w:bookmarkEnd w:id="64"/>
    </w:p>
    <w:p w14:paraId="3BF1ECCB" w14:textId="77777777" w:rsidR="0027752E" w:rsidRDefault="0027752E" w:rsidP="00537364">
      <w:pPr>
        <w:pStyle w:val="Amain"/>
        <w:keepLines/>
      </w:pPr>
      <w:r>
        <w:tab/>
        <w:t>(1)</w:t>
      </w:r>
      <w:r>
        <w:tab/>
        <w:t>At a criminal trial, the judge may, at any time before a jury gives its verdict, order a view of any place or property by the jury and may make all orders on the sheriff or other persons, and give all directions, that the judge considers necessary, for the purposes of the view.</w:t>
      </w:r>
    </w:p>
    <w:p w14:paraId="4B15E962" w14:textId="77777777" w:rsidR="0027752E" w:rsidRDefault="0027752E" w:rsidP="0027752E">
      <w:pPr>
        <w:pStyle w:val="Amain"/>
      </w:pPr>
      <w:r>
        <w:tab/>
        <w:t>(2)</w:t>
      </w:r>
      <w:r>
        <w:tab/>
        <w:t>If a view is ordered—</w:t>
      </w:r>
    </w:p>
    <w:p w14:paraId="22A732F0" w14:textId="77777777" w:rsidR="0027752E" w:rsidRDefault="0027752E" w:rsidP="0027752E">
      <w:pPr>
        <w:pStyle w:val="Apara"/>
      </w:pPr>
      <w:r>
        <w:tab/>
        <w:t>(a)</w:t>
      </w:r>
      <w:r>
        <w:tab/>
        <w:t>the person in charge of the jury shall make an oath or affirmation in accordance with the form specified in schedule 1, part 1.3; and</w:t>
      </w:r>
    </w:p>
    <w:p w14:paraId="0359EEF8" w14:textId="77777777" w:rsidR="0027752E" w:rsidRDefault="0027752E" w:rsidP="0027752E">
      <w:pPr>
        <w:pStyle w:val="Apara"/>
      </w:pPr>
      <w:r>
        <w:tab/>
        <w:t>(b)</w:t>
      </w:r>
      <w:r>
        <w:tab/>
        <w:t>each person appointed by the judge to conduct the view shall make an oath or affirmation in accordance with the form specified in schedule 1, part 1.4.</w:t>
      </w:r>
    </w:p>
    <w:p w14:paraId="2C31420A" w14:textId="77777777" w:rsidR="00CF2822" w:rsidRPr="00537812" w:rsidRDefault="00CF2822" w:rsidP="00CF2822">
      <w:pPr>
        <w:pStyle w:val="AH5Sec"/>
      </w:pPr>
      <w:bookmarkStart w:id="65" w:name="_Toc536694696"/>
      <w:r w:rsidRPr="006D5D1A">
        <w:rPr>
          <w:rStyle w:val="CharSectNo"/>
        </w:rPr>
        <w:t>49</w:t>
      </w:r>
      <w:r w:rsidRPr="00537812">
        <w:tab/>
        <w:t>Food and refreshment for jury</w:t>
      </w:r>
      <w:bookmarkEnd w:id="65"/>
    </w:p>
    <w:p w14:paraId="78BF37F8" w14:textId="77777777" w:rsidR="00CF2822" w:rsidRPr="00537812" w:rsidRDefault="00CF2822" w:rsidP="00CF2822">
      <w:pPr>
        <w:pStyle w:val="Amain"/>
      </w:pPr>
      <w:r w:rsidRPr="00537812">
        <w:tab/>
        <w:t>(1)</w:t>
      </w:r>
      <w:r w:rsidRPr="00537812">
        <w:tab/>
        <w:t>At any time after a jury has been sworn, and whether or not it has retired to consider its verdict, the sheriff may order—</w:t>
      </w:r>
    </w:p>
    <w:p w14:paraId="5AD32A17" w14:textId="77777777" w:rsidR="00CF2822" w:rsidRPr="00537812" w:rsidRDefault="00CF2822" w:rsidP="00CF2822">
      <w:pPr>
        <w:pStyle w:val="Apara"/>
      </w:pPr>
      <w:r w:rsidRPr="00537812">
        <w:tab/>
        <w:t>(a)</w:t>
      </w:r>
      <w:r w:rsidRPr="00537812">
        <w:tab/>
        <w:t>that the jury be given the refreshments that the sheriff considers appropriate; or</w:t>
      </w:r>
    </w:p>
    <w:p w14:paraId="72029E14" w14:textId="77777777" w:rsidR="00CF2822" w:rsidRPr="00537812" w:rsidRDefault="00CF2822" w:rsidP="00CF2822">
      <w:pPr>
        <w:pStyle w:val="Apara"/>
      </w:pPr>
      <w:r w:rsidRPr="00537812">
        <w:tab/>
        <w:t>(b)</w:t>
      </w:r>
      <w:r w:rsidRPr="00537812">
        <w:tab/>
        <w:t xml:space="preserve">that each juror be paid the amount determined by the Minister for a meal (a </w:t>
      </w:r>
      <w:r w:rsidRPr="00537812">
        <w:rPr>
          <w:rStyle w:val="charBoldItals"/>
        </w:rPr>
        <w:t>meal allowance</w:t>
      </w:r>
      <w:r w:rsidRPr="00537812">
        <w:t>).</w:t>
      </w:r>
    </w:p>
    <w:p w14:paraId="69774A6B" w14:textId="77777777" w:rsidR="00CF2822" w:rsidRPr="00537812" w:rsidRDefault="00CF2822" w:rsidP="00CF2822">
      <w:pPr>
        <w:pStyle w:val="Amain"/>
      </w:pPr>
      <w:r w:rsidRPr="00537812">
        <w:tab/>
        <w:t>(2)</w:t>
      </w:r>
      <w:r w:rsidRPr="00537812">
        <w:tab/>
        <w:t>The sheriff must ensure the refreshments or meal allowance are given.</w:t>
      </w:r>
    </w:p>
    <w:p w14:paraId="206ECD1B" w14:textId="77777777" w:rsidR="00CF2822" w:rsidRPr="00537812" w:rsidRDefault="00CF2822" w:rsidP="00CF2822">
      <w:pPr>
        <w:pStyle w:val="Amain"/>
      </w:pPr>
      <w:r w:rsidRPr="00537812">
        <w:tab/>
        <w:t>(3)</w:t>
      </w:r>
      <w:r w:rsidRPr="00537812">
        <w:tab/>
        <w:t>A determination is a disallowable instrument.</w:t>
      </w:r>
    </w:p>
    <w:p w14:paraId="55BF3D4E" w14:textId="21F179EA" w:rsidR="00CF2822" w:rsidRPr="00537812" w:rsidRDefault="00CF2822" w:rsidP="00CF2822">
      <w:pPr>
        <w:pStyle w:val="aNote"/>
      </w:pPr>
      <w:r w:rsidRPr="00537812">
        <w:rPr>
          <w:rStyle w:val="charItals"/>
        </w:rPr>
        <w:t>Note</w:t>
      </w:r>
      <w:r w:rsidRPr="00537812">
        <w:rPr>
          <w:rStyle w:val="charItals"/>
        </w:rPr>
        <w:tab/>
      </w:r>
      <w:r w:rsidRPr="00537812">
        <w:t xml:space="preserve">A disallowable instrument must be notified, and presented to the Legislative Assembly, under the </w:t>
      </w:r>
      <w:hyperlink r:id="rId39" w:tooltip="A2001-14" w:history="1">
        <w:r w:rsidRPr="00537812">
          <w:rPr>
            <w:rStyle w:val="charCitHyperlinkAbbrev"/>
          </w:rPr>
          <w:t>Legislation Act</w:t>
        </w:r>
      </w:hyperlink>
      <w:r w:rsidRPr="00537812">
        <w:t>.</w:t>
      </w:r>
    </w:p>
    <w:p w14:paraId="249FB187" w14:textId="77777777" w:rsidR="0027752E" w:rsidRPr="00AE69E1" w:rsidRDefault="0027752E" w:rsidP="0027752E">
      <w:pPr>
        <w:pStyle w:val="AH5Sec"/>
      </w:pPr>
      <w:bookmarkStart w:id="66" w:name="_Toc536694697"/>
      <w:r w:rsidRPr="006D5D1A">
        <w:rPr>
          <w:rStyle w:val="CharSectNo"/>
        </w:rPr>
        <w:lastRenderedPageBreak/>
        <w:t>51</w:t>
      </w:r>
      <w:r w:rsidRPr="00AE69E1">
        <w:tab/>
        <w:t>Payment of jurors</w:t>
      </w:r>
      <w:bookmarkEnd w:id="66"/>
    </w:p>
    <w:p w14:paraId="1D6A59DE" w14:textId="77777777" w:rsidR="0027752E" w:rsidRPr="00AE69E1" w:rsidRDefault="0027752E" w:rsidP="00537364">
      <w:pPr>
        <w:pStyle w:val="Amain"/>
        <w:keepLines/>
      </w:pPr>
      <w:r w:rsidRPr="00AE69E1">
        <w:tab/>
        <w:t>(1)</w:t>
      </w:r>
      <w:r w:rsidRPr="00AE69E1">
        <w:tab/>
        <w:t>A person summoned or appointed to attend the Supreme Court to serve as a juror is entitled to be paid the amount determined by the Minister for the person’s attendance at the court in accordance with the summons or appointment, whether or not the person serves as a juror.</w:t>
      </w:r>
    </w:p>
    <w:p w14:paraId="14065A9D" w14:textId="77777777" w:rsidR="0027752E" w:rsidRPr="00AE69E1" w:rsidRDefault="0027752E" w:rsidP="0027752E">
      <w:pPr>
        <w:pStyle w:val="Amain"/>
        <w:keepNext/>
      </w:pPr>
      <w:r w:rsidRPr="00AE69E1">
        <w:tab/>
        <w:t>(2)</w:t>
      </w:r>
      <w:r w:rsidRPr="00AE69E1">
        <w:tab/>
        <w:t>A determination is a disallowable instrument.</w:t>
      </w:r>
    </w:p>
    <w:p w14:paraId="52CEFF04" w14:textId="4AB76B18" w:rsidR="0027752E" w:rsidRPr="00AE69E1" w:rsidRDefault="0027752E" w:rsidP="0027752E">
      <w:pPr>
        <w:pStyle w:val="aNote"/>
      </w:pPr>
      <w:r w:rsidRPr="00124EF6">
        <w:rPr>
          <w:rStyle w:val="charItals"/>
        </w:rPr>
        <w:t>Note</w:t>
      </w:r>
      <w:r w:rsidRPr="00124EF6">
        <w:rPr>
          <w:rStyle w:val="charItals"/>
        </w:rPr>
        <w:tab/>
      </w:r>
      <w:r w:rsidRPr="00AE69E1">
        <w:t xml:space="preserve">A disallowable instrument must be notified, and presented to the Legislative Assembly, under the </w:t>
      </w:r>
      <w:hyperlink r:id="rId40" w:tooltip="A2001-14" w:history="1">
        <w:r w:rsidRPr="00124EF6">
          <w:rPr>
            <w:rStyle w:val="charCitHyperlinkAbbrev"/>
          </w:rPr>
          <w:t>Legislation Act</w:t>
        </w:r>
      </w:hyperlink>
      <w:r w:rsidRPr="00AE69E1">
        <w:t>.</w:t>
      </w:r>
    </w:p>
    <w:p w14:paraId="6A1A2F51" w14:textId="77777777" w:rsidR="0027752E" w:rsidRDefault="0027752E" w:rsidP="0027752E">
      <w:pPr>
        <w:pStyle w:val="AH5Sec"/>
      </w:pPr>
      <w:bookmarkStart w:id="67" w:name="_Toc536694698"/>
      <w:r w:rsidRPr="006D5D1A">
        <w:rPr>
          <w:rStyle w:val="CharSectNo"/>
        </w:rPr>
        <w:t>51A</w:t>
      </w:r>
      <w:r>
        <w:tab/>
        <w:t>Payment of juror’s expenses</w:t>
      </w:r>
      <w:bookmarkEnd w:id="67"/>
    </w:p>
    <w:p w14:paraId="099621BA" w14:textId="77777777" w:rsidR="0027752E" w:rsidRDefault="0027752E" w:rsidP="00A16611">
      <w:pPr>
        <w:pStyle w:val="Amain"/>
        <w:keepNext/>
        <w:keepLines/>
      </w:pPr>
      <w:r>
        <w:tab/>
        <w:t>(1)</w:t>
      </w:r>
      <w:r>
        <w:tab/>
        <w:t>If—</w:t>
      </w:r>
    </w:p>
    <w:p w14:paraId="5F98943E" w14:textId="77777777" w:rsidR="0027752E" w:rsidRDefault="0027752E" w:rsidP="00A16611">
      <w:pPr>
        <w:pStyle w:val="Apara"/>
        <w:keepNext/>
        <w:keepLines/>
      </w:pPr>
      <w:r>
        <w:tab/>
        <w:t>(a)</w:t>
      </w:r>
      <w:r>
        <w:tab/>
        <w:t>a person incurs expense during his or her service as a juror, being expense that he or she would not have incurred apart from that service; and</w:t>
      </w:r>
    </w:p>
    <w:p w14:paraId="7B7BE6C9" w14:textId="77777777" w:rsidR="0027752E" w:rsidRDefault="0027752E" w:rsidP="00A16611">
      <w:pPr>
        <w:pStyle w:val="Apara"/>
        <w:keepLines/>
      </w:pPr>
      <w:r>
        <w:tab/>
        <w:t>(b)</w:t>
      </w:r>
      <w:r>
        <w:tab/>
        <w:t>that expense was incurred in circumstances arising after the person was sworn as a juror, being circumstances that would have constituted a sufficient cause for the person to be excused attendance on the Supreme Court under this Act if they had arisen before he or she was so sworn;</w:t>
      </w:r>
    </w:p>
    <w:p w14:paraId="5B51AC2C" w14:textId="77777777" w:rsidR="0027752E" w:rsidRDefault="0027752E" w:rsidP="0027752E">
      <w:pPr>
        <w:pStyle w:val="Amainreturn"/>
      </w:pPr>
      <w:r>
        <w:t>the person may apply to the sheriff for payment to the person of an amount equal to the amount of that expense.</w:t>
      </w:r>
    </w:p>
    <w:p w14:paraId="6746F743" w14:textId="77777777" w:rsidR="0027752E" w:rsidRDefault="0027752E" w:rsidP="0027752E">
      <w:pPr>
        <w:pStyle w:val="Amain"/>
        <w:keepLines/>
      </w:pPr>
      <w:r>
        <w:tab/>
        <w:t>(2)</w:t>
      </w:r>
      <w:r>
        <w:tab/>
        <w:t>If an application is made to the sheriff under subsection (1), the sheriff shall consider the application and may grant payment to the applicant of the whole of the amount of the expense incurred by the applicant or the lesser amount that the sheriff considers reasonable.</w:t>
      </w:r>
    </w:p>
    <w:p w14:paraId="2888B908" w14:textId="77777777" w:rsidR="0027752E" w:rsidRDefault="0027752E" w:rsidP="0027752E">
      <w:pPr>
        <w:pStyle w:val="Amain"/>
      </w:pPr>
      <w:r>
        <w:tab/>
        <w:t>(3)</w:t>
      </w:r>
      <w:r>
        <w:tab/>
        <w:t>A person who is aggrieved by a decision of the sheriff under subsection (2) may apply in writing to a judge for a review of the decision.</w:t>
      </w:r>
    </w:p>
    <w:p w14:paraId="202F2CC5" w14:textId="77777777" w:rsidR="0027752E" w:rsidRDefault="0027752E" w:rsidP="0027752E">
      <w:pPr>
        <w:pStyle w:val="AH5Sec"/>
      </w:pPr>
      <w:bookmarkStart w:id="68" w:name="_Toc536694699"/>
      <w:r w:rsidRPr="006D5D1A">
        <w:rPr>
          <w:rStyle w:val="CharSectNo"/>
        </w:rPr>
        <w:lastRenderedPageBreak/>
        <w:t>52</w:t>
      </w:r>
      <w:r>
        <w:tab/>
        <w:t>Regulation-making power</w:t>
      </w:r>
      <w:bookmarkEnd w:id="68"/>
    </w:p>
    <w:p w14:paraId="4CD53245" w14:textId="77777777" w:rsidR="0027752E" w:rsidRDefault="0027752E" w:rsidP="0027752E">
      <w:pPr>
        <w:pStyle w:val="Amainreturn"/>
        <w:keepNext/>
      </w:pPr>
      <w:r>
        <w:t>The Executive may make regulations for this Act.</w:t>
      </w:r>
    </w:p>
    <w:p w14:paraId="29F65D74" w14:textId="47B98743" w:rsidR="0027752E" w:rsidRDefault="0027752E" w:rsidP="0027752E">
      <w:pPr>
        <w:pStyle w:val="aNote"/>
      </w:pPr>
      <w:r w:rsidRPr="00124EF6">
        <w:rPr>
          <w:rStyle w:val="charItals"/>
        </w:rPr>
        <w:t>Note</w:t>
      </w:r>
      <w:r w:rsidRPr="00124EF6">
        <w:rPr>
          <w:rStyle w:val="charItals"/>
        </w:rPr>
        <w:tab/>
      </w:r>
      <w:r>
        <w:t xml:space="preserve">Regulations must be notified, and presented to the Legislative Assembly, under the </w:t>
      </w:r>
      <w:hyperlink r:id="rId41" w:tooltip="A2001-14" w:history="1">
        <w:r w:rsidRPr="00124EF6">
          <w:rPr>
            <w:rStyle w:val="charCitHyperlinkItal"/>
          </w:rPr>
          <w:t>Legislation Act 2001</w:t>
        </w:r>
      </w:hyperlink>
      <w:r>
        <w:t>.</w:t>
      </w:r>
    </w:p>
    <w:p w14:paraId="6B6C038E" w14:textId="77777777" w:rsidR="0027752E" w:rsidRDefault="0027752E" w:rsidP="0027752E">
      <w:pPr>
        <w:pStyle w:val="02Text"/>
        <w:sectPr w:rsidR="0027752E">
          <w:headerReference w:type="even" r:id="rId42"/>
          <w:headerReference w:type="default" r:id="rId43"/>
          <w:footerReference w:type="even" r:id="rId44"/>
          <w:footerReference w:type="default" r:id="rId45"/>
          <w:footerReference w:type="first" r:id="rId46"/>
          <w:pgSz w:w="11907" w:h="16839" w:code="9"/>
          <w:pgMar w:top="3880" w:right="1900" w:bottom="3100" w:left="2300" w:header="2280" w:footer="1760" w:gutter="0"/>
          <w:pgNumType w:start="1"/>
          <w:cols w:space="720"/>
          <w:titlePg/>
          <w:docGrid w:linePitch="254"/>
        </w:sectPr>
      </w:pPr>
    </w:p>
    <w:p w14:paraId="29D14550" w14:textId="77777777" w:rsidR="0027752E" w:rsidRPr="0055380B" w:rsidRDefault="0027752E" w:rsidP="0027752E">
      <w:pPr>
        <w:pStyle w:val="Sched-heading"/>
      </w:pPr>
      <w:bookmarkStart w:id="69" w:name="_Toc536694700"/>
      <w:r w:rsidRPr="0098283B">
        <w:rPr>
          <w:rStyle w:val="CharChapNo"/>
        </w:rPr>
        <w:lastRenderedPageBreak/>
        <w:t>Schedule 1</w:t>
      </w:r>
      <w:bookmarkEnd w:id="69"/>
      <w:r w:rsidRPr="0098283B">
        <w:rPr>
          <w:rStyle w:val="CharChapNo"/>
        </w:rPr>
        <w:tab/>
      </w:r>
      <w:r w:rsidRPr="0098283B">
        <w:rPr>
          <w:rStyle w:val="CharChapText"/>
        </w:rPr>
        <w:t>  </w:t>
      </w:r>
    </w:p>
    <w:p w14:paraId="5C5CE919" w14:textId="77777777" w:rsidR="0027752E" w:rsidRDefault="0027752E" w:rsidP="0027752E">
      <w:pPr>
        <w:pStyle w:val="Placeholder"/>
        <w:suppressLineNumbers/>
        <w:rPr>
          <w:rStyle w:val="CharSectNo"/>
        </w:rPr>
      </w:pPr>
      <w:r>
        <w:rPr>
          <w:rStyle w:val="CharSectNo"/>
        </w:rPr>
        <w:t xml:space="preserve">  </w:t>
      </w:r>
    </w:p>
    <w:p w14:paraId="73675885" w14:textId="77777777" w:rsidR="00563FC7" w:rsidRPr="0055380B" w:rsidRDefault="00563FC7" w:rsidP="00563FC7">
      <w:pPr>
        <w:pStyle w:val="Sched-Part"/>
      </w:pPr>
      <w:bookmarkStart w:id="70" w:name="_Toc536694701"/>
      <w:r w:rsidRPr="0098283B">
        <w:rPr>
          <w:rStyle w:val="CharPartNo"/>
        </w:rPr>
        <w:t>Part 1.1</w:t>
      </w:r>
      <w:bookmarkEnd w:id="70"/>
      <w:r w:rsidRPr="0055380B">
        <w:tab/>
      </w:r>
      <w:r w:rsidRPr="0098283B">
        <w:rPr>
          <w:rStyle w:val="CharPartText"/>
        </w:rPr>
        <w:t xml:space="preserve">  </w:t>
      </w:r>
    </w:p>
    <w:p w14:paraId="5EBBCA7E" w14:textId="77777777" w:rsidR="00563FC7" w:rsidRPr="00537812" w:rsidRDefault="00563FC7" w:rsidP="00563FC7">
      <w:pPr>
        <w:keepNext/>
        <w:spacing w:before="60"/>
        <w:jc w:val="both"/>
        <w:rPr>
          <w:sz w:val="18"/>
        </w:rPr>
      </w:pPr>
      <w:r w:rsidRPr="00537812">
        <w:rPr>
          <w:sz w:val="18"/>
        </w:rPr>
        <w:t>(see s 45)</w:t>
      </w:r>
    </w:p>
    <w:p w14:paraId="65543E6E" w14:textId="77777777" w:rsidR="00563FC7" w:rsidRPr="006D5D1A" w:rsidRDefault="00563FC7" w:rsidP="002501EC">
      <w:pPr>
        <w:pStyle w:val="Schclauseheading"/>
      </w:pPr>
      <w:bookmarkStart w:id="71" w:name="_Toc536694702"/>
      <w:r w:rsidRPr="006D5D1A">
        <w:t>Juror’s oath</w:t>
      </w:r>
      <w:bookmarkEnd w:id="71"/>
    </w:p>
    <w:p w14:paraId="6BEBE90F" w14:textId="77777777" w:rsidR="00563FC7" w:rsidRPr="006D5D1A" w:rsidRDefault="00563FC7" w:rsidP="00563FC7">
      <w:pPr>
        <w:spacing w:before="140"/>
        <w:ind w:left="1100"/>
        <w:jc w:val="both"/>
        <w:rPr>
          <w:rStyle w:val="CharSectNo"/>
        </w:rPr>
      </w:pPr>
      <w:r w:rsidRPr="006D5D1A">
        <w:rPr>
          <w:rStyle w:val="CharSectNo"/>
        </w:rPr>
        <w:t>I swear (</w:t>
      </w:r>
      <w:r w:rsidRPr="0055380B">
        <w:rPr>
          <w:rStyle w:val="charItals"/>
        </w:rPr>
        <w:t>or the person taking the oath may promise</w:t>
      </w:r>
      <w:r w:rsidRPr="006D5D1A">
        <w:rPr>
          <w:rStyle w:val="CharSectNo"/>
        </w:rPr>
        <w:t>) by Almighty God (</w:t>
      </w:r>
      <w:r w:rsidRPr="0055380B">
        <w:rPr>
          <w:rStyle w:val="charItals"/>
        </w:rPr>
        <w:t>or the person may name a god recognised by the person’s religion</w:t>
      </w:r>
      <w:r w:rsidRPr="006D5D1A">
        <w:rPr>
          <w:rStyle w:val="CharSectNo"/>
        </w:rPr>
        <w:t xml:space="preserve">) that I will give a true verdict according to the evidence. </w:t>
      </w:r>
    </w:p>
    <w:p w14:paraId="5458E241" w14:textId="77777777" w:rsidR="00563FC7" w:rsidRPr="006D5D1A" w:rsidRDefault="00563FC7" w:rsidP="002501EC">
      <w:pPr>
        <w:pStyle w:val="Schclauseheading"/>
      </w:pPr>
      <w:bookmarkStart w:id="72" w:name="_Toc536694703"/>
      <w:r w:rsidRPr="006D5D1A">
        <w:t>Juror’s affirmation</w:t>
      </w:r>
      <w:bookmarkEnd w:id="72"/>
    </w:p>
    <w:p w14:paraId="70ECB08D" w14:textId="77777777" w:rsidR="00563FC7" w:rsidRPr="006D5D1A" w:rsidRDefault="00563FC7" w:rsidP="00563FC7">
      <w:pPr>
        <w:spacing w:before="140"/>
        <w:ind w:left="1100"/>
        <w:jc w:val="both"/>
        <w:rPr>
          <w:rStyle w:val="CharSectNo"/>
        </w:rPr>
      </w:pPr>
      <w:r w:rsidRPr="006D5D1A">
        <w:rPr>
          <w:rStyle w:val="CharSectNo"/>
        </w:rPr>
        <w:t xml:space="preserve">I solemnly and sincerely declare and affirm that I will give a true verdict according to the evidence. </w:t>
      </w:r>
    </w:p>
    <w:p w14:paraId="433E025D" w14:textId="77777777" w:rsidR="00FE2C14" w:rsidRPr="00FE2C14" w:rsidRDefault="00FE2C14" w:rsidP="00FE2C14">
      <w:pPr>
        <w:pStyle w:val="PageBreak"/>
      </w:pPr>
      <w:r w:rsidRPr="00FE2C14">
        <w:br w:type="page"/>
      </w:r>
    </w:p>
    <w:p w14:paraId="3CED8E6A" w14:textId="77777777" w:rsidR="00563FC7" w:rsidRPr="0055380B" w:rsidRDefault="00563FC7" w:rsidP="00563FC7">
      <w:pPr>
        <w:pStyle w:val="Sched-Part"/>
        <w:rPr>
          <w:rStyle w:val="CharPartNo"/>
        </w:rPr>
      </w:pPr>
      <w:bookmarkStart w:id="73" w:name="_Toc536694704"/>
      <w:r w:rsidRPr="0055380B">
        <w:rPr>
          <w:rStyle w:val="CharPartNo"/>
        </w:rPr>
        <w:lastRenderedPageBreak/>
        <w:t>Part 1.1A</w:t>
      </w:r>
      <w:bookmarkEnd w:id="73"/>
      <w:r w:rsidRPr="0055380B">
        <w:rPr>
          <w:rStyle w:val="CharPartNo"/>
        </w:rPr>
        <w:tab/>
      </w:r>
      <w:r w:rsidR="003A4946" w:rsidRPr="0055380B">
        <w:rPr>
          <w:rStyle w:val="CharPartText"/>
        </w:rPr>
        <w:t xml:space="preserve">  </w:t>
      </w:r>
    </w:p>
    <w:p w14:paraId="007D502E" w14:textId="77777777" w:rsidR="00563FC7" w:rsidRPr="00537812" w:rsidRDefault="00563FC7" w:rsidP="00563FC7">
      <w:pPr>
        <w:pStyle w:val="ref"/>
      </w:pPr>
      <w:r w:rsidRPr="00537812">
        <w:t>(see s 45A)</w:t>
      </w:r>
    </w:p>
    <w:p w14:paraId="627995C1" w14:textId="77777777" w:rsidR="00563FC7" w:rsidRPr="006D5D1A" w:rsidRDefault="00563FC7" w:rsidP="002501EC">
      <w:pPr>
        <w:pStyle w:val="Schclauseheading"/>
      </w:pPr>
      <w:bookmarkStart w:id="74" w:name="_Toc536694705"/>
      <w:r w:rsidRPr="006D5D1A">
        <w:t>Interpreter’s oath</w:t>
      </w:r>
      <w:bookmarkEnd w:id="74"/>
    </w:p>
    <w:p w14:paraId="6D72EAEC" w14:textId="77777777" w:rsidR="00563FC7" w:rsidRPr="006D5D1A" w:rsidRDefault="00563FC7" w:rsidP="00563FC7">
      <w:pPr>
        <w:spacing w:before="140"/>
        <w:ind w:left="1100"/>
        <w:jc w:val="both"/>
        <w:rPr>
          <w:rStyle w:val="CharSectNo"/>
        </w:rPr>
      </w:pPr>
      <w:r w:rsidRPr="006D5D1A">
        <w:rPr>
          <w:rStyle w:val="CharSectNo"/>
        </w:rPr>
        <w:t>I swear (</w:t>
      </w:r>
      <w:r w:rsidRPr="0055380B">
        <w:rPr>
          <w:rStyle w:val="charItals"/>
        </w:rPr>
        <w:t>or the person taking the oath may promise</w:t>
      </w:r>
      <w:r w:rsidRPr="006D5D1A">
        <w:rPr>
          <w:rStyle w:val="CharSectNo"/>
        </w:rPr>
        <w:t>) by Almighty God (</w:t>
      </w:r>
      <w:r w:rsidRPr="0055380B">
        <w:rPr>
          <w:rStyle w:val="charItals"/>
        </w:rPr>
        <w:t>or the person may name a god recognised by the person’s religion</w:t>
      </w:r>
      <w:r w:rsidRPr="006D5D1A">
        <w:rPr>
          <w:rStyle w:val="CharSectNo"/>
        </w:rPr>
        <w:t xml:space="preserve">) that I will well and truly interpret the proceedings and the jury’s deliberations and that I will not otherwise participate in the jury’s deliberations or disclose anything about those deliberations, except as allowed or required by law. </w:t>
      </w:r>
    </w:p>
    <w:p w14:paraId="6CAB54EB" w14:textId="77777777" w:rsidR="00563FC7" w:rsidRPr="006D5D1A" w:rsidRDefault="00563FC7" w:rsidP="002501EC">
      <w:pPr>
        <w:pStyle w:val="Schclauseheading"/>
      </w:pPr>
      <w:bookmarkStart w:id="75" w:name="_Toc536694706"/>
      <w:r w:rsidRPr="006D5D1A">
        <w:t>Interpreter’s affirmation</w:t>
      </w:r>
      <w:bookmarkEnd w:id="75"/>
    </w:p>
    <w:p w14:paraId="03E5BEE0" w14:textId="77777777" w:rsidR="00563FC7" w:rsidRPr="006D5D1A" w:rsidRDefault="00563FC7" w:rsidP="00563FC7">
      <w:pPr>
        <w:spacing w:before="140"/>
        <w:ind w:left="1100"/>
        <w:jc w:val="both"/>
        <w:rPr>
          <w:rStyle w:val="CharSectNo"/>
        </w:rPr>
      </w:pPr>
      <w:r w:rsidRPr="006D5D1A">
        <w:rPr>
          <w:rStyle w:val="CharSectNo"/>
        </w:rPr>
        <w:t xml:space="preserve">I solemnly and sincerely declare and affirm that I will well and truly interpret the proceedings and the jury’s deliberations and that I will not otherwise participate in the jury’s deliberations or disclose anything about those deliberations, except as allowed or required by law.  </w:t>
      </w:r>
    </w:p>
    <w:p w14:paraId="1FD84276" w14:textId="77777777" w:rsidR="00FE2C14" w:rsidRPr="00FE2C14" w:rsidRDefault="00FE2C14" w:rsidP="00FE2C14">
      <w:pPr>
        <w:pStyle w:val="PageBreak"/>
      </w:pPr>
      <w:r w:rsidRPr="00FE2C14">
        <w:br w:type="page"/>
      </w:r>
    </w:p>
    <w:p w14:paraId="467A6D5A" w14:textId="77777777" w:rsidR="00563FC7" w:rsidRPr="00723B04" w:rsidRDefault="00563FC7" w:rsidP="00563FC7">
      <w:pPr>
        <w:pStyle w:val="Sched-Part"/>
        <w:rPr>
          <w:rStyle w:val="CharPartNo"/>
        </w:rPr>
      </w:pPr>
      <w:bookmarkStart w:id="76" w:name="_Toc536694707"/>
      <w:r w:rsidRPr="00723B04">
        <w:rPr>
          <w:rStyle w:val="CharPartNo"/>
        </w:rPr>
        <w:lastRenderedPageBreak/>
        <w:t>Part 1.1B</w:t>
      </w:r>
      <w:bookmarkEnd w:id="76"/>
      <w:r w:rsidRPr="00723B04">
        <w:rPr>
          <w:rStyle w:val="CharPartNo"/>
        </w:rPr>
        <w:tab/>
      </w:r>
      <w:r w:rsidR="003A4946" w:rsidRPr="00723B04">
        <w:rPr>
          <w:rStyle w:val="CharPartText"/>
        </w:rPr>
        <w:t xml:space="preserve">  </w:t>
      </w:r>
    </w:p>
    <w:p w14:paraId="61C1F048" w14:textId="77777777" w:rsidR="00563FC7" w:rsidRPr="00537812" w:rsidRDefault="00563FC7" w:rsidP="00563FC7">
      <w:pPr>
        <w:pStyle w:val="ref"/>
      </w:pPr>
      <w:r w:rsidRPr="00537812">
        <w:t>(see s 45B)</w:t>
      </w:r>
    </w:p>
    <w:p w14:paraId="682BEB25" w14:textId="77777777" w:rsidR="00563FC7" w:rsidRPr="006D5D1A" w:rsidRDefault="00563FC7" w:rsidP="002501EC">
      <w:pPr>
        <w:pStyle w:val="Schclauseheading"/>
      </w:pPr>
      <w:bookmarkStart w:id="77" w:name="_Toc536694708"/>
      <w:r w:rsidRPr="006D5D1A">
        <w:t>Supporter’s oath</w:t>
      </w:r>
      <w:bookmarkEnd w:id="77"/>
    </w:p>
    <w:p w14:paraId="77E8E758" w14:textId="77777777" w:rsidR="00563FC7" w:rsidRPr="006D5D1A" w:rsidRDefault="00563FC7" w:rsidP="00563FC7">
      <w:pPr>
        <w:spacing w:before="140"/>
        <w:ind w:left="1100"/>
        <w:jc w:val="both"/>
        <w:rPr>
          <w:rStyle w:val="CharSectNo"/>
        </w:rPr>
      </w:pPr>
      <w:r w:rsidRPr="006D5D1A">
        <w:rPr>
          <w:rStyle w:val="CharSectNo"/>
        </w:rPr>
        <w:t>I swear (</w:t>
      </w:r>
      <w:r w:rsidRPr="00723B04">
        <w:rPr>
          <w:rStyle w:val="charItals"/>
        </w:rPr>
        <w:t>or the person taking the oath may promise</w:t>
      </w:r>
      <w:r w:rsidRPr="006D5D1A">
        <w:rPr>
          <w:rStyle w:val="CharSectNo"/>
        </w:rPr>
        <w:t>) by Almighty God (</w:t>
      </w:r>
      <w:r w:rsidRPr="00723B04">
        <w:rPr>
          <w:rStyle w:val="charItals"/>
        </w:rPr>
        <w:t>or the person may name a god recognised by the person’s religion</w:t>
      </w:r>
      <w:r w:rsidRPr="006D5D1A">
        <w:rPr>
          <w:rStyle w:val="CharSectNo"/>
        </w:rPr>
        <w:t xml:space="preserve">) that I will well and truly support the juror to discharge the juror’s duties, and that I will not otherwise participate in the jury’s deliberations or disclose anything about those deliberations, except as allowed or required by law. </w:t>
      </w:r>
    </w:p>
    <w:p w14:paraId="3D00134E" w14:textId="77777777" w:rsidR="00563FC7" w:rsidRPr="006D5D1A" w:rsidRDefault="00563FC7" w:rsidP="002501EC">
      <w:pPr>
        <w:pStyle w:val="Schclauseheading"/>
      </w:pPr>
      <w:bookmarkStart w:id="78" w:name="_Toc536694709"/>
      <w:r w:rsidRPr="006D5D1A">
        <w:t>Supporter’s affirmation</w:t>
      </w:r>
      <w:bookmarkEnd w:id="78"/>
    </w:p>
    <w:p w14:paraId="46F16663" w14:textId="77777777" w:rsidR="00563FC7" w:rsidRPr="006D5D1A" w:rsidRDefault="00563FC7" w:rsidP="00563FC7">
      <w:pPr>
        <w:spacing w:before="140"/>
        <w:ind w:left="1100"/>
        <w:jc w:val="both"/>
        <w:rPr>
          <w:rStyle w:val="CharSectNo"/>
        </w:rPr>
      </w:pPr>
      <w:r w:rsidRPr="006D5D1A">
        <w:rPr>
          <w:rStyle w:val="CharSectNo"/>
        </w:rPr>
        <w:t xml:space="preserve">I solemnly and sincerely declare and affirm that I will well and truly support the juror to discharge the juror’s duties, and that I will not otherwise participate in the jury’s deliberations or disclose anything about those deliberations, except as allowed or required by law.  </w:t>
      </w:r>
    </w:p>
    <w:p w14:paraId="35F1AFA5" w14:textId="77777777" w:rsidR="00FE2C14" w:rsidRPr="00FE2C14" w:rsidRDefault="00FE2C14" w:rsidP="00FE2C14">
      <w:pPr>
        <w:pStyle w:val="PageBreak"/>
      </w:pPr>
      <w:r w:rsidRPr="00FE2C14">
        <w:br w:type="page"/>
      </w:r>
    </w:p>
    <w:p w14:paraId="13EC11F4" w14:textId="77777777" w:rsidR="00563FC7" w:rsidRPr="00723B04" w:rsidRDefault="00563FC7" w:rsidP="00563FC7">
      <w:pPr>
        <w:pStyle w:val="Sched-Part"/>
        <w:rPr>
          <w:rStyle w:val="CharPartNo"/>
        </w:rPr>
      </w:pPr>
      <w:bookmarkStart w:id="79" w:name="_Toc536694710"/>
      <w:r w:rsidRPr="00723B04">
        <w:rPr>
          <w:rStyle w:val="CharPartNo"/>
        </w:rPr>
        <w:lastRenderedPageBreak/>
        <w:t>Part 1.2</w:t>
      </w:r>
      <w:bookmarkEnd w:id="79"/>
      <w:r w:rsidRPr="00723B04">
        <w:rPr>
          <w:rStyle w:val="CharPartNo"/>
        </w:rPr>
        <w:tab/>
      </w:r>
      <w:r w:rsidRPr="00723B04">
        <w:rPr>
          <w:rStyle w:val="CharPartText"/>
        </w:rPr>
        <w:t xml:space="preserve">  </w:t>
      </w:r>
    </w:p>
    <w:p w14:paraId="62797C47" w14:textId="77777777" w:rsidR="00563FC7" w:rsidRPr="00537812" w:rsidRDefault="00563FC7" w:rsidP="00563FC7">
      <w:pPr>
        <w:keepNext/>
        <w:spacing w:before="60"/>
        <w:jc w:val="both"/>
        <w:rPr>
          <w:sz w:val="18"/>
        </w:rPr>
      </w:pPr>
      <w:r w:rsidRPr="00537812">
        <w:rPr>
          <w:sz w:val="18"/>
        </w:rPr>
        <w:t>(see s 46)</w:t>
      </w:r>
    </w:p>
    <w:p w14:paraId="69A1AA4C" w14:textId="77777777" w:rsidR="00563FC7" w:rsidRPr="006D5D1A" w:rsidRDefault="00563FC7" w:rsidP="002501EC">
      <w:pPr>
        <w:pStyle w:val="Schclauseheading"/>
      </w:pPr>
      <w:bookmarkStart w:id="80" w:name="_Toc536694711"/>
      <w:r w:rsidRPr="006D5D1A">
        <w:t>Oath by person in charge of jury</w:t>
      </w:r>
      <w:bookmarkEnd w:id="80"/>
    </w:p>
    <w:p w14:paraId="7A0F2522" w14:textId="77777777" w:rsidR="00563FC7" w:rsidRPr="006D5D1A" w:rsidRDefault="00563FC7" w:rsidP="00563FC7">
      <w:pPr>
        <w:spacing w:before="140"/>
        <w:ind w:left="1100"/>
        <w:jc w:val="both"/>
        <w:rPr>
          <w:rStyle w:val="CharSectNo"/>
        </w:rPr>
      </w:pPr>
      <w:r w:rsidRPr="006D5D1A">
        <w:rPr>
          <w:rStyle w:val="CharSectNo"/>
        </w:rPr>
        <w:t>I swear (</w:t>
      </w:r>
      <w:r w:rsidRPr="00723B04">
        <w:rPr>
          <w:rStyle w:val="charItals"/>
        </w:rPr>
        <w:t>or the person taking the oath may promise</w:t>
      </w:r>
      <w:r w:rsidRPr="006D5D1A">
        <w:rPr>
          <w:rStyle w:val="CharSectNo"/>
        </w:rPr>
        <w:t>) by Almighty God (</w:t>
      </w:r>
      <w:r w:rsidRPr="00723B04">
        <w:rPr>
          <w:rStyle w:val="charItals"/>
        </w:rPr>
        <w:t>or the person may name a god recognised by the person’s religion</w:t>
      </w:r>
      <w:r w:rsidRPr="006D5D1A">
        <w:rPr>
          <w:rStyle w:val="CharSectNo"/>
        </w:rPr>
        <w:t xml:space="preserve">) that I will keep this jury in my charge, that I will not allow anyone to speak to any juror, except as allowed or required by law and that I will not speak to any juror myself concerning the issues before the court. </w:t>
      </w:r>
    </w:p>
    <w:p w14:paraId="32108F66" w14:textId="77777777" w:rsidR="00563FC7" w:rsidRPr="006D5D1A" w:rsidRDefault="00563FC7" w:rsidP="002501EC">
      <w:pPr>
        <w:pStyle w:val="Schclauseheading"/>
      </w:pPr>
      <w:bookmarkStart w:id="81" w:name="_Toc536694712"/>
      <w:r w:rsidRPr="006D5D1A">
        <w:t>Affirmation by person in charge of jury</w:t>
      </w:r>
      <w:bookmarkEnd w:id="81"/>
    </w:p>
    <w:p w14:paraId="405A143F" w14:textId="77777777" w:rsidR="00563FC7" w:rsidRPr="006D5D1A" w:rsidRDefault="00563FC7" w:rsidP="00563FC7">
      <w:pPr>
        <w:spacing w:before="140"/>
        <w:ind w:left="1100"/>
        <w:jc w:val="both"/>
        <w:rPr>
          <w:rStyle w:val="CharSectNo"/>
        </w:rPr>
      </w:pPr>
      <w:r w:rsidRPr="006D5D1A">
        <w:rPr>
          <w:rStyle w:val="CharSectNo"/>
        </w:rPr>
        <w:t xml:space="preserve">I solemnly and sincerely declare and affirm that I will keep this jury in my charge, that I will not allow anyone to speak to any juror, except as allowed or required by law and that I will not speak to any juror myself concerning the issues before the court. </w:t>
      </w:r>
    </w:p>
    <w:p w14:paraId="5AC786B5" w14:textId="77777777" w:rsidR="00FE2C14" w:rsidRPr="00FE2C14" w:rsidRDefault="00FE2C14" w:rsidP="00FE2C14">
      <w:pPr>
        <w:pStyle w:val="PageBreak"/>
      </w:pPr>
      <w:r w:rsidRPr="00FE2C14">
        <w:br w:type="page"/>
      </w:r>
    </w:p>
    <w:p w14:paraId="3387B515" w14:textId="77777777" w:rsidR="00563FC7" w:rsidRPr="00FE2C14" w:rsidRDefault="00563FC7" w:rsidP="00563FC7">
      <w:pPr>
        <w:pStyle w:val="Sched-Part"/>
        <w:rPr>
          <w:rStyle w:val="CharPartNo"/>
        </w:rPr>
      </w:pPr>
      <w:bookmarkStart w:id="82" w:name="_Toc536694713"/>
      <w:r w:rsidRPr="00FE2C14">
        <w:rPr>
          <w:rStyle w:val="CharPartNo"/>
        </w:rPr>
        <w:lastRenderedPageBreak/>
        <w:t>Part 1.3</w:t>
      </w:r>
      <w:bookmarkEnd w:id="82"/>
      <w:r w:rsidRPr="00FE2C14">
        <w:rPr>
          <w:rStyle w:val="CharPartNo"/>
        </w:rPr>
        <w:tab/>
      </w:r>
      <w:r w:rsidRPr="00FE2C14">
        <w:rPr>
          <w:rStyle w:val="CharPartText"/>
        </w:rPr>
        <w:t xml:space="preserve">  </w:t>
      </w:r>
    </w:p>
    <w:p w14:paraId="783AAC9C" w14:textId="77777777" w:rsidR="00563FC7" w:rsidRPr="00537812" w:rsidRDefault="00563FC7" w:rsidP="00563FC7">
      <w:pPr>
        <w:keepNext/>
        <w:keepLines/>
        <w:spacing w:before="60"/>
        <w:jc w:val="both"/>
        <w:rPr>
          <w:sz w:val="18"/>
        </w:rPr>
      </w:pPr>
      <w:r w:rsidRPr="00537812">
        <w:rPr>
          <w:sz w:val="18"/>
        </w:rPr>
        <w:t>(see s 47 (2) (a))</w:t>
      </w:r>
    </w:p>
    <w:p w14:paraId="7DFCCF89" w14:textId="77777777" w:rsidR="00563FC7" w:rsidRPr="006D5D1A" w:rsidRDefault="00563FC7" w:rsidP="002501EC">
      <w:pPr>
        <w:pStyle w:val="Schclauseheading"/>
      </w:pPr>
      <w:bookmarkStart w:id="83" w:name="_Toc536694714"/>
      <w:r w:rsidRPr="006D5D1A">
        <w:t>Oath by person in charge of jurors on a view</w:t>
      </w:r>
      <w:bookmarkEnd w:id="83"/>
    </w:p>
    <w:p w14:paraId="66B2A624" w14:textId="77777777" w:rsidR="00563FC7" w:rsidRPr="006D5D1A" w:rsidRDefault="00563FC7" w:rsidP="00563FC7">
      <w:pPr>
        <w:keepNext/>
        <w:keepLines/>
        <w:spacing w:before="140"/>
        <w:ind w:left="1100"/>
        <w:jc w:val="both"/>
        <w:rPr>
          <w:rStyle w:val="CharSectNo"/>
        </w:rPr>
      </w:pPr>
      <w:r w:rsidRPr="006D5D1A">
        <w:rPr>
          <w:rStyle w:val="CharSectNo"/>
        </w:rPr>
        <w:t>I swear (</w:t>
      </w:r>
      <w:r w:rsidRPr="00FE2C14">
        <w:rPr>
          <w:rStyle w:val="charItals"/>
        </w:rPr>
        <w:t>or the person taking the oath may promise</w:t>
      </w:r>
      <w:r w:rsidRPr="006D5D1A">
        <w:rPr>
          <w:rStyle w:val="CharSectNo"/>
        </w:rPr>
        <w:t>) by Almighty God (</w:t>
      </w:r>
      <w:r w:rsidRPr="00FE2C14">
        <w:rPr>
          <w:rStyle w:val="charItals"/>
        </w:rPr>
        <w:t>or the person may name a god recognised by the person’s religion</w:t>
      </w:r>
      <w:r w:rsidRPr="006D5D1A">
        <w:rPr>
          <w:rStyle w:val="CharSectNo"/>
        </w:rPr>
        <w:t>) that I will faithfully attend this jury to the place (</w:t>
      </w:r>
      <w:r w:rsidRPr="00CC77D3">
        <w:t>or property</w:t>
      </w:r>
      <w:r w:rsidRPr="006D5D1A">
        <w:rPr>
          <w:rStyle w:val="CharSectNo"/>
        </w:rPr>
        <w:t>) that the jury has been ordered by the judge to view, that I will not allow anyone to speak to any juror concerning the issues before the court, other than the persons appointed and sworn to show that place (</w:t>
      </w:r>
      <w:r w:rsidRPr="00CC77D3">
        <w:t>or property</w:t>
      </w:r>
      <w:r w:rsidRPr="006D5D1A">
        <w:rPr>
          <w:rStyle w:val="CharSectNo"/>
        </w:rPr>
        <w:t>) to this jury, except as otherwise allowed or required by law and that I will not speak to any juror myself concerning the issues before the court.</w:t>
      </w:r>
    </w:p>
    <w:p w14:paraId="6E9C9827" w14:textId="77777777" w:rsidR="00563FC7" w:rsidRPr="006D5D1A" w:rsidRDefault="00563FC7" w:rsidP="002501EC">
      <w:pPr>
        <w:pStyle w:val="Schclauseheading"/>
      </w:pPr>
      <w:bookmarkStart w:id="84" w:name="_Toc536694715"/>
      <w:r w:rsidRPr="006D5D1A">
        <w:t>Affirmation by person in charge of jurors on a view</w:t>
      </w:r>
      <w:bookmarkEnd w:id="84"/>
    </w:p>
    <w:p w14:paraId="088611A6" w14:textId="77777777" w:rsidR="00563FC7" w:rsidRPr="006D5D1A" w:rsidRDefault="00563FC7" w:rsidP="00563FC7">
      <w:pPr>
        <w:spacing w:before="140"/>
        <w:ind w:left="1100"/>
        <w:jc w:val="both"/>
        <w:rPr>
          <w:rStyle w:val="CharSectNo"/>
        </w:rPr>
      </w:pPr>
      <w:r w:rsidRPr="006D5D1A">
        <w:rPr>
          <w:rStyle w:val="CharSectNo"/>
        </w:rPr>
        <w:t>I solemnly and sincerely declare and affirm that I will faithfully attend this jury to the place (</w:t>
      </w:r>
      <w:r w:rsidRPr="00CC77D3">
        <w:t>or property</w:t>
      </w:r>
      <w:r w:rsidRPr="006D5D1A">
        <w:rPr>
          <w:rStyle w:val="CharSectNo"/>
        </w:rPr>
        <w:t>) that the jury has been ordered by the judge to view, that I will not allow anyone to speak to any juror concerning the issues before the court, other than the persons appointed and sworn to show that place (</w:t>
      </w:r>
      <w:r w:rsidRPr="00CC77D3">
        <w:t>or property</w:t>
      </w:r>
      <w:r w:rsidRPr="006D5D1A">
        <w:rPr>
          <w:rStyle w:val="CharSectNo"/>
        </w:rPr>
        <w:t xml:space="preserve">) to this jury, except as otherwise allowed or required by law and that I will not speak to any juror myself concerning the issues before the court. </w:t>
      </w:r>
    </w:p>
    <w:p w14:paraId="1A5FBBFD" w14:textId="77777777" w:rsidR="00FE2C14" w:rsidRPr="00FE2C14" w:rsidRDefault="00FE2C14" w:rsidP="00FE2C14">
      <w:pPr>
        <w:pStyle w:val="PageBreak"/>
      </w:pPr>
      <w:r w:rsidRPr="00FE2C14">
        <w:br w:type="page"/>
      </w:r>
    </w:p>
    <w:p w14:paraId="65BB929A" w14:textId="77777777" w:rsidR="00563FC7" w:rsidRPr="00FE2C14" w:rsidRDefault="00563FC7" w:rsidP="00706A32">
      <w:pPr>
        <w:pStyle w:val="Sched-Part"/>
        <w:rPr>
          <w:rStyle w:val="CharPartNo"/>
        </w:rPr>
      </w:pPr>
      <w:bookmarkStart w:id="85" w:name="_Toc536694716"/>
      <w:r w:rsidRPr="00FE2C14">
        <w:rPr>
          <w:rStyle w:val="CharPartNo"/>
        </w:rPr>
        <w:lastRenderedPageBreak/>
        <w:t>Part 1.4</w:t>
      </w:r>
      <w:bookmarkEnd w:id="85"/>
      <w:r w:rsidRPr="00FE2C14">
        <w:rPr>
          <w:rStyle w:val="CharPartNo"/>
        </w:rPr>
        <w:tab/>
      </w:r>
      <w:r w:rsidRPr="00FE2C14">
        <w:rPr>
          <w:rStyle w:val="CharPartText"/>
        </w:rPr>
        <w:t xml:space="preserve">  </w:t>
      </w:r>
    </w:p>
    <w:p w14:paraId="67F418E7" w14:textId="77777777" w:rsidR="00563FC7" w:rsidRPr="00537812" w:rsidRDefault="00563FC7" w:rsidP="00563FC7">
      <w:pPr>
        <w:keepNext/>
        <w:spacing w:before="60"/>
        <w:jc w:val="both"/>
        <w:rPr>
          <w:sz w:val="18"/>
        </w:rPr>
      </w:pPr>
      <w:r w:rsidRPr="00537812">
        <w:rPr>
          <w:sz w:val="18"/>
        </w:rPr>
        <w:t>(see s 47 (2) (b))</w:t>
      </w:r>
    </w:p>
    <w:p w14:paraId="1A6C3288" w14:textId="77777777" w:rsidR="00563FC7" w:rsidRPr="006D5D1A" w:rsidRDefault="00563FC7" w:rsidP="002501EC">
      <w:pPr>
        <w:pStyle w:val="Schclauseheading"/>
      </w:pPr>
      <w:bookmarkStart w:id="86" w:name="_Toc536694717"/>
      <w:r w:rsidRPr="006D5D1A">
        <w:t>Oath by person appointed to conduct a view</w:t>
      </w:r>
      <w:bookmarkEnd w:id="86"/>
    </w:p>
    <w:p w14:paraId="43DB525D" w14:textId="77777777" w:rsidR="00563FC7" w:rsidRPr="006D5D1A" w:rsidRDefault="00563FC7" w:rsidP="00563FC7">
      <w:pPr>
        <w:keepNext/>
        <w:spacing w:before="140"/>
        <w:ind w:left="1100"/>
        <w:jc w:val="both"/>
        <w:rPr>
          <w:rStyle w:val="CharSectNo"/>
        </w:rPr>
      </w:pPr>
      <w:r w:rsidRPr="006D5D1A">
        <w:rPr>
          <w:rStyle w:val="CharSectNo"/>
        </w:rPr>
        <w:t>I swear (</w:t>
      </w:r>
      <w:r w:rsidRPr="00253626">
        <w:rPr>
          <w:rStyle w:val="charItals"/>
        </w:rPr>
        <w:t>or the person taking the oath may promise</w:t>
      </w:r>
      <w:r w:rsidRPr="006D5D1A">
        <w:rPr>
          <w:rStyle w:val="CharSectNo"/>
        </w:rPr>
        <w:t>) by Almighty God (</w:t>
      </w:r>
      <w:r w:rsidRPr="00253626">
        <w:rPr>
          <w:rStyle w:val="charItals"/>
        </w:rPr>
        <w:t>or the person may name a god recognised by the person’s religion</w:t>
      </w:r>
      <w:r w:rsidRPr="006D5D1A">
        <w:rPr>
          <w:rStyle w:val="CharSectNo"/>
        </w:rPr>
        <w:t>) that I will attend this jury and faithfully show this jury the place (</w:t>
      </w:r>
      <w:r w:rsidRPr="00CC77D3">
        <w:t>or property</w:t>
      </w:r>
      <w:r w:rsidRPr="006D5D1A">
        <w:rPr>
          <w:rStyle w:val="CharSectNo"/>
        </w:rPr>
        <w:t>) that this jury has been ordered by the judge to view and that I will not speak to any juror concerning the issues before the court otherwise than to describe that place (</w:t>
      </w:r>
      <w:r w:rsidRPr="00CC77D3">
        <w:t>or property</w:t>
      </w:r>
      <w:r w:rsidRPr="006D5D1A">
        <w:rPr>
          <w:rStyle w:val="CharSectNo"/>
        </w:rPr>
        <w:t>).</w:t>
      </w:r>
    </w:p>
    <w:p w14:paraId="4FF39426" w14:textId="77777777" w:rsidR="00563FC7" w:rsidRPr="006D5D1A" w:rsidRDefault="00563FC7" w:rsidP="002501EC">
      <w:pPr>
        <w:pStyle w:val="Schclauseheading"/>
      </w:pPr>
      <w:bookmarkStart w:id="87" w:name="_Toc536694718"/>
      <w:r w:rsidRPr="006D5D1A">
        <w:t>Affirmation by person appointed to conduct a view</w:t>
      </w:r>
      <w:bookmarkEnd w:id="87"/>
    </w:p>
    <w:p w14:paraId="4E8751E4" w14:textId="77777777" w:rsidR="00563FC7" w:rsidRPr="006D5D1A" w:rsidRDefault="00563FC7" w:rsidP="00563FC7">
      <w:pPr>
        <w:spacing w:before="140"/>
        <w:ind w:left="1100"/>
        <w:jc w:val="both"/>
        <w:rPr>
          <w:rStyle w:val="CharSectNo"/>
        </w:rPr>
      </w:pPr>
      <w:r w:rsidRPr="006D5D1A">
        <w:rPr>
          <w:rStyle w:val="CharSectNo"/>
        </w:rPr>
        <w:t>I solemnly and sincerely declare and affirm that I will attend this jury and faithfully show this jury the place (</w:t>
      </w:r>
      <w:r w:rsidRPr="00CC77D3">
        <w:t>or property</w:t>
      </w:r>
      <w:r w:rsidRPr="006D5D1A">
        <w:rPr>
          <w:rStyle w:val="CharSectNo"/>
        </w:rPr>
        <w:t>) that this jury has been ordered by the judge to view and that I will not speak to any juror concerning the issues before the court otherwise than to describe that place (</w:t>
      </w:r>
      <w:r w:rsidRPr="00CC77D3">
        <w:t>or property</w:t>
      </w:r>
      <w:r w:rsidRPr="006D5D1A">
        <w:rPr>
          <w:rStyle w:val="CharSectNo"/>
        </w:rPr>
        <w:t>).</w:t>
      </w:r>
    </w:p>
    <w:p w14:paraId="385D7ABC" w14:textId="77777777" w:rsidR="0098283B" w:rsidRDefault="0098283B" w:rsidP="0098283B">
      <w:pPr>
        <w:pStyle w:val="03Schedule"/>
        <w:sectPr w:rsidR="0098283B" w:rsidSect="0098283B">
          <w:headerReference w:type="even" r:id="rId47"/>
          <w:headerReference w:type="default" r:id="rId48"/>
          <w:footerReference w:type="even" r:id="rId49"/>
          <w:footerReference w:type="default" r:id="rId50"/>
          <w:pgSz w:w="11907" w:h="16839" w:code="9"/>
          <w:pgMar w:top="3880" w:right="1900" w:bottom="3100" w:left="2300" w:header="2280" w:footer="1760" w:gutter="0"/>
          <w:cols w:space="720"/>
        </w:sectPr>
      </w:pPr>
    </w:p>
    <w:p w14:paraId="753A4F24" w14:textId="77777777" w:rsidR="0027752E" w:rsidRPr="006D5D1A" w:rsidRDefault="0027752E" w:rsidP="0027752E">
      <w:pPr>
        <w:pStyle w:val="PageBreak"/>
        <w:rPr>
          <w:rStyle w:val="CharSectNo"/>
        </w:rPr>
      </w:pPr>
      <w:r w:rsidRPr="006D5D1A">
        <w:rPr>
          <w:rStyle w:val="CharSectNo"/>
        </w:rPr>
        <w:br w:type="page"/>
      </w:r>
    </w:p>
    <w:p w14:paraId="58FB17E8" w14:textId="77777777" w:rsidR="0027752E" w:rsidRPr="006D5D1A" w:rsidRDefault="0027752E" w:rsidP="0027752E">
      <w:pPr>
        <w:pStyle w:val="Dict-Heading"/>
        <w:rPr>
          <w:rStyle w:val="CharSectNo"/>
        </w:rPr>
      </w:pPr>
      <w:bookmarkStart w:id="88" w:name="_Toc536694719"/>
      <w:r w:rsidRPr="006D5D1A">
        <w:rPr>
          <w:rStyle w:val="CharSectNo"/>
        </w:rPr>
        <w:lastRenderedPageBreak/>
        <w:t>Dictionary</w:t>
      </w:r>
      <w:bookmarkEnd w:id="88"/>
    </w:p>
    <w:p w14:paraId="33D0F4A0" w14:textId="77777777" w:rsidR="0027752E" w:rsidRPr="006D5D1A" w:rsidRDefault="0027752E" w:rsidP="0027752E">
      <w:pPr>
        <w:pStyle w:val="ref"/>
        <w:rPr>
          <w:rStyle w:val="CharSectNo"/>
        </w:rPr>
      </w:pPr>
      <w:r w:rsidRPr="006D5D1A">
        <w:rPr>
          <w:rStyle w:val="CharSectNo"/>
        </w:rPr>
        <w:t>(see s 2)</w:t>
      </w:r>
    </w:p>
    <w:p w14:paraId="724573B1" w14:textId="5B3F019F" w:rsidR="0027752E" w:rsidRDefault="0027752E" w:rsidP="0027752E">
      <w:pPr>
        <w:pStyle w:val="aNote"/>
      </w:pPr>
      <w:r w:rsidRPr="006D5D1A">
        <w:rPr>
          <w:rStyle w:val="CharSectNo"/>
        </w:rPr>
        <w:t>Note 1</w:t>
      </w:r>
      <w:r w:rsidRPr="00124EF6">
        <w:rPr>
          <w:rStyle w:val="charItals"/>
        </w:rPr>
        <w:tab/>
      </w:r>
      <w:r>
        <w:t xml:space="preserve">The </w:t>
      </w:r>
      <w:hyperlink r:id="rId51" w:tooltip="A2001-14" w:history="1">
        <w:r w:rsidRPr="00124EF6">
          <w:rPr>
            <w:rStyle w:val="charCitHyperlinkAbbrev"/>
          </w:rPr>
          <w:t>Legislation Act</w:t>
        </w:r>
      </w:hyperlink>
      <w:r>
        <w:t xml:space="preserve"> contains definitions and other provisions relevant to this Act.</w:t>
      </w:r>
    </w:p>
    <w:p w14:paraId="6D7437C5" w14:textId="5378A3AA" w:rsidR="0027752E" w:rsidRDefault="0027752E" w:rsidP="0027752E">
      <w:pPr>
        <w:pStyle w:val="aNote"/>
      </w:pPr>
      <w:r w:rsidRPr="00124EF6">
        <w:rPr>
          <w:rStyle w:val="charItals"/>
        </w:rPr>
        <w:t>Note 2</w:t>
      </w:r>
      <w:r w:rsidRPr="00124EF6">
        <w:rPr>
          <w:rStyle w:val="charItals"/>
        </w:rPr>
        <w:tab/>
      </w:r>
      <w:r>
        <w:t xml:space="preserve">For example, the </w:t>
      </w:r>
      <w:hyperlink r:id="rId52" w:tooltip="A2001-14" w:history="1">
        <w:r w:rsidRPr="00124EF6">
          <w:rPr>
            <w:rStyle w:val="charCitHyperlinkAbbrev"/>
          </w:rPr>
          <w:t>Legislation Act</w:t>
        </w:r>
      </w:hyperlink>
      <w:r>
        <w:t>, dict, pt 1 defines the following terms:</w:t>
      </w:r>
    </w:p>
    <w:p w14:paraId="1E8C851E" w14:textId="77777777" w:rsidR="0027752E" w:rsidRDefault="0027752E" w:rsidP="0027752E">
      <w:pPr>
        <w:pStyle w:val="aNoteBulletss"/>
      </w:pPr>
      <w:r>
        <w:rPr>
          <w:rFonts w:ascii="Symbol" w:hAnsi="Symbol"/>
        </w:rPr>
        <w:t></w:t>
      </w:r>
      <w:r>
        <w:rPr>
          <w:rFonts w:ascii="Symbol" w:hAnsi="Symbol"/>
        </w:rPr>
        <w:tab/>
      </w:r>
      <w:r>
        <w:t>Act</w:t>
      </w:r>
    </w:p>
    <w:p w14:paraId="0FDB8FD1" w14:textId="77777777" w:rsidR="0027752E" w:rsidRPr="00401CD8" w:rsidRDefault="0027752E" w:rsidP="0027752E">
      <w:pPr>
        <w:pStyle w:val="aNoteBulletss"/>
        <w:tabs>
          <w:tab w:val="left" w:pos="2300"/>
        </w:tabs>
      </w:pPr>
      <w:r w:rsidRPr="00401CD8">
        <w:rPr>
          <w:rFonts w:ascii="Symbol" w:hAnsi="Symbol"/>
        </w:rPr>
        <w:t></w:t>
      </w:r>
      <w:r w:rsidRPr="00401CD8">
        <w:rPr>
          <w:rFonts w:ascii="Symbol" w:hAnsi="Symbol"/>
        </w:rPr>
        <w:tab/>
      </w:r>
      <w:r w:rsidRPr="00401CD8">
        <w:t>coroner</w:t>
      </w:r>
    </w:p>
    <w:p w14:paraId="7528F613" w14:textId="77777777" w:rsidR="0027752E" w:rsidRDefault="0027752E" w:rsidP="0027752E">
      <w:pPr>
        <w:pStyle w:val="aNoteBulletss"/>
      </w:pPr>
      <w:r>
        <w:rPr>
          <w:rFonts w:ascii="Symbol" w:hAnsi="Symbol"/>
        </w:rPr>
        <w:t></w:t>
      </w:r>
      <w:r>
        <w:rPr>
          <w:rFonts w:ascii="Symbol" w:hAnsi="Symbol"/>
        </w:rPr>
        <w:tab/>
      </w:r>
      <w:r>
        <w:rPr>
          <w:color w:val="000000"/>
        </w:rPr>
        <w:t>corrections officer</w:t>
      </w:r>
    </w:p>
    <w:p w14:paraId="3F753D19" w14:textId="77777777" w:rsidR="0027752E" w:rsidRDefault="0027752E" w:rsidP="0027752E">
      <w:pPr>
        <w:pStyle w:val="aNoteBulletss"/>
      </w:pPr>
      <w:r>
        <w:rPr>
          <w:rFonts w:ascii="Symbol" w:hAnsi="Symbol"/>
        </w:rPr>
        <w:t></w:t>
      </w:r>
      <w:r>
        <w:rPr>
          <w:rFonts w:ascii="Symbol" w:hAnsi="Symbol"/>
        </w:rPr>
        <w:tab/>
      </w:r>
      <w:r>
        <w:t>director</w:t>
      </w:r>
      <w:r>
        <w:noBreakHyphen/>
        <w:t>general</w:t>
      </w:r>
      <w:r w:rsidRPr="00D57A5C">
        <w:t xml:space="preserve"> (see s 163)</w:t>
      </w:r>
    </w:p>
    <w:p w14:paraId="0FB5CE36" w14:textId="77777777" w:rsidR="0027752E" w:rsidRDefault="0027752E" w:rsidP="0027752E">
      <w:pPr>
        <w:pStyle w:val="aNoteBulletss"/>
      </w:pPr>
      <w:r>
        <w:rPr>
          <w:rFonts w:ascii="Symbol" w:hAnsi="Symbol"/>
        </w:rPr>
        <w:t></w:t>
      </w:r>
      <w:r>
        <w:rPr>
          <w:rFonts w:ascii="Symbol" w:hAnsi="Symbol"/>
        </w:rPr>
        <w:tab/>
      </w:r>
      <w:r>
        <w:t>director of public prosecutions</w:t>
      </w:r>
    </w:p>
    <w:p w14:paraId="4CB4B732" w14:textId="77777777" w:rsidR="0027752E" w:rsidRDefault="0027752E" w:rsidP="0027752E">
      <w:pPr>
        <w:pStyle w:val="aNoteBulletss"/>
      </w:pPr>
      <w:r>
        <w:rPr>
          <w:rFonts w:ascii="Symbol" w:hAnsi="Symbol"/>
        </w:rPr>
        <w:t></w:t>
      </w:r>
      <w:r>
        <w:rPr>
          <w:rFonts w:ascii="Symbol" w:hAnsi="Symbol"/>
        </w:rPr>
        <w:tab/>
      </w:r>
      <w:r>
        <w:rPr>
          <w:color w:val="000000"/>
        </w:rPr>
        <w:t>judge</w:t>
      </w:r>
    </w:p>
    <w:p w14:paraId="4BE4E13D" w14:textId="77777777" w:rsidR="0027752E" w:rsidRDefault="0027752E" w:rsidP="0027752E">
      <w:pPr>
        <w:pStyle w:val="aNoteBulletss"/>
      </w:pPr>
      <w:r>
        <w:rPr>
          <w:rFonts w:ascii="Symbol" w:hAnsi="Symbol"/>
        </w:rPr>
        <w:t></w:t>
      </w:r>
      <w:r>
        <w:rPr>
          <w:rFonts w:ascii="Symbol" w:hAnsi="Symbol"/>
        </w:rPr>
        <w:tab/>
      </w:r>
      <w:r>
        <w:t>lawyer</w:t>
      </w:r>
    </w:p>
    <w:p w14:paraId="26A1C677" w14:textId="77777777" w:rsidR="0027752E" w:rsidRPr="00401CD8" w:rsidRDefault="0027752E" w:rsidP="0027752E">
      <w:pPr>
        <w:pStyle w:val="aNoteBulletss"/>
        <w:tabs>
          <w:tab w:val="left" w:pos="2300"/>
        </w:tabs>
      </w:pPr>
      <w:r w:rsidRPr="00401CD8">
        <w:rPr>
          <w:rFonts w:ascii="Symbol" w:hAnsi="Symbol"/>
        </w:rPr>
        <w:t></w:t>
      </w:r>
      <w:r w:rsidRPr="00401CD8">
        <w:rPr>
          <w:rFonts w:ascii="Symbol" w:hAnsi="Symbol"/>
        </w:rPr>
        <w:tab/>
      </w:r>
      <w:r w:rsidRPr="00401CD8">
        <w:t>magistrate</w:t>
      </w:r>
    </w:p>
    <w:p w14:paraId="27478CE3" w14:textId="77777777" w:rsidR="0027752E" w:rsidRDefault="0027752E" w:rsidP="0027752E">
      <w:pPr>
        <w:pStyle w:val="aNoteBulletss"/>
      </w:pPr>
      <w:r>
        <w:rPr>
          <w:rFonts w:ascii="Symbol" w:hAnsi="Symbol"/>
        </w:rPr>
        <w:t></w:t>
      </w:r>
      <w:r>
        <w:rPr>
          <w:rFonts w:ascii="Symbol" w:hAnsi="Symbol"/>
        </w:rPr>
        <w:tab/>
      </w:r>
      <w:r>
        <w:t>police officer.</w:t>
      </w:r>
    </w:p>
    <w:p w14:paraId="7EF4A924" w14:textId="77777777" w:rsidR="0027752E" w:rsidRDefault="0027752E" w:rsidP="0027752E">
      <w:pPr>
        <w:pStyle w:val="aDef"/>
      </w:pPr>
      <w:r>
        <w:rPr>
          <w:rStyle w:val="charBoldItals"/>
        </w:rPr>
        <w:t>criminal trial</w:t>
      </w:r>
      <w:r>
        <w:t xml:space="preserve"> includes the trial of an issue whether a prisoner is or is not capable of pleading to an indictment presented against him or her.</w:t>
      </w:r>
    </w:p>
    <w:p w14:paraId="0B09D1A1" w14:textId="77777777" w:rsidR="0027752E" w:rsidRDefault="0027752E" w:rsidP="0027752E">
      <w:pPr>
        <w:pStyle w:val="aDef"/>
      </w:pPr>
      <w:r>
        <w:rPr>
          <w:rStyle w:val="charBoldItals"/>
        </w:rPr>
        <w:t>disqualified person</w:t>
      </w:r>
      <w:r>
        <w:t xml:space="preserve"> means a person referred to in </w:t>
      </w:r>
      <w:r w:rsidR="00706A32" w:rsidRPr="00537812">
        <w:t>section 11 (a)</w:t>
      </w:r>
      <w:r>
        <w:t>.</w:t>
      </w:r>
    </w:p>
    <w:p w14:paraId="12BBB13B" w14:textId="77777777" w:rsidR="0027752E" w:rsidRPr="00110E88" w:rsidRDefault="0027752E" w:rsidP="0027752E">
      <w:pPr>
        <w:pStyle w:val="aDef"/>
      </w:pPr>
      <w:r w:rsidRPr="00110E88">
        <w:rPr>
          <w:rStyle w:val="charBoldItals"/>
        </w:rPr>
        <w:t>identifying number</w:t>
      </w:r>
      <w:r w:rsidRPr="00110E88">
        <w:t xml:space="preserve">—see </w:t>
      </w:r>
      <w:r w:rsidR="00706A32" w:rsidRPr="00537812">
        <w:t>section 27 (1) (b)</w:t>
      </w:r>
      <w:r w:rsidRPr="00110E88">
        <w:t xml:space="preserve"> and section 31 (4). </w:t>
      </w:r>
    </w:p>
    <w:p w14:paraId="458AF090" w14:textId="77777777" w:rsidR="0027752E" w:rsidRDefault="0027752E" w:rsidP="0027752E">
      <w:pPr>
        <w:pStyle w:val="aDef"/>
      </w:pPr>
      <w:r>
        <w:rPr>
          <w:rStyle w:val="charBoldItals"/>
        </w:rPr>
        <w:t>juror</w:t>
      </w:r>
      <w:r>
        <w:t xml:space="preserve"> includes a person appointed under section 31 to attend to serve as a juror.</w:t>
      </w:r>
    </w:p>
    <w:p w14:paraId="7E3B8CC4" w14:textId="77777777" w:rsidR="0027752E" w:rsidRDefault="0027752E" w:rsidP="0027752E">
      <w:pPr>
        <w:pStyle w:val="aDef"/>
      </w:pPr>
      <w:r>
        <w:rPr>
          <w:rStyle w:val="charBoldItals"/>
        </w:rPr>
        <w:t>jury list</w:t>
      </w:r>
      <w:r>
        <w:t xml:space="preserve"> means the list prepared from time to time under section 19 (1).</w:t>
      </w:r>
    </w:p>
    <w:p w14:paraId="4D942DD8" w14:textId="77777777" w:rsidR="00706A32" w:rsidRPr="00537812" w:rsidRDefault="00706A32" w:rsidP="00706A32">
      <w:pPr>
        <w:pStyle w:val="aDef"/>
      </w:pPr>
      <w:r w:rsidRPr="00537812">
        <w:rPr>
          <w:rStyle w:val="charBoldItals"/>
        </w:rPr>
        <w:t>jury pool</w:t>
      </w:r>
      <w:r w:rsidRPr="00537812">
        <w:t>—see section 27.</w:t>
      </w:r>
    </w:p>
    <w:p w14:paraId="48AF8E03" w14:textId="77777777" w:rsidR="0027752E" w:rsidRDefault="0027752E" w:rsidP="0027752E">
      <w:pPr>
        <w:pStyle w:val="aDef"/>
      </w:pPr>
      <w:r>
        <w:rPr>
          <w:rStyle w:val="charBoldItals"/>
        </w:rPr>
        <w:t>jury precept</w:t>
      </w:r>
      <w:r>
        <w:t xml:space="preserve"> means a precept issued under section 22.</w:t>
      </w:r>
    </w:p>
    <w:p w14:paraId="11E7DB11" w14:textId="77777777" w:rsidR="0027752E" w:rsidRDefault="0027752E" w:rsidP="0027752E">
      <w:pPr>
        <w:pStyle w:val="aDef"/>
      </w:pPr>
      <w:r>
        <w:rPr>
          <w:rStyle w:val="charBoldItals"/>
        </w:rPr>
        <w:t>jury summons</w:t>
      </w:r>
      <w:r>
        <w:t xml:space="preserve"> means a summons under section 24.</w:t>
      </w:r>
    </w:p>
    <w:p w14:paraId="06CBC3B7" w14:textId="77777777" w:rsidR="00706A32" w:rsidRPr="00537812" w:rsidRDefault="00706A32" w:rsidP="00706A32">
      <w:pPr>
        <w:pStyle w:val="aDef"/>
      </w:pPr>
      <w:r w:rsidRPr="00537812">
        <w:rPr>
          <w:rStyle w:val="charBoldItals"/>
        </w:rPr>
        <w:t>person called</w:t>
      </w:r>
      <w:r w:rsidRPr="00537812">
        <w:t xml:space="preserve"> means a person whose identifying number is called out by the proper officer.</w:t>
      </w:r>
    </w:p>
    <w:p w14:paraId="52200138" w14:textId="77777777" w:rsidR="0027752E" w:rsidRDefault="0027752E" w:rsidP="0027752E">
      <w:pPr>
        <w:pStyle w:val="aDef"/>
      </w:pPr>
      <w:r>
        <w:rPr>
          <w:rStyle w:val="charBoldItals"/>
        </w:rPr>
        <w:lastRenderedPageBreak/>
        <w:t>proper officer</w:t>
      </w:r>
      <w:r>
        <w:t>, in relation to the exercise of a function under this Act, means a person appointed by the Supreme Court to be the proper officer for the exercise of the function.</w:t>
      </w:r>
    </w:p>
    <w:p w14:paraId="30DBB4F6" w14:textId="6028D8FA" w:rsidR="0027752E" w:rsidRDefault="0027752E" w:rsidP="0027752E">
      <w:pPr>
        <w:pStyle w:val="aDef"/>
      </w:pPr>
      <w:r>
        <w:rPr>
          <w:rStyle w:val="charBoldItals"/>
        </w:rPr>
        <w:t xml:space="preserve">roll of electors of the ACT </w:t>
      </w:r>
      <w:r>
        <w:t xml:space="preserve">means a copy of the roll of the electors of the ACT given to the sheriff under the </w:t>
      </w:r>
      <w:hyperlink r:id="rId53" w:tooltip="A1992-71" w:history="1">
        <w:r w:rsidRPr="00124EF6">
          <w:rPr>
            <w:rStyle w:val="charCitHyperlinkItal"/>
          </w:rPr>
          <w:t>Electoral Act 1992</w:t>
        </w:r>
      </w:hyperlink>
      <w:r>
        <w:rPr>
          <w:rStyle w:val="charItals"/>
        </w:rPr>
        <w:t xml:space="preserve">, </w:t>
      </w:r>
      <w:r>
        <w:t>section 65 (3).</w:t>
      </w:r>
    </w:p>
    <w:p w14:paraId="77B9FF41" w14:textId="77777777" w:rsidR="0027752E" w:rsidRDefault="0027752E" w:rsidP="0027752E">
      <w:pPr>
        <w:pStyle w:val="aDef"/>
      </w:pPr>
      <w:r>
        <w:rPr>
          <w:rStyle w:val="charBoldItals"/>
        </w:rPr>
        <w:t>sheriff</w:t>
      </w:r>
      <w:r>
        <w:rPr>
          <w:bCs/>
          <w:iCs/>
        </w:rPr>
        <w:t>—</w:t>
      </w:r>
    </w:p>
    <w:p w14:paraId="3582622A" w14:textId="77777777" w:rsidR="0027752E" w:rsidRDefault="0027752E" w:rsidP="0027752E">
      <w:pPr>
        <w:pStyle w:val="aDefpara"/>
      </w:pPr>
      <w:r>
        <w:rPr>
          <w:bCs/>
          <w:iCs/>
        </w:rPr>
        <w:tab/>
        <w:t>(a)</w:t>
      </w:r>
      <w:r>
        <w:rPr>
          <w:bCs/>
          <w:iCs/>
        </w:rPr>
        <w:tab/>
        <w:t>for this Act generally—</w:t>
      </w:r>
      <w:r>
        <w:t>means the sheriff of the Territory; and</w:t>
      </w:r>
    </w:p>
    <w:p w14:paraId="65FCC158" w14:textId="77777777" w:rsidR="0027752E" w:rsidRDefault="0027752E" w:rsidP="0027752E">
      <w:pPr>
        <w:pStyle w:val="aDefpara"/>
      </w:pPr>
      <w:r>
        <w:tab/>
        <w:t>(b)</w:t>
      </w:r>
      <w:r>
        <w:tab/>
        <w:t>for part 5 (Jury precepts and summonses)—see section 21.</w:t>
      </w:r>
    </w:p>
    <w:p w14:paraId="2C922FE0" w14:textId="447D8591" w:rsidR="00706A32" w:rsidRPr="00537812" w:rsidRDefault="00706A32" w:rsidP="00706A32">
      <w:pPr>
        <w:pStyle w:val="aDef"/>
      </w:pPr>
      <w:r w:rsidRPr="00537812">
        <w:rPr>
          <w:rStyle w:val="charBoldItals"/>
        </w:rPr>
        <w:t>support person</w:t>
      </w:r>
      <w:r w:rsidRPr="00537812">
        <w:t xml:space="preserve">—see the </w:t>
      </w:r>
      <w:hyperlink r:id="rId54" w:tooltip="A1991-81" w:history="1">
        <w:r w:rsidRPr="00537812">
          <w:rPr>
            <w:rStyle w:val="charCitHyperlinkItal"/>
          </w:rPr>
          <w:t>Discrimination Act 1991</w:t>
        </w:r>
      </w:hyperlink>
      <w:r w:rsidRPr="00537812">
        <w:t>, section 5AA (3).</w:t>
      </w:r>
    </w:p>
    <w:p w14:paraId="7F437538" w14:textId="77777777" w:rsidR="0027752E" w:rsidRDefault="0027752E" w:rsidP="0027752E">
      <w:pPr>
        <w:pStyle w:val="aDef"/>
      </w:pPr>
      <w:r>
        <w:rPr>
          <w:rStyle w:val="charBoldItals"/>
        </w:rPr>
        <w:t>verdict</w:t>
      </w:r>
      <w:r>
        <w:t xml:space="preserve"> includes a finding.</w:t>
      </w:r>
    </w:p>
    <w:p w14:paraId="59F4E52C" w14:textId="77777777" w:rsidR="0027752E" w:rsidRDefault="0027752E" w:rsidP="0027752E">
      <w:pPr>
        <w:pStyle w:val="04Dictionary"/>
        <w:sectPr w:rsidR="0027752E">
          <w:headerReference w:type="even" r:id="rId55"/>
          <w:headerReference w:type="default" r:id="rId56"/>
          <w:footerReference w:type="even" r:id="rId57"/>
          <w:footerReference w:type="default" r:id="rId58"/>
          <w:type w:val="continuous"/>
          <w:pgSz w:w="11907" w:h="16839" w:code="9"/>
          <w:pgMar w:top="3000" w:right="1900" w:bottom="2500" w:left="2300" w:header="2480" w:footer="2100" w:gutter="0"/>
          <w:cols w:space="720"/>
          <w:docGrid w:linePitch="254"/>
        </w:sectPr>
      </w:pPr>
    </w:p>
    <w:p w14:paraId="23089E54" w14:textId="77777777" w:rsidR="0027752E" w:rsidRDefault="0027752E" w:rsidP="0027752E">
      <w:pPr>
        <w:pStyle w:val="Endnote1"/>
      </w:pPr>
      <w:bookmarkStart w:id="89" w:name="_Toc536694720"/>
      <w:r>
        <w:lastRenderedPageBreak/>
        <w:t>Endnotes</w:t>
      </w:r>
      <w:bookmarkEnd w:id="89"/>
    </w:p>
    <w:p w14:paraId="1CAED216" w14:textId="77777777" w:rsidR="0027752E" w:rsidRPr="006D5D1A" w:rsidRDefault="0027752E" w:rsidP="0027752E">
      <w:pPr>
        <w:pStyle w:val="Endnote2"/>
      </w:pPr>
      <w:bookmarkStart w:id="90" w:name="_Toc536694721"/>
      <w:r w:rsidRPr="006D5D1A">
        <w:rPr>
          <w:rStyle w:val="charTableNo"/>
        </w:rPr>
        <w:t>1</w:t>
      </w:r>
      <w:r>
        <w:tab/>
      </w:r>
      <w:r w:rsidRPr="006D5D1A">
        <w:rPr>
          <w:rStyle w:val="charTableText"/>
        </w:rPr>
        <w:t>About the endnotes</w:t>
      </w:r>
      <w:bookmarkEnd w:id="90"/>
    </w:p>
    <w:p w14:paraId="79BE5A19" w14:textId="77777777" w:rsidR="0027752E" w:rsidRDefault="0027752E" w:rsidP="0027752E">
      <w:pPr>
        <w:pStyle w:val="EndNoteTextPub"/>
      </w:pPr>
      <w:r>
        <w:t>Amending and modifying laws are annotated in the legislation history and the amendment history.  Current modifications are not included in the republished law but are set out in the endnotes.</w:t>
      </w:r>
    </w:p>
    <w:p w14:paraId="1693758F" w14:textId="44025AA9" w:rsidR="0027752E" w:rsidRDefault="0027752E" w:rsidP="0027752E">
      <w:pPr>
        <w:pStyle w:val="EndNoteTextPub"/>
      </w:pPr>
      <w:r>
        <w:t xml:space="preserve">Not all editorial amendments made under the </w:t>
      </w:r>
      <w:hyperlink r:id="rId59" w:tooltip="A2001-14" w:history="1">
        <w:r w:rsidR="00776016" w:rsidRPr="00776016">
          <w:rPr>
            <w:rStyle w:val="charCitHyperlinkItal"/>
          </w:rPr>
          <w:t>Legislation Act 2001</w:t>
        </w:r>
      </w:hyperlink>
      <w:r>
        <w:t>, part 11.3 are annotated in the amendment history.  Full details of any amendments can be obtained from the Parliamentary Counsel’s Office.</w:t>
      </w:r>
    </w:p>
    <w:p w14:paraId="3211A7D2" w14:textId="77777777" w:rsidR="0027752E" w:rsidRDefault="0027752E" w:rsidP="0027752E">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6A5FF7F5" w14:textId="77777777" w:rsidR="0027752E" w:rsidRDefault="0027752E" w:rsidP="0027752E">
      <w:pPr>
        <w:pStyle w:val="EndNoteTextPub"/>
      </w:pPr>
      <w:r>
        <w:t xml:space="preserve">If all the provisions of the law have been renumbered, a table of renumbered provisions gives details of previous and current numbering.  </w:t>
      </w:r>
    </w:p>
    <w:p w14:paraId="7EB85595" w14:textId="77777777" w:rsidR="0027752E" w:rsidRDefault="0027752E" w:rsidP="0027752E">
      <w:pPr>
        <w:pStyle w:val="EndNoteTextPub"/>
      </w:pPr>
      <w:r>
        <w:t>The endnotes also include a table of earlier republications.</w:t>
      </w:r>
    </w:p>
    <w:p w14:paraId="00B81E55" w14:textId="77777777" w:rsidR="0027752E" w:rsidRPr="006D5D1A" w:rsidRDefault="0027752E" w:rsidP="0027752E">
      <w:pPr>
        <w:pStyle w:val="Endnote2"/>
      </w:pPr>
      <w:bookmarkStart w:id="91" w:name="_Toc536694722"/>
      <w:r w:rsidRPr="006D5D1A">
        <w:rPr>
          <w:rStyle w:val="charTableNo"/>
        </w:rPr>
        <w:t>2</w:t>
      </w:r>
      <w:r>
        <w:tab/>
      </w:r>
      <w:r w:rsidRPr="006D5D1A">
        <w:rPr>
          <w:rStyle w:val="charTableText"/>
        </w:rPr>
        <w:t>Abbreviation key</w:t>
      </w:r>
      <w:bookmarkEnd w:id="91"/>
    </w:p>
    <w:p w14:paraId="32705741" w14:textId="77777777" w:rsidR="0027752E" w:rsidRDefault="0027752E" w:rsidP="0027752E">
      <w:pPr>
        <w:rPr>
          <w:sz w:val="4"/>
        </w:rPr>
      </w:pPr>
    </w:p>
    <w:tbl>
      <w:tblPr>
        <w:tblW w:w="7372" w:type="dxa"/>
        <w:tblInd w:w="1100" w:type="dxa"/>
        <w:tblLayout w:type="fixed"/>
        <w:tblLook w:val="0000" w:firstRow="0" w:lastRow="0" w:firstColumn="0" w:lastColumn="0" w:noHBand="0" w:noVBand="0"/>
      </w:tblPr>
      <w:tblGrid>
        <w:gridCol w:w="3720"/>
        <w:gridCol w:w="3652"/>
      </w:tblGrid>
      <w:tr w:rsidR="0027752E" w14:paraId="302401F6" w14:textId="77777777" w:rsidTr="00747368">
        <w:tc>
          <w:tcPr>
            <w:tcW w:w="3720" w:type="dxa"/>
          </w:tcPr>
          <w:p w14:paraId="1AD0312F" w14:textId="77777777" w:rsidR="0027752E" w:rsidRDefault="0027752E" w:rsidP="00747368">
            <w:pPr>
              <w:pStyle w:val="EndnotesAbbrev"/>
            </w:pPr>
            <w:r>
              <w:t>A = Act</w:t>
            </w:r>
          </w:p>
        </w:tc>
        <w:tc>
          <w:tcPr>
            <w:tcW w:w="3652" w:type="dxa"/>
          </w:tcPr>
          <w:p w14:paraId="3FFB8B83" w14:textId="77777777" w:rsidR="0027752E" w:rsidRDefault="0027752E" w:rsidP="00747368">
            <w:pPr>
              <w:pStyle w:val="EndnotesAbbrev"/>
            </w:pPr>
            <w:r>
              <w:t>NI = Notifiable instrument</w:t>
            </w:r>
          </w:p>
        </w:tc>
      </w:tr>
      <w:tr w:rsidR="0027752E" w14:paraId="47835742" w14:textId="77777777" w:rsidTr="00747368">
        <w:tc>
          <w:tcPr>
            <w:tcW w:w="3720" w:type="dxa"/>
          </w:tcPr>
          <w:p w14:paraId="706C0298" w14:textId="77777777" w:rsidR="0027752E" w:rsidRDefault="0027752E" w:rsidP="00747368">
            <w:pPr>
              <w:pStyle w:val="EndnotesAbbrev"/>
            </w:pPr>
            <w:r>
              <w:t>AF = Approved form</w:t>
            </w:r>
          </w:p>
        </w:tc>
        <w:tc>
          <w:tcPr>
            <w:tcW w:w="3652" w:type="dxa"/>
          </w:tcPr>
          <w:p w14:paraId="7AAC8550" w14:textId="77777777" w:rsidR="0027752E" w:rsidRDefault="0027752E" w:rsidP="00747368">
            <w:pPr>
              <w:pStyle w:val="EndnotesAbbrev"/>
            </w:pPr>
            <w:r>
              <w:t>o = order</w:t>
            </w:r>
          </w:p>
        </w:tc>
      </w:tr>
      <w:tr w:rsidR="0027752E" w14:paraId="7CFAE526" w14:textId="77777777" w:rsidTr="00747368">
        <w:tc>
          <w:tcPr>
            <w:tcW w:w="3720" w:type="dxa"/>
          </w:tcPr>
          <w:p w14:paraId="14B748EF" w14:textId="77777777" w:rsidR="0027752E" w:rsidRDefault="0027752E" w:rsidP="00747368">
            <w:pPr>
              <w:pStyle w:val="EndnotesAbbrev"/>
            </w:pPr>
            <w:r>
              <w:t>am = amended</w:t>
            </w:r>
          </w:p>
        </w:tc>
        <w:tc>
          <w:tcPr>
            <w:tcW w:w="3652" w:type="dxa"/>
          </w:tcPr>
          <w:p w14:paraId="5675B703" w14:textId="77777777" w:rsidR="0027752E" w:rsidRDefault="0027752E" w:rsidP="00747368">
            <w:pPr>
              <w:pStyle w:val="EndnotesAbbrev"/>
            </w:pPr>
            <w:r>
              <w:t>om = omitted/repealed</w:t>
            </w:r>
          </w:p>
        </w:tc>
      </w:tr>
      <w:tr w:rsidR="0027752E" w14:paraId="2AB14254" w14:textId="77777777" w:rsidTr="00747368">
        <w:tc>
          <w:tcPr>
            <w:tcW w:w="3720" w:type="dxa"/>
          </w:tcPr>
          <w:p w14:paraId="4035D4B2" w14:textId="77777777" w:rsidR="0027752E" w:rsidRDefault="0027752E" w:rsidP="00747368">
            <w:pPr>
              <w:pStyle w:val="EndnotesAbbrev"/>
            </w:pPr>
            <w:r>
              <w:t>amdt = amendment</w:t>
            </w:r>
          </w:p>
        </w:tc>
        <w:tc>
          <w:tcPr>
            <w:tcW w:w="3652" w:type="dxa"/>
          </w:tcPr>
          <w:p w14:paraId="6C2D8E19" w14:textId="77777777" w:rsidR="0027752E" w:rsidRDefault="0027752E" w:rsidP="00747368">
            <w:pPr>
              <w:pStyle w:val="EndnotesAbbrev"/>
            </w:pPr>
            <w:r>
              <w:t>ord = ordinance</w:t>
            </w:r>
          </w:p>
        </w:tc>
      </w:tr>
      <w:tr w:rsidR="0027752E" w14:paraId="07917EA9" w14:textId="77777777" w:rsidTr="00747368">
        <w:tc>
          <w:tcPr>
            <w:tcW w:w="3720" w:type="dxa"/>
          </w:tcPr>
          <w:p w14:paraId="6D4A640F" w14:textId="77777777" w:rsidR="0027752E" w:rsidRDefault="0027752E" w:rsidP="00747368">
            <w:pPr>
              <w:pStyle w:val="EndnotesAbbrev"/>
            </w:pPr>
            <w:r>
              <w:t>AR = Assembly resolution</w:t>
            </w:r>
          </w:p>
        </w:tc>
        <w:tc>
          <w:tcPr>
            <w:tcW w:w="3652" w:type="dxa"/>
          </w:tcPr>
          <w:p w14:paraId="59ED8198" w14:textId="77777777" w:rsidR="0027752E" w:rsidRDefault="0027752E" w:rsidP="00747368">
            <w:pPr>
              <w:pStyle w:val="EndnotesAbbrev"/>
            </w:pPr>
            <w:r>
              <w:t>orig = original</w:t>
            </w:r>
          </w:p>
        </w:tc>
      </w:tr>
      <w:tr w:rsidR="0027752E" w14:paraId="5B3FEB97" w14:textId="77777777" w:rsidTr="00747368">
        <w:tc>
          <w:tcPr>
            <w:tcW w:w="3720" w:type="dxa"/>
          </w:tcPr>
          <w:p w14:paraId="73B4D615" w14:textId="77777777" w:rsidR="0027752E" w:rsidRDefault="0027752E" w:rsidP="00747368">
            <w:pPr>
              <w:pStyle w:val="EndnotesAbbrev"/>
            </w:pPr>
            <w:r>
              <w:t>ch = chapter</w:t>
            </w:r>
          </w:p>
        </w:tc>
        <w:tc>
          <w:tcPr>
            <w:tcW w:w="3652" w:type="dxa"/>
          </w:tcPr>
          <w:p w14:paraId="7B85E8C6" w14:textId="77777777" w:rsidR="0027752E" w:rsidRDefault="0027752E" w:rsidP="00747368">
            <w:pPr>
              <w:pStyle w:val="EndnotesAbbrev"/>
            </w:pPr>
            <w:r>
              <w:t>par = paragraph/subparagraph</w:t>
            </w:r>
          </w:p>
        </w:tc>
      </w:tr>
      <w:tr w:rsidR="0027752E" w14:paraId="5B78430A" w14:textId="77777777" w:rsidTr="00747368">
        <w:tc>
          <w:tcPr>
            <w:tcW w:w="3720" w:type="dxa"/>
          </w:tcPr>
          <w:p w14:paraId="3E3DDCD8" w14:textId="77777777" w:rsidR="0027752E" w:rsidRDefault="0027752E" w:rsidP="00747368">
            <w:pPr>
              <w:pStyle w:val="EndnotesAbbrev"/>
            </w:pPr>
            <w:r>
              <w:t>CN = Commencement notice</w:t>
            </w:r>
          </w:p>
        </w:tc>
        <w:tc>
          <w:tcPr>
            <w:tcW w:w="3652" w:type="dxa"/>
          </w:tcPr>
          <w:p w14:paraId="664E0DE7" w14:textId="77777777" w:rsidR="0027752E" w:rsidRDefault="0027752E" w:rsidP="00747368">
            <w:pPr>
              <w:pStyle w:val="EndnotesAbbrev"/>
            </w:pPr>
            <w:r>
              <w:t>pres = present</w:t>
            </w:r>
          </w:p>
        </w:tc>
      </w:tr>
      <w:tr w:rsidR="0027752E" w14:paraId="724030DD" w14:textId="77777777" w:rsidTr="00747368">
        <w:tc>
          <w:tcPr>
            <w:tcW w:w="3720" w:type="dxa"/>
          </w:tcPr>
          <w:p w14:paraId="2FB0B498" w14:textId="77777777" w:rsidR="0027752E" w:rsidRDefault="0027752E" w:rsidP="00747368">
            <w:pPr>
              <w:pStyle w:val="EndnotesAbbrev"/>
            </w:pPr>
            <w:r>
              <w:t>def = definition</w:t>
            </w:r>
          </w:p>
        </w:tc>
        <w:tc>
          <w:tcPr>
            <w:tcW w:w="3652" w:type="dxa"/>
          </w:tcPr>
          <w:p w14:paraId="290CFC85" w14:textId="77777777" w:rsidR="0027752E" w:rsidRDefault="0027752E" w:rsidP="00747368">
            <w:pPr>
              <w:pStyle w:val="EndnotesAbbrev"/>
            </w:pPr>
            <w:r>
              <w:t>prev = previous</w:t>
            </w:r>
          </w:p>
        </w:tc>
      </w:tr>
      <w:tr w:rsidR="0027752E" w14:paraId="7EC170BF" w14:textId="77777777" w:rsidTr="00747368">
        <w:tc>
          <w:tcPr>
            <w:tcW w:w="3720" w:type="dxa"/>
          </w:tcPr>
          <w:p w14:paraId="239F711E" w14:textId="77777777" w:rsidR="0027752E" w:rsidRDefault="0027752E" w:rsidP="00747368">
            <w:pPr>
              <w:pStyle w:val="EndnotesAbbrev"/>
            </w:pPr>
            <w:r>
              <w:t>DI = Disallowable instrument</w:t>
            </w:r>
          </w:p>
        </w:tc>
        <w:tc>
          <w:tcPr>
            <w:tcW w:w="3652" w:type="dxa"/>
          </w:tcPr>
          <w:p w14:paraId="36C355DB" w14:textId="77777777" w:rsidR="0027752E" w:rsidRDefault="0027752E" w:rsidP="00747368">
            <w:pPr>
              <w:pStyle w:val="EndnotesAbbrev"/>
            </w:pPr>
            <w:r>
              <w:t>(prev...) = previously</w:t>
            </w:r>
          </w:p>
        </w:tc>
      </w:tr>
      <w:tr w:rsidR="0027752E" w14:paraId="44B9EEA4" w14:textId="77777777" w:rsidTr="00747368">
        <w:tc>
          <w:tcPr>
            <w:tcW w:w="3720" w:type="dxa"/>
          </w:tcPr>
          <w:p w14:paraId="5E0F4672" w14:textId="77777777" w:rsidR="0027752E" w:rsidRDefault="0027752E" w:rsidP="00747368">
            <w:pPr>
              <w:pStyle w:val="EndnotesAbbrev"/>
            </w:pPr>
            <w:r>
              <w:t>dict = dictionary</w:t>
            </w:r>
          </w:p>
        </w:tc>
        <w:tc>
          <w:tcPr>
            <w:tcW w:w="3652" w:type="dxa"/>
          </w:tcPr>
          <w:p w14:paraId="0B0E7562" w14:textId="77777777" w:rsidR="0027752E" w:rsidRDefault="0027752E" w:rsidP="00747368">
            <w:pPr>
              <w:pStyle w:val="EndnotesAbbrev"/>
            </w:pPr>
            <w:r>
              <w:t>pt = part</w:t>
            </w:r>
          </w:p>
        </w:tc>
      </w:tr>
      <w:tr w:rsidR="0027752E" w14:paraId="25827C95" w14:textId="77777777" w:rsidTr="00747368">
        <w:tc>
          <w:tcPr>
            <w:tcW w:w="3720" w:type="dxa"/>
          </w:tcPr>
          <w:p w14:paraId="2C04F2B4" w14:textId="77777777" w:rsidR="0027752E" w:rsidRDefault="0027752E" w:rsidP="00747368">
            <w:pPr>
              <w:pStyle w:val="EndnotesAbbrev"/>
            </w:pPr>
            <w:r>
              <w:t xml:space="preserve">disallowed = disallowed by the Legislative </w:t>
            </w:r>
          </w:p>
        </w:tc>
        <w:tc>
          <w:tcPr>
            <w:tcW w:w="3652" w:type="dxa"/>
          </w:tcPr>
          <w:p w14:paraId="54DFB729" w14:textId="77777777" w:rsidR="0027752E" w:rsidRDefault="0027752E" w:rsidP="00747368">
            <w:pPr>
              <w:pStyle w:val="EndnotesAbbrev"/>
            </w:pPr>
            <w:r>
              <w:t>r = rule/subrule</w:t>
            </w:r>
          </w:p>
        </w:tc>
      </w:tr>
      <w:tr w:rsidR="0027752E" w14:paraId="241C63FB" w14:textId="77777777" w:rsidTr="00747368">
        <w:tc>
          <w:tcPr>
            <w:tcW w:w="3720" w:type="dxa"/>
          </w:tcPr>
          <w:p w14:paraId="19F22E0F" w14:textId="77777777" w:rsidR="0027752E" w:rsidRDefault="0027752E" w:rsidP="00747368">
            <w:pPr>
              <w:pStyle w:val="EndnotesAbbrev"/>
              <w:ind w:left="972"/>
            </w:pPr>
            <w:r>
              <w:t>Assembly</w:t>
            </w:r>
          </w:p>
        </w:tc>
        <w:tc>
          <w:tcPr>
            <w:tcW w:w="3652" w:type="dxa"/>
          </w:tcPr>
          <w:p w14:paraId="7ADDA553" w14:textId="77777777" w:rsidR="0027752E" w:rsidRDefault="0027752E" w:rsidP="00747368">
            <w:pPr>
              <w:pStyle w:val="EndnotesAbbrev"/>
            </w:pPr>
            <w:r>
              <w:t>reloc = relocated</w:t>
            </w:r>
          </w:p>
        </w:tc>
      </w:tr>
      <w:tr w:rsidR="0027752E" w14:paraId="08C70569" w14:textId="77777777" w:rsidTr="00747368">
        <w:tc>
          <w:tcPr>
            <w:tcW w:w="3720" w:type="dxa"/>
          </w:tcPr>
          <w:p w14:paraId="70344D5A" w14:textId="77777777" w:rsidR="0027752E" w:rsidRDefault="0027752E" w:rsidP="00747368">
            <w:pPr>
              <w:pStyle w:val="EndnotesAbbrev"/>
            </w:pPr>
            <w:r>
              <w:t>div = division</w:t>
            </w:r>
          </w:p>
        </w:tc>
        <w:tc>
          <w:tcPr>
            <w:tcW w:w="3652" w:type="dxa"/>
          </w:tcPr>
          <w:p w14:paraId="2188663D" w14:textId="77777777" w:rsidR="0027752E" w:rsidRDefault="0027752E" w:rsidP="00747368">
            <w:pPr>
              <w:pStyle w:val="EndnotesAbbrev"/>
            </w:pPr>
            <w:r>
              <w:t>renum = renumbered</w:t>
            </w:r>
          </w:p>
        </w:tc>
      </w:tr>
      <w:tr w:rsidR="0027752E" w14:paraId="4534E5C2" w14:textId="77777777" w:rsidTr="00747368">
        <w:tc>
          <w:tcPr>
            <w:tcW w:w="3720" w:type="dxa"/>
          </w:tcPr>
          <w:p w14:paraId="5627390D" w14:textId="77777777" w:rsidR="0027752E" w:rsidRDefault="0027752E" w:rsidP="00747368">
            <w:pPr>
              <w:pStyle w:val="EndnotesAbbrev"/>
            </w:pPr>
            <w:r>
              <w:t>exp = expires/expired</w:t>
            </w:r>
          </w:p>
        </w:tc>
        <w:tc>
          <w:tcPr>
            <w:tcW w:w="3652" w:type="dxa"/>
          </w:tcPr>
          <w:p w14:paraId="39C4927F" w14:textId="77777777" w:rsidR="0027752E" w:rsidRDefault="0027752E" w:rsidP="00747368">
            <w:pPr>
              <w:pStyle w:val="EndnotesAbbrev"/>
            </w:pPr>
            <w:r>
              <w:t>R[X] = Republication No</w:t>
            </w:r>
          </w:p>
        </w:tc>
      </w:tr>
      <w:tr w:rsidR="0027752E" w14:paraId="2DE126A8" w14:textId="77777777" w:rsidTr="00747368">
        <w:tc>
          <w:tcPr>
            <w:tcW w:w="3720" w:type="dxa"/>
          </w:tcPr>
          <w:p w14:paraId="195F123B" w14:textId="77777777" w:rsidR="0027752E" w:rsidRDefault="0027752E" w:rsidP="00747368">
            <w:pPr>
              <w:pStyle w:val="EndnotesAbbrev"/>
            </w:pPr>
            <w:r>
              <w:t>Gaz = gazette</w:t>
            </w:r>
          </w:p>
        </w:tc>
        <w:tc>
          <w:tcPr>
            <w:tcW w:w="3652" w:type="dxa"/>
          </w:tcPr>
          <w:p w14:paraId="6F4B113C" w14:textId="77777777" w:rsidR="0027752E" w:rsidRDefault="0027752E" w:rsidP="00747368">
            <w:pPr>
              <w:pStyle w:val="EndnotesAbbrev"/>
            </w:pPr>
            <w:r>
              <w:t>RI = reissue</w:t>
            </w:r>
          </w:p>
        </w:tc>
      </w:tr>
      <w:tr w:rsidR="0027752E" w14:paraId="452750BB" w14:textId="77777777" w:rsidTr="00747368">
        <w:tc>
          <w:tcPr>
            <w:tcW w:w="3720" w:type="dxa"/>
          </w:tcPr>
          <w:p w14:paraId="3194B840" w14:textId="77777777" w:rsidR="0027752E" w:rsidRDefault="0027752E" w:rsidP="00747368">
            <w:pPr>
              <w:pStyle w:val="EndnotesAbbrev"/>
            </w:pPr>
            <w:r>
              <w:t>hdg = heading</w:t>
            </w:r>
          </w:p>
        </w:tc>
        <w:tc>
          <w:tcPr>
            <w:tcW w:w="3652" w:type="dxa"/>
          </w:tcPr>
          <w:p w14:paraId="316D3216" w14:textId="77777777" w:rsidR="0027752E" w:rsidRDefault="0027752E" w:rsidP="00747368">
            <w:pPr>
              <w:pStyle w:val="EndnotesAbbrev"/>
            </w:pPr>
            <w:r>
              <w:t>s = section/subsection</w:t>
            </w:r>
          </w:p>
        </w:tc>
      </w:tr>
      <w:tr w:rsidR="0027752E" w14:paraId="5672F531" w14:textId="77777777" w:rsidTr="00747368">
        <w:tc>
          <w:tcPr>
            <w:tcW w:w="3720" w:type="dxa"/>
          </w:tcPr>
          <w:p w14:paraId="1050EE81" w14:textId="77777777" w:rsidR="0027752E" w:rsidRDefault="0027752E" w:rsidP="00747368">
            <w:pPr>
              <w:pStyle w:val="EndnotesAbbrev"/>
            </w:pPr>
            <w:r>
              <w:t>IA = Interpretation Act 1967</w:t>
            </w:r>
          </w:p>
        </w:tc>
        <w:tc>
          <w:tcPr>
            <w:tcW w:w="3652" w:type="dxa"/>
          </w:tcPr>
          <w:p w14:paraId="0BDA72CE" w14:textId="77777777" w:rsidR="0027752E" w:rsidRDefault="0027752E" w:rsidP="00747368">
            <w:pPr>
              <w:pStyle w:val="EndnotesAbbrev"/>
            </w:pPr>
            <w:r>
              <w:t>sch = schedule</w:t>
            </w:r>
          </w:p>
        </w:tc>
      </w:tr>
      <w:tr w:rsidR="0027752E" w14:paraId="5828E5E6" w14:textId="77777777" w:rsidTr="00747368">
        <w:tc>
          <w:tcPr>
            <w:tcW w:w="3720" w:type="dxa"/>
          </w:tcPr>
          <w:p w14:paraId="13354706" w14:textId="77777777" w:rsidR="0027752E" w:rsidRDefault="0027752E" w:rsidP="00747368">
            <w:pPr>
              <w:pStyle w:val="EndnotesAbbrev"/>
            </w:pPr>
            <w:r>
              <w:t>ins = inserted/added</w:t>
            </w:r>
          </w:p>
        </w:tc>
        <w:tc>
          <w:tcPr>
            <w:tcW w:w="3652" w:type="dxa"/>
          </w:tcPr>
          <w:p w14:paraId="7DF26C12" w14:textId="77777777" w:rsidR="0027752E" w:rsidRDefault="0027752E" w:rsidP="00747368">
            <w:pPr>
              <w:pStyle w:val="EndnotesAbbrev"/>
            </w:pPr>
            <w:r>
              <w:t>sdiv = subdivision</w:t>
            </w:r>
          </w:p>
        </w:tc>
      </w:tr>
      <w:tr w:rsidR="0027752E" w14:paraId="2131C747" w14:textId="77777777" w:rsidTr="00747368">
        <w:tc>
          <w:tcPr>
            <w:tcW w:w="3720" w:type="dxa"/>
          </w:tcPr>
          <w:p w14:paraId="34089008" w14:textId="77777777" w:rsidR="0027752E" w:rsidRDefault="0027752E" w:rsidP="00747368">
            <w:pPr>
              <w:pStyle w:val="EndnotesAbbrev"/>
            </w:pPr>
            <w:r>
              <w:t>LA = Legislation Act 2001</w:t>
            </w:r>
          </w:p>
        </w:tc>
        <w:tc>
          <w:tcPr>
            <w:tcW w:w="3652" w:type="dxa"/>
          </w:tcPr>
          <w:p w14:paraId="478A56D3" w14:textId="77777777" w:rsidR="0027752E" w:rsidRDefault="0027752E" w:rsidP="00747368">
            <w:pPr>
              <w:pStyle w:val="EndnotesAbbrev"/>
            </w:pPr>
            <w:r>
              <w:t>SL = Subordinate law</w:t>
            </w:r>
          </w:p>
        </w:tc>
      </w:tr>
      <w:tr w:rsidR="0027752E" w14:paraId="0758697C" w14:textId="77777777" w:rsidTr="00747368">
        <w:tc>
          <w:tcPr>
            <w:tcW w:w="3720" w:type="dxa"/>
          </w:tcPr>
          <w:p w14:paraId="0DB6B47B" w14:textId="77777777" w:rsidR="0027752E" w:rsidRDefault="0027752E" w:rsidP="00747368">
            <w:pPr>
              <w:pStyle w:val="EndnotesAbbrev"/>
            </w:pPr>
            <w:r>
              <w:t>LR = legislation register</w:t>
            </w:r>
          </w:p>
        </w:tc>
        <w:tc>
          <w:tcPr>
            <w:tcW w:w="3652" w:type="dxa"/>
          </w:tcPr>
          <w:p w14:paraId="35368350" w14:textId="77777777" w:rsidR="0027752E" w:rsidRDefault="0027752E" w:rsidP="00747368">
            <w:pPr>
              <w:pStyle w:val="EndnotesAbbrev"/>
            </w:pPr>
            <w:r>
              <w:t>sub = substituted</w:t>
            </w:r>
          </w:p>
        </w:tc>
      </w:tr>
      <w:tr w:rsidR="0027752E" w14:paraId="37925D26" w14:textId="77777777" w:rsidTr="00747368">
        <w:tc>
          <w:tcPr>
            <w:tcW w:w="3720" w:type="dxa"/>
          </w:tcPr>
          <w:p w14:paraId="65D37038" w14:textId="77777777" w:rsidR="0027752E" w:rsidRDefault="0027752E" w:rsidP="00747368">
            <w:pPr>
              <w:pStyle w:val="EndnotesAbbrev"/>
            </w:pPr>
            <w:r>
              <w:t>LRA = Legislation (Republication) Act 1996</w:t>
            </w:r>
          </w:p>
        </w:tc>
        <w:tc>
          <w:tcPr>
            <w:tcW w:w="3652" w:type="dxa"/>
          </w:tcPr>
          <w:p w14:paraId="7B84FAB1" w14:textId="77777777" w:rsidR="0027752E" w:rsidRDefault="0027752E" w:rsidP="00747368">
            <w:pPr>
              <w:pStyle w:val="EndnotesAbbrev"/>
            </w:pPr>
            <w:r>
              <w:rPr>
                <w:u w:val="single"/>
              </w:rPr>
              <w:t>underlining</w:t>
            </w:r>
            <w:r>
              <w:t xml:space="preserve"> = whole or part not commenced</w:t>
            </w:r>
          </w:p>
        </w:tc>
      </w:tr>
      <w:tr w:rsidR="0027752E" w14:paraId="7A429494" w14:textId="77777777" w:rsidTr="00747368">
        <w:tc>
          <w:tcPr>
            <w:tcW w:w="3720" w:type="dxa"/>
          </w:tcPr>
          <w:p w14:paraId="050C5699" w14:textId="77777777" w:rsidR="0027752E" w:rsidRDefault="0027752E" w:rsidP="00747368">
            <w:pPr>
              <w:pStyle w:val="EndnotesAbbrev"/>
            </w:pPr>
            <w:r>
              <w:t>mod = modified/modification</w:t>
            </w:r>
          </w:p>
        </w:tc>
        <w:tc>
          <w:tcPr>
            <w:tcW w:w="3652" w:type="dxa"/>
          </w:tcPr>
          <w:p w14:paraId="4562CC40" w14:textId="77777777" w:rsidR="0027752E" w:rsidRDefault="0027752E" w:rsidP="00747368">
            <w:pPr>
              <w:pStyle w:val="EndnotesAbbrev"/>
              <w:ind w:left="1073"/>
            </w:pPr>
            <w:r>
              <w:t>or to be expired</w:t>
            </w:r>
          </w:p>
        </w:tc>
      </w:tr>
    </w:tbl>
    <w:p w14:paraId="674AF018" w14:textId="77777777" w:rsidR="0027752E" w:rsidRPr="006D5D1A" w:rsidRDefault="0027752E" w:rsidP="0027752E">
      <w:pPr>
        <w:pStyle w:val="Endnote2"/>
      </w:pPr>
      <w:bookmarkStart w:id="92" w:name="_Toc536694723"/>
      <w:r w:rsidRPr="006D5D1A">
        <w:rPr>
          <w:rStyle w:val="charTableNo"/>
        </w:rPr>
        <w:lastRenderedPageBreak/>
        <w:t>3</w:t>
      </w:r>
      <w:r>
        <w:rPr>
          <w:rStyle w:val="charTableText"/>
        </w:rPr>
        <w:tab/>
      </w:r>
      <w:r w:rsidRPr="006D5D1A">
        <w:rPr>
          <w:rStyle w:val="charTableText"/>
        </w:rPr>
        <w:t>Legislation history</w:t>
      </w:r>
      <w:bookmarkEnd w:id="92"/>
    </w:p>
    <w:p w14:paraId="40E9AC26" w14:textId="6CB2FE08" w:rsidR="0027752E" w:rsidRDefault="0027752E" w:rsidP="0027752E">
      <w:pPr>
        <w:pStyle w:val="EndNoteTextEPS"/>
        <w:keepNext/>
      </w:pPr>
      <w:r>
        <w:t xml:space="preserve">This Act was originally a Commonwealth ordinance—the </w:t>
      </w:r>
      <w:hyperlink r:id="rId60" w:tooltip="Ord1967-47" w:history="1">
        <w:r w:rsidRPr="00124EF6">
          <w:rPr>
            <w:rStyle w:val="charCitHyperlinkItal"/>
          </w:rPr>
          <w:t>Juries Ordinance 1967</w:t>
        </w:r>
      </w:hyperlink>
      <w:r w:rsidRPr="00124EF6">
        <w:rPr>
          <w:rStyle w:val="charItals"/>
        </w:rPr>
        <w:t xml:space="preserve"> </w:t>
      </w:r>
      <w:r>
        <w:t>No 47 (Cwlth).</w:t>
      </w:r>
    </w:p>
    <w:p w14:paraId="5F7E0911" w14:textId="0AF1F7E3" w:rsidR="0027752E" w:rsidRDefault="0027752E" w:rsidP="0027752E">
      <w:pPr>
        <w:pStyle w:val="EndNoteTextEPS"/>
      </w:pPr>
      <w:r>
        <w:rPr>
          <w:snapToGrid w:val="0"/>
        </w:rPr>
        <w:t xml:space="preserve">The </w:t>
      </w:r>
      <w:hyperlink r:id="rId61" w:tooltip="Act 1988 No 106 (Cwlth)" w:history="1">
        <w:r w:rsidRPr="00124EF6">
          <w:rPr>
            <w:rStyle w:val="charCitHyperlinkItal"/>
          </w:rPr>
          <w:t>Australian Capital Territory (Self-Government) Act 1988</w:t>
        </w:r>
      </w:hyperlink>
      <w:r w:rsidRPr="00124EF6">
        <w:rPr>
          <w:rStyle w:val="charItals"/>
        </w:rPr>
        <w:t xml:space="preserve"> </w:t>
      </w:r>
      <w:r>
        <w:rPr>
          <w:snapToGrid w:val="0"/>
        </w:rPr>
        <w:t>(Cwlth), s 34 (4) converted most former Commonwealth ordinances in force in the ACT into ACT enactments.</w:t>
      </w:r>
      <w:r>
        <w:t xml:space="preserve"> This allowed the ACT Legislative Assembly to amend and repeal the laws. This Act was converted into an ACT enactment on 11 May 1989 (self-government day).</w:t>
      </w:r>
    </w:p>
    <w:p w14:paraId="012EB429" w14:textId="707264A8" w:rsidR="0027752E" w:rsidRDefault="0027752E" w:rsidP="0027752E">
      <w:pPr>
        <w:pStyle w:val="EndNoteTextEPS"/>
      </w:pPr>
      <w:r>
        <w:t xml:space="preserve">As with most ordinances in force in the ACT, the name was changed from </w:t>
      </w:r>
      <w:r w:rsidRPr="00CB61FF">
        <w:rPr>
          <w:rStyle w:val="charItals"/>
        </w:rPr>
        <w:t>Ordinance</w:t>
      </w:r>
      <w:r>
        <w:t xml:space="preserve"> to </w:t>
      </w:r>
      <w:r w:rsidRPr="00CB61FF">
        <w:rPr>
          <w:rStyle w:val="charItals"/>
        </w:rPr>
        <w:t>Act</w:t>
      </w:r>
      <w:r>
        <w:t xml:space="preserve"> by the </w:t>
      </w:r>
      <w:hyperlink r:id="rId62" w:tooltip="A1989-21" w:history="1">
        <w:r w:rsidRPr="0002499E">
          <w:rPr>
            <w:rStyle w:val="charCitHyperlinkItal"/>
          </w:rPr>
          <w:t>Self-Government (Citation of Laws) Act 1989</w:t>
        </w:r>
      </w:hyperlink>
      <w:r w:rsidRPr="00CB61FF">
        <w:rPr>
          <w:rStyle w:val="charItals"/>
        </w:rPr>
        <w:t xml:space="preserve"> </w:t>
      </w:r>
      <w:r w:rsidRPr="0002499E">
        <w:t>A1989</w:t>
      </w:r>
      <w:r w:rsidRPr="0002499E">
        <w:noBreakHyphen/>
        <w:t>21</w:t>
      </w:r>
      <w:r>
        <w:t>, s 5 on 11 May 1989 (self-government day).</w:t>
      </w:r>
    </w:p>
    <w:p w14:paraId="77C23A58" w14:textId="7BC2727D" w:rsidR="0027752E" w:rsidRDefault="0027752E" w:rsidP="0027752E">
      <w:pPr>
        <w:pStyle w:val="EndNoteTextEPS"/>
      </w:pPr>
      <w:r>
        <w:t xml:space="preserve">Before 11 May 1989, ordinances commenced on their notification day unless otherwise stated (see </w:t>
      </w:r>
      <w:hyperlink r:id="rId63" w:tooltip="Act 1910 No 25 (Cwlth)" w:history="1">
        <w:r w:rsidRPr="00124EF6">
          <w:rPr>
            <w:rStyle w:val="charCitHyperlinkItal"/>
          </w:rPr>
          <w:t>Seat of Government (Administration) Act 1910</w:t>
        </w:r>
      </w:hyperlink>
      <w:r>
        <w:rPr>
          <w:rStyle w:val="charItals"/>
        </w:rPr>
        <w:t xml:space="preserve"> </w:t>
      </w:r>
      <w:r>
        <w:t>(Cwlth), s 12).</w:t>
      </w:r>
    </w:p>
    <w:p w14:paraId="71453DAD" w14:textId="77777777" w:rsidR="0027752E" w:rsidRDefault="0027752E" w:rsidP="0027752E">
      <w:pPr>
        <w:pStyle w:val="Endnote3"/>
      </w:pPr>
      <w:r>
        <w:tab/>
        <w:t>Legislation before becoming Territory enactment</w:t>
      </w:r>
    </w:p>
    <w:p w14:paraId="085BF709" w14:textId="77777777" w:rsidR="0027752E" w:rsidRDefault="0027752E" w:rsidP="0027752E">
      <w:pPr>
        <w:pStyle w:val="NewAct"/>
      </w:pPr>
      <w:r>
        <w:t>Juries Act 1967 A1967</w:t>
      </w:r>
      <w:r>
        <w:noBreakHyphen/>
        <w:t>47</w:t>
      </w:r>
    </w:p>
    <w:p w14:paraId="4B20B803" w14:textId="77777777" w:rsidR="0027752E" w:rsidRDefault="0027752E" w:rsidP="0027752E">
      <w:pPr>
        <w:pStyle w:val="Actdetails"/>
      </w:pPr>
      <w:r>
        <w:t>notified 20 December 1967 (Cwlth Gaz 1967 No 108)</w:t>
      </w:r>
    </w:p>
    <w:p w14:paraId="41401738" w14:textId="77777777" w:rsidR="0027752E" w:rsidRDefault="0027752E" w:rsidP="0027752E">
      <w:pPr>
        <w:pStyle w:val="Actdetails"/>
      </w:pPr>
      <w:r>
        <w:t>commenced 1 January 1968 (s 3)</w:t>
      </w:r>
    </w:p>
    <w:p w14:paraId="52C787CC" w14:textId="77777777" w:rsidR="0027752E" w:rsidRDefault="0027752E" w:rsidP="0027752E">
      <w:pPr>
        <w:pStyle w:val="Asamby"/>
      </w:pPr>
      <w:r>
        <w:t>as amended by</w:t>
      </w:r>
    </w:p>
    <w:p w14:paraId="4BB18FC0" w14:textId="73E98247" w:rsidR="0027752E" w:rsidRDefault="00D77C4D" w:rsidP="0027752E">
      <w:pPr>
        <w:pStyle w:val="NewAct"/>
      </w:pPr>
      <w:hyperlink r:id="rId64" w:tooltip="Ord1977-65" w:history="1">
        <w:r w:rsidR="0027752E" w:rsidRPr="00124EF6">
          <w:rPr>
            <w:rStyle w:val="charCitHyperlinkAbbrev"/>
          </w:rPr>
          <w:t>Ordinances Revision Ordinance 1977</w:t>
        </w:r>
      </w:hyperlink>
      <w:r w:rsidR="0027752E">
        <w:t xml:space="preserve"> Ord1977</w:t>
      </w:r>
      <w:r w:rsidR="0027752E">
        <w:noBreakHyphen/>
        <w:t>65 sch 2</w:t>
      </w:r>
    </w:p>
    <w:p w14:paraId="75E48F24" w14:textId="77777777" w:rsidR="0027752E" w:rsidRDefault="0027752E" w:rsidP="0027752E">
      <w:pPr>
        <w:pStyle w:val="Actdetails"/>
      </w:pPr>
      <w:r>
        <w:t>notified 22 December 1977 (Cwlth Gaz No S294)</w:t>
      </w:r>
    </w:p>
    <w:p w14:paraId="5C54427A" w14:textId="77777777" w:rsidR="0027752E" w:rsidRDefault="0027752E" w:rsidP="0027752E">
      <w:pPr>
        <w:pStyle w:val="Actdetails"/>
      </w:pPr>
      <w:r>
        <w:t>commenced 22 December 1977</w:t>
      </w:r>
    </w:p>
    <w:p w14:paraId="27871977" w14:textId="59F61543" w:rsidR="0027752E" w:rsidRDefault="00D77C4D" w:rsidP="0027752E">
      <w:pPr>
        <w:pStyle w:val="NewAct"/>
      </w:pPr>
      <w:hyperlink r:id="rId65" w:tooltip="Ord1978-46" w:history="1">
        <w:r w:rsidR="0027752E" w:rsidRPr="00124EF6">
          <w:rPr>
            <w:rStyle w:val="charCitHyperlinkAbbrev"/>
          </w:rPr>
          <w:t>Ordinances Revision Ordinance 1978</w:t>
        </w:r>
      </w:hyperlink>
      <w:r w:rsidR="0027752E">
        <w:t xml:space="preserve"> Ord1978</w:t>
      </w:r>
      <w:r w:rsidR="0027752E">
        <w:noBreakHyphen/>
        <w:t>46 sch 2</w:t>
      </w:r>
    </w:p>
    <w:p w14:paraId="04E8A73A" w14:textId="77777777" w:rsidR="0027752E" w:rsidRDefault="0027752E" w:rsidP="0027752E">
      <w:pPr>
        <w:pStyle w:val="Actdetails"/>
      </w:pPr>
      <w:r>
        <w:t>notified 28 December 1978 (Cwlth Gaz No S292)</w:t>
      </w:r>
    </w:p>
    <w:p w14:paraId="6C640A00" w14:textId="77777777" w:rsidR="0027752E" w:rsidRDefault="0027752E" w:rsidP="0027752E">
      <w:pPr>
        <w:pStyle w:val="Actdetails"/>
      </w:pPr>
      <w:r>
        <w:t>commenced 28 December 1978</w:t>
      </w:r>
    </w:p>
    <w:p w14:paraId="54E0891A" w14:textId="5535CD63" w:rsidR="0027752E" w:rsidRDefault="00D77C4D" w:rsidP="0027752E">
      <w:pPr>
        <w:pStyle w:val="NewAct"/>
      </w:pPr>
      <w:hyperlink r:id="rId66" w:tooltip="Ord1979-39" w:history="1">
        <w:r w:rsidR="0027752E" w:rsidRPr="00124EF6">
          <w:rPr>
            <w:rStyle w:val="charCitHyperlinkAbbrev"/>
          </w:rPr>
          <w:t>Juries (Amendment) Ordinance 1979</w:t>
        </w:r>
      </w:hyperlink>
      <w:r w:rsidR="0027752E">
        <w:t xml:space="preserve"> Ord1979</w:t>
      </w:r>
      <w:r w:rsidR="0027752E">
        <w:noBreakHyphen/>
        <w:t xml:space="preserve">39 </w:t>
      </w:r>
    </w:p>
    <w:p w14:paraId="44F881E3" w14:textId="77777777" w:rsidR="0027752E" w:rsidRDefault="0027752E" w:rsidP="0027752E">
      <w:pPr>
        <w:pStyle w:val="Actdetails"/>
      </w:pPr>
      <w:r>
        <w:t>notified 18 December 1979 (Cwlth Gaz No G50)</w:t>
      </w:r>
    </w:p>
    <w:p w14:paraId="0C9BBA55" w14:textId="77777777" w:rsidR="0027752E" w:rsidRDefault="0027752E" w:rsidP="0027752E">
      <w:pPr>
        <w:pStyle w:val="Actdetails"/>
      </w:pPr>
      <w:r>
        <w:t>commenced 1 February 1980 (s 2 and Cwlth Gaz 1980 No G2)</w:t>
      </w:r>
    </w:p>
    <w:p w14:paraId="4D4812B0" w14:textId="2512BE42" w:rsidR="0027752E" w:rsidRDefault="00D77C4D" w:rsidP="0027752E">
      <w:pPr>
        <w:pStyle w:val="NewAct"/>
      </w:pPr>
      <w:hyperlink r:id="rId67" w:tooltip="Ord1981-37" w:history="1">
        <w:r w:rsidR="0027752E" w:rsidRPr="00124EF6">
          <w:rPr>
            <w:rStyle w:val="charCitHyperlinkAbbrev"/>
          </w:rPr>
          <w:t>Juries (Amendment) Ordinance 1981</w:t>
        </w:r>
      </w:hyperlink>
      <w:r w:rsidR="0027752E">
        <w:t xml:space="preserve"> Ord1981</w:t>
      </w:r>
      <w:r w:rsidR="0027752E">
        <w:noBreakHyphen/>
        <w:t xml:space="preserve">37 </w:t>
      </w:r>
    </w:p>
    <w:p w14:paraId="6101D289" w14:textId="77777777" w:rsidR="0027752E" w:rsidRDefault="0027752E" w:rsidP="0027752E">
      <w:pPr>
        <w:pStyle w:val="Actdetails"/>
      </w:pPr>
      <w:r>
        <w:t>notified 30 October 1981 (Cwlth Gaz No S226)</w:t>
      </w:r>
    </w:p>
    <w:p w14:paraId="1DF6C17D" w14:textId="77777777" w:rsidR="0027752E" w:rsidRDefault="0027752E" w:rsidP="0027752E">
      <w:pPr>
        <w:pStyle w:val="Actdetails"/>
      </w:pPr>
      <w:r>
        <w:t>commenced 1 December 1981 (s 2 and Cwlth Gaz 1981 No G48)</w:t>
      </w:r>
    </w:p>
    <w:p w14:paraId="1E69AB95" w14:textId="01C590CA" w:rsidR="0027752E" w:rsidRDefault="00D77C4D" w:rsidP="0027752E">
      <w:pPr>
        <w:pStyle w:val="NewAct"/>
      </w:pPr>
      <w:hyperlink r:id="rId68" w:tooltip="Ord1983-6" w:history="1">
        <w:r w:rsidR="0027752E" w:rsidRPr="00124EF6">
          <w:rPr>
            <w:rStyle w:val="charCitHyperlinkAbbrev"/>
          </w:rPr>
          <w:t>Juries (Amendment) Ordinance 1983</w:t>
        </w:r>
      </w:hyperlink>
      <w:r w:rsidR="0027752E">
        <w:t xml:space="preserve"> Ord1983</w:t>
      </w:r>
      <w:r w:rsidR="0027752E">
        <w:noBreakHyphen/>
        <w:t xml:space="preserve">6 </w:t>
      </w:r>
    </w:p>
    <w:p w14:paraId="56E83E6E" w14:textId="77777777" w:rsidR="0027752E" w:rsidRDefault="0027752E" w:rsidP="0027752E">
      <w:pPr>
        <w:pStyle w:val="Actdetails"/>
        <w:keepNext/>
      </w:pPr>
      <w:r>
        <w:t>notified 14 April 1983 (Cwlth Gaz No S69)</w:t>
      </w:r>
    </w:p>
    <w:p w14:paraId="26AFF0DB" w14:textId="77777777" w:rsidR="0027752E" w:rsidRDefault="0027752E" w:rsidP="0027752E">
      <w:pPr>
        <w:pStyle w:val="Actdetails"/>
      </w:pPr>
      <w:r>
        <w:t>commenced 14 April 1983</w:t>
      </w:r>
    </w:p>
    <w:p w14:paraId="46B7D4CE" w14:textId="0A0511BB" w:rsidR="0027752E" w:rsidRDefault="00D77C4D" w:rsidP="0027752E">
      <w:pPr>
        <w:pStyle w:val="NewAct"/>
      </w:pPr>
      <w:hyperlink r:id="rId69" w:tooltip="Ord1983-60" w:history="1">
        <w:r w:rsidR="0027752E" w:rsidRPr="00124EF6">
          <w:rPr>
            <w:rStyle w:val="charCitHyperlinkAbbrev"/>
          </w:rPr>
          <w:t>Juries (Amendment) Ordinance (No 2) 1983</w:t>
        </w:r>
      </w:hyperlink>
      <w:r w:rsidR="0027752E">
        <w:t xml:space="preserve"> Ord1983</w:t>
      </w:r>
      <w:r w:rsidR="0027752E">
        <w:noBreakHyphen/>
        <w:t xml:space="preserve">60 </w:t>
      </w:r>
    </w:p>
    <w:p w14:paraId="156BB51C" w14:textId="77777777" w:rsidR="0027752E" w:rsidRDefault="0027752E" w:rsidP="0027752E">
      <w:pPr>
        <w:pStyle w:val="Actdetails"/>
      </w:pPr>
      <w:r>
        <w:t>notified 30 December 1983 (Cwlth Gaz No S349)</w:t>
      </w:r>
    </w:p>
    <w:p w14:paraId="600FB794" w14:textId="77777777" w:rsidR="0027752E" w:rsidRDefault="0027752E" w:rsidP="0027752E">
      <w:pPr>
        <w:pStyle w:val="Actdetails"/>
      </w:pPr>
      <w:r>
        <w:t>commenced 30 December 1983</w:t>
      </w:r>
    </w:p>
    <w:p w14:paraId="5602A2BF" w14:textId="4D24AFFE" w:rsidR="0027752E" w:rsidRDefault="00D77C4D" w:rsidP="0027752E">
      <w:pPr>
        <w:pStyle w:val="NewAct"/>
      </w:pPr>
      <w:hyperlink r:id="rId70" w:tooltip="Ord1984-8" w:history="1">
        <w:r w:rsidR="0027752E" w:rsidRPr="00124EF6">
          <w:rPr>
            <w:rStyle w:val="charCitHyperlinkAbbrev"/>
          </w:rPr>
          <w:t>Juries (Amendment) Ordinance 1984</w:t>
        </w:r>
      </w:hyperlink>
      <w:r w:rsidR="0027752E">
        <w:t xml:space="preserve"> Ord1984</w:t>
      </w:r>
      <w:r w:rsidR="0027752E">
        <w:noBreakHyphen/>
        <w:t xml:space="preserve">8 </w:t>
      </w:r>
    </w:p>
    <w:p w14:paraId="3E2A6E80" w14:textId="77777777" w:rsidR="0027752E" w:rsidRDefault="0027752E" w:rsidP="0027752E">
      <w:pPr>
        <w:pStyle w:val="Actdetails"/>
      </w:pPr>
      <w:r>
        <w:t>notified 11 April 1984 (Cwlth Gaz No S132)</w:t>
      </w:r>
    </w:p>
    <w:p w14:paraId="7CDDFAAA" w14:textId="77777777" w:rsidR="0027752E" w:rsidRDefault="0027752E" w:rsidP="0027752E">
      <w:pPr>
        <w:pStyle w:val="Actdetails"/>
      </w:pPr>
      <w:r>
        <w:t>commenced 11 April 1984</w:t>
      </w:r>
    </w:p>
    <w:p w14:paraId="6AE6479D" w14:textId="41DCA3C3" w:rsidR="0027752E" w:rsidRDefault="00D77C4D" w:rsidP="0027752E">
      <w:pPr>
        <w:pStyle w:val="NewAct"/>
      </w:pPr>
      <w:hyperlink r:id="rId71" w:tooltip="Ord1985-67" w:history="1">
        <w:r w:rsidR="0027752E" w:rsidRPr="00124EF6">
          <w:rPr>
            <w:rStyle w:val="charCitHyperlinkAbbrev"/>
          </w:rPr>
          <w:t>Magistrates Court Ordinance 1985</w:t>
        </w:r>
      </w:hyperlink>
      <w:r w:rsidR="0027752E">
        <w:t xml:space="preserve"> Ord1985</w:t>
      </w:r>
      <w:r w:rsidR="0027752E">
        <w:noBreakHyphen/>
        <w:t xml:space="preserve">67 sch pt 1 </w:t>
      </w:r>
    </w:p>
    <w:p w14:paraId="1F56359E" w14:textId="77777777" w:rsidR="0027752E" w:rsidRDefault="0027752E" w:rsidP="0027752E">
      <w:pPr>
        <w:pStyle w:val="Actdetails"/>
      </w:pPr>
      <w:r>
        <w:t>notified 19 December 1985 (Cwlth Gaz No S542)</w:t>
      </w:r>
    </w:p>
    <w:p w14:paraId="4953B14F" w14:textId="77777777" w:rsidR="0027752E" w:rsidRDefault="0027752E" w:rsidP="0027752E">
      <w:pPr>
        <w:pStyle w:val="Actdetails"/>
      </w:pPr>
      <w:r>
        <w:t>commenced 1 February 1986 (s 2 and Cwlth Gaz 1986 No G3)</w:t>
      </w:r>
    </w:p>
    <w:p w14:paraId="2AC60568" w14:textId="6E2D3B36" w:rsidR="0027752E" w:rsidRDefault="00D77C4D" w:rsidP="0027752E">
      <w:pPr>
        <w:pStyle w:val="NewAct"/>
      </w:pPr>
      <w:hyperlink r:id="rId72" w:tooltip="Ord1989-61" w:history="1">
        <w:r w:rsidR="0027752E" w:rsidRPr="00124EF6">
          <w:rPr>
            <w:rStyle w:val="charCitHyperlinkAbbrev"/>
          </w:rPr>
          <w:t>Juries (Amendment) Ordinance 1989</w:t>
        </w:r>
      </w:hyperlink>
      <w:r w:rsidR="0027752E">
        <w:t xml:space="preserve"> Ord1989</w:t>
      </w:r>
      <w:r w:rsidR="0027752E">
        <w:noBreakHyphen/>
        <w:t xml:space="preserve">61 </w:t>
      </w:r>
    </w:p>
    <w:p w14:paraId="09CA3B3B" w14:textId="77777777" w:rsidR="0027752E" w:rsidRDefault="0027752E" w:rsidP="0027752E">
      <w:pPr>
        <w:pStyle w:val="Actdetails"/>
      </w:pPr>
      <w:r>
        <w:t>notified 20 December 1989 (Cwlth Gaz No GN49)</w:t>
      </w:r>
    </w:p>
    <w:p w14:paraId="2E4EEEBF" w14:textId="77777777" w:rsidR="0027752E" w:rsidRDefault="0027752E" w:rsidP="0027752E">
      <w:pPr>
        <w:pStyle w:val="Actdetails"/>
      </w:pPr>
      <w:r>
        <w:t>commenced 20 December 1989</w:t>
      </w:r>
    </w:p>
    <w:p w14:paraId="2529E496" w14:textId="77777777" w:rsidR="0027752E" w:rsidRDefault="0027752E" w:rsidP="0027752E">
      <w:pPr>
        <w:pStyle w:val="Endnote3"/>
      </w:pPr>
      <w:r>
        <w:tab/>
        <w:t>Legislation after becoming Territory enactment</w:t>
      </w:r>
    </w:p>
    <w:p w14:paraId="5333281B" w14:textId="7AC5A0E6" w:rsidR="0027752E" w:rsidRDefault="00D77C4D" w:rsidP="0027752E">
      <w:pPr>
        <w:pStyle w:val="NewAct"/>
      </w:pPr>
      <w:hyperlink r:id="rId73" w:tooltip="A1993-91" w:history="1">
        <w:r w:rsidR="0027752E" w:rsidRPr="00124EF6">
          <w:rPr>
            <w:rStyle w:val="charCitHyperlinkAbbrev"/>
          </w:rPr>
          <w:t>Supreme Court (Amendment) Act (No 2) 1993</w:t>
        </w:r>
      </w:hyperlink>
      <w:r w:rsidR="0027752E">
        <w:t xml:space="preserve"> A1993-91 sch 3</w:t>
      </w:r>
    </w:p>
    <w:p w14:paraId="6C9676F0" w14:textId="340657AB" w:rsidR="0027752E" w:rsidRDefault="0027752E" w:rsidP="0027752E">
      <w:pPr>
        <w:pStyle w:val="Actdetails"/>
      </w:pPr>
      <w:r>
        <w:t>notified 17 December 1993 (</w:t>
      </w:r>
      <w:hyperlink r:id="rId74" w:tooltip="GAZ1993-S258" w:history="1">
        <w:r w:rsidRPr="00124EF6">
          <w:rPr>
            <w:rStyle w:val="charCitHyperlinkAbbrev"/>
          </w:rPr>
          <w:t>Gaz 1993 No S258</w:t>
        </w:r>
      </w:hyperlink>
      <w:r>
        <w:t>)</w:t>
      </w:r>
    </w:p>
    <w:p w14:paraId="635DBAF0" w14:textId="77777777" w:rsidR="0027752E" w:rsidRDefault="0027752E" w:rsidP="0027752E">
      <w:pPr>
        <w:pStyle w:val="Actdetails"/>
      </w:pPr>
      <w:r>
        <w:t>commenced 17 December 1993 (s 2)</w:t>
      </w:r>
    </w:p>
    <w:p w14:paraId="1DD97CCE" w14:textId="1E6B1223" w:rsidR="0027752E" w:rsidRDefault="00D77C4D" w:rsidP="0027752E">
      <w:pPr>
        <w:pStyle w:val="NewAct"/>
      </w:pPr>
      <w:hyperlink r:id="rId75" w:tooltip="A1994-15" w:history="1">
        <w:r w:rsidR="0027752E" w:rsidRPr="00124EF6">
          <w:rPr>
            <w:rStyle w:val="charCitHyperlinkAbbrev"/>
          </w:rPr>
          <w:t>Electoral (Amendment) (Consequential Provisions) Act 1994</w:t>
        </w:r>
      </w:hyperlink>
      <w:r w:rsidR="0027752E">
        <w:t xml:space="preserve"> A1994</w:t>
      </w:r>
      <w:r w:rsidR="0027752E">
        <w:noBreakHyphen/>
        <w:t>15 pt 5</w:t>
      </w:r>
    </w:p>
    <w:p w14:paraId="3B95A8BA" w14:textId="783EE5B1" w:rsidR="0027752E" w:rsidRDefault="0027752E" w:rsidP="0027752E">
      <w:pPr>
        <w:pStyle w:val="Actdetails"/>
      </w:pPr>
      <w:r>
        <w:t>notified 17 May 1994 (</w:t>
      </w:r>
      <w:hyperlink r:id="rId76" w:tooltip="GAZ1994-S85" w:history="1">
        <w:r w:rsidRPr="00124EF6">
          <w:rPr>
            <w:rStyle w:val="charCitHyperlinkAbbrev"/>
          </w:rPr>
          <w:t>Gaz 1994 No S85</w:t>
        </w:r>
      </w:hyperlink>
      <w:r>
        <w:t>)</w:t>
      </w:r>
    </w:p>
    <w:p w14:paraId="7776C2C1" w14:textId="77777777" w:rsidR="0027752E" w:rsidRDefault="0027752E" w:rsidP="0027752E">
      <w:pPr>
        <w:pStyle w:val="Actdetails"/>
      </w:pPr>
      <w:r>
        <w:t>s 1, s 2 commenced 17 May 1994 (s 2 (1))</w:t>
      </w:r>
    </w:p>
    <w:p w14:paraId="221A687E" w14:textId="09262960" w:rsidR="0027752E" w:rsidRDefault="0027752E" w:rsidP="0027752E">
      <w:pPr>
        <w:pStyle w:val="Actdetails"/>
      </w:pPr>
      <w:r>
        <w:t xml:space="preserve">pt 5 commenced 25 August 1994 (s 2 (3) and </w:t>
      </w:r>
      <w:hyperlink r:id="rId77" w:tooltip="GAZ1994-S172" w:history="1">
        <w:r w:rsidRPr="00124EF6">
          <w:rPr>
            <w:rStyle w:val="charCitHyperlinkAbbrev"/>
          </w:rPr>
          <w:t>Gaz 1994 No S172</w:t>
        </w:r>
      </w:hyperlink>
      <w:r>
        <w:t>)</w:t>
      </w:r>
    </w:p>
    <w:p w14:paraId="6A275F58" w14:textId="693A36D8" w:rsidR="0027752E" w:rsidRPr="00124EF6" w:rsidRDefault="00D77C4D" w:rsidP="0027752E">
      <w:pPr>
        <w:pStyle w:val="NewAct"/>
        <w:rPr>
          <w:rFonts w:cs="Arial"/>
        </w:rPr>
      </w:pPr>
      <w:hyperlink r:id="rId78" w:tooltip="A1994-38" w:history="1">
        <w:r w:rsidR="0027752E" w:rsidRPr="00124EF6">
          <w:rPr>
            <w:rStyle w:val="charCitHyperlinkAbbrev"/>
          </w:rPr>
          <w:t>Public Sector Management (Consequential and Transitional Provisions) Act 1994</w:t>
        </w:r>
      </w:hyperlink>
      <w:r w:rsidR="0027752E">
        <w:rPr>
          <w:rFonts w:cs="Arial"/>
        </w:rPr>
        <w:t xml:space="preserve"> A1994-38 </w:t>
      </w:r>
      <w:r w:rsidR="0027752E" w:rsidRPr="00124EF6">
        <w:rPr>
          <w:rFonts w:cs="Arial"/>
        </w:rPr>
        <w:t xml:space="preserve">sch 1 pt 50 </w:t>
      </w:r>
    </w:p>
    <w:p w14:paraId="0381AE4E" w14:textId="1445BC6A" w:rsidR="0027752E" w:rsidRDefault="0027752E" w:rsidP="0027752E">
      <w:pPr>
        <w:pStyle w:val="Actdetails"/>
      </w:pPr>
      <w:r>
        <w:t>notified 30 June 1994 (</w:t>
      </w:r>
      <w:hyperlink r:id="rId79" w:tooltip="GAZ1994-S121" w:history="1">
        <w:r w:rsidRPr="00124EF6">
          <w:rPr>
            <w:rStyle w:val="charCitHyperlinkAbbrev"/>
          </w:rPr>
          <w:t>Gaz 1994 No S121</w:t>
        </w:r>
      </w:hyperlink>
      <w:r>
        <w:t>)</w:t>
      </w:r>
    </w:p>
    <w:p w14:paraId="21089911" w14:textId="77777777" w:rsidR="0027752E" w:rsidRDefault="0027752E" w:rsidP="0027752E">
      <w:pPr>
        <w:pStyle w:val="Actdetails"/>
      </w:pPr>
      <w:r>
        <w:t>s 1, s 2 commenced 30 June 1994 (s 2 (1))</w:t>
      </w:r>
    </w:p>
    <w:p w14:paraId="61E4D387" w14:textId="616122A0" w:rsidR="0027752E" w:rsidRDefault="0027752E" w:rsidP="0027752E">
      <w:pPr>
        <w:pStyle w:val="Actdetails"/>
      </w:pPr>
      <w:r>
        <w:t xml:space="preserve">sch 1 pt 50 commenced 1 July 1994 (s 2 (2) and </w:t>
      </w:r>
      <w:hyperlink r:id="rId80" w:tooltip="GAZ1994-S142" w:history="1">
        <w:r w:rsidRPr="00124EF6">
          <w:rPr>
            <w:rStyle w:val="charCitHyperlinkAbbrev"/>
          </w:rPr>
          <w:t>Gaz 1994 No S142</w:t>
        </w:r>
      </w:hyperlink>
      <w:r>
        <w:t>)</w:t>
      </w:r>
    </w:p>
    <w:p w14:paraId="2293BE48" w14:textId="7AE2D023" w:rsidR="0027752E" w:rsidRDefault="00D77C4D" w:rsidP="0027752E">
      <w:pPr>
        <w:pStyle w:val="NewAct"/>
      </w:pPr>
      <w:hyperlink r:id="rId81" w:tooltip="A1994-81" w:history="1">
        <w:r w:rsidR="0027752E" w:rsidRPr="00124EF6">
          <w:rPr>
            <w:rStyle w:val="charCitHyperlinkAbbrev"/>
          </w:rPr>
          <w:t>Statute Law Revision (Penalties) Act 1994</w:t>
        </w:r>
      </w:hyperlink>
      <w:r w:rsidR="0027752E">
        <w:t xml:space="preserve"> A1994</w:t>
      </w:r>
      <w:r w:rsidR="0027752E">
        <w:noBreakHyphen/>
        <w:t>81 sch</w:t>
      </w:r>
    </w:p>
    <w:p w14:paraId="18F79AA3" w14:textId="44CF68F2" w:rsidR="0027752E" w:rsidRDefault="0027752E" w:rsidP="0027752E">
      <w:pPr>
        <w:pStyle w:val="Actdetails"/>
      </w:pPr>
      <w:r>
        <w:t>notified 29 November 1994 (</w:t>
      </w:r>
      <w:hyperlink r:id="rId82" w:tooltip="GAZ1994-S253" w:history="1">
        <w:r w:rsidRPr="00124EF6">
          <w:rPr>
            <w:rStyle w:val="charCitHyperlinkAbbrev"/>
          </w:rPr>
          <w:t>Gaz 1994 No S253</w:t>
        </w:r>
      </w:hyperlink>
      <w:r>
        <w:t>)</w:t>
      </w:r>
    </w:p>
    <w:p w14:paraId="6DF427D1" w14:textId="77777777" w:rsidR="0027752E" w:rsidRDefault="0027752E" w:rsidP="0027752E">
      <w:pPr>
        <w:pStyle w:val="Actdetails"/>
      </w:pPr>
      <w:r>
        <w:t>s 1, s 2 commenced 29 November 1994 (s 2 (1))</w:t>
      </w:r>
    </w:p>
    <w:p w14:paraId="4AA87D81" w14:textId="06DB78AD" w:rsidR="0027752E" w:rsidRDefault="0027752E" w:rsidP="0027752E">
      <w:pPr>
        <w:pStyle w:val="Actdetails"/>
      </w:pPr>
      <w:r>
        <w:t xml:space="preserve">sch commenced 29 November 1994 (s 2 (2) and </w:t>
      </w:r>
      <w:hyperlink r:id="rId83" w:tooltip="GAZ1994-S269" w:history="1">
        <w:r w:rsidRPr="00124EF6">
          <w:rPr>
            <w:rStyle w:val="charCitHyperlinkAbbrev"/>
          </w:rPr>
          <w:t>Gaz 1994 No S269</w:t>
        </w:r>
      </w:hyperlink>
      <w:r>
        <w:t>)</w:t>
      </w:r>
    </w:p>
    <w:p w14:paraId="3CE38C04" w14:textId="239A130B" w:rsidR="0027752E" w:rsidRDefault="00D77C4D" w:rsidP="0027752E">
      <w:pPr>
        <w:pStyle w:val="NewAct"/>
      </w:pPr>
      <w:hyperlink r:id="rId84" w:tooltip="A1995-46" w:history="1">
        <w:r w:rsidR="0027752E" w:rsidRPr="00124EF6">
          <w:rPr>
            <w:rStyle w:val="charCitHyperlinkAbbrev"/>
          </w:rPr>
          <w:t>Statute Law Revision Act 1995</w:t>
        </w:r>
      </w:hyperlink>
      <w:r w:rsidR="0027752E">
        <w:t xml:space="preserve"> A1995</w:t>
      </w:r>
      <w:r w:rsidR="0027752E">
        <w:noBreakHyphen/>
        <w:t>46 sch</w:t>
      </w:r>
    </w:p>
    <w:p w14:paraId="007F3A3E" w14:textId="76EC15AE" w:rsidR="0027752E" w:rsidRDefault="0027752E" w:rsidP="0027752E">
      <w:pPr>
        <w:pStyle w:val="Actdetails"/>
      </w:pPr>
      <w:r>
        <w:t>notified 18 December 1995 (</w:t>
      </w:r>
      <w:hyperlink r:id="rId85" w:tooltip="GAZ1995-S306" w:history="1">
        <w:r w:rsidRPr="00124EF6">
          <w:rPr>
            <w:rStyle w:val="charCitHyperlinkAbbrev"/>
          </w:rPr>
          <w:t>Gaz 1995 No S306</w:t>
        </w:r>
      </w:hyperlink>
      <w:r>
        <w:t>)</w:t>
      </w:r>
    </w:p>
    <w:p w14:paraId="2BEA0643" w14:textId="77777777" w:rsidR="0027752E" w:rsidRDefault="0027752E" w:rsidP="0027752E">
      <w:pPr>
        <w:pStyle w:val="Actdetails"/>
      </w:pPr>
      <w:r>
        <w:t>commenced 18 December 1995 (s 2)</w:t>
      </w:r>
    </w:p>
    <w:p w14:paraId="4BFEF27C" w14:textId="184F1717" w:rsidR="0027752E" w:rsidRDefault="00D77C4D" w:rsidP="0027752E">
      <w:pPr>
        <w:pStyle w:val="NewAct"/>
      </w:pPr>
      <w:hyperlink r:id="rId86" w:tooltip="A1997-83" w:history="1">
        <w:r w:rsidR="0027752E" w:rsidRPr="00124EF6">
          <w:rPr>
            <w:rStyle w:val="charCitHyperlinkAbbrev"/>
          </w:rPr>
          <w:t>Juries (Amendment) Act 1997</w:t>
        </w:r>
      </w:hyperlink>
      <w:r w:rsidR="0027752E">
        <w:t xml:space="preserve"> A1997</w:t>
      </w:r>
      <w:r w:rsidR="0027752E">
        <w:noBreakHyphen/>
        <w:t xml:space="preserve">83 </w:t>
      </w:r>
    </w:p>
    <w:p w14:paraId="0EA96298" w14:textId="7C6AB135" w:rsidR="0027752E" w:rsidRDefault="0027752E" w:rsidP="0027752E">
      <w:pPr>
        <w:pStyle w:val="Actdetails"/>
      </w:pPr>
      <w:r>
        <w:t>notified 25 November 1997 (</w:t>
      </w:r>
      <w:hyperlink r:id="rId87" w:tooltip="GAZ1997-S360" w:history="1">
        <w:r w:rsidRPr="00124EF6">
          <w:rPr>
            <w:rStyle w:val="charCitHyperlinkAbbrev"/>
          </w:rPr>
          <w:t>Gaz 1997 No S360</w:t>
        </w:r>
      </w:hyperlink>
      <w:r>
        <w:t>)</w:t>
      </w:r>
    </w:p>
    <w:p w14:paraId="13380D6E" w14:textId="0E7C5C80" w:rsidR="0027752E" w:rsidRDefault="0027752E" w:rsidP="0027752E">
      <w:pPr>
        <w:pStyle w:val="Actdetails"/>
      </w:pPr>
      <w:r>
        <w:t xml:space="preserve">ss 12, 21, 26, 28 and 33 commenced 2 February 1998 (s 2 (2), s 2 (3) and </w:t>
      </w:r>
      <w:hyperlink r:id="rId88" w:tooltip="GAZ1998-S42" w:history="1">
        <w:r w:rsidRPr="00124EF6">
          <w:rPr>
            <w:rStyle w:val="charCitHyperlinkAbbrev"/>
          </w:rPr>
          <w:t>Gaz 1998 No S42</w:t>
        </w:r>
      </w:hyperlink>
      <w:r>
        <w:t>)</w:t>
      </w:r>
    </w:p>
    <w:p w14:paraId="6867EEE1" w14:textId="77777777" w:rsidR="0027752E" w:rsidRDefault="0027752E" w:rsidP="0027752E">
      <w:pPr>
        <w:pStyle w:val="Actdetails"/>
      </w:pPr>
      <w:r>
        <w:t>remainder commenced 25 November 1997 (s 2 (1))</w:t>
      </w:r>
    </w:p>
    <w:p w14:paraId="7644173C" w14:textId="07B13F7C" w:rsidR="0027752E" w:rsidRDefault="00D77C4D" w:rsidP="0027752E">
      <w:pPr>
        <w:pStyle w:val="NewAct"/>
        <w:rPr>
          <w:color w:val="000000"/>
        </w:rPr>
      </w:pPr>
      <w:hyperlink r:id="rId89" w:tooltip="A1997-96" w:history="1">
        <w:r w:rsidR="0027752E" w:rsidRPr="00124EF6">
          <w:rPr>
            <w:rStyle w:val="charCitHyperlinkAbbrev"/>
          </w:rPr>
          <w:t>Legal Practitioners (Consequential Amendments) Act 1997</w:t>
        </w:r>
      </w:hyperlink>
      <w:r w:rsidR="0027752E">
        <w:t xml:space="preserve"> A1997</w:t>
      </w:r>
      <w:r w:rsidR="0027752E">
        <w:noBreakHyphen/>
        <w:t xml:space="preserve">96 sch 1 </w:t>
      </w:r>
    </w:p>
    <w:p w14:paraId="2D3C4F69" w14:textId="7F5776CF" w:rsidR="0027752E" w:rsidRDefault="0027752E" w:rsidP="0027752E">
      <w:pPr>
        <w:pStyle w:val="Actdetails"/>
      </w:pPr>
      <w:r>
        <w:t>notified 1 December 1997 (</w:t>
      </w:r>
      <w:hyperlink r:id="rId90" w:tooltip="GAZ1997-S380" w:history="1">
        <w:r w:rsidRPr="00124EF6">
          <w:rPr>
            <w:rStyle w:val="charCitHyperlinkAbbrev"/>
          </w:rPr>
          <w:t>Gaz 1997 No S380</w:t>
        </w:r>
      </w:hyperlink>
      <w:r>
        <w:t>)</w:t>
      </w:r>
    </w:p>
    <w:p w14:paraId="7DBF374C" w14:textId="77777777" w:rsidR="0027752E" w:rsidRDefault="0027752E" w:rsidP="0027752E">
      <w:pPr>
        <w:pStyle w:val="Actdetails"/>
      </w:pPr>
      <w:r>
        <w:t>s 1, s 2 commenced 1 December 1997 (s 2 (1))</w:t>
      </w:r>
    </w:p>
    <w:p w14:paraId="2BB95BBE" w14:textId="77777777" w:rsidR="0027752E" w:rsidRDefault="0027752E" w:rsidP="0027752E">
      <w:pPr>
        <w:pStyle w:val="Actdetails"/>
      </w:pPr>
      <w:r>
        <w:t>sch 1 commenced 1 June 1998 (s 2 (2))</w:t>
      </w:r>
    </w:p>
    <w:p w14:paraId="010148B1" w14:textId="17B379FF" w:rsidR="0027752E" w:rsidRDefault="00D77C4D" w:rsidP="0027752E">
      <w:pPr>
        <w:pStyle w:val="NewAct"/>
      </w:pPr>
      <w:hyperlink r:id="rId91" w:tooltip="A1999-64" w:history="1">
        <w:r w:rsidR="0027752E" w:rsidRPr="00124EF6">
          <w:rPr>
            <w:rStyle w:val="charCitHyperlinkAbbrev"/>
          </w:rPr>
          <w:t>Children and Young People (Consequential Amendments) Act 1999</w:t>
        </w:r>
      </w:hyperlink>
      <w:r w:rsidR="0027752E">
        <w:t xml:space="preserve"> A1999</w:t>
      </w:r>
      <w:r w:rsidR="0027752E">
        <w:noBreakHyphen/>
        <w:t xml:space="preserve">64 sch 2 </w:t>
      </w:r>
    </w:p>
    <w:p w14:paraId="294E586A" w14:textId="70C73378" w:rsidR="0027752E" w:rsidRDefault="0027752E" w:rsidP="0027752E">
      <w:pPr>
        <w:pStyle w:val="Actdetails"/>
      </w:pPr>
      <w:r>
        <w:t>notified 10 November 1999 (</w:t>
      </w:r>
      <w:hyperlink r:id="rId92" w:tooltip="GAZ1999-45" w:history="1">
        <w:r w:rsidRPr="00124EF6">
          <w:rPr>
            <w:rStyle w:val="charCitHyperlinkAbbrev"/>
          </w:rPr>
          <w:t>Gaz 1999 No 45</w:t>
        </w:r>
      </w:hyperlink>
      <w:r>
        <w:t>)</w:t>
      </w:r>
    </w:p>
    <w:p w14:paraId="3DA29122" w14:textId="77777777" w:rsidR="0027752E" w:rsidRDefault="0027752E" w:rsidP="0027752E">
      <w:pPr>
        <w:pStyle w:val="Actdetails"/>
        <w:rPr>
          <w:color w:val="000000"/>
        </w:rPr>
      </w:pPr>
      <w:r>
        <w:rPr>
          <w:color w:val="000000"/>
        </w:rPr>
        <w:t xml:space="preserve">s 1, s 2 </w:t>
      </w:r>
      <w:r>
        <w:t xml:space="preserve">commenced </w:t>
      </w:r>
      <w:r>
        <w:rPr>
          <w:color w:val="000000"/>
        </w:rPr>
        <w:t xml:space="preserve">10 </w:t>
      </w:r>
      <w:r>
        <w:t xml:space="preserve">November </w:t>
      </w:r>
      <w:r>
        <w:rPr>
          <w:color w:val="000000"/>
        </w:rPr>
        <w:t>1999 (s 2 (1))</w:t>
      </w:r>
    </w:p>
    <w:p w14:paraId="20A6944A" w14:textId="77777777" w:rsidR="0027752E" w:rsidRDefault="0027752E" w:rsidP="0027752E">
      <w:pPr>
        <w:pStyle w:val="Actdetails"/>
        <w:rPr>
          <w:color w:val="000000"/>
        </w:rPr>
      </w:pPr>
      <w:r>
        <w:t>sch 2</w:t>
      </w:r>
      <w:r>
        <w:rPr>
          <w:color w:val="000000"/>
        </w:rPr>
        <w:t xml:space="preserve"> </w:t>
      </w:r>
      <w:r>
        <w:t xml:space="preserve">commenced </w:t>
      </w:r>
      <w:r>
        <w:rPr>
          <w:color w:val="000000"/>
        </w:rPr>
        <w:t>10 May 2000 (s 2 (2))</w:t>
      </w:r>
    </w:p>
    <w:p w14:paraId="3193AF41" w14:textId="36809785" w:rsidR="0027752E" w:rsidRDefault="00D77C4D" w:rsidP="0027752E">
      <w:pPr>
        <w:pStyle w:val="NewAct"/>
      </w:pPr>
      <w:hyperlink r:id="rId93" w:tooltip="A2000-1" w:history="1">
        <w:r w:rsidR="0027752E" w:rsidRPr="00124EF6">
          <w:rPr>
            <w:rStyle w:val="charCitHyperlinkAbbrev"/>
          </w:rPr>
          <w:t>Justice and Community Safety Legislation Amendment Act 2000</w:t>
        </w:r>
      </w:hyperlink>
      <w:r w:rsidR="0027752E">
        <w:t xml:space="preserve"> A2000</w:t>
      </w:r>
      <w:r w:rsidR="0027752E">
        <w:noBreakHyphen/>
        <w:t>1 sch</w:t>
      </w:r>
    </w:p>
    <w:p w14:paraId="09B71853" w14:textId="3376D13C" w:rsidR="0027752E" w:rsidRDefault="0027752E" w:rsidP="0027752E">
      <w:pPr>
        <w:pStyle w:val="Actdetails"/>
      </w:pPr>
      <w:r>
        <w:t>notified 9 March 2000 (</w:t>
      </w:r>
      <w:hyperlink r:id="rId94" w:tooltip="GAZ2000-10" w:history="1">
        <w:r w:rsidRPr="00124EF6">
          <w:rPr>
            <w:rStyle w:val="charCitHyperlinkAbbrev"/>
          </w:rPr>
          <w:t>Gaz 2000 No 10</w:t>
        </w:r>
      </w:hyperlink>
      <w:r>
        <w:t>)</w:t>
      </w:r>
    </w:p>
    <w:p w14:paraId="502CD51C" w14:textId="77777777" w:rsidR="0027752E" w:rsidRDefault="0027752E" w:rsidP="0027752E">
      <w:pPr>
        <w:pStyle w:val="Actdetails"/>
      </w:pPr>
      <w:r>
        <w:t>commenced 9 March 2000 (s 2 (1))</w:t>
      </w:r>
    </w:p>
    <w:p w14:paraId="62F86C69" w14:textId="3F05B95A" w:rsidR="0027752E" w:rsidRDefault="00D77C4D" w:rsidP="0027752E">
      <w:pPr>
        <w:pStyle w:val="NewAct"/>
      </w:pPr>
      <w:hyperlink r:id="rId95" w:tooltip="A2000-2" w:history="1">
        <w:r w:rsidR="0027752E" w:rsidRPr="00124EF6">
          <w:rPr>
            <w:rStyle w:val="charCitHyperlinkAbbrev"/>
          </w:rPr>
          <w:t>Justice and Community Safety Legislation Amendment Act 2000 (No 2)</w:t>
        </w:r>
      </w:hyperlink>
      <w:r w:rsidR="0027752E">
        <w:t xml:space="preserve"> A2000</w:t>
      </w:r>
      <w:r w:rsidR="0027752E">
        <w:noBreakHyphen/>
        <w:t>2 sch</w:t>
      </w:r>
    </w:p>
    <w:p w14:paraId="6F63DECB" w14:textId="1A9AC0A6" w:rsidR="0027752E" w:rsidRDefault="0027752E" w:rsidP="0027752E">
      <w:pPr>
        <w:pStyle w:val="Actdetails"/>
      </w:pPr>
      <w:r>
        <w:t>notified 9 March 2000 (</w:t>
      </w:r>
      <w:hyperlink r:id="rId96" w:tooltip="GAZ2000-10" w:history="1">
        <w:r w:rsidRPr="00124EF6">
          <w:rPr>
            <w:rStyle w:val="charCitHyperlinkAbbrev"/>
          </w:rPr>
          <w:t>Gaz 2000 No 10</w:t>
        </w:r>
      </w:hyperlink>
      <w:r>
        <w:t>)</w:t>
      </w:r>
    </w:p>
    <w:p w14:paraId="65670C1A" w14:textId="77777777" w:rsidR="0027752E" w:rsidRDefault="0027752E" w:rsidP="0027752E">
      <w:pPr>
        <w:pStyle w:val="Actdetails"/>
      </w:pPr>
      <w:r>
        <w:t>commenced 9 March 2000 (s 2)</w:t>
      </w:r>
    </w:p>
    <w:p w14:paraId="3D48331D" w14:textId="702BA295" w:rsidR="0027752E" w:rsidRDefault="00D77C4D" w:rsidP="0027752E">
      <w:pPr>
        <w:pStyle w:val="NewAct"/>
      </w:pPr>
      <w:hyperlink r:id="rId97" w:tooltip="A2000-80" w:history="1">
        <w:r w:rsidR="0027752E" w:rsidRPr="00124EF6">
          <w:rPr>
            <w:rStyle w:val="charCitHyperlinkAbbrev"/>
          </w:rPr>
          <w:t>Statute Law Amendment Act 2000</w:t>
        </w:r>
      </w:hyperlink>
      <w:r w:rsidR="0027752E">
        <w:t xml:space="preserve"> A2000</w:t>
      </w:r>
      <w:r w:rsidR="0027752E">
        <w:noBreakHyphen/>
        <w:t>80 amdt 3.7</w:t>
      </w:r>
    </w:p>
    <w:p w14:paraId="15DDA812" w14:textId="5AC7D5B2" w:rsidR="0027752E" w:rsidRDefault="0027752E" w:rsidP="0027752E">
      <w:pPr>
        <w:pStyle w:val="Actdetails"/>
      </w:pPr>
      <w:r>
        <w:t>notified 21 December 2000 (</w:t>
      </w:r>
      <w:hyperlink r:id="rId98" w:tooltip="GAZ2000-S69" w:history="1">
        <w:r w:rsidRPr="00124EF6">
          <w:rPr>
            <w:rStyle w:val="charCitHyperlinkAbbrev"/>
          </w:rPr>
          <w:t>Gaz 2000 No S69</w:t>
        </w:r>
      </w:hyperlink>
      <w:r>
        <w:t>)</w:t>
      </w:r>
    </w:p>
    <w:p w14:paraId="7385676B" w14:textId="77777777" w:rsidR="0027752E" w:rsidRDefault="0027752E" w:rsidP="0027752E">
      <w:pPr>
        <w:pStyle w:val="Actdetails"/>
      </w:pPr>
      <w:r>
        <w:t>commenced 21 December 2000 (s 2)</w:t>
      </w:r>
    </w:p>
    <w:p w14:paraId="5FDD6C81" w14:textId="12899A64" w:rsidR="0027752E" w:rsidRDefault="00D77C4D" w:rsidP="0027752E">
      <w:pPr>
        <w:pStyle w:val="NewAct"/>
      </w:pPr>
      <w:hyperlink r:id="rId99" w:tooltip="A2001-44" w:history="1">
        <w:r w:rsidR="0027752E" w:rsidRPr="00124EF6">
          <w:rPr>
            <w:rStyle w:val="charCitHyperlinkAbbrev"/>
          </w:rPr>
          <w:t>Legislation (Consequential Amendments) Act 2001</w:t>
        </w:r>
      </w:hyperlink>
      <w:r w:rsidR="0027752E">
        <w:t xml:space="preserve"> A2001-44 pt 200</w:t>
      </w:r>
    </w:p>
    <w:p w14:paraId="4C987BC9" w14:textId="198E9D6B" w:rsidR="0027752E" w:rsidRDefault="0027752E" w:rsidP="0027752E">
      <w:pPr>
        <w:pStyle w:val="Actdetails"/>
      </w:pPr>
      <w:r>
        <w:t>notified 26 July 2001 (</w:t>
      </w:r>
      <w:hyperlink r:id="rId100" w:tooltip="GAZ2001-30" w:history="1">
        <w:r w:rsidRPr="00124EF6">
          <w:rPr>
            <w:rStyle w:val="charCitHyperlinkAbbrev"/>
          </w:rPr>
          <w:t>Gaz 2001 No 30</w:t>
        </w:r>
      </w:hyperlink>
      <w:r>
        <w:t>)</w:t>
      </w:r>
    </w:p>
    <w:p w14:paraId="10D1AF94" w14:textId="77777777" w:rsidR="0027752E" w:rsidRPr="00124EF6" w:rsidRDefault="0027752E" w:rsidP="0027752E">
      <w:pPr>
        <w:pStyle w:val="Actdetails"/>
      </w:pPr>
      <w:r>
        <w:t>s 1, s 2 commenced 26 July 2001 (IA s 10B)</w:t>
      </w:r>
    </w:p>
    <w:p w14:paraId="57498746" w14:textId="377CCBAF" w:rsidR="0027752E" w:rsidRDefault="0027752E" w:rsidP="0027752E">
      <w:pPr>
        <w:pStyle w:val="Actdetails"/>
      </w:pPr>
      <w:r>
        <w:t xml:space="preserve">pt 200 commenced 12 September 2001 (s 2 and see </w:t>
      </w:r>
      <w:hyperlink r:id="rId101" w:tooltip="GAZ2001-S65" w:history="1">
        <w:r w:rsidRPr="00124EF6">
          <w:rPr>
            <w:rStyle w:val="charCitHyperlinkAbbrev"/>
          </w:rPr>
          <w:t>Gaz 2001 No S65</w:t>
        </w:r>
      </w:hyperlink>
      <w:r>
        <w:t>)</w:t>
      </w:r>
    </w:p>
    <w:p w14:paraId="3AD75F59" w14:textId="6C8AE339" w:rsidR="0027752E" w:rsidRDefault="00D77C4D" w:rsidP="0027752E">
      <w:pPr>
        <w:pStyle w:val="NewAct"/>
      </w:pPr>
      <w:hyperlink r:id="rId102" w:tooltip="A2002-40" w:history="1">
        <w:r w:rsidR="0027752E" w:rsidRPr="00124EF6">
          <w:rPr>
            <w:rStyle w:val="charCitHyperlinkAbbrev"/>
          </w:rPr>
          <w:t>Civil Law (Wrongs) Act 2002</w:t>
        </w:r>
      </w:hyperlink>
      <w:r w:rsidR="0027752E">
        <w:t xml:space="preserve"> A2002</w:t>
      </w:r>
      <w:r w:rsidR="0027752E">
        <w:noBreakHyphen/>
        <w:t>40 div 3.2.5</w:t>
      </w:r>
    </w:p>
    <w:p w14:paraId="7371A7C7" w14:textId="77777777" w:rsidR="0027752E" w:rsidRDefault="0027752E" w:rsidP="0027752E">
      <w:pPr>
        <w:pStyle w:val="Actdetails"/>
      </w:pPr>
      <w:r>
        <w:t xml:space="preserve">notified LR 10 October 2002 </w:t>
      </w:r>
    </w:p>
    <w:p w14:paraId="6A3E8450" w14:textId="77777777" w:rsidR="0027752E" w:rsidRDefault="0027752E" w:rsidP="0027752E">
      <w:pPr>
        <w:pStyle w:val="Actdetails"/>
      </w:pPr>
      <w:r>
        <w:t>s 1, s 2 commenced 10 October 2002 (LA s 75 (1))</w:t>
      </w:r>
    </w:p>
    <w:p w14:paraId="7B66D730" w14:textId="3F67EFEA" w:rsidR="0027752E" w:rsidRDefault="0027752E" w:rsidP="0027752E">
      <w:pPr>
        <w:pStyle w:val="Actdetails"/>
      </w:pPr>
      <w:r>
        <w:t xml:space="preserve">div 3.2.5 commenced 1 November 2002 (s 2 (2) and </w:t>
      </w:r>
      <w:hyperlink r:id="rId103" w:tooltip="CN2002-13" w:history="1">
        <w:r w:rsidRPr="00124EF6">
          <w:rPr>
            <w:rStyle w:val="charCitHyperlinkAbbrev"/>
          </w:rPr>
          <w:t>CN2002-13</w:t>
        </w:r>
      </w:hyperlink>
      <w:r>
        <w:t>)</w:t>
      </w:r>
    </w:p>
    <w:p w14:paraId="335A3C62" w14:textId="6AEF3B91" w:rsidR="0027752E" w:rsidRDefault="00D77C4D" w:rsidP="0027752E">
      <w:pPr>
        <w:pStyle w:val="NewAct"/>
      </w:pPr>
      <w:hyperlink r:id="rId104" w:tooltip="A2003-2" w:history="1">
        <w:r w:rsidR="0027752E" w:rsidRPr="00124EF6">
          <w:rPr>
            <w:rStyle w:val="charCitHyperlinkAbbrev"/>
          </w:rPr>
          <w:t>Justice and Community Safety Legislation Amendment Act 2003</w:t>
        </w:r>
      </w:hyperlink>
      <w:r w:rsidR="0027752E">
        <w:t xml:space="preserve"> A2003-2 pt 9</w:t>
      </w:r>
    </w:p>
    <w:p w14:paraId="27CB3D77" w14:textId="77777777" w:rsidR="0027752E" w:rsidRDefault="0027752E" w:rsidP="0027752E">
      <w:pPr>
        <w:pStyle w:val="Actdetails"/>
      </w:pPr>
      <w:r>
        <w:t>notified LR 3 March 2003</w:t>
      </w:r>
      <w:r>
        <w:br/>
        <w:t>s 1, s 2 commenced 3 March 2003 (LA s 75 (1))</w:t>
      </w:r>
      <w:r>
        <w:br/>
        <w:t>pt 9 commenced 31 March 2003 (s 2 (1))</w:t>
      </w:r>
    </w:p>
    <w:p w14:paraId="3B01CB1C" w14:textId="33C47CD7" w:rsidR="0027752E" w:rsidRDefault="00D77C4D" w:rsidP="0027752E">
      <w:pPr>
        <w:pStyle w:val="NewAct"/>
      </w:pPr>
      <w:hyperlink r:id="rId105" w:tooltip="A2004-15" w:history="1">
        <w:r w:rsidR="0027752E" w:rsidRPr="00AA15F3">
          <w:rPr>
            <w:rStyle w:val="charCitHyperlinkAbbrev"/>
          </w:rPr>
          <w:t>Criminal Code (Theft, Fraud, Bribery and Related Offences) Amendment Act 2004</w:t>
        </w:r>
      </w:hyperlink>
      <w:r w:rsidR="0027752E">
        <w:t xml:space="preserve"> A2004-15 sch 1 pt 1.25</w:t>
      </w:r>
    </w:p>
    <w:p w14:paraId="4ED9B295" w14:textId="77777777" w:rsidR="0027752E" w:rsidRDefault="0027752E" w:rsidP="0027752E">
      <w:pPr>
        <w:pStyle w:val="Actdetails"/>
      </w:pPr>
      <w:r>
        <w:t>notified LR 26 March 2004</w:t>
      </w:r>
    </w:p>
    <w:p w14:paraId="10A4EDED" w14:textId="77777777" w:rsidR="0027752E" w:rsidRDefault="0027752E" w:rsidP="0027752E">
      <w:pPr>
        <w:pStyle w:val="Actdetails"/>
      </w:pPr>
      <w:r>
        <w:t>s 1, s 2 commenced 26 March 2004 (LA s 75 (1))</w:t>
      </w:r>
    </w:p>
    <w:p w14:paraId="224850E0" w14:textId="77777777" w:rsidR="0027752E" w:rsidRDefault="0027752E" w:rsidP="0027752E">
      <w:pPr>
        <w:pStyle w:val="Actdetails"/>
      </w:pPr>
      <w:r>
        <w:t>sch 1 pt 1.25 commenced 9 April 2004 (s 2 (1))</w:t>
      </w:r>
    </w:p>
    <w:p w14:paraId="4B53688E" w14:textId="61583C12" w:rsidR="0027752E" w:rsidRDefault="00D77C4D" w:rsidP="0027752E">
      <w:pPr>
        <w:pStyle w:val="NewAct"/>
      </w:pPr>
      <w:hyperlink r:id="rId106" w:tooltip="A2004-28" w:history="1">
        <w:r w:rsidR="0027752E" w:rsidRPr="00124EF6">
          <w:rPr>
            <w:rStyle w:val="charCitHyperlinkAbbrev"/>
          </w:rPr>
          <w:t>Emergencies Act 2004</w:t>
        </w:r>
      </w:hyperlink>
      <w:r w:rsidR="0027752E">
        <w:t xml:space="preserve"> A2004-28 sch 3 pt 3.11</w:t>
      </w:r>
    </w:p>
    <w:p w14:paraId="59DEFEDA" w14:textId="77777777" w:rsidR="0027752E" w:rsidRDefault="0027752E" w:rsidP="0027752E">
      <w:pPr>
        <w:pStyle w:val="Actdetails"/>
      </w:pPr>
      <w:r>
        <w:t>notified LR 29 June 2004</w:t>
      </w:r>
    </w:p>
    <w:p w14:paraId="5AE3E748" w14:textId="77777777" w:rsidR="0027752E" w:rsidRDefault="0027752E" w:rsidP="0027752E">
      <w:pPr>
        <w:pStyle w:val="Actdetails"/>
      </w:pPr>
      <w:r>
        <w:t>s 1, s 2 commenced 29 June 2004 (LA s 75 (1))</w:t>
      </w:r>
    </w:p>
    <w:p w14:paraId="742C992F" w14:textId="17DF7319" w:rsidR="0027752E" w:rsidRDefault="0027752E" w:rsidP="0027752E">
      <w:pPr>
        <w:pStyle w:val="Actdetails"/>
      </w:pPr>
      <w:r>
        <w:t xml:space="preserve">sch 3 pt 3.11 commenced 1 July 2004 (s 2 (1) and </w:t>
      </w:r>
      <w:hyperlink r:id="rId107" w:tooltip="CN2004-11" w:history="1">
        <w:r w:rsidRPr="00124EF6">
          <w:rPr>
            <w:rStyle w:val="charCitHyperlinkAbbrev"/>
          </w:rPr>
          <w:t>CN2004-11</w:t>
        </w:r>
      </w:hyperlink>
      <w:r>
        <w:t>)</w:t>
      </w:r>
    </w:p>
    <w:p w14:paraId="6DFD8CB8" w14:textId="679BCF60" w:rsidR="0027752E" w:rsidRDefault="00D77C4D" w:rsidP="0027752E">
      <w:pPr>
        <w:pStyle w:val="NewAct"/>
      </w:pPr>
      <w:hyperlink r:id="rId108" w:tooltip="A2004-39" w:history="1">
        <w:r w:rsidR="0027752E" w:rsidRPr="00124EF6">
          <w:rPr>
            <w:rStyle w:val="charCitHyperlinkAbbrev"/>
          </w:rPr>
          <w:t>Health Professionals Legislation Amendment Act 2004</w:t>
        </w:r>
      </w:hyperlink>
      <w:r w:rsidR="0027752E">
        <w:t xml:space="preserve"> A2004-39 sch 6 pt 6.5</w:t>
      </w:r>
    </w:p>
    <w:p w14:paraId="330C575F" w14:textId="77777777" w:rsidR="0027752E" w:rsidRDefault="0027752E" w:rsidP="0027752E">
      <w:pPr>
        <w:pStyle w:val="Actdetails"/>
      </w:pPr>
      <w:r>
        <w:t>notified LR 8 July 2004</w:t>
      </w:r>
    </w:p>
    <w:p w14:paraId="7B8099F8" w14:textId="77777777" w:rsidR="0027752E" w:rsidRDefault="0027752E" w:rsidP="0027752E">
      <w:pPr>
        <w:pStyle w:val="Actdetails"/>
      </w:pPr>
      <w:r>
        <w:t>s 1, s 2 commenced 8 July 2004 (LA s 75 (1))</w:t>
      </w:r>
    </w:p>
    <w:p w14:paraId="0F9FC3B8" w14:textId="5E2216CD" w:rsidR="0027752E" w:rsidRDefault="0027752E" w:rsidP="0027752E">
      <w:pPr>
        <w:pStyle w:val="Actdetails"/>
      </w:pPr>
      <w:r>
        <w:t xml:space="preserve">sch 6 pt 6.5 commenced 17 January 2006 (s 2 and see </w:t>
      </w:r>
      <w:hyperlink r:id="rId109" w:tooltip="A2004-38" w:history="1">
        <w:r w:rsidRPr="00124EF6">
          <w:rPr>
            <w:rStyle w:val="charCitHyperlinkAbbrev"/>
          </w:rPr>
          <w:t>Health Professionals Act 2004</w:t>
        </w:r>
      </w:hyperlink>
      <w:r>
        <w:t xml:space="preserve"> A2004-38, s 2 (as am by </w:t>
      </w:r>
      <w:hyperlink r:id="rId110" w:tooltip="Health Legislation Amendment Act 2005" w:history="1">
        <w:r w:rsidRPr="00124EF6">
          <w:rPr>
            <w:rStyle w:val="charCitHyperlinkAbbrev"/>
          </w:rPr>
          <w:t>A2005</w:t>
        </w:r>
        <w:r w:rsidRPr="00124EF6">
          <w:rPr>
            <w:rStyle w:val="charCitHyperlinkAbbrev"/>
          </w:rPr>
          <w:noBreakHyphen/>
          <w:t>28</w:t>
        </w:r>
      </w:hyperlink>
      <w:r>
        <w:t xml:space="preserve"> amdt 1.1) and </w:t>
      </w:r>
      <w:hyperlink r:id="rId111" w:tooltip="CN2006-2" w:history="1">
        <w:r w:rsidRPr="00124EF6">
          <w:rPr>
            <w:rStyle w:val="charCitHyperlinkAbbrev"/>
          </w:rPr>
          <w:t>CN2006-2</w:t>
        </w:r>
      </w:hyperlink>
      <w:r>
        <w:t>)</w:t>
      </w:r>
    </w:p>
    <w:p w14:paraId="7F2430CC" w14:textId="71C4BA43" w:rsidR="0027752E" w:rsidRDefault="00D77C4D" w:rsidP="0027752E">
      <w:pPr>
        <w:pStyle w:val="NewAct"/>
      </w:pPr>
      <w:hyperlink r:id="rId112" w:tooltip="A2004-60" w:history="1">
        <w:r w:rsidR="0027752E" w:rsidRPr="00124EF6">
          <w:rPr>
            <w:rStyle w:val="charCitHyperlinkAbbrev"/>
          </w:rPr>
          <w:t>Court Procedures (Consequential Amendments) Act 2004</w:t>
        </w:r>
      </w:hyperlink>
      <w:r w:rsidR="0027752E">
        <w:t xml:space="preserve"> A2004-60 sch 1 pt 1.33</w:t>
      </w:r>
    </w:p>
    <w:p w14:paraId="2A7102D6" w14:textId="77777777" w:rsidR="0027752E" w:rsidRDefault="0027752E" w:rsidP="0027752E">
      <w:pPr>
        <w:pStyle w:val="Actdetails"/>
      </w:pPr>
      <w:r>
        <w:t>notified LR 2 September 2004</w:t>
      </w:r>
    </w:p>
    <w:p w14:paraId="4C86A7FA" w14:textId="77777777" w:rsidR="0027752E" w:rsidRDefault="0027752E" w:rsidP="0027752E">
      <w:pPr>
        <w:pStyle w:val="Actdetails"/>
      </w:pPr>
      <w:r>
        <w:t>s 1, s 2 commenced 2 September 2004 (LA s 75 (1))</w:t>
      </w:r>
    </w:p>
    <w:p w14:paraId="64E712A9" w14:textId="46A56C93" w:rsidR="0027752E" w:rsidRPr="00124EF6" w:rsidRDefault="0027752E" w:rsidP="0027752E">
      <w:pPr>
        <w:pStyle w:val="Actdetails"/>
        <w:rPr>
          <w:rFonts w:cs="Arial"/>
        </w:rPr>
      </w:pPr>
      <w:r w:rsidRPr="00124EF6">
        <w:rPr>
          <w:rFonts w:cs="Arial"/>
        </w:rPr>
        <w:t xml:space="preserve">sch 1 pt 1.33 commenced 10 January 2005 (s 2 and see </w:t>
      </w:r>
      <w:hyperlink r:id="rId113" w:tooltip="A2004-59" w:history="1">
        <w:r w:rsidRPr="00124EF6">
          <w:rPr>
            <w:rStyle w:val="charCitHyperlinkAbbrev"/>
          </w:rPr>
          <w:t>Court Procedures Act 2004</w:t>
        </w:r>
      </w:hyperlink>
      <w:r w:rsidRPr="00124EF6">
        <w:rPr>
          <w:rFonts w:cs="Arial"/>
        </w:rPr>
        <w:t xml:space="preserve"> A2004-59, s 2 and </w:t>
      </w:r>
      <w:hyperlink r:id="rId114" w:tooltip="CN2004-29" w:history="1">
        <w:r w:rsidRPr="00124EF6">
          <w:rPr>
            <w:rStyle w:val="charCitHyperlinkAbbrev"/>
          </w:rPr>
          <w:t>CN2004-29</w:t>
        </w:r>
      </w:hyperlink>
      <w:r w:rsidRPr="00124EF6">
        <w:rPr>
          <w:rFonts w:cs="Arial"/>
        </w:rPr>
        <w:t>)</w:t>
      </w:r>
    </w:p>
    <w:p w14:paraId="0FC3CC5E" w14:textId="508F07A7" w:rsidR="0027752E" w:rsidRDefault="00D77C4D" w:rsidP="0027752E">
      <w:pPr>
        <w:pStyle w:val="NewAct"/>
      </w:pPr>
      <w:hyperlink r:id="rId115" w:tooltip="A2005-53" w:history="1">
        <w:r w:rsidR="0027752E" w:rsidRPr="00124EF6">
          <w:rPr>
            <w:rStyle w:val="charCitHyperlinkAbbrev"/>
          </w:rPr>
          <w:t>Criminal Code (Administration of Justice Offences) Amendment Act 2005</w:t>
        </w:r>
      </w:hyperlink>
      <w:r w:rsidR="0027752E">
        <w:t xml:space="preserve"> A2005-53 sch 1 pt 1.16</w:t>
      </w:r>
    </w:p>
    <w:p w14:paraId="6583E5FF" w14:textId="77777777" w:rsidR="0027752E" w:rsidRDefault="0027752E" w:rsidP="0027752E">
      <w:pPr>
        <w:pStyle w:val="Actdetails"/>
      </w:pPr>
      <w:r>
        <w:t>notified LR 26 October 2005</w:t>
      </w:r>
    </w:p>
    <w:p w14:paraId="101B5C27" w14:textId="77777777" w:rsidR="0027752E" w:rsidRDefault="0027752E" w:rsidP="0027752E">
      <w:pPr>
        <w:pStyle w:val="Actdetails"/>
      </w:pPr>
      <w:r>
        <w:t>s 1, s 2 commenced 26 October 2005 (LA s 75 (1))</w:t>
      </w:r>
    </w:p>
    <w:p w14:paraId="04AB08F5" w14:textId="77777777" w:rsidR="0027752E" w:rsidRDefault="0027752E" w:rsidP="0027752E">
      <w:pPr>
        <w:pStyle w:val="Actdetails"/>
      </w:pPr>
      <w:r>
        <w:t>sch 1 pt 1.16 commenced 23 November 2005 (s 2)</w:t>
      </w:r>
    </w:p>
    <w:p w14:paraId="308348BE" w14:textId="28C549F6" w:rsidR="0027752E" w:rsidRDefault="00D77C4D" w:rsidP="0027752E">
      <w:pPr>
        <w:pStyle w:val="NewAct"/>
      </w:pPr>
      <w:hyperlink r:id="rId116" w:tooltip="A2005-62" w:history="1">
        <w:r w:rsidR="0027752E" w:rsidRPr="00124EF6">
          <w:rPr>
            <w:rStyle w:val="charCitHyperlinkAbbrev"/>
          </w:rPr>
          <w:t>Statute Law Amendment Act 2005 (No 2)</w:t>
        </w:r>
      </w:hyperlink>
      <w:r w:rsidR="0027752E">
        <w:t xml:space="preserve"> A2005-62 sch 3 pt 3.13</w:t>
      </w:r>
    </w:p>
    <w:p w14:paraId="378A5B2B" w14:textId="77777777" w:rsidR="0027752E" w:rsidRDefault="0027752E" w:rsidP="0027752E">
      <w:pPr>
        <w:pStyle w:val="Actdetails"/>
      </w:pPr>
      <w:r>
        <w:t>notified LR 21 December 2005</w:t>
      </w:r>
    </w:p>
    <w:p w14:paraId="51D858A9" w14:textId="77777777" w:rsidR="0027752E" w:rsidRDefault="0027752E" w:rsidP="0027752E">
      <w:pPr>
        <w:pStyle w:val="Actdetails"/>
      </w:pPr>
      <w:r>
        <w:t>s 1, s 2 commenced 21 December 2005 (LA s 75 (1))</w:t>
      </w:r>
    </w:p>
    <w:p w14:paraId="73CE35A4" w14:textId="77777777" w:rsidR="0027752E" w:rsidRDefault="0027752E" w:rsidP="0027752E">
      <w:pPr>
        <w:pStyle w:val="Actdetails"/>
      </w:pPr>
      <w:r>
        <w:t>sch 3 pt 3.13 commenced 11 January 2006 (s 2 (1))</w:t>
      </w:r>
    </w:p>
    <w:p w14:paraId="48ECC425" w14:textId="7A84982D" w:rsidR="0027752E" w:rsidRDefault="00D77C4D" w:rsidP="0027752E">
      <w:pPr>
        <w:pStyle w:val="NewAct"/>
      </w:pPr>
      <w:hyperlink r:id="rId117" w:tooltip="A2006-23" w:history="1">
        <w:r w:rsidR="0027752E" w:rsidRPr="00124EF6">
          <w:rPr>
            <w:rStyle w:val="charCitHyperlinkAbbrev"/>
          </w:rPr>
          <w:t>Sentencing Legislation Amendment Act 2006</w:t>
        </w:r>
      </w:hyperlink>
      <w:r w:rsidR="0027752E">
        <w:t xml:space="preserve"> A2006-23 sch 1 pt 1.24</w:t>
      </w:r>
    </w:p>
    <w:p w14:paraId="3E2DAB1D" w14:textId="77777777" w:rsidR="0027752E" w:rsidRDefault="0027752E" w:rsidP="0027752E">
      <w:pPr>
        <w:pStyle w:val="Actdetails"/>
      </w:pPr>
      <w:r>
        <w:t>notified LR 18 May 2006</w:t>
      </w:r>
    </w:p>
    <w:p w14:paraId="790A520C" w14:textId="77777777" w:rsidR="0027752E" w:rsidRDefault="0027752E" w:rsidP="0027752E">
      <w:pPr>
        <w:pStyle w:val="Actdetails"/>
      </w:pPr>
      <w:r>
        <w:t>s 1, s 2 commenced 18 May 2006 (LA s 75 (1))</w:t>
      </w:r>
    </w:p>
    <w:p w14:paraId="1BFA8063" w14:textId="60A712B2" w:rsidR="0027752E" w:rsidRDefault="0027752E" w:rsidP="0027752E">
      <w:pPr>
        <w:pStyle w:val="Actdetails"/>
      </w:pPr>
      <w:r>
        <w:t xml:space="preserve">sch 1 pt 1.24 commenced 2 June 2006 (s 2 (1) and see </w:t>
      </w:r>
      <w:hyperlink r:id="rId118" w:tooltip="A2005-59" w:history="1">
        <w:r w:rsidRPr="00124EF6">
          <w:rPr>
            <w:rStyle w:val="charCitHyperlinkAbbrev"/>
          </w:rPr>
          <w:t>Crimes (Sentence Administration) Act 2005</w:t>
        </w:r>
      </w:hyperlink>
      <w:r>
        <w:t xml:space="preserve"> A2005-59 s 2, </w:t>
      </w:r>
      <w:hyperlink r:id="rId119" w:tooltip="A2005-58" w:history="1">
        <w:r w:rsidRPr="00124EF6">
          <w:rPr>
            <w:rStyle w:val="charCitHyperlinkAbbrev"/>
          </w:rPr>
          <w:t>Crimes (Sentencing) Act 2005</w:t>
        </w:r>
      </w:hyperlink>
      <w:r>
        <w:t xml:space="preserve"> A2005-58, s 2 and LA s 79)</w:t>
      </w:r>
    </w:p>
    <w:p w14:paraId="741C0A56" w14:textId="0371AD07" w:rsidR="0027752E" w:rsidRDefault="00D77C4D" w:rsidP="0027752E">
      <w:pPr>
        <w:pStyle w:val="NewAct"/>
      </w:pPr>
      <w:hyperlink r:id="rId120" w:tooltip="A2006-46" w:history="1">
        <w:r w:rsidR="0027752E" w:rsidRPr="00124EF6">
          <w:rPr>
            <w:rStyle w:val="charCitHyperlinkAbbrev"/>
          </w:rPr>
          <w:t>Health Legislation Amendment Act 2006 (No 2)</w:t>
        </w:r>
      </w:hyperlink>
      <w:r w:rsidR="0027752E">
        <w:t xml:space="preserve"> A2006-46 sch 2 pt 2.10</w:t>
      </w:r>
    </w:p>
    <w:p w14:paraId="72C5842B" w14:textId="77777777" w:rsidR="0027752E" w:rsidRDefault="0027752E" w:rsidP="0027752E">
      <w:pPr>
        <w:pStyle w:val="Actdetails"/>
      </w:pPr>
      <w:r>
        <w:t>notified LR 17 November 2006</w:t>
      </w:r>
    </w:p>
    <w:p w14:paraId="1E6C5A70" w14:textId="77777777" w:rsidR="0027752E" w:rsidRDefault="0027752E" w:rsidP="0027752E">
      <w:pPr>
        <w:pStyle w:val="Actdetails"/>
      </w:pPr>
      <w:r>
        <w:t>s 1, s 2 commenced 17 November 2006 (LA s 75 (1))</w:t>
      </w:r>
    </w:p>
    <w:p w14:paraId="3DD6350F" w14:textId="77777777" w:rsidR="0027752E" w:rsidRDefault="0027752E" w:rsidP="0027752E">
      <w:pPr>
        <w:pStyle w:val="Actdetails"/>
      </w:pPr>
      <w:r>
        <w:t>sch 2 pt 2.10 commenced 18 November 2006 (s 2 (1))</w:t>
      </w:r>
    </w:p>
    <w:p w14:paraId="5DBE4708" w14:textId="2AAEE736" w:rsidR="0027752E" w:rsidRDefault="00D77C4D" w:rsidP="0027752E">
      <w:pPr>
        <w:pStyle w:val="NewAct"/>
      </w:pPr>
      <w:hyperlink r:id="rId121" w:tooltip="A2008-7" w:history="1">
        <w:r w:rsidR="0027752E" w:rsidRPr="00124EF6">
          <w:rPr>
            <w:rStyle w:val="charCitHyperlinkAbbrev"/>
          </w:rPr>
          <w:t>Justice and Community Safety Legislation Amendment Act 2008</w:t>
        </w:r>
      </w:hyperlink>
      <w:r w:rsidR="0027752E">
        <w:t xml:space="preserve"> A2008-7 sch 1 pt 1.10</w:t>
      </w:r>
    </w:p>
    <w:p w14:paraId="67B7DBCA" w14:textId="77777777" w:rsidR="0027752E" w:rsidRDefault="0027752E" w:rsidP="0027752E">
      <w:pPr>
        <w:pStyle w:val="Actdetails"/>
        <w:keepNext/>
      </w:pPr>
      <w:r>
        <w:t>notified LR 16 April 2008</w:t>
      </w:r>
    </w:p>
    <w:p w14:paraId="1377C514" w14:textId="77777777" w:rsidR="0027752E" w:rsidRDefault="0027752E" w:rsidP="0027752E">
      <w:pPr>
        <w:pStyle w:val="Actdetails"/>
        <w:keepNext/>
      </w:pPr>
      <w:r>
        <w:t>s 1, s 2 commenced 16 April 2008 (LA s 75 (1))</w:t>
      </w:r>
    </w:p>
    <w:p w14:paraId="74D04AEE" w14:textId="77777777" w:rsidR="0027752E" w:rsidRDefault="0027752E" w:rsidP="0027752E">
      <w:pPr>
        <w:pStyle w:val="Actdetails"/>
      </w:pPr>
      <w:r>
        <w:t>sch 1 pt 1.10 commenced 7 May 2008 (s 2)</w:t>
      </w:r>
    </w:p>
    <w:p w14:paraId="75D79547" w14:textId="0592DD67" w:rsidR="0027752E" w:rsidRDefault="00D77C4D" w:rsidP="0027752E">
      <w:pPr>
        <w:pStyle w:val="NewAct"/>
      </w:pPr>
      <w:hyperlink r:id="rId122" w:tooltip="A2008-20" w:history="1">
        <w:r w:rsidR="0027752E" w:rsidRPr="00124EF6">
          <w:rPr>
            <w:rStyle w:val="charCitHyperlinkAbbrev"/>
          </w:rPr>
          <w:t>Children and Young People (Consequential Amendments) Act 2008</w:t>
        </w:r>
      </w:hyperlink>
      <w:r w:rsidR="0027752E">
        <w:t xml:space="preserve"> A2008</w:t>
      </w:r>
      <w:r w:rsidR="0027752E">
        <w:noBreakHyphen/>
        <w:t>20 sch 2 pt 2.10, sch 3 pt 3.17, sch 4 pt 4.17</w:t>
      </w:r>
    </w:p>
    <w:p w14:paraId="6A86B8B4" w14:textId="77777777" w:rsidR="0027752E" w:rsidRDefault="0027752E" w:rsidP="0027752E">
      <w:pPr>
        <w:pStyle w:val="Actdetails"/>
        <w:keepNext/>
      </w:pPr>
      <w:r>
        <w:t>notified LR 17 July 2008</w:t>
      </w:r>
    </w:p>
    <w:p w14:paraId="4D68D198" w14:textId="77777777" w:rsidR="0027752E" w:rsidRDefault="0027752E" w:rsidP="0027752E">
      <w:pPr>
        <w:pStyle w:val="Actdetails"/>
        <w:keepNext/>
      </w:pPr>
      <w:r>
        <w:t>s 1, s 2 commenced 17 July 2008 (LA s 75 (1))</w:t>
      </w:r>
    </w:p>
    <w:p w14:paraId="493D85E4" w14:textId="77777777" w:rsidR="0027752E" w:rsidRDefault="0027752E" w:rsidP="0027752E">
      <w:pPr>
        <w:pStyle w:val="Actdetails"/>
        <w:keepNext/>
      </w:pPr>
      <w:r>
        <w:t>s 3 commenced 18 July 2008 (s 2 (1))</w:t>
      </w:r>
    </w:p>
    <w:p w14:paraId="58465537" w14:textId="2ACD4025" w:rsidR="0027752E" w:rsidRDefault="0027752E" w:rsidP="0027752E">
      <w:pPr>
        <w:pStyle w:val="Actdetails"/>
        <w:keepNext/>
      </w:pPr>
      <w:r>
        <w:t xml:space="preserve">sch 2 pt 2.10 commenced 9 September 2008 (s 2 (3) and see </w:t>
      </w:r>
      <w:hyperlink r:id="rId123" w:tooltip="A2008-19" w:history="1">
        <w:r w:rsidRPr="00124EF6">
          <w:rPr>
            <w:rStyle w:val="charCitHyperlinkAbbrev"/>
          </w:rPr>
          <w:t>Children and Young People Act 2008</w:t>
        </w:r>
      </w:hyperlink>
      <w:r>
        <w:t xml:space="preserve"> A2008-19, s 2 and </w:t>
      </w:r>
      <w:hyperlink r:id="rId124" w:tooltip="CN2008-13" w:history="1">
        <w:r w:rsidRPr="00124EF6">
          <w:rPr>
            <w:rStyle w:val="charCitHyperlinkAbbrev"/>
          </w:rPr>
          <w:t>CN2008-13</w:t>
        </w:r>
      </w:hyperlink>
      <w:r>
        <w:t>)</w:t>
      </w:r>
    </w:p>
    <w:p w14:paraId="1D401392" w14:textId="0346A5B7" w:rsidR="0027752E" w:rsidRPr="00221F70" w:rsidRDefault="0027752E" w:rsidP="0027752E">
      <w:pPr>
        <w:pStyle w:val="Actdetails"/>
        <w:keepNext/>
      </w:pPr>
      <w:r w:rsidRPr="00221F70">
        <w:t>sch 3 pt 3.17 commence</w:t>
      </w:r>
      <w:r>
        <w:t>d</w:t>
      </w:r>
      <w:r w:rsidRPr="00221F70">
        <w:t xml:space="preserve"> 27 October 2008 (s 2 (4) and see </w:t>
      </w:r>
      <w:hyperlink r:id="rId125" w:tooltip="A2008-19" w:history="1">
        <w:r w:rsidRPr="00124EF6">
          <w:rPr>
            <w:rStyle w:val="charCitHyperlinkAbbrev"/>
          </w:rPr>
          <w:t>Children and Young People Act 2008</w:t>
        </w:r>
      </w:hyperlink>
      <w:r w:rsidRPr="00221F70">
        <w:t xml:space="preserve"> A2008-19, s 2 and </w:t>
      </w:r>
      <w:hyperlink r:id="rId126" w:tooltip="CN2008-13" w:history="1">
        <w:r w:rsidRPr="00124EF6">
          <w:rPr>
            <w:rStyle w:val="charCitHyperlinkAbbrev"/>
          </w:rPr>
          <w:t>CN2008-13</w:t>
        </w:r>
      </w:hyperlink>
      <w:r w:rsidRPr="00221F70">
        <w:t>)</w:t>
      </w:r>
    </w:p>
    <w:p w14:paraId="3E3B93CB" w14:textId="08C7AAD3" w:rsidR="0027752E" w:rsidRPr="009727FD" w:rsidRDefault="0027752E" w:rsidP="0027752E">
      <w:pPr>
        <w:pStyle w:val="Actdetails"/>
      </w:pPr>
      <w:r w:rsidRPr="009727FD">
        <w:t xml:space="preserve">sch 4 pt 4.17 commenced 27 February 2009 (s 2 (5) and see </w:t>
      </w:r>
      <w:hyperlink r:id="rId127" w:tooltip="A2008-19" w:history="1">
        <w:r w:rsidRPr="00124EF6">
          <w:rPr>
            <w:rStyle w:val="charCitHyperlinkAbbrev"/>
          </w:rPr>
          <w:t>Children and Young People Act 2008</w:t>
        </w:r>
      </w:hyperlink>
      <w:r w:rsidRPr="009727FD">
        <w:t xml:space="preserve"> A2008-19, s 2 and </w:t>
      </w:r>
      <w:hyperlink r:id="rId128" w:tooltip="CN2008-17" w:history="1">
        <w:r w:rsidRPr="00124EF6">
          <w:rPr>
            <w:rStyle w:val="charCitHyperlinkAbbrev"/>
          </w:rPr>
          <w:t xml:space="preserve">CN2008-17 </w:t>
        </w:r>
      </w:hyperlink>
      <w:r w:rsidRPr="009727FD">
        <w:t xml:space="preserve">(and see </w:t>
      </w:r>
      <w:hyperlink r:id="rId129" w:tooltip="CN2008-13" w:history="1">
        <w:r w:rsidRPr="00124EF6">
          <w:rPr>
            <w:rStyle w:val="charCitHyperlinkAbbrev"/>
          </w:rPr>
          <w:t>CN2008-13</w:t>
        </w:r>
      </w:hyperlink>
      <w:r w:rsidRPr="009727FD">
        <w:t>))</w:t>
      </w:r>
    </w:p>
    <w:p w14:paraId="0EA19EBA" w14:textId="2F64E145" w:rsidR="0027752E" w:rsidRDefault="00D77C4D" w:rsidP="0027752E">
      <w:pPr>
        <w:pStyle w:val="NewAct"/>
      </w:pPr>
      <w:hyperlink r:id="rId130" w:tooltip="A2008-28" w:history="1">
        <w:r w:rsidR="0027752E" w:rsidRPr="00124EF6">
          <w:rPr>
            <w:rStyle w:val="charCitHyperlinkAbbrev"/>
          </w:rPr>
          <w:t>Statute Law Amendment Act 2008</w:t>
        </w:r>
      </w:hyperlink>
      <w:r w:rsidR="0027752E">
        <w:t xml:space="preserve"> A2008-28 sch 3 pt 3.36</w:t>
      </w:r>
    </w:p>
    <w:p w14:paraId="69530016" w14:textId="77777777" w:rsidR="0027752E" w:rsidRDefault="0027752E" w:rsidP="0027752E">
      <w:pPr>
        <w:pStyle w:val="Actdetails"/>
        <w:keepNext/>
      </w:pPr>
      <w:r>
        <w:t>notified LR 12 August 2008</w:t>
      </w:r>
    </w:p>
    <w:p w14:paraId="303746E0" w14:textId="77777777" w:rsidR="0027752E" w:rsidRDefault="0027752E" w:rsidP="0027752E">
      <w:pPr>
        <w:pStyle w:val="Actdetails"/>
        <w:keepNext/>
      </w:pPr>
      <w:r>
        <w:t>s 1, s 2 commenced 12 August 2008 (LA s 75 (1))</w:t>
      </w:r>
    </w:p>
    <w:p w14:paraId="53A6D504" w14:textId="77777777" w:rsidR="0027752E" w:rsidRDefault="0027752E" w:rsidP="0027752E">
      <w:pPr>
        <w:pStyle w:val="Actdetails"/>
      </w:pPr>
      <w:r>
        <w:t>sch 3 pt 3.36 commenced 26 August 2008 (s 2)</w:t>
      </w:r>
    </w:p>
    <w:p w14:paraId="4246EBE5" w14:textId="6EC96018" w:rsidR="0027752E" w:rsidRDefault="00D77C4D" w:rsidP="0027752E">
      <w:pPr>
        <w:pStyle w:val="NewAct"/>
      </w:pPr>
      <w:hyperlink r:id="rId131" w:tooltip="A2010-40" w:history="1">
        <w:r w:rsidR="0027752E" w:rsidRPr="00124EF6">
          <w:rPr>
            <w:rStyle w:val="charCitHyperlinkAbbrev"/>
          </w:rPr>
          <w:t>Justice and Community Safety Legislation Amendment Act 2010 (No 3)</w:t>
        </w:r>
      </w:hyperlink>
      <w:r w:rsidR="0027752E">
        <w:t xml:space="preserve"> A2010-40 sch 3 pt 3.1</w:t>
      </w:r>
    </w:p>
    <w:p w14:paraId="35D48A2E" w14:textId="77777777" w:rsidR="0027752E" w:rsidRDefault="0027752E" w:rsidP="0027752E">
      <w:pPr>
        <w:pStyle w:val="Actdetails"/>
        <w:keepNext/>
      </w:pPr>
      <w:r>
        <w:t>notified LR 5 October 2010</w:t>
      </w:r>
    </w:p>
    <w:p w14:paraId="35C5E652" w14:textId="77777777" w:rsidR="0027752E" w:rsidRDefault="0027752E" w:rsidP="0027752E">
      <w:pPr>
        <w:pStyle w:val="Actdetails"/>
        <w:keepNext/>
      </w:pPr>
      <w:r>
        <w:t>s 1, s 2 commenced 5 October 2010 (LA s 75 (1))</w:t>
      </w:r>
    </w:p>
    <w:p w14:paraId="0421A8F1" w14:textId="77777777" w:rsidR="0027752E" w:rsidRDefault="0027752E" w:rsidP="0027752E">
      <w:pPr>
        <w:pStyle w:val="Actdetails"/>
        <w:keepNext/>
      </w:pPr>
      <w:r>
        <w:t>s 3 commenced 6 October 2010 (s 2 (1))</w:t>
      </w:r>
    </w:p>
    <w:p w14:paraId="1A5ACE2A" w14:textId="77777777" w:rsidR="0027752E" w:rsidRDefault="0027752E" w:rsidP="0027752E">
      <w:pPr>
        <w:pStyle w:val="Actdetails"/>
      </w:pPr>
      <w:r>
        <w:t>sch 3 pt 3.1 commenced 2 November 2010 (s 2 (2))</w:t>
      </w:r>
    </w:p>
    <w:p w14:paraId="28A3E5F8" w14:textId="2DAA1428" w:rsidR="0027752E" w:rsidRDefault="00D77C4D" w:rsidP="0027752E">
      <w:pPr>
        <w:pStyle w:val="NewAct"/>
      </w:pPr>
      <w:hyperlink r:id="rId132" w:tooltip="A2011-22" w:history="1">
        <w:r w:rsidR="0027752E" w:rsidRPr="00124EF6">
          <w:rPr>
            <w:rStyle w:val="charCitHyperlinkAbbrev"/>
          </w:rPr>
          <w:t>Administrative (One ACT Public Service Miscellaneous Amendments) Act 2011</w:t>
        </w:r>
      </w:hyperlink>
      <w:r w:rsidR="0027752E">
        <w:t xml:space="preserve"> A2011-22 sch 1 pt 1.87</w:t>
      </w:r>
    </w:p>
    <w:p w14:paraId="32BA243A" w14:textId="77777777" w:rsidR="0027752E" w:rsidRDefault="0027752E" w:rsidP="0027752E">
      <w:pPr>
        <w:pStyle w:val="Actdetails"/>
        <w:keepNext/>
      </w:pPr>
      <w:r>
        <w:t>notified LR 30 June 2011</w:t>
      </w:r>
    </w:p>
    <w:p w14:paraId="2A0C8356" w14:textId="77777777" w:rsidR="0027752E" w:rsidRDefault="0027752E" w:rsidP="0027752E">
      <w:pPr>
        <w:pStyle w:val="Actdetails"/>
        <w:keepNext/>
      </w:pPr>
      <w:r>
        <w:t>s 1, s 2 commenced 30 June 2011 (LA s 75 (1))</w:t>
      </w:r>
    </w:p>
    <w:p w14:paraId="3D1751E9" w14:textId="77777777" w:rsidR="0027752E" w:rsidRPr="00CB0D40" w:rsidRDefault="0027752E" w:rsidP="0027752E">
      <w:pPr>
        <w:pStyle w:val="Actdetails"/>
      </w:pPr>
      <w:r>
        <w:t>sch 1 pt 1.87</w:t>
      </w:r>
      <w:r w:rsidRPr="00CB0D40">
        <w:t xml:space="preserve"> commenced </w:t>
      </w:r>
      <w:r>
        <w:t>1 July 2011 (s 2 (1</w:t>
      </w:r>
      <w:r w:rsidRPr="00CB0D40">
        <w:t>)</w:t>
      </w:r>
      <w:r>
        <w:t>)</w:t>
      </w:r>
    </w:p>
    <w:p w14:paraId="42AE1F0D" w14:textId="1293AE3B" w:rsidR="0027752E" w:rsidRDefault="00D77C4D" w:rsidP="0027752E">
      <w:pPr>
        <w:pStyle w:val="NewAct"/>
      </w:pPr>
      <w:hyperlink r:id="rId133" w:tooltip="A2014-18" w:history="1">
        <w:r w:rsidR="0027752E">
          <w:rPr>
            <w:rStyle w:val="charCitHyperlinkAbbrev"/>
          </w:rPr>
          <w:t>Statute Law Amendment Act 2014</w:t>
        </w:r>
      </w:hyperlink>
      <w:r w:rsidR="0027752E">
        <w:t xml:space="preserve"> A2014</w:t>
      </w:r>
      <w:r w:rsidR="0027752E">
        <w:noBreakHyphen/>
        <w:t>18 sch 3 pt 3.12</w:t>
      </w:r>
    </w:p>
    <w:p w14:paraId="2CEA1389" w14:textId="77777777" w:rsidR="0027752E" w:rsidRDefault="0027752E" w:rsidP="0027752E">
      <w:pPr>
        <w:pStyle w:val="Actdetails"/>
        <w:keepNext/>
      </w:pPr>
      <w:r>
        <w:t>notified LR 20 May 2014</w:t>
      </w:r>
    </w:p>
    <w:p w14:paraId="2AFC3222" w14:textId="77777777" w:rsidR="0027752E" w:rsidRDefault="0027752E" w:rsidP="0027752E">
      <w:pPr>
        <w:pStyle w:val="Actdetails"/>
        <w:keepNext/>
      </w:pPr>
      <w:r>
        <w:t>s 1, s 2 commenced 20 May 2014 (LA s 75 (1))</w:t>
      </w:r>
    </w:p>
    <w:p w14:paraId="281C0125" w14:textId="77777777" w:rsidR="0027752E" w:rsidRDefault="0027752E" w:rsidP="0027752E">
      <w:pPr>
        <w:pStyle w:val="Actdetails"/>
      </w:pPr>
      <w:r>
        <w:t xml:space="preserve">sch 3 pt 3.12 </w:t>
      </w:r>
      <w:r w:rsidRPr="00AE7C72">
        <w:t xml:space="preserve">commenced </w:t>
      </w:r>
      <w:r>
        <w:t>10 June 2014</w:t>
      </w:r>
      <w:r w:rsidRPr="00AE7C72">
        <w:t xml:space="preserve"> (</w:t>
      </w:r>
      <w:r>
        <w:t>s 2 (1))</w:t>
      </w:r>
    </w:p>
    <w:p w14:paraId="5564A429" w14:textId="179751E6" w:rsidR="0027752E" w:rsidRPr="00C7225E" w:rsidRDefault="00D77C4D" w:rsidP="0027752E">
      <w:pPr>
        <w:pStyle w:val="NewAct"/>
        <w:rPr>
          <w:spacing w:val="-2"/>
        </w:rPr>
      </w:pPr>
      <w:hyperlink r:id="rId134" w:tooltip="A2015-1" w:history="1">
        <w:r w:rsidR="0027752E" w:rsidRPr="00056DC8">
          <w:rPr>
            <w:rStyle w:val="charCitHyperlinkAbbrev"/>
          </w:rPr>
          <w:t>Judicial Commissions Amendment Act 2015</w:t>
        </w:r>
      </w:hyperlink>
      <w:r w:rsidR="0027752E" w:rsidRPr="00C7225E">
        <w:rPr>
          <w:spacing w:val="-2"/>
        </w:rPr>
        <w:t xml:space="preserve"> A2015-1</w:t>
      </w:r>
      <w:r w:rsidR="0027752E">
        <w:rPr>
          <w:spacing w:val="-2"/>
        </w:rPr>
        <w:t xml:space="preserve"> sch 1 pt 1.5</w:t>
      </w:r>
      <w:r w:rsidR="0027752E">
        <w:t xml:space="preserve"> (as am by A2015-52 s 28</w:t>
      </w:r>
      <w:r w:rsidR="0027752E" w:rsidRPr="003249EF">
        <w:t>)</w:t>
      </w:r>
    </w:p>
    <w:p w14:paraId="10FA89D2" w14:textId="77777777" w:rsidR="0027752E" w:rsidRDefault="0027752E" w:rsidP="0027752E">
      <w:pPr>
        <w:pStyle w:val="Actdetails"/>
      </w:pPr>
      <w:r>
        <w:t>notified LR 25 February 2015</w:t>
      </w:r>
    </w:p>
    <w:p w14:paraId="7685F75B" w14:textId="77777777" w:rsidR="0027752E" w:rsidRDefault="0027752E" w:rsidP="0027752E">
      <w:pPr>
        <w:pStyle w:val="Actdetails"/>
      </w:pPr>
      <w:r>
        <w:t>s 1, s 2 commenced 25 February 2015 (LA s 75 (1))</w:t>
      </w:r>
    </w:p>
    <w:p w14:paraId="0C6F557F" w14:textId="2B83CAA9" w:rsidR="0027752E" w:rsidRPr="00FB53C9" w:rsidRDefault="0027752E" w:rsidP="0027752E">
      <w:pPr>
        <w:pStyle w:val="Actdetails"/>
      </w:pPr>
      <w:r w:rsidRPr="00FB53C9">
        <w:t xml:space="preserve">sch 1 pt 1.5 commenced 1 February 2017 (s 2 (as am by </w:t>
      </w:r>
      <w:hyperlink r:id="rId135" w:tooltip="Courts Legislation Amendment Act 2015 (No 2)" w:history="1">
        <w:r w:rsidRPr="00FB53C9">
          <w:rPr>
            <w:rStyle w:val="charCitHyperlinkAbbrev"/>
          </w:rPr>
          <w:t>A2015-52</w:t>
        </w:r>
      </w:hyperlink>
      <w:r>
        <w:t xml:space="preserve"> s </w:t>
      </w:r>
      <w:r w:rsidRPr="00FB53C9">
        <w:t>28))</w:t>
      </w:r>
    </w:p>
    <w:p w14:paraId="262FB14B" w14:textId="4C806206" w:rsidR="0027752E" w:rsidRDefault="00D77C4D" w:rsidP="0027752E">
      <w:pPr>
        <w:pStyle w:val="NewAct"/>
      </w:pPr>
      <w:hyperlink r:id="rId136" w:tooltip="A2015-10" w:history="1">
        <w:r w:rsidR="0027752E">
          <w:rPr>
            <w:rStyle w:val="charCitHyperlinkAbbrev"/>
          </w:rPr>
          <w:t>Courts Legislation Amendment Act 2015</w:t>
        </w:r>
      </w:hyperlink>
      <w:r w:rsidR="0027752E">
        <w:t xml:space="preserve"> A2015</w:t>
      </w:r>
      <w:r w:rsidR="0027752E">
        <w:noBreakHyphen/>
        <w:t>10 pt 10</w:t>
      </w:r>
    </w:p>
    <w:p w14:paraId="0EB16104" w14:textId="77777777" w:rsidR="0027752E" w:rsidRDefault="0027752E" w:rsidP="0027752E">
      <w:pPr>
        <w:pStyle w:val="Actdetails"/>
        <w:keepNext/>
      </w:pPr>
      <w:r>
        <w:t>notified LR 7 April 2015</w:t>
      </w:r>
    </w:p>
    <w:p w14:paraId="45E396F7" w14:textId="77777777" w:rsidR="0027752E" w:rsidRDefault="0027752E" w:rsidP="0027752E">
      <w:pPr>
        <w:pStyle w:val="Actdetails"/>
        <w:keepNext/>
      </w:pPr>
      <w:r>
        <w:t>s 1, s 2 commenced 7 April 2015 (LA s 75 (1))</w:t>
      </w:r>
    </w:p>
    <w:p w14:paraId="47236AA1" w14:textId="77777777" w:rsidR="0027752E" w:rsidRDefault="0027752E" w:rsidP="0027752E">
      <w:pPr>
        <w:pStyle w:val="Actdetails"/>
      </w:pPr>
      <w:r>
        <w:t xml:space="preserve">pt 10 </w:t>
      </w:r>
      <w:r w:rsidRPr="00AE7C72">
        <w:t xml:space="preserve">commenced </w:t>
      </w:r>
      <w:r>
        <w:t>21 April 2015</w:t>
      </w:r>
      <w:r w:rsidRPr="00AE7C72">
        <w:t xml:space="preserve"> (</w:t>
      </w:r>
      <w:r>
        <w:t>s 2 (2))</w:t>
      </w:r>
    </w:p>
    <w:p w14:paraId="34BE87B8" w14:textId="71DE3609" w:rsidR="0027752E" w:rsidRDefault="00D77C4D" w:rsidP="0027752E">
      <w:pPr>
        <w:pStyle w:val="NewAct"/>
      </w:pPr>
      <w:hyperlink r:id="rId137" w:tooltip="A2015-50" w:history="1">
        <w:r w:rsidR="0027752E">
          <w:rPr>
            <w:rStyle w:val="charCitHyperlinkAbbrev"/>
          </w:rPr>
          <w:t>Statute Law Amendment Act 2015 (No 2)</w:t>
        </w:r>
      </w:hyperlink>
      <w:r w:rsidR="0027752E">
        <w:t xml:space="preserve"> A2015</w:t>
      </w:r>
      <w:r w:rsidR="0027752E">
        <w:noBreakHyphen/>
        <w:t>50 sch 3 pt 3.21</w:t>
      </w:r>
    </w:p>
    <w:p w14:paraId="0C696089" w14:textId="77777777" w:rsidR="0027752E" w:rsidRDefault="0027752E" w:rsidP="0027752E">
      <w:pPr>
        <w:pStyle w:val="Actdetails"/>
        <w:keepNext/>
      </w:pPr>
      <w:r>
        <w:t>notified LR 25 November 2015</w:t>
      </w:r>
    </w:p>
    <w:p w14:paraId="41A90E35" w14:textId="77777777" w:rsidR="0027752E" w:rsidRDefault="0027752E" w:rsidP="0027752E">
      <w:pPr>
        <w:pStyle w:val="Actdetails"/>
        <w:keepNext/>
      </w:pPr>
      <w:r>
        <w:t>s 1, s 2 commenced 25 November 2015 (LA s 75 (1))</w:t>
      </w:r>
    </w:p>
    <w:p w14:paraId="0D92E811" w14:textId="77777777" w:rsidR="0027752E" w:rsidRPr="00AE7C72" w:rsidRDefault="0027752E" w:rsidP="0027752E">
      <w:pPr>
        <w:pStyle w:val="Actdetails"/>
      </w:pPr>
      <w:r>
        <w:t xml:space="preserve">sch 3 pt 3.21 </w:t>
      </w:r>
      <w:r w:rsidRPr="00AE7C72">
        <w:t xml:space="preserve">commenced </w:t>
      </w:r>
      <w:r>
        <w:t>9 December 2015</w:t>
      </w:r>
      <w:r w:rsidRPr="00AE7C72">
        <w:t xml:space="preserve"> (</w:t>
      </w:r>
      <w:r>
        <w:t>s 2)</w:t>
      </w:r>
    </w:p>
    <w:p w14:paraId="57DD7B5D" w14:textId="4ED93A9A" w:rsidR="0027752E" w:rsidRDefault="00D77C4D" w:rsidP="0027752E">
      <w:pPr>
        <w:pStyle w:val="NewAct"/>
      </w:pPr>
      <w:hyperlink r:id="rId138" w:tooltip="A2015-52" w:history="1">
        <w:r w:rsidR="0027752E">
          <w:rPr>
            <w:rStyle w:val="charCitHyperlinkAbbrev"/>
          </w:rPr>
          <w:t>Courts Legislation Amendment Act 2015 (No 2)</w:t>
        </w:r>
      </w:hyperlink>
      <w:r w:rsidR="0027752E">
        <w:t xml:space="preserve"> A2015</w:t>
      </w:r>
      <w:r w:rsidR="0027752E">
        <w:noBreakHyphen/>
        <w:t>52 pt 10, pt 11</w:t>
      </w:r>
    </w:p>
    <w:p w14:paraId="66D2788C" w14:textId="77777777" w:rsidR="0027752E" w:rsidRDefault="0027752E" w:rsidP="0027752E">
      <w:pPr>
        <w:pStyle w:val="Actdetails"/>
        <w:keepNext/>
      </w:pPr>
      <w:r>
        <w:t>notified LR 26 November 2015</w:t>
      </w:r>
    </w:p>
    <w:p w14:paraId="336783ED" w14:textId="77777777" w:rsidR="0027752E" w:rsidRDefault="0027752E" w:rsidP="0027752E">
      <w:pPr>
        <w:pStyle w:val="Actdetails"/>
        <w:keepNext/>
      </w:pPr>
      <w:r>
        <w:t>s 1, s 2 commenced 26 November 2015 (LA s 75 (1))</w:t>
      </w:r>
    </w:p>
    <w:p w14:paraId="253CF89C" w14:textId="77777777" w:rsidR="0027752E" w:rsidRDefault="0027752E" w:rsidP="0027752E">
      <w:pPr>
        <w:pStyle w:val="Actdetails"/>
      </w:pPr>
      <w:r>
        <w:t xml:space="preserve">pt 10 (s 28), pt 11 </w:t>
      </w:r>
      <w:r w:rsidRPr="00AE7C72">
        <w:t>commenced</w:t>
      </w:r>
      <w:r>
        <w:t xml:space="preserve"> 10</w:t>
      </w:r>
      <w:r w:rsidRPr="00AE7C72">
        <w:t xml:space="preserve"> </w:t>
      </w:r>
      <w:r>
        <w:t>December 2015</w:t>
      </w:r>
      <w:r w:rsidRPr="00AE7C72">
        <w:t xml:space="preserve"> (</w:t>
      </w:r>
      <w:r>
        <w:t>s 2 (2))</w:t>
      </w:r>
    </w:p>
    <w:p w14:paraId="2F1A4686" w14:textId="5B171012" w:rsidR="0027752E" w:rsidRDefault="0027752E" w:rsidP="0027752E">
      <w:pPr>
        <w:pStyle w:val="LegHistNote"/>
      </w:pPr>
      <w:r>
        <w:rPr>
          <w:i/>
        </w:rPr>
        <w:t>Note</w:t>
      </w:r>
      <w:r>
        <w:tab/>
        <w:t xml:space="preserve">Pt 10 (s 28) only amends the </w:t>
      </w:r>
      <w:hyperlink r:id="rId139" w:tooltip="A2015-1" w:history="1">
        <w:r>
          <w:rPr>
            <w:rStyle w:val="charCitHyperlinkAbbrev"/>
          </w:rPr>
          <w:t>Judicial Commissions Amendment Act 2015</w:t>
        </w:r>
      </w:hyperlink>
      <w:r>
        <w:t xml:space="preserve"> A2015-1</w:t>
      </w:r>
    </w:p>
    <w:p w14:paraId="1E1051F5" w14:textId="3A5DC7F2" w:rsidR="0027752E" w:rsidRPr="00935D4E" w:rsidRDefault="00D77C4D" w:rsidP="0027752E">
      <w:pPr>
        <w:pStyle w:val="NewAct"/>
      </w:pPr>
      <w:hyperlink r:id="rId140" w:tooltip="A2017-5" w:history="1">
        <w:r w:rsidR="0027752E" w:rsidRPr="006F3A6F">
          <w:rPr>
            <w:rStyle w:val="charCitHyperlinkAbbrev"/>
          </w:rPr>
          <w:t>Justice and Community Safety Legislation Amendment Act 2017</w:t>
        </w:r>
      </w:hyperlink>
      <w:r w:rsidR="0027752E">
        <w:t xml:space="preserve"> A2017-5 sch 1 pt 1.7</w:t>
      </w:r>
    </w:p>
    <w:p w14:paraId="7324DE38" w14:textId="77777777" w:rsidR="0027752E" w:rsidRDefault="0027752E" w:rsidP="0027752E">
      <w:pPr>
        <w:pStyle w:val="Actdetails"/>
      </w:pPr>
      <w:r>
        <w:t>notified LR 23 February 2017</w:t>
      </w:r>
    </w:p>
    <w:p w14:paraId="686E0FB7" w14:textId="77777777" w:rsidR="0027752E" w:rsidRDefault="0027752E" w:rsidP="0027752E">
      <w:pPr>
        <w:pStyle w:val="Actdetails"/>
      </w:pPr>
      <w:r>
        <w:t>s 1, s 2 commenced 23 February 2017 (LA s 75 (1))</w:t>
      </w:r>
    </w:p>
    <w:p w14:paraId="615DC59B" w14:textId="77777777" w:rsidR="0027752E" w:rsidRDefault="0027752E" w:rsidP="0027752E">
      <w:pPr>
        <w:pStyle w:val="Actdetails"/>
      </w:pPr>
      <w:r w:rsidRPr="006F3A6F">
        <w:t>sch 1 pt 1.</w:t>
      </w:r>
      <w:r>
        <w:t>7</w:t>
      </w:r>
      <w:r w:rsidRPr="006F3A6F">
        <w:t xml:space="preserve"> </w:t>
      </w:r>
      <w:r>
        <w:t>commenced</w:t>
      </w:r>
      <w:r w:rsidRPr="006F3A6F">
        <w:t xml:space="preserve"> 2 March 2017 (s 2 (3))</w:t>
      </w:r>
    </w:p>
    <w:p w14:paraId="6572BB40" w14:textId="4DFB4FDF" w:rsidR="009706AD" w:rsidRPr="00935D4E" w:rsidRDefault="00D77C4D" w:rsidP="009706AD">
      <w:pPr>
        <w:pStyle w:val="NewAct"/>
      </w:pPr>
      <w:hyperlink r:id="rId141" w:tooltip="A2018-9" w:history="1">
        <w:r w:rsidR="009706AD">
          <w:rPr>
            <w:rStyle w:val="charCitHyperlinkAbbrev"/>
          </w:rPr>
          <w:t>Courts and Other Justice Legislation Amendment Act 2018</w:t>
        </w:r>
      </w:hyperlink>
      <w:r w:rsidR="009706AD">
        <w:t xml:space="preserve"> A2018-9 pt 11</w:t>
      </w:r>
    </w:p>
    <w:p w14:paraId="7D866E52" w14:textId="77777777" w:rsidR="009706AD" w:rsidRDefault="009706AD" w:rsidP="009706AD">
      <w:pPr>
        <w:pStyle w:val="Actdetails"/>
      </w:pPr>
      <w:r>
        <w:t>notified LR 29 March 2018</w:t>
      </w:r>
    </w:p>
    <w:p w14:paraId="29434B75" w14:textId="77777777" w:rsidR="009706AD" w:rsidRDefault="009706AD" w:rsidP="009706AD">
      <w:pPr>
        <w:pStyle w:val="Actdetails"/>
      </w:pPr>
      <w:r>
        <w:t>s 1, s 2 commenced 29 March 2018 (LA s 75 (1))</w:t>
      </w:r>
    </w:p>
    <w:p w14:paraId="15B29129" w14:textId="77777777" w:rsidR="009706AD" w:rsidRDefault="009706AD" w:rsidP="009706AD">
      <w:pPr>
        <w:pStyle w:val="Actdetails"/>
      </w:pPr>
      <w:r>
        <w:t>pt 11 commenced 26 April 2018</w:t>
      </w:r>
      <w:r w:rsidR="0018782B">
        <w:t xml:space="preserve"> (s 2</w:t>
      </w:r>
      <w:r w:rsidRPr="006F3A6F">
        <w:t>)</w:t>
      </w:r>
    </w:p>
    <w:p w14:paraId="7E779A92" w14:textId="77777777" w:rsidR="0027752E" w:rsidRPr="00CC592C" w:rsidRDefault="0027752E" w:rsidP="0027752E">
      <w:pPr>
        <w:pStyle w:val="PageBreak"/>
      </w:pPr>
      <w:r w:rsidRPr="00CC592C">
        <w:br w:type="page"/>
      </w:r>
    </w:p>
    <w:p w14:paraId="4D71DA95" w14:textId="77777777" w:rsidR="0027752E" w:rsidRPr="006D5D1A" w:rsidRDefault="0027752E" w:rsidP="0027752E">
      <w:pPr>
        <w:pStyle w:val="Endnote2"/>
      </w:pPr>
      <w:bookmarkStart w:id="93" w:name="_Toc536694724"/>
      <w:r w:rsidRPr="006D5D1A">
        <w:rPr>
          <w:rStyle w:val="charTableNo"/>
        </w:rPr>
        <w:lastRenderedPageBreak/>
        <w:t>4</w:t>
      </w:r>
      <w:r>
        <w:tab/>
      </w:r>
      <w:r w:rsidRPr="006D5D1A">
        <w:rPr>
          <w:rStyle w:val="charTableText"/>
        </w:rPr>
        <w:t>Amendment history</w:t>
      </w:r>
      <w:bookmarkEnd w:id="93"/>
    </w:p>
    <w:p w14:paraId="23DB7699" w14:textId="77777777" w:rsidR="0027752E" w:rsidRDefault="0027752E" w:rsidP="0027752E">
      <w:pPr>
        <w:pStyle w:val="AmdtsEntryHd"/>
      </w:pPr>
      <w:r>
        <w:t>Dictionary</w:t>
      </w:r>
    </w:p>
    <w:p w14:paraId="356197B6" w14:textId="0FD49F8F" w:rsidR="0027752E" w:rsidRDefault="0027752E" w:rsidP="0027752E">
      <w:pPr>
        <w:pStyle w:val="AmdtsEntries"/>
      </w:pPr>
      <w:r>
        <w:t>s 2</w:t>
      </w:r>
      <w:r>
        <w:tab/>
        <w:t xml:space="preserve">om </w:t>
      </w:r>
      <w:hyperlink r:id="rId142" w:tooltip="Ordinances Revision Ordinance 1978" w:history="1">
        <w:r w:rsidRPr="00124EF6">
          <w:rPr>
            <w:rStyle w:val="charCitHyperlinkAbbrev"/>
          </w:rPr>
          <w:t>Ord1978</w:t>
        </w:r>
        <w:r w:rsidRPr="00124EF6">
          <w:rPr>
            <w:rStyle w:val="charCitHyperlinkAbbrev"/>
          </w:rPr>
          <w:noBreakHyphen/>
          <w:t>46</w:t>
        </w:r>
      </w:hyperlink>
      <w:r>
        <w:t xml:space="preserve"> sch 2</w:t>
      </w:r>
    </w:p>
    <w:p w14:paraId="7C05E992" w14:textId="0E8C48FB" w:rsidR="0027752E" w:rsidRDefault="0027752E" w:rsidP="0027752E">
      <w:pPr>
        <w:pStyle w:val="AmdtsEntries"/>
      </w:pPr>
      <w:r>
        <w:tab/>
        <w:t xml:space="preserve">ins </w:t>
      </w:r>
      <w:hyperlink r:id="rId143" w:tooltip="Statute Law Amendment Act 2005 (No 2)" w:history="1">
        <w:r w:rsidRPr="00124EF6">
          <w:rPr>
            <w:rStyle w:val="charCitHyperlinkAbbrev"/>
          </w:rPr>
          <w:t>A2005</w:t>
        </w:r>
        <w:r w:rsidRPr="00124EF6">
          <w:rPr>
            <w:rStyle w:val="charCitHyperlinkAbbrev"/>
          </w:rPr>
          <w:noBreakHyphen/>
          <w:t>62</w:t>
        </w:r>
      </w:hyperlink>
      <w:r>
        <w:t xml:space="preserve"> amdt 3.137</w:t>
      </w:r>
    </w:p>
    <w:p w14:paraId="09DE78AF" w14:textId="77777777" w:rsidR="0027752E" w:rsidRDefault="0027752E" w:rsidP="0027752E">
      <w:pPr>
        <w:pStyle w:val="AmdtsEntryHd"/>
      </w:pPr>
      <w:r>
        <w:t>Notes</w:t>
      </w:r>
    </w:p>
    <w:p w14:paraId="36C881C1" w14:textId="77777777" w:rsidR="0027752E" w:rsidRDefault="0027752E" w:rsidP="0027752E">
      <w:pPr>
        <w:pStyle w:val="AmdtsEntries"/>
      </w:pPr>
      <w:r>
        <w:t>s 3</w:t>
      </w:r>
      <w:r>
        <w:tab/>
        <w:t>om R5 LRA</w:t>
      </w:r>
    </w:p>
    <w:p w14:paraId="45269B16" w14:textId="2BC1A43D" w:rsidR="0027752E" w:rsidRDefault="0027752E" w:rsidP="0027752E">
      <w:pPr>
        <w:pStyle w:val="AmdtsEntries"/>
      </w:pPr>
      <w:r>
        <w:tab/>
        <w:t xml:space="preserve">ins </w:t>
      </w:r>
      <w:hyperlink r:id="rId144" w:tooltip="Statute Law Amendment Act 2005 (No 2)" w:history="1">
        <w:r w:rsidRPr="00124EF6">
          <w:rPr>
            <w:rStyle w:val="charCitHyperlinkAbbrev"/>
          </w:rPr>
          <w:t>A2005</w:t>
        </w:r>
        <w:r w:rsidRPr="00124EF6">
          <w:rPr>
            <w:rStyle w:val="charCitHyperlinkAbbrev"/>
          </w:rPr>
          <w:noBreakHyphen/>
          <w:t>62</w:t>
        </w:r>
      </w:hyperlink>
      <w:r>
        <w:t xml:space="preserve"> amdt 3.137</w:t>
      </w:r>
    </w:p>
    <w:p w14:paraId="751869E4" w14:textId="77777777" w:rsidR="0027752E" w:rsidRDefault="0027752E" w:rsidP="0027752E">
      <w:pPr>
        <w:pStyle w:val="AmdtsEntryHd"/>
      </w:pPr>
      <w:r>
        <w:t>Parts</w:t>
      </w:r>
    </w:p>
    <w:p w14:paraId="44A333EF" w14:textId="5F32C5D5" w:rsidR="0027752E" w:rsidRDefault="0027752E" w:rsidP="0027752E">
      <w:pPr>
        <w:pStyle w:val="AmdtsEntries"/>
      </w:pPr>
      <w:r>
        <w:t>s 4</w:t>
      </w:r>
      <w:r>
        <w:tab/>
        <w:t xml:space="preserve">om </w:t>
      </w:r>
      <w:hyperlink r:id="rId145" w:tooltip="Ordinances Revision Ordinance 1977" w:history="1">
        <w:r w:rsidRPr="00124EF6">
          <w:rPr>
            <w:rStyle w:val="charCitHyperlinkAbbrev"/>
          </w:rPr>
          <w:t>Ord1977</w:t>
        </w:r>
        <w:r w:rsidRPr="00124EF6">
          <w:rPr>
            <w:rStyle w:val="charCitHyperlinkAbbrev"/>
          </w:rPr>
          <w:noBreakHyphen/>
          <w:t>65</w:t>
        </w:r>
      </w:hyperlink>
      <w:r>
        <w:t xml:space="preserve"> sch 2</w:t>
      </w:r>
    </w:p>
    <w:p w14:paraId="440C2513" w14:textId="77777777" w:rsidR="0027752E" w:rsidRDefault="0027752E" w:rsidP="0027752E">
      <w:pPr>
        <w:pStyle w:val="AmdtsEntryHd"/>
      </w:pPr>
      <w:r>
        <w:t>Repeal and saving</w:t>
      </w:r>
    </w:p>
    <w:p w14:paraId="20F72E29" w14:textId="54EFF37F" w:rsidR="0027752E" w:rsidRDefault="0027752E" w:rsidP="0027752E">
      <w:pPr>
        <w:pStyle w:val="AmdtsEntries"/>
      </w:pPr>
      <w:r>
        <w:t>s 5</w:t>
      </w:r>
      <w:r>
        <w:tab/>
        <w:t xml:space="preserve">om </w:t>
      </w:r>
      <w:hyperlink r:id="rId146" w:tooltip="Juries (Amendment) Act 1997" w:history="1">
        <w:r w:rsidRPr="00124EF6">
          <w:rPr>
            <w:rStyle w:val="charCitHyperlinkAbbrev"/>
          </w:rPr>
          <w:t>A1997</w:t>
        </w:r>
        <w:r w:rsidRPr="00124EF6">
          <w:rPr>
            <w:rStyle w:val="charCitHyperlinkAbbrev"/>
          </w:rPr>
          <w:noBreakHyphen/>
          <w:t>83</w:t>
        </w:r>
      </w:hyperlink>
      <w:r>
        <w:t xml:space="preserve"> s 4</w:t>
      </w:r>
    </w:p>
    <w:p w14:paraId="45B28FB8" w14:textId="77777777" w:rsidR="0027752E" w:rsidRDefault="0027752E" w:rsidP="0027752E">
      <w:pPr>
        <w:pStyle w:val="AmdtsEntryHd"/>
      </w:pPr>
      <w:r>
        <w:t>Interpretation for Act</w:t>
      </w:r>
    </w:p>
    <w:p w14:paraId="6E4061DA" w14:textId="582FEB81" w:rsidR="0027752E" w:rsidRDefault="0027752E" w:rsidP="0027752E">
      <w:pPr>
        <w:pStyle w:val="AmdtsEntries"/>
        <w:keepNext/>
      </w:pPr>
      <w:r>
        <w:t>s 6</w:t>
      </w:r>
      <w:r>
        <w:tab/>
        <w:t xml:space="preserve">am </w:t>
      </w:r>
      <w:hyperlink r:id="rId147" w:tooltip="Legislation (Consequential Amendments) Act 2001" w:history="1">
        <w:r w:rsidRPr="00124EF6">
          <w:rPr>
            <w:rStyle w:val="charCitHyperlinkAbbrev"/>
          </w:rPr>
          <w:t>A2001</w:t>
        </w:r>
        <w:r w:rsidRPr="00124EF6">
          <w:rPr>
            <w:rStyle w:val="charCitHyperlinkAbbrev"/>
          </w:rPr>
          <w:noBreakHyphen/>
          <w:t>44</w:t>
        </w:r>
      </w:hyperlink>
      <w:r>
        <w:t xml:space="preserve"> amdt 1.2278, amdt 1.2279</w:t>
      </w:r>
    </w:p>
    <w:p w14:paraId="36F6EA7F" w14:textId="3151F27A" w:rsidR="0027752E" w:rsidRDefault="0027752E" w:rsidP="0027752E">
      <w:pPr>
        <w:pStyle w:val="AmdtsEntries"/>
        <w:keepNext/>
      </w:pPr>
      <w:r>
        <w:tab/>
        <w:t xml:space="preserve">defs reloc to dict </w:t>
      </w:r>
      <w:hyperlink r:id="rId148"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398EDF2E" w14:textId="57DD3BB1" w:rsidR="0027752E" w:rsidRDefault="0027752E" w:rsidP="0027752E">
      <w:pPr>
        <w:pStyle w:val="AmdtsEntries"/>
        <w:keepNext/>
      </w:pPr>
      <w:r>
        <w:tab/>
        <w:t xml:space="preserve">om </w:t>
      </w:r>
      <w:hyperlink r:id="rId149" w:tooltip="Statute Law Amendment Act 2005 (No 2)" w:history="1">
        <w:r w:rsidRPr="00124EF6">
          <w:rPr>
            <w:rStyle w:val="charCitHyperlinkAbbrev"/>
          </w:rPr>
          <w:t>A2005</w:t>
        </w:r>
        <w:r w:rsidRPr="00124EF6">
          <w:rPr>
            <w:rStyle w:val="charCitHyperlinkAbbrev"/>
          </w:rPr>
          <w:noBreakHyphen/>
          <w:t>62</w:t>
        </w:r>
      </w:hyperlink>
      <w:r>
        <w:t xml:space="preserve"> amdt 3.137</w:t>
      </w:r>
    </w:p>
    <w:p w14:paraId="3914C7C5" w14:textId="27BCDFEC" w:rsidR="0027752E" w:rsidRDefault="0027752E" w:rsidP="0027752E">
      <w:pPr>
        <w:pStyle w:val="AmdtsEntries"/>
        <w:keepNext/>
      </w:pPr>
      <w:r>
        <w:tab/>
        <w:t xml:space="preserve">def </w:t>
      </w:r>
      <w:r w:rsidRPr="00124EF6">
        <w:rPr>
          <w:rStyle w:val="charBoldItals"/>
        </w:rPr>
        <w:t xml:space="preserve">civil trial </w:t>
      </w:r>
      <w:r>
        <w:t xml:space="preserve">am </w:t>
      </w:r>
      <w:hyperlink r:id="rId150" w:tooltip="Supreme Court (Amendment) Act (No 2) 1993" w:history="1">
        <w:r w:rsidRPr="00124EF6">
          <w:rPr>
            <w:rStyle w:val="charCitHyperlinkAbbrev"/>
          </w:rPr>
          <w:t>A1993</w:t>
        </w:r>
        <w:r w:rsidRPr="00124EF6">
          <w:rPr>
            <w:rStyle w:val="charCitHyperlinkAbbrev"/>
          </w:rPr>
          <w:noBreakHyphen/>
          <w:t>91</w:t>
        </w:r>
      </w:hyperlink>
      <w:r>
        <w:t xml:space="preserve"> sch 3</w:t>
      </w:r>
    </w:p>
    <w:p w14:paraId="6D40A528" w14:textId="27BC36B7" w:rsidR="0027752E" w:rsidRDefault="0027752E" w:rsidP="0027752E">
      <w:pPr>
        <w:pStyle w:val="AmdtsEntriesDefL2"/>
      </w:pPr>
      <w:r>
        <w:tab/>
        <w:t xml:space="preserve">om </w:t>
      </w:r>
      <w:hyperlink r:id="rId151" w:tooltip="Civil Law (Wrongs) Act 2002" w:history="1">
        <w:r w:rsidRPr="00124EF6">
          <w:rPr>
            <w:rStyle w:val="charCitHyperlinkAbbrev"/>
          </w:rPr>
          <w:t>A2002</w:t>
        </w:r>
        <w:r w:rsidRPr="00124EF6">
          <w:rPr>
            <w:rStyle w:val="charCitHyperlinkAbbrev"/>
          </w:rPr>
          <w:noBreakHyphen/>
          <w:t>40</w:t>
        </w:r>
      </w:hyperlink>
      <w:r>
        <w:t xml:space="preserve"> amdt 3.13</w:t>
      </w:r>
    </w:p>
    <w:p w14:paraId="640CF281" w14:textId="61C90638" w:rsidR="0027752E" w:rsidRDefault="0027752E" w:rsidP="0027752E">
      <w:pPr>
        <w:pStyle w:val="AmdtsEntries"/>
      </w:pPr>
      <w:r>
        <w:tab/>
        <w:t xml:space="preserve">def </w:t>
      </w:r>
      <w:r>
        <w:rPr>
          <w:rStyle w:val="charBoldItals"/>
        </w:rPr>
        <w:t>court</w:t>
      </w:r>
      <w:r>
        <w:t xml:space="preserve"> ins </w:t>
      </w:r>
      <w:hyperlink r:id="rId152" w:tooltip="Juries (Amendment) Act 1997" w:history="1">
        <w:r w:rsidRPr="00124EF6">
          <w:rPr>
            <w:rStyle w:val="charCitHyperlinkAbbrev"/>
          </w:rPr>
          <w:t>A1997</w:t>
        </w:r>
        <w:r w:rsidRPr="00124EF6">
          <w:rPr>
            <w:rStyle w:val="charCitHyperlinkAbbrev"/>
          </w:rPr>
          <w:noBreakHyphen/>
          <w:t>83</w:t>
        </w:r>
      </w:hyperlink>
      <w:r>
        <w:t xml:space="preserve"> s 5</w:t>
      </w:r>
    </w:p>
    <w:p w14:paraId="5FC02C2F" w14:textId="486D5D42" w:rsidR="0027752E" w:rsidRDefault="0027752E" w:rsidP="0027752E">
      <w:pPr>
        <w:pStyle w:val="AmdtsEntriesDefL2"/>
      </w:pPr>
      <w:r>
        <w:tab/>
        <w:t xml:space="preserve">om </w:t>
      </w:r>
      <w:hyperlink r:id="rId153" w:tooltip="Statute Law Amendment Act 2005 (No 2)" w:history="1">
        <w:r w:rsidRPr="00124EF6">
          <w:rPr>
            <w:rStyle w:val="charCitHyperlinkAbbrev"/>
          </w:rPr>
          <w:t>A2005</w:t>
        </w:r>
        <w:r w:rsidRPr="00124EF6">
          <w:rPr>
            <w:rStyle w:val="charCitHyperlinkAbbrev"/>
          </w:rPr>
          <w:noBreakHyphen/>
          <w:t>62</w:t>
        </w:r>
      </w:hyperlink>
      <w:r>
        <w:t xml:space="preserve"> amdt 3.133</w:t>
      </w:r>
    </w:p>
    <w:p w14:paraId="6A6BE16F" w14:textId="4E96ED88" w:rsidR="0027752E" w:rsidRDefault="0027752E" w:rsidP="0027752E">
      <w:pPr>
        <w:pStyle w:val="AmdtsEntries"/>
      </w:pPr>
      <w:r>
        <w:tab/>
        <w:t xml:space="preserve">def </w:t>
      </w:r>
      <w:r>
        <w:rPr>
          <w:rStyle w:val="charBoldItals"/>
        </w:rPr>
        <w:t>judge</w:t>
      </w:r>
      <w:r>
        <w:t xml:space="preserve"> ins </w:t>
      </w:r>
      <w:hyperlink r:id="rId154" w:tooltip="Juries (Amendment) Ordinance 1989" w:history="1">
        <w:r w:rsidRPr="00124EF6">
          <w:rPr>
            <w:rStyle w:val="charCitHyperlinkAbbrev"/>
          </w:rPr>
          <w:t>Ord1989</w:t>
        </w:r>
        <w:r w:rsidRPr="00124EF6">
          <w:rPr>
            <w:rStyle w:val="charCitHyperlinkAbbrev"/>
          </w:rPr>
          <w:noBreakHyphen/>
          <w:t>61</w:t>
        </w:r>
      </w:hyperlink>
      <w:r>
        <w:t xml:space="preserve"> s 6</w:t>
      </w:r>
    </w:p>
    <w:p w14:paraId="47B461C6" w14:textId="5A7D79E2" w:rsidR="0027752E" w:rsidRDefault="0027752E" w:rsidP="0027752E">
      <w:pPr>
        <w:pStyle w:val="AmdtsEntriesDefL2"/>
      </w:pPr>
      <w:r>
        <w:tab/>
        <w:t xml:space="preserve">sub </w:t>
      </w:r>
      <w:hyperlink r:id="rId155" w:tooltip="Supreme Court (Amendment) Act (No 2) 1993" w:history="1">
        <w:r w:rsidRPr="00124EF6">
          <w:rPr>
            <w:rStyle w:val="charCitHyperlinkAbbrev"/>
          </w:rPr>
          <w:t>A1993</w:t>
        </w:r>
        <w:r w:rsidRPr="00124EF6">
          <w:rPr>
            <w:rStyle w:val="charCitHyperlinkAbbrev"/>
          </w:rPr>
          <w:noBreakHyphen/>
          <w:t>91</w:t>
        </w:r>
      </w:hyperlink>
      <w:r>
        <w:t xml:space="preserve"> sch 3</w:t>
      </w:r>
    </w:p>
    <w:p w14:paraId="6E17CBD5" w14:textId="62D2CCB3" w:rsidR="0027752E" w:rsidRDefault="0027752E" w:rsidP="0027752E">
      <w:pPr>
        <w:pStyle w:val="AmdtsEntriesDefL2"/>
      </w:pPr>
      <w:r>
        <w:tab/>
        <w:t xml:space="preserve">om </w:t>
      </w:r>
      <w:hyperlink r:id="rId156" w:tooltip="Statute Law Amendment Act 2005 (No 2)" w:history="1">
        <w:r w:rsidRPr="00124EF6">
          <w:rPr>
            <w:rStyle w:val="charCitHyperlinkAbbrev"/>
          </w:rPr>
          <w:t>A2005</w:t>
        </w:r>
        <w:r w:rsidRPr="00124EF6">
          <w:rPr>
            <w:rStyle w:val="charCitHyperlinkAbbrev"/>
          </w:rPr>
          <w:noBreakHyphen/>
          <w:t>62</w:t>
        </w:r>
      </w:hyperlink>
      <w:r>
        <w:t xml:space="preserve"> amdt 3.134</w:t>
      </w:r>
    </w:p>
    <w:p w14:paraId="21F3A198" w14:textId="4BE6D429" w:rsidR="0027752E" w:rsidRDefault="0027752E" w:rsidP="0027752E">
      <w:pPr>
        <w:pStyle w:val="AmdtsEntries"/>
      </w:pPr>
      <w:r>
        <w:tab/>
        <w:t xml:space="preserve">def </w:t>
      </w:r>
      <w:r>
        <w:rPr>
          <w:rStyle w:val="charBoldItals"/>
        </w:rPr>
        <w:t>magistrate</w:t>
      </w:r>
      <w:r>
        <w:t xml:space="preserve"> om </w:t>
      </w:r>
      <w:hyperlink r:id="rId157" w:tooltip="Magistrates Court Ordinance 1985" w:history="1">
        <w:r w:rsidRPr="00124EF6">
          <w:rPr>
            <w:rStyle w:val="charCitHyperlinkAbbrev"/>
          </w:rPr>
          <w:t>Ord1985</w:t>
        </w:r>
        <w:r w:rsidRPr="00124EF6">
          <w:rPr>
            <w:rStyle w:val="charCitHyperlinkAbbrev"/>
          </w:rPr>
          <w:noBreakHyphen/>
          <w:t>67</w:t>
        </w:r>
      </w:hyperlink>
      <w:r>
        <w:t xml:space="preserve"> sch pt 1</w:t>
      </w:r>
    </w:p>
    <w:p w14:paraId="1A8AF766" w14:textId="7155BA09" w:rsidR="0027752E" w:rsidRDefault="0027752E" w:rsidP="0027752E">
      <w:pPr>
        <w:pStyle w:val="AmdtsEntries"/>
      </w:pPr>
      <w:r>
        <w:tab/>
        <w:t xml:space="preserve">def </w:t>
      </w:r>
      <w:r>
        <w:rPr>
          <w:rStyle w:val="charBoldItals"/>
        </w:rPr>
        <w:t>the City Area</w:t>
      </w:r>
      <w:r>
        <w:t xml:space="preserve"> om </w:t>
      </w:r>
      <w:hyperlink r:id="rId158" w:tooltip="Juries (Amendment) Act 1997" w:history="1">
        <w:r w:rsidRPr="00124EF6">
          <w:rPr>
            <w:rStyle w:val="charCitHyperlinkAbbrev"/>
          </w:rPr>
          <w:t>A1997</w:t>
        </w:r>
        <w:r w:rsidRPr="00124EF6">
          <w:rPr>
            <w:rStyle w:val="charCitHyperlinkAbbrev"/>
          </w:rPr>
          <w:noBreakHyphen/>
          <w:t>83</w:t>
        </w:r>
      </w:hyperlink>
      <w:r>
        <w:t xml:space="preserve"> s 5</w:t>
      </w:r>
    </w:p>
    <w:p w14:paraId="6041B9DA" w14:textId="1B82E5D9" w:rsidR="0027752E" w:rsidRDefault="0027752E" w:rsidP="0027752E">
      <w:pPr>
        <w:pStyle w:val="AmdtsEntries"/>
      </w:pPr>
      <w:r>
        <w:tab/>
        <w:t xml:space="preserve">def </w:t>
      </w:r>
      <w:r>
        <w:rPr>
          <w:rStyle w:val="charBoldItals"/>
        </w:rPr>
        <w:t>the Judge</w:t>
      </w:r>
      <w:r>
        <w:t xml:space="preserve"> om </w:t>
      </w:r>
      <w:hyperlink r:id="rId159" w:tooltip="Juries (Amendment) Ordinance 1989" w:history="1">
        <w:r w:rsidRPr="00124EF6">
          <w:rPr>
            <w:rStyle w:val="charCitHyperlinkAbbrev"/>
          </w:rPr>
          <w:t>Ord1989</w:t>
        </w:r>
        <w:r w:rsidRPr="00124EF6">
          <w:rPr>
            <w:rStyle w:val="charCitHyperlinkAbbrev"/>
          </w:rPr>
          <w:noBreakHyphen/>
          <w:t>61</w:t>
        </w:r>
      </w:hyperlink>
      <w:r>
        <w:t xml:space="preserve"> s 3</w:t>
      </w:r>
    </w:p>
    <w:p w14:paraId="5483CA11" w14:textId="49117459" w:rsidR="0027752E" w:rsidRDefault="0027752E" w:rsidP="0027752E">
      <w:pPr>
        <w:pStyle w:val="AmdtsEntries"/>
      </w:pPr>
      <w:r>
        <w:tab/>
        <w:t xml:space="preserve">def </w:t>
      </w:r>
      <w:r>
        <w:rPr>
          <w:rStyle w:val="charBoldItals"/>
        </w:rPr>
        <w:t>the proper officer</w:t>
      </w:r>
      <w:r>
        <w:t xml:space="preserve"> om </w:t>
      </w:r>
      <w:hyperlink r:id="rId160" w:tooltip="Juries (Amendment) Act 1997" w:history="1">
        <w:r w:rsidRPr="00124EF6">
          <w:rPr>
            <w:rStyle w:val="charCitHyperlinkAbbrev"/>
          </w:rPr>
          <w:t>A1997</w:t>
        </w:r>
        <w:r w:rsidRPr="00124EF6">
          <w:rPr>
            <w:rStyle w:val="charCitHyperlinkAbbrev"/>
          </w:rPr>
          <w:noBreakHyphen/>
          <w:t>83</w:t>
        </w:r>
      </w:hyperlink>
      <w:r>
        <w:t xml:space="preserve"> s 5</w:t>
      </w:r>
    </w:p>
    <w:p w14:paraId="5EEBE144" w14:textId="21D1776C" w:rsidR="0027752E" w:rsidRDefault="0027752E" w:rsidP="0027752E">
      <w:pPr>
        <w:pStyle w:val="AmdtsEntries"/>
      </w:pPr>
      <w:r>
        <w:tab/>
        <w:t xml:space="preserve">def </w:t>
      </w:r>
      <w:r>
        <w:rPr>
          <w:rStyle w:val="charBoldItals"/>
        </w:rPr>
        <w:t>the Registrar</w:t>
      </w:r>
      <w:r>
        <w:t xml:space="preserve"> om </w:t>
      </w:r>
      <w:hyperlink r:id="rId161" w:tooltip="Juries (Amendment) Act 1997" w:history="1">
        <w:r w:rsidRPr="00124EF6">
          <w:rPr>
            <w:rStyle w:val="charCitHyperlinkAbbrev"/>
          </w:rPr>
          <w:t>A1997</w:t>
        </w:r>
        <w:r w:rsidRPr="00124EF6">
          <w:rPr>
            <w:rStyle w:val="charCitHyperlinkAbbrev"/>
          </w:rPr>
          <w:noBreakHyphen/>
          <w:t>83</w:t>
        </w:r>
      </w:hyperlink>
      <w:r>
        <w:t xml:space="preserve"> s 5</w:t>
      </w:r>
    </w:p>
    <w:p w14:paraId="1A2DC78B" w14:textId="3B668B10" w:rsidR="0027752E" w:rsidRDefault="0027752E" w:rsidP="0027752E">
      <w:pPr>
        <w:pStyle w:val="AmdtsEntries"/>
      </w:pPr>
      <w:r>
        <w:tab/>
        <w:t xml:space="preserve">def </w:t>
      </w:r>
      <w:r>
        <w:rPr>
          <w:rStyle w:val="charBoldItals"/>
        </w:rPr>
        <w:t>the Roll of electors for the Territory</w:t>
      </w:r>
      <w:r>
        <w:t xml:space="preserve"> om </w:t>
      </w:r>
      <w:hyperlink r:id="rId162" w:tooltip="Juries (Amendment) Ordinance 1989" w:history="1">
        <w:r w:rsidRPr="00124EF6">
          <w:rPr>
            <w:rStyle w:val="charCitHyperlinkAbbrev"/>
          </w:rPr>
          <w:t>Ord1989</w:t>
        </w:r>
        <w:r w:rsidRPr="00124EF6">
          <w:rPr>
            <w:rStyle w:val="charCitHyperlinkAbbrev"/>
          </w:rPr>
          <w:noBreakHyphen/>
          <w:t>61</w:t>
        </w:r>
      </w:hyperlink>
      <w:r>
        <w:t xml:space="preserve"> s 3</w:t>
      </w:r>
    </w:p>
    <w:p w14:paraId="694CF12A" w14:textId="3FDB61F6" w:rsidR="0027752E" w:rsidRDefault="0027752E" w:rsidP="0027752E">
      <w:pPr>
        <w:pStyle w:val="AmdtsEntries"/>
      </w:pPr>
      <w:r>
        <w:tab/>
        <w:t xml:space="preserve">def </w:t>
      </w:r>
      <w:r>
        <w:rPr>
          <w:rStyle w:val="charBoldItals"/>
        </w:rPr>
        <w:t>the Sheriff</w:t>
      </w:r>
      <w:r>
        <w:t xml:space="preserve"> om </w:t>
      </w:r>
      <w:hyperlink r:id="rId163" w:tooltip="Juries (Amendment) Act 1997" w:history="1">
        <w:r w:rsidRPr="00124EF6">
          <w:rPr>
            <w:rStyle w:val="charCitHyperlinkAbbrev"/>
          </w:rPr>
          <w:t>A1997</w:t>
        </w:r>
        <w:r w:rsidRPr="00124EF6">
          <w:rPr>
            <w:rStyle w:val="charCitHyperlinkAbbrev"/>
          </w:rPr>
          <w:noBreakHyphen/>
          <w:t>83</w:t>
        </w:r>
      </w:hyperlink>
      <w:r>
        <w:t xml:space="preserve"> s 5</w:t>
      </w:r>
    </w:p>
    <w:p w14:paraId="47CCD803" w14:textId="77777777" w:rsidR="0027752E" w:rsidRDefault="0027752E" w:rsidP="0027752E">
      <w:pPr>
        <w:pStyle w:val="AmdtsEntryHd"/>
      </w:pPr>
      <w:r>
        <w:t>Number of jurors</w:t>
      </w:r>
    </w:p>
    <w:p w14:paraId="1887B951" w14:textId="5624A72F" w:rsidR="0027752E" w:rsidRDefault="0027752E" w:rsidP="0027752E">
      <w:pPr>
        <w:pStyle w:val="AmdtsEntries"/>
      </w:pPr>
      <w:r>
        <w:t>s 7</w:t>
      </w:r>
      <w:r>
        <w:tab/>
        <w:t xml:space="preserve">sub </w:t>
      </w:r>
      <w:hyperlink r:id="rId164" w:tooltip="Civil Law (Wrongs) Act 2002" w:history="1">
        <w:r w:rsidRPr="00124EF6">
          <w:rPr>
            <w:rStyle w:val="charCitHyperlinkAbbrev"/>
          </w:rPr>
          <w:t>A2002</w:t>
        </w:r>
        <w:r w:rsidRPr="00124EF6">
          <w:rPr>
            <w:rStyle w:val="charCitHyperlinkAbbrev"/>
          </w:rPr>
          <w:noBreakHyphen/>
          <w:t>40</w:t>
        </w:r>
      </w:hyperlink>
      <w:r>
        <w:t xml:space="preserve"> amdt 3.14</w:t>
      </w:r>
    </w:p>
    <w:p w14:paraId="29DD242E" w14:textId="77777777" w:rsidR="0027752E" w:rsidRDefault="0027752E" w:rsidP="0027752E">
      <w:pPr>
        <w:pStyle w:val="AmdtsEntryHd"/>
      </w:pPr>
      <w:r>
        <w:t>Reduced number of jurors</w:t>
      </w:r>
    </w:p>
    <w:p w14:paraId="23C1C4B1" w14:textId="57637042" w:rsidR="0027752E" w:rsidRDefault="0027752E" w:rsidP="0027752E">
      <w:pPr>
        <w:pStyle w:val="AmdtsEntries"/>
      </w:pPr>
      <w:r>
        <w:t>s 8</w:t>
      </w:r>
      <w:r>
        <w:tab/>
        <w:t xml:space="preserve">am </w:t>
      </w:r>
      <w:hyperlink r:id="rId165" w:tooltip="Juries (Amendment) Ordinance 1989" w:history="1">
        <w:r w:rsidRPr="00124EF6">
          <w:rPr>
            <w:rStyle w:val="charCitHyperlinkAbbrev"/>
          </w:rPr>
          <w:t>Ord1989</w:t>
        </w:r>
        <w:r w:rsidRPr="00124EF6">
          <w:rPr>
            <w:rStyle w:val="charCitHyperlinkAbbrev"/>
          </w:rPr>
          <w:noBreakHyphen/>
          <w:t>61</w:t>
        </w:r>
      </w:hyperlink>
      <w:r>
        <w:t xml:space="preserve"> s 4; </w:t>
      </w:r>
      <w:hyperlink r:id="rId166" w:tooltip="Civil Law (Wrongs) Act 2002" w:history="1">
        <w:r w:rsidRPr="00124EF6">
          <w:rPr>
            <w:rStyle w:val="charCitHyperlinkAbbrev"/>
          </w:rPr>
          <w:t>A2002</w:t>
        </w:r>
        <w:r w:rsidRPr="00124EF6">
          <w:rPr>
            <w:rStyle w:val="charCitHyperlinkAbbrev"/>
          </w:rPr>
          <w:noBreakHyphen/>
          <w:t>40</w:t>
        </w:r>
      </w:hyperlink>
      <w:r>
        <w:t xml:space="preserve"> amdts 3.15-3.17; ss renum R7 LA</w:t>
      </w:r>
    </w:p>
    <w:p w14:paraId="5BA374D2" w14:textId="77777777" w:rsidR="0027752E" w:rsidRDefault="0027752E" w:rsidP="0027752E">
      <w:pPr>
        <w:pStyle w:val="AmdtsEntryHd"/>
      </w:pPr>
      <w:r>
        <w:t>Persons not qualified to serve as jurors</w:t>
      </w:r>
    </w:p>
    <w:p w14:paraId="28C570CF" w14:textId="2B9C672B" w:rsidR="0027752E" w:rsidRDefault="0027752E" w:rsidP="0027752E">
      <w:pPr>
        <w:pStyle w:val="AmdtsEntries"/>
      </w:pPr>
      <w:r>
        <w:t>s 10</w:t>
      </w:r>
      <w:r>
        <w:tab/>
        <w:t xml:space="preserve">am </w:t>
      </w:r>
      <w:hyperlink r:id="rId167" w:tooltip="Juries (Amendment) Act 1997" w:history="1">
        <w:r w:rsidRPr="00124EF6">
          <w:rPr>
            <w:rStyle w:val="charCitHyperlinkAbbrev"/>
          </w:rPr>
          <w:t>A1997</w:t>
        </w:r>
        <w:r w:rsidRPr="00124EF6">
          <w:rPr>
            <w:rStyle w:val="charCitHyperlinkAbbrev"/>
          </w:rPr>
          <w:noBreakHyphen/>
          <w:t>83</w:t>
        </w:r>
      </w:hyperlink>
      <w:r>
        <w:t xml:space="preserve"> s 6; </w:t>
      </w:r>
      <w:hyperlink r:id="rId168" w:tooltip="Statute Law Amendment Act 2000" w:history="1">
        <w:r w:rsidRPr="00124EF6">
          <w:rPr>
            <w:rStyle w:val="charCitHyperlinkAbbrev"/>
          </w:rPr>
          <w:t>A2000</w:t>
        </w:r>
        <w:r w:rsidRPr="00124EF6">
          <w:rPr>
            <w:rStyle w:val="charCitHyperlinkAbbrev"/>
          </w:rPr>
          <w:noBreakHyphen/>
          <w:t>80</w:t>
        </w:r>
      </w:hyperlink>
      <w:r>
        <w:t xml:space="preserve"> amdt 3.7; </w:t>
      </w:r>
      <w:hyperlink r:id="rId169" w:tooltip="Sentencing Legislation Amendment Act 2006" w:history="1">
        <w:r w:rsidRPr="00124EF6">
          <w:rPr>
            <w:rStyle w:val="charCitHyperlinkAbbrev"/>
          </w:rPr>
          <w:t>A2006</w:t>
        </w:r>
        <w:r w:rsidRPr="00124EF6">
          <w:rPr>
            <w:rStyle w:val="charCitHyperlinkAbbrev"/>
          </w:rPr>
          <w:noBreakHyphen/>
          <w:t>23</w:t>
        </w:r>
      </w:hyperlink>
      <w:r>
        <w:t xml:space="preserve"> amdt 1.207; </w:t>
      </w:r>
      <w:hyperlink r:id="rId170" w:tooltip="Justice and Community Safety Legislation Amendment Act 2008" w:history="1">
        <w:r w:rsidRPr="00124EF6">
          <w:rPr>
            <w:rStyle w:val="charCitHyperlinkAbbrev"/>
          </w:rPr>
          <w:t>A2008</w:t>
        </w:r>
        <w:r w:rsidRPr="00124EF6">
          <w:rPr>
            <w:rStyle w:val="charCitHyperlinkAbbrev"/>
          </w:rPr>
          <w:noBreakHyphen/>
          <w:t>7</w:t>
        </w:r>
      </w:hyperlink>
      <w:r>
        <w:t xml:space="preserve"> amdt 1.55; pars renum R18 LA</w:t>
      </w:r>
    </w:p>
    <w:p w14:paraId="39858AD8" w14:textId="5B8830A5" w:rsidR="00B3288E" w:rsidRDefault="00B3288E" w:rsidP="0027752E">
      <w:pPr>
        <w:pStyle w:val="AmdtsEntries"/>
      </w:pPr>
      <w:r>
        <w:tab/>
        <w:t xml:space="preserve">om </w:t>
      </w:r>
      <w:hyperlink r:id="rId171" w:tooltip="Courts and Other Justice Legislation Amendment Act 2018" w:history="1">
        <w:r>
          <w:rPr>
            <w:rStyle w:val="charCitHyperlinkAbbrev"/>
          </w:rPr>
          <w:t>A2018</w:t>
        </w:r>
        <w:r>
          <w:rPr>
            <w:rStyle w:val="charCitHyperlinkAbbrev"/>
          </w:rPr>
          <w:noBreakHyphen/>
          <w:t>9</w:t>
        </w:r>
      </w:hyperlink>
      <w:r>
        <w:t xml:space="preserve"> s 60</w:t>
      </w:r>
    </w:p>
    <w:p w14:paraId="532C4B8C" w14:textId="77777777" w:rsidR="0027752E" w:rsidRDefault="00FB49FA" w:rsidP="0027752E">
      <w:pPr>
        <w:pStyle w:val="AmdtsEntryHd"/>
      </w:pPr>
      <w:r w:rsidRPr="00537812">
        <w:lastRenderedPageBreak/>
        <w:t>Disqualified people, exempt people and people who may claim exemption</w:t>
      </w:r>
    </w:p>
    <w:p w14:paraId="655B13D9" w14:textId="574FA9B3" w:rsidR="0027752E" w:rsidRDefault="0027752E" w:rsidP="001D1372">
      <w:pPr>
        <w:pStyle w:val="AmdtsEntries"/>
        <w:keepNext/>
      </w:pPr>
      <w:r>
        <w:t>s 11</w:t>
      </w:r>
      <w:r>
        <w:tab/>
        <w:t xml:space="preserve">am </w:t>
      </w:r>
      <w:hyperlink r:id="rId172" w:tooltip="Juries (Amendment) Ordinance 1979" w:history="1">
        <w:r w:rsidRPr="00124EF6">
          <w:rPr>
            <w:rStyle w:val="charCitHyperlinkAbbrev"/>
          </w:rPr>
          <w:t>Ord1979</w:t>
        </w:r>
        <w:r w:rsidRPr="00124EF6">
          <w:rPr>
            <w:rStyle w:val="charCitHyperlinkAbbrev"/>
          </w:rPr>
          <w:noBreakHyphen/>
          <w:t>39</w:t>
        </w:r>
      </w:hyperlink>
      <w:r>
        <w:t xml:space="preserve"> s 4; </w:t>
      </w:r>
      <w:hyperlink r:id="rId173" w:tooltip="Juries (Amendment) Ordinance 1989" w:history="1">
        <w:r w:rsidRPr="00124EF6">
          <w:rPr>
            <w:rStyle w:val="charCitHyperlinkAbbrev"/>
          </w:rPr>
          <w:t>Ord1989</w:t>
        </w:r>
        <w:r w:rsidRPr="00124EF6">
          <w:rPr>
            <w:rStyle w:val="charCitHyperlinkAbbrev"/>
          </w:rPr>
          <w:noBreakHyphen/>
          <w:t>61</w:t>
        </w:r>
      </w:hyperlink>
      <w:r>
        <w:t xml:space="preserve"> s 5; </w:t>
      </w:r>
      <w:hyperlink r:id="rId174" w:tooltip="Public Sector Management (Consequential and Transitional Provisions) Act 1994" w:history="1">
        <w:r w:rsidRPr="00124EF6">
          <w:rPr>
            <w:rStyle w:val="charCitHyperlinkAbbrev"/>
          </w:rPr>
          <w:t>A1994</w:t>
        </w:r>
        <w:r w:rsidRPr="00124EF6">
          <w:rPr>
            <w:rStyle w:val="charCitHyperlinkAbbrev"/>
          </w:rPr>
          <w:noBreakHyphen/>
          <w:t>38</w:t>
        </w:r>
      </w:hyperlink>
      <w:r>
        <w:t xml:space="preserve"> sch 1 pt 50; </w:t>
      </w:r>
      <w:hyperlink r:id="rId175" w:tooltip="Juries (Amendment) Act 1997" w:history="1">
        <w:r w:rsidRPr="00124EF6">
          <w:rPr>
            <w:rStyle w:val="charCitHyperlinkAbbrev"/>
          </w:rPr>
          <w:t>A1997</w:t>
        </w:r>
        <w:r w:rsidRPr="00124EF6">
          <w:rPr>
            <w:rStyle w:val="charCitHyperlinkAbbrev"/>
          </w:rPr>
          <w:noBreakHyphen/>
          <w:t>83</w:t>
        </w:r>
      </w:hyperlink>
      <w:r>
        <w:t xml:space="preserve"> s 7; </w:t>
      </w:r>
      <w:hyperlink r:id="rId176" w:tooltip="Legal Practitioners (Consequential Amendments) Act 1997" w:history="1">
        <w:r w:rsidRPr="00124EF6">
          <w:rPr>
            <w:rStyle w:val="charCitHyperlinkAbbrev"/>
          </w:rPr>
          <w:t>A1997</w:t>
        </w:r>
        <w:r w:rsidRPr="00124EF6">
          <w:rPr>
            <w:rStyle w:val="charCitHyperlinkAbbrev"/>
          </w:rPr>
          <w:noBreakHyphen/>
          <w:t>96</w:t>
        </w:r>
      </w:hyperlink>
      <w:r>
        <w:t xml:space="preserve"> sch 1; </w:t>
      </w:r>
      <w:hyperlink r:id="rId177" w:tooltip="Children and Young People (Consequential Amendments) Act 1999" w:history="1">
        <w:r w:rsidRPr="00124EF6">
          <w:rPr>
            <w:rStyle w:val="charCitHyperlinkAbbrev"/>
          </w:rPr>
          <w:t>A1999</w:t>
        </w:r>
        <w:r w:rsidRPr="00124EF6">
          <w:rPr>
            <w:rStyle w:val="charCitHyperlinkAbbrev"/>
          </w:rPr>
          <w:noBreakHyphen/>
          <w:t>64</w:t>
        </w:r>
      </w:hyperlink>
      <w:r>
        <w:t xml:space="preserve"> sch 2; pars renum R7 LA</w:t>
      </w:r>
    </w:p>
    <w:p w14:paraId="72154B70" w14:textId="4E2516BE" w:rsidR="0027752E" w:rsidRDefault="0027752E" w:rsidP="0027752E">
      <w:pPr>
        <w:pStyle w:val="AmdtsEntries"/>
      </w:pPr>
      <w:r>
        <w:tab/>
        <w:t xml:space="preserve">sub </w:t>
      </w:r>
      <w:hyperlink r:id="rId178" w:tooltip="Justice and Community Safety Legislation Amendment Act 2003" w:history="1">
        <w:r w:rsidRPr="00124EF6">
          <w:rPr>
            <w:rStyle w:val="charCitHyperlinkAbbrev"/>
          </w:rPr>
          <w:t>A2003</w:t>
        </w:r>
        <w:r w:rsidRPr="00124EF6">
          <w:rPr>
            <w:rStyle w:val="charCitHyperlinkAbbrev"/>
          </w:rPr>
          <w:noBreakHyphen/>
          <w:t>2</w:t>
        </w:r>
      </w:hyperlink>
      <w:r>
        <w:t xml:space="preserve"> s 49</w:t>
      </w:r>
      <w:r w:rsidR="00FB49FA">
        <w:t xml:space="preserve">; </w:t>
      </w:r>
      <w:hyperlink r:id="rId179" w:tooltip="Courts and Other Justice Legislation Amendment Act 2018" w:history="1">
        <w:r w:rsidR="00FB49FA">
          <w:rPr>
            <w:rStyle w:val="charCitHyperlinkAbbrev"/>
          </w:rPr>
          <w:t>A2018</w:t>
        </w:r>
        <w:r w:rsidR="00FB49FA">
          <w:rPr>
            <w:rStyle w:val="charCitHyperlinkAbbrev"/>
          </w:rPr>
          <w:noBreakHyphen/>
          <w:t>9</w:t>
        </w:r>
      </w:hyperlink>
      <w:r w:rsidR="00FB49FA">
        <w:t xml:space="preserve"> s 61</w:t>
      </w:r>
    </w:p>
    <w:p w14:paraId="35FBFF33" w14:textId="77777777" w:rsidR="0027752E" w:rsidRDefault="0027752E" w:rsidP="0027752E">
      <w:pPr>
        <w:pStyle w:val="AmdtsEntryHd"/>
      </w:pPr>
      <w:r>
        <w:t>Right of women to claim exemption from jury service</w:t>
      </w:r>
    </w:p>
    <w:p w14:paraId="1F7A1694" w14:textId="420F3C14" w:rsidR="0027752E" w:rsidRDefault="0027752E" w:rsidP="0027752E">
      <w:pPr>
        <w:pStyle w:val="AmdtsEntries"/>
        <w:keepNext/>
      </w:pPr>
      <w:r>
        <w:t>s 12</w:t>
      </w:r>
      <w:r>
        <w:tab/>
        <w:t xml:space="preserve">om </w:t>
      </w:r>
      <w:hyperlink r:id="rId180" w:tooltip="Juries (Amendment) Ordinance 1979" w:history="1">
        <w:r w:rsidRPr="00124EF6">
          <w:rPr>
            <w:rStyle w:val="charCitHyperlinkAbbrev"/>
          </w:rPr>
          <w:t>Ord1979</w:t>
        </w:r>
        <w:r w:rsidRPr="00124EF6">
          <w:rPr>
            <w:rStyle w:val="charCitHyperlinkAbbrev"/>
          </w:rPr>
          <w:noBreakHyphen/>
          <w:t>39</w:t>
        </w:r>
      </w:hyperlink>
      <w:r>
        <w:t xml:space="preserve"> s 5</w:t>
      </w:r>
    </w:p>
    <w:p w14:paraId="29C0F772" w14:textId="77777777" w:rsidR="0027752E" w:rsidRDefault="0027752E" w:rsidP="0027752E">
      <w:pPr>
        <w:pStyle w:val="AmdtsEntryHd"/>
      </w:pPr>
      <w:r>
        <w:t>Excusing of jurors</w:t>
      </w:r>
    </w:p>
    <w:p w14:paraId="6AE1956C" w14:textId="29F1DE00" w:rsidR="0027752E" w:rsidRDefault="0027752E" w:rsidP="0027752E">
      <w:pPr>
        <w:pStyle w:val="AmdtsEntries"/>
      </w:pPr>
      <w:r>
        <w:t>s 14</w:t>
      </w:r>
      <w:r>
        <w:tab/>
        <w:t xml:space="preserve">sub </w:t>
      </w:r>
      <w:hyperlink r:id="rId181" w:tooltip="Juries (Amendment) Ordinance 1979" w:history="1">
        <w:r w:rsidRPr="00124EF6">
          <w:rPr>
            <w:rStyle w:val="charCitHyperlinkAbbrev"/>
          </w:rPr>
          <w:t>Ord1979</w:t>
        </w:r>
        <w:r w:rsidRPr="00124EF6">
          <w:rPr>
            <w:rStyle w:val="charCitHyperlinkAbbrev"/>
          </w:rPr>
          <w:noBreakHyphen/>
          <w:t>39</w:t>
        </w:r>
      </w:hyperlink>
      <w:r>
        <w:t xml:space="preserve"> s 6</w:t>
      </w:r>
    </w:p>
    <w:p w14:paraId="6B2E353C" w14:textId="7828F4CB" w:rsidR="0027752E" w:rsidRDefault="0027752E" w:rsidP="0027752E">
      <w:pPr>
        <w:pStyle w:val="AmdtsEntries"/>
      </w:pPr>
      <w:r>
        <w:tab/>
        <w:t xml:space="preserve">am </w:t>
      </w:r>
      <w:hyperlink r:id="rId182" w:tooltip="Juries (Amendment) Act 1997" w:history="1">
        <w:r w:rsidRPr="00124EF6">
          <w:rPr>
            <w:rStyle w:val="charCitHyperlinkAbbrev"/>
          </w:rPr>
          <w:t>A1997</w:t>
        </w:r>
        <w:r w:rsidRPr="00124EF6">
          <w:rPr>
            <w:rStyle w:val="charCitHyperlinkAbbrev"/>
          </w:rPr>
          <w:noBreakHyphen/>
          <w:t>83</w:t>
        </w:r>
      </w:hyperlink>
      <w:r>
        <w:t xml:space="preserve"> s 8</w:t>
      </w:r>
    </w:p>
    <w:p w14:paraId="66BD394D" w14:textId="0A1F464E" w:rsidR="00FB49FA" w:rsidRDefault="00FB49FA" w:rsidP="0027752E">
      <w:pPr>
        <w:pStyle w:val="AmdtsEntries"/>
      </w:pPr>
      <w:r>
        <w:tab/>
        <w:t xml:space="preserve">sub </w:t>
      </w:r>
      <w:hyperlink r:id="rId183" w:tooltip="Courts and Other Justice Legislation Amendment Act 2018" w:history="1">
        <w:r>
          <w:rPr>
            <w:rStyle w:val="charCitHyperlinkAbbrev"/>
          </w:rPr>
          <w:t>A2018</w:t>
        </w:r>
        <w:r>
          <w:rPr>
            <w:rStyle w:val="charCitHyperlinkAbbrev"/>
          </w:rPr>
          <w:noBreakHyphen/>
          <w:t>9</w:t>
        </w:r>
      </w:hyperlink>
      <w:r>
        <w:t xml:space="preserve"> s 62</w:t>
      </w:r>
    </w:p>
    <w:p w14:paraId="044C3E94" w14:textId="77777777" w:rsidR="0027752E" w:rsidRDefault="0027752E" w:rsidP="0027752E">
      <w:pPr>
        <w:pStyle w:val="AmdtsEntryHd"/>
      </w:pPr>
      <w:r>
        <w:t>Partners or coworkers as jurors</w:t>
      </w:r>
    </w:p>
    <w:p w14:paraId="7C09740D" w14:textId="57DE68BD" w:rsidR="0027752E" w:rsidRDefault="0027752E" w:rsidP="0027752E">
      <w:pPr>
        <w:pStyle w:val="AmdtsEntries"/>
      </w:pPr>
      <w:r>
        <w:t>s 15</w:t>
      </w:r>
      <w:r>
        <w:tab/>
        <w:t xml:space="preserve">am </w:t>
      </w:r>
      <w:hyperlink r:id="rId184" w:tooltip="Juries (Amendment) Act 1997" w:history="1">
        <w:r w:rsidRPr="00124EF6">
          <w:rPr>
            <w:rStyle w:val="charCitHyperlinkAbbrev"/>
          </w:rPr>
          <w:t>A1997</w:t>
        </w:r>
        <w:r w:rsidRPr="00124EF6">
          <w:rPr>
            <w:rStyle w:val="charCitHyperlinkAbbrev"/>
          </w:rPr>
          <w:noBreakHyphen/>
          <w:t>83</w:t>
        </w:r>
      </w:hyperlink>
      <w:r>
        <w:t xml:space="preserve"> s 9</w:t>
      </w:r>
    </w:p>
    <w:p w14:paraId="11B61115" w14:textId="5EFBD90C" w:rsidR="00FB49FA" w:rsidRDefault="00FB49FA" w:rsidP="00FB49FA">
      <w:pPr>
        <w:pStyle w:val="AmdtsEntries"/>
      </w:pPr>
      <w:r>
        <w:tab/>
        <w:t xml:space="preserve">sub </w:t>
      </w:r>
      <w:hyperlink r:id="rId185" w:tooltip="Courts and Other Justice Legislation Amendment Act 2018" w:history="1">
        <w:r>
          <w:rPr>
            <w:rStyle w:val="charCitHyperlinkAbbrev"/>
          </w:rPr>
          <w:t>A2018</w:t>
        </w:r>
        <w:r>
          <w:rPr>
            <w:rStyle w:val="charCitHyperlinkAbbrev"/>
          </w:rPr>
          <w:noBreakHyphen/>
          <w:t>9</w:t>
        </w:r>
      </w:hyperlink>
      <w:r>
        <w:t xml:space="preserve"> s 63</w:t>
      </w:r>
    </w:p>
    <w:p w14:paraId="10BA1DEF" w14:textId="77777777" w:rsidR="0027752E" w:rsidRDefault="00C21C9B" w:rsidP="0027752E">
      <w:pPr>
        <w:pStyle w:val="AmdtsEntryHd"/>
      </w:pPr>
      <w:r w:rsidRPr="00537812">
        <w:t>Reasonable support because of insufficient understanding or disability</w:t>
      </w:r>
    </w:p>
    <w:p w14:paraId="4F1B225B" w14:textId="0A4CF38B" w:rsidR="0027752E" w:rsidRDefault="0027752E" w:rsidP="0027752E">
      <w:pPr>
        <w:pStyle w:val="AmdtsEntries"/>
      </w:pPr>
      <w:r>
        <w:t>s 16</w:t>
      </w:r>
      <w:r>
        <w:tab/>
        <w:t xml:space="preserve">am </w:t>
      </w:r>
      <w:hyperlink r:id="rId186" w:tooltip="Juries (Amendment) Act 1997" w:history="1">
        <w:r w:rsidRPr="00124EF6">
          <w:rPr>
            <w:rStyle w:val="charCitHyperlinkAbbrev"/>
          </w:rPr>
          <w:t>A1997</w:t>
        </w:r>
        <w:r w:rsidRPr="00124EF6">
          <w:rPr>
            <w:rStyle w:val="charCitHyperlinkAbbrev"/>
          </w:rPr>
          <w:noBreakHyphen/>
          <w:t>83</w:t>
        </w:r>
      </w:hyperlink>
      <w:r>
        <w:t xml:space="preserve"> s 10</w:t>
      </w:r>
    </w:p>
    <w:p w14:paraId="5F01D04D" w14:textId="21C08934" w:rsidR="00C21C9B" w:rsidRDefault="00C21C9B" w:rsidP="00C21C9B">
      <w:pPr>
        <w:pStyle w:val="AmdtsEntries"/>
      </w:pPr>
      <w:r>
        <w:tab/>
        <w:t xml:space="preserve">sub </w:t>
      </w:r>
      <w:hyperlink r:id="rId187" w:tooltip="Courts and Other Justice Legislation Amendment Act 2018" w:history="1">
        <w:r>
          <w:rPr>
            <w:rStyle w:val="charCitHyperlinkAbbrev"/>
          </w:rPr>
          <w:t>A2018</w:t>
        </w:r>
        <w:r>
          <w:rPr>
            <w:rStyle w:val="charCitHyperlinkAbbrev"/>
          </w:rPr>
          <w:noBreakHyphen/>
          <w:t>9</w:t>
        </w:r>
      </w:hyperlink>
      <w:r>
        <w:t xml:space="preserve"> s 64</w:t>
      </w:r>
    </w:p>
    <w:p w14:paraId="63A1129B" w14:textId="77777777" w:rsidR="0027752E" w:rsidRDefault="0027752E" w:rsidP="0027752E">
      <w:pPr>
        <w:pStyle w:val="AmdtsEntryHd"/>
      </w:pPr>
      <w:r>
        <w:t>Excusing person if liability in doubt</w:t>
      </w:r>
    </w:p>
    <w:p w14:paraId="3553AF15" w14:textId="598873B2" w:rsidR="0027752E" w:rsidRDefault="0027752E" w:rsidP="0027752E">
      <w:pPr>
        <w:pStyle w:val="AmdtsEntries"/>
      </w:pPr>
      <w:r>
        <w:t>s 17</w:t>
      </w:r>
      <w:r>
        <w:tab/>
        <w:t xml:space="preserve">am </w:t>
      </w:r>
      <w:hyperlink r:id="rId188" w:tooltip="Juries (Amendment) Act 1997" w:history="1">
        <w:r w:rsidRPr="00124EF6">
          <w:rPr>
            <w:rStyle w:val="charCitHyperlinkAbbrev"/>
          </w:rPr>
          <w:t>A1997</w:t>
        </w:r>
        <w:r w:rsidRPr="00124EF6">
          <w:rPr>
            <w:rStyle w:val="charCitHyperlinkAbbrev"/>
          </w:rPr>
          <w:noBreakHyphen/>
          <w:t>83</w:t>
        </w:r>
      </w:hyperlink>
      <w:r>
        <w:t xml:space="preserve"> s 11</w:t>
      </w:r>
    </w:p>
    <w:p w14:paraId="66708C3F" w14:textId="77777777" w:rsidR="0027752E" w:rsidRDefault="0027752E" w:rsidP="0027752E">
      <w:pPr>
        <w:pStyle w:val="AmdtsEntryHd"/>
      </w:pPr>
      <w:r>
        <w:t>Relief from jury service</w:t>
      </w:r>
    </w:p>
    <w:p w14:paraId="06C14201" w14:textId="30B8EDE0" w:rsidR="0027752E" w:rsidRDefault="0027752E" w:rsidP="0027752E">
      <w:pPr>
        <w:pStyle w:val="AmdtsEntries"/>
        <w:keepNext/>
      </w:pPr>
      <w:r>
        <w:t>s 18A</w:t>
      </w:r>
      <w:r>
        <w:tab/>
        <w:t xml:space="preserve">ins </w:t>
      </w:r>
      <w:hyperlink r:id="rId189" w:tooltip="Juries (Amendment) Ordinance 1984" w:history="1">
        <w:r w:rsidRPr="00124EF6">
          <w:rPr>
            <w:rStyle w:val="charCitHyperlinkAbbrev"/>
          </w:rPr>
          <w:t>Ord1984</w:t>
        </w:r>
        <w:r w:rsidRPr="00124EF6">
          <w:rPr>
            <w:rStyle w:val="charCitHyperlinkAbbrev"/>
          </w:rPr>
          <w:noBreakHyphen/>
          <w:t>8</w:t>
        </w:r>
      </w:hyperlink>
      <w:r>
        <w:t xml:space="preserve"> s 3</w:t>
      </w:r>
    </w:p>
    <w:p w14:paraId="3F0DD02B" w14:textId="787DD4FB" w:rsidR="0027752E" w:rsidRDefault="0027752E" w:rsidP="0027752E">
      <w:pPr>
        <w:pStyle w:val="AmdtsEntries"/>
        <w:keepNext/>
      </w:pPr>
      <w:r>
        <w:tab/>
        <w:t xml:space="preserve">sub </w:t>
      </w:r>
      <w:hyperlink r:id="rId190" w:tooltip="Juries (Amendment) Act 1997" w:history="1">
        <w:r w:rsidRPr="00124EF6">
          <w:rPr>
            <w:rStyle w:val="charCitHyperlinkAbbrev"/>
          </w:rPr>
          <w:t>A1997</w:t>
        </w:r>
        <w:r w:rsidRPr="00124EF6">
          <w:rPr>
            <w:rStyle w:val="charCitHyperlinkAbbrev"/>
          </w:rPr>
          <w:noBreakHyphen/>
          <w:t>83</w:t>
        </w:r>
      </w:hyperlink>
      <w:r>
        <w:t xml:space="preserve"> s 12</w:t>
      </w:r>
    </w:p>
    <w:p w14:paraId="0FF7D71E" w14:textId="288FCD95" w:rsidR="0027752E" w:rsidRDefault="0027752E" w:rsidP="0027752E">
      <w:pPr>
        <w:pStyle w:val="AmdtsEntries"/>
      </w:pPr>
      <w:r>
        <w:tab/>
        <w:t xml:space="preserve">am </w:t>
      </w:r>
      <w:hyperlink r:id="rId191" w:tooltip="Civil Law (Wrongs) Act 2002" w:history="1">
        <w:r w:rsidRPr="00124EF6">
          <w:rPr>
            <w:rStyle w:val="charCitHyperlinkAbbrev"/>
          </w:rPr>
          <w:t>A2002</w:t>
        </w:r>
        <w:r w:rsidRPr="00124EF6">
          <w:rPr>
            <w:rStyle w:val="charCitHyperlinkAbbrev"/>
          </w:rPr>
          <w:noBreakHyphen/>
          <w:t>40</w:t>
        </w:r>
      </w:hyperlink>
      <w:r>
        <w:t xml:space="preserve"> amdt 3.18</w:t>
      </w:r>
    </w:p>
    <w:p w14:paraId="3204570B" w14:textId="77777777" w:rsidR="0027752E" w:rsidRDefault="0027752E" w:rsidP="0027752E">
      <w:pPr>
        <w:pStyle w:val="AmdtsEntryHd"/>
      </w:pPr>
      <w:r>
        <w:t>Jury list</w:t>
      </w:r>
    </w:p>
    <w:p w14:paraId="6B8BFCDD" w14:textId="20065298" w:rsidR="0027752E" w:rsidRDefault="0027752E" w:rsidP="0027752E">
      <w:pPr>
        <w:pStyle w:val="AmdtsEntries"/>
      </w:pPr>
      <w:r>
        <w:t>s 19</w:t>
      </w:r>
      <w:r>
        <w:tab/>
        <w:t xml:space="preserve">am </w:t>
      </w:r>
      <w:hyperlink r:id="rId192" w:tooltip="Juries (Amendment) Ordinance 1984" w:history="1">
        <w:r w:rsidRPr="00124EF6">
          <w:rPr>
            <w:rStyle w:val="charCitHyperlinkAbbrev"/>
          </w:rPr>
          <w:t>Ord1984</w:t>
        </w:r>
        <w:r w:rsidRPr="00124EF6">
          <w:rPr>
            <w:rStyle w:val="charCitHyperlinkAbbrev"/>
          </w:rPr>
          <w:noBreakHyphen/>
          <w:t>8</w:t>
        </w:r>
      </w:hyperlink>
      <w:r>
        <w:t xml:space="preserve"> s 4; </w:t>
      </w:r>
      <w:hyperlink r:id="rId193" w:tooltip="Electoral (Amendment) (Consequential Provisions) Act 1994" w:history="1">
        <w:r w:rsidRPr="00124EF6">
          <w:rPr>
            <w:rStyle w:val="charCitHyperlinkAbbrev"/>
          </w:rPr>
          <w:t>A1994</w:t>
        </w:r>
        <w:r w:rsidRPr="00124EF6">
          <w:rPr>
            <w:rStyle w:val="charCitHyperlinkAbbrev"/>
          </w:rPr>
          <w:noBreakHyphen/>
          <w:t>15</w:t>
        </w:r>
      </w:hyperlink>
      <w:r>
        <w:t xml:space="preserve"> s 15</w:t>
      </w:r>
    </w:p>
    <w:p w14:paraId="74708924" w14:textId="39E643FB" w:rsidR="0027752E" w:rsidRDefault="0027752E" w:rsidP="0027752E">
      <w:pPr>
        <w:pStyle w:val="AmdtsEntries"/>
      </w:pPr>
      <w:r>
        <w:tab/>
        <w:t xml:space="preserve">sub </w:t>
      </w:r>
      <w:hyperlink r:id="rId194" w:tooltip="Juries (Amendment) Act 1997" w:history="1">
        <w:r w:rsidRPr="00124EF6">
          <w:rPr>
            <w:rStyle w:val="charCitHyperlinkAbbrev"/>
          </w:rPr>
          <w:t>A1997</w:t>
        </w:r>
        <w:r w:rsidRPr="00124EF6">
          <w:rPr>
            <w:rStyle w:val="charCitHyperlinkAbbrev"/>
          </w:rPr>
          <w:noBreakHyphen/>
          <w:t>83</w:t>
        </w:r>
      </w:hyperlink>
      <w:r>
        <w:t xml:space="preserve"> s 13</w:t>
      </w:r>
    </w:p>
    <w:p w14:paraId="1C4A28C9" w14:textId="77777777" w:rsidR="0027752E" w:rsidRDefault="0027752E" w:rsidP="0027752E">
      <w:pPr>
        <w:pStyle w:val="AmdtsEntryHd"/>
      </w:pPr>
      <w:r>
        <w:t>Reviews in connection with jury lists</w:t>
      </w:r>
    </w:p>
    <w:p w14:paraId="640B607D" w14:textId="6CAD6995" w:rsidR="0027752E" w:rsidRDefault="0027752E" w:rsidP="0027752E">
      <w:pPr>
        <w:pStyle w:val="AmdtsEntries"/>
      </w:pPr>
      <w:r>
        <w:t>s 20</w:t>
      </w:r>
      <w:r>
        <w:tab/>
        <w:t xml:space="preserve">om </w:t>
      </w:r>
      <w:hyperlink r:id="rId195" w:tooltip="Juries (Amendment) Act 1997" w:history="1">
        <w:r w:rsidRPr="00124EF6">
          <w:rPr>
            <w:rStyle w:val="charCitHyperlinkAbbrev"/>
          </w:rPr>
          <w:t>A1997</w:t>
        </w:r>
        <w:r w:rsidRPr="00124EF6">
          <w:rPr>
            <w:rStyle w:val="charCitHyperlinkAbbrev"/>
          </w:rPr>
          <w:noBreakHyphen/>
          <w:t>83</w:t>
        </w:r>
      </w:hyperlink>
      <w:r>
        <w:t xml:space="preserve"> s 13</w:t>
      </w:r>
    </w:p>
    <w:p w14:paraId="23818177" w14:textId="77777777" w:rsidR="0027752E" w:rsidRDefault="0027752E" w:rsidP="0027752E">
      <w:pPr>
        <w:pStyle w:val="AmdtsEntryHd"/>
      </w:pPr>
      <w:r>
        <w:t xml:space="preserve">Meaning of </w:t>
      </w:r>
      <w:r>
        <w:rPr>
          <w:rStyle w:val="charItals"/>
        </w:rPr>
        <w:t>sheriff</w:t>
      </w:r>
      <w:r>
        <w:t xml:space="preserve"> in pt 5</w:t>
      </w:r>
    </w:p>
    <w:p w14:paraId="3A5074D8" w14:textId="63E0488E" w:rsidR="0027752E" w:rsidRDefault="0027752E" w:rsidP="0027752E">
      <w:pPr>
        <w:pStyle w:val="AmdtsEntries"/>
      </w:pPr>
      <w:r>
        <w:t>s 21</w:t>
      </w:r>
      <w:r>
        <w:tab/>
        <w:t xml:space="preserve">sub </w:t>
      </w:r>
      <w:hyperlink r:id="rId196" w:tooltip="Supreme Court (Amendment) Act (No 2) 1993" w:history="1">
        <w:r w:rsidRPr="00124EF6">
          <w:rPr>
            <w:rStyle w:val="charCitHyperlinkAbbrev"/>
          </w:rPr>
          <w:t>A1993</w:t>
        </w:r>
        <w:r w:rsidRPr="00124EF6">
          <w:rPr>
            <w:rStyle w:val="charCitHyperlinkAbbrev"/>
          </w:rPr>
          <w:noBreakHyphen/>
          <w:t>91</w:t>
        </w:r>
      </w:hyperlink>
      <w:r>
        <w:t xml:space="preserve"> sch 3</w:t>
      </w:r>
    </w:p>
    <w:p w14:paraId="3B9F484D" w14:textId="77777777" w:rsidR="0027752E" w:rsidRDefault="0027752E" w:rsidP="0027752E">
      <w:pPr>
        <w:pStyle w:val="AmdtsEntryHd"/>
      </w:pPr>
      <w:r>
        <w:t>Jury precepts</w:t>
      </w:r>
    </w:p>
    <w:p w14:paraId="68A596E6" w14:textId="586DE719" w:rsidR="0027752E" w:rsidRDefault="0027752E" w:rsidP="0027752E">
      <w:pPr>
        <w:pStyle w:val="AmdtsEntries"/>
      </w:pPr>
      <w:r>
        <w:t>s 22</w:t>
      </w:r>
      <w:r>
        <w:tab/>
        <w:t xml:space="preserve">am </w:t>
      </w:r>
      <w:hyperlink r:id="rId197" w:tooltip="Juries (Amendment) Act 1997" w:history="1">
        <w:r w:rsidRPr="00124EF6">
          <w:rPr>
            <w:rStyle w:val="charCitHyperlinkAbbrev"/>
          </w:rPr>
          <w:t>A1997</w:t>
        </w:r>
        <w:r w:rsidRPr="00124EF6">
          <w:rPr>
            <w:rStyle w:val="charCitHyperlinkAbbrev"/>
          </w:rPr>
          <w:noBreakHyphen/>
          <w:t>83</w:t>
        </w:r>
      </w:hyperlink>
      <w:r>
        <w:t xml:space="preserve"> s 14; </w:t>
      </w:r>
      <w:hyperlink r:id="rId198" w:tooltip="Statute Law Amendment Act 2008" w:history="1">
        <w:r w:rsidRPr="00124EF6">
          <w:rPr>
            <w:rStyle w:val="charCitHyperlinkAbbrev"/>
          </w:rPr>
          <w:t>A2008</w:t>
        </w:r>
        <w:r w:rsidRPr="00124EF6">
          <w:rPr>
            <w:rStyle w:val="charCitHyperlinkAbbrev"/>
          </w:rPr>
          <w:noBreakHyphen/>
          <w:t>28</w:t>
        </w:r>
      </w:hyperlink>
      <w:r>
        <w:t xml:space="preserve"> amdt 3.101</w:t>
      </w:r>
    </w:p>
    <w:p w14:paraId="339AE918" w14:textId="77777777" w:rsidR="0027752E" w:rsidRDefault="0027752E" w:rsidP="0027752E">
      <w:pPr>
        <w:pStyle w:val="AmdtsEntryHd"/>
      </w:pPr>
      <w:r>
        <w:t>Terms of precept</w:t>
      </w:r>
    </w:p>
    <w:p w14:paraId="58ED1B01" w14:textId="7FAA3348" w:rsidR="0027752E" w:rsidRDefault="0027752E" w:rsidP="0027752E">
      <w:pPr>
        <w:pStyle w:val="AmdtsEntries"/>
        <w:keepNext/>
      </w:pPr>
      <w:r>
        <w:t>s 23</w:t>
      </w:r>
      <w:r>
        <w:tab/>
        <w:t xml:space="preserve">am </w:t>
      </w:r>
      <w:hyperlink r:id="rId199" w:tooltip="Juries (Amendment) Act 1997" w:history="1">
        <w:r w:rsidRPr="00124EF6">
          <w:rPr>
            <w:rStyle w:val="charCitHyperlinkAbbrev"/>
          </w:rPr>
          <w:t>A1997</w:t>
        </w:r>
        <w:r w:rsidRPr="00124EF6">
          <w:rPr>
            <w:rStyle w:val="charCitHyperlinkAbbrev"/>
          </w:rPr>
          <w:noBreakHyphen/>
          <w:t>83</w:t>
        </w:r>
      </w:hyperlink>
      <w:r>
        <w:t xml:space="preserve"> s 15; </w:t>
      </w:r>
      <w:hyperlink r:id="rId200" w:tooltip="Legislation (Consequential Amendments) Act 2001" w:history="1">
        <w:r w:rsidRPr="00124EF6">
          <w:rPr>
            <w:rStyle w:val="charCitHyperlinkAbbrev"/>
          </w:rPr>
          <w:t>A2001</w:t>
        </w:r>
        <w:r w:rsidRPr="00124EF6">
          <w:rPr>
            <w:rStyle w:val="charCitHyperlinkAbbrev"/>
          </w:rPr>
          <w:noBreakHyphen/>
          <w:t>44</w:t>
        </w:r>
      </w:hyperlink>
      <w:r>
        <w:t xml:space="preserve"> amdt 1.2280, amdt 1.2281</w:t>
      </w:r>
    </w:p>
    <w:p w14:paraId="1B31D4AD" w14:textId="69664660" w:rsidR="0027752E" w:rsidRDefault="0027752E" w:rsidP="0027752E">
      <w:pPr>
        <w:pStyle w:val="AmdtsEntries"/>
      </w:pPr>
      <w:r>
        <w:tab/>
        <w:t xml:space="preserve">om </w:t>
      </w:r>
      <w:hyperlink r:id="rId201" w:tooltip="Court Procedures (Consequential Amendments) Act 2004" w:history="1">
        <w:r w:rsidRPr="00124EF6">
          <w:rPr>
            <w:rStyle w:val="charCitHyperlinkAbbrev"/>
          </w:rPr>
          <w:t>A2004</w:t>
        </w:r>
        <w:r w:rsidRPr="00124EF6">
          <w:rPr>
            <w:rStyle w:val="charCitHyperlinkAbbrev"/>
          </w:rPr>
          <w:noBreakHyphen/>
          <w:t>60</w:t>
        </w:r>
      </w:hyperlink>
      <w:r>
        <w:t xml:space="preserve"> amdt 1.162</w:t>
      </w:r>
    </w:p>
    <w:p w14:paraId="61B8A61F" w14:textId="77777777" w:rsidR="0027752E" w:rsidRDefault="0027752E" w:rsidP="0027752E">
      <w:pPr>
        <w:pStyle w:val="AmdtsEntryHd"/>
      </w:pPr>
      <w:r>
        <w:t>Choosing jurors</w:t>
      </w:r>
    </w:p>
    <w:p w14:paraId="03C9D2B9" w14:textId="2A6618BD" w:rsidR="0027752E" w:rsidRDefault="0027752E" w:rsidP="0027752E">
      <w:pPr>
        <w:pStyle w:val="AmdtsEntries"/>
      </w:pPr>
      <w:r>
        <w:t>s 24</w:t>
      </w:r>
      <w:r>
        <w:tab/>
        <w:t xml:space="preserve">am </w:t>
      </w:r>
      <w:hyperlink r:id="rId202" w:tooltip="Juries (Amendment) Ordinance (No 2) 1983" w:history="1">
        <w:r w:rsidRPr="00124EF6">
          <w:rPr>
            <w:rStyle w:val="charCitHyperlinkAbbrev"/>
          </w:rPr>
          <w:t>Ord1983</w:t>
        </w:r>
        <w:r w:rsidRPr="00124EF6">
          <w:rPr>
            <w:rStyle w:val="charCitHyperlinkAbbrev"/>
          </w:rPr>
          <w:noBreakHyphen/>
          <w:t>60</w:t>
        </w:r>
      </w:hyperlink>
      <w:r>
        <w:t xml:space="preserve"> s 3; </w:t>
      </w:r>
      <w:hyperlink r:id="rId203" w:tooltip="Juries (Amendment) Act 1997" w:history="1">
        <w:r w:rsidRPr="00124EF6">
          <w:rPr>
            <w:rStyle w:val="charCitHyperlinkAbbrev"/>
          </w:rPr>
          <w:t>A1997</w:t>
        </w:r>
        <w:r w:rsidRPr="00124EF6">
          <w:rPr>
            <w:rStyle w:val="charCitHyperlinkAbbrev"/>
          </w:rPr>
          <w:noBreakHyphen/>
          <w:t>83</w:t>
        </w:r>
      </w:hyperlink>
      <w:r>
        <w:t xml:space="preserve"> s 16; </w:t>
      </w:r>
      <w:hyperlink r:id="rId204" w:tooltip="Legislation (Consequential Amendments) Act 2001" w:history="1">
        <w:r w:rsidRPr="00124EF6">
          <w:rPr>
            <w:rStyle w:val="charCitHyperlinkAbbrev"/>
          </w:rPr>
          <w:t>A2001</w:t>
        </w:r>
        <w:r w:rsidRPr="00124EF6">
          <w:rPr>
            <w:rStyle w:val="charCitHyperlinkAbbrev"/>
          </w:rPr>
          <w:noBreakHyphen/>
          <w:t>44</w:t>
        </w:r>
      </w:hyperlink>
      <w:r>
        <w:t xml:space="preserve"> amdt 1.2282, amdt 1.2283; ss and pars renum R7 LA; </w:t>
      </w:r>
      <w:hyperlink r:id="rId205" w:tooltip="Court Procedures (Consequential Amendments) Act 2004" w:history="1">
        <w:r w:rsidRPr="00124EF6">
          <w:rPr>
            <w:rStyle w:val="charCitHyperlinkAbbrev"/>
          </w:rPr>
          <w:t>A2004</w:t>
        </w:r>
        <w:r w:rsidRPr="00124EF6">
          <w:rPr>
            <w:rStyle w:val="charCitHyperlinkAbbrev"/>
          </w:rPr>
          <w:noBreakHyphen/>
          <w:t>60</w:t>
        </w:r>
      </w:hyperlink>
      <w:r w:rsidR="007C116C">
        <w:t xml:space="preserve"> amdt </w:t>
      </w:r>
      <w:r>
        <w:t>1.162</w:t>
      </w:r>
      <w:r w:rsidR="00C21C9B">
        <w:t xml:space="preserve">; </w:t>
      </w:r>
      <w:hyperlink r:id="rId206" w:tooltip="Courts and Other Justice Legislation Amendment Act 2018" w:history="1">
        <w:r w:rsidR="00C21C9B">
          <w:rPr>
            <w:rStyle w:val="charCitHyperlinkAbbrev"/>
          </w:rPr>
          <w:t>A2018</w:t>
        </w:r>
        <w:r w:rsidR="00C21C9B">
          <w:rPr>
            <w:rStyle w:val="charCitHyperlinkAbbrev"/>
          </w:rPr>
          <w:noBreakHyphen/>
          <w:t>9</w:t>
        </w:r>
      </w:hyperlink>
      <w:r w:rsidR="00C21C9B">
        <w:t xml:space="preserve"> ss 65-70</w:t>
      </w:r>
      <w:r w:rsidR="005F04D6">
        <w:t>; ss renum R31 LA</w:t>
      </w:r>
    </w:p>
    <w:p w14:paraId="70A5C66A" w14:textId="77777777" w:rsidR="0027752E" w:rsidRDefault="0027752E" w:rsidP="0027752E">
      <w:pPr>
        <w:pStyle w:val="AmdtsEntryHd"/>
      </w:pPr>
      <w:r>
        <w:lastRenderedPageBreak/>
        <w:t>Jurors not liable to be summoned until jury list exhausted</w:t>
      </w:r>
    </w:p>
    <w:p w14:paraId="22B9CE17" w14:textId="2498358A" w:rsidR="0027752E" w:rsidRDefault="0027752E" w:rsidP="0027752E">
      <w:pPr>
        <w:pStyle w:val="AmdtsEntries"/>
      </w:pPr>
      <w:r>
        <w:t>s 25</w:t>
      </w:r>
      <w:r>
        <w:tab/>
        <w:t xml:space="preserve">om </w:t>
      </w:r>
      <w:hyperlink r:id="rId207" w:tooltip="Juries (Amendment) Act 1997" w:history="1">
        <w:r w:rsidRPr="00124EF6">
          <w:rPr>
            <w:rStyle w:val="charCitHyperlinkAbbrev"/>
          </w:rPr>
          <w:t>A1997</w:t>
        </w:r>
        <w:r w:rsidRPr="00124EF6">
          <w:rPr>
            <w:rStyle w:val="charCitHyperlinkAbbrev"/>
          </w:rPr>
          <w:noBreakHyphen/>
          <w:t>83</w:t>
        </w:r>
      </w:hyperlink>
      <w:r>
        <w:t xml:space="preserve"> s 17</w:t>
      </w:r>
    </w:p>
    <w:p w14:paraId="4D240C51" w14:textId="77777777" w:rsidR="0027752E" w:rsidRDefault="0027752E" w:rsidP="0027752E">
      <w:pPr>
        <w:pStyle w:val="AmdtsEntryHd"/>
      </w:pPr>
      <w:r>
        <w:rPr>
          <w:szCs w:val="24"/>
        </w:rPr>
        <w:t>Service of jury summonses</w:t>
      </w:r>
    </w:p>
    <w:p w14:paraId="7AF94F99" w14:textId="1457DDCA" w:rsidR="0027752E" w:rsidRDefault="0027752E" w:rsidP="0027752E">
      <w:pPr>
        <w:pStyle w:val="AmdtsEntries"/>
      </w:pPr>
      <w:r>
        <w:t>s 26</w:t>
      </w:r>
      <w:r>
        <w:tab/>
        <w:t xml:space="preserve">am </w:t>
      </w:r>
      <w:hyperlink r:id="rId208" w:tooltip="Statute Law Amendment Act 2008" w:history="1">
        <w:r w:rsidRPr="00124EF6">
          <w:rPr>
            <w:rStyle w:val="charCitHyperlinkAbbrev"/>
          </w:rPr>
          <w:t>A2008</w:t>
        </w:r>
        <w:r w:rsidRPr="00124EF6">
          <w:rPr>
            <w:rStyle w:val="charCitHyperlinkAbbrev"/>
          </w:rPr>
          <w:noBreakHyphen/>
          <w:t>28</w:t>
        </w:r>
      </w:hyperlink>
      <w:r>
        <w:t xml:space="preserve"> amdt 3.102</w:t>
      </w:r>
    </w:p>
    <w:p w14:paraId="496F880F" w14:textId="77777777" w:rsidR="0027752E" w:rsidRDefault="0027752E" w:rsidP="0027752E">
      <w:pPr>
        <w:pStyle w:val="AmdtsEntryHd"/>
      </w:pPr>
      <w:r>
        <w:t>Application for withdrawal of summons</w:t>
      </w:r>
    </w:p>
    <w:p w14:paraId="56C37B71" w14:textId="1696D163" w:rsidR="0027752E" w:rsidRDefault="0027752E" w:rsidP="0027752E">
      <w:pPr>
        <w:pStyle w:val="AmdtsEntries"/>
      </w:pPr>
      <w:r>
        <w:t>s 26A</w:t>
      </w:r>
      <w:r>
        <w:tab/>
        <w:t xml:space="preserve">ins </w:t>
      </w:r>
      <w:hyperlink r:id="rId209" w:tooltip="Juries (Amendment) Act 1997" w:history="1">
        <w:r w:rsidRPr="00124EF6">
          <w:rPr>
            <w:rStyle w:val="charCitHyperlinkAbbrev"/>
          </w:rPr>
          <w:t>A1997</w:t>
        </w:r>
        <w:r w:rsidRPr="00124EF6">
          <w:rPr>
            <w:rStyle w:val="charCitHyperlinkAbbrev"/>
          </w:rPr>
          <w:noBreakHyphen/>
          <w:t>83</w:t>
        </w:r>
      </w:hyperlink>
      <w:r>
        <w:t xml:space="preserve"> s 18</w:t>
      </w:r>
    </w:p>
    <w:p w14:paraId="24638FA5" w14:textId="77777777" w:rsidR="0027752E" w:rsidRDefault="00C21C9B" w:rsidP="0027752E">
      <w:pPr>
        <w:pStyle w:val="AmdtsEntryHd"/>
      </w:pPr>
      <w:r w:rsidRPr="00537812">
        <w:t>Preparation of jury pool, allocation of identifying numbers and excused jurors</w:t>
      </w:r>
    </w:p>
    <w:p w14:paraId="1A8A6E82" w14:textId="104DC627" w:rsidR="0027752E" w:rsidRDefault="0027752E" w:rsidP="0027752E">
      <w:pPr>
        <w:pStyle w:val="AmdtsEntries"/>
      </w:pPr>
      <w:r>
        <w:t>s 27 hdg</w:t>
      </w:r>
      <w:r>
        <w:tab/>
        <w:t xml:space="preserve">sub </w:t>
      </w:r>
      <w:hyperlink r:id="rId210" w:tooltip="Courts Legislation Amendment Act 2015 (No 2)" w:history="1">
        <w:r>
          <w:rPr>
            <w:rStyle w:val="charCitHyperlinkAbbrev"/>
          </w:rPr>
          <w:t>A2015</w:t>
        </w:r>
        <w:r>
          <w:rPr>
            <w:rStyle w:val="charCitHyperlinkAbbrev"/>
          </w:rPr>
          <w:noBreakHyphen/>
          <w:t>52</w:t>
        </w:r>
      </w:hyperlink>
      <w:r>
        <w:t xml:space="preserve"> s 29</w:t>
      </w:r>
    </w:p>
    <w:p w14:paraId="4BBE223B" w14:textId="5A073FD7" w:rsidR="0027752E" w:rsidRDefault="0027752E" w:rsidP="0027752E">
      <w:pPr>
        <w:pStyle w:val="AmdtsEntries"/>
      </w:pPr>
      <w:r>
        <w:t>s 27</w:t>
      </w:r>
      <w:r>
        <w:tab/>
        <w:t xml:space="preserve">am </w:t>
      </w:r>
      <w:hyperlink r:id="rId211" w:tooltip="Juries (Amendment) Ordinance (No 2) 1983" w:history="1">
        <w:r w:rsidRPr="00124EF6">
          <w:rPr>
            <w:rStyle w:val="charCitHyperlinkAbbrev"/>
          </w:rPr>
          <w:t>Ord1983</w:t>
        </w:r>
        <w:r w:rsidRPr="00124EF6">
          <w:rPr>
            <w:rStyle w:val="charCitHyperlinkAbbrev"/>
          </w:rPr>
          <w:noBreakHyphen/>
          <w:t>60</w:t>
        </w:r>
      </w:hyperlink>
      <w:r>
        <w:t xml:space="preserve"> s 4; </w:t>
      </w:r>
      <w:hyperlink r:id="rId212" w:tooltip="Courts Legislation Amendment Act 2015 (No 2)" w:history="1">
        <w:r>
          <w:rPr>
            <w:rStyle w:val="charCitHyperlinkAbbrev"/>
          </w:rPr>
          <w:t>A2015</w:t>
        </w:r>
        <w:r>
          <w:rPr>
            <w:rStyle w:val="charCitHyperlinkAbbrev"/>
          </w:rPr>
          <w:noBreakHyphen/>
          <w:t>52</w:t>
        </w:r>
      </w:hyperlink>
      <w:r>
        <w:t xml:space="preserve"> s 30</w:t>
      </w:r>
    </w:p>
    <w:p w14:paraId="58340354" w14:textId="37F01B11" w:rsidR="00C21C9B" w:rsidRDefault="00C21C9B" w:rsidP="00C21C9B">
      <w:pPr>
        <w:pStyle w:val="AmdtsEntries"/>
      </w:pPr>
      <w:r>
        <w:tab/>
        <w:t xml:space="preserve">sub </w:t>
      </w:r>
      <w:hyperlink r:id="rId213" w:tooltip="Courts and Other Justice Legislation Amendment Act 2018" w:history="1">
        <w:r>
          <w:rPr>
            <w:rStyle w:val="charCitHyperlinkAbbrev"/>
          </w:rPr>
          <w:t>A2018</w:t>
        </w:r>
        <w:r>
          <w:rPr>
            <w:rStyle w:val="charCitHyperlinkAbbrev"/>
          </w:rPr>
          <w:noBreakHyphen/>
          <w:t>9</w:t>
        </w:r>
      </w:hyperlink>
      <w:r>
        <w:t xml:space="preserve"> s 71</w:t>
      </w:r>
    </w:p>
    <w:p w14:paraId="5E709BCF" w14:textId="77777777" w:rsidR="0027752E" w:rsidRDefault="00747368" w:rsidP="0027752E">
      <w:pPr>
        <w:pStyle w:val="AmdtsEntryHd"/>
      </w:pPr>
      <w:r>
        <w:t>Record of i</w:t>
      </w:r>
      <w:r w:rsidR="0027752E" w:rsidRPr="00110E88">
        <w:t>dentifying numbers</w:t>
      </w:r>
    </w:p>
    <w:p w14:paraId="21163C6D" w14:textId="0B27042F" w:rsidR="0027752E" w:rsidRPr="00B33526" w:rsidRDefault="0027752E" w:rsidP="0027752E">
      <w:pPr>
        <w:pStyle w:val="AmdtsEntries"/>
      </w:pPr>
      <w:r>
        <w:t>s 27A</w:t>
      </w:r>
      <w:r>
        <w:tab/>
        <w:t xml:space="preserve">ins </w:t>
      </w:r>
      <w:hyperlink r:id="rId214" w:tooltip="Courts Legislation Amendment Act 2015 (No 2)" w:history="1">
        <w:r>
          <w:rPr>
            <w:rStyle w:val="charCitHyperlinkAbbrev"/>
          </w:rPr>
          <w:t>A2015</w:t>
        </w:r>
        <w:r>
          <w:rPr>
            <w:rStyle w:val="charCitHyperlinkAbbrev"/>
          </w:rPr>
          <w:noBreakHyphen/>
          <w:t>52</w:t>
        </w:r>
      </w:hyperlink>
      <w:r>
        <w:t xml:space="preserve"> s 31</w:t>
      </w:r>
    </w:p>
    <w:p w14:paraId="6D18EE79" w14:textId="6AEA1EF6" w:rsidR="00161426" w:rsidRDefault="00161426" w:rsidP="00161426">
      <w:pPr>
        <w:pStyle w:val="AmdtsEntries"/>
      </w:pPr>
      <w:r>
        <w:tab/>
        <w:t xml:space="preserve">sub </w:t>
      </w:r>
      <w:hyperlink r:id="rId215" w:tooltip="Courts and Other Justice Legislation Amendment Act 2018" w:history="1">
        <w:r>
          <w:rPr>
            <w:rStyle w:val="charCitHyperlinkAbbrev"/>
          </w:rPr>
          <w:t>A2018</w:t>
        </w:r>
        <w:r>
          <w:rPr>
            <w:rStyle w:val="charCitHyperlinkAbbrev"/>
          </w:rPr>
          <w:noBreakHyphen/>
          <w:t>9</w:t>
        </w:r>
      </w:hyperlink>
      <w:r>
        <w:t xml:space="preserve"> s 72</w:t>
      </w:r>
    </w:p>
    <w:p w14:paraId="70817FBB" w14:textId="77777777" w:rsidR="0027752E" w:rsidRDefault="0027752E" w:rsidP="0027752E">
      <w:pPr>
        <w:pStyle w:val="AmdtsEntryHd"/>
      </w:pPr>
      <w:r>
        <w:t>Sheriff’s return to precept</w:t>
      </w:r>
    </w:p>
    <w:p w14:paraId="330E18CD" w14:textId="0BF32956" w:rsidR="0027752E" w:rsidRDefault="0027752E" w:rsidP="0027752E">
      <w:pPr>
        <w:pStyle w:val="AmdtsEntries"/>
        <w:keepNext/>
      </w:pPr>
      <w:r>
        <w:t>s 28</w:t>
      </w:r>
      <w:r>
        <w:tab/>
        <w:t xml:space="preserve">am </w:t>
      </w:r>
      <w:hyperlink r:id="rId216" w:tooltip="Juries (Amendment) Act 1997" w:history="1">
        <w:r w:rsidRPr="00124EF6">
          <w:rPr>
            <w:rStyle w:val="charCitHyperlinkAbbrev"/>
          </w:rPr>
          <w:t>A1997</w:t>
        </w:r>
        <w:r w:rsidRPr="00124EF6">
          <w:rPr>
            <w:rStyle w:val="charCitHyperlinkAbbrev"/>
          </w:rPr>
          <w:noBreakHyphen/>
          <w:t>83</w:t>
        </w:r>
      </w:hyperlink>
      <w:r>
        <w:t xml:space="preserve"> s 19; </w:t>
      </w:r>
      <w:hyperlink r:id="rId217" w:tooltip="Courts Legislation Amendment Act 2015 (No 2)" w:history="1">
        <w:r>
          <w:rPr>
            <w:rStyle w:val="charCitHyperlinkAbbrev"/>
          </w:rPr>
          <w:t>A2015</w:t>
        </w:r>
        <w:r>
          <w:rPr>
            <w:rStyle w:val="charCitHyperlinkAbbrev"/>
          </w:rPr>
          <w:noBreakHyphen/>
          <w:t>52</w:t>
        </w:r>
      </w:hyperlink>
      <w:r>
        <w:t xml:space="preserve"> s 32</w:t>
      </w:r>
    </w:p>
    <w:p w14:paraId="3EDA51A8" w14:textId="3F386463" w:rsidR="00161426" w:rsidRDefault="00161426" w:rsidP="00161426">
      <w:pPr>
        <w:pStyle w:val="AmdtsEntries"/>
      </w:pPr>
      <w:r>
        <w:tab/>
        <w:t xml:space="preserve">sub </w:t>
      </w:r>
      <w:hyperlink r:id="rId218" w:tooltip="Courts and Other Justice Legislation Amendment Act 2018" w:history="1">
        <w:r>
          <w:rPr>
            <w:rStyle w:val="charCitHyperlinkAbbrev"/>
          </w:rPr>
          <w:t>A2018</w:t>
        </w:r>
        <w:r>
          <w:rPr>
            <w:rStyle w:val="charCitHyperlinkAbbrev"/>
          </w:rPr>
          <w:noBreakHyphen/>
          <w:t>9</w:t>
        </w:r>
      </w:hyperlink>
      <w:r>
        <w:t xml:space="preserve"> s 73</w:t>
      </w:r>
    </w:p>
    <w:p w14:paraId="587B640F" w14:textId="77777777" w:rsidR="0027752E" w:rsidRDefault="00161426" w:rsidP="0027752E">
      <w:pPr>
        <w:pStyle w:val="AmdtsEntryHd"/>
      </w:pPr>
      <w:r w:rsidRPr="00537812">
        <w:t>Inspection of jury pools</w:t>
      </w:r>
    </w:p>
    <w:p w14:paraId="10BA7EF9" w14:textId="7BCDDD98" w:rsidR="0027752E" w:rsidRDefault="0027752E" w:rsidP="0027752E">
      <w:pPr>
        <w:pStyle w:val="AmdtsEntries"/>
      </w:pPr>
      <w:r>
        <w:t>s 29</w:t>
      </w:r>
      <w:r>
        <w:tab/>
        <w:t xml:space="preserve">am </w:t>
      </w:r>
      <w:hyperlink r:id="rId219" w:tooltip="Juries (Amendment) Act 1997" w:history="1">
        <w:r w:rsidRPr="00124EF6">
          <w:rPr>
            <w:rStyle w:val="charCitHyperlinkAbbrev"/>
          </w:rPr>
          <w:t>A1997</w:t>
        </w:r>
        <w:r w:rsidRPr="00124EF6">
          <w:rPr>
            <w:rStyle w:val="charCitHyperlinkAbbrev"/>
          </w:rPr>
          <w:noBreakHyphen/>
          <w:t>83</w:t>
        </w:r>
      </w:hyperlink>
      <w:r>
        <w:t xml:space="preserve"> s 20; </w:t>
      </w:r>
      <w:hyperlink r:id="rId220" w:tooltip="Legal Practitioners (Consequential Amendments) Act 1997" w:history="1">
        <w:r w:rsidRPr="00124EF6">
          <w:rPr>
            <w:rStyle w:val="charCitHyperlinkAbbrev"/>
          </w:rPr>
          <w:t>A1997</w:t>
        </w:r>
        <w:r w:rsidRPr="00124EF6">
          <w:rPr>
            <w:rStyle w:val="charCitHyperlinkAbbrev"/>
          </w:rPr>
          <w:noBreakHyphen/>
          <w:t>96</w:t>
        </w:r>
      </w:hyperlink>
      <w:r>
        <w:t xml:space="preserve"> sch 1; </w:t>
      </w:r>
      <w:hyperlink r:id="rId221" w:tooltip="Civil Law (Wrongs) Act 2002" w:history="1">
        <w:r w:rsidRPr="00124EF6">
          <w:rPr>
            <w:rStyle w:val="charCitHyperlinkAbbrev"/>
          </w:rPr>
          <w:t>A2002</w:t>
        </w:r>
        <w:r w:rsidRPr="00124EF6">
          <w:rPr>
            <w:rStyle w:val="charCitHyperlinkAbbrev"/>
          </w:rPr>
          <w:noBreakHyphen/>
          <w:t>40</w:t>
        </w:r>
      </w:hyperlink>
      <w:r w:rsidR="007A38B9">
        <w:t xml:space="preserve"> amdts </w:t>
      </w:r>
      <w:r>
        <w:t>3.19</w:t>
      </w:r>
      <w:r w:rsidR="00C21C9B">
        <w:noBreakHyphen/>
      </w:r>
      <w:r>
        <w:t>3.21</w:t>
      </w:r>
    </w:p>
    <w:p w14:paraId="5DA5E308" w14:textId="58248B91" w:rsidR="00161426" w:rsidRDefault="00161426" w:rsidP="00161426">
      <w:pPr>
        <w:pStyle w:val="AmdtsEntries"/>
      </w:pPr>
      <w:r>
        <w:tab/>
        <w:t xml:space="preserve">sub </w:t>
      </w:r>
      <w:hyperlink r:id="rId222" w:tooltip="Courts and Other Justice Legislation Amendment Act 2018" w:history="1">
        <w:r>
          <w:rPr>
            <w:rStyle w:val="charCitHyperlinkAbbrev"/>
          </w:rPr>
          <w:t>A2018</w:t>
        </w:r>
        <w:r>
          <w:rPr>
            <w:rStyle w:val="charCitHyperlinkAbbrev"/>
          </w:rPr>
          <w:noBreakHyphen/>
          <w:t>9</w:t>
        </w:r>
      </w:hyperlink>
      <w:r>
        <w:t xml:space="preserve"> s 73</w:t>
      </w:r>
    </w:p>
    <w:p w14:paraId="40039C2C" w14:textId="77777777" w:rsidR="0027752E" w:rsidRDefault="0027752E" w:rsidP="0027752E">
      <w:pPr>
        <w:pStyle w:val="AmdtsEntryHd"/>
      </w:pPr>
      <w:r>
        <w:t>Informalities etc not to invalidate verdict</w:t>
      </w:r>
    </w:p>
    <w:p w14:paraId="658B1DE5" w14:textId="7A5F93E7" w:rsidR="0027752E" w:rsidRPr="00B33526" w:rsidRDefault="0027752E" w:rsidP="0027752E">
      <w:pPr>
        <w:pStyle w:val="AmdtsEntries"/>
      </w:pPr>
      <w:r>
        <w:t>s 30</w:t>
      </w:r>
      <w:r>
        <w:tab/>
        <w:t xml:space="preserve">am </w:t>
      </w:r>
      <w:hyperlink r:id="rId223" w:tooltip="Courts Legislation Amendment Act 2015 (No 2)" w:history="1">
        <w:r>
          <w:rPr>
            <w:rStyle w:val="charCitHyperlinkAbbrev"/>
          </w:rPr>
          <w:t>A2015</w:t>
        </w:r>
        <w:r>
          <w:rPr>
            <w:rStyle w:val="charCitHyperlinkAbbrev"/>
          </w:rPr>
          <w:noBreakHyphen/>
          <w:t>52</w:t>
        </w:r>
      </w:hyperlink>
      <w:r>
        <w:t xml:space="preserve"> s 33</w:t>
      </w:r>
      <w:r w:rsidR="00161426">
        <w:t xml:space="preserve">; </w:t>
      </w:r>
      <w:hyperlink r:id="rId224" w:tooltip="Courts and Other Justice Legislation Amendment Act 2018" w:history="1">
        <w:r w:rsidR="00161426">
          <w:rPr>
            <w:rStyle w:val="charCitHyperlinkAbbrev"/>
          </w:rPr>
          <w:t>A2018</w:t>
        </w:r>
        <w:r w:rsidR="00161426">
          <w:rPr>
            <w:rStyle w:val="charCitHyperlinkAbbrev"/>
          </w:rPr>
          <w:noBreakHyphen/>
          <w:t>9</w:t>
        </w:r>
      </w:hyperlink>
      <w:r w:rsidR="00161426">
        <w:t xml:space="preserve"> s 74</w:t>
      </w:r>
    </w:p>
    <w:p w14:paraId="2506D932" w14:textId="77777777" w:rsidR="0027752E" w:rsidRDefault="0027752E" w:rsidP="0027752E">
      <w:pPr>
        <w:pStyle w:val="AmdtsEntryHd"/>
      </w:pPr>
      <w:r w:rsidRPr="00110E88">
        <w:t>Empanelling jury for criminal trial</w:t>
      </w:r>
    </w:p>
    <w:p w14:paraId="12C7286F" w14:textId="5EF5E17C" w:rsidR="0027752E" w:rsidRPr="00B33526" w:rsidRDefault="0027752E" w:rsidP="0027752E">
      <w:pPr>
        <w:pStyle w:val="AmdtsEntries"/>
      </w:pPr>
      <w:r>
        <w:t>pt 6 hdg</w:t>
      </w:r>
      <w:r>
        <w:tab/>
        <w:t xml:space="preserve">sub </w:t>
      </w:r>
      <w:hyperlink r:id="rId225" w:tooltip="Courts Legislation Amendment Act 2015 (No 2)" w:history="1">
        <w:r>
          <w:rPr>
            <w:rStyle w:val="charCitHyperlinkAbbrev"/>
          </w:rPr>
          <w:t>A2015</w:t>
        </w:r>
        <w:r>
          <w:rPr>
            <w:rStyle w:val="charCitHyperlinkAbbrev"/>
          </w:rPr>
          <w:noBreakHyphen/>
          <w:t>52</w:t>
        </w:r>
      </w:hyperlink>
      <w:r>
        <w:t xml:space="preserve"> s 34</w:t>
      </w:r>
    </w:p>
    <w:p w14:paraId="7D66F8EC" w14:textId="77777777" w:rsidR="0027752E" w:rsidRDefault="0027752E" w:rsidP="0027752E">
      <w:pPr>
        <w:pStyle w:val="AmdtsEntryHd"/>
      </w:pPr>
      <w:r w:rsidRPr="00110E88">
        <w:t>Empanelling a jury</w:t>
      </w:r>
    </w:p>
    <w:p w14:paraId="72686453" w14:textId="1A1D5B55" w:rsidR="0027752E" w:rsidRDefault="0027752E" w:rsidP="0027752E">
      <w:pPr>
        <w:pStyle w:val="AmdtsEntries"/>
      </w:pPr>
      <w:r>
        <w:t>s 31</w:t>
      </w:r>
      <w:r>
        <w:tab/>
        <w:t xml:space="preserve">sub </w:t>
      </w:r>
      <w:hyperlink r:id="rId226" w:tooltip="Courts Legislation Amendment Act 2015 (No 2)" w:history="1">
        <w:r>
          <w:rPr>
            <w:rStyle w:val="charCitHyperlinkAbbrev"/>
          </w:rPr>
          <w:t>A2015</w:t>
        </w:r>
        <w:r>
          <w:rPr>
            <w:rStyle w:val="charCitHyperlinkAbbrev"/>
          </w:rPr>
          <w:noBreakHyphen/>
          <w:t>52</w:t>
        </w:r>
      </w:hyperlink>
      <w:r>
        <w:t xml:space="preserve"> s 34</w:t>
      </w:r>
    </w:p>
    <w:p w14:paraId="29DDC841" w14:textId="4C0879AB" w:rsidR="00161426" w:rsidRPr="00B33526" w:rsidRDefault="00161426" w:rsidP="0027752E">
      <w:pPr>
        <w:pStyle w:val="AmdtsEntries"/>
      </w:pPr>
      <w:r>
        <w:tab/>
        <w:t xml:space="preserve">am </w:t>
      </w:r>
      <w:hyperlink r:id="rId227" w:tooltip="Courts and Other Justice Legislation Amendment Act 2018" w:history="1">
        <w:r>
          <w:rPr>
            <w:rStyle w:val="charCitHyperlinkAbbrev"/>
          </w:rPr>
          <w:t>A2018</w:t>
        </w:r>
        <w:r>
          <w:rPr>
            <w:rStyle w:val="charCitHyperlinkAbbrev"/>
          </w:rPr>
          <w:noBreakHyphen/>
          <w:t>9</w:t>
        </w:r>
      </w:hyperlink>
      <w:r>
        <w:t xml:space="preserve"> ss 75-79</w:t>
      </w:r>
    </w:p>
    <w:p w14:paraId="3C582215" w14:textId="77777777" w:rsidR="0027752E" w:rsidRDefault="0027752E" w:rsidP="0027752E">
      <w:pPr>
        <w:pStyle w:val="AmdtsEntryHd"/>
      </w:pPr>
      <w:r>
        <w:t>Expanded juries in some criminal trials</w:t>
      </w:r>
    </w:p>
    <w:p w14:paraId="1C204983" w14:textId="6C92FD34" w:rsidR="0027752E" w:rsidRDefault="0027752E" w:rsidP="0027752E">
      <w:pPr>
        <w:pStyle w:val="AmdtsEntries"/>
      </w:pPr>
      <w:r>
        <w:t>s 31A</w:t>
      </w:r>
      <w:r>
        <w:tab/>
        <w:t xml:space="preserve">ins </w:t>
      </w:r>
      <w:hyperlink r:id="rId228" w:tooltip="Juries (Amendment) Act 1997" w:history="1">
        <w:r w:rsidRPr="00124EF6">
          <w:rPr>
            <w:rStyle w:val="charCitHyperlinkAbbrev"/>
          </w:rPr>
          <w:t>A1997</w:t>
        </w:r>
        <w:r w:rsidRPr="00124EF6">
          <w:rPr>
            <w:rStyle w:val="charCitHyperlinkAbbrev"/>
          </w:rPr>
          <w:noBreakHyphen/>
          <w:t>83</w:t>
        </w:r>
      </w:hyperlink>
      <w:r>
        <w:t xml:space="preserve"> s 21</w:t>
      </w:r>
    </w:p>
    <w:p w14:paraId="1DB0DDD0" w14:textId="0E67D4AD" w:rsidR="00161426" w:rsidRPr="00B33526" w:rsidRDefault="00161426" w:rsidP="00161426">
      <w:pPr>
        <w:pStyle w:val="AmdtsEntries"/>
      </w:pPr>
      <w:r>
        <w:tab/>
        <w:t xml:space="preserve">am </w:t>
      </w:r>
      <w:hyperlink r:id="rId229" w:tooltip="Courts and Other Justice Legislation Amendment Act 2018" w:history="1">
        <w:r>
          <w:rPr>
            <w:rStyle w:val="charCitHyperlinkAbbrev"/>
          </w:rPr>
          <w:t>A2018</w:t>
        </w:r>
        <w:r>
          <w:rPr>
            <w:rStyle w:val="charCitHyperlinkAbbrev"/>
          </w:rPr>
          <w:noBreakHyphen/>
          <w:t>9</w:t>
        </w:r>
      </w:hyperlink>
      <w:r>
        <w:t xml:space="preserve"> s 80</w:t>
      </w:r>
    </w:p>
    <w:p w14:paraId="253A4962" w14:textId="77777777" w:rsidR="0027752E" w:rsidRDefault="0027752E" w:rsidP="0027752E">
      <w:pPr>
        <w:pStyle w:val="AmdtsEntryHd"/>
      </w:pPr>
      <w:r>
        <w:t>Striking a jury at a civil trial</w:t>
      </w:r>
    </w:p>
    <w:p w14:paraId="481DFFC1" w14:textId="43709B15" w:rsidR="0027752E" w:rsidRDefault="0027752E" w:rsidP="0027752E">
      <w:pPr>
        <w:pStyle w:val="AmdtsEntries"/>
        <w:keepNext/>
      </w:pPr>
      <w:r>
        <w:t>s 32</w:t>
      </w:r>
      <w:r>
        <w:tab/>
        <w:t xml:space="preserve">am </w:t>
      </w:r>
      <w:hyperlink r:id="rId230" w:tooltip="Juries (Amendment) Act 1997" w:history="1">
        <w:r w:rsidRPr="00124EF6">
          <w:rPr>
            <w:rStyle w:val="charCitHyperlinkAbbrev"/>
          </w:rPr>
          <w:t>A1997</w:t>
        </w:r>
        <w:r w:rsidRPr="00124EF6">
          <w:rPr>
            <w:rStyle w:val="charCitHyperlinkAbbrev"/>
          </w:rPr>
          <w:noBreakHyphen/>
          <w:t>83</w:t>
        </w:r>
      </w:hyperlink>
      <w:r>
        <w:t xml:space="preserve"> s 22; </w:t>
      </w:r>
      <w:hyperlink r:id="rId231" w:tooltip="Legal Practitioners (Consequential Amendments) Act 1997" w:history="1">
        <w:r w:rsidRPr="00124EF6">
          <w:rPr>
            <w:rStyle w:val="charCitHyperlinkAbbrev"/>
          </w:rPr>
          <w:t>A1997</w:t>
        </w:r>
        <w:r w:rsidRPr="00124EF6">
          <w:rPr>
            <w:rStyle w:val="charCitHyperlinkAbbrev"/>
          </w:rPr>
          <w:noBreakHyphen/>
          <w:t>96</w:t>
        </w:r>
      </w:hyperlink>
      <w:r>
        <w:t xml:space="preserve"> sch 1</w:t>
      </w:r>
    </w:p>
    <w:p w14:paraId="41E97012" w14:textId="0C618F18" w:rsidR="0027752E" w:rsidRDefault="0027752E" w:rsidP="0027752E">
      <w:pPr>
        <w:pStyle w:val="AmdtsEntries"/>
      </w:pPr>
      <w:r>
        <w:tab/>
        <w:t xml:space="preserve">om </w:t>
      </w:r>
      <w:hyperlink r:id="rId232" w:tooltip="Civil Law (Wrongs) Act 2002" w:history="1">
        <w:r w:rsidRPr="00124EF6">
          <w:rPr>
            <w:rStyle w:val="charCitHyperlinkAbbrev"/>
          </w:rPr>
          <w:t>A2002</w:t>
        </w:r>
        <w:r w:rsidRPr="00124EF6">
          <w:rPr>
            <w:rStyle w:val="charCitHyperlinkAbbrev"/>
          </w:rPr>
          <w:noBreakHyphen/>
          <w:t>40</w:t>
        </w:r>
      </w:hyperlink>
      <w:r>
        <w:t xml:space="preserve"> amdt 3.22</w:t>
      </w:r>
    </w:p>
    <w:p w14:paraId="337D3E07" w14:textId="77777777" w:rsidR="0027752E" w:rsidRDefault="0027752E" w:rsidP="0027752E">
      <w:pPr>
        <w:pStyle w:val="AmdtsEntryHd"/>
      </w:pPr>
      <w:r>
        <w:t>Standing persons by</w:t>
      </w:r>
    </w:p>
    <w:p w14:paraId="66C16410" w14:textId="7F977F80" w:rsidR="0027752E" w:rsidRDefault="0027752E" w:rsidP="0027752E">
      <w:pPr>
        <w:pStyle w:val="AmdtsEntries"/>
      </w:pPr>
      <w:r>
        <w:t>s 33</w:t>
      </w:r>
      <w:r>
        <w:tab/>
        <w:t xml:space="preserve">am </w:t>
      </w:r>
      <w:hyperlink r:id="rId233" w:tooltip="Legal Practitioners (Consequential Amendments) Act 1997" w:history="1">
        <w:r w:rsidRPr="00124EF6">
          <w:rPr>
            <w:rStyle w:val="charCitHyperlinkAbbrev"/>
          </w:rPr>
          <w:t>A1997</w:t>
        </w:r>
        <w:r w:rsidRPr="00124EF6">
          <w:rPr>
            <w:rStyle w:val="charCitHyperlinkAbbrev"/>
          </w:rPr>
          <w:noBreakHyphen/>
          <w:t>96</w:t>
        </w:r>
      </w:hyperlink>
      <w:r>
        <w:t xml:space="preserve"> sch 1; </w:t>
      </w:r>
      <w:hyperlink r:id="rId234" w:tooltip="Courts Legislation Amendment Act 2015 (No 2)" w:history="1">
        <w:r>
          <w:rPr>
            <w:rStyle w:val="charCitHyperlinkAbbrev"/>
          </w:rPr>
          <w:t>A2015</w:t>
        </w:r>
        <w:r>
          <w:rPr>
            <w:rStyle w:val="charCitHyperlinkAbbrev"/>
          </w:rPr>
          <w:noBreakHyphen/>
          <w:t>52</w:t>
        </w:r>
      </w:hyperlink>
      <w:r>
        <w:t xml:space="preserve"> s 35, s 36</w:t>
      </w:r>
    </w:p>
    <w:p w14:paraId="2428ABA1" w14:textId="033D0555" w:rsidR="008C7AF6" w:rsidRDefault="008C7AF6" w:rsidP="008C7AF6">
      <w:pPr>
        <w:pStyle w:val="AmdtsEntries"/>
      </w:pPr>
      <w:r>
        <w:tab/>
        <w:t xml:space="preserve">sub </w:t>
      </w:r>
      <w:hyperlink r:id="rId235" w:tooltip="Courts and Other Justice Legislation Amendment Act 2018" w:history="1">
        <w:r>
          <w:rPr>
            <w:rStyle w:val="charCitHyperlinkAbbrev"/>
          </w:rPr>
          <w:t>A2018</w:t>
        </w:r>
        <w:r>
          <w:rPr>
            <w:rStyle w:val="charCitHyperlinkAbbrev"/>
          </w:rPr>
          <w:noBreakHyphen/>
          <w:t>9</w:t>
        </w:r>
      </w:hyperlink>
      <w:r>
        <w:t xml:space="preserve"> s 81</w:t>
      </w:r>
    </w:p>
    <w:p w14:paraId="474D15F5" w14:textId="77777777" w:rsidR="0027752E" w:rsidRDefault="0027752E" w:rsidP="0027752E">
      <w:pPr>
        <w:pStyle w:val="AmdtsEntryHd"/>
      </w:pPr>
      <w:r>
        <w:t>Challenges at criminal trials</w:t>
      </w:r>
    </w:p>
    <w:p w14:paraId="73502301" w14:textId="4B67C00F" w:rsidR="0027752E" w:rsidRDefault="0027752E" w:rsidP="0027752E">
      <w:pPr>
        <w:pStyle w:val="AmdtsEntries"/>
      </w:pPr>
      <w:r>
        <w:t>s 34</w:t>
      </w:r>
      <w:r>
        <w:tab/>
        <w:t xml:space="preserve">am </w:t>
      </w:r>
      <w:hyperlink r:id="rId236" w:tooltip="Juries (Amendment) Ordinance 1989" w:history="1">
        <w:r w:rsidRPr="00124EF6">
          <w:rPr>
            <w:rStyle w:val="charCitHyperlinkAbbrev"/>
          </w:rPr>
          <w:t>Ord1989</w:t>
        </w:r>
        <w:r w:rsidRPr="00124EF6">
          <w:rPr>
            <w:rStyle w:val="charCitHyperlinkAbbrev"/>
          </w:rPr>
          <w:noBreakHyphen/>
          <w:t>61</w:t>
        </w:r>
      </w:hyperlink>
      <w:r>
        <w:t xml:space="preserve"> s 6; </w:t>
      </w:r>
      <w:hyperlink r:id="rId237" w:tooltip="Legal Practitioners (Consequential Amendments) Act 1997" w:history="1">
        <w:r w:rsidRPr="00124EF6">
          <w:rPr>
            <w:rStyle w:val="charCitHyperlinkAbbrev"/>
          </w:rPr>
          <w:t>A1997</w:t>
        </w:r>
        <w:r w:rsidRPr="00124EF6">
          <w:rPr>
            <w:rStyle w:val="charCitHyperlinkAbbrev"/>
          </w:rPr>
          <w:noBreakHyphen/>
          <w:t>96</w:t>
        </w:r>
      </w:hyperlink>
      <w:r>
        <w:t xml:space="preserve"> sch 1; pars renum R7 LA</w:t>
      </w:r>
    </w:p>
    <w:p w14:paraId="645BD6BF" w14:textId="77777777" w:rsidR="0027752E" w:rsidRDefault="0027752E" w:rsidP="0027752E">
      <w:pPr>
        <w:pStyle w:val="AmdtsEntryHd"/>
      </w:pPr>
      <w:r>
        <w:lastRenderedPageBreak/>
        <w:t>Challenge at civil trial</w:t>
      </w:r>
    </w:p>
    <w:p w14:paraId="324A411E" w14:textId="382CB853" w:rsidR="0027752E" w:rsidRDefault="0027752E" w:rsidP="0027752E">
      <w:pPr>
        <w:pStyle w:val="AmdtsEntries"/>
      </w:pPr>
      <w:r>
        <w:t>s 36</w:t>
      </w:r>
      <w:r>
        <w:tab/>
        <w:t xml:space="preserve">am </w:t>
      </w:r>
      <w:hyperlink r:id="rId238" w:tooltip="Legal Practitioners (Consequential Amendments) Act 1997" w:history="1">
        <w:r w:rsidRPr="00124EF6">
          <w:rPr>
            <w:rStyle w:val="charCitHyperlinkAbbrev"/>
          </w:rPr>
          <w:t>A1997</w:t>
        </w:r>
        <w:r w:rsidRPr="00124EF6">
          <w:rPr>
            <w:rStyle w:val="charCitHyperlinkAbbrev"/>
          </w:rPr>
          <w:noBreakHyphen/>
          <w:t>96</w:t>
        </w:r>
      </w:hyperlink>
      <w:r>
        <w:t xml:space="preserve"> sch 1</w:t>
      </w:r>
    </w:p>
    <w:p w14:paraId="65B0ECAB" w14:textId="1C777013" w:rsidR="0027752E" w:rsidRDefault="0027752E" w:rsidP="0027752E">
      <w:pPr>
        <w:pStyle w:val="AmdtsEntries"/>
      </w:pPr>
      <w:r>
        <w:tab/>
        <w:t xml:space="preserve">om </w:t>
      </w:r>
      <w:hyperlink r:id="rId239" w:tooltip="Civil Law (Wrongs) Act 2002" w:history="1">
        <w:r w:rsidRPr="00124EF6">
          <w:rPr>
            <w:rStyle w:val="charCitHyperlinkAbbrev"/>
          </w:rPr>
          <w:t>A2002</w:t>
        </w:r>
        <w:r w:rsidRPr="00124EF6">
          <w:rPr>
            <w:rStyle w:val="charCitHyperlinkAbbrev"/>
          </w:rPr>
          <w:noBreakHyphen/>
          <w:t>40</w:t>
        </w:r>
      </w:hyperlink>
      <w:r>
        <w:t xml:space="preserve"> amdt 3.22</w:t>
      </w:r>
    </w:p>
    <w:p w14:paraId="4F7454FB" w14:textId="77777777" w:rsidR="0027752E" w:rsidRDefault="0027752E" w:rsidP="0027752E">
      <w:pPr>
        <w:pStyle w:val="AmdtsEntryHd"/>
      </w:pPr>
      <w:r>
        <w:t>Trial of challenge for cause</w:t>
      </w:r>
    </w:p>
    <w:p w14:paraId="3CECFA80" w14:textId="59A65CE1" w:rsidR="0027752E" w:rsidRDefault="0027752E" w:rsidP="0027752E">
      <w:pPr>
        <w:pStyle w:val="AmdtsEntries"/>
      </w:pPr>
      <w:r>
        <w:t>s 36A</w:t>
      </w:r>
      <w:r>
        <w:tab/>
        <w:t xml:space="preserve">ins </w:t>
      </w:r>
      <w:hyperlink r:id="rId240" w:tooltip="Juries (Amendment) Ordinance 1981" w:history="1">
        <w:r w:rsidRPr="00124EF6">
          <w:rPr>
            <w:rStyle w:val="charCitHyperlinkAbbrev"/>
          </w:rPr>
          <w:t>Ord1981</w:t>
        </w:r>
        <w:r w:rsidRPr="00124EF6">
          <w:rPr>
            <w:rStyle w:val="charCitHyperlinkAbbrev"/>
          </w:rPr>
          <w:noBreakHyphen/>
          <w:t>37</w:t>
        </w:r>
      </w:hyperlink>
      <w:r>
        <w:t xml:space="preserve"> s 4</w:t>
      </w:r>
    </w:p>
    <w:p w14:paraId="6A52C7C1" w14:textId="77777777" w:rsidR="0027752E" w:rsidRDefault="0027752E" w:rsidP="0027752E">
      <w:pPr>
        <w:pStyle w:val="AmdtsEntryHd"/>
      </w:pPr>
      <w:r>
        <w:t>Disagreement at criminal trials</w:t>
      </w:r>
    </w:p>
    <w:p w14:paraId="04C62D5B" w14:textId="3E8E0365" w:rsidR="0027752E" w:rsidRDefault="0027752E" w:rsidP="0027752E">
      <w:pPr>
        <w:pStyle w:val="AmdtsEntries"/>
      </w:pPr>
      <w:r>
        <w:t>s 38</w:t>
      </w:r>
      <w:r>
        <w:tab/>
        <w:t xml:space="preserve">am </w:t>
      </w:r>
      <w:hyperlink r:id="rId241" w:tooltip="Juries (Amendment) Act 1997" w:history="1">
        <w:r w:rsidRPr="00124EF6">
          <w:rPr>
            <w:rStyle w:val="charCitHyperlinkAbbrev"/>
          </w:rPr>
          <w:t>A1997</w:t>
        </w:r>
        <w:r w:rsidRPr="00124EF6">
          <w:rPr>
            <w:rStyle w:val="charCitHyperlinkAbbrev"/>
          </w:rPr>
          <w:noBreakHyphen/>
          <w:t>83</w:t>
        </w:r>
      </w:hyperlink>
      <w:r>
        <w:t xml:space="preserve"> s 23</w:t>
      </w:r>
    </w:p>
    <w:p w14:paraId="41C6A14C" w14:textId="77777777" w:rsidR="0027752E" w:rsidRDefault="0027752E" w:rsidP="0027752E">
      <w:pPr>
        <w:pStyle w:val="AmdtsEntryHd"/>
      </w:pPr>
      <w:r>
        <w:t>Disagreement at civil trials</w:t>
      </w:r>
    </w:p>
    <w:p w14:paraId="7C26C503" w14:textId="4D430766" w:rsidR="0027752E" w:rsidRDefault="0027752E" w:rsidP="0027752E">
      <w:pPr>
        <w:pStyle w:val="AmdtsEntries"/>
      </w:pPr>
      <w:r>
        <w:t>s 39</w:t>
      </w:r>
      <w:r>
        <w:tab/>
        <w:t xml:space="preserve">om </w:t>
      </w:r>
      <w:hyperlink r:id="rId242" w:tooltip="Civil Law (Wrongs) Act 2002" w:history="1">
        <w:r w:rsidRPr="00124EF6">
          <w:rPr>
            <w:rStyle w:val="charCitHyperlinkAbbrev"/>
          </w:rPr>
          <w:t>A2002</w:t>
        </w:r>
        <w:r w:rsidRPr="00124EF6">
          <w:rPr>
            <w:rStyle w:val="charCitHyperlinkAbbrev"/>
          </w:rPr>
          <w:noBreakHyphen/>
          <w:t>40</w:t>
        </w:r>
      </w:hyperlink>
      <w:r>
        <w:t xml:space="preserve"> amdt 3.22</w:t>
      </w:r>
    </w:p>
    <w:p w14:paraId="7660ED36" w14:textId="77777777" w:rsidR="0027752E" w:rsidRDefault="0027752E" w:rsidP="0027752E">
      <w:pPr>
        <w:pStyle w:val="AmdtsEntryHd"/>
      </w:pPr>
      <w:r>
        <w:t>Adjournment of trial on discharge of jury for disagreement</w:t>
      </w:r>
    </w:p>
    <w:p w14:paraId="7F792AD2" w14:textId="008C9860" w:rsidR="0027752E" w:rsidRDefault="0027752E" w:rsidP="0027752E">
      <w:pPr>
        <w:pStyle w:val="AmdtsEntries"/>
      </w:pPr>
      <w:r>
        <w:t>s 40</w:t>
      </w:r>
      <w:r>
        <w:tab/>
        <w:t xml:space="preserve">am </w:t>
      </w:r>
      <w:hyperlink r:id="rId243" w:tooltip="Civil Law (Wrongs) Act 2002" w:history="1">
        <w:r w:rsidRPr="00124EF6">
          <w:rPr>
            <w:rStyle w:val="charCitHyperlinkAbbrev"/>
          </w:rPr>
          <w:t>A2002</w:t>
        </w:r>
        <w:r w:rsidRPr="00124EF6">
          <w:rPr>
            <w:rStyle w:val="charCitHyperlinkAbbrev"/>
          </w:rPr>
          <w:noBreakHyphen/>
          <w:t>40</w:t>
        </w:r>
      </w:hyperlink>
      <w:r>
        <w:t xml:space="preserve"> amdt 3.23</w:t>
      </w:r>
    </w:p>
    <w:p w14:paraId="666CC461" w14:textId="77777777" w:rsidR="0027752E" w:rsidRDefault="0027752E" w:rsidP="0027752E">
      <w:pPr>
        <w:pStyle w:val="AmdtsEntryHd"/>
      </w:pPr>
      <w:r>
        <w:t>Nonattendance</w:t>
      </w:r>
    </w:p>
    <w:p w14:paraId="75B6B472" w14:textId="456C68A2" w:rsidR="0027752E" w:rsidRDefault="0027752E" w:rsidP="0027752E">
      <w:pPr>
        <w:pStyle w:val="AmdtsEntries"/>
      </w:pPr>
      <w:r>
        <w:t>s 41</w:t>
      </w:r>
      <w:r>
        <w:tab/>
        <w:t xml:space="preserve">am </w:t>
      </w:r>
      <w:hyperlink r:id="rId244" w:tooltip="Juries (Amendment) Ordinance 1989" w:history="1">
        <w:r w:rsidRPr="00124EF6">
          <w:rPr>
            <w:rStyle w:val="charCitHyperlinkAbbrev"/>
          </w:rPr>
          <w:t>Ord1989</w:t>
        </w:r>
        <w:r w:rsidRPr="00124EF6">
          <w:rPr>
            <w:rStyle w:val="charCitHyperlinkAbbrev"/>
          </w:rPr>
          <w:noBreakHyphen/>
          <w:t>61</w:t>
        </w:r>
      </w:hyperlink>
      <w:r>
        <w:t xml:space="preserve"> s 7; </w:t>
      </w:r>
      <w:hyperlink r:id="rId245" w:tooltip="Statute Law Revision (Penalties) Act 1994" w:history="1">
        <w:r w:rsidRPr="00124EF6">
          <w:rPr>
            <w:rStyle w:val="charCitHyperlinkAbbrev"/>
          </w:rPr>
          <w:t>A1994</w:t>
        </w:r>
        <w:r w:rsidRPr="00124EF6">
          <w:rPr>
            <w:rStyle w:val="charCitHyperlinkAbbrev"/>
          </w:rPr>
          <w:noBreakHyphen/>
          <w:t>81</w:t>
        </w:r>
      </w:hyperlink>
      <w:r>
        <w:t xml:space="preserve"> sch</w:t>
      </w:r>
    </w:p>
    <w:p w14:paraId="7D35793D" w14:textId="1A7C7034" w:rsidR="0027752E" w:rsidRDefault="0027752E" w:rsidP="0027752E">
      <w:pPr>
        <w:pStyle w:val="AmdtsEntries"/>
      </w:pPr>
      <w:r>
        <w:tab/>
        <w:t xml:space="preserve">sub </w:t>
      </w:r>
      <w:hyperlink r:id="rId246" w:tooltip="Juries (Amendment) Act 1997" w:history="1">
        <w:r w:rsidRPr="00124EF6">
          <w:rPr>
            <w:rStyle w:val="charCitHyperlinkAbbrev"/>
          </w:rPr>
          <w:t>A1997</w:t>
        </w:r>
        <w:r w:rsidRPr="00124EF6">
          <w:rPr>
            <w:rStyle w:val="charCitHyperlinkAbbrev"/>
          </w:rPr>
          <w:noBreakHyphen/>
          <w:t>83</w:t>
        </w:r>
      </w:hyperlink>
      <w:r>
        <w:t xml:space="preserve"> s 24</w:t>
      </w:r>
    </w:p>
    <w:p w14:paraId="077914DF" w14:textId="3AAF6F43" w:rsidR="008C7AF6" w:rsidRDefault="008C7AF6" w:rsidP="0027752E">
      <w:pPr>
        <w:pStyle w:val="AmdtsEntries"/>
      </w:pPr>
      <w:r>
        <w:tab/>
        <w:t xml:space="preserve">am </w:t>
      </w:r>
      <w:hyperlink r:id="rId247" w:tooltip="Courts and Other Justice Legislation Amendment Act 2018" w:history="1">
        <w:r>
          <w:rPr>
            <w:rStyle w:val="charCitHyperlinkAbbrev"/>
          </w:rPr>
          <w:t>A2018</w:t>
        </w:r>
        <w:r>
          <w:rPr>
            <w:rStyle w:val="charCitHyperlinkAbbrev"/>
          </w:rPr>
          <w:noBreakHyphen/>
          <w:t>9</w:t>
        </w:r>
      </w:hyperlink>
      <w:r>
        <w:t xml:space="preserve"> s 82</w:t>
      </w:r>
    </w:p>
    <w:p w14:paraId="4B225E4B" w14:textId="77777777" w:rsidR="0027752E" w:rsidRDefault="0027752E" w:rsidP="0027752E">
      <w:pPr>
        <w:pStyle w:val="AmdtsEntryHd"/>
      </w:pPr>
      <w:r>
        <w:t>Leaving without permission</w:t>
      </w:r>
    </w:p>
    <w:p w14:paraId="00882E54" w14:textId="43BF5C6F" w:rsidR="0027752E" w:rsidRDefault="0027752E" w:rsidP="0027752E">
      <w:pPr>
        <w:pStyle w:val="AmdtsEntries"/>
      </w:pPr>
      <w:r>
        <w:t>s 42</w:t>
      </w:r>
      <w:r>
        <w:tab/>
        <w:t xml:space="preserve">sub </w:t>
      </w:r>
      <w:hyperlink r:id="rId248" w:tooltip="Juries (Amendment) Act 1997" w:history="1">
        <w:r w:rsidRPr="00124EF6">
          <w:rPr>
            <w:rStyle w:val="charCitHyperlinkAbbrev"/>
          </w:rPr>
          <w:t>A1997</w:t>
        </w:r>
        <w:r w:rsidRPr="00124EF6">
          <w:rPr>
            <w:rStyle w:val="charCitHyperlinkAbbrev"/>
          </w:rPr>
          <w:noBreakHyphen/>
          <w:t>83</w:t>
        </w:r>
      </w:hyperlink>
      <w:r>
        <w:t xml:space="preserve"> s 24</w:t>
      </w:r>
    </w:p>
    <w:p w14:paraId="03660025" w14:textId="6EFB0058" w:rsidR="008C7AF6" w:rsidRDefault="008C7AF6" w:rsidP="008C7AF6">
      <w:pPr>
        <w:pStyle w:val="AmdtsEntries"/>
      </w:pPr>
      <w:r>
        <w:tab/>
        <w:t xml:space="preserve">am </w:t>
      </w:r>
      <w:hyperlink r:id="rId249" w:tooltip="Courts and Other Justice Legislation Amendment Act 2018" w:history="1">
        <w:r>
          <w:rPr>
            <w:rStyle w:val="charCitHyperlinkAbbrev"/>
          </w:rPr>
          <w:t>A2018</w:t>
        </w:r>
        <w:r>
          <w:rPr>
            <w:rStyle w:val="charCitHyperlinkAbbrev"/>
          </w:rPr>
          <w:noBreakHyphen/>
          <w:t>9</w:t>
        </w:r>
      </w:hyperlink>
      <w:r>
        <w:t xml:space="preserve"> s 82</w:t>
      </w:r>
    </w:p>
    <w:p w14:paraId="7B2044AF" w14:textId="77777777" w:rsidR="0027752E" w:rsidRDefault="0027752E" w:rsidP="0027752E">
      <w:pPr>
        <w:pStyle w:val="AmdtsEntryHd"/>
      </w:pPr>
      <w:r>
        <w:t>Failing to comply with conditions</w:t>
      </w:r>
    </w:p>
    <w:p w14:paraId="1FF7F095" w14:textId="476B2982" w:rsidR="0027752E" w:rsidRDefault="0027752E" w:rsidP="0027752E">
      <w:pPr>
        <w:pStyle w:val="AmdtsEntries"/>
      </w:pPr>
      <w:r>
        <w:t>s 42A</w:t>
      </w:r>
      <w:r>
        <w:tab/>
        <w:t xml:space="preserve">ins </w:t>
      </w:r>
      <w:hyperlink r:id="rId250" w:tooltip="Juries (Amendment) Act 1997" w:history="1">
        <w:r w:rsidRPr="00124EF6">
          <w:rPr>
            <w:rStyle w:val="charCitHyperlinkAbbrev"/>
          </w:rPr>
          <w:t>A1997</w:t>
        </w:r>
        <w:r w:rsidRPr="00124EF6">
          <w:rPr>
            <w:rStyle w:val="charCitHyperlinkAbbrev"/>
          </w:rPr>
          <w:noBreakHyphen/>
          <w:t>83</w:t>
        </w:r>
      </w:hyperlink>
      <w:r>
        <w:t xml:space="preserve"> s 24</w:t>
      </w:r>
    </w:p>
    <w:p w14:paraId="05D55A3A" w14:textId="0B69BD9E" w:rsidR="008C7AF6" w:rsidRDefault="008C7AF6" w:rsidP="008C7AF6">
      <w:pPr>
        <w:pStyle w:val="AmdtsEntries"/>
      </w:pPr>
      <w:r>
        <w:tab/>
        <w:t xml:space="preserve">am </w:t>
      </w:r>
      <w:hyperlink r:id="rId251" w:tooltip="Courts and Other Justice Legislation Amendment Act 2018" w:history="1">
        <w:r>
          <w:rPr>
            <w:rStyle w:val="charCitHyperlinkAbbrev"/>
          </w:rPr>
          <w:t>A2018</w:t>
        </w:r>
        <w:r>
          <w:rPr>
            <w:rStyle w:val="charCitHyperlinkAbbrev"/>
          </w:rPr>
          <w:noBreakHyphen/>
          <w:t>9</w:t>
        </w:r>
      </w:hyperlink>
      <w:r>
        <w:t xml:space="preserve"> s 82</w:t>
      </w:r>
    </w:p>
    <w:p w14:paraId="64F30B3B" w14:textId="77777777" w:rsidR="0027752E" w:rsidRDefault="008C7AF6" w:rsidP="0027752E">
      <w:pPr>
        <w:pStyle w:val="AmdtsEntryHd"/>
      </w:pPr>
      <w:r w:rsidRPr="00537812">
        <w:t>Contravention of s 41, s 42 and s 42A</w:t>
      </w:r>
    </w:p>
    <w:p w14:paraId="5B02BE0F" w14:textId="664DB264" w:rsidR="0027752E" w:rsidRDefault="0027752E" w:rsidP="0027752E">
      <w:pPr>
        <w:pStyle w:val="AmdtsEntries"/>
      </w:pPr>
      <w:r>
        <w:t>s 42B</w:t>
      </w:r>
      <w:r>
        <w:tab/>
        <w:t xml:space="preserve">ins </w:t>
      </w:r>
      <w:hyperlink r:id="rId252" w:tooltip="Juries (Amendment) Act 1997" w:history="1">
        <w:r w:rsidRPr="00124EF6">
          <w:rPr>
            <w:rStyle w:val="charCitHyperlinkAbbrev"/>
          </w:rPr>
          <w:t>A1997</w:t>
        </w:r>
        <w:r w:rsidRPr="00124EF6">
          <w:rPr>
            <w:rStyle w:val="charCitHyperlinkAbbrev"/>
          </w:rPr>
          <w:noBreakHyphen/>
          <w:t>83</w:t>
        </w:r>
      </w:hyperlink>
      <w:r>
        <w:t xml:space="preserve"> s 24</w:t>
      </w:r>
    </w:p>
    <w:p w14:paraId="1342274F" w14:textId="53AF98BF" w:rsidR="0027752E" w:rsidRDefault="0027752E" w:rsidP="0027752E">
      <w:pPr>
        <w:pStyle w:val="AmdtsEntries"/>
      </w:pPr>
      <w:r>
        <w:tab/>
        <w:t xml:space="preserve">am </w:t>
      </w:r>
      <w:hyperlink r:id="rId253" w:tooltip="Legislation (Consequential Amendments) Act 2001" w:history="1">
        <w:r w:rsidRPr="00124EF6">
          <w:rPr>
            <w:rStyle w:val="charCitHyperlinkAbbrev"/>
          </w:rPr>
          <w:t>A2001</w:t>
        </w:r>
        <w:r w:rsidRPr="00124EF6">
          <w:rPr>
            <w:rStyle w:val="charCitHyperlinkAbbrev"/>
          </w:rPr>
          <w:noBreakHyphen/>
          <w:t>44</w:t>
        </w:r>
      </w:hyperlink>
      <w:r>
        <w:t xml:space="preserve"> amdt 1.2284, amdt 1.2285; </w:t>
      </w:r>
      <w:hyperlink r:id="rId254" w:tooltip="Court Procedures (Consequential Amendments) Act 2004" w:history="1">
        <w:r w:rsidRPr="00124EF6">
          <w:rPr>
            <w:rStyle w:val="charCitHyperlinkAbbrev"/>
          </w:rPr>
          <w:t>A2004</w:t>
        </w:r>
        <w:r w:rsidRPr="00124EF6">
          <w:rPr>
            <w:rStyle w:val="charCitHyperlinkAbbrev"/>
          </w:rPr>
          <w:noBreakHyphen/>
          <w:t>60</w:t>
        </w:r>
      </w:hyperlink>
      <w:r>
        <w:t xml:space="preserve"> amdt 1.162; </w:t>
      </w:r>
      <w:hyperlink r:id="rId255" w:tooltip="Statute Law Amendment Act 2008" w:history="1">
        <w:r w:rsidRPr="00124EF6">
          <w:rPr>
            <w:rStyle w:val="charCitHyperlinkAbbrev"/>
          </w:rPr>
          <w:t>A2008</w:t>
        </w:r>
        <w:r w:rsidRPr="00124EF6">
          <w:rPr>
            <w:rStyle w:val="charCitHyperlinkAbbrev"/>
          </w:rPr>
          <w:noBreakHyphen/>
          <w:t>28</w:t>
        </w:r>
      </w:hyperlink>
      <w:r>
        <w:t xml:space="preserve"> amdt 3.103</w:t>
      </w:r>
    </w:p>
    <w:p w14:paraId="6BEABDB7" w14:textId="603B9ADD" w:rsidR="008C7AF6" w:rsidRDefault="008C7AF6" w:rsidP="008C7AF6">
      <w:pPr>
        <w:pStyle w:val="AmdtsEntries"/>
      </w:pPr>
      <w:r>
        <w:tab/>
        <w:t xml:space="preserve">sub </w:t>
      </w:r>
      <w:hyperlink r:id="rId256" w:tooltip="Courts and Other Justice Legislation Amendment Act 2018" w:history="1">
        <w:r>
          <w:rPr>
            <w:rStyle w:val="charCitHyperlinkAbbrev"/>
          </w:rPr>
          <w:t>A2018</w:t>
        </w:r>
        <w:r>
          <w:rPr>
            <w:rStyle w:val="charCitHyperlinkAbbrev"/>
          </w:rPr>
          <w:noBreakHyphen/>
          <w:t>9</w:t>
        </w:r>
      </w:hyperlink>
      <w:r>
        <w:t xml:space="preserve"> s 83</w:t>
      </w:r>
    </w:p>
    <w:p w14:paraId="277D0247" w14:textId="77777777" w:rsidR="0027752E" w:rsidRDefault="0027752E" w:rsidP="0027752E">
      <w:pPr>
        <w:pStyle w:val="AmdtsEntryHd"/>
      </w:pPr>
      <w:r>
        <w:t>Confidentiality of jury deliberations and identities</w:t>
      </w:r>
    </w:p>
    <w:p w14:paraId="01CD2DBF" w14:textId="4460104C" w:rsidR="0027752E" w:rsidRDefault="0027752E" w:rsidP="0027752E">
      <w:pPr>
        <w:pStyle w:val="AmdtsEntries"/>
        <w:keepNext/>
      </w:pPr>
      <w:r>
        <w:t>s 42C</w:t>
      </w:r>
      <w:r>
        <w:tab/>
        <w:t xml:space="preserve">ins </w:t>
      </w:r>
      <w:hyperlink r:id="rId257" w:tooltip="Juries (Amendment) Act 1997" w:history="1">
        <w:r w:rsidRPr="00124EF6">
          <w:rPr>
            <w:rStyle w:val="charCitHyperlinkAbbrev"/>
          </w:rPr>
          <w:t>A1997</w:t>
        </w:r>
        <w:r w:rsidRPr="00124EF6">
          <w:rPr>
            <w:rStyle w:val="charCitHyperlinkAbbrev"/>
          </w:rPr>
          <w:noBreakHyphen/>
          <w:t>83</w:t>
        </w:r>
      </w:hyperlink>
      <w:r>
        <w:t xml:space="preserve"> s 24</w:t>
      </w:r>
    </w:p>
    <w:p w14:paraId="3760A498" w14:textId="322A85C7" w:rsidR="0027752E" w:rsidRDefault="0027752E" w:rsidP="0027752E">
      <w:pPr>
        <w:pStyle w:val="AmdtsEntries"/>
        <w:keepNext/>
      </w:pPr>
      <w:r>
        <w:tab/>
        <w:t xml:space="preserve">am </w:t>
      </w:r>
      <w:hyperlink r:id="rId258" w:tooltip="Justice and Community Safety Legislation Amendment Act 2000" w:history="1">
        <w:r w:rsidRPr="00124EF6">
          <w:rPr>
            <w:rStyle w:val="charCitHyperlinkAbbrev"/>
          </w:rPr>
          <w:t>A2000</w:t>
        </w:r>
        <w:r w:rsidRPr="00124EF6">
          <w:rPr>
            <w:rStyle w:val="charCitHyperlinkAbbrev"/>
          </w:rPr>
          <w:noBreakHyphen/>
          <w:t>1</w:t>
        </w:r>
      </w:hyperlink>
      <w:r>
        <w:t xml:space="preserve"> sch; </w:t>
      </w:r>
      <w:hyperlink r:id="rId259" w:tooltip="Justice and Community Safety Legislation Amendment Act 2000 (No 2)" w:history="1">
        <w:r w:rsidRPr="00124EF6">
          <w:rPr>
            <w:rStyle w:val="charCitHyperlinkAbbrev"/>
          </w:rPr>
          <w:t>A2000</w:t>
        </w:r>
        <w:r w:rsidRPr="00124EF6">
          <w:rPr>
            <w:rStyle w:val="charCitHyperlinkAbbrev"/>
          </w:rPr>
          <w:noBreakHyphen/>
          <w:t>2</w:t>
        </w:r>
      </w:hyperlink>
      <w:r>
        <w:t xml:space="preserve"> sch</w:t>
      </w:r>
    </w:p>
    <w:p w14:paraId="11973B82" w14:textId="77777777" w:rsidR="0027752E" w:rsidRDefault="0027752E" w:rsidP="0027752E">
      <w:pPr>
        <w:pStyle w:val="AmdtsEntryHd"/>
      </w:pPr>
      <w:r>
        <w:t>Personation of jurors</w:t>
      </w:r>
    </w:p>
    <w:p w14:paraId="71D29E00" w14:textId="083D6898" w:rsidR="0027752E" w:rsidRDefault="0027752E" w:rsidP="0027752E">
      <w:pPr>
        <w:pStyle w:val="AmdtsEntries"/>
      </w:pPr>
      <w:r>
        <w:t>s 43</w:t>
      </w:r>
      <w:r>
        <w:tab/>
        <w:t xml:space="preserve">am </w:t>
      </w:r>
      <w:hyperlink r:id="rId260" w:tooltip="Juries (Amendment) Ordinance 1989" w:history="1">
        <w:r w:rsidRPr="00124EF6">
          <w:rPr>
            <w:rStyle w:val="charCitHyperlinkAbbrev"/>
          </w:rPr>
          <w:t>Ord1989</w:t>
        </w:r>
        <w:r w:rsidRPr="00124EF6">
          <w:rPr>
            <w:rStyle w:val="charCitHyperlinkAbbrev"/>
          </w:rPr>
          <w:noBreakHyphen/>
          <w:t>61</w:t>
        </w:r>
      </w:hyperlink>
      <w:r>
        <w:t xml:space="preserve"> s 8; </w:t>
      </w:r>
      <w:hyperlink r:id="rId261" w:tooltip="Statute Law Revision (Penalties) Act 1994" w:history="1">
        <w:r w:rsidRPr="00124EF6">
          <w:rPr>
            <w:rStyle w:val="charCitHyperlinkAbbrev"/>
          </w:rPr>
          <w:t>A1994</w:t>
        </w:r>
        <w:r w:rsidRPr="00124EF6">
          <w:rPr>
            <w:rStyle w:val="charCitHyperlinkAbbrev"/>
          </w:rPr>
          <w:noBreakHyphen/>
          <w:t>81</w:t>
        </w:r>
      </w:hyperlink>
      <w:r>
        <w:t xml:space="preserve"> sch</w:t>
      </w:r>
      <w:r w:rsidR="008C7AF6">
        <w:t xml:space="preserve">; </w:t>
      </w:r>
      <w:hyperlink r:id="rId262" w:tooltip="Courts and Other Justice Legislation Amendment Act 2018" w:history="1">
        <w:r w:rsidR="008C7AF6">
          <w:rPr>
            <w:rStyle w:val="charCitHyperlinkAbbrev"/>
          </w:rPr>
          <w:t>A2018</w:t>
        </w:r>
        <w:r w:rsidR="008C7AF6">
          <w:rPr>
            <w:rStyle w:val="charCitHyperlinkAbbrev"/>
          </w:rPr>
          <w:noBreakHyphen/>
          <w:t>9</w:t>
        </w:r>
      </w:hyperlink>
      <w:r w:rsidR="008C7AF6">
        <w:t xml:space="preserve"> s 84</w:t>
      </w:r>
    </w:p>
    <w:p w14:paraId="3804538C" w14:textId="77777777" w:rsidR="0027752E" w:rsidRDefault="0027752E" w:rsidP="0027752E">
      <w:pPr>
        <w:pStyle w:val="AmdtsEntryHd"/>
      </w:pPr>
      <w:r>
        <w:t>Corruptly influencing a juror</w:t>
      </w:r>
    </w:p>
    <w:p w14:paraId="1905EAEB" w14:textId="23DD190B" w:rsidR="0027752E" w:rsidRDefault="0027752E" w:rsidP="0027752E">
      <w:pPr>
        <w:pStyle w:val="AmdtsEntries"/>
      </w:pPr>
      <w:r>
        <w:t>s 44</w:t>
      </w:r>
      <w:r>
        <w:tab/>
        <w:t xml:space="preserve">am </w:t>
      </w:r>
      <w:hyperlink r:id="rId263" w:tooltip="Statute Law Revision (Penalties) Act 1994" w:history="1">
        <w:r w:rsidRPr="00124EF6">
          <w:rPr>
            <w:rStyle w:val="charCitHyperlinkAbbrev"/>
          </w:rPr>
          <w:t>A1994</w:t>
        </w:r>
        <w:r w:rsidRPr="00124EF6">
          <w:rPr>
            <w:rStyle w:val="charCitHyperlinkAbbrev"/>
          </w:rPr>
          <w:noBreakHyphen/>
          <w:t>81</w:t>
        </w:r>
      </w:hyperlink>
      <w:r>
        <w:t xml:space="preserve"> sch</w:t>
      </w:r>
    </w:p>
    <w:p w14:paraId="1311F0AC" w14:textId="1B8D6A26" w:rsidR="0027752E" w:rsidRDefault="0027752E" w:rsidP="0027752E">
      <w:pPr>
        <w:pStyle w:val="AmdtsEntries"/>
      </w:pPr>
      <w:r>
        <w:tab/>
        <w:t xml:space="preserve">om </w:t>
      </w:r>
      <w:hyperlink r:id="rId264" w:tooltip="Criminal Code (Administration of Justice Offences) Amendment Act 2005" w:history="1">
        <w:r w:rsidRPr="00124EF6">
          <w:rPr>
            <w:rStyle w:val="charCitHyperlinkAbbrev"/>
          </w:rPr>
          <w:t>A2005</w:t>
        </w:r>
        <w:r w:rsidRPr="00124EF6">
          <w:rPr>
            <w:rStyle w:val="charCitHyperlinkAbbrev"/>
          </w:rPr>
          <w:noBreakHyphen/>
          <w:t>53</w:t>
        </w:r>
      </w:hyperlink>
      <w:r>
        <w:t xml:space="preserve"> amdt 1.87</w:t>
      </w:r>
    </w:p>
    <w:p w14:paraId="324AABE9" w14:textId="77777777" w:rsidR="0027752E" w:rsidRDefault="0027752E" w:rsidP="0027752E">
      <w:pPr>
        <w:pStyle w:val="AmdtsEntryHd"/>
      </w:pPr>
      <w:r>
        <w:t>Unlawful dismissal etc of employees for jury service</w:t>
      </w:r>
    </w:p>
    <w:p w14:paraId="75B1D0AC" w14:textId="4D7B6AE5" w:rsidR="0027752E" w:rsidRDefault="0027752E" w:rsidP="0027752E">
      <w:pPr>
        <w:pStyle w:val="AmdtsEntries"/>
        <w:keepNext/>
      </w:pPr>
      <w:r>
        <w:t>s 44AA</w:t>
      </w:r>
      <w:r>
        <w:tab/>
        <w:t xml:space="preserve">ins </w:t>
      </w:r>
      <w:hyperlink r:id="rId265" w:tooltip="Juries (Amendment) Ordinance 1989" w:history="1">
        <w:r w:rsidRPr="00124EF6">
          <w:rPr>
            <w:rStyle w:val="charCitHyperlinkAbbrev"/>
          </w:rPr>
          <w:t>Ord1989</w:t>
        </w:r>
        <w:r w:rsidRPr="00124EF6">
          <w:rPr>
            <w:rStyle w:val="charCitHyperlinkAbbrev"/>
          </w:rPr>
          <w:noBreakHyphen/>
          <w:t>61</w:t>
        </w:r>
      </w:hyperlink>
      <w:r>
        <w:t xml:space="preserve"> s 9</w:t>
      </w:r>
    </w:p>
    <w:p w14:paraId="419F5E2E" w14:textId="4DEC6674" w:rsidR="0027752E" w:rsidRDefault="0027752E" w:rsidP="0027752E">
      <w:pPr>
        <w:pStyle w:val="AmdtsEntries"/>
      </w:pPr>
      <w:r>
        <w:tab/>
        <w:t xml:space="preserve">am </w:t>
      </w:r>
      <w:hyperlink r:id="rId266" w:tooltip="Statute Law Revision (Penalties) Act 1994" w:history="1">
        <w:r w:rsidRPr="00124EF6">
          <w:rPr>
            <w:rStyle w:val="charCitHyperlinkAbbrev"/>
          </w:rPr>
          <w:t>A1994</w:t>
        </w:r>
        <w:r w:rsidRPr="00124EF6">
          <w:rPr>
            <w:rStyle w:val="charCitHyperlinkAbbrev"/>
          </w:rPr>
          <w:noBreakHyphen/>
          <w:t>81</w:t>
        </w:r>
      </w:hyperlink>
      <w:r>
        <w:t xml:space="preserve"> sch; </w:t>
      </w:r>
      <w:hyperlink r:id="rId267" w:tooltip="Court Procedures (Consequential Amendments) Act 2004" w:history="1">
        <w:r w:rsidRPr="00124EF6">
          <w:rPr>
            <w:rStyle w:val="charCitHyperlinkAbbrev"/>
          </w:rPr>
          <w:t>A2004</w:t>
        </w:r>
        <w:r w:rsidRPr="00124EF6">
          <w:rPr>
            <w:rStyle w:val="charCitHyperlinkAbbrev"/>
          </w:rPr>
          <w:noBreakHyphen/>
          <w:t>60</w:t>
        </w:r>
      </w:hyperlink>
      <w:r>
        <w:t xml:space="preserve"> amdt 1.163</w:t>
      </w:r>
    </w:p>
    <w:p w14:paraId="19ECE2C1" w14:textId="77777777" w:rsidR="0027752E" w:rsidRDefault="0027752E" w:rsidP="0027752E">
      <w:pPr>
        <w:pStyle w:val="AmdtsEntryHd"/>
      </w:pPr>
      <w:r>
        <w:t>Acts and omissions of representatives</w:t>
      </w:r>
    </w:p>
    <w:p w14:paraId="2FC3CA00" w14:textId="404D45B4" w:rsidR="0027752E" w:rsidRDefault="0027752E" w:rsidP="0027752E">
      <w:pPr>
        <w:pStyle w:val="AmdtsEntries"/>
        <w:keepNext/>
      </w:pPr>
      <w:r>
        <w:t>s 44AB</w:t>
      </w:r>
      <w:r>
        <w:tab/>
        <w:t xml:space="preserve">ins </w:t>
      </w:r>
      <w:hyperlink r:id="rId268" w:tooltip="Juries (Amendment) Act 1997" w:history="1">
        <w:r w:rsidRPr="00124EF6">
          <w:rPr>
            <w:rStyle w:val="charCitHyperlinkAbbrev"/>
          </w:rPr>
          <w:t>A1997</w:t>
        </w:r>
        <w:r w:rsidRPr="00124EF6">
          <w:rPr>
            <w:rStyle w:val="charCitHyperlinkAbbrev"/>
          </w:rPr>
          <w:noBreakHyphen/>
          <w:t>83</w:t>
        </w:r>
      </w:hyperlink>
      <w:r>
        <w:t xml:space="preserve"> s 25</w:t>
      </w:r>
    </w:p>
    <w:p w14:paraId="05292B35" w14:textId="646794FC" w:rsidR="0027752E" w:rsidRDefault="0027752E" w:rsidP="0027752E">
      <w:pPr>
        <w:pStyle w:val="AmdtsEntries"/>
      </w:pPr>
      <w:r>
        <w:tab/>
        <w:t xml:space="preserve">sub </w:t>
      </w:r>
      <w:hyperlink r:id="rId269" w:tooltip="Criminal Code (Theft, Fraud, Bribery and Related Offences) Amendment Act 2004" w:history="1">
        <w:r w:rsidRPr="00124EF6">
          <w:rPr>
            <w:rStyle w:val="charCitHyperlinkAbbrev"/>
          </w:rPr>
          <w:t>A2004</w:t>
        </w:r>
        <w:r w:rsidRPr="00124EF6">
          <w:rPr>
            <w:rStyle w:val="charCitHyperlinkAbbrev"/>
          </w:rPr>
          <w:noBreakHyphen/>
          <w:t>15</w:t>
        </w:r>
      </w:hyperlink>
      <w:r>
        <w:t xml:space="preserve"> amdt 1.29</w:t>
      </w:r>
    </w:p>
    <w:p w14:paraId="176B557E" w14:textId="77777777" w:rsidR="0027752E" w:rsidRDefault="0027752E" w:rsidP="0027752E">
      <w:pPr>
        <w:pStyle w:val="AmdtsEntryHd"/>
      </w:pPr>
      <w:r>
        <w:lastRenderedPageBreak/>
        <w:t>Interpretation</w:t>
      </w:r>
    </w:p>
    <w:p w14:paraId="0BBB6FF5" w14:textId="39EDDE6E" w:rsidR="0027752E" w:rsidRDefault="0027752E" w:rsidP="0027752E">
      <w:pPr>
        <w:pStyle w:val="AmdtsEntries"/>
      </w:pPr>
      <w:r>
        <w:t>s 44A</w:t>
      </w:r>
      <w:r>
        <w:tab/>
        <w:t xml:space="preserve">ins </w:t>
      </w:r>
      <w:hyperlink r:id="rId270" w:tooltip="Juries (Amendment) Ordinance 1981" w:history="1">
        <w:r w:rsidRPr="00124EF6">
          <w:rPr>
            <w:rStyle w:val="charCitHyperlinkAbbrev"/>
          </w:rPr>
          <w:t>Ord1981</w:t>
        </w:r>
        <w:r w:rsidRPr="00124EF6">
          <w:rPr>
            <w:rStyle w:val="charCitHyperlinkAbbrev"/>
          </w:rPr>
          <w:noBreakHyphen/>
          <w:t>37</w:t>
        </w:r>
      </w:hyperlink>
      <w:r>
        <w:t xml:space="preserve"> s 5</w:t>
      </w:r>
    </w:p>
    <w:p w14:paraId="30C2D1C9" w14:textId="77777777" w:rsidR="0027752E" w:rsidRDefault="0027752E" w:rsidP="0027752E">
      <w:pPr>
        <w:pStyle w:val="AmdtsEntries"/>
      </w:pPr>
      <w:r>
        <w:tab/>
        <w:t>om R3 LRA</w:t>
      </w:r>
    </w:p>
    <w:p w14:paraId="3CF6E64F" w14:textId="77777777" w:rsidR="0027752E" w:rsidRDefault="0027752E" w:rsidP="0027752E">
      <w:pPr>
        <w:pStyle w:val="AmdtsEntryHd"/>
      </w:pPr>
      <w:r>
        <w:t>Oath by jurors</w:t>
      </w:r>
    </w:p>
    <w:p w14:paraId="66EE39D1" w14:textId="09294403" w:rsidR="0027752E" w:rsidRDefault="0027752E" w:rsidP="0027752E">
      <w:pPr>
        <w:pStyle w:val="AmdtsEntries"/>
      </w:pPr>
      <w:r>
        <w:t>s 45</w:t>
      </w:r>
      <w:r>
        <w:tab/>
        <w:t xml:space="preserve">am </w:t>
      </w:r>
      <w:hyperlink r:id="rId271" w:tooltip="Juries (Amendment) Ordinance 1981" w:history="1">
        <w:r w:rsidRPr="00124EF6">
          <w:rPr>
            <w:rStyle w:val="charCitHyperlinkAbbrev"/>
          </w:rPr>
          <w:t>Ord1981</w:t>
        </w:r>
        <w:r w:rsidRPr="00124EF6">
          <w:rPr>
            <w:rStyle w:val="charCitHyperlinkAbbrev"/>
          </w:rPr>
          <w:noBreakHyphen/>
          <w:t>37</w:t>
        </w:r>
      </w:hyperlink>
      <w:r>
        <w:t xml:space="preserve"> s 6</w:t>
      </w:r>
    </w:p>
    <w:p w14:paraId="5C2CEDF3" w14:textId="473EBD50" w:rsidR="0027752E" w:rsidRDefault="0027752E" w:rsidP="0027752E">
      <w:pPr>
        <w:pStyle w:val="AmdtsEntries"/>
      </w:pPr>
      <w:r>
        <w:tab/>
        <w:t xml:space="preserve">sub </w:t>
      </w:r>
      <w:hyperlink r:id="rId272" w:tooltip="Juries (Amendment) Act 1997" w:history="1">
        <w:r w:rsidRPr="00124EF6">
          <w:rPr>
            <w:rStyle w:val="charCitHyperlinkAbbrev"/>
          </w:rPr>
          <w:t>A1997</w:t>
        </w:r>
        <w:r w:rsidRPr="00124EF6">
          <w:rPr>
            <w:rStyle w:val="charCitHyperlinkAbbrev"/>
          </w:rPr>
          <w:noBreakHyphen/>
          <w:t>83</w:t>
        </w:r>
      </w:hyperlink>
      <w:r>
        <w:t xml:space="preserve"> s 26</w:t>
      </w:r>
    </w:p>
    <w:p w14:paraId="42B17A1D" w14:textId="1BE2E07F" w:rsidR="0027752E" w:rsidRDefault="0027752E" w:rsidP="0027752E">
      <w:pPr>
        <w:pStyle w:val="AmdtsEntries"/>
      </w:pPr>
      <w:r>
        <w:tab/>
        <w:t xml:space="preserve">am </w:t>
      </w:r>
      <w:hyperlink r:id="rId273" w:tooltip="Legislation (Consequential Amendments) Act 2001" w:history="1">
        <w:r w:rsidRPr="00124EF6">
          <w:rPr>
            <w:rStyle w:val="charCitHyperlinkAbbrev"/>
          </w:rPr>
          <w:t>A2001</w:t>
        </w:r>
        <w:r w:rsidRPr="00124EF6">
          <w:rPr>
            <w:rStyle w:val="charCitHyperlinkAbbrev"/>
          </w:rPr>
          <w:noBreakHyphen/>
          <w:t>44</w:t>
        </w:r>
      </w:hyperlink>
      <w:r>
        <w:t xml:space="preserve"> amdt 1.2286</w:t>
      </w:r>
      <w:r w:rsidR="008C7AF6">
        <w:t xml:space="preserve">; </w:t>
      </w:r>
      <w:hyperlink r:id="rId274" w:tooltip="Courts and Other Justice Legislation Amendment Act 2018" w:history="1">
        <w:r w:rsidR="008C7AF6">
          <w:rPr>
            <w:rStyle w:val="charCitHyperlinkAbbrev"/>
          </w:rPr>
          <w:t>A2018</w:t>
        </w:r>
        <w:r w:rsidR="008C7AF6">
          <w:rPr>
            <w:rStyle w:val="charCitHyperlinkAbbrev"/>
          </w:rPr>
          <w:noBreakHyphen/>
          <w:t>9</w:t>
        </w:r>
      </w:hyperlink>
      <w:r w:rsidR="008C7AF6">
        <w:t xml:space="preserve"> s 85</w:t>
      </w:r>
    </w:p>
    <w:p w14:paraId="2DA68786" w14:textId="77777777" w:rsidR="008C7AF6" w:rsidRDefault="008C7AF6" w:rsidP="0027752E">
      <w:pPr>
        <w:pStyle w:val="AmdtsEntryHd"/>
      </w:pPr>
      <w:r w:rsidRPr="00537812">
        <w:t>Oath by interpreter</w:t>
      </w:r>
    </w:p>
    <w:p w14:paraId="68A9E31D" w14:textId="333C41B0" w:rsidR="008C7AF6" w:rsidRPr="008C7AF6" w:rsidRDefault="008C7AF6" w:rsidP="008C7AF6">
      <w:pPr>
        <w:pStyle w:val="AmdtsEntries"/>
      </w:pPr>
      <w:r>
        <w:t>s 45A</w:t>
      </w:r>
      <w:r>
        <w:tab/>
        <w:t xml:space="preserve">ins </w:t>
      </w:r>
      <w:hyperlink r:id="rId275" w:tooltip="Courts and Other Justice Legislation Amendment Act 2018" w:history="1">
        <w:r>
          <w:rPr>
            <w:rStyle w:val="charCitHyperlinkAbbrev"/>
          </w:rPr>
          <w:t>A2018</w:t>
        </w:r>
        <w:r>
          <w:rPr>
            <w:rStyle w:val="charCitHyperlinkAbbrev"/>
          </w:rPr>
          <w:noBreakHyphen/>
          <w:t>9</w:t>
        </w:r>
      </w:hyperlink>
      <w:r>
        <w:t xml:space="preserve"> s 86</w:t>
      </w:r>
    </w:p>
    <w:p w14:paraId="587ABBA8" w14:textId="77777777" w:rsidR="008C7AF6" w:rsidRDefault="008C7AF6" w:rsidP="008C7AF6">
      <w:pPr>
        <w:pStyle w:val="AmdtsEntryHd"/>
      </w:pPr>
      <w:r w:rsidRPr="00537812">
        <w:t>Oath by support person</w:t>
      </w:r>
    </w:p>
    <w:p w14:paraId="777DF9FD" w14:textId="7CC28947" w:rsidR="008C7AF6" w:rsidRPr="008C7AF6" w:rsidRDefault="008C7AF6" w:rsidP="008C7AF6">
      <w:pPr>
        <w:pStyle w:val="AmdtsEntries"/>
      </w:pPr>
      <w:r>
        <w:t>s 45B</w:t>
      </w:r>
      <w:r>
        <w:tab/>
        <w:t xml:space="preserve">ins </w:t>
      </w:r>
      <w:hyperlink r:id="rId276" w:tooltip="Courts and Other Justice Legislation Amendment Act 2018" w:history="1">
        <w:r>
          <w:rPr>
            <w:rStyle w:val="charCitHyperlinkAbbrev"/>
          </w:rPr>
          <w:t>A2018</w:t>
        </w:r>
        <w:r>
          <w:rPr>
            <w:rStyle w:val="charCitHyperlinkAbbrev"/>
          </w:rPr>
          <w:noBreakHyphen/>
          <w:t>9</w:t>
        </w:r>
      </w:hyperlink>
      <w:r>
        <w:t xml:space="preserve"> s 86</w:t>
      </w:r>
    </w:p>
    <w:p w14:paraId="36EC5692" w14:textId="77777777" w:rsidR="0027752E" w:rsidRDefault="0027752E" w:rsidP="0027752E">
      <w:pPr>
        <w:pStyle w:val="AmdtsEntryHd"/>
      </w:pPr>
      <w:r>
        <w:t>Oath by person in charge of jury</w:t>
      </w:r>
    </w:p>
    <w:p w14:paraId="23C1FC07" w14:textId="3DD2A7EC" w:rsidR="0027752E" w:rsidRDefault="0027752E" w:rsidP="0027752E">
      <w:pPr>
        <w:pStyle w:val="AmdtsEntries"/>
      </w:pPr>
      <w:r>
        <w:t>s 46</w:t>
      </w:r>
      <w:r>
        <w:tab/>
        <w:t xml:space="preserve">am </w:t>
      </w:r>
      <w:hyperlink r:id="rId277" w:tooltip="Juries (Amendment) Ordinance 1981" w:history="1">
        <w:r w:rsidRPr="00124EF6">
          <w:rPr>
            <w:rStyle w:val="charCitHyperlinkAbbrev"/>
          </w:rPr>
          <w:t>Ord1981</w:t>
        </w:r>
        <w:r w:rsidRPr="00124EF6">
          <w:rPr>
            <w:rStyle w:val="charCitHyperlinkAbbrev"/>
          </w:rPr>
          <w:noBreakHyphen/>
          <w:t>37</w:t>
        </w:r>
      </w:hyperlink>
      <w:r>
        <w:t xml:space="preserve"> s 7</w:t>
      </w:r>
    </w:p>
    <w:p w14:paraId="63EE5BFA" w14:textId="4AE5E591" w:rsidR="0027752E" w:rsidRDefault="0027752E" w:rsidP="0027752E">
      <w:pPr>
        <w:pStyle w:val="AmdtsEntries"/>
      </w:pPr>
      <w:r>
        <w:tab/>
        <w:t xml:space="preserve">sub </w:t>
      </w:r>
      <w:hyperlink r:id="rId278" w:tooltip="Juries (Amendment) Act 1997" w:history="1">
        <w:r w:rsidRPr="00124EF6">
          <w:rPr>
            <w:rStyle w:val="charCitHyperlinkAbbrev"/>
          </w:rPr>
          <w:t>A1997</w:t>
        </w:r>
        <w:r w:rsidRPr="00124EF6">
          <w:rPr>
            <w:rStyle w:val="charCitHyperlinkAbbrev"/>
          </w:rPr>
          <w:noBreakHyphen/>
          <w:t>83</w:t>
        </w:r>
      </w:hyperlink>
      <w:r>
        <w:t xml:space="preserve"> s 26</w:t>
      </w:r>
    </w:p>
    <w:p w14:paraId="4A4B71F1" w14:textId="7E3CB379" w:rsidR="0027752E" w:rsidRDefault="0027752E" w:rsidP="0027752E">
      <w:pPr>
        <w:pStyle w:val="AmdtsEntries"/>
      </w:pPr>
      <w:r>
        <w:tab/>
        <w:t xml:space="preserve">am </w:t>
      </w:r>
      <w:hyperlink r:id="rId279" w:tooltip="Legislation (Consequential Amendments) Act 2001" w:history="1">
        <w:r w:rsidRPr="00124EF6">
          <w:rPr>
            <w:rStyle w:val="charCitHyperlinkAbbrev"/>
          </w:rPr>
          <w:t>A2001</w:t>
        </w:r>
        <w:r w:rsidRPr="00124EF6">
          <w:rPr>
            <w:rStyle w:val="charCitHyperlinkAbbrev"/>
          </w:rPr>
          <w:noBreakHyphen/>
          <w:t>44</w:t>
        </w:r>
      </w:hyperlink>
      <w:r>
        <w:t xml:space="preserve"> amdt 1.2286</w:t>
      </w:r>
    </w:p>
    <w:p w14:paraId="4B5F0883" w14:textId="77777777" w:rsidR="0027752E" w:rsidRDefault="0027752E" w:rsidP="0027752E">
      <w:pPr>
        <w:pStyle w:val="AmdtsEntryHd"/>
      </w:pPr>
      <w:r>
        <w:t>Information for jurors</w:t>
      </w:r>
    </w:p>
    <w:p w14:paraId="17D65AE4" w14:textId="0DDF2B6C" w:rsidR="0027752E" w:rsidRDefault="0027752E" w:rsidP="0027752E">
      <w:pPr>
        <w:pStyle w:val="AmdtsEntries"/>
      </w:pPr>
      <w:r>
        <w:t>s 46A</w:t>
      </w:r>
      <w:r>
        <w:tab/>
        <w:t xml:space="preserve">ins </w:t>
      </w:r>
      <w:hyperlink r:id="rId280" w:tooltip="Juries (Amendment) Act 1997" w:history="1">
        <w:r w:rsidRPr="00124EF6">
          <w:rPr>
            <w:rStyle w:val="charCitHyperlinkAbbrev"/>
          </w:rPr>
          <w:t>A1997</w:t>
        </w:r>
        <w:r w:rsidRPr="00124EF6">
          <w:rPr>
            <w:rStyle w:val="charCitHyperlinkAbbrev"/>
          </w:rPr>
          <w:noBreakHyphen/>
          <w:t>83</w:t>
        </w:r>
      </w:hyperlink>
      <w:r>
        <w:t xml:space="preserve"> s 27</w:t>
      </w:r>
    </w:p>
    <w:p w14:paraId="15699361" w14:textId="77777777" w:rsidR="0027752E" w:rsidRDefault="0027752E" w:rsidP="0027752E">
      <w:pPr>
        <w:pStyle w:val="AmdtsEntryHd"/>
      </w:pPr>
      <w:r>
        <w:t>View during trial</w:t>
      </w:r>
    </w:p>
    <w:p w14:paraId="0E47ACB5" w14:textId="2039BDCA" w:rsidR="0027752E" w:rsidRDefault="0027752E" w:rsidP="0027752E">
      <w:pPr>
        <w:pStyle w:val="AmdtsEntries"/>
      </w:pPr>
      <w:r>
        <w:t>s 47</w:t>
      </w:r>
      <w:r>
        <w:tab/>
        <w:t xml:space="preserve">am </w:t>
      </w:r>
      <w:hyperlink r:id="rId281" w:tooltip="Juries (Amendment) Ordinance 1981" w:history="1">
        <w:r w:rsidRPr="00124EF6">
          <w:rPr>
            <w:rStyle w:val="charCitHyperlinkAbbrev"/>
          </w:rPr>
          <w:t>Ord1981</w:t>
        </w:r>
        <w:r w:rsidRPr="00124EF6">
          <w:rPr>
            <w:rStyle w:val="charCitHyperlinkAbbrev"/>
          </w:rPr>
          <w:noBreakHyphen/>
          <w:t>37</w:t>
        </w:r>
      </w:hyperlink>
      <w:r>
        <w:t xml:space="preserve"> s 8; </w:t>
      </w:r>
      <w:hyperlink r:id="rId282" w:tooltip="Juries (Amendment) Act 1997" w:history="1">
        <w:r w:rsidRPr="00124EF6">
          <w:rPr>
            <w:rStyle w:val="charCitHyperlinkAbbrev"/>
          </w:rPr>
          <w:t>A1997</w:t>
        </w:r>
        <w:r w:rsidRPr="00124EF6">
          <w:rPr>
            <w:rStyle w:val="charCitHyperlinkAbbrev"/>
          </w:rPr>
          <w:noBreakHyphen/>
          <w:t>83</w:t>
        </w:r>
      </w:hyperlink>
      <w:r>
        <w:t xml:space="preserve"> s 28; </w:t>
      </w:r>
      <w:hyperlink r:id="rId283" w:tooltip="Legislation (Consequential Amendments) Act 2001" w:history="1">
        <w:r w:rsidRPr="00124EF6">
          <w:rPr>
            <w:rStyle w:val="charCitHyperlinkAbbrev"/>
          </w:rPr>
          <w:t>A2001</w:t>
        </w:r>
        <w:r w:rsidRPr="00124EF6">
          <w:rPr>
            <w:rStyle w:val="charCitHyperlinkAbbrev"/>
          </w:rPr>
          <w:noBreakHyphen/>
          <w:t>44</w:t>
        </w:r>
      </w:hyperlink>
      <w:r>
        <w:t xml:space="preserve"> amdt 1.2286; </w:t>
      </w:r>
      <w:hyperlink r:id="rId284" w:tooltip="Civil Law (Wrongs) Act 2002" w:history="1">
        <w:r w:rsidRPr="00124EF6">
          <w:rPr>
            <w:rStyle w:val="charCitHyperlinkAbbrev"/>
          </w:rPr>
          <w:t>A2002</w:t>
        </w:r>
        <w:r w:rsidRPr="00124EF6">
          <w:rPr>
            <w:rStyle w:val="charCitHyperlinkAbbrev"/>
          </w:rPr>
          <w:noBreakHyphen/>
          <w:t>40</w:t>
        </w:r>
      </w:hyperlink>
      <w:r>
        <w:t xml:space="preserve"> amdt 3.24, amdt 3.25</w:t>
      </w:r>
    </w:p>
    <w:p w14:paraId="6EB965A1" w14:textId="77777777" w:rsidR="0027752E" w:rsidRDefault="0027752E" w:rsidP="0027752E">
      <w:pPr>
        <w:pStyle w:val="AmdtsEntryHd"/>
      </w:pPr>
      <w:r>
        <w:t>Affirmations</w:t>
      </w:r>
    </w:p>
    <w:p w14:paraId="597CD570" w14:textId="4B80E635" w:rsidR="0027752E" w:rsidRDefault="0027752E" w:rsidP="0027752E">
      <w:pPr>
        <w:pStyle w:val="AmdtsEntries"/>
        <w:keepNext/>
      </w:pPr>
      <w:r>
        <w:t>s 48</w:t>
      </w:r>
      <w:r>
        <w:tab/>
        <w:t xml:space="preserve">am </w:t>
      </w:r>
      <w:hyperlink r:id="rId285" w:tooltip="Juries (Amendment) Ordinance 1981" w:history="1">
        <w:r w:rsidRPr="00124EF6">
          <w:rPr>
            <w:rStyle w:val="charCitHyperlinkAbbrev"/>
          </w:rPr>
          <w:t>Ord1981</w:t>
        </w:r>
        <w:r w:rsidRPr="00124EF6">
          <w:rPr>
            <w:rStyle w:val="charCitHyperlinkAbbrev"/>
          </w:rPr>
          <w:noBreakHyphen/>
          <w:t>37</w:t>
        </w:r>
      </w:hyperlink>
      <w:r>
        <w:t xml:space="preserve"> s 9</w:t>
      </w:r>
    </w:p>
    <w:p w14:paraId="2514FE95" w14:textId="11D73582" w:rsidR="0027752E" w:rsidRDefault="0027752E" w:rsidP="0027752E">
      <w:pPr>
        <w:pStyle w:val="AmdtsEntries"/>
      </w:pPr>
      <w:r>
        <w:tab/>
        <w:t xml:space="preserve">om </w:t>
      </w:r>
      <w:hyperlink r:id="rId286" w:tooltip="Juries (Amendment) Act 1997" w:history="1">
        <w:r w:rsidRPr="00124EF6">
          <w:rPr>
            <w:rStyle w:val="charCitHyperlinkAbbrev"/>
          </w:rPr>
          <w:t>A1997</w:t>
        </w:r>
        <w:r w:rsidRPr="00124EF6">
          <w:rPr>
            <w:rStyle w:val="charCitHyperlinkAbbrev"/>
          </w:rPr>
          <w:noBreakHyphen/>
          <w:t>83</w:t>
        </w:r>
      </w:hyperlink>
      <w:r>
        <w:t xml:space="preserve"> s 29</w:t>
      </w:r>
    </w:p>
    <w:p w14:paraId="31776C40" w14:textId="77777777" w:rsidR="00BF002D" w:rsidRDefault="00BF002D" w:rsidP="0027752E">
      <w:pPr>
        <w:pStyle w:val="AmdtsEntryHd"/>
      </w:pPr>
      <w:r w:rsidRPr="00537812">
        <w:t>Food and refreshment for jury</w:t>
      </w:r>
    </w:p>
    <w:p w14:paraId="4D80B016" w14:textId="2DD42666" w:rsidR="00BF002D" w:rsidRPr="00BF002D" w:rsidRDefault="00BF002D" w:rsidP="00BF002D">
      <w:pPr>
        <w:pStyle w:val="AmdtsEntries"/>
      </w:pPr>
      <w:r>
        <w:t>s 49</w:t>
      </w:r>
      <w:r>
        <w:tab/>
        <w:t xml:space="preserve">sub </w:t>
      </w:r>
      <w:hyperlink r:id="rId287" w:tooltip="Courts and Other Justice Legislation Amendment Act 2018" w:history="1">
        <w:r w:rsidR="00765748">
          <w:rPr>
            <w:rStyle w:val="charCitHyperlinkAbbrev"/>
          </w:rPr>
          <w:t>A2018</w:t>
        </w:r>
        <w:r w:rsidR="00765748">
          <w:rPr>
            <w:rStyle w:val="charCitHyperlinkAbbrev"/>
          </w:rPr>
          <w:noBreakHyphen/>
          <w:t>9</w:t>
        </w:r>
      </w:hyperlink>
      <w:r w:rsidR="00765748">
        <w:t xml:space="preserve"> s 87</w:t>
      </w:r>
    </w:p>
    <w:p w14:paraId="5CF017DA" w14:textId="77777777" w:rsidR="0027752E" w:rsidRDefault="0027752E" w:rsidP="0027752E">
      <w:pPr>
        <w:pStyle w:val="AmdtsEntryHd"/>
      </w:pPr>
      <w:r>
        <w:t>Separation of jury at criminal trials</w:t>
      </w:r>
    </w:p>
    <w:p w14:paraId="01CFFA90" w14:textId="13395F3A" w:rsidR="0027752E" w:rsidRDefault="0027752E" w:rsidP="0027752E">
      <w:pPr>
        <w:pStyle w:val="AmdtsEntries"/>
      </w:pPr>
      <w:r>
        <w:t>s 50</w:t>
      </w:r>
      <w:r>
        <w:tab/>
        <w:t xml:space="preserve">am </w:t>
      </w:r>
      <w:hyperlink r:id="rId288" w:tooltip="Juries (Amendment) Ordinance 1989" w:history="1">
        <w:r w:rsidRPr="00124EF6">
          <w:rPr>
            <w:rStyle w:val="charCitHyperlinkAbbrev"/>
          </w:rPr>
          <w:t>Ord1989</w:t>
        </w:r>
        <w:r w:rsidRPr="00124EF6">
          <w:rPr>
            <w:rStyle w:val="charCitHyperlinkAbbrev"/>
          </w:rPr>
          <w:noBreakHyphen/>
          <w:t>61</w:t>
        </w:r>
      </w:hyperlink>
      <w:r>
        <w:t xml:space="preserve"> s 10</w:t>
      </w:r>
    </w:p>
    <w:p w14:paraId="22CC1D2A" w14:textId="71F96285" w:rsidR="0027752E" w:rsidRDefault="0027752E" w:rsidP="0027752E">
      <w:pPr>
        <w:pStyle w:val="AmdtsEntries"/>
      </w:pPr>
      <w:r>
        <w:tab/>
        <w:t xml:space="preserve">om </w:t>
      </w:r>
      <w:hyperlink r:id="rId289" w:tooltip="Juries (Amendment) Act 1997" w:history="1">
        <w:r w:rsidRPr="00124EF6">
          <w:rPr>
            <w:rStyle w:val="charCitHyperlinkAbbrev"/>
          </w:rPr>
          <w:t>A1997</w:t>
        </w:r>
        <w:r w:rsidRPr="00124EF6">
          <w:rPr>
            <w:rStyle w:val="charCitHyperlinkAbbrev"/>
          </w:rPr>
          <w:noBreakHyphen/>
          <w:t>83</w:t>
        </w:r>
      </w:hyperlink>
      <w:r>
        <w:t xml:space="preserve"> s 29</w:t>
      </w:r>
    </w:p>
    <w:p w14:paraId="0B87863E" w14:textId="77777777" w:rsidR="0027752E" w:rsidRDefault="0027752E" w:rsidP="0027752E">
      <w:pPr>
        <w:pStyle w:val="AmdtsEntryHd"/>
      </w:pPr>
      <w:r w:rsidRPr="00AE69E1">
        <w:t>Payment of jurors</w:t>
      </w:r>
    </w:p>
    <w:p w14:paraId="6935A28E" w14:textId="1242801A" w:rsidR="0027752E" w:rsidRPr="000405EF" w:rsidRDefault="0027752E" w:rsidP="0027752E">
      <w:pPr>
        <w:pStyle w:val="AmdtsEntries"/>
      </w:pPr>
      <w:r>
        <w:t>s 51</w:t>
      </w:r>
      <w:r>
        <w:tab/>
        <w:t xml:space="preserve">sub </w:t>
      </w:r>
      <w:hyperlink r:id="rId290" w:tooltip="Justice and Community Safety Legislation Amendment Act 2010 (No 3)" w:history="1">
        <w:r w:rsidRPr="00124EF6">
          <w:rPr>
            <w:rStyle w:val="charCitHyperlinkAbbrev"/>
          </w:rPr>
          <w:t>A2010</w:t>
        </w:r>
        <w:r w:rsidRPr="00124EF6">
          <w:rPr>
            <w:rStyle w:val="charCitHyperlinkAbbrev"/>
          </w:rPr>
          <w:noBreakHyphen/>
          <w:t>40</w:t>
        </w:r>
      </w:hyperlink>
      <w:r>
        <w:t xml:space="preserve"> amdt 3.1</w:t>
      </w:r>
    </w:p>
    <w:p w14:paraId="49AA1DF7" w14:textId="77777777" w:rsidR="0027752E" w:rsidRDefault="0027752E" w:rsidP="0027752E">
      <w:pPr>
        <w:pStyle w:val="AmdtsEntryHd"/>
      </w:pPr>
      <w:r>
        <w:t>Payment of juror’s expenses</w:t>
      </w:r>
    </w:p>
    <w:p w14:paraId="1E4C7AA7" w14:textId="57FEEA91" w:rsidR="0027752E" w:rsidRDefault="0027752E" w:rsidP="0027752E">
      <w:pPr>
        <w:pStyle w:val="AmdtsEntries"/>
        <w:keepNext/>
      </w:pPr>
      <w:r>
        <w:t>s 51A</w:t>
      </w:r>
      <w:r>
        <w:tab/>
        <w:t xml:space="preserve">ins </w:t>
      </w:r>
      <w:hyperlink r:id="rId291" w:tooltip="Juries (Amendment) Ordinance 1983" w:history="1">
        <w:r w:rsidRPr="00124EF6">
          <w:rPr>
            <w:rStyle w:val="charCitHyperlinkAbbrev"/>
          </w:rPr>
          <w:t>Ord1983</w:t>
        </w:r>
        <w:r w:rsidRPr="00124EF6">
          <w:rPr>
            <w:rStyle w:val="charCitHyperlinkAbbrev"/>
          </w:rPr>
          <w:noBreakHyphen/>
          <w:t>6</w:t>
        </w:r>
      </w:hyperlink>
      <w:r>
        <w:t xml:space="preserve"> s 3</w:t>
      </w:r>
    </w:p>
    <w:p w14:paraId="770A1E0C" w14:textId="5A019FC6" w:rsidR="0027752E" w:rsidRDefault="0027752E" w:rsidP="0027752E">
      <w:pPr>
        <w:pStyle w:val="AmdtsEntries"/>
      </w:pPr>
      <w:r>
        <w:tab/>
        <w:t xml:space="preserve">am </w:t>
      </w:r>
      <w:hyperlink r:id="rId292" w:tooltip="Juries (Amendment) Act 1997" w:history="1">
        <w:r w:rsidRPr="00124EF6">
          <w:rPr>
            <w:rStyle w:val="charCitHyperlinkAbbrev"/>
          </w:rPr>
          <w:t>A1997</w:t>
        </w:r>
        <w:r w:rsidRPr="00124EF6">
          <w:rPr>
            <w:rStyle w:val="charCitHyperlinkAbbrev"/>
          </w:rPr>
          <w:noBreakHyphen/>
          <w:t>83</w:t>
        </w:r>
      </w:hyperlink>
      <w:r>
        <w:t xml:space="preserve"> s 30; </w:t>
      </w:r>
      <w:hyperlink r:id="rId293" w:tooltip="Statute Law Amendment Act 2005 (No 2)" w:history="1">
        <w:r w:rsidRPr="00124EF6">
          <w:rPr>
            <w:rStyle w:val="charCitHyperlinkAbbrev"/>
          </w:rPr>
          <w:t>A2005</w:t>
        </w:r>
        <w:r w:rsidRPr="00124EF6">
          <w:rPr>
            <w:rStyle w:val="charCitHyperlinkAbbrev"/>
          </w:rPr>
          <w:noBreakHyphen/>
          <w:t>62</w:t>
        </w:r>
      </w:hyperlink>
      <w:r>
        <w:t xml:space="preserve"> amdt 3.138</w:t>
      </w:r>
    </w:p>
    <w:p w14:paraId="5A2FBA34" w14:textId="77777777" w:rsidR="0027752E" w:rsidRDefault="0027752E" w:rsidP="0027752E">
      <w:pPr>
        <w:pStyle w:val="AmdtsEntryHd"/>
      </w:pPr>
      <w:r>
        <w:t>Regulation-making power</w:t>
      </w:r>
    </w:p>
    <w:p w14:paraId="740742DD" w14:textId="75A86CA9" w:rsidR="0027752E" w:rsidRDefault="0027752E" w:rsidP="0027752E">
      <w:pPr>
        <w:pStyle w:val="AmdtsEntries"/>
      </w:pPr>
      <w:r>
        <w:t>s 52</w:t>
      </w:r>
      <w:r>
        <w:tab/>
        <w:t xml:space="preserve">am </w:t>
      </w:r>
      <w:hyperlink r:id="rId294" w:tooltip="Juries (Amendment) Ordinance 1983" w:history="1">
        <w:r w:rsidRPr="00124EF6">
          <w:rPr>
            <w:rStyle w:val="charCitHyperlinkAbbrev"/>
          </w:rPr>
          <w:t>Ord1983</w:t>
        </w:r>
        <w:r w:rsidRPr="00124EF6">
          <w:rPr>
            <w:rStyle w:val="charCitHyperlinkAbbrev"/>
          </w:rPr>
          <w:noBreakHyphen/>
          <w:t>6</w:t>
        </w:r>
      </w:hyperlink>
      <w:r>
        <w:t xml:space="preserve"> s 4; </w:t>
      </w:r>
      <w:hyperlink r:id="rId295" w:tooltip="Statute Law Revision Act 1995" w:history="1">
        <w:r w:rsidRPr="00124EF6">
          <w:rPr>
            <w:rStyle w:val="charCitHyperlinkAbbrev"/>
          </w:rPr>
          <w:t>A1995</w:t>
        </w:r>
        <w:r w:rsidRPr="00124EF6">
          <w:rPr>
            <w:rStyle w:val="charCitHyperlinkAbbrev"/>
          </w:rPr>
          <w:noBreakHyphen/>
          <w:t>46</w:t>
        </w:r>
      </w:hyperlink>
      <w:r>
        <w:t xml:space="preserve"> sch</w:t>
      </w:r>
    </w:p>
    <w:p w14:paraId="559D20A7" w14:textId="764947AB" w:rsidR="0027752E" w:rsidRDefault="0027752E" w:rsidP="0027752E">
      <w:pPr>
        <w:pStyle w:val="AmdtsEntries"/>
      </w:pPr>
      <w:r>
        <w:tab/>
        <w:t xml:space="preserve">sub </w:t>
      </w:r>
      <w:hyperlink r:id="rId296" w:tooltip="Legislation (Consequential Amendments) Act 2001" w:history="1">
        <w:r w:rsidRPr="00124EF6">
          <w:rPr>
            <w:rStyle w:val="charCitHyperlinkAbbrev"/>
          </w:rPr>
          <w:t>A2001</w:t>
        </w:r>
        <w:r w:rsidRPr="00124EF6">
          <w:rPr>
            <w:rStyle w:val="charCitHyperlinkAbbrev"/>
          </w:rPr>
          <w:noBreakHyphen/>
          <w:t>44</w:t>
        </w:r>
      </w:hyperlink>
      <w:r>
        <w:t xml:space="preserve"> amdt 1.2287</w:t>
      </w:r>
    </w:p>
    <w:p w14:paraId="07FA96FD" w14:textId="77777777" w:rsidR="00765748" w:rsidRDefault="00765748" w:rsidP="0027752E">
      <w:pPr>
        <w:pStyle w:val="AmdtsEntryHd"/>
      </w:pPr>
      <w:r w:rsidRPr="00537812">
        <w:t>Juries Regulation 2018—sch 2</w:t>
      </w:r>
    </w:p>
    <w:p w14:paraId="337F261A" w14:textId="2296665A" w:rsidR="00765748" w:rsidRDefault="00765748" w:rsidP="00765748">
      <w:pPr>
        <w:pStyle w:val="AmdtsEntries"/>
      </w:pPr>
      <w:r>
        <w:t>s 53</w:t>
      </w:r>
      <w:r>
        <w:tab/>
        <w:t xml:space="preserve">ins </w:t>
      </w:r>
      <w:hyperlink r:id="rId297" w:tooltip="Courts and Other Justice Legislation Amendment Act 2018" w:history="1">
        <w:r>
          <w:rPr>
            <w:rStyle w:val="charCitHyperlinkAbbrev"/>
          </w:rPr>
          <w:t>A2018</w:t>
        </w:r>
        <w:r>
          <w:rPr>
            <w:rStyle w:val="charCitHyperlinkAbbrev"/>
          </w:rPr>
          <w:noBreakHyphen/>
          <w:t>9</w:t>
        </w:r>
      </w:hyperlink>
      <w:r>
        <w:t xml:space="preserve"> s 88</w:t>
      </w:r>
    </w:p>
    <w:p w14:paraId="2FE58425" w14:textId="77777777" w:rsidR="00765748" w:rsidRPr="00B22FF8" w:rsidRDefault="00765748" w:rsidP="00765748">
      <w:pPr>
        <w:pStyle w:val="AmdtsEntries"/>
      </w:pPr>
      <w:r>
        <w:tab/>
      </w:r>
      <w:r w:rsidRPr="00B22FF8">
        <w:t xml:space="preserve">exp 26 </w:t>
      </w:r>
      <w:r w:rsidR="00E465A9" w:rsidRPr="00B22FF8">
        <w:t>April</w:t>
      </w:r>
      <w:r w:rsidRPr="00B22FF8">
        <w:t xml:space="preserve"> 2018 (s 53 (5))</w:t>
      </w:r>
    </w:p>
    <w:p w14:paraId="130B4AF9" w14:textId="77777777" w:rsidR="0027752E" w:rsidRDefault="0027752E" w:rsidP="0027752E">
      <w:pPr>
        <w:pStyle w:val="AmdtsEntryHd"/>
      </w:pPr>
      <w:r>
        <w:lastRenderedPageBreak/>
        <w:t>Schedule 1</w:t>
      </w:r>
    </w:p>
    <w:p w14:paraId="3347E988" w14:textId="24655547" w:rsidR="0027752E" w:rsidRDefault="0027752E" w:rsidP="0027752E">
      <w:pPr>
        <w:pStyle w:val="AmdtsEntries"/>
      </w:pPr>
      <w:r>
        <w:t>sch 1</w:t>
      </w:r>
      <w:r>
        <w:tab/>
        <w:t xml:space="preserve">orig sch 1 om </w:t>
      </w:r>
      <w:hyperlink r:id="rId298" w:tooltip="Juries (Amendment) Act 1997" w:history="1">
        <w:r w:rsidRPr="00124EF6">
          <w:rPr>
            <w:rStyle w:val="charCitHyperlinkAbbrev"/>
          </w:rPr>
          <w:t>A1997</w:t>
        </w:r>
        <w:r w:rsidRPr="00124EF6">
          <w:rPr>
            <w:rStyle w:val="charCitHyperlinkAbbrev"/>
          </w:rPr>
          <w:noBreakHyphen/>
          <w:t>83</w:t>
        </w:r>
      </w:hyperlink>
      <w:r>
        <w:t xml:space="preserve"> s 31</w:t>
      </w:r>
    </w:p>
    <w:p w14:paraId="68D6CD49" w14:textId="383F7B91" w:rsidR="0027752E" w:rsidRDefault="0027752E" w:rsidP="0027752E">
      <w:pPr>
        <w:pStyle w:val="AmdtsEntries"/>
      </w:pPr>
      <w:r>
        <w:tab/>
        <w:t xml:space="preserve">(prev sch 2) renum as sch 1 </w:t>
      </w:r>
      <w:hyperlink r:id="rId299" w:tooltip="Juries (Amendment) Act 1997" w:history="1">
        <w:r w:rsidRPr="00124EF6">
          <w:rPr>
            <w:rStyle w:val="charCitHyperlinkAbbrev"/>
          </w:rPr>
          <w:t>A1997</w:t>
        </w:r>
        <w:r w:rsidRPr="00124EF6">
          <w:rPr>
            <w:rStyle w:val="charCitHyperlinkAbbrev"/>
          </w:rPr>
          <w:noBreakHyphen/>
          <w:t>83</w:t>
        </w:r>
      </w:hyperlink>
      <w:r>
        <w:t xml:space="preserve"> s 32</w:t>
      </w:r>
    </w:p>
    <w:p w14:paraId="138E6348" w14:textId="6388C50E" w:rsidR="0027752E" w:rsidRDefault="0027752E" w:rsidP="0027752E">
      <w:pPr>
        <w:pStyle w:val="AmdtsEntries"/>
      </w:pPr>
      <w:r>
        <w:tab/>
        <w:t xml:space="preserve">am </w:t>
      </w:r>
      <w:hyperlink r:id="rId300" w:tooltip="Juries (Amendment) Act 1997" w:history="1">
        <w:r w:rsidRPr="00124EF6">
          <w:rPr>
            <w:rStyle w:val="charCitHyperlinkAbbrev"/>
          </w:rPr>
          <w:t>A1997</w:t>
        </w:r>
        <w:r w:rsidRPr="00124EF6">
          <w:rPr>
            <w:rStyle w:val="charCitHyperlinkAbbrev"/>
          </w:rPr>
          <w:noBreakHyphen/>
          <w:t>83</w:t>
        </w:r>
      </w:hyperlink>
      <w:r>
        <w:t xml:space="preserve"> s 32</w:t>
      </w:r>
    </w:p>
    <w:p w14:paraId="58837B00" w14:textId="47E42D24" w:rsidR="0027752E" w:rsidRDefault="0027752E" w:rsidP="0027752E">
      <w:pPr>
        <w:pStyle w:val="AmdtsEntries"/>
      </w:pPr>
      <w:r>
        <w:tab/>
        <w:t xml:space="preserve">om </w:t>
      </w:r>
      <w:hyperlink r:id="rId301" w:tooltip="Legislation (Consequential Amendments) Act 2001" w:history="1">
        <w:r w:rsidRPr="00124EF6">
          <w:rPr>
            <w:rStyle w:val="charCitHyperlinkAbbrev"/>
          </w:rPr>
          <w:t>A2001</w:t>
        </w:r>
        <w:r w:rsidRPr="00124EF6">
          <w:rPr>
            <w:rStyle w:val="charCitHyperlinkAbbrev"/>
          </w:rPr>
          <w:noBreakHyphen/>
          <w:t>44</w:t>
        </w:r>
      </w:hyperlink>
      <w:r>
        <w:t xml:space="preserve"> amdt 1.2288</w:t>
      </w:r>
    </w:p>
    <w:p w14:paraId="47129188" w14:textId="212E1AFE" w:rsidR="0027752E" w:rsidRDefault="0027752E" w:rsidP="0027752E">
      <w:pPr>
        <w:pStyle w:val="AmdtsEntries"/>
      </w:pPr>
      <w:r>
        <w:tab/>
        <w:t xml:space="preserve">(prev sch 2) ins </w:t>
      </w:r>
      <w:hyperlink r:id="rId302" w:tooltip="Juries (Amendment) Act 1997" w:history="1">
        <w:r w:rsidRPr="00124EF6">
          <w:rPr>
            <w:rStyle w:val="charCitHyperlinkAbbrev"/>
          </w:rPr>
          <w:t>A1997</w:t>
        </w:r>
        <w:r w:rsidRPr="00124EF6">
          <w:rPr>
            <w:rStyle w:val="charCitHyperlinkAbbrev"/>
          </w:rPr>
          <w:noBreakHyphen/>
          <w:t>83</w:t>
        </w:r>
      </w:hyperlink>
      <w:r>
        <w:t xml:space="preserve"> s 33</w:t>
      </w:r>
    </w:p>
    <w:p w14:paraId="2E65E2C7" w14:textId="04A2B963" w:rsidR="0027752E" w:rsidRDefault="0027752E" w:rsidP="0027752E">
      <w:pPr>
        <w:pStyle w:val="AmdtsEntries"/>
      </w:pPr>
      <w:r>
        <w:tab/>
        <w:t xml:space="preserve">renum as sch 1 </w:t>
      </w:r>
      <w:hyperlink r:id="rId303" w:tooltip="Legislation (Consequential Amendments) Act 2001" w:history="1">
        <w:r w:rsidRPr="00124EF6">
          <w:rPr>
            <w:rStyle w:val="charCitHyperlinkAbbrev"/>
          </w:rPr>
          <w:t>A2001</w:t>
        </w:r>
        <w:r w:rsidRPr="00124EF6">
          <w:rPr>
            <w:rStyle w:val="charCitHyperlinkAbbrev"/>
          </w:rPr>
          <w:noBreakHyphen/>
          <w:t>44</w:t>
        </w:r>
      </w:hyperlink>
      <w:r>
        <w:t xml:space="preserve"> amdt 1.2289</w:t>
      </w:r>
    </w:p>
    <w:p w14:paraId="15B9B401" w14:textId="77777777" w:rsidR="0027752E" w:rsidRDefault="0027752E" w:rsidP="0027752E">
      <w:pPr>
        <w:pStyle w:val="AmdtsEntries"/>
      </w:pPr>
      <w:r>
        <w:tab/>
        <w:t>pts renum R7 LA</w:t>
      </w:r>
    </w:p>
    <w:p w14:paraId="103B3753" w14:textId="58FD8482" w:rsidR="000E5C68" w:rsidRDefault="000E5C68" w:rsidP="0027752E">
      <w:pPr>
        <w:pStyle w:val="AmdtsEntries"/>
      </w:pPr>
      <w:r>
        <w:tab/>
        <w:t xml:space="preserve">am </w:t>
      </w:r>
      <w:hyperlink r:id="rId304" w:tooltip="Courts and Other Justice Legislation Amendment Act 2018" w:history="1">
        <w:r>
          <w:rPr>
            <w:rStyle w:val="charCitHyperlinkAbbrev"/>
          </w:rPr>
          <w:t>A2018</w:t>
        </w:r>
        <w:r>
          <w:rPr>
            <w:rStyle w:val="charCitHyperlinkAbbrev"/>
          </w:rPr>
          <w:noBreakHyphen/>
          <w:t>9</w:t>
        </w:r>
      </w:hyperlink>
      <w:r>
        <w:t xml:space="preserve"> ss 90-92</w:t>
      </w:r>
    </w:p>
    <w:p w14:paraId="4AC61E07" w14:textId="77777777" w:rsidR="0027752E" w:rsidRDefault="00490799" w:rsidP="0027752E">
      <w:pPr>
        <w:pStyle w:val="AmdtsEntryHd"/>
      </w:pPr>
      <w:r w:rsidRPr="00537812">
        <w:t>Juries Regulation 2018</w:t>
      </w:r>
    </w:p>
    <w:p w14:paraId="2D7AD932" w14:textId="77777777" w:rsidR="0027752E" w:rsidRDefault="0027752E" w:rsidP="0027752E">
      <w:pPr>
        <w:pStyle w:val="AmdtsEntries"/>
        <w:keepNext/>
      </w:pPr>
      <w:r>
        <w:t>sch 2</w:t>
      </w:r>
      <w:r>
        <w:tab/>
        <w:t>orig sch 2 renum as sch 1</w:t>
      </w:r>
    </w:p>
    <w:p w14:paraId="5CEB2728" w14:textId="77777777" w:rsidR="0027752E" w:rsidRDefault="0027752E" w:rsidP="0027752E">
      <w:pPr>
        <w:pStyle w:val="AmdtsEntries"/>
        <w:keepNext/>
      </w:pPr>
      <w:r>
        <w:tab/>
        <w:t>prev sch 2 renum as sch 1</w:t>
      </w:r>
    </w:p>
    <w:p w14:paraId="444A1B1F" w14:textId="4C706EDC" w:rsidR="0027752E" w:rsidRDefault="0027752E" w:rsidP="0027752E">
      <w:pPr>
        <w:pStyle w:val="AmdtsEntries"/>
        <w:keepNext/>
      </w:pPr>
      <w:r>
        <w:tab/>
        <w:t xml:space="preserve">pres sch 2 ins </w:t>
      </w:r>
      <w:hyperlink r:id="rId305" w:tooltip="Justice and Community Safety Legislation Amendment Act 2003" w:history="1">
        <w:r w:rsidRPr="00124EF6">
          <w:rPr>
            <w:rStyle w:val="charCitHyperlinkAbbrev"/>
          </w:rPr>
          <w:t>A2003</w:t>
        </w:r>
        <w:r w:rsidRPr="00124EF6">
          <w:rPr>
            <w:rStyle w:val="charCitHyperlinkAbbrev"/>
          </w:rPr>
          <w:noBreakHyphen/>
          <w:t>2</w:t>
        </w:r>
      </w:hyperlink>
      <w:r>
        <w:t xml:space="preserve"> s 50</w:t>
      </w:r>
    </w:p>
    <w:p w14:paraId="69FF5C2F" w14:textId="4A3FCC11" w:rsidR="0027752E" w:rsidRDefault="0027752E" w:rsidP="0027752E">
      <w:pPr>
        <w:pStyle w:val="AmdtsEntries"/>
      </w:pPr>
      <w:r>
        <w:tab/>
        <w:t xml:space="preserve">am </w:t>
      </w:r>
      <w:hyperlink r:id="rId306" w:tooltip="Emergencies Act 2004" w:history="1">
        <w:r w:rsidRPr="00124EF6">
          <w:rPr>
            <w:rStyle w:val="charCitHyperlinkAbbrev"/>
          </w:rPr>
          <w:t>A2004</w:t>
        </w:r>
        <w:r w:rsidRPr="00124EF6">
          <w:rPr>
            <w:rStyle w:val="charCitHyperlinkAbbrev"/>
          </w:rPr>
          <w:noBreakHyphen/>
          <w:t>28</w:t>
        </w:r>
      </w:hyperlink>
      <w:r>
        <w:t xml:space="preserve"> amdt 3.30, amdt 3.31; </w:t>
      </w:r>
      <w:hyperlink r:id="rId307" w:tooltip="Health Professionals Legislation Amendment Act 2004" w:history="1">
        <w:r w:rsidRPr="00124EF6">
          <w:rPr>
            <w:rStyle w:val="charCitHyperlinkAbbrev"/>
          </w:rPr>
          <w:t>A2004</w:t>
        </w:r>
        <w:r w:rsidRPr="00124EF6">
          <w:rPr>
            <w:rStyle w:val="charCitHyperlinkAbbrev"/>
          </w:rPr>
          <w:noBreakHyphen/>
          <w:t>39</w:t>
        </w:r>
      </w:hyperlink>
      <w:r>
        <w:t xml:space="preserve"> amdt 6.6; </w:t>
      </w:r>
      <w:hyperlink r:id="rId308" w:tooltip="Sentencing Legislation Amendment Act 2006" w:history="1">
        <w:r w:rsidRPr="00124EF6">
          <w:rPr>
            <w:rStyle w:val="charCitHyperlinkAbbrev"/>
          </w:rPr>
          <w:t>A2006</w:t>
        </w:r>
        <w:r w:rsidRPr="00124EF6">
          <w:rPr>
            <w:rStyle w:val="charCitHyperlinkAbbrev"/>
          </w:rPr>
          <w:noBreakHyphen/>
          <w:t>23</w:t>
        </w:r>
      </w:hyperlink>
      <w:r>
        <w:t xml:space="preserve"> amdt 1.208; </w:t>
      </w:r>
      <w:hyperlink r:id="rId309" w:tooltip="Health Legislation Amendment Act 2006 (No 2)" w:history="1">
        <w:r w:rsidRPr="00124EF6">
          <w:rPr>
            <w:rStyle w:val="charCitHyperlinkAbbrev"/>
          </w:rPr>
          <w:t>A2006</w:t>
        </w:r>
        <w:r w:rsidRPr="00124EF6">
          <w:rPr>
            <w:rStyle w:val="charCitHyperlinkAbbrev"/>
          </w:rPr>
          <w:noBreakHyphen/>
          <w:t>46</w:t>
        </w:r>
      </w:hyperlink>
      <w:r>
        <w:t xml:space="preserve"> amdt 2.27; </w:t>
      </w:r>
      <w:hyperlink r:id="rId310" w:tooltip="Justice and Community Safety Legislation Amendment Act 2008" w:history="1">
        <w:r w:rsidRPr="00124EF6">
          <w:rPr>
            <w:rStyle w:val="charCitHyperlinkAbbrev"/>
          </w:rPr>
          <w:t>A2008</w:t>
        </w:r>
        <w:r w:rsidRPr="00124EF6">
          <w:rPr>
            <w:rStyle w:val="charCitHyperlinkAbbrev"/>
          </w:rPr>
          <w:noBreakHyphen/>
          <w:t>7</w:t>
        </w:r>
      </w:hyperlink>
      <w:r>
        <w:t xml:space="preserve"> amdt 1.56, amdt 1.57; </w:t>
      </w:r>
      <w:hyperlink r:id="rId311" w:tooltip="Children and Young People (Consequential Amendments) Act 2008" w:history="1">
        <w:r w:rsidRPr="00124EF6">
          <w:rPr>
            <w:rStyle w:val="charCitHyperlinkAbbrev"/>
          </w:rPr>
          <w:t>A2008</w:t>
        </w:r>
        <w:r w:rsidRPr="00124EF6">
          <w:rPr>
            <w:rStyle w:val="charCitHyperlinkAbbrev"/>
          </w:rPr>
          <w:noBreakHyphen/>
          <w:t>20</w:t>
        </w:r>
      </w:hyperlink>
      <w:r w:rsidRPr="00124EF6">
        <w:rPr>
          <w:rFonts w:cs="Arial"/>
        </w:rPr>
        <w:t xml:space="preserve"> amdt 2.21, amdt 3.34, amdt 4.41; items renum R22 LA; </w:t>
      </w:r>
      <w:hyperlink r:id="rId312" w:tooltip="Administrative (One ACT Public Service Miscellaneous Amendments) Act 2011" w:history="1">
        <w:r w:rsidRPr="00124EF6">
          <w:rPr>
            <w:rStyle w:val="charCitHyperlinkAbbrev"/>
          </w:rPr>
          <w:t>A2011</w:t>
        </w:r>
        <w:r w:rsidRPr="00124EF6">
          <w:rPr>
            <w:rStyle w:val="charCitHyperlinkAbbrev"/>
          </w:rPr>
          <w:noBreakHyphen/>
          <w:t>22</w:t>
        </w:r>
      </w:hyperlink>
      <w:r w:rsidRPr="00124EF6">
        <w:rPr>
          <w:rFonts w:cs="Arial"/>
        </w:rPr>
        <w:t xml:space="preserve"> amdt 1.265, amdt 1.266</w:t>
      </w:r>
      <w:r>
        <w:rPr>
          <w:rFonts w:cs="Arial"/>
        </w:rPr>
        <w:t xml:space="preserve">, </w:t>
      </w:r>
      <w:hyperlink r:id="rId313" w:tooltip="Courts Legislation Amendment Act 2015" w:history="1">
        <w:r>
          <w:rPr>
            <w:rStyle w:val="charCitHyperlinkAbbrev"/>
          </w:rPr>
          <w:t>A2015</w:t>
        </w:r>
        <w:r>
          <w:rPr>
            <w:rStyle w:val="charCitHyperlinkAbbrev"/>
          </w:rPr>
          <w:noBreakHyphen/>
          <w:t>10</w:t>
        </w:r>
      </w:hyperlink>
      <w:r>
        <w:t xml:space="preserve"> s 31; </w:t>
      </w:r>
      <w:hyperlink r:id="rId314" w:tooltip="Statute Law Amendment Act 2015 (No 2)" w:history="1">
        <w:r>
          <w:rPr>
            <w:rStyle w:val="charCitHyperlinkAbbrev"/>
          </w:rPr>
          <w:t>A2015</w:t>
        </w:r>
        <w:r>
          <w:rPr>
            <w:rStyle w:val="charCitHyperlinkAbbrev"/>
          </w:rPr>
          <w:noBreakHyphen/>
          <w:t>50</w:t>
        </w:r>
      </w:hyperlink>
      <w:r w:rsidR="00355040">
        <w:t xml:space="preserve"> amdt 3.113, amdt </w:t>
      </w:r>
      <w:r>
        <w:t xml:space="preserve">3.114; items renum R27 LA; </w:t>
      </w:r>
      <w:hyperlink r:id="rId315" w:tooltip="Judicial Commissions Amendment Act 2015" w:history="1">
        <w:r>
          <w:rPr>
            <w:rStyle w:val="charCitHyperlinkAbbrev"/>
          </w:rPr>
          <w:t>A2015</w:t>
        </w:r>
        <w:r>
          <w:rPr>
            <w:rStyle w:val="charCitHyperlinkAbbrev"/>
          </w:rPr>
          <w:noBreakHyphen/>
          <w:t>1</w:t>
        </w:r>
      </w:hyperlink>
      <w:r>
        <w:t xml:space="preserve"> amdt 1.5; </w:t>
      </w:r>
      <w:hyperlink r:id="rId316" w:tooltip="Justice and Community Safety Legislation Amendment Act 2017" w:history="1">
        <w:r w:rsidRPr="00C137BC">
          <w:rPr>
            <w:rStyle w:val="charCitHyperlinkAbbrev"/>
          </w:rPr>
          <w:t>A2017</w:t>
        </w:r>
        <w:r w:rsidRPr="00C137BC">
          <w:rPr>
            <w:rStyle w:val="charCitHyperlinkAbbrev"/>
          </w:rPr>
          <w:noBreakHyphen/>
          <w:t>5</w:t>
        </w:r>
      </w:hyperlink>
      <w:r>
        <w:t xml:space="preserve"> amdt 1.15, amdt 1.16; items renum R30 LA</w:t>
      </w:r>
    </w:p>
    <w:p w14:paraId="048074CF" w14:textId="547C4E1B" w:rsidR="00490799" w:rsidRDefault="00490799" w:rsidP="0027752E">
      <w:pPr>
        <w:pStyle w:val="AmdtsEntries"/>
      </w:pPr>
      <w:r>
        <w:tab/>
        <w:t xml:space="preserve">om </w:t>
      </w:r>
      <w:hyperlink r:id="rId317" w:tooltip="Courts and Other Justice Legislation Amendment Act 2018" w:history="1">
        <w:r w:rsidR="00B5754C">
          <w:rPr>
            <w:rStyle w:val="charCitHyperlinkAbbrev"/>
          </w:rPr>
          <w:t>A2018</w:t>
        </w:r>
        <w:r w:rsidR="00B5754C">
          <w:rPr>
            <w:rStyle w:val="charCitHyperlinkAbbrev"/>
          </w:rPr>
          <w:noBreakHyphen/>
          <w:t>9</w:t>
        </w:r>
      </w:hyperlink>
      <w:r>
        <w:t xml:space="preserve"> s 93</w:t>
      </w:r>
    </w:p>
    <w:p w14:paraId="4F0DD4BB" w14:textId="3EB2A9C5" w:rsidR="00490799" w:rsidRPr="008D6DD6" w:rsidRDefault="00490799" w:rsidP="0027752E">
      <w:pPr>
        <w:pStyle w:val="AmdtsEntries"/>
      </w:pPr>
      <w:r>
        <w:tab/>
        <w:t xml:space="preserve">ins </w:t>
      </w:r>
      <w:hyperlink r:id="rId318" w:tooltip="Courts and Other Justice Legislation Amendment Act 2018" w:history="1">
        <w:r w:rsidR="00B5754C">
          <w:rPr>
            <w:rStyle w:val="charCitHyperlinkAbbrev"/>
          </w:rPr>
          <w:t>A2018</w:t>
        </w:r>
        <w:r w:rsidR="00B5754C">
          <w:rPr>
            <w:rStyle w:val="charCitHyperlinkAbbrev"/>
          </w:rPr>
          <w:noBreakHyphen/>
          <w:t>9</w:t>
        </w:r>
      </w:hyperlink>
      <w:r>
        <w:t xml:space="preserve"> s 89</w:t>
      </w:r>
    </w:p>
    <w:p w14:paraId="60A6F83A" w14:textId="77777777" w:rsidR="00B5754C" w:rsidRPr="00A950BA" w:rsidRDefault="00B5754C" w:rsidP="00B5754C">
      <w:pPr>
        <w:pStyle w:val="AmdtsEntries"/>
      </w:pPr>
      <w:r>
        <w:tab/>
      </w:r>
      <w:r w:rsidRPr="00A950BA">
        <w:t xml:space="preserve">exp 26 </w:t>
      </w:r>
      <w:r w:rsidR="00E465A9" w:rsidRPr="00A950BA">
        <w:t>April</w:t>
      </w:r>
      <w:r w:rsidRPr="00A950BA">
        <w:t xml:space="preserve"> 2018 (s 53 (5))</w:t>
      </w:r>
    </w:p>
    <w:p w14:paraId="008DB14D" w14:textId="77777777" w:rsidR="0027752E" w:rsidRDefault="0027752E" w:rsidP="0027752E">
      <w:pPr>
        <w:pStyle w:val="AmdtsEntryHd"/>
      </w:pPr>
      <w:r>
        <w:t>Schedule 3</w:t>
      </w:r>
    </w:p>
    <w:p w14:paraId="56D77D7C" w14:textId="7D55C80D" w:rsidR="0027752E" w:rsidRDefault="0027752E" w:rsidP="0027752E">
      <w:pPr>
        <w:pStyle w:val="AmdtsEntries"/>
      </w:pPr>
      <w:r>
        <w:t>sch 3</w:t>
      </w:r>
      <w:r>
        <w:tab/>
        <w:t xml:space="preserve">om </w:t>
      </w:r>
      <w:hyperlink r:id="rId319" w:tooltip="Juries (Amendment) Ordinance 1981" w:history="1">
        <w:r w:rsidRPr="00124EF6">
          <w:rPr>
            <w:rStyle w:val="charCitHyperlinkAbbrev"/>
          </w:rPr>
          <w:t>Ord1981</w:t>
        </w:r>
        <w:r w:rsidRPr="00124EF6">
          <w:rPr>
            <w:rStyle w:val="charCitHyperlinkAbbrev"/>
          </w:rPr>
          <w:noBreakHyphen/>
          <w:t>37</w:t>
        </w:r>
      </w:hyperlink>
      <w:r>
        <w:t xml:space="preserve"> s 10</w:t>
      </w:r>
    </w:p>
    <w:p w14:paraId="23F5E5D3" w14:textId="77777777" w:rsidR="0027752E" w:rsidRDefault="0027752E" w:rsidP="0027752E">
      <w:pPr>
        <w:pStyle w:val="AmdtsEntryHd"/>
      </w:pPr>
      <w:r>
        <w:t>Dictionary</w:t>
      </w:r>
    </w:p>
    <w:p w14:paraId="2B7EA48C" w14:textId="1BD45020" w:rsidR="0027752E" w:rsidRDefault="0027752E" w:rsidP="0027752E">
      <w:pPr>
        <w:pStyle w:val="AmdtsEntries"/>
        <w:keepNext/>
      </w:pPr>
      <w:r>
        <w:t>dict</w:t>
      </w:r>
      <w:r>
        <w:tab/>
        <w:t xml:space="preserve">ins </w:t>
      </w:r>
      <w:hyperlink r:id="rId320" w:tooltip="Statute Law Amendment Act 2005 (No 2)" w:history="1">
        <w:r w:rsidRPr="00124EF6">
          <w:rPr>
            <w:rStyle w:val="charCitHyperlinkAbbrev"/>
          </w:rPr>
          <w:t>A2005</w:t>
        </w:r>
        <w:r w:rsidRPr="00124EF6">
          <w:rPr>
            <w:rStyle w:val="charCitHyperlinkAbbrev"/>
          </w:rPr>
          <w:noBreakHyphen/>
          <w:t>62</w:t>
        </w:r>
      </w:hyperlink>
      <w:r>
        <w:t xml:space="preserve"> amdt 3.139</w:t>
      </w:r>
    </w:p>
    <w:p w14:paraId="347B60FB" w14:textId="0D7D8B14" w:rsidR="0027752E" w:rsidRDefault="0027752E" w:rsidP="0027752E">
      <w:pPr>
        <w:pStyle w:val="AmdtsEntries"/>
        <w:keepNext/>
      </w:pPr>
      <w:r>
        <w:tab/>
        <w:t xml:space="preserve">am </w:t>
      </w:r>
      <w:hyperlink r:id="rId321" w:tooltip="Sentencing Legislation Amendment Act 2006" w:history="1">
        <w:r w:rsidRPr="00124EF6">
          <w:rPr>
            <w:rStyle w:val="charCitHyperlinkAbbrev"/>
          </w:rPr>
          <w:t>A2006</w:t>
        </w:r>
        <w:r w:rsidRPr="00124EF6">
          <w:rPr>
            <w:rStyle w:val="charCitHyperlinkAbbrev"/>
          </w:rPr>
          <w:noBreakHyphen/>
          <w:t>23</w:t>
        </w:r>
      </w:hyperlink>
      <w:r>
        <w:t xml:space="preserve"> amdt 1.209; </w:t>
      </w:r>
      <w:hyperlink r:id="rId322" w:tooltip="Administrative (One ACT Public Service Miscellaneous Amendments) Act 2011" w:history="1">
        <w:r w:rsidRPr="00124EF6">
          <w:rPr>
            <w:rStyle w:val="charCitHyperlinkAbbrev"/>
          </w:rPr>
          <w:t>A2011</w:t>
        </w:r>
        <w:r w:rsidRPr="00124EF6">
          <w:rPr>
            <w:rStyle w:val="charCitHyperlinkAbbrev"/>
          </w:rPr>
          <w:noBreakHyphen/>
          <w:t>22</w:t>
        </w:r>
      </w:hyperlink>
      <w:r>
        <w:t xml:space="preserve"> amdt 1.267; </w:t>
      </w:r>
      <w:hyperlink r:id="rId323" w:tooltip="Justice and Community Safety Legislation Amendment Act 2014" w:history="1">
        <w:r>
          <w:rPr>
            <w:rStyle w:val="charCitHyperlinkAbbrev"/>
          </w:rPr>
          <w:t>A2014</w:t>
        </w:r>
        <w:r>
          <w:rPr>
            <w:rStyle w:val="charCitHyperlinkAbbrev"/>
          </w:rPr>
          <w:noBreakHyphen/>
          <w:t>18</w:t>
        </w:r>
      </w:hyperlink>
      <w:r>
        <w:t xml:space="preserve"> amdt 3.51, amdt 3.52</w:t>
      </w:r>
    </w:p>
    <w:p w14:paraId="7C445A04" w14:textId="3E944D8D" w:rsidR="0027752E" w:rsidRDefault="0027752E" w:rsidP="0027752E">
      <w:pPr>
        <w:pStyle w:val="AmdtsEntries"/>
        <w:keepNext/>
      </w:pPr>
      <w:r>
        <w:tab/>
        <w:t xml:space="preserve">def </w:t>
      </w:r>
      <w:r>
        <w:rPr>
          <w:rStyle w:val="charBoldItals"/>
        </w:rPr>
        <w:t>ballot-box</w:t>
      </w:r>
      <w:r>
        <w:t xml:space="preserve"> sub </w:t>
      </w:r>
      <w:hyperlink r:id="rId324" w:tooltip="Juries (Amendment) Act 1997" w:history="1">
        <w:r w:rsidRPr="00124EF6">
          <w:rPr>
            <w:rStyle w:val="charCitHyperlinkAbbrev"/>
          </w:rPr>
          <w:t>A1997</w:t>
        </w:r>
        <w:r w:rsidRPr="00124EF6">
          <w:rPr>
            <w:rStyle w:val="charCitHyperlinkAbbrev"/>
          </w:rPr>
          <w:noBreakHyphen/>
          <w:t>83</w:t>
        </w:r>
      </w:hyperlink>
      <w:r>
        <w:t xml:space="preserve"> s 5</w:t>
      </w:r>
    </w:p>
    <w:p w14:paraId="653E4DAD" w14:textId="14C4B20C" w:rsidR="0027752E" w:rsidRDefault="0027752E" w:rsidP="0027752E">
      <w:pPr>
        <w:pStyle w:val="AmdtsEntriesDefL2"/>
      </w:pPr>
      <w:r>
        <w:tab/>
        <w:t xml:space="preserve">reloc from s 6 </w:t>
      </w:r>
      <w:hyperlink r:id="rId325"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2236DA5D" w14:textId="6AFC5EB6" w:rsidR="00E10309" w:rsidRDefault="00E10309" w:rsidP="0027752E">
      <w:pPr>
        <w:pStyle w:val="AmdtsEntriesDefL2"/>
      </w:pPr>
      <w:r>
        <w:tab/>
        <w:t xml:space="preserve">om </w:t>
      </w:r>
      <w:hyperlink r:id="rId326" w:tooltip="Courts and Other Justice Legislation Amendment Act 2018" w:history="1">
        <w:r>
          <w:rPr>
            <w:rStyle w:val="charCitHyperlinkAbbrev"/>
          </w:rPr>
          <w:t>A2018</w:t>
        </w:r>
        <w:r>
          <w:rPr>
            <w:rStyle w:val="charCitHyperlinkAbbrev"/>
          </w:rPr>
          <w:noBreakHyphen/>
          <w:t>9</w:t>
        </w:r>
      </w:hyperlink>
      <w:r w:rsidR="0012533C">
        <w:t xml:space="preserve"> s 94</w:t>
      </w:r>
    </w:p>
    <w:p w14:paraId="2D63E692" w14:textId="6645BBFC" w:rsidR="0027752E" w:rsidRDefault="0027752E" w:rsidP="0027752E">
      <w:pPr>
        <w:pStyle w:val="AmdtsEntries"/>
      </w:pPr>
      <w:r>
        <w:tab/>
        <w:t xml:space="preserve">def </w:t>
      </w:r>
      <w:r>
        <w:rPr>
          <w:rStyle w:val="charBoldItals"/>
        </w:rPr>
        <w:t>criminal trial</w:t>
      </w:r>
      <w:r>
        <w:t xml:space="preserve"> reloc from s 6 </w:t>
      </w:r>
      <w:hyperlink r:id="rId327"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6C913F23" w14:textId="50EB51FA" w:rsidR="0027752E" w:rsidRDefault="0027752E" w:rsidP="0027752E">
      <w:pPr>
        <w:pStyle w:val="AmdtsEntries"/>
      </w:pPr>
      <w:r>
        <w:tab/>
        <w:t xml:space="preserve">def </w:t>
      </w:r>
      <w:r>
        <w:rPr>
          <w:rStyle w:val="charBoldItals"/>
        </w:rPr>
        <w:t>disqualified person</w:t>
      </w:r>
      <w:r>
        <w:t xml:space="preserve"> reloc from s 6 </w:t>
      </w:r>
      <w:hyperlink r:id="rId328"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1B30023A" w14:textId="255B9F66" w:rsidR="00E10309" w:rsidRDefault="00E10309" w:rsidP="00E10309">
      <w:pPr>
        <w:pStyle w:val="AmdtsEntriesDefL2"/>
      </w:pPr>
      <w:r>
        <w:tab/>
        <w:t xml:space="preserve">am </w:t>
      </w:r>
      <w:hyperlink r:id="rId329" w:tooltip="Courts and Other Justice Legislation Amendment Act 2018" w:history="1">
        <w:r>
          <w:rPr>
            <w:rStyle w:val="charCitHyperlinkAbbrev"/>
          </w:rPr>
          <w:t>A2018</w:t>
        </w:r>
        <w:r>
          <w:rPr>
            <w:rStyle w:val="charCitHyperlinkAbbrev"/>
          </w:rPr>
          <w:noBreakHyphen/>
          <w:t>9</w:t>
        </w:r>
      </w:hyperlink>
      <w:r w:rsidR="0012533C">
        <w:t xml:space="preserve"> s 95</w:t>
      </w:r>
    </w:p>
    <w:p w14:paraId="1BD21CC0" w14:textId="3839FCBB" w:rsidR="0027752E" w:rsidRDefault="0027752E" w:rsidP="0027752E">
      <w:pPr>
        <w:pStyle w:val="AmdtsEntries"/>
      </w:pPr>
      <w:r>
        <w:tab/>
        <w:t xml:space="preserve">def </w:t>
      </w:r>
      <w:r w:rsidRPr="008E688D">
        <w:rPr>
          <w:rStyle w:val="charBoldItals"/>
        </w:rPr>
        <w:t>identifying number</w:t>
      </w:r>
      <w:r>
        <w:t xml:space="preserve"> ins </w:t>
      </w:r>
      <w:hyperlink r:id="rId330" w:tooltip="Courts Legislation Amendment Act 2015 (No 2)" w:history="1">
        <w:r>
          <w:rPr>
            <w:rStyle w:val="charCitHyperlinkAbbrev"/>
          </w:rPr>
          <w:t>A2015</w:t>
        </w:r>
        <w:r>
          <w:rPr>
            <w:rStyle w:val="charCitHyperlinkAbbrev"/>
          </w:rPr>
          <w:noBreakHyphen/>
          <w:t>52</w:t>
        </w:r>
      </w:hyperlink>
      <w:r>
        <w:t xml:space="preserve"> s 38</w:t>
      </w:r>
    </w:p>
    <w:p w14:paraId="66A5B5A2" w14:textId="024EA101" w:rsidR="00E10309" w:rsidRDefault="00E10309" w:rsidP="00E10309">
      <w:pPr>
        <w:pStyle w:val="AmdtsEntriesDefL2"/>
      </w:pPr>
      <w:r>
        <w:tab/>
        <w:t xml:space="preserve">am </w:t>
      </w:r>
      <w:hyperlink r:id="rId331" w:tooltip="Courts and Other Justice Legislation Amendment Act 2018" w:history="1">
        <w:r>
          <w:rPr>
            <w:rStyle w:val="charCitHyperlinkAbbrev"/>
          </w:rPr>
          <w:t>A2018</w:t>
        </w:r>
        <w:r>
          <w:rPr>
            <w:rStyle w:val="charCitHyperlinkAbbrev"/>
          </w:rPr>
          <w:noBreakHyphen/>
          <w:t>9</w:t>
        </w:r>
      </w:hyperlink>
      <w:r>
        <w:t xml:space="preserve"> s 96</w:t>
      </w:r>
    </w:p>
    <w:p w14:paraId="7E35F76B" w14:textId="50965F93" w:rsidR="0027752E" w:rsidRDefault="0027752E" w:rsidP="0027752E">
      <w:pPr>
        <w:pStyle w:val="AmdtsEntries"/>
      </w:pPr>
      <w:r>
        <w:tab/>
        <w:t xml:space="preserve">def </w:t>
      </w:r>
      <w:r>
        <w:rPr>
          <w:rStyle w:val="charBoldItals"/>
        </w:rPr>
        <w:t xml:space="preserve">juror </w:t>
      </w:r>
      <w:r>
        <w:t xml:space="preserve">reloc from s 6 </w:t>
      </w:r>
      <w:hyperlink r:id="rId332"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7761AF77" w14:textId="5163B8C9" w:rsidR="0027752E" w:rsidRDefault="0027752E" w:rsidP="0027752E">
      <w:pPr>
        <w:pStyle w:val="AmdtsEntries"/>
      </w:pPr>
      <w:r>
        <w:tab/>
        <w:t xml:space="preserve">def </w:t>
      </w:r>
      <w:r>
        <w:rPr>
          <w:rStyle w:val="charBoldItals"/>
        </w:rPr>
        <w:t xml:space="preserve">jury card </w:t>
      </w:r>
      <w:r>
        <w:t xml:space="preserve">reloc from s 6 </w:t>
      </w:r>
      <w:hyperlink r:id="rId333"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79956223" w14:textId="2BDF5583" w:rsidR="0027752E" w:rsidRDefault="0027752E" w:rsidP="0027752E">
      <w:pPr>
        <w:pStyle w:val="AmdtsEntriesDefL2"/>
      </w:pPr>
      <w:r>
        <w:tab/>
        <w:t xml:space="preserve">am </w:t>
      </w:r>
      <w:hyperlink r:id="rId334" w:tooltip="Courts Legislation Amendment Act 2015 (No 2)" w:history="1">
        <w:r>
          <w:rPr>
            <w:rStyle w:val="charCitHyperlinkAbbrev"/>
          </w:rPr>
          <w:t>A2015</w:t>
        </w:r>
        <w:r>
          <w:rPr>
            <w:rStyle w:val="charCitHyperlinkAbbrev"/>
          </w:rPr>
          <w:noBreakHyphen/>
          <w:t>52</w:t>
        </w:r>
      </w:hyperlink>
      <w:r>
        <w:t xml:space="preserve"> s 37</w:t>
      </w:r>
    </w:p>
    <w:p w14:paraId="72E2C6EE" w14:textId="07637858" w:rsidR="00E10309" w:rsidRDefault="00E10309" w:rsidP="00E10309">
      <w:pPr>
        <w:pStyle w:val="AmdtsEntriesDefL2"/>
      </w:pPr>
      <w:r>
        <w:tab/>
        <w:t xml:space="preserve">om </w:t>
      </w:r>
      <w:hyperlink r:id="rId335" w:tooltip="Courts and Other Justice Legislation Amendment Act 2018" w:history="1">
        <w:r>
          <w:rPr>
            <w:rStyle w:val="charCitHyperlinkAbbrev"/>
          </w:rPr>
          <w:t>A2018</w:t>
        </w:r>
        <w:r>
          <w:rPr>
            <w:rStyle w:val="charCitHyperlinkAbbrev"/>
          </w:rPr>
          <w:noBreakHyphen/>
          <w:t>9</w:t>
        </w:r>
      </w:hyperlink>
      <w:r>
        <w:t xml:space="preserve"> s 97</w:t>
      </w:r>
    </w:p>
    <w:p w14:paraId="00F6A029" w14:textId="0F6A1BC8" w:rsidR="0027752E" w:rsidRDefault="0027752E" w:rsidP="0027752E">
      <w:pPr>
        <w:pStyle w:val="AmdtsEntries"/>
      </w:pPr>
      <w:r>
        <w:tab/>
        <w:t xml:space="preserve">def </w:t>
      </w:r>
      <w:r>
        <w:rPr>
          <w:rStyle w:val="charBoldItals"/>
        </w:rPr>
        <w:t>jury list</w:t>
      </w:r>
      <w:r>
        <w:t xml:space="preserve"> ins </w:t>
      </w:r>
      <w:hyperlink r:id="rId336" w:tooltip="Juries (Amendment) Act 1997" w:history="1">
        <w:r w:rsidRPr="00124EF6">
          <w:rPr>
            <w:rStyle w:val="charCitHyperlinkAbbrev"/>
          </w:rPr>
          <w:t>A1997</w:t>
        </w:r>
        <w:r w:rsidRPr="00124EF6">
          <w:rPr>
            <w:rStyle w:val="charCitHyperlinkAbbrev"/>
          </w:rPr>
          <w:noBreakHyphen/>
          <w:t>83</w:t>
        </w:r>
      </w:hyperlink>
      <w:r>
        <w:t xml:space="preserve"> s 5</w:t>
      </w:r>
    </w:p>
    <w:p w14:paraId="106AF693" w14:textId="62B4EBE7" w:rsidR="0027752E" w:rsidRDefault="0027752E" w:rsidP="0027752E">
      <w:pPr>
        <w:pStyle w:val="AmdtsEntriesDefL2"/>
      </w:pPr>
      <w:r>
        <w:tab/>
        <w:t xml:space="preserve">reloc from s 6 </w:t>
      </w:r>
      <w:hyperlink r:id="rId337"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72822949" w14:textId="717A75A8" w:rsidR="00E10309" w:rsidRDefault="00E10309" w:rsidP="0027752E">
      <w:pPr>
        <w:pStyle w:val="AmdtsEntries"/>
      </w:pPr>
      <w:r>
        <w:tab/>
        <w:t>def</w:t>
      </w:r>
      <w:r w:rsidRPr="00E10309">
        <w:rPr>
          <w:rStyle w:val="charBoldItals"/>
        </w:rPr>
        <w:t xml:space="preserve"> jury pool</w:t>
      </w:r>
      <w:r>
        <w:t xml:space="preserve"> ins </w:t>
      </w:r>
      <w:hyperlink r:id="rId338" w:tooltip="Courts and Other Justice Legislation Amendment Act 2018" w:history="1">
        <w:r>
          <w:rPr>
            <w:rStyle w:val="charCitHyperlinkAbbrev"/>
          </w:rPr>
          <w:t>A2018</w:t>
        </w:r>
        <w:r>
          <w:rPr>
            <w:rStyle w:val="charCitHyperlinkAbbrev"/>
          </w:rPr>
          <w:noBreakHyphen/>
          <w:t>9</w:t>
        </w:r>
      </w:hyperlink>
      <w:r>
        <w:t xml:space="preserve"> s 98</w:t>
      </w:r>
    </w:p>
    <w:p w14:paraId="0676D098" w14:textId="6F5CC337" w:rsidR="0027752E" w:rsidRDefault="0027752E" w:rsidP="0027752E">
      <w:pPr>
        <w:pStyle w:val="AmdtsEntries"/>
      </w:pPr>
      <w:r>
        <w:tab/>
        <w:t xml:space="preserve">def </w:t>
      </w:r>
      <w:r>
        <w:rPr>
          <w:rStyle w:val="charBoldItals"/>
        </w:rPr>
        <w:t xml:space="preserve">jury precept </w:t>
      </w:r>
      <w:r>
        <w:t xml:space="preserve">reloc from s 6 </w:t>
      </w:r>
      <w:hyperlink r:id="rId339"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172D04DA" w14:textId="7D67A763" w:rsidR="0027752E" w:rsidRDefault="0027752E" w:rsidP="0027752E">
      <w:pPr>
        <w:pStyle w:val="AmdtsEntries"/>
      </w:pPr>
      <w:r>
        <w:tab/>
        <w:t xml:space="preserve">def </w:t>
      </w:r>
      <w:r>
        <w:rPr>
          <w:rStyle w:val="charBoldItals"/>
        </w:rPr>
        <w:t xml:space="preserve">jury summons </w:t>
      </w:r>
      <w:r>
        <w:t xml:space="preserve">reloc from s 6 </w:t>
      </w:r>
      <w:hyperlink r:id="rId340"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351FEA6D" w14:textId="2B4244B6" w:rsidR="0027752E" w:rsidRDefault="0027752E" w:rsidP="00A55E82">
      <w:pPr>
        <w:pStyle w:val="AmdtsEntries"/>
        <w:keepNext/>
      </w:pPr>
      <w:r>
        <w:lastRenderedPageBreak/>
        <w:tab/>
        <w:t xml:space="preserve">def </w:t>
      </w:r>
      <w:r>
        <w:rPr>
          <w:rStyle w:val="charBoldItals"/>
        </w:rPr>
        <w:t xml:space="preserve">panel of jurors </w:t>
      </w:r>
      <w:r>
        <w:t xml:space="preserve">reloc from s 6 </w:t>
      </w:r>
      <w:hyperlink r:id="rId341"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24711929" w14:textId="0C01D689" w:rsidR="00E10309" w:rsidRDefault="00E10309" w:rsidP="00E10309">
      <w:pPr>
        <w:pStyle w:val="AmdtsEntriesDefL2"/>
      </w:pPr>
      <w:r>
        <w:tab/>
        <w:t xml:space="preserve">om </w:t>
      </w:r>
      <w:hyperlink r:id="rId342" w:tooltip="Courts and Other Justice Legislation Amendment Act 2018" w:history="1">
        <w:r>
          <w:rPr>
            <w:rStyle w:val="charCitHyperlinkAbbrev"/>
          </w:rPr>
          <w:t>A2018</w:t>
        </w:r>
        <w:r>
          <w:rPr>
            <w:rStyle w:val="charCitHyperlinkAbbrev"/>
          </w:rPr>
          <w:noBreakHyphen/>
          <w:t>9</w:t>
        </w:r>
      </w:hyperlink>
      <w:r>
        <w:t xml:space="preserve"> s 99</w:t>
      </w:r>
    </w:p>
    <w:p w14:paraId="21DF1143" w14:textId="55852CA3" w:rsidR="0027752E" w:rsidRDefault="0027752E" w:rsidP="0027752E">
      <w:pPr>
        <w:pStyle w:val="AmdtsEntries"/>
      </w:pPr>
      <w:r>
        <w:tab/>
        <w:t xml:space="preserve">def </w:t>
      </w:r>
      <w:r>
        <w:rPr>
          <w:rStyle w:val="charBoldItals"/>
        </w:rPr>
        <w:t xml:space="preserve">person called </w:t>
      </w:r>
      <w:r>
        <w:t xml:space="preserve">reloc from s 6 </w:t>
      </w:r>
      <w:hyperlink r:id="rId343"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05A6093E" w14:textId="65683E73" w:rsidR="0027752E" w:rsidRDefault="0027752E" w:rsidP="0027752E">
      <w:pPr>
        <w:pStyle w:val="AmdtsEntriesDefL2"/>
      </w:pPr>
      <w:r>
        <w:tab/>
        <w:t xml:space="preserve">sub </w:t>
      </w:r>
      <w:hyperlink r:id="rId344" w:tooltip="Courts Legislation Amendment Act 2015 (No 2)" w:history="1">
        <w:r>
          <w:rPr>
            <w:rStyle w:val="charCitHyperlinkAbbrev"/>
          </w:rPr>
          <w:t>A2015</w:t>
        </w:r>
        <w:r>
          <w:rPr>
            <w:rStyle w:val="charCitHyperlinkAbbrev"/>
          </w:rPr>
          <w:noBreakHyphen/>
          <w:t>52</w:t>
        </w:r>
      </w:hyperlink>
      <w:r>
        <w:t xml:space="preserve"> s 39</w:t>
      </w:r>
      <w:r w:rsidR="00E10309">
        <w:t xml:space="preserve">; </w:t>
      </w:r>
      <w:hyperlink r:id="rId345" w:tooltip="Courts and Other Justice Legislation Amendment Act 2018" w:history="1">
        <w:r w:rsidR="00E10309">
          <w:rPr>
            <w:rStyle w:val="charCitHyperlinkAbbrev"/>
          </w:rPr>
          <w:t>A2018</w:t>
        </w:r>
        <w:r w:rsidR="00E10309">
          <w:rPr>
            <w:rStyle w:val="charCitHyperlinkAbbrev"/>
          </w:rPr>
          <w:noBreakHyphen/>
          <w:t>9</w:t>
        </w:r>
      </w:hyperlink>
      <w:r w:rsidR="00E10309">
        <w:t xml:space="preserve"> s 100</w:t>
      </w:r>
    </w:p>
    <w:p w14:paraId="4DBD3117" w14:textId="437B4650" w:rsidR="0027752E" w:rsidRDefault="0027752E" w:rsidP="0027752E">
      <w:pPr>
        <w:pStyle w:val="AmdtsEntries"/>
        <w:keepNext/>
      </w:pPr>
      <w:r>
        <w:tab/>
        <w:t xml:space="preserve">def </w:t>
      </w:r>
      <w:r>
        <w:rPr>
          <w:rStyle w:val="charBoldItals"/>
        </w:rPr>
        <w:t>proper officer</w:t>
      </w:r>
      <w:r>
        <w:t xml:space="preserve"> ins </w:t>
      </w:r>
      <w:hyperlink r:id="rId346" w:tooltip="Juries (Amendment) Act 1997" w:history="1">
        <w:r w:rsidRPr="00124EF6">
          <w:rPr>
            <w:rStyle w:val="charCitHyperlinkAbbrev"/>
          </w:rPr>
          <w:t>A1997</w:t>
        </w:r>
        <w:r w:rsidRPr="00124EF6">
          <w:rPr>
            <w:rStyle w:val="charCitHyperlinkAbbrev"/>
          </w:rPr>
          <w:noBreakHyphen/>
          <w:t>83</w:t>
        </w:r>
      </w:hyperlink>
      <w:r>
        <w:t xml:space="preserve"> s 5</w:t>
      </w:r>
    </w:p>
    <w:p w14:paraId="6E112794" w14:textId="58D64198" w:rsidR="0027752E" w:rsidRDefault="0027752E" w:rsidP="0027752E">
      <w:pPr>
        <w:pStyle w:val="AmdtsEntriesDefL2"/>
      </w:pPr>
      <w:r>
        <w:tab/>
        <w:t xml:space="preserve">reloc from s 6 </w:t>
      </w:r>
      <w:hyperlink r:id="rId347"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23284C02" w14:textId="2D9E1CD0" w:rsidR="0027752E" w:rsidRDefault="0027752E" w:rsidP="0027752E">
      <w:pPr>
        <w:pStyle w:val="AmdtsEntries"/>
        <w:keepNext/>
      </w:pPr>
      <w:r>
        <w:tab/>
        <w:t xml:space="preserve">def </w:t>
      </w:r>
      <w:r>
        <w:rPr>
          <w:rStyle w:val="charBoldItals"/>
        </w:rPr>
        <w:t>registrar</w:t>
      </w:r>
      <w:r>
        <w:t xml:space="preserve"> ins </w:t>
      </w:r>
      <w:hyperlink r:id="rId348" w:tooltip="Juries (Amendment) Act 1997" w:history="1">
        <w:r w:rsidRPr="00124EF6">
          <w:rPr>
            <w:rStyle w:val="charCitHyperlinkAbbrev"/>
          </w:rPr>
          <w:t>A1997</w:t>
        </w:r>
        <w:r w:rsidRPr="00124EF6">
          <w:rPr>
            <w:rStyle w:val="charCitHyperlinkAbbrev"/>
          </w:rPr>
          <w:noBreakHyphen/>
          <w:t>83</w:t>
        </w:r>
      </w:hyperlink>
      <w:r>
        <w:t xml:space="preserve"> s 5</w:t>
      </w:r>
    </w:p>
    <w:p w14:paraId="5BF8AA4A" w14:textId="710460F8" w:rsidR="0027752E" w:rsidRDefault="0027752E" w:rsidP="0027752E">
      <w:pPr>
        <w:pStyle w:val="AmdtsEntriesDefL2"/>
      </w:pPr>
      <w:r>
        <w:tab/>
        <w:t xml:space="preserve">reloc from s 6 </w:t>
      </w:r>
      <w:hyperlink r:id="rId349"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6DA9B03F" w14:textId="03F9ED16" w:rsidR="0027752E" w:rsidRDefault="0027752E" w:rsidP="0027752E">
      <w:pPr>
        <w:pStyle w:val="AmdtsEntriesDefL2"/>
      </w:pPr>
      <w:r>
        <w:tab/>
        <w:t xml:space="preserve">om </w:t>
      </w:r>
      <w:hyperlink r:id="rId350" w:tooltip="Justice and Community Safety Legislation Amendment Act 2014" w:history="1">
        <w:r>
          <w:rPr>
            <w:rStyle w:val="charCitHyperlinkAbbrev"/>
          </w:rPr>
          <w:t>A2014</w:t>
        </w:r>
        <w:r>
          <w:rPr>
            <w:rStyle w:val="charCitHyperlinkAbbrev"/>
          </w:rPr>
          <w:noBreakHyphen/>
          <w:t>18</w:t>
        </w:r>
      </w:hyperlink>
      <w:r>
        <w:t xml:space="preserve"> amdt 3.53</w:t>
      </w:r>
    </w:p>
    <w:p w14:paraId="21DB5926" w14:textId="473B96E9" w:rsidR="0027752E" w:rsidRDefault="0027752E" w:rsidP="0027752E">
      <w:pPr>
        <w:pStyle w:val="AmdtsEntries"/>
      </w:pPr>
      <w:r>
        <w:tab/>
        <w:t xml:space="preserve">def </w:t>
      </w:r>
      <w:r>
        <w:rPr>
          <w:rStyle w:val="charBoldItals"/>
        </w:rPr>
        <w:t>roll of electors for the Territory</w:t>
      </w:r>
      <w:r>
        <w:t xml:space="preserve"> ins </w:t>
      </w:r>
      <w:hyperlink r:id="rId351" w:tooltip="Juries (Amendment) Ordinance 1989" w:history="1">
        <w:r w:rsidRPr="00124EF6">
          <w:rPr>
            <w:rStyle w:val="charCitHyperlinkAbbrev"/>
          </w:rPr>
          <w:t>Ord1989</w:t>
        </w:r>
        <w:r w:rsidRPr="00124EF6">
          <w:rPr>
            <w:rStyle w:val="charCitHyperlinkAbbrev"/>
          </w:rPr>
          <w:noBreakHyphen/>
          <w:t>61</w:t>
        </w:r>
      </w:hyperlink>
      <w:r>
        <w:t xml:space="preserve"> s 6</w:t>
      </w:r>
    </w:p>
    <w:p w14:paraId="76F7CECF" w14:textId="68773C73" w:rsidR="0027752E" w:rsidRDefault="0027752E" w:rsidP="0027752E">
      <w:pPr>
        <w:pStyle w:val="AmdtsEntriesDefL2"/>
      </w:pPr>
      <w:r>
        <w:tab/>
        <w:t xml:space="preserve">sub </w:t>
      </w:r>
      <w:hyperlink r:id="rId352" w:tooltip="Electoral (Amendment) (Consequential Provisions) Act 1994" w:history="1">
        <w:r w:rsidRPr="00124EF6">
          <w:rPr>
            <w:rStyle w:val="charCitHyperlinkAbbrev"/>
          </w:rPr>
          <w:t>A1994</w:t>
        </w:r>
        <w:r w:rsidRPr="00124EF6">
          <w:rPr>
            <w:rStyle w:val="charCitHyperlinkAbbrev"/>
          </w:rPr>
          <w:noBreakHyphen/>
          <w:t>15</w:t>
        </w:r>
      </w:hyperlink>
      <w:r>
        <w:t xml:space="preserve"> s 14</w:t>
      </w:r>
    </w:p>
    <w:p w14:paraId="1BC5CA65" w14:textId="3FA6BEB7" w:rsidR="0027752E" w:rsidRDefault="0027752E" w:rsidP="0027752E">
      <w:pPr>
        <w:pStyle w:val="AmdtsEntriesDefL2"/>
      </w:pPr>
      <w:r>
        <w:tab/>
        <w:t xml:space="preserve">reloc from s 6 </w:t>
      </w:r>
      <w:hyperlink r:id="rId353"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0DF24D73" w14:textId="470831B7" w:rsidR="0027752E" w:rsidRDefault="0027752E" w:rsidP="0027752E">
      <w:pPr>
        <w:pStyle w:val="AmdtsEntries"/>
        <w:keepNext/>
      </w:pPr>
      <w:r>
        <w:tab/>
        <w:t xml:space="preserve">def </w:t>
      </w:r>
      <w:r>
        <w:rPr>
          <w:rStyle w:val="charBoldItals"/>
        </w:rPr>
        <w:t>sheriff</w:t>
      </w:r>
      <w:r>
        <w:t xml:space="preserve"> ins </w:t>
      </w:r>
      <w:hyperlink r:id="rId354" w:tooltip="Juries (Amendment) Act 1997" w:history="1">
        <w:r w:rsidRPr="00124EF6">
          <w:rPr>
            <w:rStyle w:val="charCitHyperlinkAbbrev"/>
          </w:rPr>
          <w:t>A1997</w:t>
        </w:r>
        <w:r w:rsidRPr="00124EF6">
          <w:rPr>
            <w:rStyle w:val="charCitHyperlinkAbbrev"/>
          </w:rPr>
          <w:noBreakHyphen/>
          <w:t>83</w:t>
        </w:r>
      </w:hyperlink>
      <w:r>
        <w:t xml:space="preserve"> s 5</w:t>
      </w:r>
    </w:p>
    <w:p w14:paraId="2391F691" w14:textId="528F0FE9" w:rsidR="0027752E" w:rsidRDefault="0027752E" w:rsidP="0027752E">
      <w:pPr>
        <w:pStyle w:val="AmdtsEntriesDefL2"/>
        <w:keepNext/>
      </w:pPr>
      <w:r>
        <w:tab/>
        <w:t xml:space="preserve">sub </w:t>
      </w:r>
      <w:hyperlink r:id="rId355" w:tooltip="Statute Law Amendment Act 2005 (No 2)" w:history="1">
        <w:r w:rsidRPr="00124EF6">
          <w:rPr>
            <w:rStyle w:val="charCitHyperlinkAbbrev"/>
          </w:rPr>
          <w:t>A2005</w:t>
        </w:r>
        <w:r w:rsidRPr="00124EF6">
          <w:rPr>
            <w:rStyle w:val="charCitHyperlinkAbbrev"/>
          </w:rPr>
          <w:noBreakHyphen/>
          <w:t>62</w:t>
        </w:r>
      </w:hyperlink>
      <w:r>
        <w:t xml:space="preserve"> amdt 3.135</w:t>
      </w:r>
    </w:p>
    <w:p w14:paraId="31ACDE96" w14:textId="34E3171D" w:rsidR="0027752E" w:rsidRDefault="0027752E" w:rsidP="0027752E">
      <w:pPr>
        <w:pStyle w:val="AmdtsEntriesDefL2"/>
      </w:pPr>
      <w:r>
        <w:tab/>
        <w:t xml:space="preserve">reloc from s 6 </w:t>
      </w:r>
      <w:hyperlink r:id="rId356"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4FE3E606" w14:textId="5616E1A6" w:rsidR="0027752E" w:rsidRDefault="0027752E" w:rsidP="0027752E">
      <w:pPr>
        <w:pStyle w:val="AmdtsEntriesDefL2"/>
      </w:pPr>
      <w:r>
        <w:tab/>
        <w:t xml:space="preserve">sub </w:t>
      </w:r>
      <w:hyperlink r:id="rId357" w:tooltip="Justice and Community Safety Legislation Amendment Act 2008" w:history="1">
        <w:r w:rsidRPr="00124EF6">
          <w:rPr>
            <w:rStyle w:val="charCitHyperlinkAbbrev"/>
          </w:rPr>
          <w:t>A2008</w:t>
        </w:r>
        <w:r w:rsidRPr="00124EF6">
          <w:rPr>
            <w:rStyle w:val="charCitHyperlinkAbbrev"/>
          </w:rPr>
          <w:noBreakHyphen/>
          <w:t>7</w:t>
        </w:r>
      </w:hyperlink>
      <w:r>
        <w:t xml:space="preserve"> amdt 1.58</w:t>
      </w:r>
    </w:p>
    <w:p w14:paraId="74FC6398" w14:textId="6D11D121" w:rsidR="00D57059" w:rsidRDefault="00D57059" w:rsidP="0027752E">
      <w:pPr>
        <w:pStyle w:val="AmdtsEntries"/>
      </w:pPr>
      <w:r>
        <w:tab/>
        <w:t xml:space="preserve">def </w:t>
      </w:r>
      <w:r w:rsidRPr="00D57059">
        <w:rPr>
          <w:rStyle w:val="charBoldItals"/>
        </w:rPr>
        <w:t>support person</w:t>
      </w:r>
      <w:r>
        <w:t xml:space="preserve"> ins </w:t>
      </w:r>
      <w:hyperlink r:id="rId358" w:tooltip="Courts and Other Justice Legislation Amendment Act 2018" w:history="1">
        <w:r>
          <w:rPr>
            <w:rStyle w:val="charCitHyperlinkAbbrev"/>
          </w:rPr>
          <w:t>A2018</w:t>
        </w:r>
        <w:r>
          <w:rPr>
            <w:rStyle w:val="charCitHyperlinkAbbrev"/>
          </w:rPr>
          <w:noBreakHyphen/>
          <w:t>9</w:t>
        </w:r>
      </w:hyperlink>
      <w:r>
        <w:t xml:space="preserve"> s 101</w:t>
      </w:r>
    </w:p>
    <w:p w14:paraId="1185C23F" w14:textId="4F236259" w:rsidR="0027752E" w:rsidRDefault="0027752E" w:rsidP="0027752E">
      <w:pPr>
        <w:pStyle w:val="AmdtsEntries"/>
      </w:pPr>
      <w:r>
        <w:tab/>
        <w:t xml:space="preserve">def </w:t>
      </w:r>
      <w:r>
        <w:rPr>
          <w:rStyle w:val="charBoldItals"/>
        </w:rPr>
        <w:t xml:space="preserve">verdict </w:t>
      </w:r>
      <w:r>
        <w:t xml:space="preserve">reloc from s 6 </w:t>
      </w:r>
      <w:hyperlink r:id="rId359"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5379A076" w14:textId="77777777" w:rsidR="0027752E" w:rsidRPr="00B97AAD" w:rsidRDefault="0027752E" w:rsidP="0027752E">
      <w:pPr>
        <w:pStyle w:val="PageBreak"/>
      </w:pPr>
      <w:r w:rsidRPr="00B97AAD">
        <w:br w:type="page"/>
      </w:r>
    </w:p>
    <w:p w14:paraId="7C0DA3D5" w14:textId="77777777" w:rsidR="0027752E" w:rsidRPr="006D5D1A" w:rsidRDefault="0027752E" w:rsidP="0027752E">
      <w:pPr>
        <w:pStyle w:val="Endnote2"/>
      </w:pPr>
      <w:bookmarkStart w:id="94" w:name="_Toc536694725"/>
      <w:r w:rsidRPr="006D5D1A">
        <w:rPr>
          <w:rStyle w:val="charTableNo"/>
        </w:rPr>
        <w:lastRenderedPageBreak/>
        <w:t>5</w:t>
      </w:r>
      <w:r>
        <w:tab/>
      </w:r>
      <w:r w:rsidRPr="006D5D1A">
        <w:rPr>
          <w:rStyle w:val="charTableText"/>
        </w:rPr>
        <w:t>Earlier republications</w:t>
      </w:r>
      <w:bookmarkEnd w:id="94"/>
    </w:p>
    <w:p w14:paraId="325321D5" w14:textId="77777777" w:rsidR="0027752E" w:rsidRDefault="0027752E" w:rsidP="0027752E">
      <w:pPr>
        <w:pStyle w:val="EndNoteTextPub"/>
      </w:pPr>
      <w:r>
        <w:t xml:space="preserve">Some earlier republications were not numbered. The number in column 1 refers to the publication order.  </w:t>
      </w:r>
    </w:p>
    <w:p w14:paraId="3A45C12B" w14:textId="77777777" w:rsidR="0027752E" w:rsidRDefault="0027752E" w:rsidP="0027752E">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211071D4" w14:textId="77777777" w:rsidR="0027752E" w:rsidRDefault="0027752E" w:rsidP="0027752E">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27752E" w14:paraId="5668DD6C" w14:textId="77777777" w:rsidTr="00747368">
        <w:trPr>
          <w:cantSplit/>
          <w:tblHeader/>
        </w:trPr>
        <w:tc>
          <w:tcPr>
            <w:tcW w:w="1576" w:type="dxa"/>
            <w:tcBorders>
              <w:bottom w:val="single" w:sz="4" w:space="0" w:color="auto"/>
            </w:tcBorders>
          </w:tcPr>
          <w:p w14:paraId="0EEB9860" w14:textId="77777777" w:rsidR="0027752E" w:rsidRDefault="0027752E" w:rsidP="00747368">
            <w:pPr>
              <w:pStyle w:val="EarlierRepubHdg"/>
            </w:pPr>
            <w:r>
              <w:t>Republication No and date</w:t>
            </w:r>
          </w:p>
        </w:tc>
        <w:tc>
          <w:tcPr>
            <w:tcW w:w="1681" w:type="dxa"/>
            <w:tcBorders>
              <w:bottom w:val="single" w:sz="4" w:space="0" w:color="auto"/>
            </w:tcBorders>
          </w:tcPr>
          <w:p w14:paraId="7F4163DA" w14:textId="77777777" w:rsidR="0027752E" w:rsidRDefault="0027752E" w:rsidP="00747368">
            <w:pPr>
              <w:pStyle w:val="EarlierRepubHdg"/>
            </w:pPr>
            <w:r>
              <w:t>Effective</w:t>
            </w:r>
          </w:p>
        </w:tc>
        <w:tc>
          <w:tcPr>
            <w:tcW w:w="1783" w:type="dxa"/>
            <w:tcBorders>
              <w:bottom w:val="single" w:sz="4" w:space="0" w:color="auto"/>
            </w:tcBorders>
          </w:tcPr>
          <w:p w14:paraId="0AA09F41" w14:textId="77777777" w:rsidR="0027752E" w:rsidRDefault="0027752E" w:rsidP="00747368">
            <w:pPr>
              <w:pStyle w:val="EarlierRepubHdg"/>
            </w:pPr>
            <w:r>
              <w:t>Last amendment made by</w:t>
            </w:r>
          </w:p>
        </w:tc>
        <w:tc>
          <w:tcPr>
            <w:tcW w:w="1783" w:type="dxa"/>
            <w:tcBorders>
              <w:bottom w:val="single" w:sz="4" w:space="0" w:color="auto"/>
            </w:tcBorders>
          </w:tcPr>
          <w:p w14:paraId="4F0A3A3C" w14:textId="77777777" w:rsidR="0027752E" w:rsidRDefault="0027752E" w:rsidP="00747368">
            <w:pPr>
              <w:pStyle w:val="EarlierRepubHdg"/>
            </w:pPr>
            <w:r>
              <w:t>Republication for</w:t>
            </w:r>
          </w:p>
        </w:tc>
      </w:tr>
      <w:tr w:rsidR="0027752E" w14:paraId="7EC03B06" w14:textId="77777777" w:rsidTr="00747368">
        <w:trPr>
          <w:cantSplit/>
        </w:trPr>
        <w:tc>
          <w:tcPr>
            <w:tcW w:w="1576" w:type="dxa"/>
            <w:tcBorders>
              <w:top w:val="single" w:sz="4" w:space="0" w:color="auto"/>
              <w:bottom w:val="single" w:sz="4" w:space="0" w:color="auto"/>
            </w:tcBorders>
          </w:tcPr>
          <w:p w14:paraId="100358F8" w14:textId="77777777" w:rsidR="0027752E" w:rsidRDefault="0027752E" w:rsidP="00747368">
            <w:pPr>
              <w:pStyle w:val="EarlierRepubEntries"/>
            </w:pPr>
            <w:r>
              <w:t>R1</w:t>
            </w:r>
            <w:r>
              <w:br/>
              <w:t>31 Aug 1993</w:t>
            </w:r>
          </w:p>
        </w:tc>
        <w:tc>
          <w:tcPr>
            <w:tcW w:w="1681" w:type="dxa"/>
            <w:tcBorders>
              <w:top w:val="single" w:sz="4" w:space="0" w:color="auto"/>
              <w:bottom w:val="single" w:sz="4" w:space="0" w:color="auto"/>
            </w:tcBorders>
          </w:tcPr>
          <w:p w14:paraId="6B78E8AD" w14:textId="77777777" w:rsidR="0027752E" w:rsidRDefault="0027752E" w:rsidP="00747368">
            <w:pPr>
              <w:pStyle w:val="EarlierRepubEntries"/>
            </w:pPr>
            <w:r>
              <w:t>20 Dec 1989–</w:t>
            </w:r>
            <w:r>
              <w:br/>
              <w:t>16 Dec 1993</w:t>
            </w:r>
          </w:p>
        </w:tc>
        <w:tc>
          <w:tcPr>
            <w:tcW w:w="1783" w:type="dxa"/>
            <w:tcBorders>
              <w:top w:val="single" w:sz="4" w:space="0" w:color="auto"/>
              <w:bottom w:val="single" w:sz="4" w:space="0" w:color="auto"/>
            </w:tcBorders>
          </w:tcPr>
          <w:p w14:paraId="188312BC" w14:textId="3606F519" w:rsidR="0027752E" w:rsidRDefault="00D77C4D" w:rsidP="00747368">
            <w:pPr>
              <w:pStyle w:val="EarlierRepubEntries"/>
            </w:pPr>
            <w:hyperlink r:id="rId360" w:tooltip="Juries (Amendment) Ordinance 1989" w:history="1">
              <w:r w:rsidR="0027752E" w:rsidRPr="00E90B47">
                <w:rPr>
                  <w:rStyle w:val="charCitHyperlinkAbbrev"/>
                </w:rPr>
                <w:t>Ord1989</w:t>
              </w:r>
              <w:r w:rsidR="0027752E" w:rsidRPr="00E90B47">
                <w:rPr>
                  <w:rStyle w:val="charCitHyperlinkAbbrev"/>
                </w:rPr>
                <w:noBreakHyphen/>
                <w:t>61</w:t>
              </w:r>
            </w:hyperlink>
          </w:p>
        </w:tc>
        <w:tc>
          <w:tcPr>
            <w:tcW w:w="1783" w:type="dxa"/>
            <w:tcBorders>
              <w:top w:val="single" w:sz="4" w:space="0" w:color="auto"/>
              <w:bottom w:val="single" w:sz="4" w:space="0" w:color="auto"/>
            </w:tcBorders>
          </w:tcPr>
          <w:p w14:paraId="777280B3" w14:textId="77777777" w:rsidR="0027752E" w:rsidRDefault="0027752E" w:rsidP="00747368">
            <w:pPr>
              <w:pStyle w:val="EarlierRepubEntries"/>
            </w:pPr>
            <w:r>
              <w:t>initial republication since self-government</w:t>
            </w:r>
          </w:p>
        </w:tc>
      </w:tr>
      <w:tr w:rsidR="0027752E" w14:paraId="29EDFBCB" w14:textId="77777777" w:rsidTr="00747368">
        <w:trPr>
          <w:cantSplit/>
        </w:trPr>
        <w:tc>
          <w:tcPr>
            <w:tcW w:w="1576" w:type="dxa"/>
            <w:tcBorders>
              <w:top w:val="single" w:sz="4" w:space="0" w:color="auto"/>
              <w:bottom w:val="single" w:sz="4" w:space="0" w:color="auto"/>
            </w:tcBorders>
          </w:tcPr>
          <w:p w14:paraId="2FA559E1" w14:textId="77777777" w:rsidR="0027752E" w:rsidRDefault="0027752E" w:rsidP="00747368">
            <w:pPr>
              <w:pStyle w:val="EarlierRepubEntries"/>
            </w:pPr>
            <w:r>
              <w:t>R1 (RI)</w:t>
            </w:r>
            <w:r>
              <w:br/>
              <w:t>24 Oct 2007</w:t>
            </w:r>
          </w:p>
        </w:tc>
        <w:tc>
          <w:tcPr>
            <w:tcW w:w="1681" w:type="dxa"/>
            <w:tcBorders>
              <w:top w:val="single" w:sz="4" w:space="0" w:color="auto"/>
              <w:bottom w:val="single" w:sz="4" w:space="0" w:color="auto"/>
            </w:tcBorders>
          </w:tcPr>
          <w:p w14:paraId="7575DA96" w14:textId="77777777" w:rsidR="0027752E" w:rsidRDefault="0027752E" w:rsidP="00747368">
            <w:pPr>
              <w:pStyle w:val="EarlierRepubEntries"/>
            </w:pPr>
            <w:r>
              <w:t>20 Dec 1989–</w:t>
            </w:r>
            <w:r>
              <w:br/>
              <w:t>16 Dec 1993</w:t>
            </w:r>
          </w:p>
        </w:tc>
        <w:tc>
          <w:tcPr>
            <w:tcW w:w="1783" w:type="dxa"/>
            <w:tcBorders>
              <w:top w:val="single" w:sz="4" w:space="0" w:color="auto"/>
              <w:bottom w:val="single" w:sz="4" w:space="0" w:color="auto"/>
            </w:tcBorders>
          </w:tcPr>
          <w:p w14:paraId="454FA221" w14:textId="3F24AFA8" w:rsidR="0027752E" w:rsidRDefault="00D77C4D" w:rsidP="00747368">
            <w:pPr>
              <w:pStyle w:val="EarlierRepubEntries"/>
            </w:pPr>
            <w:hyperlink r:id="rId361" w:tooltip="Juries (Amendment) Ordinance 1989" w:history="1">
              <w:r w:rsidR="0027752E" w:rsidRPr="00E90B47">
                <w:rPr>
                  <w:rStyle w:val="charCitHyperlinkAbbrev"/>
                </w:rPr>
                <w:t>Ord1989</w:t>
              </w:r>
              <w:r w:rsidR="0027752E" w:rsidRPr="00E90B47">
                <w:rPr>
                  <w:rStyle w:val="charCitHyperlinkAbbrev"/>
                </w:rPr>
                <w:noBreakHyphen/>
                <w:t>61</w:t>
              </w:r>
            </w:hyperlink>
          </w:p>
        </w:tc>
        <w:tc>
          <w:tcPr>
            <w:tcW w:w="1783" w:type="dxa"/>
            <w:tcBorders>
              <w:top w:val="single" w:sz="4" w:space="0" w:color="auto"/>
              <w:bottom w:val="single" w:sz="4" w:space="0" w:color="auto"/>
            </w:tcBorders>
          </w:tcPr>
          <w:p w14:paraId="1B0BACB9" w14:textId="77777777" w:rsidR="0027752E" w:rsidRDefault="0027752E" w:rsidP="00747368">
            <w:pPr>
              <w:pStyle w:val="EarlierRepubEntries"/>
            </w:pPr>
            <w:r>
              <w:t>reissue of printed version</w:t>
            </w:r>
          </w:p>
        </w:tc>
      </w:tr>
      <w:tr w:rsidR="0027752E" w14:paraId="194B8829" w14:textId="77777777" w:rsidTr="00747368">
        <w:trPr>
          <w:cantSplit/>
        </w:trPr>
        <w:tc>
          <w:tcPr>
            <w:tcW w:w="1576" w:type="dxa"/>
            <w:tcBorders>
              <w:top w:val="single" w:sz="4" w:space="0" w:color="auto"/>
              <w:bottom w:val="single" w:sz="4" w:space="0" w:color="auto"/>
            </w:tcBorders>
          </w:tcPr>
          <w:p w14:paraId="29E15245" w14:textId="77777777" w:rsidR="0027752E" w:rsidRDefault="0027752E" w:rsidP="00747368">
            <w:pPr>
              <w:pStyle w:val="EarlierRepubEntries"/>
            </w:pPr>
            <w:r>
              <w:t>R1A</w:t>
            </w:r>
            <w:r>
              <w:br/>
              <w:t>24 Oct 2007</w:t>
            </w:r>
          </w:p>
        </w:tc>
        <w:tc>
          <w:tcPr>
            <w:tcW w:w="1681" w:type="dxa"/>
            <w:tcBorders>
              <w:top w:val="single" w:sz="4" w:space="0" w:color="auto"/>
              <w:bottom w:val="single" w:sz="4" w:space="0" w:color="auto"/>
            </w:tcBorders>
          </w:tcPr>
          <w:p w14:paraId="441DEB65" w14:textId="77777777" w:rsidR="0027752E" w:rsidRDefault="0027752E" w:rsidP="00747368">
            <w:pPr>
              <w:pStyle w:val="EarlierRepubEntries"/>
            </w:pPr>
            <w:r>
              <w:t>17 Dec 1993–</w:t>
            </w:r>
            <w:r>
              <w:br/>
              <w:t>16 May 1994</w:t>
            </w:r>
          </w:p>
        </w:tc>
        <w:tc>
          <w:tcPr>
            <w:tcW w:w="1783" w:type="dxa"/>
            <w:tcBorders>
              <w:top w:val="single" w:sz="4" w:space="0" w:color="auto"/>
              <w:bottom w:val="single" w:sz="4" w:space="0" w:color="auto"/>
            </w:tcBorders>
          </w:tcPr>
          <w:p w14:paraId="4ADC62B9" w14:textId="58CE5B91" w:rsidR="0027752E" w:rsidRDefault="00D77C4D" w:rsidP="00747368">
            <w:pPr>
              <w:pStyle w:val="EarlierRepubEntries"/>
            </w:pPr>
            <w:hyperlink r:id="rId362" w:tooltip="Supreme Court (Amendment) Act (No 2) 1993" w:history="1">
              <w:r w:rsidR="0027752E" w:rsidRPr="00E90B47">
                <w:rPr>
                  <w:rStyle w:val="charCitHyperlinkAbbrev"/>
                </w:rPr>
                <w:t>A1993</w:t>
              </w:r>
              <w:r w:rsidR="0027752E" w:rsidRPr="00E90B47">
                <w:rPr>
                  <w:rStyle w:val="charCitHyperlinkAbbrev"/>
                </w:rPr>
                <w:noBreakHyphen/>
                <w:t>91</w:t>
              </w:r>
            </w:hyperlink>
          </w:p>
        </w:tc>
        <w:tc>
          <w:tcPr>
            <w:tcW w:w="1783" w:type="dxa"/>
            <w:tcBorders>
              <w:top w:val="single" w:sz="4" w:space="0" w:color="auto"/>
              <w:bottom w:val="single" w:sz="4" w:space="0" w:color="auto"/>
            </w:tcBorders>
          </w:tcPr>
          <w:p w14:paraId="03C435AB" w14:textId="146EE781" w:rsidR="0027752E" w:rsidRDefault="0027752E" w:rsidP="00747368">
            <w:pPr>
              <w:pStyle w:val="EarlierRepubEntries"/>
            </w:pPr>
            <w:r>
              <w:t xml:space="preserve">amendments by </w:t>
            </w:r>
            <w:hyperlink r:id="rId363" w:tooltip="Supreme Court (Amendment) Act (No 2) 1993" w:history="1">
              <w:r w:rsidRPr="00E90B47">
                <w:rPr>
                  <w:rStyle w:val="charCitHyperlinkAbbrev"/>
                </w:rPr>
                <w:t>A1993</w:t>
              </w:r>
              <w:r w:rsidRPr="00E90B47">
                <w:rPr>
                  <w:rStyle w:val="charCitHyperlinkAbbrev"/>
                </w:rPr>
                <w:noBreakHyphen/>
                <w:t>91</w:t>
              </w:r>
            </w:hyperlink>
          </w:p>
        </w:tc>
      </w:tr>
      <w:tr w:rsidR="0027752E" w14:paraId="3395F87A" w14:textId="77777777" w:rsidTr="00747368">
        <w:trPr>
          <w:cantSplit/>
        </w:trPr>
        <w:tc>
          <w:tcPr>
            <w:tcW w:w="1576" w:type="dxa"/>
            <w:tcBorders>
              <w:top w:val="single" w:sz="4" w:space="0" w:color="auto"/>
              <w:bottom w:val="single" w:sz="4" w:space="0" w:color="auto"/>
            </w:tcBorders>
          </w:tcPr>
          <w:p w14:paraId="01B358BA" w14:textId="77777777" w:rsidR="0027752E" w:rsidRDefault="0027752E" w:rsidP="00747368">
            <w:pPr>
              <w:pStyle w:val="EarlierRepubEntries"/>
            </w:pPr>
            <w:r>
              <w:t>R1B</w:t>
            </w:r>
            <w:r>
              <w:br/>
              <w:t>24 Oct 2007</w:t>
            </w:r>
          </w:p>
        </w:tc>
        <w:tc>
          <w:tcPr>
            <w:tcW w:w="1681" w:type="dxa"/>
            <w:tcBorders>
              <w:top w:val="single" w:sz="4" w:space="0" w:color="auto"/>
              <w:bottom w:val="single" w:sz="4" w:space="0" w:color="auto"/>
            </w:tcBorders>
          </w:tcPr>
          <w:p w14:paraId="585F8427" w14:textId="77777777" w:rsidR="0027752E" w:rsidRDefault="0027752E" w:rsidP="00747368">
            <w:pPr>
              <w:pStyle w:val="EarlierRepubEntries"/>
            </w:pPr>
            <w:r>
              <w:t>25 Aug 1994–</w:t>
            </w:r>
            <w:r>
              <w:br/>
              <w:t>28 Nov 1994</w:t>
            </w:r>
          </w:p>
        </w:tc>
        <w:tc>
          <w:tcPr>
            <w:tcW w:w="1783" w:type="dxa"/>
            <w:tcBorders>
              <w:top w:val="single" w:sz="4" w:space="0" w:color="auto"/>
              <w:bottom w:val="single" w:sz="4" w:space="0" w:color="auto"/>
            </w:tcBorders>
          </w:tcPr>
          <w:p w14:paraId="635DA8EE" w14:textId="7A8E2DA8" w:rsidR="0027752E" w:rsidRDefault="00D77C4D" w:rsidP="00747368">
            <w:pPr>
              <w:pStyle w:val="EarlierRepubEntries"/>
            </w:pPr>
            <w:hyperlink r:id="rId364" w:tooltip="Public Sector Management (Consequential and Transitional Provisions) Act 1994" w:history="1">
              <w:r w:rsidR="0027752E" w:rsidRPr="00E90B47">
                <w:rPr>
                  <w:rStyle w:val="charCitHyperlinkAbbrev"/>
                </w:rPr>
                <w:t>A1994</w:t>
              </w:r>
              <w:r w:rsidR="0027752E" w:rsidRPr="00E90B47">
                <w:rPr>
                  <w:rStyle w:val="charCitHyperlinkAbbrev"/>
                </w:rPr>
                <w:noBreakHyphen/>
                <w:t>38</w:t>
              </w:r>
            </w:hyperlink>
          </w:p>
        </w:tc>
        <w:tc>
          <w:tcPr>
            <w:tcW w:w="1783" w:type="dxa"/>
            <w:tcBorders>
              <w:top w:val="single" w:sz="4" w:space="0" w:color="auto"/>
              <w:bottom w:val="single" w:sz="4" w:space="0" w:color="auto"/>
            </w:tcBorders>
          </w:tcPr>
          <w:p w14:paraId="1B269E5C" w14:textId="71822B13" w:rsidR="0027752E" w:rsidRDefault="0027752E" w:rsidP="00747368">
            <w:pPr>
              <w:pStyle w:val="EarlierRepubEntries"/>
            </w:pPr>
            <w:r>
              <w:t xml:space="preserve">amendments by </w:t>
            </w:r>
            <w:hyperlink r:id="rId365" w:tooltip="Electoral (Amendment) (Consequential Provisions) Act 1994" w:history="1">
              <w:r w:rsidRPr="00E90B47">
                <w:rPr>
                  <w:rStyle w:val="charCitHyperlinkAbbrev"/>
                </w:rPr>
                <w:t>A1994</w:t>
              </w:r>
              <w:r w:rsidRPr="00E90B47">
                <w:rPr>
                  <w:rStyle w:val="charCitHyperlinkAbbrev"/>
                </w:rPr>
                <w:noBreakHyphen/>
                <w:t>15</w:t>
              </w:r>
            </w:hyperlink>
            <w:r>
              <w:t xml:space="preserve"> and </w:t>
            </w:r>
            <w:hyperlink r:id="rId366" w:tooltip="Public Sector Management (Consequential and Transitional Provisions) Act 1994" w:history="1">
              <w:r w:rsidRPr="00E90B47">
                <w:rPr>
                  <w:rStyle w:val="charCitHyperlinkAbbrev"/>
                </w:rPr>
                <w:t>A1994</w:t>
              </w:r>
              <w:r w:rsidRPr="00E90B47">
                <w:rPr>
                  <w:rStyle w:val="charCitHyperlinkAbbrev"/>
                </w:rPr>
                <w:noBreakHyphen/>
                <w:t>38</w:t>
              </w:r>
            </w:hyperlink>
          </w:p>
        </w:tc>
      </w:tr>
      <w:tr w:rsidR="0027752E" w14:paraId="431F3110" w14:textId="77777777" w:rsidTr="00747368">
        <w:trPr>
          <w:cantSplit/>
        </w:trPr>
        <w:tc>
          <w:tcPr>
            <w:tcW w:w="1576" w:type="dxa"/>
            <w:tcBorders>
              <w:top w:val="single" w:sz="4" w:space="0" w:color="auto"/>
              <w:bottom w:val="single" w:sz="4" w:space="0" w:color="auto"/>
            </w:tcBorders>
          </w:tcPr>
          <w:p w14:paraId="1B6A3DFC" w14:textId="77777777" w:rsidR="0027752E" w:rsidRDefault="0027752E" w:rsidP="00747368">
            <w:pPr>
              <w:pStyle w:val="EarlierRepubEntries"/>
            </w:pPr>
            <w:r>
              <w:t>R2</w:t>
            </w:r>
            <w:r>
              <w:br/>
              <w:t>28 Feb 1995</w:t>
            </w:r>
          </w:p>
        </w:tc>
        <w:tc>
          <w:tcPr>
            <w:tcW w:w="1681" w:type="dxa"/>
            <w:tcBorders>
              <w:top w:val="single" w:sz="4" w:space="0" w:color="auto"/>
              <w:bottom w:val="single" w:sz="4" w:space="0" w:color="auto"/>
            </w:tcBorders>
          </w:tcPr>
          <w:p w14:paraId="55D8A1F8" w14:textId="77777777" w:rsidR="0027752E" w:rsidRDefault="0027752E" w:rsidP="00747368">
            <w:pPr>
              <w:pStyle w:val="EarlierRepubEntries"/>
            </w:pPr>
            <w:r>
              <w:t>29 Nov 1994–</w:t>
            </w:r>
            <w:r>
              <w:br/>
              <w:t>17 Dec 1995</w:t>
            </w:r>
          </w:p>
        </w:tc>
        <w:tc>
          <w:tcPr>
            <w:tcW w:w="1783" w:type="dxa"/>
            <w:tcBorders>
              <w:top w:val="single" w:sz="4" w:space="0" w:color="auto"/>
              <w:bottom w:val="single" w:sz="4" w:space="0" w:color="auto"/>
            </w:tcBorders>
          </w:tcPr>
          <w:p w14:paraId="72CA947C" w14:textId="1657C871" w:rsidR="0027752E" w:rsidRDefault="00D77C4D" w:rsidP="00747368">
            <w:pPr>
              <w:pStyle w:val="EarlierRepubEntries"/>
            </w:pPr>
            <w:hyperlink r:id="rId367" w:tooltip="Statute Law Revision (Penalties) Act 1994" w:history="1">
              <w:r w:rsidR="0027752E" w:rsidRPr="00E90B47">
                <w:rPr>
                  <w:rStyle w:val="charCitHyperlinkAbbrev"/>
                </w:rPr>
                <w:t>A1994</w:t>
              </w:r>
              <w:r w:rsidR="0027752E" w:rsidRPr="00E90B47">
                <w:rPr>
                  <w:rStyle w:val="charCitHyperlinkAbbrev"/>
                </w:rPr>
                <w:noBreakHyphen/>
                <w:t>81</w:t>
              </w:r>
            </w:hyperlink>
          </w:p>
        </w:tc>
        <w:tc>
          <w:tcPr>
            <w:tcW w:w="1783" w:type="dxa"/>
            <w:tcBorders>
              <w:top w:val="single" w:sz="4" w:space="0" w:color="auto"/>
              <w:bottom w:val="single" w:sz="4" w:space="0" w:color="auto"/>
            </w:tcBorders>
          </w:tcPr>
          <w:p w14:paraId="60AF60BE" w14:textId="6BAD5869" w:rsidR="0027752E" w:rsidRDefault="0027752E" w:rsidP="00747368">
            <w:pPr>
              <w:pStyle w:val="EarlierRepubEntries"/>
            </w:pPr>
            <w:r>
              <w:t xml:space="preserve">amendments by </w:t>
            </w:r>
            <w:hyperlink r:id="rId368" w:tooltip="Statute Law Revision (Penalties) Act 1994" w:history="1">
              <w:r w:rsidRPr="00E90B47">
                <w:rPr>
                  <w:rStyle w:val="charCitHyperlinkAbbrev"/>
                </w:rPr>
                <w:t>A1994</w:t>
              </w:r>
              <w:r w:rsidRPr="00E90B47">
                <w:rPr>
                  <w:rStyle w:val="charCitHyperlinkAbbrev"/>
                </w:rPr>
                <w:noBreakHyphen/>
                <w:t>81</w:t>
              </w:r>
            </w:hyperlink>
          </w:p>
        </w:tc>
      </w:tr>
      <w:tr w:rsidR="0027752E" w14:paraId="503811EC" w14:textId="77777777" w:rsidTr="00747368">
        <w:trPr>
          <w:cantSplit/>
        </w:trPr>
        <w:tc>
          <w:tcPr>
            <w:tcW w:w="1576" w:type="dxa"/>
            <w:tcBorders>
              <w:top w:val="single" w:sz="4" w:space="0" w:color="auto"/>
              <w:bottom w:val="single" w:sz="4" w:space="0" w:color="auto"/>
            </w:tcBorders>
          </w:tcPr>
          <w:p w14:paraId="1EAA1D10" w14:textId="77777777" w:rsidR="0027752E" w:rsidRDefault="0027752E" w:rsidP="00747368">
            <w:pPr>
              <w:pStyle w:val="EarlierRepubEntries"/>
            </w:pPr>
            <w:r>
              <w:t>R2 (RI)</w:t>
            </w:r>
            <w:r>
              <w:br/>
              <w:t>24 Oct 2007</w:t>
            </w:r>
          </w:p>
        </w:tc>
        <w:tc>
          <w:tcPr>
            <w:tcW w:w="1681" w:type="dxa"/>
            <w:tcBorders>
              <w:top w:val="single" w:sz="4" w:space="0" w:color="auto"/>
              <w:bottom w:val="single" w:sz="4" w:space="0" w:color="auto"/>
            </w:tcBorders>
          </w:tcPr>
          <w:p w14:paraId="7F29B804" w14:textId="77777777" w:rsidR="0027752E" w:rsidRDefault="0027752E" w:rsidP="00747368">
            <w:pPr>
              <w:pStyle w:val="EarlierRepubEntries"/>
            </w:pPr>
            <w:r>
              <w:t>29 Nov 1994–</w:t>
            </w:r>
            <w:r>
              <w:br/>
              <w:t>17 Dec 1995</w:t>
            </w:r>
          </w:p>
        </w:tc>
        <w:tc>
          <w:tcPr>
            <w:tcW w:w="1783" w:type="dxa"/>
            <w:tcBorders>
              <w:top w:val="single" w:sz="4" w:space="0" w:color="auto"/>
              <w:bottom w:val="single" w:sz="4" w:space="0" w:color="auto"/>
            </w:tcBorders>
          </w:tcPr>
          <w:p w14:paraId="7E855D0C" w14:textId="65C6A92D" w:rsidR="0027752E" w:rsidRDefault="00D77C4D" w:rsidP="00747368">
            <w:pPr>
              <w:pStyle w:val="EarlierRepubEntries"/>
            </w:pPr>
            <w:hyperlink r:id="rId369" w:tooltip="Statute Law Revision (Penalties) Act 1994" w:history="1">
              <w:r w:rsidR="0027752E" w:rsidRPr="00E90B47">
                <w:rPr>
                  <w:rStyle w:val="charCitHyperlinkAbbrev"/>
                </w:rPr>
                <w:t>A1994</w:t>
              </w:r>
              <w:r w:rsidR="0027752E" w:rsidRPr="00E90B47">
                <w:rPr>
                  <w:rStyle w:val="charCitHyperlinkAbbrev"/>
                </w:rPr>
                <w:noBreakHyphen/>
                <w:t>81</w:t>
              </w:r>
            </w:hyperlink>
          </w:p>
        </w:tc>
        <w:tc>
          <w:tcPr>
            <w:tcW w:w="1783" w:type="dxa"/>
            <w:tcBorders>
              <w:top w:val="single" w:sz="4" w:space="0" w:color="auto"/>
              <w:bottom w:val="single" w:sz="4" w:space="0" w:color="auto"/>
            </w:tcBorders>
          </w:tcPr>
          <w:p w14:paraId="5D4F8F44" w14:textId="77777777" w:rsidR="0027752E" w:rsidRDefault="0027752E" w:rsidP="00747368">
            <w:pPr>
              <w:pStyle w:val="EarlierRepubEntries"/>
            </w:pPr>
            <w:r>
              <w:t>reissue of printed version</w:t>
            </w:r>
          </w:p>
        </w:tc>
      </w:tr>
      <w:tr w:rsidR="0027752E" w14:paraId="4B84D93D" w14:textId="77777777" w:rsidTr="00747368">
        <w:trPr>
          <w:cantSplit/>
        </w:trPr>
        <w:tc>
          <w:tcPr>
            <w:tcW w:w="1576" w:type="dxa"/>
            <w:tcBorders>
              <w:top w:val="single" w:sz="4" w:space="0" w:color="auto"/>
              <w:bottom w:val="single" w:sz="4" w:space="0" w:color="auto"/>
            </w:tcBorders>
          </w:tcPr>
          <w:p w14:paraId="12146BFF" w14:textId="77777777" w:rsidR="0027752E" w:rsidRDefault="0027752E" w:rsidP="00747368">
            <w:pPr>
              <w:pStyle w:val="EarlierRepubEntries"/>
            </w:pPr>
            <w:r>
              <w:t>R3</w:t>
            </w:r>
            <w:r>
              <w:br/>
              <w:t>30 Nov 1996</w:t>
            </w:r>
          </w:p>
        </w:tc>
        <w:tc>
          <w:tcPr>
            <w:tcW w:w="1681" w:type="dxa"/>
            <w:tcBorders>
              <w:top w:val="single" w:sz="4" w:space="0" w:color="auto"/>
              <w:bottom w:val="single" w:sz="4" w:space="0" w:color="auto"/>
            </w:tcBorders>
          </w:tcPr>
          <w:p w14:paraId="347FC046" w14:textId="77777777" w:rsidR="0027752E" w:rsidRDefault="0027752E" w:rsidP="00747368">
            <w:pPr>
              <w:pStyle w:val="EarlierRepubEntries"/>
            </w:pPr>
            <w:r>
              <w:t>18 Dec 1995–</w:t>
            </w:r>
            <w:r>
              <w:br/>
              <w:t>24 Nov 1997</w:t>
            </w:r>
          </w:p>
        </w:tc>
        <w:tc>
          <w:tcPr>
            <w:tcW w:w="1783" w:type="dxa"/>
            <w:tcBorders>
              <w:top w:val="single" w:sz="4" w:space="0" w:color="auto"/>
              <w:bottom w:val="single" w:sz="4" w:space="0" w:color="auto"/>
            </w:tcBorders>
          </w:tcPr>
          <w:p w14:paraId="23FFFE78" w14:textId="099531A8" w:rsidR="0027752E" w:rsidRDefault="00D77C4D" w:rsidP="00747368">
            <w:pPr>
              <w:pStyle w:val="EarlierRepubEntries"/>
            </w:pPr>
            <w:hyperlink r:id="rId370" w:tooltip="Statute Law Revision Act 1995" w:history="1">
              <w:r w:rsidR="0027752E" w:rsidRPr="00E90B47">
                <w:rPr>
                  <w:rStyle w:val="charCitHyperlinkAbbrev"/>
                </w:rPr>
                <w:t>A1995</w:t>
              </w:r>
              <w:r w:rsidR="0027752E" w:rsidRPr="00E90B47">
                <w:rPr>
                  <w:rStyle w:val="charCitHyperlinkAbbrev"/>
                </w:rPr>
                <w:noBreakHyphen/>
                <w:t>46</w:t>
              </w:r>
            </w:hyperlink>
          </w:p>
        </w:tc>
        <w:tc>
          <w:tcPr>
            <w:tcW w:w="1783" w:type="dxa"/>
            <w:tcBorders>
              <w:top w:val="single" w:sz="4" w:space="0" w:color="auto"/>
              <w:bottom w:val="single" w:sz="4" w:space="0" w:color="auto"/>
            </w:tcBorders>
          </w:tcPr>
          <w:p w14:paraId="2ED20E8C" w14:textId="53F14930" w:rsidR="0027752E" w:rsidRDefault="0027752E" w:rsidP="00747368">
            <w:pPr>
              <w:pStyle w:val="EarlierRepubEntries"/>
            </w:pPr>
            <w:r>
              <w:t xml:space="preserve">amendments by </w:t>
            </w:r>
            <w:hyperlink r:id="rId371" w:tooltip="Statute Law Revision Act 1995" w:history="1">
              <w:r w:rsidRPr="00E90B47">
                <w:rPr>
                  <w:rStyle w:val="charCitHyperlinkAbbrev"/>
                </w:rPr>
                <w:t>A1995</w:t>
              </w:r>
              <w:r w:rsidRPr="00E90B47">
                <w:rPr>
                  <w:rStyle w:val="charCitHyperlinkAbbrev"/>
                </w:rPr>
                <w:noBreakHyphen/>
                <w:t>46</w:t>
              </w:r>
            </w:hyperlink>
          </w:p>
        </w:tc>
      </w:tr>
      <w:tr w:rsidR="0027752E" w14:paraId="775EAB76" w14:textId="77777777" w:rsidTr="00747368">
        <w:trPr>
          <w:cantSplit/>
        </w:trPr>
        <w:tc>
          <w:tcPr>
            <w:tcW w:w="1576" w:type="dxa"/>
            <w:tcBorders>
              <w:top w:val="single" w:sz="4" w:space="0" w:color="auto"/>
              <w:bottom w:val="single" w:sz="4" w:space="0" w:color="auto"/>
            </w:tcBorders>
          </w:tcPr>
          <w:p w14:paraId="428EE4D5" w14:textId="77777777" w:rsidR="0027752E" w:rsidRDefault="0027752E" w:rsidP="00747368">
            <w:pPr>
              <w:pStyle w:val="EarlierRepubEntries"/>
            </w:pPr>
            <w:r>
              <w:t>R3 (RI)</w:t>
            </w:r>
            <w:r>
              <w:br/>
              <w:t>24 Oct 2007</w:t>
            </w:r>
          </w:p>
        </w:tc>
        <w:tc>
          <w:tcPr>
            <w:tcW w:w="1681" w:type="dxa"/>
            <w:tcBorders>
              <w:top w:val="single" w:sz="4" w:space="0" w:color="auto"/>
              <w:bottom w:val="single" w:sz="4" w:space="0" w:color="auto"/>
            </w:tcBorders>
          </w:tcPr>
          <w:p w14:paraId="7EED99E4" w14:textId="77777777" w:rsidR="0027752E" w:rsidRDefault="0027752E" w:rsidP="00747368">
            <w:pPr>
              <w:pStyle w:val="EarlierRepubEntries"/>
            </w:pPr>
            <w:r>
              <w:t>18 Dec 1995–</w:t>
            </w:r>
            <w:r>
              <w:br/>
              <w:t>24 Nov 1997</w:t>
            </w:r>
          </w:p>
        </w:tc>
        <w:tc>
          <w:tcPr>
            <w:tcW w:w="1783" w:type="dxa"/>
            <w:tcBorders>
              <w:top w:val="single" w:sz="4" w:space="0" w:color="auto"/>
              <w:bottom w:val="single" w:sz="4" w:space="0" w:color="auto"/>
            </w:tcBorders>
          </w:tcPr>
          <w:p w14:paraId="7C35A9D9" w14:textId="6E27BC27" w:rsidR="0027752E" w:rsidRDefault="00D77C4D" w:rsidP="00747368">
            <w:pPr>
              <w:pStyle w:val="EarlierRepubEntries"/>
            </w:pPr>
            <w:hyperlink r:id="rId372" w:tooltip="Statute Law Revision Act 1995" w:history="1">
              <w:r w:rsidR="0027752E" w:rsidRPr="00E90B47">
                <w:rPr>
                  <w:rStyle w:val="charCitHyperlinkAbbrev"/>
                </w:rPr>
                <w:t>A1995</w:t>
              </w:r>
              <w:r w:rsidR="0027752E" w:rsidRPr="00E90B47">
                <w:rPr>
                  <w:rStyle w:val="charCitHyperlinkAbbrev"/>
                </w:rPr>
                <w:noBreakHyphen/>
                <w:t>46</w:t>
              </w:r>
            </w:hyperlink>
          </w:p>
        </w:tc>
        <w:tc>
          <w:tcPr>
            <w:tcW w:w="1783" w:type="dxa"/>
            <w:tcBorders>
              <w:top w:val="single" w:sz="4" w:space="0" w:color="auto"/>
              <w:bottom w:val="single" w:sz="4" w:space="0" w:color="auto"/>
            </w:tcBorders>
          </w:tcPr>
          <w:p w14:paraId="31C1EAEF" w14:textId="77777777" w:rsidR="0027752E" w:rsidRDefault="0027752E" w:rsidP="00747368">
            <w:pPr>
              <w:pStyle w:val="EarlierRepubEntries"/>
            </w:pPr>
            <w:r>
              <w:t>reissue of printed version</w:t>
            </w:r>
          </w:p>
        </w:tc>
      </w:tr>
      <w:tr w:rsidR="0027752E" w14:paraId="6C8F184A" w14:textId="77777777" w:rsidTr="00747368">
        <w:trPr>
          <w:cantSplit/>
        </w:trPr>
        <w:tc>
          <w:tcPr>
            <w:tcW w:w="1576" w:type="dxa"/>
            <w:tcBorders>
              <w:top w:val="single" w:sz="4" w:space="0" w:color="auto"/>
              <w:bottom w:val="single" w:sz="4" w:space="0" w:color="auto"/>
            </w:tcBorders>
          </w:tcPr>
          <w:p w14:paraId="05E4C981" w14:textId="77777777" w:rsidR="0027752E" w:rsidRDefault="0027752E" w:rsidP="00747368">
            <w:pPr>
              <w:pStyle w:val="EarlierRepubEntries"/>
            </w:pPr>
            <w:r>
              <w:t>R3A</w:t>
            </w:r>
            <w:r>
              <w:br/>
              <w:t>24 Oct 2007</w:t>
            </w:r>
          </w:p>
        </w:tc>
        <w:tc>
          <w:tcPr>
            <w:tcW w:w="1681" w:type="dxa"/>
            <w:tcBorders>
              <w:top w:val="single" w:sz="4" w:space="0" w:color="auto"/>
              <w:bottom w:val="single" w:sz="4" w:space="0" w:color="auto"/>
            </w:tcBorders>
          </w:tcPr>
          <w:p w14:paraId="35130240" w14:textId="77777777" w:rsidR="0027752E" w:rsidRDefault="0027752E" w:rsidP="00747368">
            <w:pPr>
              <w:pStyle w:val="EarlierRepubEntries"/>
            </w:pPr>
            <w:r>
              <w:t>25 Nov 1997–</w:t>
            </w:r>
            <w:r>
              <w:br/>
              <w:t>1 Feb 1998</w:t>
            </w:r>
          </w:p>
        </w:tc>
        <w:tc>
          <w:tcPr>
            <w:tcW w:w="1783" w:type="dxa"/>
            <w:tcBorders>
              <w:top w:val="single" w:sz="4" w:space="0" w:color="auto"/>
              <w:bottom w:val="single" w:sz="4" w:space="0" w:color="auto"/>
            </w:tcBorders>
          </w:tcPr>
          <w:p w14:paraId="354A276B" w14:textId="4FB813A9" w:rsidR="0027752E" w:rsidRDefault="00D77C4D" w:rsidP="00747368">
            <w:pPr>
              <w:pStyle w:val="EarlierRepubEntries"/>
            </w:pPr>
            <w:hyperlink r:id="rId373" w:tooltip="Juries (Amendment) Act 1997" w:history="1">
              <w:r w:rsidR="0027752E" w:rsidRPr="00E90B47">
                <w:rPr>
                  <w:rStyle w:val="charCitHyperlinkAbbrev"/>
                </w:rPr>
                <w:t>A1997</w:t>
              </w:r>
              <w:r w:rsidR="0027752E" w:rsidRPr="00E90B47">
                <w:rPr>
                  <w:rStyle w:val="charCitHyperlinkAbbrev"/>
                </w:rPr>
                <w:noBreakHyphen/>
                <w:t>83</w:t>
              </w:r>
            </w:hyperlink>
          </w:p>
        </w:tc>
        <w:tc>
          <w:tcPr>
            <w:tcW w:w="1783" w:type="dxa"/>
            <w:tcBorders>
              <w:top w:val="single" w:sz="4" w:space="0" w:color="auto"/>
              <w:bottom w:val="single" w:sz="4" w:space="0" w:color="auto"/>
            </w:tcBorders>
          </w:tcPr>
          <w:p w14:paraId="78D7095C" w14:textId="4E5DE5E4" w:rsidR="0027752E" w:rsidRDefault="0027752E" w:rsidP="00747368">
            <w:pPr>
              <w:pStyle w:val="EarlierRepubEntries"/>
            </w:pPr>
            <w:r>
              <w:t xml:space="preserve">amendments by </w:t>
            </w:r>
            <w:hyperlink r:id="rId374" w:tooltip="Juries (Amendment) Act 1997" w:history="1">
              <w:r w:rsidRPr="00E90B47">
                <w:rPr>
                  <w:rStyle w:val="charCitHyperlinkAbbrev"/>
                </w:rPr>
                <w:t>A1997</w:t>
              </w:r>
              <w:r w:rsidRPr="00E90B47">
                <w:rPr>
                  <w:rStyle w:val="charCitHyperlinkAbbrev"/>
                </w:rPr>
                <w:noBreakHyphen/>
                <w:t>83</w:t>
              </w:r>
            </w:hyperlink>
          </w:p>
        </w:tc>
      </w:tr>
      <w:tr w:rsidR="0027752E" w14:paraId="7C1E0656" w14:textId="77777777" w:rsidTr="00747368">
        <w:trPr>
          <w:cantSplit/>
        </w:trPr>
        <w:tc>
          <w:tcPr>
            <w:tcW w:w="1576" w:type="dxa"/>
            <w:tcBorders>
              <w:top w:val="single" w:sz="4" w:space="0" w:color="auto"/>
              <w:bottom w:val="single" w:sz="4" w:space="0" w:color="auto"/>
            </w:tcBorders>
          </w:tcPr>
          <w:p w14:paraId="48A3B11D" w14:textId="77777777" w:rsidR="0027752E" w:rsidRDefault="0027752E" w:rsidP="00747368">
            <w:pPr>
              <w:pStyle w:val="EarlierRepubEntries"/>
            </w:pPr>
            <w:r>
              <w:t>R4</w:t>
            </w:r>
            <w:r>
              <w:br/>
              <w:t>28 Feb 1999</w:t>
            </w:r>
          </w:p>
        </w:tc>
        <w:tc>
          <w:tcPr>
            <w:tcW w:w="1681" w:type="dxa"/>
            <w:tcBorders>
              <w:top w:val="single" w:sz="4" w:space="0" w:color="auto"/>
              <w:bottom w:val="single" w:sz="4" w:space="0" w:color="auto"/>
            </w:tcBorders>
          </w:tcPr>
          <w:p w14:paraId="4ACE8478" w14:textId="77777777" w:rsidR="0027752E" w:rsidRDefault="0027752E" w:rsidP="00747368">
            <w:pPr>
              <w:pStyle w:val="EarlierRepubEntries"/>
            </w:pPr>
            <w:r>
              <w:t>1 June 1998–</w:t>
            </w:r>
            <w:r>
              <w:br/>
              <w:t>8 Mar 2000</w:t>
            </w:r>
          </w:p>
        </w:tc>
        <w:tc>
          <w:tcPr>
            <w:tcW w:w="1783" w:type="dxa"/>
            <w:tcBorders>
              <w:top w:val="single" w:sz="4" w:space="0" w:color="auto"/>
              <w:bottom w:val="single" w:sz="4" w:space="0" w:color="auto"/>
            </w:tcBorders>
          </w:tcPr>
          <w:p w14:paraId="6FBCCEC0" w14:textId="28F06610" w:rsidR="0027752E" w:rsidRDefault="00D77C4D" w:rsidP="00747368">
            <w:pPr>
              <w:pStyle w:val="EarlierRepubEntries"/>
            </w:pPr>
            <w:hyperlink r:id="rId375" w:tooltip="Legal Practitioners (Consequential Amendments) Act 1997" w:history="1">
              <w:r w:rsidR="0027752E" w:rsidRPr="00E90B47">
                <w:rPr>
                  <w:rStyle w:val="charCitHyperlinkAbbrev"/>
                </w:rPr>
                <w:t>A1997</w:t>
              </w:r>
              <w:r w:rsidR="0027752E" w:rsidRPr="00E90B47">
                <w:rPr>
                  <w:rStyle w:val="charCitHyperlinkAbbrev"/>
                </w:rPr>
                <w:noBreakHyphen/>
                <w:t>96</w:t>
              </w:r>
            </w:hyperlink>
          </w:p>
        </w:tc>
        <w:tc>
          <w:tcPr>
            <w:tcW w:w="1783" w:type="dxa"/>
            <w:tcBorders>
              <w:top w:val="single" w:sz="4" w:space="0" w:color="auto"/>
              <w:bottom w:val="single" w:sz="4" w:space="0" w:color="auto"/>
            </w:tcBorders>
          </w:tcPr>
          <w:p w14:paraId="39548FD1" w14:textId="2BB243C3" w:rsidR="0027752E" w:rsidRDefault="0027752E" w:rsidP="00747368">
            <w:pPr>
              <w:pStyle w:val="EarlierRepubEntries"/>
            </w:pPr>
            <w:r>
              <w:t xml:space="preserve">amendments by </w:t>
            </w:r>
            <w:hyperlink r:id="rId376" w:tooltip="Juries (Amendment) Act 1997" w:history="1">
              <w:r w:rsidRPr="00E90B47">
                <w:rPr>
                  <w:rStyle w:val="charCitHyperlinkAbbrev"/>
                </w:rPr>
                <w:t>A1997</w:t>
              </w:r>
              <w:r w:rsidRPr="00E90B47">
                <w:rPr>
                  <w:rStyle w:val="charCitHyperlinkAbbrev"/>
                </w:rPr>
                <w:noBreakHyphen/>
                <w:t>83</w:t>
              </w:r>
            </w:hyperlink>
            <w:r>
              <w:t xml:space="preserve"> and </w:t>
            </w:r>
            <w:hyperlink r:id="rId377" w:tooltip="Legal Practitioners (Consequential Amendments) Act 1997" w:history="1">
              <w:r w:rsidRPr="00E90B47">
                <w:rPr>
                  <w:rStyle w:val="charCitHyperlinkAbbrev"/>
                </w:rPr>
                <w:t>A1997</w:t>
              </w:r>
              <w:r w:rsidRPr="00E90B47">
                <w:rPr>
                  <w:rStyle w:val="charCitHyperlinkAbbrev"/>
                </w:rPr>
                <w:noBreakHyphen/>
                <w:t>96</w:t>
              </w:r>
            </w:hyperlink>
          </w:p>
        </w:tc>
      </w:tr>
      <w:tr w:rsidR="0027752E" w14:paraId="5ED52CF5" w14:textId="77777777" w:rsidTr="00747368">
        <w:trPr>
          <w:cantSplit/>
        </w:trPr>
        <w:tc>
          <w:tcPr>
            <w:tcW w:w="1576" w:type="dxa"/>
            <w:tcBorders>
              <w:top w:val="single" w:sz="4" w:space="0" w:color="auto"/>
              <w:bottom w:val="single" w:sz="4" w:space="0" w:color="auto"/>
            </w:tcBorders>
          </w:tcPr>
          <w:p w14:paraId="26E60109" w14:textId="77777777" w:rsidR="0027752E" w:rsidRDefault="0027752E" w:rsidP="00747368">
            <w:pPr>
              <w:pStyle w:val="EarlierRepubEntries"/>
            </w:pPr>
            <w:r>
              <w:t>R4 (RI)</w:t>
            </w:r>
            <w:r>
              <w:br/>
              <w:t>24 Oct 2007</w:t>
            </w:r>
          </w:p>
        </w:tc>
        <w:tc>
          <w:tcPr>
            <w:tcW w:w="1681" w:type="dxa"/>
            <w:tcBorders>
              <w:top w:val="single" w:sz="4" w:space="0" w:color="auto"/>
              <w:bottom w:val="single" w:sz="4" w:space="0" w:color="auto"/>
            </w:tcBorders>
          </w:tcPr>
          <w:p w14:paraId="60C29068" w14:textId="77777777" w:rsidR="0027752E" w:rsidRDefault="0027752E" w:rsidP="00747368">
            <w:pPr>
              <w:pStyle w:val="EarlierRepubEntries"/>
            </w:pPr>
            <w:r>
              <w:t>1 June 1998–</w:t>
            </w:r>
            <w:r>
              <w:br/>
              <w:t>8 Mar 2000</w:t>
            </w:r>
          </w:p>
        </w:tc>
        <w:tc>
          <w:tcPr>
            <w:tcW w:w="1783" w:type="dxa"/>
            <w:tcBorders>
              <w:top w:val="single" w:sz="4" w:space="0" w:color="auto"/>
              <w:bottom w:val="single" w:sz="4" w:space="0" w:color="auto"/>
            </w:tcBorders>
          </w:tcPr>
          <w:p w14:paraId="232AD354" w14:textId="200D43F0" w:rsidR="0027752E" w:rsidRDefault="00D77C4D" w:rsidP="00747368">
            <w:pPr>
              <w:pStyle w:val="EarlierRepubEntries"/>
            </w:pPr>
            <w:hyperlink r:id="rId378" w:tooltip="Legal Practitioners (Consequential Amendments) Act 1997" w:history="1">
              <w:r w:rsidR="0027752E" w:rsidRPr="00E90B47">
                <w:rPr>
                  <w:rStyle w:val="charCitHyperlinkAbbrev"/>
                </w:rPr>
                <w:t>A1997</w:t>
              </w:r>
              <w:r w:rsidR="0027752E" w:rsidRPr="00E90B47">
                <w:rPr>
                  <w:rStyle w:val="charCitHyperlinkAbbrev"/>
                </w:rPr>
                <w:noBreakHyphen/>
                <w:t>96</w:t>
              </w:r>
            </w:hyperlink>
          </w:p>
        </w:tc>
        <w:tc>
          <w:tcPr>
            <w:tcW w:w="1783" w:type="dxa"/>
            <w:tcBorders>
              <w:top w:val="single" w:sz="4" w:space="0" w:color="auto"/>
              <w:bottom w:val="single" w:sz="4" w:space="0" w:color="auto"/>
            </w:tcBorders>
          </w:tcPr>
          <w:p w14:paraId="3CFA066C" w14:textId="77777777" w:rsidR="0027752E" w:rsidRDefault="0027752E" w:rsidP="00747368">
            <w:pPr>
              <w:pStyle w:val="EarlierRepubEntries"/>
            </w:pPr>
            <w:r>
              <w:t>reissue of printed version</w:t>
            </w:r>
          </w:p>
        </w:tc>
      </w:tr>
      <w:tr w:rsidR="0027752E" w14:paraId="512E9D39" w14:textId="77777777" w:rsidTr="00747368">
        <w:trPr>
          <w:cantSplit/>
        </w:trPr>
        <w:tc>
          <w:tcPr>
            <w:tcW w:w="1576" w:type="dxa"/>
            <w:tcBorders>
              <w:top w:val="single" w:sz="4" w:space="0" w:color="auto"/>
              <w:bottom w:val="single" w:sz="4" w:space="0" w:color="auto"/>
            </w:tcBorders>
          </w:tcPr>
          <w:p w14:paraId="332A9709" w14:textId="77777777" w:rsidR="0027752E" w:rsidRDefault="0027752E" w:rsidP="00747368">
            <w:pPr>
              <w:pStyle w:val="EarlierRepubEntries"/>
            </w:pPr>
            <w:r>
              <w:lastRenderedPageBreak/>
              <w:t>R4A</w:t>
            </w:r>
            <w:r>
              <w:br/>
              <w:t>24 Oct 2007</w:t>
            </w:r>
          </w:p>
        </w:tc>
        <w:tc>
          <w:tcPr>
            <w:tcW w:w="1681" w:type="dxa"/>
            <w:tcBorders>
              <w:top w:val="single" w:sz="4" w:space="0" w:color="auto"/>
              <w:bottom w:val="single" w:sz="4" w:space="0" w:color="auto"/>
            </w:tcBorders>
          </w:tcPr>
          <w:p w14:paraId="03F0FA8E" w14:textId="77777777" w:rsidR="0027752E" w:rsidRDefault="0027752E" w:rsidP="00747368">
            <w:pPr>
              <w:pStyle w:val="EarlierRepubEntries"/>
            </w:pPr>
            <w:r>
              <w:t>10 May 2000–</w:t>
            </w:r>
            <w:r>
              <w:br/>
              <w:t>20 Dec 2000</w:t>
            </w:r>
          </w:p>
        </w:tc>
        <w:tc>
          <w:tcPr>
            <w:tcW w:w="1783" w:type="dxa"/>
            <w:tcBorders>
              <w:top w:val="single" w:sz="4" w:space="0" w:color="auto"/>
              <w:bottom w:val="single" w:sz="4" w:space="0" w:color="auto"/>
            </w:tcBorders>
          </w:tcPr>
          <w:p w14:paraId="4EC8DB99" w14:textId="2735A554" w:rsidR="0027752E" w:rsidRDefault="00D77C4D" w:rsidP="00747368">
            <w:pPr>
              <w:pStyle w:val="EarlierRepubEntries"/>
            </w:pPr>
            <w:hyperlink r:id="rId379" w:tooltip="Justice and Community Safety Legislation Amendment Act 2000 (No 2)" w:history="1">
              <w:r w:rsidR="0027752E" w:rsidRPr="00E90B47">
                <w:rPr>
                  <w:rStyle w:val="charCitHyperlinkAbbrev"/>
                </w:rPr>
                <w:t>A2000</w:t>
              </w:r>
              <w:r w:rsidR="0027752E" w:rsidRPr="00E90B47">
                <w:rPr>
                  <w:rStyle w:val="charCitHyperlinkAbbrev"/>
                </w:rPr>
                <w:noBreakHyphen/>
                <w:t>2</w:t>
              </w:r>
            </w:hyperlink>
          </w:p>
        </w:tc>
        <w:tc>
          <w:tcPr>
            <w:tcW w:w="1783" w:type="dxa"/>
            <w:tcBorders>
              <w:top w:val="single" w:sz="4" w:space="0" w:color="auto"/>
              <w:bottom w:val="single" w:sz="4" w:space="0" w:color="auto"/>
            </w:tcBorders>
          </w:tcPr>
          <w:p w14:paraId="0A9D5766" w14:textId="55EFFC94" w:rsidR="0027752E" w:rsidRDefault="0027752E" w:rsidP="00747368">
            <w:pPr>
              <w:pStyle w:val="EarlierRepubEntries"/>
            </w:pPr>
            <w:r>
              <w:t xml:space="preserve">amendments by </w:t>
            </w:r>
            <w:hyperlink r:id="rId380" w:tooltip="Children and Young People (Consequential Amendments) Act 1999" w:history="1">
              <w:r w:rsidRPr="00E90B47">
                <w:rPr>
                  <w:rStyle w:val="charCitHyperlinkAbbrev"/>
                </w:rPr>
                <w:t>A1999</w:t>
              </w:r>
              <w:r w:rsidRPr="00E90B47">
                <w:rPr>
                  <w:rStyle w:val="charCitHyperlinkAbbrev"/>
                </w:rPr>
                <w:noBreakHyphen/>
                <w:t>64</w:t>
              </w:r>
            </w:hyperlink>
            <w:r>
              <w:t xml:space="preserve">, </w:t>
            </w:r>
            <w:hyperlink r:id="rId381" w:tooltip="Justice and Community Safety Legislation Amendment Act 2000" w:history="1">
              <w:r w:rsidRPr="00E90B47">
                <w:rPr>
                  <w:rStyle w:val="charCitHyperlinkAbbrev"/>
                </w:rPr>
                <w:t>A2000</w:t>
              </w:r>
              <w:r w:rsidRPr="00E90B47">
                <w:rPr>
                  <w:rStyle w:val="charCitHyperlinkAbbrev"/>
                </w:rPr>
                <w:noBreakHyphen/>
                <w:t>1</w:t>
              </w:r>
            </w:hyperlink>
            <w:r>
              <w:t xml:space="preserve"> and </w:t>
            </w:r>
            <w:hyperlink r:id="rId382" w:tooltip="Justice and Community Safety Legislation Amendment Act 2000 (No 2)" w:history="1">
              <w:r w:rsidRPr="00E90B47">
                <w:rPr>
                  <w:rStyle w:val="charCitHyperlinkAbbrev"/>
                </w:rPr>
                <w:t>A2000</w:t>
              </w:r>
              <w:r w:rsidRPr="00E90B47">
                <w:rPr>
                  <w:rStyle w:val="charCitHyperlinkAbbrev"/>
                </w:rPr>
                <w:noBreakHyphen/>
                <w:t>2</w:t>
              </w:r>
            </w:hyperlink>
          </w:p>
        </w:tc>
      </w:tr>
      <w:tr w:rsidR="0027752E" w14:paraId="4191FACD" w14:textId="77777777" w:rsidTr="00747368">
        <w:trPr>
          <w:cantSplit/>
        </w:trPr>
        <w:tc>
          <w:tcPr>
            <w:tcW w:w="1576" w:type="dxa"/>
            <w:tcBorders>
              <w:top w:val="single" w:sz="4" w:space="0" w:color="auto"/>
              <w:bottom w:val="single" w:sz="4" w:space="0" w:color="auto"/>
            </w:tcBorders>
          </w:tcPr>
          <w:p w14:paraId="04528441" w14:textId="77777777" w:rsidR="0027752E" w:rsidRDefault="0027752E" w:rsidP="00747368">
            <w:pPr>
              <w:pStyle w:val="EarlierRepubEntries"/>
            </w:pPr>
            <w:r>
              <w:t>R5</w:t>
            </w:r>
            <w:r>
              <w:br/>
              <w:t>15 June 2001</w:t>
            </w:r>
          </w:p>
        </w:tc>
        <w:tc>
          <w:tcPr>
            <w:tcW w:w="1681" w:type="dxa"/>
            <w:tcBorders>
              <w:top w:val="single" w:sz="4" w:space="0" w:color="auto"/>
              <w:bottom w:val="single" w:sz="4" w:space="0" w:color="auto"/>
            </w:tcBorders>
          </w:tcPr>
          <w:p w14:paraId="6CA85E58" w14:textId="77777777" w:rsidR="0027752E" w:rsidRDefault="0027752E" w:rsidP="00747368">
            <w:pPr>
              <w:pStyle w:val="EarlierRepubEntries"/>
            </w:pPr>
            <w:r>
              <w:t>21 Dec 2000–</w:t>
            </w:r>
            <w:r>
              <w:br/>
              <w:t>11 Sept 2001</w:t>
            </w:r>
          </w:p>
        </w:tc>
        <w:tc>
          <w:tcPr>
            <w:tcW w:w="1783" w:type="dxa"/>
            <w:tcBorders>
              <w:top w:val="single" w:sz="4" w:space="0" w:color="auto"/>
              <w:bottom w:val="single" w:sz="4" w:space="0" w:color="auto"/>
            </w:tcBorders>
          </w:tcPr>
          <w:p w14:paraId="123840AB" w14:textId="57EFA9FC" w:rsidR="0027752E" w:rsidRDefault="00D77C4D" w:rsidP="00747368">
            <w:pPr>
              <w:pStyle w:val="EarlierRepubEntries"/>
            </w:pPr>
            <w:hyperlink r:id="rId383" w:tooltip="Statute Law Amendment Act 2000" w:history="1">
              <w:r w:rsidR="0027752E" w:rsidRPr="00E90B47">
                <w:rPr>
                  <w:rStyle w:val="charCitHyperlinkAbbrev"/>
                </w:rPr>
                <w:t>A2000</w:t>
              </w:r>
              <w:r w:rsidR="0027752E" w:rsidRPr="00E90B47">
                <w:rPr>
                  <w:rStyle w:val="charCitHyperlinkAbbrev"/>
                </w:rPr>
                <w:noBreakHyphen/>
                <w:t>80</w:t>
              </w:r>
            </w:hyperlink>
          </w:p>
        </w:tc>
        <w:tc>
          <w:tcPr>
            <w:tcW w:w="1783" w:type="dxa"/>
            <w:tcBorders>
              <w:top w:val="single" w:sz="4" w:space="0" w:color="auto"/>
              <w:bottom w:val="single" w:sz="4" w:space="0" w:color="auto"/>
            </w:tcBorders>
          </w:tcPr>
          <w:p w14:paraId="1315ACC7" w14:textId="116165C7" w:rsidR="0027752E" w:rsidRDefault="0027752E" w:rsidP="00747368">
            <w:pPr>
              <w:pStyle w:val="EarlierRepubEntries"/>
            </w:pPr>
            <w:r>
              <w:t xml:space="preserve">amendments by </w:t>
            </w:r>
            <w:hyperlink r:id="rId384" w:tooltip="Statute Law Amendment Act 2000" w:history="1">
              <w:r w:rsidRPr="00E90B47">
                <w:rPr>
                  <w:rStyle w:val="charCitHyperlinkAbbrev"/>
                </w:rPr>
                <w:t>A2000</w:t>
              </w:r>
              <w:r w:rsidRPr="00E90B47">
                <w:rPr>
                  <w:rStyle w:val="charCitHyperlinkAbbrev"/>
                </w:rPr>
                <w:noBreakHyphen/>
                <w:t>80</w:t>
              </w:r>
            </w:hyperlink>
          </w:p>
        </w:tc>
      </w:tr>
      <w:tr w:rsidR="0027752E" w14:paraId="3693F616" w14:textId="77777777" w:rsidTr="00747368">
        <w:trPr>
          <w:cantSplit/>
        </w:trPr>
        <w:tc>
          <w:tcPr>
            <w:tcW w:w="1576" w:type="dxa"/>
            <w:tcBorders>
              <w:top w:val="single" w:sz="4" w:space="0" w:color="auto"/>
              <w:bottom w:val="single" w:sz="4" w:space="0" w:color="auto"/>
            </w:tcBorders>
          </w:tcPr>
          <w:p w14:paraId="184F6045" w14:textId="77777777" w:rsidR="0027752E" w:rsidRDefault="0027752E" w:rsidP="00747368">
            <w:pPr>
              <w:pStyle w:val="EarlierRepubEntries"/>
            </w:pPr>
            <w:r>
              <w:t>R5 (RI)</w:t>
            </w:r>
            <w:r>
              <w:br/>
              <w:t>24 Oct 2007</w:t>
            </w:r>
          </w:p>
        </w:tc>
        <w:tc>
          <w:tcPr>
            <w:tcW w:w="1681" w:type="dxa"/>
            <w:tcBorders>
              <w:top w:val="single" w:sz="4" w:space="0" w:color="auto"/>
              <w:bottom w:val="single" w:sz="4" w:space="0" w:color="auto"/>
            </w:tcBorders>
          </w:tcPr>
          <w:p w14:paraId="382CE9B8" w14:textId="77777777" w:rsidR="0027752E" w:rsidRDefault="0027752E" w:rsidP="00747368">
            <w:pPr>
              <w:pStyle w:val="EarlierRepubEntries"/>
            </w:pPr>
            <w:r>
              <w:t>21 Dec 2000–</w:t>
            </w:r>
            <w:r>
              <w:br/>
              <w:t>11 Sept 2001</w:t>
            </w:r>
          </w:p>
        </w:tc>
        <w:tc>
          <w:tcPr>
            <w:tcW w:w="1783" w:type="dxa"/>
            <w:tcBorders>
              <w:top w:val="single" w:sz="4" w:space="0" w:color="auto"/>
              <w:bottom w:val="single" w:sz="4" w:space="0" w:color="auto"/>
            </w:tcBorders>
          </w:tcPr>
          <w:p w14:paraId="2E0F0998" w14:textId="33D6990C" w:rsidR="0027752E" w:rsidRDefault="00D77C4D" w:rsidP="00747368">
            <w:pPr>
              <w:pStyle w:val="EarlierRepubEntries"/>
            </w:pPr>
            <w:hyperlink r:id="rId385" w:tooltip="Statute Law Amendment Act 2000" w:history="1">
              <w:r w:rsidR="0027752E" w:rsidRPr="00E90B47">
                <w:rPr>
                  <w:rStyle w:val="charCitHyperlinkAbbrev"/>
                </w:rPr>
                <w:t>A2000</w:t>
              </w:r>
              <w:r w:rsidR="0027752E" w:rsidRPr="00E90B47">
                <w:rPr>
                  <w:rStyle w:val="charCitHyperlinkAbbrev"/>
                </w:rPr>
                <w:noBreakHyphen/>
                <w:t>80</w:t>
              </w:r>
            </w:hyperlink>
          </w:p>
        </w:tc>
        <w:tc>
          <w:tcPr>
            <w:tcW w:w="1783" w:type="dxa"/>
            <w:tcBorders>
              <w:top w:val="single" w:sz="4" w:space="0" w:color="auto"/>
              <w:bottom w:val="single" w:sz="4" w:space="0" w:color="auto"/>
            </w:tcBorders>
          </w:tcPr>
          <w:p w14:paraId="11EFC637" w14:textId="77777777" w:rsidR="0027752E" w:rsidRDefault="0027752E" w:rsidP="00747368">
            <w:pPr>
              <w:pStyle w:val="EarlierRepubEntries"/>
            </w:pPr>
            <w:r>
              <w:t>reissue of printed version</w:t>
            </w:r>
          </w:p>
        </w:tc>
      </w:tr>
      <w:tr w:rsidR="0027752E" w14:paraId="7B8A6DE1" w14:textId="77777777" w:rsidTr="00747368">
        <w:trPr>
          <w:cantSplit/>
        </w:trPr>
        <w:tc>
          <w:tcPr>
            <w:tcW w:w="1576" w:type="dxa"/>
            <w:tcBorders>
              <w:top w:val="single" w:sz="4" w:space="0" w:color="auto"/>
              <w:bottom w:val="single" w:sz="4" w:space="0" w:color="auto"/>
            </w:tcBorders>
          </w:tcPr>
          <w:p w14:paraId="6554761E" w14:textId="77777777" w:rsidR="0027752E" w:rsidRDefault="0027752E" w:rsidP="00747368">
            <w:pPr>
              <w:pStyle w:val="EarlierRepubEntries"/>
            </w:pPr>
            <w:r>
              <w:t>R6</w:t>
            </w:r>
            <w:r>
              <w:br/>
              <w:t>12 Sept 2001</w:t>
            </w:r>
          </w:p>
        </w:tc>
        <w:tc>
          <w:tcPr>
            <w:tcW w:w="1681" w:type="dxa"/>
            <w:tcBorders>
              <w:top w:val="single" w:sz="4" w:space="0" w:color="auto"/>
              <w:bottom w:val="single" w:sz="4" w:space="0" w:color="auto"/>
            </w:tcBorders>
          </w:tcPr>
          <w:p w14:paraId="74444BB7" w14:textId="77777777" w:rsidR="0027752E" w:rsidRDefault="0027752E" w:rsidP="00747368">
            <w:pPr>
              <w:pStyle w:val="EarlierRepubEntries"/>
            </w:pPr>
            <w:r>
              <w:t>12 Sept 2001–</w:t>
            </w:r>
            <w:r>
              <w:br/>
              <w:t>31 Oct 2002</w:t>
            </w:r>
          </w:p>
        </w:tc>
        <w:tc>
          <w:tcPr>
            <w:tcW w:w="1783" w:type="dxa"/>
            <w:tcBorders>
              <w:top w:val="single" w:sz="4" w:space="0" w:color="auto"/>
              <w:bottom w:val="single" w:sz="4" w:space="0" w:color="auto"/>
            </w:tcBorders>
          </w:tcPr>
          <w:p w14:paraId="7B199E1E" w14:textId="630581A6" w:rsidR="0027752E" w:rsidRDefault="00D77C4D" w:rsidP="00747368">
            <w:pPr>
              <w:pStyle w:val="EarlierRepubEntries"/>
            </w:pPr>
            <w:hyperlink r:id="rId386" w:tooltip="Legislation (Consequential Amendments) Act 2001" w:history="1">
              <w:r w:rsidR="0027752E" w:rsidRPr="00E90B47">
                <w:rPr>
                  <w:rStyle w:val="charCitHyperlinkAbbrev"/>
                </w:rPr>
                <w:t>A2001</w:t>
              </w:r>
              <w:r w:rsidR="0027752E" w:rsidRPr="00E90B47">
                <w:rPr>
                  <w:rStyle w:val="charCitHyperlinkAbbrev"/>
                </w:rPr>
                <w:noBreakHyphen/>
                <w:t>44</w:t>
              </w:r>
            </w:hyperlink>
          </w:p>
        </w:tc>
        <w:tc>
          <w:tcPr>
            <w:tcW w:w="1783" w:type="dxa"/>
            <w:tcBorders>
              <w:top w:val="single" w:sz="4" w:space="0" w:color="auto"/>
              <w:bottom w:val="single" w:sz="4" w:space="0" w:color="auto"/>
            </w:tcBorders>
          </w:tcPr>
          <w:p w14:paraId="20D3E1CE" w14:textId="23844EFD" w:rsidR="0027752E" w:rsidRDefault="0027752E" w:rsidP="00747368">
            <w:pPr>
              <w:pStyle w:val="EarlierRepubEntries"/>
            </w:pPr>
            <w:r>
              <w:t xml:space="preserve">amendments by </w:t>
            </w:r>
            <w:hyperlink r:id="rId387" w:tooltip="Legislation (Consequential Amendments) Act 2001" w:history="1">
              <w:r w:rsidRPr="00E90B47">
                <w:rPr>
                  <w:rStyle w:val="charCitHyperlinkAbbrev"/>
                </w:rPr>
                <w:t>A2001</w:t>
              </w:r>
              <w:r w:rsidRPr="00E90B47">
                <w:rPr>
                  <w:rStyle w:val="charCitHyperlinkAbbrev"/>
                </w:rPr>
                <w:noBreakHyphen/>
                <w:t>44</w:t>
              </w:r>
            </w:hyperlink>
          </w:p>
        </w:tc>
      </w:tr>
      <w:tr w:rsidR="0027752E" w14:paraId="709F240A" w14:textId="77777777" w:rsidTr="00747368">
        <w:trPr>
          <w:cantSplit/>
        </w:trPr>
        <w:tc>
          <w:tcPr>
            <w:tcW w:w="1576" w:type="dxa"/>
            <w:tcBorders>
              <w:top w:val="single" w:sz="4" w:space="0" w:color="auto"/>
              <w:bottom w:val="single" w:sz="4" w:space="0" w:color="auto"/>
            </w:tcBorders>
          </w:tcPr>
          <w:p w14:paraId="08A64CF9" w14:textId="77777777" w:rsidR="0027752E" w:rsidRDefault="0027752E" w:rsidP="00747368">
            <w:pPr>
              <w:pStyle w:val="EarlierRepubEntries"/>
            </w:pPr>
            <w:r>
              <w:t>R7</w:t>
            </w:r>
            <w:r>
              <w:br/>
              <w:t>1 Nov 2002</w:t>
            </w:r>
          </w:p>
        </w:tc>
        <w:tc>
          <w:tcPr>
            <w:tcW w:w="1681" w:type="dxa"/>
            <w:tcBorders>
              <w:top w:val="single" w:sz="4" w:space="0" w:color="auto"/>
              <w:bottom w:val="single" w:sz="4" w:space="0" w:color="auto"/>
            </w:tcBorders>
          </w:tcPr>
          <w:p w14:paraId="6EE3A639" w14:textId="77777777" w:rsidR="0027752E" w:rsidRDefault="0027752E" w:rsidP="00747368">
            <w:pPr>
              <w:pStyle w:val="EarlierRepubEntries"/>
            </w:pPr>
            <w:r>
              <w:t>1 Nov 2002–</w:t>
            </w:r>
            <w:r>
              <w:br/>
              <w:t>30 Mar 2003</w:t>
            </w:r>
          </w:p>
        </w:tc>
        <w:tc>
          <w:tcPr>
            <w:tcW w:w="1783" w:type="dxa"/>
            <w:tcBorders>
              <w:top w:val="single" w:sz="4" w:space="0" w:color="auto"/>
              <w:bottom w:val="single" w:sz="4" w:space="0" w:color="auto"/>
            </w:tcBorders>
          </w:tcPr>
          <w:p w14:paraId="2E6CDAA2" w14:textId="4706B7CD" w:rsidR="0027752E" w:rsidRDefault="00D77C4D" w:rsidP="00747368">
            <w:pPr>
              <w:pStyle w:val="EarlierRepubEntries"/>
            </w:pPr>
            <w:hyperlink r:id="rId388" w:tooltip="Civil Law (Wrongs) Act 2002" w:history="1">
              <w:r w:rsidR="0027752E" w:rsidRPr="00E90B47">
                <w:rPr>
                  <w:rStyle w:val="charCitHyperlinkAbbrev"/>
                </w:rPr>
                <w:t>A2002</w:t>
              </w:r>
              <w:r w:rsidR="0027752E" w:rsidRPr="00E90B47">
                <w:rPr>
                  <w:rStyle w:val="charCitHyperlinkAbbrev"/>
                </w:rPr>
                <w:noBreakHyphen/>
                <w:t>40</w:t>
              </w:r>
            </w:hyperlink>
          </w:p>
        </w:tc>
        <w:tc>
          <w:tcPr>
            <w:tcW w:w="1783" w:type="dxa"/>
            <w:tcBorders>
              <w:top w:val="single" w:sz="4" w:space="0" w:color="auto"/>
              <w:bottom w:val="single" w:sz="4" w:space="0" w:color="auto"/>
            </w:tcBorders>
          </w:tcPr>
          <w:p w14:paraId="210C517E" w14:textId="36832A82" w:rsidR="0027752E" w:rsidRDefault="0027752E" w:rsidP="00747368">
            <w:pPr>
              <w:pStyle w:val="EarlierRepubEntries"/>
            </w:pPr>
            <w:r>
              <w:t xml:space="preserve">amendments by </w:t>
            </w:r>
            <w:hyperlink r:id="rId389" w:tooltip="Civil Law (Wrongs) Act 2002" w:history="1">
              <w:r w:rsidRPr="00E90B47">
                <w:rPr>
                  <w:rStyle w:val="charCitHyperlinkAbbrev"/>
                </w:rPr>
                <w:t>A2002</w:t>
              </w:r>
              <w:r w:rsidRPr="00E90B47">
                <w:rPr>
                  <w:rStyle w:val="charCitHyperlinkAbbrev"/>
                </w:rPr>
                <w:noBreakHyphen/>
                <w:t>40</w:t>
              </w:r>
            </w:hyperlink>
          </w:p>
        </w:tc>
      </w:tr>
      <w:tr w:rsidR="0027752E" w14:paraId="3D2C3956" w14:textId="77777777" w:rsidTr="00747368">
        <w:trPr>
          <w:cantSplit/>
        </w:trPr>
        <w:tc>
          <w:tcPr>
            <w:tcW w:w="1576" w:type="dxa"/>
            <w:tcBorders>
              <w:top w:val="single" w:sz="4" w:space="0" w:color="auto"/>
              <w:bottom w:val="single" w:sz="4" w:space="0" w:color="auto"/>
            </w:tcBorders>
          </w:tcPr>
          <w:p w14:paraId="24368899" w14:textId="77777777" w:rsidR="0027752E" w:rsidRDefault="0027752E" w:rsidP="00747368">
            <w:pPr>
              <w:pStyle w:val="EarlierRepubEntries"/>
            </w:pPr>
            <w:r>
              <w:t>R8</w:t>
            </w:r>
            <w:r>
              <w:br/>
              <w:t>31 Mar 2003</w:t>
            </w:r>
          </w:p>
        </w:tc>
        <w:tc>
          <w:tcPr>
            <w:tcW w:w="1681" w:type="dxa"/>
            <w:tcBorders>
              <w:top w:val="single" w:sz="4" w:space="0" w:color="auto"/>
              <w:bottom w:val="single" w:sz="4" w:space="0" w:color="auto"/>
            </w:tcBorders>
          </w:tcPr>
          <w:p w14:paraId="5B231DE3" w14:textId="77777777" w:rsidR="0027752E" w:rsidRDefault="0027752E" w:rsidP="00747368">
            <w:pPr>
              <w:pStyle w:val="EarlierRepubEntries"/>
            </w:pPr>
            <w:r>
              <w:t>31 Mar 2003–</w:t>
            </w:r>
            <w:r>
              <w:br/>
              <w:t>8 Apr 2004</w:t>
            </w:r>
          </w:p>
        </w:tc>
        <w:tc>
          <w:tcPr>
            <w:tcW w:w="1783" w:type="dxa"/>
            <w:tcBorders>
              <w:top w:val="single" w:sz="4" w:space="0" w:color="auto"/>
              <w:bottom w:val="single" w:sz="4" w:space="0" w:color="auto"/>
            </w:tcBorders>
          </w:tcPr>
          <w:p w14:paraId="6D3E722B" w14:textId="39C0CBFD" w:rsidR="0027752E" w:rsidRDefault="00D77C4D" w:rsidP="00747368">
            <w:pPr>
              <w:pStyle w:val="EarlierRepubEntries"/>
            </w:pPr>
            <w:hyperlink r:id="rId390" w:tooltip="Justice and Community Safety Legislation Amendment Act 2003" w:history="1">
              <w:r w:rsidR="0027752E" w:rsidRPr="00E90B47">
                <w:rPr>
                  <w:rStyle w:val="charCitHyperlinkAbbrev"/>
                </w:rPr>
                <w:t>A2003</w:t>
              </w:r>
              <w:r w:rsidR="0027752E" w:rsidRPr="00E90B47">
                <w:rPr>
                  <w:rStyle w:val="charCitHyperlinkAbbrev"/>
                </w:rPr>
                <w:noBreakHyphen/>
                <w:t>2</w:t>
              </w:r>
            </w:hyperlink>
          </w:p>
        </w:tc>
        <w:tc>
          <w:tcPr>
            <w:tcW w:w="1783" w:type="dxa"/>
            <w:tcBorders>
              <w:top w:val="single" w:sz="4" w:space="0" w:color="auto"/>
              <w:bottom w:val="single" w:sz="4" w:space="0" w:color="auto"/>
            </w:tcBorders>
          </w:tcPr>
          <w:p w14:paraId="0FAEBA42" w14:textId="282418ED" w:rsidR="0027752E" w:rsidRDefault="0027752E" w:rsidP="00747368">
            <w:pPr>
              <w:pStyle w:val="EarlierRepubEntries"/>
            </w:pPr>
            <w:r>
              <w:t xml:space="preserve">amendments by </w:t>
            </w:r>
            <w:hyperlink r:id="rId391" w:tooltip="Justice and Community Safety Legislation Amendment Act 2003" w:history="1">
              <w:r w:rsidRPr="00E90B47">
                <w:rPr>
                  <w:rStyle w:val="charCitHyperlinkAbbrev"/>
                </w:rPr>
                <w:t>A2003</w:t>
              </w:r>
              <w:r w:rsidRPr="00E90B47">
                <w:rPr>
                  <w:rStyle w:val="charCitHyperlinkAbbrev"/>
                </w:rPr>
                <w:noBreakHyphen/>
                <w:t>2</w:t>
              </w:r>
            </w:hyperlink>
          </w:p>
        </w:tc>
      </w:tr>
      <w:tr w:rsidR="0027752E" w14:paraId="0336ED91" w14:textId="77777777" w:rsidTr="00747368">
        <w:trPr>
          <w:cantSplit/>
        </w:trPr>
        <w:tc>
          <w:tcPr>
            <w:tcW w:w="1576" w:type="dxa"/>
            <w:tcBorders>
              <w:top w:val="single" w:sz="4" w:space="0" w:color="auto"/>
              <w:bottom w:val="single" w:sz="4" w:space="0" w:color="auto"/>
            </w:tcBorders>
          </w:tcPr>
          <w:p w14:paraId="64A07D65" w14:textId="77777777" w:rsidR="0027752E" w:rsidRDefault="0027752E" w:rsidP="00747368">
            <w:pPr>
              <w:pStyle w:val="EarlierRepubEntries"/>
            </w:pPr>
            <w:r>
              <w:t>R9</w:t>
            </w:r>
            <w:r>
              <w:br/>
              <w:t>9 Apr 2004</w:t>
            </w:r>
          </w:p>
        </w:tc>
        <w:tc>
          <w:tcPr>
            <w:tcW w:w="1681" w:type="dxa"/>
            <w:tcBorders>
              <w:top w:val="single" w:sz="4" w:space="0" w:color="auto"/>
              <w:bottom w:val="single" w:sz="4" w:space="0" w:color="auto"/>
            </w:tcBorders>
          </w:tcPr>
          <w:p w14:paraId="7BF76DC5" w14:textId="77777777" w:rsidR="0027752E" w:rsidRDefault="0027752E" w:rsidP="00747368">
            <w:pPr>
              <w:pStyle w:val="EarlierRepubEntries"/>
            </w:pPr>
            <w:r>
              <w:t>9 Apr 2004–</w:t>
            </w:r>
            <w:r>
              <w:br/>
              <w:t>30 June 2004</w:t>
            </w:r>
          </w:p>
        </w:tc>
        <w:tc>
          <w:tcPr>
            <w:tcW w:w="1783" w:type="dxa"/>
            <w:tcBorders>
              <w:top w:val="single" w:sz="4" w:space="0" w:color="auto"/>
              <w:bottom w:val="single" w:sz="4" w:space="0" w:color="auto"/>
            </w:tcBorders>
          </w:tcPr>
          <w:p w14:paraId="5E3B15DA" w14:textId="37219D97" w:rsidR="0027752E" w:rsidRDefault="00D77C4D" w:rsidP="00747368">
            <w:pPr>
              <w:pStyle w:val="EarlierRepubEntries"/>
            </w:pPr>
            <w:hyperlink r:id="rId392" w:tooltip="Criminal Code (Theft, Fraud, Bribery and Related Offences) Amendment Act 2004" w:history="1">
              <w:r w:rsidR="0027752E" w:rsidRPr="00E90B47">
                <w:rPr>
                  <w:rStyle w:val="charCitHyperlinkAbbrev"/>
                </w:rPr>
                <w:t>A2004</w:t>
              </w:r>
              <w:r w:rsidR="0027752E" w:rsidRPr="00E90B47">
                <w:rPr>
                  <w:rStyle w:val="charCitHyperlinkAbbrev"/>
                </w:rPr>
                <w:noBreakHyphen/>
                <w:t>15</w:t>
              </w:r>
            </w:hyperlink>
          </w:p>
        </w:tc>
        <w:tc>
          <w:tcPr>
            <w:tcW w:w="1783" w:type="dxa"/>
            <w:tcBorders>
              <w:top w:val="single" w:sz="4" w:space="0" w:color="auto"/>
              <w:bottom w:val="single" w:sz="4" w:space="0" w:color="auto"/>
            </w:tcBorders>
          </w:tcPr>
          <w:p w14:paraId="1BC22CA1" w14:textId="7834D82E" w:rsidR="0027752E" w:rsidRDefault="0027752E" w:rsidP="00747368">
            <w:pPr>
              <w:pStyle w:val="EarlierRepubEntries"/>
            </w:pPr>
            <w:r>
              <w:t xml:space="preserve">amendments by </w:t>
            </w:r>
            <w:hyperlink r:id="rId393" w:tooltip="Criminal Code (Theft, Fraud, Bribery and Related Offences) Amendment Act 2004" w:history="1">
              <w:r w:rsidRPr="00E90B47">
                <w:rPr>
                  <w:rStyle w:val="charCitHyperlinkAbbrev"/>
                </w:rPr>
                <w:t>A2004</w:t>
              </w:r>
              <w:r w:rsidRPr="00E90B47">
                <w:rPr>
                  <w:rStyle w:val="charCitHyperlinkAbbrev"/>
                </w:rPr>
                <w:noBreakHyphen/>
                <w:t>15</w:t>
              </w:r>
            </w:hyperlink>
          </w:p>
        </w:tc>
      </w:tr>
      <w:tr w:rsidR="0027752E" w14:paraId="0B3962EA" w14:textId="77777777" w:rsidTr="00747368">
        <w:trPr>
          <w:cantSplit/>
        </w:trPr>
        <w:tc>
          <w:tcPr>
            <w:tcW w:w="1576" w:type="dxa"/>
            <w:tcBorders>
              <w:top w:val="single" w:sz="4" w:space="0" w:color="auto"/>
              <w:bottom w:val="single" w:sz="4" w:space="0" w:color="auto"/>
            </w:tcBorders>
          </w:tcPr>
          <w:p w14:paraId="6D447551" w14:textId="77777777" w:rsidR="0027752E" w:rsidRDefault="0027752E" w:rsidP="00747368">
            <w:pPr>
              <w:pStyle w:val="EarlierRepubEntries"/>
            </w:pPr>
            <w:r>
              <w:t>R10</w:t>
            </w:r>
            <w:r>
              <w:br/>
              <w:t>1 July 2004</w:t>
            </w:r>
          </w:p>
        </w:tc>
        <w:tc>
          <w:tcPr>
            <w:tcW w:w="1681" w:type="dxa"/>
            <w:tcBorders>
              <w:top w:val="single" w:sz="4" w:space="0" w:color="auto"/>
              <w:bottom w:val="single" w:sz="4" w:space="0" w:color="auto"/>
            </w:tcBorders>
          </w:tcPr>
          <w:p w14:paraId="7655939E" w14:textId="77777777" w:rsidR="0027752E" w:rsidRDefault="0027752E" w:rsidP="00747368">
            <w:pPr>
              <w:pStyle w:val="EarlierRepubEntries"/>
            </w:pPr>
            <w:r>
              <w:t>1 July 2004–</w:t>
            </w:r>
            <w:r>
              <w:br/>
              <w:t>9 Jan 2005</w:t>
            </w:r>
          </w:p>
        </w:tc>
        <w:tc>
          <w:tcPr>
            <w:tcW w:w="1783" w:type="dxa"/>
            <w:tcBorders>
              <w:top w:val="single" w:sz="4" w:space="0" w:color="auto"/>
              <w:bottom w:val="single" w:sz="4" w:space="0" w:color="auto"/>
            </w:tcBorders>
          </w:tcPr>
          <w:p w14:paraId="4C0D1A98" w14:textId="6E7CF9B0" w:rsidR="0027752E" w:rsidRDefault="00D77C4D" w:rsidP="00747368">
            <w:pPr>
              <w:pStyle w:val="EarlierRepubEntries"/>
            </w:pPr>
            <w:hyperlink r:id="rId394" w:tooltip="Emergencies Act 2004" w:history="1">
              <w:r w:rsidR="0027752E" w:rsidRPr="00E90B47">
                <w:rPr>
                  <w:rStyle w:val="charCitHyperlinkAbbrev"/>
                </w:rPr>
                <w:t>A2004</w:t>
              </w:r>
              <w:r w:rsidR="0027752E" w:rsidRPr="00E90B47">
                <w:rPr>
                  <w:rStyle w:val="charCitHyperlinkAbbrev"/>
                </w:rPr>
                <w:noBreakHyphen/>
                <w:t>28</w:t>
              </w:r>
            </w:hyperlink>
          </w:p>
        </w:tc>
        <w:tc>
          <w:tcPr>
            <w:tcW w:w="1783" w:type="dxa"/>
            <w:tcBorders>
              <w:top w:val="single" w:sz="4" w:space="0" w:color="auto"/>
              <w:bottom w:val="single" w:sz="4" w:space="0" w:color="auto"/>
            </w:tcBorders>
          </w:tcPr>
          <w:p w14:paraId="2DC21F59" w14:textId="1AA042E5" w:rsidR="0027752E" w:rsidRDefault="0027752E" w:rsidP="00747368">
            <w:pPr>
              <w:pStyle w:val="EarlierRepubEntries"/>
            </w:pPr>
            <w:r>
              <w:t xml:space="preserve">amendments by </w:t>
            </w:r>
            <w:hyperlink r:id="rId395" w:tooltip="Emergencies Act 2004" w:history="1">
              <w:r w:rsidRPr="00E90B47">
                <w:rPr>
                  <w:rStyle w:val="charCitHyperlinkAbbrev"/>
                </w:rPr>
                <w:t>A2004</w:t>
              </w:r>
              <w:r w:rsidRPr="00E90B47">
                <w:rPr>
                  <w:rStyle w:val="charCitHyperlinkAbbrev"/>
                </w:rPr>
                <w:noBreakHyphen/>
                <w:t>28</w:t>
              </w:r>
            </w:hyperlink>
          </w:p>
        </w:tc>
      </w:tr>
      <w:tr w:rsidR="0027752E" w14:paraId="07592E0C" w14:textId="77777777" w:rsidTr="00747368">
        <w:trPr>
          <w:cantSplit/>
        </w:trPr>
        <w:tc>
          <w:tcPr>
            <w:tcW w:w="1576" w:type="dxa"/>
            <w:tcBorders>
              <w:top w:val="single" w:sz="4" w:space="0" w:color="auto"/>
              <w:bottom w:val="single" w:sz="4" w:space="0" w:color="auto"/>
            </w:tcBorders>
          </w:tcPr>
          <w:p w14:paraId="33946CB9" w14:textId="77777777" w:rsidR="0027752E" w:rsidRDefault="0027752E" w:rsidP="00747368">
            <w:pPr>
              <w:pStyle w:val="EarlierRepubEntries"/>
            </w:pPr>
            <w:r>
              <w:t>R11</w:t>
            </w:r>
            <w:r>
              <w:br/>
              <w:t>10 Jan 2005</w:t>
            </w:r>
          </w:p>
        </w:tc>
        <w:tc>
          <w:tcPr>
            <w:tcW w:w="1681" w:type="dxa"/>
            <w:tcBorders>
              <w:top w:val="single" w:sz="4" w:space="0" w:color="auto"/>
              <w:bottom w:val="single" w:sz="4" w:space="0" w:color="auto"/>
            </w:tcBorders>
          </w:tcPr>
          <w:p w14:paraId="601BB425" w14:textId="77777777" w:rsidR="0027752E" w:rsidRDefault="0027752E" w:rsidP="00747368">
            <w:pPr>
              <w:pStyle w:val="EarlierRepubEntries"/>
            </w:pPr>
            <w:r>
              <w:t>10 Jan 2005–</w:t>
            </w:r>
            <w:r>
              <w:br/>
              <w:t>6 July 2005</w:t>
            </w:r>
          </w:p>
        </w:tc>
        <w:tc>
          <w:tcPr>
            <w:tcW w:w="1783" w:type="dxa"/>
            <w:tcBorders>
              <w:top w:val="single" w:sz="4" w:space="0" w:color="auto"/>
              <w:bottom w:val="single" w:sz="4" w:space="0" w:color="auto"/>
            </w:tcBorders>
          </w:tcPr>
          <w:p w14:paraId="21DADF76" w14:textId="6F26B7D9" w:rsidR="0027752E" w:rsidRDefault="00D77C4D" w:rsidP="00747368">
            <w:pPr>
              <w:pStyle w:val="EarlierRepubEntries"/>
            </w:pPr>
            <w:hyperlink r:id="rId396" w:tooltip="Court Procedures (Consequential Amendments) Act 2004" w:history="1">
              <w:r w:rsidR="0027752E" w:rsidRPr="00E90B47">
                <w:rPr>
                  <w:rStyle w:val="charCitHyperlinkAbbrev"/>
                </w:rPr>
                <w:t>A2004</w:t>
              </w:r>
              <w:r w:rsidR="0027752E" w:rsidRPr="00E90B47">
                <w:rPr>
                  <w:rStyle w:val="charCitHyperlinkAbbrev"/>
                </w:rPr>
                <w:noBreakHyphen/>
                <w:t>60</w:t>
              </w:r>
            </w:hyperlink>
          </w:p>
        </w:tc>
        <w:tc>
          <w:tcPr>
            <w:tcW w:w="1783" w:type="dxa"/>
            <w:tcBorders>
              <w:top w:val="single" w:sz="4" w:space="0" w:color="auto"/>
              <w:bottom w:val="single" w:sz="4" w:space="0" w:color="auto"/>
            </w:tcBorders>
          </w:tcPr>
          <w:p w14:paraId="64BB7A8C" w14:textId="1CB42F07" w:rsidR="0027752E" w:rsidRDefault="0027752E" w:rsidP="00747368">
            <w:pPr>
              <w:pStyle w:val="EarlierRepubEntries"/>
            </w:pPr>
            <w:r>
              <w:t xml:space="preserve">amendments by </w:t>
            </w:r>
            <w:hyperlink r:id="rId397" w:tooltip="Court Procedures (Consequential Amendments) Act 2004" w:history="1">
              <w:r w:rsidRPr="00E90B47">
                <w:rPr>
                  <w:rStyle w:val="charCitHyperlinkAbbrev"/>
                </w:rPr>
                <w:t>A2004</w:t>
              </w:r>
              <w:r w:rsidRPr="00E90B47">
                <w:rPr>
                  <w:rStyle w:val="charCitHyperlinkAbbrev"/>
                </w:rPr>
                <w:noBreakHyphen/>
                <w:t>60</w:t>
              </w:r>
            </w:hyperlink>
          </w:p>
        </w:tc>
      </w:tr>
      <w:tr w:rsidR="0027752E" w14:paraId="1E9223D8" w14:textId="77777777" w:rsidTr="00747368">
        <w:trPr>
          <w:cantSplit/>
        </w:trPr>
        <w:tc>
          <w:tcPr>
            <w:tcW w:w="1576" w:type="dxa"/>
            <w:tcBorders>
              <w:top w:val="single" w:sz="4" w:space="0" w:color="auto"/>
              <w:bottom w:val="single" w:sz="4" w:space="0" w:color="auto"/>
            </w:tcBorders>
          </w:tcPr>
          <w:p w14:paraId="03482607" w14:textId="77777777" w:rsidR="0027752E" w:rsidRDefault="0027752E" w:rsidP="00747368">
            <w:pPr>
              <w:pStyle w:val="EarlierRepubEntries"/>
            </w:pPr>
            <w:r>
              <w:t>R12</w:t>
            </w:r>
            <w:r>
              <w:br/>
              <w:t>7 July 2005</w:t>
            </w:r>
          </w:p>
        </w:tc>
        <w:tc>
          <w:tcPr>
            <w:tcW w:w="1681" w:type="dxa"/>
            <w:tcBorders>
              <w:top w:val="single" w:sz="4" w:space="0" w:color="auto"/>
              <w:bottom w:val="single" w:sz="4" w:space="0" w:color="auto"/>
            </w:tcBorders>
          </w:tcPr>
          <w:p w14:paraId="01E79FB5" w14:textId="77777777" w:rsidR="0027752E" w:rsidRDefault="0027752E" w:rsidP="00747368">
            <w:pPr>
              <w:pStyle w:val="EarlierRepubEntries"/>
            </w:pPr>
            <w:r>
              <w:t>7 July 2005–</w:t>
            </w:r>
            <w:r>
              <w:br/>
              <w:t>22 Nov 2005</w:t>
            </w:r>
          </w:p>
        </w:tc>
        <w:tc>
          <w:tcPr>
            <w:tcW w:w="1783" w:type="dxa"/>
            <w:tcBorders>
              <w:top w:val="single" w:sz="4" w:space="0" w:color="auto"/>
              <w:bottom w:val="single" w:sz="4" w:space="0" w:color="auto"/>
            </w:tcBorders>
          </w:tcPr>
          <w:p w14:paraId="2DE688F9" w14:textId="1A7BDB35" w:rsidR="0027752E" w:rsidRDefault="00D77C4D" w:rsidP="00747368">
            <w:pPr>
              <w:pStyle w:val="EarlierRepubEntries"/>
            </w:pPr>
            <w:hyperlink r:id="rId398" w:tooltip="Court Procedures (Consequential Amendments) Act 2004" w:history="1">
              <w:r w:rsidR="0027752E" w:rsidRPr="00E90B47">
                <w:rPr>
                  <w:rStyle w:val="charCitHyperlinkAbbrev"/>
                </w:rPr>
                <w:t>A2004</w:t>
              </w:r>
              <w:r w:rsidR="0027752E" w:rsidRPr="00E90B47">
                <w:rPr>
                  <w:rStyle w:val="charCitHyperlinkAbbrev"/>
                </w:rPr>
                <w:noBreakHyphen/>
                <w:t>60</w:t>
              </w:r>
            </w:hyperlink>
          </w:p>
        </w:tc>
        <w:tc>
          <w:tcPr>
            <w:tcW w:w="1783" w:type="dxa"/>
            <w:tcBorders>
              <w:top w:val="single" w:sz="4" w:space="0" w:color="auto"/>
              <w:bottom w:val="single" w:sz="4" w:space="0" w:color="auto"/>
            </w:tcBorders>
          </w:tcPr>
          <w:p w14:paraId="00217500" w14:textId="77777777" w:rsidR="0027752E" w:rsidRDefault="0027752E" w:rsidP="00747368">
            <w:pPr>
              <w:pStyle w:val="EarlierRepubEntries"/>
            </w:pPr>
            <w:r>
              <w:t>updated endnotes</w:t>
            </w:r>
          </w:p>
        </w:tc>
      </w:tr>
      <w:tr w:rsidR="0027752E" w14:paraId="5EBA43A6" w14:textId="77777777" w:rsidTr="00747368">
        <w:trPr>
          <w:cantSplit/>
        </w:trPr>
        <w:tc>
          <w:tcPr>
            <w:tcW w:w="1576" w:type="dxa"/>
            <w:tcBorders>
              <w:top w:val="single" w:sz="4" w:space="0" w:color="auto"/>
              <w:bottom w:val="single" w:sz="4" w:space="0" w:color="auto"/>
            </w:tcBorders>
          </w:tcPr>
          <w:p w14:paraId="6775DAB4" w14:textId="77777777" w:rsidR="0027752E" w:rsidRDefault="0027752E" w:rsidP="00747368">
            <w:pPr>
              <w:pStyle w:val="EarlierRepubEntries"/>
            </w:pPr>
            <w:r>
              <w:t>R13</w:t>
            </w:r>
            <w:r>
              <w:br/>
              <w:t>23 Nov 2005</w:t>
            </w:r>
          </w:p>
        </w:tc>
        <w:tc>
          <w:tcPr>
            <w:tcW w:w="1681" w:type="dxa"/>
            <w:tcBorders>
              <w:top w:val="single" w:sz="4" w:space="0" w:color="auto"/>
              <w:bottom w:val="single" w:sz="4" w:space="0" w:color="auto"/>
            </w:tcBorders>
          </w:tcPr>
          <w:p w14:paraId="2F540D53" w14:textId="77777777" w:rsidR="0027752E" w:rsidRDefault="0027752E" w:rsidP="00747368">
            <w:pPr>
              <w:pStyle w:val="EarlierRepubEntries"/>
            </w:pPr>
            <w:r>
              <w:t>23 Nov 2005–</w:t>
            </w:r>
            <w:r>
              <w:br/>
              <w:t>10 Jan 2006</w:t>
            </w:r>
          </w:p>
        </w:tc>
        <w:tc>
          <w:tcPr>
            <w:tcW w:w="1783" w:type="dxa"/>
            <w:tcBorders>
              <w:top w:val="single" w:sz="4" w:space="0" w:color="auto"/>
              <w:bottom w:val="single" w:sz="4" w:space="0" w:color="auto"/>
            </w:tcBorders>
          </w:tcPr>
          <w:p w14:paraId="468FEC23" w14:textId="2455AE71" w:rsidR="0027752E" w:rsidRDefault="00D77C4D" w:rsidP="00747368">
            <w:pPr>
              <w:pStyle w:val="EarlierRepubEntries"/>
            </w:pPr>
            <w:hyperlink r:id="rId399" w:tooltip="Criminal Code (Administration of Justice Offences) Amendment Act 2005" w:history="1">
              <w:r w:rsidR="0027752E" w:rsidRPr="00E90B47">
                <w:rPr>
                  <w:rStyle w:val="charCitHyperlinkAbbrev"/>
                </w:rPr>
                <w:t>A2005</w:t>
              </w:r>
              <w:r w:rsidR="0027752E" w:rsidRPr="00E90B47">
                <w:rPr>
                  <w:rStyle w:val="charCitHyperlinkAbbrev"/>
                </w:rPr>
                <w:noBreakHyphen/>
                <w:t>53</w:t>
              </w:r>
            </w:hyperlink>
          </w:p>
        </w:tc>
        <w:tc>
          <w:tcPr>
            <w:tcW w:w="1783" w:type="dxa"/>
            <w:tcBorders>
              <w:top w:val="single" w:sz="4" w:space="0" w:color="auto"/>
              <w:bottom w:val="single" w:sz="4" w:space="0" w:color="auto"/>
            </w:tcBorders>
          </w:tcPr>
          <w:p w14:paraId="1A62E364" w14:textId="78E57F98" w:rsidR="0027752E" w:rsidRDefault="0027752E" w:rsidP="00747368">
            <w:pPr>
              <w:pStyle w:val="EarlierRepubEntries"/>
            </w:pPr>
            <w:r>
              <w:t xml:space="preserve">amendments by </w:t>
            </w:r>
            <w:hyperlink r:id="rId400" w:tooltip="Criminal Code (Administration of Justice Offences) Amendment Act 2005" w:history="1">
              <w:r w:rsidRPr="00E90B47">
                <w:rPr>
                  <w:rStyle w:val="charCitHyperlinkAbbrev"/>
                </w:rPr>
                <w:t>A2005</w:t>
              </w:r>
              <w:r w:rsidRPr="00E90B47">
                <w:rPr>
                  <w:rStyle w:val="charCitHyperlinkAbbrev"/>
                </w:rPr>
                <w:noBreakHyphen/>
                <w:t>53</w:t>
              </w:r>
            </w:hyperlink>
          </w:p>
        </w:tc>
      </w:tr>
      <w:tr w:rsidR="0027752E" w14:paraId="5402A891" w14:textId="77777777" w:rsidTr="00747368">
        <w:trPr>
          <w:cantSplit/>
        </w:trPr>
        <w:tc>
          <w:tcPr>
            <w:tcW w:w="1576" w:type="dxa"/>
            <w:tcBorders>
              <w:top w:val="single" w:sz="4" w:space="0" w:color="auto"/>
              <w:bottom w:val="single" w:sz="4" w:space="0" w:color="auto"/>
            </w:tcBorders>
          </w:tcPr>
          <w:p w14:paraId="2AC22CB8" w14:textId="77777777" w:rsidR="0027752E" w:rsidRDefault="0027752E" w:rsidP="00747368">
            <w:pPr>
              <w:pStyle w:val="EarlierRepubEntries"/>
            </w:pPr>
            <w:r>
              <w:t>R14</w:t>
            </w:r>
            <w:r>
              <w:br/>
              <w:t>11 Jan 2006</w:t>
            </w:r>
          </w:p>
        </w:tc>
        <w:tc>
          <w:tcPr>
            <w:tcW w:w="1681" w:type="dxa"/>
            <w:tcBorders>
              <w:top w:val="single" w:sz="4" w:space="0" w:color="auto"/>
              <w:bottom w:val="single" w:sz="4" w:space="0" w:color="auto"/>
            </w:tcBorders>
          </w:tcPr>
          <w:p w14:paraId="763A5A85" w14:textId="77777777" w:rsidR="0027752E" w:rsidRDefault="0027752E" w:rsidP="00747368">
            <w:pPr>
              <w:pStyle w:val="EarlierRepubEntries"/>
            </w:pPr>
            <w:r>
              <w:t>11 Jan 2006–</w:t>
            </w:r>
            <w:r>
              <w:br/>
              <w:t>16 Jan 2006</w:t>
            </w:r>
          </w:p>
        </w:tc>
        <w:tc>
          <w:tcPr>
            <w:tcW w:w="1783" w:type="dxa"/>
            <w:tcBorders>
              <w:top w:val="single" w:sz="4" w:space="0" w:color="auto"/>
              <w:bottom w:val="single" w:sz="4" w:space="0" w:color="auto"/>
            </w:tcBorders>
          </w:tcPr>
          <w:p w14:paraId="37AF8BB1" w14:textId="6382D86E" w:rsidR="0027752E" w:rsidRDefault="00D77C4D" w:rsidP="00747368">
            <w:pPr>
              <w:pStyle w:val="EarlierRepubEntries"/>
            </w:pPr>
            <w:hyperlink r:id="rId401" w:tooltip="Statute Law Amendment Act 2005 (No 2)" w:history="1">
              <w:r w:rsidR="0027752E" w:rsidRPr="00E90B47">
                <w:rPr>
                  <w:rStyle w:val="charCitHyperlinkAbbrev"/>
                </w:rPr>
                <w:t>A2005</w:t>
              </w:r>
              <w:r w:rsidR="0027752E" w:rsidRPr="00E90B47">
                <w:rPr>
                  <w:rStyle w:val="charCitHyperlinkAbbrev"/>
                </w:rPr>
                <w:noBreakHyphen/>
                <w:t>62</w:t>
              </w:r>
            </w:hyperlink>
          </w:p>
        </w:tc>
        <w:tc>
          <w:tcPr>
            <w:tcW w:w="1783" w:type="dxa"/>
            <w:tcBorders>
              <w:top w:val="single" w:sz="4" w:space="0" w:color="auto"/>
              <w:bottom w:val="single" w:sz="4" w:space="0" w:color="auto"/>
            </w:tcBorders>
          </w:tcPr>
          <w:p w14:paraId="648EC404" w14:textId="344B9022" w:rsidR="0027752E" w:rsidRDefault="0027752E" w:rsidP="00747368">
            <w:pPr>
              <w:pStyle w:val="EarlierRepubEntries"/>
            </w:pPr>
            <w:r>
              <w:t xml:space="preserve">amendments by </w:t>
            </w:r>
            <w:hyperlink r:id="rId402" w:tooltip="Statute Law Amendment Act 2005 (No 2)" w:history="1">
              <w:r w:rsidRPr="00E90B47">
                <w:rPr>
                  <w:rStyle w:val="charCitHyperlinkAbbrev"/>
                </w:rPr>
                <w:t>A2005</w:t>
              </w:r>
              <w:r w:rsidRPr="00E90B47">
                <w:rPr>
                  <w:rStyle w:val="charCitHyperlinkAbbrev"/>
                </w:rPr>
                <w:noBreakHyphen/>
                <w:t>62</w:t>
              </w:r>
            </w:hyperlink>
          </w:p>
        </w:tc>
      </w:tr>
      <w:tr w:rsidR="0027752E" w14:paraId="25705ADA" w14:textId="77777777" w:rsidTr="00747368">
        <w:trPr>
          <w:cantSplit/>
        </w:trPr>
        <w:tc>
          <w:tcPr>
            <w:tcW w:w="1576" w:type="dxa"/>
            <w:tcBorders>
              <w:top w:val="single" w:sz="4" w:space="0" w:color="auto"/>
              <w:bottom w:val="single" w:sz="4" w:space="0" w:color="auto"/>
            </w:tcBorders>
          </w:tcPr>
          <w:p w14:paraId="050997B9" w14:textId="77777777" w:rsidR="0027752E" w:rsidRDefault="0027752E" w:rsidP="00747368">
            <w:pPr>
              <w:pStyle w:val="EarlierRepubEntries"/>
            </w:pPr>
            <w:r>
              <w:t>R15*</w:t>
            </w:r>
            <w:r>
              <w:br/>
              <w:t>17 Jan 2006</w:t>
            </w:r>
          </w:p>
        </w:tc>
        <w:tc>
          <w:tcPr>
            <w:tcW w:w="1681" w:type="dxa"/>
            <w:tcBorders>
              <w:top w:val="single" w:sz="4" w:space="0" w:color="auto"/>
              <w:bottom w:val="single" w:sz="4" w:space="0" w:color="auto"/>
            </w:tcBorders>
          </w:tcPr>
          <w:p w14:paraId="5C0E4DE7" w14:textId="77777777" w:rsidR="0027752E" w:rsidRDefault="0027752E" w:rsidP="00747368">
            <w:pPr>
              <w:pStyle w:val="EarlierRepubEntries"/>
            </w:pPr>
            <w:r>
              <w:t>17 Jan 2006–</w:t>
            </w:r>
            <w:r>
              <w:br/>
              <w:t>1 June 2006</w:t>
            </w:r>
          </w:p>
        </w:tc>
        <w:tc>
          <w:tcPr>
            <w:tcW w:w="1783" w:type="dxa"/>
            <w:tcBorders>
              <w:top w:val="single" w:sz="4" w:space="0" w:color="auto"/>
              <w:bottom w:val="single" w:sz="4" w:space="0" w:color="auto"/>
            </w:tcBorders>
          </w:tcPr>
          <w:p w14:paraId="2BCF6B83" w14:textId="644B7669" w:rsidR="0027752E" w:rsidRDefault="00D77C4D" w:rsidP="00747368">
            <w:pPr>
              <w:pStyle w:val="EarlierRepubEntries"/>
            </w:pPr>
            <w:hyperlink r:id="rId403" w:tooltip="Statute Law Amendment Act 2005 (No 2)" w:history="1">
              <w:r w:rsidR="0027752E" w:rsidRPr="00E90B47">
                <w:rPr>
                  <w:rStyle w:val="charCitHyperlinkAbbrev"/>
                </w:rPr>
                <w:t>A2005</w:t>
              </w:r>
              <w:r w:rsidR="0027752E" w:rsidRPr="00E90B47">
                <w:rPr>
                  <w:rStyle w:val="charCitHyperlinkAbbrev"/>
                </w:rPr>
                <w:noBreakHyphen/>
                <w:t>62</w:t>
              </w:r>
            </w:hyperlink>
          </w:p>
        </w:tc>
        <w:tc>
          <w:tcPr>
            <w:tcW w:w="1783" w:type="dxa"/>
            <w:tcBorders>
              <w:top w:val="single" w:sz="4" w:space="0" w:color="auto"/>
              <w:bottom w:val="single" w:sz="4" w:space="0" w:color="auto"/>
            </w:tcBorders>
          </w:tcPr>
          <w:p w14:paraId="4F5C5D33" w14:textId="32DC730A" w:rsidR="0027752E" w:rsidRDefault="0027752E" w:rsidP="00747368">
            <w:pPr>
              <w:pStyle w:val="EarlierRepubEntries"/>
            </w:pPr>
            <w:r>
              <w:t xml:space="preserve">amendments by </w:t>
            </w:r>
            <w:hyperlink r:id="rId404" w:tooltip="Health Professionals Legislation Amendment Act 2004" w:history="1">
              <w:r w:rsidRPr="00E90B47">
                <w:rPr>
                  <w:rStyle w:val="charCitHyperlinkAbbrev"/>
                </w:rPr>
                <w:t>A2004</w:t>
              </w:r>
              <w:r w:rsidRPr="00E90B47">
                <w:rPr>
                  <w:rStyle w:val="charCitHyperlinkAbbrev"/>
                </w:rPr>
                <w:noBreakHyphen/>
                <w:t>39</w:t>
              </w:r>
            </w:hyperlink>
          </w:p>
        </w:tc>
      </w:tr>
      <w:tr w:rsidR="0027752E" w14:paraId="627702B3" w14:textId="77777777" w:rsidTr="00747368">
        <w:trPr>
          <w:cantSplit/>
        </w:trPr>
        <w:tc>
          <w:tcPr>
            <w:tcW w:w="1576" w:type="dxa"/>
            <w:tcBorders>
              <w:top w:val="single" w:sz="4" w:space="0" w:color="auto"/>
              <w:bottom w:val="single" w:sz="4" w:space="0" w:color="auto"/>
            </w:tcBorders>
          </w:tcPr>
          <w:p w14:paraId="625A1132" w14:textId="77777777" w:rsidR="0027752E" w:rsidRDefault="0027752E" w:rsidP="00747368">
            <w:pPr>
              <w:pStyle w:val="EarlierRepubEntries"/>
            </w:pPr>
            <w:r>
              <w:t>R16</w:t>
            </w:r>
            <w:r>
              <w:br/>
              <w:t>2 June 2006</w:t>
            </w:r>
          </w:p>
        </w:tc>
        <w:tc>
          <w:tcPr>
            <w:tcW w:w="1681" w:type="dxa"/>
            <w:tcBorders>
              <w:top w:val="single" w:sz="4" w:space="0" w:color="auto"/>
              <w:bottom w:val="single" w:sz="4" w:space="0" w:color="auto"/>
            </w:tcBorders>
          </w:tcPr>
          <w:p w14:paraId="34528741" w14:textId="77777777" w:rsidR="0027752E" w:rsidRDefault="0027752E" w:rsidP="00747368">
            <w:pPr>
              <w:pStyle w:val="EarlierRepubEntries"/>
            </w:pPr>
            <w:r>
              <w:t>2 June 2006–</w:t>
            </w:r>
            <w:r>
              <w:br/>
              <w:t>17 Nov 2006</w:t>
            </w:r>
          </w:p>
        </w:tc>
        <w:tc>
          <w:tcPr>
            <w:tcW w:w="1783" w:type="dxa"/>
            <w:tcBorders>
              <w:top w:val="single" w:sz="4" w:space="0" w:color="auto"/>
              <w:bottom w:val="single" w:sz="4" w:space="0" w:color="auto"/>
            </w:tcBorders>
          </w:tcPr>
          <w:p w14:paraId="5D1B8527" w14:textId="09DC9DEC" w:rsidR="0027752E" w:rsidRDefault="00D77C4D" w:rsidP="00747368">
            <w:pPr>
              <w:pStyle w:val="EarlierRepubEntries"/>
            </w:pPr>
            <w:hyperlink r:id="rId405" w:tooltip="Sentencing Legislation Amendment Act 2006" w:history="1">
              <w:r w:rsidR="0027752E" w:rsidRPr="00E90B47">
                <w:rPr>
                  <w:rStyle w:val="charCitHyperlinkAbbrev"/>
                </w:rPr>
                <w:t>A2006</w:t>
              </w:r>
              <w:r w:rsidR="0027752E" w:rsidRPr="00E90B47">
                <w:rPr>
                  <w:rStyle w:val="charCitHyperlinkAbbrev"/>
                </w:rPr>
                <w:noBreakHyphen/>
                <w:t>23</w:t>
              </w:r>
            </w:hyperlink>
          </w:p>
        </w:tc>
        <w:tc>
          <w:tcPr>
            <w:tcW w:w="1783" w:type="dxa"/>
            <w:tcBorders>
              <w:top w:val="single" w:sz="4" w:space="0" w:color="auto"/>
              <w:bottom w:val="single" w:sz="4" w:space="0" w:color="auto"/>
            </w:tcBorders>
          </w:tcPr>
          <w:p w14:paraId="03D02062" w14:textId="5FDAF3A8" w:rsidR="0027752E" w:rsidRDefault="0027752E" w:rsidP="00747368">
            <w:pPr>
              <w:pStyle w:val="EarlierRepubEntries"/>
            </w:pPr>
            <w:r>
              <w:t xml:space="preserve">amendments by </w:t>
            </w:r>
            <w:hyperlink r:id="rId406" w:tooltip="Sentencing Legislation Amendment Act 2006" w:history="1">
              <w:r w:rsidRPr="00E90B47">
                <w:rPr>
                  <w:rStyle w:val="charCitHyperlinkAbbrev"/>
                </w:rPr>
                <w:t>A2006</w:t>
              </w:r>
              <w:r w:rsidRPr="00E90B47">
                <w:rPr>
                  <w:rStyle w:val="charCitHyperlinkAbbrev"/>
                </w:rPr>
                <w:noBreakHyphen/>
                <w:t>23</w:t>
              </w:r>
            </w:hyperlink>
          </w:p>
        </w:tc>
      </w:tr>
      <w:tr w:rsidR="0027752E" w14:paraId="2D652FFD" w14:textId="77777777" w:rsidTr="00747368">
        <w:trPr>
          <w:cantSplit/>
        </w:trPr>
        <w:tc>
          <w:tcPr>
            <w:tcW w:w="1576" w:type="dxa"/>
            <w:tcBorders>
              <w:top w:val="single" w:sz="4" w:space="0" w:color="auto"/>
              <w:bottom w:val="single" w:sz="4" w:space="0" w:color="auto"/>
            </w:tcBorders>
          </w:tcPr>
          <w:p w14:paraId="0AAF8896" w14:textId="77777777" w:rsidR="0027752E" w:rsidRDefault="0027752E" w:rsidP="00747368">
            <w:pPr>
              <w:pStyle w:val="EarlierRepubEntries"/>
            </w:pPr>
            <w:r>
              <w:t>R17</w:t>
            </w:r>
            <w:r>
              <w:br/>
              <w:t>18 Nov 2006</w:t>
            </w:r>
          </w:p>
        </w:tc>
        <w:tc>
          <w:tcPr>
            <w:tcW w:w="1681" w:type="dxa"/>
            <w:tcBorders>
              <w:top w:val="single" w:sz="4" w:space="0" w:color="auto"/>
              <w:bottom w:val="single" w:sz="4" w:space="0" w:color="auto"/>
            </w:tcBorders>
          </w:tcPr>
          <w:p w14:paraId="0B17AA21" w14:textId="77777777" w:rsidR="0027752E" w:rsidRDefault="0027752E" w:rsidP="00747368">
            <w:pPr>
              <w:pStyle w:val="EarlierRepubEntries"/>
            </w:pPr>
            <w:r>
              <w:t>18 Nov 2006–</w:t>
            </w:r>
            <w:r>
              <w:br/>
              <w:t>6 May 2008</w:t>
            </w:r>
          </w:p>
        </w:tc>
        <w:tc>
          <w:tcPr>
            <w:tcW w:w="1783" w:type="dxa"/>
            <w:tcBorders>
              <w:top w:val="single" w:sz="4" w:space="0" w:color="auto"/>
              <w:bottom w:val="single" w:sz="4" w:space="0" w:color="auto"/>
            </w:tcBorders>
          </w:tcPr>
          <w:p w14:paraId="25E659FB" w14:textId="55F24A7D" w:rsidR="0027752E" w:rsidRDefault="00D77C4D" w:rsidP="00747368">
            <w:pPr>
              <w:pStyle w:val="EarlierRepubEntries"/>
            </w:pPr>
            <w:hyperlink r:id="rId407" w:tooltip="Health Legislation Amendment Act 2006 (No 2)" w:history="1">
              <w:r w:rsidR="0027752E" w:rsidRPr="00E90B47">
                <w:rPr>
                  <w:rStyle w:val="charCitHyperlinkAbbrev"/>
                </w:rPr>
                <w:t>A2006</w:t>
              </w:r>
              <w:r w:rsidR="0027752E" w:rsidRPr="00E90B47">
                <w:rPr>
                  <w:rStyle w:val="charCitHyperlinkAbbrev"/>
                </w:rPr>
                <w:noBreakHyphen/>
                <w:t>46</w:t>
              </w:r>
            </w:hyperlink>
          </w:p>
        </w:tc>
        <w:tc>
          <w:tcPr>
            <w:tcW w:w="1783" w:type="dxa"/>
            <w:tcBorders>
              <w:top w:val="single" w:sz="4" w:space="0" w:color="auto"/>
              <w:bottom w:val="single" w:sz="4" w:space="0" w:color="auto"/>
            </w:tcBorders>
          </w:tcPr>
          <w:p w14:paraId="1116A92F" w14:textId="382C9CAE" w:rsidR="0027752E" w:rsidRDefault="0027752E" w:rsidP="00747368">
            <w:pPr>
              <w:pStyle w:val="EarlierRepubEntries"/>
            </w:pPr>
            <w:r>
              <w:t xml:space="preserve">amendments by </w:t>
            </w:r>
            <w:hyperlink r:id="rId408" w:tooltip="Health Legislation Amendment Act 2006 (No 2)" w:history="1">
              <w:r w:rsidRPr="00E90B47">
                <w:rPr>
                  <w:rStyle w:val="charCitHyperlinkAbbrev"/>
                </w:rPr>
                <w:t>A2006</w:t>
              </w:r>
              <w:r w:rsidRPr="00E90B47">
                <w:rPr>
                  <w:rStyle w:val="charCitHyperlinkAbbrev"/>
                </w:rPr>
                <w:noBreakHyphen/>
                <w:t>46</w:t>
              </w:r>
            </w:hyperlink>
          </w:p>
        </w:tc>
      </w:tr>
      <w:tr w:rsidR="0027752E" w14:paraId="13448CC1" w14:textId="77777777" w:rsidTr="00747368">
        <w:trPr>
          <w:cantSplit/>
        </w:trPr>
        <w:tc>
          <w:tcPr>
            <w:tcW w:w="1576" w:type="dxa"/>
            <w:tcBorders>
              <w:top w:val="single" w:sz="4" w:space="0" w:color="auto"/>
              <w:bottom w:val="single" w:sz="4" w:space="0" w:color="auto"/>
            </w:tcBorders>
          </w:tcPr>
          <w:p w14:paraId="1DEED46E" w14:textId="77777777" w:rsidR="0027752E" w:rsidRDefault="0027752E" w:rsidP="00747368">
            <w:pPr>
              <w:pStyle w:val="EarlierRepubEntries"/>
            </w:pPr>
            <w:r>
              <w:t>R18</w:t>
            </w:r>
            <w:r>
              <w:br/>
              <w:t>7 May 2008</w:t>
            </w:r>
          </w:p>
        </w:tc>
        <w:tc>
          <w:tcPr>
            <w:tcW w:w="1681" w:type="dxa"/>
            <w:tcBorders>
              <w:top w:val="single" w:sz="4" w:space="0" w:color="auto"/>
              <w:bottom w:val="single" w:sz="4" w:space="0" w:color="auto"/>
            </w:tcBorders>
          </w:tcPr>
          <w:p w14:paraId="6E58396E" w14:textId="77777777" w:rsidR="0027752E" w:rsidRDefault="0027752E" w:rsidP="00747368">
            <w:pPr>
              <w:pStyle w:val="EarlierRepubEntries"/>
            </w:pPr>
            <w:r>
              <w:t>7 May 2008–</w:t>
            </w:r>
            <w:r>
              <w:br/>
              <w:t>25 Aug 2008</w:t>
            </w:r>
          </w:p>
        </w:tc>
        <w:tc>
          <w:tcPr>
            <w:tcW w:w="1783" w:type="dxa"/>
            <w:tcBorders>
              <w:top w:val="single" w:sz="4" w:space="0" w:color="auto"/>
              <w:bottom w:val="single" w:sz="4" w:space="0" w:color="auto"/>
            </w:tcBorders>
          </w:tcPr>
          <w:p w14:paraId="49A01703" w14:textId="2D6B1B35" w:rsidR="0027752E" w:rsidRDefault="00D77C4D" w:rsidP="00747368">
            <w:pPr>
              <w:pStyle w:val="EarlierRepubEntries"/>
            </w:pPr>
            <w:hyperlink r:id="rId409" w:tooltip="Justice and Community Safety Legislation Amendment Act 2008" w:history="1">
              <w:r w:rsidR="0027752E" w:rsidRPr="00E90B47">
                <w:rPr>
                  <w:rStyle w:val="charCitHyperlinkAbbrev"/>
                </w:rPr>
                <w:t>A2008</w:t>
              </w:r>
              <w:r w:rsidR="0027752E" w:rsidRPr="00E90B47">
                <w:rPr>
                  <w:rStyle w:val="charCitHyperlinkAbbrev"/>
                </w:rPr>
                <w:noBreakHyphen/>
                <w:t>7</w:t>
              </w:r>
            </w:hyperlink>
          </w:p>
        </w:tc>
        <w:tc>
          <w:tcPr>
            <w:tcW w:w="1783" w:type="dxa"/>
            <w:tcBorders>
              <w:top w:val="single" w:sz="4" w:space="0" w:color="auto"/>
              <w:bottom w:val="single" w:sz="4" w:space="0" w:color="auto"/>
            </w:tcBorders>
          </w:tcPr>
          <w:p w14:paraId="1D9FB737" w14:textId="65DBFE03" w:rsidR="0027752E" w:rsidRDefault="0027752E" w:rsidP="00747368">
            <w:pPr>
              <w:pStyle w:val="EarlierRepubEntries"/>
            </w:pPr>
            <w:r>
              <w:t xml:space="preserve">amendments by </w:t>
            </w:r>
            <w:hyperlink r:id="rId410" w:tooltip="Justice and Community Safety Legislation Amendment Act 2008" w:history="1">
              <w:r w:rsidRPr="00E90B47">
                <w:rPr>
                  <w:rStyle w:val="charCitHyperlinkAbbrev"/>
                </w:rPr>
                <w:t>A2008</w:t>
              </w:r>
              <w:r w:rsidRPr="00E90B47">
                <w:rPr>
                  <w:rStyle w:val="charCitHyperlinkAbbrev"/>
                </w:rPr>
                <w:noBreakHyphen/>
                <w:t>7</w:t>
              </w:r>
            </w:hyperlink>
          </w:p>
        </w:tc>
      </w:tr>
      <w:tr w:rsidR="0027752E" w14:paraId="440AEDFF" w14:textId="77777777" w:rsidTr="00747368">
        <w:trPr>
          <w:cantSplit/>
        </w:trPr>
        <w:tc>
          <w:tcPr>
            <w:tcW w:w="1576" w:type="dxa"/>
            <w:tcBorders>
              <w:top w:val="single" w:sz="4" w:space="0" w:color="auto"/>
              <w:bottom w:val="single" w:sz="4" w:space="0" w:color="auto"/>
            </w:tcBorders>
          </w:tcPr>
          <w:p w14:paraId="47D87E70" w14:textId="77777777" w:rsidR="0027752E" w:rsidRDefault="0027752E" w:rsidP="00747368">
            <w:pPr>
              <w:pStyle w:val="EarlierRepubEntries"/>
            </w:pPr>
            <w:r>
              <w:lastRenderedPageBreak/>
              <w:t>R19</w:t>
            </w:r>
            <w:r>
              <w:br/>
              <w:t>26 Aug 2008</w:t>
            </w:r>
          </w:p>
        </w:tc>
        <w:tc>
          <w:tcPr>
            <w:tcW w:w="1681" w:type="dxa"/>
            <w:tcBorders>
              <w:top w:val="single" w:sz="4" w:space="0" w:color="auto"/>
              <w:bottom w:val="single" w:sz="4" w:space="0" w:color="auto"/>
            </w:tcBorders>
          </w:tcPr>
          <w:p w14:paraId="57775C9D" w14:textId="77777777" w:rsidR="0027752E" w:rsidRDefault="0027752E" w:rsidP="00747368">
            <w:pPr>
              <w:pStyle w:val="EarlierRepubEntries"/>
            </w:pPr>
            <w:r>
              <w:t>26 Aug 2008–</w:t>
            </w:r>
            <w:r>
              <w:br/>
              <w:t>8 Sept 2008</w:t>
            </w:r>
          </w:p>
        </w:tc>
        <w:tc>
          <w:tcPr>
            <w:tcW w:w="1783" w:type="dxa"/>
            <w:tcBorders>
              <w:top w:val="single" w:sz="4" w:space="0" w:color="auto"/>
              <w:bottom w:val="single" w:sz="4" w:space="0" w:color="auto"/>
            </w:tcBorders>
          </w:tcPr>
          <w:p w14:paraId="1928C948" w14:textId="53D494D0" w:rsidR="0027752E" w:rsidRDefault="00D77C4D" w:rsidP="00747368">
            <w:pPr>
              <w:pStyle w:val="EarlierRepubEntries"/>
            </w:pPr>
            <w:hyperlink r:id="rId411" w:tooltip="Statute Law Amendment Act 2008" w:history="1">
              <w:r w:rsidR="0027752E" w:rsidRPr="00E90B47">
                <w:rPr>
                  <w:rStyle w:val="charCitHyperlinkAbbrev"/>
                </w:rPr>
                <w:t>A2008</w:t>
              </w:r>
              <w:r w:rsidR="0027752E" w:rsidRPr="00E90B47">
                <w:rPr>
                  <w:rStyle w:val="charCitHyperlinkAbbrev"/>
                </w:rPr>
                <w:noBreakHyphen/>
                <w:t>28</w:t>
              </w:r>
            </w:hyperlink>
          </w:p>
        </w:tc>
        <w:tc>
          <w:tcPr>
            <w:tcW w:w="1783" w:type="dxa"/>
            <w:tcBorders>
              <w:top w:val="single" w:sz="4" w:space="0" w:color="auto"/>
              <w:bottom w:val="single" w:sz="4" w:space="0" w:color="auto"/>
            </w:tcBorders>
          </w:tcPr>
          <w:p w14:paraId="4CBE8541" w14:textId="33B092D2" w:rsidR="0027752E" w:rsidRDefault="0027752E" w:rsidP="00747368">
            <w:pPr>
              <w:pStyle w:val="EarlierRepubEntries"/>
            </w:pPr>
            <w:r>
              <w:t xml:space="preserve">amendments by </w:t>
            </w:r>
            <w:hyperlink r:id="rId412" w:tooltip="Statute Law Amendment Act 2008" w:history="1">
              <w:r w:rsidRPr="00E90B47">
                <w:rPr>
                  <w:rStyle w:val="charCitHyperlinkAbbrev"/>
                </w:rPr>
                <w:t>A2008</w:t>
              </w:r>
              <w:r w:rsidRPr="00E90B47">
                <w:rPr>
                  <w:rStyle w:val="charCitHyperlinkAbbrev"/>
                </w:rPr>
                <w:noBreakHyphen/>
                <w:t>28</w:t>
              </w:r>
            </w:hyperlink>
          </w:p>
        </w:tc>
      </w:tr>
      <w:tr w:rsidR="0027752E" w14:paraId="2CD8195D" w14:textId="77777777" w:rsidTr="00747368">
        <w:trPr>
          <w:cantSplit/>
        </w:trPr>
        <w:tc>
          <w:tcPr>
            <w:tcW w:w="1576" w:type="dxa"/>
            <w:tcBorders>
              <w:top w:val="single" w:sz="4" w:space="0" w:color="auto"/>
              <w:bottom w:val="single" w:sz="4" w:space="0" w:color="auto"/>
            </w:tcBorders>
          </w:tcPr>
          <w:p w14:paraId="7259323D" w14:textId="77777777" w:rsidR="0027752E" w:rsidRDefault="0027752E" w:rsidP="00747368">
            <w:pPr>
              <w:pStyle w:val="EarlierRepubEntries"/>
            </w:pPr>
            <w:r>
              <w:t>R20</w:t>
            </w:r>
            <w:r>
              <w:br/>
              <w:t>9 Sept 2008</w:t>
            </w:r>
          </w:p>
        </w:tc>
        <w:tc>
          <w:tcPr>
            <w:tcW w:w="1681" w:type="dxa"/>
            <w:tcBorders>
              <w:top w:val="single" w:sz="4" w:space="0" w:color="auto"/>
              <w:bottom w:val="single" w:sz="4" w:space="0" w:color="auto"/>
            </w:tcBorders>
          </w:tcPr>
          <w:p w14:paraId="62E94FDC" w14:textId="77777777" w:rsidR="0027752E" w:rsidRDefault="0027752E" w:rsidP="00747368">
            <w:pPr>
              <w:pStyle w:val="EarlierRepubEntries"/>
            </w:pPr>
            <w:r>
              <w:t>9 Sept 2008–</w:t>
            </w:r>
            <w:r>
              <w:br/>
              <w:t>26 Oct 2008</w:t>
            </w:r>
          </w:p>
        </w:tc>
        <w:tc>
          <w:tcPr>
            <w:tcW w:w="1783" w:type="dxa"/>
            <w:tcBorders>
              <w:top w:val="single" w:sz="4" w:space="0" w:color="auto"/>
              <w:bottom w:val="single" w:sz="4" w:space="0" w:color="auto"/>
            </w:tcBorders>
          </w:tcPr>
          <w:p w14:paraId="2BA994F2" w14:textId="6DAA50D2" w:rsidR="0027752E" w:rsidRDefault="00D77C4D" w:rsidP="00747368">
            <w:pPr>
              <w:pStyle w:val="EarlierRepubEntries"/>
            </w:pPr>
            <w:hyperlink r:id="rId413" w:tooltip="Statute Law Amendment Act 2008" w:history="1">
              <w:r w:rsidR="0027752E" w:rsidRPr="00E90B47">
                <w:rPr>
                  <w:rStyle w:val="charCitHyperlinkAbbrev"/>
                </w:rPr>
                <w:t>A2008</w:t>
              </w:r>
              <w:r w:rsidR="0027752E" w:rsidRPr="00E90B47">
                <w:rPr>
                  <w:rStyle w:val="charCitHyperlinkAbbrev"/>
                </w:rPr>
                <w:noBreakHyphen/>
                <w:t>28</w:t>
              </w:r>
            </w:hyperlink>
          </w:p>
        </w:tc>
        <w:tc>
          <w:tcPr>
            <w:tcW w:w="1783" w:type="dxa"/>
            <w:tcBorders>
              <w:top w:val="single" w:sz="4" w:space="0" w:color="auto"/>
              <w:bottom w:val="single" w:sz="4" w:space="0" w:color="auto"/>
            </w:tcBorders>
          </w:tcPr>
          <w:p w14:paraId="23C3E294" w14:textId="1B9DFE6C" w:rsidR="0027752E" w:rsidRDefault="0027752E" w:rsidP="00747368">
            <w:pPr>
              <w:pStyle w:val="EarlierRepubEntries"/>
            </w:pPr>
            <w:r>
              <w:t xml:space="preserve">amendments by </w:t>
            </w:r>
            <w:hyperlink r:id="rId414" w:tooltip="Children and Young People (Consequential Amendments) Act 2008" w:history="1">
              <w:r w:rsidRPr="00E90B47">
                <w:rPr>
                  <w:rStyle w:val="charCitHyperlinkAbbrev"/>
                </w:rPr>
                <w:t>A2008</w:t>
              </w:r>
              <w:r w:rsidRPr="00E90B47">
                <w:rPr>
                  <w:rStyle w:val="charCitHyperlinkAbbrev"/>
                </w:rPr>
                <w:noBreakHyphen/>
                <w:t>20</w:t>
              </w:r>
            </w:hyperlink>
          </w:p>
        </w:tc>
      </w:tr>
      <w:tr w:rsidR="0027752E" w14:paraId="1ED08FAF" w14:textId="77777777" w:rsidTr="00747368">
        <w:trPr>
          <w:cantSplit/>
        </w:trPr>
        <w:tc>
          <w:tcPr>
            <w:tcW w:w="1576" w:type="dxa"/>
            <w:tcBorders>
              <w:top w:val="single" w:sz="4" w:space="0" w:color="auto"/>
              <w:bottom w:val="single" w:sz="4" w:space="0" w:color="auto"/>
            </w:tcBorders>
          </w:tcPr>
          <w:p w14:paraId="7951D734" w14:textId="77777777" w:rsidR="0027752E" w:rsidRDefault="0027752E" w:rsidP="00747368">
            <w:pPr>
              <w:pStyle w:val="EarlierRepubEntries"/>
            </w:pPr>
            <w:r>
              <w:t>R21</w:t>
            </w:r>
            <w:r>
              <w:br/>
              <w:t>27 Oct 2008</w:t>
            </w:r>
          </w:p>
        </w:tc>
        <w:tc>
          <w:tcPr>
            <w:tcW w:w="1681" w:type="dxa"/>
            <w:tcBorders>
              <w:top w:val="single" w:sz="4" w:space="0" w:color="auto"/>
              <w:bottom w:val="single" w:sz="4" w:space="0" w:color="auto"/>
            </w:tcBorders>
          </w:tcPr>
          <w:p w14:paraId="53B9DE99" w14:textId="77777777" w:rsidR="0027752E" w:rsidRDefault="0027752E" w:rsidP="00747368">
            <w:pPr>
              <w:pStyle w:val="EarlierRepubEntries"/>
            </w:pPr>
            <w:r>
              <w:t>27 Oct 2008–</w:t>
            </w:r>
            <w:r>
              <w:br/>
              <w:t>26 Feb 2009</w:t>
            </w:r>
          </w:p>
        </w:tc>
        <w:tc>
          <w:tcPr>
            <w:tcW w:w="1783" w:type="dxa"/>
            <w:tcBorders>
              <w:top w:val="single" w:sz="4" w:space="0" w:color="auto"/>
              <w:bottom w:val="single" w:sz="4" w:space="0" w:color="auto"/>
            </w:tcBorders>
          </w:tcPr>
          <w:p w14:paraId="1C9D8567" w14:textId="16682166" w:rsidR="0027752E" w:rsidRDefault="00D77C4D" w:rsidP="00747368">
            <w:pPr>
              <w:pStyle w:val="EarlierRepubEntries"/>
            </w:pPr>
            <w:hyperlink r:id="rId415" w:tooltip="Statute Law Amendment Act 2008" w:history="1">
              <w:r w:rsidR="0027752E" w:rsidRPr="00E90B47">
                <w:rPr>
                  <w:rStyle w:val="charCitHyperlinkAbbrev"/>
                </w:rPr>
                <w:t>A2008</w:t>
              </w:r>
              <w:r w:rsidR="0027752E" w:rsidRPr="00E90B47">
                <w:rPr>
                  <w:rStyle w:val="charCitHyperlinkAbbrev"/>
                </w:rPr>
                <w:noBreakHyphen/>
                <w:t>28</w:t>
              </w:r>
            </w:hyperlink>
          </w:p>
        </w:tc>
        <w:tc>
          <w:tcPr>
            <w:tcW w:w="1783" w:type="dxa"/>
            <w:tcBorders>
              <w:top w:val="single" w:sz="4" w:space="0" w:color="auto"/>
              <w:bottom w:val="single" w:sz="4" w:space="0" w:color="auto"/>
            </w:tcBorders>
          </w:tcPr>
          <w:p w14:paraId="62137085" w14:textId="3719D6CE" w:rsidR="0027752E" w:rsidRDefault="0027752E" w:rsidP="00747368">
            <w:pPr>
              <w:pStyle w:val="EarlierRepubEntries"/>
            </w:pPr>
            <w:r>
              <w:t xml:space="preserve">amendments by </w:t>
            </w:r>
            <w:hyperlink r:id="rId416" w:tooltip="Children and Young People (Consequential Amendments) Act 2008" w:history="1">
              <w:r w:rsidRPr="00E90B47">
                <w:rPr>
                  <w:rStyle w:val="charCitHyperlinkAbbrev"/>
                </w:rPr>
                <w:t>A2008</w:t>
              </w:r>
              <w:r w:rsidRPr="00E90B47">
                <w:rPr>
                  <w:rStyle w:val="charCitHyperlinkAbbrev"/>
                </w:rPr>
                <w:noBreakHyphen/>
                <w:t>20</w:t>
              </w:r>
            </w:hyperlink>
          </w:p>
        </w:tc>
      </w:tr>
      <w:tr w:rsidR="0027752E" w14:paraId="1D36A2A9" w14:textId="77777777" w:rsidTr="00747368">
        <w:trPr>
          <w:cantSplit/>
        </w:trPr>
        <w:tc>
          <w:tcPr>
            <w:tcW w:w="1576" w:type="dxa"/>
            <w:tcBorders>
              <w:top w:val="single" w:sz="4" w:space="0" w:color="auto"/>
              <w:bottom w:val="single" w:sz="4" w:space="0" w:color="auto"/>
            </w:tcBorders>
          </w:tcPr>
          <w:p w14:paraId="4224FF98" w14:textId="77777777" w:rsidR="0027752E" w:rsidRDefault="0027752E" w:rsidP="00747368">
            <w:pPr>
              <w:pStyle w:val="EarlierRepubEntries"/>
            </w:pPr>
            <w:r>
              <w:t>R22</w:t>
            </w:r>
            <w:r>
              <w:br/>
              <w:t>27 Feb 2009</w:t>
            </w:r>
          </w:p>
        </w:tc>
        <w:tc>
          <w:tcPr>
            <w:tcW w:w="1681" w:type="dxa"/>
            <w:tcBorders>
              <w:top w:val="single" w:sz="4" w:space="0" w:color="auto"/>
              <w:bottom w:val="single" w:sz="4" w:space="0" w:color="auto"/>
            </w:tcBorders>
          </w:tcPr>
          <w:p w14:paraId="206E4DF3" w14:textId="77777777" w:rsidR="0027752E" w:rsidRDefault="0027752E" w:rsidP="00747368">
            <w:pPr>
              <w:pStyle w:val="EarlierRepubEntries"/>
            </w:pPr>
            <w:r>
              <w:t>27 Feb 2009–</w:t>
            </w:r>
            <w:r>
              <w:br/>
              <w:t>1 Nov 2010</w:t>
            </w:r>
          </w:p>
        </w:tc>
        <w:tc>
          <w:tcPr>
            <w:tcW w:w="1783" w:type="dxa"/>
            <w:tcBorders>
              <w:top w:val="single" w:sz="4" w:space="0" w:color="auto"/>
              <w:bottom w:val="single" w:sz="4" w:space="0" w:color="auto"/>
            </w:tcBorders>
          </w:tcPr>
          <w:p w14:paraId="42B1340D" w14:textId="77F8B882" w:rsidR="0027752E" w:rsidRDefault="00D77C4D" w:rsidP="00747368">
            <w:pPr>
              <w:pStyle w:val="EarlierRepubEntries"/>
            </w:pPr>
            <w:hyperlink r:id="rId417" w:tooltip="Statute Law Amendment Act 2008" w:history="1">
              <w:r w:rsidR="0027752E" w:rsidRPr="00E90B47">
                <w:rPr>
                  <w:rStyle w:val="charCitHyperlinkAbbrev"/>
                </w:rPr>
                <w:t>A2008</w:t>
              </w:r>
              <w:r w:rsidR="0027752E" w:rsidRPr="00E90B47">
                <w:rPr>
                  <w:rStyle w:val="charCitHyperlinkAbbrev"/>
                </w:rPr>
                <w:noBreakHyphen/>
                <w:t>28</w:t>
              </w:r>
            </w:hyperlink>
          </w:p>
        </w:tc>
        <w:tc>
          <w:tcPr>
            <w:tcW w:w="1783" w:type="dxa"/>
            <w:tcBorders>
              <w:top w:val="single" w:sz="4" w:space="0" w:color="auto"/>
              <w:bottom w:val="single" w:sz="4" w:space="0" w:color="auto"/>
            </w:tcBorders>
          </w:tcPr>
          <w:p w14:paraId="2326A939" w14:textId="60584B35" w:rsidR="0027752E" w:rsidRDefault="0027752E" w:rsidP="00747368">
            <w:pPr>
              <w:pStyle w:val="EarlierRepubEntries"/>
            </w:pPr>
            <w:r>
              <w:t xml:space="preserve">amendments by </w:t>
            </w:r>
            <w:hyperlink r:id="rId418" w:tooltip="Children and Young People (Consequential Amendments) Act 2008" w:history="1">
              <w:r w:rsidRPr="00E90B47">
                <w:rPr>
                  <w:rStyle w:val="charCitHyperlinkAbbrev"/>
                </w:rPr>
                <w:t>A2008</w:t>
              </w:r>
              <w:r w:rsidRPr="00E90B47">
                <w:rPr>
                  <w:rStyle w:val="charCitHyperlinkAbbrev"/>
                </w:rPr>
                <w:noBreakHyphen/>
                <w:t>20</w:t>
              </w:r>
            </w:hyperlink>
          </w:p>
        </w:tc>
      </w:tr>
      <w:tr w:rsidR="0027752E" w14:paraId="66EDB72B" w14:textId="77777777" w:rsidTr="00747368">
        <w:trPr>
          <w:cantSplit/>
        </w:trPr>
        <w:tc>
          <w:tcPr>
            <w:tcW w:w="1576" w:type="dxa"/>
            <w:tcBorders>
              <w:top w:val="single" w:sz="4" w:space="0" w:color="auto"/>
              <w:bottom w:val="single" w:sz="4" w:space="0" w:color="auto"/>
            </w:tcBorders>
          </w:tcPr>
          <w:p w14:paraId="540AF4A7" w14:textId="77777777" w:rsidR="0027752E" w:rsidRDefault="0027752E" w:rsidP="00747368">
            <w:pPr>
              <w:pStyle w:val="EarlierRepubEntries"/>
            </w:pPr>
            <w:r>
              <w:t>R23*</w:t>
            </w:r>
            <w:r>
              <w:br/>
              <w:t>2 Nov 2010</w:t>
            </w:r>
          </w:p>
        </w:tc>
        <w:tc>
          <w:tcPr>
            <w:tcW w:w="1681" w:type="dxa"/>
            <w:tcBorders>
              <w:top w:val="single" w:sz="4" w:space="0" w:color="auto"/>
              <w:bottom w:val="single" w:sz="4" w:space="0" w:color="auto"/>
            </w:tcBorders>
          </w:tcPr>
          <w:p w14:paraId="43587A8B" w14:textId="77777777" w:rsidR="0027752E" w:rsidRDefault="0027752E" w:rsidP="00747368">
            <w:pPr>
              <w:pStyle w:val="EarlierRepubEntries"/>
            </w:pPr>
            <w:r>
              <w:t>2 Nov 2010–</w:t>
            </w:r>
            <w:r>
              <w:br/>
              <w:t>30 June 2011</w:t>
            </w:r>
          </w:p>
        </w:tc>
        <w:tc>
          <w:tcPr>
            <w:tcW w:w="1783" w:type="dxa"/>
            <w:tcBorders>
              <w:top w:val="single" w:sz="4" w:space="0" w:color="auto"/>
              <w:bottom w:val="single" w:sz="4" w:space="0" w:color="auto"/>
            </w:tcBorders>
          </w:tcPr>
          <w:p w14:paraId="3461F21A" w14:textId="5665B35B" w:rsidR="0027752E" w:rsidRDefault="00D77C4D" w:rsidP="00747368">
            <w:pPr>
              <w:pStyle w:val="EarlierRepubEntries"/>
            </w:pPr>
            <w:hyperlink r:id="rId419" w:tooltip="Justice and Community Safety Legislation Amendment Act 2010 (No 3)" w:history="1">
              <w:r w:rsidR="0027752E" w:rsidRPr="00E90B47">
                <w:rPr>
                  <w:rStyle w:val="charCitHyperlinkAbbrev"/>
                </w:rPr>
                <w:t>A2010</w:t>
              </w:r>
              <w:r w:rsidR="0027752E" w:rsidRPr="00E90B47">
                <w:rPr>
                  <w:rStyle w:val="charCitHyperlinkAbbrev"/>
                </w:rPr>
                <w:noBreakHyphen/>
                <w:t>40</w:t>
              </w:r>
            </w:hyperlink>
          </w:p>
        </w:tc>
        <w:tc>
          <w:tcPr>
            <w:tcW w:w="1783" w:type="dxa"/>
            <w:tcBorders>
              <w:top w:val="single" w:sz="4" w:space="0" w:color="auto"/>
              <w:bottom w:val="single" w:sz="4" w:space="0" w:color="auto"/>
            </w:tcBorders>
          </w:tcPr>
          <w:p w14:paraId="2C918D7D" w14:textId="5DC0577D" w:rsidR="0027752E" w:rsidRDefault="0027752E" w:rsidP="00747368">
            <w:pPr>
              <w:pStyle w:val="EarlierRepubEntries"/>
            </w:pPr>
            <w:r>
              <w:t xml:space="preserve">amendments by </w:t>
            </w:r>
            <w:hyperlink r:id="rId420" w:tooltip="Justice and Community Safety Legislation Amendment Act 2010 (No 3)" w:history="1">
              <w:r w:rsidRPr="00E90B47">
                <w:rPr>
                  <w:rStyle w:val="charCitHyperlinkAbbrev"/>
                </w:rPr>
                <w:t>A2010</w:t>
              </w:r>
              <w:r w:rsidRPr="00E90B47">
                <w:rPr>
                  <w:rStyle w:val="charCitHyperlinkAbbrev"/>
                </w:rPr>
                <w:noBreakHyphen/>
                <w:t>40</w:t>
              </w:r>
            </w:hyperlink>
          </w:p>
        </w:tc>
      </w:tr>
      <w:tr w:rsidR="0027752E" w14:paraId="1F726713" w14:textId="77777777" w:rsidTr="00747368">
        <w:trPr>
          <w:cantSplit/>
        </w:trPr>
        <w:tc>
          <w:tcPr>
            <w:tcW w:w="1576" w:type="dxa"/>
            <w:tcBorders>
              <w:top w:val="single" w:sz="4" w:space="0" w:color="auto"/>
              <w:bottom w:val="single" w:sz="4" w:space="0" w:color="auto"/>
            </w:tcBorders>
          </w:tcPr>
          <w:p w14:paraId="4898E6C1" w14:textId="77777777" w:rsidR="0027752E" w:rsidRDefault="0027752E" w:rsidP="00747368">
            <w:pPr>
              <w:pStyle w:val="EarlierRepubEntries"/>
            </w:pPr>
            <w:r>
              <w:t>R24</w:t>
            </w:r>
            <w:r>
              <w:br/>
              <w:t>1 July 2011</w:t>
            </w:r>
          </w:p>
        </w:tc>
        <w:tc>
          <w:tcPr>
            <w:tcW w:w="1681" w:type="dxa"/>
            <w:tcBorders>
              <w:top w:val="single" w:sz="4" w:space="0" w:color="auto"/>
              <w:bottom w:val="single" w:sz="4" w:space="0" w:color="auto"/>
            </w:tcBorders>
          </w:tcPr>
          <w:p w14:paraId="2CD956CD" w14:textId="77777777" w:rsidR="0027752E" w:rsidRDefault="0027752E" w:rsidP="00747368">
            <w:pPr>
              <w:pStyle w:val="EarlierRepubEntries"/>
            </w:pPr>
            <w:r>
              <w:t>1 July 2011–</w:t>
            </w:r>
            <w:r>
              <w:br/>
              <w:t>9 June 2014</w:t>
            </w:r>
          </w:p>
        </w:tc>
        <w:tc>
          <w:tcPr>
            <w:tcW w:w="1783" w:type="dxa"/>
            <w:tcBorders>
              <w:top w:val="single" w:sz="4" w:space="0" w:color="auto"/>
              <w:bottom w:val="single" w:sz="4" w:space="0" w:color="auto"/>
            </w:tcBorders>
          </w:tcPr>
          <w:p w14:paraId="28E3C466" w14:textId="2BCA2EF7" w:rsidR="0027752E" w:rsidRDefault="00D77C4D" w:rsidP="00747368">
            <w:pPr>
              <w:pStyle w:val="EarlierRepubEntries"/>
            </w:pPr>
            <w:hyperlink r:id="rId421" w:tooltip="Administrative (One ACT Public Service Miscellaneous Amendments) Act 2011" w:history="1">
              <w:r w:rsidR="0027752E" w:rsidRPr="00E90B47">
                <w:rPr>
                  <w:rStyle w:val="charCitHyperlinkAbbrev"/>
                </w:rPr>
                <w:t>A2011</w:t>
              </w:r>
              <w:r w:rsidR="0027752E" w:rsidRPr="00E90B47">
                <w:rPr>
                  <w:rStyle w:val="charCitHyperlinkAbbrev"/>
                </w:rPr>
                <w:noBreakHyphen/>
                <w:t>22</w:t>
              </w:r>
            </w:hyperlink>
          </w:p>
        </w:tc>
        <w:tc>
          <w:tcPr>
            <w:tcW w:w="1783" w:type="dxa"/>
            <w:tcBorders>
              <w:top w:val="single" w:sz="4" w:space="0" w:color="auto"/>
              <w:bottom w:val="single" w:sz="4" w:space="0" w:color="auto"/>
            </w:tcBorders>
          </w:tcPr>
          <w:p w14:paraId="44F2534C" w14:textId="59214C76" w:rsidR="0027752E" w:rsidRDefault="0027752E" w:rsidP="00747368">
            <w:pPr>
              <w:pStyle w:val="EarlierRepubEntries"/>
            </w:pPr>
            <w:r>
              <w:t xml:space="preserve">amendments by </w:t>
            </w:r>
            <w:hyperlink r:id="rId422" w:tooltip="Administrative (One ACT Public Service Miscellaneous Amendments) Act 2011" w:history="1">
              <w:r w:rsidRPr="00E90B47">
                <w:rPr>
                  <w:rStyle w:val="charCitHyperlinkAbbrev"/>
                </w:rPr>
                <w:t>A2011</w:t>
              </w:r>
              <w:r w:rsidRPr="00E90B47">
                <w:rPr>
                  <w:rStyle w:val="charCitHyperlinkAbbrev"/>
                </w:rPr>
                <w:noBreakHyphen/>
                <w:t>22</w:t>
              </w:r>
            </w:hyperlink>
          </w:p>
        </w:tc>
      </w:tr>
      <w:tr w:rsidR="0027752E" w14:paraId="5E9F0591" w14:textId="77777777" w:rsidTr="00747368">
        <w:trPr>
          <w:cantSplit/>
        </w:trPr>
        <w:tc>
          <w:tcPr>
            <w:tcW w:w="1576" w:type="dxa"/>
            <w:tcBorders>
              <w:top w:val="single" w:sz="4" w:space="0" w:color="auto"/>
              <w:bottom w:val="single" w:sz="4" w:space="0" w:color="auto"/>
            </w:tcBorders>
          </w:tcPr>
          <w:p w14:paraId="02E8FCED" w14:textId="77777777" w:rsidR="0027752E" w:rsidRDefault="0027752E" w:rsidP="00747368">
            <w:pPr>
              <w:pStyle w:val="EarlierRepubEntries"/>
            </w:pPr>
            <w:r>
              <w:t>R25</w:t>
            </w:r>
            <w:r>
              <w:br/>
              <w:t>10 June 2014</w:t>
            </w:r>
          </w:p>
        </w:tc>
        <w:tc>
          <w:tcPr>
            <w:tcW w:w="1681" w:type="dxa"/>
            <w:tcBorders>
              <w:top w:val="single" w:sz="4" w:space="0" w:color="auto"/>
              <w:bottom w:val="single" w:sz="4" w:space="0" w:color="auto"/>
            </w:tcBorders>
          </w:tcPr>
          <w:p w14:paraId="3F3BCC57" w14:textId="77777777" w:rsidR="0027752E" w:rsidRDefault="0027752E" w:rsidP="00747368">
            <w:pPr>
              <w:pStyle w:val="EarlierRepubEntries"/>
            </w:pPr>
            <w:r>
              <w:t>10 June 2014–</w:t>
            </w:r>
            <w:r>
              <w:br/>
              <w:t>20 Apr 2015</w:t>
            </w:r>
          </w:p>
        </w:tc>
        <w:tc>
          <w:tcPr>
            <w:tcW w:w="1783" w:type="dxa"/>
            <w:tcBorders>
              <w:top w:val="single" w:sz="4" w:space="0" w:color="auto"/>
              <w:bottom w:val="single" w:sz="4" w:space="0" w:color="auto"/>
            </w:tcBorders>
          </w:tcPr>
          <w:p w14:paraId="741B00F1" w14:textId="44EEC00D" w:rsidR="0027752E" w:rsidRDefault="00D77C4D" w:rsidP="00747368">
            <w:pPr>
              <w:pStyle w:val="EarlierRepubEntries"/>
            </w:pPr>
            <w:hyperlink r:id="rId423" w:tooltip="Statute Law Amendment Act 2014" w:history="1">
              <w:r w:rsidR="0027752E" w:rsidRPr="00E90B47">
                <w:rPr>
                  <w:rStyle w:val="charCitHyperlinkAbbrev"/>
                </w:rPr>
                <w:t>A2014</w:t>
              </w:r>
              <w:r w:rsidR="0027752E" w:rsidRPr="00E90B47">
                <w:rPr>
                  <w:rStyle w:val="charCitHyperlinkAbbrev"/>
                </w:rPr>
                <w:noBreakHyphen/>
                <w:t>18</w:t>
              </w:r>
            </w:hyperlink>
          </w:p>
        </w:tc>
        <w:tc>
          <w:tcPr>
            <w:tcW w:w="1783" w:type="dxa"/>
            <w:tcBorders>
              <w:top w:val="single" w:sz="4" w:space="0" w:color="auto"/>
              <w:bottom w:val="single" w:sz="4" w:space="0" w:color="auto"/>
            </w:tcBorders>
          </w:tcPr>
          <w:p w14:paraId="4B001E81" w14:textId="44AEC59B" w:rsidR="0027752E" w:rsidRDefault="0027752E" w:rsidP="00747368">
            <w:pPr>
              <w:pStyle w:val="EarlierRepubEntries"/>
            </w:pPr>
            <w:r>
              <w:t xml:space="preserve">amendments by </w:t>
            </w:r>
            <w:hyperlink r:id="rId424" w:tooltip="Statute Law Amendment Act 2014" w:history="1">
              <w:r w:rsidRPr="00E90B47">
                <w:rPr>
                  <w:rStyle w:val="charCitHyperlinkAbbrev"/>
                </w:rPr>
                <w:t>A2014</w:t>
              </w:r>
              <w:r w:rsidRPr="00E90B47">
                <w:rPr>
                  <w:rStyle w:val="charCitHyperlinkAbbrev"/>
                </w:rPr>
                <w:noBreakHyphen/>
                <w:t>18</w:t>
              </w:r>
            </w:hyperlink>
          </w:p>
        </w:tc>
      </w:tr>
      <w:tr w:rsidR="0027752E" w14:paraId="6F7D848B" w14:textId="77777777" w:rsidTr="00747368">
        <w:trPr>
          <w:cantSplit/>
        </w:trPr>
        <w:tc>
          <w:tcPr>
            <w:tcW w:w="1576" w:type="dxa"/>
            <w:tcBorders>
              <w:top w:val="single" w:sz="4" w:space="0" w:color="auto"/>
              <w:bottom w:val="single" w:sz="4" w:space="0" w:color="auto"/>
            </w:tcBorders>
          </w:tcPr>
          <w:p w14:paraId="15A56930" w14:textId="77777777" w:rsidR="0027752E" w:rsidRDefault="0027752E" w:rsidP="00747368">
            <w:pPr>
              <w:pStyle w:val="EarlierRepubEntries"/>
            </w:pPr>
            <w:r>
              <w:t>R26</w:t>
            </w:r>
            <w:r>
              <w:br/>
              <w:t>21 Apr 2015</w:t>
            </w:r>
          </w:p>
        </w:tc>
        <w:tc>
          <w:tcPr>
            <w:tcW w:w="1681" w:type="dxa"/>
            <w:tcBorders>
              <w:top w:val="single" w:sz="4" w:space="0" w:color="auto"/>
              <w:bottom w:val="single" w:sz="4" w:space="0" w:color="auto"/>
            </w:tcBorders>
          </w:tcPr>
          <w:p w14:paraId="05C1244B" w14:textId="77777777" w:rsidR="0027752E" w:rsidRDefault="0027752E" w:rsidP="00747368">
            <w:pPr>
              <w:pStyle w:val="EarlierRepubEntries"/>
            </w:pPr>
            <w:r>
              <w:t>21 Apr 2015–</w:t>
            </w:r>
            <w:r>
              <w:br/>
              <w:t>8 Dec 2015</w:t>
            </w:r>
          </w:p>
        </w:tc>
        <w:tc>
          <w:tcPr>
            <w:tcW w:w="1783" w:type="dxa"/>
            <w:tcBorders>
              <w:top w:val="single" w:sz="4" w:space="0" w:color="auto"/>
              <w:bottom w:val="single" w:sz="4" w:space="0" w:color="auto"/>
            </w:tcBorders>
          </w:tcPr>
          <w:p w14:paraId="5D99FA28" w14:textId="41C9B4BC" w:rsidR="0027752E" w:rsidRDefault="00D77C4D" w:rsidP="00747368">
            <w:pPr>
              <w:pStyle w:val="EarlierRepubEntries"/>
            </w:pPr>
            <w:hyperlink r:id="rId425" w:tooltip="Courts Legislation Amendment Act 2015" w:history="1">
              <w:r w:rsidR="0027752E" w:rsidRPr="00E90B47">
                <w:rPr>
                  <w:rStyle w:val="charCitHyperlinkAbbrev"/>
                </w:rPr>
                <w:t>A2015</w:t>
              </w:r>
              <w:r w:rsidR="0027752E" w:rsidRPr="00E90B47">
                <w:rPr>
                  <w:rStyle w:val="charCitHyperlinkAbbrev"/>
                </w:rPr>
                <w:noBreakHyphen/>
                <w:t>10</w:t>
              </w:r>
            </w:hyperlink>
          </w:p>
        </w:tc>
        <w:tc>
          <w:tcPr>
            <w:tcW w:w="1783" w:type="dxa"/>
            <w:tcBorders>
              <w:top w:val="single" w:sz="4" w:space="0" w:color="auto"/>
              <w:bottom w:val="single" w:sz="4" w:space="0" w:color="auto"/>
            </w:tcBorders>
          </w:tcPr>
          <w:p w14:paraId="771EB11C" w14:textId="6E4A84EF" w:rsidR="0027752E" w:rsidRDefault="0027752E" w:rsidP="00747368">
            <w:pPr>
              <w:pStyle w:val="EarlierRepubEntries"/>
            </w:pPr>
            <w:r>
              <w:t xml:space="preserve">amendments by </w:t>
            </w:r>
            <w:hyperlink r:id="rId426" w:tooltip="Courts Legislation Amendment Act 2015" w:history="1">
              <w:r w:rsidRPr="00E90B47">
                <w:rPr>
                  <w:rStyle w:val="charCitHyperlinkAbbrev"/>
                </w:rPr>
                <w:t>A2015</w:t>
              </w:r>
              <w:r w:rsidRPr="00E90B47">
                <w:rPr>
                  <w:rStyle w:val="charCitHyperlinkAbbrev"/>
                </w:rPr>
                <w:noBreakHyphen/>
                <w:t>10</w:t>
              </w:r>
            </w:hyperlink>
          </w:p>
        </w:tc>
      </w:tr>
      <w:tr w:rsidR="0027752E" w14:paraId="3831B9B4" w14:textId="77777777" w:rsidTr="00747368">
        <w:trPr>
          <w:cantSplit/>
        </w:trPr>
        <w:tc>
          <w:tcPr>
            <w:tcW w:w="1576" w:type="dxa"/>
            <w:tcBorders>
              <w:top w:val="single" w:sz="4" w:space="0" w:color="auto"/>
              <w:bottom w:val="single" w:sz="4" w:space="0" w:color="auto"/>
            </w:tcBorders>
          </w:tcPr>
          <w:p w14:paraId="3D52AEA0" w14:textId="77777777" w:rsidR="0027752E" w:rsidRDefault="0027752E" w:rsidP="00747368">
            <w:pPr>
              <w:pStyle w:val="EarlierRepubEntries"/>
            </w:pPr>
            <w:r>
              <w:t>R27</w:t>
            </w:r>
            <w:r>
              <w:br/>
              <w:t>9 Dec 2015</w:t>
            </w:r>
          </w:p>
        </w:tc>
        <w:tc>
          <w:tcPr>
            <w:tcW w:w="1681" w:type="dxa"/>
            <w:tcBorders>
              <w:top w:val="single" w:sz="4" w:space="0" w:color="auto"/>
              <w:bottom w:val="single" w:sz="4" w:space="0" w:color="auto"/>
            </w:tcBorders>
          </w:tcPr>
          <w:p w14:paraId="2801F9C8" w14:textId="77777777" w:rsidR="0027752E" w:rsidRDefault="0027752E" w:rsidP="00747368">
            <w:pPr>
              <w:pStyle w:val="EarlierRepubEntries"/>
            </w:pPr>
            <w:r>
              <w:t>9 Dec 2015–</w:t>
            </w:r>
            <w:r>
              <w:br/>
              <w:t>9 Dec 2015</w:t>
            </w:r>
          </w:p>
        </w:tc>
        <w:tc>
          <w:tcPr>
            <w:tcW w:w="1783" w:type="dxa"/>
            <w:tcBorders>
              <w:top w:val="single" w:sz="4" w:space="0" w:color="auto"/>
              <w:bottom w:val="single" w:sz="4" w:space="0" w:color="auto"/>
            </w:tcBorders>
          </w:tcPr>
          <w:p w14:paraId="6ED83656" w14:textId="51BCFB30" w:rsidR="0027752E" w:rsidRDefault="00D77C4D" w:rsidP="00747368">
            <w:pPr>
              <w:pStyle w:val="EarlierRepubEntries"/>
            </w:pPr>
            <w:hyperlink r:id="rId427" w:tooltip="Statute Law Amendment Act 2015 (No 2)" w:history="1">
              <w:r w:rsidR="0027752E" w:rsidRPr="00E90B47">
                <w:rPr>
                  <w:rStyle w:val="charCitHyperlinkAbbrev"/>
                </w:rPr>
                <w:t>A2015-50</w:t>
              </w:r>
            </w:hyperlink>
          </w:p>
        </w:tc>
        <w:tc>
          <w:tcPr>
            <w:tcW w:w="1783" w:type="dxa"/>
            <w:tcBorders>
              <w:top w:val="single" w:sz="4" w:space="0" w:color="auto"/>
              <w:bottom w:val="single" w:sz="4" w:space="0" w:color="auto"/>
            </w:tcBorders>
          </w:tcPr>
          <w:p w14:paraId="77A9626C" w14:textId="62FF23F9" w:rsidR="0027752E" w:rsidRDefault="0027752E" w:rsidP="00747368">
            <w:pPr>
              <w:pStyle w:val="EarlierRepubEntries"/>
            </w:pPr>
            <w:r>
              <w:t xml:space="preserve">amendments by </w:t>
            </w:r>
            <w:hyperlink r:id="rId428" w:tooltip="Statute Law Amendment Act 2015 (No 2)" w:history="1">
              <w:r w:rsidRPr="00E90B47">
                <w:rPr>
                  <w:rStyle w:val="charCitHyperlinkAbbrev"/>
                </w:rPr>
                <w:t>A2015-50</w:t>
              </w:r>
            </w:hyperlink>
          </w:p>
        </w:tc>
      </w:tr>
      <w:tr w:rsidR="0027752E" w14:paraId="703FA6B5" w14:textId="77777777" w:rsidTr="00747368">
        <w:trPr>
          <w:cantSplit/>
        </w:trPr>
        <w:tc>
          <w:tcPr>
            <w:tcW w:w="1576" w:type="dxa"/>
            <w:tcBorders>
              <w:top w:val="single" w:sz="4" w:space="0" w:color="auto"/>
              <w:bottom w:val="single" w:sz="4" w:space="0" w:color="auto"/>
            </w:tcBorders>
          </w:tcPr>
          <w:p w14:paraId="66ADFA97" w14:textId="77777777" w:rsidR="0027752E" w:rsidRDefault="0027752E" w:rsidP="00747368">
            <w:pPr>
              <w:pStyle w:val="EarlierRepubEntries"/>
            </w:pPr>
            <w:r>
              <w:t>R28</w:t>
            </w:r>
            <w:r>
              <w:br/>
              <w:t>10 Dec 2015</w:t>
            </w:r>
          </w:p>
        </w:tc>
        <w:tc>
          <w:tcPr>
            <w:tcW w:w="1681" w:type="dxa"/>
            <w:tcBorders>
              <w:top w:val="single" w:sz="4" w:space="0" w:color="auto"/>
              <w:bottom w:val="single" w:sz="4" w:space="0" w:color="auto"/>
            </w:tcBorders>
          </w:tcPr>
          <w:p w14:paraId="3B7368A5" w14:textId="77777777" w:rsidR="0027752E" w:rsidRDefault="0027752E" w:rsidP="00747368">
            <w:pPr>
              <w:pStyle w:val="EarlierRepubEntries"/>
            </w:pPr>
            <w:r>
              <w:t>10 Dec 2015–</w:t>
            </w:r>
            <w:r>
              <w:br/>
              <w:t>31 Jan 2017</w:t>
            </w:r>
          </w:p>
        </w:tc>
        <w:tc>
          <w:tcPr>
            <w:tcW w:w="1783" w:type="dxa"/>
            <w:tcBorders>
              <w:top w:val="single" w:sz="4" w:space="0" w:color="auto"/>
              <w:bottom w:val="single" w:sz="4" w:space="0" w:color="auto"/>
            </w:tcBorders>
          </w:tcPr>
          <w:p w14:paraId="55824A19" w14:textId="23384C77" w:rsidR="0027752E" w:rsidRDefault="00D77C4D" w:rsidP="00747368">
            <w:pPr>
              <w:pStyle w:val="EarlierRepubEntries"/>
            </w:pPr>
            <w:hyperlink r:id="rId429" w:tooltip="Courts Legislation Amendment Act 2015 (No 2)" w:history="1">
              <w:r w:rsidR="0027752E" w:rsidRPr="00E90B47">
                <w:rPr>
                  <w:rStyle w:val="charCitHyperlinkAbbrev"/>
                </w:rPr>
                <w:t>A2015-52</w:t>
              </w:r>
            </w:hyperlink>
          </w:p>
        </w:tc>
        <w:tc>
          <w:tcPr>
            <w:tcW w:w="1783" w:type="dxa"/>
            <w:tcBorders>
              <w:top w:val="single" w:sz="4" w:space="0" w:color="auto"/>
              <w:bottom w:val="single" w:sz="4" w:space="0" w:color="auto"/>
            </w:tcBorders>
          </w:tcPr>
          <w:p w14:paraId="026177DA" w14:textId="69A4FB14" w:rsidR="0027752E" w:rsidRDefault="0027752E" w:rsidP="00747368">
            <w:pPr>
              <w:pStyle w:val="EarlierRepubEntries"/>
            </w:pPr>
            <w:r>
              <w:t xml:space="preserve">amendments by </w:t>
            </w:r>
            <w:hyperlink r:id="rId430" w:tooltip="Courts Legislation Amendment Act 2015 (No 2)" w:history="1">
              <w:r w:rsidRPr="00E90B47">
                <w:rPr>
                  <w:rStyle w:val="charCitHyperlinkAbbrev"/>
                </w:rPr>
                <w:t>A2015-52</w:t>
              </w:r>
            </w:hyperlink>
          </w:p>
        </w:tc>
      </w:tr>
      <w:tr w:rsidR="0027752E" w14:paraId="49518169" w14:textId="77777777" w:rsidTr="00747368">
        <w:trPr>
          <w:cantSplit/>
        </w:trPr>
        <w:tc>
          <w:tcPr>
            <w:tcW w:w="1576" w:type="dxa"/>
            <w:tcBorders>
              <w:top w:val="single" w:sz="4" w:space="0" w:color="auto"/>
              <w:bottom w:val="single" w:sz="4" w:space="0" w:color="auto"/>
            </w:tcBorders>
          </w:tcPr>
          <w:p w14:paraId="54EB56A8" w14:textId="77777777" w:rsidR="0027752E" w:rsidRDefault="0027752E" w:rsidP="00747368">
            <w:pPr>
              <w:pStyle w:val="EarlierRepubEntries"/>
            </w:pPr>
            <w:r>
              <w:t>R29</w:t>
            </w:r>
            <w:r>
              <w:br/>
              <w:t>1 Feb 2017</w:t>
            </w:r>
          </w:p>
        </w:tc>
        <w:tc>
          <w:tcPr>
            <w:tcW w:w="1681" w:type="dxa"/>
            <w:tcBorders>
              <w:top w:val="single" w:sz="4" w:space="0" w:color="auto"/>
              <w:bottom w:val="single" w:sz="4" w:space="0" w:color="auto"/>
            </w:tcBorders>
          </w:tcPr>
          <w:p w14:paraId="636840F9" w14:textId="77777777" w:rsidR="0027752E" w:rsidRDefault="0027752E" w:rsidP="00747368">
            <w:pPr>
              <w:pStyle w:val="EarlierRepubEntries"/>
            </w:pPr>
            <w:r>
              <w:t>1 Feb 2017–</w:t>
            </w:r>
            <w:r>
              <w:br/>
              <w:t>1 Mar 2017</w:t>
            </w:r>
          </w:p>
        </w:tc>
        <w:tc>
          <w:tcPr>
            <w:tcW w:w="1783" w:type="dxa"/>
            <w:tcBorders>
              <w:top w:val="single" w:sz="4" w:space="0" w:color="auto"/>
              <w:bottom w:val="single" w:sz="4" w:space="0" w:color="auto"/>
            </w:tcBorders>
          </w:tcPr>
          <w:p w14:paraId="31917769" w14:textId="51256B5B" w:rsidR="0027752E" w:rsidRDefault="00D77C4D" w:rsidP="00747368">
            <w:pPr>
              <w:pStyle w:val="EarlierRepubEntries"/>
            </w:pPr>
            <w:hyperlink r:id="rId431" w:tooltip="Courts Legislation Amendment Act 2015 (No 2)" w:history="1">
              <w:r w:rsidR="0027752E" w:rsidRPr="00E90B47">
                <w:rPr>
                  <w:rStyle w:val="charCitHyperlinkAbbrev"/>
                </w:rPr>
                <w:t>A2015-52</w:t>
              </w:r>
            </w:hyperlink>
          </w:p>
        </w:tc>
        <w:tc>
          <w:tcPr>
            <w:tcW w:w="1783" w:type="dxa"/>
            <w:tcBorders>
              <w:top w:val="single" w:sz="4" w:space="0" w:color="auto"/>
              <w:bottom w:val="single" w:sz="4" w:space="0" w:color="auto"/>
            </w:tcBorders>
          </w:tcPr>
          <w:p w14:paraId="349EC0A6" w14:textId="5E8F151A" w:rsidR="0027752E" w:rsidRDefault="0027752E" w:rsidP="00747368">
            <w:pPr>
              <w:pStyle w:val="EarlierRepubEntries"/>
            </w:pPr>
            <w:r>
              <w:t xml:space="preserve">amendments by </w:t>
            </w:r>
            <w:hyperlink r:id="rId432" w:tooltip="Judicial Commissions Amendment Act 2015" w:history="1">
              <w:r w:rsidRPr="00E90B47">
                <w:rPr>
                  <w:rStyle w:val="charCitHyperlinkAbbrev"/>
                </w:rPr>
                <w:t>A2015-1</w:t>
              </w:r>
            </w:hyperlink>
            <w:r>
              <w:t xml:space="preserve"> as am by </w:t>
            </w:r>
            <w:hyperlink r:id="rId433" w:tooltip="Courts Legislation Amendment Act 2015 (No 2)" w:history="1">
              <w:r w:rsidRPr="00E90B47">
                <w:rPr>
                  <w:rStyle w:val="charCitHyperlinkAbbrev"/>
                </w:rPr>
                <w:t>A2015-52</w:t>
              </w:r>
            </w:hyperlink>
          </w:p>
        </w:tc>
      </w:tr>
      <w:tr w:rsidR="00D57059" w14:paraId="6C628F2E" w14:textId="77777777" w:rsidTr="00747368">
        <w:trPr>
          <w:cantSplit/>
        </w:trPr>
        <w:tc>
          <w:tcPr>
            <w:tcW w:w="1576" w:type="dxa"/>
            <w:tcBorders>
              <w:top w:val="single" w:sz="4" w:space="0" w:color="auto"/>
              <w:bottom w:val="single" w:sz="4" w:space="0" w:color="auto"/>
            </w:tcBorders>
          </w:tcPr>
          <w:p w14:paraId="56DE8291" w14:textId="77777777" w:rsidR="00D57059" w:rsidRDefault="00D57059" w:rsidP="00747368">
            <w:pPr>
              <w:pStyle w:val="EarlierRepubEntries"/>
            </w:pPr>
            <w:r>
              <w:t>R30</w:t>
            </w:r>
            <w:r>
              <w:br/>
              <w:t>2 Mar 2017</w:t>
            </w:r>
          </w:p>
        </w:tc>
        <w:tc>
          <w:tcPr>
            <w:tcW w:w="1681" w:type="dxa"/>
            <w:tcBorders>
              <w:top w:val="single" w:sz="4" w:space="0" w:color="auto"/>
              <w:bottom w:val="single" w:sz="4" w:space="0" w:color="auto"/>
            </w:tcBorders>
          </w:tcPr>
          <w:p w14:paraId="3143E452" w14:textId="77777777" w:rsidR="00D57059" w:rsidRDefault="00D57059" w:rsidP="00747368">
            <w:pPr>
              <w:pStyle w:val="EarlierRepubEntries"/>
            </w:pPr>
            <w:r>
              <w:t>2 Mar 2017–</w:t>
            </w:r>
            <w:r>
              <w:br/>
              <w:t>25 Apr 2018</w:t>
            </w:r>
          </w:p>
        </w:tc>
        <w:tc>
          <w:tcPr>
            <w:tcW w:w="1783" w:type="dxa"/>
            <w:tcBorders>
              <w:top w:val="single" w:sz="4" w:space="0" w:color="auto"/>
              <w:bottom w:val="single" w:sz="4" w:space="0" w:color="auto"/>
            </w:tcBorders>
          </w:tcPr>
          <w:p w14:paraId="149AE9FE" w14:textId="78A49F16" w:rsidR="00D57059" w:rsidRDefault="00D77C4D" w:rsidP="00747368">
            <w:pPr>
              <w:pStyle w:val="EarlierRepubEntries"/>
            </w:pPr>
            <w:hyperlink r:id="rId434" w:tooltip="Justice and Community Safety Legislation Amendment Act 2017 " w:history="1">
              <w:r w:rsidR="00D57059" w:rsidRPr="00D57059">
                <w:rPr>
                  <w:rStyle w:val="charCitHyperlinkAbbrev"/>
                </w:rPr>
                <w:t>A2017-5</w:t>
              </w:r>
            </w:hyperlink>
          </w:p>
        </w:tc>
        <w:tc>
          <w:tcPr>
            <w:tcW w:w="1783" w:type="dxa"/>
            <w:tcBorders>
              <w:top w:val="single" w:sz="4" w:space="0" w:color="auto"/>
              <w:bottom w:val="single" w:sz="4" w:space="0" w:color="auto"/>
            </w:tcBorders>
          </w:tcPr>
          <w:p w14:paraId="160F84B3" w14:textId="3B87A9F8" w:rsidR="00D57059" w:rsidRDefault="00D57059" w:rsidP="00747368">
            <w:pPr>
              <w:pStyle w:val="EarlierRepubEntries"/>
            </w:pPr>
            <w:r>
              <w:t xml:space="preserve">amendments by </w:t>
            </w:r>
            <w:hyperlink r:id="rId435" w:tooltip="Justice and Community Safety Legislation Amendment Act 2017 " w:history="1">
              <w:r w:rsidRPr="00D57059">
                <w:rPr>
                  <w:rStyle w:val="charCitHyperlinkAbbrev"/>
                </w:rPr>
                <w:t>A2017-5</w:t>
              </w:r>
            </w:hyperlink>
          </w:p>
        </w:tc>
      </w:tr>
      <w:tr w:rsidR="00A950BA" w14:paraId="200A9CD5" w14:textId="77777777" w:rsidTr="00747368">
        <w:trPr>
          <w:cantSplit/>
        </w:trPr>
        <w:tc>
          <w:tcPr>
            <w:tcW w:w="1576" w:type="dxa"/>
            <w:tcBorders>
              <w:top w:val="single" w:sz="4" w:space="0" w:color="auto"/>
              <w:bottom w:val="single" w:sz="4" w:space="0" w:color="auto"/>
            </w:tcBorders>
          </w:tcPr>
          <w:p w14:paraId="1C1BD4D8" w14:textId="77777777" w:rsidR="00A950BA" w:rsidRDefault="00A950BA" w:rsidP="00747368">
            <w:pPr>
              <w:pStyle w:val="EarlierRepubEntries"/>
            </w:pPr>
            <w:r>
              <w:t>R31</w:t>
            </w:r>
            <w:r>
              <w:br/>
            </w:r>
            <w:r w:rsidR="00AF4691">
              <w:t>26 Apr 2018</w:t>
            </w:r>
          </w:p>
        </w:tc>
        <w:tc>
          <w:tcPr>
            <w:tcW w:w="1681" w:type="dxa"/>
            <w:tcBorders>
              <w:top w:val="single" w:sz="4" w:space="0" w:color="auto"/>
              <w:bottom w:val="single" w:sz="4" w:space="0" w:color="auto"/>
            </w:tcBorders>
          </w:tcPr>
          <w:p w14:paraId="72C12321" w14:textId="77777777" w:rsidR="00A950BA" w:rsidRDefault="00AF4691" w:rsidP="00747368">
            <w:pPr>
              <w:pStyle w:val="EarlierRepubEntries"/>
            </w:pPr>
            <w:r>
              <w:t>26 Apr 2018–</w:t>
            </w:r>
            <w:r>
              <w:br/>
              <w:t>26 Apr 2018</w:t>
            </w:r>
          </w:p>
        </w:tc>
        <w:tc>
          <w:tcPr>
            <w:tcW w:w="1783" w:type="dxa"/>
            <w:tcBorders>
              <w:top w:val="single" w:sz="4" w:space="0" w:color="auto"/>
              <w:bottom w:val="single" w:sz="4" w:space="0" w:color="auto"/>
            </w:tcBorders>
          </w:tcPr>
          <w:p w14:paraId="766D9FD2" w14:textId="62DA643B" w:rsidR="00A950BA" w:rsidRDefault="00D77C4D" w:rsidP="00747368">
            <w:pPr>
              <w:pStyle w:val="EarlierRepubEntries"/>
            </w:pPr>
            <w:hyperlink r:id="rId436" w:tooltip="Courts and Other Justice Legislation Amendment Act 2018" w:history="1">
              <w:r w:rsidR="00AF4691" w:rsidRPr="00AF4691">
                <w:rPr>
                  <w:rStyle w:val="charCitHyperlinkAbbrev"/>
                </w:rPr>
                <w:t>A2018-9</w:t>
              </w:r>
            </w:hyperlink>
          </w:p>
        </w:tc>
        <w:tc>
          <w:tcPr>
            <w:tcW w:w="1783" w:type="dxa"/>
            <w:tcBorders>
              <w:top w:val="single" w:sz="4" w:space="0" w:color="auto"/>
              <w:bottom w:val="single" w:sz="4" w:space="0" w:color="auto"/>
            </w:tcBorders>
          </w:tcPr>
          <w:p w14:paraId="66993EC9" w14:textId="21A4A7EB" w:rsidR="00A950BA" w:rsidRDefault="00AF4691" w:rsidP="00747368">
            <w:pPr>
              <w:pStyle w:val="EarlierRepubEntries"/>
            </w:pPr>
            <w:r>
              <w:t xml:space="preserve">amendments by </w:t>
            </w:r>
            <w:hyperlink r:id="rId437" w:tooltip="Courts and Other Justice Legislation Amendment Act 2018" w:history="1">
              <w:r w:rsidRPr="00AF4691">
                <w:rPr>
                  <w:rStyle w:val="charCitHyperlinkAbbrev"/>
                </w:rPr>
                <w:t>A2018-9</w:t>
              </w:r>
            </w:hyperlink>
          </w:p>
        </w:tc>
      </w:tr>
    </w:tbl>
    <w:p w14:paraId="522F5BDD" w14:textId="77777777" w:rsidR="0027752E" w:rsidRDefault="0027752E" w:rsidP="0027752E">
      <w:pPr>
        <w:pStyle w:val="05EndNote"/>
        <w:sectPr w:rsidR="0027752E">
          <w:headerReference w:type="even" r:id="rId438"/>
          <w:headerReference w:type="default" r:id="rId439"/>
          <w:footerReference w:type="even" r:id="rId440"/>
          <w:footerReference w:type="default" r:id="rId441"/>
          <w:pgSz w:w="11907" w:h="16839" w:code="9"/>
          <w:pgMar w:top="3000" w:right="1900" w:bottom="2500" w:left="2300" w:header="2480" w:footer="2100" w:gutter="0"/>
          <w:cols w:space="720"/>
          <w:docGrid w:linePitch="254"/>
        </w:sectPr>
      </w:pPr>
    </w:p>
    <w:p w14:paraId="7DE407DF" w14:textId="77777777" w:rsidR="0027752E" w:rsidRDefault="0027752E" w:rsidP="0027752E">
      <w:pPr>
        <w:rPr>
          <w:color w:val="000000"/>
          <w:sz w:val="22"/>
        </w:rPr>
      </w:pPr>
    </w:p>
    <w:p w14:paraId="300EE701" w14:textId="77777777" w:rsidR="0027752E" w:rsidRDefault="0027752E" w:rsidP="0027752E">
      <w:pPr>
        <w:rPr>
          <w:color w:val="000000"/>
          <w:sz w:val="22"/>
        </w:rPr>
      </w:pPr>
    </w:p>
    <w:p w14:paraId="46C0E7E8" w14:textId="77777777" w:rsidR="0027752E" w:rsidRDefault="0027752E" w:rsidP="0027752E">
      <w:pPr>
        <w:rPr>
          <w:color w:val="000000"/>
          <w:sz w:val="22"/>
        </w:rPr>
      </w:pPr>
    </w:p>
    <w:p w14:paraId="718D8140" w14:textId="77777777" w:rsidR="0027752E" w:rsidRDefault="0027752E" w:rsidP="0027752E">
      <w:pPr>
        <w:rPr>
          <w:color w:val="000000"/>
          <w:sz w:val="22"/>
        </w:rPr>
      </w:pPr>
    </w:p>
    <w:p w14:paraId="5CA46983" w14:textId="77777777" w:rsidR="0027752E" w:rsidRDefault="0027752E" w:rsidP="0027752E">
      <w:pPr>
        <w:rPr>
          <w:color w:val="000000"/>
          <w:sz w:val="22"/>
        </w:rPr>
      </w:pPr>
      <w:r>
        <w:rPr>
          <w:color w:val="000000"/>
          <w:sz w:val="22"/>
        </w:rPr>
        <w:t>©  A</w:t>
      </w:r>
      <w:r w:rsidR="00D57059">
        <w:rPr>
          <w:color w:val="000000"/>
          <w:sz w:val="22"/>
        </w:rPr>
        <w:t>ustralian Capital Territory 2018</w:t>
      </w:r>
    </w:p>
    <w:p w14:paraId="2A70AAC5" w14:textId="77777777" w:rsidR="0027752E" w:rsidRDefault="0027752E" w:rsidP="0027752E">
      <w:pPr>
        <w:pStyle w:val="06Copyright"/>
        <w:sectPr w:rsidR="0027752E">
          <w:headerReference w:type="even" r:id="rId442"/>
          <w:headerReference w:type="default" r:id="rId443"/>
          <w:footerReference w:type="even" r:id="rId444"/>
          <w:footerReference w:type="default" r:id="rId445"/>
          <w:headerReference w:type="first" r:id="rId446"/>
          <w:footerReference w:type="first" r:id="rId447"/>
          <w:type w:val="continuous"/>
          <w:pgSz w:w="11907" w:h="16839" w:code="9"/>
          <w:pgMar w:top="3000" w:right="1900" w:bottom="2500" w:left="2300" w:header="2480" w:footer="2100" w:gutter="0"/>
          <w:pgNumType w:fmt="lowerRoman"/>
          <w:cols w:space="720"/>
          <w:titlePg/>
          <w:docGrid w:linePitch="254"/>
        </w:sectPr>
      </w:pPr>
    </w:p>
    <w:p w14:paraId="3F541BC9" w14:textId="77777777" w:rsidR="00F14B0E" w:rsidRPr="0027752E" w:rsidRDefault="00F14B0E" w:rsidP="0027752E"/>
    <w:sectPr w:rsidR="00F14B0E" w:rsidRPr="0027752E" w:rsidSect="00BF30E4">
      <w:headerReference w:type="first" r:id="rId448"/>
      <w:type w:val="continuous"/>
      <w:pgSz w:w="11907" w:h="16839" w:code="9"/>
      <w:pgMar w:top="3000" w:right="2300" w:bottom="2500" w:left="2300" w:header="2480" w:footer="21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CF8CC" w14:textId="77777777" w:rsidR="0055380B" w:rsidRDefault="0055380B" w:rsidP="00F14B0E">
      <w:pPr>
        <w:pStyle w:val="Modsubparareturn"/>
      </w:pPr>
      <w:r>
        <w:separator/>
      </w:r>
    </w:p>
  </w:endnote>
  <w:endnote w:type="continuationSeparator" w:id="0">
    <w:p w14:paraId="44DBBE42" w14:textId="77777777" w:rsidR="0055380B" w:rsidRDefault="0055380B" w:rsidP="00F14B0E">
      <w:pPr>
        <w:pStyle w:val="Modsubparareturn"/>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1" w:fontKey="{BF98A03A-5BA7-4872-90B3-45AC22385C6F}"/>
    <w:embedBold r:id="rId2" w:fontKey="{F8BEAF97-B1EA-4F2B-AF23-5BC78CCA86E5}"/>
    <w:embedItalic r:id="rId3" w:fontKey="{EE3BF691-F09A-40A7-AF8E-658FB34B0346}"/>
    <w:embedBoldItalic r:id="rId4" w:fontKey="{795BF13C-1C89-4CED-B3AE-CEBE943815D1}"/>
  </w:font>
  <w:font w:name="Tahoma">
    <w:panose1 w:val="020B0604030504040204"/>
    <w:charset w:val="00"/>
    <w:family w:val="swiss"/>
    <w:pitch w:val="variable"/>
    <w:sig w:usb0="E1002EFF" w:usb1="C000605B" w:usb2="00000029" w:usb3="00000000" w:csb0="000101FF" w:csb1="00000000"/>
    <w:embedRegular r:id="rId5" w:fontKey="{6701C279-A056-408B-BB3C-2795CF7398B5}"/>
  </w:font>
  <w:font w:name="Arial (W1)">
    <w:altName w:val="Arial"/>
    <w:charset w:val="00"/>
    <w:family w:val="swiss"/>
    <w:pitch w:val="variable"/>
    <w:sig w:usb0="E0002AFF" w:usb1="C0007843"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6" w:fontKey="{2913D5C4-D9BE-40B0-AF0F-32635FF371B4}"/>
  </w:font>
  <w:font w:name="Helvetica">
    <w:panose1 w:val="020B0604020202020204"/>
    <w:charset w:val="00"/>
    <w:family w:val="swiss"/>
    <w:pitch w:val="variable"/>
    <w:sig w:usb0="E0002EFF" w:usb1="C000785B" w:usb2="00000009" w:usb3="00000000" w:csb0="000001FF" w:csb1="00000000"/>
    <w:embedRegular r:id="rId7" w:fontKey="{5E9E6519-FDF0-4828-ABFB-28FC6E1C6030}"/>
  </w:font>
  <w:font w:name="Cambria">
    <w:panose1 w:val="02040503050406030204"/>
    <w:charset w:val="00"/>
    <w:family w:val="roman"/>
    <w:pitch w:val="variable"/>
    <w:sig w:usb0="E00006FF" w:usb1="420024FF" w:usb2="02000000" w:usb3="00000000" w:csb0="0000019F" w:csb1="00000000"/>
    <w:embedRegular r:id="rId8" w:fontKey="{098F72A5-B7B8-476D-B63C-B2433B4A3A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5C7CA" w14:textId="169703F1" w:rsidR="0055380B" w:rsidRPr="00D77C4D" w:rsidRDefault="0055380B" w:rsidP="00D77C4D">
    <w:pPr>
      <w:pStyle w:val="Footer"/>
      <w:jc w:val="center"/>
      <w:rPr>
        <w:rFonts w:cs="Arial"/>
        <w:sz w:val="14"/>
      </w:rPr>
    </w:pPr>
    <w:r w:rsidRPr="00D77C4D">
      <w:rPr>
        <w:rFonts w:cs="Arial"/>
        <w:sz w:val="14"/>
      </w:rPr>
      <w:fldChar w:fldCharType="begin"/>
    </w:r>
    <w:r w:rsidRPr="00D77C4D">
      <w:rPr>
        <w:rFonts w:cs="Arial"/>
        <w:sz w:val="14"/>
      </w:rPr>
      <w:instrText xml:space="preserve"> DOCPROPERTY "Status" </w:instrText>
    </w:r>
    <w:r w:rsidRPr="00D77C4D">
      <w:rPr>
        <w:rFonts w:cs="Arial"/>
        <w:sz w:val="14"/>
      </w:rPr>
      <w:fldChar w:fldCharType="separate"/>
    </w:r>
    <w:r w:rsidR="00A83F7E" w:rsidRPr="00D77C4D">
      <w:rPr>
        <w:rFonts w:cs="Arial"/>
        <w:sz w:val="14"/>
      </w:rPr>
      <w:t xml:space="preserve"> </w:t>
    </w:r>
    <w:r w:rsidRPr="00D77C4D">
      <w:rPr>
        <w:rFonts w:cs="Arial"/>
        <w:sz w:val="14"/>
      </w:rPr>
      <w:fldChar w:fldCharType="end"/>
    </w:r>
    <w:r w:rsidR="00D77C4D" w:rsidRPr="00D77C4D">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C4C2" w14:textId="77777777" w:rsidR="0055380B" w:rsidRDefault="0055380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5380B" w:rsidRPr="00CB3D59" w14:paraId="7EF3BC7E" w14:textId="77777777">
      <w:tc>
        <w:tcPr>
          <w:tcW w:w="847" w:type="pct"/>
        </w:tcPr>
        <w:p w14:paraId="68C009E9" w14:textId="77777777" w:rsidR="0055380B" w:rsidRPr="00F02A14" w:rsidRDefault="0055380B" w:rsidP="0098283B">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sidR="00AC258A">
            <w:rPr>
              <w:rStyle w:val="PageNumber"/>
              <w:rFonts w:cs="Arial"/>
              <w:noProof/>
              <w:szCs w:val="18"/>
            </w:rPr>
            <w:t>38</w:t>
          </w:r>
          <w:r w:rsidRPr="00F02A14">
            <w:rPr>
              <w:rStyle w:val="PageNumber"/>
              <w:rFonts w:cs="Arial"/>
              <w:szCs w:val="18"/>
            </w:rPr>
            <w:fldChar w:fldCharType="end"/>
          </w:r>
        </w:p>
      </w:tc>
      <w:tc>
        <w:tcPr>
          <w:tcW w:w="3092" w:type="pct"/>
        </w:tcPr>
        <w:p w14:paraId="2A491BC5" w14:textId="0F3B8D7E" w:rsidR="0055380B" w:rsidRPr="00F02A14" w:rsidRDefault="0055380B" w:rsidP="0098283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83F7E" w:rsidRPr="00A83F7E">
            <w:rPr>
              <w:rFonts w:cs="Arial"/>
              <w:szCs w:val="18"/>
            </w:rPr>
            <w:t>Juries Act 1967</w:t>
          </w:r>
          <w:r>
            <w:rPr>
              <w:rFonts w:cs="Arial"/>
              <w:szCs w:val="18"/>
            </w:rPr>
            <w:fldChar w:fldCharType="end"/>
          </w:r>
        </w:p>
        <w:p w14:paraId="51BB0C2A" w14:textId="58ABBEA7" w:rsidR="0055380B" w:rsidRPr="00F02A14" w:rsidRDefault="0055380B" w:rsidP="0098283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A83F7E">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A83F7E">
            <w:rPr>
              <w:rFonts w:cs="Arial"/>
              <w:szCs w:val="18"/>
            </w:rPr>
            <w:t>27/04/18</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A83F7E">
            <w:rPr>
              <w:rFonts w:cs="Arial"/>
              <w:szCs w:val="18"/>
            </w:rPr>
            <w:t>-25/04/24</w:t>
          </w:r>
          <w:r w:rsidRPr="00F02A14">
            <w:rPr>
              <w:rFonts w:cs="Arial"/>
              <w:szCs w:val="18"/>
            </w:rPr>
            <w:fldChar w:fldCharType="end"/>
          </w:r>
        </w:p>
      </w:tc>
      <w:tc>
        <w:tcPr>
          <w:tcW w:w="1061" w:type="pct"/>
        </w:tcPr>
        <w:p w14:paraId="0FCE788F" w14:textId="37CF4268" w:rsidR="0055380B" w:rsidRPr="00F02A14" w:rsidRDefault="0055380B" w:rsidP="0098283B">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A83F7E">
            <w:rPr>
              <w:rFonts w:cs="Arial"/>
              <w:szCs w:val="18"/>
            </w:rPr>
            <w:t>R32</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A83F7E">
            <w:rPr>
              <w:rFonts w:cs="Arial"/>
              <w:szCs w:val="18"/>
            </w:rPr>
            <w:t>27/04/18</w:t>
          </w:r>
          <w:r w:rsidRPr="00F02A14">
            <w:rPr>
              <w:rFonts w:cs="Arial"/>
              <w:szCs w:val="18"/>
            </w:rPr>
            <w:fldChar w:fldCharType="end"/>
          </w:r>
        </w:p>
      </w:tc>
    </w:tr>
  </w:tbl>
  <w:p w14:paraId="679336F7" w14:textId="06333245" w:rsidR="0055380B" w:rsidRPr="00D77C4D" w:rsidRDefault="00D77C4D" w:rsidP="00D77C4D">
    <w:pPr>
      <w:pStyle w:val="Status"/>
      <w:rPr>
        <w:rFonts w:cs="Arial"/>
      </w:rPr>
    </w:pPr>
    <w:r w:rsidRPr="00D77C4D">
      <w:rPr>
        <w:rFonts w:cs="Arial"/>
      </w:rPr>
      <w:fldChar w:fldCharType="begin"/>
    </w:r>
    <w:r w:rsidRPr="00D77C4D">
      <w:rPr>
        <w:rFonts w:cs="Arial"/>
      </w:rPr>
      <w:instrText xml:space="preserve"> DOCPROPERTY "Status" </w:instrText>
    </w:r>
    <w:r w:rsidRPr="00D77C4D">
      <w:rPr>
        <w:rFonts w:cs="Arial"/>
      </w:rPr>
      <w:fldChar w:fldCharType="separate"/>
    </w:r>
    <w:r w:rsidR="00A83F7E" w:rsidRPr="00D77C4D">
      <w:rPr>
        <w:rFonts w:cs="Arial"/>
      </w:rPr>
      <w:t xml:space="preserve"> </w:t>
    </w:r>
    <w:r w:rsidRPr="00D77C4D">
      <w:rPr>
        <w:rFonts w:cs="Arial"/>
      </w:rPr>
      <w:fldChar w:fldCharType="end"/>
    </w:r>
    <w:r w:rsidRPr="00D77C4D">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FBAEA" w14:textId="77777777" w:rsidR="0055380B" w:rsidRDefault="0055380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5380B" w:rsidRPr="00CB3D59" w14:paraId="75A0E7D6" w14:textId="77777777">
      <w:tc>
        <w:tcPr>
          <w:tcW w:w="1061" w:type="pct"/>
        </w:tcPr>
        <w:p w14:paraId="6F1273B4" w14:textId="0CF0269C" w:rsidR="0055380B" w:rsidRPr="00F02A14" w:rsidRDefault="0055380B" w:rsidP="0098283B">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A83F7E">
            <w:rPr>
              <w:rFonts w:cs="Arial"/>
              <w:szCs w:val="18"/>
            </w:rPr>
            <w:t>R32</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A83F7E">
            <w:rPr>
              <w:rFonts w:cs="Arial"/>
              <w:szCs w:val="18"/>
            </w:rPr>
            <w:t>27/04/18</w:t>
          </w:r>
          <w:r w:rsidRPr="00F02A14">
            <w:rPr>
              <w:rFonts w:cs="Arial"/>
              <w:szCs w:val="18"/>
            </w:rPr>
            <w:fldChar w:fldCharType="end"/>
          </w:r>
        </w:p>
      </w:tc>
      <w:tc>
        <w:tcPr>
          <w:tcW w:w="3092" w:type="pct"/>
        </w:tcPr>
        <w:p w14:paraId="31EDB248" w14:textId="58E9253C" w:rsidR="0055380B" w:rsidRPr="00F02A14" w:rsidRDefault="0055380B" w:rsidP="0098283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83F7E" w:rsidRPr="00A83F7E">
            <w:rPr>
              <w:rFonts w:cs="Arial"/>
              <w:szCs w:val="18"/>
            </w:rPr>
            <w:t>Juries Act 1967</w:t>
          </w:r>
          <w:r>
            <w:rPr>
              <w:rFonts w:cs="Arial"/>
              <w:szCs w:val="18"/>
            </w:rPr>
            <w:fldChar w:fldCharType="end"/>
          </w:r>
        </w:p>
        <w:p w14:paraId="06DD5198" w14:textId="15442F54" w:rsidR="0055380B" w:rsidRPr="00F02A14" w:rsidRDefault="0055380B" w:rsidP="0098283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A83F7E">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A83F7E">
            <w:rPr>
              <w:rFonts w:cs="Arial"/>
              <w:szCs w:val="18"/>
            </w:rPr>
            <w:t>27/04/18</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A83F7E">
            <w:rPr>
              <w:rFonts w:cs="Arial"/>
              <w:szCs w:val="18"/>
            </w:rPr>
            <w:t>-25/04/24</w:t>
          </w:r>
          <w:r w:rsidRPr="00F02A14">
            <w:rPr>
              <w:rFonts w:cs="Arial"/>
              <w:szCs w:val="18"/>
            </w:rPr>
            <w:fldChar w:fldCharType="end"/>
          </w:r>
        </w:p>
      </w:tc>
      <w:tc>
        <w:tcPr>
          <w:tcW w:w="847" w:type="pct"/>
        </w:tcPr>
        <w:p w14:paraId="738FFB19" w14:textId="77777777" w:rsidR="0055380B" w:rsidRPr="00F02A14" w:rsidRDefault="0055380B" w:rsidP="0098283B">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sidR="00AC258A">
            <w:rPr>
              <w:rStyle w:val="PageNumber"/>
              <w:rFonts w:cs="Arial"/>
              <w:noProof/>
              <w:szCs w:val="18"/>
            </w:rPr>
            <w:t>37</w:t>
          </w:r>
          <w:r w:rsidRPr="00F02A14">
            <w:rPr>
              <w:rStyle w:val="PageNumber"/>
              <w:rFonts w:cs="Arial"/>
              <w:szCs w:val="18"/>
            </w:rPr>
            <w:fldChar w:fldCharType="end"/>
          </w:r>
        </w:p>
      </w:tc>
    </w:tr>
  </w:tbl>
  <w:p w14:paraId="38EB0364" w14:textId="12C0B6D8" w:rsidR="0055380B" w:rsidRPr="00D77C4D" w:rsidRDefault="00D77C4D" w:rsidP="00D77C4D">
    <w:pPr>
      <w:pStyle w:val="Status"/>
      <w:rPr>
        <w:rFonts w:cs="Arial"/>
      </w:rPr>
    </w:pPr>
    <w:r w:rsidRPr="00D77C4D">
      <w:rPr>
        <w:rFonts w:cs="Arial"/>
      </w:rPr>
      <w:fldChar w:fldCharType="begin"/>
    </w:r>
    <w:r w:rsidRPr="00D77C4D">
      <w:rPr>
        <w:rFonts w:cs="Arial"/>
      </w:rPr>
      <w:instrText xml:space="preserve"> DOCPROPERTY "Status" </w:instrText>
    </w:r>
    <w:r w:rsidRPr="00D77C4D">
      <w:rPr>
        <w:rFonts w:cs="Arial"/>
      </w:rPr>
      <w:fldChar w:fldCharType="separate"/>
    </w:r>
    <w:r w:rsidR="00A83F7E" w:rsidRPr="00D77C4D">
      <w:rPr>
        <w:rFonts w:cs="Arial"/>
      </w:rPr>
      <w:t xml:space="preserve"> </w:t>
    </w:r>
    <w:r w:rsidRPr="00D77C4D">
      <w:rPr>
        <w:rFonts w:cs="Arial"/>
      </w:rPr>
      <w:fldChar w:fldCharType="end"/>
    </w:r>
    <w:r w:rsidRPr="00D77C4D">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154AA" w14:textId="77777777" w:rsidR="0055380B" w:rsidRDefault="0055380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5380B" w14:paraId="5E223EF1" w14:textId="77777777">
      <w:tc>
        <w:tcPr>
          <w:tcW w:w="847" w:type="pct"/>
        </w:tcPr>
        <w:p w14:paraId="5F69CC81" w14:textId="77777777" w:rsidR="0055380B" w:rsidRDefault="0055380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AC258A">
            <w:rPr>
              <w:rStyle w:val="PageNumber"/>
              <w:noProof/>
            </w:rPr>
            <w:t>40</w:t>
          </w:r>
          <w:r>
            <w:rPr>
              <w:rStyle w:val="PageNumber"/>
            </w:rPr>
            <w:fldChar w:fldCharType="end"/>
          </w:r>
        </w:p>
      </w:tc>
      <w:tc>
        <w:tcPr>
          <w:tcW w:w="3092" w:type="pct"/>
        </w:tcPr>
        <w:p w14:paraId="78D76D64" w14:textId="0F000DFB" w:rsidR="0055380B" w:rsidRDefault="00D77C4D">
          <w:pPr>
            <w:pStyle w:val="Footer"/>
            <w:jc w:val="center"/>
          </w:pPr>
          <w:r>
            <w:fldChar w:fldCharType="begin"/>
          </w:r>
          <w:r>
            <w:instrText xml:space="preserve"> REF Citation *\charformat </w:instrText>
          </w:r>
          <w:r>
            <w:fldChar w:fldCharType="separate"/>
          </w:r>
          <w:r w:rsidR="00A83F7E">
            <w:t>Juries Act 1967</w:t>
          </w:r>
          <w:r>
            <w:fldChar w:fldCharType="end"/>
          </w:r>
        </w:p>
        <w:p w14:paraId="7B8C912E" w14:textId="2DD1910E" w:rsidR="0055380B" w:rsidRDefault="00D77C4D">
          <w:pPr>
            <w:pStyle w:val="FooterInfoCentre"/>
          </w:pPr>
          <w:r>
            <w:fldChar w:fldCharType="begin"/>
          </w:r>
          <w:r>
            <w:instrText xml:space="preserve"> DOCPROPERTY "Eff"  *\charformat </w:instrText>
          </w:r>
          <w:r>
            <w:fldChar w:fldCharType="separate"/>
          </w:r>
          <w:r w:rsidR="00A83F7E">
            <w:t xml:space="preserve">Effective:  </w:t>
          </w:r>
          <w:r>
            <w:fldChar w:fldCharType="end"/>
          </w:r>
          <w:r>
            <w:fldChar w:fldCharType="begin"/>
          </w:r>
          <w:r>
            <w:instrText xml:space="preserve"> DOCPROPERTY "StartDt"  *\charformat </w:instrText>
          </w:r>
          <w:r>
            <w:fldChar w:fldCharType="separate"/>
          </w:r>
          <w:r w:rsidR="00A83F7E">
            <w:t>27/04/18</w:t>
          </w:r>
          <w:r>
            <w:fldChar w:fldCharType="end"/>
          </w:r>
          <w:r>
            <w:fldChar w:fldCharType="begin"/>
          </w:r>
          <w:r>
            <w:instrText xml:space="preserve"> DOCPROPERTY "EndDt"  *\charformat </w:instrText>
          </w:r>
          <w:r>
            <w:fldChar w:fldCharType="separate"/>
          </w:r>
          <w:r w:rsidR="00A83F7E">
            <w:t>-25/04/24</w:t>
          </w:r>
          <w:r>
            <w:fldChar w:fldCharType="end"/>
          </w:r>
        </w:p>
      </w:tc>
      <w:tc>
        <w:tcPr>
          <w:tcW w:w="1061" w:type="pct"/>
        </w:tcPr>
        <w:p w14:paraId="5AAA9BA7" w14:textId="765AD01C" w:rsidR="0055380B" w:rsidRDefault="00D77C4D">
          <w:pPr>
            <w:pStyle w:val="Footer"/>
            <w:jc w:val="right"/>
          </w:pPr>
          <w:r>
            <w:fldChar w:fldCharType="begin"/>
          </w:r>
          <w:r>
            <w:instrText xml:space="preserve"> DOCPROPERTY "Category"  *\charformat  </w:instrText>
          </w:r>
          <w:r>
            <w:fldChar w:fldCharType="separate"/>
          </w:r>
          <w:r w:rsidR="00A83F7E">
            <w:t>R32</w:t>
          </w:r>
          <w:r>
            <w:fldChar w:fldCharType="end"/>
          </w:r>
          <w:r w:rsidR="0055380B">
            <w:br/>
          </w:r>
          <w:r>
            <w:fldChar w:fldCharType="begin"/>
          </w:r>
          <w:r>
            <w:instrText xml:space="preserve"> DOCPROPERTY "RepubDt"  *\charformat  </w:instrText>
          </w:r>
          <w:r>
            <w:fldChar w:fldCharType="separate"/>
          </w:r>
          <w:r w:rsidR="00A83F7E">
            <w:t>27/04/18</w:t>
          </w:r>
          <w:r>
            <w:fldChar w:fldCharType="end"/>
          </w:r>
        </w:p>
      </w:tc>
    </w:tr>
  </w:tbl>
  <w:p w14:paraId="62D58541" w14:textId="587FAE7E" w:rsidR="0055380B" w:rsidRPr="00D77C4D" w:rsidRDefault="00D77C4D" w:rsidP="00D77C4D">
    <w:pPr>
      <w:pStyle w:val="Status"/>
      <w:rPr>
        <w:rFonts w:cs="Arial"/>
      </w:rPr>
    </w:pPr>
    <w:r w:rsidRPr="00D77C4D">
      <w:rPr>
        <w:rFonts w:cs="Arial"/>
      </w:rPr>
      <w:fldChar w:fldCharType="begin"/>
    </w:r>
    <w:r w:rsidRPr="00D77C4D">
      <w:rPr>
        <w:rFonts w:cs="Arial"/>
      </w:rPr>
      <w:instrText xml:space="preserve"> DOCPROPERTY "Status" </w:instrText>
    </w:r>
    <w:r w:rsidRPr="00D77C4D">
      <w:rPr>
        <w:rFonts w:cs="Arial"/>
      </w:rPr>
      <w:fldChar w:fldCharType="separate"/>
    </w:r>
    <w:r w:rsidR="00A83F7E" w:rsidRPr="00D77C4D">
      <w:rPr>
        <w:rFonts w:cs="Arial"/>
      </w:rPr>
      <w:t xml:space="preserve"> </w:t>
    </w:r>
    <w:r w:rsidRPr="00D77C4D">
      <w:rPr>
        <w:rFonts w:cs="Arial"/>
      </w:rPr>
      <w:fldChar w:fldCharType="end"/>
    </w:r>
    <w:r w:rsidRPr="00D77C4D">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442E9" w14:textId="77777777" w:rsidR="0055380B" w:rsidRDefault="0055380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5380B" w14:paraId="56933FAF" w14:textId="77777777">
      <w:tc>
        <w:tcPr>
          <w:tcW w:w="1061" w:type="pct"/>
        </w:tcPr>
        <w:p w14:paraId="7207B3D7" w14:textId="097EE9C4" w:rsidR="0055380B" w:rsidRDefault="00D77C4D">
          <w:pPr>
            <w:pStyle w:val="Footer"/>
          </w:pPr>
          <w:r>
            <w:fldChar w:fldCharType="begin"/>
          </w:r>
          <w:r>
            <w:instrText xml:space="preserve"> DOCPROPERTY "Category"  *\charformat  </w:instrText>
          </w:r>
          <w:r>
            <w:fldChar w:fldCharType="separate"/>
          </w:r>
          <w:r w:rsidR="00A83F7E">
            <w:t>R32</w:t>
          </w:r>
          <w:r>
            <w:fldChar w:fldCharType="end"/>
          </w:r>
          <w:r w:rsidR="0055380B">
            <w:br/>
          </w:r>
          <w:r>
            <w:fldChar w:fldCharType="begin"/>
          </w:r>
          <w:r>
            <w:instrText xml:space="preserve"> DOCPROPERTY "RepubDt"  *\charformat  </w:instrText>
          </w:r>
          <w:r>
            <w:fldChar w:fldCharType="separate"/>
          </w:r>
          <w:r w:rsidR="00A83F7E">
            <w:t>27/04/18</w:t>
          </w:r>
          <w:r>
            <w:fldChar w:fldCharType="end"/>
          </w:r>
        </w:p>
      </w:tc>
      <w:tc>
        <w:tcPr>
          <w:tcW w:w="3092" w:type="pct"/>
        </w:tcPr>
        <w:p w14:paraId="2C8B3F16" w14:textId="4441B29B" w:rsidR="0055380B" w:rsidRDefault="00D77C4D">
          <w:pPr>
            <w:pStyle w:val="Footer"/>
            <w:jc w:val="center"/>
          </w:pPr>
          <w:r>
            <w:fldChar w:fldCharType="begin"/>
          </w:r>
          <w:r>
            <w:instrText xml:space="preserve"> REF Citation *\charformat </w:instrText>
          </w:r>
          <w:r>
            <w:fldChar w:fldCharType="separate"/>
          </w:r>
          <w:r w:rsidR="00A83F7E">
            <w:t>Juries Act 1967</w:t>
          </w:r>
          <w:r>
            <w:fldChar w:fldCharType="end"/>
          </w:r>
        </w:p>
        <w:p w14:paraId="74FFEBC2" w14:textId="1A86BA11" w:rsidR="0055380B" w:rsidRDefault="00D77C4D">
          <w:pPr>
            <w:pStyle w:val="FooterInfoCentre"/>
          </w:pPr>
          <w:r>
            <w:fldChar w:fldCharType="begin"/>
          </w:r>
          <w:r>
            <w:instrText xml:space="preserve"> DOCPROPERTY "Eff"  *\charformat </w:instrText>
          </w:r>
          <w:r>
            <w:fldChar w:fldCharType="separate"/>
          </w:r>
          <w:r w:rsidR="00A83F7E">
            <w:t xml:space="preserve">Effective:  </w:t>
          </w:r>
          <w:r>
            <w:fldChar w:fldCharType="end"/>
          </w:r>
          <w:r>
            <w:fldChar w:fldCharType="begin"/>
          </w:r>
          <w:r>
            <w:instrText xml:space="preserve"> DOCPROPERTY "StartDt"  *\charformat </w:instrText>
          </w:r>
          <w:r>
            <w:fldChar w:fldCharType="separate"/>
          </w:r>
          <w:r w:rsidR="00A83F7E">
            <w:t>27/04/18</w:t>
          </w:r>
          <w:r>
            <w:fldChar w:fldCharType="end"/>
          </w:r>
          <w:r>
            <w:fldChar w:fldCharType="begin"/>
          </w:r>
          <w:r>
            <w:instrText xml:space="preserve"> DOCPROPERTY "EndDt"  *\charformat </w:instrText>
          </w:r>
          <w:r>
            <w:fldChar w:fldCharType="separate"/>
          </w:r>
          <w:r w:rsidR="00A83F7E">
            <w:t>-25/04/24</w:t>
          </w:r>
          <w:r>
            <w:fldChar w:fldCharType="end"/>
          </w:r>
        </w:p>
      </w:tc>
      <w:tc>
        <w:tcPr>
          <w:tcW w:w="847" w:type="pct"/>
        </w:tcPr>
        <w:p w14:paraId="1904573B" w14:textId="77777777" w:rsidR="0055380B" w:rsidRDefault="0055380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C258A">
            <w:rPr>
              <w:rStyle w:val="PageNumber"/>
              <w:noProof/>
            </w:rPr>
            <w:t>39</w:t>
          </w:r>
          <w:r>
            <w:rPr>
              <w:rStyle w:val="PageNumber"/>
            </w:rPr>
            <w:fldChar w:fldCharType="end"/>
          </w:r>
        </w:p>
      </w:tc>
    </w:tr>
  </w:tbl>
  <w:p w14:paraId="69FF00D3" w14:textId="751C4493" w:rsidR="0055380B" w:rsidRPr="00D77C4D" w:rsidRDefault="00D77C4D" w:rsidP="00D77C4D">
    <w:pPr>
      <w:pStyle w:val="Status"/>
      <w:rPr>
        <w:rFonts w:cs="Arial"/>
      </w:rPr>
    </w:pPr>
    <w:r w:rsidRPr="00D77C4D">
      <w:rPr>
        <w:rFonts w:cs="Arial"/>
      </w:rPr>
      <w:fldChar w:fldCharType="begin"/>
    </w:r>
    <w:r w:rsidRPr="00D77C4D">
      <w:rPr>
        <w:rFonts w:cs="Arial"/>
      </w:rPr>
      <w:instrText xml:space="preserve"> DOCPROPERTY "Status" </w:instrText>
    </w:r>
    <w:r w:rsidRPr="00D77C4D">
      <w:rPr>
        <w:rFonts w:cs="Arial"/>
      </w:rPr>
      <w:fldChar w:fldCharType="separate"/>
    </w:r>
    <w:r w:rsidR="00A83F7E" w:rsidRPr="00D77C4D">
      <w:rPr>
        <w:rFonts w:cs="Arial"/>
      </w:rPr>
      <w:t xml:space="preserve"> </w:t>
    </w:r>
    <w:r w:rsidRPr="00D77C4D">
      <w:rPr>
        <w:rFonts w:cs="Arial"/>
      </w:rPr>
      <w:fldChar w:fldCharType="end"/>
    </w:r>
    <w:r w:rsidRPr="00D77C4D">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DE0AF" w14:textId="77777777" w:rsidR="0055380B" w:rsidRDefault="0055380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5380B" w14:paraId="673F622F" w14:textId="77777777">
      <w:tc>
        <w:tcPr>
          <w:tcW w:w="847" w:type="pct"/>
        </w:tcPr>
        <w:p w14:paraId="00616B40" w14:textId="77777777" w:rsidR="0055380B" w:rsidRDefault="0055380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AC258A">
            <w:rPr>
              <w:rStyle w:val="PageNumber"/>
              <w:noProof/>
            </w:rPr>
            <w:t>58</w:t>
          </w:r>
          <w:r>
            <w:rPr>
              <w:rStyle w:val="PageNumber"/>
            </w:rPr>
            <w:fldChar w:fldCharType="end"/>
          </w:r>
        </w:p>
      </w:tc>
      <w:tc>
        <w:tcPr>
          <w:tcW w:w="3092" w:type="pct"/>
        </w:tcPr>
        <w:p w14:paraId="345C2947" w14:textId="619D97AE" w:rsidR="0055380B" w:rsidRDefault="00D77C4D">
          <w:pPr>
            <w:pStyle w:val="Footer"/>
            <w:jc w:val="center"/>
          </w:pPr>
          <w:r>
            <w:fldChar w:fldCharType="begin"/>
          </w:r>
          <w:r>
            <w:instrText xml:space="preserve"> REF Citation *\charformat </w:instrText>
          </w:r>
          <w:r>
            <w:fldChar w:fldCharType="separate"/>
          </w:r>
          <w:r w:rsidR="00A83F7E">
            <w:t>Juries Act 1967</w:t>
          </w:r>
          <w:r>
            <w:fldChar w:fldCharType="end"/>
          </w:r>
        </w:p>
        <w:p w14:paraId="4EA85705" w14:textId="421EC978" w:rsidR="0055380B" w:rsidRDefault="00D77C4D">
          <w:pPr>
            <w:pStyle w:val="FooterInfoCentre"/>
          </w:pPr>
          <w:r>
            <w:fldChar w:fldCharType="begin"/>
          </w:r>
          <w:r>
            <w:instrText xml:space="preserve"> DOCPROPERTY "Eff"  *\charformat </w:instrText>
          </w:r>
          <w:r>
            <w:fldChar w:fldCharType="separate"/>
          </w:r>
          <w:r w:rsidR="00A83F7E">
            <w:t xml:space="preserve">Effective:  </w:t>
          </w:r>
          <w:r>
            <w:fldChar w:fldCharType="end"/>
          </w:r>
          <w:r>
            <w:fldChar w:fldCharType="begin"/>
          </w:r>
          <w:r>
            <w:instrText xml:space="preserve"> DOCPROPERTY "StartDt"  *\charformat </w:instrText>
          </w:r>
          <w:r>
            <w:fldChar w:fldCharType="separate"/>
          </w:r>
          <w:r w:rsidR="00A83F7E">
            <w:t>27/04/18</w:t>
          </w:r>
          <w:r>
            <w:fldChar w:fldCharType="end"/>
          </w:r>
          <w:r>
            <w:fldChar w:fldCharType="begin"/>
          </w:r>
          <w:r>
            <w:instrText xml:space="preserve"> DOCPROPERTY "EndDt"  *\charformat </w:instrText>
          </w:r>
          <w:r>
            <w:fldChar w:fldCharType="separate"/>
          </w:r>
          <w:r w:rsidR="00A83F7E">
            <w:t>-25/04/24</w:t>
          </w:r>
          <w:r>
            <w:fldChar w:fldCharType="end"/>
          </w:r>
        </w:p>
      </w:tc>
      <w:tc>
        <w:tcPr>
          <w:tcW w:w="1061" w:type="pct"/>
        </w:tcPr>
        <w:p w14:paraId="2B1F34F5" w14:textId="372C51B9" w:rsidR="0055380B" w:rsidRDefault="00D77C4D">
          <w:pPr>
            <w:pStyle w:val="Footer"/>
            <w:jc w:val="right"/>
          </w:pPr>
          <w:r>
            <w:fldChar w:fldCharType="begin"/>
          </w:r>
          <w:r>
            <w:instrText xml:space="preserve"> DOCPROPERTY "Category"  *\charformat  </w:instrText>
          </w:r>
          <w:r>
            <w:fldChar w:fldCharType="separate"/>
          </w:r>
          <w:r w:rsidR="00A83F7E">
            <w:t>R32</w:t>
          </w:r>
          <w:r>
            <w:fldChar w:fldCharType="end"/>
          </w:r>
          <w:r w:rsidR="0055380B">
            <w:br/>
          </w:r>
          <w:r>
            <w:fldChar w:fldCharType="begin"/>
          </w:r>
          <w:r>
            <w:instrText xml:space="preserve"> DOCPROPERTY "RepubDt"  *\charformat  </w:instrText>
          </w:r>
          <w:r>
            <w:fldChar w:fldCharType="separate"/>
          </w:r>
          <w:r w:rsidR="00A83F7E">
            <w:t>27/04/18</w:t>
          </w:r>
          <w:r>
            <w:fldChar w:fldCharType="end"/>
          </w:r>
        </w:p>
      </w:tc>
    </w:tr>
  </w:tbl>
  <w:p w14:paraId="05A69459" w14:textId="3D22E5B5" w:rsidR="0055380B" w:rsidRPr="00D77C4D" w:rsidRDefault="00D77C4D" w:rsidP="00D77C4D">
    <w:pPr>
      <w:pStyle w:val="Status"/>
      <w:rPr>
        <w:rFonts w:cs="Arial"/>
      </w:rPr>
    </w:pPr>
    <w:r w:rsidRPr="00D77C4D">
      <w:rPr>
        <w:rFonts w:cs="Arial"/>
      </w:rPr>
      <w:fldChar w:fldCharType="begin"/>
    </w:r>
    <w:r w:rsidRPr="00D77C4D">
      <w:rPr>
        <w:rFonts w:cs="Arial"/>
      </w:rPr>
      <w:instrText xml:space="preserve"> DOCPROPERTY "Status" </w:instrText>
    </w:r>
    <w:r w:rsidRPr="00D77C4D">
      <w:rPr>
        <w:rFonts w:cs="Arial"/>
      </w:rPr>
      <w:fldChar w:fldCharType="separate"/>
    </w:r>
    <w:r w:rsidR="00A83F7E" w:rsidRPr="00D77C4D">
      <w:rPr>
        <w:rFonts w:cs="Arial"/>
      </w:rPr>
      <w:t xml:space="preserve"> </w:t>
    </w:r>
    <w:r w:rsidRPr="00D77C4D">
      <w:rPr>
        <w:rFonts w:cs="Arial"/>
      </w:rPr>
      <w:fldChar w:fldCharType="end"/>
    </w:r>
    <w:r w:rsidRPr="00D77C4D">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14155" w14:textId="77777777" w:rsidR="0055380B" w:rsidRDefault="0055380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5380B" w14:paraId="7C45FCAE" w14:textId="77777777">
      <w:tc>
        <w:tcPr>
          <w:tcW w:w="1061" w:type="pct"/>
        </w:tcPr>
        <w:p w14:paraId="47B42029" w14:textId="707DE9F2" w:rsidR="0055380B" w:rsidRDefault="00D77C4D">
          <w:pPr>
            <w:pStyle w:val="Footer"/>
          </w:pPr>
          <w:r>
            <w:fldChar w:fldCharType="begin"/>
          </w:r>
          <w:r>
            <w:instrText xml:space="preserve"> DOCPROPERTY "Category"  *\charformat  </w:instrText>
          </w:r>
          <w:r>
            <w:fldChar w:fldCharType="separate"/>
          </w:r>
          <w:r w:rsidR="00A83F7E">
            <w:t>R32</w:t>
          </w:r>
          <w:r>
            <w:fldChar w:fldCharType="end"/>
          </w:r>
          <w:r w:rsidR="0055380B">
            <w:br/>
          </w:r>
          <w:r>
            <w:fldChar w:fldCharType="begin"/>
          </w:r>
          <w:r>
            <w:instrText xml:space="preserve"> DOCPROPERTY "RepubDt"  *\charformat  </w:instrText>
          </w:r>
          <w:r>
            <w:fldChar w:fldCharType="separate"/>
          </w:r>
          <w:r w:rsidR="00A83F7E">
            <w:t>27/04/18</w:t>
          </w:r>
          <w:r>
            <w:fldChar w:fldCharType="end"/>
          </w:r>
        </w:p>
      </w:tc>
      <w:tc>
        <w:tcPr>
          <w:tcW w:w="3092" w:type="pct"/>
        </w:tcPr>
        <w:p w14:paraId="6442AD45" w14:textId="70E3E3D0" w:rsidR="0055380B" w:rsidRDefault="00D77C4D">
          <w:pPr>
            <w:pStyle w:val="Footer"/>
            <w:jc w:val="center"/>
          </w:pPr>
          <w:r>
            <w:fldChar w:fldCharType="begin"/>
          </w:r>
          <w:r>
            <w:instrText xml:space="preserve"> REF Citation *\charformat </w:instrText>
          </w:r>
          <w:r>
            <w:fldChar w:fldCharType="separate"/>
          </w:r>
          <w:r w:rsidR="00A83F7E">
            <w:t>Juries Act 1967</w:t>
          </w:r>
          <w:r>
            <w:fldChar w:fldCharType="end"/>
          </w:r>
        </w:p>
        <w:p w14:paraId="6CFE0AE1" w14:textId="4F001100" w:rsidR="0055380B" w:rsidRDefault="00D77C4D">
          <w:pPr>
            <w:pStyle w:val="FooterInfoCentre"/>
          </w:pPr>
          <w:r>
            <w:fldChar w:fldCharType="begin"/>
          </w:r>
          <w:r>
            <w:instrText xml:space="preserve"> DOCPROPERTY "Eff"  *\charformat </w:instrText>
          </w:r>
          <w:r>
            <w:fldChar w:fldCharType="separate"/>
          </w:r>
          <w:r w:rsidR="00A83F7E">
            <w:t xml:space="preserve">Effective:  </w:t>
          </w:r>
          <w:r>
            <w:fldChar w:fldCharType="end"/>
          </w:r>
          <w:r>
            <w:fldChar w:fldCharType="begin"/>
          </w:r>
          <w:r>
            <w:instrText xml:space="preserve"> DOCPROPERTY "StartDt"  *\charformat </w:instrText>
          </w:r>
          <w:r>
            <w:fldChar w:fldCharType="separate"/>
          </w:r>
          <w:r w:rsidR="00A83F7E">
            <w:t>27/04/18</w:t>
          </w:r>
          <w:r>
            <w:fldChar w:fldCharType="end"/>
          </w:r>
          <w:r>
            <w:fldChar w:fldCharType="begin"/>
          </w:r>
          <w:r>
            <w:instrText xml:space="preserve"> DOCPROPERTY "EndDt"  *\charformat </w:instrText>
          </w:r>
          <w:r>
            <w:fldChar w:fldCharType="separate"/>
          </w:r>
          <w:r w:rsidR="00A83F7E">
            <w:t>-25/04/24</w:t>
          </w:r>
          <w:r>
            <w:fldChar w:fldCharType="end"/>
          </w:r>
        </w:p>
      </w:tc>
      <w:tc>
        <w:tcPr>
          <w:tcW w:w="847" w:type="pct"/>
        </w:tcPr>
        <w:p w14:paraId="68F43945" w14:textId="77777777" w:rsidR="0055380B" w:rsidRDefault="0055380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C258A">
            <w:rPr>
              <w:rStyle w:val="PageNumber"/>
              <w:noProof/>
            </w:rPr>
            <w:t>57</w:t>
          </w:r>
          <w:r>
            <w:rPr>
              <w:rStyle w:val="PageNumber"/>
            </w:rPr>
            <w:fldChar w:fldCharType="end"/>
          </w:r>
        </w:p>
      </w:tc>
    </w:tr>
  </w:tbl>
  <w:p w14:paraId="23FB9FA4" w14:textId="3555F19D" w:rsidR="0055380B" w:rsidRPr="00D77C4D" w:rsidRDefault="00D77C4D" w:rsidP="00D77C4D">
    <w:pPr>
      <w:pStyle w:val="Status"/>
      <w:rPr>
        <w:rFonts w:cs="Arial"/>
      </w:rPr>
    </w:pPr>
    <w:r w:rsidRPr="00D77C4D">
      <w:rPr>
        <w:rFonts w:cs="Arial"/>
      </w:rPr>
      <w:fldChar w:fldCharType="begin"/>
    </w:r>
    <w:r w:rsidRPr="00D77C4D">
      <w:rPr>
        <w:rFonts w:cs="Arial"/>
      </w:rPr>
      <w:instrText xml:space="preserve"> DOCPROPERTY "Status" </w:instrText>
    </w:r>
    <w:r w:rsidRPr="00D77C4D">
      <w:rPr>
        <w:rFonts w:cs="Arial"/>
      </w:rPr>
      <w:fldChar w:fldCharType="separate"/>
    </w:r>
    <w:r w:rsidR="00A83F7E" w:rsidRPr="00D77C4D">
      <w:rPr>
        <w:rFonts w:cs="Arial"/>
      </w:rPr>
      <w:t xml:space="preserve"> </w:t>
    </w:r>
    <w:r w:rsidRPr="00D77C4D">
      <w:rPr>
        <w:rFonts w:cs="Arial"/>
      </w:rPr>
      <w:fldChar w:fldCharType="end"/>
    </w:r>
    <w:r w:rsidRPr="00D77C4D">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87FDF" w14:textId="79D4BADF" w:rsidR="0055380B" w:rsidRPr="00D77C4D" w:rsidRDefault="00D77C4D" w:rsidP="00D77C4D">
    <w:pPr>
      <w:pStyle w:val="Footer"/>
      <w:jc w:val="center"/>
      <w:rPr>
        <w:rFonts w:cs="Arial"/>
        <w:sz w:val="14"/>
      </w:rPr>
    </w:pPr>
    <w:r w:rsidRPr="00D77C4D">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B8166" w14:textId="06049BAC" w:rsidR="0055380B" w:rsidRPr="00D77C4D" w:rsidRDefault="0055380B" w:rsidP="00D77C4D">
    <w:pPr>
      <w:pStyle w:val="Footer"/>
      <w:jc w:val="center"/>
      <w:rPr>
        <w:rFonts w:cs="Arial"/>
        <w:sz w:val="14"/>
      </w:rPr>
    </w:pPr>
    <w:r w:rsidRPr="00D77C4D">
      <w:rPr>
        <w:rFonts w:cs="Arial"/>
        <w:sz w:val="14"/>
      </w:rPr>
      <w:fldChar w:fldCharType="begin"/>
    </w:r>
    <w:r w:rsidRPr="00D77C4D">
      <w:rPr>
        <w:rFonts w:cs="Arial"/>
        <w:sz w:val="14"/>
      </w:rPr>
      <w:instrText xml:space="preserve"> COMMENTS  \* MERGEFORMAT </w:instrText>
    </w:r>
    <w:r w:rsidRPr="00D77C4D">
      <w:rPr>
        <w:rFonts w:cs="Arial"/>
        <w:sz w:val="14"/>
      </w:rPr>
      <w:fldChar w:fldCharType="end"/>
    </w:r>
    <w:r w:rsidR="00D77C4D" w:rsidRPr="00D77C4D">
      <w:rPr>
        <w:rFonts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FA567" w14:textId="7ED32A24" w:rsidR="0055380B" w:rsidRPr="00D77C4D" w:rsidRDefault="00D77C4D" w:rsidP="00D77C4D">
    <w:pPr>
      <w:pStyle w:val="Footer"/>
      <w:jc w:val="center"/>
      <w:rPr>
        <w:rFonts w:cs="Arial"/>
        <w:sz w:val="14"/>
      </w:rPr>
    </w:pPr>
    <w:r w:rsidRPr="00D77C4D">
      <w:rPr>
        <w:rFonts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D61FF" w14:textId="3B17AEBB" w:rsidR="0055380B" w:rsidRPr="00D77C4D" w:rsidRDefault="0055380B" w:rsidP="00D77C4D">
    <w:pPr>
      <w:pStyle w:val="Footer"/>
      <w:jc w:val="center"/>
      <w:rPr>
        <w:rFonts w:cs="Arial"/>
        <w:sz w:val="14"/>
      </w:rPr>
    </w:pPr>
    <w:r w:rsidRPr="00D77C4D">
      <w:rPr>
        <w:rFonts w:cs="Arial"/>
        <w:sz w:val="14"/>
      </w:rPr>
      <w:fldChar w:fldCharType="begin"/>
    </w:r>
    <w:r w:rsidRPr="00D77C4D">
      <w:rPr>
        <w:rFonts w:cs="Arial"/>
        <w:sz w:val="14"/>
      </w:rPr>
      <w:instrText xml:space="preserve"> DOCPROPERTY "Status" </w:instrText>
    </w:r>
    <w:r w:rsidRPr="00D77C4D">
      <w:rPr>
        <w:rFonts w:cs="Arial"/>
        <w:sz w:val="14"/>
      </w:rPr>
      <w:fldChar w:fldCharType="separate"/>
    </w:r>
    <w:r w:rsidR="00A83F7E" w:rsidRPr="00D77C4D">
      <w:rPr>
        <w:rFonts w:cs="Arial"/>
        <w:sz w:val="14"/>
      </w:rPr>
      <w:t xml:space="preserve"> </w:t>
    </w:r>
    <w:r w:rsidRPr="00D77C4D">
      <w:rPr>
        <w:rFonts w:cs="Arial"/>
        <w:sz w:val="14"/>
      </w:rPr>
      <w:fldChar w:fldCharType="end"/>
    </w:r>
    <w:r w:rsidRPr="00D77C4D">
      <w:rPr>
        <w:rFonts w:cs="Arial"/>
        <w:sz w:val="14"/>
      </w:rPr>
      <w:fldChar w:fldCharType="begin"/>
    </w:r>
    <w:r w:rsidRPr="00D77C4D">
      <w:rPr>
        <w:rFonts w:cs="Arial"/>
        <w:sz w:val="14"/>
      </w:rPr>
      <w:instrText xml:space="preserve"> COMMENTS  \* MERGEFORMAT </w:instrText>
    </w:r>
    <w:r w:rsidRPr="00D77C4D">
      <w:rPr>
        <w:rFonts w:cs="Arial"/>
        <w:sz w:val="14"/>
      </w:rPr>
      <w:fldChar w:fldCharType="end"/>
    </w:r>
    <w:r w:rsidR="00D77C4D" w:rsidRPr="00D77C4D">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49839" w14:textId="546829C8" w:rsidR="00A83F7E" w:rsidRPr="00D77C4D" w:rsidRDefault="00D77C4D" w:rsidP="00D77C4D">
    <w:pPr>
      <w:pStyle w:val="Footer"/>
      <w:jc w:val="center"/>
      <w:rPr>
        <w:rFonts w:cs="Arial"/>
        <w:sz w:val="14"/>
      </w:rPr>
    </w:pPr>
    <w:r w:rsidRPr="00D77C4D">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74E14" w14:textId="77777777" w:rsidR="0055380B" w:rsidRDefault="0055380B">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55380B" w14:paraId="139E295D" w14:textId="77777777">
      <w:tc>
        <w:tcPr>
          <w:tcW w:w="846" w:type="pct"/>
        </w:tcPr>
        <w:p w14:paraId="6EEB1195" w14:textId="77777777" w:rsidR="0055380B" w:rsidRDefault="0055380B">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AC258A">
            <w:rPr>
              <w:rStyle w:val="PageNumber"/>
              <w:noProof/>
            </w:rPr>
            <w:t>4</w:t>
          </w:r>
          <w:r>
            <w:rPr>
              <w:rStyle w:val="PageNumber"/>
            </w:rPr>
            <w:fldChar w:fldCharType="end"/>
          </w:r>
        </w:p>
      </w:tc>
      <w:tc>
        <w:tcPr>
          <w:tcW w:w="3093" w:type="pct"/>
        </w:tcPr>
        <w:p w14:paraId="4B0E636F" w14:textId="0BA1C042" w:rsidR="0055380B" w:rsidRDefault="00D77C4D">
          <w:pPr>
            <w:pStyle w:val="Footer"/>
            <w:jc w:val="center"/>
          </w:pPr>
          <w:r>
            <w:fldChar w:fldCharType="begin"/>
          </w:r>
          <w:r>
            <w:instrText xml:space="preserve"> REF Citation *\charformat </w:instrText>
          </w:r>
          <w:r>
            <w:fldChar w:fldCharType="separate"/>
          </w:r>
          <w:r w:rsidR="00A83F7E">
            <w:t>Juries Act 1967</w:t>
          </w:r>
          <w:r>
            <w:fldChar w:fldCharType="end"/>
          </w:r>
        </w:p>
        <w:p w14:paraId="02097F28" w14:textId="6D58A9FC" w:rsidR="0055380B" w:rsidRDefault="00D77C4D">
          <w:pPr>
            <w:pStyle w:val="FooterInfoCentre"/>
          </w:pPr>
          <w:r>
            <w:fldChar w:fldCharType="begin"/>
          </w:r>
          <w:r>
            <w:instrText xml:space="preserve"> DOCPROPERTY "Eff"  </w:instrText>
          </w:r>
          <w:r>
            <w:fldChar w:fldCharType="separate"/>
          </w:r>
          <w:r w:rsidR="00A83F7E">
            <w:t xml:space="preserve">Effective:  </w:t>
          </w:r>
          <w:r>
            <w:fldChar w:fldCharType="end"/>
          </w:r>
          <w:r>
            <w:fldChar w:fldCharType="begin"/>
          </w:r>
          <w:r>
            <w:instrText xml:space="preserve"> DOCPROPERTY "StartDt"   </w:instrText>
          </w:r>
          <w:r>
            <w:fldChar w:fldCharType="separate"/>
          </w:r>
          <w:r w:rsidR="00A83F7E">
            <w:t>27/04/18</w:t>
          </w:r>
          <w:r>
            <w:fldChar w:fldCharType="end"/>
          </w:r>
          <w:r>
            <w:fldChar w:fldCharType="begin"/>
          </w:r>
          <w:r>
            <w:instrText xml:space="preserve"> DOCPROPERTY "EndDt"  </w:instrText>
          </w:r>
          <w:r>
            <w:fldChar w:fldCharType="separate"/>
          </w:r>
          <w:r w:rsidR="00A83F7E">
            <w:t>-25/04/24</w:t>
          </w:r>
          <w:r>
            <w:fldChar w:fldCharType="end"/>
          </w:r>
        </w:p>
      </w:tc>
      <w:tc>
        <w:tcPr>
          <w:tcW w:w="1061" w:type="pct"/>
        </w:tcPr>
        <w:p w14:paraId="415FCF3D" w14:textId="1DA3EE33" w:rsidR="0055380B" w:rsidRDefault="00D77C4D">
          <w:pPr>
            <w:pStyle w:val="Footer"/>
            <w:jc w:val="right"/>
          </w:pPr>
          <w:r>
            <w:fldChar w:fldCharType="begin"/>
          </w:r>
          <w:r>
            <w:instrText xml:space="preserve"> DOCPROPERTY "Category"  </w:instrText>
          </w:r>
          <w:r>
            <w:fldChar w:fldCharType="separate"/>
          </w:r>
          <w:r w:rsidR="00A83F7E">
            <w:t>R32</w:t>
          </w:r>
          <w:r>
            <w:fldChar w:fldCharType="end"/>
          </w:r>
          <w:r w:rsidR="0055380B">
            <w:br/>
          </w:r>
          <w:r>
            <w:fldChar w:fldCharType="begin"/>
          </w:r>
          <w:r>
            <w:instrText xml:space="preserve"> DOCPROPERTY "RepubDt"  </w:instrText>
          </w:r>
          <w:r>
            <w:fldChar w:fldCharType="separate"/>
          </w:r>
          <w:r w:rsidR="00A83F7E">
            <w:t>27/04/18</w:t>
          </w:r>
          <w:r>
            <w:fldChar w:fldCharType="end"/>
          </w:r>
        </w:p>
      </w:tc>
    </w:tr>
  </w:tbl>
  <w:p w14:paraId="35A582DE" w14:textId="7962C835" w:rsidR="0055380B" w:rsidRPr="00D77C4D" w:rsidRDefault="00D77C4D" w:rsidP="00D77C4D">
    <w:pPr>
      <w:pStyle w:val="Status"/>
      <w:rPr>
        <w:rFonts w:cs="Arial"/>
      </w:rPr>
    </w:pPr>
    <w:r w:rsidRPr="00D77C4D">
      <w:rPr>
        <w:rFonts w:cs="Arial"/>
      </w:rPr>
      <w:fldChar w:fldCharType="begin"/>
    </w:r>
    <w:r w:rsidRPr="00D77C4D">
      <w:rPr>
        <w:rFonts w:cs="Arial"/>
      </w:rPr>
      <w:instrText xml:space="preserve"> DOCPROPERTY "Status" </w:instrText>
    </w:r>
    <w:r w:rsidRPr="00D77C4D">
      <w:rPr>
        <w:rFonts w:cs="Arial"/>
      </w:rPr>
      <w:fldChar w:fldCharType="separate"/>
    </w:r>
    <w:r w:rsidR="00A83F7E" w:rsidRPr="00D77C4D">
      <w:rPr>
        <w:rFonts w:cs="Arial"/>
      </w:rPr>
      <w:t xml:space="preserve"> </w:t>
    </w:r>
    <w:r w:rsidRPr="00D77C4D">
      <w:rPr>
        <w:rFonts w:cs="Arial"/>
      </w:rPr>
      <w:fldChar w:fldCharType="end"/>
    </w:r>
    <w:r w:rsidRPr="00D77C4D">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5385B" w14:textId="77777777" w:rsidR="0055380B" w:rsidRDefault="0055380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55380B" w14:paraId="15A86571" w14:textId="77777777">
      <w:tc>
        <w:tcPr>
          <w:tcW w:w="1061" w:type="pct"/>
        </w:tcPr>
        <w:p w14:paraId="3A9FAE4F" w14:textId="63CC34E5" w:rsidR="0055380B" w:rsidRDefault="00D77C4D">
          <w:pPr>
            <w:pStyle w:val="Footer"/>
          </w:pPr>
          <w:r>
            <w:fldChar w:fldCharType="begin"/>
          </w:r>
          <w:r>
            <w:instrText xml:space="preserve"> DOCPROPERTY "Category"  </w:instrText>
          </w:r>
          <w:r>
            <w:fldChar w:fldCharType="separate"/>
          </w:r>
          <w:r w:rsidR="00A83F7E">
            <w:t>R32</w:t>
          </w:r>
          <w:r>
            <w:fldChar w:fldCharType="end"/>
          </w:r>
          <w:r w:rsidR="0055380B">
            <w:br/>
          </w:r>
          <w:r>
            <w:fldChar w:fldCharType="begin"/>
          </w:r>
          <w:r>
            <w:instrText xml:space="preserve"> DOCPROPERTY "RepubDt"  </w:instrText>
          </w:r>
          <w:r>
            <w:fldChar w:fldCharType="separate"/>
          </w:r>
          <w:r w:rsidR="00A83F7E">
            <w:t>27/04/18</w:t>
          </w:r>
          <w:r>
            <w:fldChar w:fldCharType="end"/>
          </w:r>
        </w:p>
      </w:tc>
      <w:tc>
        <w:tcPr>
          <w:tcW w:w="3093" w:type="pct"/>
        </w:tcPr>
        <w:p w14:paraId="1AEEEFD5" w14:textId="2B02B507" w:rsidR="0055380B" w:rsidRDefault="00D77C4D">
          <w:pPr>
            <w:pStyle w:val="Footer"/>
            <w:jc w:val="center"/>
          </w:pPr>
          <w:r>
            <w:fldChar w:fldCharType="begin"/>
          </w:r>
          <w:r>
            <w:instrText xml:space="preserve"> REF Citation *\charformat </w:instrText>
          </w:r>
          <w:r>
            <w:fldChar w:fldCharType="separate"/>
          </w:r>
          <w:r w:rsidR="00A83F7E">
            <w:t>Juries Act 1967</w:t>
          </w:r>
          <w:r>
            <w:fldChar w:fldCharType="end"/>
          </w:r>
        </w:p>
        <w:p w14:paraId="5B737DC4" w14:textId="1292BB18" w:rsidR="0055380B" w:rsidRDefault="00D77C4D">
          <w:pPr>
            <w:pStyle w:val="FooterInfoCentre"/>
          </w:pPr>
          <w:r>
            <w:fldChar w:fldCharType="begin"/>
          </w:r>
          <w:r>
            <w:instrText xml:space="preserve"> DOCPROPERTY "Eff"  </w:instrText>
          </w:r>
          <w:r>
            <w:fldChar w:fldCharType="separate"/>
          </w:r>
          <w:r w:rsidR="00A83F7E">
            <w:t xml:space="preserve">Effective:  </w:t>
          </w:r>
          <w:r>
            <w:fldChar w:fldCharType="end"/>
          </w:r>
          <w:r>
            <w:fldChar w:fldCharType="begin"/>
          </w:r>
          <w:r>
            <w:instrText xml:space="preserve"> DOCPROPERTY "StartDt"  </w:instrText>
          </w:r>
          <w:r>
            <w:fldChar w:fldCharType="separate"/>
          </w:r>
          <w:r w:rsidR="00A83F7E">
            <w:t>27/04/18</w:t>
          </w:r>
          <w:r>
            <w:fldChar w:fldCharType="end"/>
          </w:r>
          <w:r>
            <w:fldChar w:fldCharType="begin"/>
          </w:r>
          <w:r>
            <w:instrText xml:space="preserve"> DOCPROPERTY "EndDt"  </w:instrText>
          </w:r>
          <w:r>
            <w:fldChar w:fldCharType="separate"/>
          </w:r>
          <w:r w:rsidR="00A83F7E">
            <w:t>-25/04/24</w:t>
          </w:r>
          <w:r>
            <w:fldChar w:fldCharType="end"/>
          </w:r>
        </w:p>
      </w:tc>
      <w:tc>
        <w:tcPr>
          <w:tcW w:w="846" w:type="pct"/>
        </w:tcPr>
        <w:p w14:paraId="78ACBBAA" w14:textId="77777777" w:rsidR="0055380B" w:rsidRDefault="0055380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AC258A">
            <w:rPr>
              <w:rStyle w:val="PageNumber"/>
              <w:noProof/>
            </w:rPr>
            <w:t>3</w:t>
          </w:r>
          <w:r>
            <w:rPr>
              <w:rStyle w:val="PageNumber"/>
            </w:rPr>
            <w:fldChar w:fldCharType="end"/>
          </w:r>
        </w:p>
      </w:tc>
    </w:tr>
  </w:tbl>
  <w:p w14:paraId="78485D1D" w14:textId="34CB615C" w:rsidR="0055380B" w:rsidRPr="00D77C4D" w:rsidRDefault="00D77C4D" w:rsidP="00D77C4D">
    <w:pPr>
      <w:pStyle w:val="Status"/>
      <w:rPr>
        <w:rFonts w:cs="Arial"/>
      </w:rPr>
    </w:pPr>
    <w:r w:rsidRPr="00D77C4D">
      <w:rPr>
        <w:rFonts w:cs="Arial"/>
      </w:rPr>
      <w:fldChar w:fldCharType="begin"/>
    </w:r>
    <w:r w:rsidRPr="00D77C4D">
      <w:rPr>
        <w:rFonts w:cs="Arial"/>
      </w:rPr>
      <w:instrText xml:space="preserve"> DOCPROPERTY "Status" </w:instrText>
    </w:r>
    <w:r w:rsidRPr="00D77C4D">
      <w:rPr>
        <w:rFonts w:cs="Arial"/>
      </w:rPr>
      <w:fldChar w:fldCharType="separate"/>
    </w:r>
    <w:r w:rsidR="00A83F7E" w:rsidRPr="00D77C4D">
      <w:rPr>
        <w:rFonts w:cs="Arial"/>
      </w:rPr>
      <w:t xml:space="preserve"> </w:t>
    </w:r>
    <w:r w:rsidRPr="00D77C4D">
      <w:rPr>
        <w:rFonts w:cs="Arial"/>
      </w:rPr>
      <w:fldChar w:fldCharType="end"/>
    </w:r>
    <w:r w:rsidRPr="00D77C4D">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6BF06" w14:textId="77777777" w:rsidR="0055380B" w:rsidRDefault="0055380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55380B" w14:paraId="083E049F" w14:textId="77777777">
      <w:tc>
        <w:tcPr>
          <w:tcW w:w="1061" w:type="pct"/>
        </w:tcPr>
        <w:p w14:paraId="034B2EF0" w14:textId="2EA95080" w:rsidR="0055380B" w:rsidRDefault="00D77C4D">
          <w:pPr>
            <w:pStyle w:val="Footer"/>
          </w:pPr>
          <w:r>
            <w:fldChar w:fldCharType="begin"/>
          </w:r>
          <w:r>
            <w:instrText xml:space="preserve"> DOCPROPERTY "Category"  </w:instrText>
          </w:r>
          <w:r>
            <w:fldChar w:fldCharType="separate"/>
          </w:r>
          <w:r w:rsidR="00A83F7E">
            <w:t>R32</w:t>
          </w:r>
          <w:r>
            <w:fldChar w:fldCharType="end"/>
          </w:r>
          <w:r w:rsidR="0055380B">
            <w:br/>
          </w:r>
          <w:r>
            <w:fldChar w:fldCharType="begin"/>
          </w:r>
          <w:r>
            <w:instrText xml:space="preserve"> DOCPROPERTY "RepubDt"  </w:instrText>
          </w:r>
          <w:r>
            <w:fldChar w:fldCharType="separate"/>
          </w:r>
          <w:r w:rsidR="00A83F7E">
            <w:t>27/04/18</w:t>
          </w:r>
          <w:r>
            <w:fldChar w:fldCharType="end"/>
          </w:r>
        </w:p>
      </w:tc>
      <w:tc>
        <w:tcPr>
          <w:tcW w:w="3093" w:type="pct"/>
        </w:tcPr>
        <w:p w14:paraId="765453EC" w14:textId="4B24C247" w:rsidR="0055380B" w:rsidRDefault="00D77C4D">
          <w:pPr>
            <w:pStyle w:val="Footer"/>
            <w:jc w:val="center"/>
          </w:pPr>
          <w:r>
            <w:fldChar w:fldCharType="begin"/>
          </w:r>
          <w:r>
            <w:instrText xml:space="preserve"> REF Citation *\charformat </w:instrText>
          </w:r>
          <w:r>
            <w:fldChar w:fldCharType="separate"/>
          </w:r>
          <w:r w:rsidR="00A83F7E">
            <w:t>Juries Act 1967</w:t>
          </w:r>
          <w:r>
            <w:fldChar w:fldCharType="end"/>
          </w:r>
        </w:p>
        <w:p w14:paraId="1C24816B" w14:textId="0533DD12" w:rsidR="0055380B" w:rsidRDefault="00D77C4D">
          <w:pPr>
            <w:pStyle w:val="FooterInfoCentre"/>
          </w:pPr>
          <w:r>
            <w:fldChar w:fldCharType="begin"/>
          </w:r>
          <w:r>
            <w:instrText xml:space="preserve"> DOCPROPERTY "Eff"  </w:instrText>
          </w:r>
          <w:r>
            <w:fldChar w:fldCharType="separate"/>
          </w:r>
          <w:r w:rsidR="00A83F7E">
            <w:t xml:space="preserve">Effective:  </w:t>
          </w:r>
          <w:r>
            <w:fldChar w:fldCharType="end"/>
          </w:r>
          <w:r>
            <w:fldChar w:fldCharType="begin"/>
          </w:r>
          <w:r>
            <w:instrText xml:space="preserve"> DOCPROPERTY "StartDt"   </w:instrText>
          </w:r>
          <w:r>
            <w:fldChar w:fldCharType="separate"/>
          </w:r>
          <w:r w:rsidR="00A83F7E">
            <w:t>27/04/18</w:t>
          </w:r>
          <w:r>
            <w:fldChar w:fldCharType="end"/>
          </w:r>
          <w:r>
            <w:fldChar w:fldCharType="begin"/>
          </w:r>
          <w:r>
            <w:instrText xml:space="preserve"> DOCPROPERTY "EndDt"  </w:instrText>
          </w:r>
          <w:r>
            <w:fldChar w:fldCharType="separate"/>
          </w:r>
          <w:r w:rsidR="00A83F7E">
            <w:t>-25/04/24</w:t>
          </w:r>
          <w:r>
            <w:fldChar w:fldCharType="end"/>
          </w:r>
        </w:p>
      </w:tc>
      <w:tc>
        <w:tcPr>
          <w:tcW w:w="846" w:type="pct"/>
        </w:tcPr>
        <w:p w14:paraId="3F85BA04" w14:textId="77777777" w:rsidR="0055380B" w:rsidRDefault="0055380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AC258A">
            <w:rPr>
              <w:rStyle w:val="PageNumber"/>
              <w:noProof/>
            </w:rPr>
            <w:t>1</w:t>
          </w:r>
          <w:r>
            <w:rPr>
              <w:rStyle w:val="PageNumber"/>
            </w:rPr>
            <w:fldChar w:fldCharType="end"/>
          </w:r>
        </w:p>
      </w:tc>
    </w:tr>
  </w:tbl>
  <w:p w14:paraId="4E440115" w14:textId="3A7EFD62" w:rsidR="0055380B" w:rsidRPr="00D77C4D" w:rsidRDefault="00D77C4D" w:rsidP="00D77C4D">
    <w:pPr>
      <w:pStyle w:val="Status"/>
      <w:rPr>
        <w:rFonts w:cs="Arial"/>
      </w:rPr>
    </w:pPr>
    <w:r w:rsidRPr="00D77C4D">
      <w:rPr>
        <w:rFonts w:cs="Arial"/>
      </w:rPr>
      <w:fldChar w:fldCharType="begin"/>
    </w:r>
    <w:r w:rsidRPr="00D77C4D">
      <w:rPr>
        <w:rFonts w:cs="Arial"/>
      </w:rPr>
      <w:instrText xml:space="preserve"> DOCPROPERTY "Status" </w:instrText>
    </w:r>
    <w:r w:rsidRPr="00D77C4D">
      <w:rPr>
        <w:rFonts w:cs="Arial"/>
      </w:rPr>
      <w:fldChar w:fldCharType="separate"/>
    </w:r>
    <w:r w:rsidR="00A83F7E" w:rsidRPr="00D77C4D">
      <w:rPr>
        <w:rFonts w:cs="Arial"/>
      </w:rPr>
      <w:t xml:space="preserve"> </w:t>
    </w:r>
    <w:r w:rsidRPr="00D77C4D">
      <w:rPr>
        <w:rFonts w:cs="Arial"/>
      </w:rPr>
      <w:fldChar w:fldCharType="end"/>
    </w:r>
    <w:r w:rsidRPr="00D77C4D">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D1F3C" w14:textId="77777777" w:rsidR="0055380B" w:rsidRDefault="0055380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5380B" w14:paraId="6ABD88DD" w14:textId="77777777">
      <w:tc>
        <w:tcPr>
          <w:tcW w:w="847" w:type="pct"/>
        </w:tcPr>
        <w:p w14:paraId="7383FD69" w14:textId="77777777" w:rsidR="0055380B" w:rsidRDefault="0055380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AC258A">
            <w:rPr>
              <w:rStyle w:val="PageNumber"/>
              <w:noProof/>
            </w:rPr>
            <w:t>32</w:t>
          </w:r>
          <w:r>
            <w:rPr>
              <w:rStyle w:val="PageNumber"/>
            </w:rPr>
            <w:fldChar w:fldCharType="end"/>
          </w:r>
        </w:p>
      </w:tc>
      <w:tc>
        <w:tcPr>
          <w:tcW w:w="3092" w:type="pct"/>
        </w:tcPr>
        <w:p w14:paraId="299DA353" w14:textId="287634F5" w:rsidR="0055380B" w:rsidRDefault="00D77C4D">
          <w:pPr>
            <w:pStyle w:val="Footer"/>
            <w:jc w:val="center"/>
          </w:pPr>
          <w:r>
            <w:fldChar w:fldCharType="begin"/>
          </w:r>
          <w:r>
            <w:instrText xml:space="preserve"> REF Citation *\charformat </w:instrText>
          </w:r>
          <w:r>
            <w:fldChar w:fldCharType="separate"/>
          </w:r>
          <w:r w:rsidR="00A83F7E">
            <w:t>Juries Act 1967</w:t>
          </w:r>
          <w:r>
            <w:fldChar w:fldCharType="end"/>
          </w:r>
        </w:p>
        <w:p w14:paraId="1F8F7C7F" w14:textId="295052E2" w:rsidR="0055380B" w:rsidRDefault="00D77C4D">
          <w:pPr>
            <w:pStyle w:val="FooterInfoCentre"/>
          </w:pPr>
          <w:r>
            <w:fldChar w:fldCharType="begin"/>
          </w:r>
          <w:r>
            <w:instrText xml:space="preserve"> DOCPROPERTY "Eff"  *\charformat </w:instrText>
          </w:r>
          <w:r>
            <w:fldChar w:fldCharType="separate"/>
          </w:r>
          <w:r w:rsidR="00A83F7E">
            <w:t xml:space="preserve">Effective:  </w:t>
          </w:r>
          <w:r>
            <w:fldChar w:fldCharType="end"/>
          </w:r>
          <w:r>
            <w:fldChar w:fldCharType="begin"/>
          </w:r>
          <w:r>
            <w:instrText xml:space="preserve"> DOCPROPERTY "StartDt"  *\charformat </w:instrText>
          </w:r>
          <w:r>
            <w:fldChar w:fldCharType="separate"/>
          </w:r>
          <w:r w:rsidR="00A83F7E">
            <w:t>27/04/18</w:t>
          </w:r>
          <w:r>
            <w:fldChar w:fldCharType="end"/>
          </w:r>
          <w:r>
            <w:fldChar w:fldCharType="begin"/>
          </w:r>
          <w:r>
            <w:instrText xml:space="preserve"> DOCPROPERTY "EndDt"  *\charformat </w:instrText>
          </w:r>
          <w:r>
            <w:fldChar w:fldCharType="separate"/>
          </w:r>
          <w:r w:rsidR="00A83F7E">
            <w:t>-25/04/24</w:t>
          </w:r>
          <w:r>
            <w:fldChar w:fldCharType="end"/>
          </w:r>
        </w:p>
      </w:tc>
      <w:tc>
        <w:tcPr>
          <w:tcW w:w="1061" w:type="pct"/>
        </w:tcPr>
        <w:p w14:paraId="5EA7E9B4" w14:textId="0ABCDE3B" w:rsidR="0055380B" w:rsidRDefault="00D77C4D">
          <w:pPr>
            <w:pStyle w:val="Footer"/>
            <w:jc w:val="right"/>
          </w:pPr>
          <w:r>
            <w:fldChar w:fldCharType="begin"/>
          </w:r>
          <w:r>
            <w:instrText xml:space="preserve"> DOCPROPERTY "Category"  *\charformat  </w:instrText>
          </w:r>
          <w:r>
            <w:fldChar w:fldCharType="separate"/>
          </w:r>
          <w:r w:rsidR="00A83F7E">
            <w:t>R32</w:t>
          </w:r>
          <w:r>
            <w:fldChar w:fldCharType="end"/>
          </w:r>
          <w:r w:rsidR="0055380B">
            <w:br/>
          </w:r>
          <w:r>
            <w:fldChar w:fldCharType="begin"/>
          </w:r>
          <w:r>
            <w:instrText xml:space="preserve"> DOCPROPERTY "RepubDt"  *\charformat  </w:instrText>
          </w:r>
          <w:r>
            <w:fldChar w:fldCharType="separate"/>
          </w:r>
          <w:r w:rsidR="00A83F7E">
            <w:t>27/04/18</w:t>
          </w:r>
          <w:r>
            <w:fldChar w:fldCharType="end"/>
          </w:r>
        </w:p>
      </w:tc>
    </w:tr>
  </w:tbl>
  <w:p w14:paraId="04386466" w14:textId="4CDB43B1" w:rsidR="0055380B" w:rsidRPr="00D77C4D" w:rsidRDefault="00D77C4D" w:rsidP="00D77C4D">
    <w:pPr>
      <w:pStyle w:val="Status"/>
      <w:rPr>
        <w:rFonts w:cs="Arial"/>
      </w:rPr>
    </w:pPr>
    <w:r w:rsidRPr="00D77C4D">
      <w:rPr>
        <w:rFonts w:cs="Arial"/>
      </w:rPr>
      <w:fldChar w:fldCharType="begin"/>
    </w:r>
    <w:r w:rsidRPr="00D77C4D">
      <w:rPr>
        <w:rFonts w:cs="Arial"/>
      </w:rPr>
      <w:instrText xml:space="preserve"> DOCPROPERTY "Status" </w:instrText>
    </w:r>
    <w:r w:rsidRPr="00D77C4D">
      <w:rPr>
        <w:rFonts w:cs="Arial"/>
      </w:rPr>
      <w:fldChar w:fldCharType="separate"/>
    </w:r>
    <w:r w:rsidR="00A83F7E" w:rsidRPr="00D77C4D">
      <w:rPr>
        <w:rFonts w:cs="Arial"/>
      </w:rPr>
      <w:t xml:space="preserve"> </w:t>
    </w:r>
    <w:r w:rsidRPr="00D77C4D">
      <w:rPr>
        <w:rFonts w:cs="Arial"/>
      </w:rPr>
      <w:fldChar w:fldCharType="end"/>
    </w:r>
    <w:r w:rsidRPr="00D77C4D">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D39C5" w14:textId="77777777" w:rsidR="0055380B" w:rsidRDefault="0055380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5380B" w14:paraId="618208C9" w14:textId="77777777">
      <w:tc>
        <w:tcPr>
          <w:tcW w:w="1061" w:type="pct"/>
        </w:tcPr>
        <w:p w14:paraId="6CBDF7C8" w14:textId="39D6B4A7" w:rsidR="0055380B" w:rsidRDefault="00D77C4D">
          <w:pPr>
            <w:pStyle w:val="Footer"/>
          </w:pPr>
          <w:r>
            <w:fldChar w:fldCharType="begin"/>
          </w:r>
          <w:r>
            <w:instrText xml:space="preserve"> DOCPROPERTY "Category"  *\charformat  </w:instrText>
          </w:r>
          <w:r>
            <w:fldChar w:fldCharType="separate"/>
          </w:r>
          <w:r w:rsidR="00A83F7E">
            <w:t>R32</w:t>
          </w:r>
          <w:r>
            <w:fldChar w:fldCharType="end"/>
          </w:r>
          <w:r w:rsidR="0055380B">
            <w:br/>
          </w:r>
          <w:r>
            <w:fldChar w:fldCharType="begin"/>
          </w:r>
          <w:r>
            <w:instrText xml:space="preserve"> DOCPROPERTY "RepubDt"  *\charformat  </w:instrText>
          </w:r>
          <w:r>
            <w:fldChar w:fldCharType="separate"/>
          </w:r>
          <w:r w:rsidR="00A83F7E">
            <w:t>27/04/18</w:t>
          </w:r>
          <w:r>
            <w:fldChar w:fldCharType="end"/>
          </w:r>
        </w:p>
      </w:tc>
      <w:tc>
        <w:tcPr>
          <w:tcW w:w="3092" w:type="pct"/>
        </w:tcPr>
        <w:p w14:paraId="4ED7B3DC" w14:textId="69309532" w:rsidR="0055380B" w:rsidRDefault="00D77C4D">
          <w:pPr>
            <w:pStyle w:val="Footer"/>
            <w:jc w:val="center"/>
          </w:pPr>
          <w:r>
            <w:fldChar w:fldCharType="begin"/>
          </w:r>
          <w:r>
            <w:instrText xml:space="preserve"> REF Citation *\charformat </w:instrText>
          </w:r>
          <w:r>
            <w:fldChar w:fldCharType="separate"/>
          </w:r>
          <w:r w:rsidR="00A83F7E">
            <w:t>Juries Act 1967</w:t>
          </w:r>
          <w:r>
            <w:fldChar w:fldCharType="end"/>
          </w:r>
        </w:p>
        <w:p w14:paraId="441BD0AB" w14:textId="76A10CD7" w:rsidR="0055380B" w:rsidRDefault="00D77C4D">
          <w:pPr>
            <w:pStyle w:val="FooterInfoCentre"/>
          </w:pPr>
          <w:r>
            <w:fldChar w:fldCharType="begin"/>
          </w:r>
          <w:r>
            <w:instrText xml:space="preserve"> DOCPROPERTY "Eff"  *\charformat </w:instrText>
          </w:r>
          <w:r>
            <w:fldChar w:fldCharType="separate"/>
          </w:r>
          <w:r w:rsidR="00A83F7E">
            <w:t xml:space="preserve">Effective:  </w:t>
          </w:r>
          <w:r>
            <w:fldChar w:fldCharType="end"/>
          </w:r>
          <w:r>
            <w:fldChar w:fldCharType="begin"/>
          </w:r>
          <w:r>
            <w:instrText xml:space="preserve"> DOCPROPERTY "StartDt"  *\charformat </w:instrText>
          </w:r>
          <w:r>
            <w:fldChar w:fldCharType="separate"/>
          </w:r>
          <w:r w:rsidR="00A83F7E">
            <w:t>27/04/18</w:t>
          </w:r>
          <w:r>
            <w:fldChar w:fldCharType="end"/>
          </w:r>
          <w:r>
            <w:fldChar w:fldCharType="begin"/>
          </w:r>
          <w:r>
            <w:instrText xml:space="preserve"> DOCPROPERTY "EndDt"  *\charformat </w:instrText>
          </w:r>
          <w:r>
            <w:fldChar w:fldCharType="separate"/>
          </w:r>
          <w:r w:rsidR="00A83F7E">
            <w:t>-25/04/24</w:t>
          </w:r>
          <w:r>
            <w:fldChar w:fldCharType="end"/>
          </w:r>
        </w:p>
      </w:tc>
      <w:tc>
        <w:tcPr>
          <w:tcW w:w="847" w:type="pct"/>
        </w:tcPr>
        <w:p w14:paraId="7A21107A" w14:textId="77777777" w:rsidR="0055380B" w:rsidRDefault="0055380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C258A">
            <w:rPr>
              <w:rStyle w:val="PageNumber"/>
              <w:noProof/>
            </w:rPr>
            <w:t>31</w:t>
          </w:r>
          <w:r>
            <w:rPr>
              <w:rStyle w:val="PageNumber"/>
            </w:rPr>
            <w:fldChar w:fldCharType="end"/>
          </w:r>
        </w:p>
      </w:tc>
    </w:tr>
  </w:tbl>
  <w:p w14:paraId="5497F995" w14:textId="7EBA51A6" w:rsidR="0055380B" w:rsidRPr="00D77C4D" w:rsidRDefault="00D77C4D" w:rsidP="00D77C4D">
    <w:pPr>
      <w:pStyle w:val="Status"/>
      <w:rPr>
        <w:rFonts w:cs="Arial"/>
      </w:rPr>
    </w:pPr>
    <w:r w:rsidRPr="00D77C4D">
      <w:rPr>
        <w:rFonts w:cs="Arial"/>
      </w:rPr>
      <w:fldChar w:fldCharType="begin"/>
    </w:r>
    <w:r w:rsidRPr="00D77C4D">
      <w:rPr>
        <w:rFonts w:cs="Arial"/>
      </w:rPr>
      <w:instrText xml:space="preserve"> DOCPROPERTY "Status" </w:instrText>
    </w:r>
    <w:r w:rsidRPr="00D77C4D">
      <w:rPr>
        <w:rFonts w:cs="Arial"/>
      </w:rPr>
      <w:fldChar w:fldCharType="separate"/>
    </w:r>
    <w:r w:rsidR="00A83F7E" w:rsidRPr="00D77C4D">
      <w:rPr>
        <w:rFonts w:cs="Arial"/>
      </w:rPr>
      <w:t xml:space="preserve"> </w:t>
    </w:r>
    <w:r w:rsidRPr="00D77C4D">
      <w:rPr>
        <w:rFonts w:cs="Arial"/>
      </w:rPr>
      <w:fldChar w:fldCharType="end"/>
    </w:r>
    <w:r w:rsidRPr="00D77C4D">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F0588" w14:textId="77777777" w:rsidR="0055380B" w:rsidRDefault="0055380B">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55380B" w14:paraId="14FE778B" w14:textId="77777777">
      <w:tc>
        <w:tcPr>
          <w:tcW w:w="1061" w:type="pct"/>
        </w:tcPr>
        <w:p w14:paraId="0A83E2D0" w14:textId="0573319D" w:rsidR="0055380B" w:rsidRDefault="00D77C4D">
          <w:pPr>
            <w:pStyle w:val="Footer"/>
          </w:pPr>
          <w:r>
            <w:fldChar w:fldCharType="begin"/>
          </w:r>
          <w:r>
            <w:instrText xml:space="preserve"> DOCPROPERTY "Category"  *\charformat  </w:instrText>
          </w:r>
          <w:r>
            <w:fldChar w:fldCharType="separate"/>
          </w:r>
          <w:r w:rsidR="00A83F7E">
            <w:t>R32</w:t>
          </w:r>
          <w:r>
            <w:fldChar w:fldCharType="end"/>
          </w:r>
          <w:r w:rsidR="0055380B">
            <w:br/>
          </w:r>
          <w:r>
            <w:fldChar w:fldCharType="begin"/>
          </w:r>
          <w:r>
            <w:instrText xml:space="preserve"> DOCPROPERTY "RepubDt"  *\charformat  </w:instrText>
          </w:r>
          <w:r>
            <w:fldChar w:fldCharType="separate"/>
          </w:r>
          <w:r w:rsidR="00A83F7E">
            <w:t>27/04/18</w:t>
          </w:r>
          <w:r>
            <w:fldChar w:fldCharType="end"/>
          </w:r>
        </w:p>
      </w:tc>
      <w:tc>
        <w:tcPr>
          <w:tcW w:w="3092" w:type="pct"/>
        </w:tcPr>
        <w:p w14:paraId="00A10614" w14:textId="12371A6A" w:rsidR="0055380B" w:rsidRDefault="00D77C4D">
          <w:pPr>
            <w:pStyle w:val="Footer"/>
            <w:jc w:val="center"/>
          </w:pPr>
          <w:r>
            <w:fldChar w:fldCharType="begin"/>
          </w:r>
          <w:r>
            <w:instrText xml:space="preserve"> REF Citation *\charformat </w:instrText>
          </w:r>
          <w:r>
            <w:fldChar w:fldCharType="separate"/>
          </w:r>
          <w:r w:rsidR="00A83F7E">
            <w:t>Juries Act 1967</w:t>
          </w:r>
          <w:r>
            <w:fldChar w:fldCharType="end"/>
          </w:r>
        </w:p>
        <w:p w14:paraId="3C72EFCD" w14:textId="26FEC59C" w:rsidR="0055380B" w:rsidRDefault="00D77C4D">
          <w:pPr>
            <w:pStyle w:val="FooterInfoCentre"/>
          </w:pPr>
          <w:r>
            <w:fldChar w:fldCharType="begin"/>
          </w:r>
          <w:r>
            <w:instrText xml:space="preserve"> DOCPROPERTY "Eff"  *\charformat </w:instrText>
          </w:r>
          <w:r>
            <w:fldChar w:fldCharType="separate"/>
          </w:r>
          <w:r w:rsidR="00A83F7E">
            <w:t xml:space="preserve">Effective:  </w:t>
          </w:r>
          <w:r>
            <w:fldChar w:fldCharType="end"/>
          </w:r>
          <w:r>
            <w:fldChar w:fldCharType="begin"/>
          </w:r>
          <w:r>
            <w:instrText xml:space="preserve"> DOCPROPERTY "StartDt"  *\charformat </w:instrText>
          </w:r>
          <w:r>
            <w:fldChar w:fldCharType="separate"/>
          </w:r>
          <w:r w:rsidR="00A83F7E">
            <w:t>27/04/18</w:t>
          </w:r>
          <w:r>
            <w:fldChar w:fldCharType="end"/>
          </w:r>
          <w:r>
            <w:fldChar w:fldCharType="begin"/>
          </w:r>
          <w:r>
            <w:instrText xml:space="preserve"> DOCPROPERTY "EndDt"  *\charformat </w:instrText>
          </w:r>
          <w:r>
            <w:fldChar w:fldCharType="separate"/>
          </w:r>
          <w:r w:rsidR="00A83F7E">
            <w:t>-25/04/24</w:t>
          </w:r>
          <w:r>
            <w:fldChar w:fldCharType="end"/>
          </w:r>
        </w:p>
      </w:tc>
      <w:tc>
        <w:tcPr>
          <w:tcW w:w="847" w:type="pct"/>
        </w:tcPr>
        <w:p w14:paraId="206670B4" w14:textId="77777777" w:rsidR="0055380B" w:rsidRDefault="0055380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C258A">
            <w:rPr>
              <w:rStyle w:val="PageNumber"/>
              <w:noProof/>
            </w:rPr>
            <w:t>1</w:t>
          </w:r>
          <w:r>
            <w:rPr>
              <w:rStyle w:val="PageNumber"/>
            </w:rPr>
            <w:fldChar w:fldCharType="end"/>
          </w:r>
        </w:p>
      </w:tc>
    </w:tr>
  </w:tbl>
  <w:p w14:paraId="013CD449" w14:textId="5DA78586" w:rsidR="0055380B" w:rsidRPr="00D77C4D" w:rsidRDefault="00D77C4D" w:rsidP="00D77C4D">
    <w:pPr>
      <w:pStyle w:val="Status"/>
      <w:rPr>
        <w:rFonts w:cs="Arial"/>
      </w:rPr>
    </w:pPr>
    <w:r w:rsidRPr="00D77C4D">
      <w:rPr>
        <w:rFonts w:cs="Arial"/>
      </w:rPr>
      <w:fldChar w:fldCharType="begin"/>
    </w:r>
    <w:r w:rsidRPr="00D77C4D">
      <w:rPr>
        <w:rFonts w:cs="Arial"/>
      </w:rPr>
      <w:instrText xml:space="preserve"> DOCPROPERTY "Status" </w:instrText>
    </w:r>
    <w:r w:rsidRPr="00D77C4D">
      <w:rPr>
        <w:rFonts w:cs="Arial"/>
      </w:rPr>
      <w:fldChar w:fldCharType="separate"/>
    </w:r>
    <w:r w:rsidR="00A83F7E" w:rsidRPr="00D77C4D">
      <w:rPr>
        <w:rFonts w:cs="Arial"/>
      </w:rPr>
      <w:t xml:space="preserve"> </w:t>
    </w:r>
    <w:r w:rsidRPr="00D77C4D">
      <w:rPr>
        <w:rFonts w:cs="Arial"/>
      </w:rPr>
      <w:fldChar w:fldCharType="end"/>
    </w:r>
    <w:r w:rsidRPr="00D77C4D">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433FE" w14:textId="77777777" w:rsidR="0055380B" w:rsidRDefault="0055380B" w:rsidP="00F14B0E">
      <w:pPr>
        <w:pStyle w:val="Modsubparareturn"/>
      </w:pPr>
      <w:r>
        <w:separator/>
      </w:r>
    </w:p>
  </w:footnote>
  <w:footnote w:type="continuationSeparator" w:id="0">
    <w:p w14:paraId="638FA308" w14:textId="77777777" w:rsidR="0055380B" w:rsidRDefault="0055380B" w:rsidP="00F14B0E">
      <w:pPr>
        <w:pStyle w:val="Modsubparareturn"/>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DB19F" w14:textId="77777777" w:rsidR="00A83F7E" w:rsidRDefault="00A83F7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55380B" w14:paraId="2886D835" w14:textId="77777777">
      <w:trPr>
        <w:jc w:val="center"/>
      </w:trPr>
      <w:tc>
        <w:tcPr>
          <w:tcW w:w="1340" w:type="dxa"/>
        </w:tcPr>
        <w:p w14:paraId="014C435A" w14:textId="77777777" w:rsidR="0055380B" w:rsidRDefault="0055380B">
          <w:pPr>
            <w:pStyle w:val="HeaderEven"/>
          </w:pPr>
        </w:p>
      </w:tc>
      <w:tc>
        <w:tcPr>
          <w:tcW w:w="6583" w:type="dxa"/>
        </w:tcPr>
        <w:p w14:paraId="65C097A7" w14:textId="77777777" w:rsidR="0055380B" w:rsidRDefault="0055380B">
          <w:pPr>
            <w:pStyle w:val="HeaderEven"/>
          </w:pPr>
        </w:p>
      </w:tc>
    </w:tr>
    <w:tr w:rsidR="0055380B" w14:paraId="0D1AF849" w14:textId="77777777">
      <w:trPr>
        <w:jc w:val="center"/>
      </w:trPr>
      <w:tc>
        <w:tcPr>
          <w:tcW w:w="7923" w:type="dxa"/>
          <w:gridSpan w:val="2"/>
          <w:tcBorders>
            <w:bottom w:val="single" w:sz="4" w:space="0" w:color="auto"/>
          </w:tcBorders>
        </w:tcPr>
        <w:p w14:paraId="582135D4" w14:textId="77777777" w:rsidR="0055380B" w:rsidRDefault="0055380B">
          <w:pPr>
            <w:pStyle w:val="HeaderEven6"/>
          </w:pPr>
          <w:r>
            <w:t>Dictionary</w:t>
          </w:r>
        </w:p>
      </w:tc>
    </w:tr>
  </w:tbl>
  <w:p w14:paraId="5EB3BC12" w14:textId="77777777" w:rsidR="0055380B" w:rsidRDefault="0055380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55380B" w14:paraId="2FB53A40" w14:textId="77777777">
      <w:trPr>
        <w:jc w:val="center"/>
      </w:trPr>
      <w:tc>
        <w:tcPr>
          <w:tcW w:w="6583" w:type="dxa"/>
        </w:tcPr>
        <w:p w14:paraId="0F45D4FC" w14:textId="77777777" w:rsidR="0055380B" w:rsidRDefault="0055380B">
          <w:pPr>
            <w:pStyle w:val="HeaderOdd"/>
          </w:pPr>
        </w:p>
      </w:tc>
      <w:tc>
        <w:tcPr>
          <w:tcW w:w="1340" w:type="dxa"/>
        </w:tcPr>
        <w:p w14:paraId="05086FCA" w14:textId="77777777" w:rsidR="0055380B" w:rsidRDefault="0055380B">
          <w:pPr>
            <w:pStyle w:val="HeaderOdd"/>
          </w:pPr>
        </w:p>
      </w:tc>
    </w:tr>
    <w:tr w:rsidR="0055380B" w14:paraId="4EAF544D" w14:textId="77777777">
      <w:trPr>
        <w:jc w:val="center"/>
      </w:trPr>
      <w:tc>
        <w:tcPr>
          <w:tcW w:w="7923" w:type="dxa"/>
          <w:gridSpan w:val="2"/>
          <w:tcBorders>
            <w:bottom w:val="single" w:sz="4" w:space="0" w:color="auto"/>
          </w:tcBorders>
        </w:tcPr>
        <w:p w14:paraId="568886FC" w14:textId="77777777" w:rsidR="0055380B" w:rsidRDefault="0055380B">
          <w:pPr>
            <w:pStyle w:val="HeaderOdd6"/>
          </w:pPr>
          <w:r>
            <w:t>Dictionary</w:t>
          </w:r>
        </w:p>
      </w:tc>
    </w:tr>
  </w:tbl>
  <w:p w14:paraId="3741F73F" w14:textId="77777777" w:rsidR="0055380B" w:rsidRDefault="0055380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55380B" w14:paraId="4A351187" w14:textId="77777777">
      <w:trPr>
        <w:jc w:val="center"/>
      </w:trPr>
      <w:tc>
        <w:tcPr>
          <w:tcW w:w="1234" w:type="dxa"/>
          <w:gridSpan w:val="2"/>
        </w:tcPr>
        <w:p w14:paraId="1641C6E8" w14:textId="77777777" w:rsidR="0055380B" w:rsidRDefault="0055380B">
          <w:pPr>
            <w:pStyle w:val="HeaderEven"/>
            <w:rPr>
              <w:b/>
            </w:rPr>
          </w:pPr>
          <w:r>
            <w:rPr>
              <w:b/>
            </w:rPr>
            <w:t>Endnotes</w:t>
          </w:r>
        </w:p>
      </w:tc>
      <w:tc>
        <w:tcPr>
          <w:tcW w:w="6062" w:type="dxa"/>
        </w:tcPr>
        <w:p w14:paraId="747867DA" w14:textId="77777777" w:rsidR="0055380B" w:rsidRDefault="0055380B">
          <w:pPr>
            <w:pStyle w:val="HeaderEven"/>
          </w:pPr>
        </w:p>
      </w:tc>
    </w:tr>
    <w:tr w:rsidR="0055380B" w14:paraId="7F4B4DCE" w14:textId="77777777">
      <w:trPr>
        <w:cantSplit/>
        <w:jc w:val="center"/>
      </w:trPr>
      <w:tc>
        <w:tcPr>
          <w:tcW w:w="7296" w:type="dxa"/>
          <w:gridSpan w:val="3"/>
        </w:tcPr>
        <w:p w14:paraId="70EE4148" w14:textId="77777777" w:rsidR="0055380B" w:rsidRDefault="0055380B">
          <w:pPr>
            <w:pStyle w:val="HeaderEven"/>
          </w:pPr>
        </w:p>
      </w:tc>
    </w:tr>
    <w:tr w:rsidR="0055380B" w14:paraId="3422FEE8" w14:textId="77777777">
      <w:trPr>
        <w:cantSplit/>
        <w:jc w:val="center"/>
      </w:trPr>
      <w:tc>
        <w:tcPr>
          <w:tcW w:w="700" w:type="dxa"/>
          <w:tcBorders>
            <w:bottom w:val="single" w:sz="4" w:space="0" w:color="auto"/>
          </w:tcBorders>
        </w:tcPr>
        <w:p w14:paraId="06F4D259" w14:textId="224511A1" w:rsidR="0055380B" w:rsidRDefault="00D77C4D">
          <w:pPr>
            <w:pStyle w:val="HeaderEven6"/>
          </w:pPr>
          <w:r>
            <w:rPr>
              <w:noProof/>
            </w:rPr>
            <w:fldChar w:fldCharType="begin"/>
          </w:r>
          <w:r>
            <w:rPr>
              <w:noProof/>
            </w:rPr>
            <w:instrText xml:space="preserve"> STYLEREF charTableNo \*charformat </w:instrText>
          </w:r>
          <w:r>
            <w:rPr>
              <w:noProof/>
            </w:rPr>
            <w:fldChar w:fldCharType="separate"/>
          </w:r>
          <w:r>
            <w:rPr>
              <w:noProof/>
            </w:rPr>
            <w:t>5</w:t>
          </w:r>
          <w:r>
            <w:rPr>
              <w:noProof/>
            </w:rPr>
            <w:fldChar w:fldCharType="end"/>
          </w:r>
        </w:p>
      </w:tc>
      <w:tc>
        <w:tcPr>
          <w:tcW w:w="6600" w:type="dxa"/>
          <w:gridSpan w:val="2"/>
          <w:tcBorders>
            <w:bottom w:val="single" w:sz="4" w:space="0" w:color="auto"/>
          </w:tcBorders>
        </w:tcPr>
        <w:p w14:paraId="79365335" w14:textId="04E8072E" w:rsidR="0055380B" w:rsidRDefault="00D77C4D">
          <w:pPr>
            <w:pStyle w:val="HeaderEven6"/>
          </w:pPr>
          <w:r>
            <w:rPr>
              <w:noProof/>
            </w:rPr>
            <w:fldChar w:fldCharType="begin"/>
          </w:r>
          <w:r>
            <w:rPr>
              <w:noProof/>
            </w:rPr>
            <w:instrText xml:space="preserve"> STYLEREF charTableText \*charformat </w:instrText>
          </w:r>
          <w:r>
            <w:rPr>
              <w:noProof/>
            </w:rPr>
            <w:fldChar w:fldCharType="separate"/>
          </w:r>
          <w:r>
            <w:rPr>
              <w:noProof/>
            </w:rPr>
            <w:t>Earlier republications</w:t>
          </w:r>
          <w:r>
            <w:rPr>
              <w:noProof/>
            </w:rPr>
            <w:fldChar w:fldCharType="end"/>
          </w:r>
        </w:p>
      </w:tc>
    </w:tr>
  </w:tbl>
  <w:p w14:paraId="3D99DE6D" w14:textId="77777777" w:rsidR="0055380B" w:rsidRDefault="0055380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55380B" w14:paraId="596014F6" w14:textId="77777777">
      <w:trPr>
        <w:jc w:val="center"/>
      </w:trPr>
      <w:tc>
        <w:tcPr>
          <w:tcW w:w="5741" w:type="dxa"/>
        </w:tcPr>
        <w:p w14:paraId="624D1C86" w14:textId="77777777" w:rsidR="0055380B" w:rsidRDefault="0055380B">
          <w:pPr>
            <w:pStyle w:val="HeaderEven"/>
            <w:jc w:val="right"/>
          </w:pPr>
        </w:p>
      </w:tc>
      <w:tc>
        <w:tcPr>
          <w:tcW w:w="1560" w:type="dxa"/>
          <w:gridSpan w:val="2"/>
        </w:tcPr>
        <w:p w14:paraId="434C18CC" w14:textId="77777777" w:rsidR="0055380B" w:rsidRDefault="0055380B">
          <w:pPr>
            <w:pStyle w:val="HeaderEven"/>
            <w:jc w:val="right"/>
            <w:rPr>
              <w:b/>
            </w:rPr>
          </w:pPr>
          <w:r>
            <w:rPr>
              <w:b/>
            </w:rPr>
            <w:t>Endnotes</w:t>
          </w:r>
        </w:p>
      </w:tc>
    </w:tr>
    <w:tr w:rsidR="0055380B" w14:paraId="67257388" w14:textId="77777777">
      <w:trPr>
        <w:jc w:val="center"/>
      </w:trPr>
      <w:tc>
        <w:tcPr>
          <w:tcW w:w="7301" w:type="dxa"/>
          <w:gridSpan w:val="3"/>
        </w:tcPr>
        <w:p w14:paraId="56110CD0" w14:textId="77777777" w:rsidR="0055380B" w:rsidRDefault="0055380B">
          <w:pPr>
            <w:pStyle w:val="HeaderEven"/>
            <w:jc w:val="right"/>
            <w:rPr>
              <w:b/>
            </w:rPr>
          </w:pPr>
        </w:p>
      </w:tc>
    </w:tr>
    <w:tr w:rsidR="0055380B" w14:paraId="48096BAE" w14:textId="77777777">
      <w:trPr>
        <w:jc w:val="center"/>
      </w:trPr>
      <w:tc>
        <w:tcPr>
          <w:tcW w:w="6600" w:type="dxa"/>
          <w:gridSpan w:val="2"/>
          <w:tcBorders>
            <w:bottom w:val="single" w:sz="4" w:space="0" w:color="auto"/>
          </w:tcBorders>
        </w:tcPr>
        <w:p w14:paraId="22CE1ECC" w14:textId="29B961BA" w:rsidR="0055380B" w:rsidRDefault="00D77C4D">
          <w:pPr>
            <w:pStyle w:val="HeaderOdd6"/>
          </w:pPr>
          <w:r>
            <w:rPr>
              <w:noProof/>
            </w:rPr>
            <w:fldChar w:fldCharType="begin"/>
          </w:r>
          <w:r>
            <w:rPr>
              <w:noProof/>
            </w:rPr>
            <w:instrText xml:space="preserve"> STYLEREF charTableText \*charformat </w:instrText>
          </w:r>
          <w:r>
            <w:rPr>
              <w:noProof/>
            </w:rPr>
            <w:fldChar w:fldCharType="separate"/>
          </w:r>
          <w:r>
            <w:rPr>
              <w:noProof/>
            </w:rPr>
            <w:t>Earlier republications</w:t>
          </w:r>
          <w:r>
            <w:rPr>
              <w:noProof/>
            </w:rPr>
            <w:fldChar w:fldCharType="end"/>
          </w:r>
        </w:p>
      </w:tc>
      <w:tc>
        <w:tcPr>
          <w:tcW w:w="700" w:type="dxa"/>
          <w:tcBorders>
            <w:bottom w:val="single" w:sz="4" w:space="0" w:color="auto"/>
          </w:tcBorders>
        </w:tcPr>
        <w:p w14:paraId="58802B49" w14:textId="00DE7EF6" w:rsidR="0055380B" w:rsidRDefault="00D77C4D">
          <w:pPr>
            <w:pStyle w:val="HeaderOdd6"/>
          </w:pPr>
          <w:r>
            <w:rPr>
              <w:noProof/>
            </w:rPr>
            <w:fldChar w:fldCharType="begin"/>
          </w:r>
          <w:r>
            <w:rPr>
              <w:noProof/>
            </w:rPr>
            <w:instrText xml:space="preserve"> STYLEREF charTableNo \*charformat </w:instrText>
          </w:r>
          <w:r>
            <w:rPr>
              <w:noProof/>
            </w:rPr>
            <w:fldChar w:fldCharType="separate"/>
          </w:r>
          <w:r>
            <w:rPr>
              <w:noProof/>
            </w:rPr>
            <w:t>5</w:t>
          </w:r>
          <w:r>
            <w:rPr>
              <w:noProof/>
            </w:rPr>
            <w:fldChar w:fldCharType="end"/>
          </w:r>
        </w:p>
      </w:tc>
    </w:tr>
  </w:tbl>
  <w:p w14:paraId="2C74DC16" w14:textId="77777777" w:rsidR="0055380B" w:rsidRDefault="0055380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4F684" w14:textId="77777777" w:rsidR="0055380B" w:rsidRDefault="0055380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040BF" w14:textId="77777777" w:rsidR="0055380B" w:rsidRDefault="0055380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4391F" w14:textId="77777777" w:rsidR="0055380B" w:rsidRDefault="0055380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61DF4" w14:textId="77777777" w:rsidR="0055380B" w:rsidRDefault="0055380B">
    <w:pPr>
      <w:widowControl w:val="0"/>
      <w:tabs>
        <w:tab w:val="left" w:pos="2720"/>
      </w:tabs>
      <w:rPr>
        <w:rFonts w:ascii="Helvetica" w:hAnsi="Helvetica"/>
        <w:color w:val="000000"/>
      </w:rP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648AF" w14:textId="77777777" w:rsidR="00A83F7E" w:rsidRDefault="00A83F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3D5A9" w14:textId="77777777" w:rsidR="00A83F7E" w:rsidRDefault="00A83F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55380B" w14:paraId="436B4049" w14:textId="77777777">
      <w:tc>
        <w:tcPr>
          <w:tcW w:w="900" w:type="pct"/>
        </w:tcPr>
        <w:p w14:paraId="5AF4111C" w14:textId="77777777" w:rsidR="0055380B" w:rsidRDefault="0055380B">
          <w:pPr>
            <w:pStyle w:val="HeaderEven"/>
          </w:pPr>
        </w:p>
      </w:tc>
      <w:tc>
        <w:tcPr>
          <w:tcW w:w="4100" w:type="pct"/>
        </w:tcPr>
        <w:p w14:paraId="604147C5" w14:textId="77777777" w:rsidR="0055380B" w:rsidRDefault="0055380B">
          <w:pPr>
            <w:pStyle w:val="HeaderEven"/>
          </w:pPr>
        </w:p>
      </w:tc>
    </w:tr>
    <w:tr w:rsidR="0055380B" w14:paraId="5730689A" w14:textId="77777777">
      <w:tc>
        <w:tcPr>
          <w:tcW w:w="4100" w:type="pct"/>
          <w:gridSpan w:val="2"/>
          <w:tcBorders>
            <w:bottom w:val="single" w:sz="4" w:space="0" w:color="auto"/>
          </w:tcBorders>
        </w:tcPr>
        <w:p w14:paraId="048E03B2" w14:textId="5B416649" w:rsidR="0055380B" w:rsidRDefault="00D77C4D">
          <w:pPr>
            <w:pStyle w:val="HeaderEven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14:paraId="7729CAD6" w14:textId="07A0A236" w:rsidR="0055380B" w:rsidRDefault="0055380B">
    <w:pPr>
      <w:pStyle w:val="N-9pt"/>
    </w:pPr>
    <w:r>
      <w:tab/>
    </w:r>
    <w:r w:rsidR="00D77C4D">
      <w:rPr>
        <w:noProof/>
      </w:rPr>
      <w:fldChar w:fldCharType="begin"/>
    </w:r>
    <w:r w:rsidR="00D77C4D">
      <w:rPr>
        <w:noProof/>
      </w:rPr>
      <w:instrText xml:space="preserve"> STYLEREF charPage \* MERGEFORMAT </w:instrText>
    </w:r>
    <w:r w:rsidR="00D77C4D">
      <w:rPr>
        <w:noProof/>
      </w:rPr>
      <w:fldChar w:fldCharType="separate"/>
    </w:r>
    <w:r w:rsidR="00D77C4D">
      <w:rPr>
        <w:noProof/>
      </w:rPr>
      <w:t>Page</w:t>
    </w:r>
    <w:r w:rsidR="00D77C4D">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55380B" w14:paraId="5BF8675F" w14:textId="77777777">
      <w:tc>
        <w:tcPr>
          <w:tcW w:w="4100" w:type="pct"/>
        </w:tcPr>
        <w:p w14:paraId="4A0AE80B" w14:textId="77777777" w:rsidR="0055380B" w:rsidRDefault="0055380B">
          <w:pPr>
            <w:pStyle w:val="HeaderOdd"/>
          </w:pPr>
        </w:p>
      </w:tc>
      <w:tc>
        <w:tcPr>
          <w:tcW w:w="900" w:type="pct"/>
        </w:tcPr>
        <w:p w14:paraId="1F74B960" w14:textId="77777777" w:rsidR="0055380B" w:rsidRDefault="0055380B">
          <w:pPr>
            <w:pStyle w:val="HeaderOdd"/>
          </w:pPr>
        </w:p>
      </w:tc>
    </w:tr>
    <w:tr w:rsidR="0055380B" w14:paraId="706DDBA5" w14:textId="77777777">
      <w:tc>
        <w:tcPr>
          <w:tcW w:w="900" w:type="pct"/>
          <w:gridSpan w:val="2"/>
          <w:tcBorders>
            <w:bottom w:val="single" w:sz="4" w:space="0" w:color="auto"/>
          </w:tcBorders>
        </w:tcPr>
        <w:p w14:paraId="63A29CFF" w14:textId="6160A07A" w:rsidR="0055380B" w:rsidRDefault="00D77C4D">
          <w:pPr>
            <w:pStyle w:val="HeaderOdd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14:paraId="41903031" w14:textId="4306A70E" w:rsidR="0055380B" w:rsidRDefault="0055380B">
    <w:pPr>
      <w:pStyle w:val="N-9pt"/>
    </w:pPr>
    <w:r>
      <w:tab/>
    </w:r>
    <w:r w:rsidR="00D77C4D">
      <w:rPr>
        <w:noProof/>
      </w:rPr>
      <w:fldChar w:fldCharType="begin"/>
    </w:r>
    <w:r w:rsidR="00D77C4D">
      <w:rPr>
        <w:noProof/>
      </w:rPr>
      <w:instrText xml:space="preserve"> STYLEREF charPage \* MERGEFORMAT </w:instrText>
    </w:r>
    <w:r w:rsidR="00D77C4D">
      <w:rPr>
        <w:noProof/>
      </w:rPr>
      <w:fldChar w:fldCharType="separate"/>
    </w:r>
    <w:r w:rsidR="00D77C4D">
      <w:rPr>
        <w:noProof/>
      </w:rPr>
      <w:t>Page</w:t>
    </w:r>
    <w:r w:rsidR="00D77C4D">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55380B" w14:paraId="230B9548" w14:textId="77777777">
      <w:tc>
        <w:tcPr>
          <w:tcW w:w="900" w:type="pct"/>
        </w:tcPr>
        <w:p w14:paraId="36A81C3E" w14:textId="2323AF12" w:rsidR="0055380B" w:rsidRDefault="0055380B">
          <w:pPr>
            <w:pStyle w:val="HeaderEven"/>
            <w:rPr>
              <w:b/>
            </w:rPr>
          </w:pPr>
          <w:r>
            <w:rPr>
              <w:b/>
            </w:rPr>
            <w:fldChar w:fldCharType="begin"/>
          </w:r>
          <w:r>
            <w:rPr>
              <w:b/>
            </w:rPr>
            <w:instrText xml:space="preserve"> STYLEREF CharPartNo \*charformat </w:instrText>
          </w:r>
          <w:r>
            <w:rPr>
              <w:b/>
            </w:rPr>
            <w:fldChar w:fldCharType="separate"/>
          </w:r>
          <w:r w:rsidR="00D77C4D">
            <w:rPr>
              <w:b/>
              <w:noProof/>
            </w:rPr>
            <w:t>Part 10</w:t>
          </w:r>
          <w:r>
            <w:rPr>
              <w:b/>
            </w:rPr>
            <w:fldChar w:fldCharType="end"/>
          </w:r>
        </w:p>
      </w:tc>
      <w:tc>
        <w:tcPr>
          <w:tcW w:w="4100" w:type="pct"/>
        </w:tcPr>
        <w:p w14:paraId="6A503B9B" w14:textId="3CA9F5F7" w:rsidR="0055380B" w:rsidRDefault="00D77C4D">
          <w:pPr>
            <w:pStyle w:val="HeaderEven"/>
          </w:pPr>
          <w:r>
            <w:rPr>
              <w:noProof/>
            </w:rPr>
            <w:fldChar w:fldCharType="begin"/>
          </w:r>
          <w:r>
            <w:rPr>
              <w:noProof/>
            </w:rPr>
            <w:instrText xml:space="preserve"> STYLEREF CharPartText \*charformat </w:instrText>
          </w:r>
          <w:r>
            <w:rPr>
              <w:noProof/>
            </w:rPr>
            <w:fldChar w:fldCharType="separate"/>
          </w:r>
          <w:r>
            <w:rPr>
              <w:noProof/>
            </w:rPr>
            <w:t>Miscellaneous</w:t>
          </w:r>
          <w:r>
            <w:rPr>
              <w:noProof/>
            </w:rPr>
            <w:fldChar w:fldCharType="end"/>
          </w:r>
        </w:p>
      </w:tc>
    </w:tr>
    <w:tr w:rsidR="0055380B" w14:paraId="02524C6A" w14:textId="77777777">
      <w:tc>
        <w:tcPr>
          <w:tcW w:w="900" w:type="pct"/>
        </w:tcPr>
        <w:p w14:paraId="0E6ABB2F" w14:textId="49325AC8" w:rsidR="0055380B" w:rsidRDefault="0055380B">
          <w:pPr>
            <w:pStyle w:val="HeaderEven"/>
            <w:rPr>
              <w:b/>
            </w:rPr>
          </w:pPr>
          <w:r>
            <w:rPr>
              <w:b/>
            </w:rPr>
            <w:fldChar w:fldCharType="begin"/>
          </w:r>
          <w:r>
            <w:rPr>
              <w:b/>
            </w:rPr>
            <w:instrText xml:space="preserve"> STYLEREF CharDivNo \*charformat </w:instrText>
          </w:r>
          <w:r>
            <w:rPr>
              <w:b/>
            </w:rPr>
            <w:fldChar w:fldCharType="end"/>
          </w:r>
        </w:p>
      </w:tc>
      <w:tc>
        <w:tcPr>
          <w:tcW w:w="4100" w:type="pct"/>
        </w:tcPr>
        <w:p w14:paraId="2F9BAD40" w14:textId="1E25A136" w:rsidR="0055380B" w:rsidRDefault="0055380B">
          <w:pPr>
            <w:pStyle w:val="HeaderEven"/>
          </w:pPr>
          <w:r>
            <w:fldChar w:fldCharType="begin"/>
          </w:r>
          <w:r>
            <w:instrText xml:space="preserve"> STYLEREF CharDivText \*charformat </w:instrText>
          </w:r>
          <w:r>
            <w:fldChar w:fldCharType="end"/>
          </w:r>
        </w:p>
      </w:tc>
    </w:tr>
    <w:tr w:rsidR="0055380B" w14:paraId="7DD3868B" w14:textId="77777777">
      <w:trPr>
        <w:cantSplit/>
      </w:trPr>
      <w:tc>
        <w:tcPr>
          <w:tcW w:w="4997" w:type="pct"/>
          <w:gridSpan w:val="2"/>
          <w:tcBorders>
            <w:bottom w:val="single" w:sz="4" w:space="0" w:color="auto"/>
          </w:tcBorders>
        </w:tcPr>
        <w:p w14:paraId="2A4A4205" w14:textId="1ABE0BAB" w:rsidR="0055380B" w:rsidRDefault="00D77C4D">
          <w:pPr>
            <w:pStyle w:val="HeaderEven6"/>
          </w:pPr>
          <w:r>
            <w:fldChar w:fldCharType="begin"/>
          </w:r>
          <w:r>
            <w:instrText xml:space="preserve"> DOCPROPERTY "Company"  \* MERGEFORMAT </w:instrText>
          </w:r>
          <w:r>
            <w:fldChar w:fldCharType="separate"/>
          </w:r>
          <w:r w:rsidR="00A83F7E">
            <w:t>Section</w:t>
          </w:r>
          <w:r>
            <w:fldChar w:fldCharType="end"/>
          </w:r>
          <w:r w:rsidR="0055380B">
            <w:t xml:space="preserve"> </w:t>
          </w:r>
          <w:r>
            <w:rPr>
              <w:noProof/>
            </w:rPr>
            <w:fldChar w:fldCharType="begin"/>
          </w:r>
          <w:r>
            <w:rPr>
              <w:noProof/>
            </w:rPr>
            <w:instrText xml:space="preserve"> STYLEREF CharSectNo \*charformat </w:instrText>
          </w:r>
          <w:r>
            <w:rPr>
              <w:noProof/>
            </w:rPr>
            <w:fldChar w:fldCharType="separate"/>
          </w:r>
          <w:r>
            <w:rPr>
              <w:noProof/>
            </w:rPr>
            <w:t>52</w:t>
          </w:r>
          <w:r>
            <w:rPr>
              <w:noProof/>
            </w:rPr>
            <w:fldChar w:fldCharType="end"/>
          </w:r>
        </w:p>
      </w:tc>
    </w:tr>
  </w:tbl>
  <w:p w14:paraId="36DD7357" w14:textId="77777777" w:rsidR="0055380B" w:rsidRDefault="0055380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55380B" w14:paraId="3A6E3199" w14:textId="77777777">
      <w:tc>
        <w:tcPr>
          <w:tcW w:w="4100" w:type="pct"/>
        </w:tcPr>
        <w:p w14:paraId="276E4693" w14:textId="55131EA2" w:rsidR="0055380B" w:rsidRDefault="00D77C4D">
          <w:pPr>
            <w:pStyle w:val="HeaderEven"/>
            <w:jc w:val="right"/>
          </w:pPr>
          <w:r>
            <w:rPr>
              <w:noProof/>
            </w:rPr>
            <w:fldChar w:fldCharType="begin"/>
          </w:r>
          <w:r>
            <w:rPr>
              <w:noProof/>
            </w:rPr>
            <w:instrText xml:space="preserve"> STYLEREF CharPartText \*charformat </w:instrText>
          </w:r>
          <w:r>
            <w:rPr>
              <w:noProof/>
            </w:rPr>
            <w:fldChar w:fldCharType="separate"/>
          </w:r>
          <w:r>
            <w:rPr>
              <w:noProof/>
            </w:rPr>
            <w:t>Miscellaneous</w:t>
          </w:r>
          <w:r>
            <w:rPr>
              <w:noProof/>
            </w:rPr>
            <w:fldChar w:fldCharType="end"/>
          </w:r>
        </w:p>
      </w:tc>
      <w:tc>
        <w:tcPr>
          <w:tcW w:w="900" w:type="pct"/>
        </w:tcPr>
        <w:p w14:paraId="4C963B4F" w14:textId="4763F0C3" w:rsidR="0055380B" w:rsidRDefault="0055380B">
          <w:pPr>
            <w:pStyle w:val="HeaderEven"/>
            <w:jc w:val="right"/>
            <w:rPr>
              <w:b/>
            </w:rPr>
          </w:pPr>
          <w:r>
            <w:rPr>
              <w:b/>
            </w:rPr>
            <w:fldChar w:fldCharType="begin"/>
          </w:r>
          <w:r>
            <w:rPr>
              <w:b/>
            </w:rPr>
            <w:instrText xml:space="preserve"> STYLEREF CharPartNo \*charformat </w:instrText>
          </w:r>
          <w:r>
            <w:rPr>
              <w:b/>
            </w:rPr>
            <w:fldChar w:fldCharType="separate"/>
          </w:r>
          <w:r w:rsidR="00D77C4D">
            <w:rPr>
              <w:b/>
              <w:noProof/>
            </w:rPr>
            <w:t>Part 10</w:t>
          </w:r>
          <w:r>
            <w:rPr>
              <w:b/>
            </w:rPr>
            <w:fldChar w:fldCharType="end"/>
          </w:r>
        </w:p>
      </w:tc>
    </w:tr>
    <w:tr w:rsidR="0055380B" w14:paraId="148D2A2A" w14:textId="77777777">
      <w:tc>
        <w:tcPr>
          <w:tcW w:w="4100" w:type="pct"/>
        </w:tcPr>
        <w:p w14:paraId="307183A3" w14:textId="1FE50650" w:rsidR="0055380B" w:rsidRDefault="0055380B">
          <w:pPr>
            <w:pStyle w:val="HeaderEven"/>
            <w:jc w:val="right"/>
          </w:pPr>
          <w:r>
            <w:fldChar w:fldCharType="begin"/>
          </w:r>
          <w:r>
            <w:instrText xml:space="preserve"> STYLEREF CharDivText \*charformat </w:instrText>
          </w:r>
          <w:r>
            <w:fldChar w:fldCharType="end"/>
          </w:r>
        </w:p>
      </w:tc>
      <w:tc>
        <w:tcPr>
          <w:tcW w:w="900" w:type="pct"/>
        </w:tcPr>
        <w:p w14:paraId="0DD3E1E1" w14:textId="3ACBFF86" w:rsidR="0055380B" w:rsidRDefault="0055380B">
          <w:pPr>
            <w:pStyle w:val="HeaderEven"/>
            <w:jc w:val="right"/>
            <w:rPr>
              <w:b/>
            </w:rPr>
          </w:pPr>
          <w:r>
            <w:rPr>
              <w:b/>
            </w:rPr>
            <w:fldChar w:fldCharType="begin"/>
          </w:r>
          <w:r>
            <w:rPr>
              <w:b/>
            </w:rPr>
            <w:instrText xml:space="preserve"> STYLEREF CharDivNo \*charformat </w:instrText>
          </w:r>
          <w:r>
            <w:rPr>
              <w:b/>
            </w:rPr>
            <w:fldChar w:fldCharType="end"/>
          </w:r>
        </w:p>
      </w:tc>
    </w:tr>
    <w:tr w:rsidR="0055380B" w14:paraId="76897C36" w14:textId="77777777">
      <w:trPr>
        <w:cantSplit/>
      </w:trPr>
      <w:tc>
        <w:tcPr>
          <w:tcW w:w="5000" w:type="pct"/>
          <w:gridSpan w:val="2"/>
          <w:tcBorders>
            <w:bottom w:val="single" w:sz="4" w:space="0" w:color="auto"/>
          </w:tcBorders>
        </w:tcPr>
        <w:p w14:paraId="0697544B" w14:textId="60F32050" w:rsidR="0055380B" w:rsidRDefault="00D77C4D">
          <w:pPr>
            <w:pStyle w:val="HeaderOdd6"/>
          </w:pPr>
          <w:r>
            <w:fldChar w:fldCharType="begin"/>
          </w:r>
          <w:r>
            <w:instrText xml:space="preserve"> DOCPROPERTY "Company"  \* MERGEFORMAT </w:instrText>
          </w:r>
          <w:r>
            <w:fldChar w:fldCharType="separate"/>
          </w:r>
          <w:r w:rsidR="00A83F7E">
            <w:t>Section</w:t>
          </w:r>
          <w:r>
            <w:fldChar w:fldCharType="end"/>
          </w:r>
          <w:r w:rsidR="0055380B">
            <w:t xml:space="preserve"> </w:t>
          </w:r>
          <w:r>
            <w:rPr>
              <w:noProof/>
            </w:rPr>
            <w:fldChar w:fldCharType="begin"/>
          </w:r>
          <w:r>
            <w:rPr>
              <w:noProof/>
            </w:rPr>
            <w:instrText xml:space="preserve"> STYLEREF CharSectNo \*charformat </w:instrText>
          </w:r>
          <w:r>
            <w:rPr>
              <w:noProof/>
            </w:rPr>
            <w:fldChar w:fldCharType="separate"/>
          </w:r>
          <w:r>
            <w:rPr>
              <w:noProof/>
            </w:rPr>
            <w:t>51</w:t>
          </w:r>
          <w:r>
            <w:rPr>
              <w:noProof/>
            </w:rPr>
            <w:fldChar w:fldCharType="end"/>
          </w:r>
        </w:p>
      </w:tc>
    </w:tr>
  </w:tbl>
  <w:p w14:paraId="136F21F3" w14:textId="77777777" w:rsidR="0055380B" w:rsidRDefault="0055380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55380B" w:rsidRPr="00CB3D59" w14:paraId="45DD3D5F" w14:textId="77777777">
      <w:trPr>
        <w:jc w:val="center"/>
      </w:trPr>
      <w:tc>
        <w:tcPr>
          <w:tcW w:w="1560" w:type="dxa"/>
        </w:tcPr>
        <w:p w14:paraId="00CC0420" w14:textId="3A46AB54" w:rsidR="0055380B" w:rsidRPr="00F02A14" w:rsidRDefault="0055380B">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D77C4D">
            <w:rPr>
              <w:rFonts w:cs="Arial"/>
              <w:b/>
              <w:noProof/>
              <w:szCs w:val="18"/>
            </w:rPr>
            <w:t>Schedule 1</w:t>
          </w:r>
          <w:r w:rsidRPr="00F02A14">
            <w:rPr>
              <w:rFonts w:cs="Arial"/>
              <w:b/>
              <w:szCs w:val="18"/>
            </w:rPr>
            <w:fldChar w:fldCharType="end"/>
          </w:r>
        </w:p>
      </w:tc>
      <w:tc>
        <w:tcPr>
          <w:tcW w:w="5741" w:type="dxa"/>
        </w:tcPr>
        <w:p w14:paraId="2DC6FCCE" w14:textId="39778CFA" w:rsidR="0055380B" w:rsidRPr="00F02A14" w:rsidRDefault="0055380B">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end"/>
          </w:r>
        </w:p>
      </w:tc>
    </w:tr>
    <w:tr w:rsidR="0055380B" w:rsidRPr="00CB3D59" w14:paraId="6565AD6D" w14:textId="77777777">
      <w:trPr>
        <w:jc w:val="center"/>
      </w:trPr>
      <w:tc>
        <w:tcPr>
          <w:tcW w:w="1560" w:type="dxa"/>
        </w:tcPr>
        <w:p w14:paraId="53883AA1" w14:textId="4918E5FB" w:rsidR="0055380B" w:rsidRPr="00F02A14" w:rsidRDefault="0055380B">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D77C4D">
            <w:rPr>
              <w:rFonts w:cs="Arial"/>
              <w:b/>
              <w:noProof/>
              <w:szCs w:val="18"/>
            </w:rPr>
            <w:t>Part 1.4</w:t>
          </w:r>
          <w:r w:rsidRPr="00F02A14">
            <w:rPr>
              <w:rFonts w:cs="Arial"/>
              <w:b/>
              <w:szCs w:val="18"/>
            </w:rPr>
            <w:fldChar w:fldCharType="end"/>
          </w:r>
        </w:p>
      </w:tc>
      <w:tc>
        <w:tcPr>
          <w:tcW w:w="5741" w:type="dxa"/>
        </w:tcPr>
        <w:p w14:paraId="2C3E1984" w14:textId="1B113B33" w:rsidR="0055380B" w:rsidRPr="00F02A14" w:rsidRDefault="0055380B">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55380B" w:rsidRPr="00CB3D59" w14:paraId="0AB83CEE" w14:textId="77777777">
      <w:trPr>
        <w:jc w:val="center"/>
      </w:trPr>
      <w:tc>
        <w:tcPr>
          <w:tcW w:w="7296" w:type="dxa"/>
          <w:gridSpan w:val="2"/>
          <w:tcBorders>
            <w:bottom w:val="single" w:sz="4" w:space="0" w:color="auto"/>
          </w:tcBorders>
        </w:tcPr>
        <w:p w14:paraId="08BB0B96" w14:textId="77777777" w:rsidR="0055380B" w:rsidRPr="00783A18" w:rsidRDefault="0055380B" w:rsidP="0098283B">
          <w:pPr>
            <w:pStyle w:val="HeaderEven6"/>
            <w:spacing w:before="0" w:after="0"/>
            <w:rPr>
              <w:rFonts w:ascii="Times New Roman" w:hAnsi="Times New Roman"/>
              <w:sz w:val="24"/>
              <w:szCs w:val="24"/>
            </w:rPr>
          </w:pPr>
        </w:p>
      </w:tc>
    </w:tr>
  </w:tbl>
  <w:p w14:paraId="59063C38" w14:textId="77777777" w:rsidR="0055380B" w:rsidRDefault="0055380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55380B" w:rsidRPr="00CB3D59" w14:paraId="508961AB" w14:textId="77777777">
      <w:trPr>
        <w:jc w:val="center"/>
      </w:trPr>
      <w:tc>
        <w:tcPr>
          <w:tcW w:w="5741" w:type="dxa"/>
        </w:tcPr>
        <w:p w14:paraId="5DCE97A2" w14:textId="53148781" w:rsidR="0055380B" w:rsidRPr="00F02A14" w:rsidRDefault="0055380B">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end"/>
          </w:r>
        </w:p>
      </w:tc>
      <w:tc>
        <w:tcPr>
          <w:tcW w:w="1560" w:type="dxa"/>
        </w:tcPr>
        <w:p w14:paraId="599BFEC3" w14:textId="58BA7CF5" w:rsidR="0055380B" w:rsidRPr="00F02A14" w:rsidRDefault="0055380B">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D77C4D">
            <w:rPr>
              <w:rFonts w:cs="Arial"/>
              <w:b/>
              <w:noProof/>
              <w:szCs w:val="18"/>
            </w:rPr>
            <w:t>Schedule 1</w:t>
          </w:r>
          <w:r w:rsidRPr="00F02A14">
            <w:rPr>
              <w:rFonts w:cs="Arial"/>
              <w:b/>
              <w:szCs w:val="18"/>
            </w:rPr>
            <w:fldChar w:fldCharType="end"/>
          </w:r>
        </w:p>
      </w:tc>
    </w:tr>
    <w:tr w:rsidR="0055380B" w:rsidRPr="00CB3D59" w14:paraId="01537F56" w14:textId="77777777">
      <w:trPr>
        <w:jc w:val="center"/>
      </w:trPr>
      <w:tc>
        <w:tcPr>
          <w:tcW w:w="5741" w:type="dxa"/>
        </w:tcPr>
        <w:p w14:paraId="4174CD5D" w14:textId="35E180FC" w:rsidR="0055380B" w:rsidRPr="00F02A14" w:rsidRDefault="0055380B">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14:paraId="38F7465F" w14:textId="4612D666" w:rsidR="0055380B" w:rsidRPr="00F02A14" w:rsidRDefault="0055380B">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D77C4D">
            <w:rPr>
              <w:rFonts w:cs="Arial"/>
              <w:b/>
              <w:noProof/>
              <w:szCs w:val="18"/>
            </w:rPr>
            <w:t>Part 1.3</w:t>
          </w:r>
          <w:r w:rsidRPr="00F02A14">
            <w:rPr>
              <w:rFonts w:cs="Arial"/>
              <w:b/>
              <w:szCs w:val="18"/>
            </w:rPr>
            <w:fldChar w:fldCharType="end"/>
          </w:r>
        </w:p>
      </w:tc>
    </w:tr>
    <w:tr w:rsidR="0055380B" w:rsidRPr="00CB3D59" w14:paraId="2DD632DE" w14:textId="77777777">
      <w:trPr>
        <w:jc w:val="center"/>
      </w:trPr>
      <w:tc>
        <w:tcPr>
          <w:tcW w:w="7296" w:type="dxa"/>
          <w:gridSpan w:val="2"/>
          <w:tcBorders>
            <w:bottom w:val="single" w:sz="4" w:space="0" w:color="auto"/>
          </w:tcBorders>
        </w:tcPr>
        <w:p w14:paraId="7B48AB07" w14:textId="77777777" w:rsidR="0055380B" w:rsidRPr="00783A18" w:rsidRDefault="0055380B" w:rsidP="0098283B">
          <w:pPr>
            <w:pStyle w:val="HeaderOdd6"/>
            <w:spacing w:before="0" w:after="0"/>
            <w:jc w:val="left"/>
            <w:rPr>
              <w:rFonts w:ascii="Times New Roman" w:hAnsi="Times New Roman"/>
              <w:sz w:val="24"/>
              <w:szCs w:val="24"/>
            </w:rPr>
          </w:pPr>
        </w:p>
      </w:tc>
    </w:tr>
  </w:tbl>
  <w:p w14:paraId="0D6A2F51" w14:textId="77777777" w:rsidR="0055380B" w:rsidRDefault="005538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2475A"/>
    <w:multiLevelType w:val="multilevel"/>
    <w:tmpl w:val="E91C86DA"/>
    <w:name w:val="Main"/>
    <w:lvl w:ilvl="0">
      <w:start w:val="1"/>
      <w:numFmt w:val="decimal"/>
      <w:suff w:val="nothing"/>
      <w:lvlText w:val="%1"/>
      <w:lvlJc w:val="left"/>
    </w:lvl>
    <w:lvl w:ilvl="1">
      <w:start w:val="1"/>
      <w:numFmt w:val="decimal"/>
      <w:suff w:val="nothing"/>
      <w:lvlText w:val="%2"/>
      <w:lvlJc w:val="left"/>
    </w:lvl>
    <w:lvl w:ilvl="2">
      <w:start w:val="1"/>
      <w:numFmt w:val="decimal"/>
      <w:suff w:val="nothing"/>
      <w:lvlText w:val="%2.%3"/>
      <w:lvlJc w:val="left"/>
    </w:lvl>
    <w:lvl w:ilvl="3">
      <w:start w:val="1"/>
      <w:numFmt w:val="decimal"/>
      <w:suff w:val="nothing"/>
      <w:lvlText w:val="%2.%3.%4"/>
      <w:lvlJc w:val="left"/>
    </w:lvl>
    <w:lvl w:ilvl="4">
      <w:start w:val="1"/>
      <w:numFmt w:val="decimal"/>
      <w:lvlRestart w:val="0"/>
      <w:suff w:val="nothing"/>
      <w:lvlText w:val="%5"/>
      <w:lvlJc w:val="left"/>
    </w:lvl>
    <w:lvl w:ilvl="5">
      <w:start w:val="1"/>
      <w:numFmt w:val="decimal"/>
      <w:suff w:val="nothing"/>
      <w:lvlText w:val="(%6)"/>
      <w:lvlJc w:val="left"/>
    </w:lvl>
    <w:lvl w:ilvl="6">
      <w:start w:val="1"/>
      <w:numFmt w:val="lowerLetter"/>
      <w:suff w:val="nothing"/>
      <w:lvlText w:val="(%7)"/>
      <w:lvlJc w:val="left"/>
    </w:lvl>
    <w:lvl w:ilvl="7">
      <w:start w:val="1"/>
      <w:numFmt w:val="lowerRoman"/>
      <w:suff w:val="nothing"/>
      <w:lvlText w:val="(%8)"/>
      <w:lvlJc w:val="left"/>
    </w:lvl>
    <w:lvl w:ilvl="8">
      <w:start w:val="1"/>
      <w:numFmt w:val="upperLetter"/>
      <w:suff w:val="nothing"/>
      <w:lvlText w:val="(%9)"/>
      <w:lvlJc w:val="left"/>
    </w:lvl>
  </w:abstractNum>
  <w:abstractNum w:abstractNumId="1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6018DA"/>
    <w:multiLevelType w:val="singleLevel"/>
    <w:tmpl w:val="0694A700"/>
    <w:lvl w:ilvl="0">
      <w:start w:val="1"/>
      <w:numFmt w:val="bullet"/>
      <w:lvlText w:val=""/>
      <w:lvlJc w:val="left"/>
      <w:pPr>
        <w:tabs>
          <w:tab w:val="num" w:pos="960"/>
        </w:tabs>
        <w:ind w:left="900" w:hanging="300"/>
      </w:pPr>
      <w:rPr>
        <w:rFonts w:ascii="Symbol" w:hAnsi="Symbol" w:hint="default"/>
        <w:sz w:val="18"/>
      </w:rPr>
    </w:lvl>
  </w:abstractNum>
  <w:abstractNum w:abstractNumId="13"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4" w15:restartNumberingAfterBreak="0">
    <w:nsid w:val="525251B8"/>
    <w:multiLevelType w:val="multilevel"/>
    <w:tmpl w:val="6B3C4C4E"/>
    <w:lvl w:ilvl="0">
      <w:start w:val="1"/>
      <w:numFmt w:val="decimal"/>
      <w:pStyle w:va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7" w15:restartNumberingAfterBreak="0">
    <w:nsid w:val="7FE65E21"/>
    <w:multiLevelType w:val="hybridMultilevel"/>
    <w:tmpl w:val="AC7A5FF8"/>
    <w:lvl w:ilvl="0" w:tplc="3BCA0928">
      <w:start w:val="1"/>
      <w:numFmt w:val="decimal"/>
      <w:pStyle w:val="TableNumbered"/>
      <w:suff w:val="space"/>
      <w:lvlText w:val="%1"/>
      <w:lvlJc w:val="left"/>
      <w:pPr>
        <w:ind w:left="360" w:hanging="360"/>
      </w:pPr>
      <w:rPr>
        <w:rFonts w:hint="default"/>
      </w:rPr>
    </w:lvl>
    <w:lvl w:ilvl="1" w:tplc="7F80E570" w:tentative="1">
      <w:start w:val="1"/>
      <w:numFmt w:val="lowerLetter"/>
      <w:lvlText w:val="%2."/>
      <w:lvlJc w:val="left"/>
      <w:pPr>
        <w:ind w:left="1440" w:hanging="360"/>
      </w:pPr>
    </w:lvl>
    <w:lvl w:ilvl="2" w:tplc="752C9200" w:tentative="1">
      <w:start w:val="1"/>
      <w:numFmt w:val="lowerRoman"/>
      <w:lvlText w:val="%3."/>
      <w:lvlJc w:val="right"/>
      <w:pPr>
        <w:ind w:left="2160" w:hanging="180"/>
      </w:pPr>
    </w:lvl>
    <w:lvl w:ilvl="3" w:tplc="8688AF42" w:tentative="1">
      <w:start w:val="1"/>
      <w:numFmt w:val="decimal"/>
      <w:lvlText w:val="%4."/>
      <w:lvlJc w:val="left"/>
      <w:pPr>
        <w:ind w:left="2880" w:hanging="360"/>
      </w:pPr>
    </w:lvl>
    <w:lvl w:ilvl="4" w:tplc="21028DD0" w:tentative="1">
      <w:start w:val="1"/>
      <w:numFmt w:val="lowerLetter"/>
      <w:lvlText w:val="%5."/>
      <w:lvlJc w:val="left"/>
      <w:pPr>
        <w:ind w:left="3600" w:hanging="360"/>
      </w:pPr>
    </w:lvl>
    <w:lvl w:ilvl="5" w:tplc="F140B14C" w:tentative="1">
      <w:start w:val="1"/>
      <w:numFmt w:val="lowerRoman"/>
      <w:lvlText w:val="%6."/>
      <w:lvlJc w:val="right"/>
      <w:pPr>
        <w:ind w:left="4320" w:hanging="180"/>
      </w:pPr>
    </w:lvl>
    <w:lvl w:ilvl="6" w:tplc="393E7B06" w:tentative="1">
      <w:start w:val="1"/>
      <w:numFmt w:val="decimal"/>
      <w:lvlText w:val="%7."/>
      <w:lvlJc w:val="left"/>
      <w:pPr>
        <w:ind w:left="5040" w:hanging="360"/>
      </w:pPr>
    </w:lvl>
    <w:lvl w:ilvl="7" w:tplc="0F56D47E" w:tentative="1">
      <w:start w:val="1"/>
      <w:numFmt w:val="lowerLetter"/>
      <w:lvlText w:val="%8."/>
      <w:lvlJc w:val="left"/>
      <w:pPr>
        <w:ind w:left="5760" w:hanging="360"/>
      </w:pPr>
    </w:lvl>
    <w:lvl w:ilvl="8" w:tplc="5CAA78F6" w:tentative="1">
      <w:start w:val="1"/>
      <w:numFmt w:val="lowerRoman"/>
      <w:lvlText w:val="%9."/>
      <w:lvlJc w:val="right"/>
      <w:pPr>
        <w:ind w:left="6480" w:hanging="180"/>
      </w:pPr>
    </w:lvl>
  </w:abstractNum>
  <w:num w:numId="1" w16cid:durableId="2103989199">
    <w:abstractNumId w:val="13"/>
  </w:num>
  <w:num w:numId="2" w16cid:durableId="764426510">
    <w:abstractNumId w:val="14"/>
  </w:num>
  <w:num w:numId="3" w16cid:durableId="1125586549">
    <w:abstractNumId w:val="15"/>
  </w:num>
  <w:num w:numId="4" w16cid:durableId="1742438140">
    <w:abstractNumId w:val="17"/>
  </w:num>
  <w:num w:numId="5" w16cid:durableId="399906392">
    <w:abstractNumId w:val="16"/>
  </w:num>
  <w:num w:numId="6" w16cid:durableId="1519343797">
    <w:abstractNumId w:val="11"/>
  </w:num>
  <w:num w:numId="7" w16cid:durableId="2022854579">
    <w:abstractNumId w:val="9"/>
  </w:num>
  <w:num w:numId="8" w16cid:durableId="774911508">
    <w:abstractNumId w:val="7"/>
  </w:num>
  <w:num w:numId="9" w16cid:durableId="1970351801">
    <w:abstractNumId w:val="6"/>
  </w:num>
  <w:num w:numId="10" w16cid:durableId="616524454">
    <w:abstractNumId w:val="5"/>
  </w:num>
  <w:num w:numId="11" w16cid:durableId="1811165191">
    <w:abstractNumId w:val="4"/>
  </w:num>
  <w:num w:numId="12" w16cid:durableId="1304238558">
    <w:abstractNumId w:val="8"/>
  </w:num>
  <w:num w:numId="13" w16cid:durableId="435949662">
    <w:abstractNumId w:val="3"/>
  </w:num>
  <w:num w:numId="14" w16cid:durableId="2071341268">
    <w:abstractNumId w:val="2"/>
  </w:num>
  <w:num w:numId="15" w16cid:durableId="1207790481">
    <w:abstractNumId w:val="1"/>
  </w:num>
  <w:num w:numId="16" w16cid:durableId="2079353297">
    <w:abstractNumId w:val="0"/>
  </w:num>
  <w:num w:numId="17" w16cid:durableId="928270217">
    <w:abstractNumId w:val="12"/>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B0E"/>
    <w:rsid w:val="000154EC"/>
    <w:rsid w:val="000276CC"/>
    <w:rsid w:val="000405EF"/>
    <w:rsid w:val="000413B6"/>
    <w:rsid w:val="00041A7C"/>
    <w:rsid w:val="00056946"/>
    <w:rsid w:val="00056DC8"/>
    <w:rsid w:val="00060298"/>
    <w:rsid w:val="0006124F"/>
    <w:rsid w:val="00081B29"/>
    <w:rsid w:val="000B55B4"/>
    <w:rsid w:val="000B5971"/>
    <w:rsid w:val="000C046A"/>
    <w:rsid w:val="000C751A"/>
    <w:rsid w:val="000E5C68"/>
    <w:rsid w:val="0010197E"/>
    <w:rsid w:val="00103B50"/>
    <w:rsid w:val="00107CE1"/>
    <w:rsid w:val="00124A26"/>
    <w:rsid w:val="00124EF6"/>
    <w:rsid w:val="0012533C"/>
    <w:rsid w:val="00136FEE"/>
    <w:rsid w:val="001612F0"/>
    <w:rsid w:val="00161426"/>
    <w:rsid w:val="00163DBB"/>
    <w:rsid w:val="00164550"/>
    <w:rsid w:val="0017175A"/>
    <w:rsid w:val="00182274"/>
    <w:rsid w:val="0018782B"/>
    <w:rsid w:val="001A315A"/>
    <w:rsid w:val="001D1372"/>
    <w:rsid w:val="001D5BF1"/>
    <w:rsid w:val="001E33C7"/>
    <w:rsid w:val="001E5F08"/>
    <w:rsid w:val="001F5959"/>
    <w:rsid w:val="00221F70"/>
    <w:rsid w:val="002248DA"/>
    <w:rsid w:val="00243BD9"/>
    <w:rsid w:val="002501EC"/>
    <w:rsid w:val="00253626"/>
    <w:rsid w:val="00263C14"/>
    <w:rsid w:val="00264B5A"/>
    <w:rsid w:val="00266072"/>
    <w:rsid w:val="0026799A"/>
    <w:rsid w:val="0027752E"/>
    <w:rsid w:val="002842F4"/>
    <w:rsid w:val="002940D7"/>
    <w:rsid w:val="002965D0"/>
    <w:rsid w:val="002A5B4B"/>
    <w:rsid w:val="002C0405"/>
    <w:rsid w:val="002C3623"/>
    <w:rsid w:val="002D33FE"/>
    <w:rsid w:val="002D4B95"/>
    <w:rsid w:val="002F3667"/>
    <w:rsid w:val="00301373"/>
    <w:rsid w:val="003052BD"/>
    <w:rsid w:val="00315DF2"/>
    <w:rsid w:val="00331E2E"/>
    <w:rsid w:val="00340398"/>
    <w:rsid w:val="00353050"/>
    <w:rsid w:val="00355040"/>
    <w:rsid w:val="0037381A"/>
    <w:rsid w:val="003A4946"/>
    <w:rsid w:val="003B7B40"/>
    <w:rsid w:val="003C3B90"/>
    <w:rsid w:val="003E5116"/>
    <w:rsid w:val="003F2659"/>
    <w:rsid w:val="00405C4F"/>
    <w:rsid w:val="00406DE8"/>
    <w:rsid w:val="00430CC7"/>
    <w:rsid w:val="0043316F"/>
    <w:rsid w:val="00433792"/>
    <w:rsid w:val="00433817"/>
    <w:rsid w:val="00450F33"/>
    <w:rsid w:val="004650B6"/>
    <w:rsid w:val="00465FD8"/>
    <w:rsid w:val="00475A91"/>
    <w:rsid w:val="0048650A"/>
    <w:rsid w:val="00490799"/>
    <w:rsid w:val="00496133"/>
    <w:rsid w:val="00496154"/>
    <w:rsid w:val="004A70FF"/>
    <w:rsid w:val="004A7E7A"/>
    <w:rsid w:val="004B0CFC"/>
    <w:rsid w:val="004B552D"/>
    <w:rsid w:val="004C0265"/>
    <w:rsid w:val="004D602E"/>
    <w:rsid w:val="00505F34"/>
    <w:rsid w:val="0052091E"/>
    <w:rsid w:val="0053458A"/>
    <w:rsid w:val="00537364"/>
    <w:rsid w:val="00537D73"/>
    <w:rsid w:val="00541A00"/>
    <w:rsid w:val="0055380B"/>
    <w:rsid w:val="00553A59"/>
    <w:rsid w:val="00554D94"/>
    <w:rsid w:val="00557A48"/>
    <w:rsid w:val="00562F57"/>
    <w:rsid w:val="00563FC7"/>
    <w:rsid w:val="00564594"/>
    <w:rsid w:val="00566B92"/>
    <w:rsid w:val="00571CB0"/>
    <w:rsid w:val="0058371C"/>
    <w:rsid w:val="00587371"/>
    <w:rsid w:val="00590C2F"/>
    <w:rsid w:val="005959C2"/>
    <w:rsid w:val="005A0E1C"/>
    <w:rsid w:val="005A4ED4"/>
    <w:rsid w:val="005B3680"/>
    <w:rsid w:val="005C10C8"/>
    <w:rsid w:val="005C1EEC"/>
    <w:rsid w:val="005C6ADE"/>
    <w:rsid w:val="005E63D7"/>
    <w:rsid w:val="005F04D6"/>
    <w:rsid w:val="00611E26"/>
    <w:rsid w:val="006130AC"/>
    <w:rsid w:val="006313AC"/>
    <w:rsid w:val="0063357F"/>
    <w:rsid w:val="0064292B"/>
    <w:rsid w:val="00650302"/>
    <w:rsid w:val="00664B09"/>
    <w:rsid w:val="006666BC"/>
    <w:rsid w:val="00671F3A"/>
    <w:rsid w:val="0067792F"/>
    <w:rsid w:val="00682E0C"/>
    <w:rsid w:val="00683310"/>
    <w:rsid w:val="006A61F8"/>
    <w:rsid w:val="006A6EDB"/>
    <w:rsid w:val="006B649B"/>
    <w:rsid w:val="006C691D"/>
    <w:rsid w:val="006D3182"/>
    <w:rsid w:val="006D35EB"/>
    <w:rsid w:val="006D5D1A"/>
    <w:rsid w:val="006F5A17"/>
    <w:rsid w:val="006F71F6"/>
    <w:rsid w:val="00705215"/>
    <w:rsid w:val="00706A32"/>
    <w:rsid w:val="00721DF0"/>
    <w:rsid w:val="00722355"/>
    <w:rsid w:val="00723B04"/>
    <w:rsid w:val="00726197"/>
    <w:rsid w:val="00735C83"/>
    <w:rsid w:val="00736CD2"/>
    <w:rsid w:val="00742E93"/>
    <w:rsid w:val="007467B2"/>
    <w:rsid w:val="00747368"/>
    <w:rsid w:val="007474A5"/>
    <w:rsid w:val="007656C6"/>
    <w:rsid w:val="00765748"/>
    <w:rsid w:val="00776016"/>
    <w:rsid w:val="00777132"/>
    <w:rsid w:val="007830B7"/>
    <w:rsid w:val="00790371"/>
    <w:rsid w:val="00797DCE"/>
    <w:rsid w:val="007A38B9"/>
    <w:rsid w:val="007C02CA"/>
    <w:rsid w:val="007C116C"/>
    <w:rsid w:val="007D411D"/>
    <w:rsid w:val="007D4169"/>
    <w:rsid w:val="007F1317"/>
    <w:rsid w:val="007F227B"/>
    <w:rsid w:val="00800E07"/>
    <w:rsid w:val="0080772B"/>
    <w:rsid w:val="00815198"/>
    <w:rsid w:val="0082244F"/>
    <w:rsid w:val="00843A40"/>
    <w:rsid w:val="00844A5D"/>
    <w:rsid w:val="00857611"/>
    <w:rsid w:val="008766CB"/>
    <w:rsid w:val="0087750D"/>
    <w:rsid w:val="00887F21"/>
    <w:rsid w:val="008A2404"/>
    <w:rsid w:val="008B1304"/>
    <w:rsid w:val="008C1D34"/>
    <w:rsid w:val="008C7AF6"/>
    <w:rsid w:val="008D3E50"/>
    <w:rsid w:val="008D6DD6"/>
    <w:rsid w:val="008E688D"/>
    <w:rsid w:val="008F6517"/>
    <w:rsid w:val="008F72A9"/>
    <w:rsid w:val="00923E02"/>
    <w:rsid w:val="00926FC9"/>
    <w:rsid w:val="00940B1B"/>
    <w:rsid w:val="00947A72"/>
    <w:rsid w:val="009529F8"/>
    <w:rsid w:val="00961185"/>
    <w:rsid w:val="009641AB"/>
    <w:rsid w:val="009706AD"/>
    <w:rsid w:val="009727FD"/>
    <w:rsid w:val="0098283B"/>
    <w:rsid w:val="009844E8"/>
    <w:rsid w:val="00993367"/>
    <w:rsid w:val="009A67CD"/>
    <w:rsid w:val="009B0DAF"/>
    <w:rsid w:val="009B0EFF"/>
    <w:rsid w:val="009B12E6"/>
    <w:rsid w:val="009D0B26"/>
    <w:rsid w:val="009D6508"/>
    <w:rsid w:val="00A06DE3"/>
    <w:rsid w:val="00A10FD5"/>
    <w:rsid w:val="00A12CD9"/>
    <w:rsid w:val="00A15139"/>
    <w:rsid w:val="00A16611"/>
    <w:rsid w:val="00A2100B"/>
    <w:rsid w:val="00A217CC"/>
    <w:rsid w:val="00A25845"/>
    <w:rsid w:val="00A55E82"/>
    <w:rsid w:val="00A575F6"/>
    <w:rsid w:val="00A71BFD"/>
    <w:rsid w:val="00A83F7E"/>
    <w:rsid w:val="00A950BA"/>
    <w:rsid w:val="00AA15F3"/>
    <w:rsid w:val="00AA1A32"/>
    <w:rsid w:val="00AB01DF"/>
    <w:rsid w:val="00AB2143"/>
    <w:rsid w:val="00AC258A"/>
    <w:rsid w:val="00AC3E75"/>
    <w:rsid w:val="00AC4024"/>
    <w:rsid w:val="00AD6958"/>
    <w:rsid w:val="00AE32BB"/>
    <w:rsid w:val="00AF4691"/>
    <w:rsid w:val="00AF4D20"/>
    <w:rsid w:val="00AF521C"/>
    <w:rsid w:val="00B22FF8"/>
    <w:rsid w:val="00B24FAD"/>
    <w:rsid w:val="00B3288E"/>
    <w:rsid w:val="00B33526"/>
    <w:rsid w:val="00B40815"/>
    <w:rsid w:val="00B53ABC"/>
    <w:rsid w:val="00B5754C"/>
    <w:rsid w:val="00B618ED"/>
    <w:rsid w:val="00B97AAD"/>
    <w:rsid w:val="00BA1D73"/>
    <w:rsid w:val="00BC29C4"/>
    <w:rsid w:val="00BC4746"/>
    <w:rsid w:val="00BD6050"/>
    <w:rsid w:val="00BE139E"/>
    <w:rsid w:val="00BE39D8"/>
    <w:rsid w:val="00BE43CB"/>
    <w:rsid w:val="00BF002D"/>
    <w:rsid w:val="00BF30E4"/>
    <w:rsid w:val="00C0397D"/>
    <w:rsid w:val="00C16089"/>
    <w:rsid w:val="00C2018A"/>
    <w:rsid w:val="00C21C9B"/>
    <w:rsid w:val="00C362DA"/>
    <w:rsid w:val="00C538A6"/>
    <w:rsid w:val="00C57F3E"/>
    <w:rsid w:val="00C86090"/>
    <w:rsid w:val="00C87563"/>
    <w:rsid w:val="00C91F70"/>
    <w:rsid w:val="00C96D61"/>
    <w:rsid w:val="00CA18AA"/>
    <w:rsid w:val="00CC592C"/>
    <w:rsid w:val="00CC77D3"/>
    <w:rsid w:val="00CE01A0"/>
    <w:rsid w:val="00CF2822"/>
    <w:rsid w:val="00D034CC"/>
    <w:rsid w:val="00D16881"/>
    <w:rsid w:val="00D20624"/>
    <w:rsid w:val="00D23145"/>
    <w:rsid w:val="00D37A1C"/>
    <w:rsid w:val="00D4381C"/>
    <w:rsid w:val="00D45849"/>
    <w:rsid w:val="00D57059"/>
    <w:rsid w:val="00D63B4E"/>
    <w:rsid w:val="00D662DA"/>
    <w:rsid w:val="00D77C4D"/>
    <w:rsid w:val="00D811D5"/>
    <w:rsid w:val="00D940A6"/>
    <w:rsid w:val="00D95290"/>
    <w:rsid w:val="00DA0ECB"/>
    <w:rsid w:val="00DB3A29"/>
    <w:rsid w:val="00DB7A59"/>
    <w:rsid w:val="00DC27CE"/>
    <w:rsid w:val="00DD3F21"/>
    <w:rsid w:val="00DD513C"/>
    <w:rsid w:val="00DE5FE9"/>
    <w:rsid w:val="00DF4F4A"/>
    <w:rsid w:val="00DF7F54"/>
    <w:rsid w:val="00E05CFC"/>
    <w:rsid w:val="00E10309"/>
    <w:rsid w:val="00E21F0F"/>
    <w:rsid w:val="00E309A0"/>
    <w:rsid w:val="00E3618B"/>
    <w:rsid w:val="00E465A9"/>
    <w:rsid w:val="00E5296B"/>
    <w:rsid w:val="00E67015"/>
    <w:rsid w:val="00E75B66"/>
    <w:rsid w:val="00E85971"/>
    <w:rsid w:val="00E9115E"/>
    <w:rsid w:val="00EB03E0"/>
    <w:rsid w:val="00EB5700"/>
    <w:rsid w:val="00EC1EA0"/>
    <w:rsid w:val="00EC1F93"/>
    <w:rsid w:val="00EC436B"/>
    <w:rsid w:val="00EC533A"/>
    <w:rsid w:val="00EC7F24"/>
    <w:rsid w:val="00ED2621"/>
    <w:rsid w:val="00ED34D3"/>
    <w:rsid w:val="00EE5F5E"/>
    <w:rsid w:val="00EF4615"/>
    <w:rsid w:val="00EF49E5"/>
    <w:rsid w:val="00F03387"/>
    <w:rsid w:val="00F054D2"/>
    <w:rsid w:val="00F14B0E"/>
    <w:rsid w:val="00F223DC"/>
    <w:rsid w:val="00F25662"/>
    <w:rsid w:val="00F363FD"/>
    <w:rsid w:val="00F417CA"/>
    <w:rsid w:val="00F43050"/>
    <w:rsid w:val="00F503E3"/>
    <w:rsid w:val="00F72CF3"/>
    <w:rsid w:val="00F834BF"/>
    <w:rsid w:val="00F91836"/>
    <w:rsid w:val="00FA7B4A"/>
    <w:rsid w:val="00FB49FA"/>
    <w:rsid w:val="00FB53C9"/>
    <w:rsid w:val="00FB56EC"/>
    <w:rsid w:val="00FC59F1"/>
    <w:rsid w:val="00FC7833"/>
    <w:rsid w:val="00FD10B6"/>
    <w:rsid w:val="00FE2C14"/>
    <w:rsid w:val="00FE500F"/>
    <w:rsid w:val="00FE5443"/>
    <w:rsid w:val="00FE5D50"/>
    <w:rsid w:val="00FF22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44466D"/>
  <w15:docId w15:val="{54EB531B-FCB3-4ED7-844A-6D0D6983D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4EF6"/>
    <w:pPr>
      <w:tabs>
        <w:tab w:val="left" w:pos="0"/>
      </w:tabs>
    </w:pPr>
    <w:rPr>
      <w:sz w:val="24"/>
      <w:lang w:eastAsia="en-US"/>
    </w:rPr>
  </w:style>
  <w:style w:type="paragraph" w:styleId="Heading1">
    <w:name w:val="heading 1"/>
    <w:basedOn w:val="Normal"/>
    <w:next w:val="Normal"/>
    <w:qFormat/>
    <w:rsid w:val="00124EF6"/>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124EF6"/>
    <w:pPr>
      <w:keepNext/>
      <w:shd w:val="clear" w:color="auto" w:fill="E0E0E0"/>
      <w:spacing w:before="320" w:after="60"/>
      <w:outlineLvl w:val="1"/>
    </w:pPr>
    <w:rPr>
      <w:rFonts w:ascii="Arial" w:hAnsi="Arial" w:cs="Arial"/>
      <w:b/>
      <w:bCs/>
      <w:iCs/>
      <w:sz w:val="28"/>
      <w:szCs w:val="28"/>
    </w:rPr>
  </w:style>
  <w:style w:type="paragraph" w:styleId="Heading3">
    <w:name w:val="heading 3"/>
    <w:aliases w:val="h3,H3,sec"/>
    <w:basedOn w:val="Normal"/>
    <w:next w:val="Amain"/>
    <w:link w:val="Heading3Char"/>
    <w:qFormat/>
    <w:rsid w:val="00124EF6"/>
    <w:pPr>
      <w:keepNext/>
      <w:spacing w:before="140"/>
      <w:outlineLvl w:val="2"/>
    </w:pPr>
    <w:rPr>
      <w:b/>
    </w:rPr>
  </w:style>
  <w:style w:type="paragraph" w:styleId="Heading4">
    <w:name w:val="heading 4"/>
    <w:basedOn w:val="Normal"/>
    <w:next w:val="Normal"/>
    <w:qFormat/>
    <w:rsid w:val="00124EF6"/>
    <w:pPr>
      <w:keepNext/>
      <w:spacing w:before="240" w:after="60"/>
      <w:outlineLvl w:val="3"/>
    </w:pPr>
    <w:rPr>
      <w:rFonts w:ascii="Arial" w:hAnsi="Arial"/>
      <w:b/>
      <w:b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BF30E4"/>
    <w:pPr>
      <w:spacing w:before="80" w:after="60"/>
      <w:jc w:val="both"/>
    </w:pPr>
    <w:rPr>
      <w:rFonts w:ascii="Times" w:hAnsi="Times"/>
      <w:sz w:val="24"/>
      <w:lang w:eastAsia="en-US"/>
    </w:rPr>
  </w:style>
  <w:style w:type="paragraph" w:customStyle="1" w:styleId="AH1Part">
    <w:name w:val="A H1 Part"/>
    <w:basedOn w:val="BillBasic"/>
    <w:next w:val="AH2Div"/>
    <w:rsid w:val="00BF30E4"/>
    <w:pPr>
      <w:keepNext/>
      <w:spacing w:before="320"/>
      <w:jc w:val="center"/>
      <w:outlineLvl w:val="1"/>
    </w:pPr>
    <w:rPr>
      <w:b/>
      <w:caps/>
    </w:rPr>
  </w:style>
  <w:style w:type="paragraph" w:customStyle="1" w:styleId="AH2Div">
    <w:name w:val="A H2 Div"/>
    <w:basedOn w:val="BillBasic"/>
    <w:next w:val="AH3sec"/>
    <w:rsid w:val="00BF30E4"/>
    <w:pPr>
      <w:keepNext/>
      <w:spacing w:before="180"/>
      <w:jc w:val="center"/>
      <w:outlineLvl w:val="2"/>
    </w:pPr>
    <w:rPr>
      <w:b/>
      <w:i/>
    </w:rPr>
  </w:style>
  <w:style w:type="paragraph" w:customStyle="1" w:styleId="AH3sec">
    <w:name w:val="A H3 sec"/>
    <w:basedOn w:val="BillBasic"/>
    <w:next w:val="Amain"/>
    <w:rsid w:val="00BF30E4"/>
    <w:pPr>
      <w:keepNext/>
      <w:spacing w:before="180" w:after="0"/>
      <w:ind w:left="700" w:hanging="700"/>
      <w:jc w:val="left"/>
      <w:outlineLvl w:val="4"/>
    </w:pPr>
    <w:rPr>
      <w:b/>
    </w:rPr>
  </w:style>
  <w:style w:type="paragraph" w:customStyle="1" w:styleId="Amain">
    <w:name w:val="A main"/>
    <w:basedOn w:val="BillBasic0"/>
    <w:rsid w:val="00124EF6"/>
    <w:pPr>
      <w:tabs>
        <w:tab w:val="right" w:pos="900"/>
        <w:tab w:val="left" w:pos="1100"/>
      </w:tabs>
      <w:ind w:left="1100" w:hanging="1100"/>
      <w:outlineLvl w:val="5"/>
    </w:pPr>
  </w:style>
  <w:style w:type="paragraph" w:customStyle="1" w:styleId="Amainreturn">
    <w:name w:val="A main return"/>
    <w:basedOn w:val="BillBasic0"/>
    <w:rsid w:val="00124EF6"/>
    <w:pPr>
      <w:ind w:left="1100"/>
    </w:pPr>
  </w:style>
  <w:style w:type="paragraph" w:customStyle="1" w:styleId="Apara">
    <w:name w:val="A para"/>
    <w:basedOn w:val="BillBasic0"/>
    <w:rsid w:val="00124EF6"/>
    <w:pPr>
      <w:tabs>
        <w:tab w:val="right" w:pos="1400"/>
        <w:tab w:val="left" w:pos="1600"/>
      </w:tabs>
      <w:ind w:left="1600" w:hanging="1600"/>
      <w:outlineLvl w:val="6"/>
    </w:pPr>
  </w:style>
  <w:style w:type="paragraph" w:customStyle="1" w:styleId="Asubpara">
    <w:name w:val="A subpara"/>
    <w:basedOn w:val="BillBasic0"/>
    <w:rsid w:val="00124EF6"/>
    <w:pPr>
      <w:tabs>
        <w:tab w:val="right" w:pos="1900"/>
        <w:tab w:val="left" w:pos="2100"/>
      </w:tabs>
      <w:ind w:left="2100" w:hanging="2100"/>
      <w:outlineLvl w:val="7"/>
    </w:pPr>
  </w:style>
  <w:style w:type="paragraph" w:customStyle="1" w:styleId="Asubsubpara">
    <w:name w:val="A subsubpara"/>
    <w:basedOn w:val="BillBasic0"/>
    <w:rsid w:val="00124EF6"/>
    <w:pPr>
      <w:tabs>
        <w:tab w:val="right" w:pos="2400"/>
        <w:tab w:val="left" w:pos="2600"/>
      </w:tabs>
      <w:ind w:left="2600" w:hanging="2600"/>
      <w:outlineLvl w:val="8"/>
    </w:pPr>
  </w:style>
  <w:style w:type="paragraph" w:customStyle="1" w:styleId="aDef">
    <w:name w:val="aDef"/>
    <w:basedOn w:val="BillBasic0"/>
    <w:link w:val="aDefChar"/>
    <w:rsid w:val="00124EF6"/>
    <w:pPr>
      <w:ind w:left="1100"/>
    </w:pPr>
  </w:style>
  <w:style w:type="paragraph" w:customStyle="1" w:styleId="aExamhead">
    <w:name w:val="aExam head"/>
    <w:basedOn w:val="BillBasic"/>
    <w:next w:val="Normal"/>
    <w:rsid w:val="00BF30E4"/>
    <w:pPr>
      <w:keepNext/>
      <w:spacing w:after="0"/>
      <w:jc w:val="left"/>
    </w:pPr>
    <w:rPr>
      <w:i/>
      <w:sz w:val="20"/>
    </w:rPr>
  </w:style>
  <w:style w:type="paragraph" w:customStyle="1" w:styleId="aNote">
    <w:name w:val="aNote"/>
    <w:basedOn w:val="BillBasic0"/>
    <w:link w:val="aNoteChar"/>
    <w:rsid w:val="00124EF6"/>
    <w:pPr>
      <w:ind w:left="1900" w:hanging="800"/>
    </w:pPr>
    <w:rPr>
      <w:sz w:val="20"/>
    </w:rPr>
  </w:style>
  <w:style w:type="paragraph" w:customStyle="1" w:styleId="BillField">
    <w:name w:val="BillField"/>
    <w:basedOn w:val="Amain"/>
    <w:rsid w:val="00BF30E4"/>
  </w:style>
  <w:style w:type="paragraph" w:customStyle="1" w:styleId="Billfooter">
    <w:name w:val="Billfooter"/>
    <w:basedOn w:val="BillBasic"/>
    <w:rsid w:val="00BF30E4"/>
    <w:pPr>
      <w:widowControl w:val="0"/>
      <w:pBdr>
        <w:top w:val="single" w:sz="2" w:space="0" w:color="auto"/>
      </w:pBdr>
      <w:tabs>
        <w:tab w:val="right" w:pos="7200"/>
      </w:tabs>
      <w:spacing w:before="0" w:after="0"/>
    </w:pPr>
    <w:rPr>
      <w:sz w:val="18"/>
    </w:rPr>
  </w:style>
  <w:style w:type="paragraph" w:customStyle="1" w:styleId="Billheader">
    <w:name w:val="Billheader"/>
    <w:basedOn w:val="BillBasic"/>
    <w:rsid w:val="00BF30E4"/>
    <w:pPr>
      <w:widowControl w:val="0"/>
      <w:tabs>
        <w:tab w:val="center" w:pos="3600"/>
        <w:tab w:val="right" w:pos="7200"/>
      </w:tabs>
      <w:jc w:val="center"/>
    </w:pPr>
    <w:rPr>
      <w:i/>
      <w:sz w:val="20"/>
    </w:rPr>
  </w:style>
  <w:style w:type="paragraph" w:customStyle="1" w:styleId="Billname">
    <w:name w:val="Billname"/>
    <w:basedOn w:val="Normal"/>
    <w:rsid w:val="00124EF6"/>
    <w:pPr>
      <w:spacing w:before="1220"/>
    </w:pPr>
    <w:rPr>
      <w:rFonts w:ascii="Arial" w:hAnsi="Arial"/>
      <w:b/>
      <w:sz w:val="40"/>
    </w:rPr>
  </w:style>
  <w:style w:type="paragraph" w:customStyle="1" w:styleId="Comment">
    <w:name w:val="Comment"/>
    <w:basedOn w:val="BillBasic0"/>
    <w:rsid w:val="00124EF6"/>
    <w:pPr>
      <w:tabs>
        <w:tab w:val="left" w:pos="1800"/>
      </w:tabs>
      <w:ind w:left="1300"/>
      <w:jc w:val="left"/>
    </w:pPr>
    <w:rPr>
      <w:b/>
      <w:sz w:val="18"/>
    </w:rPr>
  </w:style>
  <w:style w:type="paragraph" w:customStyle="1" w:styleId="Endnote1">
    <w:name w:val="Endnote1"/>
    <w:basedOn w:val="BillBasic0"/>
    <w:next w:val="Normal"/>
    <w:rsid w:val="00124EF6"/>
    <w:pPr>
      <w:keepNext/>
      <w:tabs>
        <w:tab w:val="left" w:pos="400"/>
      </w:tabs>
      <w:spacing w:before="0"/>
      <w:jc w:val="left"/>
    </w:pPr>
    <w:rPr>
      <w:rFonts w:ascii="Arial" w:hAnsi="Arial"/>
      <w:b/>
      <w:sz w:val="28"/>
    </w:rPr>
  </w:style>
  <w:style w:type="paragraph" w:customStyle="1" w:styleId="Endnote2">
    <w:name w:val="Endnote2"/>
    <w:basedOn w:val="Normal"/>
    <w:rsid w:val="00124EF6"/>
    <w:pPr>
      <w:keepNext/>
      <w:tabs>
        <w:tab w:val="left" w:pos="1100"/>
      </w:tabs>
      <w:spacing w:before="360"/>
    </w:pPr>
    <w:rPr>
      <w:rFonts w:ascii="Arial" w:hAnsi="Arial"/>
      <w:b/>
    </w:rPr>
  </w:style>
  <w:style w:type="character" w:styleId="EndnoteReference">
    <w:name w:val="endnote reference"/>
    <w:basedOn w:val="DefaultParagraphFont"/>
    <w:semiHidden/>
    <w:rsid w:val="00BF30E4"/>
    <w:rPr>
      <w:vertAlign w:val="superscript"/>
    </w:rPr>
  </w:style>
  <w:style w:type="paragraph" w:customStyle="1" w:styleId="IH4Part">
    <w:name w:val="I H4 Part"/>
    <w:basedOn w:val="AH1Part"/>
    <w:rsid w:val="00BF30E4"/>
  </w:style>
  <w:style w:type="paragraph" w:customStyle="1" w:styleId="IH5Div">
    <w:name w:val="I H5 Div"/>
    <w:basedOn w:val="AH2Div"/>
    <w:rsid w:val="00BF30E4"/>
  </w:style>
  <w:style w:type="paragraph" w:customStyle="1" w:styleId="IH6sec">
    <w:name w:val="I H6 sec"/>
    <w:basedOn w:val="AH3sec"/>
    <w:next w:val="Amain"/>
    <w:rsid w:val="00BF30E4"/>
  </w:style>
  <w:style w:type="paragraph" w:customStyle="1" w:styleId="Inparamain">
    <w:name w:val="Inpara main"/>
    <w:basedOn w:val="BillBasic"/>
    <w:rsid w:val="00BF30E4"/>
    <w:pPr>
      <w:tabs>
        <w:tab w:val="left" w:pos="1400"/>
      </w:tabs>
      <w:ind w:left="900"/>
    </w:pPr>
  </w:style>
  <w:style w:type="paragraph" w:customStyle="1" w:styleId="Inparamainreturn">
    <w:name w:val="Inpara main return"/>
    <w:basedOn w:val="Inparamain"/>
    <w:rsid w:val="00BF30E4"/>
    <w:pPr>
      <w:spacing w:before="0"/>
    </w:pPr>
  </w:style>
  <w:style w:type="paragraph" w:customStyle="1" w:styleId="Inparapara">
    <w:name w:val="Inpara para"/>
    <w:basedOn w:val="BillBasic"/>
    <w:rsid w:val="00BF30E4"/>
    <w:pPr>
      <w:tabs>
        <w:tab w:val="right" w:pos="1600"/>
      </w:tabs>
      <w:spacing w:before="0"/>
      <w:ind w:left="1800" w:hanging="1800"/>
    </w:pPr>
  </w:style>
  <w:style w:type="paragraph" w:customStyle="1" w:styleId="Inparasubpara">
    <w:name w:val="Inpara subpara"/>
    <w:basedOn w:val="BillBasic"/>
    <w:rsid w:val="00BF30E4"/>
    <w:pPr>
      <w:tabs>
        <w:tab w:val="right" w:pos="2240"/>
      </w:tabs>
      <w:spacing w:before="0"/>
      <w:ind w:left="2440" w:hanging="2440"/>
    </w:pPr>
  </w:style>
  <w:style w:type="paragraph" w:customStyle="1" w:styleId="Inparasubsubpara">
    <w:name w:val="Inpara subsubpara"/>
    <w:basedOn w:val="BillBasic"/>
    <w:rsid w:val="00BF30E4"/>
    <w:pPr>
      <w:tabs>
        <w:tab w:val="right" w:pos="2880"/>
      </w:tabs>
      <w:spacing w:before="0"/>
      <w:ind w:left="3080" w:hanging="3080"/>
    </w:pPr>
  </w:style>
  <w:style w:type="paragraph" w:customStyle="1" w:styleId="InparaDef">
    <w:name w:val="InparaDef"/>
    <w:basedOn w:val="BillBasic"/>
    <w:rsid w:val="00BF30E4"/>
    <w:pPr>
      <w:ind w:left="1720" w:hanging="380"/>
    </w:pPr>
  </w:style>
  <w:style w:type="paragraph" w:customStyle="1" w:styleId="N-14pt">
    <w:name w:val="N-14pt"/>
    <w:basedOn w:val="BillBasic0"/>
    <w:rsid w:val="00124EF6"/>
    <w:pPr>
      <w:spacing w:before="0"/>
    </w:pPr>
    <w:rPr>
      <w:b/>
      <w:sz w:val="28"/>
    </w:rPr>
  </w:style>
  <w:style w:type="paragraph" w:customStyle="1" w:styleId="N-9pt">
    <w:name w:val="N-9pt"/>
    <w:basedOn w:val="BillBasic0"/>
    <w:next w:val="BillBasic0"/>
    <w:rsid w:val="00124EF6"/>
    <w:pPr>
      <w:keepNext/>
      <w:tabs>
        <w:tab w:val="right" w:pos="7707"/>
      </w:tabs>
      <w:spacing w:before="120"/>
    </w:pPr>
    <w:rPr>
      <w:rFonts w:ascii="Arial" w:hAnsi="Arial"/>
      <w:sz w:val="18"/>
    </w:rPr>
  </w:style>
  <w:style w:type="paragraph" w:customStyle="1" w:styleId="N-afterBillname">
    <w:name w:val="N-afterBillname"/>
    <w:basedOn w:val="BillBasic"/>
    <w:rsid w:val="00BF30E4"/>
    <w:pPr>
      <w:pBdr>
        <w:bottom w:val="single" w:sz="2" w:space="0" w:color="auto"/>
      </w:pBdr>
      <w:spacing w:before="100" w:after="200"/>
      <w:ind w:left="2980" w:right="3020"/>
      <w:jc w:val="center"/>
    </w:pPr>
  </w:style>
  <w:style w:type="paragraph" w:customStyle="1" w:styleId="Norm-5pt">
    <w:name w:val="Norm-5pt"/>
    <w:basedOn w:val="Normal"/>
    <w:rsid w:val="00124EF6"/>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124EF6"/>
    <w:pPr>
      <w:pBdr>
        <w:bottom w:val="single" w:sz="4" w:space="1" w:color="auto"/>
      </w:pBdr>
      <w:spacing w:before="800"/>
    </w:pPr>
    <w:rPr>
      <w:sz w:val="32"/>
    </w:rPr>
  </w:style>
  <w:style w:type="paragraph" w:customStyle="1" w:styleId="Schclauseheading">
    <w:name w:val="Sch clause heading"/>
    <w:basedOn w:val="BillBasic0"/>
    <w:next w:val="SchAmainSymb"/>
    <w:rsid w:val="00124EF6"/>
    <w:pPr>
      <w:keepNext/>
      <w:tabs>
        <w:tab w:val="left" w:pos="1100"/>
      </w:tabs>
      <w:spacing w:before="240"/>
      <w:ind w:left="1100" w:hanging="1100"/>
      <w:jc w:val="left"/>
      <w:outlineLvl w:val="4"/>
    </w:pPr>
    <w:rPr>
      <w:rFonts w:ascii="Arial" w:hAnsi="Arial"/>
      <w:b/>
    </w:rPr>
  </w:style>
  <w:style w:type="paragraph" w:customStyle="1" w:styleId="Sched-heading">
    <w:name w:val="Sched-heading"/>
    <w:basedOn w:val="BillBasicHeading"/>
    <w:next w:val="refSymb"/>
    <w:rsid w:val="00124EF6"/>
    <w:pPr>
      <w:spacing w:before="380"/>
      <w:ind w:left="2600" w:hanging="2600"/>
      <w:outlineLvl w:val="0"/>
    </w:pPr>
    <w:rPr>
      <w:sz w:val="34"/>
    </w:rPr>
  </w:style>
  <w:style w:type="paragraph" w:customStyle="1" w:styleId="Sched-name">
    <w:name w:val="Sched-name"/>
    <w:basedOn w:val="BillBasic"/>
    <w:rsid w:val="00BF30E4"/>
    <w:pPr>
      <w:keepNext/>
      <w:tabs>
        <w:tab w:val="center" w:pos="3600"/>
        <w:tab w:val="right" w:pos="7200"/>
      </w:tabs>
      <w:spacing w:before="160"/>
      <w:jc w:val="left"/>
      <w:outlineLvl w:val="1"/>
    </w:pPr>
    <w:rPr>
      <w:caps/>
    </w:rPr>
  </w:style>
  <w:style w:type="paragraph" w:styleId="TOC1">
    <w:name w:val="toc 1"/>
    <w:basedOn w:val="Normal"/>
    <w:next w:val="Normal"/>
    <w:autoRedefine/>
    <w:uiPriority w:val="39"/>
    <w:rsid w:val="00124EF6"/>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124EF6"/>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124EF6"/>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124EF6"/>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124EF6"/>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124EF6"/>
  </w:style>
  <w:style w:type="paragraph" w:styleId="TOC7">
    <w:name w:val="toc 7"/>
    <w:basedOn w:val="TOC2"/>
    <w:next w:val="Normal"/>
    <w:autoRedefine/>
    <w:uiPriority w:val="39"/>
    <w:rsid w:val="006D5D1A"/>
    <w:pPr>
      <w:spacing w:before="120"/>
    </w:pPr>
    <w:rPr>
      <w:sz w:val="20"/>
    </w:rPr>
  </w:style>
  <w:style w:type="paragraph" w:styleId="TOC8">
    <w:name w:val="toc 8"/>
    <w:basedOn w:val="TOC3"/>
    <w:next w:val="Normal"/>
    <w:autoRedefine/>
    <w:uiPriority w:val="39"/>
    <w:rsid w:val="00124EF6"/>
    <w:pPr>
      <w:keepNext w:val="0"/>
      <w:spacing w:before="120"/>
    </w:pPr>
  </w:style>
  <w:style w:type="paragraph" w:styleId="TOC9">
    <w:name w:val="toc 9"/>
    <w:basedOn w:val="Normal"/>
    <w:next w:val="Normal"/>
    <w:autoRedefine/>
    <w:uiPriority w:val="39"/>
    <w:rsid w:val="00124EF6"/>
    <w:pPr>
      <w:ind w:left="1920" w:right="600"/>
    </w:pPr>
  </w:style>
  <w:style w:type="paragraph" w:styleId="DocumentMap">
    <w:name w:val="Document Map"/>
    <w:basedOn w:val="Normal"/>
    <w:semiHidden/>
    <w:rsid w:val="00BF30E4"/>
    <w:pPr>
      <w:shd w:val="clear" w:color="auto" w:fill="000080"/>
    </w:pPr>
    <w:rPr>
      <w:rFonts w:ascii="Tahoma" w:hAnsi="Tahoma"/>
    </w:rPr>
  </w:style>
  <w:style w:type="character" w:styleId="LineNumber">
    <w:name w:val="line number"/>
    <w:basedOn w:val="DefaultParagraphFont"/>
    <w:rsid w:val="00124EF6"/>
    <w:rPr>
      <w:rFonts w:ascii="Arial" w:hAnsi="Arial"/>
      <w:sz w:val="16"/>
    </w:rPr>
  </w:style>
  <w:style w:type="paragraph" w:customStyle="1" w:styleId="BillCrest">
    <w:name w:val="Bill Crest"/>
    <w:basedOn w:val="Normal"/>
    <w:next w:val="Normal"/>
    <w:rsid w:val="00124EF6"/>
    <w:pPr>
      <w:tabs>
        <w:tab w:val="center" w:pos="3160"/>
      </w:tabs>
      <w:spacing w:after="60"/>
    </w:pPr>
    <w:rPr>
      <w:sz w:val="216"/>
    </w:rPr>
  </w:style>
  <w:style w:type="paragraph" w:customStyle="1" w:styleId="Aparareturn">
    <w:name w:val="A para return"/>
    <w:basedOn w:val="BillBasic0"/>
    <w:rsid w:val="00124EF6"/>
    <w:pPr>
      <w:ind w:left="1600"/>
    </w:pPr>
  </w:style>
  <w:style w:type="paragraph" w:customStyle="1" w:styleId="fullout">
    <w:name w:val="full out"/>
    <w:rsid w:val="00BF30E4"/>
    <w:pPr>
      <w:spacing w:before="80" w:after="80"/>
      <w:jc w:val="both"/>
    </w:pPr>
    <w:rPr>
      <w:rFonts w:ascii="Times" w:hAnsi="Times"/>
      <w:sz w:val="24"/>
      <w:lang w:eastAsia="en-US"/>
    </w:rPr>
  </w:style>
  <w:style w:type="paragraph" w:customStyle="1" w:styleId="aindent">
    <w:name w:val="a indent"/>
    <w:aliases w:val="a ind"/>
    <w:basedOn w:val="Normal"/>
    <w:rsid w:val="00BF30E4"/>
    <w:pPr>
      <w:tabs>
        <w:tab w:val="right" w:pos="700"/>
      </w:tabs>
      <w:spacing w:before="60" w:after="80"/>
      <w:ind w:left="900" w:hanging="900"/>
    </w:pPr>
  </w:style>
  <w:style w:type="paragraph" w:customStyle="1" w:styleId="halfout">
    <w:name w:val="half out"/>
    <w:rsid w:val="00BF30E4"/>
    <w:pPr>
      <w:spacing w:before="80" w:after="80"/>
      <w:ind w:left="900"/>
      <w:jc w:val="both"/>
    </w:pPr>
    <w:rPr>
      <w:rFonts w:ascii="Times" w:hAnsi="Times"/>
      <w:sz w:val="24"/>
      <w:lang w:eastAsia="en-US"/>
    </w:rPr>
  </w:style>
  <w:style w:type="character" w:styleId="PageNumber">
    <w:name w:val="page number"/>
    <w:basedOn w:val="DefaultParagraphFont"/>
    <w:uiPriority w:val="99"/>
    <w:rsid w:val="00124EF6"/>
  </w:style>
  <w:style w:type="paragraph" w:styleId="Footer">
    <w:name w:val="footer"/>
    <w:basedOn w:val="Normal"/>
    <w:link w:val="FooterChar"/>
    <w:uiPriority w:val="99"/>
    <w:rsid w:val="00124EF6"/>
    <w:pPr>
      <w:spacing w:before="120" w:line="240" w:lineRule="exact"/>
    </w:pPr>
    <w:rPr>
      <w:rFonts w:ascii="Arial" w:hAnsi="Arial"/>
      <w:sz w:val="18"/>
    </w:rPr>
  </w:style>
  <w:style w:type="paragraph" w:styleId="Header">
    <w:name w:val="header"/>
    <w:basedOn w:val="Normal"/>
    <w:link w:val="HeaderChar"/>
    <w:uiPriority w:val="99"/>
    <w:rsid w:val="00124EF6"/>
    <w:pPr>
      <w:tabs>
        <w:tab w:val="center" w:pos="4153"/>
        <w:tab w:val="right" w:pos="8306"/>
      </w:tabs>
    </w:pPr>
  </w:style>
  <w:style w:type="paragraph" w:customStyle="1" w:styleId="allsections">
    <w:name w:val="all sections"/>
    <w:aliases w:val="all s,as,a"/>
    <w:rsid w:val="00BF30E4"/>
    <w:pPr>
      <w:spacing w:before="80" w:after="80"/>
      <w:ind w:firstLine="400"/>
      <w:jc w:val="both"/>
    </w:pPr>
    <w:rPr>
      <w:rFonts w:ascii="Times" w:hAnsi="Times"/>
      <w:sz w:val="24"/>
      <w:lang w:eastAsia="en-US"/>
    </w:rPr>
  </w:style>
  <w:style w:type="paragraph" w:customStyle="1" w:styleId="parainpara">
    <w:name w:val="para in para"/>
    <w:rsid w:val="00124EF6"/>
    <w:pPr>
      <w:tabs>
        <w:tab w:val="right" w:pos="1500"/>
      </w:tabs>
      <w:spacing w:before="80" w:after="80"/>
      <w:ind w:left="1800" w:hanging="1800"/>
      <w:jc w:val="both"/>
    </w:pPr>
    <w:rPr>
      <w:rFonts w:ascii="Times" w:hAnsi="Times"/>
      <w:sz w:val="24"/>
      <w:lang w:eastAsia="en-US"/>
    </w:rPr>
  </w:style>
  <w:style w:type="paragraph" w:customStyle="1" w:styleId="Allsections0">
    <w:name w:val="All sections"/>
    <w:basedOn w:val="Normal"/>
    <w:rsid w:val="00BF30E4"/>
    <w:rPr>
      <w:i/>
      <w:sz w:val="18"/>
    </w:rPr>
  </w:style>
  <w:style w:type="paragraph" w:customStyle="1" w:styleId="01Contents">
    <w:name w:val="01Contents"/>
    <w:basedOn w:val="Normal"/>
    <w:rsid w:val="00124EF6"/>
  </w:style>
  <w:style w:type="paragraph" w:customStyle="1" w:styleId="00ClientCover">
    <w:name w:val="00ClientCover"/>
    <w:basedOn w:val="Normal"/>
    <w:rsid w:val="00124EF6"/>
  </w:style>
  <w:style w:type="paragraph" w:customStyle="1" w:styleId="02Text">
    <w:name w:val="02Text"/>
    <w:basedOn w:val="Normal"/>
    <w:rsid w:val="00124EF6"/>
  </w:style>
  <w:style w:type="paragraph" w:customStyle="1" w:styleId="BillBasic0">
    <w:name w:val="BillBasic"/>
    <w:rsid w:val="00124EF6"/>
    <w:pPr>
      <w:spacing w:before="140"/>
      <w:jc w:val="both"/>
    </w:pPr>
    <w:rPr>
      <w:sz w:val="24"/>
      <w:lang w:eastAsia="en-US"/>
    </w:rPr>
  </w:style>
  <w:style w:type="paragraph" w:customStyle="1" w:styleId="BillBasicHeading">
    <w:name w:val="BillBasicHeading"/>
    <w:basedOn w:val="BillBasic0"/>
    <w:rsid w:val="00124EF6"/>
    <w:pPr>
      <w:keepNext/>
      <w:tabs>
        <w:tab w:val="left" w:pos="2600"/>
      </w:tabs>
      <w:jc w:val="left"/>
    </w:pPr>
    <w:rPr>
      <w:rFonts w:ascii="Arial" w:hAnsi="Arial"/>
      <w:b/>
    </w:rPr>
  </w:style>
  <w:style w:type="paragraph" w:customStyle="1" w:styleId="draft">
    <w:name w:val="draft"/>
    <w:basedOn w:val="Normal"/>
    <w:rsid w:val="00124EF6"/>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124EF6"/>
    <w:pPr>
      <w:tabs>
        <w:tab w:val="clear" w:pos="2600"/>
      </w:tabs>
      <w:ind w:left="1100"/>
    </w:pPr>
    <w:rPr>
      <w:sz w:val="18"/>
    </w:rPr>
  </w:style>
  <w:style w:type="paragraph" w:customStyle="1" w:styleId="HeaderEven">
    <w:name w:val="HeaderEven"/>
    <w:basedOn w:val="Normal"/>
    <w:rsid w:val="00124EF6"/>
    <w:rPr>
      <w:rFonts w:ascii="Arial" w:hAnsi="Arial"/>
      <w:sz w:val="18"/>
    </w:rPr>
  </w:style>
  <w:style w:type="paragraph" w:customStyle="1" w:styleId="HeaderEven6">
    <w:name w:val="HeaderEven6"/>
    <w:basedOn w:val="HeaderEven"/>
    <w:rsid w:val="00124EF6"/>
    <w:pPr>
      <w:spacing w:before="120" w:after="60"/>
    </w:pPr>
  </w:style>
  <w:style w:type="paragraph" w:customStyle="1" w:styleId="HeaderOdd6">
    <w:name w:val="HeaderOdd6"/>
    <w:basedOn w:val="HeaderEven6"/>
    <w:rsid w:val="00124EF6"/>
    <w:pPr>
      <w:jc w:val="right"/>
    </w:pPr>
  </w:style>
  <w:style w:type="paragraph" w:customStyle="1" w:styleId="HeaderOdd">
    <w:name w:val="HeaderOdd"/>
    <w:basedOn w:val="HeaderEven"/>
    <w:rsid w:val="00124EF6"/>
    <w:pPr>
      <w:jc w:val="right"/>
    </w:pPr>
  </w:style>
  <w:style w:type="paragraph" w:customStyle="1" w:styleId="BillNo">
    <w:name w:val="BillNo"/>
    <w:basedOn w:val="BillBasicHeading"/>
    <w:rsid w:val="00124EF6"/>
    <w:pPr>
      <w:keepNext w:val="0"/>
      <w:spacing w:before="240"/>
      <w:jc w:val="both"/>
    </w:pPr>
  </w:style>
  <w:style w:type="paragraph" w:customStyle="1" w:styleId="N-16pt">
    <w:name w:val="N-16pt"/>
    <w:basedOn w:val="BillBasic0"/>
    <w:rsid w:val="00124EF6"/>
    <w:pPr>
      <w:spacing w:before="800"/>
    </w:pPr>
    <w:rPr>
      <w:b/>
      <w:sz w:val="32"/>
    </w:rPr>
  </w:style>
  <w:style w:type="paragraph" w:customStyle="1" w:styleId="N-line3">
    <w:name w:val="N-line3"/>
    <w:basedOn w:val="BillBasic0"/>
    <w:next w:val="BillBasic0"/>
    <w:rsid w:val="00124EF6"/>
    <w:pPr>
      <w:pBdr>
        <w:bottom w:val="single" w:sz="12" w:space="1" w:color="auto"/>
      </w:pBdr>
      <w:spacing w:before="60"/>
    </w:pPr>
  </w:style>
  <w:style w:type="paragraph" w:customStyle="1" w:styleId="EnactingWords">
    <w:name w:val="EnactingWords"/>
    <w:basedOn w:val="BillBasic0"/>
    <w:rsid w:val="00124EF6"/>
    <w:pPr>
      <w:spacing w:before="120"/>
    </w:pPr>
  </w:style>
  <w:style w:type="paragraph" w:customStyle="1" w:styleId="FooterInfo">
    <w:name w:val="FooterInfo"/>
    <w:basedOn w:val="Normal"/>
    <w:rsid w:val="00124EF6"/>
    <w:pPr>
      <w:tabs>
        <w:tab w:val="right" w:pos="7707"/>
      </w:tabs>
    </w:pPr>
    <w:rPr>
      <w:rFonts w:ascii="Arial" w:hAnsi="Arial"/>
      <w:sz w:val="18"/>
    </w:rPr>
  </w:style>
  <w:style w:type="paragraph" w:customStyle="1" w:styleId="AH1Chapter">
    <w:name w:val="A H1 Chapter"/>
    <w:basedOn w:val="BillBasicHeading"/>
    <w:next w:val="AH2Part"/>
    <w:rsid w:val="00124EF6"/>
    <w:pPr>
      <w:spacing w:before="320"/>
      <w:ind w:left="2600" w:hanging="2600"/>
      <w:outlineLvl w:val="0"/>
    </w:pPr>
    <w:rPr>
      <w:sz w:val="34"/>
    </w:rPr>
  </w:style>
  <w:style w:type="paragraph" w:customStyle="1" w:styleId="AH2Part">
    <w:name w:val="A H2 Part"/>
    <w:basedOn w:val="BillBasicHeading"/>
    <w:next w:val="AH3Div"/>
    <w:rsid w:val="00124EF6"/>
    <w:pPr>
      <w:spacing w:before="380"/>
      <w:ind w:left="2600" w:hanging="2600"/>
      <w:outlineLvl w:val="1"/>
    </w:pPr>
    <w:rPr>
      <w:sz w:val="32"/>
    </w:rPr>
  </w:style>
  <w:style w:type="paragraph" w:customStyle="1" w:styleId="AH3Div">
    <w:name w:val="A H3 Div"/>
    <w:basedOn w:val="BillBasicHeading"/>
    <w:next w:val="AH5Sec"/>
    <w:rsid w:val="00124EF6"/>
    <w:pPr>
      <w:spacing w:before="240"/>
      <w:ind w:left="2600" w:hanging="2600"/>
      <w:outlineLvl w:val="2"/>
    </w:pPr>
    <w:rPr>
      <w:sz w:val="28"/>
    </w:rPr>
  </w:style>
  <w:style w:type="paragraph" w:customStyle="1" w:styleId="AH4SubDiv">
    <w:name w:val="A H4 SubDiv"/>
    <w:basedOn w:val="BillBasicHeading"/>
    <w:next w:val="AH5Sec"/>
    <w:rsid w:val="00124EF6"/>
    <w:pPr>
      <w:spacing w:before="240"/>
      <w:ind w:left="2600" w:hanging="2600"/>
      <w:outlineLvl w:val="3"/>
    </w:pPr>
    <w:rPr>
      <w:sz w:val="26"/>
    </w:rPr>
  </w:style>
  <w:style w:type="paragraph" w:customStyle="1" w:styleId="AH5Sec">
    <w:name w:val="A H5 Sec"/>
    <w:basedOn w:val="BillBasicHeading"/>
    <w:next w:val="Amain"/>
    <w:rsid w:val="00124EF6"/>
    <w:pPr>
      <w:tabs>
        <w:tab w:val="clear" w:pos="2600"/>
        <w:tab w:val="left" w:pos="1100"/>
      </w:tabs>
      <w:spacing w:before="240"/>
      <w:ind w:left="1100" w:hanging="1100"/>
      <w:outlineLvl w:val="4"/>
    </w:pPr>
  </w:style>
  <w:style w:type="paragraph" w:customStyle="1" w:styleId="ref">
    <w:name w:val="ref"/>
    <w:basedOn w:val="BillBasic0"/>
    <w:next w:val="Normal"/>
    <w:rsid w:val="00124EF6"/>
    <w:pPr>
      <w:spacing w:before="60"/>
    </w:pPr>
    <w:rPr>
      <w:sz w:val="18"/>
    </w:rPr>
  </w:style>
  <w:style w:type="paragraph" w:customStyle="1" w:styleId="Sched-Part">
    <w:name w:val="Sched-Part"/>
    <w:basedOn w:val="BillBasicHeading"/>
    <w:next w:val="Sched-Form"/>
    <w:rsid w:val="00124EF6"/>
    <w:pPr>
      <w:spacing w:before="380"/>
      <w:ind w:left="2600" w:hanging="2600"/>
      <w:outlineLvl w:val="1"/>
    </w:pPr>
    <w:rPr>
      <w:sz w:val="32"/>
    </w:rPr>
  </w:style>
  <w:style w:type="paragraph" w:customStyle="1" w:styleId="Sched-Form">
    <w:name w:val="Sched-Form"/>
    <w:basedOn w:val="BillBasicHeading"/>
    <w:next w:val="Schclauseheading"/>
    <w:rsid w:val="00124EF6"/>
    <w:pPr>
      <w:tabs>
        <w:tab w:val="right" w:pos="7200"/>
      </w:tabs>
      <w:spacing w:before="240"/>
      <w:ind w:left="2600" w:hanging="2600"/>
      <w:outlineLvl w:val="2"/>
    </w:pPr>
    <w:rPr>
      <w:sz w:val="28"/>
    </w:rPr>
  </w:style>
  <w:style w:type="paragraph" w:customStyle="1" w:styleId="Dict-Heading">
    <w:name w:val="Dict-Heading"/>
    <w:basedOn w:val="BillBasicHeading"/>
    <w:next w:val="Normal"/>
    <w:rsid w:val="00124EF6"/>
    <w:pPr>
      <w:spacing w:before="320"/>
      <w:ind w:left="2600" w:hanging="2600"/>
      <w:jc w:val="both"/>
      <w:outlineLvl w:val="0"/>
    </w:pPr>
    <w:rPr>
      <w:sz w:val="34"/>
    </w:rPr>
  </w:style>
  <w:style w:type="paragraph" w:customStyle="1" w:styleId="Sched-Form-18Space">
    <w:name w:val="Sched-Form-18Space"/>
    <w:basedOn w:val="Normal"/>
    <w:rsid w:val="00124EF6"/>
    <w:pPr>
      <w:spacing w:before="360" w:after="60"/>
    </w:pPr>
    <w:rPr>
      <w:sz w:val="22"/>
    </w:rPr>
  </w:style>
  <w:style w:type="paragraph" w:customStyle="1" w:styleId="EndNote20">
    <w:name w:val="EndNote2"/>
    <w:basedOn w:val="BillBasic0"/>
    <w:rsid w:val="00BF30E4"/>
    <w:pPr>
      <w:keepNext/>
      <w:tabs>
        <w:tab w:val="left" w:pos="240"/>
      </w:tabs>
      <w:spacing w:before="160" w:after="80"/>
      <w:jc w:val="left"/>
    </w:pPr>
    <w:rPr>
      <w:b/>
      <w:sz w:val="18"/>
    </w:rPr>
  </w:style>
  <w:style w:type="paragraph" w:customStyle="1" w:styleId="IH1Chap">
    <w:name w:val="I H1 Chap"/>
    <w:basedOn w:val="BillBasicHeading"/>
    <w:next w:val="Normal"/>
    <w:rsid w:val="00124EF6"/>
    <w:pPr>
      <w:spacing w:before="320"/>
      <w:ind w:left="2600" w:hanging="2600"/>
    </w:pPr>
    <w:rPr>
      <w:sz w:val="34"/>
    </w:rPr>
  </w:style>
  <w:style w:type="paragraph" w:customStyle="1" w:styleId="IH2Part">
    <w:name w:val="I H2 Part"/>
    <w:basedOn w:val="BillBasicHeading"/>
    <w:next w:val="Normal"/>
    <w:rsid w:val="00124EF6"/>
    <w:pPr>
      <w:spacing w:before="380"/>
      <w:ind w:left="2600" w:hanging="2600"/>
    </w:pPr>
    <w:rPr>
      <w:sz w:val="32"/>
    </w:rPr>
  </w:style>
  <w:style w:type="paragraph" w:customStyle="1" w:styleId="IH3Div">
    <w:name w:val="I H3 Div"/>
    <w:basedOn w:val="BillBasicHeading"/>
    <w:next w:val="Normal"/>
    <w:rsid w:val="00124EF6"/>
    <w:pPr>
      <w:spacing w:before="240"/>
      <w:ind w:left="2600" w:hanging="2600"/>
    </w:pPr>
    <w:rPr>
      <w:sz w:val="28"/>
    </w:rPr>
  </w:style>
  <w:style w:type="paragraph" w:customStyle="1" w:styleId="IH4SubDiv">
    <w:name w:val="I H4 SubDiv"/>
    <w:basedOn w:val="BillBasicHeading"/>
    <w:next w:val="Normal"/>
    <w:rsid w:val="00124EF6"/>
    <w:pPr>
      <w:spacing w:before="240"/>
      <w:ind w:left="2600" w:hanging="2600"/>
      <w:jc w:val="both"/>
    </w:pPr>
    <w:rPr>
      <w:sz w:val="26"/>
    </w:rPr>
  </w:style>
  <w:style w:type="paragraph" w:customStyle="1" w:styleId="IH5Sec">
    <w:name w:val="I H5 Sec"/>
    <w:basedOn w:val="BillBasicHeading"/>
    <w:next w:val="Normal"/>
    <w:rsid w:val="00124EF6"/>
    <w:pPr>
      <w:tabs>
        <w:tab w:val="clear" w:pos="2600"/>
        <w:tab w:val="left" w:pos="1100"/>
      </w:tabs>
      <w:spacing w:before="240"/>
      <w:ind w:left="1100" w:hanging="1100"/>
    </w:pPr>
  </w:style>
  <w:style w:type="paragraph" w:customStyle="1" w:styleId="PageBreak">
    <w:name w:val="PageBreak"/>
    <w:basedOn w:val="Normal"/>
    <w:rsid w:val="00124EF6"/>
    <w:rPr>
      <w:sz w:val="4"/>
    </w:rPr>
  </w:style>
  <w:style w:type="paragraph" w:customStyle="1" w:styleId="04Dictionary">
    <w:name w:val="04Dictionary"/>
    <w:basedOn w:val="Normal"/>
    <w:rsid w:val="00124EF6"/>
  </w:style>
  <w:style w:type="paragraph" w:customStyle="1" w:styleId="N-line1">
    <w:name w:val="N-line1"/>
    <w:basedOn w:val="BillBasic0"/>
    <w:rsid w:val="00124EF6"/>
    <w:pPr>
      <w:pBdr>
        <w:bottom w:val="single" w:sz="4" w:space="0" w:color="auto"/>
      </w:pBdr>
      <w:spacing w:before="100"/>
      <w:ind w:left="2980" w:right="3020"/>
      <w:jc w:val="center"/>
    </w:pPr>
  </w:style>
  <w:style w:type="paragraph" w:customStyle="1" w:styleId="N-line2">
    <w:name w:val="N-line2"/>
    <w:basedOn w:val="Normal"/>
    <w:rsid w:val="00124EF6"/>
    <w:pPr>
      <w:pBdr>
        <w:bottom w:val="single" w:sz="8" w:space="0" w:color="auto"/>
      </w:pBdr>
    </w:pPr>
  </w:style>
  <w:style w:type="paragraph" w:customStyle="1" w:styleId="EndNote">
    <w:name w:val="EndNote"/>
    <w:basedOn w:val="BillBasicHeading"/>
    <w:rsid w:val="00124EF6"/>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124EF6"/>
    <w:pPr>
      <w:tabs>
        <w:tab w:val="left" w:pos="700"/>
      </w:tabs>
      <w:spacing w:before="160"/>
      <w:ind w:left="700" w:hanging="700"/>
    </w:pPr>
    <w:rPr>
      <w:rFonts w:ascii="Arial (W1)" w:hAnsi="Arial (W1)"/>
    </w:rPr>
  </w:style>
  <w:style w:type="paragraph" w:customStyle="1" w:styleId="PenaltyHeading">
    <w:name w:val="PenaltyHeading"/>
    <w:basedOn w:val="Normal"/>
    <w:rsid w:val="00124EF6"/>
    <w:pPr>
      <w:tabs>
        <w:tab w:val="left" w:pos="1100"/>
      </w:tabs>
      <w:spacing w:before="120"/>
      <w:ind w:left="1100" w:hanging="1100"/>
    </w:pPr>
    <w:rPr>
      <w:rFonts w:ascii="Arial" w:hAnsi="Arial"/>
      <w:b/>
      <w:sz w:val="20"/>
    </w:rPr>
  </w:style>
  <w:style w:type="paragraph" w:customStyle="1" w:styleId="05EndNote">
    <w:name w:val="05EndNote"/>
    <w:basedOn w:val="Normal"/>
    <w:rsid w:val="00124EF6"/>
  </w:style>
  <w:style w:type="paragraph" w:customStyle="1" w:styleId="03Schedule">
    <w:name w:val="03Schedule"/>
    <w:basedOn w:val="Normal"/>
    <w:rsid w:val="00124EF6"/>
  </w:style>
  <w:style w:type="paragraph" w:customStyle="1" w:styleId="ISched-heading">
    <w:name w:val="I Sched-heading"/>
    <w:basedOn w:val="BillBasicHeading"/>
    <w:next w:val="Normal"/>
    <w:rsid w:val="00124EF6"/>
    <w:pPr>
      <w:spacing w:before="320"/>
      <w:ind w:left="2600" w:hanging="2600"/>
    </w:pPr>
    <w:rPr>
      <w:sz w:val="34"/>
    </w:rPr>
  </w:style>
  <w:style w:type="paragraph" w:customStyle="1" w:styleId="ISched-Part">
    <w:name w:val="I Sched-Part"/>
    <w:basedOn w:val="BillBasicHeading"/>
    <w:rsid w:val="00124EF6"/>
    <w:pPr>
      <w:spacing w:before="380"/>
      <w:ind w:left="2600" w:hanging="2600"/>
    </w:pPr>
    <w:rPr>
      <w:sz w:val="32"/>
    </w:rPr>
  </w:style>
  <w:style w:type="paragraph" w:customStyle="1" w:styleId="ISched-form">
    <w:name w:val="I Sched-form"/>
    <w:basedOn w:val="BillBasicHeading"/>
    <w:rsid w:val="00124EF6"/>
    <w:pPr>
      <w:tabs>
        <w:tab w:val="right" w:pos="7200"/>
      </w:tabs>
      <w:spacing w:before="240"/>
      <w:ind w:left="2600" w:hanging="2600"/>
    </w:pPr>
    <w:rPr>
      <w:sz w:val="28"/>
    </w:rPr>
  </w:style>
  <w:style w:type="paragraph" w:customStyle="1" w:styleId="ISchclauseheading">
    <w:name w:val="I Sch clause heading"/>
    <w:basedOn w:val="BillBasic0"/>
    <w:rsid w:val="00124EF6"/>
    <w:pPr>
      <w:keepNext/>
      <w:tabs>
        <w:tab w:val="left" w:pos="1100"/>
      </w:tabs>
      <w:spacing w:before="240"/>
      <w:ind w:left="1100" w:hanging="1100"/>
      <w:jc w:val="left"/>
    </w:pPr>
    <w:rPr>
      <w:rFonts w:ascii="Arial" w:hAnsi="Arial"/>
      <w:b/>
    </w:rPr>
  </w:style>
  <w:style w:type="paragraph" w:customStyle="1" w:styleId="IMain">
    <w:name w:val="I Main"/>
    <w:basedOn w:val="Amain"/>
    <w:rsid w:val="00124EF6"/>
  </w:style>
  <w:style w:type="paragraph" w:customStyle="1" w:styleId="Ipara">
    <w:name w:val="I para"/>
    <w:basedOn w:val="Apara"/>
    <w:rsid w:val="00124EF6"/>
    <w:pPr>
      <w:outlineLvl w:val="9"/>
    </w:pPr>
  </w:style>
  <w:style w:type="paragraph" w:customStyle="1" w:styleId="Isubpara">
    <w:name w:val="I subpara"/>
    <w:basedOn w:val="Asubpara"/>
    <w:rsid w:val="00124EF6"/>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124EF6"/>
    <w:pPr>
      <w:tabs>
        <w:tab w:val="clear" w:pos="2400"/>
        <w:tab w:val="clear" w:pos="2600"/>
        <w:tab w:val="right" w:pos="2460"/>
        <w:tab w:val="left" w:pos="2660"/>
      </w:tabs>
      <w:ind w:left="2660" w:hanging="2660"/>
    </w:pPr>
  </w:style>
  <w:style w:type="character" w:customStyle="1" w:styleId="CharSectNo">
    <w:name w:val="CharSectNo"/>
    <w:basedOn w:val="DefaultParagraphFont"/>
    <w:rsid w:val="00124EF6"/>
  </w:style>
  <w:style w:type="character" w:customStyle="1" w:styleId="CharDivNo">
    <w:name w:val="CharDivNo"/>
    <w:basedOn w:val="DefaultParagraphFont"/>
    <w:rsid w:val="00124EF6"/>
  </w:style>
  <w:style w:type="character" w:customStyle="1" w:styleId="CharDivText">
    <w:name w:val="CharDivText"/>
    <w:basedOn w:val="DefaultParagraphFont"/>
    <w:rsid w:val="00124EF6"/>
  </w:style>
  <w:style w:type="character" w:customStyle="1" w:styleId="CharPartNo">
    <w:name w:val="CharPartNo"/>
    <w:basedOn w:val="DefaultParagraphFont"/>
    <w:rsid w:val="00124EF6"/>
  </w:style>
  <w:style w:type="paragraph" w:customStyle="1" w:styleId="Placeholder">
    <w:name w:val="Placeholder"/>
    <w:basedOn w:val="Normal"/>
    <w:rsid w:val="00124EF6"/>
    <w:rPr>
      <w:sz w:val="10"/>
    </w:rPr>
  </w:style>
  <w:style w:type="paragraph" w:styleId="PlainText">
    <w:name w:val="Plain Text"/>
    <w:basedOn w:val="Normal"/>
    <w:rsid w:val="00124EF6"/>
    <w:rPr>
      <w:rFonts w:ascii="Courier New" w:hAnsi="Courier New"/>
      <w:sz w:val="20"/>
    </w:rPr>
  </w:style>
  <w:style w:type="character" w:customStyle="1" w:styleId="CharChapNo">
    <w:name w:val="CharChapNo"/>
    <w:basedOn w:val="DefaultParagraphFont"/>
    <w:rsid w:val="00124EF6"/>
  </w:style>
  <w:style w:type="character" w:customStyle="1" w:styleId="CharChapText">
    <w:name w:val="CharChapText"/>
    <w:basedOn w:val="DefaultParagraphFont"/>
    <w:rsid w:val="00124EF6"/>
  </w:style>
  <w:style w:type="character" w:customStyle="1" w:styleId="CharPartText">
    <w:name w:val="CharPartText"/>
    <w:basedOn w:val="DefaultParagraphFont"/>
    <w:rsid w:val="00124EF6"/>
  </w:style>
  <w:style w:type="paragraph" w:customStyle="1" w:styleId="RepubNo">
    <w:name w:val="RepubNo"/>
    <w:basedOn w:val="BillBasicHeading"/>
    <w:rsid w:val="00124EF6"/>
    <w:pPr>
      <w:keepNext w:val="0"/>
      <w:spacing w:before="600"/>
      <w:jc w:val="both"/>
    </w:pPr>
    <w:rPr>
      <w:sz w:val="26"/>
    </w:rPr>
  </w:style>
  <w:style w:type="paragraph" w:styleId="Signature">
    <w:name w:val="Signature"/>
    <w:basedOn w:val="Normal"/>
    <w:rsid w:val="00124EF6"/>
    <w:pPr>
      <w:ind w:left="4252"/>
    </w:pPr>
  </w:style>
  <w:style w:type="paragraph" w:customStyle="1" w:styleId="direction">
    <w:name w:val="direction"/>
    <w:basedOn w:val="BillBasic0"/>
    <w:next w:val="AmainreturnSymb"/>
    <w:rsid w:val="00124EF6"/>
    <w:pPr>
      <w:ind w:left="1100"/>
    </w:pPr>
    <w:rPr>
      <w:i/>
    </w:rPr>
  </w:style>
  <w:style w:type="paragraph" w:customStyle="1" w:styleId="aExam">
    <w:name w:val="aExam"/>
    <w:basedOn w:val="aNoteSymb"/>
    <w:rsid w:val="00124EF6"/>
    <w:pPr>
      <w:spacing w:before="60"/>
      <w:ind w:left="1100" w:firstLine="0"/>
    </w:pPr>
  </w:style>
  <w:style w:type="paragraph" w:customStyle="1" w:styleId="ActNo">
    <w:name w:val="ActNo"/>
    <w:basedOn w:val="BillBasicHeading"/>
    <w:rsid w:val="00124EF6"/>
    <w:pPr>
      <w:keepNext w:val="0"/>
      <w:tabs>
        <w:tab w:val="clear" w:pos="2600"/>
      </w:tabs>
      <w:spacing w:before="220"/>
    </w:pPr>
  </w:style>
  <w:style w:type="paragraph" w:customStyle="1" w:styleId="aParaNote">
    <w:name w:val="aParaNote"/>
    <w:basedOn w:val="BillBasic0"/>
    <w:rsid w:val="00124EF6"/>
    <w:pPr>
      <w:ind w:left="2840" w:hanging="1240"/>
    </w:pPr>
    <w:rPr>
      <w:sz w:val="20"/>
    </w:rPr>
  </w:style>
  <w:style w:type="paragraph" w:customStyle="1" w:styleId="aExamNum">
    <w:name w:val="aExamNum"/>
    <w:basedOn w:val="aExam"/>
    <w:rsid w:val="00124EF6"/>
    <w:pPr>
      <w:ind w:left="1500" w:hanging="400"/>
    </w:pPr>
  </w:style>
  <w:style w:type="paragraph" w:customStyle="1" w:styleId="ShadedSchClause">
    <w:name w:val="Shaded Sch Clause"/>
    <w:basedOn w:val="Schclauseheading"/>
    <w:next w:val="direction"/>
    <w:rsid w:val="00124EF6"/>
    <w:pPr>
      <w:shd w:val="pct25" w:color="auto" w:fill="auto"/>
      <w:outlineLvl w:val="3"/>
    </w:pPr>
  </w:style>
  <w:style w:type="paragraph" w:customStyle="1" w:styleId="Minister">
    <w:name w:val="Minister"/>
    <w:basedOn w:val="BillBasic0"/>
    <w:rsid w:val="00124EF6"/>
    <w:pPr>
      <w:spacing w:before="640"/>
      <w:jc w:val="right"/>
    </w:pPr>
    <w:rPr>
      <w:caps/>
    </w:rPr>
  </w:style>
  <w:style w:type="paragraph" w:customStyle="1" w:styleId="DateLine">
    <w:name w:val="DateLine"/>
    <w:basedOn w:val="BillBasic0"/>
    <w:rsid w:val="00124EF6"/>
    <w:pPr>
      <w:tabs>
        <w:tab w:val="left" w:pos="4320"/>
      </w:tabs>
    </w:pPr>
  </w:style>
  <w:style w:type="paragraph" w:customStyle="1" w:styleId="madeunder">
    <w:name w:val="made under"/>
    <w:basedOn w:val="BillBasic0"/>
    <w:rsid w:val="00124EF6"/>
    <w:pPr>
      <w:spacing w:before="240"/>
    </w:pPr>
  </w:style>
  <w:style w:type="paragraph" w:customStyle="1" w:styleId="EndNoteSubHeading">
    <w:name w:val="EndNoteSubHeading"/>
    <w:basedOn w:val="Normal"/>
    <w:next w:val="EndNoteText"/>
    <w:rsid w:val="00BF30E4"/>
    <w:pPr>
      <w:keepNext/>
      <w:tabs>
        <w:tab w:val="left" w:pos="700"/>
      </w:tabs>
      <w:spacing w:before="120"/>
      <w:ind w:left="700" w:hanging="700"/>
    </w:pPr>
    <w:rPr>
      <w:rFonts w:ascii="Arial" w:hAnsi="Arial"/>
      <w:b/>
      <w:sz w:val="20"/>
    </w:rPr>
  </w:style>
  <w:style w:type="paragraph" w:customStyle="1" w:styleId="EndNoteText">
    <w:name w:val="EndNoteText"/>
    <w:basedOn w:val="BillBasic0"/>
    <w:rsid w:val="00124EF6"/>
    <w:pPr>
      <w:tabs>
        <w:tab w:val="left" w:pos="700"/>
        <w:tab w:val="right" w:pos="6160"/>
      </w:tabs>
      <w:spacing w:before="80"/>
      <w:ind w:left="700" w:hanging="700"/>
    </w:pPr>
    <w:rPr>
      <w:sz w:val="20"/>
    </w:rPr>
  </w:style>
  <w:style w:type="paragraph" w:customStyle="1" w:styleId="BillBasicItalics">
    <w:name w:val="BillBasicItalics"/>
    <w:basedOn w:val="BillBasic0"/>
    <w:rsid w:val="00124EF6"/>
    <w:rPr>
      <w:i/>
    </w:rPr>
  </w:style>
  <w:style w:type="paragraph" w:customStyle="1" w:styleId="00SigningPage">
    <w:name w:val="00SigningPage"/>
    <w:basedOn w:val="Normal"/>
    <w:rsid w:val="00124EF6"/>
  </w:style>
  <w:style w:type="paragraph" w:customStyle="1" w:styleId="Asubparareturn">
    <w:name w:val="A subpara return"/>
    <w:basedOn w:val="BillBasic0"/>
    <w:rsid w:val="00124EF6"/>
    <w:pPr>
      <w:ind w:left="2100"/>
    </w:pPr>
  </w:style>
  <w:style w:type="paragraph" w:customStyle="1" w:styleId="CommentNum">
    <w:name w:val="CommentNum"/>
    <w:basedOn w:val="Comment"/>
    <w:rsid w:val="00124EF6"/>
    <w:pPr>
      <w:ind w:left="1800" w:hanging="1800"/>
    </w:pPr>
  </w:style>
  <w:style w:type="paragraph" w:customStyle="1" w:styleId="Amainbullet">
    <w:name w:val="A main bullet"/>
    <w:basedOn w:val="BillBasic0"/>
    <w:rsid w:val="00124EF6"/>
    <w:pPr>
      <w:spacing w:before="60"/>
      <w:ind w:left="1500" w:hanging="400"/>
    </w:pPr>
  </w:style>
  <w:style w:type="paragraph" w:customStyle="1" w:styleId="Aparabullet">
    <w:name w:val="A para bullet"/>
    <w:basedOn w:val="BillBasic0"/>
    <w:rsid w:val="00124EF6"/>
    <w:pPr>
      <w:spacing w:before="60"/>
      <w:ind w:left="2000" w:hanging="400"/>
    </w:pPr>
  </w:style>
  <w:style w:type="paragraph" w:customStyle="1" w:styleId="Asubparabullet">
    <w:name w:val="A subpara bullet"/>
    <w:basedOn w:val="BillBasic0"/>
    <w:rsid w:val="00124EF6"/>
    <w:pPr>
      <w:spacing w:before="60"/>
      <w:ind w:left="2540" w:hanging="400"/>
    </w:pPr>
  </w:style>
  <w:style w:type="paragraph" w:customStyle="1" w:styleId="aDefpara">
    <w:name w:val="aDef para"/>
    <w:basedOn w:val="Apara"/>
    <w:rsid w:val="00124EF6"/>
  </w:style>
  <w:style w:type="paragraph" w:customStyle="1" w:styleId="aDefsubpara">
    <w:name w:val="aDef subpara"/>
    <w:basedOn w:val="Asubpara"/>
    <w:rsid w:val="00124EF6"/>
  </w:style>
  <w:style w:type="paragraph" w:customStyle="1" w:styleId="BillFor">
    <w:name w:val="BillFor"/>
    <w:basedOn w:val="BillBasicHeading"/>
    <w:rsid w:val="00124EF6"/>
    <w:pPr>
      <w:keepNext w:val="0"/>
      <w:spacing w:before="320"/>
      <w:jc w:val="both"/>
    </w:pPr>
    <w:rPr>
      <w:sz w:val="28"/>
    </w:rPr>
  </w:style>
  <w:style w:type="paragraph" w:customStyle="1" w:styleId="EnactingWordsRules">
    <w:name w:val="EnactingWordsRules"/>
    <w:basedOn w:val="EnactingWords"/>
    <w:rsid w:val="00124EF6"/>
    <w:pPr>
      <w:spacing w:before="240"/>
    </w:pPr>
  </w:style>
  <w:style w:type="paragraph" w:customStyle="1" w:styleId="Formula">
    <w:name w:val="Formula"/>
    <w:basedOn w:val="BillBasic0"/>
    <w:rsid w:val="00124EF6"/>
    <w:pPr>
      <w:spacing w:line="260" w:lineRule="atLeast"/>
      <w:jc w:val="center"/>
    </w:pPr>
  </w:style>
  <w:style w:type="paragraph" w:customStyle="1" w:styleId="Idefpara">
    <w:name w:val="I def para"/>
    <w:basedOn w:val="Ipara"/>
    <w:rsid w:val="00124EF6"/>
  </w:style>
  <w:style w:type="paragraph" w:customStyle="1" w:styleId="Idefsubpara">
    <w:name w:val="I def subpara"/>
    <w:basedOn w:val="Isubpara"/>
    <w:rsid w:val="00124EF6"/>
  </w:style>
  <w:style w:type="paragraph" w:customStyle="1" w:styleId="Judges">
    <w:name w:val="Judges"/>
    <w:basedOn w:val="Minister"/>
    <w:rsid w:val="00124EF6"/>
    <w:pPr>
      <w:spacing w:before="180"/>
    </w:pPr>
  </w:style>
  <w:style w:type="paragraph" w:customStyle="1" w:styleId="CoverInForce">
    <w:name w:val="CoverInForce"/>
    <w:basedOn w:val="BillBasicHeading"/>
    <w:rsid w:val="00124EF6"/>
    <w:pPr>
      <w:keepNext w:val="0"/>
      <w:spacing w:before="400"/>
    </w:pPr>
    <w:rPr>
      <w:b w:val="0"/>
    </w:rPr>
  </w:style>
  <w:style w:type="paragraph" w:customStyle="1" w:styleId="LongTitle">
    <w:name w:val="LongTitle"/>
    <w:basedOn w:val="BillBasic0"/>
    <w:rsid w:val="00124EF6"/>
    <w:pPr>
      <w:spacing w:before="300"/>
    </w:pPr>
  </w:style>
  <w:style w:type="paragraph" w:styleId="Subtitle">
    <w:name w:val="Subtitle"/>
    <w:basedOn w:val="Normal"/>
    <w:qFormat/>
    <w:rsid w:val="00124EF6"/>
    <w:pPr>
      <w:spacing w:after="60"/>
      <w:jc w:val="center"/>
      <w:outlineLvl w:val="1"/>
    </w:pPr>
    <w:rPr>
      <w:rFonts w:ascii="Arial" w:hAnsi="Arial"/>
    </w:rPr>
  </w:style>
  <w:style w:type="paragraph" w:customStyle="1" w:styleId="CoverActName">
    <w:name w:val="CoverActName"/>
    <w:basedOn w:val="BillBasicHeading"/>
    <w:rsid w:val="00124EF6"/>
    <w:pPr>
      <w:keepNext w:val="0"/>
      <w:spacing w:before="260"/>
    </w:pPr>
  </w:style>
  <w:style w:type="paragraph" w:customStyle="1" w:styleId="FormRule">
    <w:name w:val="FormRule"/>
    <w:basedOn w:val="Normal"/>
    <w:rsid w:val="00124EF6"/>
    <w:pPr>
      <w:pBdr>
        <w:top w:val="single" w:sz="4" w:space="1" w:color="auto"/>
      </w:pBdr>
      <w:spacing w:before="160" w:after="40"/>
      <w:ind w:left="3220" w:right="3260"/>
    </w:pPr>
    <w:rPr>
      <w:sz w:val="8"/>
    </w:rPr>
  </w:style>
  <w:style w:type="paragraph" w:customStyle="1" w:styleId="Notified">
    <w:name w:val="Notified"/>
    <w:basedOn w:val="BillBasic0"/>
    <w:rsid w:val="00124EF6"/>
    <w:pPr>
      <w:spacing w:before="360"/>
      <w:jc w:val="right"/>
    </w:pPr>
    <w:rPr>
      <w:i/>
    </w:rPr>
  </w:style>
  <w:style w:type="paragraph" w:customStyle="1" w:styleId="IDict-Heading">
    <w:name w:val="I Dict-Heading"/>
    <w:basedOn w:val="BillBasicHeading"/>
    <w:rsid w:val="00124EF6"/>
    <w:pPr>
      <w:spacing w:before="320"/>
      <w:ind w:left="2600" w:hanging="2600"/>
      <w:jc w:val="both"/>
    </w:pPr>
    <w:rPr>
      <w:sz w:val="34"/>
    </w:rPr>
  </w:style>
  <w:style w:type="paragraph" w:customStyle="1" w:styleId="03ScheduleLandscape">
    <w:name w:val="03ScheduleLandscape"/>
    <w:basedOn w:val="Normal"/>
    <w:rsid w:val="00124EF6"/>
  </w:style>
  <w:style w:type="paragraph" w:customStyle="1" w:styleId="aNoteBullet">
    <w:name w:val="aNoteBullet"/>
    <w:basedOn w:val="aNoteSymb"/>
    <w:rsid w:val="00124EF6"/>
    <w:pPr>
      <w:tabs>
        <w:tab w:val="left" w:pos="2200"/>
      </w:tabs>
      <w:spacing w:before="60"/>
      <w:ind w:left="2600" w:hanging="700"/>
    </w:pPr>
  </w:style>
  <w:style w:type="paragraph" w:customStyle="1" w:styleId="aParaNoteBullet">
    <w:name w:val="aParaNoteBullet"/>
    <w:basedOn w:val="aParaNote"/>
    <w:rsid w:val="00124EF6"/>
    <w:pPr>
      <w:tabs>
        <w:tab w:val="left" w:pos="2700"/>
      </w:tabs>
      <w:spacing w:before="60"/>
      <w:ind w:left="3100" w:hanging="700"/>
    </w:pPr>
  </w:style>
  <w:style w:type="paragraph" w:customStyle="1" w:styleId="Billcrest0">
    <w:name w:val="Billcrest"/>
    <w:basedOn w:val="Normal"/>
    <w:rsid w:val="00124EF6"/>
    <w:pPr>
      <w:spacing w:after="60"/>
      <w:ind w:left="2800"/>
    </w:pPr>
    <w:rPr>
      <w:rFonts w:ascii="ACTCrest" w:hAnsi="ACTCrest"/>
      <w:sz w:val="216"/>
    </w:rPr>
  </w:style>
  <w:style w:type="character" w:customStyle="1" w:styleId="charItals">
    <w:name w:val="charItals"/>
    <w:basedOn w:val="DefaultParagraphFont"/>
    <w:rsid w:val="00124EF6"/>
    <w:rPr>
      <w:i/>
    </w:rPr>
  </w:style>
  <w:style w:type="paragraph" w:customStyle="1" w:styleId="CoverHeading">
    <w:name w:val="CoverHeading"/>
    <w:basedOn w:val="Normal"/>
    <w:rsid w:val="00124EF6"/>
    <w:rPr>
      <w:rFonts w:ascii="Arial" w:hAnsi="Arial"/>
      <w:b/>
    </w:rPr>
  </w:style>
  <w:style w:type="paragraph" w:customStyle="1" w:styleId="CoverSubHdg">
    <w:name w:val="CoverSubHdg"/>
    <w:basedOn w:val="CoverHeading"/>
    <w:rsid w:val="00124EF6"/>
    <w:pPr>
      <w:spacing w:before="120"/>
    </w:pPr>
    <w:rPr>
      <w:sz w:val="20"/>
    </w:rPr>
  </w:style>
  <w:style w:type="paragraph" w:customStyle="1" w:styleId="CoverText">
    <w:name w:val="CoverText"/>
    <w:basedOn w:val="Normal"/>
    <w:uiPriority w:val="99"/>
    <w:rsid w:val="00124EF6"/>
    <w:pPr>
      <w:spacing w:before="100"/>
      <w:jc w:val="both"/>
    </w:pPr>
    <w:rPr>
      <w:sz w:val="20"/>
    </w:rPr>
  </w:style>
  <w:style w:type="paragraph" w:customStyle="1" w:styleId="CoverTextPara">
    <w:name w:val="CoverTextPara"/>
    <w:basedOn w:val="CoverText"/>
    <w:rsid w:val="00124EF6"/>
    <w:pPr>
      <w:tabs>
        <w:tab w:val="right" w:pos="600"/>
        <w:tab w:val="left" w:pos="840"/>
      </w:tabs>
      <w:ind w:left="840" w:hanging="840"/>
    </w:pPr>
  </w:style>
  <w:style w:type="paragraph" w:customStyle="1" w:styleId="EndNoteTextEPS">
    <w:name w:val="EndNoteTextEPS"/>
    <w:basedOn w:val="Normal"/>
    <w:rsid w:val="00124EF6"/>
    <w:pPr>
      <w:spacing w:before="60"/>
      <w:ind w:left="1100"/>
      <w:jc w:val="both"/>
    </w:pPr>
    <w:rPr>
      <w:sz w:val="20"/>
    </w:rPr>
  </w:style>
  <w:style w:type="character" w:customStyle="1" w:styleId="charTableNo">
    <w:name w:val="charTableNo"/>
    <w:basedOn w:val="DefaultParagraphFont"/>
    <w:rsid w:val="00124EF6"/>
  </w:style>
  <w:style w:type="character" w:customStyle="1" w:styleId="charTableText">
    <w:name w:val="charTableText"/>
    <w:basedOn w:val="DefaultParagraphFont"/>
    <w:rsid w:val="00124EF6"/>
  </w:style>
  <w:style w:type="paragraph" w:customStyle="1" w:styleId="EndnotesAbbrev">
    <w:name w:val="EndnotesAbbrev"/>
    <w:basedOn w:val="Normal"/>
    <w:rsid w:val="00124EF6"/>
    <w:pPr>
      <w:spacing w:before="20"/>
    </w:pPr>
    <w:rPr>
      <w:rFonts w:ascii="Arial" w:hAnsi="Arial"/>
      <w:color w:val="000000"/>
      <w:sz w:val="16"/>
    </w:rPr>
  </w:style>
  <w:style w:type="paragraph" w:customStyle="1" w:styleId="Actdetails">
    <w:name w:val="Act details"/>
    <w:basedOn w:val="Normal"/>
    <w:rsid w:val="00124EF6"/>
    <w:pPr>
      <w:spacing w:before="20"/>
      <w:ind w:left="1400"/>
    </w:pPr>
    <w:rPr>
      <w:rFonts w:ascii="Arial" w:hAnsi="Arial"/>
      <w:sz w:val="20"/>
    </w:rPr>
  </w:style>
  <w:style w:type="paragraph" w:customStyle="1" w:styleId="NewAct">
    <w:name w:val="New Act"/>
    <w:basedOn w:val="Normal"/>
    <w:next w:val="Actdetails"/>
    <w:link w:val="NewActChar"/>
    <w:rsid w:val="00124EF6"/>
    <w:pPr>
      <w:keepNext/>
      <w:spacing w:before="180"/>
      <w:ind w:left="1100"/>
    </w:pPr>
    <w:rPr>
      <w:rFonts w:ascii="Arial" w:hAnsi="Arial"/>
      <w:b/>
      <w:sz w:val="20"/>
    </w:rPr>
  </w:style>
  <w:style w:type="paragraph" w:customStyle="1" w:styleId="Asamby">
    <w:name w:val="As am by"/>
    <w:basedOn w:val="Normal"/>
    <w:next w:val="Normal"/>
    <w:rsid w:val="00124EF6"/>
    <w:pPr>
      <w:spacing w:before="240"/>
      <w:ind w:left="1100"/>
    </w:pPr>
    <w:rPr>
      <w:rFonts w:ascii="Arial" w:hAnsi="Arial"/>
      <w:sz w:val="20"/>
    </w:rPr>
  </w:style>
  <w:style w:type="paragraph" w:customStyle="1" w:styleId="Endnote3">
    <w:name w:val="Endnote3"/>
    <w:basedOn w:val="Normal"/>
    <w:rsid w:val="00124EF6"/>
    <w:pPr>
      <w:keepNext/>
      <w:tabs>
        <w:tab w:val="left" w:pos="1100"/>
      </w:tabs>
      <w:spacing w:before="320"/>
      <w:ind w:left="1100" w:hanging="1100"/>
    </w:pPr>
    <w:rPr>
      <w:rFonts w:ascii="Arial" w:hAnsi="Arial"/>
      <w:b/>
      <w:color w:val="000000"/>
      <w:sz w:val="22"/>
    </w:rPr>
  </w:style>
  <w:style w:type="paragraph" w:customStyle="1" w:styleId="TLegEntries">
    <w:name w:val="TLegEntries"/>
    <w:basedOn w:val="Normal"/>
    <w:rsid w:val="00124EF6"/>
    <w:pPr>
      <w:tabs>
        <w:tab w:val="left" w:pos="1100"/>
      </w:tabs>
      <w:spacing w:before="40"/>
      <w:ind w:left="600" w:hanging="600"/>
    </w:pPr>
    <w:rPr>
      <w:rFonts w:ascii="Arial" w:hAnsi="Arial"/>
      <w:color w:val="000000"/>
      <w:sz w:val="16"/>
    </w:rPr>
  </w:style>
  <w:style w:type="paragraph" w:customStyle="1" w:styleId="SchSubClause">
    <w:name w:val="Sch SubClause"/>
    <w:basedOn w:val="Schclauseheading"/>
    <w:rsid w:val="00124EF6"/>
    <w:rPr>
      <w:b w:val="0"/>
    </w:rPr>
  </w:style>
  <w:style w:type="paragraph" w:customStyle="1" w:styleId="AmdtsEntries">
    <w:name w:val="AmdtsEntries"/>
    <w:basedOn w:val="BillBasicHeading"/>
    <w:rsid w:val="00124EF6"/>
    <w:pPr>
      <w:keepNext w:val="0"/>
      <w:tabs>
        <w:tab w:val="clear" w:pos="2600"/>
        <w:tab w:val="left" w:pos="2700"/>
      </w:tabs>
      <w:spacing w:before="0"/>
      <w:ind w:left="2800" w:hanging="1700"/>
    </w:pPr>
    <w:rPr>
      <w:b w:val="0"/>
      <w:sz w:val="18"/>
    </w:rPr>
  </w:style>
  <w:style w:type="paragraph" w:customStyle="1" w:styleId="Style2">
    <w:name w:val="Style2"/>
    <w:basedOn w:val="BillBasicHeading"/>
    <w:rsid w:val="00BF30E4"/>
    <w:rPr>
      <w:b w:val="0"/>
      <w:sz w:val="18"/>
    </w:rPr>
  </w:style>
  <w:style w:type="character" w:customStyle="1" w:styleId="charBold">
    <w:name w:val="charBold"/>
    <w:basedOn w:val="DefaultParagraphFont"/>
    <w:rsid w:val="00124EF6"/>
    <w:rPr>
      <w:b/>
    </w:rPr>
  </w:style>
  <w:style w:type="paragraph" w:customStyle="1" w:styleId="AmdtsEntryHd">
    <w:name w:val="AmdtsEntryHd"/>
    <w:basedOn w:val="BillBasicHeading"/>
    <w:next w:val="AmdtsEntries"/>
    <w:rsid w:val="00124EF6"/>
    <w:pPr>
      <w:tabs>
        <w:tab w:val="clear" w:pos="2600"/>
      </w:tabs>
      <w:spacing w:before="120"/>
      <w:ind w:left="1100"/>
    </w:pPr>
    <w:rPr>
      <w:sz w:val="18"/>
    </w:rPr>
  </w:style>
  <w:style w:type="paragraph" w:customStyle="1" w:styleId="EndNoteParas">
    <w:name w:val="EndNoteParas"/>
    <w:basedOn w:val="EndNoteTextEPS"/>
    <w:rsid w:val="00124EF6"/>
    <w:pPr>
      <w:tabs>
        <w:tab w:val="right" w:pos="1432"/>
      </w:tabs>
      <w:ind w:left="1840" w:hanging="1840"/>
    </w:pPr>
  </w:style>
  <w:style w:type="paragraph" w:customStyle="1" w:styleId="NewReg">
    <w:name w:val="New Reg"/>
    <w:basedOn w:val="NewAct"/>
    <w:next w:val="Actdetails"/>
    <w:rsid w:val="00124EF6"/>
  </w:style>
  <w:style w:type="paragraph" w:customStyle="1" w:styleId="aExamPara">
    <w:name w:val="aExamPara"/>
    <w:basedOn w:val="aExam"/>
    <w:rsid w:val="00124EF6"/>
    <w:pPr>
      <w:tabs>
        <w:tab w:val="right" w:pos="1720"/>
        <w:tab w:val="left" w:pos="2000"/>
        <w:tab w:val="left" w:pos="2300"/>
      </w:tabs>
      <w:ind w:left="2400" w:hanging="1300"/>
    </w:pPr>
  </w:style>
  <w:style w:type="paragraph" w:customStyle="1" w:styleId="OldAmdtsEntries">
    <w:name w:val="OldAmdtsEntries"/>
    <w:basedOn w:val="BillBasicHeading"/>
    <w:rsid w:val="00124EF6"/>
    <w:pPr>
      <w:tabs>
        <w:tab w:val="clear" w:pos="2600"/>
        <w:tab w:val="left" w:leader="dot" w:pos="2700"/>
      </w:tabs>
      <w:ind w:left="2700" w:hanging="2000"/>
    </w:pPr>
    <w:rPr>
      <w:sz w:val="18"/>
    </w:rPr>
  </w:style>
  <w:style w:type="character" w:customStyle="1" w:styleId="charBoldItals">
    <w:name w:val="charBoldItals"/>
    <w:basedOn w:val="DefaultParagraphFont"/>
    <w:rsid w:val="00124EF6"/>
    <w:rPr>
      <w:b/>
      <w:i/>
    </w:rPr>
  </w:style>
  <w:style w:type="character" w:customStyle="1" w:styleId="charUnderline">
    <w:name w:val="charUnderline"/>
    <w:basedOn w:val="DefaultParagraphFont"/>
    <w:rsid w:val="00124EF6"/>
    <w:rPr>
      <w:u w:val="single"/>
    </w:rPr>
  </w:style>
  <w:style w:type="paragraph" w:customStyle="1" w:styleId="OldAmdtEntries2ndLine">
    <w:name w:val="OldAmdtEntries2ndLine"/>
    <w:basedOn w:val="OldAmdtsEntries"/>
    <w:rsid w:val="00BF30E4"/>
    <w:pPr>
      <w:tabs>
        <w:tab w:val="left" w:pos="1500"/>
      </w:tabs>
    </w:pPr>
  </w:style>
  <w:style w:type="paragraph" w:customStyle="1" w:styleId="OldAmdt2ndLine">
    <w:name w:val="OldAmdt2ndLine"/>
    <w:basedOn w:val="OldAmdtsEntries"/>
    <w:rsid w:val="00124EF6"/>
    <w:pPr>
      <w:tabs>
        <w:tab w:val="left" w:pos="2700"/>
      </w:tabs>
      <w:spacing w:before="0"/>
    </w:pPr>
  </w:style>
  <w:style w:type="paragraph" w:customStyle="1" w:styleId="EarlierRepubEntries">
    <w:name w:val="EarlierRepubEntries"/>
    <w:basedOn w:val="Normal"/>
    <w:rsid w:val="00124EF6"/>
    <w:pPr>
      <w:spacing w:before="60" w:after="60"/>
    </w:pPr>
    <w:rPr>
      <w:rFonts w:ascii="Arial" w:hAnsi="Arial"/>
      <w:sz w:val="18"/>
    </w:rPr>
  </w:style>
  <w:style w:type="paragraph" w:customStyle="1" w:styleId="RenumProvEntries">
    <w:name w:val="RenumProvEntries"/>
    <w:basedOn w:val="Normal"/>
    <w:rsid w:val="00124EF6"/>
    <w:pPr>
      <w:spacing w:before="60"/>
    </w:pPr>
    <w:rPr>
      <w:rFonts w:ascii="Arial" w:hAnsi="Arial"/>
      <w:sz w:val="20"/>
    </w:rPr>
  </w:style>
  <w:style w:type="paragraph" w:customStyle="1" w:styleId="aExamNumText">
    <w:name w:val="aExamNumText"/>
    <w:basedOn w:val="aExam"/>
    <w:rsid w:val="00124EF6"/>
    <w:pPr>
      <w:ind w:left="1500"/>
    </w:pPr>
  </w:style>
  <w:style w:type="paragraph" w:customStyle="1" w:styleId="aNotePara">
    <w:name w:val="aNotePara"/>
    <w:basedOn w:val="aNote"/>
    <w:rsid w:val="00124EF6"/>
    <w:pPr>
      <w:tabs>
        <w:tab w:val="right" w:pos="2140"/>
        <w:tab w:val="left" w:pos="2400"/>
      </w:tabs>
      <w:spacing w:before="60"/>
      <w:ind w:left="2400" w:hanging="1300"/>
    </w:pPr>
  </w:style>
  <w:style w:type="paragraph" w:customStyle="1" w:styleId="aParaNotePara">
    <w:name w:val="aParaNotePara"/>
    <w:basedOn w:val="aNoteParaSymb"/>
    <w:rsid w:val="00124EF6"/>
    <w:pPr>
      <w:tabs>
        <w:tab w:val="clear" w:pos="2140"/>
        <w:tab w:val="clear" w:pos="2400"/>
        <w:tab w:val="right" w:pos="2644"/>
      </w:tabs>
      <w:ind w:left="3320" w:hanging="1720"/>
    </w:pPr>
  </w:style>
  <w:style w:type="paragraph" w:customStyle="1" w:styleId="aExamBullet">
    <w:name w:val="aExamBullet"/>
    <w:basedOn w:val="aExam"/>
    <w:rsid w:val="00124EF6"/>
    <w:pPr>
      <w:tabs>
        <w:tab w:val="left" w:pos="1500"/>
        <w:tab w:val="left" w:pos="2300"/>
      </w:tabs>
      <w:ind w:left="1900" w:hanging="800"/>
    </w:pPr>
  </w:style>
  <w:style w:type="paragraph" w:customStyle="1" w:styleId="AH1ChapterSymb">
    <w:name w:val="A H1 Chapter Symb"/>
    <w:basedOn w:val="AH1Chapter"/>
    <w:next w:val="AH2Part"/>
    <w:rsid w:val="00124EF6"/>
    <w:pPr>
      <w:tabs>
        <w:tab w:val="clear" w:pos="2600"/>
        <w:tab w:val="left" w:pos="0"/>
      </w:tabs>
      <w:ind w:left="2480" w:hanging="2960"/>
    </w:pPr>
  </w:style>
  <w:style w:type="paragraph" w:customStyle="1" w:styleId="AH2PartSymb">
    <w:name w:val="A H2 Part Symb"/>
    <w:basedOn w:val="AH2Part"/>
    <w:next w:val="AH3Div"/>
    <w:rsid w:val="00124EF6"/>
    <w:pPr>
      <w:tabs>
        <w:tab w:val="clear" w:pos="2600"/>
        <w:tab w:val="left" w:pos="0"/>
      </w:tabs>
      <w:ind w:left="2480" w:hanging="2960"/>
    </w:pPr>
  </w:style>
  <w:style w:type="paragraph" w:customStyle="1" w:styleId="AH5SecSymb">
    <w:name w:val="A H5 Sec Symb"/>
    <w:basedOn w:val="AH5Sec"/>
    <w:next w:val="Amain"/>
    <w:rsid w:val="00124EF6"/>
    <w:pPr>
      <w:tabs>
        <w:tab w:val="clear" w:pos="1100"/>
        <w:tab w:val="left" w:pos="0"/>
      </w:tabs>
      <w:ind w:hanging="1580"/>
    </w:pPr>
  </w:style>
  <w:style w:type="character" w:customStyle="1" w:styleId="charSymb">
    <w:name w:val="charSymb"/>
    <w:basedOn w:val="DefaultParagraphFont"/>
    <w:rsid w:val="00124EF6"/>
    <w:rPr>
      <w:rFonts w:ascii="Arial" w:hAnsi="Arial"/>
      <w:sz w:val="24"/>
      <w:bdr w:val="single" w:sz="4" w:space="0" w:color="auto"/>
    </w:rPr>
  </w:style>
  <w:style w:type="paragraph" w:customStyle="1" w:styleId="AH3DivSymb">
    <w:name w:val="A H3 Div Symb"/>
    <w:basedOn w:val="AH3Div"/>
    <w:next w:val="AH5Sec"/>
    <w:rsid w:val="00124EF6"/>
    <w:pPr>
      <w:tabs>
        <w:tab w:val="clear" w:pos="2600"/>
        <w:tab w:val="left" w:pos="0"/>
      </w:tabs>
      <w:ind w:left="2480" w:hanging="2960"/>
    </w:pPr>
  </w:style>
  <w:style w:type="paragraph" w:customStyle="1" w:styleId="AH4SubDivSymb">
    <w:name w:val="A H4 SubDiv Symb"/>
    <w:basedOn w:val="AH4SubDiv"/>
    <w:next w:val="AH5Sec"/>
    <w:rsid w:val="00124EF6"/>
    <w:pPr>
      <w:tabs>
        <w:tab w:val="clear" w:pos="2600"/>
        <w:tab w:val="left" w:pos="0"/>
      </w:tabs>
      <w:ind w:left="2480" w:hanging="2960"/>
    </w:pPr>
  </w:style>
  <w:style w:type="paragraph" w:customStyle="1" w:styleId="Dict-HeadingSymb">
    <w:name w:val="Dict-Heading Symb"/>
    <w:basedOn w:val="Dict-Heading"/>
    <w:rsid w:val="00124EF6"/>
    <w:pPr>
      <w:tabs>
        <w:tab w:val="left" w:pos="0"/>
      </w:tabs>
      <w:ind w:left="2480" w:hanging="2960"/>
    </w:pPr>
  </w:style>
  <w:style w:type="paragraph" w:customStyle="1" w:styleId="Sched-headingSymb">
    <w:name w:val="Sched-heading Symb"/>
    <w:basedOn w:val="Sched-heading"/>
    <w:rsid w:val="00124EF6"/>
    <w:pPr>
      <w:tabs>
        <w:tab w:val="left" w:pos="0"/>
      </w:tabs>
      <w:ind w:left="2480" w:hanging="2960"/>
    </w:pPr>
  </w:style>
  <w:style w:type="paragraph" w:customStyle="1" w:styleId="Sched-PartSymb">
    <w:name w:val="Sched-Part Symb"/>
    <w:basedOn w:val="Sched-Part"/>
    <w:rsid w:val="00124EF6"/>
    <w:pPr>
      <w:tabs>
        <w:tab w:val="left" w:pos="0"/>
      </w:tabs>
      <w:ind w:left="2480" w:hanging="2960"/>
    </w:pPr>
  </w:style>
  <w:style w:type="paragraph" w:customStyle="1" w:styleId="Sched-FormSymb">
    <w:name w:val="Sched-Form Symb"/>
    <w:basedOn w:val="Sched-Form"/>
    <w:rsid w:val="00124EF6"/>
    <w:pPr>
      <w:tabs>
        <w:tab w:val="left" w:pos="0"/>
      </w:tabs>
      <w:ind w:left="2480" w:hanging="2960"/>
    </w:pPr>
  </w:style>
  <w:style w:type="paragraph" w:customStyle="1" w:styleId="SchclauseheadingSymb">
    <w:name w:val="Sch clause heading Symb"/>
    <w:basedOn w:val="Schclauseheading"/>
    <w:rsid w:val="00124EF6"/>
    <w:pPr>
      <w:tabs>
        <w:tab w:val="left" w:pos="0"/>
      </w:tabs>
      <w:ind w:left="980" w:hanging="1460"/>
    </w:pPr>
  </w:style>
  <w:style w:type="paragraph" w:customStyle="1" w:styleId="TLegAsAmBy">
    <w:name w:val="TLegAsAmBy"/>
    <w:basedOn w:val="TLegEntries"/>
    <w:rsid w:val="00124EF6"/>
    <w:pPr>
      <w:ind w:firstLine="0"/>
    </w:pPr>
    <w:rPr>
      <w:b/>
    </w:rPr>
  </w:style>
  <w:style w:type="paragraph" w:customStyle="1" w:styleId="MinisterWord">
    <w:name w:val="MinisterWord"/>
    <w:basedOn w:val="Normal"/>
    <w:rsid w:val="00124EF6"/>
    <w:pPr>
      <w:spacing w:before="60"/>
      <w:jc w:val="right"/>
    </w:pPr>
  </w:style>
  <w:style w:type="paragraph" w:customStyle="1" w:styleId="TableHd">
    <w:name w:val="TableHd"/>
    <w:basedOn w:val="Normal"/>
    <w:rsid w:val="00124EF6"/>
    <w:pPr>
      <w:keepNext/>
      <w:spacing w:before="300"/>
      <w:ind w:left="1200" w:hanging="1200"/>
    </w:pPr>
    <w:rPr>
      <w:rFonts w:ascii="Arial" w:hAnsi="Arial"/>
      <w:b/>
      <w:sz w:val="20"/>
    </w:rPr>
  </w:style>
  <w:style w:type="paragraph" w:customStyle="1" w:styleId="TableColHd">
    <w:name w:val="TableColHd"/>
    <w:basedOn w:val="Normal"/>
    <w:rsid w:val="00124EF6"/>
    <w:pPr>
      <w:keepNext/>
      <w:spacing w:after="60"/>
    </w:pPr>
    <w:rPr>
      <w:rFonts w:ascii="Arial" w:hAnsi="Arial"/>
      <w:b/>
      <w:sz w:val="18"/>
    </w:rPr>
  </w:style>
  <w:style w:type="paragraph" w:customStyle="1" w:styleId="00Spine">
    <w:name w:val="00Spine"/>
    <w:basedOn w:val="Normal"/>
    <w:rsid w:val="00124EF6"/>
  </w:style>
  <w:style w:type="paragraph" w:customStyle="1" w:styleId="AuthorisedBlock">
    <w:name w:val="AuthorisedBlock"/>
    <w:basedOn w:val="Normal"/>
    <w:rsid w:val="00124EF6"/>
    <w:pPr>
      <w:pBdr>
        <w:top w:val="single" w:sz="12" w:space="1" w:color="auto"/>
        <w:bottom w:val="single" w:sz="12" w:space="1" w:color="auto"/>
      </w:pBdr>
      <w:spacing w:before="120" w:after="120"/>
      <w:ind w:left="1680" w:right="1547"/>
      <w:jc w:val="center"/>
    </w:pPr>
    <w:rPr>
      <w:b/>
    </w:rPr>
  </w:style>
  <w:style w:type="paragraph" w:customStyle="1" w:styleId="AmdtsEntriesDefL2">
    <w:name w:val="AmdtsEntriesDefL2"/>
    <w:basedOn w:val="Normal"/>
    <w:rsid w:val="00124EF6"/>
    <w:pPr>
      <w:tabs>
        <w:tab w:val="left" w:pos="3000"/>
      </w:tabs>
      <w:ind w:left="3100" w:hanging="2000"/>
    </w:pPr>
    <w:rPr>
      <w:rFonts w:ascii="Arial" w:hAnsi="Arial"/>
      <w:sz w:val="18"/>
    </w:rPr>
  </w:style>
  <w:style w:type="paragraph" w:customStyle="1" w:styleId="PenaltyPara">
    <w:name w:val="PenaltyPara"/>
    <w:basedOn w:val="Normal"/>
    <w:rsid w:val="00124EF6"/>
    <w:pPr>
      <w:tabs>
        <w:tab w:val="right" w:pos="1360"/>
      </w:tabs>
      <w:spacing w:before="60"/>
      <w:ind w:left="1600" w:hanging="1600"/>
      <w:jc w:val="both"/>
    </w:pPr>
  </w:style>
  <w:style w:type="paragraph" w:customStyle="1" w:styleId="Actbullet">
    <w:name w:val="Act bullet"/>
    <w:basedOn w:val="Normal"/>
    <w:uiPriority w:val="99"/>
    <w:rsid w:val="00124EF6"/>
    <w:pPr>
      <w:numPr>
        <w:numId w:val="5"/>
      </w:numPr>
      <w:tabs>
        <w:tab w:val="left" w:pos="900"/>
      </w:tabs>
      <w:spacing w:before="20"/>
      <w:ind w:right="-60"/>
    </w:pPr>
    <w:rPr>
      <w:rFonts w:ascii="Arial" w:hAnsi="Arial"/>
      <w:sz w:val="18"/>
    </w:rPr>
  </w:style>
  <w:style w:type="paragraph" w:customStyle="1" w:styleId="06Copyright">
    <w:name w:val="06Copyright"/>
    <w:basedOn w:val="Normal"/>
    <w:rsid w:val="00124EF6"/>
  </w:style>
  <w:style w:type="paragraph" w:customStyle="1" w:styleId="AFHdg">
    <w:name w:val="AFHdg"/>
    <w:basedOn w:val="BillBasicHeading"/>
    <w:rsid w:val="00124EF6"/>
    <w:rPr>
      <w:b w:val="0"/>
      <w:sz w:val="32"/>
    </w:rPr>
  </w:style>
  <w:style w:type="paragraph" w:customStyle="1" w:styleId="LegHistNote">
    <w:name w:val="LegHistNote"/>
    <w:basedOn w:val="Actdetails"/>
    <w:rsid w:val="00124EF6"/>
    <w:pPr>
      <w:spacing w:before="60"/>
      <w:ind w:left="2700" w:right="-60" w:hanging="1300"/>
    </w:pPr>
    <w:rPr>
      <w:sz w:val="18"/>
    </w:rPr>
  </w:style>
  <w:style w:type="paragraph" w:customStyle="1" w:styleId="MH1Chapter">
    <w:name w:val="M H1 Chapter"/>
    <w:basedOn w:val="AH1Chapter"/>
    <w:rsid w:val="00124EF6"/>
    <w:pPr>
      <w:tabs>
        <w:tab w:val="clear" w:pos="2600"/>
        <w:tab w:val="left" w:pos="2720"/>
      </w:tabs>
      <w:ind w:left="4000" w:hanging="3300"/>
    </w:pPr>
  </w:style>
  <w:style w:type="paragraph" w:customStyle="1" w:styleId="ModH1Chapter">
    <w:name w:val="Mod H1 Chapter"/>
    <w:basedOn w:val="IH1ChapSymb"/>
    <w:rsid w:val="00124EF6"/>
    <w:pPr>
      <w:tabs>
        <w:tab w:val="clear" w:pos="2600"/>
        <w:tab w:val="left" w:pos="3300"/>
      </w:tabs>
      <w:ind w:left="3300"/>
    </w:pPr>
  </w:style>
  <w:style w:type="paragraph" w:customStyle="1" w:styleId="ModH2Part">
    <w:name w:val="Mod H2 Part"/>
    <w:basedOn w:val="IH2PartSymb"/>
    <w:rsid w:val="00124EF6"/>
    <w:pPr>
      <w:tabs>
        <w:tab w:val="clear" w:pos="2600"/>
        <w:tab w:val="left" w:pos="3300"/>
      </w:tabs>
      <w:ind w:left="3300"/>
    </w:pPr>
  </w:style>
  <w:style w:type="paragraph" w:customStyle="1" w:styleId="ModH3Div">
    <w:name w:val="Mod H3 Div"/>
    <w:basedOn w:val="IH3DivSymb"/>
    <w:rsid w:val="00124EF6"/>
    <w:pPr>
      <w:tabs>
        <w:tab w:val="clear" w:pos="2600"/>
        <w:tab w:val="left" w:pos="3300"/>
      </w:tabs>
      <w:ind w:left="3300"/>
    </w:pPr>
  </w:style>
  <w:style w:type="paragraph" w:customStyle="1" w:styleId="ModH4SubDiv">
    <w:name w:val="Mod H4 SubDiv"/>
    <w:basedOn w:val="IH4SubDivSymb"/>
    <w:rsid w:val="00124EF6"/>
    <w:pPr>
      <w:tabs>
        <w:tab w:val="clear" w:pos="2600"/>
        <w:tab w:val="left" w:pos="3300"/>
      </w:tabs>
      <w:ind w:left="3300"/>
    </w:pPr>
  </w:style>
  <w:style w:type="paragraph" w:customStyle="1" w:styleId="ModH5Sec">
    <w:name w:val="Mod H5 Sec"/>
    <w:basedOn w:val="IH5SecSymb"/>
    <w:rsid w:val="00124EF6"/>
    <w:pPr>
      <w:tabs>
        <w:tab w:val="clear" w:pos="1100"/>
        <w:tab w:val="left" w:pos="1800"/>
      </w:tabs>
      <w:ind w:left="2200"/>
    </w:pPr>
  </w:style>
  <w:style w:type="paragraph" w:customStyle="1" w:styleId="Modmain">
    <w:name w:val="Mod main"/>
    <w:basedOn w:val="Amain"/>
    <w:rsid w:val="00124EF6"/>
    <w:pPr>
      <w:tabs>
        <w:tab w:val="clear" w:pos="900"/>
        <w:tab w:val="clear" w:pos="1100"/>
        <w:tab w:val="right" w:pos="1600"/>
        <w:tab w:val="left" w:pos="1800"/>
      </w:tabs>
      <w:ind w:left="2200"/>
    </w:pPr>
  </w:style>
  <w:style w:type="paragraph" w:customStyle="1" w:styleId="Modpara">
    <w:name w:val="Mod para"/>
    <w:basedOn w:val="BillBasic0"/>
    <w:rsid w:val="00124EF6"/>
    <w:pPr>
      <w:tabs>
        <w:tab w:val="right" w:pos="2100"/>
        <w:tab w:val="left" w:pos="2300"/>
      </w:tabs>
      <w:ind w:left="2700" w:hanging="1600"/>
      <w:outlineLvl w:val="6"/>
    </w:pPr>
  </w:style>
  <w:style w:type="paragraph" w:customStyle="1" w:styleId="Modsubpara">
    <w:name w:val="Mod subpara"/>
    <w:basedOn w:val="Asubpara"/>
    <w:rsid w:val="00124EF6"/>
    <w:pPr>
      <w:tabs>
        <w:tab w:val="clear" w:pos="1900"/>
        <w:tab w:val="clear" w:pos="2100"/>
        <w:tab w:val="right" w:pos="2640"/>
        <w:tab w:val="left" w:pos="2840"/>
      </w:tabs>
      <w:ind w:left="3240" w:hanging="2140"/>
    </w:pPr>
  </w:style>
  <w:style w:type="paragraph" w:customStyle="1" w:styleId="Modsubsubpara">
    <w:name w:val="Mod subsubpara"/>
    <w:basedOn w:val="AsubsubparaSymb"/>
    <w:rsid w:val="00124EF6"/>
    <w:pPr>
      <w:tabs>
        <w:tab w:val="clear" w:pos="2400"/>
        <w:tab w:val="clear" w:pos="2600"/>
        <w:tab w:val="right" w:pos="3160"/>
        <w:tab w:val="left" w:pos="3360"/>
      </w:tabs>
      <w:ind w:left="3760" w:hanging="2660"/>
    </w:pPr>
  </w:style>
  <w:style w:type="paragraph" w:customStyle="1" w:styleId="Modmainreturn">
    <w:name w:val="Mod main return"/>
    <w:basedOn w:val="AmainreturnSymb"/>
    <w:rsid w:val="00124EF6"/>
    <w:pPr>
      <w:ind w:left="1800"/>
    </w:pPr>
  </w:style>
  <w:style w:type="paragraph" w:customStyle="1" w:styleId="Modparareturn">
    <w:name w:val="Mod para return"/>
    <w:basedOn w:val="AparareturnSymb"/>
    <w:rsid w:val="00124EF6"/>
    <w:pPr>
      <w:ind w:left="2300"/>
    </w:pPr>
  </w:style>
  <w:style w:type="paragraph" w:customStyle="1" w:styleId="Modsubparareturn">
    <w:name w:val="Mod subpara return"/>
    <w:basedOn w:val="AsubparareturnSymb"/>
    <w:rsid w:val="00124EF6"/>
    <w:pPr>
      <w:ind w:left="3040"/>
    </w:pPr>
  </w:style>
  <w:style w:type="paragraph" w:customStyle="1" w:styleId="Modref">
    <w:name w:val="Mod ref"/>
    <w:basedOn w:val="refSymb"/>
    <w:rsid w:val="00124EF6"/>
    <w:pPr>
      <w:ind w:left="1100"/>
    </w:pPr>
  </w:style>
  <w:style w:type="paragraph" w:customStyle="1" w:styleId="ModaNote">
    <w:name w:val="Mod aNote"/>
    <w:basedOn w:val="aNoteSymb"/>
    <w:rsid w:val="00124EF6"/>
    <w:pPr>
      <w:tabs>
        <w:tab w:val="left" w:pos="2600"/>
      </w:tabs>
      <w:ind w:left="2600"/>
    </w:pPr>
  </w:style>
  <w:style w:type="paragraph" w:customStyle="1" w:styleId="ModNote">
    <w:name w:val="Mod Note"/>
    <w:basedOn w:val="aNoteSymb"/>
    <w:rsid w:val="00124EF6"/>
    <w:pPr>
      <w:tabs>
        <w:tab w:val="left" w:pos="2600"/>
      </w:tabs>
      <w:ind w:left="2600"/>
    </w:pPr>
  </w:style>
  <w:style w:type="paragraph" w:customStyle="1" w:styleId="ApprFormHd">
    <w:name w:val="ApprFormHd"/>
    <w:basedOn w:val="Sched-heading"/>
    <w:rsid w:val="00124EF6"/>
    <w:pPr>
      <w:ind w:left="0" w:firstLine="0"/>
    </w:pPr>
  </w:style>
  <w:style w:type="paragraph" w:customStyle="1" w:styleId="Status">
    <w:name w:val="Status"/>
    <w:basedOn w:val="Normal"/>
    <w:rsid w:val="00124EF6"/>
    <w:pPr>
      <w:spacing w:before="280"/>
      <w:jc w:val="center"/>
    </w:pPr>
    <w:rPr>
      <w:rFonts w:ascii="Arial" w:hAnsi="Arial"/>
      <w:sz w:val="14"/>
    </w:rPr>
  </w:style>
  <w:style w:type="paragraph" w:customStyle="1" w:styleId="EPSCoverTop">
    <w:name w:val="EPSCoverTop"/>
    <w:basedOn w:val="Normal"/>
    <w:rsid w:val="00124EF6"/>
    <w:pPr>
      <w:jc w:val="right"/>
    </w:pPr>
    <w:rPr>
      <w:rFonts w:ascii="Arial" w:hAnsi="Arial"/>
      <w:sz w:val="20"/>
    </w:rPr>
  </w:style>
  <w:style w:type="paragraph" w:customStyle="1" w:styleId="EarlierRepubHdg">
    <w:name w:val="EarlierRepubHdg"/>
    <w:basedOn w:val="Normal"/>
    <w:rsid w:val="00124EF6"/>
    <w:pPr>
      <w:keepNext/>
    </w:pPr>
    <w:rPr>
      <w:rFonts w:ascii="Arial" w:hAnsi="Arial"/>
      <w:b/>
      <w:sz w:val="20"/>
    </w:rPr>
  </w:style>
  <w:style w:type="paragraph" w:customStyle="1" w:styleId="RenumProvHdg">
    <w:name w:val="RenumProvHdg"/>
    <w:basedOn w:val="Normal"/>
    <w:rsid w:val="00124EF6"/>
    <w:rPr>
      <w:rFonts w:ascii="Arial" w:hAnsi="Arial"/>
      <w:b/>
      <w:sz w:val="22"/>
    </w:rPr>
  </w:style>
  <w:style w:type="paragraph" w:customStyle="1" w:styleId="RenumProvHeader">
    <w:name w:val="RenumProvHeader"/>
    <w:basedOn w:val="Normal"/>
    <w:rsid w:val="00124EF6"/>
    <w:rPr>
      <w:rFonts w:ascii="Arial" w:hAnsi="Arial"/>
      <w:b/>
      <w:sz w:val="22"/>
    </w:rPr>
  </w:style>
  <w:style w:type="paragraph" w:customStyle="1" w:styleId="RenumTableHdg">
    <w:name w:val="RenumTableHdg"/>
    <w:basedOn w:val="Normal"/>
    <w:rsid w:val="00124EF6"/>
    <w:pPr>
      <w:spacing w:before="120"/>
    </w:pPr>
    <w:rPr>
      <w:rFonts w:ascii="Arial" w:hAnsi="Arial"/>
      <w:b/>
      <w:sz w:val="20"/>
    </w:rPr>
  </w:style>
  <w:style w:type="paragraph" w:customStyle="1" w:styleId="AmainSymb">
    <w:name w:val="A main Symb"/>
    <w:basedOn w:val="Amain"/>
    <w:rsid w:val="00124EF6"/>
    <w:pPr>
      <w:tabs>
        <w:tab w:val="left" w:pos="0"/>
      </w:tabs>
      <w:ind w:left="1120" w:hanging="1600"/>
    </w:pPr>
  </w:style>
  <w:style w:type="paragraph" w:customStyle="1" w:styleId="AparaSymb">
    <w:name w:val="A para Symb"/>
    <w:basedOn w:val="Apara"/>
    <w:rsid w:val="00124EF6"/>
    <w:pPr>
      <w:tabs>
        <w:tab w:val="right" w:pos="0"/>
      </w:tabs>
      <w:ind w:hanging="2080"/>
    </w:pPr>
  </w:style>
  <w:style w:type="paragraph" w:customStyle="1" w:styleId="AsubparaSymb">
    <w:name w:val="A subpara Symb"/>
    <w:basedOn w:val="Asubpara"/>
    <w:rsid w:val="00124EF6"/>
    <w:pPr>
      <w:tabs>
        <w:tab w:val="left" w:pos="0"/>
      </w:tabs>
      <w:ind w:left="2098" w:hanging="2580"/>
    </w:pPr>
  </w:style>
  <w:style w:type="paragraph" w:customStyle="1" w:styleId="TableText">
    <w:name w:val="TableText"/>
    <w:basedOn w:val="Normal"/>
    <w:rsid w:val="00124EF6"/>
    <w:pPr>
      <w:spacing w:before="60" w:after="60"/>
    </w:pPr>
  </w:style>
  <w:style w:type="paragraph" w:customStyle="1" w:styleId="tablepara">
    <w:name w:val="table para"/>
    <w:basedOn w:val="Normal"/>
    <w:rsid w:val="00124EF6"/>
    <w:pPr>
      <w:tabs>
        <w:tab w:val="right" w:pos="800"/>
        <w:tab w:val="left" w:pos="1100"/>
      </w:tabs>
      <w:spacing w:before="80" w:after="60"/>
      <w:ind w:left="1100" w:hanging="1100"/>
    </w:pPr>
  </w:style>
  <w:style w:type="paragraph" w:customStyle="1" w:styleId="tablesubpara">
    <w:name w:val="table subpara"/>
    <w:basedOn w:val="Normal"/>
    <w:rsid w:val="00124EF6"/>
    <w:pPr>
      <w:tabs>
        <w:tab w:val="right" w:pos="1500"/>
        <w:tab w:val="left" w:pos="1800"/>
      </w:tabs>
      <w:spacing w:before="80" w:after="60"/>
      <w:ind w:left="1800" w:hanging="1800"/>
    </w:pPr>
  </w:style>
  <w:style w:type="paragraph" w:customStyle="1" w:styleId="RenumProvSubsectEntries">
    <w:name w:val="RenumProvSubsectEntries"/>
    <w:basedOn w:val="RenumProvEntries"/>
    <w:rsid w:val="00124EF6"/>
    <w:pPr>
      <w:ind w:left="252"/>
    </w:pPr>
  </w:style>
  <w:style w:type="paragraph" w:customStyle="1" w:styleId="IshadedSchClause">
    <w:name w:val="I shaded Sch Clause"/>
    <w:basedOn w:val="IshadedH5Sec"/>
    <w:rsid w:val="00124EF6"/>
  </w:style>
  <w:style w:type="paragraph" w:customStyle="1" w:styleId="IshadedH5Sec">
    <w:name w:val="I shaded H5 Sec"/>
    <w:basedOn w:val="AH5Sec"/>
    <w:rsid w:val="00124EF6"/>
    <w:pPr>
      <w:shd w:val="pct25" w:color="auto" w:fill="auto"/>
      <w:outlineLvl w:val="9"/>
    </w:pPr>
  </w:style>
  <w:style w:type="paragraph" w:customStyle="1" w:styleId="Endnote4">
    <w:name w:val="Endnote4"/>
    <w:basedOn w:val="Endnote2"/>
    <w:rsid w:val="00124EF6"/>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124EF6"/>
    <w:pPr>
      <w:keepNext/>
      <w:tabs>
        <w:tab w:val="clear" w:pos="900"/>
        <w:tab w:val="clear" w:pos="1100"/>
      </w:tabs>
      <w:spacing w:before="300"/>
      <w:ind w:left="0" w:firstLine="0"/>
      <w:outlineLvl w:val="9"/>
    </w:pPr>
    <w:rPr>
      <w:i/>
    </w:rPr>
  </w:style>
  <w:style w:type="paragraph" w:customStyle="1" w:styleId="Penalty">
    <w:name w:val="Penalty"/>
    <w:basedOn w:val="Amainreturn"/>
    <w:rsid w:val="00124EF6"/>
  </w:style>
  <w:style w:type="paragraph" w:customStyle="1" w:styleId="bullet">
    <w:name w:val="bullet"/>
    <w:basedOn w:val="Info"/>
    <w:rsid w:val="00BF30E4"/>
    <w:pPr>
      <w:numPr>
        <w:numId w:val="2"/>
      </w:numPr>
      <w:tabs>
        <w:tab w:val="num" w:pos="660"/>
        <w:tab w:val="right" w:leader="dot" w:pos="6612"/>
      </w:tabs>
      <w:ind w:left="660"/>
    </w:pPr>
  </w:style>
  <w:style w:type="paragraph" w:customStyle="1" w:styleId="Info">
    <w:name w:val="Info"/>
    <w:basedOn w:val="Normal"/>
    <w:rsid w:val="00BF30E4"/>
    <w:pPr>
      <w:ind w:left="460" w:right="-60"/>
    </w:pPr>
    <w:rPr>
      <w:rFonts w:ascii="Arial" w:hAnsi="Arial"/>
      <w:sz w:val="18"/>
    </w:rPr>
  </w:style>
  <w:style w:type="paragraph" w:customStyle="1" w:styleId="OldAct">
    <w:name w:val="Old Act"/>
    <w:basedOn w:val="Normal"/>
    <w:rsid w:val="00BF30E4"/>
    <w:pPr>
      <w:spacing w:before="80"/>
      <w:ind w:left="180" w:right="-60" w:hanging="180"/>
    </w:pPr>
    <w:rPr>
      <w:rFonts w:ascii="Arial" w:hAnsi="Arial"/>
      <w:sz w:val="18"/>
    </w:rPr>
  </w:style>
  <w:style w:type="paragraph" w:customStyle="1" w:styleId="details">
    <w:name w:val="details"/>
    <w:basedOn w:val="bullet"/>
    <w:rsid w:val="00BF30E4"/>
    <w:pPr>
      <w:numPr>
        <w:numId w:val="0"/>
      </w:numPr>
      <w:tabs>
        <w:tab w:val="num" w:pos="720"/>
      </w:tabs>
      <w:ind w:left="660"/>
    </w:pPr>
  </w:style>
  <w:style w:type="paragraph" w:customStyle="1" w:styleId="LongTitleSymb">
    <w:name w:val="LongTitleSymb"/>
    <w:basedOn w:val="LongTitle"/>
    <w:rsid w:val="00124EF6"/>
    <w:pPr>
      <w:ind w:hanging="480"/>
    </w:pPr>
  </w:style>
  <w:style w:type="paragraph" w:customStyle="1" w:styleId="Actdetailsshaded">
    <w:name w:val="Act details shaded"/>
    <w:basedOn w:val="Actdetails"/>
    <w:rsid w:val="00BF30E4"/>
    <w:pPr>
      <w:shd w:val="pct15" w:color="auto" w:fill="FFFFFF"/>
      <w:spacing w:before="0"/>
      <w:ind w:left="900"/>
    </w:pPr>
    <w:rPr>
      <w:sz w:val="18"/>
      <w:lang w:val="en-US"/>
    </w:rPr>
  </w:style>
  <w:style w:type="paragraph" w:customStyle="1" w:styleId="EffectiveDate">
    <w:name w:val="EffectiveDate"/>
    <w:basedOn w:val="Normal"/>
    <w:rsid w:val="00124EF6"/>
    <w:pPr>
      <w:spacing w:before="120"/>
    </w:pPr>
    <w:rPr>
      <w:rFonts w:ascii="Arial" w:hAnsi="Arial"/>
      <w:b/>
      <w:sz w:val="26"/>
    </w:rPr>
  </w:style>
  <w:style w:type="paragraph" w:customStyle="1" w:styleId="aNoteText">
    <w:name w:val="aNoteText"/>
    <w:basedOn w:val="aNoteSymb"/>
    <w:rsid w:val="00124EF6"/>
    <w:pPr>
      <w:spacing w:before="60"/>
      <w:ind w:firstLine="0"/>
    </w:pPr>
  </w:style>
  <w:style w:type="paragraph" w:customStyle="1" w:styleId="02TextLandscape">
    <w:name w:val="02TextLandscape"/>
    <w:basedOn w:val="Normal"/>
    <w:rsid w:val="00124EF6"/>
  </w:style>
  <w:style w:type="paragraph" w:customStyle="1" w:styleId="05Endnote0">
    <w:name w:val="05Endnote"/>
    <w:basedOn w:val="Normal"/>
    <w:rsid w:val="00124EF6"/>
  </w:style>
  <w:style w:type="paragraph" w:customStyle="1" w:styleId="AmdtEntries">
    <w:name w:val="AmdtEntries"/>
    <w:basedOn w:val="BillBasicHeading"/>
    <w:rsid w:val="00124EF6"/>
    <w:pPr>
      <w:keepNext w:val="0"/>
      <w:tabs>
        <w:tab w:val="clear" w:pos="2600"/>
      </w:tabs>
      <w:spacing w:before="0"/>
      <w:ind w:left="3200" w:hanging="2100"/>
    </w:pPr>
    <w:rPr>
      <w:sz w:val="18"/>
    </w:rPr>
  </w:style>
  <w:style w:type="paragraph" w:customStyle="1" w:styleId="AmdtEntriesDefL2">
    <w:name w:val="AmdtEntriesDefL2"/>
    <w:basedOn w:val="AmdtEntries"/>
    <w:rsid w:val="00124EF6"/>
    <w:pPr>
      <w:tabs>
        <w:tab w:val="left" w:pos="3000"/>
      </w:tabs>
      <w:ind w:left="3600" w:hanging="2500"/>
    </w:pPr>
  </w:style>
  <w:style w:type="character" w:customStyle="1" w:styleId="charContents">
    <w:name w:val="charContents"/>
    <w:basedOn w:val="DefaultParagraphFont"/>
    <w:rsid w:val="00124EF6"/>
  </w:style>
  <w:style w:type="character" w:customStyle="1" w:styleId="charPage">
    <w:name w:val="charPage"/>
    <w:basedOn w:val="DefaultParagraphFont"/>
    <w:rsid w:val="00124EF6"/>
  </w:style>
  <w:style w:type="paragraph" w:customStyle="1" w:styleId="FooterInfoCentre">
    <w:name w:val="FooterInfoCentre"/>
    <w:basedOn w:val="FooterInfo"/>
    <w:rsid w:val="00124EF6"/>
    <w:pPr>
      <w:spacing w:before="60"/>
      <w:jc w:val="center"/>
    </w:pPr>
  </w:style>
  <w:style w:type="paragraph" w:styleId="MacroText">
    <w:name w:val="macro"/>
    <w:semiHidden/>
    <w:rsid w:val="00124EF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124EF6"/>
    <w:pPr>
      <w:spacing w:before="60"/>
      <w:ind w:left="1100"/>
      <w:jc w:val="both"/>
    </w:pPr>
    <w:rPr>
      <w:sz w:val="20"/>
    </w:rPr>
  </w:style>
  <w:style w:type="paragraph" w:customStyle="1" w:styleId="aExamHdgss">
    <w:name w:val="aExamHdgss"/>
    <w:basedOn w:val="BillBasicHeading"/>
    <w:next w:val="Normal"/>
    <w:rsid w:val="00124EF6"/>
    <w:pPr>
      <w:tabs>
        <w:tab w:val="clear" w:pos="2600"/>
      </w:tabs>
      <w:ind w:left="1100"/>
    </w:pPr>
    <w:rPr>
      <w:sz w:val="18"/>
    </w:rPr>
  </w:style>
  <w:style w:type="paragraph" w:customStyle="1" w:styleId="aExamss">
    <w:name w:val="aExamss"/>
    <w:basedOn w:val="aNoteSymb"/>
    <w:rsid w:val="00124EF6"/>
    <w:pPr>
      <w:spacing w:before="60"/>
      <w:ind w:left="1100" w:firstLine="0"/>
    </w:pPr>
  </w:style>
  <w:style w:type="paragraph" w:customStyle="1" w:styleId="aExamINumss">
    <w:name w:val="aExamINumss"/>
    <w:basedOn w:val="aExamss"/>
    <w:rsid w:val="00124EF6"/>
    <w:pPr>
      <w:tabs>
        <w:tab w:val="left" w:pos="1500"/>
      </w:tabs>
      <w:ind w:left="1500" w:hanging="400"/>
    </w:pPr>
  </w:style>
  <w:style w:type="paragraph" w:customStyle="1" w:styleId="aExamNumTextss">
    <w:name w:val="aExamNumTextss"/>
    <w:basedOn w:val="aExamss"/>
    <w:rsid w:val="00124EF6"/>
    <w:pPr>
      <w:ind w:left="1500"/>
    </w:pPr>
  </w:style>
  <w:style w:type="paragraph" w:customStyle="1" w:styleId="AExamIPara">
    <w:name w:val="AExamIPara"/>
    <w:basedOn w:val="aExam"/>
    <w:rsid w:val="00124EF6"/>
    <w:pPr>
      <w:tabs>
        <w:tab w:val="right" w:pos="1720"/>
        <w:tab w:val="left" w:pos="2000"/>
      </w:tabs>
      <w:ind w:left="2000" w:hanging="900"/>
    </w:pPr>
  </w:style>
  <w:style w:type="paragraph" w:customStyle="1" w:styleId="aNoteTextss">
    <w:name w:val="aNoteTextss"/>
    <w:basedOn w:val="Normal"/>
    <w:rsid w:val="00124EF6"/>
    <w:pPr>
      <w:spacing w:before="60"/>
      <w:ind w:left="1900"/>
      <w:jc w:val="both"/>
    </w:pPr>
    <w:rPr>
      <w:sz w:val="20"/>
    </w:rPr>
  </w:style>
  <w:style w:type="paragraph" w:customStyle="1" w:styleId="aNoteParass">
    <w:name w:val="aNoteParass"/>
    <w:basedOn w:val="Normal"/>
    <w:rsid w:val="00124EF6"/>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124EF6"/>
    <w:pPr>
      <w:ind w:left="1600"/>
    </w:pPr>
  </w:style>
  <w:style w:type="paragraph" w:customStyle="1" w:styleId="aExampar">
    <w:name w:val="aExampar"/>
    <w:basedOn w:val="aExamss"/>
    <w:rsid w:val="00124EF6"/>
    <w:pPr>
      <w:ind w:left="1600"/>
    </w:pPr>
  </w:style>
  <w:style w:type="paragraph" w:customStyle="1" w:styleId="aNotepar">
    <w:name w:val="aNotepar"/>
    <w:basedOn w:val="BillBasic0"/>
    <w:next w:val="Normal"/>
    <w:rsid w:val="00124EF6"/>
    <w:pPr>
      <w:ind w:left="2400" w:hanging="800"/>
    </w:pPr>
    <w:rPr>
      <w:sz w:val="20"/>
    </w:rPr>
  </w:style>
  <w:style w:type="paragraph" w:customStyle="1" w:styleId="aNoteTextpar">
    <w:name w:val="aNoteTextpar"/>
    <w:basedOn w:val="aNotepar"/>
    <w:rsid w:val="00124EF6"/>
    <w:pPr>
      <w:spacing w:before="60"/>
      <w:ind w:firstLine="0"/>
    </w:pPr>
  </w:style>
  <w:style w:type="paragraph" w:customStyle="1" w:styleId="aNoteParapar">
    <w:name w:val="aNoteParapar"/>
    <w:basedOn w:val="aNotepar"/>
    <w:rsid w:val="00124EF6"/>
    <w:pPr>
      <w:tabs>
        <w:tab w:val="right" w:pos="2640"/>
      </w:tabs>
      <w:spacing w:before="60"/>
      <w:ind w:left="2920" w:hanging="1320"/>
    </w:pPr>
  </w:style>
  <w:style w:type="paragraph" w:customStyle="1" w:styleId="aExamHdgsubpar">
    <w:name w:val="aExamHdgsubpar"/>
    <w:basedOn w:val="aExamHdgss"/>
    <w:next w:val="Normal"/>
    <w:rsid w:val="00124EF6"/>
    <w:pPr>
      <w:ind w:left="2140"/>
    </w:pPr>
  </w:style>
  <w:style w:type="paragraph" w:customStyle="1" w:styleId="aExamsubpar">
    <w:name w:val="aExamsubpar"/>
    <w:basedOn w:val="aExamss"/>
    <w:rsid w:val="00124EF6"/>
    <w:pPr>
      <w:ind w:left="2140"/>
    </w:pPr>
  </w:style>
  <w:style w:type="paragraph" w:customStyle="1" w:styleId="aNotesubpar">
    <w:name w:val="aNotesubpar"/>
    <w:basedOn w:val="BillBasic0"/>
    <w:next w:val="Normal"/>
    <w:rsid w:val="00124EF6"/>
    <w:pPr>
      <w:ind w:left="2940" w:hanging="800"/>
    </w:pPr>
    <w:rPr>
      <w:sz w:val="20"/>
    </w:rPr>
  </w:style>
  <w:style w:type="paragraph" w:customStyle="1" w:styleId="aNoteTextsubpar">
    <w:name w:val="aNoteTextsubpar"/>
    <w:basedOn w:val="aNotesubpar"/>
    <w:rsid w:val="00124EF6"/>
    <w:pPr>
      <w:spacing w:before="60"/>
      <w:ind w:firstLine="0"/>
    </w:pPr>
  </w:style>
  <w:style w:type="paragraph" w:customStyle="1" w:styleId="aExamBulletss">
    <w:name w:val="aExamBulletss"/>
    <w:basedOn w:val="aExamss"/>
    <w:rsid w:val="00124EF6"/>
    <w:pPr>
      <w:ind w:left="1500" w:hanging="400"/>
    </w:pPr>
  </w:style>
  <w:style w:type="paragraph" w:customStyle="1" w:styleId="aNoteBulletss">
    <w:name w:val="aNoteBulletss"/>
    <w:basedOn w:val="Normal"/>
    <w:rsid w:val="00124EF6"/>
    <w:pPr>
      <w:spacing w:before="60"/>
      <w:ind w:left="2300" w:hanging="400"/>
      <w:jc w:val="both"/>
    </w:pPr>
    <w:rPr>
      <w:sz w:val="20"/>
    </w:rPr>
  </w:style>
  <w:style w:type="paragraph" w:customStyle="1" w:styleId="aExamBulletpar">
    <w:name w:val="aExamBulletpar"/>
    <w:basedOn w:val="aExampar"/>
    <w:rsid w:val="00124EF6"/>
    <w:pPr>
      <w:ind w:left="2000" w:hanging="400"/>
    </w:pPr>
  </w:style>
  <w:style w:type="paragraph" w:customStyle="1" w:styleId="aNoteBulletpar">
    <w:name w:val="aNoteBulletpar"/>
    <w:basedOn w:val="aNotepar"/>
    <w:rsid w:val="00124EF6"/>
    <w:pPr>
      <w:spacing w:before="60"/>
      <w:ind w:left="2800" w:hanging="400"/>
    </w:pPr>
  </w:style>
  <w:style w:type="paragraph" w:customStyle="1" w:styleId="aExplanHeading">
    <w:name w:val="aExplanHeading"/>
    <w:basedOn w:val="BillBasicHeading"/>
    <w:next w:val="Normal"/>
    <w:rsid w:val="00124EF6"/>
    <w:rPr>
      <w:rFonts w:ascii="Arial (W1)" w:hAnsi="Arial (W1)"/>
      <w:sz w:val="18"/>
    </w:rPr>
  </w:style>
  <w:style w:type="paragraph" w:customStyle="1" w:styleId="aExplanBullet">
    <w:name w:val="aExplanBullet"/>
    <w:basedOn w:val="Normal"/>
    <w:rsid w:val="00124EF6"/>
    <w:pPr>
      <w:spacing w:before="140"/>
      <w:ind w:left="400" w:hanging="400"/>
      <w:jc w:val="both"/>
    </w:pPr>
    <w:rPr>
      <w:snapToGrid w:val="0"/>
      <w:sz w:val="20"/>
    </w:rPr>
  </w:style>
  <w:style w:type="paragraph" w:customStyle="1" w:styleId="SchAmain">
    <w:name w:val="Sch A main"/>
    <w:basedOn w:val="Amain"/>
    <w:rsid w:val="00124EF6"/>
  </w:style>
  <w:style w:type="paragraph" w:customStyle="1" w:styleId="SchApara">
    <w:name w:val="Sch A para"/>
    <w:basedOn w:val="Apara"/>
    <w:rsid w:val="00124EF6"/>
  </w:style>
  <w:style w:type="paragraph" w:customStyle="1" w:styleId="SchAsubpara">
    <w:name w:val="Sch A subpara"/>
    <w:basedOn w:val="Asubpara"/>
    <w:rsid w:val="00124EF6"/>
  </w:style>
  <w:style w:type="paragraph" w:customStyle="1" w:styleId="SchAsubsubpara">
    <w:name w:val="Sch A subsubpara"/>
    <w:basedOn w:val="Asubsubpara"/>
    <w:rsid w:val="00124EF6"/>
  </w:style>
  <w:style w:type="paragraph" w:customStyle="1" w:styleId="TOCOL1">
    <w:name w:val="TOCOL 1"/>
    <w:basedOn w:val="TOC1"/>
    <w:rsid w:val="00124EF6"/>
  </w:style>
  <w:style w:type="paragraph" w:customStyle="1" w:styleId="TOCOL2">
    <w:name w:val="TOCOL 2"/>
    <w:basedOn w:val="TOC2"/>
    <w:rsid w:val="00124EF6"/>
    <w:pPr>
      <w:keepNext w:val="0"/>
    </w:pPr>
  </w:style>
  <w:style w:type="paragraph" w:customStyle="1" w:styleId="TOCOL3">
    <w:name w:val="TOCOL 3"/>
    <w:basedOn w:val="TOC3"/>
    <w:rsid w:val="00124EF6"/>
    <w:pPr>
      <w:keepNext w:val="0"/>
    </w:pPr>
  </w:style>
  <w:style w:type="paragraph" w:customStyle="1" w:styleId="TOCOL4">
    <w:name w:val="TOCOL 4"/>
    <w:basedOn w:val="TOC4"/>
    <w:rsid w:val="00124EF6"/>
    <w:pPr>
      <w:keepNext w:val="0"/>
    </w:pPr>
  </w:style>
  <w:style w:type="paragraph" w:customStyle="1" w:styleId="TOCOL5">
    <w:name w:val="TOCOL 5"/>
    <w:basedOn w:val="TOC5"/>
    <w:rsid w:val="00124EF6"/>
    <w:pPr>
      <w:tabs>
        <w:tab w:val="left" w:pos="400"/>
      </w:tabs>
    </w:pPr>
  </w:style>
  <w:style w:type="paragraph" w:customStyle="1" w:styleId="TOCOL6">
    <w:name w:val="TOCOL 6"/>
    <w:basedOn w:val="TOC6"/>
    <w:rsid w:val="00124EF6"/>
    <w:pPr>
      <w:keepNext w:val="0"/>
    </w:pPr>
  </w:style>
  <w:style w:type="paragraph" w:customStyle="1" w:styleId="TOCOL7">
    <w:name w:val="TOCOL 7"/>
    <w:basedOn w:val="TOC7"/>
    <w:rsid w:val="00124EF6"/>
  </w:style>
  <w:style w:type="paragraph" w:customStyle="1" w:styleId="TOCOL8">
    <w:name w:val="TOCOL 8"/>
    <w:basedOn w:val="TOC8"/>
    <w:rsid w:val="00124EF6"/>
  </w:style>
  <w:style w:type="paragraph" w:customStyle="1" w:styleId="TOCOL9">
    <w:name w:val="TOCOL 9"/>
    <w:basedOn w:val="TOC9"/>
    <w:rsid w:val="00124EF6"/>
    <w:pPr>
      <w:ind w:right="0"/>
    </w:pPr>
  </w:style>
  <w:style w:type="paragraph" w:customStyle="1" w:styleId="TOC10">
    <w:name w:val="TOC 10"/>
    <w:basedOn w:val="TOC5"/>
    <w:rsid w:val="00124EF6"/>
    <w:rPr>
      <w:szCs w:val="24"/>
    </w:rPr>
  </w:style>
  <w:style w:type="character" w:customStyle="1" w:styleId="charNotBold">
    <w:name w:val="charNotBold"/>
    <w:basedOn w:val="DefaultParagraphFont"/>
    <w:rsid w:val="00124EF6"/>
    <w:rPr>
      <w:rFonts w:ascii="Arial" w:hAnsi="Arial"/>
      <w:sz w:val="20"/>
    </w:rPr>
  </w:style>
  <w:style w:type="paragraph" w:customStyle="1" w:styleId="Billname1">
    <w:name w:val="Billname1"/>
    <w:basedOn w:val="Normal"/>
    <w:rsid w:val="00124EF6"/>
    <w:pPr>
      <w:tabs>
        <w:tab w:val="left" w:pos="2400"/>
      </w:tabs>
      <w:spacing w:before="1220"/>
    </w:pPr>
    <w:rPr>
      <w:rFonts w:ascii="Arial" w:hAnsi="Arial"/>
      <w:b/>
      <w:sz w:val="40"/>
    </w:rPr>
  </w:style>
  <w:style w:type="paragraph" w:styleId="BalloonText">
    <w:name w:val="Balloon Text"/>
    <w:basedOn w:val="Normal"/>
    <w:link w:val="BalloonTextChar"/>
    <w:uiPriority w:val="99"/>
    <w:unhideWhenUsed/>
    <w:rsid w:val="00124EF6"/>
    <w:rPr>
      <w:rFonts w:ascii="Tahoma" w:hAnsi="Tahoma" w:cs="Tahoma"/>
      <w:sz w:val="16"/>
      <w:szCs w:val="16"/>
    </w:rPr>
  </w:style>
  <w:style w:type="character" w:customStyle="1" w:styleId="BalloonTextChar">
    <w:name w:val="Balloon Text Char"/>
    <w:basedOn w:val="DefaultParagraphFont"/>
    <w:link w:val="BalloonText"/>
    <w:uiPriority w:val="99"/>
    <w:rsid w:val="00124EF6"/>
    <w:rPr>
      <w:rFonts w:ascii="Tahoma" w:hAnsi="Tahoma" w:cs="Tahoma"/>
      <w:sz w:val="16"/>
      <w:szCs w:val="16"/>
      <w:lang w:eastAsia="en-US"/>
    </w:rPr>
  </w:style>
  <w:style w:type="character" w:customStyle="1" w:styleId="FooterChar">
    <w:name w:val="Footer Char"/>
    <w:basedOn w:val="DefaultParagraphFont"/>
    <w:link w:val="Footer"/>
    <w:uiPriority w:val="99"/>
    <w:rsid w:val="00124EF6"/>
    <w:rPr>
      <w:rFonts w:ascii="Arial" w:hAnsi="Arial"/>
      <w:sz w:val="18"/>
      <w:lang w:eastAsia="en-US"/>
    </w:rPr>
  </w:style>
  <w:style w:type="paragraph" w:customStyle="1" w:styleId="TablePara10">
    <w:name w:val="TablePara10"/>
    <w:basedOn w:val="tablepara"/>
    <w:rsid w:val="00124EF6"/>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124EF6"/>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124EF6"/>
    <w:rPr>
      <w:sz w:val="20"/>
    </w:rPr>
  </w:style>
  <w:style w:type="paragraph" w:customStyle="1" w:styleId="aExamINumpar">
    <w:name w:val="aExamINumpar"/>
    <w:basedOn w:val="aExampar"/>
    <w:rsid w:val="00124EF6"/>
    <w:pPr>
      <w:tabs>
        <w:tab w:val="left" w:pos="2000"/>
      </w:tabs>
      <w:ind w:left="2000" w:hanging="400"/>
    </w:pPr>
  </w:style>
  <w:style w:type="paragraph" w:customStyle="1" w:styleId="ShadedSchClauseSymb">
    <w:name w:val="Shaded Sch Clause Symb"/>
    <w:basedOn w:val="ShadedSchClause"/>
    <w:rsid w:val="00124EF6"/>
    <w:pPr>
      <w:tabs>
        <w:tab w:val="left" w:pos="0"/>
      </w:tabs>
      <w:ind w:left="975" w:hanging="1457"/>
    </w:pPr>
  </w:style>
  <w:style w:type="paragraph" w:customStyle="1" w:styleId="CoverTextBullet">
    <w:name w:val="CoverTextBullet"/>
    <w:basedOn w:val="CoverText"/>
    <w:qFormat/>
    <w:rsid w:val="00124EF6"/>
    <w:pPr>
      <w:numPr>
        <w:numId w:val="1"/>
      </w:numPr>
    </w:pPr>
    <w:rPr>
      <w:color w:val="000000"/>
    </w:rPr>
  </w:style>
  <w:style w:type="paragraph" w:customStyle="1" w:styleId="01aPreamble">
    <w:name w:val="01aPreamble"/>
    <w:basedOn w:val="Normal"/>
    <w:qFormat/>
    <w:rsid w:val="00124EF6"/>
  </w:style>
  <w:style w:type="paragraph" w:customStyle="1" w:styleId="TableBullet">
    <w:name w:val="TableBullet"/>
    <w:basedOn w:val="TableText10"/>
    <w:qFormat/>
    <w:rsid w:val="00124EF6"/>
    <w:pPr>
      <w:numPr>
        <w:numId w:val="3"/>
      </w:numPr>
    </w:pPr>
  </w:style>
  <w:style w:type="paragraph" w:customStyle="1" w:styleId="TableNumbered">
    <w:name w:val="TableNumbered"/>
    <w:basedOn w:val="TableText10"/>
    <w:qFormat/>
    <w:rsid w:val="00124EF6"/>
    <w:pPr>
      <w:numPr>
        <w:numId w:val="4"/>
      </w:numPr>
    </w:pPr>
  </w:style>
  <w:style w:type="character" w:customStyle="1" w:styleId="charCitHyperlinkItal">
    <w:name w:val="charCitHyperlinkItal"/>
    <w:basedOn w:val="Hyperlink"/>
    <w:uiPriority w:val="1"/>
    <w:rsid w:val="00124EF6"/>
    <w:rPr>
      <w:i/>
      <w:color w:val="0000FF" w:themeColor="hyperlink"/>
      <w:u w:val="none"/>
    </w:rPr>
  </w:style>
  <w:style w:type="character" w:styleId="Hyperlink">
    <w:name w:val="Hyperlink"/>
    <w:basedOn w:val="DefaultParagraphFont"/>
    <w:uiPriority w:val="99"/>
    <w:unhideWhenUsed/>
    <w:rsid w:val="00124EF6"/>
    <w:rPr>
      <w:color w:val="0000FF" w:themeColor="hyperlink"/>
      <w:u w:val="single"/>
    </w:rPr>
  </w:style>
  <w:style w:type="character" w:customStyle="1" w:styleId="charCitHyperlinkAbbrev">
    <w:name w:val="charCitHyperlinkAbbrev"/>
    <w:basedOn w:val="Hyperlink"/>
    <w:uiPriority w:val="1"/>
    <w:rsid w:val="00124EF6"/>
    <w:rPr>
      <w:color w:val="0000FF" w:themeColor="hyperlink"/>
      <w:u w:val="none"/>
    </w:rPr>
  </w:style>
  <w:style w:type="character" w:customStyle="1" w:styleId="Heading3Char">
    <w:name w:val="Heading 3 Char"/>
    <w:aliases w:val="h3 Char,H3 Char,sec Char"/>
    <w:basedOn w:val="DefaultParagraphFont"/>
    <w:link w:val="Heading3"/>
    <w:rsid w:val="00124EF6"/>
    <w:rPr>
      <w:b/>
      <w:sz w:val="24"/>
      <w:lang w:eastAsia="en-US"/>
    </w:rPr>
  </w:style>
  <w:style w:type="paragraph" w:customStyle="1" w:styleId="aExplanText">
    <w:name w:val="aExplanText"/>
    <w:basedOn w:val="BillBasic0"/>
    <w:rsid w:val="00124EF6"/>
    <w:rPr>
      <w:sz w:val="20"/>
    </w:rPr>
  </w:style>
  <w:style w:type="paragraph" w:customStyle="1" w:styleId="Actdetailsnote">
    <w:name w:val="Act details note"/>
    <w:basedOn w:val="Actdetails"/>
    <w:uiPriority w:val="99"/>
    <w:rsid w:val="00124EF6"/>
    <w:pPr>
      <w:ind w:left="1620" w:right="-60" w:hanging="720"/>
    </w:pPr>
    <w:rPr>
      <w:sz w:val="18"/>
    </w:rPr>
  </w:style>
  <w:style w:type="paragraph" w:customStyle="1" w:styleId="DetailsNo">
    <w:name w:val="Details No"/>
    <w:basedOn w:val="Actdetails"/>
    <w:uiPriority w:val="99"/>
    <w:rsid w:val="00124EF6"/>
    <w:pPr>
      <w:ind w:left="0"/>
    </w:pPr>
    <w:rPr>
      <w:sz w:val="18"/>
    </w:rPr>
  </w:style>
  <w:style w:type="paragraph" w:customStyle="1" w:styleId="ISchMain">
    <w:name w:val="I Sch Main"/>
    <w:basedOn w:val="BillBasic0"/>
    <w:rsid w:val="00124EF6"/>
    <w:pPr>
      <w:tabs>
        <w:tab w:val="right" w:pos="900"/>
        <w:tab w:val="left" w:pos="1100"/>
      </w:tabs>
      <w:ind w:left="1100" w:hanging="1100"/>
    </w:pPr>
  </w:style>
  <w:style w:type="paragraph" w:customStyle="1" w:styleId="ISchpara">
    <w:name w:val="I Sch para"/>
    <w:basedOn w:val="BillBasic0"/>
    <w:rsid w:val="00124EF6"/>
    <w:pPr>
      <w:tabs>
        <w:tab w:val="right" w:pos="1400"/>
        <w:tab w:val="left" w:pos="1600"/>
      </w:tabs>
      <w:ind w:left="1600" w:hanging="1600"/>
    </w:pPr>
  </w:style>
  <w:style w:type="paragraph" w:customStyle="1" w:styleId="ISchsubpara">
    <w:name w:val="I Sch subpara"/>
    <w:basedOn w:val="BillBasic0"/>
    <w:rsid w:val="00124EF6"/>
    <w:pPr>
      <w:tabs>
        <w:tab w:val="right" w:pos="1940"/>
        <w:tab w:val="left" w:pos="2140"/>
      </w:tabs>
      <w:ind w:left="2140" w:hanging="2140"/>
    </w:pPr>
  </w:style>
  <w:style w:type="paragraph" w:customStyle="1" w:styleId="ISchsubsubpara">
    <w:name w:val="I Sch subsubpara"/>
    <w:basedOn w:val="BillBasic0"/>
    <w:rsid w:val="00124EF6"/>
    <w:pPr>
      <w:tabs>
        <w:tab w:val="right" w:pos="2460"/>
        <w:tab w:val="left" w:pos="2660"/>
      </w:tabs>
      <w:ind w:left="2660" w:hanging="2660"/>
    </w:pPr>
  </w:style>
  <w:style w:type="paragraph" w:customStyle="1" w:styleId="AssectheadingSymb">
    <w:name w:val="A ssect heading Symb"/>
    <w:basedOn w:val="Amain"/>
    <w:rsid w:val="00124EF6"/>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124EF6"/>
    <w:pPr>
      <w:tabs>
        <w:tab w:val="left" w:pos="0"/>
        <w:tab w:val="right" w:pos="2400"/>
        <w:tab w:val="left" w:pos="2600"/>
      </w:tabs>
      <w:ind w:left="2602" w:hanging="3084"/>
      <w:outlineLvl w:val="8"/>
    </w:pPr>
  </w:style>
  <w:style w:type="paragraph" w:customStyle="1" w:styleId="AmainreturnSymb">
    <w:name w:val="A main return Symb"/>
    <w:basedOn w:val="BillBasic0"/>
    <w:rsid w:val="00124EF6"/>
    <w:pPr>
      <w:tabs>
        <w:tab w:val="left" w:pos="1582"/>
      </w:tabs>
      <w:ind w:left="1100" w:hanging="1582"/>
    </w:pPr>
  </w:style>
  <w:style w:type="paragraph" w:customStyle="1" w:styleId="AparareturnSymb">
    <w:name w:val="A para return Symb"/>
    <w:basedOn w:val="BillBasic0"/>
    <w:rsid w:val="00124EF6"/>
    <w:pPr>
      <w:tabs>
        <w:tab w:val="left" w:pos="2081"/>
      </w:tabs>
      <w:ind w:left="1599" w:hanging="2081"/>
    </w:pPr>
  </w:style>
  <w:style w:type="paragraph" w:customStyle="1" w:styleId="AsubparareturnSymb">
    <w:name w:val="A subpara return Symb"/>
    <w:basedOn w:val="BillBasic0"/>
    <w:rsid w:val="00124EF6"/>
    <w:pPr>
      <w:tabs>
        <w:tab w:val="left" w:pos="2580"/>
      </w:tabs>
      <w:ind w:left="2098" w:hanging="2580"/>
    </w:pPr>
  </w:style>
  <w:style w:type="paragraph" w:customStyle="1" w:styleId="aDefSymb">
    <w:name w:val="aDef Symb"/>
    <w:basedOn w:val="BillBasic0"/>
    <w:rsid w:val="00124EF6"/>
    <w:pPr>
      <w:tabs>
        <w:tab w:val="left" w:pos="1582"/>
      </w:tabs>
      <w:ind w:left="1100" w:hanging="1582"/>
    </w:pPr>
  </w:style>
  <w:style w:type="paragraph" w:customStyle="1" w:styleId="aDefparaSymb">
    <w:name w:val="aDef para Symb"/>
    <w:basedOn w:val="Apara"/>
    <w:rsid w:val="00124EF6"/>
    <w:pPr>
      <w:tabs>
        <w:tab w:val="clear" w:pos="1600"/>
        <w:tab w:val="left" w:pos="0"/>
        <w:tab w:val="left" w:pos="1599"/>
      </w:tabs>
      <w:ind w:left="1599" w:hanging="2081"/>
    </w:pPr>
  </w:style>
  <w:style w:type="paragraph" w:customStyle="1" w:styleId="aDefsubparaSymb">
    <w:name w:val="aDef subpara Symb"/>
    <w:basedOn w:val="Asubpara"/>
    <w:rsid w:val="00124EF6"/>
    <w:pPr>
      <w:tabs>
        <w:tab w:val="left" w:pos="0"/>
      </w:tabs>
      <w:ind w:left="2098" w:hanging="2580"/>
    </w:pPr>
  </w:style>
  <w:style w:type="paragraph" w:customStyle="1" w:styleId="SchAmainSymb">
    <w:name w:val="Sch A main Symb"/>
    <w:basedOn w:val="Amain"/>
    <w:rsid w:val="00124EF6"/>
    <w:pPr>
      <w:tabs>
        <w:tab w:val="left" w:pos="0"/>
      </w:tabs>
      <w:ind w:hanging="1580"/>
    </w:pPr>
  </w:style>
  <w:style w:type="paragraph" w:customStyle="1" w:styleId="SchAparaSymb">
    <w:name w:val="Sch A para Symb"/>
    <w:basedOn w:val="Apara"/>
    <w:rsid w:val="00124EF6"/>
    <w:pPr>
      <w:tabs>
        <w:tab w:val="left" w:pos="0"/>
      </w:tabs>
      <w:ind w:hanging="2080"/>
    </w:pPr>
  </w:style>
  <w:style w:type="paragraph" w:customStyle="1" w:styleId="SchAsubparaSymb">
    <w:name w:val="Sch A subpara Symb"/>
    <w:basedOn w:val="Asubpara"/>
    <w:rsid w:val="00124EF6"/>
    <w:pPr>
      <w:tabs>
        <w:tab w:val="left" w:pos="0"/>
      </w:tabs>
      <w:ind w:hanging="2580"/>
    </w:pPr>
  </w:style>
  <w:style w:type="paragraph" w:customStyle="1" w:styleId="SchAsubsubparaSymb">
    <w:name w:val="Sch A subsubpara Symb"/>
    <w:basedOn w:val="AsubsubparaSymb"/>
    <w:rsid w:val="00124EF6"/>
  </w:style>
  <w:style w:type="paragraph" w:customStyle="1" w:styleId="refSymb">
    <w:name w:val="ref Symb"/>
    <w:basedOn w:val="BillBasic0"/>
    <w:next w:val="Normal"/>
    <w:rsid w:val="00124EF6"/>
    <w:pPr>
      <w:tabs>
        <w:tab w:val="left" w:pos="-480"/>
      </w:tabs>
      <w:spacing w:before="60"/>
      <w:ind w:hanging="480"/>
    </w:pPr>
    <w:rPr>
      <w:sz w:val="18"/>
    </w:rPr>
  </w:style>
  <w:style w:type="paragraph" w:customStyle="1" w:styleId="IshadedH5SecSymb">
    <w:name w:val="I shaded H5 Sec Symb"/>
    <w:basedOn w:val="AH5Sec"/>
    <w:rsid w:val="00124EF6"/>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124EF6"/>
    <w:pPr>
      <w:tabs>
        <w:tab w:val="clear" w:pos="-1580"/>
      </w:tabs>
      <w:ind w:left="975" w:hanging="1457"/>
    </w:pPr>
  </w:style>
  <w:style w:type="paragraph" w:customStyle="1" w:styleId="IH1ChapSymb">
    <w:name w:val="I H1 Chap Symb"/>
    <w:basedOn w:val="BillBasicHeading"/>
    <w:next w:val="Normal"/>
    <w:rsid w:val="00124EF6"/>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124EF6"/>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124EF6"/>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124EF6"/>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124EF6"/>
    <w:pPr>
      <w:tabs>
        <w:tab w:val="clear" w:pos="2600"/>
        <w:tab w:val="left" w:pos="-1580"/>
        <w:tab w:val="left" w:pos="0"/>
        <w:tab w:val="left" w:pos="1100"/>
      </w:tabs>
      <w:spacing w:before="240"/>
      <w:ind w:left="1100" w:hanging="1580"/>
    </w:pPr>
  </w:style>
  <w:style w:type="paragraph" w:customStyle="1" w:styleId="IMainSymb">
    <w:name w:val="I Main Symb"/>
    <w:basedOn w:val="Amain"/>
    <w:rsid w:val="00124EF6"/>
    <w:pPr>
      <w:tabs>
        <w:tab w:val="left" w:pos="0"/>
      </w:tabs>
      <w:ind w:hanging="1580"/>
    </w:pPr>
  </w:style>
  <w:style w:type="paragraph" w:customStyle="1" w:styleId="IparaSymb">
    <w:name w:val="I para Symb"/>
    <w:basedOn w:val="Apara"/>
    <w:rsid w:val="00124EF6"/>
    <w:pPr>
      <w:tabs>
        <w:tab w:val="left" w:pos="0"/>
      </w:tabs>
      <w:ind w:hanging="2080"/>
      <w:outlineLvl w:val="9"/>
    </w:pPr>
  </w:style>
  <w:style w:type="paragraph" w:customStyle="1" w:styleId="IsubparaSymb">
    <w:name w:val="I subpara Symb"/>
    <w:basedOn w:val="Asubpara"/>
    <w:rsid w:val="00124EF6"/>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124EF6"/>
    <w:pPr>
      <w:tabs>
        <w:tab w:val="clear" w:pos="2400"/>
        <w:tab w:val="clear" w:pos="2600"/>
        <w:tab w:val="right" w:pos="2460"/>
        <w:tab w:val="left" w:pos="2660"/>
      </w:tabs>
      <w:ind w:left="2660" w:hanging="3140"/>
    </w:pPr>
  </w:style>
  <w:style w:type="paragraph" w:customStyle="1" w:styleId="IdefparaSymb">
    <w:name w:val="I def para Symb"/>
    <w:basedOn w:val="IparaSymb"/>
    <w:rsid w:val="00124EF6"/>
    <w:pPr>
      <w:ind w:left="1599" w:hanging="2081"/>
    </w:pPr>
  </w:style>
  <w:style w:type="paragraph" w:customStyle="1" w:styleId="IdefsubparaSymb">
    <w:name w:val="I def subpara Symb"/>
    <w:basedOn w:val="IsubparaSymb"/>
    <w:rsid w:val="00124EF6"/>
    <w:pPr>
      <w:ind w:left="2138"/>
    </w:pPr>
  </w:style>
  <w:style w:type="paragraph" w:customStyle="1" w:styleId="ISched-headingSymb">
    <w:name w:val="I Sched-heading Symb"/>
    <w:basedOn w:val="BillBasicHeading"/>
    <w:next w:val="Normal"/>
    <w:rsid w:val="00124EF6"/>
    <w:pPr>
      <w:tabs>
        <w:tab w:val="left" w:pos="-3080"/>
        <w:tab w:val="left" w:pos="0"/>
      </w:tabs>
      <w:spacing w:before="320"/>
      <w:ind w:left="2600" w:hanging="3080"/>
    </w:pPr>
    <w:rPr>
      <w:sz w:val="34"/>
    </w:rPr>
  </w:style>
  <w:style w:type="paragraph" w:customStyle="1" w:styleId="ISched-PartSymb">
    <w:name w:val="I Sched-Part Symb"/>
    <w:basedOn w:val="BillBasicHeading"/>
    <w:rsid w:val="00124EF6"/>
    <w:pPr>
      <w:tabs>
        <w:tab w:val="left" w:pos="-3080"/>
        <w:tab w:val="left" w:pos="0"/>
      </w:tabs>
      <w:spacing w:before="380"/>
      <w:ind w:left="2600" w:hanging="3080"/>
    </w:pPr>
    <w:rPr>
      <w:sz w:val="32"/>
    </w:rPr>
  </w:style>
  <w:style w:type="paragraph" w:customStyle="1" w:styleId="ISched-formSymb">
    <w:name w:val="I Sched-form Symb"/>
    <w:basedOn w:val="BillBasicHeading"/>
    <w:rsid w:val="00124EF6"/>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124EF6"/>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124EF6"/>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124EF6"/>
    <w:pPr>
      <w:tabs>
        <w:tab w:val="left" w:pos="1100"/>
      </w:tabs>
      <w:spacing w:before="60"/>
      <w:ind w:left="1500" w:hanging="1986"/>
    </w:pPr>
  </w:style>
  <w:style w:type="paragraph" w:customStyle="1" w:styleId="aExamHdgssSymb">
    <w:name w:val="aExamHdgss Symb"/>
    <w:basedOn w:val="BillBasicHeading"/>
    <w:next w:val="Normal"/>
    <w:rsid w:val="00124EF6"/>
    <w:pPr>
      <w:tabs>
        <w:tab w:val="clear" w:pos="2600"/>
        <w:tab w:val="left" w:pos="1582"/>
      </w:tabs>
      <w:ind w:left="1100" w:hanging="1582"/>
    </w:pPr>
    <w:rPr>
      <w:sz w:val="18"/>
    </w:rPr>
  </w:style>
  <w:style w:type="paragraph" w:customStyle="1" w:styleId="aExamssSymb">
    <w:name w:val="aExamss Symb"/>
    <w:basedOn w:val="aNote"/>
    <w:rsid w:val="00124EF6"/>
    <w:pPr>
      <w:tabs>
        <w:tab w:val="left" w:pos="1582"/>
      </w:tabs>
      <w:spacing w:before="60"/>
      <w:ind w:left="1100" w:hanging="1582"/>
    </w:pPr>
  </w:style>
  <w:style w:type="paragraph" w:customStyle="1" w:styleId="aExamINumssSymb">
    <w:name w:val="aExamINumss Symb"/>
    <w:basedOn w:val="aExamssSymb"/>
    <w:rsid w:val="00124EF6"/>
    <w:pPr>
      <w:tabs>
        <w:tab w:val="left" w:pos="1100"/>
      </w:tabs>
      <w:ind w:left="1500" w:hanging="1986"/>
    </w:pPr>
  </w:style>
  <w:style w:type="paragraph" w:customStyle="1" w:styleId="aExamNumTextssSymb">
    <w:name w:val="aExamNumTextss Symb"/>
    <w:basedOn w:val="aExamssSymb"/>
    <w:rsid w:val="00124EF6"/>
    <w:pPr>
      <w:tabs>
        <w:tab w:val="clear" w:pos="1582"/>
        <w:tab w:val="left" w:pos="1985"/>
      </w:tabs>
      <w:ind w:left="1503" w:hanging="1985"/>
    </w:pPr>
  </w:style>
  <w:style w:type="paragraph" w:customStyle="1" w:styleId="AExamIParaSymb">
    <w:name w:val="AExamIPara Symb"/>
    <w:basedOn w:val="aExam"/>
    <w:rsid w:val="00124EF6"/>
    <w:pPr>
      <w:tabs>
        <w:tab w:val="right" w:pos="1718"/>
      </w:tabs>
      <w:ind w:left="1984" w:hanging="2466"/>
    </w:pPr>
  </w:style>
  <w:style w:type="paragraph" w:customStyle="1" w:styleId="aExamBulletssSymb">
    <w:name w:val="aExamBulletss Symb"/>
    <w:basedOn w:val="aExamssSymb"/>
    <w:rsid w:val="00124EF6"/>
    <w:pPr>
      <w:tabs>
        <w:tab w:val="left" w:pos="1100"/>
      </w:tabs>
      <w:ind w:left="1500" w:hanging="1986"/>
    </w:pPr>
  </w:style>
  <w:style w:type="paragraph" w:customStyle="1" w:styleId="aNoteSymb">
    <w:name w:val="aNote Symb"/>
    <w:basedOn w:val="BillBasic0"/>
    <w:rsid w:val="00124EF6"/>
    <w:pPr>
      <w:tabs>
        <w:tab w:val="left" w:pos="1100"/>
        <w:tab w:val="left" w:pos="2381"/>
      </w:tabs>
      <w:ind w:left="1899" w:hanging="2381"/>
    </w:pPr>
    <w:rPr>
      <w:sz w:val="20"/>
    </w:rPr>
  </w:style>
  <w:style w:type="paragraph" w:customStyle="1" w:styleId="aNoteTextssSymb">
    <w:name w:val="aNoteTextss Symb"/>
    <w:basedOn w:val="Normal"/>
    <w:rsid w:val="00124EF6"/>
    <w:pPr>
      <w:tabs>
        <w:tab w:val="clear" w:pos="0"/>
        <w:tab w:val="left" w:pos="1418"/>
      </w:tabs>
      <w:spacing w:before="60"/>
      <w:ind w:left="1417" w:hanging="1899"/>
      <w:jc w:val="both"/>
    </w:pPr>
    <w:rPr>
      <w:sz w:val="20"/>
    </w:rPr>
  </w:style>
  <w:style w:type="paragraph" w:customStyle="1" w:styleId="aNoteParaSymb">
    <w:name w:val="aNotePara Symb"/>
    <w:basedOn w:val="aNoteSymb"/>
    <w:rsid w:val="00124EF6"/>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124EF6"/>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124EF6"/>
    <w:pPr>
      <w:tabs>
        <w:tab w:val="left" w:pos="1616"/>
        <w:tab w:val="left" w:pos="2495"/>
      </w:tabs>
      <w:spacing w:before="60"/>
      <w:ind w:left="2013" w:hanging="2495"/>
    </w:pPr>
  </w:style>
  <w:style w:type="paragraph" w:customStyle="1" w:styleId="aExamHdgparSymb">
    <w:name w:val="aExamHdgpar Symb"/>
    <w:basedOn w:val="aExamHdgssSymb"/>
    <w:next w:val="Normal"/>
    <w:rsid w:val="00124EF6"/>
    <w:pPr>
      <w:tabs>
        <w:tab w:val="clear" w:pos="1582"/>
        <w:tab w:val="left" w:pos="1599"/>
      </w:tabs>
      <w:ind w:left="1599" w:hanging="2081"/>
    </w:pPr>
  </w:style>
  <w:style w:type="paragraph" w:customStyle="1" w:styleId="aExamparSymb">
    <w:name w:val="aExampar Symb"/>
    <w:basedOn w:val="aExamssSymb"/>
    <w:rsid w:val="00124EF6"/>
    <w:pPr>
      <w:tabs>
        <w:tab w:val="clear" w:pos="1582"/>
        <w:tab w:val="left" w:pos="1599"/>
      </w:tabs>
      <w:ind w:left="1599" w:hanging="2081"/>
    </w:pPr>
  </w:style>
  <w:style w:type="paragraph" w:customStyle="1" w:styleId="aExamINumparSymb">
    <w:name w:val="aExamINumpar Symb"/>
    <w:basedOn w:val="aExamparSymb"/>
    <w:rsid w:val="00124EF6"/>
    <w:pPr>
      <w:tabs>
        <w:tab w:val="left" w:pos="2000"/>
      </w:tabs>
      <w:ind w:left="2041" w:hanging="2495"/>
    </w:pPr>
  </w:style>
  <w:style w:type="paragraph" w:customStyle="1" w:styleId="aExamBulletparSymb">
    <w:name w:val="aExamBulletpar Symb"/>
    <w:basedOn w:val="aExamparSymb"/>
    <w:rsid w:val="00124EF6"/>
    <w:pPr>
      <w:tabs>
        <w:tab w:val="clear" w:pos="1599"/>
        <w:tab w:val="left" w:pos="1616"/>
        <w:tab w:val="left" w:pos="2495"/>
      </w:tabs>
      <w:ind w:left="2013" w:hanging="2495"/>
    </w:pPr>
  </w:style>
  <w:style w:type="paragraph" w:customStyle="1" w:styleId="aNoteparSymb">
    <w:name w:val="aNotepar Symb"/>
    <w:basedOn w:val="BillBasic0"/>
    <w:next w:val="Normal"/>
    <w:rsid w:val="00124EF6"/>
    <w:pPr>
      <w:tabs>
        <w:tab w:val="left" w:pos="1599"/>
        <w:tab w:val="left" w:pos="2398"/>
      </w:tabs>
      <w:ind w:left="2410" w:hanging="2892"/>
    </w:pPr>
    <w:rPr>
      <w:sz w:val="20"/>
    </w:rPr>
  </w:style>
  <w:style w:type="paragraph" w:customStyle="1" w:styleId="aNoteTextparSymb">
    <w:name w:val="aNoteTextpar Symb"/>
    <w:basedOn w:val="aNoteparSymb"/>
    <w:rsid w:val="00124EF6"/>
    <w:pPr>
      <w:tabs>
        <w:tab w:val="clear" w:pos="1599"/>
        <w:tab w:val="clear" w:pos="2398"/>
        <w:tab w:val="left" w:pos="2880"/>
      </w:tabs>
      <w:spacing w:before="60"/>
      <w:ind w:left="2398" w:hanging="2880"/>
    </w:pPr>
  </w:style>
  <w:style w:type="paragraph" w:customStyle="1" w:styleId="aNoteParaparSymb">
    <w:name w:val="aNoteParapar Symb"/>
    <w:basedOn w:val="aNoteparSymb"/>
    <w:rsid w:val="00124EF6"/>
    <w:pPr>
      <w:tabs>
        <w:tab w:val="right" w:pos="2640"/>
      </w:tabs>
      <w:spacing w:before="60"/>
      <w:ind w:left="2920" w:hanging="3402"/>
    </w:pPr>
  </w:style>
  <w:style w:type="paragraph" w:customStyle="1" w:styleId="aNoteBulletparSymb">
    <w:name w:val="aNoteBulletpar Symb"/>
    <w:basedOn w:val="aNoteparSymb"/>
    <w:rsid w:val="00124EF6"/>
    <w:pPr>
      <w:tabs>
        <w:tab w:val="clear" w:pos="1599"/>
        <w:tab w:val="left" w:pos="3289"/>
      </w:tabs>
      <w:spacing w:before="60"/>
      <w:ind w:left="2807" w:hanging="3289"/>
    </w:pPr>
  </w:style>
  <w:style w:type="paragraph" w:customStyle="1" w:styleId="AsubparabulletSymb">
    <w:name w:val="A subpara bullet Symb"/>
    <w:basedOn w:val="BillBasic0"/>
    <w:rsid w:val="00124EF6"/>
    <w:pPr>
      <w:tabs>
        <w:tab w:val="left" w:pos="2138"/>
        <w:tab w:val="left" w:pos="3005"/>
      </w:tabs>
      <w:spacing w:before="60"/>
      <w:ind w:left="2523" w:hanging="3005"/>
    </w:pPr>
  </w:style>
  <w:style w:type="paragraph" w:customStyle="1" w:styleId="aExamHdgsubparSymb">
    <w:name w:val="aExamHdgsubpar Symb"/>
    <w:basedOn w:val="aExamHdgssSymb"/>
    <w:next w:val="Normal"/>
    <w:rsid w:val="00124EF6"/>
    <w:pPr>
      <w:tabs>
        <w:tab w:val="clear" w:pos="1582"/>
        <w:tab w:val="left" w:pos="2620"/>
      </w:tabs>
      <w:ind w:left="2138" w:hanging="2620"/>
    </w:pPr>
  </w:style>
  <w:style w:type="paragraph" w:customStyle="1" w:styleId="aExamsubparSymb">
    <w:name w:val="aExamsubpar Symb"/>
    <w:basedOn w:val="aExamssSymb"/>
    <w:rsid w:val="00124EF6"/>
    <w:pPr>
      <w:tabs>
        <w:tab w:val="clear" w:pos="1582"/>
        <w:tab w:val="left" w:pos="2620"/>
      </w:tabs>
      <w:ind w:left="2138" w:hanging="2620"/>
    </w:pPr>
  </w:style>
  <w:style w:type="paragraph" w:customStyle="1" w:styleId="aNotesubparSymb">
    <w:name w:val="aNotesubpar Symb"/>
    <w:basedOn w:val="BillBasic0"/>
    <w:next w:val="Normal"/>
    <w:rsid w:val="00124EF6"/>
    <w:pPr>
      <w:tabs>
        <w:tab w:val="left" w:pos="2138"/>
        <w:tab w:val="left" w:pos="2937"/>
      </w:tabs>
      <w:ind w:left="2455" w:hanging="2937"/>
    </w:pPr>
    <w:rPr>
      <w:sz w:val="20"/>
    </w:rPr>
  </w:style>
  <w:style w:type="paragraph" w:customStyle="1" w:styleId="aNoteTextsubparSymb">
    <w:name w:val="aNoteTextsubpar Symb"/>
    <w:basedOn w:val="aNotesubparSymb"/>
    <w:rsid w:val="00124EF6"/>
    <w:pPr>
      <w:tabs>
        <w:tab w:val="clear" w:pos="2138"/>
        <w:tab w:val="clear" w:pos="2937"/>
        <w:tab w:val="left" w:pos="2943"/>
      </w:tabs>
      <w:spacing w:before="60"/>
      <w:ind w:left="2943" w:hanging="3425"/>
    </w:pPr>
  </w:style>
  <w:style w:type="paragraph" w:customStyle="1" w:styleId="PenaltySymb">
    <w:name w:val="Penalty Symb"/>
    <w:basedOn w:val="AmainreturnSymb"/>
    <w:rsid w:val="00124EF6"/>
  </w:style>
  <w:style w:type="paragraph" w:customStyle="1" w:styleId="PenaltyParaSymb">
    <w:name w:val="PenaltyPara Symb"/>
    <w:basedOn w:val="Normal"/>
    <w:rsid w:val="00124EF6"/>
    <w:pPr>
      <w:tabs>
        <w:tab w:val="right" w:pos="1360"/>
      </w:tabs>
      <w:spacing w:before="60"/>
      <w:ind w:left="1599" w:hanging="2081"/>
      <w:jc w:val="both"/>
    </w:pPr>
  </w:style>
  <w:style w:type="paragraph" w:customStyle="1" w:styleId="FormulaSymb">
    <w:name w:val="Formula Symb"/>
    <w:basedOn w:val="BillBasic0"/>
    <w:rsid w:val="00124EF6"/>
    <w:pPr>
      <w:tabs>
        <w:tab w:val="left" w:pos="-480"/>
      </w:tabs>
      <w:spacing w:line="260" w:lineRule="atLeast"/>
      <w:ind w:hanging="480"/>
      <w:jc w:val="center"/>
    </w:pPr>
  </w:style>
  <w:style w:type="paragraph" w:customStyle="1" w:styleId="NormalSymb">
    <w:name w:val="Normal Symb"/>
    <w:basedOn w:val="Normal"/>
    <w:qFormat/>
    <w:rsid w:val="00124EF6"/>
    <w:pPr>
      <w:ind w:hanging="482"/>
    </w:pPr>
  </w:style>
  <w:style w:type="character" w:styleId="PlaceholderText">
    <w:name w:val="Placeholder Text"/>
    <w:basedOn w:val="DefaultParagraphFont"/>
    <w:uiPriority w:val="99"/>
    <w:semiHidden/>
    <w:rsid w:val="00124EF6"/>
    <w:rPr>
      <w:color w:val="808080"/>
    </w:rPr>
  </w:style>
  <w:style w:type="character" w:customStyle="1" w:styleId="NewActChar">
    <w:name w:val="New Act Char"/>
    <w:basedOn w:val="DefaultParagraphFont"/>
    <w:link w:val="NewAct"/>
    <w:locked/>
    <w:rsid w:val="0043316F"/>
    <w:rPr>
      <w:rFonts w:ascii="Arial" w:hAnsi="Arial"/>
      <w:b/>
      <w:lang w:eastAsia="en-US"/>
    </w:rPr>
  </w:style>
  <w:style w:type="character" w:customStyle="1" w:styleId="aDefChar">
    <w:name w:val="aDef Char"/>
    <w:basedOn w:val="DefaultParagraphFont"/>
    <w:link w:val="aDef"/>
    <w:locked/>
    <w:rsid w:val="00EC533A"/>
    <w:rPr>
      <w:sz w:val="24"/>
      <w:lang w:eastAsia="en-US"/>
    </w:rPr>
  </w:style>
  <w:style w:type="character" w:styleId="FollowedHyperlink">
    <w:name w:val="FollowedHyperlink"/>
    <w:basedOn w:val="DefaultParagraphFont"/>
    <w:rsid w:val="00C16089"/>
    <w:rPr>
      <w:color w:val="800080" w:themeColor="followedHyperlink"/>
      <w:u w:val="single"/>
    </w:rPr>
  </w:style>
  <w:style w:type="character" w:customStyle="1" w:styleId="HeaderChar">
    <w:name w:val="Header Char"/>
    <w:basedOn w:val="DefaultParagraphFont"/>
    <w:link w:val="Header"/>
    <w:uiPriority w:val="99"/>
    <w:rsid w:val="0027752E"/>
    <w:rPr>
      <w:sz w:val="24"/>
      <w:lang w:eastAsia="en-US"/>
    </w:rPr>
  </w:style>
  <w:style w:type="character" w:customStyle="1" w:styleId="aNoteChar">
    <w:name w:val="aNote Char"/>
    <w:basedOn w:val="DefaultParagraphFont"/>
    <w:link w:val="aNote"/>
    <w:locked/>
    <w:rsid w:val="00A06DE3"/>
    <w:rPr>
      <w:lang w:eastAsia="en-US"/>
    </w:rPr>
  </w:style>
  <w:style w:type="paragraph" w:customStyle="1" w:styleId="AuthLaw">
    <w:name w:val="AuthLaw"/>
    <w:basedOn w:val="BillBasic0"/>
    <w:rsid w:val="00563FC7"/>
    <w:rPr>
      <w:rFonts w:ascii="Arial" w:hAnsi="Arial"/>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2006-23" TargetMode="External"/><Relationship Id="rId299" Type="http://schemas.openxmlformats.org/officeDocument/2006/relationships/hyperlink" Target="http://www.legislation.act.gov.au/a/1997-83" TargetMode="External"/><Relationship Id="rId21" Type="http://schemas.openxmlformats.org/officeDocument/2006/relationships/footer" Target="footer3.xml"/><Relationship Id="rId63" Type="http://schemas.openxmlformats.org/officeDocument/2006/relationships/hyperlink" Target="http://www.comlaw.gov.au/Series/C1910A00025" TargetMode="External"/><Relationship Id="rId159" Type="http://schemas.openxmlformats.org/officeDocument/2006/relationships/hyperlink" Target="http://www.legislation.act.gov.au/a/1989-61" TargetMode="External"/><Relationship Id="rId324" Type="http://schemas.openxmlformats.org/officeDocument/2006/relationships/hyperlink" Target="http://www.legislation.act.gov.au/a/1997-83" TargetMode="External"/><Relationship Id="rId366" Type="http://schemas.openxmlformats.org/officeDocument/2006/relationships/hyperlink" Target="http://www.legislation.act.gov.au/a/1994-38" TargetMode="External"/><Relationship Id="rId170" Type="http://schemas.openxmlformats.org/officeDocument/2006/relationships/hyperlink" Target="http://www.legislation.act.gov.au/a/2008-7" TargetMode="External"/><Relationship Id="rId226" Type="http://schemas.openxmlformats.org/officeDocument/2006/relationships/hyperlink" Target="http://www.legislation.act.gov.au/a/2015-52/default.asp" TargetMode="External"/><Relationship Id="rId433" Type="http://schemas.openxmlformats.org/officeDocument/2006/relationships/hyperlink" Target="http://www.legislation.act.gov.au/a/2015-52/default.asp" TargetMode="External"/><Relationship Id="rId268" Type="http://schemas.openxmlformats.org/officeDocument/2006/relationships/hyperlink" Target="http://www.legislation.act.gov.au/a/1997-83" TargetMode="External"/><Relationship Id="rId32" Type="http://schemas.openxmlformats.org/officeDocument/2006/relationships/hyperlink" Target="http://www.legislation.act.gov.au/a/2004-59" TargetMode="External"/><Relationship Id="rId74" Type="http://schemas.openxmlformats.org/officeDocument/2006/relationships/hyperlink" Target="http://www.legislation.act.gov.au/gaz/1993-S258/default.asp" TargetMode="External"/><Relationship Id="rId128" Type="http://schemas.openxmlformats.org/officeDocument/2006/relationships/hyperlink" Target="http://www.legislation.act.gov.au/cn/2008-17/default.asp" TargetMode="External"/><Relationship Id="rId335" Type="http://schemas.openxmlformats.org/officeDocument/2006/relationships/hyperlink" Target="http://www.legislation.act.gov.au/a/2018-9/default.asp" TargetMode="External"/><Relationship Id="rId377" Type="http://schemas.openxmlformats.org/officeDocument/2006/relationships/hyperlink" Target="http://www.legislation.act.gov.au/a/1997-96" TargetMode="External"/><Relationship Id="rId5" Type="http://schemas.openxmlformats.org/officeDocument/2006/relationships/footnotes" Target="footnotes.xml"/><Relationship Id="rId181" Type="http://schemas.openxmlformats.org/officeDocument/2006/relationships/hyperlink" Target="http://www.legislation.act.gov.au/a/1979-39" TargetMode="External"/><Relationship Id="rId237" Type="http://schemas.openxmlformats.org/officeDocument/2006/relationships/hyperlink" Target="http://www.legislation.act.gov.au/a/1997-96" TargetMode="External"/><Relationship Id="rId402" Type="http://schemas.openxmlformats.org/officeDocument/2006/relationships/hyperlink" Target="http://www.legislation.act.gov.au/a/2005-62" TargetMode="External"/><Relationship Id="rId279" Type="http://schemas.openxmlformats.org/officeDocument/2006/relationships/hyperlink" Target="http://www.legislation.act.gov.au/a/2001-44" TargetMode="External"/><Relationship Id="rId444" Type="http://schemas.openxmlformats.org/officeDocument/2006/relationships/footer" Target="footer16.xml"/><Relationship Id="rId43" Type="http://schemas.openxmlformats.org/officeDocument/2006/relationships/header" Target="header7.xml"/><Relationship Id="rId139" Type="http://schemas.openxmlformats.org/officeDocument/2006/relationships/hyperlink" Target="http://www.legislation.act.gov.au/a/2015-1" TargetMode="External"/><Relationship Id="rId290" Type="http://schemas.openxmlformats.org/officeDocument/2006/relationships/hyperlink" Target="http://www.legislation.act.gov.au/a/2010-40" TargetMode="External"/><Relationship Id="rId304" Type="http://schemas.openxmlformats.org/officeDocument/2006/relationships/hyperlink" Target="http://www.legislation.act.gov.au/a/2018-9/default.asp" TargetMode="External"/><Relationship Id="rId346" Type="http://schemas.openxmlformats.org/officeDocument/2006/relationships/hyperlink" Target="http://www.legislation.act.gov.au/a/1997-83" TargetMode="External"/><Relationship Id="rId388" Type="http://schemas.openxmlformats.org/officeDocument/2006/relationships/hyperlink" Target="http://www.legislation.act.gov.au/a/2002-40" TargetMode="External"/><Relationship Id="rId85" Type="http://schemas.openxmlformats.org/officeDocument/2006/relationships/hyperlink" Target="http://www.legislation.act.gov.au/gaz/1995-S306/default.asp" TargetMode="External"/><Relationship Id="rId150" Type="http://schemas.openxmlformats.org/officeDocument/2006/relationships/hyperlink" Target="http://www.legislation.act.gov.au/a/1993-91" TargetMode="External"/><Relationship Id="rId192" Type="http://schemas.openxmlformats.org/officeDocument/2006/relationships/hyperlink" Target="http://www.legislation.act.gov.au/a/1984-8" TargetMode="External"/><Relationship Id="rId206" Type="http://schemas.openxmlformats.org/officeDocument/2006/relationships/hyperlink" Target="http://www.legislation.act.gov.au/a/2018-9/default.asp" TargetMode="External"/><Relationship Id="rId413" Type="http://schemas.openxmlformats.org/officeDocument/2006/relationships/hyperlink" Target="http://www.legislation.act.gov.au/a/2008-28" TargetMode="External"/><Relationship Id="rId248" Type="http://schemas.openxmlformats.org/officeDocument/2006/relationships/hyperlink" Target="http://www.legislation.act.gov.au/a/1997-83"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a/2004-39" TargetMode="External"/><Relationship Id="rId315" Type="http://schemas.openxmlformats.org/officeDocument/2006/relationships/hyperlink" Target="http://www.legislation.act.gov.au/a/2015-1" TargetMode="External"/><Relationship Id="rId357" Type="http://schemas.openxmlformats.org/officeDocument/2006/relationships/hyperlink" Target="http://www.legislation.act.gov.au/a/2008-7" TargetMode="External"/><Relationship Id="rId54" Type="http://schemas.openxmlformats.org/officeDocument/2006/relationships/hyperlink" Target="http://www.legislation.act.gov.au/a/1991-81" TargetMode="External"/><Relationship Id="rId96" Type="http://schemas.openxmlformats.org/officeDocument/2006/relationships/hyperlink" Target="http://www.legislation.act.gov.au/gaz/2000-10/default.asp" TargetMode="External"/><Relationship Id="rId161" Type="http://schemas.openxmlformats.org/officeDocument/2006/relationships/hyperlink" Target="http://www.legislation.act.gov.au/a/1997-83" TargetMode="External"/><Relationship Id="rId217" Type="http://schemas.openxmlformats.org/officeDocument/2006/relationships/hyperlink" Target="http://www.legislation.act.gov.au/a/2015-52/default.asp" TargetMode="External"/><Relationship Id="rId399" Type="http://schemas.openxmlformats.org/officeDocument/2006/relationships/hyperlink" Target="http://www.legislation.act.gov.au/a/2005-53" TargetMode="External"/><Relationship Id="rId259" Type="http://schemas.openxmlformats.org/officeDocument/2006/relationships/hyperlink" Target="http://www.legislation.act.gov.au/a/2000-2" TargetMode="External"/><Relationship Id="rId424" Type="http://schemas.openxmlformats.org/officeDocument/2006/relationships/hyperlink" Target="http://www.legislation.act.gov.au/a/2014-18/default.asp" TargetMode="External"/><Relationship Id="rId23" Type="http://schemas.openxmlformats.org/officeDocument/2006/relationships/header" Target="header5.xml"/><Relationship Id="rId119" Type="http://schemas.openxmlformats.org/officeDocument/2006/relationships/hyperlink" Target="http://www.legislation.act.gov.au/a/2005-58" TargetMode="External"/><Relationship Id="rId270" Type="http://schemas.openxmlformats.org/officeDocument/2006/relationships/hyperlink" Target="http://www.legislation.act.gov.au/a/1981-37" TargetMode="External"/><Relationship Id="rId326" Type="http://schemas.openxmlformats.org/officeDocument/2006/relationships/hyperlink" Target="http://www.legislation.act.gov.au/a/2018-9/default.asp" TargetMode="External"/><Relationship Id="rId65" Type="http://schemas.openxmlformats.org/officeDocument/2006/relationships/hyperlink" Target="http://www.legislation.act.gov.au/a/1978-46" TargetMode="External"/><Relationship Id="rId130" Type="http://schemas.openxmlformats.org/officeDocument/2006/relationships/hyperlink" Target="http://www.legislation.act.gov.au/a/2008-28" TargetMode="External"/><Relationship Id="rId368" Type="http://schemas.openxmlformats.org/officeDocument/2006/relationships/hyperlink" Target="http://www.legislation.act.gov.au/a/1994-81" TargetMode="External"/><Relationship Id="rId172" Type="http://schemas.openxmlformats.org/officeDocument/2006/relationships/hyperlink" Target="http://www.legislation.act.gov.au/a/1979-39" TargetMode="External"/><Relationship Id="rId228" Type="http://schemas.openxmlformats.org/officeDocument/2006/relationships/hyperlink" Target="http://www.legislation.act.gov.au/a/1997-83" TargetMode="External"/><Relationship Id="rId435" Type="http://schemas.openxmlformats.org/officeDocument/2006/relationships/hyperlink" Target="http://www.legislation.act.gov.au/a/2017-5/default.asp" TargetMode="External"/><Relationship Id="rId281" Type="http://schemas.openxmlformats.org/officeDocument/2006/relationships/hyperlink" Target="http://www.legislation.act.gov.au/a/1981-37" TargetMode="External"/><Relationship Id="rId337" Type="http://schemas.openxmlformats.org/officeDocument/2006/relationships/hyperlink" Target="http://www.legislation.act.gov.au/a/2005-62" TargetMode="External"/><Relationship Id="rId34" Type="http://schemas.openxmlformats.org/officeDocument/2006/relationships/hyperlink" Target="http://www.comlaw.gov.au/Series/C2004A07365" TargetMode="External"/><Relationship Id="rId76" Type="http://schemas.openxmlformats.org/officeDocument/2006/relationships/hyperlink" Target="http://www.legislation.act.gov.au/gaz/1994-S85/default.asp" TargetMode="External"/><Relationship Id="rId141" Type="http://schemas.openxmlformats.org/officeDocument/2006/relationships/hyperlink" Target="http://www.legislation.act.gov.au/a/2018-9/default.asp" TargetMode="External"/><Relationship Id="rId379" Type="http://schemas.openxmlformats.org/officeDocument/2006/relationships/hyperlink" Target="http://www.legislation.act.gov.au/a/2000-2" TargetMode="External"/><Relationship Id="rId7" Type="http://schemas.openxmlformats.org/officeDocument/2006/relationships/image" Target="media/image1.png"/><Relationship Id="rId183" Type="http://schemas.openxmlformats.org/officeDocument/2006/relationships/hyperlink" Target="http://www.legislation.act.gov.au/a/2018-9/default.asp" TargetMode="External"/><Relationship Id="rId239" Type="http://schemas.openxmlformats.org/officeDocument/2006/relationships/hyperlink" Target="http://www.legislation.act.gov.au/a/2002-40" TargetMode="External"/><Relationship Id="rId390" Type="http://schemas.openxmlformats.org/officeDocument/2006/relationships/hyperlink" Target="http://www.legislation.act.gov.au/a/2003-2" TargetMode="External"/><Relationship Id="rId404" Type="http://schemas.openxmlformats.org/officeDocument/2006/relationships/hyperlink" Target="http://www.legislation.act.gov.au/a/2004-39" TargetMode="External"/><Relationship Id="rId446" Type="http://schemas.openxmlformats.org/officeDocument/2006/relationships/header" Target="header16.xml"/><Relationship Id="rId250" Type="http://schemas.openxmlformats.org/officeDocument/2006/relationships/hyperlink" Target="http://www.legislation.act.gov.au/a/1997-83" TargetMode="External"/><Relationship Id="rId292" Type="http://schemas.openxmlformats.org/officeDocument/2006/relationships/hyperlink" Target="http://www.legislation.act.gov.au/a/1997-83" TargetMode="External"/><Relationship Id="rId306" Type="http://schemas.openxmlformats.org/officeDocument/2006/relationships/hyperlink" Target="http://www.legislation.act.gov.au/a/2004-28" TargetMode="External"/><Relationship Id="rId45" Type="http://schemas.openxmlformats.org/officeDocument/2006/relationships/footer" Target="footer8.xml"/><Relationship Id="rId87" Type="http://schemas.openxmlformats.org/officeDocument/2006/relationships/hyperlink" Target="http://www.legislation.act.gov.au/gaz/1997-S360/default.asp" TargetMode="External"/><Relationship Id="rId110" Type="http://schemas.openxmlformats.org/officeDocument/2006/relationships/hyperlink" Target="http://www.legislation.act.gov.au/a/2005-28" TargetMode="External"/><Relationship Id="rId348" Type="http://schemas.openxmlformats.org/officeDocument/2006/relationships/hyperlink" Target="http://www.legislation.act.gov.au/a/1997-83" TargetMode="External"/><Relationship Id="rId152" Type="http://schemas.openxmlformats.org/officeDocument/2006/relationships/hyperlink" Target="http://www.legislation.act.gov.au/a/1997-83" TargetMode="External"/><Relationship Id="rId194" Type="http://schemas.openxmlformats.org/officeDocument/2006/relationships/hyperlink" Target="http://www.legislation.act.gov.au/a/1997-83" TargetMode="External"/><Relationship Id="rId208" Type="http://schemas.openxmlformats.org/officeDocument/2006/relationships/hyperlink" Target="http://www.legislation.act.gov.au/a/2008-28" TargetMode="External"/><Relationship Id="rId415" Type="http://schemas.openxmlformats.org/officeDocument/2006/relationships/hyperlink" Target="http://www.legislation.act.gov.au/a/2008-28" TargetMode="External"/><Relationship Id="rId261" Type="http://schemas.openxmlformats.org/officeDocument/2006/relationships/hyperlink" Target="http://www.legislation.act.gov.au/a/1994-81" TargetMode="External"/><Relationship Id="rId14" Type="http://schemas.openxmlformats.org/officeDocument/2006/relationships/hyperlink" Target="http://www.legislation.act.gov.au/a/2001-14" TargetMode="External"/><Relationship Id="rId56" Type="http://schemas.openxmlformats.org/officeDocument/2006/relationships/header" Target="header11.xml"/><Relationship Id="rId317" Type="http://schemas.openxmlformats.org/officeDocument/2006/relationships/hyperlink" Target="http://www.legislation.act.gov.au/a/2018-9/default.asp" TargetMode="External"/><Relationship Id="rId359" Type="http://schemas.openxmlformats.org/officeDocument/2006/relationships/hyperlink" Target="http://www.legislation.act.gov.au/a/2005-62" TargetMode="External"/><Relationship Id="rId98" Type="http://schemas.openxmlformats.org/officeDocument/2006/relationships/hyperlink" Target="http://www.legislation.act.gov.au/gaz/2000-S69/default.asp" TargetMode="External"/><Relationship Id="rId121" Type="http://schemas.openxmlformats.org/officeDocument/2006/relationships/hyperlink" Target="http://www.legislation.act.gov.au/a/2008-7" TargetMode="External"/><Relationship Id="rId163" Type="http://schemas.openxmlformats.org/officeDocument/2006/relationships/hyperlink" Target="http://www.legislation.act.gov.au/a/1997-83" TargetMode="External"/><Relationship Id="rId219" Type="http://schemas.openxmlformats.org/officeDocument/2006/relationships/hyperlink" Target="http://www.legislation.act.gov.au/a/1997-83" TargetMode="External"/><Relationship Id="rId370" Type="http://schemas.openxmlformats.org/officeDocument/2006/relationships/hyperlink" Target="http://www.legislation.act.gov.au/a/1995-46" TargetMode="External"/><Relationship Id="rId426" Type="http://schemas.openxmlformats.org/officeDocument/2006/relationships/hyperlink" Target="http://www.legislation.act.gov.au/a/2015-10" TargetMode="External"/><Relationship Id="rId230" Type="http://schemas.openxmlformats.org/officeDocument/2006/relationships/hyperlink" Target="http://www.legislation.act.gov.au/a/1997-83" TargetMode="External"/><Relationship Id="rId25" Type="http://schemas.openxmlformats.org/officeDocument/2006/relationships/footer" Target="footer5.xml"/><Relationship Id="rId67" Type="http://schemas.openxmlformats.org/officeDocument/2006/relationships/hyperlink" Target="http://www.legislation.act.gov.au/a/1981-37" TargetMode="External"/><Relationship Id="rId272" Type="http://schemas.openxmlformats.org/officeDocument/2006/relationships/hyperlink" Target="http://www.legislation.act.gov.au/a/1997-83" TargetMode="External"/><Relationship Id="rId328" Type="http://schemas.openxmlformats.org/officeDocument/2006/relationships/hyperlink" Target="http://www.legislation.act.gov.au/a/2005-62" TargetMode="External"/><Relationship Id="rId132" Type="http://schemas.openxmlformats.org/officeDocument/2006/relationships/hyperlink" Target="http://www.legislation.act.gov.au/a/2011-22" TargetMode="External"/><Relationship Id="rId174" Type="http://schemas.openxmlformats.org/officeDocument/2006/relationships/hyperlink" Target="http://www.legislation.act.gov.au/a/1994-38" TargetMode="External"/><Relationship Id="rId381" Type="http://schemas.openxmlformats.org/officeDocument/2006/relationships/hyperlink" Target="http://www.legislation.act.gov.au/a/2000-1" TargetMode="External"/><Relationship Id="rId241" Type="http://schemas.openxmlformats.org/officeDocument/2006/relationships/hyperlink" Target="http://www.legislation.act.gov.au/a/1997-83" TargetMode="External"/><Relationship Id="rId437" Type="http://schemas.openxmlformats.org/officeDocument/2006/relationships/hyperlink" Target="http://www.legislation.act.gov.au/a/2018-9/default.asp" TargetMode="External"/><Relationship Id="rId36" Type="http://schemas.openxmlformats.org/officeDocument/2006/relationships/hyperlink" Target="http://www.legislation.act.gov.au/a/2001-14" TargetMode="External"/><Relationship Id="rId283" Type="http://schemas.openxmlformats.org/officeDocument/2006/relationships/hyperlink" Target="http://www.legislation.act.gov.au/a/2001-44" TargetMode="External"/><Relationship Id="rId339" Type="http://schemas.openxmlformats.org/officeDocument/2006/relationships/hyperlink" Target="http://www.legislation.act.gov.au/a/2005-62" TargetMode="External"/><Relationship Id="rId78" Type="http://schemas.openxmlformats.org/officeDocument/2006/relationships/hyperlink" Target="http://www.legislation.act.gov.au/a/1994-38" TargetMode="External"/><Relationship Id="rId101" Type="http://schemas.openxmlformats.org/officeDocument/2006/relationships/hyperlink" Target="http://www.legislation.act.gov.au/gaz/2001-S65/default.asp" TargetMode="External"/><Relationship Id="rId143" Type="http://schemas.openxmlformats.org/officeDocument/2006/relationships/hyperlink" Target="http://www.legislation.act.gov.au/a/2005-62" TargetMode="External"/><Relationship Id="rId185" Type="http://schemas.openxmlformats.org/officeDocument/2006/relationships/hyperlink" Target="http://www.legislation.act.gov.au/a/2018-9/default.asp" TargetMode="External"/><Relationship Id="rId350" Type="http://schemas.openxmlformats.org/officeDocument/2006/relationships/hyperlink" Target="http://www.legislation.act.gov.au/a/2014-18" TargetMode="External"/><Relationship Id="rId406" Type="http://schemas.openxmlformats.org/officeDocument/2006/relationships/hyperlink" Target="http://www.legislation.act.gov.au/a/2006-23" TargetMode="External"/><Relationship Id="rId9" Type="http://schemas.openxmlformats.org/officeDocument/2006/relationships/hyperlink" Target="http://www.legislation.act.gov.au" TargetMode="External"/><Relationship Id="rId210" Type="http://schemas.openxmlformats.org/officeDocument/2006/relationships/hyperlink" Target="http://www.legislation.act.gov.au/a/2015-52/default.asp" TargetMode="External"/><Relationship Id="rId392" Type="http://schemas.openxmlformats.org/officeDocument/2006/relationships/hyperlink" Target="http://www.legislation.act.gov.au/a/2004-15" TargetMode="External"/><Relationship Id="rId448" Type="http://schemas.openxmlformats.org/officeDocument/2006/relationships/header" Target="header17.xml"/><Relationship Id="rId252" Type="http://schemas.openxmlformats.org/officeDocument/2006/relationships/hyperlink" Target="http://www.legislation.act.gov.au/a/1997-83" TargetMode="External"/><Relationship Id="rId294" Type="http://schemas.openxmlformats.org/officeDocument/2006/relationships/hyperlink" Target="http://www.legislation.act.gov.au/a/1983-6" TargetMode="External"/><Relationship Id="rId308" Type="http://schemas.openxmlformats.org/officeDocument/2006/relationships/hyperlink" Target="http://www.legislation.act.gov.au/a/2006-23" TargetMode="External"/><Relationship Id="rId47" Type="http://schemas.openxmlformats.org/officeDocument/2006/relationships/header" Target="header8.xml"/><Relationship Id="rId89" Type="http://schemas.openxmlformats.org/officeDocument/2006/relationships/hyperlink" Target="http://www.legislation.act.gov.au/a/1997-96" TargetMode="External"/><Relationship Id="rId112" Type="http://schemas.openxmlformats.org/officeDocument/2006/relationships/hyperlink" Target="http://www.legislation.act.gov.au/a/2004-60" TargetMode="External"/><Relationship Id="rId154" Type="http://schemas.openxmlformats.org/officeDocument/2006/relationships/hyperlink" Target="http://www.legislation.act.gov.au/a/1989-61" TargetMode="External"/><Relationship Id="rId361" Type="http://schemas.openxmlformats.org/officeDocument/2006/relationships/hyperlink" Target="http://www.legislation.act.gov.au/a/1989-61" TargetMode="External"/><Relationship Id="rId196" Type="http://schemas.openxmlformats.org/officeDocument/2006/relationships/hyperlink" Target="http://www.legislation.act.gov.au/a/1993-91" TargetMode="External"/><Relationship Id="rId417" Type="http://schemas.openxmlformats.org/officeDocument/2006/relationships/hyperlink" Target="http://www.legislation.act.gov.au/a/2008-28" TargetMode="External"/><Relationship Id="rId16" Type="http://schemas.openxmlformats.org/officeDocument/2006/relationships/header" Target="header1.xml"/><Relationship Id="rId221" Type="http://schemas.openxmlformats.org/officeDocument/2006/relationships/hyperlink" Target="http://www.legislation.act.gov.au/a/2002-40" TargetMode="External"/><Relationship Id="rId263" Type="http://schemas.openxmlformats.org/officeDocument/2006/relationships/hyperlink" Target="http://www.legislation.act.gov.au/a/1994-81" TargetMode="External"/><Relationship Id="rId319" Type="http://schemas.openxmlformats.org/officeDocument/2006/relationships/hyperlink" Target="http://www.legislation.act.gov.au/a/1981-37" TargetMode="External"/><Relationship Id="rId58" Type="http://schemas.openxmlformats.org/officeDocument/2006/relationships/footer" Target="footer13.xml"/><Relationship Id="rId123" Type="http://schemas.openxmlformats.org/officeDocument/2006/relationships/hyperlink" Target="http://www.legislation.act.gov.au/a/2008-19" TargetMode="External"/><Relationship Id="rId330" Type="http://schemas.openxmlformats.org/officeDocument/2006/relationships/hyperlink" Target="http://www.legislation.act.gov.au/a/2015-52/default.asp" TargetMode="External"/><Relationship Id="rId165" Type="http://schemas.openxmlformats.org/officeDocument/2006/relationships/hyperlink" Target="http://www.legislation.act.gov.au/a/1989-61" TargetMode="External"/><Relationship Id="rId372" Type="http://schemas.openxmlformats.org/officeDocument/2006/relationships/hyperlink" Target="http://www.legislation.act.gov.au/a/1995-46" TargetMode="External"/><Relationship Id="rId428" Type="http://schemas.openxmlformats.org/officeDocument/2006/relationships/hyperlink" Target="http://www.legislation.act.gov.au/a/2015-50/default.asp" TargetMode="External"/><Relationship Id="rId232" Type="http://schemas.openxmlformats.org/officeDocument/2006/relationships/hyperlink" Target="http://www.legislation.act.gov.au/a/2002-40" TargetMode="External"/><Relationship Id="rId274" Type="http://schemas.openxmlformats.org/officeDocument/2006/relationships/hyperlink" Target="http://www.legislation.act.gov.au/a/2018-9/default.asp" TargetMode="External"/><Relationship Id="rId27" Type="http://schemas.openxmlformats.org/officeDocument/2006/relationships/hyperlink" Target="http://www.legislation.act.gov.au/a/2001-14" TargetMode="External"/><Relationship Id="rId69" Type="http://schemas.openxmlformats.org/officeDocument/2006/relationships/hyperlink" Target="http://www.legislation.act.gov.au/a/1983-60" TargetMode="External"/><Relationship Id="rId134" Type="http://schemas.openxmlformats.org/officeDocument/2006/relationships/hyperlink" Target="http://www.legislation.act.gov.au/a/2015-1/default.asp" TargetMode="External"/><Relationship Id="rId80" Type="http://schemas.openxmlformats.org/officeDocument/2006/relationships/hyperlink" Target="http://www.legislation.act.gov.au/gaz/1994-S142/default.asp" TargetMode="External"/><Relationship Id="rId176" Type="http://schemas.openxmlformats.org/officeDocument/2006/relationships/hyperlink" Target="http://www.legislation.act.gov.au/a/1997-96" TargetMode="External"/><Relationship Id="rId341" Type="http://schemas.openxmlformats.org/officeDocument/2006/relationships/hyperlink" Target="http://www.legislation.act.gov.au/a/2005-62" TargetMode="External"/><Relationship Id="rId383" Type="http://schemas.openxmlformats.org/officeDocument/2006/relationships/hyperlink" Target="http://www.legislation.act.gov.au/a/2000-80" TargetMode="External"/><Relationship Id="rId439" Type="http://schemas.openxmlformats.org/officeDocument/2006/relationships/header" Target="header13.xml"/><Relationship Id="rId201" Type="http://schemas.openxmlformats.org/officeDocument/2006/relationships/hyperlink" Target="http://www.legislation.act.gov.au/a/2004-60" TargetMode="External"/><Relationship Id="rId243" Type="http://schemas.openxmlformats.org/officeDocument/2006/relationships/hyperlink" Target="http://www.legislation.act.gov.au/a/2002-40" TargetMode="External"/><Relationship Id="rId285" Type="http://schemas.openxmlformats.org/officeDocument/2006/relationships/hyperlink" Target="http://www.legislation.act.gov.au/a/1981-37" TargetMode="External"/><Relationship Id="rId450" Type="http://schemas.openxmlformats.org/officeDocument/2006/relationships/theme" Target="theme/theme1.xml"/><Relationship Id="rId38" Type="http://schemas.openxmlformats.org/officeDocument/2006/relationships/hyperlink" Target="http://www.legislation.act.gov.au/a/2002-51" TargetMode="External"/><Relationship Id="rId103" Type="http://schemas.openxmlformats.org/officeDocument/2006/relationships/hyperlink" Target="http://www.legislation.act.gov.au/cn/2002-13/default.asp" TargetMode="External"/><Relationship Id="rId310" Type="http://schemas.openxmlformats.org/officeDocument/2006/relationships/hyperlink" Target="http://www.legislation.act.gov.au/a/2008-7" TargetMode="External"/><Relationship Id="rId91" Type="http://schemas.openxmlformats.org/officeDocument/2006/relationships/hyperlink" Target="http://www.legislation.act.gov.au/a/1999-64" TargetMode="External"/><Relationship Id="rId145" Type="http://schemas.openxmlformats.org/officeDocument/2006/relationships/hyperlink" Target="http://www.legislation.act.gov.au/a/1977-65" TargetMode="External"/><Relationship Id="rId187" Type="http://schemas.openxmlformats.org/officeDocument/2006/relationships/hyperlink" Target="http://www.legislation.act.gov.au/a/2018-9/default.asp" TargetMode="External"/><Relationship Id="rId352" Type="http://schemas.openxmlformats.org/officeDocument/2006/relationships/hyperlink" Target="http://www.legislation.act.gov.au/a/1994-15" TargetMode="External"/><Relationship Id="rId394" Type="http://schemas.openxmlformats.org/officeDocument/2006/relationships/hyperlink" Target="http://www.legislation.act.gov.au/a/2004-28" TargetMode="External"/><Relationship Id="rId408" Type="http://schemas.openxmlformats.org/officeDocument/2006/relationships/hyperlink" Target="http://www.legislation.act.gov.au/a/2006-46" TargetMode="External"/><Relationship Id="rId212" Type="http://schemas.openxmlformats.org/officeDocument/2006/relationships/hyperlink" Target="http://www.legislation.act.gov.au/a/2015-52/default.asp" TargetMode="External"/><Relationship Id="rId254" Type="http://schemas.openxmlformats.org/officeDocument/2006/relationships/hyperlink" Target="http://www.legislation.act.gov.au/a/2004-60" TargetMode="External"/><Relationship Id="rId49" Type="http://schemas.openxmlformats.org/officeDocument/2006/relationships/footer" Target="footer10.xml"/><Relationship Id="rId114" Type="http://schemas.openxmlformats.org/officeDocument/2006/relationships/hyperlink" Target="http://www.legislation.act.gov.au/cn/2004-29/default.asp" TargetMode="External"/><Relationship Id="rId296" Type="http://schemas.openxmlformats.org/officeDocument/2006/relationships/hyperlink" Target="http://www.legislation.act.gov.au/a/2001-44" TargetMode="External"/><Relationship Id="rId60" Type="http://schemas.openxmlformats.org/officeDocument/2006/relationships/hyperlink" Target="http://www.legislation.act.gov.au/a/1967-47" TargetMode="External"/><Relationship Id="rId156" Type="http://schemas.openxmlformats.org/officeDocument/2006/relationships/hyperlink" Target="http://www.legislation.act.gov.au/a/2005-62" TargetMode="External"/><Relationship Id="rId198" Type="http://schemas.openxmlformats.org/officeDocument/2006/relationships/hyperlink" Target="http://www.legislation.act.gov.au/a/2008-28" TargetMode="External"/><Relationship Id="rId321" Type="http://schemas.openxmlformats.org/officeDocument/2006/relationships/hyperlink" Target="http://www.legislation.act.gov.au/a/2006-23" TargetMode="External"/><Relationship Id="rId363" Type="http://schemas.openxmlformats.org/officeDocument/2006/relationships/hyperlink" Target="http://www.legislation.act.gov.au/a/1993-91" TargetMode="External"/><Relationship Id="rId419" Type="http://schemas.openxmlformats.org/officeDocument/2006/relationships/hyperlink" Target="http://www.legislation.act.gov.au/a/2010-40" TargetMode="External"/><Relationship Id="rId223" Type="http://schemas.openxmlformats.org/officeDocument/2006/relationships/hyperlink" Target="http://www.legislation.act.gov.au/a/2015-52/default.asp" TargetMode="External"/><Relationship Id="rId430" Type="http://schemas.openxmlformats.org/officeDocument/2006/relationships/hyperlink" Target="http://www.legislation.act.gov.au/a/2015-52/default.asp" TargetMode="External"/><Relationship Id="rId18" Type="http://schemas.openxmlformats.org/officeDocument/2006/relationships/footer" Target="footer1.xml"/><Relationship Id="rId265" Type="http://schemas.openxmlformats.org/officeDocument/2006/relationships/hyperlink" Target="http://www.legislation.act.gov.au/a/1989-61" TargetMode="External"/><Relationship Id="rId50" Type="http://schemas.openxmlformats.org/officeDocument/2006/relationships/footer" Target="footer11.xml"/><Relationship Id="rId104" Type="http://schemas.openxmlformats.org/officeDocument/2006/relationships/hyperlink" Target="http://www.legislation.act.gov.au/a/2003-2" TargetMode="External"/><Relationship Id="rId125" Type="http://schemas.openxmlformats.org/officeDocument/2006/relationships/hyperlink" Target="http://www.legislation.act.gov.au/a/2008-19" TargetMode="External"/><Relationship Id="rId146" Type="http://schemas.openxmlformats.org/officeDocument/2006/relationships/hyperlink" Target="http://www.legislation.act.gov.au/a/1997-83" TargetMode="External"/><Relationship Id="rId167" Type="http://schemas.openxmlformats.org/officeDocument/2006/relationships/hyperlink" Target="http://www.legislation.act.gov.au/a/1997-83" TargetMode="External"/><Relationship Id="rId188" Type="http://schemas.openxmlformats.org/officeDocument/2006/relationships/hyperlink" Target="http://www.legislation.act.gov.au/a/1997-83" TargetMode="External"/><Relationship Id="rId311" Type="http://schemas.openxmlformats.org/officeDocument/2006/relationships/hyperlink" Target="http://www.legislation.act.gov.au/a/2008-20" TargetMode="External"/><Relationship Id="rId332" Type="http://schemas.openxmlformats.org/officeDocument/2006/relationships/hyperlink" Target="http://www.legislation.act.gov.au/a/2005-62" TargetMode="External"/><Relationship Id="rId353" Type="http://schemas.openxmlformats.org/officeDocument/2006/relationships/hyperlink" Target="http://www.legislation.act.gov.au/a/2005-62" TargetMode="External"/><Relationship Id="rId374" Type="http://schemas.openxmlformats.org/officeDocument/2006/relationships/hyperlink" Target="http://www.legislation.act.gov.au/a/1997-83" TargetMode="External"/><Relationship Id="rId395" Type="http://schemas.openxmlformats.org/officeDocument/2006/relationships/hyperlink" Target="http://www.legislation.act.gov.au/a/2004-28" TargetMode="External"/><Relationship Id="rId409" Type="http://schemas.openxmlformats.org/officeDocument/2006/relationships/hyperlink" Target="http://www.legislation.act.gov.au/a/2008-7" TargetMode="External"/><Relationship Id="rId71" Type="http://schemas.openxmlformats.org/officeDocument/2006/relationships/hyperlink" Target="http://www.legislation.act.gov.au/a/1985-67" TargetMode="External"/><Relationship Id="rId92" Type="http://schemas.openxmlformats.org/officeDocument/2006/relationships/hyperlink" Target="http://www.legislation.act.gov.au/gaz/1999-45/default.asp" TargetMode="External"/><Relationship Id="rId213" Type="http://schemas.openxmlformats.org/officeDocument/2006/relationships/hyperlink" Target="http://www.legislation.act.gov.au/a/2018-9/default.asp" TargetMode="External"/><Relationship Id="rId234" Type="http://schemas.openxmlformats.org/officeDocument/2006/relationships/hyperlink" Target="http://www.legislation.act.gov.au/a/2015-52/default.asp" TargetMode="External"/><Relationship Id="rId420" Type="http://schemas.openxmlformats.org/officeDocument/2006/relationships/hyperlink" Target="http://www.legislation.act.gov.au/a/2010-40" TargetMode="External"/><Relationship Id="rId2" Type="http://schemas.openxmlformats.org/officeDocument/2006/relationships/styles" Target="styles.xml"/><Relationship Id="rId29" Type="http://schemas.openxmlformats.org/officeDocument/2006/relationships/hyperlink" Target="http://www.legislation.act.gov.au/a/2001-14" TargetMode="External"/><Relationship Id="rId255" Type="http://schemas.openxmlformats.org/officeDocument/2006/relationships/hyperlink" Target="http://www.legislation.act.gov.au/a/2008-28" TargetMode="External"/><Relationship Id="rId276" Type="http://schemas.openxmlformats.org/officeDocument/2006/relationships/hyperlink" Target="http://www.legislation.act.gov.au/a/2018-9/default.asp" TargetMode="External"/><Relationship Id="rId297" Type="http://schemas.openxmlformats.org/officeDocument/2006/relationships/hyperlink" Target="http://www.legislation.act.gov.au/a/2018-9/default.asp" TargetMode="External"/><Relationship Id="rId441" Type="http://schemas.openxmlformats.org/officeDocument/2006/relationships/footer" Target="footer15.xml"/><Relationship Id="rId40" Type="http://schemas.openxmlformats.org/officeDocument/2006/relationships/hyperlink" Target="http://www.legislation.act.gov.au/a/2001-14" TargetMode="External"/><Relationship Id="rId115" Type="http://schemas.openxmlformats.org/officeDocument/2006/relationships/hyperlink" Target="http://www.legislation.act.gov.au/a/2005-53" TargetMode="External"/><Relationship Id="rId136" Type="http://schemas.openxmlformats.org/officeDocument/2006/relationships/hyperlink" Target="http://www.legislation.act.gov.au/a/2015-10" TargetMode="External"/><Relationship Id="rId157" Type="http://schemas.openxmlformats.org/officeDocument/2006/relationships/hyperlink" Target="http://www.legislation.act.gov.au/a/1985-67" TargetMode="External"/><Relationship Id="rId178" Type="http://schemas.openxmlformats.org/officeDocument/2006/relationships/hyperlink" Target="http://www.legislation.act.gov.au/a/2003-2" TargetMode="External"/><Relationship Id="rId301" Type="http://schemas.openxmlformats.org/officeDocument/2006/relationships/hyperlink" Target="http://www.legislation.act.gov.au/a/2001-44" TargetMode="External"/><Relationship Id="rId322" Type="http://schemas.openxmlformats.org/officeDocument/2006/relationships/hyperlink" Target="http://www.legislation.act.gov.au/a/2011-22" TargetMode="External"/><Relationship Id="rId343" Type="http://schemas.openxmlformats.org/officeDocument/2006/relationships/hyperlink" Target="http://www.legislation.act.gov.au/a/2005-62" TargetMode="External"/><Relationship Id="rId364" Type="http://schemas.openxmlformats.org/officeDocument/2006/relationships/hyperlink" Target="http://www.legislation.act.gov.au/a/1994-38" TargetMode="External"/><Relationship Id="rId61" Type="http://schemas.openxmlformats.org/officeDocument/2006/relationships/hyperlink" Target="http://www.comlaw.gov.au/Series/C2004A03699" TargetMode="External"/><Relationship Id="rId82" Type="http://schemas.openxmlformats.org/officeDocument/2006/relationships/hyperlink" Target="http://www.legislation.act.gov.au/gaz/1994-S253/default.asp" TargetMode="External"/><Relationship Id="rId199" Type="http://schemas.openxmlformats.org/officeDocument/2006/relationships/hyperlink" Target="http://www.legislation.act.gov.au/a/1997-83" TargetMode="External"/><Relationship Id="rId203" Type="http://schemas.openxmlformats.org/officeDocument/2006/relationships/hyperlink" Target="http://www.legislation.act.gov.au/a/1997-83" TargetMode="External"/><Relationship Id="rId385" Type="http://schemas.openxmlformats.org/officeDocument/2006/relationships/hyperlink" Target="http://www.legislation.act.gov.au/a/2000-80" TargetMode="External"/><Relationship Id="rId19" Type="http://schemas.openxmlformats.org/officeDocument/2006/relationships/footer" Target="footer2.xml"/><Relationship Id="rId224" Type="http://schemas.openxmlformats.org/officeDocument/2006/relationships/hyperlink" Target="http://www.legislation.act.gov.au/a/2018-9/default.asp" TargetMode="External"/><Relationship Id="rId245" Type="http://schemas.openxmlformats.org/officeDocument/2006/relationships/hyperlink" Target="http://www.legislation.act.gov.au/a/1994-81" TargetMode="External"/><Relationship Id="rId266" Type="http://schemas.openxmlformats.org/officeDocument/2006/relationships/hyperlink" Target="http://www.legislation.act.gov.au/a/1994-81" TargetMode="External"/><Relationship Id="rId287" Type="http://schemas.openxmlformats.org/officeDocument/2006/relationships/hyperlink" Target="http://www.legislation.act.gov.au/a/2018-9/default.asp" TargetMode="External"/><Relationship Id="rId410" Type="http://schemas.openxmlformats.org/officeDocument/2006/relationships/hyperlink" Target="http://www.legislation.act.gov.au/a/2008-7" TargetMode="External"/><Relationship Id="rId431" Type="http://schemas.openxmlformats.org/officeDocument/2006/relationships/hyperlink" Target="http://www.legislation.act.gov.au/a/2015-52/default.asp" TargetMode="External"/><Relationship Id="rId30" Type="http://schemas.openxmlformats.org/officeDocument/2006/relationships/hyperlink" Target="http://www.legislation.act.gov.au/a/2001-14" TargetMode="External"/><Relationship Id="rId105" Type="http://schemas.openxmlformats.org/officeDocument/2006/relationships/hyperlink" Target="http://www.legislation.act.gov.au/a/2004-15" TargetMode="External"/><Relationship Id="rId126" Type="http://schemas.openxmlformats.org/officeDocument/2006/relationships/hyperlink" Target="http://www.legislation.act.gov.au/cn/2008-13/default.asp" TargetMode="External"/><Relationship Id="rId147" Type="http://schemas.openxmlformats.org/officeDocument/2006/relationships/hyperlink" Target="http://www.legislation.act.gov.au/a/2001-44" TargetMode="External"/><Relationship Id="rId168" Type="http://schemas.openxmlformats.org/officeDocument/2006/relationships/hyperlink" Target="http://www.legislation.act.gov.au/a/2000-80" TargetMode="External"/><Relationship Id="rId312" Type="http://schemas.openxmlformats.org/officeDocument/2006/relationships/hyperlink" Target="http://www.legislation.act.gov.au/a/2011-22" TargetMode="External"/><Relationship Id="rId333" Type="http://schemas.openxmlformats.org/officeDocument/2006/relationships/hyperlink" Target="http://www.legislation.act.gov.au/a/2005-62" TargetMode="External"/><Relationship Id="rId354" Type="http://schemas.openxmlformats.org/officeDocument/2006/relationships/hyperlink" Target="http://www.legislation.act.gov.au/a/1997-83" TargetMode="External"/><Relationship Id="rId51" Type="http://schemas.openxmlformats.org/officeDocument/2006/relationships/hyperlink" Target="http://www.legislation.act.gov.au/a/2001-14" TargetMode="External"/><Relationship Id="rId72" Type="http://schemas.openxmlformats.org/officeDocument/2006/relationships/hyperlink" Target="http://www.legislation.act.gov.au/a/1989-61" TargetMode="External"/><Relationship Id="rId93" Type="http://schemas.openxmlformats.org/officeDocument/2006/relationships/hyperlink" Target="http://www.legislation.act.gov.au/a/2000-1" TargetMode="External"/><Relationship Id="rId189" Type="http://schemas.openxmlformats.org/officeDocument/2006/relationships/hyperlink" Target="http://www.legislation.act.gov.au/a/1984-8" TargetMode="External"/><Relationship Id="rId375" Type="http://schemas.openxmlformats.org/officeDocument/2006/relationships/hyperlink" Target="http://www.legislation.act.gov.au/a/1997-96" TargetMode="External"/><Relationship Id="rId396" Type="http://schemas.openxmlformats.org/officeDocument/2006/relationships/hyperlink" Target="http://www.legislation.act.gov.au/a/2004-60" TargetMode="External"/><Relationship Id="rId3" Type="http://schemas.openxmlformats.org/officeDocument/2006/relationships/settings" Target="settings.xml"/><Relationship Id="rId214" Type="http://schemas.openxmlformats.org/officeDocument/2006/relationships/hyperlink" Target="http://www.legislation.act.gov.au/a/2015-52/default.asp" TargetMode="External"/><Relationship Id="rId235" Type="http://schemas.openxmlformats.org/officeDocument/2006/relationships/hyperlink" Target="http://www.legislation.act.gov.au/a/2018-9/default.asp" TargetMode="External"/><Relationship Id="rId256" Type="http://schemas.openxmlformats.org/officeDocument/2006/relationships/hyperlink" Target="http://www.legislation.act.gov.au/a/2018-9/default.asp" TargetMode="External"/><Relationship Id="rId277" Type="http://schemas.openxmlformats.org/officeDocument/2006/relationships/hyperlink" Target="http://www.legislation.act.gov.au/a/1981-37" TargetMode="External"/><Relationship Id="rId298" Type="http://schemas.openxmlformats.org/officeDocument/2006/relationships/hyperlink" Target="http://www.legislation.act.gov.au/a/1997-83" TargetMode="External"/><Relationship Id="rId400" Type="http://schemas.openxmlformats.org/officeDocument/2006/relationships/hyperlink" Target="http://www.legislation.act.gov.au/a/2005-53" TargetMode="External"/><Relationship Id="rId421" Type="http://schemas.openxmlformats.org/officeDocument/2006/relationships/hyperlink" Target="http://www.legislation.act.gov.au/a/2011-22" TargetMode="External"/><Relationship Id="rId442" Type="http://schemas.openxmlformats.org/officeDocument/2006/relationships/header" Target="header14.xml"/><Relationship Id="rId116" Type="http://schemas.openxmlformats.org/officeDocument/2006/relationships/hyperlink" Target="http://www.legislation.act.gov.au/a/2005-62" TargetMode="External"/><Relationship Id="rId137" Type="http://schemas.openxmlformats.org/officeDocument/2006/relationships/hyperlink" Target="http://www.legislation.act.gov.au/a/2015-50" TargetMode="External"/><Relationship Id="rId158" Type="http://schemas.openxmlformats.org/officeDocument/2006/relationships/hyperlink" Target="http://www.legislation.act.gov.au/a/1997-83" TargetMode="External"/><Relationship Id="rId302" Type="http://schemas.openxmlformats.org/officeDocument/2006/relationships/hyperlink" Target="http://www.legislation.act.gov.au/a/1997-83" TargetMode="External"/><Relationship Id="rId323" Type="http://schemas.openxmlformats.org/officeDocument/2006/relationships/hyperlink" Target="http://www.legislation.act.gov.au/a/2014-18" TargetMode="External"/><Relationship Id="rId344" Type="http://schemas.openxmlformats.org/officeDocument/2006/relationships/hyperlink" Target="http://www.legislation.act.gov.au/a/2015-52/default.asp" TargetMode="External"/><Relationship Id="rId20" Type="http://schemas.openxmlformats.org/officeDocument/2006/relationships/header" Target="header3.xml"/><Relationship Id="rId41" Type="http://schemas.openxmlformats.org/officeDocument/2006/relationships/hyperlink" Target="http://www.legislation.act.gov.au/a/2001-14" TargetMode="External"/><Relationship Id="rId62" Type="http://schemas.openxmlformats.org/officeDocument/2006/relationships/hyperlink" Target="http://www.legislation.act.gov.au/a/alt_ord1989-21/default.asp" TargetMode="External"/><Relationship Id="rId83" Type="http://schemas.openxmlformats.org/officeDocument/2006/relationships/hyperlink" Target="http://www.legislation.act.gov.au/gaz/1994-S269/default.asp" TargetMode="External"/><Relationship Id="rId179" Type="http://schemas.openxmlformats.org/officeDocument/2006/relationships/hyperlink" Target="http://www.legislation.act.gov.au/a/2018-9/default.asp" TargetMode="External"/><Relationship Id="rId365" Type="http://schemas.openxmlformats.org/officeDocument/2006/relationships/hyperlink" Target="http://www.legislation.act.gov.au/a/1994-15" TargetMode="External"/><Relationship Id="rId386" Type="http://schemas.openxmlformats.org/officeDocument/2006/relationships/hyperlink" Target="http://www.legislation.act.gov.au/a/2001-44" TargetMode="External"/><Relationship Id="rId190" Type="http://schemas.openxmlformats.org/officeDocument/2006/relationships/hyperlink" Target="http://www.legislation.act.gov.au/a/1997-83" TargetMode="External"/><Relationship Id="rId204" Type="http://schemas.openxmlformats.org/officeDocument/2006/relationships/hyperlink" Target="http://www.legislation.act.gov.au/a/2001-44" TargetMode="External"/><Relationship Id="rId225" Type="http://schemas.openxmlformats.org/officeDocument/2006/relationships/hyperlink" Target="http://www.legislation.act.gov.au/a/2015-52/default.asp" TargetMode="External"/><Relationship Id="rId246" Type="http://schemas.openxmlformats.org/officeDocument/2006/relationships/hyperlink" Target="http://www.legislation.act.gov.au/a/1997-83" TargetMode="External"/><Relationship Id="rId267" Type="http://schemas.openxmlformats.org/officeDocument/2006/relationships/hyperlink" Target="http://www.legislation.act.gov.au/a/2004-60" TargetMode="External"/><Relationship Id="rId288" Type="http://schemas.openxmlformats.org/officeDocument/2006/relationships/hyperlink" Target="http://www.legislation.act.gov.au/a/1989-61" TargetMode="External"/><Relationship Id="rId411" Type="http://schemas.openxmlformats.org/officeDocument/2006/relationships/hyperlink" Target="http://www.legislation.act.gov.au/a/2008-28" TargetMode="External"/><Relationship Id="rId432" Type="http://schemas.openxmlformats.org/officeDocument/2006/relationships/hyperlink" Target="http://www.legislation.act.gov.au/a/2015-1/default.asp" TargetMode="External"/><Relationship Id="rId106" Type="http://schemas.openxmlformats.org/officeDocument/2006/relationships/hyperlink" Target="http://www.legislation.act.gov.au/a/2004-28" TargetMode="External"/><Relationship Id="rId127" Type="http://schemas.openxmlformats.org/officeDocument/2006/relationships/hyperlink" Target="http://www.legislation.act.gov.au/a/2008-19" TargetMode="External"/><Relationship Id="rId313" Type="http://schemas.openxmlformats.org/officeDocument/2006/relationships/hyperlink" Target="http://www.legislation.act.gov.au/a/2015-10" TargetMode="External"/><Relationship Id="rId10" Type="http://schemas.openxmlformats.org/officeDocument/2006/relationships/hyperlink" Target="http://www.legislation.act.gov.au/a/2001-14" TargetMode="External"/><Relationship Id="rId31" Type="http://schemas.openxmlformats.org/officeDocument/2006/relationships/hyperlink" Target="http://www.legislation.act.gov.au/a/1933-34" TargetMode="External"/><Relationship Id="rId52" Type="http://schemas.openxmlformats.org/officeDocument/2006/relationships/hyperlink" Target="http://www.legislation.act.gov.au/a/2001-14" TargetMode="External"/><Relationship Id="rId73" Type="http://schemas.openxmlformats.org/officeDocument/2006/relationships/hyperlink" Target="http://www.legislation.act.gov.au/a/1993-91" TargetMode="External"/><Relationship Id="rId94" Type="http://schemas.openxmlformats.org/officeDocument/2006/relationships/hyperlink" Target="http://www.legislation.act.gov.au/gaz/2000-10/default.asp" TargetMode="External"/><Relationship Id="rId148" Type="http://schemas.openxmlformats.org/officeDocument/2006/relationships/hyperlink" Target="http://www.legislation.act.gov.au/a/2005-62" TargetMode="External"/><Relationship Id="rId169" Type="http://schemas.openxmlformats.org/officeDocument/2006/relationships/hyperlink" Target="http://www.legislation.act.gov.au/a/2006-23" TargetMode="External"/><Relationship Id="rId334" Type="http://schemas.openxmlformats.org/officeDocument/2006/relationships/hyperlink" Target="http://www.legislation.act.gov.au/a/2015-52/default.asp" TargetMode="External"/><Relationship Id="rId355" Type="http://schemas.openxmlformats.org/officeDocument/2006/relationships/hyperlink" Target="http://www.legislation.act.gov.au/a/2005-62" TargetMode="External"/><Relationship Id="rId376" Type="http://schemas.openxmlformats.org/officeDocument/2006/relationships/hyperlink" Target="http://www.legislation.act.gov.au/a/1997-83" TargetMode="External"/><Relationship Id="rId397" Type="http://schemas.openxmlformats.org/officeDocument/2006/relationships/hyperlink" Target="http://www.legislation.act.gov.au/a/2004-60" TargetMode="External"/><Relationship Id="rId4" Type="http://schemas.openxmlformats.org/officeDocument/2006/relationships/webSettings" Target="webSettings.xml"/><Relationship Id="rId180" Type="http://schemas.openxmlformats.org/officeDocument/2006/relationships/hyperlink" Target="http://www.legislation.act.gov.au/a/1979-39" TargetMode="External"/><Relationship Id="rId215" Type="http://schemas.openxmlformats.org/officeDocument/2006/relationships/hyperlink" Target="http://www.legislation.act.gov.au/a/2018-9/default.asp" TargetMode="External"/><Relationship Id="rId236" Type="http://schemas.openxmlformats.org/officeDocument/2006/relationships/hyperlink" Target="http://www.legislation.act.gov.au/a/1989-61" TargetMode="External"/><Relationship Id="rId257" Type="http://schemas.openxmlformats.org/officeDocument/2006/relationships/hyperlink" Target="http://www.legislation.act.gov.au/a/1997-83" TargetMode="External"/><Relationship Id="rId278" Type="http://schemas.openxmlformats.org/officeDocument/2006/relationships/hyperlink" Target="http://www.legislation.act.gov.au/a/1997-83" TargetMode="External"/><Relationship Id="rId401" Type="http://schemas.openxmlformats.org/officeDocument/2006/relationships/hyperlink" Target="http://www.legislation.act.gov.au/a/2005-62" TargetMode="External"/><Relationship Id="rId422" Type="http://schemas.openxmlformats.org/officeDocument/2006/relationships/hyperlink" Target="http://www.legislation.act.gov.au/a/2011-22" TargetMode="External"/><Relationship Id="rId443" Type="http://schemas.openxmlformats.org/officeDocument/2006/relationships/header" Target="header15.xml"/><Relationship Id="rId303" Type="http://schemas.openxmlformats.org/officeDocument/2006/relationships/hyperlink" Target="http://www.legislation.act.gov.au/a/2001-44" TargetMode="External"/><Relationship Id="rId42" Type="http://schemas.openxmlformats.org/officeDocument/2006/relationships/header" Target="header6.xml"/><Relationship Id="rId84" Type="http://schemas.openxmlformats.org/officeDocument/2006/relationships/hyperlink" Target="http://www.legislation.act.gov.au/a/1995-46" TargetMode="External"/><Relationship Id="rId138" Type="http://schemas.openxmlformats.org/officeDocument/2006/relationships/hyperlink" Target="http://www.legislation.act.gov.au/a/2015-52/default.asp" TargetMode="External"/><Relationship Id="rId345" Type="http://schemas.openxmlformats.org/officeDocument/2006/relationships/hyperlink" Target="http://www.legislation.act.gov.au/a/2018-9/default.asp" TargetMode="External"/><Relationship Id="rId387" Type="http://schemas.openxmlformats.org/officeDocument/2006/relationships/hyperlink" Target="http://www.legislation.act.gov.au/a/2001-44" TargetMode="External"/><Relationship Id="rId191" Type="http://schemas.openxmlformats.org/officeDocument/2006/relationships/hyperlink" Target="http://www.legislation.act.gov.au/a/2002-40" TargetMode="External"/><Relationship Id="rId205" Type="http://schemas.openxmlformats.org/officeDocument/2006/relationships/hyperlink" Target="http://www.legislation.act.gov.au/a/2004-60" TargetMode="External"/><Relationship Id="rId247" Type="http://schemas.openxmlformats.org/officeDocument/2006/relationships/hyperlink" Target="http://www.legislation.act.gov.au/a/2018-9/default.asp" TargetMode="External"/><Relationship Id="rId412" Type="http://schemas.openxmlformats.org/officeDocument/2006/relationships/hyperlink" Target="http://www.legislation.act.gov.au/a/2008-28" TargetMode="External"/><Relationship Id="rId107" Type="http://schemas.openxmlformats.org/officeDocument/2006/relationships/hyperlink" Target="http://www.legislation.act.gov.au/cn/2004-11/default.asp" TargetMode="External"/><Relationship Id="rId289" Type="http://schemas.openxmlformats.org/officeDocument/2006/relationships/hyperlink" Target="http://www.legislation.act.gov.au/a/1997-83" TargetMode="External"/><Relationship Id="rId11" Type="http://schemas.openxmlformats.org/officeDocument/2006/relationships/hyperlink" Target="http://www.legislation.act.gov.au/a/2001-14" TargetMode="External"/><Relationship Id="rId53" Type="http://schemas.openxmlformats.org/officeDocument/2006/relationships/hyperlink" Target="http://www.legislation.act.gov.au/a/1992-71" TargetMode="External"/><Relationship Id="rId149" Type="http://schemas.openxmlformats.org/officeDocument/2006/relationships/hyperlink" Target="http://www.legislation.act.gov.au/a/2005-62" TargetMode="External"/><Relationship Id="rId314" Type="http://schemas.openxmlformats.org/officeDocument/2006/relationships/hyperlink" Target="http://www.legislation.act.gov.au/a/2015-50" TargetMode="External"/><Relationship Id="rId356" Type="http://schemas.openxmlformats.org/officeDocument/2006/relationships/hyperlink" Target="http://www.legislation.act.gov.au/a/2005-62" TargetMode="External"/><Relationship Id="rId398" Type="http://schemas.openxmlformats.org/officeDocument/2006/relationships/hyperlink" Target="http://www.legislation.act.gov.au/a/2004-60" TargetMode="External"/><Relationship Id="rId95" Type="http://schemas.openxmlformats.org/officeDocument/2006/relationships/hyperlink" Target="http://www.legislation.act.gov.au/a/2000-2" TargetMode="External"/><Relationship Id="rId160" Type="http://schemas.openxmlformats.org/officeDocument/2006/relationships/hyperlink" Target="http://www.legislation.act.gov.au/a/1997-83" TargetMode="External"/><Relationship Id="rId216" Type="http://schemas.openxmlformats.org/officeDocument/2006/relationships/hyperlink" Target="http://www.legislation.act.gov.au/a/1997-83" TargetMode="External"/><Relationship Id="rId423" Type="http://schemas.openxmlformats.org/officeDocument/2006/relationships/hyperlink" Target="http://www.legislation.act.gov.au/a/2014-18/default.asp" TargetMode="External"/><Relationship Id="rId258" Type="http://schemas.openxmlformats.org/officeDocument/2006/relationships/hyperlink" Target="http://www.legislation.act.gov.au/a/2000-1" TargetMode="External"/><Relationship Id="rId22" Type="http://schemas.openxmlformats.org/officeDocument/2006/relationships/header" Target="header4.xml"/><Relationship Id="rId64" Type="http://schemas.openxmlformats.org/officeDocument/2006/relationships/hyperlink" Target="http://www.legislation.act.gov.au/a/1977-65" TargetMode="External"/><Relationship Id="rId118" Type="http://schemas.openxmlformats.org/officeDocument/2006/relationships/hyperlink" Target="http://www.legislation.act.gov.au/a/2005-59" TargetMode="External"/><Relationship Id="rId325" Type="http://schemas.openxmlformats.org/officeDocument/2006/relationships/hyperlink" Target="http://www.legislation.act.gov.au/a/2005-62" TargetMode="External"/><Relationship Id="rId367" Type="http://schemas.openxmlformats.org/officeDocument/2006/relationships/hyperlink" Target="http://www.legislation.act.gov.au/a/1994-81" TargetMode="External"/><Relationship Id="rId171" Type="http://schemas.openxmlformats.org/officeDocument/2006/relationships/hyperlink" Target="http://www.legislation.act.gov.au/a/2018-9/default.asp" TargetMode="External"/><Relationship Id="rId227" Type="http://schemas.openxmlformats.org/officeDocument/2006/relationships/hyperlink" Target="http://www.legislation.act.gov.au/a/2018-9/default.asp" TargetMode="External"/><Relationship Id="rId269" Type="http://schemas.openxmlformats.org/officeDocument/2006/relationships/hyperlink" Target="http://www.legislation.act.gov.au/a/2004-15" TargetMode="External"/><Relationship Id="rId434" Type="http://schemas.openxmlformats.org/officeDocument/2006/relationships/hyperlink" Target="http://www.legislation.act.gov.au/a/2017-5/default.asp" TargetMode="External"/><Relationship Id="rId33" Type="http://schemas.openxmlformats.org/officeDocument/2006/relationships/hyperlink" Target="http://www.legislation.act.gov.au/a/2004-59" TargetMode="External"/><Relationship Id="rId129" Type="http://schemas.openxmlformats.org/officeDocument/2006/relationships/hyperlink" Target="http://www.legislation.act.gov.au/cn/2008-13/default.asp" TargetMode="External"/><Relationship Id="rId280" Type="http://schemas.openxmlformats.org/officeDocument/2006/relationships/hyperlink" Target="http://www.legislation.act.gov.au/a/1997-83" TargetMode="External"/><Relationship Id="rId336" Type="http://schemas.openxmlformats.org/officeDocument/2006/relationships/hyperlink" Target="http://www.legislation.act.gov.au/a/1997-83" TargetMode="External"/><Relationship Id="rId75" Type="http://schemas.openxmlformats.org/officeDocument/2006/relationships/hyperlink" Target="http://www.legislation.act.gov.au/a/1994-15" TargetMode="External"/><Relationship Id="rId140" Type="http://schemas.openxmlformats.org/officeDocument/2006/relationships/hyperlink" Target="http://www.legislation.act.gov.au/a/2017-5/default.asp" TargetMode="External"/><Relationship Id="rId182" Type="http://schemas.openxmlformats.org/officeDocument/2006/relationships/hyperlink" Target="http://www.legislation.act.gov.au/a/1997-83" TargetMode="External"/><Relationship Id="rId378" Type="http://schemas.openxmlformats.org/officeDocument/2006/relationships/hyperlink" Target="http://www.legislation.act.gov.au/a/1997-96" TargetMode="External"/><Relationship Id="rId403" Type="http://schemas.openxmlformats.org/officeDocument/2006/relationships/hyperlink" Target="http://www.legislation.act.gov.au/a/2005-62" TargetMode="External"/><Relationship Id="rId6" Type="http://schemas.openxmlformats.org/officeDocument/2006/relationships/endnotes" Target="endnotes.xml"/><Relationship Id="rId238" Type="http://schemas.openxmlformats.org/officeDocument/2006/relationships/hyperlink" Target="http://www.legislation.act.gov.au/a/1997-96" TargetMode="External"/><Relationship Id="rId445" Type="http://schemas.openxmlformats.org/officeDocument/2006/relationships/footer" Target="footer17.xml"/><Relationship Id="rId291" Type="http://schemas.openxmlformats.org/officeDocument/2006/relationships/hyperlink" Target="http://www.legislation.act.gov.au/a/1983-6" TargetMode="External"/><Relationship Id="rId305" Type="http://schemas.openxmlformats.org/officeDocument/2006/relationships/hyperlink" Target="http://www.legislation.act.gov.au/a/2003-2" TargetMode="External"/><Relationship Id="rId347" Type="http://schemas.openxmlformats.org/officeDocument/2006/relationships/hyperlink" Target="http://www.legislation.act.gov.au/a/2005-62" TargetMode="External"/><Relationship Id="rId44" Type="http://schemas.openxmlformats.org/officeDocument/2006/relationships/footer" Target="footer7.xml"/><Relationship Id="rId86" Type="http://schemas.openxmlformats.org/officeDocument/2006/relationships/hyperlink" Target="http://www.legislation.act.gov.au/a/1997-83" TargetMode="External"/><Relationship Id="rId151" Type="http://schemas.openxmlformats.org/officeDocument/2006/relationships/hyperlink" Target="http://www.legislation.act.gov.au/a/2002-40" TargetMode="External"/><Relationship Id="rId389" Type="http://schemas.openxmlformats.org/officeDocument/2006/relationships/hyperlink" Target="http://www.legislation.act.gov.au/a/2002-40" TargetMode="External"/><Relationship Id="rId193" Type="http://schemas.openxmlformats.org/officeDocument/2006/relationships/hyperlink" Target="http://www.legislation.act.gov.au/a/1994-15" TargetMode="External"/><Relationship Id="rId207" Type="http://schemas.openxmlformats.org/officeDocument/2006/relationships/hyperlink" Target="http://www.legislation.act.gov.au/a/1997-83" TargetMode="External"/><Relationship Id="rId249" Type="http://schemas.openxmlformats.org/officeDocument/2006/relationships/hyperlink" Target="http://www.legislation.act.gov.au/a/2018-9/default.asp" TargetMode="External"/><Relationship Id="rId414" Type="http://schemas.openxmlformats.org/officeDocument/2006/relationships/hyperlink" Target="http://www.legislation.act.gov.au/a/2008-20" TargetMode="External"/><Relationship Id="rId13" Type="http://schemas.openxmlformats.org/officeDocument/2006/relationships/hyperlink" Target="http://www.legislation.act.gov.au" TargetMode="External"/><Relationship Id="rId109" Type="http://schemas.openxmlformats.org/officeDocument/2006/relationships/hyperlink" Target="http://www.legislation.act.gov.au/a/2004-38" TargetMode="External"/><Relationship Id="rId260" Type="http://schemas.openxmlformats.org/officeDocument/2006/relationships/hyperlink" Target="http://www.legislation.act.gov.au/a/1989-61" TargetMode="External"/><Relationship Id="rId316" Type="http://schemas.openxmlformats.org/officeDocument/2006/relationships/hyperlink" Target="http://www.legislation.act.gov.au/a/2017-5/default.asp" TargetMode="External"/><Relationship Id="rId55" Type="http://schemas.openxmlformats.org/officeDocument/2006/relationships/header" Target="header10.xml"/><Relationship Id="rId97" Type="http://schemas.openxmlformats.org/officeDocument/2006/relationships/hyperlink" Target="http://www.legislation.act.gov.au/a/2000-80" TargetMode="External"/><Relationship Id="rId120" Type="http://schemas.openxmlformats.org/officeDocument/2006/relationships/hyperlink" Target="http://www.legislation.act.gov.au/a/2006-46" TargetMode="External"/><Relationship Id="rId358" Type="http://schemas.openxmlformats.org/officeDocument/2006/relationships/hyperlink" Target="http://www.legislation.act.gov.au/a/2018-9/default.asp" TargetMode="External"/><Relationship Id="rId162" Type="http://schemas.openxmlformats.org/officeDocument/2006/relationships/hyperlink" Target="http://www.legislation.act.gov.au/a/1989-61" TargetMode="External"/><Relationship Id="rId218" Type="http://schemas.openxmlformats.org/officeDocument/2006/relationships/hyperlink" Target="http://www.legislation.act.gov.au/a/2018-9/default.asp" TargetMode="External"/><Relationship Id="rId425" Type="http://schemas.openxmlformats.org/officeDocument/2006/relationships/hyperlink" Target="http://www.legislation.act.gov.au/a/2015-10" TargetMode="External"/><Relationship Id="rId271" Type="http://schemas.openxmlformats.org/officeDocument/2006/relationships/hyperlink" Target="http://www.legislation.act.gov.au/a/1981-37" TargetMode="External"/><Relationship Id="rId24" Type="http://schemas.openxmlformats.org/officeDocument/2006/relationships/footer" Target="footer4.xml"/><Relationship Id="rId66" Type="http://schemas.openxmlformats.org/officeDocument/2006/relationships/hyperlink" Target="http://www.legislation.act.gov.au/a/1979-39" TargetMode="External"/><Relationship Id="rId131" Type="http://schemas.openxmlformats.org/officeDocument/2006/relationships/hyperlink" Target="http://www.legislation.act.gov.au/a/2010-40" TargetMode="External"/><Relationship Id="rId327" Type="http://schemas.openxmlformats.org/officeDocument/2006/relationships/hyperlink" Target="http://www.legislation.act.gov.au/a/2005-62" TargetMode="External"/><Relationship Id="rId369" Type="http://schemas.openxmlformats.org/officeDocument/2006/relationships/hyperlink" Target="http://www.legislation.act.gov.au/a/1994-81" TargetMode="External"/><Relationship Id="rId173" Type="http://schemas.openxmlformats.org/officeDocument/2006/relationships/hyperlink" Target="http://www.legislation.act.gov.au/a/1989-61" TargetMode="External"/><Relationship Id="rId229" Type="http://schemas.openxmlformats.org/officeDocument/2006/relationships/hyperlink" Target="http://www.legislation.act.gov.au/a/2018-9/default.asp" TargetMode="External"/><Relationship Id="rId380" Type="http://schemas.openxmlformats.org/officeDocument/2006/relationships/hyperlink" Target="http://www.legislation.act.gov.au/a/1999-64" TargetMode="External"/><Relationship Id="rId436" Type="http://schemas.openxmlformats.org/officeDocument/2006/relationships/hyperlink" Target="http://www.legislation.act.gov.au/a/2018-9/default.asp" TargetMode="External"/><Relationship Id="rId240" Type="http://schemas.openxmlformats.org/officeDocument/2006/relationships/hyperlink" Target="http://www.legislation.act.gov.au/a/1981-37" TargetMode="External"/><Relationship Id="rId35" Type="http://schemas.openxmlformats.org/officeDocument/2006/relationships/hyperlink" Target="http://www.legislation.act.gov.au/a/2002-51" TargetMode="External"/><Relationship Id="rId77" Type="http://schemas.openxmlformats.org/officeDocument/2006/relationships/hyperlink" Target="http://www.legislation.act.gov.au/gaz/1994-S172/default.asp" TargetMode="External"/><Relationship Id="rId100" Type="http://schemas.openxmlformats.org/officeDocument/2006/relationships/hyperlink" Target="http://www.legislation.act.gov.au/gaz/2001-30/default.asp" TargetMode="External"/><Relationship Id="rId282" Type="http://schemas.openxmlformats.org/officeDocument/2006/relationships/hyperlink" Target="http://www.legislation.act.gov.au/a/1997-83" TargetMode="External"/><Relationship Id="rId338" Type="http://schemas.openxmlformats.org/officeDocument/2006/relationships/hyperlink" Target="http://www.legislation.act.gov.au/a/2018-9/default.asp" TargetMode="External"/><Relationship Id="rId8" Type="http://schemas.openxmlformats.org/officeDocument/2006/relationships/hyperlink" Target="http://www.legislation.act.gov.au/a/2001-14" TargetMode="External"/><Relationship Id="rId142" Type="http://schemas.openxmlformats.org/officeDocument/2006/relationships/hyperlink" Target="http://www.legislation.act.gov.au/a/1978-46" TargetMode="External"/><Relationship Id="rId184" Type="http://schemas.openxmlformats.org/officeDocument/2006/relationships/hyperlink" Target="http://www.legislation.act.gov.au/a/1997-83" TargetMode="External"/><Relationship Id="rId391" Type="http://schemas.openxmlformats.org/officeDocument/2006/relationships/hyperlink" Target="http://www.legislation.act.gov.au/a/2003-2" TargetMode="External"/><Relationship Id="rId405" Type="http://schemas.openxmlformats.org/officeDocument/2006/relationships/hyperlink" Target="http://www.legislation.act.gov.au/a/2006-23" TargetMode="External"/><Relationship Id="rId447" Type="http://schemas.openxmlformats.org/officeDocument/2006/relationships/footer" Target="footer18.xml"/><Relationship Id="rId251" Type="http://schemas.openxmlformats.org/officeDocument/2006/relationships/hyperlink" Target="http://www.legislation.act.gov.au/a/2018-9/default.asp" TargetMode="External"/><Relationship Id="rId46" Type="http://schemas.openxmlformats.org/officeDocument/2006/relationships/footer" Target="footer9.xml"/><Relationship Id="rId293" Type="http://schemas.openxmlformats.org/officeDocument/2006/relationships/hyperlink" Target="http://www.legislation.act.gov.au/a/2005-62" TargetMode="External"/><Relationship Id="rId307" Type="http://schemas.openxmlformats.org/officeDocument/2006/relationships/hyperlink" Target="http://www.legislation.act.gov.au/a/2004-39" TargetMode="External"/><Relationship Id="rId349" Type="http://schemas.openxmlformats.org/officeDocument/2006/relationships/hyperlink" Target="http://www.legislation.act.gov.au/a/2005-62" TargetMode="External"/><Relationship Id="rId88" Type="http://schemas.openxmlformats.org/officeDocument/2006/relationships/hyperlink" Target="http://www.legislation.act.gov.au/gaz/1998-S42/default.asp" TargetMode="External"/><Relationship Id="rId111" Type="http://schemas.openxmlformats.org/officeDocument/2006/relationships/hyperlink" Target="http://www.legislation.act.gov.au/cn/2006-2/default.asp" TargetMode="External"/><Relationship Id="rId153" Type="http://schemas.openxmlformats.org/officeDocument/2006/relationships/hyperlink" Target="http://www.legislation.act.gov.au/a/2005-62" TargetMode="External"/><Relationship Id="rId195" Type="http://schemas.openxmlformats.org/officeDocument/2006/relationships/hyperlink" Target="http://www.legislation.act.gov.au/a/1997-83" TargetMode="External"/><Relationship Id="rId209" Type="http://schemas.openxmlformats.org/officeDocument/2006/relationships/hyperlink" Target="http://www.legislation.act.gov.au/a/1997-83" TargetMode="External"/><Relationship Id="rId360" Type="http://schemas.openxmlformats.org/officeDocument/2006/relationships/hyperlink" Target="http://www.legislation.act.gov.au/a/1989-61" TargetMode="External"/><Relationship Id="rId416" Type="http://schemas.openxmlformats.org/officeDocument/2006/relationships/hyperlink" Target="http://www.legislation.act.gov.au/a/2008-20" TargetMode="External"/><Relationship Id="rId220" Type="http://schemas.openxmlformats.org/officeDocument/2006/relationships/hyperlink" Target="http://www.legislation.act.gov.au/a/1997-96" TargetMode="External"/><Relationship Id="rId15" Type="http://schemas.openxmlformats.org/officeDocument/2006/relationships/hyperlink" Target="http://www.legislation.act.gov.au/a/2001-14" TargetMode="External"/><Relationship Id="rId57" Type="http://schemas.openxmlformats.org/officeDocument/2006/relationships/footer" Target="footer12.xml"/><Relationship Id="rId262" Type="http://schemas.openxmlformats.org/officeDocument/2006/relationships/hyperlink" Target="http://www.legislation.act.gov.au/a/2018-9/default.asp" TargetMode="External"/><Relationship Id="rId318" Type="http://schemas.openxmlformats.org/officeDocument/2006/relationships/hyperlink" Target="http://www.legislation.act.gov.au/a/2018-9/default.asp" TargetMode="External"/><Relationship Id="rId99" Type="http://schemas.openxmlformats.org/officeDocument/2006/relationships/hyperlink" Target="http://www.legislation.act.gov.au/a/2001-44" TargetMode="External"/><Relationship Id="rId122" Type="http://schemas.openxmlformats.org/officeDocument/2006/relationships/hyperlink" Target="http://www.legislation.act.gov.au/a/2008-20" TargetMode="External"/><Relationship Id="rId164" Type="http://schemas.openxmlformats.org/officeDocument/2006/relationships/hyperlink" Target="http://www.legislation.act.gov.au/a/2002-40" TargetMode="External"/><Relationship Id="rId371" Type="http://schemas.openxmlformats.org/officeDocument/2006/relationships/hyperlink" Target="http://www.legislation.act.gov.au/a/1995-46" TargetMode="External"/><Relationship Id="rId427" Type="http://schemas.openxmlformats.org/officeDocument/2006/relationships/hyperlink" Target="http://www.legislation.act.gov.au/a/2015-50/default.asp" TargetMode="External"/><Relationship Id="rId26" Type="http://schemas.openxmlformats.org/officeDocument/2006/relationships/footer" Target="footer6.xml"/><Relationship Id="rId231" Type="http://schemas.openxmlformats.org/officeDocument/2006/relationships/hyperlink" Target="http://www.legislation.act.gov.au/a/1997-96" TargetMode="External"/><Relationship Id="rId273" Type="http://schemas.openxmlformats.org/officeDocument/2006/relationships/hyperlink" Target="http://www.legislation.act.gov.au/a/2001-44" TargetMode="External"/><Relationship Id="rId329" Type="http://schemas.openxmlformats.org/officeDocument/2006/relationships/hyperlink" Target="http://www.legislation.act.gov.au/a/2018-9/default.asp" TargetMode="External"/><Relationship Id="rId68" Type="http://schemas.openxmlformats.org/officeDocument/2006/relationships/hyperlink" Target="http://www.legislation.act.gov.au/a/1983-6" TargetMode="External"/><Relationship Id="rId133" Type="http://schemas.openxmlformats.org/officeDocument/2006/relationships/hyperlink" Target="http://www.legislation.act.gov.au/a/2014-18" TargetMode="External"/><Relationship Id="rId175" Type="http://schemas.openxmlformats.org/officeDocument/2006/relationships/hyperlink" Target="http://www.legislation.act.gov.au/a/1997-83" TargetMode="External"/><Relationship Id="rId340" Type="http://schemas.openxmlformats.org/officeDocument/2006/relationships/hyperlink" Target="http://www.legislation.act.gov.au/a/2005-62" TargetMode="External"/><Relationship Id="rId200" Type="http://schemas.openxmlformats.org/officeDocument/2006/relationships/hyperlink" Target="http://www.legislation.act.gov.au/a/2001-44" TargetMode="External"/><Relationship Id="rId382" Type="http://schemas.openxmlformats.org/officeDocument/2006/relationships/hyperlink" Target="http://www.legislation.act.gov.au/a/2000-2" TargetMode="External"/><Relationship Id="rId438" Type="http://schemas.openxmlformats.org/officeDocument/2006/relationships/header" Target="header12.xml"/><Relationship Id="rId242" Type="http://schemas.openxmlformats.org/officeDocument/2006/relationships/hyperlink" Target="http://www.legislation.act.gov.au/a/2002-40" TargetMode="External"/><Relationship Id="rId284" Type="http://schemas.openxmlformats.org/officeDocument/2006/relationships/hyperlink" Target="http://www.legislation.act.gov.au/a/2002-40" TargetMode="External"/><Relationship Id="rId37" Type="http://schemas.openxmlformats.org/officeDocument/2006/relationships/hyperlink" Target="http://www.legislation.act.gov.au/a/1930-21" TargetMode="External"/><Relationship Id="rId79" Type="http://schemas.openxmlformats.org/officeDocument/2006/relationships/hyperlink" Target="http://www.legislation.act.gov.au/gaz/1994-S121/default.asp" TargetMode="External"/><Relationship Id="rId102" Type="http://schemas.openxmlformats.org/officeDocument/2006/relationships/hyperlink" Target="http://www.legislation.act.gov.au/a/2002-40" TargetMode="External"/><Relationship Id="rId144" Type="http://schemas.openxmlformats.org/officeDocument/2006/relationships/hyperlink" Target="http://www.legislation.act.gov.au/a/2005-62" TargetMode="External"/><Relationship Id="rId90" Type="http://schemas.openxmlformats.org/officeDocument/2006/relationships/hyperlink" Target="http://www.legislation.act.gov.au/gaz/1997-S380/default.asp" TargetMode="External"/><Relationship Id="rId186" Type="http://schemas.openxmlformats.org/officeDocument/2006/relationships/hyperlink" Target="http://www.legislation.act.gov.au/a/1997-83" TargetMode="External"/><Relationship Id="rId351" Type="http://schemas.openxmlformats.org/officeDocument/2006/relationships/hyperlink" Target="http://www.legislation.act.gov.au/a/1989-61" TargetMode="External"/><Relationship Id="rId393" Type="http://schemas.openxmlformats.org/officeDocument/2006/relationships/hyperlink" Target="http://www.legislation.act.gov.au/a/2004-15" TargetMode="External"/><Relationship Id="rId407" Type="http://schemas.openxmlformats.org/officeDocument/2006/relationships/hyperlink" Target="http://www.legislation.act.gov.au/a/2006-46" TargetMode="External"/><Relationship Id="rId449" Type="http://schemas.openxmlformats.org/officeDocument/2006/relationships/fontTable" Target="fontTable.xml"/><Relationship Id="rId211" Type="http://schemas.openxmlformats.org/officeDocument/2006/relationships/hyperlink" Target="http://www.legislation.act.gov.au/a/1983-60" TargetMode="External"/><Relationship Id="rId253" Type="http://schemas.openxmlformats.org/officeDocument/2006/relationships/hyperlink" Target="http://www.legislation.act.gov.au/a/2001-44" TargetMode="External"/><Relationship Id="rId295" Type="http://schemas.openxmlformats.org/officeDocument/2006/relationships/hyperlink" Target="http://www.legislation.act.gov.au/a/1995-46" TargetMode="External"/><Relationship Id="rId309" Type="http://schemas.openxmlformats.org/officeDocument/2006/relationships/hyperlink" Target="http://www.legislation.act.gov.au/a/2006-46" TargetMode="External"/><Relationship Id="rId48" Type="http://schemas.openxmlformats.org/officeDocument/2006/relationships/header" Target="header9.xml"/><Relationship Id="rId113" Type="http://schemas.openxmlformats.org/officeDocument/2006/relationships/hyperlink" Target="http://www.legislation.act.gov.au/a/2004-59" TargetMode="External"/><Relationship Id="rId320" Type="http://schemas.openxmlformats.org/officeDocument/2006/relationships/hyperlink" Target="http://www.legislation.act.gov.au/a/2005-62" TargetMode="External"/><Relationship Id="rId155" Type="http://schemas.openxmlformats.org/officeDocument/2006/relationships/hyperlink" Target="http://www.legislation.act.gov.au/a/1993-91" TargetMode="External"/><Relationship Id="rId197" Type="http://schemas.openxmlformats.org/officeDocument/2006/relationships/hyperlink" Target="http://www.legislation.act.gov.au/a/1997-83" TargetMode="External"/><Relationship Id="rId362" Type="http://schemas.openxmlformats.org/officeDocument/2006/relationships/hyperlink" Target="http://www.legislation.act.gov.au/a/1993-91" TargetMode="External"/><Relationship Id="rId418" Type="http://schemas.openxmlformats.org/officeDocument/2006/relationships/hyperlink" Target="http://www.legislation.act.gov.au/a/2008-20" TargetMode="External"/><Relationship Id="rId222" Type="http://schemas.openxmlformats.org/officeDocument/2006/relationships/hyperlink" Target="http://www.legislation.act.gov.au/a/2018-9/default.asp" TargetMode="External"/><Relationship Id="rId264" Type="http://schemas.openxmlformats.org/officeDocument/2006/relationships/hyperlink" Target="http://www.legislation.act.gov.au/a/2005-53" TargetMode="External"/><Relationship Id="rId17" Type="http://schemas.openxmlformats.org/officeDocument/2006/relationships/header" Target="header2.xml"/><Relationship Id="rId59" Type="http://schemas.openxmlformats.org/officeDocument/2006/relationships/hyperlink" Target="http://www.legislation.act.gov.au/a/2001-14" TargetMode="External"/><Relationship Id="rId124" Type="http://schemas.openxmlformats.org/officeDocument/2006/relationships/hyperlink" Target="http://www.legislation.act.gov.au/cn/2008-13/default.asp" TargetMode="External"/><Relationship Id="rId70" Type="http://schemas.openxmlformats.org/officeDocument/2006/relationships/hyperlink" Target="http://www.legislation.act.gov.au/a/1984-8" TargetMode="External"/><Relationship Id="rId166" Type="http://schemas.openxmlformats.org/officeDocument/2006/relationships/hyperlink" Target="http://www.legislation.act.gov.au/a/2002-40" TargetMode="External"/><Relationship Id="rId331" Type="http://schemas.openxmlformats.org/officeDocument/2006/relationships/hyperlink" Target="http://www.legislation.act.gov.au/a/2018-9/default.asp" TargetMode="External"/><Relationship Id="rId373" Type="http://schemas.openxmlformats.org/officeDocument/2006/relationships/hyperlink" Target="http://www.legislation.act.gov.au/a/1997-83" TargetMode="External"/><Relationship Id="rId429" Type="http://schemas.openxmlformats.org/officeDocument/2006/relationships/hyperlink" Target="http://www.legislation.act.gov.au/a/2015-52/default.asp" TargetMode="External"/><Relationship Id="rId1" Type="http://schemas.openxmlformats.org/officeDocument/2006/relationships/numbering" Target="numbering.xml"/><Relationship Id="rId233" Type="http://schemas.openxmlformats.org/officeDocument/2006/relationships/hyperlink" Target="http://www.legislation.act.gov.au/a/1997-96" TargetMode="External"/><Relationship Id="rId440" Type="http://schemas.openxmlformats.org/officeDocument/2006/relationships/footer" Target="footer14.xml"/><Relationship Id="rId28" Type="http://schemas.openxmlformats.org/officeDocument/2006/relationships/hyperlink" Target="http://www.legislation.act.gov.au/a/2001-14" TargetMode="External"/><Relationship Id="rId275" Type="http://schemas.openxmlformats.org/officeDocument/2006/relationships/hyperlink" Target="http://www.legislation.act.gov.au/a/2018-9/default.asp" TargetMode="External"/><Relationship Id="rId300" Type="http://schemas.openxmlformats.org/officeDocument/2006/relationships/hyperlink" Target="http://www.legislation.act.gov.au/a/1997-83" TargetMode="External"/><Relationship Id="rId81" Type="http://schemas.openxmlformats.org/officeDocument/2006/relationships/hyperlink" Target="http://www.legislation.act.gov.au/a/1994-81" TargetMode="External"/><Relationship Id="rId135" Type="http://schemas.openxmlformats.org/officeDocument/2006/relationships/hyperlink" Target="http://www.legislation.act.gov.au/a/2015-52" TargetMode="External"/><Relationship Id="rId177" Type="http://schemas.openxmlformats.org/officeDocument/2006/relationships/hyperlink" Target="http://www.legislation.act.gov.au/a/1999-64" TargetMode="External"/><Relationship Id="rId342" Type="http://schemas.openxmlformats.org/officeDocument/2006/relationships/hyperlink" Target="http://www.legislation.act.gov.au/a/2018-9/default.asp" TargetMode="External"/><Relationship Id="rId384" Type="http://schemas.openxmlformats.org/officeDocument/2006/relationships/hyperlink" Target="http://www.legislation.act.gov.au/a/2000-80" TargetMode="External"/><Relationship Id="rId202" Type="http://schemas.openxmlformats.org/officeDocument/2006/relationships/hyperlink" Target="http://www.legislation.act.gov.au/a/1983-60" TargetMode="External"/><Relationship Id="rId244" Type="http://schemas.openxmlformats.org/officeDocument/2006/relationships/hyperlink" Target="http://www.legislation.act.gov.au/a/1989-61" TargetMode="External"/><Relationship Id="rId39" Type="http://schemas.openxmlformats.org/officeDocument/2006/relationships/hyperlink" Target="http://www.legislation.act.gov.au/a/2001-14" TargetMode="External"/><Relationship Id="rId286" Type="http://schemas.openxmlformats.org/officeDocument/2006/relationships/hyperlink" Target="http://www.legislation.act.gov.au/a/1997-8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12756</Words>
  <Characters>58023</Characters>
  <Application>Microsoft Office Word</Application>
  <DocSecurity>0</DocSecurity>
  <Lines>1853</Lines>
  <Paragraphs>1144</Paragraphs>
  <ScaleCrop>false</ScaleCrop>
  <HeadingPairs>
    <vt:vector size="2" baseType="variant">
      <vt:variant>
        <vt:lpstr>Title</vt:lpstr>
      </vt:variant>
      <vt:variant>
        <vt:i4>1</vt:i4>
      </vt:variant>
    </vt:vector>
  </HeadingPairs>
  <TitlesOfParts>
    <vt:vector size="1" baseType="lpstr">
      <vt:lpstr>Juries Act 1967</vt:lpstr>
    </vt:vector>
  </TitlesOfParts>
  <Manager>Section</Manager>
  <Company>Section</Company>
  <LinksUpToDate>false</LinksUpToDate>
  <CharactersWithSpaces>70134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Juries Act 1967</dc:title>
  <dc:creator>ROWENA CORNWELL</dc:creator>
  <cp:keywords>R32</cp:keywords>
  <dc:description/>
  <cp:lastModifiedBy>Stonham, Joshua</cp:lastModifiedBy>
  <cp:revision>4</cp:revision>
  <cp:lastPrinted>2018-04-04T04:34:00Z</cp:lastPrinted>
  <dcterms:created xsi:type="dcterms:W3CDTF">2024-04-24T04:30:00Z</dcterms:created>
  <dcterms:modified xsi:type="dcterms:W3CDTF">2024-04-24T04:30:00Z</dcterms:modified>
  <cp:category>R32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three</vt:lpwstr>
  </property>
  <property fmtid="{D5CDD505-2E9C-101B-9397-08002B2CF9AE}" pid="3" name="Status">
    <vt:lpwstr> </vt:lpwstr>
  </property>
  <property fmtid="{D5CDD505-2E9C-101B-9397-08002B2CF9AE}" pid="4" name="Stage">
    <vt:lpwstr> 5</vt:lpwstr>
  </property>
  <property fmtid="{D5CDD505-2E9C-101B-9397-08002B2CF9AE}" pid="5" name="Check">
    <vt:lpwstr>2</vt:lpwstr>
  </property>
  <property fmtid="{D5CDD505-2E9C-101B-9397-08002B2CF9AE}" pid="6" name="RepubDt">
    <vt:lpwstr>27/04/18</vt:lpwstr>
  </property>
  <property fmtid="{D5CDD505-2E9C-101B-9397-08002B2CF9AE}" pid="7" name="Eff">
    <vt:lpwstr>Effective:  </vt:lpwstr>
  </property>
  <property fmtid="{D5CDD505-2E9C-101B-9397-08002B2CF9AE}" pid="8" name="StartDt">
    <vt:lpwstr>27/04/18</vt:lpwstr>
  </property>
  <property fmtid="{D5CDD505-2E9C-101B-9397-08002B2CF9AE}" pid="9" name="EndDt">
    <vt:lpwstr>-25/04/24</vt:lpwstr>
  </property>
  <property fmtid="{D5CDD505-2E9C-101B-9397-08002B2CF9AE}" pid="10" name="DMSID">
    <vt:lpwstr>7973540</vt:lpwstr>
  </property>
  <property fmtid="{D5CDD505-2E9C-101B-9397-08002B2CF9AE}" pid="11" name="JMSREQUIREDCHECKIN">
    <vt:lpwstr/>
  </property>
  <property fmtid="{D5CDD505-2E9C-101B-9397-08002B2CF9AE}" pid="12" name="CHECKEDOUTFROMJMS">
    <vt:lpwstr/>
  </property>
  <property fmtid="{D5CDD505-2E9C-101B-9397-08002B2CF9AE}" pid="13" name="MSIP_Label_69af8531-eb46-4968-8cb3-105d2f5ea87e_Enabled">
    <vt:lpwstr>true</vt:lpwstr>
  </property>
  <property fmtid="{D5CDD505-2E9C-101B-9397-08002B2CF9AE}" pid="14" name="MSIP_Label_69af8531-eb46-4968-8cb3-105d2f5ea87e_SetDate">
    <vt:lpwstr>2024-04-16T05:43:04Z</vt:lpwstr>
  </property>
  <property fmtid="{D5CDD505-2E9C-101B-9397-08002B2CF9AE}" pid="15" name="MSIP_Label_69af8531-eb46-4968-8cb3-105d2f5ea87e_Method">
    <vt:lpwstr>Standard</vt:lpwstr>
  </property>
  <property fmtid="{D5CDD505-2E9C-101B-9397-08002B2CF9AE}" pid="16" name="MSIP_Label_69af8531-eb46-4968-8cb3-105d2f5ea87e_Name">
    <vt:lpwstr>Official - No Marking</vt:lpwstr>
  </property>
  <property fmtid="{D5CDD505-2E9C-101B-9397-08002B2CF9AE}" pid="17" name="MSIP_Label_69af8531-eb46-4968-8cb3-105d2f5ea87e_SiteId">
    <vt:lpwstr>b46c1908-0334-4236-b978-585ee88e4199</vt:lpwstr>
  </property>
  <property fmtid="{D5CDD505-2E9C-101B-9397-08002B2CF9AE}" pid="18" name="MSIP_Label_69af8531-eb46-4968-8cb3-105d2f5ea87e_ActionId">
    <vt:lpwstr>aa418fc2-ec10-4cbc-8840-c14a79be285f</vt:lpwstr>
  </property>
  <property fmtid="{D5CDD505-2E9C-101B-9397-08002B2CF9AE}" pid="19" name="MSIP_Label_69af8531-eb46-4968-8cb3-105d2f5ea87e_ContentBits">
    <vt:lpwstr>0</vt:lpwstr>
  </property>
</Properties>
</file>