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91C715" w14:textId="77777777" w:rsidR="004A49F0" w:rsidRDefault="004A49F0" w:rsidP="004A49F0">
      <w:pPr>
        <w:jc w:val="center"/>
      </w:pPr>
      <w:bookmarkStart w:id="0" w:name="_Hlk99459095"/>
      <w:r>
        <w:rPr>
          <w:noProof/>
          <w:lang w:eastAsia="en-AU"/>
        </w:rPr>
        <w:drawing>
          <wp:inline distT="0" distB="0" distL="0" distR="0" wp14:anchorId="2BD6C116" wp14:editId="68BA3F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8F3FD5" w14:textId="77777777" w:rsidR="004A49F0" w:rsidRDefault="004A49F0" w:rsidP="004A49F0">
      <w:pPr>
        <w:jc w:val="center"/>
        <w:rPr>
          <w:rFonts w:ascii="Arial" w:hAnsi="Arial"/>
        </w:rPr>
      </w:pPr>
      <w:r>
        <w:rPr>
          <w:rFonts w:ascii="Arial" w:hAnsi="Arial"/>
        </w:rPr>
        <w:t>Australian Capital Territory</w:t>
      </w:r>
    </w:p>
    <w:p w14:paraId="1C9081A2" w14:textId="4E9041FE" w:rsidR="004A49F0" w:rsidRDefault="00000F88" w:rsidP="004A49F0">
      <w:pPr>
        <w:pStyle w:val="Billname1"/>
      </w:pPr>
      <w:r>
        <w:fldChar w:fldCharType="begin"/>
      </w:r>
      <w:r>
        <w:instrText xml:space="preserve"> REF Citation \*charformat </w:instrText>
      </w:r>
      <w:r>
        <w:fldChar w:fldCharType="separate"/>
      </w:r>
      <w:r w:rsidR="008C6CBB">
        <w:t>Auditor-General Act 1996</w:t>
      </w:r>
      <w:r>
        <w:fldChar w:fldCharType="end"/>
      </w:r>
      <w:r w:rsidR="004A49F0">
        <w:t xml:space="preserve">    </w:t>
      </w:r>
    </w:p>
    <w:p w14:paraId="6EC9E09E" w14:textId="225E850A" w:rsidR="004A49F0" w:rsidRDefault="00615C74" w:rsidP="004A49F0">
      <w:pPr>
        <w:pStyle w:val="ActNo"/>
      </w:pPr>
      <w:bookmarkStart w:id="1" w:name="LawNo"/>
      <w:r>
        <w:t>A1996-23</w:t>
      </w:r>
      <w:bookmarkEnd w:id="1"/>
    </w:p>
    <w:p w14:paraId="51BAF326" w14:textId="49417F07" w:rsidR="004A49F0" w:rsidRDefault="004A49F0" w:rsidP="004A49F0">
      <w:pPr>
        <w:pStyle w:val="RepubNo"/>
      </w:pPr>
      <w:r>
        <w:t xml:space="preserve">Republication No </w:t>
      </w:r>
      <w:bookmarkStart w:id="2" w:name="RepubNo"/>
      <w:r w:rsidR="00615C74">
        <w:t>22</w:t>
      </w:r>
      <w:bookmarkEnd w:id="2"/>
    </w:p>
    <w:p w14:paraId="0C0EEC6C" w14:textId="5628B4CC" w:rsidR="004A49F0" w:rsidRDefault="004A49F0" w:rsidP="004A49F0">
      <w:pPr>
        <w:pStyle w:val="EffectiveDate"/>
      </w:pPr>
      <w:r>
        <w:t xml:space="preserve">Effective:  </w:t>
      </w:r>
      <w:bookmarkStart w:id="3" w:name="EffectiveDate"/>
      <w:r w:rsidR="00615C74">
        <w:t>18 September 2024</w:t>
      </w:r>
      <w:bookmarkEnd w:id="3"/>
    </w:p>
    <w:p w14:paraId="3390A920" w14:textId="0C665E80" w:rsidR="004A49F0" w:rsidRDefault="004A49F0" w:rsidP="004A49F0">
      <w:pPr>
        <w:pStyle w:val="CoverInForce"/>
      </w:pPr>
      <w:r>
        <w:t xml:space="preserve">Republication date: </w:t>
      </w:r>
      <w:bookmarkStart w:id="4" w:name="InForceDate"/>
      <w:r w:rsidR="00615C74">
        <w:t>18 September 2024</w:t>
      </w:r>
      <w:bookmarkEnd w:id="4"/>
    </w:p>
    <w:p w14:paraId="4FB50BD0" w14:textId="379AEB95" w:rsidR="004A49F0" w:rsidRDefault="004A49F0" w:rsidP="004A49F0">
      <w:pPr>
        <w:pStyle w:val="CoverInForce"/>
      </w:pPr>
      <w:r>
        <w:t xml:space="preserve">Last amendment made by </w:t>
      </w:r>
      <w:bookmarkStart w:id="5" w:name="LastAmdt"/>
      <w:r w:rsidRPr="004A49F0">
        <w:rPr>
          <w:rStyle w:val="charCitHyperlinkAbbrev"/>
        </w:rPr>
        <w:fldChar w:fldCharType="begin"/>
      </w:r>
      <w:r w:rsidR="0066323E">
        <w:rPr>
          <w:rStyle w:val="charCitHyperlinkAbbrev"/>
        </w:rPr>
        <w:instrText>HYPERLINK "http://www.legislation.act.gov.au/a/2024-41/" \o "Monitoring of Places of Detention Legislation Amendment Act 2024"</w:instrText>
      </w:r>
      <w:r w:rsidRPr="004A49F0">
        <w:rPr>
          <w:rStyle w:val="charCitHyperlinkAbbrev"/>
        </w:rPr>
      </w:r>
      <w:r w:rsidRPr="004A49F0">
        <w:rPr>
          <w:rStyle w:val="charCitHyperlinkAbbrev"/>
        </w:rPr>
        <w:fldChar w:fldCharType="separate"/>
      </w:r>
      <w:r w:rsidR="00615C74">
        <w:rPr>
          <w:rStyle w:val="charCitHyperlinkAbbrev"/>
        </w:rPr>
        <w:t>A2024</w:t>
      </w:r>
      <w:r w:rsidR="00615C74">
        <w:rPr>
          <w:rStyle w:val="charCitHyperlinkAbbrev"/>
        </w:rPr>
        <w:noBreakHyphen/>
        <w:t>41</w:t>
      </w:r>
      <w:r w:rsidRPr="004A49F0">
        <w:rPr>
          <w:rStyle w:val="charCitHyperlinkAbbrev"/>
        </w:rPr>
        <w:fldChar w:fldCharType="end"/>
      </w:r>
      <w:bookmarkEnd w:id="5"/>
    </w:p>
    <w:p w14:paraId="7502073F" w14:textId="77777777" w:rsidR="004A49F0" w:rsidRDefault="004A49F0" w:rsidP="004A49F0"/>
    <w:p w14:paraId="69DCFABD" w14:textId="77777777" w:rsidR="004A49F0" w:rsidRDefault="004A49F0" w:rsidP="004A49F0">
      <w:pPr>
        <w:spacing w:after="240"/>
        <w:rPr>
          <w:rFonts w:ascii="Arial" w:hAnsi="Arial"/>
        </w:rPr>
      </w:pPr>
    </w:p>
    <w:p w14:paraId="5D8C126E" w14:textId="77777777" w:rsidR="004A49F0" w:rsidRPr="00101B4C" w:rsidRDefault="004A49F0" w:rsidP="004A49F0">
      <w:pPr>
        <w:pStyle w:val="PageBreak"/>
      </w:pPr>
      <w:r w:rsidRPr="00101B4C">
        <w:br w:type="page"/>
      </w:r>
    </w:p>
    <w:bookmarkEnd w:id="0"/>
    <w:p w14:paraId="61ABE3C5" w14:textId="77777777" w:rsidR="004A49F0" w:rsidRDefault="004A49F0" w:rsidP="004A49F0">
      <w:pPr>
        <w:pStyle w:val="CoverHeading"/>
      </w:pPr>
      <w:r>
        <w:lastRenderedPageBreak/>
        <w:t>About this republication</w:t>
      </w:r>
    </w:p>
    <w:p w14:paraId="1A4DE64B" w14:textId="77777777" w:rsidR="004A49F0" w:rsidRDefault="004A49F0" w:rsidP="004A49F0">
      <w:pPr>
        <w:pStyle w:val="CoverSubHdg"/>
      </w:pPr>
      <w:r>
        <w:t>The republished law</w:t>
      </w:r>
    </w:p>
    <w:p w14:paraId="39888A09" w14:textId="1D992387" w:rsidR="004A49F0" w:rsidRDefault="004A49F0" w:rsidP="004A49F0">
      <w:pPr>
        <w:pStyle w:val="CoverText"/>
      </w:pPr>
      <w:r>
        <w:t xml:space="preserve">This is a republication of the </w:t>
      </w:r>
      <w:r w:rsidRPr="00615C74">
        <w:rPr>
          <w:i/>
        </w:rPr>
        <w:fldChar w:fldCharType="begin"/>
      </w:r>
      <w:r w:rsidRPr="00615C74">
        <w:rPr>
          <w:i/>
        </w:rPr>
        <w:instrText xml:space="preserve"> REF citation *\charformat  \* MERGEFORMAT </w:instrText>
      </w:r>
      <w:r w:rsidRPr="00615C74">
        <w:rPr>
          <w:i/>
        </w:rPr>
        <w:fldChar w:fldCharType="separate"/>
      </w:r>
      <w:r w:rsidR="008C6CBB" w:rsidRPr="008C6CBB">
        <w:rPr>
          <w:i/>
        </w:rPr>
        <w:t>Auditor-General Act 1996</w:t>
      </w:r>
      <w:r w:rsidRPr="00615C7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00F88">
        <w:fldChar w:fldCharType="begin"/>
      </w:r>
      <w:r w:rsidR="00000F88">
        <w:instrText xml:space="preserve"> REF InForceDate *\charformat </w:instrText>
      </w:r>
      <w:r w:rsidR="00000F88">
        <w:fldChar w:fldCharType="separate"/>
      </w:r>
      <w:r w:rsidR="008C6CBB">
        <w:t>18 September 2024</w:t>
      </w:r>
      <w:r w:rsidR="00000F88">
        <w:fldChar w:fldCharType="end"/>
      </w:r>
      <w:r w:rsidRPr="0074598E">
        <w:rPr>
          <w:rStyle w:val="charItals"/>
        </w:rPr>
        <w:t xml:space="preserve">.  </w:t>
      </w:r>
      <w:r>
        <w:t xml:space="preserve">It also includes any commencement, amendment, repeal or expiry affecting this republished law to </w:t>
      </w:r>
      <w:r w:rsidR="00000F88">
        <w:fldChar w:fldCharType="begin"/>
      </w:r>
      <w:r w:rsidR="00000F88">
        <w:instrText xml:space="preserve"> REF EffectiveDate *\charformat </w:instrText>
      </w:r>
      <w:r w:rsidR="00000F88">
        <w:fldChar w:fldCharType="separate"/>
      </w:r>
      <w:r w:rsidR="008C6CBB">
        <w:t>18 September 2024</w:t>
      </w:r>
      <w:r w:rsidR="00000F88">
        <w:fldChar w:fldCharType="end"/>
      </w:r>
      <w:r>
        <w:t xml:space="preserve">.  </w:t>
      </w:r>
    </w:p>
    <w:p w14:paraId="46245D5A" w14:textId="77777777" w:rsidR="004A49F0" w:rsidRDefault="004A49F0" w:rsidP="004A49F0">
      <w:pPr>
        <w:pStyle w:val="CoverText"/>
      </w:pPr>
      <w:r>
        <w:t xml:space="preserve">The legislation history and amendment history of the republished law are set out in endnotes 3 and 4. </w:t>
      </w:r>
    </w:p>
    <w:p w14:paraId="7C1E169D" w14:textId="77777777" w:rsidR="004A49F0" w:rsidRDefault="004A49F0" w:rsidP="004A49F0">
      <w:pPr>
        <w:pStyle w:val="CoverSubHdg"/>
      </w:pPr>
      <w:r>
        <w:t>Kinds of republications</w:t>
      </w:r>
    </w:p>
    <w:p w14:paraId="29568BD5" w14:textId="46FC7D42" w:rsidR="004A49F0" w:rsidRDefault="004A49F0" w:rsidP="004A49F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83F3B86" w14:textId="3A20B04E" w:rsidR="004A49F0" w:rsidRDefault="004A49F0" w:rsidP="004A49F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CDB7905" w14:textId="77777777" w:rsidR="004A49F0" w:rsidRDefault="004A49F0" w:rsidP="004A49F0">
      <w:pPr>
        <w:pStyle w:val="CoverTextBullet"/>
        <w:tabs>
          <w:tab w:val="clear" w:pos="0"/>
        </w:tabs>
        <w:ind w:left="357" w:hanging="357"/>
      </w:pPr>
      <w:r>
        <w:t>unauthorised republications.</w:t>
      </w:r>
    </w:p>
    <w:p w14:paraId="7ABE79AC" w14:textId="77777777" w:rsidR="004A49F0" w:rsidRDefault="004A49F0" w:rsidP="004A49F0">
      <w:pPr>
        <w:pStyle w:val="CoverText"/>
      </w:pPr>
      <w:r>
        <w:t>The status of this republication appears on the bottom of each page.</w:t>
      </w:r>
    </w:p>
    <w:p w14:paraId="784EB8E9" w14:textId="77777777" w:rsidR="004A49F0" w:rsidRDefault="004A49F0" w:rsidP="004A49F0">
      <w:pPr>
        <w:pStyle w:val="CoverSubHdg"/>
      </w:pPr>
      <w:r>
        <w:t>Editorial changes</w:t>
      </w:r>
    </w:p>
    <w:p w14:paraId="7F18C58A" w14:textId="1313FD8F" w:rsidR="004A49F0" w:rsidRDefault="004A49F0" w:rsidP="004A49F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45F4BEC" w14:textId="3E17888E" w:rsidR="004A49F0" w:rsidRPr="004A49F0" w:rsidRDefault="004A49F0" w:rsidP="004A49F0">
      <w:pPr>
        <w:pStyle w:val="CoverText"/>
      </w:pPr>
      <w:r w:rsidRPr="004A49F0">
        <w:t>This republication include</w:t>
      </w:r>
      <w:r w:rsidR="002A1609">
        <w:t>s</w:t>
      </w:r>
      <w:r w:rsidRPr="004A49F0">
        <w:t xml:space="preserve"> amendments made under part 11.3 (see endnote 1).</w:t>
      </w:r>
    </w:p>
    <w:p w14:paraId="06F08244" w14:textId="77777777" w:rsidR="004A49F0" w:rsidRDefault="004A49F0" w:rsidP="004A49F0">
      <w:pPr>
        <w:pStyle w:val="CoverSubHdg"/>
      </w:pPr>
      <w:r>
        <w:t>Uncommenced provisions and amendments</w:t>
      </w:r>
    </w:p>
    <w:p w14:paraId="53C222F9" w14:textId="0AC09CC9" w:rsidR="004A49F0" w:rsidRDefault="004A49F0" w:rsidP="004A49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9C4941B" w14:textId="77777777" w:rsidR="004A49F0" w:rsidRDefault="004A49F0" w:rsidP="004A49F0">
      <w:pPr>
        <w:pStyle w:val="CoverSubHdg"/>
      </w:pPr>
      <w:r>
        <w:t>Modifications</w:t>
      </w:r>
    </w:p>
    <w:p w14:paraId="6572ADFE" w14:textId="5D7468FB" w:rsidR="004A49F0" w:rsidRDefault="004A49F0" w:rsidP="004A49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31CF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3B7AD3">
          <w:rPr>
            <w:rStyle w:val="charCitHyperlinkItal"/>
          </w:rPr>
          <w:t> </w:t>
        </w:r>
        <w:r w:rsidRPr="0074598E">
          <w:rPr>
            <w:rStyle w:val="charCitHyperlinkItal"/>
          </w:rPr>
          <w:t>2001</w:t>
        </w:r>
      </w:hyperlink>
      <w:r>
        <w:rPr>
          <w:color w:val="000000"/>
        </w:rPr>
        <w:t>, section 95.</w:t>
      </w:r>
    </w:p>
    <w:p w14:paraId="7B89CF79" w14:textId="77777777" w:rsidR="004A49F0" w:rsidRDefault="004A49F0" w:rsidP="004A49F0">
      <w:pPr>
        <w:pStyle w:val="CoverSubHdg"/>
      </w:pPr>
      <w:r>
        <w:t>Penalties</w:t>
      </w:r>
    </w:p>
    <w:p w14:paraId="70E94BDE" w14:textId="65BD0DFC" w:rsidR="004A49F0" w:rsidRPr="003765DF" w:rsidRDefault="004A49F0" w:rsidP="004A49F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11067AE" w14:textId="77777777" w:rsidR="004A49F0" w:rsidRDefault="004A49F0" w:rsidP="004A49F0">
      <w:pPr>
        <w:pStyle w:val="00SigningPage"/>
        <w:sectPr w:rsidR="004A49F0" w:rsidSect="004A49F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D664492" w14:textId="77777777" w:rsidR="004A49F0" w:rsidRDefault="004A49F0" w:rsidP="004A49F0">
      <w:pPr>
        <w:jc w:val="center"/>
      </w:pPr>
      <w:r>
        <w:rPr>
          <w:noProof/>
          <w:lang w:eastAsia="en-AU"/>
        </w:rPr>
        <w:lastRenderedPageBreak/>
        <w:drawing>
          <wp:inline distT="0" distB="0" distL="0" distR="0" wp14:anchorId="4C15DD63" wp14:editId="7DDB027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615E05" w14:textId="77777777" w:rsidR="004A49F0" w:rsidRDefault="004A49F0" w:rsidP="004A49F0">
      <w:pPr>
        <w:jc w:val="center"/>
        <w:rPr>
          <w:rFonts w:ascii="Arial" w:hAnsi="Arial"/>
        </w:rPr>
      </w:pPr>
      <w:r>
        <w:rPr>
          <w:rFonts w:ascii="Arial" w:hAnsi="Arial"/>
        </w:rPr>
        <w:t>Australian Capital Territory</w:t>
      </w:r>
    </w:p>
    <w:p w14:paraId="7D60BC81" w14:textId="2208F3CF" w:rsidR="004A49F0" w:rsidRDefault="00000F88" w:rsidP="004A49F0">
      <w:pPr>
        <w:pStyle w:val="Billname"/>
      </w:pPr>
      <w:r>
        <w:fldChar w:fldCharType="begin"/>
      </w:r>
      <w:r>
        <w:instrText xml:space="preserve"> REF Citation \*charformat  \* MERGEFORMAT </w:instrText>
      </w:r>
      <w:r>
        <w:fldChar w:fldCharType="separate"/>
      </w:r>
      <w:r w:rsidR="008C6CBB">
        <w:t>Auditor-General Act 1996</w:t>
      </w:r>
      <w:r>
        <w:fldChar w:fldCharType="end"/>
      </w:r>
    </w:p>
    <w:p w14:paraId="032CA724" w14:textId="77777777" w:rsidR="004A49F0" w:rsidRDefault="004A49F0" w:rsidP="004A49F0">
      <w:pPr>
        <w:pStyle w:val="ActNo"/>
      </w:pPr>
    </w:p>
    <w:p w14:paraId="6314B05F" w14:textId="77777777" w:rsidR="004A49F0" w:rsidRDefault="004A49F0" w:rsidP="004A49F0">
      <w:pPr>
        <w:pStyle w:val="Placeholder"/>
      </w:pPr>
      <w:r>
        <w:rPr>
          <w:rStyle w:val="charContents"/>
          <w:sz w:val="16"/>
        </w:rPr>
        <w:t xml:space="preserve">  </w:t>
      </w:r>
      <w:r>
        <w:rPr>
          <w:rStyle w:val="charPage"/>
        </w:rPr>
        <w:t xml:space="preserve">  </w:t>
      </w:r>
    </w:p>
    <w:p w14:paraId="2BBF115E" w14:textId="77777777" w:rsidR="004A49F0" w:rsidRDefault="004A49F0" w:rsidP="004A49F0">
      <w:pPr>
        <w:pStyle w:val="N-TOCheading"/>
      </w:pPr>
      <w:r>
        <w:rPr>
          <w:rStyle w:val="charContents"/>
        </w:rPr>
        <w:t>Contents</w:t>
      </w:r>
    </w:p>
    <w:p w14:paraId="5C0A205C" w14:textId="77777777" w:rsidR="004A49F0" w:rsidRDefault="004A49F0" w:rsidP="004A49F0">
      <w:pPr>
        <w:pStyle w:val="N-9pt"/>
      </w:pPr>
      <w:r>
        <w:tab/>
      </w:r>
      <w:r>
        <w:rPr>
          <w:rStyle w:val="charPage"/>
        </w:rPr>
        <w:t>Page</w:t>
      </w:r>
    </w:p>
    <w:p w14:paraId="3F97DFC8" w14:textId="1E7A419D" w:rsidR="006A144D" w:rsidRDefault="006A144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514992" w:history="1">
        <w:r w:rsidRPr="00577AF4">
          <w:t>Part 1</w:t>
        </w:r>
        <w:r>
          <w:rPr>
            <w:rFonts w:asciiTheme="minorHAnsi" w:eastAsiaTheme="minorEastAsia" w:hAnsiTheme="minorHAnsi" w:cstheme="minorBidi"/>
            <w:b w:val="0"/>
            <w:kern w:val="2"/>
            <w:sz w:val="22"/>
            <w:szCs w:val="22"/>
            <w:lang w:eastAsia="en-AU"/>
            <w14:ligatures w14:val="standardContextual"/>
          </w:rPr>
          <w:tab/>
        </w:r>
        <w:r w:rsidRPr="00577AF4">
          <w:t>Preliminary</w:t>
        </w:r>
        <w:r w:rsidRPr="006A144D">
          <w:rPr>
            <w:vanish/>
          </w:rPr>
          <w:tab/>
        </w:r>
        <w:r w:rsidRPr="006A144D">
          <w:rPr>
            <w:vanish/>
          </w:rPr>
          <w:fldChar w:fldCharType="begin"/>
        </w:r>
        <w:r w:rsidRPr="006A144D">
          <w:rPr>
            <w:vanish/>
          </w:rPr>
          <w:instrText xml:space="preserve"> PAGEREF _Toc176514992 \h </w:instrText>
        </w:r>
        <w:r w:rsidRPr="006A144D">
          <w:rPr>
            <w:vanish/>
          </w:rPr>
        </w:r>
        <w:r w:rsidRPr="006A144D">
          <w:rPr>
            <w:vanish/>
          </w:rPr>
          <w:fldChar w:fldCharType="separate"/>
        </w:r>
        <w:r w:rsidR="008C6CBB">
          <w:rPr>
            <w:vanish/>
          </w:rPr>
          <w:t>2</w:t>
        </w:r>
        <w:r w:rsidRPr="006A144D">
          <w:rPr>
            <w:vanish/>
          </w:rPr>
          <w:fldChar w:fldCharType="end"/>
        </w:r>
      </w:hyperlink>
    </w:p>
    <w:p w14:paraId="4070BECB" w14:textId="4B39E99A"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4993" w:history="1">
        <w:r w:rsidR="006A144D" w:rsidRPr="00577AF4">
          <w:t>Division 1.1</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Preliminary</w:t>
        </w:r>
        <w:r w:rsidR="006A144D" w:rsidRPr="006A144D">
          <w:rPr>
            <w:vanish/>
          </w:rPr>
          <w:tab/>
        </w:r>
        <w:r w:rsidR="006A144D" w:rsidRPr="006A144D">
          <w:rPr>
            <w:vanish/>
          </w:rPr>
          <w:fldChar w:fldCharType="begin"/>
        </w:r>
        <w:r w:rsidR="006A144D" w:rsidRPr="006A144D">
          <w:rPr>
            <w:vanish/>
          </w:rPr>
          <w:instrText xml:space="preserve"> PAGEREF _Toc176514993 \h </w:instrText>
        </w:r>
        <w:r w:rsidR="006A144D" w:rsidRPr="006A144D">
          <w:rPr>
            <w:vanish/>
          </w:rPr>
        </w:r>
        <w:r w:rsidR="006A144D" w:rsidRPr="006A144D">
          <w:rPr>
            <w:vanish/>
          </w:rPr>
          <w:fldChar w:fldCharType="separate"/>
        </w:r>
        <w:r w:rsidR="008C6CBB">
          <w:rPr>
            <w:vanish/>
          </w:rPr>
          <w:t>2</w:t>
        </w:r>
        <w:r w:rsidR="006A144D" w:rsidRPr="006A144D">
          <w:rPr>
            <w:vanish/>
          </w:rPr>
          <w:fldChar w:fldCharType="end"/>
        </w:r>
      </w:hyperlink>
    </w:p>
    <w:p w14:paraId="405441FF" w14:textId="52FE5BEC"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4994" w:history="1">
        <w:r w:rsidRPr="00577AF4">
          <w:t>1</w:t>
        </w:r>
        <w:r>
          <w:rPr>
            <w:rFonts w:asciiTheme="minorHAnsi" w:eastAsiaTheme="minorEastAsia" w:hAnsiTheme="minorHAnsi" w:cstheme="minorBidi"/>
            <w:kern w:val="2"/>
            <w:sz w:val="22"/>
            <w:szCs w:val="22"/>
            <w:lang w:eastAsia="en-AU"/>
            <w14:ligatures w14:val="standardContextual"/>
          </w:rPr>
          <w:tab/>
        </w:r>
        <w:r w:rsidRPr="00577AF4">
          <w:t>Name of Act</w:t>
        </w:r>
        <w:r>
          <w:tab/>
        </w:r>
        <w:r>
          <w:fldChar w:fldCharType="begin"/>
        </w:r>
        <w:r>
          <w:instrText xml:space="preserve"> PAGEREF _Toc176514994 \h </w:instrText>
        </w:r>
        <w:r>
          <w:fldChar w:fldCharType="separate"/>
        </w:r>
        <w:r w:rsidR="008C6CBB">
          <w:t>2</w:t>
        </w:r>
        <w:r>
          <w:fldChar w:fldCharType="end"/>
        </w:r>
      </w:hyperlink>
    </w:p>
    <w:p w14:paraId="7B749BB7" w14:textId="3DB1437F"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4995" w:history="1">
        <w:r w:rsidRPr="00577AF4">
          <w:t>2</w:t>
        </w:r>
        <w:r>
          <w:rPr>
            <w:rFonts w:asciiTheme="minorHAnsi" w:eastAsiaTheme="minorEastAsia" w:hAnsiTheme="minorHAnsi" w:cstheme="minorBidi"/>
            <w:kern w:val="2"/>
            <w:sz w:val="22"/>
            <w:szCs w:val="22"/>
            <w:lang w:eastAsia="en-AU"/>
            <w14:ligatures w14:val="standardContextual"/>
          </w:rPr>
          <w:tab/>
        </w:r>
        <w:r w:rsidRPr="00577AF4">
          <w:t>Dictionary</w:t>
        </w:r>
        <w:r>
          <w:tab/>
        </w:r>
        <w:r>
          <w:fldChar w:fldCharType="begin"/>
        </w:r>
        <w:r>
          <w:instrText xml:space="preserve"> PAGEREF _Toc176514995 \h </w:instrText>
        </w:r>
        <w:r>
          <w:fldChar w:fldCharType="separate"/>
        </w:r>
        <w:r w:rsidR="008C6CBB">
          <w:t>2</w:t>
        </w:r>
        <w:r>
          <w:fldChar w:fldCharType="end"/>
        </w:r>
      </w:hyperlink>
    </w:p>
    <w:p w14:paraId="4386B1A4" w14:textId="78DD841D"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4996" w:history="1">
        <w:r w:rsidRPr="00577AF4">
          <w:t>3A</w:t>
        </w:r>
        <w:r>
          <w:rPr>
            <w:rFonts w:asciiTheme="minorHAnsi" w:eastAsiaTheme="minorEastAsia" w:hAnsiTheme="minorHAnsi" w:cstheme="minorBidi"/>
            <w:kern w:val="2"/>
            <w:sz w:val="22"/>
            <w:szCs w:val="22"/>
            <w:lang w:eastAsia="en-AU"/>
            <w14:ligatures w14:val="standardContextual"/>
          </w:rPr>
          <w:tab/>
        </w:r>
        <w:r w:rsidRPr="00577AF4">
          <w:t>Notes</w:t>
        </w:r>
        <w:r>
          <w:tab/>
        </w:r>
        <w:r>
          <w:fldChar w:fldCharType="begin"/>
        </w:r>
        <w:r>
          <w:instrText xml:space="preserve"> PAGEREF _Toc176514996 \h </w:instrText>
        </w:r>
        <w:r>
          <w:fldChar w:fldCharType="separate"/>
        </w:r>
        <w:r w:rsidR="008C6CBB">
          <w:t>2</w:t>
        </w:r>
        <w:r>
          <w:fldChar w:fldCharType="end"/>
        </w:r>
      </w:hyperlink>
    </w:p>
    <w:p w14:paraId="2159CBA7" w14:textId="274575D0"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4997" w:history="1">
        <w:r w:rsidRPr="00577AF4">
          <w:t>3B</w:t>
        </w:r>
        <w:r>
          <w:rPr>
            <w:rFonts w:asciiTheme="minorHAnsi" w:eastAsiaTheme="minorEastAsia" w:hAnsiTheme="minorHAnsi" w:cstheme="minorBidi"/>
            <w:kern w:val="2"/>
            <w:sz w:val="22"/>
            <w:szCs w:val="22"/>
            <w:lang w:eastAsia="en-AU"/>
            <w14:ligatures w14:val="standardContextual"/>
          </w:rPr>
          <w:tab/>
        </w:r>
        <w:r w:rsidRPr="00577AF4">
          <w:t>Offences against Act—application of Criminal Code etc</w:t>
        </w:r>
        <w:r>
          <w:tab/>
        </w:r>
        <w:r>
          <w:fldChar w:fldCharType="begin"/>
        </w:r>
        <w:r>
          <w:instrText xml:space="preserve"> PAGEREF _Toc176514997 \h </w:instrText>
        </w:r>
        <w:r>
          <w:fldChar w:fldCharType="separate"/>
        </w:r>
        <w:r w:rsidR="008C6CBB">
          <w:t>3</w:t>
        </w:r>
        <w:r>
          <w:fldChar w:fldCharType="end"/>
        </w:r>
      </w:hyperlink>
    </w:p>
    <w:p w14:paraId="0CE68ECD" w14:textId="642ADFB8"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4998" w:history="1">
        <w:r w:rsidR="006A144D" w:rsidRPr="00577AF4">
          <w:t>Division 1.2</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Important concepts</w:t>
        </w:r>
        <w:r w:rsidR="006A144D" w:rsidRPr="006A144D">
          <w:rPr>
            <w:vanish/>
          </w:rPr>
          <w:tab/>
        </w:r>
        <w:r w:rsidR="006A144D" w:rsidRPr="006A144D">
          <w:rPr>
            <w:vanish/>
          </w:rPr>
          <w:fldChar w:fldCharType="begin"/>
        </w:r>
        <w:r w:rsidR="006A144D" w:rsidRPr="006A144D">
          <w:rPr>
            <w:vanish/>
          </w:rPr>
          <w:instrText xml:space="preserve"> PAGEREF _Toc176514998 \h </w:instrText>
        </w:r>
        <w:r w:rsidR="006A144D" w:rsidRPr="006A144D">
          <w:rPr>
            <w:vanish/>
          </w:rPr>
        </w:r>
        <w:r w:rsidR="006A144D" w:rsidRPr="006A144D">
          <w:rPr>
            <w:vanish/>
          </w:rPr>
          <w:fldChar w:fldCharType="separate"/>
        </w:r>
        <w:r w:rsidR="008C6CBB">
          <w:rPr>
            <w:vanish/>
          </w:rPr>
          <w:t>3</w:t>
        </w:r>
        <w:r w:rsidR="006A144D" w:rsidRPr="006A144D">
          <w:rPr>
            <w:vanish/>
          </w:rPr>
          <w:fldChar w:fldCharType="end"/>
        </w:r>
      </w:hyperlink>
    </w:p>
    <w:p w14:paraId="04010CBE" w14:textId="7493BDAA"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4999" w:history="1">
        <w:r w:rsidRPr="00577AF4">
          <w:t>5</w:t>
        </w:r>
        <w:r>
          <w:rPr>
            <w:rFonts w:asciiTheme="minorHAnsi" w:eastAsiaTheme="minorEastAsia" w:hAnsiTheme="minorHAnsi" w:cstheme="minorBidi"/>
            <w:kern w:val="2"/>
            <w:sz w:val="22"/>
            <w:szCs w:val="22"/>
            <w:lang w:eastAsia="en-AU"/>
            <w14:ligatures w14:val="standardContextual"/>
          </w:rPr>
          <w:tab/>
        </w:r>
        <w:r w:rsidRPr="00577AF4">
          <w:t>Controlling interests</w:t>
        </w:r>
        <w:r>
          <w:tab/>
        </w:r>
        <w:r>
          <w:fldChar w:fldCharType="begin"/>
        </w:r>
        <w:r>
          <w:instrText xml:space="preserve"> PAGEREF _Toc176514999 \h </w:instrText>
        </w:r>
        <w:r>
          <w:fldChar w:fldCharType="separate"/>
        </w:r>
        <w:r w:rsidR="008C6CBB">
          <w:t>3</w:t>
        </w:r>
        <w:r>
          <w:fldChar w:fldCharType="end"/>
        </w:r>
      </w:hyperlink>
    </w:p>
    <w:p w14:paraId="37528654" w14:textId="145D12E6" w:rsidR="006A144D" w:rsidRDefault="00000F88">
      <w:pPr>
        <w:pStyle w:val="TOC2"/>
        <w:rPr>
          <w:rFonts w:asciiTheme="minorHAnsi" w:eastAsiaTheme="minorEastAsia" w:hAnsiTheme="minorHAnsi" w:cstheme="minorBidi"/>
          <w:b w:val="0"/>
          <w:kern w:val="2"/>
          <w:sz w:val="22"/>
          <w:szCs w:val="22"/>
          <w:lang w:eastAsia="en-AU"/>
          <w14:ligatures w14:val="standardContextual"/>
        </w:rPr>
      </w:pPr>
      <w:hyperlink w:anchor="_Toc176515000" w:history="1">
        <w:r w:rsidR="006A144D" w:rsidRPr="00577AF4">
          <w:t>Part 2</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The auditor-general</w:t>
        </w:r>
        <w:r w:rsidR="006A144D" w:rsidRPr="006A144D">
          <w:rPr>
            <w:vanish/>
          </w:rPr>
          <w:tab/>
        </w:r>
        <w:r w:rsidR="006A144D" w:rsidRPr="006A144D">
          <w:rPr>
            <w:vanish/>
          </w:rPr>
          <w:fldChar w:fldCharType="begin"/>
        </w:r>
        <w:r w:rsidR="006A144D" w:rsidRPr="006A144D">
          <w:rPr>
            <w:vanish/>
          </w:rPr>
          <w:instrText xml:space="preserve"> PAGEREF _Toc176515000 \h </w:instrText>
        </w:r>
        <w:r w:rsidR="006A144D" w:rsidRPr="006A144D">
          <w:rPr>
            <w:vanish/>
          </w:rPr>
        </w:r>
        <w:r w:rsidR="006A144D" w:rsidRPr="006A144D">
          <w:rPr>
            <w:vanish/>
          </w:rPr>
          <w:fldChar w:fldCharType="separate"/>
        </w:r>
        <w:r w:rsidR="008C6CBB">
          <w:rPr>
            <w:vanish/>
          </w:rPr>
          <w:t>5</w:t>
        </w:r>
        <w:r w:rsidR="006A144D" w:rsidRPr="006A144D">
          <w:rPr>
            <w:vanish/>
          </w:rPr>
          <w:fldChar w:fldCharType="end"/>
        </w:r>
      </w:hyperlink>
    </w:p>
    <w:p w14:paraId="73F80BEB" w14:textId="199A5835"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01" w:history="1">
        <w:r w:rsidR="006A144D" w:rsidRPr="00577AF4">
          <w:t>Division 2.1</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Establishment and independence of auditor-general</w:t>
        </w:r>
        <w:r w:rsidR="006A144D" w:rsidRPr="006A144D">
          <w:rPr>
            <w:vanish/>
          </w:rPr>
          <w:tab/>
        </w:r>
        <w:r w:rsidR="006A144D" w:rsidRPr="006A144D">
          <w:rPr>
            <w:vanish/>
          </w:rPr>
          <w:fldChar w:fldCharType="begin"/>
        </w:r>
        <w:r w:rsidR="006A144D" w:rsidRPr="006A144D">
          <w:rPr>
            <w:vanish/>
          </w:rPr>
          <w:instrText xml:space="preserve"> PAGEREF _Toc176515001 \h </w:instrText>
        </w:r>
        <w:r w:rsidR="006A144D" w:rsidRPr="006A144D">
          <w:rPr>
            <w:vanish/>
          </w:rPr>
        </w:r>
        <w:r w:rsidR="006A144D" w:rsidRPr="006A144D">
          <w:rPr>
            <w:vanish/>
          </w:rPr>
          <w:fldChar w:fldCharType="separate"/>
        </w:r>
        <w:r w:rsidR="008C6CBB">
          <w:rPr>
            <w:vanish/>
          </w:rPr>
          <w:t>5</w:t>
        </w:r>
        <w:r w:rsidR="006A144D" w:rsidRPr="006A144D">
          <w:rPr>
            <w:vanish/>
          </w:rPr>
          <w:fldChar w:fldCharType="end"/>
        </w:r>
      </w:hyperlink>
    </w:p>
    <w:p w14:paraId="0DEE3A8C" w14:textId="02D8FAC2"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02" w:history="1">
        <w:r w:rsidRPr="00577AF4">
          <w:t>6</w:t>
        </w:r>
        <w:r>
          <w:rPr>
            <w:rFonts w:asciiTheme="minorHAnsi" w:eastAsiaTheme="minorEastAsia" w:hAnsiTheme="minorHAnsi" w:cstheme="minorBidi"/>
            <w:kern w:val="2"/>
            <w:sz w:val="22"/>
            <w:szCs w:val="22"/>
            <w:lang w:eastAsia="en-AU"/>
            <w14:ligatures w14:val="standardContextual"/>
          </w:rPr>
          <w:tab/>
        </w:r>
        <w:r w:rsidRPr="00577AF4">
          <w:t>Auditor-general</w:t>
        </w:r>
        <w:r>
          <w:tab/>
        </w:r>
        <w:r>
          <w:fldChar w:fldCharType="begin"/>
        </w:r>
        <w:r>
          <w:instrText xml:space="preserve"> PAGEREF _Toc176515002 \h </w:instrText>
        </w:r>
        <w:r>
          <w:fldChar w:fldCharType="separate"/>
        </w:r>
        <w:r w:rsidR="008C6CBB">
          <w:t>5</w:t>
        </w:r>
        <w:r>
          <w:fldChar w:fldCharType="end"/>
        </w:r>
      </w:hyperlink>
    </w:p>
    <w:p w14:paraId="0748D039" w14:textId="0E4B8467"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03" w:history="1">
        <w:r w:rsidRPr="00577AF4">
          <w:t>6A</w:t>
        </w:r>
        <w:r>
          <w:rPr>
            <w:rFonts w:asciiTheme="minorHAnsi" w:eastAsiaTheme="minorEastAsia" w:hAnsiTheme="minorHAnsi" w:cstheme="minorBidi"/>
            <w:kern w:val="2"/>
            <w:sz w:val="22"/>
            <w:szCs w:val="22"/>
            <w:lang w:eastAsia="en-AU"/>
            <w14:ligatures w14:val="standardContextual"/>
          </w:rPr>
          <w:tab/>
        </w:r>
        <w:r w:rsidRPr="00577AF4">
          <w:t>Officer of the Legislative Assembly</w:t>
        </w:r>
        <w:r>
          <w:tab/>
        </w:r>
        <w:r>
          <w:fldChar w:fldCharType="begin"/>
        </w:r>
        <w:r>
          <w:instrText xml:space="preserve"> PAGEREF _Toc176515003 \h </w:instrText>
        </w:r>
        <w:r>
          <w:fldChar w:fldCharType="separate"/>
        </w:r>
        <w:r w:rsidR="008C6CBB">
          <w:t>5</w:t>
        </w:r>
        <w:r>
          <w:fldChar w:fldCharType="end"/>
        </w:r>
      </w:hyperlink>
    </w:p>
    <w:p w14:paraId="0F68D980" w14:textId="65F3AC52"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04" w:history="1">
        <w:r w:rsidRPr="00577AF4">
          <w:t>7</w:t>
        </w:r>
        <w:r>
          <w:rPr>
            <w:rFonts w:asciiTheme="minorHAnsi" w:eastAsiaTheme="minorEastAsia" w:hAnsiTheme="minorHAnsi" w:cstheme="minorBidi"/>
            <w:kern w:val="2"/>
            <w:sz w:val="22"/>
            <w:szCs w:val="22"/>
            <w:lang w:eastAsia="en-AU"/>
            <w14:ligatures w14:val="standardContextual"/>
          </w:rPr>
          <w:tab/>
        </w:r>
        <w:r w:rsidRPr="00577AF4">
          <w:t>Auditor-general—independence</w:t>
        </w:r>
        <w:r>
          <w:tab/>
        </w:r>
        <w:r>
          <w:fldChar w:fldCharType="begin"/>
        </w:r>
        <w:r>
          <w:instrText xml:space="preserve"> PAGEREF _Toc176515004 \h </w:instrText>
        </w:r>
        <w:r>
          <w:fldChar w:fldCharType="separate"/>
        </w:r>
        <w:r w:rsidR="008C6CBB">
          <w:t>6</w:t>
        </w:r>
        <w:r>
          <w:fldChar w:fldCharType="end"/>
        </w:r>
      </w:hyperlink>
    </w:p>
    <w:p w14:paraId="446CBF38" w14:textId="3E8862A2" w:rsidR="006A144D" w:rsidRDefault="006A144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515005" w:history="1">
        <w:r w:rsidRPr="00577AF4">
          <w:t>7A</w:t>
        </w:r>
        <w:r>
          <w:rPr>
            <w:rFonts w:asciiTheme="minorHAnsi" w:eastAsiaTheme="minorEastAsia" w:hAnsiTheme="minorHAnsi" w:cstheme="minorBidi"/>
            <w:kern w:val="2"/>
            <w:sz w:val="22"/>
            <w:szCs w:val="22"/>
            <w:lang w:eastAsia="en-AU"/>
            <w14:ligatures w14:val="standardContextual"/>
          </w:rPr>
          <w:tab/>
        </w:r>
        <w:r w:rsidRPr="00577AF4">
          <w:t>Reports for Annual Reports (Government Agencies) Act 2004</w:t>
        </w:r>
        <w:r>
          <w:tab/>
        </w:r>
        <w:r>
          <w:fldChar w:fldCharType="begin"/>
        </w:r>
        <w:r>
          <w:instrText xml:space="preserve"> PAGEREF _Toc176515005 \h </w:instrText>
        </w:r>
        <w:r>
          <w:fldChar w:fldCharType="separate"/>
        </w:r>
        <w:r w:rsidR="008C6CBB">
          <w:t>6</w:t>
        </w:r>
        <w:r>
          <w:fldChar w:fldCharType="end"/>
        </w:r>
      </w:hyperlink>
    </w:p>
    <w:p w14:paraId="1AF09845" w14:textId="24BD7FAD"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06" w:history="1">
        <w:r w:rsidR="006A144D" w:rsidRPr="00577AF4">
          <w:t>Division 2.2</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Appointment of auditor</w:t>
        </w:r>
        <w:r w:rsidR="006A144D" w:rsidRPr="00577AF4">
          <w:noBreakHyphen/>
          <w:t>general</w:t>
        </w:r>
        <w:r w:rsidR="006A144D" w:rsidRPr="006A144D">
          <w:rPr>
            <w:vanish/>
          </w:rPr>
          <w:tab/>
        </w:r>
        <w:r w:rsidR="006A144D" w:rsidRPr="006A144D">
          <w:rPr>
            <w:vanish/>
          </w:rPr>
          <w:fldChar w:fldCharType="begin"/>
        </w:r>
        <w:r w:rsidR="006A144D" w:rsidRPr="006A144D">
          <w:rPr>
            <w:vanish/>
          </w:rPr>
          <w:instrText xml:space="preserve"> PAGEREF _Toc176515006 \h </w:instrText>
        </w:r>
        <w:r w:rsidR="006A144D" w:rsidRPr="006A144D">
          <w:rPr>
            <w:vanish/>
          </w:rPr>
        </w:r>
        <w:r w:rsidR="006A144D" w:rsidRPr="006A144D">
          <w:rPr>
            <w:vanish/>
          </w:rPr>
          <w:fldChar w:fldCharType="separate"/>
        </w:r>
        <w:r w:rsidR="008C6CBB">
          <w:rPr>
            <w:vanish/>
          </w:rPr>
          <w:t>6</w:t>
        </w:r>
        <w:r w:rsidR="006A144D" w:rsidRPr="006A144D">
          <w:rPr>
            <w:vanish/>
          </w:rPr>
          <w:fldChar w:fldCharType="end"/>
        </w:r>
      </w:hyperlink>
    </w:p>
    <w:p w14:paraId="1B0E4923" w14:textId="38B3F3B0"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07" w:history="1">
        <w:r w:rsidRPr="00577AF4">
          <w:t>8</w:t>
        </w:r>
        <w:r>
          <w:rPr>
            <w:rFonts w:asciiTheme="minorHAnsi" w:eastAsiaTheme="minorEastAsia" w:hAnsiTheme="minorHAnsi" w:cstheme="minorBidi"/>
            <w:kern w:val="2"/>
            <w:sz w:val="22"/>
            <w:szCs w:val="22"/>
            <w:lang w:eastAsia="en-AU"/>
            <w14:ligatures w14:val="standardContextual"/>
          </w:rPr>
          <w:tab/>
        </w:r>
        <w:r w:rsidRPr="00577AF4">
          <w:t>Appointment</w:t>
        </w:r>
        <w:r>
          <w:tab/>
        </w:r>
        <w:r>
          <w:fldChar w:fldCharType="begin"/>
        </w:r>
        <w:r>
          <w:instrText xml:space="preserve"> PAGEREF _Toc176515007 \h </w:instrText>
        </w:r>
        <w:r>
          <w:fldChar w:fldCharType="separate"/>
        </w:r>
        <w:r w:rsidR="008C6CBB">
          <w:t>6</w:t>
        </w:r>
        <w:r>
          <w:fldChar w:fldCharType="end"/>
        </w:r>
      </w:hyperlink>
    </w:p>
    <w:p w14:paraId="0E1894CA" w14:textId="5F943D4B"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08" w:history="1">
        <w:r w:rsidRPr="00577AF4">
          <w:t>8AA</w:t>
        </w:r>
        <w:r>
          <w:rPr>
            <w:rFonts w:asciiTheme="minorHAnsi" w:eastAsiaTheme="minorEastAsia" w:hAnsiTheme="minorHAnsi" w:cstheme="minorBidi"/>
            <w:kern w:val="2"/>
            <w:sz w:val="22"/>
            <w:szCs w:val="22"/>
            <w:lang w:eastAsia="en-AU"/>
            <w14:ligatures w14:val="standardContextual"/>
          </w:rPr>
          <w:tab/>
        </w:r>
        <w:r w:rsidRPr="00577AF4">
          <w:t>Term of appointment</w:t>
        </w:r>
        <w:r>
          <w:tab/>
        </w:r>
        <w:r>
          <w:fldChar w:fldCharType="begin"/>
        </w:r>
        <w:r>
          <w:instrText xml:space="preserve"> PAGEREF _Toc176515008 \h </w:instrText>
        </w:r>
        <w:r>
          <w:fldChar w:fldCharType="separate"/>
        </w:r>
        <w:r w:rsidR="008C6CBB">
          <w:t>7</w:t>
        </w:r>
        <w:r>
          <w:fldChar w:fldCharType="end"/>
        </w:r>
      </w:hyperlink>
    </w:p>
    <w:p w14:paraId="6010D163" w14:textId="03D26265"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09" w:history="1">
        <w:r w:rsidRPr="00577AF4">
          <w:t>8A</w:t>
        </w:r>
        <w:r>
          <w:rPr>
            <w:rFonts w:asciiTheme="minorHAnsi" w:eastAsiaTheme="minorEastAsia" w:hAnsiTheme="minorHAnsi" w:cstheme="minorBidi"/>
            <w:kern w:val="2"/>
            <w:sz w:val="22"/>
            <w:szCs w:val="22"/>
            <w:lang w:eastAsia="en-AU"/>
            <w14:ligatures w14:val="standardContextual"/>
          </w:rPr>
          <w:tab/>
        </w:r>
        <w:r w:rsidRPr="00577AF4">
          <w:t>Acting auditor-general</w:t>
        </w:r>
        <w:r>
          <w:tab/>
        </w:r>
        <w:r>
          <w:fldChar w:fldCharType="begin"/>
        </w:r>
        <w:r>
          <w:instrText xml:space="preserve"> PAGEREF _Toc176515009 \h </w:instrText>
        </w:r>
        <w:r>
          <w:fldChar w:fldCharType="separate"/>
        </w:r>
        <w:r w:rsidR="008C6CBB">
          <w:t>7</w:t>
        </w:r>
        <w:r>
          <w:fldChar w:fldCharType="end"/>
        </w:r>
      </w:hyperlink>
    </w:p>
    <w:p w14:paraId="003DB22A" w14:textId="3947EDBB"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10" w:history="1">
        <w:r w:rsidR="006A144D" w:rsidRPr="00577AF4">
          <w:t>Division 2.3</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Other provisions applying to auditor</w:t>
        </w:r>
        <w:r w:rsidR="006A144D" w:rsidRPr="00577AF4">
          <w:noBreakHyphen/>
          <w:t>general</w:t>
        </w:r>
        <w:r w:rsidR="006A144D" w:rsidRPr="006A144D">
          <w:rPr>
            <w:vanish/>
          </w:rPr>
          <w:tab/>
        </w:r>
        <w:r w:rsidR="006A144D" w:rsidRPr="006A144D">
          <w:rPr>
            <w:vanish/>
          </w:rPr>
          <w:fldChar w:fldCharType="begin"/>
        </w:r>
        <w:r w:rsidR="006A144D" w:rsidRPr="006A144D">
          <w:rPr>
            <w:vanish/>
          </w:rPr>
          <w:instrText xml:space="preserve"> PAGEREF _Toc176515010 \h </w:instrText>
        </w:r>
        <w:r w:rsidR="006A144D" w:rsidRPr="006A144D">
          <w:rPr>
            <w:vanish/>
          </w:rPr>
        </w:r>
        <w:r w:rsidR="006A144D" w:rsidRPr="006A144D">
          <w:rPr>
            <w:vanish/>
          </w:rPr>
          <w:fldChar w:fldCharType="separate"/>
        </w:r>
        <w:r w:rsidR="008C6CBB">
          <w:rPr>
            <w:vanish/>
          </w:rPr>
          <w:t>8</w:t>
        </w:r>
        <w:r w:rsidR="006A144D" w:rsidRPr="006A144D">
          <w:rPr>
            <w:vanish/>
          </w:rPr>
          <w:fldChar w:fldCharType="end"/>
        </w:r>
      </w:hyperlink>
    </w:p>
    <w:p w14:paraId="59E897A6" w14:textId="47F3FE9F"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11" w:history="1">
        <w:r w:rsidRPr="00577AF4">
          <w:t>8B</w:t>
        </w:r>
        <w:r>
          <w:rPr>
            <w:rFonts w:asciiTheme="minorHAnsi" w:eastAsiaTheme="minorEastAsia" w:hAnsiTheme="minorHAnsi" w:cstheme="minorBidi"/>
            <w:kern w:val="2"/>
            <w:sz w:val="22"/>
            <w:szCs w:val="22"/>
            <w:lang w:eastAsia="en-AU"/>
            <w14:ligatures w14:val="standardContextual"/>
          </w:rPr>
          <w:tab/>
        </w:r>
        <w:r w:rsidRPr="00577AF4">
          <w:t>Oath or affirmation of office</w:t>
        </w:r>
        <w:r>
          <w:tab/>
        </w:r>
        <w:r>
          <w:fldChar w:fldCharType="begin"/>
        </w:r>
        <w:r>
          <w:instrText xml:space="preserve"> PAGEREF _Toc176515011 \h </w:instrText>
        </w:r>
        <w:r>
          <w:fldChar w:fldCharType="separate"/>
        </w:r>
        <w:r w:rsidR="008C6CBB">
          <w:t>8</w:t>
        </w:r>
        <w:r>
          <w:fldChar w:fldCharType="end"/>
        </w:r>
      </w:hyperlink>
    </w:p>
    <w:p w14:paraId="4B0EA375" w14:textId="057EAE46"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12" w:history="1">
        <w:r w:rsidRPr="00577AF4">
          <w:t>8C</w:t>
        </w:r>
        <w:r>
          <w:rPr>
            <w:rFonts w:asciiTheme="minorHAnsi" w:eastAsiaTheme="minorEastAsia" w:hAnsiTheme="minorHAnsi" w:cstheme="minorBidi"/>
            <w:kern w:val="2"/>
            <w:sz w:val="22"/>
            <w:szCs w:val="22"/>
            <w:lang w:eastAsia="en-AU"/>
            <w14:ligatures w14:val="standardContextual"/>
          </w:rPr>
          <w:tab/>
        </w:r>
        <w:r w:rsidRPr="00577AF4">
          <w:t>Disclosure of interests</w:t>
        </w:r>
        <w:r>
          <w:tab/>
        </w:r>
        <w:r>
          <w:fldChar w:fldCharType="begin"/>
        </w:r>
        <w:r>
          <w:instrText xml:space="preserve"> PAGEREF _Toc176515012 \h </w:instrText>
        </w:r>
        <w:r>
          <w:fldChar w:fldCharType="separate"/>
        </w:r>
        <w:r w:rsidR="008C6CBB">
          <w:t>8</w:t>
        </w:r>
        <w:r>
          <w:fldChar w:fldCharType="end"/>
        </w:r>
      </w:hyperlink>
    </w:p>
    <w:p w14:paraId="0BA193CD" w14:textId="141648B7"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13" w:history="1">
        <w:r w:rsidRPr="00577AF4">
          <w:t>8D</w:t>
        </w:r>
        <w:r>
          <w:rPr>
            <w:rFonts w:asciiTheme="minorHAnsi" w:eastAsiaTheme="minorEastAsia" w:hAnsiTheme="minorHAnsi" w:cstheme="minorBidi"/>
            <w:kern w:val="2"/>
            <w:sz w:val="22"/>
            <w:szCs w:val="22"/>
            <w:lang w:eastAsia="en-AU"/>
            <w14:ligatures w14:val="standardContextual"/>
          </w:rPr>
          <w:tab/>
        </w:r>
        <w:r w:rsidRPr="00577AF4">
          <w:t>Auditor-general must not do other work etc</w:t>
        </w:r>
        <w:r>
          <w:tab/>
        </w:r>
        <w:r>
          <w:fldChar w:fldCharType="begin"/>
        </w:r>
        <w:r>
          <w:instrText xml:space="preserve"> PAGEREF _Toc176515013 \h </w:instrText>
        </w:r>
        <w:r>
          <w:fldChar w:fldCharType="separate"/>
        </w:r>
        <w:r w:rsidR="008C6CBB">
          <w:t>8</w:t>
        </w:r>
        <w:r>
          <w:fldChar w:fldCharType="end"/>
        </w:r>
      </w:hyperlink>
    </w:p>
    <w:p w14:paraId="50AFE036" w14:textId="3F46104A"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14" w:history="1">
        <w:r w:rsidRPr="00577AF4">
          <w:t>9</w:t>
        </w:r>
        <w:r>
          <w:rPr>
            <w:rFonts w:asciiTheme="minorHAnsi" w:eastAsiaTheme="minorEastAsia" w:hAnsiTheme="minorHAnsi" w:cstheme="minorBidi"/>
            <w:kern w:val="2"/>
            <w:sz w:val="22"/>
            <w:szCs w:val="22"/>
            <w:lang w:eastAsia="en-AU"/>
            <w14:ligatures w14:val="standardContextual"/>
          </w:rPr>
          <w:tab/>
        </w:r>
        <w:r w:rsidRPr="00577AF4">
          <w:t>Resignation</w:t>
        </w:r>
        <w:r>
          <w:tab/>
        </w:r>
        <w:r>
          <w:fldChar w:fldCharType="begin"/>
        </w:r>
        <w:r>
          <w:instrText xml:space="preserve"> PAGEREF _Toc176515014 \h </w:instrText>
        </w:r>
        <w:r>
          <w:fldChar w:fldCharType="separate"/>
        </w:r>
        <w:r w:rsidR="008C6CBB">
          <w:t>9</w:t>
        </w:r>
        <w:r>
          <w:fldChar w:fldCharType="end"/>
        </w:r>
      </w:hyperlink>
    </w:p>
    <w:p w14:paraId="06394F10" w14:textId="081DFFA9"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15" w:history="1">
        <w:r w:rsidRPr="00577AF4">
          <w:t>9A</w:t>
        </w:r>
        <w:r>
          <w:rPr>
            <w:rFonts w:asciiTheme="minorHAnsi" w:eastAsiaTheme="minorEastAsia" w:hAnsiTheme="minorHAnsi" w:cstheme="minorBidi"/>
            <w:kern w:val="2"/>
            <w:sz w:val="22"/>
            <w:szCs w:val="22"/>
            <w:lang w:eastAsia="en-AU"/>
            <w14:ligatures w14:val="standardContextual"/>
          </w:rPr>
          <w:tab/>
        </w:r>
        <w:r w:rsidRPr="00577AF4">
          <w:t>Retirement</w:t>
        </w:r>
        <w:r>
          <w:tab/>
        </w:r>
        <w:r>
          <w:fldChar w:fldCharType="begin"/>
        </w:r>
        <w:r>
          <w:instrText xml:space="preserve"> PAGEREF _Toc176515015 \h </w:instrText>
        </w:r>
        <w:r>
          <w:fldChar w:fldCharType="separate"/>
        </w:r>
        <w:r w:rsidR="008C6CBB">
          <w:t>9</w:t>
        </w:r>
        <w:r>
          <w:fldChar w:fldCharType="end"/>
        </w:r>
      </w:hyperlink>
    </w:p>
    <w:p w14:paraId="5F9ACB50" w14:textId="6ED85F2A"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16" w:history="1">
        <w:r w:rsidRPr="00577AF4">
          <w:t>9B</w:t>
        </w:r>
        <w:r>
          <w:rPr>
            <w:rFonts w:asciiTheme="minorHAnsi" w:eastAsiaTheme="minorEastAsia" w:hAnsiTheme="minorHAnsi" w:cstheme="minorBidi"/>
            <w:kern w:val="2"/>
            <w:sz w:val="22"/>
            <w:szCs w:val="22"/>
            <w:lang w:eastAsia="en-AU"/>
            <w14:ligatures w14:val="standardContextual"/>
          </w:rPr>
          <w:tab/>
        </w:r>
        <w:r w:rsidRPr="00577AF4">
          <w:t>Suspension—generally</w:t>
        </w:r>
        <w:r>
          <w:tab/>
        </w:r>
        <w:r>
          <w:fldChar w:fldCharType="begin"/>
        </w:r>
        <w:r>
          <w:instrText xml:space="preserve"> PAGEREF _Toc176515016 \h </w:instrText>
        </w:r>
        <w:r>
          <w:fldChar w:fldCharType="separate"/>
        </w:r>
        <w:r w:rsidR="008C6CBB">
          <w:t>10</w:t>
        </w:r>
        <w:r>
          <w:fldChar w:fldCharType="end"/>
        </w:r>
      </w:hyperlink>
    </w:p>
    <w:p w14:paraId="5076A63C" w14:textId="57E628D8"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17" w:history="1">
        <w:r w:rsidRPr="00577AF4">
          <w:t>9BA</w:t>
        </w:r>
        <w:r>
          <w:rPr>
            <w:rFonts w:asciiTheme="minorHAnsi" w:eastAsiaTheme="minorEastAsia" w:hAnsiTheme="minorHAnsi" w:cstheme="minorBidi"/>
            <w:kern w:val="2"/>
            <w:sz w:val="22"/>
            <w:szCs w:val="22"/>
            <w:lang w:eastAsia="en-AU"/>
            <w14:ligatures w14:val="standardContextual"/>
          </w:rPr>
          <w:tab/>
        </w:r>
        <w:r w:rsidRPr="00577AF4">
          <w:t>Suspension—relevant Assembly committee notice and meetings</w:t>
        </w:r>
        <w:r>
          <w:tab/>
        </w:r>
        <w:r>
          <w:fldChar w:fldCharType="begin"/>
        </w:r>
        <w:r>
          <w:instrText xml:space="preserve"> PAGEREF _Toc176515017 \h </w:instrText>
        </w:r>
        <w:r>
          <w:fldChar w:fldCharType="separate"/>
        </w:r>
        <w:r w:rsidR="008C6CBB">
          <w:t>11</w:t>
        </w:r>
        <w:r>
          <w:fldChar w:fldCharType="end"/>
        </w:r>
      </w:hyperlink>
    </w:p>
    <w:p w14:paraId="72D43465" w14:textId="714010BC"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18" w:history="1">
        <w:r w:rsidRPr="00577AF4">
          <w:t>9BB</w:t>
        </w:r>
        <w:r>
          <w:rPr>
            <w:rFonts w:asciiTheme="minorHAnsi" w:eastAsiaTheme="minorEastAsia" w:hAnsiTheme="minorHAnsi" w:cstheme="minorBidi"/>
            <w:kern w:val="2"/>
            <w:sz w:val="22"/>
            <w:szCs w:val="22"/>
            <w:lang w:eastAsia="en-AU"/>
            <w14:ligatures w14:val="standardContextual"/>
          </w:rPr>
          <w:tab/>
        </w:r>
        <w:r w:rsidRPr="00577AF4">
          <w:t>Suspension—ending suspension</w:t>
        </w:r>
        <w:r>
          <w:tab/>
        </w:r>
        <w:r>
          <w:fldChar w:fldCharType="begin"/>
        </w:r>
        <w:r>
          <w:instrText xml:space="preserve"> PAGEREF _Toc176515018 \h </w:instrText>
        </w:r>
        <w:r>
          <w:fldChar w:fldCharType="separate"/>
        </w:r>
        <w:r w:rsidR="008C6CBB">
          <w:t>12</w:t>
        </w:r>
        <w:r>
          <w:fldChar w:fldCharType="end"/>
        </w:r>
      </w:hyperlink>
    </w:p>
    <w:p w14:paraId="51EAF669" w14:textId="1FBC6323"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19" w:history="1">
        <w:r w:rsidRPr="00577AF4">
          <w:t>9BC</w:t>
        </w:r>
        <w:r>
          <w:rPr>
            <w:rFonts w:asciiTheme="minorHAnsi" w:eastAsiaTheme="minorEastAsia" w:hAnsiTheme="minorHAnsi" w:cstheme="minorBidi"/>
            <w:kern w:val="2"/>
            <w:sz w:val="22"/>
            <w:szCs w:val="22"/>
            <w:lang w:eastAsia="en-AU"/>
            <w14:ligatures w14:val="standardContextual"/>
          </w:rPr>
          <w:tab/>
        </w:r>
        <w:r w:rsidRPr="00577AF4">
          <w:t>Ending of appointment</w:t>
        </w:r>
        <w:r>
          <w:tab/>
        </w:r>
        <w:r>
          <w:fldChar w:fldCharType="begin"/>
        </w:r>
        <w:r>
          <w:instrText xml:space="preserve"> PAGEREF _Toc176515019 \h </w:instrText>
        </w:r>
        <w:r>
          <w:fldChar w:fldCharType="separate"/>
        </w:r>
        <w:r w:rsidR="008C6CBB">
          <w:t>13</w:t>
        </w:r>
        <w:r>
          <w:fldChar w:fldCharType="end"/>
        </w:r>
      </w:hyperlink>
    </w:p>
    <w:p w14:paraId="3DFBED64" w14:textId="4BC11771"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20" w:history="1">
        <w:r w:rsidRPr="00577AF4">
          <w:t>9BD</w:t>
        </w:r>
        <w:r>
          <w:rPr>
            <w:rFonts w:asciiTheme="minorHAnsi" w:eastAsiaTheme="minorEastAsia" w:hAnsiTheme="minorHAnsi" w:cstheme="minorBidi"/>
            <w:kern w:val="2"/>
            <w:sz w:val="22"/>
            <w:szCs w:val="22"/>
            <w:lang w:eastAsia="en-AU"/>
            <w14:ligatures w14:val="standardContextual"/>
          </w:rPr>
          <w:tab/>
        </w:r>
        <w:r w:rsidRPr="00577AF4">
          <w:t>Leave of absence</w:t>
        </w:r>
        <w:r>
          <w:tab/>
        </w:r>
        <w:r>
          <w:fldChar w:fldCharType="begin"/>
        </w:r>
        <w:r>
          <w:instrText xml:space="preserve"> PAGEREF _Toc176515020 \h </w:instrText>
        </w:r>
        <w:r>
          <w:fldChar w:fldCharType="separate"/>
        </w:r>
        <w:r w:rsidR="008C6CBB">
          <w:t>14</w:t>
        </w:r>
        <w:r>
          <w:fldChar w:fldCharType="end"/>
        </w:r>
      </w:hyperlink>
    </w:p>
    <w:p w14:paraId="04CEE79A" w14:textId="22241CCA"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21" w:history="1">
        <w:r w:rsidR="006A144D" w:rsidRPr="00577AF4">
          <w:t>Division 2.4</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Office of the auditor-general</w:t>
        </w:r>
        <w:r w:rsidR="006A144D" w:rsidRPr="006A144D">
          <w:rPr>
            <w:vanish/>
          </w:rPr>
          <w:tab/>
        </w:r>
        <w:r w:rsidR="006A144D" w:rsidRPr="006A144D">
          <w:rPr>
            <w:vanish/>
          </w:rPr>
          <w:fldChar w:fldCharType="begin"/>
        </w:r>
        <w:r w:rsidR="006A144D" w:rsidRPr="006A144D">
          <w:rPr>
            <w:vanish/>
          </w:rPr>
          <w:instrText xml:space="preserve"> PAGEREF _Toc176515021 \h </w:instrText>
        </w:r>
        <w:r w:rsidR="006A144D" w:rsidRPr="006A144D">
          <w:rPr>
            <w:vanish/>
          </w:rPr>
        </w:r>
        <w:r w:rsidR="006A144D" w:rsidRPr="006A144D">
          <w:rPr>
            <w:vanish/>
          </w:rPr>
          <w:fldChar w:fldCharType="separate"/>
        </w:r>
        <w:r w:rsidR="008C6CBB">
          <w:rPr>
            <w:vanish/>
          </w:rPr>
          <w:t>15</w:t>
        </w:r>
        <w:r w:rsidR="006A144D" w:rsidRPr="006A144D">
          <w:rPr>
            <w:vanish/>
          </w:rPr>
          <w:fldChar w:fldCharType="end"/>
        </w:r>
      </w:hyperlink>
    </w:p>
    <w:p w14:paraId="1097C35C" w14:textId="3F2AA34F"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22" w:history="1">
        <w:r w:rsidRPr="00577AF4">
          <w:t>9C</w:t>
        </w:r>
        <w:r>
          <w:rPr>
            <w:rFonts w:asciiTheme="minorHAnsi" w:eastAsiaTheme="minorEastAsia" w:hAnsiTheme="minorHAnsi" w:cstheme="minorBidi"/>
            <w:kern w:val="2"/>
            <w:sz w:val="22"/>
            <w:szCs w:val="22"/>
            <w:lang w:eastAsia="en-AU"/>
            <w14:ligatures w14:val="standardContextual"/>
          </w:rPr>
          <w:tab/>
        </w:r>
        <w:r w:rsidRPr="00577AF4">
          <w:t>Auditor-general’s staff</w:t>
        </w:r>
        <w:r>
          <w:tab/>
        </w:r>
        <w:r>
          <w:fldChar w:fldCharType="begin"/>
        </w:r>
        <w:r>
          <w:instrText xml:space="preserve"> PAGEREF _Toc176515022 \h </w:instrText>
        </w:r>
        <w:r>
          <w:fldChar w:fldCharType="separate"/>
        </w:r>
        <w:r w:rsidR="008C6CBB">
          <w:t>15</w:t>
        </w:r>
        <w:r>
          <w:fldChar w:fldCharType="end"/>
        </w:r>
      </w:hyperlink>
    </w:p>
    <w:p w14:paraId="292E4DAE" w14:textId="763F6D9B"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23" w:history="1">
        <w:r w:rsidRPr="00577AF4">
          <w:t>9D</w:t>
        </w:r>
        <w:r>
          <w:rPr>
            <w:rFonts w:asciiTheme="minorHAnsi" w:eastAsiaTheme="minorEastAsia" w:hAnsiTheme="minorHAnsi" w:cstheme="minorBidi"/>
            <w:kern w:val="2"/>
            <w:sz w:val="22"/>
            <w:szCs w:val="22"/>
            <w:lang w:eastAsia="en-AU"/>
            <w14:ligatures w14:val="standardContextual"/>
          </w:rPr>
          <w:tab/>
        </w:r>
        <w:r w:rsidRPr="00577AF4">
          <w:t>Contractors</w:t>
        </w:r>
        <w:r>
          <w:tab/>
        </w:r>
        <w:r>
          <w:fldChar w:fldCharType="begin"/>
        </w:r>
        <w:r>
          <w:instrText xml:space="preserve"> PAGEREF _Toc176515023 \h </w:instrText>
        </w:r>
        <w:r>
          <w:fldChar w:fldCharType="separate"/>
        </w:r>
        <w:r w:rsidR="008C6CBB">
          <w:t>15</w:t>
        </w:r>
        <w:r>
          <w:fldChar w:fldCharType="end"/>
        </w:r>
      </w:hyperlink>
    </w:p>
    <w:p w14:paraId="7066DAF5" w14:textId="424C2905"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24" w:history="1">
        <w:r w:rsidRPr="00577AF4">
          <w:t>9DA</w:t>
        </w:r>
        <w:r>
          <w:rPr>
            <w:rFonts w:asciiTheme="minorHAnsi" w:eastAsiaTheme="minorEastAsia" w:hAnsiTheme="minorHAnsi" w:cstheme="minorBidi"/>
            <w:kern w:val="2"/>
            <w:sz w:val="22"/>
            <w:szCs w:val="22"/>
            <w:lang w:eastAsia="en-AU"/>
            <w14:ligatures w14:val="standardContextual"/>
          </w:rPr>
          <w:tab/>
        </w:r>
        <w:r w:rsidRPr="00577AF4">
          <w:t>Staff not subject to direction from others</w:t>
        </w:r>
        <w:r>
          <w:tab/>
        </w:r>
        <w:r>
          <w:fldChar w:fldCharType="begin"/>
        </w:r>
        <w:r>
          <w:instrText xml:space="preserve"> PAGEREF _Toc176515024 \h </w:instrText>
        </w:r>
        <w:r>
          <w:fldChar w:fldCharType="separate"/>
        </w:r>
        <w:r w:rsidR="008C6CBB">
          <w:t>15</w:t>
        </w:r>
        <w:r>
          <w:fldChar w:fldCharType="end"/>
        </w:r>
      </w:hyperlink>
    </w:p>
    <w:p w14:paraId="34EAE589" w14:textId="5E310384"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25" w:history="1">
        <w:r w:rsidRPr="00577AF4">
          <w:t>9E</w:t>
        </w:r>
        <w:r>
          <w:rPr>
            <w:rFonts w:asciiTheme="minorHAnsi" w:eastAsiaTheme="minorEastAsia" w:hAnsiTheme="minorHAnsi" w:cstheme="minorBidi"/>
            <w:kern w:val="2"/>
            <w:sz w:val="22"/>
            <w:szCs w:val="22"/>
            <w:lang w:eastAsia="en-AU"/>
            <w14:ligatures w14:val="standardContextual"/>
          </w:rPr>
          <w:tab/>
        </w:r>
        <w:r w:rsidRPr="00577AF4">
          <w:t>Other arrangements for staff and facilities</w:t>
        </w:r>
        <w:r>
          <w:tab/>
        </w:r>
        <w:r>
          <w:fldChar w:fldCharType="begin"/>
        </w:r>
        <w:r>
          <w:instrText xml:space="preserve"> PAGEREF _Toc176515025 \h </w:instrText>
        </w:r>
        <w:r>
          <w:fldChar w:fldCharType="separate"/>
        </w:r>
        <w:r w:rsidR="008C6CBB">
          <w:t>16</w:t>
        </w:r>
        <w:r>
          <w:fldChar w:fldCharType="end"/>
        </w:r>
      </w:hyperlink>
    </w:p>
    <w:p w14:paraId="32748E6A" w14:textId="260BC581"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26" w:history="1">
        <w:r w:rsidRPr="00577AF4">
          <w:t>9F</w:t>
        </w:r>
        <w:r>
          <w:rPr>
            <w:rFonts w:asciiTheme="minorHAnsi" w:eastAsiaTheme="minorEastAsia" w:hAnsiTheme="minorHAnsi" w:cstheme="minorBidi"/>
            <w:kern w:val="2"/>
            <w:sz w:val="22"/>
            <w:szCs w:val="22"/>
            <w:lang w:eastAsia="en-AU"/>
            <w14:ligatures w14:val="standardContextual"/>
          </w:rPr>
          <w:tab/>
        </w:r>
        <w:r w:rsidRPr="00577AF4">
          <w:t>Delegation</w:t>
        </w:r>
        <w:r>
          <w:tab/>
        </w:r>
        <w:r>
          <w:fldChar w:fldCharType="begin"/>
        </w:r>
        <w:r>
          <w:instrText xml:space="preserve"> PAGEREF _Toc176515026 \h </w:instrText>
        </w:r>
        <w:r>
          <w:fldChar w:fldCharType="separate"/>
        </w:r>
        <w:r w:rsidR="008C6CBB">
          <w:t>16</w:t>
        </w:r>
        <w:r>
          <w:fldChar w:fldCharType="end"/>
        </w:r>
      </w:hyperlink>
    </w:p>
    <w:p w14:paraId="3C884396" w14:textId="2EAFA89B" w:rsidR="006A144D" w:rsidRDefault="00000F88">
      <w:pPr>
        <w:pStyle w:val="TOC2"/>
        <w:rPr>
          <w:rFonts w:asciiTheme="minorHAnsi" w:eastAsiaTheme="minorEastAsia" w:hAnsiTheme="minorHAnsi" w:cstheme="minorBidi"/>
          <w:b w:val="0"/>
          <w:kern w:val="2"/>
          <w:sz w:val="22"/>
          <w:szCs w:val="22"/>
          <w:lang w:eastAsia="en-AU"/>
          <w14:ligatures w14:val="standardContextual"/>
        </w:rPr>
      </w:pPr>
      <w:hyperlink w:anchor="_Toc176515027" w:history="1">
        <w:r w:rsidR="006A144D" w:rsidRPr="00577AF4">
          <w:t>Part 3</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Functions and powers</w:t>
        </w:r>
        <w:r w:rsidR="006A144D" w:rsidRPr="006A144D">
          <w:rPr>
            <w:vanish/>
          </w:rPr>
          <w:tab/>
        </w:r>
        <w:r w:rsidR="006A144D" w:rsidRPr="006A144D">
          <w:rPr>
            <w:vanish/>
          </w:rPr>
          <w:fldChar w:fldCharType="begin"/>
        </w:r>
        <w:r w:rsidR="006A144D" w:rsidRPr="006A144D">
          <w:rPr>
            <w:vanish/>
          </w:rPr>
          <w:instrText xml:space="preserve"> PAGEREF _Toc176515027 \h </w:instrText>
        </w:r>
        <w:r w:rsidR="006A144D" w:rsidRPr="006A144D">
          <w:rPr>
            <w:vanish/>
          </w:rPr>
        </w:r>
        <w:r w:rsidR="006A144D" w:rsidRPr="006A144D">
          <w:rPr>
            <w:vanish/>
          </w:rPr>
          <w:fldChar w:fldCharType="separate"/>
        </w:r>
        <w:r w:rsidR="008C6CBB">
          <w:rPr>
            <w:vanish/>
          </w:rPr>
          <w:t>17</w:t>
        </w:r>
        <w:r w:rsidR="006A144D" w:rsidRPr="006A144D">
          <w:rPr>
            <w:vanish/>
          </w:rPr>
          <w:fldChar w:fldCharType="end"/>
        </w:r>
      </w:hyperlink>
    </w:p>
    <w:p w14:paraId="5295AB7B" w14:textId="29FEE829"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28" w:history="1">
        <w:r w:rsidR="006A144D" w:rsidRPr="00577AF4">
          <w:t>Division 3.1</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Application—pt 3</w:t>
        </w:r>
        <w:r w:rsidR="006A144D" w:rsidRPr="006A144D">
          <w:rPr>
            <w:vanish/>
          </w:rPr>
          <w:tab/>
        </w:r>
        <w:r w:rsidR="006A144D" w:rsidRPr="006A144D">
          <w:rPr>
            <w:vanish/>
          </w:rPr>
          <w:fldChar w:fldCharType="begin"/>
        </w:r>
        <w:r w:rsidR="006A144D" w:rsidRPr="006A144D">
          <w:rPr>
            <w:vanish/>
          </w:rPr>
          <w:instrText xml:space="preserve"> PAGEREF _Toc176515028 \h </w:instrText>
        </w:r>
        <w:r w:rsidR="006A144D" w:rsidRPr="006A144D">
          <w:rPr>
            <w:vanish/>
          </w:rPr>
        </w:r>
        <w:r w:rsidR="006A144D" w:rsidRPr="006A144D">
          <w:rPr>
            <w:vanish/>
          </w:rPr>
          <w:fldChar w:fldCharType="separate"/>
        </w:r>
        <w:r w:rsidR="008C6CBB">
          <w:rPr>
            <w:vanish/>
          </w:rPr>
          <w:t>17</w:t>
        </w:r>
        <w:r w:rsidR="006A144D" w:rsidRPr="006A144D">
          <w:rPr>
            <w:vanish/>
          </w:rPr>
          <w:fldChar w:fldCharType="end"/>
        </w:r>
      </w:hyperlink>
    </w:p>
    <w:p w14:paraId="52E06D4B" w14:textId="17644A33"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29" w:history="1">
        <w:r w:rsidRPr="00577AF4">
          <w:t>9G</w:t>
        </w:r>
        <w:r>
          <w:rPr>
            <w:rFonts w:asciiTheme="minorHAnsi" w:eastAsiaTheme="minorEastAsia" w:hAnsiTheme="minorHAnsi" w:cstheme="minorBidi"/>
            <w:kern w:val="2"/>
            <w:sz w:val="22"/>
            <w:szCs w:val="22"/>
            <w:lang w:eastAsia="en-AU"/>
            <w14:ligatures w14:val="standardContextual"/>
          </w:rPr>
          <w:tab/>
        </w:r>
        <w:r w:rsidRPr="00577AF4">
          <w:t>Application—Office of the Legislative Assembly—pt 3</w:t>
        </w:r>
        <w:r>
          <w:tab/>
        </w:r>
        <w:r>
          <w:fldChar w:fldCharType="begin"/>
        </w:r>
        <w:r>
          <w:instrText xml:space="preserve"> PAGEREF _Toc176515029 \h </w:instrText>
        </w:r>
        <w:r>
          <w:fldChar w:fldCharType="separate"/>
        </w:r>
        <w:r w:rsidR="008C6CBB">
          <w:t>17</w:t>
        </w:r>
        <w:r>
          <w:fldChar w:fldCharType="end"/>
        </w:r>
      </w:hyperlink>
    </w:p>
    <w:p w14:paraId="06CDA766" w14:textId="67C91AE3"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30" w:history="1">
        <w:r w:rsidR="006A144D" w:rsidRPr="00577AF4">
          <w:t>Division 3.2</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Functions</w:t>
        </w:r>
        <w:r w:rsidR="006A144D" w:rsidRPr="006A144D">
          <w:rPr>
            <w:vanish/>
          </w:rPr>
          <w:tab/>
        </w:r>
        <w:r w:rsidR="006A144D" w:rsidRPr="006A144D">
          <w:rPr>
            <w:vanish/>
          </w:rPr>
          <w:fldChar w:fldCharType="begin"/>
        </w:r>
        <w:r w:rsidR="006A144D" w:rsidRPr="006A144D">
          <w:rPr>
            <w:vanish/>
          </w:rPr>
          <w:instrText xml:space="preserve"> PAGEREF _Toc176515030 \h </w:instrText>
        </w:r>
        <w:r w:rsidR="006A144D" w:rsidRPr="006A144D">
          <w:rPr>
            <w:vanish/>
          </w:rPr>
        </w:r>
        <w:r w:rsidR="006A144D" w:rsidRPr="006A144D">
          <w:rPr>
            <w:vanish/>
          </w:rPr>
          <w:fldChar w:fldCharType="separate"/>
        </w:r>
        <w:r w:rsidR="008C6CBB">
          <w:rPr>
            <w:vanish/>
          </w:rPr>
          <w:t>17</w:t>
        </w:r>
        <w:r w:rsidR="006A144D" w:rsidRPr="006A144D">
          <w:rPr>
            <w:vanish/>
          </w:rPr>
          <w:fldChar w:fldCharType="end"/>
        </w:r>
      </w:hyperlink>
    </w:p>
    <w:p w14:paraId="1A9B9CAB" w14:textId="74A06F68"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31" w:history="1">
        <w:r w:rsidRPr="00577AF4">
          <w:t>10</w:t>
        </w:r>
        <w:r>
          <w:rPr>
            <w:rFonts w:asciiTheme="minorHAnsi" w:eastAsiaTheme="minorEastAsia" w:hAnsiTheme="minorHAnsi" w:cstheme="minorBidi"/>
            <w:kern w:val="2"/>
            <w:sz w:val="22"/>
            <w:szCs w:val="22"/>
            <w:lang w:eastAsia="en-AU"/>
            <w14:ligatures w14:val="standardContextual"/>
          </w:rPr>
          <w:tab/>
        </w:r>
        <w:r w:rsidRPr="00577AF4">
          <w:t>Functions</w:t>
        </w:r>
        <w:r>
          <w:tab/>
        </w:r>
        <w:r>
          <w:fldChar w:fldCharType="begin"/>
        </w:r>
        <w:r>
          <w:instrText xml:space="preserve"> PAGEREF _Toc176515031 \h </w:instrText>
        </w:r>
        <w:r>
          <w:fldChar w:fldCharType="separate"/>
        </w:r>
        <w:r w:rsidR="008C6CBB">
          <w:t>17</w:t>
        </w:r>
        <w:r>
          <w:fldChar w:fldCharType="end"/>
        </w:r>
      </w:hyperlink>
    </w:p>
    <w:p w14:paraId="5ED610D4" w14:textId="5341C4A0"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32" w:history="1">
        <w:r w:rsidRPr="00577AF4">
          <w:t>10A</w:t>
        </w:r>
        <w:r>
          <w:rPr>
            <w:rFonts w:asciiTheme="minorHAnsi" w:eastAsiaTheme="minorEastAsia" w:hAnsiTheme="minorHAnsi" w:cstheme="minorBidi"/>
            <w:kern w:val="2"/>
            <w:sz w:val="22"/>
            <w:szCs w:val="22"/>
            <w:lang w:eastAsia="en-AU"/>
            <w14:ligatures w14:val="standardContextual"/>
          </w:rPr>
          <w:tab/>
        </w:r>
        <w:r w:rsidRPr="00577AF4">
          <w:t>Auditor under the Corporations Act</w:t>
        </w:r>
        <w:r>
          <w:tab/>
        </w:r>
        <w:r>
          <w:fldChar w:fldCharType="begin"/>
        </w:r>
        <w:r>
          <w:instrText xml:space="preserve"> PAGEREF _Toc176515032 \h </w:instrText>
        </w:r>
        <w:r>
          <w:fldChar w:fldCharType="separate"/>
        </w:r>
        <w:r w:rsidR="008C6CBB">
          <w:t>18</w:t>
        </w:r>
        <w:r>
          <w:fldChar w:fldCharType="end"/>
        </w:r>
      </w:hyperlink>
    </w:p>
    <w:p w14:paraId="55508482" w14:textId="1809DF77"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33" w:history="1">
        <w:r w:rsidRPr="00577AF4">
          <w:t>10B</w:t>
        </w:r>
        <w:r>
          <w:rPr>
            <w:rFonts w:asciiTheme="minorHAnsi" w:eastAsiaTheme="minorEastAsia" w:hAnsiTheme="minorHAnsi" w:cstheme="minorBidi"/>
            <w:kern w:val="2"/>
            <w:sz w:val="22"/>
            <w:szCs w:val="22"/>
            <w:lang w:eastAsia="en-AU"/>
            <w14:ligatures w14:val="standardContextual"/>
          </w:rPr>
          <w:tab/>
        </w:r>
        <w:r w:rsidRPr="00577AF4">
          <w:rPr>
            <w:lang w:eastAsia="en-AU"/>
          </w:rPr>
          <w:t>Auditor-general may conduct audit of multiple entities</w:t>
        </w:r>
        <w:r>
          <w:tab/>
        </w:r>
        <w:r>
          <w:fldChar w:fldCharType="begin"/>
        </w:r>
        <w:r>
          <w:instrText xml:space="preserve"> PAGEREF _Toc176515033 \h </w:instrText>
        </w:r>
        <w:r>
          <w:fldChar w:fldCharType="separate"/>
        </w:r>
        <w:r w:rsidR="008C6CBB">
          <w:t>18</w:t>
        </w:r>
        <w:r>
          <w:fldChar w:fldCharType="end"/>
        </w:r>
      </w:hyperlink>
    </w:p>
    <w:p w14:paraId="0CF853DC" w14:textId="304A8369"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34" w:history="1">
        <w:r w:rsidRPr="00577AF4">
          <w:t>10C</w:t>
        </w:r>
        <w:r>
          <w:rPr>
            <w:rFonts w:asciiTheme="minorHAnsi" w:eastAsiaTheme="minorEastAsia" w:hAnsiTheme="minorHAnsi" w:cstheme="minorBidi"/>
            <w:kern w:val="2"/>
            <w:sz w:val="22"/>
            <w:szCs w:val="22"/>
            <w:lang w:eastAsia="en-AU"/>
            <w14:ligatures w14:val="standardContextual"/>
          </w:rPr>
          <w:tab/>
        </w:r>
        <w:r w:rsidRPr="00577AF4">
          <w:rPr>
            <w:lang w:eastAsia="en-AU"/>
          </w:rPr>
          <w:t>Auditor-general may conduct joint or collaborative audit</w:t>
        </w:r>
        <w:r>
          <w:tab/>
        </w:r>
        <w:r>
          <w:fldChar w:fldCharType="begin"/>
        </w:r>
        <w:r>
          <w:instrText xml:space="preserve"> PAGEREF _Toc176515034 \h </w:instrText>
        </w:r>
        <w:r>
          <w:fldChar w:fldCharType="separate"/>
        </w:r>
        <w:r w:rsidR="008C6CBB">
          <w:t>18</w:t>
        </w:r>
        <w:r>
          <w:fldChar w:fldCharType="end"/>
        </w:r>
      </w:hyperlink>
    </w:p>
    <w:p w14:paraId="2DB5D03A" w14:textId="70160E40"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35" w:history="1">
        <w:r w:rsidR="006A144D" w:rsidRPr="00577AF4">
          <w:t>Division 3.3</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Financial audits</w:t>
        </w:r>
        <w:r w:rsidR="006A144D" w:rsidRPr="006A144D">
          <w:rPr>
            <w:vanish/>
          </w:rPr>
          <w:tab/>
        </w:r>
        <w:r w:rsidR="006A144D" w:rsidRPr="006A144D">
          <w:rPr>
            <w:vanish/>
          </w:rPr>
          <w:fldChar w:fldCharType="begin"/>
        </w:r>
        <w:r w:rsidR="006A144D" w:rsidRPr="006A144D">
          <w:rPr>
            <w:vanish/>
          </w:rPr>
          <w:instrText xml:space="preserve"> PAGEREF _Toc176515035 \h </w:instrText>
        </w:r>
        <w:r w:rsidR="006A144D" w:rsidRPr="006A144D">
          <w:rPr>
            <w:vanish/>
          </w:rPr>
        </w:r>
        <w:r w:rsidR="006A144D" w:rsidRPr="006A144D">
          <w:rPr>
            <w:vanish/>
          </w:rPr>
          <w:fldChar w:fldCharType="separate"/>
        </w:r>
        <w:r w:rsidR="008C6CBB">
          <w:rPr>
            <w:vanish/>
          </w:rPr>
          <w:t>19</w:t>
        </w:r>
        <w:r w:rsidR="006A144D" w:rsidRPr="006A144D">
          <w:rPr>
            <w:vanish/>
          </w:rPr>
          <w:fldChar w:fldCharType="end"/>
        </w:r>
      </w:hyperlink>
    </w:p>
    <w:p w14:paraId="3302087A" w14:textId="48994FA6"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36" w:history="1">
        <w:r w:rsidRPr="00577AF4">
          <w:t>11</w:t>
        </w:r>
        <w:r>
          <w:rPr>
            <w:rFonts w:asciiTheme="minorHAnsi" w:eastAsiaTheme="minorEastAsia" w:hAnsiTheme="minorHAnsi" w:cstheme="minorBidi"/>
            <w:kern w:val="2"/>
            <w:sz w:val="22"/>
            <w:szCs w:val="22"/>
            <w:lang w:eastAsia="en-AU"/>
            <w14:ligatures w14:val="standardContextual"/>
          </w:rPr>
          <w:tab/>
        </w:r>
        <w:r w:rsidRPr="00577AF4">
          <w:t>Special financial audits</w:t>
        </w:r>
        <w:r>
          <w:tab/>
        </w:r>
        <w:r>
          <w:fldChar w:fldCharType="begin"/>
        </w:r>
        <w:r>
          <w:instrText xml:space="preserve"> PAGEREF _Toc176515036 \h </w:instrText>
        </w:r>
        <w:r>
          <w:fldChar w:fldCharType="separate"/>
        </w:r>
        <w:r w:rsidR="008C6CBB">
          <w:t>19</w:t>
        </w:r>
        <w:r>
          <w:fldChar w:fldCharType="end"/>
        </w:r>
      </w:hyperlink>
    </w:p>
    <w:p w14:paraId="700C0E21" w14:textId="445FEB76"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37" w:history="1">
        <w:r w:rsidRPr="00577AF4">
          <w:t>11A</w:t>
        </w:r>
        <w:r>
          <w:rPr>
            <w:rFonts w:asciiTheme="minorHAnsi" w:eastAsiaTheme="minorEastAsia" w:hAnsiTheme="minorHAnsi" w:cstheme="minorBidi"/>
            <w:kern w:val="2"/>
            <w:sz w:val="22"/>
            <w:szCs w:val="22"/>
            <w:lang w:eastAsia="en-AU"/>
            <w14:ligatures w14:val="standardContextual"/>
          </w:rPr>
          <w:tab/>
        </w:r>
        <w:r w:rsidRPr="00577AF4">
          <w:t>Audit fees</w:t>
        </w:r>
        <w:r>
          <w:tab/>
        </w:r>
        <w:r>
          <w:fldChar w:fldCharType="begin"/>
        </w:r>
        <w:r>
          <w:instrText xml:space="preserve"> PAGEREF _Toc176515037 \h </w:instrText>
        </w:r>
        <w:r>
          <w:fldChar w:fldCharType="separate"/>
        </w:r>
        <w:r w:rsidR="008C6CBB">
          <w:t>19</w:t>
        </w:r>
        <w:r>
          <w:fldChar w:fldCharType="end"/>
        </w:r>
      </w:hyperlink>
    </w:p>
    <w:p w14:paraId="1986F1B7" w14:textId="7EB2371C"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38" w:history="1">
        <w:r w:rsidR="006A144D" w:rsidRPr="00577AF4">
          <w:t>Division 3.4</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Performance audits</w:t>
        </w:r>
        <w:r w:rsidR="006A144D" w:rsidRPr="006A144D">
          <w:rPr>
            <w:vanish/>
          </w:rPr>
          <w:tab/>
        </w:r>
        <w:r w:rsidR="006A144D" w:rsidRPr="006A144D">
          <w:rPr>
            <w:vanish/>
          </w:rPr>
          <w:fldChar w:fldCharType="begin"/>
        </w:r>
        <w:r w:rsidR="006A144D" w:rsidRPr="006A144D">
          <w:rPr>
            <w:vanish/>
          </w:rPr>
          <w:instrText xml:space="preserve"> PAGEREF _Toc176515038 \h </w:instrText>
        </w:r>
        <w:r w:rsidR="006A144D" w:rsidRPr="006A144D">
          <w:rPr>
            <w:vanish/>
          </w:rPr>
        </w:r>
        <w:r w:rsidR="006A144D" w:rsidRPr="006A144D">
          <w:rPr>
            <w:vanish/>
          </w:rPr>
          <w:fldChar w:fldCharType="separate"/>
        </w:r>
        <w:r w:rsidR="008C6CBB">
          <w:rPr>
            <w:vanish/>
          </w:rPr>
          <w:t>20</w:t>
        </w:r>
        <w:r w:rsidR="006A144D" w:rsidRPr="006A144D">
          <w:rPr>
            <w:vanish/>
          </w:rPr>
          <w:fldChar w:fldCharType="end"/>
        </w:r>
      </w:hyperlink>
    </w:p>
    <w:p w14:paraId="68F3B858" w14:textId="2AEDAF39"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39" w:history="1">
        <w:r w:rsidRPr="00577AF4">
          <w:t>11B</w:t>
        </w:r>
        <w:r>
          <w:rPr>
            <w:rFonts w:asciiTheme="minorHAnsi" w:eastAsiaTheme="minorEastAsia" w:hAnsiTheme="minorHAnsi" w:cstheme="minorBidi"/>
            <w:kern w:val="2"/>
            <w:sz w:val="22"/>
            <w:szCs w:val="22"/>
            <w:lang w:eastAsia="en-AU"/>
            <w14:ligatures w14:val="standardContextual"/>
          </w:rPr>
          <w:tab/>
        </w:r>
        <w:r w:rsidRPr="00577AF4">
          <w:t xml:space="preserve">Meaning of </w:t>
        </w:r>
        <w:r w:rsidRPr="00577AF4">
          <w:rPr>
            <w:i/>
          </w:rPr>
          <w:t>performance audit</w:t>
        </w:r>
        <w:r>
          <w:tab/>
        </w:r>
        <w:r>
          <w:fldChar w:fldCharType="begin"/>
        </w:r>
        <w:r>
          <w:instrText xml:space="preserve"> PAGEREF _Toc176515039 \h </w:instrText>
        </w:r>
        <w:r>
          <w:fldChar w:fldCharType="separate"/>
        </w:r>
        <w:r w:rsidR="008C6CBB">
          <w:t>20</w:t>
        </w:r>
        <w:r>
          <w:fldChar w:fldCharType="end"/>
        </w:r>
      </w:hyperlink>
    </w:p>
    <w:p w14:paraId="68F3F104" w14:textId="3BE163D7"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40" w:history="1">
        <w:r w:rsidRPr="00577AF4">
          <w:t>12</w:t>
        </w:r>
        <w:r>
          <w:rPr>
            <w:rFonts w:asciiTheme="minorHAnsi" w:eastAsiaTheme="minorEastAsia" w:hAnsiTheme="minorHAnsi" w:cstheme="minorBidi"/>
            <w:kern w:val="2"/>
            <w:sz w:val="22"/>
            <w:szCs w:val="22"/>
            <w:lang w:eastAsia="en-AU"/>
            <w14:ligatures w14:val="standardContextual"/>
          </w:rPr>
          <w:tab/>
        </w:r>
        <w:r w:rsidRPr="00577AF4">
          <w:t>Performance audits—Territory</w:t>
        </w:r>
        <w:r>
          <w:tab/>
        </w:r>
        <w:r>
          <w:fldChar w:fldCharType="begin"/>
        </w:r>
        <w:r>
          <w:instrText xml:space="preserve"> PAGEREF _Toc176515040 \h </w:instrText>
        </w:r>
        <w:r>
          <w:fldChar w:fldCharType="separate"/>
        </w:r>
        <w:r w:rsidR="008C6CBB">
          <w:t>20</w:t>
        </w:r>
        <w:r>
          <w:fldChar w:fldCharType="end"/>
        </w:r>
      </w:hyperlink>
    </w:p>
    <w:p w14:paraId="7172199D" w14:textId="177EB762"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41" w:history="1">
        <w:r w:rsidRPr="00577AF4">
          <w:t>13</w:t>
        </w:r>
        <w:r>
          <w:rPr>
            <w:rFonts w:asciiTheme="minorHAnsi" w:eastAsiaTheme="minorEastAsia" w:hAnsiTheme="minorHAnsi" w:cstheme="minorBidi"/>
            <w:kern w:val="2"/>
            <w:sz w:val="22"/>
            <w:szCs w:val="22"/>
            <w:lang w:eastAsia="en-AU"/>
            <w14:ligatures w14:val="standardContextual"/>
          </w:rPr>
          <w:tab/>
        </w:r>
        <w:r w:rsidRPr="00577AF4">
          <w:t>Annual performance audit program</w:t>
        </w:r>
        <w:r>
          <w:tab/>
        </w:r>
        <w:r>
          <w:fldChar w:fldCharType="begin"/>
        </w:r>
        <w:r>
          <w:instrText xml:space="preserve"> PAGEREF _Toc176515041 \h </w:instrText>
        </w:r>
        <w:r>
          <w:fldChar w:fldCharType="separate"/>
        </w:r>
        <w:r w:rsidR="008C6CBB">
          <w:t>21</w:t>
        </w:r>
        <w:r>
          <w:fldChar w:fldCharType="end"/>
        </w:r>
      </w:hyperlink>
    </w:p>
    <w:p w14:paraId="414DA335" w14:textId="77036A35"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42" w:history="1">
        <w:r w:rsidR="006A144D" w:rsidRPr="00577AF4">
          <w:t>Division 3.5</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Audit of non-public sector entities</w:t>
        </w:r>
        <w:r w:rsidR="006A144D" w:rsidRPr="006A144D">
          <w:rPr>
            <w:vanish/>
          </w:rPr>
          <w:tab/>
        </w:r>
        <w:r w:rsidR="006A144D" w:rsidRPr="006A144D">
          <w:rPr>
            <w:vanish/>
          </w:rPr>
          <w:fldChar w:fldCharType="begin"/>
        </w:r>
        <w:r w:rsidR="006A144D" w:rsidRPr="006A144D">
          <w:rPr>
            <w:vanish/>
          </w:rPr>
          <w:instrText xml:space="preserve"> PAGEREF _Toc176515042 \h </w:instrText>
        </w:r>
        <w:r w:rsidR="006A144D" w:rsidRPr="006A144D">
          <w:rPr>
            <w:vanish/>
          </w:rPr>
        </w:r>
        <w:r w:rsidR="006A144D" w:rsidRPr="006A144D">
          <w:rPr>
            <w:vanish/>
          </w:rPr>
          <w:fldChar w:fldCharType="separate"/>
        </w:r>
        <w:r w:rsidR="008C6CBB">
          <w:rPr>
            <w:vanish/>
          </w:rPr>
          <w:t>22</w:t>
        </w:r>
        <w:r w:rsidR="006A144D" w:rsidRPr="006A144D">
          <w:rPr>
            <w:vanish/>
          </w:rPr>
          <w:fldChar w:fldCharType="end"/>
        </w:r>
      </w:hyperlink>
    </w:p>
    <w:p w14:paraId="5A7AF5CE" w14:textId="24B7A98B"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43" w:history="1">
        <w:r w:rsidRPr="00577AF4">
          <w:t>13A</w:t>
        </w:r>
        <w:r>
          <w:rPr>
            <w:rFonts w:asciiTheme="minorHAnsi" w:eastAsiaTheme="minorEastAsia" w:hAnsiTheme="minorHAnsi" w:cstheme="minorBidi"/>
            <w:kern w:val="2"/>
            <w:sz w:val="22"/>
            <w:szCs w:val="22"/>
            <w:lang w:eastAsia="en-AU"/>
            <w14:ligatures w14:val="standardContextual"/>
          </w:rPr>
          <w:tab/>
        </w:r>
        <w:r w:rsidRPr="00577AF4">
          <w:t xml:space="preserve">Meaning of </w:t>
        </w:r>
        <w:r w:rsidRPr="00577AF4">
          <w:rPr>
            <w:i/>
          </w:rPr>
          <w:t>public sector entity</w:t>
        </w:r>
        <w:r>
          <w:tab/>
        </w:r>
        <w:r>
          <w:fldChar w:fldCharType="begin"/>
        </w:r>
        <w:r>
          <w:instrText xml:space="preserve"> PAGEREF _Toc176515043 \h </w:instrText>
        </w:r>
        <w:r>
          <w:fldChar w:fldCharType="separate"/>
        </w:r>
        <w:r w:rsidR="008C6CBB">
          <w:t>22</w:t>
        </w:r>
        <w:r>
          <w:fldChar w:fldCharType="end"/>
        </w:r>
      </w:hyperlink>
    </w:p>
    <w:p w14:paraId="3A34B99A" w14:textId="446AAB28"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44" w:history="1">
        <w:r w:rsidRPr="00577AF4">
          <w:t>13B</w:t>
        </w:r>
        <w:r>
          <w:rPr>
            <w:rFonts w:asciiTheme="minorHAnsi" w:eastAsiaTheme="minorEastAsia" w:hAnsiTheme="minorHAnsi" w:cstheme="minorBidi"/>
            <w:kern w:val="2"/>
            <w:sz w:val="22"/>
            <w:szCs w:val="22"/>
            <w:lang w:eastAsia="en-AU"/>
            <w14:ligatures w14:val="standardContextual"/>
          </w:rPr>
          <w:tab/>
        </w:r>
        <w:r w:rsidRPr="00577AF4">
          <w:t xml:space="preserve">Meaning of </w:t>
        </w:r>
        <w:r w:rsidRPr="00577AF4">
          <w:rPr>
            <w:i/>
          </w:rPr>
          <w:t>non-public sector entity</w:t>
        </w:r>
        <w:r>
          <w:tab/>
        </w:r>
        <w:r>
          <w:fldChar w:fldCharType="begin"/>
        </w:r>
        <w:r>
          <w:instrText xml:space="preserve"> PAGEREF _Toc176515044 \h </w:instrText>
        </w:r>
        <w:r>
          <w:fldChar w:fldCharType="separate"/>
        </w:r>
        <w:r w:rsidR="008C6CBB">
          <w:t>23</w:t>
        </w:r>
        <w:r>
          <w:fldChar w:fldCharType="end"/>
        </w:r>
      </w:hyperlink>
    </w:p>
    <w:p w14:paraId="13C113A7" w14:textId="05F9D7E3"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45" w:history="1">
        <w:r w:rsidRPr="00577AF4">
          <w:t>13C</w:t>
        </w:r>
        <w:r>
          <w:rPr>
            <w:rFonts w:asciiTheme="minorHAnsi" w:eastAsiaTheme="minorEastAsia" w:hAnsiTheme="minorHAnsi" w:cstheme="minorBidi"/>
            <w:kern w:val="2"/>
            <w:sz w:val="22"/>
            <w:szCs w:val="22"/>
            <w:lang w:eastAsia="en-AU"/>
            <w14:ligatures w14:val="standardContextual"/>
          </w:rPr>
          <w:tab/>
        </w:r>
        <w:r w:rsidRPr="00577AF4">
          <w:t>Minister or relevant Assembly committee may request audit of non-public sector entity</w:t>
        </w:r>
        <w:r>
          <w:tab/>
        </w:r>
        <w:r>
          <w:fldChar w:fldCharType="begin"/>
        </w:r>
        <w:r>
          <w:instrText xml:space="preserve"> PAGEREF _Toc176515045 \h </w:instrText>
        </w:r>
        <w:r>
          <w:fldChar w:fldCharType="separate"/>
        </w:r>
        <w:r w:rsidR="008C6CBB">
          <w:t>23</w:t>
        </w:r>
        <w:r>
          <w:fldChar w:fldCharType="end"/>
        </w:r>
      </w:hyperlink>
    </w:p>
    <w:p w14:paraId="711BA4D0" w14:textId="369C7C48"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46" w:history="1">
        <w:r w:rsidRPr="00577AF4">
          <w:t>13D</w:t>
        </w:r>
        <w:r>
          <w:rPr>
            <w:rFonts w:asciiTheme="minorHAnsi" w:eastAsiaTheme="minorEastAsia" w:hAnsiTheme="minorHAnsi" w:cstheme="minorBidi"/>
            <w:kern w:val="2"/>
            <w:sz w:val="22"/>
            <w:szCs w:val="22"/>
            <w:lang w:eastAsia="en-AU"/>
            <w14:ligatures w14:val="standardContextual"/>
          </w:rPr>
          <w:tab/>
        </w:r>
        <w:r w:rsidRPr="00577AF4">
          <w:t>Non-public sector entity audits</w:t>
        </w:r>
        <w:r w:rsidRPr="00577AF4">
          <w:rPr>
            <w:bCs/>
          </w:rPr>
          <w:t>—initiated by auditor</w:t>
        </w:r>
        <w:r w:rsidRPr="00577AF4">
          <w:rPr>
            <w:bCs/>
          </w:rPr>
          <w:noBreakHyphen/>
          <w:t>general</w:t>
        </w:r>
        <w:r>
          <w:tab/>
        </w:r>
        <w:r>
          <w:fldChar w:fldCharType="begin"/>
        </w:r>
        <w:r>
          <w:instrText xml:space="preserve"> PAGEREF _Toc176515046 \h </w:instrText>
        </w:r>
        <w:r>
          <w:fldChar w:fldCharType="separate"/>
        </w:r>
        <w:r w:rsidR="008C6CBB">
          <w:t>24</w:t>
        </w:r>
        <w:r>
          <w:fldChar w:fldCharType="end"/>
        </w:r>
      </w:hyperlink>
    </w:p>
    <w:p w14:paraId="4C8EB3C7" w14:textId="113DAD43"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47" w:history="1">
        <w:r w:rsidR="006A144D" w:rsidRPr="00577AF4">
          <w:t>Division 3.6</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Power to obtain information</w:t>
        </w:r>
        <w:r w:rsidR="006A144D" w:rsidRPr="006A144D">
          <w:rPr>
            <w:vanish/>
          </w:rPr>
          <w:tab/>
        </w:r>
        <w:r w:rsidR="006A144D" w:rsidRPr="006A144D">
          <w:rPr>
            <w:vanish/>
          </w:rPr>
          <w:fldChar w:fldCharType="begin"/>
        </w:r>
        <w:r w:rsidR="006A144D" w:rsidRPr="006A144D">
          <w:rPr>
            <w:vanish/>
          </w:rPr>
          <w:instrText xml:space="preserve"> PAGEREF _Toc176515047 \h </w:instrText>
        </w:r>
        <w:r w:rsidR="006A144D" w:rsidRPr="006A144D">
          <w:rPr>
            <w:vanish/>
          </w:rPr>
        </w:r>
        <w:r w:rsidR="006A144D" w:rsidRPr="006A144D">
          <w:rPr>
            <w:vanish/>
          </w:rPr>
          <w:fldChar w:fldCharType="separate"/>
        </w:r>
        <w:r w:rsidR="008C6CBB">
          <w:rPr>
            <w:vanish/>
          </w:rPr>
          <w:t>24</w:t>
        </w:r>
        <w:r w:rsidR="006A144D" w:rsidRPr="006A144D">
          <w:rPr>
            <w:vanish/>
          </w:rPr>
          <w:fldChar w:fldCharType="end"/>
        </w:r>
      </w:hyperlink>
    </w:p>
    <w:p w14:paraId="1993A8A5" w14:textId="05E4A05F"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48" w:history="1">
        <w:r w:rsidRPr="00577AF4">
          <w:t>14</w:t>
        </w:r>
        <w:r>
          <w:rPr>
            <w:rFonts w:asciiTheme="minorHAnsi" w:eastAsiaTheme="minorEastAsia" w:hAnsiTheme="minorHAnsi" w:cstheme="minorBidi"/>
            <w:kern w:val="2"/>
            <w:sz w:val="22"/>
            <w:szCs w:val="22"/>
            <w:lang w:eastAsia="en-AU"/>
            <w14:ligatures w14:val="standardContextual"/>
          </w:rPr>
          <w:tab/>
        </w:r>
        <w:r w:rsidRPr="00577AF4">
          <w:t>Power to obtain information etc</w:t>
        </w:r>
        <w:r>
          <w:tab/>
        </w:r>
        <w:r>
          <w:fldChar w:fldCharType="begin"/>
        </w:r>
        <w:r>
          <w:instrText xml:space="preserve"> PAGEREF _Toc176515048 \h </w:instrText>
        </w:r>
        <w:r>
          <w:fldChar w:fldCharType="separate"/>
        </w:r>
        <w:r w:rsidR="008C6CBB">
          <w:t>24</w:t>
        </w:r>
        <w:r>
          <w:fldChar w:fldCharType="end"/>
        </w:r>
      </w:hyperlink>
    </w:p>
    <w:p w14:paraId="50B98321" w14:textId="7C993E07"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49" w:history="1">
        <w:r w:rsidRPr="00577AF4">
          <w:t>14A</w:t>
        </w:r>
        <w:r>
          <w:rPr>
            <w:rFonts w:asciiTheme="minorHAnsi" w:eastAsiaTheme="minorEastAsia" w:hAnsiTheme="minorHAnsi" w:cstheme="minorBidi"/>
            <w:kern w:val="2"/>
            <w:sz w:val="22"/>
            <w:szCs w:val="22"/>
            <w:lang w:eastAsia="en-AU"/>
            <w14:ligatures w14:val="standardContextual"/>
          </w:rPr>
          <w:tab/>
        </w:r>
        <w:r w:rsidRPr="00577AF4">
          <w:t>Power to administer oath or affirmation</w:t>
        </w:r>
        <w:r>
          <w:tab/>
        </w:r>
        <w:r>
          <w:fldChar w:fldCharType="begin"/>
        </w:r>
        <w:r>
          <w:instrText xml:space="preserve"> PAGEREF _Toc176515049 \h </w:instrText>
        </w:r>
        <w:r>
          <w:fldChar w:fldCharType="separate"/>
        </w:r>
        <w:r w:rsidR="008C6CBB">
          <w:t>25</w:t>
        </w:r>
        <w:r>
          <w:fldChar w:fldCharType="end"/>
        </w:r>
      </w:hyperlink>
    </w:p>
    <w:p w14:paraId="77E863E0" w14:textId="40B66D2B"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50" w:history="1">
        <w:r w:rsidRPr="00577AF4">
          <w:t>14B</w:t>
        </w:r>
        <w:r>
          <w:rPr>
            <w:rFonts w:asciiTheme="minorHAnsi" w:eastAsiaTheme="minorEastAsia" w:hAnsiTheme="minorHAnsi" w:cstheme="minorBidi"/>
            <w:kern w:val="2"/>
            <w:sz w:val="22"/>
            <w:szCs w:val="22"/>
            <w:lang w:eastAsia="en-AU"/>
            <w14:ligatures w14:val="standardContextual"/>
          </w:rPr>
          <w:tab/>
        </w:r>
        <w:r w:rsidRPr="00577AF4">
          <w:t>Failure to comply with notice under s 14 (1)</w:t>
        </w:r>
        <w:r>
          <w:tab/>
        </w:r>
        <w:r>
          <w:fldChar w:fldCharType="begin"/>
        </w:r>
        <w:r>
          <w:instrText xml:space="preserve"> PAGEREF _Toc176515050 \h </w:instrText>
        </w:r>
        <w:r>
          <w:fldChar w:fldCharType="separate"/>
        </w:r>
        <w:r w:rsidR="008C6CBB">
          <w:t>25</w:t>
        </w:r>
        <w:r>
          <w:fldChar w:fldCharType="end"/>
        </w:r>
      </w:hyperlink>
    </w:p>
    <w:p w14:paraId="294C6EE1" w14:textId="484F9688"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51" w:history="1">
        <w:r w:rsidRPr="00577AF4">
          <w:t>14C</w:t>
        </w:r>
        <w:r>
          <w:rPr>
            <w:rFonts w:asciiTheme="minorHAnsi" w:eastAsiaTheme="minorEastAsia" w:hAnsiTheme="minorHAnsi" w:cstheme="minorBidi"/>
            <w:kern w:val="2"/>
            <w:sz w:val="22"/>
            <w:szCs w:val="22"/>
            <w:lang w:eastAsia="en-AU"/>
            <w14:ligatures w14:val="standardContextual"/>
          </w:rPr>
          <w:tab/>
        </w:r>
        <w:r w:rsidRPr="00577AF4">
          <w:t>Attendance before auditor-general—offences</w:t>
        </w:r>
        <w:r>
          <w:tab/>
        </w:r>
        <w:r>
          <w:fldChar w:fldCharType="begin"/>
        </w:r>
        <w:r>
          <w:instrText xml:space="preserve"> PAGEREF _Toc176515051 \h </w:instrText>
        </w:r>
        <w:r>
          <w:fldChar w:fldCharType="separate"/>
        </w:r>
        <w:r w:rsidR="008C6CBB">
          <w:t>26</w:t>
        </w:r>
        <w:r>
          <w:fldChar w:fldCharType="end"/>
        </w:r>
      </w:hyperlink>
    </w:p>
    <w:p w14:paraId="744673CB" w14:textId="163D2478"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52" w:history="1">
        <w:r w:rsidRPr="00577AF4">
          <w:t>14D</w:t>
        </w:r>
        <w:r>
          <w:rPr>
            <w:rFonts w:asciiTheme="minorHAnsi" w:eastAsiaTheme="minorEastAsia" w:hAnsiTheme="minorHAnsi" w:cstheme="minorBidi"/>
            <w:kern w:val="2"/>
            <w:sz w:val="22"/>
            <w:szCs w:val="22"/>
            <w:lang w:eastAsia="en-AU"/>
            <w14:ligatures w14:val="standardContextual"/>
          </w:rPr>
          <w:tab/>
        </w:r>
        <w:r w:rsidRPr="00577AF4">
          <w:t>Privileges against self-incrimination and exposure to civil penalty</w:t>
        </w:r>
        <w:r>
          <w:tab/>
        </w:r>
        <w:r>
          <w:fldChar w:fldCharType="begin"/>
        </w:r>
        <w:r>
          <w:instrText xml:space="preserve"> PAGEREF _Toc176515052 \h </w:instrText>
        </w:r>
        <w:r>
          <w:fldChar w:fldCharType="separate"/>
        </w:r>
        <w:r w:rsidR="008C6CBB">
          <w:t>27</w:t>
        </w:r>
        <w:r>
          <w:fldChar w:fldCharType="end"/>
        </w:r>
      </w:hyperlink>
    </w:p>
    <w:p w14:paraId="4DD52C94" w14:textId="2527E8DB"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53" w:history="1">
        <w:r w:rsidRPr="00577AF4">
          <w:t>15</w:t>
        </w:r>
        <w:r>
          <w:rPr>
            <w:rFonts w:asciiTheme="minorHAnsi" w:eastAsiaTheme="minorEastAsia" w:hAnsiTheme="minorHAnsi" w:cstheme="minorBidi"/>
            <w:kern w:val="2"/>
            <w:sz w:val="22"/>
            <w:szCs w:val="22"/>
            <w:lang w:eastAsia="en-AU"/>
            <w14:ligatures w14:val="standardContextual"/>
          </w:rPr>
          <w:tab/>
        </w:r>
        <w:r w:rsidRPr="00577AF4">
          <w:t>Access to premises and things—Territory</w:t>
        </w:r>
        <w:r>
          <w:tab/>
        </w:r>
        <w:r>
          <w:fldChar w:fldCharType="begin"/>
        </w:r>
        <w:r>
          <w:instrText xml:space="preserve"> PAGEREF _Toc176515053 \h </w:instrText>
        </w:r>
        <w:r>
          <w:fldChar w:fldCharType="separate"/>
        </w:r>
        <w:r w:rsidR="008C6CBB">
          <w:t>28</w:t>
        </w:r>
        <w:r>
          <w:fldChar w:fldCharType="end"/>
        </w:r>
      </w:hyperlink>
    </w:p>
    <w:p w14:paraId="061C1118" w14:textId="5B128C26"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54" w:history="1">
        <w:r w:rsidRPr="00577AF4">
          <w:t>15A</w:t>
        </w:r>
        <w:r>
          <w:rPr>
            <w:rFonts w:asciiTheme="minorHAnsi" w:eastAsiaTheme="minorEastAsia" w:hAnsiTheme="minorHAnsi" w:cstheme="minorBidi"/>
            <w:kern w:val="2"/>
            <w:sz w:val="22"/>
            <w:szCs w:val="22"/>
            <w:lang w:eastAsia="en-AU"/>
            <w14:ligatures w14:val="standardContextual"/>
          </w:rPr>
          <w:tab/>
        </w:r>
        <w:r w:rsidRPr="00577AF4">
          <w:t>Failure to comply with requirement—offence</w:t>
        </w:r>
        <w:r>
          <w:tab/>
        </w:r>
        <w:r>
          <w:fldChar w:fldCharType="begin"/>
        </w:r>
        <w:r>
          <w:instrText xml:space="preserve"> PAGEREF _Toc176515054 \h </w:instrText>
        </w:r>
        <w:r>
          <w:fldChar w:fldCharType="separate"/>
        </w:r>
        <w:r w:rsidR="008C6CBB">
          <w:t>29</w:t>
        </w:r>
        <w:r>
          <w:fldChar w:fldCharType="end"/>
        </w:r>
      </w:hyperlink>
    </w:p>
    <w:p w14:paraId="7DC88BB3" w14:textId="5CEACE9D"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55" w:history="1">
        <w:r w:rsidR="006A144D" w:rsidRPr="00577AF4">
          <w:t>Division 3.7</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Reports for Legislative Assembly</w:t>
        </w:r>
        <w:r w:rsidR="006A144D" w:rsidRPr="006A144D">
          <w:rPr>
            <w:vanish/>
          </w:rPr>
          <w:tab/>
        </w:r>
        <w:r w:rsidR="006A144D" w:rsidRPr="006A144D">
          <w:rPr>
            <w:vanish/>
          </w:rPr>
          <w:fldChar w:fldCharType="begin"/>
        </w:r>
        <w:r w:rsidR="006A144D" w:rsidRPr="006A144D">
          <w:rPr>
            <w:vanish/>
          </w:rPr>
          <w:instrText xml:space="preserve"> PAGEREF _Toc176515055 \h </w:instrText>
        </w:r>
        <w:r w:rsidR="006A144D" w:rsidRPr="006A144D">
          <w:rPr>
            <w:vanish/>
          </w:rPr>
        </w:r>
        <w:r w:rsidR="006A144D" w:rsidRPr="006A144D">
          <w:rPr>
            <w:vanish/>
          </w:rPr>
          <w:fldChar w:fldCharType="separate"/>
        </w:r>
        <w:r w:rsidR="008C6CBB">
          <w:rPr>
            <w:vanish/>
          </w:rPr>
          <w:t>30</w:t>
        </w:r>
        <w:r w:rsidR="006A144D" w:rsidRPr="006A144D">
          <w:rPr>
            <w:vanish/>
          </w:rPr>
          <w:fldChar w:fldCharType="end"/>
        </w:r>
      </w:hyperlink>
    </w:p>
    <w:p w14:paraId="11A444E5" w14:textId="733928C6"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56" w:history="1">
        <w:r w:rsidRPr="00577AF4">
          <w:t>17</w:t>
        </w:r>
        <w:r>
          <w:rPr>
            <w:rFonts w:asciiTheme="minorHAnsi" w:eastAsiaTheme="minorEastAsia" w:hAnsiTheme="minorHAnsi" w:cstheme="minorBidi"/>
            <w:kern w:val="2"/>
            <w:sz w:val="22"/>
            <w:szCs w:val="22"/>
            <w:lang w:eastAsia="en-AU"/>
            <w14:ligatures w14:val="standardContextual"/>
          </w:rPr>
          <w:tab/>
        </w:r>
        <w:r w:rsidRPr="00577AF4">
          <w:t>Reports for Legislative Assembly</w:t>
        </w:r>
        <w:r>
          <w:tab/>
        </w:r>
        <w:r>
          <w:fldChar w:fldCharType="begin"/>
        </w:r>
        <w:r>
          <w:instrText xml:space="preserve"> PAGEREF _Toc176515056 \h </w:instrText>
        </w:r>
        <w:r>
          <w:fldChar w:fldCharType="separate"/>
        </w:r>
        <w:r w:rsidR="008C6CBB">
          <w:t>30</w:t>
        </w:r>
        <w:r>
          <w:fldChar w:fldCharType="end"/>
        </w:r>
      </w:hyperlink>
    </w:p>
    <w:p w14:paraId="65F3CA33" w14:textId="3F57FB3E"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57" w:history="1">
        <w:r w:rsidRPr="00577AF4">
          <w:t>18</w:t>
        </w:r>
        <w:r>
          <w:rPr>
            <w:rFonts w:asciiTheme="minorHAnsi" w:eastAsiaTheme="minorEastAsia" w:hAnsiTheme="minorHAnsi" w:cstheme="minorBidi"/>
            <w:kern w:val="2"/>
            <w:sz w:val="22"/>
            <w:szCs w:val="22"/>
            <w:lang w:eastAsia="en-AU"/>
            <w14:ligatures w14:val="standardContextual"/>
          </w:rPr>
          <w:tab/>
        </w:r>
        <w:r w:rsidRPr="00577AF4">
          <w:t>Comments on proposed reports</w:t>
        </w:r>
        <w:r>
          <w:tab/>
        </w:r>
        <w:r>
          <w:fldChar w:fldCharType="begin"/>
        </w:r>
        <w:r>
          <w:instrText xml:space="preserve"> PAGEREF _Toc176515057 \h </w:instrText>
        </w:r>
        <w:r>
          <w:fldChar w:fldCharType="separate"/>
        </w:r>
        <w:r w:rsidR="008C6CBB">
          <w:t>31</w:t>
        </w:r>
        <w:r>
          <w:fldChar w:fldCharType="end"/>
        </w:r>
      </w:hyperlink>
    </w:p>
    <w:p w14:paraId="54A0EB88" w14:textId="611A02CB"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58" w:history="1">
        <w:r w:rsidRPr="00577AF4">
          <w:t>19</w:t>
        </w:r>
        <w:r>
          <w:rPr>
            <w:rFonts w:asciiTheme="minorHAnsi" w:eastAsiaTheme="minorEastAsia" w:hAnsiTheme="minorHAnsi" w:cstheme="minorBidi"/>
            <w:kern w:val="2"/>
            <w:sz w:val="22"/>
            <w:szCs w:val="22"/>
            <w:lang w:eastAsia="en-AU"/>
            <w14:ligatures w14:val="standardContextual"/>
          </w:rPr>
          <w:tab/>
        </w:r>
        <w:r w:rsidRPr="00577AF4">
          <w:t>Reporting sensitive information</w:t>
        </w:r>
        <w:r>
          <w:tab/>
        </w:r>
        <w:r>
          <w:fldChar w:fldCharType="begin"/>
        </w:r>
        <w:r>
          <w:instrText xml:space="preserve"> PAGEREF _Toc176515058 \h </w:instrText>
        </w:r>
        <w:r>
          <w:fldChar w:fldCharType="separate"/>
        </w:r>
        <w:r w:rsidR="008C6CBB">
          <w:t>33</w:t>
        </w:r>
        <w:r>
          <w:fldChar w:fldCharType="end"/>
        </w:r>
      </w:hyperlink>
    </w:p>
    <w:p w14:paraId="3C78948D" w14:textId="78194FA6"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59" w:history="1">
        <w:r w:rsidRPr="00577AF4">
          <w:t>20</w:t>
        </w:r>
        <w:r>
          <w:rPr>
            <w:rFonts w:asciiTheme="minorHAnsi" w:eastAsiaTheme="minorEastAsia" w:hAnsiTheme="minorHAnsi" w:cstheme="minorBidi"/>
            <w:kern w:val="2"/>
            <w:sz w:val="22"/>
            <w:szCs w:val="22"/>
            <w:lang w:eastAsia="en-AU"/>
            <w14:ligatures w14:val="standardContextual"/>
          </w:rPr>
          <w:tab/>
        </w:r>
        <w:r w:rsidRPr="00577AF4">
          <w:t>Reporting Executive deliberations and decisions</w:t>
        </w:r>
        <w:r>
          <w:tab/>
        </w:r>
        <w:r>
          <w:fldChar w:fldCharType="begin"/>
        </w:r>
        <w:r>
          <w:instrText xml:space="preserve"> PAGEREF _Toc176515059 \h </w:instrText>
        </w:r>
        <w:r>
          <w:fldChar w:fldCharType="separate"/>
        </w:r>
        <w:r w:rsidR="008C6CBB">
          <w:t>34</w:t>
        </w:r>
        <w:r>
          <w:fldChar w:fldCharType="end"/>
        </w:r>
      </w:hyperlink>
    </w:p>
    <w:p w14:paraId="78E7BE62" w14:textId="02CDB618"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60" w:history="1">
        <w:r w:rsidRPr="00577AF4">
          <w:t>21</w:t>
        </w:r>
        <w:r>
          <w:rPr>
            <w:rFonts w:asciiTheme="minorHAnsi" w:eastAsiaTheme="minorEastAsia" w:hAnsiTheme="minorHAnsi" w:cstheme="minorBidi"/>
            <w:kern w:val="2"/>
            <w:sz w:val="22"/>
            <w:szCs w:val="22"/>
            <w:lang w:eastAsia="en-AU"/>
            <w14:ligatures w14:val="standardContextual"/>
          </w:rPr>
          <w:tab/>
        </w:r>
        <w:r w:rsidRPr="00577AF4">
          <w:t>Ministerial response to report for Legislative Assembly</w:t>
        </w:r>
        <w:r>
          <w:tab/>
        </w:r>
        <w:r>
          <w:fldChar w:fldCharType="begin"/>
        </w:r>
        <w:r>
          <w:instrText xml:space="preserve"> PAGEREF _Toc176515060 \h </w:instrText>
        </w:r>
        <w:r>
          <w:fldChar w:fldCharType="separate"/>
        </w:r>
        <w:r w:rsidR="008C6CBB">
          <w:t>35</w:t>
        </w:r>
        <w:r>
          <w:fldChar w:fldCharType="end"/>
        </w:r>
      </w:hyperlink>
    </w:p>
    <w:p w14:paraId="6D7FBBA5" w14:textId="2ADC9068" w:rsidR="006A144D" w:rsidRDefault="00000F88">
      <w:pPr>
        <w:pStyle w:val="TOC2"/>
        <w:rPr>
          <w:rFonts w:asciiTheme="minorHAnsi" w:eastAsiaTheme="minorEastAsia" w:hAnsiTheme="minorHAnsi" w:cstheme="minorBidi"/>
          <w:b w:val="0"/>
          <w:kern w:val="2"/>
          <w:sz w:val="22"/>
          <w:szCs w:val="22"/>
          <w:lang w:eastAsia="en-AU"/>
          <w14:ligatures w14:val="standardContextual"/>
        </w:rPr>
      </w:pPr>
      <w:hyperlink w:anchor="_Toc176515061" w:history="1">
        <w:r w:rsidR="006A144D" w:rsidRPr="00577AF4">
          <w:t>Part 5</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Review of auditor-general</w:t>
        </w:r>
        <w:r w:rsidR="006A144D" w:rsidRPr="006A144D">
          <w:rPr>
            <w:vanish/>
          </w:rPr>
          <w:tab/>
        </w:r>
        <w:r w:rsidR="006A144D" w:rsidRPr="006A144D">
          <w:rPr>
            <w:vanish/>
          </w:rPr>
          <w:fldChar w:fldCharType="begin"/>
        </w:r>
        <w:r w:rsidR="006A144D" w:rsidRPr="006A144D">
          <w:rPr>
            <w:vanish/>
          </w:rPr>
          <w:instrText xml:space="preserve"> PAGEREF _Toc176515061 \h </w:instrText>
        </w:r>
        <w:r w:rsidR="006A144D" w:rsidRPr="006A144D">
          <w:rPr>
            <w:vanish/>
          </w:rPr>
        </w:r>
        <w:r w:rsidR="006A144D" w:rsidRPr="006A144D">
          <w:rPr>
            <w:vanish/>
          </w:rPr>
          <w:fldChar w:fldCharType="separate"/>
        </w:r>
        <w:r w:rsidR="008C6CBB">
          <w:rPr>
            <w:vanish/>
          </w:rPr>
          <w:t>36</w:t>
        </w:r>
        <w:r w:rsidR="006A144D" w:rsidRPr="006A144D">
          <w:rPr>
            <w:vanish/>
          </w:rPr>
          <w:fldChar w:fldCharType="end"/>
        </w:r>
      </w:hyperlink>
    </w:p>
    <w:p w14:paraId="584EA77E" w14:textId="70D4ED93"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62" w:history="1">
        <w:r w:rsidR="006A144D" w:rsidRPr="00577AF4">
          <w:t>Division 5.1</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Strategic review of auditor-general</w:t>
        </w:r>
        <w:r w:rsidR="006A144D" w:rsidRPr="006A144D">
          <w:rPr>
            <w:vanish/>
          </w:rPr>
          <w:tab/>
        </w:r>
        <w:r w:rsidR="006A144D" w:rsidRPr="006A144D">
          <w:rPr>
            <w:vanish/>
          </w:rPr>
          <w:fldChar w:fldCharType="begin"/>
        </w:r>
        <w:r w:rsidR="006A144D" w:rsidRPr="006A144D">
          <w:rPr>
            <w:vanish/>
          </w:rPr>
          <w:instrText xml:space="preserve"> PAGEREF _Toc176515062 \h </w:instrText>
        </w:r>
        <w:r w:rsidR="006A144D" w:rsidRPr="006A144D">
          <w:rPr>
            <w:vanish/>
          </w:rPr>
        </w:r>
        <w:r w:rsidR="006A144D" w:rsidRPr="006A144D">
          <w:rPr>
            <w:vanish/>
          </w:rPr>
          <w:fldChar w:fldCharType="separate"/>
        </w:r>
        <w:r w:rsidR="008C6CBB">
          <w:rPr>
            <w:vanish/>
          </w:rPr>
          <w:t>36</w:t>
        </w:r>
        <w:r w:rsidR="006A144D" w:rsidRPr="006A144D">
          <w:rPr>
            <w:vanish/>
          </w:rPr>
          <w:fldChar w:fldCharType="end"/>
        </w:r>
      </w:hyperlink>
    </w:p>
    <w:p w14:paraId="5C7C8508" w14:textId="28216A2E"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63" w:history="1">
        <w:r w:rsidRPr="00577AF4">
          <w:t>23</w:t>
        </w:r>
        <w:r>
          <w:rPr>
            <w:rFonts w:asciiTheme="minorHAnsi" w:eastAsiaTheme="minorEastAsia" w:hAnsiTheme="minorHAnsi" w:cstheme="minorBidi"/>
            <w:kern w:val="2"/>
            <w:sz w:val="22"/>
            <w:szCs w:val="22"/>
            <w:lang w:eastAsia="en-AU"/>
            <w14:ligatures w14:val="standardContextual"/>
          </w:rPr>
          <w:tab/>
        </w:r>
        <w:r w:rsidRPr="00577AF4">
          <w:t xml:space="preserve">Meaning of </w:t>
        </w:r>
        <w:r w:rsidRPr="00577AF4">
          <w:rPr>
            <w:i/>
          </w:rPr>
          <w:t>strategic review</w:t>
        </w:r>
        <w:r w:rsidRPr="00577AF4">
          <w:t>—div 5.1</w:t>
        </w:r>
        <w:r>
          <w:tab/>
        </w:r>
        <w:r>
          <w:fldChar w:fldCharType="begin"/>
        </w:r>
        <w:r>
          <w:instrText xml:space="preserve"> PAGEREF _Toc176515063 \h </w:instrText>
        </w:r>
        <w:r>
          <w:fldChar w:fldCharType="separate"/>
        </w:r>
        <w:r w:rsidR="008C6CBB">
          <w:t>36</w:t>
        </w:r>
        <w:r>
          <w:fldChar w:fldCharType="end"/>
        </w:r>
      </w:hyperlink>
    </w:p>
    <w:p w14:paraId="30087234" w14:textId="6D3567E2"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64" w:history="1">
        <w:r w:rsidRPr="00577AF4">
          <w:t>24</w:t>
        </w:r>
        <w:r>
          <w:rPr>
            <w:rFonts w:asciiTheme="minorHAnsi" w:eastAsiaTheme="minorEastAsia" w:hAnsiTheme="minorHAnsi" w:cstheme="minorBidi"/>
            <w:kern w:val="2"/>
            <w:sz w:val="22"/>
            <w:szCs w:val="22"/>
            <w:lang w:eastAsia="en-AU"/>
            <w14:ligatures w14:val="standardContextual"/>
          </w:rPr>
          <w:tab/>
        </w:r>
        <w:r w:rsidRPr="00577AF4">
          <w:t>Strategic review to be carried out in each Assembly term</w:t>
        </w:r>
        <w:r>
          <w:tab/>
        </w:r>
        <w:r>
          <w:fldChar w:fldCharType="begin"/>
        </w:r>
        <w:r>
          <w:instrText xml:space="preserve"> PAGEREF _Toc176515064 \h </w:instrText>
        </w:r>
        <w:r>
          <w:fldChar w:fldCharType="separate"/>
        </w:r>
        <w:r w:rsidR="008C6CBB">
          <w:t>36</w:t>
        </w:r>
        <w:r>
          <w:fldChar w:fldCharType="end"/>
        </w:r>
      </w:hyperlink>
    </w:p>
    <w:p w14:paraId="4F11F6C1" w14:textId="559D92E1"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65" w:history="1">
        <w:r w:rsidRPr="00577AF4">
          <w:t>25</w:t>
        </w:r>
        <w:r>
          <w:rPr>
            <w:rFonts w:asciiTheme="minorHAnsi" w:eastAsiaTheme="minorEastAsia" w:hAnsiTheme="minorHAnsi" w:cstheme="minorBidi"/>
            <w:kern w:val="2"/>
            <w:sz w:val="22"/>
            <w:szCs w:val="22"/>
            <w:lang w:eastAsia="en-AU"/>
            <w14:ligatures w14:val="standardContextual"/>
          </w:rPr>
          <w:tab/>
        </w:r>
        <w:r w:rsidRPr="00577AF4">
          <w:t>Strategic reviewer</w:t>
        </w:r>
        <w:r>
          <w:tab/>
        </w:r>
        <w:r>
          <w:fldChar w:fldCharType="begin"/>
        </w:r>
        <w:r>
          <w:instrText xml:space="preserve"> PAGEREF _Toc176515065 \h </w:instrText>
        </w:r>
        <w:r>
          <w:fldChar w:fldCharType="separate"/>
        </w:r>
        <w:r w:rsidR="008C6CBB">
          <w:t>36</w:t>
        </w:r>
        <w:r>
          <w:fldChar w:fldCharType="end"/>
        </w:r>
      </w:hyperlink>
    </w:p>
    <w:p w14:paraId="7F3416FC" w14:textId="6ABDCFAF"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66" w:history="1">
        <w:r w:rsidRPr="00577AF4">
          <w:t>26</w:t>
        </w:r>
        <w:r>
          <w:rPr>
            <w:rFonts w:asciiTheme="minorHAnsi" w:eastAsiaTheme="minorEastAsia" w:hAnsiTheme="minorHAnsi" w:cstheme="minorBidi"/>
            <w:kern w:val="2"/>
            <w:sz w:val="22"/>
            <w:szCs w:val="22"/>
            <w:lang w:eastAsia="en-AU"/>
            <w14:ligatures w14:val="standardContextual"/>
          </w:rPr>
          <w:tab/>
        </w:r>
        <w:r w:rsidRPr="00577AF4">
          <w:t>Strategic review to be conducted as requested</w:t>
        </w:r>
        <w:r>
          <w:tab/>
        </w:r>
        <w:r>
          <w:fldChar w:fldCharType="begin"/>
        </w:r>
        <w:r>
          <w:instrText xml:space="preserve"> PAGEREF _Toc176515066 \h </w:instrText>
        </w:r>
        <w:r>
          <w:fldChar w:fldCharType="separate"/>
        </w:r>
        <w:r w:rsidR="008C6CBB">
          <w:t>37</w:t>
        </w:r>
        <w:r>
          <w:fldChar w:fldCharType="end"/>
        </w:r>
      </w:hyperlink>
    </w:p>
    <w:p w14:paraId="0C62CFB0" w14:textId="258A797B"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67" w:history="1">
        <w:r w:rsidRPr="00577AF4">
          <w:t>27</w:t>
        </w:r>
        <w:r>
          <w:rPr>
            <w:rFonts w:asciiTheme="minorHAnsi" w:eastAsiaTheme="minorEastAsia" w:hAnsiTheme="minorHAnsi" w:cstheme="minorBidi"/>
            <w:kern w:val="2"/>
            <w:sz w:val="22"/>
            <w:szCs w:val="22"/>
            <w:lang w:eastAsia="en-AU"/>
            <w14:ligatures w14:val="standardContextual"/>
          </w:rPr>
          <w:tab/>
        </w:r>
        <w:r w:rsidRPr="00577AF4">
          <w:t>Powers and obligations of strategic reviewer</w:t>
        </w:r>
        <w:r>
          <w:tab/>
        </w:r>
        <w:r>
          <w:fldChar w:fldCharType="begin"/>
        </w:r>
        <w:r>
          <w:instrText xml:space="preserve"> PAGEREF _Toc176515067 \h </w:instrText>
        </w:r>
        <w:r>
          <w:fldChar w:fldCharType="separate"/>
        </w:r>
        <w:r w:rsidR="008C6CBB">
          <w:t>37</w:t>
        </w:r>
        <w:r>
          <w:fldChar w:fldCharType="end"/>
        </w:r>
      </w:hyperlink>
    </w:p>
    <w:p w14:paraId="45C65C71" w14:textId="2B29F5CD"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68" w:history="1">
        <w:r w:rsidRPr="00577AF4">
          <w:t>28</w:t>
        </w:r>
        <w:r>
          <w:rPr>
            <w:rFonts w:asciiTheme="minorHAnsi" w:eastAsiaTheme="minorEastAsia" w:hAnsiTheme="minorHAnsi" w:cstheme="minorBidi"/>
            <w:kern w:val="2"/>
            <w:sz w:val="22"/>
            <w:szCs w:val="22"/>
            <w:lang w:eastAsia="en-AU"/>
            <w14:ligatures w14:val="standardContextual"/>
          </w:rPr>
          <w:tab/>
        </w:r>
        <w:r w:rsidRPr="00577AF4">
          <w:t>Comments on proposed strategic review report</w:t>
        </w:r>
        <w:r>
          <w:tab/>
        </w:r>
        <w:r>
          <w:fldChar w:fldCharType="begin"/>
        </w:r>
        <w:r>
          <w:instrText xml:space="preserve"> PAGEREF _Toc176515068 \h </w:instrText>
        </w:r>
        <w:r>
          <w:fldChar w:fldCharType="separate"/>
        </w:r>
        <w:r w:rsidR="008C6CBB">
          <w:t>38</w:t>
        </w:r>
        <w:r>
          <w:fldChar w:fldCharType="end"/>
        </w:r>
      </w:hyperlink>
    </w:p>
    <w:p w14:paraId="65D53C28" w14:textId="290FB050"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69" w:history="1">
        <w:r w:rsidRPr="00577AF4">
          <w:t>29</w:t>
        </w:r>
        <w:r>
          <w:rPr>
            <w:rFonts w:asciiTheme="minorHAnsi" w:eastAsiaTheme="minorEastAsia" w:hAnsiTheme="minorHAnsi" w:cstheme="minorBidi"/>
            <w:kern w:val="2"/>
            <w:sz w:val="22"/>
            <w:szCs w:val="22"/>
            <w:lang w:eastAsia="en-AU"/>
            <w14:ligatures w14:val="standardContextual"/>
          </w:rPr>
          <w:tab/>
        </w:r>
        <w:r w:rsidRPr="00577AF4">
          <w:t>Strategic review report</w:t>
        </w:r>
        <w:r>
          <w:tab/>
        </w:r>
        <w:r>
          <w:fldChar w:fldCharType="begin"/>
        </w:r>
        <w:r>
          <w:instrText xml:space="preserve"> PAGEREF _Toc176515069 \h </w:instrText>
        </w:r>
        <w:r>
          <w:fldChar w:fldCharType="separate"/>
        </w:r>
        <w:r w:rsidR="008C6CBB">
          <w:t>38</w:t>
        </w:r>
        <w:r>
          <w:fldChar w:fldCharType="end"/>
        </w:r>
      </w:hyperlink>
    </w:p>
    <w:p w14:paraId="4071B3F5" w14:textId="68544501" w:rsidR="006A144D" w:rsidRDefault="00000F88">
      <w:pPr>
        <w:pStyle w:val="TOC3"/>
        <w:rPr>
          <w:rFonts w:asciiTheme="minorHAnsi" w:eastAsiaTheme="minorEastAsia" w:hAnsiTheme="minorHAnsi" w:cstheme="minorBidi"/>
          <w:b w:val="0"/>
          <w:kern w:val="2"/>
          <w:sz w:val="22"/>
          <w:szCs w:val="22"/>
          <w:lang w:eastAsia="en-AU"/>
          <w14:ligatures w14:val="standardContextual"/>
        </w:rPr>
      </w:pPr>
      <w:hyperlink w:anchor="_Toc176515070" w:history="1">
        <w:r w:rsidR="006A144D" w:rsidRPr="00577AF4">
          <w:t>Division 5.2</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Independent financial audit of auditor</w:t>
        </w:r>
        <w:r w:rsidR="006A144D" w:rsidRPr="00577AF4">
          <w:noBreakHyphen/>
          <w:t>general</w:t>
        </w:r>
        <w:r w:rsidR="006A144D" w:rsidRPr="006A144D">
          <w:rPr>
            <w:vanish/>
          </w:rPr>
          <w:tab/>
        </w:r>
        <w:r w:rsidR="006A144D" w:rsidRPr="006A144D">
          <w:rPr>
            <w:vanish/>
          </w:rPr>
          <w:fldChar w:fldCharType="begin"/>
        </w:r>
        <w:r w:rsidR="006A144D" w:rsidRPr="006A144D">
          <w:rPr>
            <w:vanish/>
          </w:rPr>
          <w:instrText xml:space="preserve"> PAGEREF _Toc176515070 \h </w:instrText>
        </w:r>
        <w:r w:rsidR="006A144D" w:rsidRPr="006A144D">
          <w:rPr>
            <w:vanish/>
          </w:rPr>
        </w:r>
        <w:r w:rsidR="006A144D" w:rsidRPr="006A144D">
          <w:rPr>
            <w:vanish/>
          </w:rPr>
          <w:fldChar w:fldCharType="separate"/>
        </w:r>
        <w:r w:rsidR="008C6CBB">
          <w:rPr>
            <w:vanish/>
          </w:rPr>
          <w:t>39</w:t>
        </w:r>
        <w:r w:rsidR="006A144D" w:rsidRPr="006A144D">
          <w:rPr>
            <w:vanish/>
          </w:rPr>
          <w:fldChar w:fldCharType="end"/>
        </w:r>
      </w:hyperlink>
    </w:p>
    <w:p w14:paraId="65118748" w14:textId="26AA9631"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71" w:history="1">
        <w:r w:rsidRPr="00577AF4">
          <w:t>30</w:t>
        </w:r>
        <w:r>
          <w:rPr>
            <w:rFonts w:asciiTheme="minorHAnsi" w:eastAsiaTheme="minorEastAsia" w:hAnsiTheme="minorHAnsi" w:cstheme="minorBidi"/>
            <w:kern w:val="2"/>
            <w:sz w:val="22"/>
            <w:szCs w:val="22"/>
            <w:lang w:eastAsia="en-AU"/>
            <w14:ligatures w14:val="standardContextual"/>
          </w:rPr>
          <w:tab/>
        </w:r>
        <w:r w:rsidRPr="00577AF4">
          <w:t xml:space="preserve">Meaning of </w:t>
        </w:r>
        <w:r w:rsidRPr="00577AF4">
          <w:rPr>
            <w:i/>
          </w:rPr>
          <w:t>independent financial audit</w:t>
        </w:r>
        <w:r w:rsidRPr="00577AF4">
          <w:t>—div 5.2</w:t>
        </w:r>
        <w:r>
          <w:tab/>
        </w:r>
        <w:r>
          <w:fldChar w:fldCharType="begin"/>
        </w:r>
        <w:r>
          <w:instrText xml:space="preserve"> PAGEREF _Toc176515071 \h </w:instrText>
        </w:r>
        <w:r>
          <w:fldChar w:fldCharType="separate"/>
        </w:r>
        <w:r w:rsidR="008C6CBB">
          <w:t>39</w:t>
        </w:r>
        <w:r>
          <w:fldChar w:fldCharType="end"/>
        </w:r>
      </w:hyperlink>
    </w:p>
    <w:p w14:paraId="6C7FC7B8" w14:textId="04F1F013"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72" w:history="1">
        <w:r w:rsidRPr="00577AF4">
          <w:t>31</w:t>
        </w:r>
        <w:r>
          <w:rPr>
            <w:rFonts w:asciiTheme="minorHAnsi" w:eastAsiaTheme="minorEastAsia" w:hAnsiTheme="minorHAnsi" w:cstheme="minorBidi"/>
            <w:kern w:val="2"/>
            <w:sz w:val="22"/>
            <w:szCs w:val="22"/>
            <w:lang w:eastAsia="en-AU"/>
            <w14:ligatures w14:val="standardContextual"/>
          </w:rPr>
          <w:tab/>
        </w:r>
        <w:r w:rsidRPr="00577AF4">
          <w:t>Independent auditor</w:t>
        </w:r>
        <w:r>
          <w:tab/>
        </w:r>
        <w:r>
          <w:fldChar w:fldCharType="begin"/>
        </w:r>
        <w:r>
          <w:instrText xml:space="preserve"> PAGEREF _Toc176515072 \h </w:instrText>
        </w:r>
        <w:r>
          <w:fldChar w:fldCharType="separate"/>
        </w:r>
        <w:r w:rsidR="008C6CBB">
          <w:t>39</w:t>
        </w:r>
        <w:r>
          <w:fldChar w:fldCharType="end"/>
        </w:r>
      </w:hyperlink>
    </w:p>
    <w:p w14:paraId="7D1DD3A1" w14:textId="22EE41AE"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73" w:history="1">
        <w:r w:rsidRPr="00577AF4">
          <w:t>32</w:t>
        </w:r>
        <w:r>
          <w:rPr>
            <w:rFonts w:asciiTheme="minorHAnsi" w:eastAsiaTheme="minorEastAsia" w:hAnsiTheme="minorHAnsi" w:cstheme="minorBidi"/>
            <w:kern w:val="2"/>
            <w:sz w:val="22"/>
            <w:szCs w:val="22"/>
            <w:lang w:eastAsia="en-AU"/>
            <w14:ligatures w14:val="standardContextual"/>
          </w:rPr>
          <w:tab/>
        </w:r>
        <w:r w:rsidRPr="00577AF4">
          <w:t>Independent financial audits</w:t>
        </w:r>
        <w:r>
          <w:tab/>
        </w:r>
        <w:r>
          <w:fldChar w:fldCharType="begin"/>
        </w:r>
        <w:r>
          <w:instrText xml:space="preserve"> PAGEREF _Toc176515073 \h </w:instrText>
        </w:r>
        <w:r>
          <w:fldChar w:fldCharType="separate"/>
        </w:r>
        <w:r w:rsidR="008C6CBB">
          <w:t>39</w:t>
        </w:r>
        <w:r>
          <w:fldChar w:fldCharType="end"/>
        </w:r>
      </w:hyperlink>
    </w:p>
    <w:p w14:paraId="7C4CB601" w14:textId="67E9E05C"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74" w:history="1">
        <w:r w:rsidRPr="00577AF4">
          <w:t>33</w:t>
        </w:r>
        <w:r>
          <w:rPr>
            <w:rFonts w:asciiTheme="minorHAnsi" w:eastAsiaTheme="minorEastAsia" w:hAnsiTheme="minorHAnsi" w:cstheme="minorBidi"/>
            <w:kern w:val="2"/>
            <w:sz w:val="22"/>
            <w:szCs w:val="22"/>
            <w:lang w:eastAsia="en-AU"/>
            <w14:ligatures w14:val="standardContextual"/>
          </w:rPr>
          <w:tab/>
        </w:r>
        <w:r w:rsidRPr="00577AF4">
          <w:t>Powers and obligations of independent auditor</w:t>
        </w:r>
        <w:r>
          <w:tab/>
        </w:r>
        <w:r>
          <w:fldChar w:fldCharType="begin"/>
        </w:r>
        <w:r>
          <w:instrText xml:space="preserve"> PAGEREF _Toc176515074 \h </w:instrText>
        </w:r>
        <w:r>
          <w:fldChar w:fldCharType="separate"/>
        </w:r>
        <w:r w:rsidR="008C6CBB">
          <w:t>40</w:t>
        </w:r>
        <w:r>
          <w:fldChar w:fldCharType="end"/>
        </w:r>
      </w:hyperlink>
    </w:p>
    <w:p w14:paraId="25EF4192" w14:textId="35F9E9A0" w:rsidR="006A144D" w:rsidRDefault="00000F88">
      <w:pPr>
        <w:pStyle w:val="TOC2"/>
        <w:rPr>
          <w:rFonts w:asciiTheme="minorHAnsi" w:eastAsiaTheme="minorEastAsia" w:hAnsiTheme="minorHAnsi" w:cstheme="minorBidi"/>
          <w:b w:val="0"/>
          <w:kern w:val="2"/>
          <w:sz w:val="22"/>
          <w:szCs w:val="22"/>
          <w:lang w:eastAsia="en-AU"/>
          <w14:ligatures w14:val="standardContextual"/>
        </w:rPr>
      </w:pPr>
      <w:hyperlink w:anchor="_Toc176515075" w:history="1">
        <w:r w:rsidR="006A144D" w:rsidRPr="00577AF4">
          <w:t>Part 5A</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Protected information</w:t>
        </w:r>
        <w:r w:rsidR="006A144D" w:rsidRPr="006A144D">
          <w:rPr>
            <w:vanish/>
          </w:rPr>
          <w:tab/>
        </w:r>
        <w:r w:rsidR="006A144D" w:rsidRPr="006A144D">
          <w:rPr>
            <w:vanish/>
          </w:rPr>
          <w:fldChar w:fldCharType="begin"/>
        </w:r>
        <w:r w:rsidR="006A144D" w:rsidRPr="006A144D">
          <w:rPr>
            <w:vanish/>
          </w:rPr>
          <w:instrText xml:space="preserve"> PAGEREF _Toc176515075 \h </w:instrText>
        </w:r>
        <w:r w:rsidR="006A144D" w:rsidRPr="006A144D">
          <w:rPr>
            <w:vanish/>
          </w:rPr>
        </w:r>
        <w:r w:rsidR="006A144D" w:rsidRPr="006A144D">
          <w:rPr>
            <w:vanish/>
          </w:rPr>
          <w:fldChar w:fldCharType="separate"/>
        </w:r>
        <w:r w:rsidR="008C6CBB">
          <w:rPr>
            <w:vanish/>
          </w:rPr>
          <w:t>41</w:t>
        </w:r>
        <w:r w:rsidR="006A144D" w:rsidRPr="006A144D">
          <w:rPr>
            <w:vanish/>
          </w:rPr>
          <w:fldChar w:fldCharType="end"/>
        </w:r>
      </w:hyperlink>
    </w:p>
    <w:p w14:paraId="66B34598" w14:textId="407AC299"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76" w:history="1">
        <w:r w:rsidRPr="00577AF4">
          <w:t>34</w:t>
        </w:r>
        <w:r>
          <w:rPr>
            <w:rFonts w:asciiTheme="minorHAnsi" w:eastAsiaTheme="minorEastAsia" w:hAnsiTheme="minorHAnsi" w:cstheme="minorBidi"/>
            <w:kern w:val="2"/>
            <w:sz w:val="22"/>
            <w:szCs w:val="22"/>
            <w:lang w:eastAsia="en-AU"/>
            <w14:ligatures w14:val="standardContextual"/>
          </w:rPr>
          <w:tab/>
        </w:r>
        <w:r w:rsidRPr="00577AF4">
          <w:t xml:space="preserve">Meaning of </w:t>
        </w:r>
        <w:r w:rsidRPr="00577AF4">
          <w:rPr>
            <w:i/>
          </w:rPr>
          <w:t>protected information</w:t>
        </w:r>
        <w:r w:rsidRPr="00577AF4">
          <w:t>—pt 5A</w:t>
        </w:r>
        <w:r>
          <w:tab/>
        </w:r>
        <w:r>
          <w:fldChar w:fldCharType="begin"/>
        </w:r>
        <w:r>
          <w:instrText xml:space="preserve"> PAGEREF _Toc176515076 \h </w:instrText>
        </w:r>
        <w:r>
          <w:fldChar w:fldCharType="separate"/>
        </w:r>
        <w:r w:rsidR="008C6CBB">
          <w:t>41</w:t>
        </w:r>
        <w:r>
          <w:fldChar w:fldCharType="end"/>
        </w:r>
      </w:hyperlink>
    </w:p>
    <w:p w14:paraId="0681C3F8" w14:textId="07CBAA0D"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77" w:history="1">
        <w:r w:rsidRPr="00577AF4">
          <w:t>35</w:t>
        </w:r>
        <w:r>
          <w:rPr>
            <w:rFonts w:asciiTheme="minorHAnsi" w:eastAsiaTheme="minorEastAsia" w:hAnsiTheme="minorHAnsi" w:cstheme="minorBidi"/>
            <w:kern w:val="2"/>
            <w:sz w:val="22"/>
            <w:szCs w:val="22"/>
            <w:lang w:eastAsia="en-AU"/>
            <w14:ligatures w14:val="standardContextual"/>
          </w:rPr>
          <w:tab/>
        </w:r>
        <w:r w:rsidRPr="00577AF4">
          <w:t>Directions about protected information</w:t>
        </w:r>
        <w:r>
          <w:tab/>
        </w:r>
        <w:r>
          <w:fldChar w:fldCharType="begin"/>
        </w:r>
        <w:r>
          <w:instrText xml:space="preserve"> PAGEREF _Toc176515077 \h </w:instrText>
        </w:r>
        <w:r>
          <w:fldChar w:fldCharType="separate"/>
        </w:r>
        <w:r w:rsidR="008C6CBB">
          <w:t>41</w:t>
        </w:r>
        <w:r>
          <w:fldChar w:fldCharType="end"/>
        </w:r>
      </w:hyperlink>
    </w:p>
    <w:p w14:paraId="3B47BC36" w14:textId="152EEA6D"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78" w:history="1">
        <w:r w:rsidRPr="00577AF4">
          <w:t>36</w:t>
        </w:r>
        <w:r>
          <w:rPr>
            <w:rFonts w:asciiTheme="minorHAnsi" w:eastAsiaTheme="minorEastAsia" w:hAnsiTheme="minorHAnsi" w:cstheme="minorBidi"/>
            <w:kern w:val="2"/>
            <w:sz w:val="22"/>
            <w:szCs w:val="22"/>
            <w:lang w:eastAsia="en-AU"/>
            <w14:ligatures w14:val="standardContextual"/>
          </w:rPr>
          <w:tab/>
        </w:r>
        <w:r w:rsidRPr="00577AF4">
          <w:rPr>
            <w:lang w:eastAsia="en-AU"/>
          </w:rPr>
          <w:t>Offences—use or divulge protected information</w:t>
        </w:r>
        <w:r>
          <w:tab/>
        </w:r>
        <w:r>
          <w:fldChar w:fldCharType="begin"/>
        </w:r>
        <w:r>
          <w:instrText xml:space="preserve"> PAGEREF _Toc176515078 \h </w:instrText>
        </w:r>
        <w:r>
          <w:fldChar w:fldCharType="separate"/>
        </w:r>
        <w:r w:rsidR="008C6CBB">
          <w:t>42</w:t>
        </w:r>
        <w:r>
          <w:fldChar w:fldCharType="end"/>
        </w:r>
      </w:hyperlink>
    </w:p>
    <w:p w14:paraId="4A0C4985" w14:textId="76CB7107"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79" w:history="1">
        <w:r w:rsidRPr="00577AF4">
          <w:t>36A</w:t>
        </w:r>
        <w:r>
          <w:rPr>
            <w:rFonts w:asciiTheme="minorHAnsi" w:eastAsiaTheme="minorEastAsia" w:hAnsiTheme="minorHAnsi" w:cstheme="minorBidi"/>
            <w:kern w:val="2"/>
            <w:sz w:val="22"/>
            <w:szCs w:val="22"/>
            <w:lang w:eastAsia="en-AU"/>
            <w14:ligatures w14:val="standardContextual"/>
          </w:rPr>
          <w:tab/>
        </w:r>
        <w:r w:rsidRPr="00577AF4">
          <w:rPr>
            <w:lang w:eastAsia="en-AU"/>
          </w:rPr>
          <w:t>Minister may direct disclosure of protected information</w:t>
        </w:r>
        <w:r>
          <w:tab/>
        </w:r>
        <w:r>
          <w:fldChar w:fldCharType="begin"/>
        </w:r>
        <w:r>
          <w:instrText xml:space="preserve"> PAGEREF _Toc176515079 \h </w:instrText>
        </w:r>
        <w:r>
          <w:fldChar w:fldCharType="separate"/>
        </w:r>
        <w:r w:rsidR="008C6CBB">
          <w:t>45</w:t>
        </w:r>
        <w:r>
          <w:fldChar w:fldCharType="end"/>
        </w:r>
      </w:hyperlink>
    </w:p>
    <w:p w14:paraId="546D4E5A" w14:textId="31AD3E18" w:rsidR="006A144D" w:rsidRDefault="00000F88">
      <w:pPr>
        <w:pStyle w:val="TOC2"/>
        <w:rPr>
          <w:rFonts w:asciiTheme="minorHAnsi" w:eastAsiaTheme="minorEastAsia" w:hAnsiTheme="minorHAnsi" w:cstheme="minorBidi"/>
          <w:b w:val="0"/>
          <w:kern w:val="2"/>
          <w:sz w:val="22"/>
          <w:szCs w:val="22"/>
          <w:lang w:eastAsia="en-AU"/>
          <w14:ligatures w14:val="standardContextual"/>
        </w:rPr>
      </w:pPr>
      <w:hyperlink w:anchor="_Toc176515080" w:history="1">
        <w:r w:rsidR="006A144D" w:rsidRPr="00577AF4">
          <w:t>Part 6</w:t>
        </w:r>
        <w:r w:rsidR="006A144D">
          <w:rPr>
            <w:rFonts w:asciiTheme="minorHAnsi" w:eastAsiaTheme="minorEastAsia" w:hAnsiTheme="minorHAnsi" w:cstheme="minorBidi"/>
            <w:b w:val="0"/>
            <w:kern w:val="2"/>
            <w:sz w:val="22"/>
            <w:szCs w:val="22"/>
            <w:lang w:eastAsia="en-AU"/>
            <w14:ligatures w14:val="standardContextual"/>
          </w:rPr>
          <w:tab/>
        </w:r>
        <w:r w:rsidR="006A144D" w:rsidRPr="00577AF4">
          <w:t>Miscellaneous</w:t>
        </w:r>
        <w:r w:rsidR="006A144D" w:rsidRPr="006A144D">
          <w:rPr>
            <w:vanish/>
          </w:rPr>
          <w:tab/>
        </w:r>
        <w:r w:rsidR="006A144D" w:rsidRPr="006A144D">
          <w:rPr>
            <w:vanish/>
          </w:rPr>
          <w:fldChar w:fldCharType="begin"/>
        </w:r>
        <w:r w:rsidR="006A144D" w:rsidRPr="006A144D">
          <w:rPr>
            <w:vanish/>
          </w:rPr>
          <w:instrText xml:space="preserve"> PAGEREF _Toc176515080 \h </w:instrText>
        </w:r>
        <w:r w:rsidR="006A144D" w:rsidRPr="006A144D">
          <w:rPr>
            <w:vanish/>
          </w:rPr>
        </w:r>
        <w:r w:rsidR="006A144D" w:rsidRPr="006A144D">
          <w:rPr>
            <w:vanish/>
          </w:rPr>
          <w:fldChar w:fldCharType="separate"/>
        </w:r>
        <w:r w:rsidR="008C6CBB">
          <w:rPr>
            <w:vanish/>
          </w:rPr>
          <w:t>46</w:t>
        </w:r>
        <w:r w:rsidR="006A144D" w:rsidRPr="006A144D">
          <w:rPr>
            <w:vanish/>
          </w:rPr>
          <w:fldChar w:fldCharType="end"/>
        </w:r>
      </w:hyperlink>
    </w:p>
    <w:p w14:paraId="0063C723" w14:textId="484B3E22"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81" w:history="1">
        <w:r w:rsidRPr="00577AF4">
          <w:t>37</w:t>
        </w:r>
        <w:r>
          <w:rPr>
            <w:rFonts w:asciiTheme="minorHAnsi" w:eastAsiaTheme="minorEastAsia" w:hAnsiTheme="minorHAnsi" w:cstheme="minorBidi"/>
            <w:kern w:val="2"/>
            <w:sz w:val="22"/>
            <w:szCs w:val="22"/>
            <w:lang w:eastAsia="en-AU"/>
            <w14:ligatures w14:val="standardContextual"/>
          </w:rPr>
          <w:tab/>
        </w:r>
        <w:r w:rsidRPr="00577AF4">
          <w:t>Protection of auditor-general etc from liability</w:t>
        </w:r>
        <w:r>
          <w:tab/>
        </w:r>
        <w:r>
          <w:fldChar w:fldCharType="begin"/>
        </w:r>
        <w:r>
          <w:instrText xml:space="preserve"> PAGEREF _Toc176515081 \h </w:instrText>
        </w:r>
        <w:r>
          <w:fldChar w:fldCharType="separate"/>
        </w:r>
        <w:r w:rsidR="008C6CBB">
          <w:t>46</w:t>
        </w:r>
        <w:r>
          <w:fldChar w:fldCharType="end"/>
        </w:r>
      </w:hyperlink>
    </w:p>
    <w:p w14:paraId="0EDB4789" w14:textId="03D4EE71"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82" w:history="1">
        <w:r w:rsidRPr="00577AF4">
          <w:t>37A</w:t>
        </w:r>
        <w:r>
          <w:rPr>
            <w:rFonts w:asciiTheme="minorHAnsi" w:eastAsiaTheme="minorEastAsia" w:hAnsiTheme="minorHAnsi" w:cstheme="minorBidi"/>
            <w:kern w:val="2"/>
            <w:sz w:val="22"/>
            <w:szCs w:val="22"/>
            <w:lang w:eastAsia="en-AU"/>
            <w14:ligatures w14:val="standardContextual"/>
          </w:rPr>
          <w:tab/>
        </w:r>
        <w:r w:rsidRPr="00577AF4">
          <w:t>Reports to be given to Speaker</w:t>
        </w:r>
        <w:r>
          <w:tab/>
        </w:r>
        <w:r>
          <w:fldChar w:fldCharType="begin"/>
        </w:r>
        <w:r>
          <w:instrText xml:space="preserve"> PAGEREF _Toc176515082 \h </w:instrText>
        </w:r>
        <w:r>
          <w:fldChar w:fldCharType="separate"/>
        </w:r>
        <w:r w:rsidR="008C6CBB">
          <w:t>46</w:t>
        </w:r>
        <w:r>
          <w:fldChar w:fldCharType="end"/>
        </w:r>
      </w:hyperlink>
    </w:p>
    <w:p w14:paraId="0D5400A1" w14:textId="30585383"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83" w:history="1">
        <w:r w:rsidRPr="00577AF4">
          <w:t>37B</w:t>
        </w:r>
        <w:r>
          <w:rPr>
            <w:rFonts w:asciiTheme="minorHAnsi" w:eastAsiaTheme="minorEastAsia" w:hAnsiTheme="minorHAnsi" w:cstheme="minorBidi"/>
            <w:kern w:val="2"/>
            <w:sz w:val="22"/>
            <w:szCs w:val="22"/>
            <w:lang w:eastAsia="en-AU"/>
            <w14:ligatures w14:val="standardContextual"/>
          </w:rPr>
          <w:tab/>
        </w:r>
        <w:r w:rsidRPr="00577AF4">
          <w:t>Assistance for Speaker</w:t>
        </w:r>
        <w:r>
          <w:tab/>
        </w:r>
        <w:r>
          <w:fldChar w:fldCharType="begin"/>
        </w:r>
        <w:r>
          <w:instrText xml:space="preserve"> PAGEREF _Toc176515083 \h </w:instrText>
        </w:r>
        <w:r>
          <w:fldChar w:fldCharType="separate"/>
        </w:r>
        <w:r w:rsidR="008C6CBB">
          <w:t>47</w:t>
        </w:r>
        <w:r>
          <w:fldChar w:fldCharType="end"/>
        </w:r>
      </w:hyperlink>
    </w:p>
    <w:p w14:paraId="6AA8E8A0" w14:textId="0A57697C"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84" w:history="1">
        <w:r w:rsidRPr="00577AF4">
          <w:t>38</w:t>
        </w:r>
        <w:r>
          <w:rPr>
            <w:rFonts w:asciiTheme="minorHAnsi" w:eastAsiaTheme="minorEastAsia" w:hAnsiTheme="minorHAnsi" w:cstheme="minorBidi"/>
            <w:kern w:val="2"/>
            <w:sz w:val="22"/>
            <w:szCs w:val="22"/>
            <w:lang w:eastAsia="en-AU"/>
            <w14:ligatures w14:val="standardContextual"/>
          </w:rPr>
          <w:tab/>
        </w:r>
        <w:r w:rsidRPr="00577AF4">
          <w:t>Regulation-making power</w:t>
        </w:r>
        <w:r>
          <w:tab/>
        </w:r>
        <w:r>
          <w:fldChar w:fldCharType="begin"/>
        </w:r>
        <w:r>
          <w:instrText xml:space="preserve"> PAGEREF _Toc176515084 \h </w:instrText>
        </w:r>
        <w:r>
          <w:fldChar w:fldCharType="separate"/>
        </w:r>
        <w:r w:rsidR="008C6CBB">
          <w:t>47</w:t>
        </w:r>
        <w:r>
          <w:fldChar w:fldCharType="end"/>
        </w:r>
      </w:hyperlink>
    </w:p>
    <w:p w14:paraId="6CF120BD" w14:textId="103B5685" w:rsidR="006A144D" w:rsidRDefault="00000F88">
      <w:pPr>
        <w:pStyle w:val="TOC6"/>
        <w:rPr>
          <w:rFonts w:asciiTheme="minorHAnsi" w:eastAsiaTheme="minorEastAsia" w:hAnsiTheme="minorHAnsi" w:cstheme="minorBidi"/>
          <w:b w:val="0"/>
          <w:kern w:val="2"/>
          <w:sz w:val="22"/>
          <w:szCs w:val="22"/>
          <w:lang w:eastAsia="en-AU"/>
          <w14:ligatures w14:val="standardContextual"/>
        </w:rPr>
      </w:pPr>
      <w:hyperlink w:anchor="_Toc176515085" w:history="1">
        <w:r w:rsidR="006A144D" w:rsidRPr="00577AF4">
          <w:t>Dictionary</w:t>
        </w:r>
        <w:r w:rsidR="006A144D">
          <w:tab/>
        </w:r>
        <w:r w:rsidR="006A144D">
          <w:tab/>
        </w:r>
        <w:r w:rsidR="006A144D" w:rsidRPr="006A144D">
          <w:rPr>
            <w:b w:val="0"/>
            <w:sz w:val="20"/>
          </w:rPr>
          <w:fldChar w:fldCharType="begin"/>
        </w:r>
        <w:r w:rsidR="006A144D" w:rsidRPr="006A144D">
          <w:rPr>
            <w:b w:val="0"/>
            <w:sz w:val="20"/>
          </w:rPr>
          <w:instrText xml:space="preserve"> PAGEREF _Toc176515085 \h </w:instrText>
        </w:r>
        <w:r w:rsidR="006A144D" w:rsidRPr="006A144D">
          <w:rPr>
            <w:b w:val="0"/>
            <w:sz w:val="20"/>
          </w:rPr>
        </w:r>
        <w:r w:rsidR="006A144D" w:rsidRPr="006A144D">
          <w:rPr>
            <w:b w:val="0"/>
            <w:sz w:val="20"/>
          </w:rPr>
          <w:fldChar w:fldCharType="separate"/>
        </w:r>
        <w:r w:rsidR="008C6CBB">
          <w:rPr>
            <w:b w:val="0"/>
            <w:sz w:val="20"/>
          </w:rPr>
          <w:t>48</w:t>
        </w:r>
        <w:r w:rsidR="006A144D" w:rsidRPr="006A144D">
          <w:rPr>
            <w:b w:val="0"/>
            <w:sz w:val="20"/>
          </w:rPr>
          <w:fldChar w:fldCharType="end"/>
        </w:r>
      </w:hyperlink>
    </w:p>
    <w:p w14:paraId="7981E42C" w14:textId="44A7D4A1" w:rsidR="006A144D" w:rsidRDefault="00000F88" w:rsidP="006A144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515086" w:history="1">
        <w:r w:rsidR="006A144D">
          <w:t>Endnotes</w:t>
        </w:r>
        <w:r w:rsidR="006A144D" w:rsidRPr="006A144D">
          <w:rPr>
            <w:vanish/>
          </w:rPr>
          <w:tab/>
        </w:r>
        <w:r w:rsidR="006A144D">
          <w:rPr>
            <w:vanish/>
          </w:rPr>
          <w:tab/>
        </w:r>
        <w:r w:rsidR="006A144D" w:rsidRPr="006A144D">
          <w:rPr>
            <w:b w:val="0"/>
            <w:vanish/>
          </w:rPr>
          <w:fldChar w:fldCharType="begin"/>
        </w:r>
        <w:r w:rsidR="006A144D" w:rsidRPr="006A144D">
          <w:rPr>
            <w:b w:val="0"/>
            <w:vanish/>
          </w:rPr>
          <w:instrText xml:space="preserve"> PAGEREF _Toc176515086 \h </w:instrText>
        </w:r>
        <w:r w:rsidR="006A144D" w:rsidRPr="006A144D">
          <w:rPr>
            <w:b w:val="0"/>
            <w:vanish/>
          </w:rPr>
        </w:r>
        <w:r w:rsidR="006A144D" w:rsidRPr="006A144D">
          <w:rPr>
            <w:b w:val="0"/>
            <w:vanish/>
          </w:rPr>
          <w:fldChar w:fldCharType="separate"/>
        </w:r>
        <w:r w:rsidR="008C6CBB">
          <w:rPr>
            <w:b w:val="0"/>
            <w:vanish/>
          </w:rPr>
          <w:t>51</w:t>
        </w:r>
        <w:r w:rsidR="006A144D" w:rsidRPr="006A144D">
          <w:rPr>
            <w:b w:val="0"/>
            <w:vanish/>
          </w:rPr>
          <w:fldChar w:fldCharType="end"/>
        </w:r>
      </w:hyperlink>
    </w:p>
    <w:p w14:paraId="071B7362" w14:textId="7C3B68F4"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87" w:history="1">
        <w:r w:rsidRPr="00577AF4">
          <w:t>1</w:t>
        </w:r>
        <w:r>
          <w:rPr>
            <w:rFonts w:asciiTheme="minorHAnsi" w:eastAsiaTheme="minorEastAsia" w:hAnsiTheme="minorHAnsi" w:cstheme="minorBidi"/>
            <w:kern w:val="2"/>
            <w:sz w:val="22"/>
            <w:szCs w:val="22"/>
            <w:lang w:eastAsia="en-AU"/>
            <w14:ligatures w14:val="standardContextual"/>
          </w:rPr>
          <w:tab/>
        </w:r>
        <w:r w:rsidRPr="00577AF4">
          <w:t>About the endnotes</w:t>
        </w:r>
        <w:r>
          <w:tab/>
        </w:r>
        <w:r>
          <w:fldChar w:fldCharType="begin"/>
        </w:r>
        <w:r>
          <w:instrText xml:space="preserve"> PAGEREF _Toc176515087 \h </w:instrText>
        </w:r>
        <w:r>
          <w:fldChar w:fldCharType="separate"/>
        </w:r>
        <w:r w:rsidR="008C6CBB">
          <w:t>51</w:t>
        </w:r>
        <w:r>
          <w:fldChar w:fldCharType="end"/>
        </w:r>
      </w:hyperlink>
    </w:p>
    <w:p w14:paraId="432632C5" w14:textId="363C1AF5"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88" w:history="1">
        <w:r w:rsidRPr="00577AF4">
          <w:t>2</w:t>
        </w:r>
        <w:r>
          <w:rPr>
            <w:rFonts w:asciiTheme="minorHAnsi" w:eastAsiaTheme="minorEastAsia" w:hAnsiTheme="minorHAnsi" w:cstheme="minorBidi"/>
            <w:kern w:val="2"/>
            <w:sz w:val="22"/>
            <w:szCs w:val="22"/>
            <w:lang w:eastAsia="en-AU"/>
            <w14:ligatures w14:val="standardContextual"/>
          </w:rPr>
          <w:tab/>
        </w:r>
        <w:r w:rsidRPr="00577AF4">
          <w:t>Abbreviation key</w:t>
        </w:r>
        <w:r>
          <w:tab/>
        </w:r>
        <w:r>
          <w:fldChar w:fldCharType="begin"/>
        </w:r>
        <w:r>
          <w:instrText xml:space="preserve"> PAGEREF _Toc176515088 \h </w:instrText>
        </w:r>
        <w:r>
          <w:fldChar w:fldCharType="separate"/>
        </w:r>
        <w:r w:rsidR="008C6CBB">
          <w:t>51</w:t>
        </w:r>
        <w:r>
          <w:fldChar w:fldCharType="end"/>
        </w:r>
      </w:hyperlink>
    </w:p>
    <w:p w14:paraId="2B7683F0" w14:textId="0F1DDED1"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89" w:history="1">
        <w:r w:rsidRPr="00577AF4">
          <w:t>3</w:t>
        </w:r>
        <w:r>
          <w:rPr>
            <w:rFonts w:asciiTheme="minorHAnsi" w:eastAsiaTheme="minorEastAsia" w:hAnsiTheme="minorHAnsi" w:cstheme="minorBidi"/>
            <w:kern w:val="2"/>
            <w:sz w:val="22"/>
            <w:szCs w:val="22"/>
            <w:lang w:eastAsia="en-AU"/>
            <w14:ligatures w14:val="standardContextual"/>
          </w:rPr>
          <w:tab/>
        </w:r>
        <w:r w:rsidRPr="00577AF4">
          <w:t>Legislation history</w:t>
        </w:r>
        <w:r>
          <w:tab/>
        </w:r>
        <w:r>
          <w:fldChar w:fldCharType="begin"/>
        </w:r>
        <w:r>
          <w:instrText xml:space="preserve"> PAGEREF _Toc176515089 \h </w:instrText>
        </w:r>
        <w:r>
          <w:fldChar w:fldCharType="separate"/>
        </w:r>
        <w:r w:rsidR="008C6CBB">
          <w:t>52</w:t>
        </w:r>
        <w:r>
          <w:fldChar w:fldCharType="end"/>
        </w:r>
      </w:hyperlink>
    </w:p>
    <w:p w14:paraId="7CB055E4" w14:textId="6D9E8080"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90" w:history="1">
        <w:r w:rsidRPr="00577AF4">
          <w:t>4</w:t>
        </w:r>
        <w:r>
          <w:rPr>
            <w:rFonts w:asciiTheme="minorHAnsi" w:eastAsiaTheme="minorEastAsia" w:hAnsiTheme="minorHAnsi" w:cstheme="minorBidi"/>
            <w:kern w:val="2"/>
            <w:sz w:val="22"/>
            <w:szCs w:val="22"/>
            <w:lang w:eastAsia="en-AU"/>
            <w14:ligatures w14:val="standardContextual"/>
          </w:rPr>
          <w:tab/>
        </w:r>
        <w:r w:rsidRPr="00577AF4">
          <w:t>Amendment history</w:t>
        </w:r>
        <w:r>
          <w:tab/>
        </w:r>
        <w:r>
          <w:fldChar w:fldCharType="begin"/>
        </w:r>
        <w:r>
          <w:instrText xml:space="preserve"> PAGEREF _Toc176515090 \h </w:instrText>
        </w:r>
        <w:r>
          <w:fldChar w:fldCharType="separate"/>
        </w:r>
        <w:r w:rsidR="008C6CBB">
          <w:t>56</w:t>
        </w:r>
        <w:r>
          <w:fldChar w:fldCharType="end"/>
        </w:r>
      </w:hyperlink>
    </w:p>
    <w:p w14:paraId="13DC0584" w14:textId="25A9751E"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91" w:history="1">
        <w:r w:rsidRPr="00577AF4">
          <w:t>5</w:t>
        </w:r>
        <w:r>
          <w:rPr>
            <w:rFonts w:asciiTheme="minorHAnsi" w:eastAsiaTheme="minorEastAsia" w:hAnsiTheme="minorHAnsi" w:cstheme="minorBidi"/>
            <w:kern w:val="2"/>
            <w:sz w:val="22"/>
            <w:szCs w:val="22"/>
            <w:lang w:eastAsia="en-AU"/>
            <w14:ligatures w14:val="standardContextual"/>
          </w:rPr>
          <w:tab/>
        </w:r>
        <w:r w:rsidRPr="00577AF4">
          <w:t>Earlier republications</w:t>
        </w:r>
        <w:r>
          <w:tab/>
        </w:r>
        <w:r>
          <w:fldChar w:fldCharType="begin"/>
        </w:r>
        <w:r>
          <w:instrText xml:space="preserve"> PAGEREF _Toc176515091 \h </w:instrText>
        </w:r>
        <w:r>
          <w:fldChar w:fldCharType="separate"/>
        </w:r>
        <w:r w:rsidR="008C6CBB">
          <w:t>68</w:t>
        </w:r>
        <w:r>
          <w:fldChar w:fldCharType="end"/>
        </w:r>
      </w:hyperlink>
    </w:p>
    <w:p w14:paraId="7ACC4BD4" w14:textId="48C88A60" w:rsidR="006A144D" w:rsidRDefault="006A144D">
      <w:pPr>
        <w:pStyle w:val="TOC5"/>
        <w:rPr>
          <w:rFonts w:asciiTheme="minorHAnsi" w:eastAsiaTheme="minorEastAsia" w:hAnsiTheme="minorHAnsi" w:cstheme="minorBidi"/>
          <w:kern w:val="2"/>
          <w:sz w:val="22"/>
          <w:szCs w:val="22"/>
          <w:lang w:eastAsia="en-AU"/>
          <w14:ligatures w14:val="standardContextual"/>
        </w:rPr>
      </w:pPr>
      <w:r>
        <w:tab/>
      </w:r>
      <w:hyperlink w:anchor="_Toc176515092" w:history="1">
        <w:r w:rsidRPr="00577AF4">
          <w:t>6</w:t>
        </w:r>
        <w:r>
          <w:rPr>
            <w:rFonts w:asciiTheme="minorHAnsi" w:eastAsiaTheme="minorEastAsia" w:hAnsiTheme="minorHAnsi" w:cstheme="minorBidi"/>
            <w:kern w:val="2"/>
            <w:sz w:val="22"/>
            <w:szCs w:val="22"/>
            <w:lang w:eastAsia="en-AU"/>
            <w14:ligatures w14:val="standardContextual"/>
          </w:rPr>
          <w:tab/>
        </w:r>
        <w:r w:rsidRPr="00577AF4">
          <w:t>Expired transitional or validating provisions</w:t>
        </w:r>
        <w:r>
          <w:tab/>
        </w:r>
        <w:r>
          <w:fldChar w:fldCharType="begin"/>
        </w:r>
        <w:r>
          <w:instrText xml:space="preserve"> PAGEREF _Toc176515092 \h </w:instrText>
        </w:r>
        <w:r>
          <w:fldChar w:fldCharType="separate"/>
        </w:r>
        <w:r w:rsidR="008C6CBB">
          <w:t>69</w:t>
        </w:r>
        <w:r>
          <w:fldChar w:fldCharType="end"/>
        </w:r>
      </w:hyperlink>
    </w:p>
    <w:p w14:paraId="06D24FAE" w14:textId="0A85EAAC" w:rsidR="004A49F0" w:rsidRDefault="006A144D" w:rsidP="004A49F0">
      <w:pPr>
        <w:pStyle w:val="BillBasic"/>
      </w:pPr>
      <w:r>
        <w:fldChar w:fldCharType="end"/>
      </w:r>
    </w:p>
    <w:p w14:paraId="4D478407" w14:textId="77777777" w:rsidR="004A49F0" w:rsidRDefault="004A49F0" w:rsidP="004A49F0">
      <w:pPr>
        <w:pStyle w:val="01Contents"/>
        <w:sectPr w:rsidR="004A49F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BA0D4C3" w14:textId="77777777" w:rsidR="004A49F0" w:rsidRDefault="004A49F0" w:rsidP="004A49F0">
      <w:pPr>
        <w:jc w:val="center"/>
      </w:pPr>
      <w:r>
        <w:rPr>
          <w:noProof/>
          <w:lang w:eastAsia="en-AU"/>
        </w:rPr>
        <w:lastRenderedPageBreak/>
        <w:drawing>
          <wp:inline distT="0" distB="0" distL="0" distR="0" wp14:anchorId="55FA97D3" wp14:editId="099F589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0F1CF8" w14:textId="77777777" w:rsidR="004A49F0" w:rsidRDefault="004A49F0" w:rsidP="004A49F0">
      <w:pPr>
        <w:jc w:val="center"/>
        <w:rPr>
          <w:rFonts w:ascii="Arial" w:hAnsi="Arial"/>
        </w:rPr>
      </w:pPr>
      <w:r>
        <w:rPr>
          <w:rFonts w:ascii="Arial" w:hAnsi="Arial"/>
        </w:rPr>
        <w:t>Australian Capital Territory</w:t>
      </w:r>
    </w:p>
    <w:p w14:paraId="02D75806" w14:textId="26E812B9" w:rsidR="004A49F0" w:rsidRDefault="00615C74" w:rsidP="004A49F0">
      <w:pPr>
        <w:pStyle w:val="Billname"/>
      </w:pPr>
      <w:bookmarkStart w:id="6" w:name="Citation"/>
      <w:r>
        <w:t>Auditor-General Act 1996</w:t>
      </w:r>
      <w:bookmarkEnd w:id="6"/>
    </w:p>
    <w:p w14:paraId="1A589076" w14:textId="77777777" w:rsidR="004A49F0" w:rsidRDefault="004A49F0" w:rsidP="004A49F0">
      <w:pPr>
        <w:pStyle w:val="ActNo"/>
      </w:pPr>
    </w:p>
    <w:p w14:paraId="52AAADC6" w14:textId="77777777" w:rsidR="004A49F0" w:rsidRDefault="004A49F0" w:rsidP="004A49F0">
      <w:pPr>
        <w:pStyle w:val="N-line3"/>
      </w:pPr>
    </w:p>
    <w:p w14:paraId="78D96A88" w14:textId="77777777" w:rsidR="004A49F0" w:rsidRDefault="004A49F0" w:rsidP="004A49F0">
      <w:pPr>
        <w:pStyle w:val="LongTitle"/>
      </w:pPr>
      <w:r>
        <w:t>An Act to provide for an auditor-general, and for related purposes</w:t>
      </w:r>
    </w:p>
    <w:p w14:paraId="47D8C8EF" w14:textId="77777777" w:rsidR="004A49F0" w:rsidRDefault="004A49F0" w:rsidP="004A49F0">
      <w:pPr>
        <w:pStyle w:val="N-line3"/>
      </w:pPr>
    </w:p>
    <w:p w14:paraId="62A15775" w14:textId="77777777" w:rsidR="004A49F0" w:rsidRDefault="004A49F0" w:rsidP="004A49F0">
      <w:pPr>
        <w:pStyle w:val="Placeholder"/>
      </w:pPr>
      <w:r>
        <w:rPr>
          <w:rStyle w:val="charContents"/>
          <w:sz w:val="16"/>
        </w:rPr>
        <w:t xml:space="preserve">  </w:t>
      </w:r>
      <w:r>
        <w:rPr>
          <w:rStyle w:val="charPage"/>
        </w:rPr>
        <w:t xml:space="preserve">  </w:t>
      </w:r>
    </w:p>
    <w:p w14:paraId="62A50D27" w14:textId="77777777" w:rsidR="004A49F0" w:rsidRDefault="004A49F0" w:rsidP="004A49F0">
      <w:pPr>
        <w:pStyle w:val="Placeholder"/>
      </w:pPr>
      <w:r>
        <w:rPr>
          <w:rStyle w:val="CharChapNo"/>
        </w:rPr>
        <w:t xml:space="preserve">  </w:t>
      </w:r>
      <w:r>
        <w:rPr>
          <w:rStyle w:val="CharChapText"/>
        </w:rPr>
        <w:t xml:space="preserve">  </w:t>
      </w:r>
    </w:p>
    <w:p w14:paraId="70F66F5A" w14:textId="77777777" w:rsidR="004A49F0" w:rsidRDefault="004A49F0" w:rsidP="004A49F0">
      <w:pPr>
        <w:pStyle w:val="Placeholder"/>
      </w:pPr>
      <w:r>
        <w:rPr>
          <w:rStyle w:val="CharPartNo"/>
        </w:rPr>
        <w:t xml:space="preserve">  </w:t>
      </w:r>
      <w:r>
        <w:rPr>
          <w:rStyle w:val="CharPartText"/>
        </w:rPr>
        <w:t xml:space="preserve">  </w:t>
      </w:r>
    </w:p>
    <w:p w14:paraId="391AB5E6" w14:textId="77777777" w:rsidR="004A49F0" w:rsidRDefault="004A49F0" w:rsidP="004A49F0">
      <w:pPr>
        <w:pStyle w:val="Placeholder"/>
      </w:pPr>
      <w:r>
        <w:rPr>
          <w:rStyle w:val="CharDivNo"/>
        </w:rPr>
        <w:t xml:space="preserve">  </w:t>
      </w:r>
      <w:r>
        <w:rPr>
          <w:rStyle w:val="CharDivText"/>
        </w:rPr>
        <w:t xml:space="preserve">  </w:t>
      </w:r>
    </w:p>
    <w:p w14:paraId="50C1091A" w14:textId="77777777" w:rsidR="004A49F0" w:rsidRPr="00CA74E4" w:rsidRDefault="004A49F0" w:rsidP="004A49F0">
      <w:pPr>
        <w:pStyle w:val="PageBreak"/>
      </w:pPr>
      <w:r w:rsidRPr="00CA74E4">
        <w:br w:type="page"/>
      </w:r>
    </w:p>
    <w:p w14:paraId="18870E67" w14:textId="77777777" w:rsidR="00D172AF" w:rsidRPr="008912EB" w:rsidRDefault="00D172AF">
      <w:pPr>
        <w:pStyle w:val="AH2Part"/>
      </w:pPr>
      <w:bookmarkStart w:id="7" w:name="_Toc176514992"/>
      <w:r w:rsidRPr="008912EB">
        <w:rPr>
          <w:rStyle w:val="CharPartNo"/>
        </w:rPr>
        <w:lastRenderedPageBreak/>
        <w:t>Part 1</w:t>
      </w:r>
      <w:r>
        <w:tab/>
      </w:r>
      <w:r w:rsidRPr="008912EB">
        <w:rPr>
          <w:rStyle w:val="CharPartText"/>
        </w:rPr>
        <w:t>Preliminary</w:t>
      </w:r>
      <w:bookmarkEnd w:id="7"/>
    </w:p>
    <w:p w14:paraId="104044BC" w14:textId="77777777" w:rsidR="00AB6D81" w:rsidRPr="008912EB" w:rsidRDefault="00AB6D81" w:rsidP="00AB6D81">
      <w:pPr>
        <w:pStyle w:val="AH3Div"/>
      </w:pPr>
      <w:bookmarkStart w:id="8" w:name="_Toc176514993"/>
      <w:r w:rsidRPr="008912EB">
        <w:rPr>
          <w:rStyle w:val="CharDivNo"/>
        </w:rPr>
        <w:t>Division 1.1</w:t>
      </w:r>
      <w:r w:rsidRPr="00A333C4">
        <w:tab/>
      </w:r>
      <w:r w:rsidRPr="008912EB">
        <w:rPr>
          <w:rStyle w:val="CharDivText"/>
        </w:rPr>
        <w:t>Preliminary</w:t>
      </w:r>
      <w:bookmarkEnd w:id="8"/>
    </w:p>
    <w:p w14:paraId="0C99A66F" w14:textId="77777777" w:rsidR="00D172AF" w:rsidRDefault="00D172AF">
      <w:pPr>
        <w:pStyle w:val="AH5Sec"/>
      </w:pPr>
      <w:bookmarkStart w:id="9" w:name="_Toc176514994"/>
      <w:r w:rsidRPr="008912EB">
        <w:rPr>
          <w:rStyle w:val="CharSectNo"/>
        </w:rPr>
        <w:t>1</w:t>
      </w:r>
      <w:r>
        <w:tab/>
        <w:t>Name of Act</w:t>
      </w:r>
      <w:bookmarkEnd w:id="9"/>
    </w:p>
    <w:p w14:paraId="7D92A465" w14:textId="77777777" w:rsidR="00D172AF" w:rsidRDefault="00D172AF">
      <w:pPr>
        <w:pStyle w:val="Amainreturn"/>
      </w:pPr>
      <w:r>
        <w:t xml:space="preserve">This Act is the </w:t>
      </w:r>
      <w:r>
        <w:rPr>
          <w:rStyle w:val="charItals"/>
        </w:rPr>
        <w:t>Auditor-General Act 1996</w:t>
      </w:r>
      <w:r>
        <w:t>.</w:t>
      </w:r>
    </w:p>
    <w:p w14:paraId="7DB9C01B" w14:textId="77777777" w:rsidR="00D172AF" w:rsidRDefault="00D172AF">
      <w:pPr>
        <w:pStyle w:val="AH5Sec"/>
      </w:pPr>
      <w:bookmarkStart w:id="10" w:name="_Toc176514995"/>
      <w:r w:rsidRPr="008912EB">
        <w:rPr>
          <w:rStyle w:val="CharSectNo"/>
        </w:rPr>
        <w:t>2</w:t>
      </w:r>
      <w:r>
        <w:tab/>
        <w:t>Dictionary</w:t>
      </w:r>
      <w:bookmarkEnd w:id="10"/>
    </w:p>
    <w:p w14:paraId="5A0BD11B" w14:textId="77777777" w:rsidR="00D172AF" w:rsidRDefault="00D172AF">
      <w:pPr>
        <w:pStyle w:val="Amainreturn"/>
        <w:keepNext/>
      </w:pPr>
      <w:r>
        <w:t>The dictionary at the end of this Act is part of this Act.</w:t>
      </w:r>
    </w:p>
    <w:p w14:paraId="1261D80C" w14:textId="77777777" w:rsidR="004A49F0" w:rsidRPr="00373FCB" w:rsidRDefault="004A49F0" w:rsidP="004A49F0">
      <w:pPr>
        <w:pStyle w:val="aNote"/>
      </w:pPr>
      <w:r w:rsidRPr="00373FCB">
        <w:rPr>
          <w:rStyle w:val="charItals"/>
        </w:rPr>
        <w:t>Note 1</w:t>
      </w:r>
      <w:r w:rsidRPr="00373FCB">
        <w:rPr>
          <w:rStyle w:val="charItals"/>
        </w:rPr>
        <w:tab/>
      </w:r>
      <w:r w:rsidRPr="00373FCB">
        <w:t>The dictionary at the end of this Act defines certain terms used in this Act, and includes references (</w:t>
      </w:r>
      <w:r w:rsidRPr="00373FCB">
        <w:rPr>
          <w:rStyle w:val="charBoldItals"/>
        </w:rPr>
        <w:t>signpost definitions</w:t>
      </w:r>
      <w:r w:rsidRPr="00373FCB">
        <w:t>) to other terms defined elsewhere in this Act.</w:t>
      </w:r>
    </w:p>
    <w:p w14:paraId="4EA9F2AA" w14:textId="28AFFFA1" w:rsidR="004A49F0" w:rsidRPr="00373FCB" w:rsidRDefault="004A49F0" w:rsidP="004A49F0">
      <w:pPr>
        <w:pStyle w:val="aNoteTextss"/>
      </w:pPr>
      <w:r w:rsidRPr="00373FCB">
        <w:t>For example, the signpost definition ‘</w:t>
      </w:r>
      <w:r w:rsidRPr="00373FCB">
        <w:rPr>
          <w:rStyle w:val="charBoldItals"/>
        </w:rPr>
        <w:t>subsidiary</w:t>
      </w:r>
      <w:r w:rsidRPr="00373FCB">
        <w:t xml:space="preserve">, of a territory-owned corporation—see the </w:t>
      </w:r>
      <w:hyperlink r:id="rId28" w:tooltip="A1990-53" w:history="1">
        <w:r w:rsidRPr="00373FCB">
          <w:rPr>
            <w:rStyle w:val="charCitHyperlinkItal"/>
          </w:rPr>
          <w:t>Territory-owned Corporations Act 1990</w:t>
        </w:r>
      </w:hyperlink>
      <w:r w:rsidRPr="00373FCB">
        <w:t xml:space="preserve">, dictionary.’ means that the term ‘subsidiary’ is defined in that dictionary </w:t>
      </w:r>
      <w:r w:rsidRPr="00373FCB">
        <w:rPr>
          <w:rFonts w:ascii="TimesNewRomanPSMT" w:hAnsi="TimesNewRomanPSMT" w:cs="TimesNewRomanPSMT"/>
          <w:lang w:eastAsia="en-AU"/>
        </w:rPr>
        <w:t>and the definition applies to this Act.</w:t>
      </w:r>
    </w:p>
    <w:p w14:paraId="68CF4756" w14:textId="12A70446" w:rsidR="00D172AF" w:rsidRDefault="00D172AF">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8D57F5" w:rsidRPr="008D57F5">
          <w:rPr>
            <w:rStyle w:val="charCitHyperlinkAbbrev"/>
          </w:rPr>
          <w:t>Legislation Act</w:t>
        </w:r>
      </w:hyperlink>
      <w:r>
        <w:t>, s 155 and s 156 (1)).</w:t>
      </w:r>
    </w:p>
    <w:p w14:paraId="72F09770" w14:textId="77777777" w:rsidR="00D172AF" w:rsidRDefault="00D172AF">
      <w:pPr>
        <w:pStyle w:val="AH5Sec"/>
      </w:pPr>
      <w:bookmarkStart w:id="11" w:name="_Toc176514996"/>
      <w:r w:rsidRPr="008912EB">
        <w:rPr>
          <w:rStyle w:val="CharSectNo"/>
        </w:rPr>
        <w:t>3A</w:t>
      </w:r>
      <w:r>
        <w:tab/>
        <w:t>Notes</w:t>
      </w:r>
      <w:bookmarkEnd w:id="11"/>
    </w:p>
    <w:p w14:paraId="12EEA4CB" w14:textId="77777777" w:rsidR="00D172AF" w:rsidRDefault="00D172AF">
      <w:pPr>
        <w:pStyle w:val="Amainreturn"/>
        <w:keepNext/>
      </w:pPr>
      <w:r>
        <w:t>A note included in this Act is explanatory and is not part of this Act.</w:t>
      </w:r>
    </w:p>
    <w:p w14:paraId="6834B205" w14:textId="553C4526" w:rsidR="00D172AF" w:rsidRDefault="00D172AF">
      <w:pPr>
        <w:pStyle w:val="aNote"/>
      </w:pPr>
      <w:r>
        <w:rPr>
          <w:rStyle w:val="charItals"/>
        </w:rPr>
        <w:t>Note</w:t>
      </w:r>
      <w:r>
        <w:rPr>
          <w:rStyle w:val="charItals"/>
        </w:rPr>
        <w:tab/>
      </w:r>
      <w:r>
        <w:t xml:space="preserve">See the </w:t>
      </w:r>
      <w:hyperlink r:id="rId30" w:tooltip="A2001-14" w:history="1">
        <w:r w:rsidR="008D57F5" w:rsidRPr="008D57F5">
          <w:rPr>
            <w:rStyle w:val="charCitHyperlinkAbbrev"/>
          </w:rPr>
          <w:t>Legislation Act</w:t>
        </w:r>
      </w:hyperlink>
      <w:r>
        <w:t>, s 127 (1), (4) and (5) for the legal status of notes.</w:t>
      </w:r>
    </w:p>
    <w:p w14:paraId="489E6573" w14:textId="77777777" w:rsidR="00D172AF" w:rsidRDefault="00D172AF">
      <w:pPr>
        <w:pStyle w:val="AH5Sec"/>
      </w:pPr>
      <w:bookmarkStart w:id="12" w:name="_Toc176514997"/>
      <w:r w:rsidRPr="008912EB">
        <w:rPr>
          <w:rStyle w:val="CharSectNo"/>
        </w:rPr>
        <w:lastRenderedPageBreak/>
        <w:t>3B</w:t>
      </w:r>
      <w:r>
        <w:tab/>
        <w:t>Offences against Act—application of Criminal Code etc</w:t>
      </w:r>
      <w:bookmarkEnd w:id="12"/>
    </w:p>
    <w:p w14:paraId="7FA6BB60" w14:textId="77777777" w:rsidR="00D172AF" w:rsidRDefault="00D172AF">
      <w:pPr>
        <w:pStyle w:val="Amainreturn"/>
        <w:keepNext/>
        <w:suppressLineNumbers/>
        <w:ind w:right="-13"/>
      </w:pPr>
      <w:r>
        <w:t>Other legislation applies in relation to offences against this Act.</w:t>
      </w:r>
    </w:p>
    <w:p w14:paraId="3A6F4078" w14:textId="77777777" w:rsidR="00D172AF" w:rsidRDefault="00D172AF">
      <w:pPr>
        <w:pStyle w:val="aNote"/>
        <w:keepNext/>
        <w:suppressLineNumbers/>
        <w:rPr>
          <w:rStyle w:val="charItals"/>
        </w:rPr>
      </w:pPr>
      <w:r>
        <w:rPr>
          <w:rStyle w:val="charItals"/>
        </w:rPr>
        <w:t>Note 1</w:t>
      </w:r>
      <w:r>
        <w:rPr>
          <w:rStyle w:val="charItals"/>
        </w:rPr>
        <w:tab/>
        <w:t>Criminal Code</w:t>
      </w:r>
    </w:p>
    <w:p w14:paraId="59091954" w14:textId="1B8D0C2A" w:rsidR="00D172AF" w:rsidRDefault="00D172AF">
      <w:pPr>
        <w:pStyle w:val="aNote"/>
        <w:keepNext/>
        <w:suppressLineNumbers/>
        <w:spacing w:before="20"/>
        <w:ind w:firstLine="0"/>
      </w:pPr>
      <w:r>
        <w:t xml:space="preserve">The </w:t>
      </w:r>
      <w:hyperlink r:id="rId31" w:tooltip="A2002-51" w:history="1">
        <w:r w:rsidR="008D57F5" w:rsidRPr="008D57F5">
          <w:rPr>
            <w:rStyle w:val="charCitHyperlinkAbbrev"/>
          </w:rPr>
          <w:t>Criminal Code</w:t>
        </w:r>
      </w:hyperlink>
      <w:r>
        <w:t>, ch 2 applies to offences against this Act (see Code, pt 2.1).</w:t>
      </w:r>
    </w:p>
    <w:p w14:paraId="4D1D8E45" w14:textId="77777777" w:rsidR="00D172AF" w:rsidRDefault="00D172AF" w:rsidP="0039797E">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1E7D658" w14:textId="77777777" w:rsidR="00D172AF" w:rsidRDefault="00D172AF">
      <w:pPr>
        <w:pStyle w:val="aNote"/>
        <w:suppressLineNumbers/>
        <w:rPr>
          <w:rStyle w:val="charItals"/>
        </w:rPr>
      </w:pPr>
      <w:r>
        <w:rPr>
          <w:rStyle w:val="charItals"/>
        </w:rPr>
        <w:t>Note 2</w:t>
      </w:r>
      <w:r>
        <w:rPr>
          <w:rStyle w:val="charItals"/>
        </w:rPr>
        <w:tab/>
        <w:t>Penalty units</w:t>
      </w:r>
    </w:p>
    <w:p w14:paraId="3616A950" w14:textId="79C276F3" w:rsidR="00D172AF" w:rsidRDefault="00D172AF">
      <w:pPr>
        <w:pStyle w:val="aNoteText"/>
        <w:suppressLineNumbers/>
      </w:pPr>
      <w:r>
        <w:t xml:space="preserve">The </w:t>
      </w:r>
      <w:hyperlink r:id="rId32" w:tooltip="A2001-14" w:history="1">
        <w:r w:rsidR="008D57F5" w:rsidRPr="008D57F5">
          <w:rPr>
            <w:rStyle w:val="charCitHyperlinkAbbrev"/>
          </w:rPr>
          <w:t>Legislation Act</w:t>
        </w:r>
      </w:hyperlink>
      <w:r>
        <w:t>, s 133 deals with the meaning of offence penalties that are expressed in penalty units.</w:t>
      </w:r>
    </w:p>
    <w:p w14:paraId="1E6A3683" w14:textId="77777777" w:rsidR="00077F84" w:rsidRPr="008912EB" w:rsidRDefault="00077F84" w:rsidP="00077F84">
      <w:pPr>
        <w:pStyle w:val="AH3Div"/>
      </w:pPr>
      <w:bookmarkStart w:id="13" w:name="_Toc176514998"/>
      <w:r w:rsidRPr="008912EB">
        <w:rPr>
          <w:rStyle w:val="CharDivNo"/>
        </w:rPr>
        <w:t>Division 1.2</w:t>
      </w:r>
      <w:r w:rsidRPr="00A333C4">
        <w:tab/>
      </w:r>
      <w:r w:rsidRPr="008912EB">
        <w:rPr>
          <w:rStyle w:val="CharDivText"/>
        </w:rPr>
        <w:t>Important concepts</w:t>
      </w:r>
      <w:bookmarkEnd w:id="13"/>
    </w:p>
    <w:p w14:paraId="6BB9FEE7" w14:textId="77777777" w:rsidR="00D172AF" w:rsidRDefault="00D172AF">
      <w:pPr>
        <w:pStyle w:val="AH5Sec"/>
      </w:pPr>
      <w:bookmarkStart w:id="14" w:name="_Toc176514999"/>
      <w:r w:rsidRPr="008912EB">
        <w:rPr>
          <w:rStyle w:val="CharSectNo"/>
        </w:rPr>
        <w:t>5</w:t>
      </w:r>
      <w:r>
        <w:tab/>
        <w:t>Controlling interests</w:t>
      </w:r>
      <w:bookmarkEnd w:id="14"/>
    </w:p>
    <w:p w14:paraId="5974D06A" w14:textId="77777777" w:rsidR="00D172AF" w:rsidRDefault="00D172AF">
      <w:pPr>
        <w:pStyle w:val="Amain"/>
      </w:pPr>
      <w:r>
        <w:tab/>
        <w:t>(1)</w:t>
      </w:r>
      <w:r>
        <w:tab/>
        <w:t xml:space="preserve">For this Act, the Territory or a territory entity has a </w:t>
      </w:r>
      <w:r w:rsidRPr="008D57F5">
        <w:rPr>
          <w:rStyle w:val="charBoldItals"/>
        </w:rPr>
        <w:t>controlling interest</w:t>
      </w:r>
      <w:r>
        <w:t xml:space="preserve"> in a company if its interest in the company is such that—</w:t>
      </w:r>
    </w:p>
    <w:p w14:paraId="716C4CF2" w14:textId="77777777" w:rsidR="00D172AF" w:rsidRDefault="00D172AF">
      <w:pPr>
        <w:pStyle w:val="Apara"/>
      </w:pPr>
      <w:r>
        <w:tab/>
        <w:t>(a)</w:t>
      </w:r>
      <w:r>
        <w:tab/>
        <w:t>it is able to—</w:t>
      </w:r>
    </w:p>
    <w:p w14:paraId="62D0C2F8" w14:textId="77777777" w:rsidR="00D172AF" w:rsidRDefault="00D172AF">
      <w:pPr>
        <w:pStyle w:val="Asubpara"/>
      </w:pPr>
      <w:r>
        <w:tab/>
        <w:t>(i)</w:t>
      </w:r>
      <w:r>
        <w:tab/>
        <w:t>control the composition of the board of directors of the company; or</w:t>
      </w:r>
    </w:p>
    <w:p w14:paraId="7DD48306" w14:textId="77777777" w:rsidR="00D172AF" w:rsidRDefault="00D172AF">
      <w:pPr>
        <w:pStyle w:val="Asubpara"/>
      </w:pPr>
      <w:r>
        <w:tab/>
        <w:t>(ii)</w:t>
      </w:r>
      <w:r>
        <w:tab/>
        <w:t>cast, or control the casting of, more than 50% of the maximum number of votes that might be cast at a general meeting of the company; or</w:t>
      </w:r>
    </w:p>
    <w:p w14:paraId="5CB382B3" w14:textId="77777777" w:rsidR="00D172AF" w:rsidRDefault="00D172AF">
      <w:pPr>
        <w:pStyle w:val="Asubpara"/>
      </w:pPr>
      <w:r>
        <w:tab/>
        <w:t>(iii)</w:t>
      </w:r>
      <w:r>
        <w:tab/>
        <w:t>control more than 50% of the issued share capital of the company  (excluding any part of that issued share capital that carries no right to participate beyond a specified amount in a distribution of either profits or capital); or</w:t>
      </w:r>
    </w:p>
    <w:p w14:paraId="6DAA013D" w14:textId="77777777" w:rsidR="00D172AF" w:rsidRDefault="00D172AF">
      <w:pPr>
        <w:pStyle w:val="Apara"/>
      </w:pPr>
      <w:r>
        <w:tab/>
        <w:t>(b)</w:t>
      </w:r>
      <w:r>
        <w:tab/>
        <w:t>if paragraph (a) does not apply—no other person holds a greater interest in the company.</w:t>
      </w:r>
    </w:p>
    <w:p w14:paraId="2DFE76CD" w14:textId="77777777" w:rsidR="00D172AF" w:rsidRDefault="00D172AF">
      <w:pPr>
        <w:pStyle w:val="Amain"/>
        <w:keepNext/>
      </w:pPr>
      <w:r>
        <w:lastRenderedPageBreak/>
        <w:tab/>
        <w:t>(2)</w:t>
      </w:r>
      <w:r>
        <w:tab/>
        <w:t xml:space="preserve">For this Act, the Territory, or a territory entity, has a </w:t>
      </w:r>
      <w:r w:rsidRPr="008D57F5">
        <w:rPr>
          <w:rStyle w:val="charBoldItals"/>
        </w:rPr>
        <w:t>controlling interest</w:t>
      </w:r>
      <w:r>
        <w:t xml:space="preserve"> in a joint venture if its interest in the venture is such that—</w:t>
      </w:r>
    </w:p>
    <w:p w14:paraId="162050D8" w14:textId="77777777" w:rsidR="00D172AF" w:rsidRDefault="00D172AF">
      <w:pPr>
        <w:pStyle w:val="Apara"/>
      </w:pPr>
      <w:r>
        <w:tab/>
        <w:t>(a)</w:t>
      </w:r>
      <w:r>
        <w:tab/>
        <w:t>it is able to control the acts and things done in the course of the venture; or</w:t>
      </w:r>
    </w:p>
    <w:p w14:paraId="70CA350C" w14:textId="77777777" w:rsidR="00D172AF" w:rsidRDefault="00D172AF">
      <w:pPr>
        <w:pStyle w:val="Apara"/>
      </w:pPr>
      <w:r>
        <w:tab/>
        <w:t>(b)</w:t>
      </w:r>
      <w:r>
        <w:tab/>
        <w:t>if paragraph (a) does not apply—no other person is able to exercise greater control over the acts and things done in the course of the venture.</w:t>
      </w:r>
    </w:p>
    <w:p w14:paraId="1862119C" w14:textId="77777777" w:rsidR="00D172AF" w:rsidRDefault="00D172AF">
      <w:pPr>
        <w:pStyle w:val="Amain"/>
      </w:pPr>
      <w:r>
        <w:tab/>
        <w:t>(3)</w:t>
      </w:r>
      <w:r>
        <w:tab/>
        <w:t xml:space="preserve">For this Act, the Territory, or a territory entity, has a </w:t>
      </w:r>
      <w:r w:rsidRPr="008D57F5">
        <w:rPr>
          <w:rStyle w:val="charBoldItals"/>
        </w:rPr>
        <w:t>controlling interest</w:t>
      </w:r>
      <w:r>
        <w:t xml:space="preserve"> in a trust if its interest in the trust is such that—</w:t>
      </w:r>
    </w:p>
    <w:p w14:paraId="054A5814" w14:textId="77777777" w:rsidR="00D172AF" w:rsidRDefault="00D172AF">
      <w:pPr>
        <w:pStyle w:val="Apara"/>
      </w:pPr>
      <w:r>
        <w:tab/>
        <w:t>(a)</w:t>
      </w:r>
      <w:r>
        <w:tab/>
        <w:t>it is able to control the acts and things done in the course of carrying out the terms of the trust; or</w:t>
      </w:r>
    </w:p>
    <w:p w14:paraId="1021B8E8" w14:textId="77777777" w:rsidR="00D172AF" w:rsidRDefault="00D172AF">
      <w:pPr>
        <w:pStyle w:val="Apara"/>
      </w:pPr>
      <w:r>
        <w:tab/>
        <w:t>(b)</w:t>
      </w:r>
      <w:r>
        <w:tab/>
        <w:t>if paragraph (a) does not apply—no other person is able to exercise greater control over the acts and things done in the course of carrying out the terms of the trust.</w:t>
      </w:r>
    </w:p>
    <w:p w14:paraId="78BF5440" w14:textId="77777777" w:rsidR="00D172AF" w:rsidRDefault="00D172AF">
      <w:pPr>
        <w:pStyle w:val="PageBreak"/>
      </w:pPr>
      <w:r>
        <w:br w:type="page"/>
      </w:r>
    </w:p>
    <w:p w14:paraId="5F100F63" w14:textId="77777777" w:rsidR="00D172AF" w:rsidRPr="008912EB" w:rsidRDefault="00D172AF">
      <w:pPr>
        <w:pStyle w:val="AH2Part"/>
      </w:pPr>
      <w:bookmarkStart w:id="15" w:name="_Toc176515000"/>
      <w:r w:rsidRPr="008912EB">
        <w:rPr>
          <w:rStyle w:val="CharPartNo"/>
        </w:rPr>
        <w:lastRenderedPageBreak/>
        <w:t>Part 2</w:t>
      </w:r>
      <w:r>
        <w:tab/>
      </w:r>
      <w:r w:rsidRPr="008912EB">
        <w:rPr>
          <w:rStyle w:val="CharPartText"/>
        </w:rPr>
        <w:t>The auditor-general</w:t>
      </w:r>
      <w:bookmarkEnd w:id="15"/>
    </w:p>
    <w:p w14:paraId="062B37CA" w14:textId="77777777" w:rsidR="00077F84" w:rsidRPr="008912EB" w:rsidRDefault="00077F84" w:rsidP="00077F84">
      <w:pPr>
        <w:pStyle w:val="AH3Div"/>
      </w:pPr>
      <w:bookmarkStart w:id="16" w:name="_Toc176515001"/>
      <w:r w:rsidRPr="008912EB">
        <w:rPr>
          <w:rStyle w:val="CharDivNo"/>
        </w:rPr>
        <w:t>Division 2.1</w:t>
      </w:r>
      <w:r w:rsidRPr="00A333C4">
        <w:tab/>
      </w:r>
      <w:r w:rsidRPr="008912EB">
        <w:rPr>
          <w:rStyle w:val="CharDivText"/>
        </w:rPr>
        <w:t>Establishment and independence of auditor-general</w:t>
      </w:r>
      <w:bookmarkEnd w:id="16"/>
    </w:p>
    <w:p w14:paraId="4307E64C" w14:textId="77777777" w:rsidR="00D172AF" w:rsidRDefault="00D172AF">
      <w:pPr>
        <w:pStyle w:val="AH5Sec"/>
      </w:pPr>
      <w:bookmarkStart w:id="17" w:name="_Toc176515002"/>
      <w:r w:rsidRPr="008912EB">
        <w:rPr>
          <w:rStyle w:val="CharSectNo"/>
        </w:rPr>
        <w:t>6</w:t>
      </w:r>
      <w:r>
        <w:tab/>
        <w:t>Auditor-general</w:t>
      </w:r>
      <w:bookmarkEnd w:id="17"/>
    </w:p>
    <w:p w14:paraId="211AC801" w14:textId="77777777" w:rsidR="00D172AF" w:rsidRDefault="00D172AF">
      <w:pPr>
        <w:pStyle w:val="Amainreturn"/>
      </w:pPr>
      <w:r>
        <w:t>There must be an Auditor-General for the Territory.</w:t>
      </w:r>
    </w:p>
    <w:p w14:paraId="1B779267" w14:textId="77777777" w:rsidR="006E4EBE" w:rsidRPr="00F3634D" w:rsidRDefault="006E4EBE" w:rsidP="006E4EBE">
      <w:pPr>
        <w:pStyle w:val="AH5Sec"/>
      </w:pPr>
      <w:bookmarkStart w:id="18" w:name="_Toc176515003"/>
      <w:r w:rsidRPr="008912EB">
        <w:rPr>
          <w:rStyle w:val="CharSectNo"/>
        </w:rPr>
        <w:t>6A</w:t>
      </w:r>
      <w:r w:rsidRPr="00F3634D">
        <w:rPr>
          <w:rStyle w:val="CharSectno0"/>
        </w:rPr>
        <w:tab/>
      </w:r>
      <w:r w:rsidRPr="00F3634D">
        <w:t>Officer of the Legislative Assembly</w:t>
      </w:r>
      <w:bookmarkEnd w:id="18"/>
    </w:p>
    <w:p w14:paraId="55382A32" w14:textId="77777777" w:rsidR="006E4EBE" w:rsidRPr="00F3634D" w:rsidRDefault="006E4EBE" w:rsidP="006E4EBE">
      <w:pPr>
        <w:pStyle w:val="Amain"/>
      </w:pPr>
      <w:r w:rsidRPr="00F3634D">
        <w:tab/>
        <w:t>(1)</w:t>
      </w:r>
      <w:r w:rsidRPr="00F3634D">
        <w:tab/>
        <w:t>The auditor-general is an independent officer of the Legislative Assembly.</w:t>
      </w:r>
    </w:p>
    <w:p w14:paraId="66B7A384" w14:textId="77777777" w:rsidR="006E4EBE" w:rsidRDefault="006E4EBE" w:rsidP="006E4EBE">
      <w:pPr>
        <w:pStyle w:val="Amain"/>
      </w:pPr>
      <w:r w:rsidRPr="00F3634D">
        <w:tab/>
        <w:t>(2)</w:t>
      </w:r>
      <w:r w:rsidRPr="00F3634D">
        <w:tab/>
        <w:t xml:space="preserve">The functions, powers, rights, immunities and obligations of the auditor-general are as stated in this Act and </w:t>
      </w:r>
      <w:r w:rsidR="007D698D" w:rsidRPr="00EF119B">
        <w:t>any other law in force in the ACT</w:t>
      </w:r>
      <w:r w:rsidRPr="00F3634D">
        <w:t>.</w:t>
      </w:r>
    </w:p>
    <w:p w14:paraId="2E08F99D" w14:textId="77777777" w:rsidR="007D698D" w:rsidRPr="00EF119B" w:rsidRDefault="007D698D" w:rsidP="007D698D">
      <w:pPr>
        <w:pStyle w:val="aNote"/>
      </w:pPr>
      <w:r w:rsidRPr="00EF119B">
        <w:rPr>
          <w:rStyle w:val="charItals"/>
        </w:rPr>
        <w:t>Note</w:t>
      </w:r>
      <w:r w:rsidRPr="00EF119B">
        <w:rPr>
          <w:snapToGrid w:val="0"/>
        </w:rPr>
        <w:tab/>
        <w:t>A law in force in the ACT includes a territory law and a Commonwealth law.</w:t>
      </w:r>
    </w:p>
    <w:p w14:paraId="295CBCC6" w14:textId="77777777" w:rsidR="006E4EBE" w:rsidRPr="00F3634D" w:rsidRDefault="006E4EBE" w:rsidP="006E4EBE">
      <w:pPr>
        <w:pStyle w:val="Amain"/>
      </w:pPr>
      <w:r w:rsidRPr="00F3634D">
        <w:tab/>
        <w:t>(3)</w:t>
      </w:r>
      <w:r w:rsidRPr="00F3634D">
        <w:tab/>
        <w:t>There are no implied functions, powers, rights, immunities or obligations arising from the auditor-general being an independent officer of the Legislative Assembly.</w:t>
      </w:r>
    </w:p>
    <w:p w14:paraId="65C2CF5E" w14:textId="77777777" w:rsidR="006E4EBE" w:rsidRPr="00F3634D" w:rsidRDefault="006E4EBE" w:rsidP="006E4EBE">
      <w:pPr>
        <w:pStyle w:val="Amain"/>
      </w:pPr>
      <w:r w:rsidRPr="00F3634D">
        <w:tab/>
        <w:t>(4)</w:t>
      </w:r>
      <w:r w:rsidRPr="00F3634D">
        <w:tab/>
        <w:t xml:space="preserve">The powers of the Legislative Assembly to act in relation to the auditor-general are as stated in this Act and </w:t>
      </w:r>
      <w:r w:rsidR="00022498" w:rsidRPr="00EF119B">
        <w:t>any other law in force in the ACT</w:t>
      </w:r>
      <w:r w:rsidRPr="00F3634D">
        <w:t>.</w:t>
      </w:r>
    </w:p>
    <w:p w14:paraId="7D9A4860" w14:textId="77777777" w:rsidR="006E4EBE" w:rsidRPr="00F3634D" w:rsidRDefault="006E4EBE" w:rsidP="006E4EBE">
      <w:pPr>
        <w:pStyle w:val="Amain"/>
      </w:pPr>
      <w:r w:rsidRPr="00F3634D">
        <w:tab/>
        <w:t>(5)</w:t>
      </w:r>
      <w:r w:rsidRPr="00F3634D">
        <w:tab/>
        <w:t>In subsection (4):</w:t>
      </w:r>
    </w:p>
    <w:p w14:paraId="22D7750D" w14:textId="77777777" w:rsidR="006E4EBE" w:rsidRPr="00F3634D" w:rsidRDefault="006E4EBE" w:rsidP="006E4EBE">
      <w:pPr>
        <w:pStyle w:val="aDef"/>
      </w:pPr>
      <w:r w:rsidRPr="00F3634D">
        <w:rPr>
          <w:rStyle w:val="charBoldItals"/>
        </w:rPr>
        <w:t>Legislative Assembly</w:t>
      </w:r>
      <w:r w:rsidRPr="00F3634D">
        <w:t xml:space="preserve"> includes—</w:t>
      </w:r>
    </w:p>
    <w:p w14:paraId="3EB23609" w14:textId="77777777" w:rsidR="006E4EBE" w:rsidRPr="00F3634D" w:rsidRDefault="006E4EBE" w:rsidP="006E4EBE">
      <w:pPr>
        <w:pStyle w:val="aDefpara"/>
      </w:pPr>
      <w:r w:rsidRPr="00F3634D">
        <w:tab/>
        <w:t>(a)</w:t>
      </w:r>
      <w:r w:rsidRPr="00F3634D">
        <w:tab/>
        <w:t>the members of the Legislative Assembly; and</w:t>
      </w:r>
    </w:p>
    <w:p w14:paraId="55CFC797" w14:textId="77777777" w:rsidR="006E4EBE" w:rsidRPr="00F3634D" w:rsidRDefault="006E4EBE" w:rsidP="006E4EBE">
      <w:pPr>
        <w:pStyle w:val="aDefpara"/>
      </w:pPr>
      <w:r w:rsidRPr="00F3634D">
        <w:tab/>
        <w:t>(b)</w:t>
      </w:r>
      <w:r w:rsidRPr="00F3634D">
        <w:tab/>
        <w:t>the committees of the Legislative Assembly.</w:t>
      </w:r>
    </w:p>
    <w:p w14:paraId="1F28E145" w14:textId="77777777" w:rsidR="006E4EBE" w:rsidRPr="00F3634D" w:rsidRDefault="006E4EBE" w:rsidP="006E4EBE">
      <w:pPr>
        <w:pStyle w:val="Amain"/>
      </w:pPr>
      <w:r w:rsidRPr="00F3634D">
        <w:tab/>
        <w:t>(6)</w:t>
      </w:r>
      <w:r w:rsidRPr="00F3634D">
        <w:tab/>
        <w:t>There are no implied powers of the Legislative Assembly arising from the auditor-general being an independent officer of the Legislative Assembly.</w:t>
      </w:r>
    </w:p>
    <w:p w14:paraId="7E56DFBE" w14:textId="77777777" w:rsidR="00214FF7" w:rsidRPr="00A333C4" w:rsidRDefault="00214FF7" w:rsidP="00214FF7">
      <w:pPr>
        <w:pStyle w:val="AH5Sec"/>
      </w:pPr>
      <w:bookmarkStart w:id="19" w:name="_Toc176515004"/>
      <w:r w:rsidRPr="008912EB">
        <w:rPr>
          <w:rStyle w:val="CharSectNo"/>
        </w:rPr>
        <w:lastRenderedPageBreak/>
        <w:t>7</w:t>
      </w:r>
      <w:r w:rsidRPr="00A333C4">
        <w:tab/>
        <w:t>Auditor-general—independence</w:t>
      </w:r>
      <w:bookmarkEnd w:id="19"/>
    </w:p>
    <w:p w14:paraId="65D26765" w14:textId="2CD3601F" w:rsidR="00214FF7" w:rsidRPr="00A333C4" w:rsidRDefault="00214FF7" w:rsidP="00214FF7">
      <w:pPr>
        <w:pStyle w:val="Amain"/>
      </w:pPr>
      <w:r w:rsidRPr="00A333C4">
        <w:tab/>
        <w:t>(1)</w:t>
      </w:r>
      <w:r w:rsidRPr="00A333C4">
        <w:tab/>
        <w:t xml:space="preserve">Subject to this Act and to other </w:t>
      </w:r>
      <w:r w:rsidR="00B4208A">
        <w:t>t</w:t>
      </w:r>
      <w:r w:rsidRPr="00A333C4">
        <w:t>erritory laws, the auditor-general has complete discretion in the exercise of the auditor-general’s functions.</w:t>
      </w:r>
    </w:p>
    <w:p w14:paraId="53D572C5" w14:textId="77777777" w:rsidR="00214FF7" w:rsidRPr="00A333C4" w:rsidRDefault="00214FF7" w:rsidP="00214FF7">
      <w:pPr>
        <w:pStyle w:val="Amain"/>
      </w:pPr>
      <w:r w:rsidRPr="00A333C4">
        <w:tab/>
        <w:t>(2)</w:t>
      </w:r>
      <w:r w:rsidRPr="00A333C4">
        <w:tab/>
        <w:t>In particular, the auditor-general is not subject to direction from anyone in relation to—</w:t>
      </w:r>
    </w:p>
    <w:p w14:paraId="3EA0CAAE" w14:textId="77777777" w:rsidR="00214FF7" w:rsidRPr="00A333C4" w:rsidRDefault="00214FF7" w:rsidP="00214FF7">
      <w:pPr>
        <w:pStyle w:val="Apara"/>
      </w:pPr>
      <w:r w:rsidRPr="00A333C4">
        <w:tab/>
        <w:t>(a)</w:t>
      </w:r>
      <w:r w:rsidRPr="00A333C4">
        <w:tab/>
        <w:t>whether or not a particular audit is to be carried out; or</w:t>
      </w:r>
    </w:p>
    <w:p w14:paraId="398C4A41" w14:textId="77777777" w:rsidR="00214FF7" w:rsidRPr="00A333C4" w:rsidRDefault="00214FF7" w:rsidP="00214FF7">
      <w:pPr>
        <w:pStyle w:val="Apara"/>
      </w:pPr>
      <w:r w:rsidRPr="00A333C4">
        <w:tab/>
        <w:t>(b)</w:t>
      </w:r>
      <w:r w:rsidRPr="00A333C4">
        <w:tab/>
        <w:t>the way in which a particular audit is to be carried out; or</w:t>
      </w:r>
    </w:p>
    <w:p w14:paraId="56097FAC" w14:textId="77777777" w:rsidR="00214FF7" w:rsidRPr="00A333C4" w:rsidRDefault="00214FF7" w:rsidP="00214FF7">
      <w:pPr>
        <w:pStyle w:val="Apara"/>
      </w:pPr>
      <w:r w:rsidRPr="00A333C4">
        <w:tab/>
        <w:t>(c)</w:t>
      </w:r>
      <w:r w:rsidRPr="00A333C4">
        <w:tab/>
        <w:t>the priority to be given to any particular matter.</w:t>
      </w:r>
    </w:p>
    <w:p w14:paraId="4573BE14" w14:textId="77777777" w:rsidR="00CD3F7A" w:rsidRDefault="00CD3F7A" w:rsidP="00CD3F7A">
      <w:pPr>
        <w:pStyle w:val="AH5Sec"/>
      </w:pPr>
      <w:bookmarkStart w:id="20" w:name="_Toc176515005"/>
      <w:r w:rsidRPr="008912EB">
        <w:rPr>
          <w:rStyle w:val="CharSectNo"/>
        </w:rPr>
        <w:t>7A</w:t>
      </w:r>
      <w:r>
        <w:tab/>
        <w:t>Reports for Annual Reports (Government Agencies) Act 2004</w:t>
      </w:r>
      <w:bookmarkEnd w:id="20"/>
    </w:p>
    <w:p w14:paraId="044FE1E2" w14:textId="0564F667" w:rsidR="00CD3F7A" w:rsidRDefault="00CD3F7A" w:rsidP="00CD3F7A">
      <w:pPr>
        <w:pStyle w:val="Amainreturn"/>
      </w:pPr>
      <w:r>
        <w:t xml:space="preserve">If the auditor-general considers that compliance with the </w:t>
      </w:r>
      <w:hyperlink r:id="rId33" w:tooltip="A2004-8" w:history="1">
        <w:r w:rsidRPr="008D57F5">
          <w:rPr>
            <w:rStyle w:val="charCitHyperlinkItal"/>
          </w:rPr>
          <w:t>Annual Reports (Government Agencies) Act 2004</w:t>
        </w:r>
      </w:hyperlink>
      <w:r>
        <w:t xml:space="preserve"> would prejudice the auditor-general’s independence, the auditor-general is not required to comply with that Act to that extent.</w:t>
      </w:r>
    </w:p>
    <w:p w14:paraId="07993BB3" w14:textId="77777777" w:rsidR="00214FF7" w:rsidRPr="008912EB" w:rsidRDefault="00214FF7" w:rsidP="00214FF7">
      <w:pPr>
        <w:pStyle w:val="AH3Div"/>
      </w:pPr>
      <w:bookmarkStart w:id="21" w:name="_Toc176515006"/>
      <w:r w:rsidRPr="008912EB">
        <w:rPr>
          <w:rStyle w:val="CharDivNo"/>
        </w:rPr>
        <w:t>Division 2.2</w:t>
      </w:r>
      <w:r w:rsidRPr="00A333C4">
        <w:tab/>
      </w:r>
      <w:r w:rsidRPr="008912EB">
        <w:rPr>
          <w:rStyle w:val="CharDivText"/>
        </w:rPr>
        <w:t>Appointment of auditor</w:t>
      </w:r>
      <w:r w:rsidRPr="008912EB">
        <w:rPr>
          <w:rStyle w:val="CharDivText"/>
        </w:rPr>
        <w:noBreakHyphen/>
        <w:t>general</w:t>
      </w:r>
      <w:bookmarkEnd w:id="21"/>
    </w:p>
    <w:p w14:paraId="1C93F608" w14:textId="77777777" w:rsidR="006E4EBE" w:rsidRPr="00F3634D" w:rsidRDefault="006E4EBE" w:rsidP="006E4EBE">
      <w:pPr>
        <w:pStyle w:val="AH5Sec"/>
      </w:pPr>
      <w:bookmarkStart w:id="22" w:name="_Toc176515007"/>
      <w:r w:rsidRPr="008912EB">
        <w:rPr>
          <w:rStyle w:val="CharSectNo"/>
        </w:rPr>
        <w:t>8</w:t>
      </w:r>
      <w:r w:rsidRPr="00F3634D">
        <w:tab/>
        <w:t>Appointment</w:t>
      </w:r>
      <w:bookmarkEnd w:id="22"/>
    </w:p>
    <w:p w14:paraId="735246A1" w14:textId="77777777" w:rsidR="006E4EBE" w:rsidRPr="00F3634D" w:rsidRDefault="006E4EBE" w:rsidP="006E4EBE">
      <w:pPr>
        <w:pStyle w:val="Amain"/>
      </w:pPr>
      <w:r w:rsidRPr="00F3634D">
        <w:tab/>
        <w:t>(1)</w:t>
      </w:r>
      <w:r w:rsidRPr="00F3634D">
        <w:tab/>
        <w:t>The Speaker must, on behalf of the Territory, appoint a person as auditor</w:t>
      </w:r>
      <w:r w:rsidRPr="00F3634D">
        <w:noBreakHyphen/>
        <w:t>general.</w:t>
      </w:r>
    </w:p>
    <w:p w14:paraId="366C7165" w14:textId="77777777" w:rsidR="006E4EBE" w:rsidRPr="00F3634D" w:rsidRDefault="006E4EBE" w:rsidP="006E4EBE">
      <w:pPr>
        <w:pStyle w:val="Amain"/>
      </w:pPr>
      <w:r w:rsidRPr="00F3634D">
        <w:tab/>
        <w:t>(2)</w:t>
      </w:r>
      <w:r w:rsidRPr="00F3634D">
        <w:tab/>
        <w:t>The appointment must be made—</w:t>
      </w:r>
    </w:p>
    <w:p w14:paraId="79470089" w14:textId="77777777" w:rsidR="006E4EBE" w:rsidRPr="00F3634D" w:rsidRDefault="006E4EBE" w:rsidP="006E4EBE">
      <w:pPr>
        <w:pStyle w:val="Apara"/>
      </w:pPr>
      <w:r w:rsidRPr="00F3634D">
        <w:tab/>
        <w:t>(</w:t>
      </w:r>
      <w:r w:rsidR="00230DD5">
        <w:t>a</w:t>
      </w:r>
      <w:r w:rsidRPr="00F3634D">
        <w:t>)</w:t>
      </w:r>
      <w:r w:rsidRPr="00F3634D">
        <w:tab/>
        <w:t>in consultation with the Chief Minister; and</w:t>
      </w:r>
    </w:p>
    <w:p w14:paraId="33EC8799" w14:textId="77777777" w:rsidR="006E4EBE" w:rsidRPr="00F3634D" w:rsidRDefault="006E4EBE" w:rsidP="006E4EBE">
      <w:pPr>
        <w:pStyle w:val="Apara"/>
      </w:pPr>
      <w:r w:rsidRPr="00F3634D">
        <w:tab/>
        <w:t>(</w:t>
      </w:r>
      <w:r w:rsidR="00230DD5">
        <w:t>b</w:t>
      </w:r>
      <w:r w:rsidRPr="00F3634D">
        <w:t>)</w:t>
      </w:r>
      <w:r w:rsidRPr="00F3634D">
        <w:tab/>
        <w:t>in consultation with the Leader of the Opposition; and</w:t>
      </w:r>
    </w:p>
    <w:p w14:paraId="141ACDEE" w14:textId="77777777" w:rsidR="006E4EBE" w:rsidRPr="00F3634D" w:rsidRDefault="006E4EBE" w:rsidP="003960E7">
      <w:pPr>
        <w:pStyle w:val="Apara"/>
        <w:keepLines/>
      </w:pPr>
      <w:r w:rsidRPr="00F3634D">
        <w:tab/>
        <w:t>(</w:t>
      </w:r>
      <w:r w:rsidR="00230DD5">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635AD2AA" w14:textId="77777777" w:rsidR="006E4EBE" w:rsidRPr="00F3634D" w:rsidRDefault="006E4EBE" w:rsidP="006E4EBE">
      <w:pPr>
        <w:pStyle w:val="Apara"/>
      </w:pPr>
      <w:r w:rsidRPr="00F3634D">
        <w:tab/>
        <w:t>(</w:t>
      </w:r>
      <w:r w:rsidR="00230DD5">
        <w:t>d</w:t>
      </w:r>
      <w:r w:rsidRPr="00F3634D">
        <w:t>)</w:t>
      </w:r>
      <w:r w:rsidRPr="00F3634D">
        <w:tab/>
        <w:t xml:space="preserve">in accordance with </w:t>
      </w:r>
      <w:r w:rsidR="008D4AD8" w:rsidRPr="0083266D">
        <w:t>an open and accountable selection process</w:t>
      </w:r>
      <w:r w:rsidRPr="00F3634D">
        <w:t>.</w:t>
      </w:r>
    </w:p>
    <w:p w14:paraId="2E50AE3B" w14:textId="77777777" w:rsidR="00565D4D" w:rsidRPr="00EF119B" w:rsidRDefault="00565D4D" w:rsidP="00565D4D">
      <w:pPr>
        <w:pStyle w:val="Amain"/>
      </w:pPr>
      <w:r w:rsidRPr="00EF119B">
        <w:lastRenderedPageBreak/>
        <w:tab/>
        <w:t>(3)</w:t>
      </w:r>
      <w:r w:rsidRPr="00EF119B">
        <w:tab/>
        <w:t>The Speaker must not appoint a person as auditor-general unless—</w:t>
      </w:r>
    </w:p>
    <w:p w14:paraId="6838EB8B" w14:textId="77777777" w:rsidR="00565D4D" w:rsidRPr="00EF119B" w:rsidRDefault="00565D4D" w:rsidP="00565D4D">
      <w:pPr>
        <w:pStyle w:val="Apara"/>
      </w:pPr>
      <w:r w:rsidRPr="00EF119B">
        <w:tab/>
        <w:t>(a)</w:t>
      </w:r>
      <w:r w:rsidRPr="00EF119B">
        <w:tab/>
        <w:t>the Speaker is satisfied that the person has extensive knowledge of, and experience in—</w:t>
      </w:r>
    </w:p>
    <w:p w14:paraId="6AB112BA" w14:textId="77777777" w:rsidR="00565D4D" w:rsidRPr="00EF119B" w:rsidRDefault="00565D4D" w:rsidP="00565D4D">
      <w:pPr>
        <w:pStyle w:val="Asubpara"/>
      </w:pPr>
      <w:r w:rsidRPr="00EF119B">
        <w:tab/>
        <w:t>(i)</w:t>
      </w:r>
      <w:r w:rsidRPr="00EF119B">
        <w:tab/>
        <w:t>governance and risk management; or</w:t>
      </w:r>
    </w:p>
    <w:p w14:paraId="2628649B" w14:textId="77777777" w:rsidR="00565D4D" w:rsidRPr="00EF119B" w:rsidRDefault="00565D4D" w:rsidP="00565D4D">
      <w:pPr>
        <w:pStyle w:val="Asubpara"/>
      </w:pPr>
      <w:r w:rsidRPr="00EF119B">
        <w:tab/>
        <w:t>(ii)</w:t>
      </w:r>
      <w:r w:rsidRPr="00EF119B">
        <w:tab/>
        <w:t>public administration; and</w:t>
      </w:r>
    </w:p>
    <w:p w14:paraId="76A84B86" w14:textId="0D526B8F" w:rsidR="00565D4D" w:rsidRPr="00EF119B" w:rsidRDefault="00565D4D" w:rsidP="00565D4D">
      <w:pPr>
        <w:pStyle w:val="Apara"/>
      </w:pPr>
      <w:r w:rsidRPr="00EF119B">
        <w:tab/>
        <w:t>(b)</w:t>
      </w:r>
      <w:r w:rsidRPr="00EF119B">
        <w:tab/>
        <w:t xml:space="preserve">the </w:t>
      </w:r>
      <w:r w:rsidR="00CC39FB" w:rsidRPr="00DC6149">
        <w:t>relevant Assembly committee</w:t>
      </w:r>
      <w:r w:rsidRPr="00EF119B">
        <w:t xml:space="preserve"> agrees to the person’s appointment.</w:t>
      </w:r>
    </w:p>
    <w:p w14:paraId="31663CE1" w14:textId="1C42005A" w:rsidR="006E4EBE" w:rsidRPr="00F3634D" w:rsidRDefault="006E4EBE" w:rsidP="006E4EBE">
      <w:pPr>
        <w:pStyle w:val="Amain"/>
      </w:pPr>
      <w:r w:rsidRPr="00F3634D">
        <w:tab/>
        <w:t>(4)</w:t>
      </w:r>
      <w:r w:rsidRPr="00F3634D">
        <w:tab/>
        <w:t>The auditor</w:t>
      </w:r>
      <w:r w:rsidRPr="00F3634D">
        <w:noBreakHyphen/>
        <w:t xml:space="preserve">general is appointed on the terms (if any) in relation to matters not provided for by this part or a determination under the </w:t>
      </w:r>
      <w:hyperlink r:id="rId34" w:tooltip="A1995-55" w:history="1">
        <w:r w:rsidRPr="00F3634D">
          <w:rPr>
            <w:rStyle w:val="charCitHyperlinkItal"/>
          </w:rPr>
          <w:t>Remuneration Tribunal Act 1995</w:t>
        </w:r>
      </w:hyperlink>
      <w:r w:rsidRPr="00F3634D">
        <w:rPr>
          <w:rStyle w:val="charItals"/>
        </w:rPr>
        <w:t xml:space="preserve"> </w:t>
      </w:r>
      <w:r w:rsidRPr="00F3634D">
        <w:t xml:space="preserve">that are prescribed by the management standards under the </w:t>
      </w:r>
      <w:hyperlink r:id="rId35" w:tooltip="A1994-37" w:history="1">
        <w:r w:rsidRPr="00F3634D">
          <w:rPr>
            <w:rStyle w:val="charCitHyperlinkItal"/>
          </w:rPr>
          <w:t>Public Sector Management Act 1994</w:t>
        </w:r>
      </w:hyperlink>
      <w:r w:rsidRPr="00F3634D">
        <w:t>.</w:t>
      </w:r>
    </w:p>
    <w:p w14:paraId="3A3A5E7A" w14:textId="77777777" w:rsidR="006E4EBE" w:rsidRPr="00F3634D" w:rsidRDefault="006E4EBE" w:rsidP="006E4EBE">
      <w:pPr>
        <w:pStyle w:val="Amain"/>
      </w:pPr>
      <w:r w:rsidRPr="00F3634D">
        <w:tab/>
        <w:t>(5)</w:t>
      </w:r>
      <w:r w:rsidRPr="00F3634D">
        <w:tab/>
        <w:t>The appointment is a disallowable instrument.</w:t>
      </w:r>
    </w:p>
    <w:p w14:paraId="6C4746E2" w14:textId="42ADE0F5" w:rsidR="006E4EBE" w:rsidRPr="00F3634D" w:rsidRDefault="006E4EBE" w:rsidP="006E4EBE">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36" w:tooltip="A2001-14" w:history="1">
        <w:r w:rsidRPr="00F3634D">
          <w:rPr>
            <w:rStyle w:val="charCitHyperlinkAbbrev"/>
          </w:rPr>
          <w:t>Legislation Act</w:t>
        </w:r>
      </w:hyperlink>
      <w:r w:rsidRPr="00F3634D">
        <w:t>.</w:t>
      </w:r>
    </w:p>
    <w:p w14:paraId="057740C5" w14:textId="77777777" w:rsidR="006E4EBE" w:rsidRPr="00F3634D" w:rsidRDefault="006E4EBE" w:rsidP="006E4EBE">
      <w:pPr>
        <w:pStyle w:val="Amain"/>
      </w:pPr>
      <w:r w:rsidRPr="00F3634D">
        <w:tab/>
        <w:t>(6)</w:t>
      </w:r>
      <w:r w:rsidRPr="00F3634D">
        <w:tab/>
        <w:t>In this section:</w:t>
      </w:r>
    </w:p>
    <w:p w14:paraId="4AFC7200" w14:textId="2D686330" w:rsidR="006E4EBE" w:rsidRDefault="006E4EBE" w:rsidP="006E4EBE">
      <w:pPr>
        <w:pStyle w:val="aDef"/>
        <w:numPr>
          <w:ilvl w:val="5"/>
          <w:numId w:val="0"/>
        </w:numPr>
        <w:ind w:left="1100"/>
      </w:pPr>
      <w:r w:rsidRPr="00F3634D">
        <w:rPr>
          <w:rStyle w:val="charBoldItals"/>
        </w:rPr>
        <w:t>registered party</w:t>
      </w:r>
      <w:r w:rsidRPr="00F3634D">
        <w:t xml:space="preserve">—see the </w:t>
      </w:r>
      <w:hyperlink r:id="rId37" w:tooltip="A1992-71" w:history="1">
        <w:r w:rsidRPr="00F3634D">
          <w:rPr>
            <w:rStyle w:val="charCitHyperlinkItal"/>
          </w:rPr>
          <w:t>Electoral Act 1992</w:t>
        </w:r>
      </w:hyperlink>
      <w:r w:rsidRPr="00F3634D">
        <w:t>, dictionary.</w:t>
      </w:r>
    </w:p>
    <w:p w14:paraId="51AE38D3" w14:textId="77777777" w:rsidR="00B11B8B" w:rsidRPr="00EF119B" w:rsidRDefault="00B11B8B" w:rsidP="00B11B8B">
      <w:pPr>
        <w:pStyle w:val="AH5Sec"/>
      </w:pPr>
      <w:bookmarkStart w:id="23" w:name="_Toc176515008"/>
      <w:r w:rsidRPr="008912EB">
        <w:rPr>
          <w:rStyle w:val="CharSectNo"/>
        </w:rPr>
        <w:t>8AA</w:t>
      </w:r>
      <w:r w:rsidRPr="00EF119B">
        <w:tab/>
        <w:t>Term of appointment</w:t>
      </w:r>
      <w:bookmarkEnd w:id="23"/>
    </w:p>
    <w:p w14:paraId="23C6D3CA" w14:textId="77777777" w:rsidR="00B11B8B" w:rsidRPr="00EF119B" w:rsidRDefault="00B11B8B" w:rsidP="00B11B8B">
      <w:pPr>
        <w:pStyle w:val="Amain"/>
      </w:pPr>
      <w:r w:rsidRPr="00EF119B">
        <w:tab/>
        <w:t>(1)</w:t>
      </w:r>
      <w:r w:rsidRPr="00EF119B">
        <w:tab/>
        <w:t>The auditor-general is to be appointed for 7 years.</w:t>
      </w:r>
    </w:p>
    <w:p w14:paraId="1DB7BDC2" w14:textId="77777777" w:rsidR="00B11B8B" w:rsidRPr="00EF119B" w:rsidRDefault="00B11B8B" w:rsidP="00B11B8B">
      <w:pPr>
        <w:pStyle w:val="Amain"/>
      </w:pPr>
      <w:r w:rsidRPr="00EF119B">
        <w:tab/>
        <w:t>(2)</w:t>
      </w:r>
      <w:r w:rsidRPr="00EF119B">
        <w:tab/>
        <w:t>A person who has been appointed auditor-general is not eligible for reappointment.</w:t>
      </w:r>
    </w:p>
    <w:p w14:paraId="2CF778FF" w14:textId="77777777" w:rsidR="006E4EBE" w:rsidRPr="00F3634D" w:rsidRDefault="006E4EBE" w:rsidP="006E4EBE">
      <w:pPr>
        <w:pStyle w:val="AH5Sec"/>
      </w:pPr>
      <w:bookmarkStart w:id="24" w:name="_Toc176515009"/>
      <w:r w:rsidRPr="008912EB">
        <w:rPr>
          <w:rStyle w:val="CharSectNo"/>
        </w:rPr>
        <w:t>8A</w:t>
      </w:r>
      <w:r w:rsidRPr="00F3634D">
        <w:tab/>
        <w:t>Acting auditor-general</w:t>
      </w:r>
      <w:bookmarkEnd w:id="24"/>
    </w:p>
    <w:p w14:paraId="2CE986FC" w14:textId="67B93307" w:rsidR="006E4EBE" w:rsidRPr="00F3634D" w:rsidRDefault="006E4EBE" w:rsidP="006E4EBE">
      <w:pPr>
        <w:pStyle w:val="Amain"/>
      </w:pPr>
      <w:r w:rsidRPr="00F3634D">
        <w:tab/>
        <w:t>(1)</w:t>
      </w:r>
      <w:r w:rsidRPr="00F3634D">
        <w:tab/>
        <w:t xml:space="preserve">Before the Speaker appoints a person to act as auditor-general, the Speaker must consult with the presiding member of the </w:t>
      </w:r>
      <w:r w:rsidR="00CC39FB" w:rsidRPr="00DC6149">
        <w:t>relevant Assembly committee</w:t>
      </w:r>
      <w:r w:rsidRPr="00F3634D">
        <w:t xml:space="preserve"> about the proposed appointment.</w:t>
      </w:r>
    </w:p>
    <w:p w14:paraId="15EC3BCE" w14:textId="77777777" w:rsidR="006E4EBE" w:rsidRPr="00F3634D" w:rsidRDefault="006E4EBE" w:rsidP="006E4EBE">
      <w:pPr>
        <w:pStyle w:val="Amain"/>
      </w:pPr>
      <w:r w:rsidRPr="00F3634D">
        <w:lastRenderedPageBreak/>
        <w:tab/>
        <w:t>(2)</w:t>
      </w:r>
      <w:r w:rsidRPr="00F3634D">
        <w:tab/>
        <w:t>However, for a period of leave of absence approved by the Speaker under section 9BD, the auditor</w:t>
      </w:r>
      <w:r w:rsidRPr="00F3634D">
        <w:noBreakHyphen/>
        <w:t>general may appoint a person to act as auditor-general after consulting with the Speaker.</w:t>
      </w:r>
    </w:p>
    <w:p w14:paraId="22BF018A" w14:textId="77777777" w:rsidR="00765E2D" w:rsidRPr="008912EB" w:rsidRDefault="00765E2D" w:rsidP="00765E2D">
      <w:pPr>
        <w:pStyle w:val="AH3Div"/>
      </w:pPr>
      <w:bookmarkStart w:id="25" w:name="_Toc176515010"/>
      <w:r w:rsidRPr="008912EB">
        <w:rPr>
          <w:rStyle w:val="CharDivNo"/>
        </w:rPr>
        <w:t>Division 2.3</w:t>
      </w:r>
      <w:r w:rsidRPr="00A333C4">
        <w:tab/>
      </w:r>
      <w:r w:rsidRPr="008912EB">
        <w:rPr>
          <w:rStyle w:val="CharDivText"/>
        </w:rPr>
        <w:t>Other provisions applying to auditor</w:t>
      </w:r>
      <w:r w:rsidRPr="008912EB">
        <w:rPr>
          <w:rStyle w:val="CharDivText"/>
        </w:rPr>
        <w:noBreakHyphen/>
        <w:t>general</w:t>
      </w:r>
      <w:bookmarkEnd w:id="25"/>
    </w:p>
    <w:p w14:paraId="14AACB59" w14:textId="77777777" w:rsidR="006E4EBE" w:rsidRPr="00F3634D" w:rsidRDefault="006E4EBE" w:rsidP="006E4EBE">
      <w:pPr>
        <w:pStyle w:val="AH5Sec"/>
      </w:pPr>
      <w:bookmarkStart w:id="26" w:name="_Toc176515011"/>
      <w:r w:rsidRPr="008912EB">
        <w:rPr>
          <w:rStyle w:val="CharSectNo"/>
        </w:rPr>
        <w:t>8B</w:t>
      </w:r>
      <w:r w:rsidRPr="00F3634D">
        <w:tab/>
        <w:t>Oath or affirmation of office</w:t>
      </w:r>
      <w:bookmarkEnd w:id="26"/>
    </w:p>
    <w:p w14:paraId="7747E25B" w14:textId="77777777" w:rsidR="006E4EBE" w:rsidRPr="00F3634D" w:rsidRDefault="006E4EBE" w:rsidP="006E4EBE">
      <w:pPr>
        <w:pStyle w:val="Amainreturn"/>
        <w:keepNext/>
      </w:pPr>
      <w:r w:rsidRPr="00F3634D">
        <w:t>Before a person is appointed as auditor-general, the person must take an oath of office, or make an affirmation of office, before the Speaker.</w:t>
      </w:r>
    </w:p>
    <w:p w14:paraId="1BC3B2C6" w14:textId="00A0C8E0" w:rsidR="006E4EBE" w:rsidRPr="00F3634D" w:rsidRDefault="006E4EBE" w:rsidP="006E4EBE">
      <w:pPr>
        <w:pStyle w:val="aNote"/>
      </w:pPr>
      <w:r w:rsidRPr="00F3634D">
        <w:rPr>
          <w:rStyle w:val="charItals"/>
        </w:rPr>
        <w:t>Note</w:t>
      </w:r>
      <w:r w:rsidRPr="00F3634D">
        <w:rPr>
          <w:rStyle w:val="charItals"/>
        </w:rPr>
        <w:tab/>
      </w:r>
      <w:r w:rsidRPr="00F3634D">
        <w:t xml:space="preserve">For the form of the oath and affirmation of office, see the </w:t>
      </w:r>
      <w:hyperlink r:id="rId38" w:tooltip="A1984-79" w:history="1">
        <w:r w:rsidRPr="00F3634D">
          <w:rPr>
            <w:rStyle w:val="charCitHyperlinkItal"/>
          </w:rPr>
          <w:t>Oaths and Affirmations Act 1984</w:t>
        </w:r>
      </w:hyperlink>
      <w:r w:rsidRPr="00F3634D">
        <w:t>, s 6 and sch 1.</w:t>
      </w:r>
    </w:p>
    <w:p w14:paraId="3DAE1731" w14:textId="77777777" w:rsidR="006E4EBE" w:rsidRPr="00F3634D" w:rsidRDefault="006E4EBE" w:rsidP="006E4EBE">
      <w:pPr>
        <w:pStyle w:val="AH5Sec"/>
      </w:pPr>
      <w:bookmarkStart w:id="27" w:name="_Toc176515012"/>
      <w:r w:rsidRPr="008912EB">
        <w:rPr>
          <w:rStyle w:val="CharSectNo"/>
        </w:rPr>
        <w:t>8C</w:t>
      </w:r>
      <w:r w:rsidRPr="00F3634D">
        <w:tab/>
        <w:t>Disclosure of interests</w:t>
      </w:r>
      <w:bookmarkEnd w:id="27"/>
    </w:p>
    <w:p w14:paraId="5ABC94A8" w14:textId="77777777" w:rsidR="006E4EBE" w:rsidRPr="00F3634D" w:rsidRDefault="006E4EBE" w:rsidP="006E4EBE">
      <w:pPr>
        <w:pStyle w:val="Amainreturn"/>
      </w:pPr>
      <w:r w:rsidRPr="00F3634D">
        <w:t>The auditor-general must give a written statement of the auditor</w:t>
      </w:r>
      <w:r w:rsidRPr="00F3634D">
        <w:noBreakHyphen/>
        <w:t>general’s personal and financial interests to the Speaker within 7 days after—</w:t>
      </w:r>
    </w:p>
    <w:p w14:paraId="0F9FD36A" w14:textId="77777777" w:rsidR="006E4EBE" w:rsidRPr="00F3634D" w:rsidRDefault="006E4EBE" w:rsidP="006E4EBE">
      <w:pPr>
        <w:pStyle w:val="Apara"/>
      </w:pPr>
      <w:r w:rsidRPr="00F3634D">
        <w:tab/>
        <w:t>(a)</w:t>
      </w:r>
      <w:r w:rsidRPr="00F3634D">
        <w:tab/>
        <w:t>the day the auditor-general is appointed; and</w:t>
      </w:r>
    </w:p>
    <w:p w14:paraId="017E4FF2" w14:textId="77777777" w:rsidR="006E4EBE" w:rsidRPr="00F3634D" w:rsidRDefault="006E4EBE" w:rsidP="006E4EBE">
      <w:pPr>
        <w:pStyle w:val="Apara"/>
      </w:pPr>
      <w:r w:rsidRPr="00F3634D">
        <w:tab/>
        <w:t>(b)</w:t>
      </w:r>
      <w:r w:rsidRPr="00F3634D">
        <w:tab/>
        <w:t>the first day of each financial year; and</w:t>
      </w:r>
    </w:p>
    <w:p w14:paraId="65CDA07F" w14:textId="77777777" w:rsidR="006E4EBE" w:rsidRPr="00F3634D" w:rsidRDefault="006E4EBE" w:rsidP="006E4EBE">
      <w:pPr>
        <w:pStyle w:val="Apara"/>
      </w:pPr>
      <w:r w:rsidRPr="00F3634D">
        <w:tab/>
        <w:t>(c)</w:t>
      </w:r>
      <w:r w:rsidRPr="00F3634D">
        <w:tab/>
        <w:t>the day there is a change in the interest.</w:t>
      </w:r>
    </w:p>
    <w:p w14:paraId="1C932113" w14:textId="77777777" w:rsidR="006E4EBE" w:rsidRPr="00F3634D" w:rsidRDefault="006E4EBE" w:rsidP="006E4EBE">
      <w:pPr>
        <w:pStyle w:val="aNote"/>
      </w:pPr>
      <w:r w:rsidRPr="00F3634D">
        <w:rPr>
          <w:rStyle w:val="charItals"/>
        </w:rPr>
        <w:t>Note</w:t>
      </w:r>
      <w:r w:rsidRPr="00F3634D">
        <w:rPr>
          <w:rStyle w:val="charItals"/>
        </w:rPr>
        <w:tab/>
      </w:r>
      <w:r w:rsidRPr="00F3634D">
        <w:t>The Speaker may only disclose the information in the statement in certain circumstances (see s 36).</w:t>
      </w:r>
    </w:p>
    <w:p w14:paraId="53689B49" w14:textId="77777777" w:rsidR="006E4EBE" w:rsidRPr="00F3634D" w:rsidRDefault="006E4EBE" w:rsidP="006E4EBE">
      <w:pPr>
        <w:pStyle w:val="AH5Sec"/>
      </w:pPr>
      <w:bookmarkStart w:id="28" w:name="_Toc176515013"/>
      <w:r w:rsidRPr="008912EB">
        <w:rPr>
          <w:rStyle w:val="CharSectNo"/>
        </w:rPr>
        <w:t>8D</w:t>
      </w:r>
      <w:r w:rsidRPr="00F3634D">
        <w:tab/>
        <w:t>Auditor-general must not do other work etc</w:t>
      </w:r>
      <w:bookmarkEnd w:id="28"/>
    </w:p>
    <w:p w14:paraId="6F1A2100" w14:textId="77777777" w:rsidR="006E4EBE" w:rsidRPr="00F3634D" w:rsidRDefault="006E4EBE" w:rsidP="006E4EBE">
      <w:pPr>
        <w:pStyle w:val="Amainreturn"/>
      </w:pPr>
      <w:r w:rsidRPr="00F3634D">
        <w:t>The auditor-general must not—</w:t>
      </w:r>
    </w:p>
    <w:p w14:paraId="5870E2E7" w14:textId="77777777" w:rsidR="006E4EBE" w:rsidRPr="00F3634D" w:rsidRDefault="006E4EBE" w:rsidP="006E4EBE">
      <w:pPr>
        <w:pStyle w:val="Apara"/>
      </w:pPr>
      <w:r w:rsidRPr="00F3634D">
        <w:tab/>
        <w:t>(a)</w:t>
      </w:r>
      <w:r w:rsidRPr="00F3634D">
        <w:tab/>
        <w:t>have paid employment other than exercising the auditor</w:t>
      </w:r>
      <w:r w:rsidRPr="00F3634D">
        <w:noBreakHyphen/>
        <w:t>general’s functions; or</w:t>
      </w:r>
    </w:p>
    <w:p w14:paraId="7DBD92F4" w14:textId="77777777" w:rsidR="006E4EBE" w:rsidRPr="00F3634D" w:rsidRDefault="006E4EBE" w:rsidP="006E4EBE">
      <w:pPr>
        <w:pStyle w:val="Apara"/>
      </w:pPr>
      <w:r w:rsidRPr="00F3634D">
        <w:tab/>
        <w:t>(b)</w:t>
      </w:r>
      <w:r w:rsidRPr="00F3634D">
        <w:tab/>
        <w:t>engage in any unpaid activity that is inconsistent with the auditor</w:t>
      </w:r>
      <w:r w:rsidRPr="00F3634D">
        <w:noBreakHyphen/>
        <w:t>general’s functions.</w:t>
      </w:r>
    </w:p>
    <w:p w14:paraId="6CBB8F14" w14:textId="77777777" w:rsidR="003C55FE" w:rsidRDefault="003C55FE" w:rsidP="003C55FE">
      <w:pPr>
        <w:pStyle w:val="AH5Sec"/>
      </w:pPr>
      <w:bookmarkStart w:id="29" w:name="_Toc176515014"/>
      <w:r w:rsidRPr="008912EB">
        <w:rPr>
          <w:rStyle w:val="CharSectNo"/>
        </w:rPr>
        <w:lastRenderedPageBreak/>
        <w:t>9</w:t>
      </w:r>
      <w:r>
        <w:tab/>
        <w:t>Resignation</w:t>
      </w:r>
      <w:bookmarkEnd w:id="29"/>
    </w:p>
    <w:p w14:paraId="726CD698" w14:textId="77777777" w:rsidR="003C55FE" w:rsidRDefault="003C55FE" w:rsidP="0039797E">
      <w:pPr>
        <w:pStyle w:val="Amainreturn"/>
        <w:keepNext/>
      </w:pPr>
      <w:r>
        <w:t xml:space="preserve">The auditor-general may resign by giving a signed notice of resignation to the </w:t>
      </w:r>
      <w:r w:rsidR="006E4EBE" w:rsidRPr="00F3634D">
        <w:t>Speaker</w:t>
      </w:r>
      <w:r>
        <w:t>.</w:t>
      </w:r>
    </w:p>
    <w:p w14:paraId="54716773" w14:textId="77777777" w:rsidR="006E4EBE" w:rsidRPr="00F3634D" w:rsidRDefault="006E4EBE" w:rsidP="006E4EBE">
      <w:pPr>
        <w:pStyle w:val="AH5Sec"/>
      </w:pPr>
      <w:bookmarkStart w:id="30" w:name="_Toc176515015"/>
      <w:r w:rsidRPr="008912EB">
        <w:rPr>
          <w:rStyle w:val="CharSectNo"/>
        </w:rPr>
        <w:t>9A</w:t>
      </w:r>
      <w:r w:rsidRPr="00F3634D">
        <w:tab/>
        <w:t>Retirement</w:t>
      </w:r>
      <w:bookmarkEnd w:id="30"/>
    </w:p>
    <w:p w14:paraId="1D9A85B7" w14:textId="77777777" w:rsidR="006E4EBE" w:rsidRPr="00F3634D" w:rsidRDefault="006E4EBE" w:rsidP="006E4EBE">
      <w:pPr>
        <w:pStyle w:val="Amain"/>
      </w:pPr>
      <w:r w:rsidRPr="00F3634D">
        <w:tab/>
        <w:t>(1)</w:t>
      </w:r>
      <w:r w:rsidRPr="00F3634D">
        <w:tab/>
        <w:t>The Speaker may retire the auditor-general on the ground of physical or mental incapacity if—</w:t>
      </w:r>
    </w:p>
    <w:p w14:paraId="4C087647" w14:textId="77777777" w:rsidR="006E4EBE" w:rsidRPr="00F3634D" w:rsidRDefault="006E4EBE" w:rsidP="006E4EBE">
      <w:pPr>
        <w:pStyle w:val="Apara"/>
      </w:pPr>
      <w:r w:rsidRPr="00F3634D">
        <w:tab/>
        <w:t>(a)</w:t>
      </w:r>
      <w:r w:rsidRPr="00F3634D">
        <w:tab/>
        <w:t>the incapacity substantially affects the exercise of the auditor</w:t>
      </w:r>
      <w:r w:rsidRPr="00F3634D">
        <w:noBreakHyphen/>
        <w:t>general’s functions; and</w:t>
      </w:r>
    </w:p>
    <w:p w14:paraId="7BAE4F7E" w14:textId="77777777" w:rsidR="006E4EBE" w:rsidRPr="00F3634D" w:rsidRDefault="006E4EBE" w:rsidP="006E4EBE">
      <w:pPr>
        <w:pStyle w:val="Apara"/>
      </w:pPr>
      <w:r w:rsidRPr="00F3634D">
        <w:tab/>
        <w:t>(b)</w:t>
      </w:r>
      <w:r w:rsidRPr="00F3634D">
        <w:tab/>
        <w:t>the auditor-general consents to the retirement.</w:t>
      </w:r>
    </w:p>
    <w:p w14:paraId="692C7C79" w14:textId="77777777" w:rsidR="006E4EBE" w:rsidRPr="00F3634D" w:rsidRDefault="006E4EBE" w:rsidP="006E4EBE">
      <w:pPr>
        <w:pStyle w:val="Amain"/>
      </w:pPr>
      <w:r w:rsidRPr="00F3634D">
        <w:tab/>
        <w:t>(2)</w:t>
      </w:r>
      <w:r w:rsidRPr="00F3634D">
        <w:tab/>
        <w:t>However, the auditor-general must not be retired on the ground of invalidity unless—</w:t>
      </w:r>
    </w:p>
    <w:p w14:paraId="6AB016C8" w14:textId="4027B954" w:rsidR="006E4EBE" w:rsidRPr="00F3634D" w:rsidRDefault="006E4EBE" w:rsidP="006E4EBE">
      <w:pPr>
        <w:pStyle w:val="Apara"/>
      </w:pPr>
      <w:r w:rsidRPr="00F3634D">
        <w:tab/>
        <w:t>(a)</w:t>
      </w:r>
      <w:r w:rsidRPr="00F3634D">
        <w:tab/>
        <w:t xml:space="preserve">if the auditor-general is an eligible employee for the </w:t>
      </w:r>
      <w:hyperlink r:id="rId39" w:tooltip="Act 1976 No 31 (Cwlth)" w:history="1">
        <w:r w:rsidRPr="00F3634D">
          <w:rPr>
            <w:rStyle w:val="charCitHyperlinkItal"/>
          </w:rPr>
          <w:t>Superannuation Act 1976</w:t>
        </w:r>
      </w:hyperlink>
      <w:r w:rsidRPr="00F3634D">
        <w:t xml:space="preserve"> (Cwlth)—</w:t>
      </w:r>
    </w:p>
    <w:p w14:paraId="0066D4EC" w14:textId="752EC512" w:rsidR="006E4EBE" w:rsidRPr="00F3634D" w:rsidRDefault="006E4EBE" w:rsidP="006E4EBE">
      <w:pPr>
        <w:pStyle w:val="Asubpara"/>
      </w:pPr>
      <w:r w:rsidRPr="00F3634D">
        <w:tab/>
        <w:t>(i)</w:t>
      </w:r>
      <w:r w:rsidRPr="00F3634D">
        <w:tab/>
        <w:t xml:space="preserve">the auditor-general is under the auditor-general’s maximum retiring age within the meaning of that </w:t>
      </w:r>
      <w:hyperlink r:id="rId40" w:tooltip="Act 1976 No 31 (Cwlth)" w:history="1">
        <w:r w:rsidRPr="00F3634D">
          <w:rPr>
            <w:rStyle w:val="charCitHyperlinkAbbrev"/>
          </w:rPr>
          <w:t>Act</w:t>
        </w:r>
      </w:hyperlink>
      <w:r w:rsidRPr="00F3634D">
        <w:t>; and</w:t>
      </w:r>
    </w:p>
    <w:p w14:paraId="0403022F" w14:textId="48FC9B90" w:rsidR="006E4EBE" w:rsidRPr="00F3634D" w:rsidRDefault="006E4EBE" w:rsidP="006E4EBE">
      <w:pPr>
        <w:pStyle w:val="Asubpara"/>
      </w:pPr>
      <w:r w:rsidRPr="00F3634D">
        <w:tab/>
        <w:t>(ii)</w:t>
      </w:r>
      <w:r w:rsidRPr="00F3634D">
        <w:tab/>
        <w:t xml:space="preserve">a certificate has been given by the Commonwealth Superannuation Board of Trustees No 2 under that </w:t>
      </w:r>
      <w:hyperlink r:id="rId41" w:tooltip="Act 1976 No 31 (Cwlth)" w:history="1">
        <w:r w:rsidRPr="00F3634D">
          <w:rPr>
            <w:rStyle w:val="charCitHyperlinkAbbrev"/>
          </w:rPr>
          <w:t>Act</w:t>
        </w:r>
      </w:hyperlink>
      <w:r w:rsidRPr="00F3634D">
        <w:t>, section 54C for the auditor-general; or</w:t>
      </w:r>
    </w:p>
    <w:p w14:paraId="02776B25" w14:textId="04C171F0" w:rsidR="006E4EBE" w:rsidRPr="00F3634D" w:rsidRDefault="006E4EBE" w:rsidP="006E4EBE">
      <w:pPr>
        <w:pStyle w:val="Apara"/>
      </w:pPr>
      <w:r w:rsidRPr="00F3634D">
        <w:tab/>
        <w:t>(b)</w:t>
      </w:r>
      <w:r w:rsidRPr="00F3634D">
        <w:tab/>
        <w:t xml:space="preserve">if the auditor-general is a member of the superannuation scheme established under the </w:t>
      </w:r>
      <w:hyperlink r:id="rId42" w:tooltip="Act 1990 No 38 (Cwlth)" w:history="1">
        <w:r w:rsidRPr="00F3634D">
          <w:rPr>
            <w:rStyle w:val="charCitHyperlinkItal"/>
          </w:rPr>
          <w:t>Superannuation Act 1990</w:t>
        </w:r>
      </w:hyperlink>
      <w:r w:rsidRPr="00F3634D">
        <w:t xml:space="preserve"> (Cwlth)—</w:t>
      </w:r>
    </w:p>
    <w:p w14:paraId="3A56106B" w14:textId="77777777" w:rsidR="006E4EBE" w:rsidRPr="00F3634D" w:rsidRDefault="006E4EBE" w:rsidP="006E4EBE">
      <w:pPr>
        <w:pStyle w:val="Asubpara"/>
      </w:pPr>
      <w:r w:rsidRPr="00F3634D">
        <w:tab/>
        <w:t>(i)</w:t>
      </w:r>
      <w:r w:rsidRPr="00F3634D">
        <w:tab/>
        <w:t>the auditor-general is under 60 years old; and</w:t>
      </w:r>
    </w:p>
    <w:p w14:paraId="12C09F5A" w14:textId="11BA96C9" w:rsidR="006E4EBE" w:rsidRPr="00F3634D" w:rsidRDefault="006E4EBE" w:rsidP="006E4EBE">
      <w:pPr>
        <w:pStyle w:val="Asubpara"/>
      </w:pPr>
      <w:r w:rsidRPr="00F3634D">
        <w:tab/>
        <w:t>(ii)</w:t>
      </w:r>
      <w:r w:rsidRPr="00F3634D">
        <w:tab/>
        <w:t xml:space="preserve">a certificate has been given by the Commonwealth Superannuation Board of Trustees No 1 under that </w:t>
      </w:r>
      <w:hyperlink r:id="rId43" w:tooltip="Act 1990 No 38 (Cwlth)" w:history="1">
        <w:r w:rsidRPr="00F3634D">
          <w:rPr>
            <w:rStyle w:val="charCitHyperlinkAbbrev"/>
          </w:rPr>
          <w:t>Act</w:t>
        </w:r>
      </w:hyperlink>
      <w:r w:rsidRPr="00F3634D">
        <w:t>, section 13 for the auditor-general; or</w:t>
      </w:r>
    </w:p>
    <w:p w14:paraId="02ADF832" w14:textId="6B098A74" w:rsidR="006E4EBE" w:rsidRPr="00F3634D" w:rsidRDefault="006E4EBE" w:rsidP="003960E7">
      <w:pPr>
        <w:pStyle w:val="Apara"/>
        <w:keepNext/>
      </w:pPr>
      <w:r w:rsidRPr="00F3634D">
        <w:tab/>
        <w:t>(c)</w:t>
      </w:r>
      <w:r w:rsidRPr="00F3634D">
        <w:tab/>
        <w:t xml:space="preserve">if the auditor-general is an ordinary employer-sponsored member of PSSAP within the meaning of the </w:t>
      </w:r>
      <w:hyperlink r:id="rId44" w:tooltip="Act 2005 No 80 (Cwlth)" w:history="1">
        <w:r w:rsidRPr="00F3634D">
          <w:rPr>
            <w:rStyle w:val="charCitHyperlinkItal"/>
          </w:rPr>
          <w:t>Superannuation Act 2005</w:t>
        </w:r>
      </w:hyperlink>
      <w:r w:rsidRPr="00F3634D">
        <w:t xml:space="preserve"> (Cwlth)—</w:t>
      </w:r>
    </w:p>
    <w:p w14:paraId="671747FD" w14:textId="77777777" w:rsidR="006E4EBE" w:rsidRPr="00F3634D" w:rsidRDefault="006E4EBE" w:rsidP="006E4EBE">
      <w:pPr>
        <w:pStyle w:val="Asubpara"/>
      </w:pPr>
      <w:r w:rsidRPr="00F3634D">
        <w:tab/>
        <w:t>(i)</w:t>
      </w:r>
      <w:r w:rsidRPr="00F3634D">
        <w:tab/>
        <w:t>the auditor-general is under 60 years old; and</w:t>
      </w:r>
    </w:p>
    <w:p w14:paraId="0331AD1A" w14:textId="00547512" w:rsidR="006E4EBE" w:rsidRPr="00F3634D" w:rsidRDefault="006E4EBE" w:rsidP="006E4EBE">
      <w:pPr>
        <w:pStyle w:val="Asubpara"/>
      </w:pPr>
      <w:r w:rsidRPr="00F3634D">
        <w:lastRenderedPageBreak/>
        <w:tab/>
        <w:t>(ii)</w:t>
      </w:r>
      <w:r w:rsidRPr="00F3634D">
        <w:tab/>
        <w:t xml:space="preserve">a certificate has been given by the Commonwealth Superannuation Board of Trustees No 1 under that </w:t>
      </w:r>
      <w:hyperlink r:id="rId45" w:tooltip="Act 2005 No 80 (Cwlth)" w:history="1">
        <w:r w:rsidRPr="00F3634D">
          <w:rPr>
            <w:rStyle w:val="charCitHyperlinkAbbrev"/>
          </w:rPr>
          <w:t>Act</w:t>
        </w:r>
      </w:hyperlink>
      <w:r w:rsidRPr="00F3634D">
        <w:t>, section 43 for the auditor-general.</w:t>
      </w:r>
    </w:p>
    <w:p w14:paraId="23CA700D" w14:textId="77777777" w:rsidR="006E4EBE" w:rsidRPr="00F3634D" w:rsidRDefault="006E4EBE" w:rsidP="006E4EBE">
      <w:pPr>
        <w:pStyle w:val="Amain"/>
      </w:pPr>
      <w:r w:rsidRPr="00F3634D">
        <w:tab/>
        <w:t>(3)</w:t>
      </w:r>
      <w:r w:rsidRPr="00F3634D">
        <w:tab/>
        <w:t>In this section:</w:t>
      </w:r>
    </w:p>
    <w:p w14:paraId="28395FA5" w14:textId="77777777" w:rsidR="006E4EBE" w:rsidRPr="00F3634D" w:rsidRDefault="006E4EBE" w:rsidP="006E4EBE">
      <w:pPr>
        <w:pStyle w:val="aDef"/>
        <w:keepNext/>
      </w:pPr>
      <w:r w:rsidRPr="00F3634D">
        <w:rPr>
          <w:rStyle w:val="charBoldItals"/>
        </w:rPr>
        <w:t>invalidity</w:t>
      </w:r>
      <w:r w:rsidRPr="00F3634D">
        <w:t xml:space="preserve"> means—</w:t>
      </w:r>
    </w:p>
    <w:p w14:paraId="3C16FAE8" w14:textId="2101700D" w:rsidR="006E4EBE" w:rsidRPr="00F3634D" w:rsidRDefault="006E4EBE" w:rsidP="006E4EBE">
      <w:pPr>
        <w:pStyle w:val="aDefpara"/>
      </w:pPr>
      <w:r w:rsidRPr="00F3634D">
        <w:tab/>
        <w:t>(a)</w:t>
      </w:r>
      <w:r w:rsidRPr="00F3634D">
        <w:tab/>
        <w:t xml:space="preserve">for an eligible employee for the </w:t>
      </w:r>
      <w:hyperlink r:id="rId46" w:tooltip="Act 1976 No 31 (Cwlth)" w:history="1">
        <w:r w:rsidRPr="00F3634D">
          <w:rPr>
            <w:rStyle w:val="charCitHyperlinkItal"/>
          </w:rPr>
          <w:t>Superannuation Act 1976</w:t>
        </w:r>
      </w:hyperlink>
      <w:r w:rsidRPr="00F3634D">
        <w:t xml:space="preserve"> (Cwlth)—invalidity under that Act; or</w:t>
      </w:r>
    </w:p>
    <w:p w14:paraId="58A47870" w14:textId="27AA7F61" w:rsidR="006E4EBE" w:rsidRPr="00F3634D" w:rsidRDefault="006E4EBE" w:rsidP="006E4EBE">
      <w:pPr>
        <w:pStyle w:val="aDefpara"/>
      </w:pPr>
      <w:r w:rsidRPr="00F3634D">
        <w:tab/>
        <w:t>(b)</w:t>
      </w:r>
      <w:r w:rsidRPr="00F3634D">
        <w:tab/>
        <w:t xml:space="preserve">for a member of the superannuation scheme established under the </w:t>
      </w:r>
      <w:hyperlink r:id="rId47" w:tooltip="Act 1990 No 38 (Cwlth)" w:history="1">
        <w:r w:rsidRPr="00F3634D">
          <w:rPr>
            <w:rStyle w:val="charCitHyperlinkItal"/>
          </w:rPr>
          <w:t>Superannuation Act 1990</w:t>
        </w:r>
      </w:hyperlink>
      <w:r w:rsidRPr="00F3634D">
        <w:t xml:space="preserve"> (Cwlth)—invalidity under that Act; or</w:t>
      </w:r>
    </w:p>
    <w:p w14:paraId="38AD3894" w14:textId="4892333E" w:rsidR="006E4EBE" w:rsidRPr="00F3634D" w:rsidRDefault="006E4EBE" w:rsidP="006E4EBE">
      <w:pPr>
        <w:pStyle w:val="aDefpara"/>
      </w:pPr>
      <w:r w:rsidRPr="00F3634D">
        <w:tab/>
        <w:t>(c)</w:t>
      </w:r>
      <w:r w:rsidRPr="00F3634D">
        <w:tab/>
        <w:t xml:space="preserve">for an ordinary employer-sponsored member of PSSAP within the meaning of the </w:t>
      </w:r>
      <w:hyperlink r:id="rId48" w:tooltip="Act 2005 No 80 (Cwlth)" w:history="1">
        <w:r w:rsidRPr="00F3634D">
          <w:rPr>
            <w:rStyle w:val="charCitHyperlinkItal"/>
          </w:rPr>
          <w:t>Superannuation Act 2005</w:t>
        </w:r>
      </w:hyperlink>
      <w:r w:rsidRPr="00F3634D">
        <w:t xml:space="preserve"> (Cwlth)—invalidity under that Act.</w:t>
      </w:r>
    </w:p>
    <w:p w14:paraId="68606213" w14:textId="77777777" w:rsidR="006E4EBE" w:rsidRPr="00F3634D" w:rsidRDefault="006E4EBE" w:rsidP="006E4EBE">
      <w:pPr>
        <w:pStyle w:val="aDef"/>
      </w:pPr>
      <w:r w:rsidRPr="00F3634D">
        <w:rPr>
          <w:rStyle w:val="charBoldItals"/>
        </w:rPr>
        <w:t>physical or mental incapacity</w:t>
      </w:r>
      <w:r w:rsidRPr="00F3634D">
        <w:t xml:space="preserve"> includes invalidity.</w:t>
      </w:r>
    </w:p>
    <w:p w14:paraId="549F6AB6" w14:textId="77777777" w:rsidR="006E4EBE" w:rsidRPr="00F3634D" w:rsidRDefault="006E4EBE" w:rsidP="006E4EBE">
      <w:pPr>
        <w:pStyle w:val="AH5Sec"/>
      </w:pPr>
      <w:bookmarkStart w:id="31" w:name="_Toc176515016"/>
      <w:r w:rsidRPr="008912EB">
        <w:rPr>
          <w:rStyle w:val="CharSectNo"/>
        </w:rPr>
        <w:t>9B</w:t>
      </w:r>
      <w:r w:rsidRPr="00F3634D">
        <w:tab/>
        <w:t>Suspension—generally</w:t>
      </w:r>
      <w:bookmarkEnd w:id="31"/>
    </w:p>
    <w:p w14:paraId="02CDB2F8" w14:textId="77777777" w:rsidR="006E4EBE" w:rsidRPr="00F3634D" w:rsidRDefault="006E4EBE" w:rsidP="006E4EBE">
      <w:pPr>
        <w:pStyle w:val="Amain"/>
      </w:pPr>
      <w:r w:rsidRPr="00F3634D">
        <w:tab/>
        <w:t>(1)</w:t>
      </w:r>
      <w:r w:rsidRPr="00F3634D">
        <w:tab/>
        <w:t>The Speaker may suspend the auditor</w:t>
      </w:r>
      <w:r w:rsidRPr="00F3634D">
        <w:noBreakHyphen/>
        <w:t>general on the ground of—</w:t>
      </w:r>
    </w:p>
    <w:p w14:paraId="28578852" w14:textId="77777777" w:rsidR="006E4EBE" w:rsidRPr="00F3634D" w:rsidRDefault="006E4EBE" w:rsidP="006E4EBE">
      <w:pPr>
        <w:pStyle w:val="Apara"/>
      </w:pPr>
      <w:r w:rsidRPr="00F3634D">
        <w:tab/>
        <w:t>(a)</w:t>
      </w:r>
      <w:r w:rsidRPr="00F3634D">
        <w:tab/>
        <w:t>misbehaviour; or</w:t>
      </w:r>
    </w:p>
    <w:p w14:paraId="41157C6C" w14:textId="77777777" w:rsidR="006E4EBE" w:rsidRPr="00F3634D" w:rsidRDefault="006E4EBE" w:rsidP="003960E7">
      <w:pPr>
        <w:pStyle w:val="Apara"/>
        <w:keepNext/>
      </w:pPr>
      <w:r w:rsidRPr="00F3634D">
        <w:tab/>
        <w:t>(b)</w:t>
      </w:r>
      <w:r w:rsidRPr="00F3634D">
        <w:tab/>
        <w:t>physical or mental incapacity, if the incapacity substantially affects the exercise of the auditor</w:t>
      </w:r>
      <w:r w:rsidRPr="00F3634D">
        <w:noBreakHyphen/>
        <w:t>general’s functions.</w:t>
      </w:r>
    </w:p>
    <w:p w14:paraId="7053026A" w14:textId="32174A28" w:rsidR="006E4EBE" w:rsidRPr="00F3634D" w:rsidRDefault="006E4EBE" w:rsidP="006E4EBE">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9" w:tooltip="A2001-14" w:history="1">
        <w:r w:rsidRPr="00F3634D">
          <w:rPr>
            <w:rStyle w:val="charCitHyperlinkAbbrev"/>
          </w:rPr>
          <w:t>Legislation Act</w:t>
        </w:r>
      </w:hyperlink>
      <w:r w:rsidRPr="00F3634D">
        <w:rPr>
          <w:lang w:eastAsia="en-AU"/>
        </w:rPr>
        <w:t>, s 180).</w:t>
      </w:r>
    </w:p>
    <w:p w14:paraId="3B908BC7" w14:textId="77777777" w:rsidR="006E4EBE" w:rsidRPr="00F3634D" w:rsidRDefault="006E4EBE" w:rsidP="006E4EBE">
      <w:pPr>
        <w:pStyle w:val="Amain"/>
        <w:rPr>
          <w:snapToGrid w:val="0"/>
        </w:rPr>
      </w:pPr>
      <w:r w:rsidRPr="00F3634D">
        <w:rPr>
          <w:snapToGrid w:val="0"/>
        </w:rPr>
        <w:tab/>
        <w:t>(2)</w:t>
      </w:r>
      <w:r w:rsidRPr="00F3634D">
        <w:rPr>
          <w:snapToGrid w:val="0"/>
        </w:rPr>
        <w:tab/>
        <w:t>If the Speaker is considering suspending the auditor</w:t>
      </w:r>
      <w:r w:rsidRPr="00F3634D">
        <w:rPr>
          <w:snapToGrid w:val="0"/>
        </w:rPr>
        <w:noBreakHyphen/>
        <w:t>general, the Speaker may ask 1 or more of the following for advice about the proposed suspension:</w:t>
      </w:r>
    </w:p>
    <w:p w14:paraId="334F2118" w14:textId="77777777" w:rsidR="00CE5BF6" w:rsidRPr="0083266D" w:rsidRDefault="00CE5BF6" w:rsidP="00CE5BF6">
      <w:pPr>
        <w:pStyle w:val="Apara"/>
      </w:pPr>
      <w:r>
        <w:tab/>
      </w:r>
      <w:r w:rsidRPr="0083266D">
        <w:t>(a)</w:t>
      </w:r>
      <w:r w:rsidRPr="0083266D">
        <w:tab/>
        <w:t>the public sector standards commissioner;</w:t>
      </w:r>
    </w:p>
    <w:p w14:paraId="7DB55A5A" w14:textId="77777777" w:rsidR="006E4EBE" w:rsidRPr="00F3634D" w:rsidRDefault="006E4EBE" w:rsidP="006E4EBE">
      <w:pPr>
        <w:pStyle w:val="Apara"/>
        <w:rPr>
          <w:snapToGrid w:val="0"/>
        </w:rPr>
      </w:pPr>
      <w:r w:rsidRPr="00F3634D">
        <w:rPr>
          <w:snapToGrid w:val="0"/>
        </w:rPr>
        <w:tab/>
        <w:t>(b)</w:t>
      </w:r>
      <w:r w:rsidRPr="00F3634D">
        <w:rPr>
          <w:snapToGrid w:val="0"/>
        </w:rPr>
        <w:tab/>
        <w:t>anyone else the Speaker considers appropriate.</w:t>
      </w:r>
    </w:p>
    <w:p w14:paraId="31581739" w14:textId="77777777" w:rsidR="006E4EBE" w:rsidRPr="00F3634D" w:rsidRDefault="006E4EBE" w:rsidP="003960E7">
      <w:pPr>
        <w:pStyle w:val="Amain"/>
        <w:keepNext/>
      </w:pPr>
      <w:r w:rsidRPr="00F3634D">
        <w:lastRenderedPageBreak/>
        <w:tab/>
        <w:t>(3)</w:t>
      </w:r>
      <w:r w:rsidRPr="00F3634D">
        <w:tab/>
        <w:t>If the Speaker suspends the auditor</w:t>
      </w:r>
      <w:r w:rsidRPr="00F3634D">
        <w:noBreakHyphen/>
        <w:t>general, the Speaker must give the auditor-general written notice of the suspension and a copy of a statement of the reasons for the suspension.</w:t>
      </w:r>
    </w:p>
    <w:p w14:paraId="1B7FA82C" w14:textId="7930BD35" w:rsidR="00C47098" w:rsidRPr="00130EF2" w:rsidRDefault="00C47098" w:rsidP="00C47098">
      <w:pPr>
        <w:pStyle w:val="aNote"/>
      </w:pPr>
      <w:r w:rsidRPr="00130EF2">
        <w:rPr>
          <w:rStyle w:val="charItals"/>
        </w:rPr>
        <w:t>Note</w:t>
      </w:r>
      <w:r w:rsidRPr="00130EF2">
        <w:rPr>
          <w:rStyle w:val="charItals"/>
        </w:rPr>
        <w:tab/>
      </w:r>
      <w:r w:rsidRPr="00130EF2">
        <w:t xml:space="preserve">For what must be included in a statement of reasons, see the </w:t>
      </w:r>
      <w:hyperlink r:id="rId50" w:tooltip="A2001-14" w:history="1">
        <w:r w:rsidRPr="00130EF2">
          <w:rPr>
            <w:rStyle w:val="charCitHyperlinkAbbrev"/>
          </w:rPr>
          <w:t>Legislation Act</w:t>
        </w:r>
      </w:hyperlink>
      <w:r w:rsidRPr="00130EF2">
        <w:t>, s 179.</w:t>
      </w:r>
    </w:p>
    <w:p w14:paraId="0B6357E2" w14:textId="77777777" w:rsidR="006E4EBE" w:rsidRPr="00F3634D" w:rsidRDefault="006E4EBE" w:rsidP="006E4EBE">
      <w:pPr>
        <w:pStyle w:val="Amain"/>
        <w:rPr>
          <w:snapToGrid w:val="0"/>
        </w:rPr>
      </w:pPr>
      <w:r w:rsidRPr="00F3634D">
        <w:rPr>
          <w:snapToGrid w:val="0"/>
        </w:rPr>
        <w:tab/>
        <w:t>(4)</w:t>
      </w:r>
      <w:r w:rsidRPr="00F3634D">
        <w:rPr>
          <w:snapToGrid w:val="0"/>
        </w:rPr>
        <w:tab/>
        <w:t>The suspension takes effect when the notice and statement are given to the auditor</w:t>
      </w:r>
      <w:r w:rsidRPr="00F3634D">
        <w:rPr>
          <w:snapToGrid w:val="0"/>
        </w:rPr>
        <w:noBreakHyphen/>
        <w:t>general under subsection (3).</w:t>
      </w:r>
    </w:p>
    <w:p w14:paraId="7D2F3FE8" w14:textId="77777777" w:rsidR="006E4EBE" w:rsidRPr="00F3634D" w:rsidRDefault="006E4EBE" w:rsidP="006E4EBE">
      <w:pPr>
        <w:pStyle w:val="Amain"/>
      </w:pPr>
      <w:r w:rsidRPr="00F3634D">
        <w:tab/>
        <w:t>(5)</w:t>
      </w:r>
      <w:r w:rsidRPr="00F3634D">
        <w:tab/>
        <w:t>The auditor</w:t>
      </w:r>
      <w:r w:rsidRPr="00F3634D">
        <w:noBreakHyphen/>
        <w:t>general may be suspended only under this section.</w:t>
      </w:r>
    </w:p>
    <w:p w14:paraId="18B39A13" w14:textId="77777777" w:rsidR="006E4EBE" w:rsidRPr="00F3634D" w:rsidRDefault="006E4EBE" w:rsidP="006E4EBE">
      <w:pPr>
        <w:pStyle w:val="Amain"/>
        <w:rPr>
          <w:snapToGrid w:val="0"/>
        </w:rPr>
      </w:pPr>
      <w:r w:rsidRPr="00F3634D">
        <w:tab/>
        <w:t>(6)</w:t>
      </w:r>
      <w:r w:rsidRPr="00F3634D">
        <w:tab/>
        <w:t>The auditor</w:t>
      </w:r>
      <w:r w:rsidRPr="00F3634D">
        <w:noBreakHyphen/>
        <w:t>general is entitled to be paid salary and allowances while suspended.</w:t>
      </w:r>
    </w:p>
    <w:p w14:paraId="3D2A88DE" w14:textId="6AAD7426" w:rsidR="006E4EBE" w:rsidRPr="00F3634D" w:rsidRDefault="006E4EBE" w:rsidP="006E4EBE">
      <w:pPr>
        <w:pStyle w:val="AH5Sec"/>
      </w:pPr>
      <w:bookmarkStart w:id="32" w:name="_Toc176515017"/>
      <w:r w:rsidRPr="008912EB">
        <w:rPr>
          <w:rStyle w:val="CharSectNo"/>
        </w:rPr>
        <w:t>9BA</w:t>
      </w:r>
      <w:r w:rsidRPr="00F3634D">
        <w:tab/>
        <w:t>Suspension—</w:t>
      </w:r>
      <w:r w:rsidR="00CC39FB" w:rsidRPr="00DC6149">
        <w:t>relevant Assembly committee</w:t>
      </w:r>
      <w:r w:rsidRPr="00F3634D">
        <w:t xml:space="preserve"> notice and meetings</w:t>
      </w:r>
      <w:bookmarkEnd w:id="32"/>
    </w:p>
    <w:p w14:paraId="23D18ECE" w14:textId="59F34EF4" w:rsidR="006E4EBE" w:rsidRPr="00F3634D" w:rsidRDefault="006E4EBE" w:rsidP="006E4EBE">
      <w:pPr>
        <w:pStyle w:val="Amain"/>
      </w:pPr>
      <w:r w:rsidRPr="00F3634D">
        <w:tab/>
        <w:t>(1)</w:t>
      </w:r>
      <w:r w:rsidRPr="00F3634D">
        <w:tab/>
        <w:t>If the Speaker suspends the auditor</w:t>
      </w:r>
      <w:r w:rsidRPr="00F3634D">
        <w:noBreakHyphen/>
        <w:t xml:space="preserve">general, the Speaker must give written notice of the suspension and a copy of the statement of the reasons for the suspension to each member of the </w:t>
      </w:r>
      <w:r w:rsidR="00CC39FB" w:rsidRPr="00DC6149">
        <w:t>relevant Assembly committee</w:t>
      </w:r>
      <w:r w:rsidRPr="00F3634D">
        <w:t xml:space="preserve"> not later than the next business day, or if the committee has not been established, the next business day after the day the committee is established.</w:t>
      </w:r>
    </w:p>
    <w:p w14:paraId="39604CBA" w14:textId="5E5DA043" w:rsidR="006E4EBE" w:rsidRPr="00F3634D" w:rsidRDefault="006E4EBE" w:rsidP="006E4EBE">
      <w:pPr>
        <w:pStyle w:val="Amain"/>
      </w:pPr>
      <w:r w:rsidRPr="00F3634D">
        <w:tab/>
        <w:t>(2)</w:t>
      </w:r>
      <w:r w:rsidRPr="00F3634D">
        <w:tab/>
        <w:t xml:space="preserve">The </w:t>
      </w:r>
      <w:r w:rsidR="00CC39FB" w:rsidRPr="00DC6149">
        <w:t>relevant Assembly committee</w:t>
      </w:r>
      <w:r w:rsidRPr="00F3634D">
        <w:t xml:space="preserve"> must meet in relation to the auditor</w:t>
      </w:r>
      <w:r w:rsidRPr="00F3634D">
        <w:noBreakHyphen/>
        <w:t>general’s suspension—</w:t>
      </w:r>
    </w:p>
    <w:p w14:paraId="3E6C57E2" w14:textId="77777777" w:rsidR="006E4EBE" w:rsidRPr="00F3634D" w:rsidRDefault="006E4EBE" w:rsidP="006E4EBE">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5D744A8C" w14:textId="77777777" w:rsidR="006E4EBE" w:rsidRPr="00F3634D" w:rsidRDefault="006E4EBE" w:rsidP="006E4EBE">
      <w:pPr>
        <w:pStyle w:val="Apara"/>
      </w:pPr>
      <w:r w:rsidRPr="00F3634D">
        <w:tab/>
        <w:t>(b)</w:t>
      </w:r>
      <w:r w:rsidRPr="00F3634D">
        <w:tab/>
        <w:t>at subsequent intervals of not longer than 30 days while the auditor</w:t>
      </w:r>
      <w:r w:rsidRPr="00F3634D">
        <w:noBreakHyphen/>
        <w:t xml:space="preserve">general is suspended (a </w:t>
      </w:r>
      <w:r w:rsidRPr="00F3634D">
        <w:rPr>
          <w:rStyle w:val="charBoldItals"/>
        </w:rPr>
        <w:t>regular meeting</w:t>
      </w:r>
      <w:r w:rsidRPr="00F3634D">
        <w:t>).</w:t>
      </w:r>
    </w:p>
    <w:p w14:paraId="515CC7B5" w14:textId="00B6BAE8" w:rsidR="006E4EBE" w:rsidRPr="00F3634D" w:rsidRDefault="006E4EBE" w:rsidP="006E4EBE">
      <w:pPr>
        <w:pStyle w:val="Amain"/>
      </w:pPr>
      <w:r w:rsidRPr="00F3634D">
        <w:tab/>
        <w:t>(3)</w:t>
      </w:r>
      <w:r w:rsidRPr="00F3634D">
        <w:tab/>
        <w:t xml:space="preserve">The </w:t>
      </w:r>
      <w:r w:rsidR="00CC39FB" w:rsidRPr="00DC6149">
        <w:t>relevant Assembly committee</w:t>
      </w:r>
      <w:r w:rsidRPr="00F3634D">
        <w:t xml:space="preserve"> must give the auditor</w:t>
      </w:r>
      <w:r w:rsidRPr="00F3634D">
        <w:noBreakHyphen/>
        <w:t>general written notice that a regular meeting will be held at least 3 business days before the day the meeting is to be held.</w:t>
      </w:r>
    </w:p>
    <w:p w14:paraId="6F664557" w14:textId="77777777" w:rsidR="006E4EBE" w:rsidRPr="00F3634D" w:rsidRDefault="006E4EBE" w:rsidP="006E4EBE">
      <w:pPr>
        <w:pStyle w:val="Amain"/>
      </w:pPr>
      <w:r w:rsidRPr="00F3634D">
        <w:tab/>
        <w:t>(4)</w:t>
      </w:r>
      <w:r w:rsidRPr="00F3634D">
        <w:tab/>
        <w:t>The auditor</w:t>
      </w:r>
      <w:r w:rsidRPr="00F3634D">
        <w:noBreakHyphen/>
        <w:t>general may make an oral or written submission (or both) to the committee about the auditor</w:t>
      </w:r>
      <w:r w:rsidRPr="00F3634D">
        <w:noBreakHyphen/>
        <w:t>general’s suspension.</w:t>
      </w:r>
    </w:p>
    <w:p w14:paraId="417F0B99" w14:textId="05D48595" w:rsidR="006E4EBE" w:rsidRPr="00F3634D" w:rsidRDefault="006E4EBE" w:rsidP="006E4EBE">
      <w:pPr>
        <w:pStyle w:val="Amain"/>
      </w:pPr>
      <w:r w:rsidRPr="00F3634D">
        <w:lastRenderedPageBreak/>
        <w:tab/>
        <w:t>(5)</w:t>
      </w:r>
      <w:r w:rsidRPr="00F3634D">
        <w:tab/>
        <w:t xml:space="preserve">At each regular meeting, the </w:t>
      </w:r>
      <w:r w:rsidR="00CC39FB" w:rsidRPr="00DC6149">
        <w:t>relevant Assembly committee</w:t>
      </w:r>
      <w:r w:rsidRPr="00F3634D">
        <w:t xml:space="preserve"> must review the auditor</w:t>
      </w:r>
      <w:r w:rsidRPr="00F3634D">
        <w:noBreakHyphen/>
        <w:t>general’s suspension and may at any time pass a resolution about the suspension, including a resolution—</w:t>
      </w:r>
    </w:p>
    <w:p w14:paraId="41ECC320" w14:textId="77777777" w:rsidR="006E4EBE" w:rsidRPr="00F3634D" w:rsidRDefault="006E4EBE" w:rsidP="006E4EBE">
      <w:pPr>
        <w:pStyle w:val="Apara"/>
      </w:pPr>
      <w:r w:rsidRPr="00F3634D">
        <w:tab/>
        <w:t>(a)</w:t>
      </w:r>
      <w:r w:rsidRPr="00F3634D">
        <w:tab/>
        <w:t>recommending to the Speaker that the Speaker end the suspension; or</w:t>
      </w:r>
    </w:p>
    <w:p w14:paraId="33067499" w14:textId="77777777" w:rsidR="006E4EBE" w:rsidRPr="00F3634D" w:rsidRDefault="006E4EBE" w:rsidP="006E4EBE">
      <w:pPr>
        <w:pStyle w:val="Apara"/>
      </w:pPr>
      <w:r w:rsidRPr="00F3634D">
        <w:tab/>
        <w:t>(b)</w:t>
      </w:r>
      <w:r w:rsidRPr="00F3634D">
        <w:tab/>
        <w:t>to make a statement to the Legislative Assembly recommending that the Speaker end the auditor</w:t>
      </w:r>
      <w:r w:rsidRPr="00F3634D">
        <w:noBreakHyphen/>
        <w:t>general’s appointment.</w:t>
      </w:r>
    </w:p>
    <w:p w14:paraId="19B3E07C" w14:textId="77777777" w:rsidR="006E4EBE" w:rsidRPr="00F3634D" w:rsidRDefault="006E4EBE" w:rsidP="006E4EBE">
      <w:pPr>
        <w:pStyle w:val="AH5Sec"/>
      </w:pPr>
      <w:bookmarkStart w:id="33" w:name="_Toc176515018"/>
      <w:r w:rsidRPr="008912EB">
        <w:rPr>
          <w:rStyle w:val="CharSectNo"/>
        </w:rPr>
        <w:t>9BB</w:t>
      </w:r>
      <w:r w:rsidRPr="00F3634D">
        <w:tab/>
        <w:t>Suspension—ending suspension</w:t>
      </w:r>
      <w:bookmarkEnd w:id="33"/>
    </w:p>
    <w:p w14:paraId="24B7B2CA" w14:textId="77777777" w:rsidR="006E4EBE" w:rsidRPr="00F3634D" w:rsidRDefault="006E4EBE" w:rsidP="006E4EBE">
      <w:pPr>
        <w:pStyle w:val="Amain"/>
      </w:pPr>
      <w:r w:rsidRPr="00F3634D">
        <w:tab/>
        <w:t>(1)</w:t>
      </w:r>
      <w:r w:rsidRPr="00F3634D">
        <w:tab/>
        <w:t>If the Speaker does not comply with section 9BA (1), the suspension ends at the end of the notice day.</w:t>
      </w:r>
    </w:p>
    <w:p w14:paraId="3652BCA3" w14:textId="66562F38" w:rsidR="006E4EBE" w:rsidRPr="00F3634D" w:rsidRDefault="006E4EBE" w:rsidP="006E4EBE">
      <w:pPr>
        <w:pStyle w:val="Amain"/>
      </w:pPr>
      <w:r w:rsidRPr="00F3634D">
        <w:tab/>
        <w:t>(2)</w:t>
      </w:r>
      <w:r w:rsidRPr="00F3634D">
        <w:tab/>
        <w:t xml:space="preserve">If the </w:t>
      </w:r>
      <w:r w:rsidR="00CC39FB" w:rsidRPr="00DC6149">
        <w:t>relevant Assembly committee</w:t>
      </w:r>
      <w:r w:rsidRPr="00F3634D">
        <w:t xml:space="preserve"> fails to hold a meeting as required under section 9BA (2), the suspension ends on the day after the last day when the meeting could have been held.</w:t>
      </w:r>
    </w:p>
    <w:p w14:paraId="1F1B771C" w14:textId="7081C060" w:rsidR="006E4EBE" w:rsidRPr="00F3634D" w:rsidRDefault="006E4EBE" w:rsidP="006E4EBE">
      <w:pPr>
        <w:pStyle w:val="Amain"/>
      </w:pPr>
      <w:r w:rsidRPr="00F3634D">
        <w:tab/>
        <w:t>(3)</w:t>
      </w:r>
      <w:r w:rsidRPr="00F3634D">
        <w:tab/>
        <w:t xml:space="preserve">If the </w:t>
      </w:r>
      <w:r w:rsidR="00CC39FB" w:rsidRPr="00DC6149">
        <w:t>relevant Assembly committee</w:t>
      </w:r>
      <w:r w:rsidRPr="00F3634D">
        <w:t xml:space="preserve"> makes a recommendation mentioned in section 9BA (5) (a) and the Speaker does not end the suspension within 1 business day after the day the recommendation is made—</w:t>
      </w:r>
    </w:p>
    <w:p w14:paraId="7BB521FE" w14:textId="77777777" w:rsidR="006E4EBE" w:rsidRPr="00F3634D" w:rsidRDefault="006E4EBE" w:rsidP="006E4EBE">
      <w:pPr>
        <w:pStyle w:val="Apara"/>
      </w:pPr>
      <w:r w:rsidRPr="00F3634D">
        <w:tab/>
        <w:t>(a)</w:t>
      </w:r>
      <w:r w:rsidRPr="00F3634D">
        <w:tab/>
        <w:t>the committee may at any time resolve to make a statement to the Legislative Assembly recommending that the suspension be ended; and</w:t>
      </w:r>
    </w:p>
    <w:p w14:paraId="6EE60FA5" w14:textId="77777777" w:rsidR="006E4EBE" w:rsidRPr="00F3634D" w:rsidRDefault="006E4EBE" w:rsidP="003960E7">
      <w:pPr>
        <w:pStyle w:val="Apara"/>
        <w:keepNext/>
      </w:pPr>
      <w:r w:rsidRPr="00F3634D">
        <w:tab/>
        <w:t>(b)</w:t>
      </w:r>
      <w:r w:rsidRPr="00F3634D">
        <w:tab/>
        <w:t>if the committee makes a statement mentioned in paragraph (a) and—</w:t>
      </w:r>
    </w:p>
    <w:p w14:paraId="0AF32F3F" w14:textId="77777777" w:rsidR="006E4EBE" w:rsidRPr="00F3634D" w:rsidRDefault="006E4EBE" w:rsidP="006E4EBE">
      <w:pPr>
        <w:pStyle w:val="Asubpara"/>
      </w:pPr>
      <w:r w:rsidRPr="00F3634D">
        <w:tab/>
        <w:t>(i)</w:t>
      </w:r>
      <w:r w:rsidRPr="00F3634D">
        <w:tab/>
        <w:t>the Legislative Assembly resolves to end the suspension—the suspension ends on the passing of the resolution; or</w:t>
      </w:r>
    </w:p>
    <w:p w14:paraId="2E683292" w14:textId="77777777" w:rsidR="006E4EBE" w:rsidRPr="00F3634D" w:rsidRDefault="006E4EBE" w:rsidP="006E4EBE">
      <w:pPr>
        <w:pStyle w:val="Asubpara"/>
      </w:pPr>
      <w:r w:rsidRPr="00F3634D">
        <w:tab/>
        <w:t>(ii)</w:t>
      </w:r>
      <w:r w:rsidRPr="00F3634D">
        <w:tab/>
        <w:t>the Legislative Assembly does not deal with the statement within 3 sitting days—the suspension ends at the end of the 3rd sitting day.</w:t>
      </w:r>
    </w:p>
    <w:p w14:paraId="6E68C4BB" w14:textId="6F5EAC0A" w:rsidR="006E4EBE" w:rsidRPr="00F3634D" w:rsidRDefault="006E4EBE" w:rsidP="00A46EAE">
      <w:pPr>
        <w:pStyle w:val="Amain"/>
        <w:keepNext/>
      </w:pPr>
      <w:r w:rsidRPr="00F3634D">
        <w:lastRenderedPageBreak/>
        <w:tab/>
        <w:t>(4)</w:t>
      </w:r>
      <w:r w:rsidRPr="00F3634D">
        <w:tab/>
        <w:t xml:space="preserve">If the </w:t>
      </w:r>
      <w:r w:rsidR="00CC39FB" w:rsidRPr="00DC6149">
        <w:t>relevant Assembly committee</w:t>
      </w:r>
      <w:r w:rsidRPr="00F3634D">
        <w:t xml:space="preserve"> makes a statement mentioned in section 9BA (5) (b)—</w:t>
      </w:r>
    </w:p>
    <w:p w14:paraId="445034E4" w14:textId="77777777" w:rsidR="006E4EBE" w:rsidRPr="00F3634D" w:rsidRDefault="006E4EBE" w:rsidP="006E4EBE">
      <w:pPr>
        <w:pStyle w:val="Apara"/>
      </w:pPr>
      <w:r w:rsidRPr="00F3634D">
        <w:tab/>
        <w:t>(a)</w:t>
      </w:r>
      <w:r w:rsidRPr="00F3634D">
        <w:tab/>
        <w:t>the Legislative Assembly may resolve to require the Speaker to end the auditor</w:t>
      </w:r>
      <w:r w:rsidRPr="00F3634D">
        <w:noBreakHyphen/>
        <w:t>general’s appointment; but</w:t>
      </w:r>
    </w:p>
    <w:p w14:paraId="5409EB83" w14:textId="77777777" w:rsidR="006E4EBE" w:rsidRPr="00F3634D" w:rsidRDefault="006E4EBE" w:rsidP="006E4EBE">
      <w:pPr>
        <w:pStyle w:val="Apara"/>
      </w:pPr>
      <w:r w:rsidRPr="00F3634D">
        <w:tab/>
        <w:t>(b)</w:t>
      </w:r>
      <w:r w:rsidRPr="00F3634D">
        <w:tab/>
        <w:t>if the Legislative Assembly does not, within 3 sitting days, pass a resolution mentioned in paragraph (a)—the suspension ends at the end of the 3rd sitting day.</w:t>
      </w:r>
    </w:p>
    <w:p w14:paraId="1B9CF4E2" w14:textId="218ADFA6" w:rsidR="006E4EBE" w:rsidRPr="00F3634D" w:rsidRDefault="006E4EBE" w:rsidP="006E4EBE">
      <w:pPr>
        <w:pStyle w:val="Amain"/>
      </w:pPr>
      <w:r w:rsidRPr="00F3634D">
        <w:tab/>
        <w:t>(5)</w:t>
      </w:r>
      <w:r w:rsidRPr="00F3634D">
        <w:tab/>
        <w:t>If the Speaker ends the auditor</w:t>
      </w:r>
      <w:r w:rsidRPr="00F3634D">
        <w:noBreakHyphen/>
        <w:t xml:space="preserve">general’s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notice of the ending of the suspension and a copy of a statement of the reasons for ending the suspension to the auditor</w:t>
      </w:r>
      <w:r w:rsidRPr="00F3634D">
        <w:rPr>
          <w:lang w:eastAsia="en-AU"/>
        </w:rPr>
        <w:noBreakHyphen/>
        <w:t xml:space="preserve">general and the </w:t>
      </w:r>
      <w:r w:rsidR="00CC39FB" w:rsidRPr="00DC6149">
        <w:t>relevant Assembly committee</w:t>
      </w:r>
      <w:r w:rsidRPr="00F3634D">
        <w:t>.</w:t>
      </w:r>
    </w:p>
    <w:p w14:paraId="6F6B31FA" w14:textId="30874C1F" w:rsidR="00C47098" w:rsidRPr="00130EF2" w:rsidRDefault="00C47098" w:rsidP="00C47098">
      <w:pPr>
        <w:pStyle w:val="aNote"/>
      </w:pPr>
      <w:r w:rsidRPr="00130EF2">
        <w:rPr>
          <w:rStyle w:val="charItals"/>
        </w:rPr>
        <w:t>Note</w:t>
      </w:r>
      <w:r w:rsidRPr="00130EF2">
        <w:rPr>
          <w:rStyle w:val="charItals"/>
        </w:rPr>
        <w:tab/>
      </w:r>
      <w:r w:rsidRPr="00130EF2">
        <w:t xml:space="preserve">For what must be included in a statement of reasons, see the </w:t>
      </w:r>
      <w:hyperlink r:id="rId51" w:tooltip="A2001-14" w:history="1">
        <w:r w:rsidRPr="00130EF2">
          <w:rPr>
            <w:rStyle w:val="charCitHyperlinkAbbrev"/>
          </w:rPr>
          <w:t>Legislation Act</w:t>
        </w:r>
      </w:hyperlink>
      <w:r w:rsidRPr="00130EF2">
        <w:t>, s 179.</w:t>
      </w:r>
    </w:p>
    <w:p w14:paraId="7E6946A4" w14:textId="77777777" w:rsidR="006E4EBE" w:rsidRPr="00F3634D" w:rsidRDefault="006E4EBE" w:rsidP="006E4EBE">
      <w:pPr>
        <w:pStyle w:val="Amain"/>
      </w:pPr>
      <w:r w:rsidRPr="00F3634D">
        <w:tab/>
        <w:t>(6)</w:t>
      </w:r>
      <w:r w:rsidRPr="00F3634D">
        <w:tab/>
        <w:t>In this section:</w:t>
      </w:r>
    </w:p>
    <w:p w14:paraId="27C8077A" w14:textId="77777777" w:rsidR="006E4EBE" w:rsidRPr="00F3634D" w:rsidRDefault="006E4EBE" w:rsidP="006E4EBE">
      <w:pPr>
        <w:pStyle w:val="aDef"/>
      </w:pPr>
      <w:r w:rsidRPr="00F3634D">
        <w:rPr>
          <w:rStyle w:val="charBoldItals"/>
        </w:rPr>
        <w:t>notice day</w:t>
      </w:r>
      <w:r w:rsidRPr="00F3634D">
        <w:t>—see section 9BA (2) (a).</w:t>
      </w:r>
    </w:p>
    <w:p w14:paraId="3FD39D93" w14:textId="77777777" w:rsidR="006E4EBE" w:rsidRPr="00F3634D" w:rsidRDefault="006E4EBE" w:rsidP="006E4EBE">
      <w:pPr>
        <w:pStyle w:val="AH5Sec"/>
      </w:pPr>
      <w:bookmarkStart w:id="34" w:name="_Toc176515019"/>
      <w:r w:rsidRPr="008912EB">
        <w:rPr>
          <w:rStyle w:val="CharSectNo"/>
        </w:rPr>
        <w:t>9BC</w:t>
      </w:r>
      <w:r w:rsidRPr="00F3634D">
        <w:tab/>
        <w:t>Ending of appointment</w:t>
      </w:r>
      <w:bookmarkEnd w:id="34"/>
    </w:p>
    <w:p w14:paraId="3450EA78" w14:textId="77777777" w:rsidR="006E4EBE" w:rsidRPr="00F3634D" w:rsidRDefault="006E4EBE" w:rsidP="003960E7">
      <w:pPr>
        <w:pStyle w:val="Amain"/>
        <w:keepNext/>
      </w:pPr>
      <w:r w:rsidRPr="00F3634D">
        <w:tab/>
        <w:t>(1)</w:t>
      </w:r>
      <w:r w:rsidRPr="00F3634D">
        <w:tab/>
        <w:t>The Speaker must end the auditor</w:t>
      </w:r>
      <w:r w:rsidRPr="00F3634D">
        <w:noBreakHyphen/>
        <w:t>general’s appointment if—</w:t>
      </w:r>
    </w:p>
    <w:p w14:paraId="1F3FBDCF" w14:textId="77777777" w:rsidR="006E4EBE" w:rsidRPr="00F3634D" w:rsidRDefault="006E4EBE" w:rsidP="003960E7">
      <w:pPr>
        <w:pStyle w:val="Apara"/>
        <w:keepNext/>
      </w:pPr>
      <w:r w:rsidRPr="00F3634D">
        <w:tab/>
        <w:t>(a)</w:t>
      </w:r>
      <w:r w:rsidRPr="00F3634D">
        <w:tab/>
        <w:t>the Legislative Assembly—</w:t>
      </w:r>
    </w:p>
    <w:p w14:paraId="6B617B39" w14:textId="77777777" w:rsidR="006E4EBE" w:rsidRPr="00F3634D" w:rsidRDefault="006E4EBE" w:rsidP="003960E7">
      <w:pPr>
        <w:pStyle w:val="Asubpara"/>
        <w:keepNext/>
      </w:pPr>
      <w:r w:rsidRPr="00F3634D">
        <w:tab/>
        <w:t>(i)</w:t>
      </w:r>
      <w:r w:rsidRPr="00F3634D">
        <w:tab/>
        <w:t>passes a resolution under section 9BB (4) (a); or</w:t>
      </w:r>
    </w:p>
    <w:p w14:paraId="15C12F6C" w14:textId="77777777" w:rsidR="006E4EBE" w:rsidRPr="00F3634D" w:rsidRDefault="006E4EBE" w:rsidP="006E4EBE">
      <w:pPr>
        <w:pStyle w:val="Asubpara"/>
      </w:pPr>
      <w:r w:rsidRPr="00F3634D">
        <w:tab/>
        <w:t>(ii)</w:t>
      </w:r>
      <w:r w:rsidRPr="00F3634D">
        <w:tab/>
        <w:t>otherwise resolves to require the Speaker to end the auditor</w:t>
      </w:r>
      <w:r w:rsidRPr="00F3634D">
        <w:noBreakHyphen/>
        <w:t>general’s appointment—</w:t>
      </w:r>
    </w:p>
    <w:p w14:paraId="2F450380" w14:textId="77777777" w:rsidR="006E4EBE" w:rsidRPr="00F3634D" w:rsidRDefault="006E4EBE" w:rsidP="006E4EBE">
      <w:pPr>
        <w:pStyle w:val="Asubsubpara"/>
      </w:pPr>
      <w:r w:rsidRPr="00F3634D">
        <w:tab/>
        <w:t>(A)</w:t>
      </w:r>
      <w:r w:rsidRPr="00F3634D">
        <w:tab/>
        <w:t>for misbehaviour; or</w:t>
      </w:r>
    </w:p>
    <w:p w14:paraId="05A400FF" w14:textId="77777777" w:rsidR="006E4EBE" w:rsidRPr="00F3634D" w:rsidRDefault="006E4EBE" w:rsidP="006E4EBE">
      <w:pPr>
        <w:pStyle w:val="Asubsubpara"/>
      </w:pPr>
      <w:r w:rsidRPr="00F3634D">
        <w:tab/>
        <w:t>(B)</w:t>
      </w:r>
      <w:r w:rsidRPr="00F3634D">
        <w:tab/>
        <w:t>for physical or mental incapacity, if the incapacity substantially affects the exercise of the auditor</w:t>
      </w:r>
      <w:r w:rsidRPr="00F3634D">
        <w:noBreakHyphen/>
        <w:t>general’s functions; or</w:t>
      </w:r>
    </w:p>
    <w:p w14:paraId="7FC6F2A7" w14:textId="77777777" w:rsidR="006E4EBE" w:rsidRPr="00F3634D" w:rsidRDefault="006E4EBE" w:rsidP="006E4EBE">
      <w:pPr>
        <w:pStyle w:val="Apara"/>
      </w:pPr>
      <w:r w:rsidRPr="00F3634D">
        <w:tab/>
        <w:t>(b)</w:t>
      </w:r>
      <w:r w:rsidRPr="00F3634D">
        <w:tab/>
        <w:t>the auditor-general becomes bankrupt or personally insolvent.</w:t>
      </w:r>
    </w:p>
    <w:p w14:paraId="0E57DD78" w14:textId="77777777" w:rsidR="006E4EBE" w:rsidRPr="00F3634D" w:rsidRDefault="006E4EBE" w:rsidP="00A46EAE">
      <w:pPr>
        <w:pStyle w:val="Amain"/>
        <w:keepNext/>
        <w:rPr>
          <w:lang w:eastAsia="en-AU"/>
        </w:rPr>
      </w:pPr>
      <w:r w:rsidRPr="00F3634D">
        <w:rPr>
          <w:lang w:eastAsia="en-AU"/>
        </w:rPr>
        <w:lastRenderedPageBreak/>
        <w:tab/>
        <w:t>(2)</w:t>
      </w:r>
      <w:r w:rsidRPr="00F3634D">
        <w:rPr>
          <w:lang w:eastAsia="en-AU"/>
        </w:rPr>
        <w:tab/>
        <w:t>For a resolution mentioned in subsection (1) (a) (ii)—</w:t>
      </w:r>
    </w:p>
    <w:p w14:paraId="5BD7EE2D" w14:textId="77777777" w:rsidR="006E4EBE" w:rsidRPr="00F3634D" w:rsidRDefault="006E4EBE" w:rsidP="006E4EBE">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05D92D49" w14:textId="77777777" w:rsidR="006E4EBE" w:rsidRPr="00F3634D" w:rsidRDefault="006E4EBE" w:rsidP="006E4EBE">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77AB0370" w14:textId="77777777" w:rsidR="006E4EBE" w:rsidRPr="00F3634D" w:rsidRDefault="006E4EBE" w:rsidP="006E4EBE">
      <w:pPr>
        <w:pStyle w:val="Asubpara"/>
        <w:rPr>
          <w:lang w:eastAsia="en-AU"/>
        </w:rPr>
      </w:pPr>
      <w:r w:rsidRPr="00F3634D">
        <w:rPr>
          <w:lang w:eastAsia="en-AU"/>
        </w:rPr>
        <w:tab/>
        <w:t>(ii)</w:t>
      </w:r>
      <w:r w:rsidRPr="00F3634D">
        <w:rPr>
          <w:lang w:eastAsia="en-AU"/>
        </w:rPr>
        <w:tab/>
        <w:t>the Speaker must—</w:t>
      </w:r>
    </w:p>
    <w:p w14:paraId="76AFC92F" w14:textId="77777777" w:rsidR="006E4EBE" w:rsidRPr="00F3634D" w:rsidRDefault="006E4EBE" w:rsidP="006E4EBE">
      <w:pPr>
        <w:pStyle w:val="Asubsubpara"/>
        <w:rPr>
          <w:lang w:eastAsia="en-AU"/>
        </w:rPr>
      </w:pPr>
      <w:r w:rsidRPr="00F3634D">
        <w:rPr>
          <w:lang w:eastAsia="en-AU"/>
        </w:rPr>
        <w:tab/>
        <w:t>(A)</w:t>
      </w:r>
      <w:r w:rsidRPr="00F3634D">
        <w:rPr>
          <w:lang w:eastAsia="en-AU"/>
        </w:rPr>
        <w:tab/>
        <w:t>give the auditor-general a copy of the notice and the statement of reasons; and</w:t>
      </w:r>
    </w:p>
    <w:p w14:paraId="50C606AF" w14:textId="77777777" w:rsidR="006E4EBE" w:rsidRPr="00F3634D" w:rsidRDefault="006E4EBE" w:rsidP="006E4EBE">
      <w:pPr>
        <w:pStyle w:val="Asubsubpara"/>
        <w:rPr>
          <w:lang w:eastAsia="en-AU"/>
        </w:rPr>
      </w:pPr>
      <w:r w:rsidRPr="00F3634D">
        <w:rPr>
          <w:lang w:eastAsia="en-AU"/>
        </w:rPr>
        <w:tab/>
        <w:t>(B)</w:t>
      </w:r>
      <w:r w:rsidRPr="00F3634D">
        <w:rPr>
          <w:lang w:eastAsia="en-AU"/>
        </w:rPr>
        <w:tab/>
        <w:t xml:space="preserve">tell the auditor-general that a written submission about the motion may be made to the Speaker </w:t>
      </w:r>
      <w:r w:rsidRPr="00F3634D">
        <w:t>not later than 3 days after the day the auditor-general is given the notice; and</w:t>
      </w:r>
    </w:p>
    <w:p w14:paraId="57FB5618" w14:textId="77777777" w:rsidR="006E4EBE" w:rsidRDefault="006E4EBE" w:rsidP="003960E7">
      <w:pPr>
        <w:pStyle w:val="Apara"/>
        <w:keepNext/>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6022AD7C" w14:textId="37DC45CE" w:rsidR="00C47098" w:rsidRPr="00130EF2" w:rsidRDefault="00C47098" w:rsidP="00C47098">
      <w:pPr>
        <w:pStyle w:val="aNote"/>
      </w:pPr>
      <w:r w:rsidRPr="00130EF2">
        <w:rPr>
          <w:rStyle w:val="charItals"/>
        </w:rPr>
        <w:t>Note</w:t>
      </w:r>
      <w:r w:rsidRPr="00130EF2">
        <w:rPr>
          <w:rStyle w:val="charItals"/>
        </w:rPr>
        <w:tab/>
      </w:r>
      <w:r w:rsidRPr="00130EF2">
        <w:t xml:space="preserve">For what must be included in a statement of reasons, see the </w:t>
      </w:r>
      <w:hyperlink r:id="rId52" w:tooltip="A2001-14" w:history="1">
        <w:r w:rsidRPr="00130EF2">
          <w:rPr>
            <w:rStyle w:val="charCitHyperlinkAbbrev"/>
          </w:rPr>
          <w:t>Legislation Act</w:t>
        </w:r>
      </w:hyperlink>
      <w:r w:rsidRPr="00130EF2">
        <w:t>, s 179.</w:t>
      </w:r>
    </w:p>
    <w:p w14:paraId="2D6654ED" w14:textId="77777777" w:rsidR="006E4EBE" w:rsidRPr="00F3634D" w:rsidRDefault="006E4EBE" w:rsidP="006E4EBE">
      <w:pPr>
        <w:pStyle w:val="Amain"/>
      </w:pPr>
      <w:r w:rsidRPr="00F3634D">
        <w:tab/>
        <w:t>(3)</w:t>
      </w:r>
      <w:r w:rsidRPr="00F3634D">
        <w:tab/>
        <w:t>The Speaker may end the auditor</w:t>
      </w:r>
      <w:r w:rsidRPr="00F3634D">
        <w:noBreakHyphen/>
        <w:t>general’s appointment if the auditor</w:t>
      </w:r>
      <w:r w:rsidRPr="00F3634D">
        <w:noBreakHyphen/>
        <w:t>general is absent from duty, except on leave granted by the Speaker, for 14 consecutive days or for 28 days in any 12 months.</w:t>
      </w:r>
    </w:p>
    <w:p w14:paraId="49D4CAA2" w14:textId="77777777" w:rsidR="006E4EBE" w:rsidRPr="00F3634D" w:rsidRDefault="006E4EBE" w:rsidP="006E4EBE">
      <w:pPr>
        <w:pStyle w:val="Amain"/>
      </w:pPr>
      <w:r w:rsidRPr="00F3634D">
        <w:tab/>
        <w:t>(4)</w:t>
      </w:r>
      <w:r w:rsidRPr="00F3634D">
        <w:tab/>
        <w:t>The auditor</w:t>
      </w:r>
      <w:r w:rsidRPr="00F3634D">
        <w:noBreakHyphen/>
        <w:t>general’s appointment may be ended by the Speaker only under this section or section 9A (Retirement).</w:t>
      </w:r>
    </w:p>
    <w:p w14:paraId="036E8E15" w14:textId="77777777" w:rsidR="006E4EBE" w:rsidRPr="00F3634D" w:rsidRDefault="006E4EBE" w:rsidP="006E4EBE">
      <w:pPr>
        <w:pStyle w:val="AH5Sec"/>
      </w:pPr>
      <w:bookmarkStart w:id="35" w:name="_Toc176515020"/>
      <w:r w:rsidRPr="008912EB">
        <w:rPr>
          <w:rStyle w:val="CharSectNo"/>
        </w:rPr>
        <w:t>9BD</w:t>
      </w:r>
      <w:r w:rsidRPr="00F3634D">
        <w:tab/>
        <w:t>Leave of absence</w:t>
      </w:r>
      <w:bookmarkEnd w:id="35"/>
    </w:p>
    <w:p w14:paraId="434D7E51" w14:textId="77777777" w:rsidR="006E4EBE" w:rsidRPr="00F3634D" w:rsidRDefault="006E4EBE" w:rsidP="006E4EBE">
      <w:pPr>
        <w:pStyle w:val="Amainreturn"/>
      </w:pPr>
      <w:r w:rsidRPr="00F3634D">
        <w:t xml:space="preserve">The Speaker may approve leave of absence for the auditor-general on the terms the Speaker decides. </w:t>
      </w:r>
    </w:p>
    <w:p w14:paraId="0EF3B63B" w14:textId="77777777" w:rsidR="00765E2D" w:rsidRPr="008912EB" w:rsidRDefault="00765E2D" w:rsidP="00765E2D">
      <w:pPr>
        <w:pStyle w:val="AH3Div"/>
      </w:pPr>
      <w:bookmarkStart w:id="36" w:name="_Toc176515021"/>
      <w:r w:rsidRPr="008912EB">
        <w:rPr>
          <w:rStyle w:val="CharDivNo"/>
        </w:rPr>
        <w:lastRenderedPageBreak/>
        <w:t>Division 2.4</w:t>
      </w:r>
      <w:r w:rsidRPr="00A333C4">
        <w:tab/>
      </w:r>
      <w:r w:rsidRPr="008912EB">
        <w:rPr>
          <w:rStyle w:val="CharDivText"/>
        </w:rPr>
        <w:t>Office of the auditor-general</w:t>
      </w:r>
      <w:bookmarkEnd w:id="36"/>
    </w:p>
    <w:p w14:paraId="36A2AFE1" w14:textId="77777777" w:rsidR="00CE5BF6" w:rsidRPr="0083266D" w:rsidRDefault="00CE5BF6" w:rsidP="00CE5BF6">
      <w:pPr>
        <w:pStyle w:val="AH5Sec"/>
      </w:pPr>
      <w:bookmarkStart w:id="37" w:name="_Toc176515022"/>
      <w:r w:rsidRPr="008912EB">
        <w:rPr>
          <w:rStyle w:val="CharSectNo"/>
        </w:rPr>
        <w:t>9C</w:t>
      </w:r>
      <w:r w:rsidRPr="0083266D">
        <w:tab/>
        <w:t>Auditor-general’s staff</w:t>
      </w:r>
      <w:bookmarkEnd w:id="37"/>
    </w:p>
    <w:p w14:paraId="1A42184B" w14:textId="77777777" w:rsidR="00CE5BF6" w:rsidRPr="0083266D" w:rsidRDefault="00CE5BF6" w:rsidP="00CE5BF6">
      <w:pPr>
        <w:pStyle w:val="Amain"/>
      </w:pPr>
      <w:r w:rsidRPr="0083266D">
        <w:tab/>
        <w:t>(1)</w:t>
      </w:r>
      <w:r w:rsidRPr="0083266D">
        <w:tab/>
        <w:t>The auditor-general may employ staff on behalf of the Territory.</w:t>
      </w:r>
    </w:p>
    <w:p w14:paraId="74AAA8A5" w14:textId="693F516E" w:rsidR="00CE5BF6" w:rsidRPr="0083266D" w:rsidRDefault="00CE5BF6" w:rsidP="00CE5BF6">
      <w:pPr>
        <w:pStyle w:val="Amain"/>
      </w:pPr>
      <w:r w:rsidRPr="0083266D">
        <w:tab/>
        <w:t>(2)</w:t>
      </w:r>
      <w:r w:rsidRPr="0083266D">
        <w:tab/>
        <w:t xml:space="preserve">The auditor-general’s staff must be employed under the </w:t>
      </w:r>
      <w:hyperlink r:id="rId53" w:tooltip="A1994-37" w:history="1">
        <w:r w:rsidRPr="0083266D">
          <w:rPr>
            <w:rStyle w:val="charCitHyperlinkItal"/>
          </w:rPr>
          <w:t>Public Sector Management Act 1994</w:t>
        </w:r>
      </w:hyperlink>
      <w:r w:rsidRPr="0083266D">
        <w:t>.</w:t>
      </w:r>
    </w:p>
    <w:p w14:paraId="5214B302" w14:textId="72CEEE60" w:rsidR="00CE5BF6" w:rsidRPr="0083266D" w:rsidRDefault="00CE5BF6" w:rsidP="00CE5BF6">
      <w:pPr>
        <w:pStyle w:val="aNote"/>
      </w:pPr>
      <w:r w:rsidRPr="0083266D">
        <w:rPr>
          <w:rStyle w:val="charItals"/>
        </w:rPr>
        <w:t>Note</w:t>
      </w:r>
      <w:r w:rsidRPr="0083266D">
        <w:rPr>
          <w:rStyle w:val="charItals"/>
        </w:rPr>
        <w:tab/>
      </w:r>
      <w:r w:rsidRPr="0083266D">
        <w:t xml:space="preserve">The </w:t>
      </w:r>
      <w:hyperlink r:id="rId54" w:tooltip="A1994-37" w:history="1">
        <w:r w:rsidRPr="0083266D">
          <w:rPr>
            <w:rStyle w:val="charCitHyperlinkItal"/>
          </w:rPr>
          <w:t>Public Sector Management Act 1994</w:t>
        </w:r>
      </w:hyperlink>
      <w:r w:rsidRPr="0083266D">
        <w:t>, div 8.2 applies to the auditor</w:t>
      </w:r>
      <w:r w:rsidRPr="0083266D">
        <w:noBreakHyphen/>
        <w:t xml:space="preserve">general in relation to the employment of staff (see </w:t>
      </w:r>
      <w:hyperlink r:id="rId55" w:tooltip="A1994-37" w:history="1">
        <w:r w:rsidRPr="0083266D">
          <w:rPr>
            <w:rStyle w:val="charCitHyperlinkItal"/>
          </w:rPr>
          <w:t>Public Sector Management Act 1994</w:t>
        </w:r>
      </w:hyperlink>
      <w:r w:rsidRPr="0083266D">
        <w:t xml:space="preserve">, s </w:t>
      </w:r>
      <w:r>
        <w:t>152</w:t>
      </w:r>
      <w:r w:rsidRPr="0083266D">
        <w:t>).</w:t>
      </w:r>
    </w:p>
    <w:p w14:paraId="7F24314F" w14:textId="77777777" w:rsidR="00582F89" w:rsidRDefault="00582F89" w:rsidP="00582F89">
      <w:pPr>
        <w:pStyle w:val="AH5Sec"/>
      </w:pPr>
      <w:bookmarkStart w:id="38" w:name="_Toc176515023"/>
      <w:r w:rsidRPr="008912EB">
        <w:rPr>
          <w:rStyle w:val="CharSectNo"/>
        </w:rPr>
        <w:t>9D</w:t>
      </w:r>
      <w:r>
        <w:tab/>
        <w:t>Contractors</w:t>
      </w:r>
      <w:bookmarkEnd w:id="38"/>
    </w:p>
    <w:p w14:paraId="2A849EE2" w14:textId="77777777" w:rsidR="00582F89" w:rsidRDefault="00582F89" w:rsidP="00582F89">
      <w:pPr>
        <w:pStyle w:val="Amain"/>
      </w:pPr>
      <w:r>
        <w:tab/>
        <w:t>(1)</w:t>
      </w:r>
      <w:r>
        <w:tab/>
        <w:t>The auditor-general may, on behalf of the Territory, engage a person under a contract to assist in the exercise of any function of the auditor-general.</w:t>
      </w:r>
    </w:p>
    <w:p w14:paraId="3CD00F41" w14:textId="77777777" w:rsidR="00582F89" w:rsidRDefault="00582F89" w:rsidP="00582F89">
      <w:pPr>
        <w:pStyle w:val="Amain"/>
      </w:pPr>
      <w:r>
        <w:tab/>
        <w:t>(2)</w:t>
      </w:r>
      <w:r>
        <w:tab/>
        <w:t>Subsection (1) does not apply to a person who—</w:t>
      </w:r>
    </w:p>
    <w:p w14:paraId="14E61193" w14:textId="77777777" w:rsidR="00582F89" w:rsidRDefault="00582F89" w:rsidP="00582F89">
      <w:pPr>
        <w:pStyle w:val="Apara"/>
      </w:pPr>
      <w:r>
        <w:tab/>
        <w:t>(a)</w:t>
      </w:r>
      <w:r>
        <w:tab/>
        <w:t>is the independent auditor; or</w:t>
      </w:r>
    </w:p>
    <w:p w14:paraId="593CE986" w14:textId="77777777" w:rsidR="00582F89" w:rsidRDefault="00582F89" w:rsidP="00582F89">
      <w:pPr>
        <w:pStyle w:val="Apara"/>
      </w:pPr>
      <w:r>
        <w:tab/>
        <w:t>(b)</w:t>
      </w:r>
      <w:r>
        <w:tab/>
        <w:t>has been the independent auditor within the 12 months before the engagement.</w:t>
      </w:r>
    </w:p>
    <w:p w14:paraId="10D7B191" w14:textId="77777777" w:rsidR="001E60A8" w:rsidRPr="00F3634D" w:rsidRDefault="001E60A8" w:rsidP="001E60A8">
      <w:pPr>
        <w:pStyle w:val="AH5Sec"/>
      </w:pPr>
      <w:bookmarkStart w:id="39" w:name="_Toc176515024"/>
      <w:r w:rsidRPr="008912EB">
        <w:rPr>
          <w:rStyle w:val="CharSectNo"/>
        </w:rPr>
        <w:t>9DA</w:t>
      </w:r>
      <w:r w:rsidRPr="00F3634D">
        <w:tab/>
        <w:t>Staff not subject to direction from others</w:t>
      </w:r>
      <w:bookmarkEnd w:id="39"/>
    </w:p>
    <w:p w14:paraId="3DC3D321" w14:textId="77777777" w:rsidR="001E60A8" w:rsidRPr="00F3634D" w:rsidRDefault="001E60A8" w:rsidP="001E60A8">
      <w:pPr>
        <w:pStyle w:val="Amain"/>
      </w:pPr>
      <w:r w:rsidRPr="00F3634D">
        <w:tab/>
        <w:t>(1)</w:t>
      </w:r>
      <w:r w:rsidRPr="00F3634D">
        <w:tab/>
        <w:t>The auditor-general’s staff are not subject to direction from anyone other than the following people in relation to the exercise of the auditor-general’s functions:</w:t>
      </w:r>
    </w:p>
    <w:p w14:paraId="1C876F75" w14:textId="77777777" w:rsidR="001E60A8" w:rsidRPr="00F3634D" w:rsidRDefault="001E60A8" w:rsidP="001E60A8">
      <w:pPr>
        <w:pStyle w:val="Apara"/>
      </w:pPr>
      <w:r w:rsidRPr="00F3634D">
        <w:tab/>
        <w:t>(a)</w:t>
      </w:r>
      <w:r w:rsidRPr="00F3634D">
        <w:tab/>
        <w:t>the auditor-general;</w:t>
      </w:r>
    </w:p>
    <w:p w14:paraId="12CBA683" w14:textId="77777777" w:rsidR="001E60A8" w:rsidRPr="00F3634D" w:rsidRDefault="001E60A8" w:rsidP="001E60A8">
      <w:pPr>
        <w:pStyle w:val="Apara"/>
      </w:pPr>
      <w:r w:rsidRPr="00F3634D">
        <w:tab/>
        <w:t>(b)</w:t>
      </w:r>
      <w:r w:rsidRPr="00F3634D">
        <w:tab/>
        <w:t>another member of the auditor-general’s staff authorised by the auditor-general to give directions.</w:t>
      </w:r>
    </w:p>
    <w:p w14:paraId="29BF9C40" w14:textId="77777777" w:rsidR="001E60A8" w:rsidRPr="00F3634D" w:rsidRDefault="001E60A8" w:rsidP="001E60A8">
      <w:pPr>
        <w:pStyle w:val="Amain"/>
      </w:pPr>
      <w:r w:rsidRPr="00F3634D">
        <w:tab/>
        <w:t>(2)</w:t>
      </w:r>
      <w:r w:rsidRPr="00F3634D">
        <w:tab/>
        <w:t>In this section:</w:t>
      </w:r>
    </w:p>
    <w:p w14:paraId="36DA009E" w14:textId="77777777" w:rsidR="001E60A8" w:rsidRPr="00F3634D" w:rsidRDefault="001E60A8" w:rsidP="001E60A8">
      <w:pPr>
        <w:pStyle w:val="Amainreturn"/>
      </w:pPr>
      <w:r w:rsidRPr="00F3634D">
        <w:rPr>
          <w:rStyle w:val="charBoldItals"/>
        </w:rPr>
        <w:t>staff</w:t>
      </w:r>
      <w:r w:rsidRPr="00F3634D">
        <w:t xml:space="preserve"> means—</w:t>
      </w:r>
    </w:p>
    <w:p w14:paraId="64567E2B" w14:textId="77777777" w:rsidR="001E60A8" w:rsidRPr="00F3634D" w:rsidRDefault="001E60A8" w:rsidP="001E60A8">
      <w:pPr>
        <w:pStyle w:val="Apara"/>
      </w:pPr>
      <w:r w:rsidRPr="00F3634D">
        <w:tab/>
        <w:t>(a)</w:t>
      </w:r>
      <w:r w:rsidRPr="00F3634D">
        <w:tab/>
        <w:t>staff mentioned in section 9C; and</w:t>
      </w:r>
    </w:p>
    <w:p w14:paraId="6533307A" w14:textId="77777777" w:rsidR="001E60A8" w:rsidRPr="00F3634D" w:rsidRDefault="001E60A8" w:rsidP="001E60A8">
      <w:pPr>
        <w:pStyle w:val="Apara"/>
      </w:pPr>
      <w:r w:rsidRPr="00F3634D">
        <w:lastRenderedPageBreak/>
        <w:tab/>
        <w:t>(b)</w:t>
      </w:r>
      <w:r w:rsidRPr="00F3634D">
        <w:tab/>
        <w:t>a contractor mentioned in section 9D.</w:t>
      </w:r>
    </w:p>
    <w:p w14:paraId="77D7B7FF" w14:textId="77777777" w:rsidR="00CE5BF6" w:rsidRPr="0083266D" w:rsidRDefault="00CE5BF6" w:rsidP="00CE5BF6">
      <w:pPr>
        <w:pStyle w:val="AH5Sec"/>
      </w:pPr>
      <w:bookmarkStart w:id="40" w:name="_Toc176515025"/>
      <w:r w:rsidRPr="008912EB">
        <w:rPr>
          <w:rStyle w:val="CharSectNo"/>
        </w:rPr>
        <w:t>9E</w:t>
      </w:r>
      <w:r w:rsidRPr="0083266D">
        <w:tab/>
        <w:t>Other arrangements for staff and facilities</w:t>
      </w:r>
      <w:bookmarkEnd w:id="40"/>
    </w:p>
    <w:p w14:paraId="29BA9F42" w14:textId="77777777" w:rsidR="00CE5BF6" w:rsidRPr="0083266D" w:rsidRDefault="00CE5BF6" w:rsidP="00CE5BF6">
      <w:pPr>
        <w:pStyle w:val="Amainreturn"/>
        <w:keepNext/>
      </w:pPr>
      <w:r w:rsidRPr="0083266D">
        <w:t>The auditor-general may arrange with the head of service to use the services of a public servant or Territory facilities.</w:t>
      </w:r>
    </w:p>
    <w:p w14:paraId="777C76EC" w14:textId="0006500D" w:rsidR="00CE5BF6" w:rsidRPr="0083266D" w:rsidRDefault="00CE5BF6" w:rsidP="00CE5BF6">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6" w:tooltip="A1994-37" w:history="1">
        <w:r w:rsidRPr="0083266D">
          <w:rPr>
            <w:rStyle w:val="charCitHyperlinkItal"/>
          </w:rPr>
          <w:t>Public Sector Management Act 1994</w:t>
        </w:r>
      </w:hyperlink>
      <w:r w:rsidRPr="0083266D">
        <w:t>, s 18).</w:t>
      </w:r>
    </w:p>
    <w:p w14:paraId="7CEB34AA" w14:textId="77777777" w:rsidR="00582F89" w:rsidRDefault="00582F89" w:rsidP="00582F89">
      <w:pPr>
        <w:pStyle w:val="AH5Sec"/>
      </w:pPr>
      <w:bookmarkStart w:id="41" w:name="_Toc176515026"/>
      <w:r w:rsidRPr="008912EB">
        <w:rPr>
          <w:rStyle w:val="CharSectNo"/>
        </w:rPr>
        <w:t>9F</w:t>
      </w:r>
      <w:r>
        <w:tab/>
        <w:t>Delegation</w:t>
      </w:r>
      <w:bookmarkEnd w:id="41"/>
    </w:p>
    <w:p w14:paraId="6650648D" w14:textId="77777777" w:rsidR="00582F89" w:rsidRDefault="00582F89" w:rsidP="00582F89">
      <w:pPr>
        <w:pStyle w:val="Amainreturn"/>
      </w:pPr>
      <w:r>
        <w:t>The auditor-general may delegate the auditor-general’s functions under this Act to—</w:t>
      </w:r>
    </w:p>
    <w:p w14:paraId="352E6CBC" w14:textId="77777777" w:rsidR="00CE5BF6" w:rsidRPr="0083266D" w:rsidRDefault="00CE5BF6" w:rsidP="00CE5BF6">
      <w:pPr>
        <w:pStyle w:val="Apara"/>
      </w:pPr>
      <w:r w:rsidRPr="0083266D">
        <w:tab/>
        <w:t>(a)</w:t>
      </w:r>
      <w:r w:rsidRPr="0083266D">
        <w:tab/>
        <w:t>a member of staff mentioned in section 9C; or</w:t>
      </w:r>
    </w:p>
    <w:p w14:paraId="510E3745" w14:textId="77777777" w:rsidR="00582F89" w:rsidRDefault="00582F89" w:rsidP="00582F89">
      <w:pPr>
        <w:pStyle w:val="Apara"/>
        <w:keepNext/>
      </w:pPr>
      <w:r>
        <w:tab/>
        <w:t>(b)</w:t>
      </w:r>
      <w:r>
        <w:tab/>
        <w:t>a person engaged by the auditor-general under section 9D (Contractors).</w:t>
      </w:r>
    </w:p>
    <w:p w14:paraId="296B3D24" w14:textId="77E4CD28" w:rsidR="00582F89" w:rsidRDefault="00582F89" w:rsidP="00582F89">
      <w:pPr>
        <w:pStyle w:val="aNote"/>
      </w:pPr>
      <w:r>
        <w:rPr>
          <w:rStyle w:val="charItals"/>
        </w:rPr>
        <w:t>Note</w:t>
      </w:r>
      <w:r>
        <w:rPr>
          <w:rStyle w:val="charItals"/>
        </w:rPr>
        <w:tab/>
      </w:r>
      <w:r>
        <w:t xml:space="preserve">For the making of delegations and the exercise of delegated functions, see the </w:t>
      </w:r>
      <w:hyperlink r:id="rId57" w:tooltip="A2001-14" w:history="1">
        <w:r w:rsidRPr="008D57F5">
          <w:rPr>
            <w:rStyle w:val="charCitHyperlinkAbbrev"/>
          </w:rPr>
          <w:t>Legislation Act</w:t>
        </w:r>
      </w:hyperlink>
      <w:r>
        <w:t>, pt 19.4.</w:t>
      </w:r>
    </w:p>
    <w:p w14:paraId="12155736" w14:textId="77777777" w:rsidR="00D172AF" w:rsidRDefault="00D172AF">
      <w:pPr>
        <w:pStyle w:val="PageBreak"/>
      </w:pPr>
      <w:r>
        <w:br w:type="page"/>
      </w:r>
    </w:p>
    <w:p w14:paraId="57BF70E2" w14:textId="77777777" w:rsidR="00D172AF" w:rsidRPr="008912EB" w:rsidRDefault="00D172AF">
      <w:pPr>
        <w:pStyle w:val="AH2Part"/>
      </w:pPr>
      <w:bookmarkStart w:id="42" w:name="_Toc176515027"/>
      <w:r w:rsidRPr="008912EB">
        <w:rPr>
          <w:rStyle w:val="CharPartNo"/>
        </w:rPr>
        <w:lastRenderedPageBreak/>
        <w:t>Part 3</w:t>
      </w:r>
      <w:r>
        <w:tab/>
      </w:r>
      <w:r w:rsidRPr="008912EB">
        <w:rPr>
          <w:rStyle w:val="CharPartText"/>
        </w:rPr>
        <w:t>Functions and powers</w:t>
      </w:r>
      <w:bookmarkEnd w:id="42"/>
    </w:p>
    <w:p w14:paraId="665A65C4" w14:textId="77777777" w:rsidR="00D172AF" w:rsidRDefault="00D172AF">
      <w:pPr>
        <w:pStyle w:val="aNote"/>
        <w:suppressLineNumbers/>
      </w:pPr>
      <w:r w:rsidRPr="008D57F5">
        <w:rPr>
          <w:rStyle w:val="charItals"/>
        </w:rPr>
        <w:t>Note</w:t>
      </w:r>
      <w:r w:rsidRPr="008D57F5">
        <w:rPr>
          <w:rStyle w:val="charItals"/>
        </w:rPr>
        <w:tab/>
      </w:r>
      <w:r>
        <w:t>Certain provisions of this part apply to an independent auditor, see s 32.</w:t>
      </w:r>
    </w:p>
    <w:p w14:paraId="34FEFDF9" w14:textId="77777777" w:rsidR="00CD3F7A" w:rsidRPr="008912EB" w:rsidRDefault="00CD3F7A" w:rsidP="00CD3F7A">
      <w:pPr>
        <w:pStyle w:val="AH3Div"/>
      </w:pPr>
      <w:bookmarkStart w:id="43" w:name="_Toc176515028"/>
      <w:r w:rsidRPr="008912EB">
        <w:rPr>
          <w:rStyle w:val="CharDivNo"/>
        </w:rPr>
        <w:t>Division 3.1</w:t>
      </w:r>
      <w:r w:rsidRPr="00A333C4">
        <w:tab/>
      </w:r>
      <w:r w:rsidRPr="008912EB">
        <w:rPr>
          <w:rStyle w:val="CharDivText"/>
        </w:rPr>
        <w:t>Application—pt 3</w:t>
      </w:r>
      <w:bookmarkEnd w:id="43"/>
    </w:p>
    <w:p w14:paraId="35621745" w14:textId="77777777" w:rsidR="0079564F" w:rsidRPr="006A5A88" w:rsidRDefault="0079564F" w:rsidP="0079564F">
      <w:pPr>
        <w:pStyle w:val="AH5Sec"/>
      </w:pPr>
      <w:bookmarkStart w:id="44" w:name="_Toc176515029"/>
      <w:r w:rsidRPr="008912EB">
        <w:rPr>
          <w:rStyle w:val="CharSectNo"/>
        </w:rPr>
        <w:t>9G</w:t>
      </w:r>
      <w:r w:rsidRPr="006A5A88">
        <w:tab/>
      </w:r>
      <w:r w:rsidRPr="00A333C4">
        <w:t>Application—Office of the Legislative Assembly—pt 3</w:t>
      </w:r>
      <w:bookmarkEnd w:id="44"/>
    </w:p>
    <w:p w14:paraId="0F23756E" w14:textId="77777777" w:rsidR="0079564F" w:rsidRPr="006A5A88" w:rsidRDefault="0079564F" w:rsidP="0079564F">
      <w:pPr>
        <w:pStyle w:val="Amainreturn"/>
        <w:keepNext/>
      </w:pPr>
      <w:r w:rsidRPr="006A5A88">
        <w:t>This part applies to the Office of the Legislative Assembly as if—</w:t>
      </w:r>
    </w:p>
    <w:p w14:paraId="5E5CBBC0" w14:textId="77777777" w:rsidR="0079564F" w:rsidRPr="006A5A88" w:rsidRDefault="0079564F" w:rsidP="0079564F">
      <w:pPr>
        <w:pStyle w:val="Apara"/>
      </w:pPr>
      <w:r w:rsidRPr="006A5A88">
        <w:tab/>
        <w:t>(a)</w:t>
      </w:r>
      <w:r w:rsidRPr="006A5A88">
        <w:tab/>
        <w:t xml:space="preserve">a reference in this part to a </w:t>
      </w:r>
      <w:r w:rsidRPr="006A5A88">
        <w:rPr>
          <w:rStyle w:val="charBoldItals"/>
        </w:rPr>
        <w:t xml:space="preserve">directorate </w:t>
      </w:r>
      <w:r w:rsidRPr="006A5A88">
        <w:t>were a reference to the office; and</w:t>
      </w:r>
    </w:p>
    <w:p w14:paraId="269B96D5" w14:textId="77777777" w:rsidR="0079564F" w:rsidRPr="006A5A88" w:rsidRDefault="0079564F" w:rsidP="0079564F">
      <w:pPr>
        <w:pStyle w:val="Apara"/>
      </w:pPr>
      <w:r w:rsidRPr="006A5A88">
        <w:tab/>
        <w:t>(b)</w:t>
      </w:r>
      <w:r w:rsidRPr="006A5A88">
        <w:tab/>
        <w:t xml:space="preserve">a reference in this part to the </w:t>
      </w:r>
      <w:r w:rsidRPr="006A5A88">
        <w:rPr>
          <w:rStyle w:val="charBoldItals"/>
        </w:rPr>
        <w:t>responsible director-general</w:t>
      </w:r>
      <w:r w:rsidRPr="006A5A88">
        <w:t xml:space="preserve"> were a reference to the clerk of the Legislative Assembly.</w:t>
      </w:r>
    </w:p>
    <w:p w14:paraId="39F63A4D" w14:textId="77777777" w:rsidR="00CD3F7A" w:rsidRPr="008912EB" w:rsidRDefault="00CD3F7A" w:rsidP="00CD3F7A">
      <w:pPr>
        <w:pStyle w:val="AH3Div"/>
      </w:pPr>
      <w:bookmarkStart w:id="45" w:name="_Toc176515030"/>
      <w:r w:rsidRPr="008912EB">
        <w:rPr>
          <w:rStyle w:val="CharDivNo"/>
        </w:rPr>
        <w:t>Division 3.2</w:t>
      </w:r>
      <w:r w:rsidRPr="00A333C4">
        <w:tab/>
      </w:r>
      <w:r w:rsidRPr="008912EB">
        <w:rPr>
          <w:rStyle w:val="CharDivText"/>
        </w:rPr>
        <w:t>Functions</w:t>
      </w:r>
      <w:bookmarkEnd w:id="45"/>
    </w:p>
    <w:p w14:paraId="36277C68" w14:textId="77777777" w:rsidR="00D172AF" w:rsidRDefault="00D172AF">
      <w:pPr>
        <w:pStyle w:val="AH5Sec"/>
      </w:pPr>
      <w:bookmarkStart w:id="46" w:name="_Toc176515031"/>
      <w:r w:rsidRPr="008912EB">
        <w:rPr>
          <w:rStyle w:val="CharSectNo"/>
        </w:rPr>
        <w:t>10</w:t>
      </w:r>
      <w:r>
        <w:tab/>
        <w:t>Functions</w:t>
      </w:r>
      <w:bookmarkEnd w:id="46"/>
    </w:p>
    <w:p w14:paraId="23DC72DB" w14:textId="77777777" w:rsidR="00D172AF" w:rsidRDefault="00664E43" w:rsidP="00664E43">
      <w:pPr>
        <w:pStyle w:val="Amain"/>
      </w:pPr>
      <w:r>
        <w:tab/>
        <w:t>(1)</w:t>
      </w:r>
      <w:r>
        <w:tab/>
      </w:r>
      <w:r w:rsidR="00D172AF">
        <w:t>In addition to the functions given to the auditor-general by this Act, the auditor-general has the following functions:</w:t>
      </w:r>
    </w:p>
    <w:p w14:paraId="5B2F0390" w14:textId="77777777" w:rsidR="00D172AF" w:rsidRDefault="00D172AF">
      <w:pPr>
        <w:pStyle w:val="Apara"/>
      </w:pPr>
      <w:r>
        <w:tab/>
        <w:t>(a)</w:t>
      </w:r>
      <w:r>
        <w:tab/>
        <w:t>to promote public accountability in the public administration of the Territory;</w:t>
      </w:r>
    </w:p>
    <w:p w14:paraId="35A89A82" w14:textId="77777777" w:rsidR="00D172AF" w:rsidRDefault="00D172AF">
      <w:pPr>
        <w:pStyle w:val="Apara"/>
      </w:pPr>
      <w:r>
        <w:tab/>
        <w:t>(b)</w:t>
      </w:r>
      <w:r>
        <w:tab/>
        <w:t xml:space="preserve">to audit annual financial statements of the Territory, </w:t>
      </w:r>
      <w:r w:rsidR="007448A1" w:rsidRPr="00D57A5C">
        <w:t>directorates</w:t>
      </w:r>
      <w:r w:rsidR="007448A1">
        <w:t xml:space="preserve"> </w:t>
      </w:r>
      <w:r>
        <w:t>and territory authorities under the Financial Management Act;</w:t>
      </w:r>
    </w:p>
    <w:p w14:paraId="203C35FC" w14:textId="77777777" w:rsidR="00D172AF" w:rsidRDefault="00D172AF">
      <w:pPr>
        <w:pStyle w:val="Apara"/>
      </w:pPr>
      <w:r>
        <w:tab/>
        <w:t>(c)</w:t>
      </w:r>
      <w:r>
        <w:tab/>
        <w:t>to audit the accounts and records in relation to any person, body or thing ascertained in accordance with the regulations;</w:t>
      </w:r>
    </w:p>
    <w:p w14:paraId="40EFC656" w14:textId="77777777" w:rsidR="00D172AF" w:rsidRDefault="00D172AF">
      <w:pPr>
        <w:pStyle w:val="Apara"/>
      </w:pPr>
      <w:r>
        <w:tab/>
        <w:t>(d)</w:t>
      </w:r>
      <w:r>
        <w:tab/>
        <w:t xml:space="preserve">to conduct performance audits in relation to any person, body or thing ascertained in accordance with the regulations; </w:t>
      </w:r>
    </w:p>
    <w:p w14:paraId="49989726" w14:textId="77777777" w:rsidR="00D172AF" w:rsidRDefault="00D172AF">
      <w:pPr>
        <w:pStyle w:val="Apara"/>
      </w:pPr>
      <w:r>
        <w:tab/>
        <w:t>(e)</w:t>
      </w:r>
      <w:r>
        <w:tab/>
        <w:t>any function given to the auditor-general by or under any other law of the Territory;</w:t>
      </w:r>
    </w:p>
    <w:p w14:paraId="7DEB78B3" w14:textId="77777777" w:rsidR="00D172AF" w:rsidRDefault="00D172AF" w:rsidP="00134E04">
      <w:pPr>
        <w:pStyle w:val="Apara"/>
        <w:keepNext/>
      </w:pPr>
      <w:r>
        <w:lastRenderedPageBreak/>
        <w:tab/>
        <w:t>(f)</w:t>
      </w:r>
      <w:r>
        <w:tab/>
        <w:t>to do anything incidental or conducive to any of the auditor</w:t>
      </w:r>
      <w:r>
        <w:noBreakHyphen/>
        <w:t>general’s functions.</w:t>
      </w:r>
    </w:p>
    <w:p w14:paraId="4CD849F7" w14:textId="44320BF3" w:rsidR="00BB32B1" w:rsidRPr="00D0293F" w:rsidRDefault="00BB32B1" w:rsidP="00BB32B1">
      <w:pPr>
        <w:pStyle w:val="aNote"/>
        <w:keepNext/>
      </w:pPr>
      <w:r w:rsidRPr="00D0293F">
        <w:rPr>
          <w:rStyle w:val="charItals"/>
        </w:rPr>
        <w:t>Note</w:t>
      </w:r>
      <w:r w:rsidRPr="00D0293F">
        <w:rPr>
          <w:rStyle w:val="charItals"/>
        </w:rPr>
        <w:tab/>
      </w:r>
      <w:r w:rsidRPr="00D0293F">
        <w:t xml:space="preserve">The auditor-general must consult with the custodial inspector in relation to </w:t>
      </w:r>
      <w:r w:rsidRPr="00D0293F">
        <w:rPr>
          <w:color w:val="000000"/>
          <w:shd w:val="clear" w:color="auto" w:fill="FFFFFF"/>
        </w:rPr>
        <w:t>the exercise of a function under pars (a) to (d)</w:t>
      </w:r>
      <w:r w:rsidRPr="00D0293F">
        <w:t xml:space="preserve"> involving a detainee or correctional centre or service (see </w:t>
      </w:r>
      <w:hyperlink r:id="rId58" w:tooltip="A2017-47" w:history="1">
        <w:r w:rsidRPr="00A45858">
          <w:rPr>
            <w:rStyle w:val="charCitHyperlinkItal"/>
          </w:rPr>
          <w:t>Custodial Inspector Act 2017</w:t>
        </w:r>
      </w:hyperlink>
      <w:r w:rsidRPr="00D0293F">
        <w:t>, s</w:t>
      </w:r>
      <w:r>
        <w:t> </w:t>
      </w:r>
      <w:r w:rsidRPr="00D0293F">
        <w:t>33).</w:t>
      </w:r>
    </w:p>
    <w:p w14:paraId="1CD4A527" w14:textId="77777777" w:rsidR="00CD3F7A" w:rsidRPr="00A333C4" w:rsidRDefault="00CD3F7A" w:rsidP="00CD3F7A">
      <w:pPr>
        <w:pStyle w:val="Amain"/>
        <w:rPr>
          <w:lang w:eastAsia="en-AU"/>
        </w:rPr>
      </w:pPr>
      <w:r w:rsidRPr="00A333C4">
        <w:rPr>
          <w:lang w:eastAsia="en-AU"/>
        </w:rPr>
        <w:tab/>
        <w:t>(2)</w:t>
      </w:r>
      <w:r w:rsidRPr="00A333C4">
        <w:rPr>
          <w:lang w:eastAsia="en-AU"/>
        </w:rPr>
        <w:tab/>
        <w:t>The auditor-general must exercise the auditor-general’s functions in the way the auditor-general considers appropriate, having regard to recognised professional standards and practices.</w:t>
      </w:r>
    </w:p>
    <w:p w14:paraId="24D08590" w14:textId="77777777" w:rsidR="00610407" w:rsidRDefault="00610407" w:rsidP="00610407">
      <w:pPr>
        <w:pStyle w:val="AH5Sec"/>
      </w:pPr>
      <w:bookmarkStart w:id="47" w:name="_Toc176515032"/>
      <w:r w:rsidRPr="008912EB">
        <w:rPr>
          <w:rStyle w:val="CharSectNo"/>
        </w:rPr>
        <w:t>10A</w:t>
      </w:r>
      <w:r>
        <w:tab/>
        <w:t>Auditor under the Corporations Act</w:t>
      </w:r>
      <w:bookmarkEnd w:id="47"/>
    </w:p>
    <w:p w14:paraId="6EA0A839" w14:textId="7DF18DA5" w:rsidR="00610407" w:rsidRDefault="00610407" w:rsidP="00610407">
      <w:pPr>
        <w:pStyle w:val="Amain"/>
      </w:pPr>
      <w:r>
        <w:tab/>
        <w:t>(1)</w:t>
      </w:r>
      <w:r>
        <w:tab/>
        <w:t xml:space="preserve">The auditor-general must accept appointment under the </w:t>
      </w:r>
      <w:hyperlink r:id="rId59" w:tooltip="Act 2001 No 50 (Cwlth)" w:history="1">
        <w:r w:rsidRPr="008D57F5">
          <w:rPr>
            <w:rStyle w:val="charCitHyperlinkAbbrev"/>
          </w:rPr>
          <w:t>Corporations Act</w:t>
        </w:r>
      </w:hyperlink>
      <w:r>
        <w:t xml:space="preserve"> as the auditor of a public sector company.</w:t>
      </w:r>
    </w:p>
    <w:p w14:paraId="2462746A" w14:textId="77777777" w:rsidR="00610407" w:rsidRDefault="00610407" w:rsidP="00610407">
      <w:pPr>
        <w:pStyle w:val="Amain"/>
      </w:pPr>
      <w:r>
        <w:tab/>
        <w:t>(2)</w:t>
      </w:r>
      <w:r>
        <w:tab/>
        <w:t>This section does not, by implication, limit the auditor-general’s power to engage a person under section 24.</w:t>
      </w:r>
    </w:p>
    <w:p w14:paraId="7018DAF3" w14:textId="77777777" w:rsidR="00CD3F7A" w:rsidRPr="00A333C4" w:rsidRDefault="00CD3F7A" w:rsidP="00CD3F7A">
      <w:pPr>
        <w:pStyle w:val="AH5Sec"/>
        <w:rPr>
          <w:lang w:eastAsia="en-AU"/>
        </w:rPr>
      </w:pPr>
      <w:bookmarkStart w:id="48" w:name="_Toc176515033"/>
      <w:r w:rsidRPr="008912EB">
        <w:rPr>
          <w:rStyle w:val="CharSectNo"/>
        </w:rPr>
        <w:t>10B</w:t>
      </w:r>
      <w:r w:rsidRPr="00A333C4">
        <w:rPr>
          <w:lang w:eastAsia="en-AU"/>
        </w:rPr>
        <w:tab/>
        <w:t>Auditor-general may conduct audit of multiple entities</w:t>
      </w:r>
      <w:bookmarkEnd w:id="48"/>
    </w:p>
    <w:p w14:paraId="04949152" w14:textId="77777777" w:rsidR="00CD3F7A" w:rsidRPr="00A333C4" w:rsidRDefault="00CD3F7A" w:rsidP="00CD3F7A">
      <w:pPr>
        <w:pStyle w:val="Amainreturn"/>
        <w:rPr>
          <w:lang w:eastAsia="en-AU"/>
        </w:rPr>
      </w:pPr>
      <w:r w:rsidRPr="00A333C4">
        <w:rPr>
          <w:lang w:eastAsia="en-AU"/>
        </w:rPr>
        <w:t xml:space="preserve">The auditor-general may conduct a single audit of 2 or more entities under this Act (a </w:t>
      </w:r>
      <w:r w:rsidRPr="00FC5EBD">
        <w:rPr>
          <w:rStyle w:val="charBoldItals"/>
        </w:rPr>
        <w:t>multi-entity audit</w:t>
      </w:r>
      <w:r w:rsidRPr="00A333C4">
        <w:rPr>
          <w:lang w:eastAsia="en-AU"/>
        </w:rPr>
        <w:t>) if satisfied that it is appropriate to do so.</w:t>
      </w:r>
    </w:p>
    <w:p w14:paraId="52979FC6" w14:textId="77777777" w:rsidR="00CD3F7A" w:rsidRPr="00A333C4" w:rsidRDefault="00CD3F7A" w:rsidP="00CD3F7A">
      <w:pPr>
        <w:pStyle w:val="AH5Sec"/>
        <w:rPr>
          <w:lang w:eastAsia="en-AU"/>
        </w:rPr>
      </w:pPr>
      <w:bookmarkStart w:id="49" w:name="_Toc176515034"/>
      <w:r w:rsidRPr="008912EB">
        <w:rPr>
          <w:rStyle w:val="CharSectNo"/>
        </w:rPr>
        <w:t>10C</w:t>
      </w:r>
      <w:r w:rsidRPr="00A333C4">
        <w:rPr>
          <w:lang w:eastAsia="en-AU"/>
        </w:rPr>
        <w:tab/>
        <w:t>Auditor-general may conduct joint or collaborative audit</w:t>
      </w:r>
      <w:bookmarkEnd w:id="49"/>
    </w:p>
    <w:p w14:paraId="1DD9567C" w14:textId="77777777" w:rsidR="00CD3F7A" w:rsidRPr="00A333C4" w:rsidRDefault="00CD3F7A" w:rsidP="00CD3F7A">
      <w:pPr>
        <w:pStyle w:val="Amainreturn"/>
        <w:keepNext/>
        <w:rPr>
          <w:lang w:eastAsia="en-AU"/>
        </w:rPr>
      </w:pPr>
      <w:r w:rsidRPr="00A333C4">
        <w:rPr>
          <w:lang w:eastAsia="en-AU"/>
        </w:rPr>
        <w:t xml:space="preserve">The auditor-general may conduct an audit (a </w:t>
      </w:r>
      <w:r w:rsidRPr="00FC5EBD">
        <w:rPr>
          <w:rStyle w:val="charBoldItals"/>
        </w:rPr>
        <w:t>joint audit</w:t>
      </w:r>
      <w:r w:rsidRPr="00A333C4">
        <w:rPr>
          <w:lang w:eastAsia="en-AU"/>
        </w:rPr>
        <w:t>) under this Act jointly, or in collaboration, with the auditor-general of the Commonwealth or a State if the auditor-general reasonably believes the Commonwealth or State has an interest in the audit.</w:t>
      </w:r>
    </w:p>
    <w:p w14:paraId="35D78793" w14:textId="7C5A41CD" w:rsidR="00CD3F7A" w:rsidRPr="00A333C4" w:rsidRDefault="00CD3F7A" w:rsidP="00CD3F7A">
      <w:pPr>
        <w:pStyle w:val="aNote"/>
        <w:rPr>
          <w:lang w:eastAsia="en-AU"/>
        </w:rPr>
      </w:pPr>
      <w:r w:rsidRPr="00FC5EBD">
        <w:rPr>
          <w:rStyle w:val="charItals"/>
        </w:rPr>
        <w:t>Note</w:t>
      </w:r>
      <w:r w:rsidRPr="00FC5EBD">
        <w:rPr>
          <w:rStyle w:val="charItals"/>
        </w:rPr>
        <w:tab/>
      </w:r>
      <w:r w:rsidRPr="00FC5EBD">
        <w:rPr>
          <w:rStyle w:val="charBoldItals"/>
        </w:rPr>
        <w:t>State</w:t>
      </w:r>
      <w:r w:rsidRPr="00A333C4">
        <w:rPr>
          <w:lang w:eastAsia="en-AU"/>
        </w:rPr>
        <w:t xml:space="preserve"> includes the Northern Territory (see </w:t>
      </w:r>
      <w:hyperlink r:id="rId60" w:tooltip="A2001-14" w:history="1">
        <w:r w:rsidRPr="00FC5EBD">
          <w:rPr>
            <w:rStyle w:val="charCitHyperlinkAbbrev"/>
          </w:rPr>
          <w:t>Legislation Act</w:t>
        </w:r>
      </w:hyperlink>
      <w:r w:rsidRPr="00A333C4">
        <w:rPr>
          <w:lang w:eastAsia="en-AU"/>
        </w:rPr>
        <w:t>, dict, pt 1).</w:t>
      </w:r>
    </w:p>
    <w:p w14:paraId="2878D28B" w14:textId="77777777" w:rsidR="00CD3F7A" w:rsidRPr="008912EB" w:rsidRDefault="00CD3F7A" w:rsidP="0058761D">
      <w:pPr>
        <w:pStyle w:val="AH3Div"/>
      </w:pPr>
      <w:bookmarkStart w:id="50" w:name="_Toc176515035"/>
      <w:r w:rsidRPr="008912EB">
        <w:rPr>
          <w:rStyle w:val="CharDivNo"/>
        </w:rPr>
        <w:lastRenderedPageBreak/>
        <w:t>Division 3.3</w:t>
      </w:r>
      <w:r w:rsidRPr="00A333C4">
        <w:tab/>
      </w:r>
      <w:r w:rsidRPr="008912EB">
        <w:rPr>
          <w:rStyle w:val="CharDivText"/>
        </w:rPr>
        <w:t>Financial audits</w:t>
      </w:r>
      <w:bookmarkEnd w:id="50"/>
    </w:p>
    <w:p w14:paraId="3E31E48E" w14:textId="77777777" w:rsidR="00D172AF" w:rsidRDefault="00D172AF" w:rsidP="0058761D">
      <w:pPr>
        <w:pStyle w:val="AH5Sec"/>
      </w:pPr>
      <w:bookmarkStart w:id="51" w:name="_Toc176515036"/>
      <w:r w:rsidRPr="008912EB">
        <w:rPr>
          <w:rStyle w:val="CharSectNo"/>
        </w:rPr>
        <w:t>11</w:t>
      </w:r>
      <w:r>
        <w:tab/>
        <w:t>Special financial audits</w:t>
      </w:r>
      <w:bookmarkEnd w:id="51"/>
    </w:p>
    <w:p w14:paraId="1B19EF0F" w14:textId="77777777" w:rsidR="00D172AF" w:rsidRDefault="00D172AF" w:rsidP="0058761D">
      <w:pPr>
        <w:pStyle w:val="Amain"/>
        <w:keepNext/>
      </w:pPr>
      <w:r>
        <w:tab/>
        <w:t>(1)</w:t>
      </w:r>
      <w:r>
        <w:tab/>
        <w:t>The auditor-general may, in relation to each financial year—</w:t>
      </w:r>
    </w:p>
    <w:p w14:paraId="4CF4D343" w14:textId="77777777" w:rsidR="00D172AF" w:rsidRDefault="00D172AF" w:rsidP="0058761D">
      <w:pPr>
        <w:pStyle w:val="Apara"/>
        <w:keepNext/>
      </w:pPr>
      <w:r>
        <w:tab/>
        <w:t>(a)</w:t>
      </w:r>
      <w:r>
        <w:tab/>
        <w:t>audit the accounts and records of a public sector company;</w:t>
      </w:r>
    </w:p>
    <w:p w14:paraId="67598FBF" w14:textId="77777777" w:rsidR="00D172AF" w:rsidRDefault="00D172AF" w:rsidP="0058761D">
      <w:pPr>
        <w:pStyle w:val="Apara"/>
        <w:keepNext/>
      </w:pPr>
      <w:r>
        <w:tab/>
        <w:t>(b)</w:t>
      </w:r>
      <w:r>
        <w:tab/>
        <w:t>audit the accounts and records in relation to a joint venture in which the Territory or a territory entity has a controlling interest; or</w:t>
      </w:r>
    </w:p>
    <w:p w14:paraId="71EC8D7E" w14:textId="77777777" w:rsidR="00D172AF" w:rsidRDefault="00D172AF">
      <w:pPr>
        <w:pStyle w:val="Apara"/>
      </w:pPr>
      <w:r>
        <w:tab/>
        <w:t>(c)</w:t>
      </w:r>
      <w:r>
        <w:tab/>
        <w:t>audit the accounts and records in relation to a trust in which the Territory or a territory entity has a controlling interest.</w:t>
      </w:r>
    </w:p>
    <w:p w14:paraId="1AFD0553" w14:textId="3CFBAB1B" w:rsidR="00D172AF" w:rsidRDefault="00D172AF">
      <w:pPr>
        <w:pStyle w:val="Amain"/>
      </w:pPr>
      <w:r>
        <w:tab/>
        <w:t>(2)</w:t>
      </w:r>
      <w:r>
        <w:tab/>
        <w:t xml:space="preserve">An audit under subsection (1) of a public sector company must not be taken to be an audit under the </w:t>
      </w:r>
      <w:hyperlink r:id="rId61" w:tooltip="Act 2001 No 50 (Cwlth)" w:history="1">
        <w:r w:rsidR="008D57F5" w:rsidRPr="008D57F5">
          <w:rPr>
            <w:rStyle w:val="charCitHyperlinkAbbrev"/>
          </w:rPr>
          <w:t>Corporations Act</w:t>
        </w:r>
      </w:hyperlink>
      <w:r>
        <w:t>.</w:t>
      </w:r>
    </w:p>
    <w:p w14:paraId="77C20004" w14:textId="77777777" w:rsidR="00F16AF4" w:rsidRDefault="00F16AF4" w:rsidP="00F16AF4">
      <w:pPr>
        <w:pStyle w:val="AH5Sec"/>
      </w:pPr>
      <w:bookmarkStart w:id="52" w:name="_Toc176515037"/>
      <w:r w:rsidRPr="008912EB">
        <w:rPr>
          <w:rStyle w:val="CharSectNo"/>
        </w:rPr>
        <w:t>11A</w:t>
      </w:r>
      <w:r>
        <w:tab/>
        <w:t>Audit fees</w:t>
      </w:r>
      <w:bookmarkEnd w:id="52"/>
    </w:p>
    <w:p w14:paraId="68878280" w14:textId="77777777" w:rsidR="00F16AF4" w:rsidRDefault="00F16AF4" w:rsidP="00F16AF4">
      <w:pPr>
        <w:pStyle w:val="Amain"/>
      </w:pPr>
      <w:r>
        <w:tab/>
        <w:t>(1)</w:t>
      </w:r>
      <w:r>
        <w:tab/>
        <w:t>This section applies to an entity if—</w:t>
      </w:r>
    </w:p>
    <w:p w14:paraId="31A65BD1" w14:textId="77777777" w:rsidR="00F16AF4" w:rsidRDefault="00F16AF4" w:rsidP="00F16AF4">
      <w:pPr>
        <w:pStyle w:val="Apara"/>
      </w:pPr>
      <w:r>
        <w:tab/>
        <w:t>(a)</w:t>
      </w:r>
      <w:r>
        <w:tab/>
        <w:t>the entity’s annual financial statements are audited under the Financial Management Act; or</w:t>
      </w:r>
    </w:p>
    <w:p w14:paraId="561D294E" w14:textId="77777777" w:rsidR="00F16AF4" w:rsidRDefault="00F16AF4" w:rsidP="00F16AF4">
      <w:pPr>
        <w:pStyle w:val="Apara"/>
      </w:pPr>
      <w:r>
        <w:tab/>
        <w:t>(b)</w:t>
      </w:r>
      <w:r>
        <w:tab/>
        <w:t>the entity’s accounts or records are audited under section 11 (Special financial audits); or</w:t>
      </w:r>
    </w:p>
    <w:p w14:paraId="37C68102" w14:textId="77777777" w:rsidR="00F16AF4" w:rsidRDefault="00F16AF4" w:rsidP="00F16AF4">
      <w:pPr>
        <w:pStyle w:val="Apara"/>
      </w:pPr>
      <w:r>
        <w:tab/>
        <w:t>(c)</w:t>
      </w:r>
      <w:r>
        <w:tab/>
        <w:t>the entity’s accounts or records are audited under another territory law.</w:t>
      </w:r>
    </w:p>
    <w:p w14:paraId="5550043D" w14:textId="77777777" w:rsidR="00F16AF4" w:rsidRDefault="00F16AF4" w:rsidP="00F16AF4">
      <w:pPr>
        <w:pStyle w:val="Amain"/>
      </w:pPr>
      <w:r>
        <w:tab/>
        <w:t>(2)</w:t>
      </w:r>
      <w:r>
        <w:tab/>
        <w:t>The entity is liable to pay to the auditor-general on behalf of the Territory fees for the audit based on a scale of fees decided by the auditor-general.</w:t>
      </w:r>
    </w:p>
    <w:p w14:paraId="79BF822E" w14:textId="77777777" w:rsidR="00F16AF4" w:rsidRDefault="00F16AF4" w:rsidP="00F16AF4">
      <w:pPr>
        <w:pStyle w:val="Amain"/>
      </w:pPr>
      <w:r>
        <w:tab/>
        <w:t>(3)</w:t>
      </w:r>
      <w:r>
        <w:tab/>
        <w:t>The fees are payable within 30 days after the day a claim for payment is given to the person by the auditor-general.</w:t>
      </w:r>
    </w:p>
    <w:p w14:paraId="42F21FBD" w14:textId="77777777" w:rsidR="00F16AF4" w:rsidRDefault="00F16AF4" w:rsidP="00F16AF4">
      <w:pPr>
        <w:pStyle w:val="Amain"/>
      </w:pPr>
      <w:r>
        <w:tab/>
        <w:t>(4)</w:t>
      </w:r>
      <w:r>
        <w:tab/>
        <w:t>The auditor-general may make a claim for payment for an instalment of the fees before the audit is finished.</w:t>
      </w:r>
    </w:p>
    <w:p w14:paraId="5DB86768" w14:textId="37AEB400" w:rsidR="00F16AF4" w:rsidRDefault="00F16AF4" w:rsidP="00F16AF4">
      <w:pPr>
        <w:pStyle w:val="Amain"/>
      </w:pPr>
      <w:r>
        <w:lastRenderedPageBreak/>
        <w:tab/>
        <w:t>(5)</w:t>
      </w:r>
      <w:r>
        <w:tab/>
        <w:t xml:space="preserve">A report by the auditor-general under the </w:t>
      </w:r>
      <w:hyperlink r:id="rId62" w:tooltip="A2004-8" w:history="1">
        <w:r w:rsidRPr="008D57F5">
          <w:rPr>
            <w:rStyle w:val="charCitHyperlinkItal"/>
          </w:rPr>
          <w:t>Annual Reports (Government Agencies) Act 2004</w:t>
        </w:r>
      </w:hyperlink>
      <w:r>
        <w:t xml:space="preserve"> must include details of the basis on which fees for audits conducted during the reporting period were decided by the auditor-general. </w:t>
      </w:r>
    </w:p>
    <w:p w14:paraId="0663E125" w14:textId="77777777" w:rsidR="008A7E1A" w:rsidRPr="008912EB" w:rsidRDefault="008A7E1A" w:rsidP="008A7E1A">
      <w:pPr>
        <w:pStyle w:val="AH3Div"/>
      </w:pPr>
      <w:bookmarkStart w:id="53" w:name="_Toc176515038"/>
      <w:r w:rsidRPr="008912EB">
        <w:rPr>
          <w:rStyle w:val="CharDivNo"/>
        </w:rPr>
        <w:t>Division 3.4</w:t>
      </w:r>
      <w:r w:rsidRPr="00A333C4">
        <w:tab/>
      </w:r>
      <w:r w:rsidRPr="008912EB">
        <w:rPr>
          <w:rStyle w:val="CharDivText"/>
        </w:rPr>
        <w:t>Performance audits</w:t>
      </w:r>
      <w:bookmarkEnd w:id="53"/>
    </w:p>
    <w:p w14:paraId="40C0EC2F" w14:textId="77777777" w:rsidR="008A7E1A" w:rsidRPr="00A333C4" w:rsidRDefault="008A7E1A" w:rsidP="008A7E1A">
      <w:pPr>
        <w:pStyle w:val="AH5Sec"/>
      </w:pPr>
      <w:bookmarkStart w:id="54" w:name="_Toc176515039"/>
      <w:r w:rsidRPr="008912EB">
        <w:rPr>
          <w:rStyle w:val="CharSectNo"/>
        </w:rPr>
        <w:t>11B</w:t>
      </w:r>
      <w:r w:rsidRPr="00A333C4">
        <w:tab/>
        <w:t xml:space="preserve">Meaning of </w:t>
      </w:r>
      <w:r w:rsidRPr="00FC5EBD">
        <w:rPr>
          <w:rStyle w:val="charItals"/>
        </w:rPr>
        <w:t>performance audit</w:t>
      </w:r>
      <w:bookmarkEnd w:id="54"/>
    </w:p>
    <w:p w14:paraId="44319334" w14:textId="77777777" w:rsidR="008A7E1A" w:rsidRPr="00A333C4" w:rsidRDefault="008A7E1A" w:rsidP="008A7E1A">
      <w:pPr>
        <w:pStyle w:val="Amainreturn"/>
        <w:keepNext/>
      </w:pPr>
      <w:r w:rsidRPr="00A333C4">
        <w:t>In this Act:</w:t>
      </w:r>
    </w:p>
    <w:p w14:paraId="3CE8FA59" w14:textId="77777777" w:rsidR="008A7E1A" w:rsidRPr="00A333C4" w:rsidRDefault="008A7E1A" w:rsidP="008A7E1A">
      <w:pPr>
        <w:pStyle w:val="aDef"/>
      </w:pPr>
      <w:r w:rsidRPr="00FC5EBD">
        <w:rPr>
          <w:rStyle w:val="charBoldItals"/>
        </w:rPr>
        <w:t>performance audit</w:t>
      </w:r>
      <w:r w:rsidRPr="00A333C4">
        <w:t>, of a person, body or thing, means a review or examination of any aspect of the operations of the entity.</w:t>
      </w:r>
    </w:p>
    <w:p w14:paraId="50D8F49C" w14:textId="77777777" w:rsidR="00D172AF" w:rsidRDefault="00D172AF">
      <w:pPr>
        <w:pStyle w:val="AH5Sec"/>
      </w:pPr>
      <w:bookmarkStart w:id="55" w:name="_Toc176515040"/>
      <w:r w:rsidRPr="008912EB">
        <w:rPr>
          <w:rStyle w:val="CharSectNo"/>
        </w:rPr>
        <w:t>12</w:t>
      </w:r>
      <w:r>
        <w:tab/>
      </w:r>
      <w:r w:rsidR="008A7E1A" w:rsidRPr="00A333C4">
        <w:t>Performance audits—Territory</w:t>
      </w:r>
      <w:bookmarkEnd w:id="55"/>
    </w:p>
    <w:p w14:paraId="2E2CDB11" w14:textId="77777777" w:rsidR="00D172AF" w:rsidRDefault="00D172AF">
      <w:pPr>
        <w:pStyle w:val="Amain"/>
      </w:pPr>
      <w:r>
        <w:tab/>
        <w:t>(1)</w:t>
      </w:r>
      <w:r>
        <w:tab/>
        <w:t>The auditor-general may at any time conduct a performance audit in respect of—</w:t>
      </w:r>
    </w:p>
    <w:p w14:paraId="09DCDF37" w14:textId="77777777" w:rsidR="00D172AF" w:rsidRDefault="00D172AF">
      <w:pPr>
        <w:pStyle w:val="Apara"/>
      </w:pPr>
      <w:r>
        <w:tab/>
        <w:t>(a)</w:t>
      </w:r>
      <w:r>
        <w:tab/>
        <w:t xml:space="preserve">a </w:t>
      </w:r>
      <w:r w:rsidR="00BE7225" w:rsidRPr="00D57A5C">
        <w:t>directorate</w:t>
      </w:r>
      <w:r>
        <w:t>; or</w:t>
      </w:r>
    </w:p>
    <w:p w14:paraId="796BF1C1" w14:textId="77777777" w:rsidR="00D172AF" w:rsidRDefault="00D172AF">
      <w:pPr>
        <w:pStyle w:val="Apara"/>
      </w:pPr>
      <w:r>
        <w:tab/>
        <w:t>(b)</w:t>
      </w:r>
      <w:r>
        <w:tab/>
        <w:t>a territory entity; or</w:t>
      </w:r>
    </w:p>
    <w:p w14:paraId="3D2682D5" w14:textId="77777777" w:rsidR="00D172AF" w:rsidRDefault="00D172AF">
      <w:pPr>
        <w:pStyle w:val="Apara"/>
      </w:pPr>
      <w:r>
        <w:tab/>
        <w:t>(c)</w:t>
      </w:r>
      <w:r>
        <w:tab/>
        <w:t>a joint venture in which the Territory or a territory entity has a controlling interest; or</w:t>
      </w:r>
    </w:p>
    <w:p w14:paraId="0975F9D4" w14:textId="77777777" w:rsidR="00D172AF" w:rsidRDefault="00D172AF">
      <w:pPr>
        <w:pStyle w:val="Apara"/>
      </w:pPr>
      <w:r>
        <w:tab/>
        <w:t>(d)</w:t>
      </w:r>
      <w:r>
        <w:tab/>
        <w:t>a trust in which the Territory or a territory entity has a controlling interest.</w:t>
      </w:r>
    </w:p>
    <w:p w14:paraId="0DFDE255" w14:textId="77777777" w:rsidR="00D172AF" w:rsidRDefault="00D172AF" w:rsidP="00EE7F16">
      <w:pPr>
        <w:pStyle w:val="Amain"/>
        <w:keepLines/>
      </w:pPr>
      <w:r>
        <w:tab/>
        <w:t>(</w:t>
      </w:r>
      <w:r w:rsidR="0006735B">
        <w:t>2</w:t>
      </w:r>
      <w:r>
        <w:t>)</w:t>
      </w:r>
      <w:r>
        <w:tab/>
        <w:t>In the conduct of a performance audit, the auditor-general may, where appropriate, take into account environmental issues relative to the operations being reviewed or examined, having regard to the principles of ecologically sustainable development.</w:t>
      </w:r>
    </w:p>
    <w:p w14:paraId="5FE07FB7" w14:textId="77777777" w:rsidR="00D172AF" w:rsidRDefault="0006735B" w:rsidP="00EE7F16">
      <w:pPr>
        <w:pStyle w:val="Amain"/>
        <w:keepNext/>
      </w:pPr>
      <w:r>
        <w:lastRenderedPageBreak/>
        <w:tab/>
        <w:t>(3</w:t>
      </w:r>
      <w:r w:rsidR="00D172AF">
        <w:t>)</w:t>
      </w:r>
      <w:r w:rsidR="00D172AF">
        <w:tab/>
        <w:t>In this section:</w:t>
      </w:r>
    </w:p>
    <w:p w14:paraId="42906918" w14:textId="77777777" w:rsidR="00D172AF" w:rsidRDefault="00D172AF" w:rsidP="000F7861">
      <w:pPr>
        <w:pStyle w:val="aDef"/>
        <w:keepNext/>
        <w:keepLines/>
      </w:pPr>
      <w:r>
        <w:rPr>
          <w:rStyle w:val="charBoldItals"/>
        </w:rPr>
        <w:t>ecologically sustainable development</w:t>
      </w:r>
      <w:r>
        <w:t xml:space="preserve"> means the effective integration of economic and environmental considerations in decision-making processes achievable through implementation of the following principles:</w:t>
      </w:r>
    </w:p>
    <w:p w14:paraId="391CA0DA" w14:textId="77777777" w:rsidR="00D172AF" w:rsidRDefault="00D172AF" w:rsidP="00EE7F16">
      <w:pPr>
        <w:pStyle w:val="aDefpara"/>
        <w:keepNext/>
      </w:pPr>
      <w:r>
        <w:tab/>
        <w:t>(a)</w:t>
      </w:r>
      <w:r>
        <w:tab/>
        <w:t>the precautionary principle;</w:t>
      </w:r>
    </w:p>
    <w:p w14:paraId="1A538A96" w14:textId="77777777" w:rsidR="00D172AF" w:rsidRDefault="00D172AF">
      <w:pPr>
        <w:pStyle w:val="aDefpara"/>
      </w:pPr>
      <w:r>
        <w:tab/>
        <w:t>(b)</w:t>
      </w:r>
      <w:r>
        <w:tab/>
        <w:t>the inter-generational equity principle;</w:t>
      </w:r>
    </w:p>
    <w:p w14:paraId="11F86999" w14:textId="77777777" w:rsidR="00D172AF" w:rsidRDefault="00D172AF" w:rsidP="003960E7">
      <w:pPr>
        <w:pStyle w:val="aDefpara"/>
        <w:keepNext/>
      </w:pPr>
      <w:r>
        <w:tab/>
        <w:t>(c)</w:t>
      </w:r>
      <w:r>
        <w:tab/>
        <w:t>conservation of biological diversity and ecological integrity;</w:t>
      </w:r>
    </w:p>
    <w:p w14:paraId="01F7C28A" w14:textId="77777777" w:rsidR="00D172AF" w:rsidRDefault="00D172AF">
      <w:pPr>
        <w:pStyle w:val="aDefpara"/>
      </w:pPr>
      <w:r>
        <w:tab/>
        <w:t>(d)</w:t>
      </w:r>
      <w:r>
        <w:tab/>
        <w:t>improved valuation and pricing of environmental resources.</w:t>
      </w:r>
    </w:p>
    <w:p w14:paraId="18EEE534" w14:textId="77777777" w:rsidR="00D172AF" w:rsidRDefault="00D172AF">
      <w:pPr>
        <w:pStyle w:val="aDef"/>
      </w:pPr>
      <w:r>
        <w:rPr>
          <w:rStyle w:val="charBoldItals"/>
        </w:rPr>
        <w:t>the inter-generational equity principle</w:t>
      </w:r>
      <w:r>
        <w:t xml:space="preserve"> means that the present generation should ensure that the health, diversity and productivity of the environment is maintained or enhanced for the benefit of future generations.</w:t>
      </w:r>
    </w:p>
    <w:p w14:paraId="1FDBB0CB" w14:textId="77777777" w:rsidR="00D172AF" w:rsidRDefault="00D172AF" w:rsidP="008A7E1A">
      <w:pPr>
        <w:pStyle w:val="aDef"/>
        <w:keepNext/>
        <w:keepLines/>
      </w:pPr>
      <w:r>
        <w:rPr>
          <w:rStyle w:val="charBoldItals"/>
        </w:rPr>
        <w:t>the precautionary principle</w:t>
      </w:r>
      <w:r>
        <w:t xml:space="preserve"> means that, if there is a threat of serious or irreversible environmental damage, a lack of full scientific certainty should not be used as a reason for postponing measures to prevent environmental degradation.</w:t>
      </w:r>
    </w:p>
    <w:p w14:paraId="4A1A2F5E" w14:textId="77777777" w:rsidR="00610407" w:rsidRPr="00A333C4" w:rsidRDefault="00610407" w:rsidP="00610407">
      <w:pPr>
        <w:pStyle w:val="AH5Sec"/>
      </w:pPr>
      <w:bookmarkStart w:id="56" w:name="_Toc176515041"/>
      <w:r w:rsidRPr="008912EB">
        <w:rPr>
          <w:rStyle w:val="CharSectNo"/>
        </w:rPr>
        <w:t>13</w:t>
      </w:r>
      <w:r w:rsidRPr="00A333C4">
        <w:tab/>
        <w:t>Annual performance audit program</w:t>
      </w:r>
      <w:bookmarkEnd w:id="56"/>
    </w:p>
    <w:p w14:paraId="6997F7E5" w14:textId="77777777" w:rsidR="00610407" w:rsidRPr="00A333C4" w:rsidRDefault="00610407" w:rsidP="00610407">
      <w:pPr>
        <w:pStyle w:val="Amain"/>
        <w:rPr>
          <w:lang w:eastAsia="en-AU"/>
        </w:rPr>
      </w:pPr>
      <w:r w:rsidRPr="00A333C4">
        <w:rPr>
          <w:lang w:eastAsia="en-AU"/>
        </w:rPr>
        <w:tab/>
        <w:t>(1)</w:t>
      </w:r>
      <w:r w:rsidRPr="00A333C4">
        <w:rPr>
          <w:lang w:eastAsia="en-AU"/>
        </w:rPr>
        <w:tab/>
        <w:t xml:space="preserve">The auditor-general must, before the end of each financial year, prepare a program (an </w:t>
      </w:r>
      <w:r w:rsidRPr="00FC5EBD">
        <w:rPr>
          <w:rStyle w:val="charBoldItals"/>
        </w:rPr>
        <w:t>annual performance audit program</w:t>
      </w:r>
      <w:r w:rsidRPr="00A333C4">
        <w:rPr>
          <w:lang w:eastAsia="en-AU"/>
        </w:rPr>
        <w:t>) for performance audits that the auditor-general intends to conduct in the next financial year under—</w:t>
      </w:r>
    </w:p>
    <w:p w14:paraId="060E08BA" w14:textId="77777777" w:rsidR="00610407" w:rsidRPr="00A333C4" w:rsidRDefault="00610407" w:rsidP="00610407">
      <w:pPr>
        <w:pStyle w:val="Apara"/>
        <w:rPr>
          <w:lang w:eastAsia="en-AU"/>
        </w:rPr>
      </w:pPr>
      <w:r w:rsidRPr="00A333C4">
        <w:rPr>
          <w:lang w:eastAsia="en-AU"/>
        </w:rPr>
        <w:tab/>
        <w:t>(a)</w:t>
      </w:r>
      <w:r w:rsidRPr="00A333C4">
        <w:rPr>
          <w:lang w:eastAsia="en-AU"/>
        </w:rPr>
        <w:tab/>
        <w:t>section 12 (</w:t>
      </w:r>
      <w:r w:rsidRPr="00A333C4">
        <w:t>Performance audits—Territory</w:t>
      </w:r>
      <w:r w:rsidRPr="00A333C4">
        <w:rPr>
          <w:lang w:eastAsia="en-AU"/>
        </w:rPr>
        <w:t>); and</w:t>
      </w:r>
    </w:p>
    <w:p w14:paraId="637176B3" w14:textId="586B9BE7" w:rsidR="00610407" w:rsidRPr="00A333C4" w:rsidRDefault="00610407" w:rsidP="00610407">
      <w:pPr>
        <w:pStyle w:val="Apara"/>
        <w:rPr>
          <w:lang w:eastAsia="en-AU"/>
        </w:rPr>
      </w:pPr>
      <w:r w:rsidRPr="00A333C4">
        <w:rPr>
          <w:lang w:eastAsia="en-AU"/>
        </w:rPr>
        <w:tab/>
        <w:t>(b)</w:t>
      </w:r>
      <w:r w:rsidRPr="00A333C4">
        <w:rPr>
          <w:lang w:eastAsia="en-AU"/>
        </w:rPr>
        <w:tab/>
        <w:t>section 13C (</w:t>
      </w:r>
      <w:r w:rsidRPr="00A333C4">
        <w:t xml:space="preserve">Minister or </w:t>
      </w:r>
      <w:r w:rsidR="00755882" w:rsidRPr="00DC6149">
        <w:t>relevant Assembly committee</w:t>
      </w:r>
      <w:r w:rsidRPr="00A333C4">
        <w:t xml:space="preserve"> may request audit of non-public sector entity); and</w:t>
      </w:r>
    </w:p>
    <w:p w14:paraId="12E39489" w14:textId="77777777" w:rsidR="00610407" w:rsidRPr="00A333C4" w:rsidRDefault="00610407" w:rsidP="00610407">
      <w:pPr>
        <w:pStyle w:val="Apara"/>
        <w:rPr>
          <w:lang w:eastAsia="en-AU"/>
        </w:rPr>
      </w:pPr>
      <w:r w:rsidRPr="00A333C4">
        <w:rPr>
          <w:lang w:eastAsia="en-AU"/>
        </w:rPr>
        <w:tab/>
        <w:t>(c)</w:t>
      </w:r>
      <w:r w:rsidRPr="00A333C4">
        <w:rPr>
          <w:lang w:eastAsia="en-AU"/>
        </w:rPr>
        <w:tab/>
        <w:t>section 13D (</w:t>
      </w:r>
      <w:r w:rsidRPr="00A333C4">
        <w:rPr>
          <w:szCs w:val="24"/>
        </w:rPr>
        <w:t>Non-public sector entity audits</w:t>
      </w:r>
      <w:r w:rsidRPr="00A333C4">
        <w:rPr>
          <w:bCs/>
          <w:szCs w:val="24"/>
        </w:rPr>
        <w:t>—initiated by auditor</w:t>
      </w:r>
      <w:r w:rsidRPr="00A333C4">
        <w:rPr>
          <w:bCs/>
          <w:szCs w:val="24"/>
        </w:rPr>
        <w:noBreakHyphen/>
        <w:t>general</w:t>
      </w:r>
      <w:r w:rsidRPr="00A333C4">
        <w:rPr>
          <w:lang w:eastAsia="en-AU"/>
        </w:rPr>
        <w:t>).</w:t>
      </w:r>
    </w:p>
    <w:p w14:paraId="3FC607A3" w14:textId="77777777" w:rsidR="00610407" w:rsidRPr="00A333C4" w:rsidRDefault="00610407" w:rsidP="00610407">
      <w:pPr>
        <w:pStyle w:val="Amain"/>
      </w:pPr>
      <w:r w:rsidRPr="00A333C4">
        <w:lastRenderedPageBreak/>
        <w:tab/>
        <w:t>(2)</w:t>
      </w:r>
      <w:r w:rsidRPr="00A333C4">
        <w:tab/>
        <w:t>In preparing an annual performance audit program, the auditor</w:t>
      </w:r>
      <w:r w:rsidRPr="00A333C4">
        <w:noBreakHyphen/>
        <w:t>general must consult—</w:t>
      </w:r>
    </w:p>
    <w:p w14:paraId="2B1FD713" w14:textId="5183C7F4" w:rsidR="00610407" w:rsidRPr="00A333C4" w:rsidRDefault="00610407" w:rsidP="00610407">
      <w:pPr>
        <w:pStyle w:val="Apara"/>
      </w:pPr>
      <w:r w:rsidRPr="00A333C4">
        <w:tab/>
        <w:t>(a)</w:t>
      </w:r>
      <w:r w:rsidRPr="00A333C4">
        <w:tab/>
        <w:t xml:space="preserve">the </w:t>
      </w:r>
      <w:r w:rsidR="00755882" w:rsidRPr="00DC6149">
        <w:t>relevant Assembly committee</w:t>
      </w:r>
      <w:r w:rsidRPr="00A333C4">
        <w:t>; and</w:t>
      </w:r>
    </w:p>
    <w:p w14:paraId="7F8ACC17" w14:textId="77777777" w:rsidR="00610407" w:rsidRPr="00A333C4" w:rsidRDefault="00610407" w:rsidP="00610407">
      <w:pPr>
        <w:pStyle w:val="Apara"/>
      </w:pPr>
      <w:r w:rsidRPr="00A333C4">
        <w:tab/>
        <w:t>(b)</w:t>
      </w:r>
      <w:r w:rsidRPr="00A333C4">
        <w:tab/>
        <w:t>each member of the Legislative Assembly; and</w:t>
      </w:r>
    </w:p>
    <w:p w14:paraId="0AC4868B" w14:textId="77777777" w:rsidR="00610407" w:rsidRPr="00A333C4" w:rsidRDefault="00610407" w:rsidP="003960E7">
      <w:pPr>
        <w:pStyle w:val="Apara"/>
        <w:keepNext/>
      </w:pPr>
      <w:r w:rsidRPr="00A333C4">
        <w:tab/>
        <w:t>(c)</w:t>
      </w:r>
      <w:r w:rsidRPr="00A333C4">
        <w:tab/>
        <w:t>the head of service; and</w:t>
      </w:r>
    </w:p>
    <w:p w14:paraId="306A4376" w14:textId="77777777" w:rsidR="00610407" w:rsidRPr="00A333C4" w:rsidRDefault="00610407" w:rsidP="003960E7">
      <w:pPr>
        <w:pStyle w:val="Apara"/>
        <w:keepNext/>
      </w:pPr>
      <w:r w:rsidRPr="00A333C4">
        <w:tab/>
        <w:t>(d)</w:t>
      </w:r>
      <w:r w:rsidRPr="00A333C4">
        <w:tab/>
        <w:t>anyone else the auditor-general considers appropriate.</w:t>
      </w:r>
    </w:p>
    <w:p w14:paraId="77AACBD9" w14:textId="77777777" w:rsidR="00610407" w:rsidRPr="00A333C4" w:rsidRDefault="00610407" w:rsidP="00610407">
      <w:pPr>
        <w:pStyle w:val="aNote"/>
        <w:ind w:left="2160" w:hanging="1060"/>
      </w:pPr>
      <w:r w:rsidRPr="00FC5EBD">
        <w:rPr>
          <w:rStyle w:val="charItals"/>
        </w:rPr>
        <w:t>Note</w:t>
      </w:r>
      <w:r w:rsidRPr="00FC5EBD">
        <w:rPr>
          <w:rStyle w:val="charItals"/>
        </w:rPr>
        <w:tab/>
      </w:r>
      <w:r w:rsidRPr="00A333C4">
        <w:t>The auditor-general has complete discretion in the exercise of his or her functions and is not subject to direction from anyone about whether a particular audit is to be carried out (see s 7).</w:t>
      </w:r>
    </w:p>
    <w:p w14:paraId="6E5B36B2" w14:textId="77777777" w:rsidR="00610407" w:rsidRPr="00A333C4" w:rsidRDefault="00610407" w:rsidP="003960E7">
      <w:pPr>
        <w:pStyle w:val="Amain"/>
        <w:keepNext/>
      </w:pPr>
      <w:r w:rsidRPr="00A333C4">
        <w:rPr>
          <w:lang w:eastAsia="en-AU"/>
        </w:rPr>
        <w:tab/>
        <w:t>(3)</w:t>
      </w:r>
      <w:r w:rsidRPr="00A333C4">
        <w:rPr>
          <w:lang w:eastAsia="en-AU"/>
        </w:rPr>
        <w:tab/>
      </w:r>
      <w:r w:rsidRPr="00A333C4">
        <w:t>The annual performance audit program must be published on the auditor-general’s website.</w:t>
      </w:r>
    </w:p>
    <w:p w14:paraId="3C4E3609" w14:textId="56708F07" w:rsidR="00610407" w:rsidRPr="00A333C4" w:rsidRDefault="00610407" w:rsidP="00610407">
      <w:pPr>
        <w:pStyle w:val="aNote"/>
      </w:pPr>
      <w:r w:rsidRPr="00FC5EBD">
        <w:rPr>
          <w:rStyle w:val="charItals"/>
        </w:rPr>
        <w:t>Note</w:t>
      </w:r>
      <w:r w:rsidRPr="00FC5EBD">
        <w:rPr>
          <w:rStyle w:val="charItals"/>
        </w:rPr>
        <w:tab/>
      </w:r>
      <w:r w:rsidRPr="00A333C4">
        <w:t xml:space="preserve">The auditor-general’s website is accessible at </w:t>
      </w:r>
      <w:hyperlink r:id="rId63" w:history="1">
        <w:r w:rsidRPr="00FC5EBD">
          <w:rPr>
            <w:rStyle w:val="charCitHyperlinkAbbrev"/>
          </w:rPr>
          <w:t>www.audit.act.gov.au</w:t>
        </w:r>
      </w:hyperlink>
      <w:r w:rsidRPr="00A333C4">
        <w:t>.</w:t>
      </w:r>
    </w:p>
    <w:p w14:paraId="1F7BDC5A" w14:textId="77777777" w:rsidR="001A2DAC" w:rsidRPr="008912EB" w:rsidRDefault="001A2DAC" w:rsidP="001A2DAC">
      <w:pPr>
        <w:pStyle w:val="AH3Div"/>
      </w:pPr>
      <w:bookmarkStart w:id="57" w:name="_Toc176515042"/>
      <w:r w:rsidRPr="008912EB">
        <w:rPr>
          <w:rStyle w:val="CharDivNo"/>
        </w:rPr>
        <w:t>Division 3.5</w:t>
      </w:r>
      <w:r w:rsidRPr="00A333C4">
        <w:tab/>
      </w:r>
      <w:r w:rsidRPr="008912EB">
        <w:rPr>
          <w:rStyle w:val="CharDivText"/>
        </w:rPr>
        <w:t>Audit of non-public sector entities</w:t>
      </w:r>
      <w:bookmarkEnd w:id="57"/>
    </w:p>
    <w:p w14:paraId="6DC11D71" w14:textId="77777777" w:rsidR="001A2DAC" w:rsidRPr="00FC5EBD" w:rsidRDefault="001A2DAC" w:rsidP="001A2DAC">
      <w:pPr>
        <w:pStyle w:val="AH5Sec"/>
        <w:rPr>
          <w:rStyle w:val="charItals"/>
        </w:rPr>
      </w:pPr>
      <w:bookmarkStart w:id="58" w:name="_Toc176515043"/>
      <w:r w:rsidRPr="008912EB">
        <w:rPr>
          <w:rStyle w:val="CharSectNo"/>
        </w:rPr>
        <w:t>13A</w:t>
      </w:r>
      <w:r w:rsidRPr="00A333C4">
        <w:tab/>
        <w:t xml:space="preserve">Meaning of </w:t>
      </w:r>
      <w:r w:rsidRPr="00FC5EBD">
        <w:rPr>
          <w:rStyle w:val="charItals"/>
        </w:rPr>
        <w:t>public sector entity</w:t>
      </w:r>
      <w:bookmarkEnd w:id="58"/>
    </w:p>
    <w:p w14:paraId="24937376" w14:textId="77777777" w:rsidR="001A2DAC" w:rsidRPr="00A333C4" w:rsidRDefault="001A2DAC" w:rsidP="001A2DAC">
      <w:pPr>
        <w:pStyle w:val="Amain"/>
      </w:pPr>
      <w:r w:rsidRPr="00A333C4">
        <w:tab/>
        <w:t>(1)</w:t>
      </w:r>
      <w:r w:rsidRPr="00A333C4">
        <w:tab/>
        <w:t>In this Act:</w:t>
      </w:r>
    </w:p>
    <w:p w14:paraId="47C12FA3" w14:textId="77777777" w:rsidR="001A2DAC" w:rsidRPr="00A333C4" w:rsidRDefault="001A2DAC" w:rsidP="001A2DAC">
      <w:pPr>
        <w:pStyle w:val="aDef"/>
      </w:pPr>
      <w:r w:rsidRPr="00FC5EBD">
        <w:rPr>
          <w:rStyle w:val="charBoldItals"/>
        </w:rPr>
        <w:t>public sector entity</w:t>
      </w:r>
      <w:r w:rsidRPr="00FC5EBD">
        <w:t xml:space="preserve"> </w:t>
      </w:r>
      <w:r w:rsidRPr="00A333C4">
        <w:t>means—</w:t>
      </w:r>
    </w:p>
    <w:p w14:paraId="594D5BC7" w14:textId="77777777" w:rsidR="001A2DAC" w:rsidRPr="00A333C4" w:rsidRDefault="001A2DAC" w:rsidP="001A2DAC">
      <w:pPr>
        <w:pStyle w:val="aDefpara"/>
      </w:pPr>
      <w:r w:rsidRPr="00A333C4">
        <w:tab/>
        <w:t>(a)</w:t>
      </w:r>
      <w:r w:rsidRPr="00A333C4">
        <w:tab/>
        <w:t>a directorate; or</w:t>
      </w:r>
    </w:p>
    <w:p w14:paraId="07C6B9C9" w14:textId="77777777" w:rsidR="001A2DAC" w:rsidRPr="00A333C4" w:rsidRDefault="001A2DAC" w:rsidP="001A2DAC">
      <w:pPr>
        <w:pStyle w:val="aDefpara"/>
      </w:pPr>
      <w:r w:rsidRPr="00A333C4">
        <w:tab/>
        <w:t>(b)</w:t>
      </w:r>
      <w:r w:rsidRPr="00A333C4">
        <w:tab/>
        <w:t>a territory authority; or</w:t>
      </w:r>
    </w:p>
    <w:p w14:paraId="6DD21B59" w14:textId="77777777" w:rsidR="001A2DAC" w:rsidRPr="00A333C4" w:rsidRDefault="001A2DAC" w:rsidP="001A2DAC">
      <w:pPr>
        <w:pStyle w:val="aDefpara"/>
      </w:pPr>
      <w:r w:rsidRPr="00A333C4">
        <w:tab/>
        <w:t>(c)</w:t>
      </w:r>
      <w:r w:rsidRPr="00A333C4">
        <w:tab/>
        <w:t>a territory-owned corporation; or</w:t>
      </w:r>
    </w:p>
    <w:p w14:paraId="3070228A" w14:textId="77777777" w:rsidR="001A2DAC" w:rsidRPr="00A333C4" w:rsidRDefault="001A2DAC" w:rsidP="001A2DAC">
      <w:pPr>
        <w:pStyle w:val="aDefpara"/>
      </w:pPr>
      <w:r w:rsidRPr="00A333C4">
        <w:tab/>
        <w:t>(d)</w:t>
      </w:r>
      <w:r w:rsidRPr="00A333C4">
        <w:tab/>
        <w:t>a territory controlled company, joint venture or trust.</w:t>
      </w:r>
    </w:p>
    <w:p w14:paraId="58E9CFB0" w14:textId="77777777" w:rsidR="001A2DAC" w:rsidRPr="00A333C4" w:rsidRDefault="001A2DAC" w:rsidP="001A2DAC">
      <w:pPr>
        <w:pStyle w:val="Amain"/>
      </w:pPr>
      <w:r w:rsidRPr="00A333C4">
        <w:tab/>
        <w:t>(2)</w:t>
      </w:r>
      <w:r w:rsidRPr="00A333C4">
        <w:tab/>
        <w:t>In this section:</w:t>
      </w:r>
    </w:p>
    <w:p w14:paraId="1CD17EB0" w14:textId="77777777" w:rsidR="001A2DAC" w:rsidRPr="00A333C4" w:rsidRDefault="001A2DAC" w:rsidP="001A2DAC">
      <w:pPr>
        <w:pStyle w:val="aDef"/>
        <w:keepNext/>
      </w:pPr>
      <w:r w:rsidRPr="00FC5EBD">
        <w:rPr>
          <w:rStyle w:val="charBoldItals"/>
        </w:rPr>
        <w:t>territory controlled company, joint venture or trust</w:t>
      </w:r>
      <w:r w:rsidRPr="00A333C4">
        <w:t xml:space="preserve"> means a company, joint venture or trust in which the Territory or a territory entity has a controlling interest.</w:t>
      </w:r>
    </w:p>
    <w:p w14:paraId="2BF5E10F" w14:textId="77777777" w:rsidR="001A2DAC" w:rsidRPr="00A333C4" w:rsidRDefault="001A2DAC" w:rsidP="001A2DAC">
      <w:pPr>
        <w:pStyle w:val="aNote"/>
      </w:pPr>
      <w:r w:rsidRPr="00FC5EBD">
        <w:rPr>
          <w:rStyle w:val="charItals"/>
        </w:rPr>
        <w:t>Note</w:t>
      </w:r>
      <w:r w:rsidRPr="00FC5EBD">
        <w:rPr>
          <w:rStyle w:val="charItals"/>
        </w:rPr>
        <w:tab/>
      </w:r>
      <w:r w:rsidRPr="00FC5EBD">
        <w:rPr>
          <w:rStyle w:val="charBoldItals"/>
        </w:rPr>
        <w:t>Controlling interest</w:t>
      </w:r>
      <w:r w:rsidRPr="00A333C4">
        <w:t>—see s 5.</w:t>
      </w:r>
    </w:p>
    <w:p w14:paraId="12C7BBFE" w14:textId="77777777" w:rsidR="001A2DAC" w:rsidRPr="00FC5EBD" w:rsidRDefault="001A2DAC" w:rsidP="001A2DAC">
      <w:pPr>
        <w:pStyle w:val="AH5Sec"/>
        <w:rPr>
          <w:rStyle w:val="charItals"/>
        </w:rPr>
      </w:pPr>
      <w:bookmarkStart w:id="59" w:name="_Toc176515044"/>
      <w:r w:rsidRPr="008912EB">
        <w:rPr>
          <w:rStyle w:val="CharSectNo"/>
        </w:rPr>
        <w:lastRenderedPageBreak/>
        <w:t>13B</w:t>
      </w:r>
      <w:r w:rsidRPr="00A333C4">
        <w:tab/>
        <w:t xml:space="preserve">Meaning of </w:t>
      </w:r>
      <w:r w:rsidRPr="00FC5EBD">
        <w:rPr>
          <w:rStyle w:val="charItals"/>
        </w:rPr>
        <w:t>non-public sector entity</w:t>
      </w:r>
      <w:bookmarkEnd w:id="59"/>
    </w:p>
    <w:p w14:paraId="1383B3F3" w14:textId="77777777" w:rsidR="001A2DAC" w:rsidRPr="00A333C4" w:rsidRDefault="001A2DAC" w:rsidP="001A2DAC">
      <w:pPr>
        <w:pStyle w:val="Amainreturn"/>
        <w:keepNext/>
      </w:pPr>
      <w:r w:rsidRPr="00A333C4">
        <w:t>In this Act:</w:t>
      </w:r>
    </w:p>
    <w:p w14:paraId="3E9B3F5A" w14:textId="77777777" w:rsidR="001A2DAC" w:rsidRPr="00A333C4" w:rsidRDefault="001A2DAC" w:rsidP="001A2DAC">
      <w:pPr>
        <w:pStyle w:val="aDef"/>
      </w:pPr>
      <w:r w:rsidRPr="00FC5EBD">
        <w:rPr>
          <w:rStyle w:val="charBoldItals"/>
        </w:rPr>
        <w:t>non-public sector entity</w:t>
      </w:r>
      <w:r w:rsidRPr="00FC5EBD">
        <w:t xml:space="preserve"> </w:t>
      </w:r>
      <w:r w:rsidRPr="00A333C4">
        <w:t>means an entity that is not a public sector entity.</w:t>
      </w:r>
    </w:p>
    <w:p w14:paraId="64DA43DF" w14:textId="048F75E3" w:rsidR="001A2DAC" w:rsidRPr="00A333C4" w:rsidRDefault="001A2DAC" w:rsidP="001A2DAC">
      <w:pPr>
        <w:pStyle w:val="AH5Sec"/>
      </w:pPr>
      <w:bookmarkStart w:id="60" w:name="_Toc176515045"/>
      <w:r w:rsidRPr="008912EB">
        <w:rPr>
          <w:rStyle w:val="CharSectNo"/>
        </w:rPr>
        <w:t>13C</w:t>
      </w:r>
      <w:r w:rsidRPr="00A333C4">
        <w:tab/>
        <w:t xml:space="preserve">Minister or </w:t>
      </w:r>
      <w:r w:rsidR="00755882" w:rsidRPr="00DC6149">
        <w:t>relevant Assembly committee</w:t>
      </w:r>
      <w:r w:rsidRPr="00A333C4">
        <w:t xml:space="preserve"> may request audit of non-public sector entity</w:t>
      </w:r>
      <w:bookmarkEnd w:id="60"/>
    </w:p>
    <w:p w14:paraId="246ABC99" w14:textId="77777777" w:rsidR="001A2DAC" w:rsidRPr="00A333C4" w:rsidRDefault="001A2DAC" w:rsidP="001A2DAC">
      <w:pPr>
        <w:pStyle w:val="Amain"/>
      </w:pPr>
      <w:r w:rsidRPr="00A333C4">
        <w:tab/>
        <w:t>(1)</w:t>
      </w:r>
      <w:r w:rsidRPr="00A333C4">
        <w:tab/>
        <w:t>This section applies if a public sector entity provides property to a non-public sector entity for a purpose.</w:t>
      </w:r>
    </w:p>
    <w:p w14:paraId="2DD1F35A" w14:textId="1724CF9E" w:rsidR="001A2DAC" w:rsidRPr="00A333C4" w:rsidRDefault="001A2DAC" w:rsidP="001A2DAC">
      <w:pPr>
        <w:pStyle w:val="Amain"/>
      </w:pPr>
      <w:r w:rsidRPr="00A333C4">
        <w:tab/>
        <w:t>(2)</w:t>
      </w:r>
      <w:r w:rsidRPr="00A333C4">
        <w:tab/>
        <w:t xml:space="preserve">The Minister or the </w:t>
      </w:r>
      <w:r w:rsidR="00755882" w:rsidRPr="00DC6149">
        <w:t>relevant Assembly committee</w:t>
      </w:r>
      <w:r w:rsidRPr="00A333C4">
        <w:t xml:space="preserve"> may ask the auditor</w:t>
      </w:r>
      <w:r w:rsidRPr="00A333C4">
        <w:noBreakHyphen/>
        <w:t>general to conduct a performance audit of the non-public sector entity in relation to the property provided by the public sector entity.</w:t>
      </w:r>
    </w:p>
    <w:p w14:paraId="6A719F41" w14:textId="77777777" w:rsidR="001A2DAC" w:rsidRPr="00A333C4" w:rsidRDefault="001A2DAC" w:rsidP="001A2DAC">
      <w:pPr>
        <w:pStyle w:val="Amain"/>
      </w:pPr>
      <w:r w:rsidRPr="00A333C4">
        <w:tab/>
        <w:t>(3)</w:t>
      </w:r>
      <w:r w:rsidRPr="00A333C4">
        <w:tab/>
        <w:t>The auditor-general may conduct the requested audit if satisfied that—</w:t>
      </w:r>
    </w:p>
    <w:p w14:paraId="23F77F78" w14:textId="77777777" w:rsidR="001A2DAC" w:rsidRPr="00A333C4" w:rsidRDefault="001A2DAC" w:rsidP="001A2DAC">
      <w:pPr>
        <w:pStyle w:val="Apara"/>
        <w:rPr>
          <w:lang w:eastAsia="en-AU"/>
        </w:rPr>
      </w:pPr>
      <w:r w:rsidRPr="00A333C4">
        <w:rPr>
          <w:bCs/>
          <w:iCs/>
          <w:lang w:eastAsia="en-AU"/>
        </w:rPr>
        <w:tab/>
        <w:t>(a)</w:t>
      </w:r>
      <w:r w:rsidRPr="00A333C4">
        <w:rPr>
          <w:bCs/>
          <w:iCs/>
          <w:lang w:eastAsia="en-AU"/>
        </w:rPr>
        <w:tab/>
        <w:t xml:space="preserve">the usual acquittal procedures </w:t>
      </w:r>
      <w:r w:rsidRPr="00A333C4">
        <w:rPr>
          <w:lang w:eastAsia="en-AU"/>
        </w:rPr>
        <w:t xml:space="preserve">for the use of property </w:t>
      </w:r>
      <w:r w:rsidRPr="00A333C4">
        <w:t xml:space="preserve">provided </w:t>
      </w:r>
      <w:r w:rsidRPr="00A333C4">
        <w:rPr>
          <w:lang w:eastAsia="en-AU"/>
        </w:rPr>
        <w:t xml:space="preserve">by </w:t>
      </w:r>
      <w:r w:rsidRPr="00A333C4">
        <w:t>a public sector entity</w:t>
      </w:r>
      <w:r w:rsidRPr="00A333C4">
        <w:rPr>
          <w:lang w:eastAsia="en-AU"/>
        </w:rPr>
        <w:t xml:space="preserve"> have been exhausted; and</w:t>
      </w:r>
    </w:p>
    <w:p w14:paraId="68E1E5EC" w14:textId="77777777" w:rsidR="001A2DAC" w:rsidRPr="00A333C4" w:rsidRDefault="001A2DAC" w:rsidP="001A2DAC">
      <w:pPr>
        <w:pStyle w:val="Apara"/>
        <w:rPr>
          <w:lang w:eastAsia="en-AU"/>
        </w:rPr>
      </w:pPr>
      <w:r w:rsidRPr="00A333C4">
        <w:rPr>
          <w:lang w:eastAsia="en-AU"/>
        </w:rPr>
        <w:tab/>
        <w:t>(b)</w:t>
      </w:r>
      <w:r w:rsidRPr="00A333C4">
        <w:rPr>
          <w:lang w:eastAsia="en-AU"/>
        </w:rPr>
        <w:tab/>
        <w:t>there are no other mechanisms reasonably available to the public sector entity to resolve the proposed subject of the audit; and</w:t>
      </w:r>
    </w:p>
    <w:p w14:paraId="3D3E8BF1" w14:textId="77777777" w:rsidR="001A2DAC" w:rsidRPr="00A333C4" w:rsidRDefault="001A2DAC" w:rsidP="001A2DAC">
      <w:pPr>
        <w:pStyle w:val="Apara"/>
        <w:rPr>
          <w:lang w:eastAsia="en-AU"/>
        </w:rPr>
      </w:pPr>
      <w:r w:rsidRPr="00A333C4">
        <w:rPr>
          <w:lang w:eastAsia="en-AU"/>
        </w:rPr>
        <w:tab/>
        <w:t>(c)</w:t>
      </w:r>
      <w:r w:rsidRPr="00A333C4">
        <w:rPr>
          <w:lang w:eastAsia="en-AU"/>
        </w:rPr>
        <w:tab/>
        <w:t>failure to conduct the audit may result in significant risk to the Territory.</w:t>
      </w:r>
    </w:p>
    <w:p w14:paraId="238B6409" w14:textId="77777777" w:rsidR="001A2DAC" w:rsidRPr="00A333C4" w:rsidRDefault="001A2DAC" w:rsidP="001A2DAC">
      <w:pPr>
        <w:pStyle w:val="Amain"/>
      </w:pPr>
      <w:r w:rsidRPr="00A333C4">
        <w:tab/>
        <w:t>(4)</w:t>
      </w:r>
      <w:r w:rsidRPr="00A333C4">
        <w:tab/>
        <w:t>If the auditor-general conducts the requested audit, the auditor</w:t>
      </w:r>
      <w:r w:rsidRPr="00A333C4">
        <w:noBreakHyphen/>
        <w:t>general must record the reasons for the decision in the audit report.</w:t>
      </w:r>
    </w:p>
    <w:p w14:paraId="35896BB0" w14:textId="77777777" w:rsidR="001A2DAC" w:rsidRPr="00A333C4" w:rsidRDefault="001A2DAC" w:rsidP="001A2DAC">
      <w:pPr>
        <w:pStyle w:val="Amain"/>
      </w:pPr>
      <w:r w:rsidRPr="00A333C4">
        <w:tab/>
        <w:t>(5)</w:t>
      </w:r>
      <w:r w:rsidRPr="00A333C4">
        <w:tab/>
        <w:t>In conducting the audit, the auditor-general may exercise a power under division 3.6 (Power to obtain information) only to the extent that it relates to the property provided by the public sector entity.</w:t>
      </w:r>
    </w:p>
    <w:p w14:paraId="73F4FE2D" w14:textId="77777777" w:rsidR="001A2DAC" w:rsidRPr="00A333C4" w:rsidRDefault="001A2DAC" w:rsidP="001A2DAC">
      <w:pPr>
        <w:pStyle w:val="AH5Sec"/>
      </w:pPr>
      <w:bookmarkStart w:id="61" w:name="_Toc176515046"/>
      <w:r w:rsidRPr="008912EB">
        <w:rPr>
          <w:rStyle w:val="CharSectNo"/>
        </w:rPr>
        <w:lastRenderedPageBreak/>
        <w:t>13D</w:t>
      </w:r>
      <w:r w:rsidRPr="00A333C4">
        <w:rPr>
          <w:szCs w:val="24"/>
        </w:rPr>
        <w:tab/>
        <w:t>Non-public sector entity audits</w:t>
      </w:r>
      <w:r w:rsidRPr="00A333C4">
        <w:rPr>
          <w:bCs/>
          <w:szCs w:val="24"/>
        </w:rPr>
        <w:t>—initiated by auditor</w:t>
      </w:r>
      <w:r w:rsidRPr="00A333C4">
        <w:rPr>
          <w:bCs/>
          <w:szCs w:val="24"/>
        </w:rPr>
        <w:noBreakHyphen/>
        <w:t>general</w:t>
      </w:r>
      <w:bookmarkEnd w:id="61"/>
    </w:p>
    <w:p w14:paraId="18C7E9E1" w14:textId="77777777" w:rsidR="001A2DAC" w:rsidRPr="00A333C4" w:rsidRDefault="001A2DAC" w:rsidP="001A2DAC">
      <w:pPr>
        <w:pStyle w:val="Amain"/>
      </w:pPr>
      <w:r w:rsidRPr="00A333C4">
        <w:tab/>
        <w:t>(1)</w:t>
      </w:r>
      <w:r w:rsidRPr="00A333C4">
        <w:tab/>
        <w:t>This section applies if a public sector entity provides property to a non-public sector entity for a purpose.</w:t>
      </w:r>
    </w:p>
    <w:p w14:paraId="48641502" w14:textId="77777777" w:rsidR="001A2DAC" w:rsidRPr="00A333C4" w:rsidRDefault="001A2DAC" w:rsidP="003960E7">
      <w:pPr>
        <w:pStyle w:val="Amain"/>
        <w:keepLines/>
      </w:pPr>
      <w:r w:rsidRPr="00A333C4">
        <w:tab/>
        <w:t>(2)</w:t>
      </w:r>
      <w:r w:rsidRPr="00A333C4">
        <w:tab/>
        <w:t xml:space="preserve">The auditor-general may at any time, on the auditor-general’s own initiative, conduct a performance audit of the non-public sector entity in relation to the property provided by the public sector entity if satisfied of the matters mentioned in section 13C (3) (a) to (c). </w:t>
      </w:r>
    </w:p>
    <w:p w14:paraId="4286D760" w14:textId="77777777" w:rsidR="001A2DAC" w:rsidRPr="00A333C4" w:rsidRDefault="001A2DAC" w:rsidP="001A2DAC">
      <w:pPr>
        <w:pStyle w:val="Amain"/>
      </w:pPr>
      <w:r w:rsidRPr="00A333C4">
        <w:tab/>
        <w:t>(3)</w:t>
      </w:r>
      <w:r w:rsidRPr="00A333C4">
        <w:tab/>
        <w:t>If the auditor-general conducts an audit under subsection (2), the auditor-general must record the reasons for the decision in the audit report.</w:t>
      </w:r>
    </w:p>
    <w:p w14:paraId="4A015C0F" w14:textId="77777777" w:rsidR="001A2DAC" w:rsidRPr="00A333C4" w:rsidRDefault="001A2DAC" w:rsidP="001A2DAC">
      <w:pPr>
        <w:pStyle w:val="Amain"/>
      </w:pPr>
      <w:r w:rsidRPr="00A333C4">
        <w:tab/>
        <w:t>(4)</w:t>
      </w:r>
      <w:r w:rsidRPr="00A333C4">
        <w:tab/>
        <w:t>In conducting the audit, the auditor-general may exercise a power under division 3.6 (Power to obtain information) only to the extent that it relates to the property provided by the public sector entity.</w:t>
      </w:r>
    </w:p>
    <w:p w14:paraId="313591A7" w14:textId="77777777" w:rsidR="001A2DAC" w:rsidRPr="008912EB" w:rsidRDefault="001A2DAC" w:rsidP="001A2DAC">
      <w:pPr>
        <w:pStyle w:val="AH3Div"/>
      </w:pPr>
      <w:bookmarkStart w:id="62" w:name="_Toc176515047"/>
      <w:r w:rsidRPr="008912EB">
        <w:rPr>
          <w:rStyle w:val="CharDivNo"/>
        </w:rPr>
        <w:t>Division 3.6</w:t>
      </w:r>
      <w:r w:rsidRPr="00A333C4">
        <w:tab/>
      </w:r>
      <w:r w:rsidRPr="008912EB">
        <w:rPr>
          <w:rStyle w:val="CharDivText"/>
        </w:rPr>
        <w:t>Power to obtain information</w:t>
      </w:r>
      <w:bookmarkEnd w:id="62"/>
    </w:p>
    <w:p w14:paraId="6F218437" w14:textId="77777777" w:rsidR="00D172AF" w:rsidRDefault="00D172AF">
      <w:pPr>
        <w:pStyle w:val="AH5Sec"/>
      </w:pPr>
      <w:bookmarkStart w:id="63" w:name="_Toc176515048"/>
      <w:r w:rsidRPr="008912EB">
        <w:rPr>
          <w:rStyle w:val="CharSectNo"/>
        </w:rPr>
        <w:t>14</w:t>
      </w:r>
      <w:r>
        <w:tab/>
        <w:t>Power to obtain information etc</w:t>
      </w:r>
      <w:bookmarkEnd w:id="63"/>
    </w:p>
    <w:p w14:paraId="73DA15EF" w14:textId="77777777" w:rsidR="00D172AF" w:rsidRDefault="00D172AF">
      <w:pPr>
        <w:pStyle w:val="Amain"/>
        <w:keepNext/>
      </w:pPr>
      <w:r>
        <w:tab/>
        <w:t>(1)</w:t>
      </w:r>
      <w:r>
        <w:tab/>
        <w:t>For this Act, the auditor-general may, by written notice, require a person to do any 1 or more of the following:</w:t>
      </w:r>
    </w:p>
    <w:p w14:paraId="108857A8" w14:textId="77777777" w:rsidR="00D172AF" w:rsidRDefault="00D172AF">
      <w:pPr>
        <w:pStyle w:val="Apara"/>
      </w:pPr>
      <w:r>
        <w:tab/>
        <w:t>(a)</w:t>
      </w:r>
      <w:r>
        <w:tab/>
        <w:t xml:space="preserve">to give stated information to the auditor-general within a stated reasonable time; </w:t>
      </w:r>
    </w:p>
    <w:p w14:paraId="599775D0" w14:textId="77777777" w:rsidR="00D172AF" w:rsidRDefault="00D172AF">
      <w:pPr>
        <w:pStyle w:val="Apara"/>
      </w:pPr>
      <w:r>
        <w:tab/>
        <w:t>(b)</w:t>
      </w:r>
      <w:r>
        <w:tab/>
        <w:t>to produce a stated document in the possession or control of the person to the auditor-general within a stated reasonable time;</w:t>
      </w:r>
    </w:p>
    <w:p w14:paraId="228F85BB" w14:textId="77777777" w:rsidR="00D172AF" w:rsidRDefault="00D172AF" w:rsidP="00EE7F16">
      <w:pPr>
        <w:pStyle w:val="Apara"/>
        <w:keepNext/>
      </w:pPr>
      <w:r>
        <w:tab/>
        <w:t>(c)</w:t>
      </w:r>
      <w:r>
        <w:tab/>
        <w:t>to attend and answer questions before the auditor-general at a stated reasonable time and place.</w:t>
      </w:r>
    </w:p>
    <w:p w14:paraId="770A1040" w14:textId="27847EAE" w:rsidR="00D172AF" w:rsidRDefault="00D172AF" w:rsidP="00EE7F16">
      <w:pPr>
        <w:pStyle w:val="aNote"/>
        <w:keepNext/>
        <w:suppressLineNumbers/>
      </w:pPr>
      <w:r>
        <w:rPr>
          <w:rStyle w:val="charItals"/>
        </w:rPr>
        <w:t>Note 1</w:t>
      </w:r>
      <w:r>
        <w:rPr>
          <w:rStyle w:val="charItals"/>
        </w:rPr>
        <w:tab/>
      </w:r>
      <w:r>
        <w:t xml:space="preserve">For how the notice may be given, see the </w:t>
      </w:r>
      <w:hyperlink r:id="rId64" w:tooltip="A2001-14" w:history="1">
        <w:r w:rsidR="008D57F5" w:rsidRPr="008D57F5">
          <w:rPr>
            <w:rStyle w:val="charCitHyperlinkAbbrev"/>
          </w:rPr>
          <w:t>Legislation Act</w:t>
        </w:r>
      </w:hyperlink>
      <w:r>
        <w:t>, pt 19.5.</w:t>
      </w:r>
    </w:p>
    <w:p w14:paraId="581E65BA" w14:textId="1942AD56" w:rsidR="00D172AF" w:rsidRDefault="00D172AF" w:rsidP="00EE7F16">
      <w:pPr>
        <w:pStyle w:val="aNote"/>
        <w:keepNext/>
        <w:suppressLineNumbers/>
      </w:pPr>
      <w:r w:rsidRPr="008D57F5">
        <w:rPr>
          <w:rStyle w:val="charItals"/>
        </w:rPr>
        <w:t>Note 2</w:t>
      </w:r>
      <w:r w:rsidRPr="008D57F5">
        <w:rPr>
          <w:rStyle w:val="charItals"/>
        </w:rPr>
        <w:tab/>
      </w:r>
      <w:r>
        <w:t xml:space="preserve">The notice may require a person to verify information or a document by a statutory declaration (see </w:t>
      </w:r>
      <w:hyperlink r:id="rId65" w:tooltip="A2001-14" w:history="1">
        <w:r w:rsidR="008D57F5" w:rsidRPr="008D57F5">
          <w:rPr>
            <w:rStyle w:val="charCitHyperlinkAbbrev"/>
          </w:rPr>
          <w:t>Legislation Act</w:t>
        </w:r>
      </w:hyperlink>
      <w:r>
        <w:t>, s 54 (1)).</w:t>
      </w:r>
    </w:p>
    <w:p w14:paraId="213181CA" w14:textId="653D2FD0" w:rsidR="00D172AF" w:rsidRDefault="00D172AF">
      <w:pPr>
        <w:pStyle w:val="aNote"/>
        <w:suppressLineNumbers/>
      </w:pPr>
      <w:r w:rsidRPr="008D57F5">
        <w:rPr>
          <w:rStyle w:val="charItals"/>
        </w:rPr>
        <w:t>Note 3</w:t>
      </w:r>
      <w:r w:rsidRPr="008D57F5">
        <w:rPr>
          <w:rStyle w:val="charItals"/>
        </w:rPr>
        <w:tab/>
      </w:r>
      <w:r>
        <w:rPr>
          <w:rStyle w:val="charBoldItals"/>
        </w:rPr>
        <w:t>Document</w:t>
      </w:r>
      <w:r>
        <w:t xml:space="preserve"> includes anything from which images, sounds, messages or writings can be produced or reproduced, (see </w:t>
      </w:r>
      <w:hyperlink r:id="rId66" w:tooltip="A2001-14" w:history="1">
        <w:r w:rsidR="008D57F5" w:rsidRPr="008D57F5">
          <w:rPr>
            <w:rStyle w:val="charCitHyperlinkAbbrev"/>
          </w:rPr>
          <w:t>Legislation Act</w:t>
        </w:r>
      </w:hyperlink>
      <w:r>
        <w:t>, dict, pt 1).</w:t>
      </w:r>
    </w:p>
    <w:p w14:paraId="034CE779" w14:textId="77777777" w:rsidR="00D172AF" w:rsidRDefault="00D172AF" w:rsidP="00610407">
      <w:pPr>
        <w:pStyle w:val="Amain"/>
        <w:keepNext/>
      </w:pPr>
      <w:r>
        <w:lastRenderedPageBreak/>
        <w:tab/>
        <w:t>(2)</w:t>
      </w:r>
      <w:r>
        <w:tab/>
        <w:t>The notice must—</w:t>
      </w:r>
    </w:p>
    <w:p w14:paraId="3858AC34" w14:textId="77777777" w:rsidR="00D172AF" w:rsidRDefault="00D172AF" w:rsidP="00610407">
      <w:pPr>
        <w:pStyle w:val="Apara"/>
        <w:keepNext/>
      </w:pPr>
      <w:r>
        <w:tab/>
        <w:t>(a)</w:t>
      </w:r>
      <w:r>
        <w:tab/>
        <w:t xml:space="preserve">state that the requirement is made under this section; and </w:t>
      </w:r>
    </w:p>
    <w:p w14:paraId="3CD316EB" w14:textId="77777777" w:rsidR="00D172AF" w:rsidRDefault="00D172AF">
      <w:pPr>
        <w:pStyle w:val="Apara"/>
      </w:pPr>
      <w:r>
        <w:tab/>
        <w:t>(b)</w:t>
      </w:r>
      <w:r>
        <w:tab/>
        <w:t>contain a statement to the effect that failure to comply with the notice is an offence; and</w:t>
      </w:r>
    </w:p>
    <w:p w14:paraId="0922FF8E" w14:textId="77777777" w:rsidR="00D172AF" w:rsidRDefault="00D172AF">
      <w:pPr>
        <w:pStyle w:val="Apara"/>
      </w:pPr>
      <w:r>
        <w:tab/>
        <w:t>(c)</w:t>
      </w:r>
      <w:r>
        <w:tab/>
        <w:t>contain a statement about the effect of section 14D (Privileges against self</w:t>
      </w:r>
      <w:r w:rsidR="00CE4B4E">
        <w:t>-</w:t>
      </w:r>
      <w:r>
        <w:t>incrimination and exposure to civil penalty).</w:t>
      </w:r>
    </w:p>
    <w:p w14:paraId="1EB29752" w14:textId="77777777" w:rsidR="00D172AF" w:rsidRDefault="00D172AF" w:rsidP="00CE4022">
      <w:pPr>
        <w:pStyle w:val="Amain"/>
        <w:keepNext/>
        <w:keepLines/>
      </w:pPr>
      <w:r>
        <w:tab/>
        <w:t>(3)</w:t>
      </w:r>
      <w:r>
        <w:tab/>
        <w:t>To remove any doubt, a reference to the giving of information to, or answering a question before, the auditor-general includes the giving of an explanation in relation to something done or not done by a person.</w:t>
      </w:r>
    </w:p>
    <w:p w14:paraId="4463E920" w14:textId="77777777" w:rsidR="00D172AF" w:rsidRDefault="00D172AF">
      <w:pPr>
        <w:pStyle w:val="Amain"/>
      </w:pPr>
      <w:r>
        <w:tab/>
        <w:t>(4)</w:t>
      </w:r>
      <w:r>
        <w:tab/>
        <w:t>A regulation may prescribe fees and expenses payable to a person who is given a notice under subsection (1).</w:t>
      </w:r>
    </w:p>
    <w:p w14:paraId="47F33D47" w14:textId="77777777" w:rsidR="00D172AF" w:rsidRDefault="00D172AF">
      <w:pPr>
        <w:pStyle w:val="AH5Sec"/>
      </w:pPr>
      <w:bookmarkStart w:id="64" w:name="_Toc176515049"/>
      <w:r w:rsidRPr="008912EB">
        <w:rPr>
          <w:rStyle w:val="CharSectNo"/>
        </w:rPr>
        <w:t>14A</w:t>
      </w:r>
      <w:r>
        <w:tab/>
        <w:t>Power to administer oath or affirmation</w:t>
      </w:r>
      <w:bookmarkEnd w:id="64"/>
    </w:p>
    <w:p w14:paraId="59829FAA" w14:textId="77777777" w:rsidR="00D172AF" w:rsidRDefault="00D172AF">
      <w:pPr>
        <w:pStyle w:val="Amain"/>
        <w:keepNext/>
      </w:pPr>
      <w:r>
        <w:tab/>
        <w:t>(1)</w:t>
      </w:r>
      <w:r>
        <w:tab/>
        <w:t>For section 14 (1) (c), the auditor-general may require the person to answer questions on oath or affirmation.</w:t>
      </w:r>
    </w:p>
    <w:p w14:paraId="0334128E" w14:textId="3CA35872" w:rsidR="00D172AF" w:rsidRPr="008D57F5" w:rsidRDefault="00D172AF">
      <w:pPr>
        <w:pStyle w:val="aNote"/>
        <w:keepNext/>
        <w:suppressLineNumbers/>
        <w:rPr>
          <w:rStyle w:val="charItals"/>
        </w:rPr>
      </w:pPr>
      <w:r w:rsidRPr="008D57F5">
        <w:rPr>
          <w:rStyle w:val="charItals"/>
        </w:rPr>
        <w:t>Note</w:t>
      </w:r>
      <w:r w:rsidRPr="008D57F5">
        <w:rPr>
          <w:rStyle w:val="charItals"/>
        </w:rPr>
        <w:tab/>
      </w:r>
      <w:r>
        <w:t xml:space="preserve">For the taking of an oath or the making of an affirmation, see the </w:t>
      </w:r>
      <w:hyperlink r:id="rId67" w:tooltip="A1984-79" w:history="1">
        <w:r w:rsidR="008D57F5" w:rsidRPr="008D57F5">
          <w:rPr>
            <w:rStyle w:val="charCitHyperlinkItal"/>
          </w:rPr>
          <w:t>Oaths and Affirmations Act 1984</w:t>
        </w:r>
      </w:hyperlink>
      <w:r w:rsidRPr="008D57F5">
        <w:rPr>
          <w:rStyle w:val="charItals"/>
        </w:rPr>
        <w:t>.</w:t>
      </w:r>
    </w:p>
    <w:p w14:paraId="7FB8843C" w14:textId="77777777" w:rsidR="00D172AF" w:rsidRDefault="00D172AF">
      <w:pPr>
        <w:pStyle w:val="Amain"/>
      </w:pPr>
      <w:r>
        <w:tab/>
        <w:t>(2)</w:t>
      </w:r>
      <w:r>
        <w:tab/>
        <w:t>For subsection (1), the auditor-general may administer an oath or affirmation to the person that the answers the person is to give will be true.</w:t>
      </w:r>
    </w:p>
    <w:p w14:paraId="64B5E9E8" w14:textId="77777777" w:rsidR="00D172AF" w:rsidRDefault="00D172AF">
      <w:pPr>
        <w:pStyle w:val="AH5Sec"/>
      </w:pPr>
      <w:bookmarkStart w:id="65" w:name="_Toc176515050"/>
      <w:r w:rsidRPr="008912EB">
        <w:rPr>
          <w:rStyle w:val="CharSectNo"/>
        </w:rPr>
        <w:t>14B</w:t>
      </w:r>
      <w:r>
        <w:tab/>
        <w:t>Failure to comply with notice under s 14 (1)</w:t>
      </w:r>
      <w:bookmarkEnd w:id="65"/>
    </w:p>
    <w:p w14:paraId="31DB60A5" w14:textId="77777777" w:rsidR="00D172AF" w:rsidRDefault="00D172AF">
      <w:pPr>
        <w:pStyle w:val="Amain"/>
        <w:keepNext/>
      </w:pPr>
      <w:r>
        <w:tab/>
        <w:t>(1)</w:t>
      </w:r>
      <w:r>
        <w:tab/>
        <w:t>A person who is given a notice under section 14 (1) (a) or (b) (Power to obtain information etc) commits an offence if the person fails to comply with the notice.</w:t>
      </w:r>
    </w:p>
    <w:p w14:paraId="48175AFB" w14:textId="77777777" w:rsidR="00D172AF" w:rsidRDefault="00D172AF">
      <w:pPr>
        <w:pStyle w:val="Penalty"/>
        <w:keepNext/>
        <w:suppressLineNumbers/>
      </w:pPr>
      <w:r>
        <w:t>Maximum penalty:  50 penalty units.</w:t>
      </w:r>
    </w:p>
    <w:p w14:paraId="430A1C23" w14:textId="3F839E7F" w:rsidR="00D172AF" w:rsidRDefault="00D172AF">
      <w:pPr>
        <w:pStyle w:val="aNote"/>
        <w:suppressLineNumbers/>
      </w:pPr>
      <w:r w:rsidRPr="008D57F5">
        <w:rPr>
          <w:rStyle w:val="charItals"/>
        </w:rPr>
        <w:t>Note</w:t>
      </w:r>
      <w:r w:rsidRPr="008D57F5">
        <w:rPr>
          <w:rStyle w:val="charItals"/>
        </w:rPr>
        <w:tab/>
      </w:r>
      <w:r>
        <w:t xml:space="preserve">The </w:t>
      </w:r>
      <w:hyperlink r:id="rId68" w:tooltip="A2001-14" w:history="1">
        <w:r w:rsidR="008D57F5" w:rsidRPr="008D57F5">
          <w:rPr>
            <w:rStyle w:val="charCitHyperlinkAbbrev"/>
          </w:rPr>
          <w:t>Legislation Act</w:t>
        </w:r>
      </w:hyperlink>
      <w:r>
        <w:t>, s 171 deals with client legal privilege.</w:t>
      </w:r>
    </w:p>
    <w:p w14:paraId="75E63318" w14:textId="77777777" w:rsidR="00D172AF" w:rsidRDefault="00D172AF">
      <w:pPr>
        <w:pStyle w:val="Amain"/>
        <w:keepNext/>
      </w:pPr>
      <w:r>
        <w:lastRenderedPageBreak/>
        <w:tab/>
        <w:t>(2)</w:t>
      </w:r>
      <w:r>
        <w:tab/>
        <w:t>A person who is given a notice under section 14 (1) (c) commits an offence if the person fails to attend before the auditor-general in accordance with the notice.</w:t>
      </w:r>
    </w:p>
    <w:p w14:paraId="1B430B65" w14:textId="77777777" w:rsidR="00D172AF" w:rsidRDefault="00D172AF">
      <w:pPr>
        <w:pStyle w:val="Penalty"/>
        <w:keepNext/>
        <w:suppressLineNumbers/>
      </w:pPr>
      <w:r>
        <w:t>Maximum penalty:  50 penalty units.</w:t>
      </w:r>
    </w:p>
    <w:p w14:paraId="7618D5EA" w14:textId="77777777" w:rsidR="00D172AF" w:rsidRDefault="00D172AF">
      <w:pPr>
        <w:pStyle w:val="Amain"/>
      </w:pPr>
      <w:r>
        <w:tab/>
        <w:t>(3)</w:t>
      </w:r>
      <w:r>
        <w:tab/>
        <w:t>An offence against this section is a strict liability offence.</w:t>
      </w:r>
    </w:p>
    <w:p w14:paraId="31D36300" w14:textId="77777777" w:rsidR="00D172AF" w:rsidRDefault="00D172AF">
      <w:pPr>
        <w:pStyle w:val="AH5Sec"/>
      </w:pPr>
      <w:bookmarkStart w:id="66" w:name="_Toc176515051"/>
      <w:r w:rsidRPr="008912EB">
        <w:rPr>
          <w:rStyle w:val="CharSectNo"/>
        </w:rPr>
        <w:t>14C</w:t>
      </w:r>
      <w:r>
        <w:tab/>
        <w:t>Attendance before auditor-general—offences</w:t>
      </w:r>
      <w:bookmarkEnd w:id="66"/>
    </w:p>
    <w:p w14:paraId="1589CD8C" w14:textId="77777777" w:rsidR="00D172AF" w:rsidRDefault="00D172AF" w:rsidP="00042EE7">
      <w:pPr>
        <w:pStyle w:val="Amain"/>
        <w:keepNext/>
      </w:pPr>
      <w:r>
        <w:tab/>
        <w:t>(1)</w:t>
      </w:r>
      <w:r>
        <w:tab/>
        <w:t>A person commits an offence if—</w:t>
      </w:r>
    </w:p>
    <w:p w14:paraId="629F1F77" w14:textId="77777777" w:rsidR="00D172AF" w:rsidRDefault="00D172AF">
      <w:pPr>
        <w:pStyle w:val="Apara"/>
      </w:pPr>
      <w:r>
        <w:tab/>
        <w:t>(a)</w:t>
      </w:r>
      <w:r>
        <w:tab/>
        <w:t>the person is required by a notice under section 14 (1) (c) (Power to obtain information etc) to attend and answer questions before the auditor-general; and</w:t>
      </w:r>
    </w:p>
    <w:p w14:paraId="0D870D7F" w14:textId="77777777" w:rsidR="00D172AF" w:rsidRDefault="00D172AF">
      <w:pPr>
        <w:pStyle w:val="Apara"/>
      </w:pPr>
      <w:r>
        <w:tab/>
        <w:t>(b)</w:t>
      </w:r>
      <w:r>
        <w:tab/>
        <w:t>the person attends before the auditor-general; and</w:t>
      </w:r>
    </w:p>
    <w:p w14:paraId="111D7EE1" w14:textId="77777777" w:rsidR="00D172AF" w:rsidRDefault="00D172AF">
      <w:pPr>
        <w:pStyle w:val="Apara"/>
      </w:pPr>
      <w:r>
        <w:tab/>
        <w:t>(c)</w:t>
      </w:r>
      <w:r>
        <w:tab/>
        <w:t>the auditor-general requires the person to swear an oath or make an affirmation that the answers the person is to give will be true; and</w:t>
      </w:r>
    </w:p>
    <w:p w14:paraId="33994AFE" w14:textId="77777777" w:rsidR="00D172AF" w:rsidRDefault="00D172AF">
      <w:pPr>
        <w:pStyle w:val="Apara"/>
        <w:keepNext/>
      </w:pPr>
      <w:r>
        <w:tab/>
        <w:t>(d)</w:t>
      </w:r>
      <w:r>
        <w:tab/>
        <w:t>the person fails to swear the oath or make the affirmation.</w:t>
      </w:r>
    </w:p>
    <w:p w14:paraId="1ADEB02B" w14:textId="77777777" w:rsidR="00D172AF" w:rsidRDefault="00D172AF" w:rsidP="003960E7">
      <w:pPr>
        <w:pStyle w:val="Penalty"/>
        <w:suppressLineNumbers/>
      </w:pPr>
      <w:r>
        <w:t>Maximum penalty:  50 penalty units.</w:t>
      </w:r>
    </w:p>
    <w:p w14:paraId="6C191671" w14:textId="77777777" w:rsidR="00D172AF" w:rsidRDefault="00D172AF">
      <w:pPr>
        <w:pStyle w:val="Amain"/>
      </w:pPr>
      <w:r>
        <w:tab/>
        <w:t>(2)</w:t>
      </w:r>
      <w:r>
        <w:tab/>
        <w:t>A person commits an offence if—</w:t>
      </w:r>
    </w:p>
    <w:p w14:paraId="197EEF6E" w14:textId="77777777" w:rsidR="00D172AF" w:rsidRDefault="00D172AF">
      <w:pPr>
        <w:pStyle w:val="Apara"/>
      </w:pPr>
      <w:r>
        <w:tab/>
        <w:t>(a)</w:t>
      </w:r>
      <w:r>
        <w:tab/>
        <w:t>the person is required by a notice under section 14 (1) (c) to attend and answer questions before the auditor-general; and</w:t>
      </w:r>
    </w:p>
    <w:p w14:paraId="35B40489" w14:textId="77777777" w:rsidR="00D172AF" w:rsidRDefault="00D172AF">
      <w:pPr>
        <w:pStyle w:val="Apara"/>
      </w:pPr>
      <w:r>
        <w:tab/>
        <w:t>(b)</w:t>
      </w:r>
      <w:r>
        <w:tab/>
        <w:t>the person attends before the auditor-general; and</w:t>
      </w:r>
    </w:p>
    <w:p w14:paraId="561ED0BD" w14:textId="77777777" w:rsidR="00D172AF" w:rsidRDefault="00D172AF">
      <w:pPr>
        <w:pStyle w:val="Apara"/>
      </w:pPr>
      <w:r>
        <w:tab/>
        <w:t>(c)</w:t>
      </w:r>
      <w:r>
        <w:tab/>
        <w:t>the auditor-general requires the person to answer a question; and</w:t>
      </w:r>
    </w:p>
    <w:p w14:paraId="773ABBBF" w14:textId="77777777" w:rsidR="00D172AF" w:rsidRDefault="00D172AF">
      <w:pPr>
        <w:pStyle w:val="Apara"/>
        <w:keepNext/>
      </w:pPr>
      <w:r>
        <w:tab/>
        <w:t>(d)</w:t>
      </w:r>
      <w:r>
        <w:tab/>
        <w:t>the person fails to answer the question.</w:t>
      </w:r>
    </w:p>
    <w:p w14:paraId="23418D78" w14:textId="77777777" w:rsidR="00D172AF" w:rsidRDefault="00D172AF" w:rsidP="001D7F9D">
      <w:pPr>
        <w:pStyle w:val="Penalty"/>
        <w:keepLines/>
        <w:suppressLineNumbers/>
      </w:pPr>
      <w:r>
        <w:t>Maximum penalty:  50 penalty units.</w:t>
      </w:r>
    </w:p>
    <w:p w14:paraId="24DCEA78" w14:textId="77777777" w:rsidR="00D172AF" w:rsidRDefault="00D172AF" w:rsidP="003960E7">
      <w:pPr>
        <w:pStyle w:val="Amain"/>
        <w:keepNext/>
      </w:pPr>
      <w:r>
        <w:tab/>
        <w:t>(3)</w:t>
      </w:r>
      <w:r>
        <w:tab/>
        <w:t>A person commits an offence if—</w:t>
      </w:r>
    </w:p>
    <w:p w14:paraId="4A1BC812" w14:textId="77777777" w:rsidR="00D172AF" w:rsidRDefault="00D172AF">
      <w:pPr>
        <w:pStyle w:val="Apara"/>
      </w:pPr>
      <w:r>
        <w:tab/>
        <w:t>(a)</w:t>
      </w:r>
      <w:r>
        <w:tab/>
        <w:t>the person is required by a notice under section 14 (1) (c) to attend and answer questions before the auditor-general; and</w:t>
      </w:r>
    </w:p>
    <w:p w14:paraId="26D74982" w14:textId="77777777" w:rsidR="00D172AF" w:rsidRDefault="00D172AF">
      <w:pPr>
        <w:pStyle w:val="Apara"/>
      </w:pPr>
      <w:r>
        <w:lastRenderedPageBreak/>
        <w:tab/>
        <w:t>(b)</w:t>
      </w:r>
      <w:r>
        <w:tab/>
        <w:t>the person attends before the auditor-general; and</w:t>
      </w:r>
    </w:p>
    <w:p w14:paraId="2C2BDA71" w14:textId="77777777" w:rsidR="00D172AF" w:rsidRDefault="00D172AF">
      <w:pPr>
        <w:pStyle w:val="Apara"/>
        <w:keepNext/>
      </w:pPr>
      <w:r>
        <w:tab/>
        <w:t>(c)</w:t>
      </w:r>
      <w:r>
        <w:tab/>
        <w:t>the person fails to continue to attend as required by the auditor-general until excused from further attendance.</w:t>
      </w:r>
    </w:p>
    <w:p w14:paraId="2967EF34" w14:textId="77777777" w:rsidR="00D172AF" w:rsidRDefault="00D172AF">
      <w:pPr>
        <w:pStyle w:val="Penalty"/>
        <w:keepNext/>
        <w:suppressLineNumbers/>
      </w:pPr>
      <w:r>
        <w:t>Maximum penalty:  50 penalty units.</w:t>
      </w:r>
    </w:p>
    <w:p w14:paraId="135062AE" w14:textId="77777777" w:rsidR="00D172AF" w:rsidRDefault="00D172AF">
      <w:pPr>
        <w:pStyle w:val="Amain"/>
      </w:pPr>
      <w:r>
        <w:tab/>
        <w:t>(4)</w:t>
      </w:r>
      <w:r>
        <w:tab/>
        <w:t>Subsection (3) does not apply if it was not reasonable in the circumstances for the auditor-general to continue to require the person to attend and answer questions.</w:t>
      </w:r>
    </w:p>
    <w:p w14:paraId="0DE656F3" w14:textId="77777777" w:rsidR="00D172AF" w:rsidRDefault="00D172AF">
      <w:pPr>
        <w:pStyle w:val="Amain"/>
      </w:pPr>
      <w:r>
        <w:tab/>
        <w:t>(5)</w:t>
      </w:r>
      <w:r>
        <w:tab/>
        <w:t>An offence against this section is a strict liability offence.</w:t>
      </w:r>
    </w:p>
    <w:p w14:paraId="58A2626C" w14:textId="77777777" w:rsidR="00D172AF" w:rsidRDefault="00D172AF">
      <w:pPr>
        <w:pStyle w:val="AH5Sec"/>
      </w:pPr>
      <w:bookmarkStart w:id="67" w:name="_Toc176515052"/>
      <w:r w:rsidRPr="008912EB">
        <w:rPr>
          <w:rStyle w:val="CharSectNo"/>
        </w:rPr>
        <w:t>14D</w:t>
      </w:r>
      <w:r>
        <w:tab/>
        <w:t>Privileges against self</w:t>
      </w:r>
      <w:r w:rsidR="00CE4B4E">
        <w:t>-</w:t>
      </w:r>
      <w:r>
        <w:t>incrimination and exposure to civil penalty</w:t>
      </w:r>
      <w:bookmarkEnd w:id="67"/>
    </w:p>
    <w:p w14:paraId="68A6A146" w14:textId="77777777" w:rsidR="00D172AF" w:rsidRDefault="00D172AF">
      <w:pPr>
        <w:pStyle w:val="Amain"/>
      </w:pPr>
      <w:r>
        <w:tab/>
        <w:t>(1)</w:t>
      </w:r>
      <w:r>
        <w:tab/>
        <w:t>This section applies if—</w:t>
      </w:r>
    </w:p>
    <w:p w14:paraId="5B85E4AD" w14:textId="77777777" w:rsidR="00D172AF" w:rsidRDefault="00D172AF">
      <w:pPr>
        <w:pStyle w:val="Apara"/>
      </w:pPr>
      <w:r>
        <w:tab/>
        <w:t>(a)</w:t>
      </w:r>
      <w:r>
        <w:tab/>
        <w:t>a person is attending before the auditor-general in accordance with a requirement under section 14 (Power to obtain information etc); and</w:t>
      </w:r>
    </w:p>
    <w:p w14:paraId="3AA2B06B" w14:textId="77777777" w:rsidR="00D172AF" w:rsidRDefault="00D172AF">
      <w:pPr>
        <w:pStyle w:val="Apara"/>
      </w:pPr>
      <w:r>
        <w:tab/>
        <w:t>(b)</w:t>
      </w:r>
      <w:r>
        <w:tab/>
        <w:t>the auditor-general requires the person to give information or answer a question.</w:t>
      </w:r>
    </w:p>
    <w:p w14:paraId="0E56BE1C" w14:textId="77777777" w:rsidR="00D172AF" w:rsidRDefault="00D172AF">
      <w:pPr>
        <w:pStyle w:val="Amain"/>
      </w:pPr>
      <w:r>
        <w:tab/>
        <w:t>(2)</w:t>
      </w:r>
      <w:r>
        <w:tab/>
        <w:t>This section also applies if a person is required by a notice under section 14 to produce a document.</w:t>
      </w:r>
    </w:p>
    <w:p w14:paraId="30C7E55B" w14:textId="77777777" w:rsidR="00D172AF" w:rsidRDefault="00D172AF" w:rsidP="00EE7F16">
      <w:pPr>
        <w:pStyle w:val="Amain"/>
        <w:keepNext/>
        <w:keepLines/>
      </w:pPr>
      <w:r>
        <w:tab/>
        <w:t>(3)</w:t>
      </w:r>
      <w:r>
        <w:tab/>
        <w:t>The person cannot rely on the common law privileges against self</w:t>
      </w:r>
      <w:r w:rsidR="00CE4B4E">
        <w:noBreakHyphen/>
      </w:r>
      <w:r>
        <w:t>incrimination and exposure to the imposition of a civil penalty to refuse to give the information, produce the document or answer the question.</w:t>
      </w:r>
    </w:p>
    <w:p w14:paraId="7FB69BD6" w14:textId="1D8BCF19" w:rsidR="00D172AF" w:rsidRDefault="00D172AF">
      <w:pPr>
        <w:pStyle w:val="aNote"/>
        <w:suppressLineNumbers/>
      </w:pPr>
      <w:r w:rsidRPr="008D57F5">
        <w:rPr>
          <w:rStyle w:val="charItals"/>
        </w:rPr>
        <w:t>Note</w:t>
      </w:r>
      <w:r w:rsidRPr="008D57F5">
        <w:rPr>
          <w:rStyle w:val="charItals"/>
        </w:rPr>
        <w:tab/>
      </w:r>
      <w:r>
        <w:t xml:space="preserve">The </w:t>
      </w:r>
      <w:hyperlink r:id="rId69" w:tooltip="A2001-14" w:history="1">
        <w:r w:rsidR="008D57F5" w:rsidRPr="008D57F5">
          <w:rPr>
            <w:rStyle w:val="charCitHyperlinkAbbrev"/>
          </w:rPr>
          <w:t>Legislation Act</w:t>
        </w:r>
      </w:hyperlink>
      <w:r>
        <w:t>, s 171 deals with client legal privilege.</w:t>
      </w:r>
    </w:p>
    <w:p w14:paraId="1B856166" w14:textId="3E8E9A61" w:rsidR="00D172AF" w:rsidRDefault="00D172AF" w:rsidP="003960E7">
      <w:pPr>
        <w:pStyle w:val="Amain"/>
        <w:keepLines/>
      </w:pPr>
      <w:r>
        <w:lastRenderedPageBreak/>
        <w:tab/>
        <w:t>(4)</w:t>
      </w:r>
      <w:r>
        <w:tab/>
        <w:t xml:space="preserve">However, any information, document or thing obtained, directly or indirectly, because of the giving of the information, the production of the document or the answer to the question is not admissible in evidence against the person in a civil or criminal proceeding, other than a proceeding for an offence against this part or the </w:t>
      </w:r>
      <w:hyperlink r:id="rId70" w:tooltip="A2002-51" w:history="1">
        <w:r w:rsidR="008D57F5" w:rsidRPr="008D57F5">
          <w:rPr>
            <w:rStyle w:val="charCitHyperlinkAbbrev"/>
          </w:rPr>
          <w:t>Criminal Code</w:t>
        </w:r>
      </w:hyperlink>
      <w:r>
        <w:t>, part 3.4 (False or misleading statements, information and documents).</w:t>
      </w:r>
    </w:p>
    <w:p w14:paraId="66F634E2" w14:textId="77777777" w:rsidR="00D172AF" w:rsidRDefault="00D172AF">
      <w:pPr>
        <w:pStyle w:val="AH5Sec"/>
      </w:pPr>
      <w:bookmarkStart w:id="68" w:name="_Toc176515053"/>
      <w:r w:rsidRPr="008912EB">
        <w:rPr>
          <w:rStyle w:val="CharSectNo"/>
        </w:rPr>
        <w:t>15</w:t>
      </w:r>
      <w:r>
        <w:tab/>
      </w:r>
      <w:r w:rsidR="00F16AF4" w:rsidRPr="00A333C4">
        <w:t>Access to premises and things—Territory</w:t>
      </w:r>
      <w:bookmarkEnd w:id="68"/>
    </w:p>
    <w:p w14:paraId="0E57B01A" w14:textId="77777777" w:rsidR="00D172AF" w:rsidRDefault="00D172AF">
      <w:pPr>
        <w:pStyle w:val="Amain"/>
      </w:pPr>
      <w:r>
        <w:tab/>
        <w:t>(1)</w:t>
      </w:r>
      <w:r>
        <w:tab/>
        <w:t>For this Act, the auditor-general or an authorised person may, at any reasonable time, enter and remain on premises occupied by the Territory or a territory entity.</w:t>
      </w:r>
    </w:p>
    <w:p w14:paraId="550B7B6F" w14:textId="77777777" w:rsidR="00D172AF" w:rsidRDefault="00D172AF">
      <w:pPr>
        <w:pStyle w:val="Amain"/>
        <w:keepNext/>
      </w:pPr>
      <w:r>
        <w:tab/>
        <w:t>(2)</w:t>
      </w:r>
      <w:r>
        <w:tab/>
        <w:t>The auditor-general or an authorised person may do any 1 or more of the following in relation to the premises or anything on the premises:</w:t>
      </w:r>
    </w:p>
    <w:p w14:paraId="348B2EB0" w14:textId="77777777" w:rsidR="00D172AF" w:rsidRDefault="00D172AF">
      <w:pPr>
        <w:pStyle w:val="Apara"/>
      </w:pPr>
      <w:r>
        <w:tab/>
        <w:t>(a)</w:t>
      </w:r>
      <w:r>
        <w:tab/>
        <w:t>examine and copy, or take extracts from, any document on the premises;</w:t>
      </w:r>
    </w:p>
    <w:p w14:paraId="5A8AD5DA" w14:textId="77777777" w:rsidR="00D172AF" w:rsidRDefault="00D172AF">
      <w:pPr>
        <w:pStyle w:val="Apara"/>
      </w:pPr>
      <w:r>
        <w:tab/>
        <w:t>(b)</w:t>
      </w:r>
      <w:r>
        <w:tab/>
        <w:t>examine anything else on the premises;</w:t>
      </w:r>
    </w:p>
    <w:p w14:paraId="1B3AE3B7" w14:textId="77777777" w:rsidR="00D172AF" w:rsidRDefault="00D172AF" w:rsidP="00EE7F16">
      <w:pPr>
        <w:pStyle w:val="Apara"/>
        <w:keepNext/>
      </w:pPr>
      <w:r>
        <w:tab/>
        <w:t>(c)</w:t>
      </w:r>
      <w:r>
        <w:tab/>
        <w:t>require a person on the premises to give the auditor-general or authorised person reasonable help to exercise a function under this section.</w:t>
      </w:r>
    </w:p>
    <w:p w14:paraId="3D3E9CF3" w14:textId="77777777" w:rsidR="00D172AF" w:rsidRDefault="00D172AF" w:rsidP="00EE7F16">
      <w:pPr>
        <w:pStyle w:val="aExamHdgss"/>
        <w:suppressLineNumbers/>
      </w:pPr>
      <w:r>
        <w:t>Example for par (a)</w:t>
      </w:r>
    </w:p>
    <w:p w14:paraId="2617FC55" w14:textId="77777777" w:rsidR="00D172AF" w:rsidRDefault="00D172AF" w:rsidP="00EE7F16">
      <w:pPr>
        <w:pStyle w:val="aExam"/>
        <w:keepNext/>
        <w:suppressLineNumbers/>
      </w:pPr>
      <w:r>
        <w:t>copying a computer file to a data storage device</w:t>
      </w:r>
    </w:p>
    <w:p w14:paraId="01380B7F" w14:textId="77777777" w:rsidR="00D172AF" w:rsidRDefault="00D172AF">
      <w:pPr>
        <w:pStyle w:val="aExamHdgss"/>
        <w:suppressLineNumbers/>
      </w:pPr>
      <w:r>
        <w:t>Example for par (c)</w:t>
      </w:r>
    </w:p>
    <w:p w14:paraId="5E1DA69B" w14:textId="77777777" w:rsidR="00D172AF" w:rsidRDefault="00D172AF">
      <w:pPr>
        <w:pStyle w:val="aExam"/>
        <w:keepNext/>
        <w:suppressLineNumbers/>
      </w:pPr>
      <w:r>
        <w:t>assisting in accessing data held in or accessible from a computer on the premises</w:t>
      </w:r>
    </w:p>
    <w:p w14:paraId="328D6D3D" w14:textId="4D8F1245" w:rsidR="00D172AF" w:rsidRDefault="00D172AF">
      <w:pPr>
        <w:pStyle w:val="aNote"/>
        <w:suppressLineNumbers/>
      </w:pPr>
      <w:r w:rsidRPr="008D57F5">
        <w:rPr>
          <w:rStyle w:val="charItals"/>
        </w:rPr>
        <w:t>Note</w:t>
      </w:r>
      <w:r w:rsidRPr="008D57F5">
        <w:rPr>
          <w:rStyle w:val="charItals"/>
        </w:rPr>
        <w:tab/>
      </w:r>
      <w:r>
        <w:rPr>
          <w:rStyle w:val="charBoldItals"/>
        </w:rPr>
        <w:t>Document</w:t>
      </w:r>
      <w:r>
        <w:t xml:space="preserve"> includes anything from which images, sounds, messages or writings can be produced or reproduced, (see </w:t>
      </w:r>
      <w:hyperlink r:id="rId71" w:tooltip="A2001-14" w:history="1">
        <w:r w:rsidR="008D57F5" w:rsidRPr="008D57F5">
          <w:rPr>
            <w:rStyle w:val="charCitHyperlinkAbbrev"/>
          </w:rPr>
          <w:t>Legislation Act</w:t>
        </w:r>
      </w:hyperlink>
      <w:r>
        <w:t>, dict, pt 1).</w:t>
      </w:r>
    </w:p>
    <w:p w14:paraId="2313AEBE" w14:textId="77777777" w:rsidR="00D172AF" w:rsidRDefault="00D172AF">
      <w:pPr>
        <w:pStyle w:val="Amain"/>
      </w:pPr>
      <w:r>
        <w:tab/>
        <w:t>(3)</w:t>
      </w:r>
      <w:r>
        <w:tab/>
        <w:t>The auditor-general is not entitled to enter or remain on the premises if the auditor-general does not produce written proof of his or her appointment when asked by a person on the premises.</w:t>
      </w:r>
    </w:p>
    <w:p w14:paraId="45237DC6" w14:textId="77777777" w:rsidR="00D172AF" w:rsidRDefault="00D172AF">
      <w:pPr>
        <w:pStyle w:val="Amain"/>
      </w:pPr>
      <w:r>
        <w:lastRenderedPageBreak/>
        <w:tab/>
        <w:t>(4)</w:t>
      </w:r>
      <w:r>
        <w:tab/>
        <w:t>An authorised person is not entitled to enter or remain on the premises if the person does not produce written proof of authority when asked by a person on the premises.</w:t>
      </w:r>
    </w:p>
    <w:p w14:paraId="7D9CEB18" w14:textId="77777777" w:rsidR="00D172AF" w:rsidRDefault="00D172AF">
      <w:pPr>
        <w:pStyle w:val="Amain"/>
        <w:keepNext/>
      </w:pPr>
      <w:r>
        <w:tab/>
        <w:t>(5)</w:t>
      </w:r>
      <w:r>
        <w:tab/>
        <w:t>In this section:</w:t>
      </w:r>
    </w:p>
    <w:p w14:paraId="07F3F394" w14:textId="77777777" w:rsidR="00D172AF" w:rsidRDefault="00D172AF">
      <w:pPr>
        <w:pStyle w:val="aDef"/>
        <w:suppressLineNumbers/>
      </w:pPr>
      <w:r>
        <w:rPr>
          <w:rStyle w:val="charBoldItals"/>
        </w:rPr>
        <w:t>authorised person</w:t>
      </w:r>
      <w:r>
        <w:t xml:space="preserve"> means a person authorised in writing by the auditor-general for this section.</w:t>
      </w:r>
    </w:p>
    <w:p w14:paraId="34D431FC" w14:textId="77777777" w:rsidR="00D172AF" w:rsidRDefault="00D172AF">
      <w:pPr>
        <w:pStyle w:val="aDef"/>
        <w:suppressLineNumbers/>
      </w:pPr>
      <w:r>
        <w:rPr>
          <w:rStyle w:val="charBoldItals"/>
        </w:rPr>
        <w:t>premises</w:t>
      </w:r>
      <w:r>
        <w:t xml:space="preserve"> includes land and any place.</w:t>
      </w:r>
    </w:p>
    <w:p w14:paraId="4B8E5362" w14:textId="77777777" w:rsidR="00D172AF" w:rsidRDefault="00D172AF">
      <w:pPr>
        <w:pStyle w:val="AH5Sec"/>
      </w:pPr>
      <w:bookmarkStart w:id="69" w:name="_Toc176515054"/>
      <w:r w:rsidRPr="008912EB">
        <w:rPr>
          <w:rStyle w:val="CharSectNo"/>
        </w:rPr>
        <w:t>15A</w:t>
      </w:r>
      <w:r>
        <w:tab/>
        <w:t>Failure to comply with requirement—offence</w:t>
      </w:r>
      <w:bookmarkEnd w:id="69"/>
    </w:p>
    <w:p w14:paraId="2E21B157" w14:textId="77777777" w:rsidR="00D172AF" w:rsidRDefault="00D172AF">
      <w:pPr>
        <w:pStyle w:val="Amain"/>
      </w:pPr>
      <w:r>
        <w:tab/>
        <w:t>(1)</w:t>
      </w:r>
      <w:r>
        <w:tab/>
        <w:t>A person commits an offence if—</w:t>
      </w:r>
    </w:p>
    <w:p w14:paraId="5D9D2F2B" w14:textId="77777777" w:rsidR="00D172AF" w:rsidRDefault="00D172AF">
      <w:pPr>
        <w:pStyle w:val="Apara"/>
      </w:pPr>
      <w:r>
        <w:tab/>
        <w:t>(a)</w:t>
      </w:r>
      <w:r>
        <w:tab/>
        <w:t>the auditor-general or an authorised person makes a requirement of the person under section 15 (2) (c); and</w:t>
      </w:r>
    </w:p>
    <w:p w14:paraId="72277948" w14:textId="77777777" w:rsidR="00D172AF" w:rsidRDefault="00D172AF">
      <w:pPr>
        <w:pStyle w:val="Apara"/>
      </w:pPr>
      <w:r>
        <w:tab/>
        <w:t>(b)</w:t>
      </w:r>
      <w:r>
        <w:tab/>
        <w:t>the person is informed by the auditor-general or authorised person to the effect that failure to comply with the requirement is an offence; and</w:t>
      </w:r>
    </w:p>
    <w:p w14:paraId="6F64B83D" w14:textId="77777777" w:rsidR="00D172AF" w:rsidRDefault="00D172AF">
      <w:pPr>
        <w:pStyle w:val="Apara"/>
        <w:keepNext/>
      </w:pPr>
      <w:r>
        <w:tab/>
        <w:t>(c)</w:t>
      </w:r>
      <w:r>
        <w:tab/>
        <w:t>the person fails to comply with the requirement.</w:t>
      </w:r>
    </w:p>
    <w:p w14:paraId="05FCEA62" w14:textId="77777777" w:rsidR="00D172AF" w:rsidRDefault="00D172AF">
      <w:pPr>
        <w:pStyle w:val="Penalty"/>
        <w:keepNext/>
        <w:suppressLineNumbers/>
      </w:pPr>
      <w:r>
        <w:t>Maximum penalty:  50 penalty units.</w:t>
      </w:r>
    </w:p>
    <w:p w14:paraId="52B86C92" w14:textId="5675324C" w:rsidR="00D172AF" w:rsidRDefault="00D172AF">
      <w:pPr>
        <w:pStyle w:val="aNote"/>
        <w:suppressLineNumbers/>
      </w:pPr>
      <w:r w:rsidRPr="008D57F5">
        <w:rPr>
          <w:rStyle w:val="charItals"/>
        </w:rPr>
        <w:t>Note</w:t>
      </w:r>
      <w:r w:rsidRPr="008D57F5">
        <w:rPr>
          <w:rStyle w:val="charItals"/>
        </w:rPr>
        <w:tab/>
      </w:r>
      <w:r>
        <w:t xml:space="preserve">The </w:t>
      </w:r>
      <w:hyperlink r:id="rId72" w:tooltip="A2001-14" w:history="1">
        <w:r w:rsidR="008D57F5" w:rsidRPr="008D57F5">
          <w:rPr>
            <w:rStyle w:val="charCitHyperlinkAbbrev"/>
          </w:rPr>
          <w:t>Legislation Act</w:t>
        </w:r>
      </w:hyperlink>
      <w:r>
        <w:t>, s 171 deals with client legal privilege.</w:t>
      </w:r>
    </w:p>
    <w:p w14:paraId="0829F502" w14:textId="77777777" w:rsidR="00D172AF" w:rsidRDefault="00D172AF">
      <w:pPr>
        <w:pStyle w:val="Amain"/>
      </w:pPr>
      <w:r>
        <w:tab/>
        <w:t>(2)</w:t>
      </w:r>
      <w:r>
        <w:tab/>
        <w:t>An offence against this section is a strict liability offence.</w:t>
      </w:r>
    </w:p>
    <w:p w14:paraId="4CA90AA5" w14:textId="77777777" w:rsidR="00D172AF" w:rsidRDefault="00D172AF">
      <w:pPr>
        <w:pStyle w:val="Amain"/>
        <w:keepNext/>
      </w:pPr>
      <w:r>
        <w:tab/>
        <w:t>(3)</w:t>
      </w:r>
      <w:r>
        <w:tab/>
        <w:t>In this section:</w:t>
      </w:r>
    </w:p>
    <w:p w14:paraId="0C0A2945" w14:textId="77777777" w:rsidR="00D172AF" w:rsidRDefault="00D172AF">
      <w:pPr>
        <w:pStyle w:val="aDef"/>
        <w:suppressLineNumbers/>
      </w:pPr>
      <w:r>
        <w:rPr>
          <w:rStyle w:val="charBoldItals"/>
        </w:rPr>
        <w:t>authorised person</w:t>
      </w:r>
      <w:r>
        <w:t>—see section 15 (5).</w:t>
      </w:r>
    </w:p>
    <w:p w14:paraId="7CDE00EC" w14:textId="77777777" w:rsidR="00F16AF4" w:rsidRPr="008912EB" w:rsidRDefault="00F16AF4" w:rsidP="00F16AF4">
      <w:pPr>
        <w:pStyle w:val="AH3Div"/>
      </w:pPr>
      <w:bookmarkStart w:id="70" w:name="_Toc176515055"/>
      <w:r w:rsidRPr="008912EB">
        <w:rPr>
          <w:rStyle w:val="CharDivNo"/>
        </w:rPr>
        <w:lastRenderedPageBreak/>
        <w:t>Division 3.7</w:t>
      </w:r>
      <w:r w:rsidRPr="00A333C4">
        <w:tab/>
      </w:r>
      <w:r w:rsidRPr="008912EB">
        <w:rPr>
          <w:rStyle w:val="CharDivText"/>
        </w:rPr>
        <w:t>Reports for Legislative Assembly</w:t>
      </w:r>
      <w:bookmarkEnd w:id="70"/>
    </w:p>
    <w:p w14:paraId="6BD65B29" w14:textId="77777777" w:rsidR="00D172AF" w:rsidRDefault="00D172AF">
      <w:pPr>
        <w:pStyle w:val="AH5Sec"/>
      </w:pPr>
      <w:bookmarkStart w:id="71" w:name="_Toc176515056"/>
      <w:r w:rsidRPr="008912EB">
        <w:rPr>
          <w:rStyle w:val="CharSectNo"/>
        </w:rPr>
        <w:t>17</w:t>
      </w:r>
      <w:r>
        <w:tab/>
        <w:t>Reports for Legislative Assembly</w:t>
      </w:r>
      <w:bookmarkEnd w:id="71"/>
    </w:p>
    <w:p w14:paraId="197436CC" w14:textId="77777777" w:rsidR="00D172AF" w:rsidRDefault="00D172AF" w:rsidP="00291EEB">
      <w:pPr>
        <w:pStyle w:val="Amain"/>
        <w:keepNext/>
      </w:pPr>
      <w:r>
        <w:tab/>
        <w:t>(1)</w:t>
      </w:r>
      <w:r>
        <w:tab/>
        <w:t>The auditor-general may at any time prepare a report for the Legislative Assembly on any matter arising in connection with the exercise of the auditor-general’s functions.</w:t>
      </w:r>
    </w:p>
    <w:p w14:paraId="1A66F02D" w14:textId="77777777" w:rsidR="00F16AF4" w:rsidRPr="00A333C4" w:rsidRDefault="00F16AF4" w:rsidP="00F16AF4">
      <w:pPr>
        <w:pStyle w:val="Amain"/>
      </w:pPr>
      <w:r w:rsidRPr="00A333C4">
        <w:tab/>
        <w:t>(2)</w:t>
      </w:r>
      <w:r w:rsidRPr="00A333C4">
        <w:tab/>
        <w:t>The report must include the substance of any comments received by the auditor-general under section 18.</w:t>
      </w:r>
    </w:p>
    <w:p w14:paraId="7A18AD6F" w14:textId="77777777" w:rsidR="00D172AF" w:rsidRDefault="00D172AF" w:rsidP="00042EE7">
      <w:pPr>
        <w:pStyle w:val="Amain"/>
        <w:keepNext/>
      </w:pPr>
      <w:r>
        <w:tab/>
        <w:t>(3)</w:t>
      </w:r>
      <w:r>
        <w:tab/>
        <w:t>The auditor-general, in a report of a special financial audit or a performance audit—</w:t>
      </w:r>
    </w:p>
    <w:p w14:paraId="1FC27948" w14:textId="77777777" w:rsidR="00D172AF" w:rsidRDefault="00D172AF">
      <w:pPr>
        <w:pStyle w:val="Apara"/>
      </w:pPr>
      <w:r>
        <w:tab/>
        <w:t>(a)</w:t>
      </w:r>
      <w:r>
        <w:tab/>
        <w:t>may include any information that he or she considers desirable in relation to the activities that are the subject of the audit; and</w:t>
      </w:r>
    </w:p>
    <w:p w14:paraId="02B37FAC" w14:textId="77777777" w:rsidR="00D172AF" w:rsidRDefault="00D172AF">
      <w:pPr>
        <w:pStyle w:val="Apara"/>
      </w:pPr>
      <w:r>
        <w:tab/>
        <w:t>(b)</w:t>
      </w:r>
      <w:r>
        <w:tab/>
        <w:t>is to set out the reasons for opinions expressed in the report; and</w:t>
      </w:r>
    </w:p>
    <w:p w14:paraId="3B35AC05" w14:textId="77777777" w:rsidR="00D172AF" w:rsidRDefault="00D172AF">
      <w:pPr>
        <w:pStyle w:val="Apara"/>
      </w:pPr>
      <w:r>
        <w:tab/>
        <w:t>(c)</w:t>
      </w:r>
      <w:r>
        <w:tab/>
        <w:t>may include any recommendations arising out of the audit that the auditor-general considers appropriate to make.</w:t>
      </w:r>
    </w:p>
    <w:p w14:paraId="1515210D" w14:textId="77777777" w:rsidR="00D172AF" w:rsidRDefault="00D172AF">
      <w:pPr>
        <w:pStyle w:val="Amain"/>
      </w:pPr>
      <w:r>
        <w:tab/>
        <w:t>(4)</w:t>
      </w:r>
      <w:r>
        <w:tab/>
        <w:t>If the Legislative Assembly is sitting when the auditor-general has finished the report—</w:t>
      </w:r>
    </w:p>
    <w:p w14:paraId="66A1A30C" w14:textId="77777777" w:rsidR="00D172AF" w:rsidRDefault="00D172AF">
      <w:pPr>
        <w:pStyle w:val="Apara"/>
      </w:pPr>
      <w:r>
        <w:tab/>
        <w:t>(a)</w:t>
      </w:r>
      <w:r>
        <w:tab/>
        <w:t>the auditor-general must give the report to the Speaker; and</w:t>
      </w:r>
    </w:p>
    <w:p w14:paraId="61F8ED75" w14:textId="77777777" w:rsidR="00D172AF" w:rsidRDefault="00D172AF">
      <w:pPr>
        <w:pStyle w:val="Apara"/>
      </w:pPr>
      <w:r>
        <w:tab/>
        <w:t>(b)</w:t>
      </w:r>
      <w:r>
        <w:tab/>
        <w:t>the Speaker must present the report to the Legislative Assembly on the next sitting day.</w:t>
      </w:r>
    </w:p>
    <w:p w14:paraId="25BA8323" w14:textId="77777777" w:rsidR="00D172AF" w:rsidRDefault="00D172AF">
      <w:pPr>
        <w:pStyle w:val="Amain"/>
      </w:pPr>
      <w:r>
        <w:tab/>
        <w:t>(5)</w:t>
      </w:r>
      <w:r>
        <w:tab/>
        <w:t>If the Legislative Assembly is not sitting when the auditor-general has finished the report—</w:t>
      </w:r>
    </w:p>
    <w:p w14:paraId="7F45A330" w14:textId="77777777" w:rsidR="00D172AF" w:rsidRDefault="00D172AF">
      <w:pPr>
        <w:pStyle w:val="Apara"/>
      </w:pPr>
      <w:r>
        <w:tab/>
        <w:t>(a)</w:t>
      </w:r>
      <w:r>
        <w:tab/>
        <w:t>the auditor-general must give the report, and a copy for each member of the Legislative Assembly, to the Speaker; and</w:t>
      </w:r>
    </w:p>
    <w:p w14:paraId="2D926199" w14:textId="77777777" w:rsidR="00D172AF" w:rsidRDefault="00D172AF">
      <w:pPr>
        <w:pStyle w:val="Apara"/>
      </w:pPr>
      <w:r>
        <w:tab/>
        <w:t>(b)</w:t>
      </w:r>
      <w:r>
        <w:tab/>
        <w:t xml:space="preserve">the report is taken for all purposes to have been presented to the Legislative Assembly on the day the auditor-general gives it to the Speaker (the </w:t>
      </w:r>
      <w:r w:rsidRPr="008D57F5">
        <w:rPr>
          <w:rStyle w:val="charBoldItals"/>
        </w:rPr>
        <w:t>report day</w:t>
      </w:r>
      <w:r>
        <w:t>); and</w:t>
      </w:r>
    </w:p>
    <w:p w14:paraId="63B6F97B" w14:textId="77777777" w:rsidR="00D172AF" w:rsidRDefault="00D172AF">
      <w:pPr>
        <w:pStyle w:val="Apara"/>
      </w:pPr>
      <w:r>
        <w:tab/>
        <w:t>(c)</w:t>
      </w:r>
      <w:r>
        <w:tab/>
        <w:t>publication of the report is taken to have been ordered by the Legislative Assembly on the report day; and</w:t>
      </w:r>
    </w:p>
    <w:p w14:paraId="7D8DC7C9" w14:textId="77777777" w:rsidR="00D172AF" w:rsidRDefault="00D172AF">
      <w:pPr>
        <w:pStyle w:val="Apara"/>
      </w:pPr>
      <w:r>
        <w:lastRenderedPageBreak/>
        <w:tab/>
        <w:t>(d)</w:t>
      </w:r>
      <w:r>
        <w:tab/>
        <w:t>the Speaker must arrange for a copy of the report to be given to each member of the Legislative Assembly on the report day; and</w:t>
      </w:r>
    </w:p>
    <w:p w14:paraId="43365DA2" w14:textId="77777777" w:rsidR="00D172AF" w:rsidRDefault="00D172AF">
      <w:pPr>
        <w:pStyle w:val="Apara"/>
      </w:pPr>
      <w:r>
        <w:tab/>
        <w:t>(e)</w:t>
      </w:r>
      <w:r>
        <w:tab/>
        <w:t>the Speaker may give directions for the printing and circulation, and in relation to the publication, of the report; and</w:t>
      </w:r>
    </w:p>
    <w:p w14:paraId="17B2F42F" w14:textId="77777777" w:rsidR="00D172AF" w:rsidRDefault="00D172AF">
      <w:pPr>
        <w:pStyle w:val="Apara"/>
      </w:pPr>
      <w:r>
        <w:tab/>
        <w:t>(f)</w:t>
      </w:r>
      <w:r>
        <w:tab/>
        <w:t>despite paragraph (b), the Speaker must present the report to the Legislative Assembly on the next sitting day.</w:t>
      </w:r>
    </w:p>
    <w:p w14:paraId="474E6ADE" w14:textId="77777777" w:rsidR="00160E92" w:rsidRPr="00A333C4" w:rsidRDefault="00160E92" w:rsidP="00160E92">
      <w:pPr>
        <w:pStyle w:val="Amain"/>
      </w:pPr>
      <w:r w:rsidRPr="00A333C4">
        <w:tab/>
        <w:t>(</w:t>
      </w:r>
      <w:r w:rsidR="005F3A8E">
        <w:t>6</w:t>
      </w:r>
      <w:r w:rsidRPr="00A333C4">
        <w:t>)</w:t>
      </w:r>
      <w:r w:rsidRPr="00A333C4">
        <w:tab/>
        <w:t>The auditor-general may give a copy of the report to a Minister or the head of service if, in the auditor-general’s opinion, the Minister or head of service has a special interest in the report.</w:t>
      </w:r>
    </w:p>
    <w:p w14:paraId="26669E8B" w14:textId="77777777" w:rsidR="00D172AF" w:rsidRDefault="00D172AF">
      <w:pPr>
        <w:pStyle w:val="Amain"/>
        <w:keepNext/>
      </w:pPr>
      <w:r>
        <w:tab/>
        <w:t>(</w:t>
      </w:r>
      <w:r w:rsidR="005F3A8E">
        <w:t>7</w:t>
      </w:r>
      <w:r>
        <w:t>)</w:t>
      </w:r>
      <w:r>
        <w:tab/>
        <w:t>In this section:</w:t>
      </w:r>
    </w:p>
    <w:p w14:paraId="49DCF072" w14:textId="77777777" w:rsidR="00D172AF" w:rsidRDefault="00D172AF">
      <w:pPr>
        <w:pStyle w:val="aDef"/>
      </w:pPr>
      <w:r>
        <w:rPr>
          <w:rStyle w:val="charBoldItals"/>
        </w:rPr>
        <w:t>Speaker</w:t>
      </w:r>
      <w:r>
        <w:t xml:space="preserve">, for a report given to the Deputy </w:t>
      </w:r>
      <w:r w:rsidR="00160E92">
        <w:t>Speaker or clerk under section 37A</w:t>
      </w:r>
      <w:r>
        <w:t xml:space="preserve"> (Reports to be given to Speaker), means the Deputy Speaker or clerk.</w:t>
      </w:r>
    </w:p>
    <w:p w14:paraId="3C0116DD" w14:textId="77777777" w:rsidR="00551600" w:rsidRPr="00837794" w:rsidRDefault="00551600" w:rsidP="00551600">
      <w:pPr>
        <w:pStyle w:val="AH5Sec"/>
      </w:pPr>
      <w:bookmarkStart w:id="72" w:name="_Toc176515057"/>
      <w:r w:rsidRPr="008912EB">
        <w:rPr>
          <w:rStyle w:val="CharSectNo"/>
        </w:rPr>
        <w:t>18</w:t>
      </w:r>
      <w:r w:rsidRPr="00837794">
        <w:tab/>
        <w:t>Comments on proposed reports</w:t>
      </w:r>
      <w:bookmarkEnd w:id="72"/>
    </w:p>
    <w:p w14:paraId="10D6E0C6" w14:textId="77777777" w:rsidR="00551600" w:rsidRPr="00837794" w:rsidRDefault="00551600" w:rsidP="00551600">
      <w:pPr>
        <w:pStyle w:val="Amain"/>
      </w:pPr>
      <w:r w:rsidRPr="00837794">
        <w:tab/>
        <w:t>(1)</w:t>
      </w:r>
      <w:r w:rsidRPr="00837794">
        <w:tab/>
        <w:t>This section applies if the auditor-general is preparing a report for the Legislative Assembly under section 17.</w:t>
      </w:r>
    </w:p>
    <w:p w14:paraId="1E79C028" w14:textId="77777777" w:rsidR="00551600" w:rsidRPr="00837794" w:rsidRDefault="00551600" w:rsidP="00EE7F16">
      <w:pPr>
        <w:pStyle w:val="Amain"/>
        <w:keepLines/>
      </w:pPr>
      <w:r w:rsidRPr="00837794">
        <w:tab/>
        <w:t>(2)</w:t>
      </w:r>
      <w:r w:rsidRPr="00837794">
        <w:tab/>
        <w:t xml:space="preserve">The auditor-general must give a draft of the report (the </w:t>
      </w:r>
      <w:r w:rsidRPr="00837794">
        <w:rPr>
          <w:rStyle w:val="charBoldItals"/>
        </w:rPr>
        <w:t>proposed report</w:t>
      </w:r>
      <w:r w:rsidRPr="00837794">
        <w:t>), or, if the auditor-general considers that only part of the proposed report relates to a person, a part of the proposed report, to the following people:</w:t>
      </w:r>
    </w:p>
    <w:p w14:paraId="3FCD8929" w14:textId="77777777" w:rsidR="00551600" w:rsidRPr="00837794" w:rsidRDefault="00551600" w:rsidP="00551600">
      <w:pPr>
        <w:pStyle w:val="Apara"/>
      </w:pPr>
      <w:r w:rsidRPr="00837794">
        <w:tab/>
        <w:t>(a)</w:t>
      </w:r>
      <w:r w:rsidRPr="00837794">
        <w:tab/>
        <w:t>if the proposed report is about an audit under section 12</w:t>
      </w:r>
      <w:r>
        <w:t> </w:t>
      </w:r>
      <w:r w:rsidRPr="00837794">
        <w:t>(Performance audits—Territory)—the responsible director</w:t>
      </w:r>
      <w:r w:rsidRPr="00837794">
        <w:noBreakHyphen/>
        <w:t>general for the directorate, territory authority, public sector company, joint venture or trust;</w:t>
      </w:r>
    </w:p>
    <w:p w14:paraId="4B13C070" w14:textId="7686343E" w:rsidR="00551600" w:rsidRPr="00837794" w:rsidRDefault="00551600" w:rsidP="00291EEB">
      <w:pPr>
        <w:pStyle w:val="Apara"/>
        <w:keepNext/>
        <w:keepLines/>
      </w:pPr>
      <w:r w:rsidRPr="00837794">
        <w:lastRenderedPageBreak/>
        <w:tab/>
        <w:t>(b)</w:t>
      </w:r>
      <w:r w:rsidRPr="00837794">
        <w:tab/>
        <w:t xml:space="preserve">if the proposed report is about an audit under </w:t>
      </w:r>
      <w:r w:rsidRPr="00837794">
        <w:rPr>
          <w:lang w:eastAsia="en-AU"/>
        </w:rPr>
        <w:t>section 13C (</w:t>
      </w:r>
      <w:r w:rsidRPr="00837794">
        <w:t xml:space="preserve">Minister or </w:t>
      </w:r>
      <w:r w:rsidR="00504F02" w:rsidRPr="00DC6149">
        <w:t>relevant Assembly committee</w:t>
      </w:r>
      <w:r w:rsidRPr="00837794">
        <w:t xml:space="preserve"> may request audit of non-public sector entity) or section 13D (</w:t>
      </w:r>
      <w:r w:rsidRPr="00837794">
        <w:rPr>
          <w:szCs w:val="24"/>
        </w:rPr>
        <w:t>Non-public sector entity audits</w:t>
      </w:r>
      <w:r w:rsidRPr="00837794">
        <w:rPr>
          <w:bCs/>
          <w:szCs w:val="24"/>
        </w:rPr>
        <w:t>—initiated by auditor</w:t>
      </w:r>
      <w:r w:rsidRPr="00837794">
        <w:rPr>
          <w:bCs/>
          <w:szCs w:val="24"/>
        </w:rPr>
        <w:noBreakHyphen/>
        <w:t>general</w:t>
      </w:r>
      <w:r w:rsidRPr="00837794">
        <w:t>)—</w:t>
      </w:r>
    </w:p>
    <w:p w14:paraId="4FCA5AA9" w14:textId="77777777" w:rsidR="00551600" w:rsidRPr="00837794" w:rsidRDefault="00551600" w:rsidP="00291EEB">
      <w:pPr>
        <w:pStyle w:val="Asubpara"/>
        <w:keepNext/>
      </w:pPr>
      <w:r w:rsidRPr="00837794">
        <w:tab/>
        <w:t>(i)</w:t>
      </w:r>
      <w:r w:rsidRPr="00837794">
        <w:tab/>
        <w:t>if the non-public sector entity is—</w:t>
      </w:r>
    </w:p>
    <w:p w14:paraId="2104D44C" w14:textId="77777777" w:rsidR="00551600" w:rsidRPr="00837794" w:rsidRDefault="00551600" w:rsidP="00551600">
      <w:pPr>
        <w:pStyle w:val="Asubsubpara"/>
      </w:pPr>
      <w:r w:rsidRPr="00837794">
        <w:tab/>
        <w:t>(A)</w:t>
      </w:r>
      <w:r w:rsidRPr="00837794">
        <w:tab/>
        <w:t>an individual—the individual; or</w:t>
      </w:r>
    </w:p>
    <w:p w14:paraId="51512559" w14:textId="77777777" w:rsidR="00551600" w:rsidRPr="00837794" w:rsidRDefault="00551600" w:rsidP="00551600">
      <w:pPr>
        <w:pStyle w:val="Asubsubpara"/>
      </w:pPr>
      <w:r w:rsidRPr="00837794">
        <w:tab/>
        <w:t>(B)</w:t>
      </w:r>
      <w:r w:rsidRPr="00837794">
        <w:tab/>
        <w:t>not an individual—the chief executive officer (however described) of the non-public sector entity; and</w:t>
      </w:r>
    </w:p>
    <w:p w14:paraId="3112BAF3" w14:textId="77777777" w:rsidR="00551600" w:rsidRPr="00837794" w:rsidRDefault="00551600" w:rsidP="00551600">
      <w:pPr>
        <w:pStyle w:val="Asubpara"/>
      </w:pPr>
      <w:r w:rsidRPr="00837794">
        <w:tab/>
        <w:t>(ii)</w:t>
      </w:r>
      <w:r w:rsidRPr="00837794">
        <w:tab/>
        <w:t>the responsible director-general for the public sector entity that gave the property to the non-public sector entity;</w:t>
      </w:r>
    </w:p>
    <w:p w14:paraId="369ABA2B" w14:textId="77777777" w:rsidR="00551600" w:rsidRPr="00837794" w:rsidRDefault="00551600" w:rsidP="00551600">
      <w:pPr>
        <w:pStyle w:val="Apara"/>
      </w:pPr>
      <w:r w:rsidRPr="00837794">
        <w:tab/>
        <w:t>(c)</w:t>
      </w:r>
      <w:r w:rsidRPr="00837794">
        <w:tab/>
        <w:t>if the proposed report is about a multi-entity audit—the head of service.</w:t>
      </w:r>
    </w:p>
    <w:p w14:paraId="68E4DECF" w14:textId="77777777" w:rsidR="00551600" w:rsidRPr="00837794" w:rsidRDefault="00551600" w:rsidP="00551600">
      <w:pPr>
        <w:pStyle w:val="Amain"/>
      </w:pPr>
      <w:r w:rsidRPr="00837794">
        <w:tab/>
        <w:t>(3)</w:t>
      </w:r>
      <w:r w:rsidRPr="00837794">
        <w:tab/>
        <w:t>The auditor-general may also give all or part of the proposed report to anyone else the auditor-general considers has a direct interest in the proposed report.</w:t>
      </w:r>
    </w:p>
    <w:p w14:paraId="2F448736" w14:textId="77777777" w:rsidR="00551600" w:rsidRPr="00837794" w:rsidRDefault="00551600" w:rsidP="00EE7F16">
      <w:pPr>
        <w:pStyle w:val="Amain"/>
        <w:keepNext/>
        <w:rPr>
          <w:lang w:eastAsia="en-AU"/>
        </w:rPr>
      </w:pPr>
      <w:r w:rsidRPr="00837794">
        <w:rPr>
          <w:lang w:eastAsia="en-AU"/>
        </w:rPr>
        <w:tab/>
        <w:t>(4)</w:t>
      </w:r>
      <w:r w:rsidRPr="00837794">
        <w:rPr>
          <w:lang w:eastAsia="en-AU"/>
        </w:rPr>
        <w:tab/>
        <w:t>However, if the auditor-general must give all or part of the proposed report to a non-public sector entity under subsection (2) (b) (i), the auditor-general must not give the report, or the part of the report, to anyone else under subsection (2) or (3) until after—</w:t>
      </w:r>
    </w:p>
    <w:p w14:paraId="7303FE8D" w14:textId="77777777" w:rsidR="00551600" w:rsidRPr="00837794" w:rsidRDefault="00551600" w:rsidP="00551600">
      <w:pPr>
        <w:pStyle w:val="Apara"/>
        <w:rPr>
          <w:lang w:eastAsia="en-AU"/>
        </w:rPr>
      </w:pPr>
      <w:r w:rsidRPr="00837794">
        <w:rPr>
          <w:lang w:eastAsia="en-AU"/>
        </w:rPr>
        <w:tab/>
        <w:t>(a)</w:t>
      </w:r>
      <w:r w:rsidRPr="00837794">
        <w:rPr>
          <w:lang w:eastAsia="en-AU"/>
        </w:rPr>
        <w:tab/>
        <w:t>the time for comments under the non-public sector entity’s proposed report notice has ended; and</w:t>
      </w:r>
    </w:p>
    <w:p w14:paraId="7B49628D" w14:textId="77777777" w:rsidR="00551600" w:rsidRPr="00837794" w:rsidRDefault="00551600" w:rsidP="00551600">
      <w:pPr>
        <w:pStyle w:val="Apara"/>
        <w:rPr>
          <w:lang w:eastAsia="en-AU"/>
        </w:rPr>
      </w:pPr>
      <w:r w:rsidRPr="00837794">
        <w:rPr>
          <w:lang w:eastAsia="en-AU"/>
        </w:rPr>
        <w:tab/>
        <w:t>(b)</w:t>
      </w:r>
      <w:r w:rsidRPr="00837794">
        <w:rPr>
          <w:lang w:eastAsia="en-AU"/>
        </w:rPr>
        <w:tab/>
        <w:t>the auditor-general has considered any comments received from the non-public sector entity.</w:t>
      </w:r>
    </w:p>
    <w:p w14:paraId="4956BAD3" w14:textId="77777777" w:rsidR="00551600" w:rsidRPr="00837794" w:rsidRDefault="00551600" w:rsidP="003960E7">
      <w:pPr>
        <w:pStyle w:val="Amain"/>
        <w:keepNext/>
      </w:pPr>
      <w:r w:rsidRPr="00837794">
        <w:tab/>
        <w:t>(5)</w:t>
      </w:r>
      <w:r w:rsidRPr="00837794">
        <w:tab/>
        <w:t xml:space="preserve">If the auditor-general gives a person all or part of a proposed report under subsection (2) or (3), the auditor-general must also give the person written notice (a </w:t>
      </w:r>
      <w:r w:rsidRPr="00837794">
        <w:rPr>
          <w:rStyle w:val="charBoldItals"/>
        </w:rPr>
        <w:t>proposed report notice</w:t>
      </w:r>
      <w:r w:rsidRPr="00837794">
        <w:t>) stating that the person may give written comments about the proposed report to the auditor</w:t>
      </w:r>
      <w:r w:rsidRPr="00837794">
        <w:noBreakHyphen/>
        <w:t>general before the end of—</w:t>
      </w:r>
    </w:p>
    <w:p w14:paraId="1F4A1762" w14:textId="77777777" w:rsidR="00551600" w:rsidRPr="00837794" w:rsidRDefault="00551600" w:rsidP="00551600">
      <w:pPr>
        <w:pStyle w:val="Apara"/>
      </w:pPr>
      <w:r w:rsidRPr="00837794">
        <w:tab/>
        <w:t>(a)</w:t>
      </w:r>
      <w:r w:rsidRPr="00837794">
        <w:tab/>
        <w:t>14 days after the day the notice is given to the person; or</w:t>
      </w:r>
    </w:p>
    <w:p w14:paraId="786FBF33" w14:textId="77777777" w:rsidR="00551600" w:rsidRPr="00837794" w:rsidRDefault="00551600" w:rsidP="003960E7">
      <w:pPr>
        <w:pStyle w:val="Apara"/>
        <w:keepNext/>
      </w:pPr>
      <w:r w:rsidRPr="00837794">
        <w:lastRenderedPageBreak/>
        <w:tab/>
        <w:t>(b)</w:t>
      </w:r>
      <w:r w:rsidRPr="00837794">
        <w:tab/>
        <w:t>a longer period stated in the notice.</w:t>
      </w:r>
    </w:p>
    <w:p w14:paraId="7206F4FF" w14:textId="77777777" w:rsidR="00551600" w:rsidRPr="00837794" w:rsidRDefault="00551600" w:rsidP="00551600">
      <w:pPr>
        <w:pStyle w:val="aNote"/>
      </w:pPr>
      <w:r w:rsidRPr="00837794">
        <w:rPr>
          <w:rStyle w:val="charItals"/>
        </w:rPr>
        <w:t>Note</w:t>
      </w:r>
      <w:r w:rsidRPr="00837794">
        <w:rPr>
          <w:rStyle w:val="charItals"/>
        </w:rPr>
        <w:tab/>
      </w:r>
      <w:r w:rsidRPr="00837794">
        <w:t>Comments received under this section must be taken into consideration and included in the final report (see s (7) and s 17 (2)).</w:t>
      </w:r>
    </w:p>
    <w:p w14:paraId="0FF1C304" w14:textId="77777777" w:rsidR="00551600" w:rsidRPr="00837794" w:rsidRDefault="00551600" w:rsidP="00551600">
      <w:pPr>
        <w:pStyle w:val="Amain"/>
      </w:pPr>
      <w:r w:rsidRPr="00837794">
        <w:tab/>
        <w:t>(6)</w:t>
      </w:r>
      <w:r w:rsidRPr="00837794">
        <w:tab/>
        <w:t>However, the auditor-general need not give a proposed report notice in relation to more than 1 proposed report, or part of a proposed report, given to a person.</w:t>
      </w:r>
    </w:p>
    <w:p w14:paraId="48D324FA" w14:textId="77777777" w:rsidR="00551600" w:rsidRPr="00837794" w:rsidRDefault="00551600" w:rsidP="00551600">
      <w:pPr>
        <w:pStyle w:val="Amain"/>
        <w:rPr>
          <w:lang w:eastAsia="en-AU"/>
        </w:rPr>
      </w:pPr>
      <w:r w:rsidRPr="00837794">
        <w:tab/>
        <w:t>(7)</w:t>
      </w:r>
      <w:r w:rsidRPr="00837794">
        <w:tab/>
        <w:t>If the auditor-general receives comments under this section, the auditor-general must consider the comments in preparing the final report.</w:t>
      </w:r>
    </w:p>
    <w:p w14:paraId="673E7152" w14:textId="77777777" w:rsidR="00D172AF" w:rsidRDefault="00D172AF" w:rsidP="00EE7F16">
      <w:pPr>
        <w:pStyle w:val="AH5Sec"/>
        <w:keepNext w:val="0"/>
      </w:pPr>
      <w:bookmarkStart w:id="73" w:name="_Toc176515058"/>
      <w:r w:rsidRPr="008912EB">
        <w:rPr>
          <w:rStyle w:val="CharSectNo"/>
        </w:rPr>
        <w:t>19</w:t>
      </w:r>
      <w:r>
        <w:tab/>
        <w:t>Reporting sensitive information</w:t>
      </w:r>
      <w:bookmarkEnd w:id="73"/>
    </w:p>
    <w:p w14:paraId="618E4335" w14:textId="77777777" w:rsidR="009C1AD8" w:rsidRPr="00220461" w:rsidRDefault="009C1AD8" w:rsidP="00EE7F16">
      <w:pPr>
        <w:pStyle w:val="Amain"/>
        <w:keepLines/>
      </w:pPr>
      <w:r w:rsidRPr="00220461">
        <w:tab/>
        <w:t>(1)</w:t>
      </w:r>
      <w:r w:rsidRPr="00220461">
        <w:tab/>
        <w:t>The auditor-general must not include information in a report for the Legislative Assembly if the auditor-general considers that the disclosure of the information would, on balance, be contrary to the public interest.</w:t>
      </w:r>
    </w:p>
    <w:p w14:paraId="29B54217" w14:textId="77777777" w:rsidR="009C1AD8" w:rsidRPr="00220461" w:rsidRDefault="00591E60" w:rsidP="00EE7F16">
      <w:pPr>
        <w:pStyle w:val="Amain"/>
        <w:keepNext/>
      </w:pPr>
      <w:r>
        <w:tab/>
        <w:t>(2</w:t>
      </w:r>
      <w:r w:rsidR="009C1AD8" w:rsidRPr="00220461">
        <w:t>)</w:t>
      </w:r>
      <w:r w:rsidR="009C1AD8" w:rsidRPr="00220461">
        <w:tab/>
        <w:t>The disclosure of information may be contrary to the public interest only if the disclosure would be reasonably likely to—</w:t>
      </w:r>
    </w:p>
    <w:p w14:paraId="29B52D2C" w14:textId="454111E9" w:rsidR="009C1AD8" w:rsidRPr="00220461" w:rsidRDefault="009C1AD8" w:rsidP="009C1AD8">
      <w:pPr>
        <w:pStyle w:val="Apara"/>
      </w:pPr>
      <w:r w:rsidRPr="00220461">
        <w:tab/>
        <w:t>(a)</w:t>
      </w:r>
      <w:r w:rsidRPr="00220461">
        <w:tab/>
        <w:t xml:space="preserve">infringe an individual’s right to privacy, or any other right under the </w:t>
      </w:r>
      <w:hyperlink r:id="rId73" w:tooltip="A2004-5" w:history="1">
        <w:r w:rsidRPr="003D4BF2">
          <w:rPr>
            <w:rStyle w:val="charCitHyperlinkItal"/>
          </w:rPr>
          <w:t>Human Rights Act 2004</w:t>
        </w:r>
      </w:hyperlink>
      <w:r w:rsidRPr="00220461">
        <w:t>; or</w:t>
      </w:r>
    </w:p>
    <w:p w14:paraId="2692A908" w14:textId="77777777" w:rsidR="009C1AD8" w:rsidRPr="00220461" w:rsidRDefault="009C1AD8" w:rsidP="009C1AD8">
      <w:pPr>
        <w:pStyle w:val="Apara"/>
      </w:pPr>
      <w:r w:rsidRPr="00220461">
        <w:tab/>
        <w:t>(b)</w:t>
      </w:r>
      <w:r w:rsidRPr="00220461">
        <w:tab/>
        <w:t>disclose a trade secret, or the business affairs or research of an entity; or</w:t>
      </w:r>
    </w:p>
    <w:p w14:paraId="636B6CA6" w14:textId="77777777" w:rsidR="009C1AD8" w:rsidRPr="00220461" w:rsidRDefault="009C1AD8" w:rsidP="009C1AD8">
      <w:pPr>
        <w:pStyle w:val="Apara"/>
      </w:pPr>
      <w:r w:rsidRPr="00220461">
        <w:tab/>
        <w:t>(c)</w:t>
      </w:r>
      <w:r w:rsidRPr="00220461">
        <w:tab/>
        <w:t>prejudice the investigation of a contravention of a law; or</w:t>
      </w:r>
    </w:p>
    <w:p w14:paraId="2B3406DB" w14:textId="77777777" w:rsidR="009C1AD8" w:rsidRPr="00220461" w:rsidRDefault="009C1AD8" w:rsidP="009C1AD8">
      <w:pPr>
        <w:pStyle w:val="Apara"/>
      </w:pPr>
      <w:r w:rsidRPr="00220461">
        <w:tab/>
        <w:t>(d)</w:t>
      </w:r>
      <w:r w:rsidRPr="00220461">
        <w:tab/>
        <w:t>prejudice relations between the ACT government and another government; or</w:t>
      </w:r>
    </w:p>
    <w:p w14:paraId="05F7BE47" w14:textId="2238D055" w:rsidR="009C1AD8" w:rsidRPr="00220461" w:rsidRDefault="009C1AD8" w:rsidP="009C1AD8">
      <w:pPr>
        <w:pStyle w:val="Apara"/>
      </w:pPr>
      <w:r w:rsidRPr="00220461">
        <w:tab/>
        <w:t>(e)</w:t>
      </w:r>
      <w:r w:rsidRPr="00220461">
        <w:tab/>
        <w:t xml:space="preserve">disclose information mentioned in the </w:t>
      </w:r>
      <w:hyperlink r:id="rId74" w:tooltip="A1977-31" w:history="1">
        <w:r w:rsidRPr="003D4BF2">
          <w:rPr>
            <w:rStyle w:val="charCitHyperlinkItal"/>
          </w:rPr>
          <w:t>Legal Aid Act 1977</w:t>
        </w:r>
      </w:hyperlink>
      <w:r w:rsidRPr="00220461">
        <w:t xml:space="preserve">, section 92 (2) (a) or contained in a document mentioned in that </w:t>
      </w:r>
      <w:hyperlink r:id="rId75" w:tooltip="Legal Aid Act 1977" w:history="1">
        <w:r w:rsidRPr="003D4BF2">
          <w:rPr>
            <w:rStyle w:val="charCitHyperlinkItal"/>
            <w:i w:val="0"/>
          </w:rPr>
          <w:t>Act</w:t>
        </w:r>
      </w:hyperlink>
      <w:r w:rsidRPr="00220461">
        <w:t>, section 92 (2) (b).</w:t>
      </w:r>
    </w:p>
    <w:p w14:paraId="0C4B5E8C" w14:textId="77777777" w:rsidR="00D172AF" w:rsidRDefault="00591E60">
      <w:pPr>
        <w:pStyle w:val="Amain"/>
      </w:pPr>
      <w:r>
        <w:tab/>
        <w:t>(3</w:t>
      </w:r>
      <w:r w:rsidR="00D172AF">
        <w:t>)</w:t>
      </w:r>
      <w:r w:rsidR="00D172AF">
        <w:tab/>
        <w:t>However, the auditor-general may include in the report information mentioned in subsection (1) if the auditor-general is satisfied that the substance of the information is public knowledge.</w:t>
      </w:r>
    </w:p>
    <w:p w14:paraId="4276CF8A" w14:textId="7947771E" w:rsidR="00D172AF" w:rsidRDefault="00591E60" w:rsidP="0094405D">
      <w:pPr>
        <w:pStyle w:val="Amain"/>
        <w:keepLines/>
      </w:pPr>
      <w:r>
        <w:lastRenderedPageBreak/>
        <w:tab/>
        <w:t>(4</w:t>
      </w:r>
      <w:r w:rsidR="00D172AF">
        <w:t>)</w:t>
      </w:r>
      <w:r w:rsidR="00D172AF">
        <w:tab/>
        <w:t xml:space="preserve">If, under subsection (1), the auditor-general </w:t>
      </w:r>
      <w:r w:rsidR="00326E7B">
        <w:t xml:space="preserve">omits information </w:t>
      </w:r>
      <w:r>
        <w:t>mentioned in subsection (2</w:t>
      </w:r>
      <w:r w:rsidR="009C1AD8" w:rsidRPr="00220461">
        <w:t>) (a) to (d)</w:t>
      </w:r>
      <w:r w:rsidR="00D172AF">
        <w:t xml:space="preserve"> from a report for the Legislative Assembly, the auditor-general may prepare a special report for the </w:t>
      </w:r>
      <w:r w:rsidR="00504F02" w:rsidRPr="00DC6149">
        <w:t>relevant Assembly committee</w:t>
      </w:r>
      <w:r w:rsidR="00D172AF">
        <w:t xml:space="preserve"> that includes the information.</w:t>
      </w:r>
    </w:p>
    <w:p w14:paraId="6304C130" w14:textId="77777777" w:rsidR="00D172AF" w:rsidRDefault="00591E60">
      <w:pPr>
        <w:pStyle w:val="Amain"/>
      </w:pPr>
      <w:r>
        <w:tab/>
        <w:t>(5</w:t>
      </w:r>
      <w:r w:rsidR="00D172AF">
        <w:t>)</w:t>
      </w:r>
      <w:r w:rsidR="00D172AF">
        <w:tab/>
        <w:t>The auditor-general must give the special report to the presiding member of the committee.</w:t>
      </w:r>
    </w:p>
    <w:p w14:paraId="48744965" w14:textId="77777777" w:rsidR="00D172AF" w:rsidRDefault="0013781F">
      <w:pPr>
        <w:pStyle w:val="Amain"/>
      </w:pPr>
      <w:r>
        <w:tab/>
        <w:t>(6</w:t>
      </w:r>
      <w:r w:rsidR="00D172AF">
        <w:t>)</w:t>
      </w:r>
      <w:r w:rsidR="00D172AF">
        <w:tab/>
        <w:t>The presiding member must present the special report to the committee.</w:t>
      </w:r>
    </w:p>
    <w:p w14:paraId="3030844E" w14:textId="77777777" w:rsidR="00D172AF" w:rsidRDefault="0013781F">
      <w:pPr>
        <w:pStyle w:val="Amain"/>
      </w:pPr>
      <w:r>
        <w:tab/>
        <w:t>(7</w:t>
      </w:r>
      <w:r w:rsidR="00D172AF">
        <w:t>)</w:t>
      </w:r>
      <w:r w:rsidR="00D172AF">
        <w:tab/>
        <w:t>A special report presented to the committee is taken for all purposes to have been referred to the committee by the Legislative Assembly for inquiry and any report that the committee considers appropriate.</w:t>
      </w:r>
    </w:p>
    <w:p w14:paraId="50506B4B" w14:textId="77777777" w:rsidR="00144D2B" w:rsidRPr="00A333C4" w:rsidRDefault="00144D2B" w:rsidP="00144D2B">
      <w:pPr>
        <w:pStyle w:val="AH5Sec"/>
      </w:pPr>
      <w:bookmarkStart w:id="74" w:name="_Toc176515059"/>
      <w:r w:rsidRPr="008912EB">
        <w:rPr>
          <w:rStyle w:val="CharSectNo"/>
        </w:rPr>
        <w:t>20</w:t>
      </w:r>
      <w:r w:rsidRPr="00A333C4">
        <w:tab/>
        <w:t>Reporting Executive deliberations and decisions</w:t>
      </w:r>
      <w:bookmarkEnd w:id="74"/>
    </w:p>
    <w:p w14:paraId="3830F69C" w14:textId="77777777" w:rsidR="00144D2B" w:rsidRPr="00A333C4" w:rsidRDefault="00144D2B" w:rsidP="00144D2B">
      <w:pPr>
        <w:pStyle w:val="Amain"/>
      </w:pPr>
      <w:r w:rsidRPr="00A333C4">
        <w:tab/>
        <w:t>(1)</w:t>
      </w:r>
      <w:r w:rsidRPr="00A333C4">
        <w:tab/>
        <w:t>The auditor-general may include deliberative information in a report for the Legislative Assembly only if the auditor-general considers that it is in the public interest to include the information.</w:t>
      </w:r>
    </w:p>
    <w:p w14:paraId="49719AC2" w14:textId="77777777" w:rsidR="00144D2B" w:rsidRPr="00A333C4" w:rsidRDefault="00144D2B" w:rsidP="00144D2B">
      <w:pPr>
        <w:pStyle w:val="aNote"/>
      </w:pPr>
      <w:r w:rsidRPr="00FC5EBD">
        <w:rPr>
          <w:rStyle w:val="charItals"/>
        </w:rPr>
        <w:t>Note</w:t>
      </w:r>
      <w:r w:rsidRPr="00FC5EBD">
        <w:rPr>
          <w:rStyle w:val="charItals"/>
        </w:rPr>
        <w:tab/>
      </w:r>
      <w:r w:rsidRPr="00FC5EBD">
        <w:rPr>
          <w:rStyle w:val="charBoldItals"/>
        </w:rPr>
        <w:t>Deliberative information</w:t>
      </w:r>
      <w:r w:rsidRPr="00A333C4">
        <w:t>—see the dictionary.</w:t>
      </w:r>
    </w:p>
    <w:p w14:paraId="264AE762" w14:textId="77777777" w:rsidR="00144D2B" w:rsidRPr="00A333C4" w:rsidRDefault="00144D2B" w:rsidP="00144D2B">
      <w:pPr>
        <w:pStyle w:val="Amain"/>
      </w:pPr>
      <w:r w:rsidRPr="00A333C4">
        <w:tab/>
        <w:t>(2)</w:t>
      </w:r>
      <w:r w:rsidRPr="00A333C4">
        <w:tab/>
        <w:t>The auditor</w:t>
      </w:r>
      <w:r w:rsidRPr="00A333C4">
        <w:noBreakHyphen/>
        <w:t>general must consult the Chief Minister in deciding whether it is in the public interest to include particular deliberative information in a report.</w:t>
      </w:r>
    </w:p>
    <w:p w14:paraId="229B6B74" w14:textId="77777777" w:rsidR="00144D2B" w:rsidRPr="00A333C4" w:rsidRDefault="00144D2B" w:rsidP="003960E7">
      <w:pPr>
        <w:pStyle w:val="Amain"/>
        <w:keepNext/>
      </w:pPr>
      <w:r w:rsidRPr="00A333C4">
        <w:tab/>
        <w:t>(3)</w:t>
      </w:r>
      <w:r w:rsidRPr="00A333C4">
        <w:tab/>
        <w:t>If the Chief Minister objects to the inclusion of particular deliberative information in a report, the auditor</w:t>
      </w:r>
      <w:r w:rsidRPr="00A333C4">
        <w:noBreakHyphen/>
        <w:t>general—</w:t>
      </w:r>
    </w:p>
    <w:p w14:paraId="3F75F43E" w14:textId="77777777" w:rsidR="00144D2B" w:rsidRPr="00A333C4" w:rsidRDefault="00144D2B" w:rsidP="003960E7">
      <w:pPr>
        <w:pStyle w:val="Apara"/>
        <w:keepNext/>
      </w:pPr>
      <w:r w:rsidRPr="00A333C4">
        <w:tab/>
        <w:t>(a)</w:t>
      </w:r>
      <w:r w:rsidRPr="00A333C4">
        <w:tab/>
        <w:t>may include the information in the report; but</w:t>
      </w:r>
    </w:p>
    <w:p w14:paraId="2B27C3B8" w14:textId="77777777" w:rsidR="00144D2B" w:rsidRDefault="00144D2B" w:rsidP="00144D2B">
      <w:pPr>
        <w:pStyle w:val="Apara"/>
      </w:pPr>
      <w:r w:rsidRPr="00A333C4">
        <w:tab/>
        <w:t>(b)</w:t>
      </w:r>
      <w:r w:rsidRPr="00A333C4">
        <w:tab/>
        <w:t>if the information is included—must tell the Chief Minister about the inclusion at least 7 days before the report is published.</w:t>
      </w:r>
    </w:p>
    <w:p w14:paraId="2F8C317A" w14:textId="77777777" w:rsidR="005F3A8E" w:rsidRPr="00130EF2" w:rsidRDefault="005F3A8E" w:rsidP="005F3A8E">
      <w:pPr>
        <w:pStyle w:val="AH5Sec"/>
      </w:pPr>
      <w:bookmarkStart w:id="75" w:name="_Toc176515060"/>
      <w:r w:rsidRPr="008912EB">
        <w:rPr>
          <w:rStyle w:val="CharSectNo"/>
        </w:rPr>
        <w:lastRenderedPageBreak/>
        <w:t>21</w:t>
      </w:r>
      <w:r w:rsidRPr="00130EF2">
        <w:tab/>
        <w:t>Ministerial response to report for Legislative Assembly</w:t>
      </w:r>
      <w:bookmarkEnd w:id="75"/>
    </w:p>
    <w:p w14:paraId="3052E1AC" w14:textId="77777777" w:rsidR="005F3A8E" w:rsidRPr="00130EF2" w:rsidRDefault="005F3A8E" w:rsidP="00291EEB">
      <w:pPr>
        <w:pStyle w:val="Amain"/>
        <w:keepNext/>
      </w:pPr>
      <w:r w:rsidRPr="00130EF2">
        <w:tab/>
        <w:t>(1)</w:t>
      </w:r>
      <w:r w:rsidRPr="00130EF2">
        <w:tab/>
        <w:t>Within 4 months after the day a report by the auditor-general is presented to the Legislative Assembly under section 17 (Reports for Legislative Assembly), the Minister must—</w:t>
      </w:r>
    </w:p>
    <w:p w14:paraId="76A860D8" w14:textId="77777777" w:rsidR="005F3A8E" w:rsidRPr="00130EF2" w:rsidRDefault="005F3A8E" w:rsidP="005F3A8E">
      <w:pPr>
        <w:pStyle w:val="Apara"/>
      </w:pPr>
      <w:r w:rsidRPr="00130EF2">
        <w:tab/>
        <w:t>(a)</w:t>
      </w:r>
      <w:r w:rsidRPr="00130EF2">
        <w:tab/>
        <w:t>prepare a written response to the report; and</w:t>
      </w:r>
    </w:p>
    <w:p w14:paraId="349824BF" w14:textId="77777777" w:rsidR="005F3A8E" w:rsidRPr="00130EF2" w:rsidRDefault="005F3A8E" w:rsidP="005F3A8E">
      <w:pPr>
        <w:pStyle w:val="Apara"/>
      </w:pPr>
      <w:r w:rsidRPr="00130EF2">
        <w:tab/>
        <w:t>(b)</w:t>
      </w:r>
      <w:r w:rsidRPr="00130EF2">
        <w:tab/>
        <w:t>either—</w:t>
      </w:r>
    </w:p>
    <w:p w14:paraId="4BC68AFA" w14:textId="77777777" w:rsidR="005F3A8E" w:rsidRPr="00130EF2" w:rsidRDefault="005F3A8E" w:rsidP="005F3A8E">
      <w:pPr>
        <w:pStyle w:val="Asubpara"/>
      </w:pPr>
      <w:r w:rsidRPr="00130EF2">
        <w:tab/>
        <w:t>(i)</w:t>
      </w:r>
      <w:r w:rsidRPr="00130EF2">
        <w:tab/>
        <w:t>present the response to the Legislative Assembly; or</w:t>
      </w:r>
    </w:p>
    <w:p w14:paraId="1ACE7FA0" w14:textId="77777777" w:rsidR="005F3A8E" w:rsidRPr="00130EF2" w:rsidRDefault="005F3A8E" w:rsidP="005F3A8E">
      <w:pPr>
        <w:pStyle w:val="Asubpara"/>
      </w:pPr>
      <w:r w:rsidRPr="00130EF2">
        <w:tab/>
        <w:t>(ii)</w:t>
      </w:r>
      <w:r w:rsidRPr="00130EF2">
        <w:tab/>
        <w:t>give the response, and a copy for each member of the Assembly, to the Speaker.</w:t>
      </w:r>
    </w:p>
    <w:p w14:paraId="7F02D8B1" w14:textId="77777777" w:rsidR="005F3A8E" w:rsidRPr="00130EF2" w:rsidRDefault="005F3A8E" w:rsidP="000F7861">
      <w:pPr>
        <w:pStyle w:val="Amain"/>
        <w:keepNext/>
      </w:pPr>
      <w:r w:rsidRPr="00130EF2">
        <w:tab/>
        <w:t>(2)</w:t>
      </w:r>
      <w:r w:rsidRPr="00130EF2">
        <w:tab/>
        <w:t>If the Minister gives the response to the Speaker—</w:t>
      </w:r>
    </w:p>
    <w:p w14:paraId="2B3FE7A7" w14:textId="77777777" w:rsidR="005F3A8E" w:rsidRPr="00130EF2" w:rsidRDefault="005F3A8E" w:rsidP="005F3A8E">
      <w:pPr>
        <w:pStyle w:val="Apara"/>
      </w:pPr>
      <w:r w:rsidRPr="00130EF2">
        <w:tab/>
        <w:t>(a)</w:t>
      </w:r>
      <w:r w:rsidRPr="00130EF2">
        <w:tab/>
        <w:t>the Speaker must arrange for a copy of the response to be given to each member of the Legislative Assembly; and</w:t>
      </w:r>
    </w:p>
    <w:p w14:paraId="4DA6B421" w14:textId="77777777" w:rsidR="005F3A8E" w:rsidRPr="00130EF2" w:rsidRDefault="005F3A8E" w:rsidP="005F3A8E">
      <w:pPr>
        <w:pStyle w:val="Apara"/>
      </w:pPr>
      <w:r w:rsidRPr="00130EF2">
        <w:tab/>
        <w:t>(b)</w:t>
      </w:r>
      <w:r w:rsidRPr="00130EF2">
        <w:tab/>
        <w:t>the Minister must present the response to the Legislative Assembly—</w:t>
      </w:r>
    </w:p>
    <w:p w14:paraId="0F593440" w14:textId="77777777" w:rsidR="005F3A8E" w:rsidRPr="00130EF2" w:rsidRDefault="005F3A8E" w:rsidP="005F3A8E">
      <w:pPr>
        <w:pStyle w:val="Asubpara"/>
      </w:pPr>
      <w:r w:rsidRPr="00130EF2">
        <w:tab/>
        <w:t>(i)</w:t>
      </w:r>
      <w:r w:rsidRPr="00130EF2">
        <w:tab/>
        <w:t>on the next sitting day; or</w:t>
      </w:r>
    </w:p>
    <w:p w14:paraId="6C36420E" w14:textId="77777777" w:rsidR="005F3A8E" w:rsidRPr="00130EF2" w:rsidRDefault="005F3A8E" w:rsidP="005F3A8E">
      <w:pPr>
        <w:pStyle w:val="Asubpara"/>
      </w:pPr>
      <w:r w:rsidRPr="00130EF2">
        <w:tab/>
        <w:t>(ii)</w:t>
      </w:r>
      <w:r w:rsidRPr="00130EF2">
        <w:tab/>
        <w:t>if the next sitting day is the first meeting of the Legislative Assembly after a general election of members of the Assembly—on the second sitting day after the election.</w:t>
      </w:r>
    </w:p>
    <w:p w14:paraId="789105DF" w14:textId="77777777" w:rsidR="005F3A8E" w:rsidRPr="00130EF2" w:rsidRDefault="005F3A8E" w:rsidP="003960E7">
      <w:pPr>
        <w:pStyle w:val="Amain"/>
        <w:keepNext/>
        <w:rPr>
          <w:lang w:eastAsia="en-AU"/>
        </w:rPr>
      </w:pPr>
      <w:r w:rsidRPr="00130EF2">
        <w:rPr>
          <w:lang w:eastAsia="en-AU"/>
        </w:rPr>
        <w:tab/>
        <w:t>(3)</w:t>
      </w:r>
      <w:r w:rsidRPr="00130EF2">
        <w:rPr>
          <w:lang w:eastAsia="en-AU"/>
        </w:rPr>
        <w:tab/>
        <w:t>In this section:</w:t>
      </w:r>
    </w:p>
    <w:p w14:paraId="6E9B46B4" w14:textId="77777777" w:rsidR="005F3A8E" w:rsidRPr="00130EF2" w:rsidRDefault="005F3A8E" w:rsidP="005F3A8E">
      <w:pPr>
        <w:pStyle w:val="aDef"/>
        <w:rPr>
          <w:szCs w:val="24"/>
          <w:lang w:eastAsia="en-AU"/>
        </w:rPr>
      </w:pPr>
      <w:r w:rsidRPr="00130EF2">
        <w:rPr>
          <w:rStyle w:val="charBoldItals"/>
        </w:rPr>
        <w:t>Speaker</w:t>
      </w:r>
      <w:r w:rsidRPr="00130EF2">
        <w:rPr>
          <w:lang w:eastAsia="en-AU"/>
        </w:rPr>
        <w:t xml:space="preserve">, for a response given to the Deputy Speaker or clerk under </w:t>
      </w:r>
      <w:r w:rsidRPr="00130EF2">
        <w:rPr>
          <w:szCs w:val="24"/>
          <w:lang w:eastAsia="en-AU"/>
        </w:rPr>
        <w:t>section 37A (Reports to be given to Speaker), means the Deputy Speaker or clerk.</w:t>
      </w:r>
    </w:p>
    <w:p w14:paraId="55F4499F" w14:textId="77777777" w:rsidR="00D172AF" w:rsidRDefault="00D172AF">
      <w:pPr>
        <w:pStyle w:val="PageBreak"/>
      </w:pPr>
      <w:r>
        <w:br w:type="page"/>
      </w:r>
    </w:p>
    <w:p w14:paraId="17B937B3" w14:textId="77777777" w:rsidR="001962A3" w:rsidRPr="008912EB" w:rsidRDefault="001962A3" w:rsidP="001962A3">
      <w:pPr>
        <w:pStyle w:val="AH2Part"/>
      </w:pPr>
      <w:bookmarkStart w:id="76" w:name="_Toc176515061"/>
      <w:r w:rsidRPr="008912EB">
        <w:rPr>
          <w:rStyle w:val="CharPartNo"/>
        </w:rPr>
        <w:lastRenderedPageBreak/>
        <w:t>Part 5</w:t>
      </w:r>
      <w:r w:rsidRPr="00A333C4">
        <w:tab/>
      </w:r>
      <w:r w:rsidRPr="008912EB">
        <w:rPr>
          <w:rStyle w:val="CharPartText"/>
        </w:rPr>
        <w:t>Review of auditor-general</w:t>
      </w:r>
      <w:bookmarkEnd w:id="76"/>
    </w:p>
    <w:p w14:paraId="379A86D3" w14:textId="77777777" w:rsidR="001962A3" w:rsidRPr="008912EB" w:rsidRDefault="001962A3" w:rsidP="001962A3">
      <w:pPr>
        <w:pStyle w:val="AH3Div"/>
      </w:pPr>
      <w:bookmarkStart w:id="77" w:name="_Toc176515062"/>
      <w:r w:rsidRPr="008912EB">
        <w:rPr>
          <w:rStyle w:val="CharDivNo"/>
        </w:rPr>
        <w:t>Division 5.1</w:t>
      </w:r>
      <w:r w:rsidRPr="00A333C4">
        <w:tab/>
      </w:r>
      <w:r w:rsidRPr="008912EB">
        <w:rPr>
          <w:rStyle w:val="CharDivText"/>
        </w:rPr>
        <w:t>Strategic review of auditor-general</w:t>
      </w:r>
      <w:bookmarkEnd w:id="77"/>
    </w:p>
    <w:p w14:paraId="3E331A5A" w14:textId="77777777" w:rsidR="001962A3" w:rsidRPr="00A333C4" w:rsidRDefault="001962A3" w:rsidP="001962A3">
      <w:pPr>
        <w:pStyle w:val="AH5Sec"/>
      </w:pPr>
      <w:bookmarkStart w:id="78" w:name="_Toc176515063"/>
      <w:r w:rsidRPr="008912EB">
        <w:rPr>
          <w:rStyle w:val="CharSectNo"/>
        </w:rPr>
        <w:t>23</w:t>
      </w:r>
      <w:r w:rsidRPr="00A333C4">
        <w:tab/>
        <w:t xml:space="preserve">Meaning of </w:t>
      </w:r>
      <w:r w:rsidRPr="00FC5EBD">
        <w:rPr>
          <w:rStyle w:val="charItals"/>
        </w:rPr>
        <w:t>strategic review</w:t>
      </w:r>
      <w:r w:rsidRPr="00A333C4">
        <w:t>—div 5.1</w:t>
      </w:r>
      <w:bookmarkEnd w:id="78"/>
    </w:p>
    <w:p w14:paraId="4986D665" w14:textId="77777777" w:rsidR="001962A3" w:rsidRPr="00A333C4" w:rsidRDefault="001962A3" w:rsidP="001962A3">
      <w:pPr>
        <w:pStyle w:val="Amainreturn"/>
        <w:keepNext/>
      </w:pPr>
      <w:r w:rsidRPr="00A333C4">
        <w:t>In this division:</w:t>
      </w:r>
    </w:p>
    <w:p w14:paraId="54DBC984" w14:textId="77777777" w:rsidR="001962A3" w:rsidRPr="00A333C4" w:rsidRDefault="001962A3" w:rsidP="001962A3">
      <w:pPr>
        <w:pStyle w:val="aDef"/>
      </w:pPr>
      <w:r w:rsidRPr="00FC5EBD">
        <w:rPr>
          <w:rStyle w:val="charBoldItals"/>
        </w:rPr>
        <w:t>strategic review</w:t>
      </w:r>
      <w:r w:rsidRPr="00A333C4">
        <w:t>, of the auditor-general, means—</w:t>
      </w:r>
    </w:p>
    <w:p w14:paraId="0ECEAB37" w14:textId="77777777" w:rsidR="001962A3" w:rsidRPr="00A333C4" w:rsidRDefault="001962A3" w:rsidP="001962A3">
      <w:pPr>
        <w:pStyle w:val="aDefpara"/>
      </w:pPr>
      <w:r w:rsidRPr="00A333C4">
        <w:tab/>
        <w:t>(a)</w:t>
      </w:r>
      <w:r w:rsidRPr="00A333C4">
        <w:tab/>
        <w:t>a review of the auditor-general’s functions; and</w:t>
      </w:r>
    </w:p>
    <w:p w14:paraId="298B23CA" w14:textId="77777777" w:rsidR="001962A3" w:rsidRPr="00A333C4" w:rsidRDefault="001962A3" w:rsidP="001962A3">
      <w:pPr>
        <w:pStyle w:val="aDefpara"/>
      </w:pPr>
      <w:r w:rsidRPr="00A333C4">
        <w:tab/>
        <w:t>(b)</w:t>
      </w:r>
      <w:r w:rsidRPr="00A333C4">
        <w:tab/>
        <w:t>a performance audit of the auditor-general.</w:t>
      </w:r>
    </w:p>
    <w:p w14:paraId="59E8C8CF" w14:textId="77777777" w:rsidR="001962A3" w:rsidRPr="00A333C4" w:rsidRDefault="001962A3" w:rsidP="001962A3">
      <w:pPr>
        <w:pStyle w:val="AH5Sec"/>
      </w:pPr>
      <w:bookmarkStart w:id="79" w:name="_Toc176515064"/>
      <w:r w:rsidRPr="008912EB">
        <w:rPr>
          <w:rStyle w:val="CharSectNo"/>
        </w:rPr>
        <w:t>24</w:t>
      </w:r>
      <w:r w:rsidRPr="00A333C4">
        <w:tab/>
        <w:t>Strategic review to be carried out in each Assembly term</w:t>
      </w:r>
      <w:bookmarkEnd w:id="79"/>
    </w:p>
    <w:p w14:paraId="526C9187" w14:textId="77777777" w:rsidR="001962A3" w:rsidRPr="00A333C4" w:rsidRDefault="001962A3" w:rsidP="001962A3">
      <w:pPr>
        <w:pStyle w:val="Amain"/>
      </w:pPr>
      <w:r w:rsidRPr="00A333C4">
        <w:tab/>
        <w:t>(1)</w:t>
      </w:r>
      <w:r w:rsidRPr="00A333C4">
        <w:tab/>
        <w:t>A strategic review of the auditor-general must be carried out once in each term of the Legislative Assembly.</w:t>
      </w:r>
    </w:p>
    <w:p w14:paraId="2A17CA33" w14:textId="0D1B6651" w:rsidR="001962A3" w:rsidRPr="00A333C4" w:rsidRDefault="001962A3" w:rsidP="001962A3">
      <w:pPr>
        <w:pStyle w:val="Amain"/>
      </w:pPr>
      <w:r w:rsidRPr="00A333C4">
        <w:tab/>
        <w:t>(2)</w:t>
      </w:r>
      <w:r w:rsidRPr="00A333C4">
        <w:tab/>
        <w:t xml:space="preserve">The </w:t>
      </w:r>
      <w:r w:rsidR="00504F02" w:rsidRPr="00DC6149">
        <w:t>relevant Assembly committee</w:t>
      </w:r>
      <w:r w:rsidRPr="00A333C4">
        <w:t xml:space="preserve"> must decide when the strategic review is to be carried out.</w:t>
      </w:r>
    </w:p>
    <w:p w14:paraId="6DB4DE6A" w14:textId="77777777" w:rsidR="001962A3" w:rsidRPr="00A333C4" w:rsidRDefault="001962A3" w:rsidP="001962A3">
      <w:pPr>
        <w:pStyle w:val="AH5Sec"/>
      </w:pPr>
      <w:bookmarkStart w:id="80" w:name="_Toc176515065"/>
      <w:r w:rsidRPr="008912EB">
        <w:rPr>
          <w:rStyle w:val="CharSectNo"/>
        </w:rPr>
        <w:t>25</w:t>
      </w:r>
      <w:r w:rsidRPr="00A333C4">
        <w:tab/>
        <w:t>Strategic reviewer</w:t>
      </w:r>
      <w:bookmarkEnd w:id="80"/>
    </w:p>
    <w:p w14:paraId="4EC58B2F" w14:textId="0C0160A0" w:rsidR="001962A3" w:rsidRPr="00A333C4" w:rsidRDefault="001962A3" w:rsidP="001962A3">
      <w:pPr>
        <w:pStyle w:val="Amain"/>
      </w:pPr>
      <w:r w:rsidRPr="00A333C4">
        <w:tab/>
        <w:t>(1)</w:t>
      </w:r>
      <w:r w:rsidRPr="00A333C4">
        <w:tab/>
        <w:t xml:space="preserve">When the </w:t>
      </w:r>
      <w:r w:rsidR="00504F02" w:rsidRPr="00DC6149">
        <w:t>relevant Assembly committee</w:t>
      </w:r>
      <w:r w:rsidRPr="00A333C4">
        <w:t xml:space="preserve"> decides that the strategic review of the auditor-general is to be carried out, the </w:t>
      </w:r>
      <w:r w:rsidR="00504F02" w:rsidRPr="00DC6149">
        <w:t>relevant Assembly committee</w:t>
      </w:r>
      <w:r w:rsidRPr="00A333C4">
        <w:t xml:space="preserve"> must ask the Speaker to, on behalf of the Territory, engage a person to conduct the strategic review.</w:t>
      </w:r>
    </w:p>
    <w:p w14:paraId="0B795B86" w14:textId="48222FDC" w:rsidR="001962A3" w:rsidRPr="00A333C4" w:rsidRDefault="001962A3" w:rsidP="001962A3">
      <w:pPr>
        <w:pStyle w:val="Amain"/>
      </w:pPr>
      <w:r w:rsidRPr="00A333C4">
        <w:tab/>
        <w:t>(2)</w:t>
      </w:r>
      <w:r w:rsidRPr="00A333C4">
        <w:tab/>
        <w:t xml:space="preserve">If requested by the </w:t>
      </w:r>
      <w:r w:rsidR="00504F02" w:rsidRPr="00DC6149">
        <w:t>relevant Assembly committee</w:t>
      </w:r>
      <w:r w:rsidRPr="00A333C4">
        <w:t xml:space="preserve">, the Speaker must, on behalf of the Territory, engage an appropriately qualified person (the </w:t>
      </w:r>
      <w:r w:rsidRPr="00FC5EBD">
        <w:rPr>
          <w:rStyle w:val="charBoldItals"/>
        </w:rPr>
        <w:t>strategic reviewer</w:t>
      </w:r>
      <w:r w:rsidRPr="00A333C4">
        <w:t>) under a contract to conduct the strategic review.</w:t>
      </w:r>
    </w:p>
    <w:p w14:paraId="49B8E82A" w14:textId="77777777" w:rsidR="001962A3" w:rsidRPr="00A333C4" w:rsidRDefault="001962A3" w:rsidP="001962A3">
      <w:pPr>
        <w:pStyle w:val="AH5Sec"/>
      </w:pPr>
      <w:bookmarkStart w:id="81" w:name="_Toc176515066"/>
      <w:r w:rsidRPr="008912EB">
        <w:rPr>
          <w:rStyle w:val="CharSectNo"/>
        </w:rPr>
        <w:lastRenderedPageBreak/>
        <w:t>26</w:t>
      </w:r>
      <w:r w:rsidRPr="00A333C4">
        <w:tab/>
        <w:t>Strategic review to be conducted as requested</w:t>
      </w:r>
      <w:bookmarkEnd w:id="81"/>
    </w:p>
    <w:p w14:paraId="55AF6DD8" w14:textId="77777777" w:rsidR="001962A3" w:rsidRPr="00A333C4" w:rsidRDefault="001962A3" w:rsidP="00042EE7">
      <w:pPr>
        <w:pStyle w:val="Amain"/>
        <w:keepNext/>
      </w:pPr>
      <w:r w:rsidRPr="00A333C4">
        <w:tab/>
        <w:t>(1)</w:t>
      </w:r>
      <w:r w:rsidRPr="00A333C4">
        <w:tab/>
        <w:t>If the Speaker engages a strategic reviewer under section 25—</w:t>
      </w:r>
    </w:p>
    <w:p w14:paraId="4615E876" w14:textId="5CBC3009" w:rsidR="001962A3" w:rsidRPr="00A333C4" w:rsidRDefault="001962A3" w:rsidP="00042EE7">
      <w:pPr>
        <w:pStyle w:val="Apara"/>
        <w:keepNext/>
      </w:pPr>
      <w:r w:rsidRPr="00A333C4">
        <w:tab/>
        <w:t>(a)</w:t>
      </w:r>
      <w:r w:rsidRPr="00A333C4">
        <w:tab/>
        <w:t xml:space="preserve">the </w:t>
      </w:r>
      <w:r w:rsidR="00504F02" w:rsidRPr="00DC6149">
        <w:t>relevant Assembly committee</w:t>
      </w:r>
      <w:r w:rsidRPr="00A333C4">
        <w:t xml:space="preserve"> must—</w:t>
      </w:r>
    </w:p>
    <w:p w14:paraId="5183CD69" w14:textId="77777777" w:rsidR="001962A3" w:rsidRPr="00A333C4" w:rsidRDefault="001962A3" w:rsidP="001962A3">
      <w:pPr>
        <w:pStyle w:val="Asubpara"/>
      </w:pPr>
      <w:r w:rsidRPr="00A333C4">
        <w:tab/>
        <w:t>(i)</w:t>
      </w:r>
      <w:r w:rsidRPr="00A333C4">
        <w:tab/>
        <w:t>decide terms of reference for the strategic review, in consultation with the Minister; and</w:t>
      </w:r>
    </w:p>
    <w:p w14:paraId="486C071E" w14:textId="77777777" w:rsidR="001962A3" w:rsidRPr="00A333C4" w:rsidRDefault="001962A3" w:rsidP="001962A3">
      <w:pPr>
        <w:pStyle w:val="Asubpara"/>
      </w:pPr>
      <w:r w:rsidRPr="00A333C4">
        <w:tab/>
        <w:t>(ii)</w:t>
      </w:r>
      <w:r w:rsidRPr="00A333C4">
        <w:tab/>
        <w:t>ask the strategic reviewer to conduct the strategic review according to the terms of reference; and</w:t>
      </w:r>
    </w:p>
    <w:p w14:paraId="7359D8CC" w14:textId="77777777" w:rsidR="001962A3" w:rsidRPr="00A333C4" w:rsidRDefault="001962A3" w:rsidP="001962A3">
      <w:pPr>
        <w:pStyle w:val="Apara"/>
      </w:pPr>
      <w:r w:rsidRPr="00A333C4">
        <w:tab/>
        <w:t>(b)</w:t>
      </w:r>
      <w:r w:rsidRPr="00A333C4">
        <w:tab/>
        <w:t>the strategic reviewer must conduct the requested strategic review as soon as practicable after receiving the request.</w:t>
      </w:r>
    </w:p>
    <w:p w14:paraId="58DEEE36" w14:textId="77777777" w:rsidR="001962A3" w:rsidRPr="00A333C4" w:rsidRDefault="001962A3" w:rsidP="001962A3">
      <w:pPr>
        <w:pStyle w:val="Amain"/>
      </w:pPr>
      <w:r w:rsidRPr="00A333C4">
        <w:tab/>
        <w:t>(2)</w:t>
      </w:r>
      <w:r w:rsidRPr="00A333C4">
        <w:tab/>
        <w:t>The strategic reviewer may conduct a strategic review of the auditor-general only when requested under this section.</w:t>
      </w:r>
    </w:p>
    <w:p w14:paraId="7B65813A" w14:textId="77777777" w:rsidR="001962A3" w:rsidRPr="00A333C4" w:rsidRDefault="001962A3" w:rsidP="001962A3">
      <w:pPr>
        <w:pStyle w:val="AH5Sec"/>
      </w:pPr>
      <w:bookmarkStart w:id="82" w:name="_Toc176515067"/>
      <w:r w:rsidRPr="008912EB">
        <w:rPr>
          <w:rStyle w:val="CharSectNo"/>
        </w:rPr>
        <w:t>27</w:t>
      </w:r>
      <w:r w:rsidRPr="00A333C4">
        <w:tab/>
        <w:t>Powers and obligations of strategic reviewer</w:t>
      </w:r>
      <w:bookmarkEnd w:id="82"/>
    </w:p>
    <w:p w14:paraId="001B98B1" w14:textId="77777777" w:rsidR="001962A3" w:rsidRPr="00A333C4" w:rsidRDefault="001962A3" w:rsidP="001962A3">
      <w:pPr>
        <w:pStyle w:val="Amain"/>
      </w:pPr>
      <w:r w:rsidRPr="00A333C4">
        <w:tab/>
        <w:t>(1)</w:t>
      </w:r>
      <w:r w:rsidRPr="00A333C4">
        <w:tab/>
        <w:t>The strategic reviewer has the same powers and obligations in relation to the strategic review as the auditor-general has under the following provisions in relation to a performance audit under section 12 (Performance audits—Territory):</w:t>
      </w:r>
    </w:p>
    <w:p w14:paraId="3DBD7347" w14:textId="77777777" w:rsidR="001962A3" w:rsidRPr="00A333C4" w:rsidRDefault="001962A3" w:rsidP="001962A3">
      <w:pPr>
        <w:pStyle w:val="Apara"/>
      </w:pPr>
      <w:r w:rsidRPr="00A333C4">
        <w:tab/>
        <w:t>(a)</w:t>
      </w:r>
      <w:r w:rsidRPr="00A333C4">
        <w:tab/>
        <w:t>division 3.6 (Power to obtain information);</w:t>
      </w:r>
    </w:p>
    <w:p w14:paraId="27FC2E62" w14:textId="77777777" w:rsidR="001962A3" w:rsidRPr="00A333C4" w:rsidRDefault="001962A3" w:rsidP="001962A3">
      <w:pPr>
        <w:pStyle w:val="Apara"/>
      </w:pPr>
      <w:r w:rsidRPr="00A333C4">
        <w:tab/>
        <w:t>(b)</w:t>
      </w:r>
      <w:r w:rsidRPr="00A333C4">
        <w:tab/>
        <w:t>section 19 (Reporting sensitive information);</w:t>
      </w:r>
    </w:p>
    <w:p w14:paraId="108C2153" w14:textId="77777777" w:rsidR="001962A3" w:rsidRPr="00A333C4" w:rsidRDefault="001962A3" w:rsidP="001962A3">
      <w:pPr>
        <w:pStyle w:val="Apara"/>
      </w:pPr>
      <w:r w:rsidRPr="00A333C4">
        <w:tab/>
        <w:t>(c)</w:t>
      </w:r>
      <w:r w:rsidRPr="00A333C4">
        <w:tab/>
        <w:t>section 35 (Directions about protected information);</w:t>
      </w:r>
    </w:p>
    <w:p w14:paraId="6AE717B6" w14:textId="77777777" w:rsidR="001962A3" w:rsidRPr="00A333C4" w:rsidRDefault="001962A3" w:rsidP="001962A3">
      <w:pPr>
        <w:pStyle w:val="Apara"/>
      </w:pPr>
      <w:r w:rsidRPr="00A333C4">
        <w:tab/>
        <w:t>(d)</w:t>
      </w:r>
      <w:r w:rsidRPr="00A333C4">
        <w:tab/>
        <w:t>section 36 (Offences—use or divulge protected information).</w:t>
      </w:r>
    </w:p>
    <w:p w14:paraId="3E85818D" w14:textId="77777777" w:rsidR="001962A3" w:rsidRPr="00A333C4" w:rsidRDefault="001962A3" w:rsidP="00042EE7">
      <w:pPr>
        <w:pStyle w:val="Amain"/>
        <w:keepNext/>
      </w:pPr>
      <w:r w:rsidRPr="00A333C4">
        <w:tab/>
        <w:t>(2)</w:t>
      </w:r>
      <w:r w:rsidRPr="00A333C4">
        <w:tab/>
        <w:t>The strategic reviewer may include deliberative information in a report for the Legislative Assembly only if the information has previously been published.</w:t>
      </w:r>
    </w:p>
    <w:p w14:paraId="22C7CF5F" w14:textId="77777777" w:rsidR="001962A3" w:rsidRPr="00A333C4" w:rsidRDefault="001962A3" w:rsidP="001962A3">
      <w:pPr>
        <w:pStyle w:val="aExamHdgss"/>
      </w:pPr>
      <w:r w:rsidRPr="00A333C4">
        <w:t>Example—information previously published</w:t>
      </w:r>
    </w:p>
    <w:p w14:paraId="666B3E7C" w14:textId="77777777" w:rsidR="001962A3" w:rsidRPr="00A333C4" w:rsidRDefault="001962A3" w:rsidP="001962A3">
      <w:pPr>
        <w:pStyle w:val="aExamss"/>
        <w:keepNext/>
      </w:pPr>
      <w:r w:rsidRPr="00A333C4">
        <w:t xml:space="preserve">information included in a previous report for the Legislative Assembly </w:t>
      </w:r>
    </w:p>
    <w:p w14:paraId="3B49061F" w14:textId="633BC6BE" w:rsidR="001962A3" w:rsidRPr="00A333C4" w:rsidRDefault="001962A3" w:rsidP="00E64EE4">
      <w:pPr>
        <w:pStyle w:val="aNote"/>
      </w:pPr>
      <w:r w:rsidRPr="00FC5EBD">
        <w:rPr>
          <w:rStyle w:val="charItals"/>
        </w:rPr>
        <w:t>Note</w:t>
      </w:r>
      <w:r w:rsidRPr="00FC5EBD">
        <w:rPr>
          <w:rStyle w:val="charItals"/>
        </w:rPr>
        <w:tab/>
      </w:r>
      <w:r w:rsidRPr="00FC5EBD">
        <w:rPr>
          <w:rStyle w:val="charBoldItals"/>
        </w:rPr>
        <w:t>Deliberative information</w:t>
      </w:r>
      <w:r w:rsidRPr="00A333C4">
        <w:t>—see the dictionary.</w:t>
      </w:r>
    </w:p>
    <w:p w14:paraId="76888CF4" w14:textId="77777777" w:rsidR="001962A3" w:rsidRPr="00A333C4" w:rsidRDefault="001962A3" w:rsidP="001962A3">
      <w:pPr>
        <w:pStyle w:val="AH5Sec"/>
      </w:pPr>
      <w:bookmarkStart w:id="83" w:name="_Toc176515068"/>
      <w:r w:rsidRPr="008912EB">
        <w:rPr>
          <w:rStyle w:val="CharSectNo"/>
        </w:rPr>
        <w:lastRenderedPageBreak/>
        <w:t>28</w:t>
      </w:r>
      <w:r w:rsidRPr="00A333C4">
        <w:tab/>
        <w:t>Comments on proposed strategic review report</w:t>
      </w:r>
      <w:bookmarkEnd w:id="83"/>
    </w:p>
    <w:p w14:paraId="6F946ABE" w14:textId="77777777" w:rsidR="001962A3" w:rsidRPr="00A333C4" w:rsidRDefault="001962A3" w:rsidP="001962A3">
      <w:pPr>
        <w:pStyle w:val="Amain"/>
      </w:pPr>
      <w:r w:rsidRPr="00A333C4">
        <w:tab/>
        <w:t>(1)</w:t>
      </w:r>
      <w:r w:rsidRPr="00A333C4">
        <w:tab/>
        <w:t>This section applies if the strategic reviewer is preparing a report about the strategic review for the Legislative Assembly under section 29.</w:t>
      </w:r>
    </w:p>
    <w:p w14:paraId="2BCFEFD7" w14:textId="77777777" w:rsidR="001962A3" w:rsidRPr="00A333C4" w:rsidRDefault="001962A3" w:rsidP="001962A3">
      <w:pPr>
        <w:pStyle w:val="Amain"/>
      </w:pPr>
      <w:r w:rsidRPr="00A333C4">
        <w:tab/>
        <w:t>(2)</w:t>
      </w:r>
      <w:r w:rsidRPr="00A333C4">
        <w:tab/>
        <w:t>The strategic reviewer must give the auditor-general—</w:t>
      </w:r>
    </w:p>
    <w:p w14:paraId="6330C579" w14:textId="77777777" w:rsidR="001962A3" w:rsidRPr="00A333C4" w:rsidRDefault="001962A3" w:rsidP="001962A3">
      <w:pPr>
        <w:pStyle w:val="Apara"/>
      </w:pPr>
      <w:r w:rsidRPr="00A333C4">
        <w:tab/>
        <w:t>(a)</w:t>
      </w:r>
      <w:r w:rsidRPr="00A333C4">
        <w:tab/>
        <w:t>a copy of the proposed report; and</w:t>
      </w:r>
    </w:p>
    <w:p w14:paraId="61149FE7" w14:textId="77777777" w:rsidR="001962A3" w:rsidRPr="00A333C4" w:rsidRDefault="001962A3" w:rsidP="001962A3">
      <w:pPr>
        <w:pStyle w:val="Apara"/>
      </w:pPr>
      <w:r w:rsidRPr="00A333C4">
        <w:tab/>
        <w:t>(b)</w:t>
      </w:r>
      <w:r w:rsidRPr="00A333C4">
        <w:tab/>
        <w:t xml:space="preserve">a written notice (a </w:t>
      </w:r>
      <w:r w:rsidRPr="00FC5EBD">
        <w:rPr>
          <w:rStyle w:val="charBoldItals"/>
        </w:rPr>
        <w:t>proposed report notice</w:t>
      </w:r>
      <w:r w:rsidRPr="00A333C4">
        <w:t>) stating that the auditor-general may give written comments about the proposed report to the strategic reviewer before the end of—</w:t>
      </w:r>
    </w:p>
    <w:p w14:paraId="6F473ECD" w14:textId="77777777" w:rsidR="001962A3" w:rsidRPr="00A333C4" w:rsidRDefault="001962A3" w:rsidP="001962A3">
      <w:pPr>
        <w:pStyle w:val="Asubpara"/>
      </w:pPr>
      <w:r w:rsidRPr="00A333C4">
        <w:tab/>
        <w:t>(i)</w:t>
      </w:r>
      <w:r w:rsidRPr="00A333C4">
        <w:tab/>
        <w:t>14 days after the day the notice is given to the auditor</w:t>
      </w:r>
      <w:r w:rsidRPr="00A333C4">
        <w:noBreakHyphen/>
        <w:t>general; or</w:t>
      </w:r>
    </w:p>
    <w:p w14:paraId="1B412F2B" w14:textId="77777777" w:rsidR="001962A3" w:rsidRPr="00A333C4" w:rsidRDefault="001962A3" w:rsidP="001962A3">
      <w:pPr>
        <w:pStyle w:val="Asubpara"/>
      </w:pPr>
      <w:r w:rsidRPr="00A333C4">
        <w:tab/>
        <w:t>(ii)</w:t>
      </w:r>
      <w:r w:rsidRPr="00A333C4">
        <w:tab/>
        <w:t>a longer period stated in the notice.</w:t>
      </w:r>
    </w:p>
    <w:p w14:paraId="2EBB3F4B" w14:textId="77777777" w:rsidR="001962A3" w:rsidRPr="00A333C4" w:rsidRDefault="001962A3" w:rsidP="001962A3">
      <w:pPr>
        <w:pStyle w:val="Amain"/>
      </w:pPr>
      <w:r w:rsidRPr="00A333C4">
        <w:tab/>
        <w:t>(3)</w:t>
      </w:r>
      <w:r w:rsidRPr="00A333C4">
        <w:tab/>
        <w:t>If the strategic reviewer receives comments under this section, the strategic reviewer must consider the comments in preparing the final report.</w:t>
      </w:r>
    </w:p>
    <w:p w14:paraId="6077DC56" w14:textId="77777777" w:rsidR="001962A3" w:rsidRPr="00A333C4" w:rsidRDefault="001962A3" w:rsidP="001962A3">
      <w:pPr>
        <w:pStyle w:val="Amain"/>
      </w:pPr>
      <w:r w:rsidRPr="00A333C4">
        <w:tab/>
        <w:t>(4)</w:t>
      </w:r>
      <w:r w:rsidRPr="00A333C4">
        <w:tab/>
        <w:t>In this section:</w:t>
      </w:r>
    </w:p>
    <w:p w14:paraId="714CC301" w14:textId="77777777" w:rsidR="001962A3" w:rsidRPr="00A333C4" w:rsidRDefault="001962A3" w:rsidP="001962A3">
      <w:pPr>
        <w:pStyle w:val="aDef"/>
      </w:pPr>
      <w:r w:rsidRPr="00FC5EBD">
        <w:rPr>
          <w:rStyle w:val="charBoldItals"/>
        </w:rPr>
        <w:t>proposed report</w:t>
      </w:r>
      <w:r w:rsidRPr="00A333C4">
        <w:t xml:space="preserve"> means a draft version of a report.</w:t>
      </w:r>
    </w:p>
    <w:p w14:paraId="28E1EF8E" w14:textId="77777777" w:rsidR="001962A3" w:rsidRPr="00A333C4" w:rsidRDefault="001962A3" w:rsidP="001962A3">
      <w:pPr>
        <w:pStyle w:val="AH5Sec"/>
      </w:pPr>
      <w:bookmarkStart w:id="84" w:name="_Toc176515069"/>
      <w:r w:rsidRPr="008912EB">
        <w:rPr>
          <w:rStyle w:val="CharSectNo"/>
        </w:rPr>
        <w:t>29</w:t>
      </w:r>
      <w:r w:rsidRPr="00A333C4">
        <w:tab/>
        <w:t>Strategic review report</w:t>
      </w:r>
      <w:bookmarkEnd w:id="84"/>
    </w:p>
    <w:p w14:paraId="7EAFED87" w14:textId="77777777" w:rsidR="001962A3" w:rsidRPr="00A333C4" w:rsidRDefault="001962A3" w:rsidP="00E64EE4">
      <w:pPr>
        <w:pStyle w:val="Amain"/>
        <w:keepNext/>
      </w:pPr>
      <w:r w:rsidRPr="00A333C4">
        <w:tab/>
        <w:t>(1)</w:t>
      </w:r>
      <w:r w:rsidRPr="00A333C4">
        <w:tab/>
        <w:t>As soon as practicable after completing a strategic review, the strategic reviewer must give a report about the strategic review to the Speaker.</w:t>
      </w:r>
    </w:p>
    <w:p w14:paraId="3E38572B" w14:textId="77777777" w:rsidR="001962A3" w:rsidRPr="00A333C4" w:rsidRDefault="001962A3" w:rsidP="001962A3">
      <w:pPr>
        <w:pStyle w:val="Amain"/>
      </w:pPr>
      <w:r w:rsidRPr="00A333C4">
        <w:tab/>
        <w:t>(2)</w:t>
      </w:r>
      <w:r w:rsidRPr="00A333C4">
        <w:tab/>
        <w:t>The report must include the substance of any comments received by the strategic reviewer under section 28 (3).</w:t>
      </w:r>
    </w:p>
    <w:p w14:paraId="1274E1AB" w14:textId="77777777" w:rsidR="001962A3" w:rsidRPr="00A333C4" w:rsidRDefault="001962A3" w:rsidP="001962A3">
      <w:pPr>
        <w:pStyle w:val="Amain"/>
      </w:pPr>
      <w:r w:rsidRPr="00A333C4">
        <w:tab/>
        <w:t>(3)</w:t>
      </w:r>
      <w:r w:rsidRPr="00A333C4">
        <w:tab/>
        <w:t>The Speaker must present a copy of the report to the Legislative Assembly.</w:t>
      </w:r>
    </w:p>
    <w:p w14:paraId="290216D1" w14:textId="77777777" w:rsidR="001962A3" w:rsidRPr="008912EB" w:rsidRDefault="001962A3" w:rsidP="001962A3">
      <w:pPr>
        <w:pStyle w:val="AH3Div"/>
      </w:pPr>
      <w:bookmarkStart w:id="85" w:name="_Toc176515070"/>
      <w:r w:rsidRPr="008912EB">
        <w:rPr>
          <w:rStyle w:val="CharDivNo"/>
        </w:rPr>
        <w:lastRenderedPageBreak/>
        <w:t>Division 5.2</w:t>
      </w:r>
      <w:r w:rsidRPr="00A333C4">
        <w:tab/>
      </w:r>
      <w:r w:rsidRPr="008912EB">
        <w:rPr>
          <w:rStyle w:val="CharDivText"/>
        </w:rPr>
        <w:t>Independent financial audit of auditor</w:t>
      </w:r>
      <w:r w:rsidRPr="008912EB">
        <w:rPr>
          <w:rStyle w:val="CharDivText"/>
        </w:rPr>
        <w:noBreakHyphen/>
        <w:t>general</w:t>
      </w:r>
      <w:bookmarkEnd w:id="85"/>
    </w:p>
    <w:p w14:paraId="50322485" w14:textId="77777777" w:rsidR="00E31940" w:rsidRPr="00346AEC" w:rsidRDefault="00E31940" w:rsidP="00E31940">
      <w:pPr>
        <w:pStyle w:val="AH5Sec"/>
      </w:pPr>
      <w:bookmarkStart w:id="86" w:name="_Toc176515071"/>
      <w:r w:rsidRPr="008912EB">
        <w:rPr>
          <w:rStyle w:val="CharSectNo"/>
        </w:rPr>
        <w:t>30</w:t>
      </w:r>
      <w:r w:rsidRPr="00346AEC">
        <w:tab/>
        <w:t xml:space="preserve">Meaning of </w:t>
      </w:r>
      <w:r w:rsidRPr="00346AEC">
        <w:rPr>
          <w:rStyle w:val="charItals"/>
        </w:rPr>
        <w:t>independent financial audit</w:t>
      </w:r>
      <w:r w:rsidRPr="00346AEC">
        <w:t>—div 5.2</w:t>
      </w:r>
      <w:bookmarkEnd w:id="86"/>
    </w:p>
    <w:p w14:paraId="2EAFDEEE" w14:textId="77777777" w:rsidR="00E31940" w:rsidRPr="00346AEC" w:rsidRDefault="00E31940" w:rsidP="000F7861">
      <w:pPr>
        <w:pStyle w:val="Amainreturn"/>
        <w:keepNext/>
      </w:pPr>
      <w:r w:rsidRPr="00346AEC">
        <w:t>In this division:</w:t>
      </w:r>
    </w:p>
    <w:p w14:paraId="2C08176B" w14:textId="3D25D212" w:rsidR="00E31940" w:rsidRPr="00346AEC" w:rsidRDefault="00E31940" w:rsidP="00E31940">
      <w:pPr>
        <w:pStyle w:val="aDef"/>
        <w:keepNext/>
      </w:pPr>
      <w:r w:rsidRPr="00346AEC">
        <w:rPr>
          <w:rStyle w:val="charBoldItals"/>
        </w:rPr>
        <w:t>independent financial audit</w:t>
      </w:r>
      <w:r w:rsidRPr="00346AEC">
        <w:t xml:space="preserve">, of the auditor-general, means an audit of an annual financial statement prepared by the auditor-general under the </w:t>
      </w:r>
      <w:hyperlink r:id="rId76" w:tooltip="A1996-22" w:history="1">
        <w:r w:rsidRPr="00346AEC">
          <w:rPr>
            <w:rStyle w:val="charCitHyperlinkAbbrev"/>
          </w:rPr>
          <w:t>Financial Management Act</w:t>
        </w:r>
      </w:hyperlink>
      <w:r w:rsidRPr="00346AEC">
        <w:t>, section 27 (Annual financial statements of directorates).</w:t>
      </w:r>
    </w:p>
    <w:p w14:paraId="4D773E3C" w14:textId="7D7E8852" w:rsidR="00E31940" w:rsidRPr="00346AEC" w:rsidRDefault="00E31940" w:rsidP="00E31940">
      <w:pPr>
        <w:pStyle w:val="aNote"/>
      </w:pPr>
      <w:r w:rsidRPr="00346AEC">
        <w:rPr>
          <w:rStyle w:val="charItals"/>
        </w:rPr>
        <w:t>Note</w:t>
      </w:r>
      <w:r w:rsidRPr="00346AEC">
        <w:rPr>
          <w:rStyle w:val="charItals"/>
        </w:rPr>
        <w:tab/>
      </w:r>
      <w:r w:rsidRPr="00346AEC">
        <w:t xml:space="preserve">The </w:t>
      </w:r>
      <w:hyperlink r:id="rId77" w:tooltip="A1996-22" w:history="1">
        <w:r w:rsidRPr="00346AEC">
          <w:rPr>
            <w:rStyle w:val="charCitHyperlinkAbbrev"/>
          </w:rPr>
          <w:t>Financial Management Act</w:t>
        </w:r>
      </w:hyperlink>
      <w:r w:rsidRPr="00346AEC">
        <w:t xml:space="preserve"> (FMA), s 27 applies to the auditor</w:t>
      </w:r>
      <w:r w:rsidRPr="00346AEC">
        <w:noBreakHyphen/>
        <w:t>general as if a reference in that section to a directorate included a reference to the auditor</w:t>
      </w:r>
      <w:r w:rsidRPr="00346AEC">
        <w:noBreakHyphen/>
        <w:t xml:space="preserve">general (see </w:t>
      </w:r>
      <w:hyperlink r:id="rId78" w:tooltip="A1996-22" w:history="1">
        <w:r w:rsidRPr="00346AEC">
          <w:rPr>
            <w:rStyle w:val="charCitHyperlinkAbbrev"/>
          </w:rPr>
          <w:t>FMA</w:t>
        </w:r>
      </w:hyperlink>
      <w:r w:rsidRPr="00346AEC">
        <w:t>, s 4 (1) (b) (i)).</w:t>
      </w:r>
    </w:p>
    <w:p w14:paraId="729B5FE2" w14:textId="77777777" w:rsidR="001962A3" w:rsidRPr="00A333C4" w:rsidRDefault="001962A3" w:rsidP="001962A3">
      <w:pPr>
        <w:pStyle w:val="AH5Sec"/>
      </w:pPr>
      <w:bookmarkStart w:id="87" w:name="_Toc176515072"/>
      <w:r w:rsidRPr="008912EB">
        <w:rPr>
          <w:rStyle w:val="CharSectNo"/>
        </w:rPr>
        <w:t>31</w:t>
      </w:r>
      <w:r w:rsidRPr="00A333C4">
        <w:tab/>
        <w:t>Independent auditor</w:t>
      </w:r>
      <w:bookmarkEnd w:id="87"/>
    </w:p>
    <w:p w14:paraId="4DBA4402" w14:textId="77777777" w:rsidR="001962A3" w:rsidRPr="00A333C4" w:rsidRDefault="001962A3" w:rsidP="00291EEB">
      <w:pPr>
        <w:pStyle w:val="Amainreturn"/>
        <w:keepNext/>
      </w:pPr>
      <w:r w:rsidRPr="00A333C4">
        <w:t xml:space="preserve">The Speaker must, on behalf of the Territory, engage an appropriately qualified person (the </w:t>
      </w:r>
      <w:r w:rsidRPr="00FC5EBD">
        <w:rPr>
          <w:rStyle w:val="charBoldItals"/>
        </w:rPr>
        <w:t>independent auditor</w:t>
      </w:r>
      <w:r w:rsidRPr="00A333C4">
        <w:t>) under a contract to—</w:t>
      </w:r>
    </w:p>
    <w:p w14:paraId="7DCFD192" w14:textId="77777777" w:rsidR="001962A3" w:rsidRPr="00A333C4" w:rsidRDefault="001962A3" w:rsidP="00291EEB">
      <w:pPr>
        <w:pStyle w:val="Apara"/>
        <w:keepNext/>
      </w:pPr>
      <w:r w:rsidRPr="00A333C4">
        <w:tab/>
        <w:t>(a)</w:t>
      </w:r>
      <w:r w:rsidRPr="00A333C4">
        <w:tab/>
        <w:t>conduct independent financial audits of the auditor-general; and</w:t>
      </w:r>
    </w:p>
    <w:p w14:paraId="28A7CDDE" w14:textId="77777777" w:rsidR="001962A3" w:rsidRPr="00A333C4" w:rsidRDefault="001962A3" w:rsidP="00042EE7">
      <w:pPr>
        <w:pStyle w:val="Apara"/>
        <w:keepNext/>
      </w:pPr>
      <w:r w:rsidRPr="00A333C4">
        <w:tab/>
        <w:t>(b)</w:t>
      </w:r>
      <w:r w:rsidRPr="00A333C4">
        <w:tab/>
        <w:t>exercise functions as required under the Financial Management Act.</w:t>
      </w:r>
    </w:p>
    <w:p w14:paraId="489192FE" w14:textId="7575C1F0" w:rsidR="00462898" w:rsidRPr="00346AEC" w:rsidRDefault="00462898" w:rsidP="00291EEB">
      <w:pPr>
        <w:pStyle w:val="aNote"/>
        <w:keepNext/>
      </w:pPr>
      <w:r w:rsidRPr="00346AEC">
        <w:rPr>
          <w:rStyle w:val="charItals"/>
        </w:rPr>
        <w:t>Note</w:t>
      </w:r>
      <w:r w:rsidRPr="00346AEC">
        <w:rPr>
          <w:rStyle w:val="charItals"/>
        </w:rPr>
        <w:tab/>
      </w:r>
      <w:r w:rsidRPr="00346AEC">
        <w:t xml:space="preserve">The </w:t>
      </w:r>
      <w:hyperlink r:id="rId79" w:tooltip="A1996-22" w:history="1">
        <w:r w:rsidRPr="00346AEC">
          <w:rPr>
            <w:rStyle w:val="charCitHyperlinkAbbrev"/>
          </w:rPr>
          <w:t>FMA</w:t>
        </w:r>
      </w:hyperlink>
      <w:r w:rsidRPr="00346AEC">
        <w:t>, s 4 (</w:t>
      </w:r>
      <w:r w:rsidR="00D7310A">
        <w:t>2</w:t>
      </w:r>
      <w:r w:rsidRPr="00346AEC">
        <w:t xml:space="preserve">) applies that </w:t>
      </w:r>
      <w:hyperlink r:id="rId80" w:tooltip="A1996-22" w:history="1">
        <w:r w:rsidRPr="00346AEC">
          <w:rPr>
            <w:rStyle w:val="charCitHyperlinkAbbrev"/>
          </w:rPr>
          <w:t>Act</w:t>
        </w:r>
      </w:hyperlink>
      <w:r w:rsidRPr="00346AEC">
        <w:t>, div 3.2 to the auditor-general as if a reference in that division to the auditor-general were a reference to the independent auditor.</w:t>
      </w:r>
    </w:p>
    <w:p w14:paraId="13C0EFD8" w14:textId="662B2CF9" w:rsidR="00462898" w:rsidRPr="00346AEC" w:rsidRDefault="00462898" w:rsidP="00462898">
      <w:pPr>
        <w:pStyle w:val="aNoteTextss"/>
      </w:pPr>
      <w:r w:rsidRPr="00346AEC">
        <w:t xml:space="preserve">The </w:t>
      </w:r>
      <w:hyperlink r:id="rId81" w:tooltip="A1996-22" w:history="1">
        <w:r w:rsidRPr="00346AEC">
          <w:rPr>
            <w:rStyle w:val="charCitHyperlinkAbbrev"/>
          </w:rPr>
          <w:t>FMA</w:t>
        </w:r>
      </w:hyperlink>
      <w:r w:rsidRPr="00346AEC">
        <w:t>, s 29 requires the independent auditor to give the auditor</w:t>
      </w:r>
      <w:r w:rsidRPr="00346AEC">
        <w:noBreakHyphen/>
        <w:t>general audit opinions about annual financial statements.</w:t>
      </w:r>
    </w:p>
    <w:p w14:paraId="6BBDF594" w14:textId="77777777" w:rsidR="001962A3" w:rsidRPr="00A333C4" w:rsidRDefault="001962A3" w:rsidP="001962A3">
      <w:pPr>
        <w:pStyle w:val="AH5Sec"/>
      </w:pPr>
      <w:bookmarkStart w:id="88" w:name="_Toc176515073"/>
      <w:r w:rsidRPr="008912EB">
        <w:rPr>
          <w:rStyle w:val="CharSectNo"/>
        </w:rPr>
        <w:t>32</w:t>
      </w:r>
      <w:r w:rsidRPr="00A333C4">
        <w:tab/>
        <w:t>Independent financial audits</w:t>
      </w:r>
      <w:bookmarkEnd w:id="88"/>
    </w:p>
    <w:p w14:paraId="71830CDF" w14:textId="5CE30144" w:rsidR="001962A3" w:rsidRPr="00A333C4" w:rsidRDefault="001962A3" w:rsidP="001962A3">
      <w:pPr>
        <w:pStyle w:val="Amain"/>
      </w:pPr>
      <w:r w:rsidRPr="00A333C4">
        <w:tab/>
        <w:t>(1)</w:t>
      </w:r>
      <w:r w:rsidRPr="00A333C4">
        <w:tab/>
        <w:t>The independent auditor must conduct an independent financial audit of each annual financial statement prepared by the auditor</w:t>
      </w:r>
      <w:r w:rsidRPr="00A333C4">
        <w:noBreakHyphen/>
        <w:t xml:space="preserve">general under </w:t>
      </w:r>
      <w:r w:rsidR="00462898" w:rsidRPr="00346AEC">
        <w:t xml:space="preserve">the </w:t>
      </w:r>
      <w:hyperlink r:id="rId82" w:tooltip="A1996-22" w:history="1">
        <w:r w:rsidR="00462898" w:rsidRPr="00346AEC">
          <w:rPr>
            <w:rStyle w:val="charCitHyperlinkAbbrev"/>
          </w:rPr>
          <w:t>Financial Management Act</w:t>
        </w:r>
      </w:hyperlink>
      <w:r w:rsidR="00462898" w:rsidRPr="00346AEC">
        <w:t>, division 3.2 (Financial reports and performance statements of directorates)</w:t>
      </w:r>
      <w:r w:rsidRPr="00A333C4">
        <w:t>.</w:t>
      </w:r>
    </w:p>
    <w:p w14:paraId="4B91CC9C" w14:textId="77777777" w:rsidR="001962A3" w:rsidRPr="00A333C4" w:rsidRDefault="001962A3" w:rsidP="001962A3">
      <w:pPr>
        <w:pStyle w:val="Amain"/>
      </w:pPr>
      <w:r w:rsidRPr="00A333C4">
        <w:lastRenderedPageBreak/>
        <w:tab/>
        <w:t>(2)</w:t>
      </w:r>
      <w:r w:rsidRPr="00A333C4">
        <w:tab/>
        <w:t>As soon as practicable after completing an independent financial audit, the independent auditor must give a written report about the audit to the Speaker.</w:t>
      </w:r>
    </w:p>
    <w:p w14:paraId="3363516B" w14:textId="77777777" w:rsidR="001962A3" w:rsidRPr="00A333C4" w:rsidRDefault="001962A3" w:rsidP="001962A3">
      <w:pPr>
        <w:pStyle w:val="Amain"/>
      </w:pPr>
      <w:r w:rsidRPr="00A333C4">
        <w:tab/>
        <w:t>(3)</w:t>
      </w:r>
      <w:r w:rsidRPr="00A333C4">
        <w:tab/>
        <w:t>However, the independent auditor must give the auditor-general a draft version of the report before preparing the final report.</w:t>
      </w:r>
    </w:p>
    <w:p w14:paraId="04373A0F" w14:textId="77777777" w:rsidR="001962A3" w:rsidRPr="00A333C4" w:rsidRDefault="001962A3" w:rsidP="001962A3">
      <w:pPr>
        <w:pStyle w:val="AH5Sec"/>
      </w:pPr>
      <w:bookmarkStart w:id="89" w:name="_Toc176515074"/>
      <w:r w:rsidRPr="008912EB">
        <w:rPr>
          <w:rStyle w:val="CharSectNo"/>
        </w:rPr>
        <w:t>33</w:t>
      </w:r>
      <w:r w:rsidRPr="00A333C4">
        <w:tab/>
        <w:t>Powers and obligations of independent auditor</w:t>
      </w:r>
      <w:bookmarkEnd w:id="89"/>
    </w:p>
    <w:p w14:paraId="55BB102A" w14:textId="77777777" w:rsidR="001962A3" w:rsidRPr="00A333C4" w:rsidRDefault="001962A3" w:rsidP="001962A3">
      <w:pPr>
        <w:pStyle w:val="Amain"/>
      </w:pPr>
      <w:r w:rsidRPr="00A333C4">
        <w:tab/>
        <w:t>(1)</w:t>
      </w:r>
      <w:r w:rsidRPr="00A333C4">
        <w:tab/>
        <w:t>The independent auditor has the same powers and obligations in relation to the conduct of an independent financial audit as the auditor-general has under the following provisions in relation to a performance audit under section 12 (Performance audits—Territory):</w:t>
      </w:r>
    </w:p>
    <w:p w14:paraId="0467F660" w14:textId="77777777" w:rsidR="001962A3" w:rsidRPr="00A333C4" w:rsidRDefault="001962A3" w:rsidP="001962A3">
      <w:pPr>
        <w:pStyle w:val="Apara"/>
      </w:pPr>
      <w:r w:rsidRPr="00A333C4">
        <w:tab/>
        <w:t>(a)</w:t>
      </w:r>
      <w:r w:rsidRPr="00A333C4">
        <w:tab/>
        <w:t>division 3.6 (Power to obtain information);</w:t>
      </w:r>
    </w:p>
    <w:p w14:paraId="23636F8F" w14:textId="77777777" w:rsidR="001962A3" w:rsidRPr="00A333C4" w:rsidRDefault="001962A3" w:rsidP="001962A3">
      <w:pPr>
        <w:pStyle w:val="Apara"/>
      </w:pPr>
      <w:r w:rsidRPr="00A333C4">
        <w:tab/>
        <w:t>(b)</w:t>
      </w:r>
      <w:r w:rsidRPr="00A333C4">
        <w:tab/>
        <w:t>section 19 (Reporting sensitive information);</w:t>
      </w:r>
    </w:p>
    <w:p w14:paraId="38BB7AA5" w14:textId="77777777" w:rsidR="001962A3" w:rsidRPr="00A333C4" w:rsidRDefault="001962A3" w:rsidP="001962A3">
      <w:pPr>
        <w:pStyle w:val="Apara"/>
      </w:pPr>
      <w:r w:rsidRPr="00A333C4">
        <w:tab/>
        <w:t>(c)</w:t>
      </w:r>
      <w:r w:rsidRPr="00A333C4">
        <w:tab/>
        <w:t>section 35 (Directions about protected information);</w:t>
      </w:r>
    </w:p>
    <w:p w14:paraId="0B5CE08A" w14:textId="77777777" w:rsidR="001962A3" w:rsidRPr="00A333C4" w:rsidRDefault="001962A3" w:rsidP="001962A3">
      <w:pPr>
        <w:pStyle w:val="Apara"/>
      </w:pPr>
      <w:r w:rsidRPr="00A333C4">
        <w:tab/>
        <w:t>(d)</w:t>
      </w:r>
      <w:r w:rsidRPr="00A333C4">
        <w:tab/>
        <w:t>section 36 (Offences—use or divulge protected information).</w:t>
      </w:r>
    </w:p>
    <w:p w14:paraId="051EC463" w14:textId="77777777" w:rsidR="001962A3" w:rsidRPr="00A333C4" w:rsidRDefault="001962A3" w:rsidP="001962A3">
      <w:pPr>
        <w:pStyle w:val="Amain"/>
      </w:pPr>
      <w:r w:rsidRPr="00A333C4">
        <w:tab/>
        <w:t>(2)</w:t>
      </w:r>
      <w:r w:rsidRPr="00A333C4">
        <w:tab/>
        <w:t>The independent auditor may include deliberative information in a report for the Legislative Assembly only if the information has previously been published.</w:t>
      </w:r>
    </w:p>
    <w:p w14:paraId="0860AA90" w14:textId="77777777" w:rsidR="001962A3" w:rsidRPr="00A333C4" w:rsidRDefault="001962A3" w:rsidP="001962A3">
      <w:pPr>
        <w:pStyle w:val="aExamHdgss"/>
      </w:pPr>
      <w:r w:rsidRPr="00A333C4">
        <w:t>Example—information previously published</w:t>
      </w:r>
    </w:p>
    <w:p w14:paraId="7F7C0A4F" w14:textId="77777777" w:rsidR="001962A3" w:rsidRPr="00A333C4" w:rsidRDefault="001962A3" w:rsidP="001962A3">
      <w:pPr>
        <w:pStyle w:val="aExamss"/>
        <w:keepNext/>
      </w:pPr>
      <w:r w:rsidRPr="00A333C4">
        <w:t xml:space="preserve">information included in a previous report for the Legislative Assembly </w:t>
      </w:r>
    </w:p>
    <w:p w14:paraId="54A47B26" w14:textId="15782935" w:rsidR="001962A3" w:rsidRPr="00A333C4" w:rsidRDefault="001962A3" w:rsidP="001962A3">
      <w:pPr>
        <w:pStyle w:val="aNote"/>
        <w:keepNext/>
      </w:pPr>
      <w:r w:rsidRPr="00FC5EBD">
        <w:rPr>
          <w:rStyle w:val="charItals"/>
        </w:rPr>
        <w:t>Note</w:t>
      </w:r>
      <w:r w:rsidRPr="00FC5EBD">
        <w:rPr>
          <w:rStyle w:val="charItals"/>
        </w:rPr>
        <w:tab/>
      </w:r>
      <w:r w:rsidRPr="00FC5EBD">
        <w:rPr>
          <w:rStyle w:val="charBoldItals"/>
        </w:rPr>
        <w:t>Deliberative information</w:t>
      </w:r>
      <w:r w:rsidRPr="00A333C4">
        <w:t>—see the dictionary.</w:t>
      </w:r>
    </w:p>
    <w:p w14:paraId="5BD64DD6" w14:textId="77777777" w:rsidR="00042EE7" w:rsidRPr="00042EE7" w:rsidRDefault="00042EE7" w:rsidP="00042EE7">
      <w:pPr>
        <w:pStyle w:val="PageBreak"/>
      </w:pPr>
      <w:r w:rsidRPr="00042EE7">
        <w:br w:type="page"/>
      </w:r>
    </w:p>
    <w:p w14:paraId="4774E016" w14:textId="77777777" w:rsidR="001962A3" w:rsidRPr="008912EB" w:rsidRDefault="001962A3" w:rsidP="001962A3">
      <w:pPr>
        <w:pStyle w:val="AH2Part"/>
      </w:pPr>
      <w:bookmarkStart w:id="90" w:name="_Toc176515075"/>
      <w:r w:rsidRPr="008912EB">
        <w:rPr>
          <w:rStyle w:val="CharPartNo"/>
        </w:rPr>
        <w:lastRenderedPageBreak/>
        <w:t>Part 5A</w:t>
      </w:r>
      <w:r w:rsidRPr="00A333C4">
        <w:tab/>
      </w:r>
      <w:r w:rsidRPr="008912EB">
        <w:rPr>
          <w:rStyle w:val="CharPartText"/>
        </w:rPr>
        <w:t>Protected information</w:t>
      </w:r>
      <w:bookmarkEnd w:id="90"/>
    </w:p>
    <w:p w14:paraId="69C5818F" w14:textId="77777777" w:rsidR="00042EE7" w:rsidRDefault="00042EE7" w:rsidP="00042EE7">
      <w:pPr>
        <w:pStyle w:val="Placeholder"/>
        <w:suppressLineNumbers/>
      </w:pPr>
      <w:r>
        <w:rPr>
          <w:rStyle w:val="CharDivNo"/>
        </w:rPr>
        <w:t xml:space="preserve">  </w:t>
      </w:r>
      <w:r>
        <w:rPr>
          <w:rStyle w:val="CharDivText"/>
        </w:rPr>
        <w:t xml:space="preserve">  </w:t>
      </w:r>
    </w:p>
    <w:p w14:paraId="5908356C" w14:textId="77777777" w:rsidR="001962A3" w:rsidRPr="00A333C4" w:rsidRDefault="001962A3" w:rsidP="001962A3">
      <w:pPr>
        <w:pStyle w:val="AH5Sec"/>
      </w:pPr>
      <w:bookmarkStart w:id="91" w:name="_Toc176515076"/>
      <w:r w:rsidRPr="008912EB">
        <w:rPr>
          <w:rStyle w:val="CharSectNo"/>
        </w:rPr>
        <w:t>34</w:t>
      </w:r>
      <w:r w:rsidRPr="00A333C4">
        <w:tab/>
        <w:t xml:space="preserve">Meaning of </w:t>
      </w:r>
      <w:r w:rsidRPr="00FC5EBD">
        <w:rPr>
          <w:rStyle w:val="charItals"/>
        </w:rPr>
        <w:t>protected information</w:t>
      </w:r>
      <w:r w:rsidRPr="00A333C4">
        <w:t>—pt 5A</w:t>
      </w:r>
      <w:bookmarkEnd w:id="91"/>
    </w:p>
    <w:p w14:paraId="2AF64E59" w14:textId="77777777" w:rsidR="001962A3" w:rsidRPr="00A333C4" w:rsidRDefault="001962A3" w:rsidP="001962A3">
      <w:pPr>
        <w:pStyle w:val="Amainreturn"/>
      </w:pPr>
      <w:r w:rsidRPr="00A333C4">
        <w:t>In this part—</w:t>
      </w:r>
    </w:p>
    <w:p w14:paraId="46286534" w14:textId="77777777" w:rsidR="001962A3" w:rsidRPr="00A333C4" w:rsidRDefault="001962A3" w:rsidP="001962A3">
      <w:pPr>
        <w:pStyle w:val="aDef"/>
        <w:rPr>
          <w:szCs w:val="24"/>
          <w:lang w:eastAsia="en-AU"/>
        </w:rPr>
      </w:pPr>
      <w:r w:rsidRPr="00FC5EBD">
        <w:rPr>
          <w:rStyle w:val="charBoldItals"/>
        </w:rPr>
        <w:t xml:space="preserve">protected information </w:t>
      </w:r>
      <w:r w:rsidRPr="00A333C4">
        <w:rPr>
          <w:lang w:eastAsia="en-AU"/>
        </w:rPr>
        <w:t xml:space="preserve">means information that is disclosed to, or obtained by, a person to whom this section applies </w:t>
      </w:r>
      <w:r w:rsidRPr="00A333C4">
        <w:rPr>
          <w:szCs w:val="24"/>
          <w:lang w:eastAsia="en-AU"/>
        </w:rPr>
        <w:t>because of the exercise of a function under this Act by the person or someone else.</w:t>
      </w:r>
    </w:p>
    <w:p w14:paraId="16BF5090" w14:textId="77777777" w:rsidR="001962A3" w:rsidRPr="00A333C4" w:rsidRDefault="001962A3" w:rsidP="001962A3">
      <w:pPr>
        <w:pStyle w:val="aExamHdgss"/>
        <w:rPr>
          <w:lang w:eastAsia="en-AU"/>
        </w:rPr>
      </w:pPr>
      <w:r w:rsidRPr="00A333C4">
        <w:rPr>
          <w:lang w:eastAsia="en-AU"/>
        </w:rPr>
        <w:t>Example—protected information</w:t>
      </w:r>
    </w:p>
    <w:p w14:paraId="44826187" w14:textId="77777777" w:rsidR="001962A3" w:rsidRPr="00A333C4" w:rsidRDefault="001962A3" w:rsidP="001962A3">
      <w:pPr>
        <w:pStyle w:val="aExamss"/>
        <w:keepNext/>
        <w:rPr>
          <w:lang w:eastAsia="en-AU"/>
        </w:rPr>
      </w:pPr>
      <w:r w:rsidRPr="00A333C4">
        <w:rPr>
          <w:lang w:eastAsia="en-AU"/>
        </w:rPr>
        <w:t>information obtained by the auditor-general under s 14 in the course of conducting an audit</w:t>
      </w:r>
    </w:p>
    <w:p w14:paraId="4C736243" w14:textId="77777777" w:rsidR="001962A3" w:rsidRDefault="001962A3" w:rsidP="001962A3">
      <w:pPr>
        <w:pStyle w:val="AH5Sec"/>
      </w:pPr>
      <w:bookmarkStart w:id="92" w:name="_Toc176515077"/>
      <w:r w:rsidRPr="008912EB">
        <w:rPr>
          <w:rStyle w:val="CharSectNo"/>
        </w:rPr>
        <w:t>35</w:t>
      </w:r>
      <w:r>
        <w:tab/>
        <w:t>Directions about protected information</w:t>
      </w:r>
      <w:bookmarkEnd w:id="92"/>
    </w:p>
    <w:p w14:paraId="018D7CE9" w14:textId="77777777" w:rsidR="001962A3" w:rsidRDefault="001962A3" w:rsidP="001962A3">
      <w:pPr>
        <w:pStyle w:val="Amain"/>
      </w:pPr>
      <w:r>
        <w:tab/>
        <w:t>(1)</w:t>
      </w:r>
      <w:r>
        <w:tab/>
        <w:t xml:space="preserve">The auditor-general, or a person authorised by the auditor-general (an </w:t>
      </w:r>
      <w:r w:rsidRPr="008D57F5">
        <w:rPr>
          <w:rStyle w:val="charBoldItals"/>
        </w:rPr>
        <w:t>authorised person</w:t>
      </w:r>
      <w:r>
        <w:t>), may give a direction to a person prohibiting or restricting the disclosure of protected information.</w:t>
      </w:r>
    </w:p>
    <w:p w14:paraId="2BFD9E95" w14:textId="77777777" w:rsidR="001962A3" w:rsidRDefault="001962A3" w:rsidP="001962A3">
      <w:pPr>
        <w:pStyle w:val="Amain"/>
      </w:pPr>
      <w:r>
        <w:tab/>
        <w:t>(2)</w:t>
      </w:r>
      <w:r>
        <w:tab/>
        <w:t>In deciding whether to give a direction under subsection (1), the auditor-general or authorised person must have regard to whether the direction—</w:t>
      </w:r>
    </w:p>
    <w:p w14:paraId="3BB98CDA" w14:textId="77777777" w:rsidR="001962A3" w:rsidRDefault="001962A3" w:rsidP="001962A3">
      <w:pPr>
        <w:pStyle w:val="Apara"/>
      </w:pPr>
      <w:r>
        <w:tab/>
        <w:t>(a)</w:t>
      </w:r>
      <w:r>
        <w:tab/>
        <w:t>would promote the purposes of this Act; or</w:t>
      </w:r>
    </w:p>
    <w:p w14:paraId="585D5A8D" w14:textId="77777777" w:rsidR="001962A3" w:rsidRDefault="001962A3" w:rsidP="001962A3">
      <w:pPr>
        <w:pStyle w:val="Apara"/>
      </w:pPr>
      <w:r>
        <w:tab/>
        <w:t>(b)</w:t>
      </w:r>
      <w:r>
        <w:tab/>
        <w:t>is necessary or desirable to protect the integrity of an audit or investigation (however described) by the auditor-general.</w:t>
      </w:r>
    </w:p>
    <w:p w14:paraId="1067C32B" w14:textId="77777777" w:rsidR="001962A3" w:rsidRDefault="001962A3" w:rsidP="001962A3">
      <w:pPr>
        <w:pStyle w:val="Amain"/>
      </w:pPr>
      <w:r>
        <w:tab/>
        <w:t>(3)</w:t>
      </w:r>
      <w:r>
        <w:tab/>
        <w:t>The auditor-general or authorised person may also have regard to any other relevant matter in deciding whether to give a direction under subsection (1).</w:t>
      </w:r>
    </w:p>
    <w:p w14:paraId="77B70A55" w14:textId="77777777" w:rsidR="001962A3" w:rsidRDefault="001962A3" w:rsidP="00042EE7">
      <w:pPr>
        <w:pStyle w:val="Amain"/>
        <w:keepNext/>
        <w:keepLines/>
      </w:pPr>
      <w:r>
        <w:tab/>
        <w:t>(4)</w:t>
      </w:r>
      <w:r>
        <w:tab/>
        <w:t>A person commits an offence if—</w:t>
      </w:r>
    </w:p>
    <w:p w14:paraId="4414442F" w14:textId="77777777" w:rsidR="001962A3" w:rsidRDefault="001962A3" w:rsidP="00042EE7">
      <w:pPr>
        <w:pStyle w:val="Apara"/>
        <w:keepNext/>
        <w:keepLines/>
      </w:pPr>
      <w:r>
        <w:tab/>
        <w:t>(a)</w:t>
      </w:r>
      <w:r>
        <w:tab/>
        <w:t>the auditor-general or an authorised person has given to the person or someone else a direction under subsection (1) prohibiting or restricting the disclosure of protected information; and</w:t>
      </w:r>
    </w:p>
    <w:p w14:paraId="588888BA" w14:textId="77777777" w:rsidR="001962A3" w:rsidRDefault="001962A3" w:rsidP="001962A3">
      <w:pPr>
        <w:pStyle w:val="Apara"/>
      </w:pPr>
      <w:r>
        <w:tab/>
        <w:t>(b)</w:t>
      </w:r>
      <w:r>
        <w:tab/>
        <w:t>the person knows that the direction has been given; and</w:t>
      </w:r>
    </w:p>
    <w:p w14:paraId="08F2369E" w14:textId="77777777" w:rsidR="001962A3" w:rsidRDefault="001962A3" w:rsidP="001962A3">
      <w:pPr>
        <w:pStyle w:val="Apara"/>
        <w:keepNext/>
      </w:pPr>
      <w:r>
        <w:lastRenderedPageBreak/>
        <w:tab/>
        <w:t>(c)</w:t>
      </w:r>
      <w:r>
        <w:tab/>
        <w:t>the person discloses the information to someone else.</w:t>
      </w:r>
    </w:p>
    <w:p w14:paraId="4F260637" w14:textId="77777777" w:rsidR="001962A3" w:rsidRDefault="001962A3" w:rsidP="001962A3">
      <w:pPr>
        <w:pStyle w:val="Penalty"/>
        <w:keepNext/>
        <w:suppressLineNumbers/>
      </w:pPr>
      <w:r>
        <w:t>Maximum penalty:  50 penalty units, imprisonment for 6 months or both.</w:t>
      </w:r>
    </w:p>
    <w:p w14:paraId="00C95C61" w14:textId="77777777" w:rsidR="001962A3" w:rsidRPr="00A333C4" w:rsidRDefault="001962A3" w:rsidP="001962A3">
      <w:pPr>
        <w:pStyle w:val="Amain"/>
        <w:rPr>
          <w:lang w:eastAsia="en-AU"/>
        </w:rPr>
      </w:pPr>
      <w:r w:rsidRPr="00A333C4">
        <w:rPr>
          <w:szCs w:val="24"/>
          <w:lang w:eastAsia="en-AU"/>
        </w:rPr>
        <w:tab/>
        <w:t>(5)</w:t>
      </w:r>
      <w:r w:rsidRPr="00A333C4">
        <w:rPr>
          <w:szCs w:val="24"/>
          <w:lang w:eastAsia="en-AU"/>
        </w:rPr>
        <w:tab/>
        <w:t xml:space="preserve">Subsection (4) </w:t>
      </w:r>
      <w:r w:rsidRPr="00A333C4">
        <w:rPr>
          <w:lang w:eastAsia="en-AU"/>
        </w:rPr>
        <w:t xml:space="preserve">does not apply if the </w:t>
      </w:r>
      <w:r w:rsidRPr="00A333C4">
        <w:rPr>
          <w:szCs w:val="24"/>
          <w:lang w:eastAsia="en-AU"/>
        </w:rPr>
        <w:t>information is disclosed—</w:t>
      </w:r>
    </w:p>
    <w:p w14:paraId="47E99409" w14:textId="77777777" w:rsidR="001962A3" w:rsidRPr="00A333C4" w:rsidRDefault="001962A3" w:rsidP="001962A3">
      <w:pPr>
        <w:pStyle w:val="Apara"/>
        <w:rPr>
          <w:lang w:eastAsia="en-AU"/>
        </w:rPr>
      </w:pPr>
      <w:r w:rsidRPr="00A333C4">
        <w:rPr>
          <w:lang w:eastAsia="en-AU"/>
        </w:rPr>
        <w:tab/>
        <w:t>(a)</w:t>
      </w:r>
      <w:r w:rsidRPr="00A333C4">
        <w:rPr>
          <w:lang w:eastAsia="en-AU"/>
        </w:rPr>
        <w:tab/>
        <w:t>under this Act or another territory law; or</w:t>
      </w:r>
    </w:p>
    <w:p w14:paraId="66E0E9D8" w14:textId="77777777" w:rsidR="001962A3" w:rsidRPr="00A333C4" w:rsidRDefault="001962A3" w:rsidP="001962A3">
      <w:pPr>
        <w:pStyle w:val="Apara"/>
        <w:rPr>
          <w:lang w:eastAsia="en-AU"/>
        </w:rPr>
      </w:pPr>
      <w:r w:rsidRPr="00A333C4">
        <w:rPr>
          <w:lang w:eastAsia="en-AU"/>
        </w:rPr>
        <w:tab/>
        <w:t>(b)</w:t>
      </w:r>
      <w:r w:rsidRPr="00A333C4">
        <w:rPr>
          <w:lang w:eastAsia="en-AU"/>
        </w:rPr>
        <w:tab/>
        <w:t>in relation to the exercise of a function, as a person to whom this section applies, under this Act or another territory law; or</w:t>
      </w:r>
    </w:p>
    <w:p w14:paraId="5D780132" w14:textId="77777777" w:rsidR="001962A3" w:rsidRPr="00A333C4" w:rsidRDefault="001962A3" w:rsidP="001962A3">
      <w:pPr>
        <w:pStyle w:val="Apara"/>
        <w:rPr>
          <w:lang w:eastAsia="en-AU"/>
        </w:rPr>
      </w:pPr>
      <w:r w:rsidRPr="00A333C4">
        <w:rPr>
          <w:lang w:eastAsia="en-AU"/>
        </w:rPr>
        <w:tab/>
        <w:t>(c)</w:t>
      </w:r>
      <w:r w:rsidRPr="00A333C4">
        <w:rPr>
          <w:lang w:eastAsia="en-AU"/>
        </w:rPr>
        <w:tab/>
        <w:t>in a court proceeding.</w:t>
      </w:r>
    </w:p>
    <w:p w14:paraId="5FD2D36C" w14:textId="77777777" w:rsidR="001962A3" w:rsidRPr="00A333C4" w:rsidRDefault="001962A3" w:rsidP="001962A3">
      <w:pPr>
        <w:pStyle w:val="Amain"/>
        <w:rPr>
          <w:lang w:eastAsia="en-AU"/>
        </w:rPr>
      </w:pPr>
      <w:r w:rsidRPr="00A333C4">
        <w:rPr>
          <w:szCs w:val="24"/>
          <w:lang w:eastAsia="en-AU"/>
        </w:rPr>
        <w:tab/>
        <w:t>(6)</w:t>
      </w:r>
      <w:r w:rsidRPr="00A333C4">
        <w:rPr>
          <w:szCs w:val="24"/>
          <w:lang w:eastAsia="en-AU"/>
        </w:rPr>
        <w:tab/>
        <w:t xml:space="preserve">Subsection (4) </w:t>
      </w:r>
      <w:r w:rsidRPr="00A333C4">
        <w:rPr>
          <w:lang w:eastAsia="en-AU"/>
        </w:rPr>
        <w:t xml:space="preserve">does not apply to the disclosure of protected </w:t>
      </w:r>
      <w:r w:rsidRPr="00A333C4">
        <w:rPr>
          <w:szCs w:val="24"/>
          <w:lang w:eastAsia="en-AU"/>
        </w:rPr>
        <w:t>information—</w:t>
      </w:r>
    </w:p>
    <w:p w14:paraId="3605C488" w14:textId="77777777" w:rsidR="001962A3" w:rsidRPr="00A333C4" w:rsidRDefault="001962A3" w:rsidP="001962A3">
      <w:pPr>
        <w:pStyle w:val="Apara"/>
      </w:pPr>
      <w:r w:rsidRPr="00A333C4">
        <w:tab/>
        <w:t>(a)</w:t>
      </w:r>
      <w:r w:rsidRPr="00A333C4">
        <w:tab/>
        <w:t>if the protected information is about a person—with the person’s consent; or</w:t>
      </w:r>
    </w:p>
    <w:p w14:paraId="16515745" w14:textId="77777777" w:rsidR="001962A3" w:rsidRPr="00A333C4" w:rsidRDefault="001962A3" w:rsidP="001962A3">
      <w:pPr>
        <w:pStyle w:val="Apara"/>
      </w:pPr>
      <w:r w:rsidRPr="00A333C4">
        <w:tab/>
        <w:t>(b)</w:t>
      </w:r>
      <w:r w:rsidRPr="00A333C4">
        <w:tab/>
        <w:t>in accordance with a disclosure direction; or</w:t>
      </w:r>
    </w:p>
    <w:p w14:paraId="498DBEF1" w14:textId="77777777" w:rsidR="001962A3" w:rsidRPr="00A333C4" w:rsidRDefault="001962A3" w:rsidP="001962A3">
      <w:pPr>
        <w:pStyle w:val="aNotepar"/>
      </w:pPr>
      <w:r w:rsidRPr="00FC5EBD">
        <w:rPr>
          <w:rStyle w:val="charItals"/>
        </w:rPr>
        <w:t>Note</w:t>
      </w:r>
      <w:r w:rsidRPr="00FC5EBD">
        <w:rPr>
          <w:rStyle w:val="charItals"/>
        </w:rPr>
        <w:tab/>
      </w:r>
      <w:r w:rsidRPr="00FC5EBD">
        <w:rPr>
          <w:rStyle w:val="charBoldItals"/>
        </w:rPr>
        <w:t>Disclosure direction</w:t>
      </w:r>
      <w:r w:rsidRPr="00A333C4">
        <w:t>—see s 36A.</w:t>
      </w:r>
    </w:p>
    <w:p w14:paraId="5DE30B53" w14:textId="77777777" w:rsidR="001962A3" w:rsidRPr="00A333C4" w:rsidRDefault="001962A3" w:rsidP="001962A3">
      <w:pPr>
        <w:pStyle w:val="Apara"/>
      </w:pPr>
      <w:r w:rsidRPr="00A333C4">
        <w:tab/>
        <w:t>(c)</w:t>
      </w:r>
      <w:r w:rsidRPr="00A333C4">
        <w:tab/>
        <w:t>to an entity prescribed by regulation.</w:t>
      </w:r>
    </w:p>
    <w:p w14:paraId="6A365EF1" w14:textId="2730C06A" w:rsidR="001962A3" w:rsidRPr="00A333C4" w:rsidRDefault="001962A3" w:rsidP="001962A3">
      <w:pPr>
        <w:pStyle w:val="aNote"/>
        <w:keepNext/>
      </w:pPr>
      <w:r w:rsidRPr="00FC5EBD">
        <w:rPr>
          <w:rStyle w:val="charItals"/>
        </w:rPr>
        <w:t>Note 1</w:t>
      </w:r>
      <w:r w:rsidRPr="00FC5EBD">
        <w:rPr>
          <w:rStyle w:val="charItals"/>
        </w:rPr>
        <w:tab/>
      </w:r>
      <w:r w:rsidRPr="00A333C4">
        <w:t xml:space="preserve">The defendant has an evidential burden in relation to the matters mentioned in s (5) and s (6) (see </w:t>
      </w:r>
      <w:hyperlink r:id="rId83" w:tooltip="A2002-51" w:history="1">
        <w:r w:rsidRPr="00FC5EBD">
          <w:rPr>
            <w:rStyle w:val="charCitHyperlinkAbbrev"/>
          </w:rPr>
          <w:t>Criminal Code</w:t>
        </w:r>
      </w:hyperlink>
      <w:r w:rsidRPr="00A333C4">
        <w:t>, s 58).</w:t>
      </w:r>
    </w:p>
    <w:p w14:paraId="42E5440E" w14:textId="77777777" w:rsidR="001962A3" w:rsidRPr="00A333C4" w:rsidRDefault="001962A3" w:rsidP="001962A3">
      <w:pPr>
        <w:pStyle w:val="aNote"/>
      </w:pPr>
      <w:r w:rsidRPr="00FC5EBD">
        <w:rPr>
          <w:rStyle w:val="charItals"/>
        </w:rPr>
        <w:t>Note 2</w:t>
      </w:r>
      <w:r w:rsidRPr="00FC5EBD">
        <w:rPr>
          <w:rStyle w:val="charItals"/>
        </w:rPr>
        <w:tab/>
      </w:r>
      <w:r w:rsidRPr="00A333C4">
        <w:t>If the protected information disclosed under s (5) or s (6) is provided by a person under s 14, the information and any information directly or indirectly derived from it may not be admissible in evidence against the person in another criminal proceeding (see s 14D).</w:t>
      </w:r>
    </w:p>
    <w:p w14:paraId="70709444" w14:textId="77777777" w:rsidR="001962A3" w:rsidRPr="00A333C4" w:rsidRDefault="001962A3" w:rsidP="001962A3">
      <w:pPr>
        <w:pStyle w:val="AH5Sec"/>
        <w:rPr>
          <w:lang w:eastAsia="en-AU"/>
        </w:rPr>
      </w:pPr>
      <w:bookmarkStart w:id="93" w:name="_Toc176515078"/>
      <w:r w:rsidRPr="008912EB">
        <w:rPr>
          <w:rStyle w:val="CharSectNo"/>
        </w:rPr>
        <w:t>36</w:t>
      </w:r>
      <w:r w:rsidRPr="00A333C4">
        <w:tab/>
      </w:r>
      <w:r w:rsidRPr="00A333C4">
        <w:rPr>
          <w:lang w:eastAsia="en-AU"/>
        </w:rPr>
        <w:t>Offences—use or divulge protected information</w:t>
      </w:r>
      <w:bookmarkEnd w:id="93"/>
    </w:p>
    <w:p w14:paraId="29F4E3F9" w14:textId="77777777" w:rsidR="001962A3" w:rsidRPr="00A333C4" w:rsidRDefault="001962A3" w:rsidP="001962A3">
      <w:pPr>
        <w:pStyle w:val="Amain"/>
        <w:rPr>
          <w:lang w:eastAsia="en-AU"/>
        </w:rPr>
      </w:pPr>
      <w:r w:rsidRPr="00A333C4">
        <w:rPr>
          <w:lang w:eastAsia="en-AU"/>
        </w:rPr>
        <w:tab/>
        <w:t>(1)</w:t>
      </w:r>
      <w:r w:rsidRPr="00A333C4">
        <w:rPr>
          <w:lang w:eastAsia="en-AU"/>
        </w:rPr>
        <w:tab/>
        <w:t>A person to whom this section applies commits an offence if—</w:t>
      </w:r>
    </w:p>
    <w:p w14:paraId="32DA9742" w14:textId="77777777" w:rsidR="001962A3" w:rsidRPr="00A333C4" w:rsidRDefault="001962A3" w:rsidP="001962A3">
      <w:pPr>
        <w:pStyle w:val="Apara"/>
        <w:rPr>
          <w:lang w:eastAsia="en-AU"/>
        </w:rPr>
      </w:pPr>
      <w:r w:rsidRPr="00A333C4">
        <w:rPr>
          <w:lang w:eastAsia="en-AU"/>
        </w:rPr>
        <w:tab/>
        <w:t>(a)</w:t>
      </w:r>
      <w:r w:rsidRPr="00A333C4">
        <w:rPr>
          <w:lang w:eastAsia="en-AU"/>
        </w:rPr>
        <w:tab/>
        <w:t>the person uses information; and</w:t>
      </w:r>
    </w:p>
    <w:p w14:paraId="06E9839D" w14:textId="77777777" w:rsidR="001962A3" w:rsidRPr="00A333C4" w:rsidRDefault="001962A3" w:rsidP="001962A3">
      <w:pPr>
        <w:pStyle w:val="Apara"/>
        <w:rPr>
          <w:lang w:eastAsia="en-AU"/>
        </w:rPr>
      </w:pPr>
      <w:r w:rsidRPr="00A333C4">
        <w:rPr>
          <w:lang w:eastAsia="en-AU"/>
        </w:rPr>
        <w:tab/>
        <w:t>(b)</w:t>
      </w:r>
      <w:r w:rsidRPr="00A333C4">
        <w:rPr>
          <w:lang w:eastAsia="en-AU"/>
        </w:rPr>
        <w:tab/>
        <w:t>the information is protected information; and</w:t>
      </w:r>
    </w:p>
    <w:p w14:paraId="476AE032" w14:textId="77777777" w:rsidR="001962A3" w:rsidRPr="00A333C4" w:rsidRDefault="001962A3" w:rsidP="0023650C">
      <w:pPr>
        <w:pStyle w:val="Apara"/>
        <w:keepNext/>
        <w:rPr>
          <w:lang w:eastAsia="en-AU"/>
        </w:rPr>
      </w:pPr>
      <w:r w:rsidRPr="00A333C4">
        <w:rPr>
          <w:lang w:eastAsia="en-AU"/>
        </w:rPr>
        <w:lastRenderedPageBreak/>
        <w:tab/>
        <w:t>(c)</w:t>
      </w:r>
      <w:r w:rsidRPr="00A333C4">
        <w:rPr>
          <w:lang w:eastAsia="en-AU"/>
        </w:rPr>
        <w:tab/>
        <w:t>the person is reckless about whether the information is protected information.</w:t>
      </w:r>
    </w:p>
    <w:p w14:paraId="6A27C6E9" w14:textId="77777777" w:rsidR="001962A3" w:rsidRPr="00A333C4" w:rsidRDefault="001962A3" w:rsidP="0023650C">
      <w:pPr>
        <w:pStyle w:val="Penalty"/>
        <w:rPr>
          <w:lang w:eastAsia="en-AU"/>
        </w:rPr>
      </w:pPr>
      <w:r w:rsidRPr="00A333C4">
        <w:rPr>
          <w:lang w:eastAsia="en-AU"/>
        </w:rPr>
        <w:t>Maximum penalty: 50 penalty units, imprisonment for 6 months or both.</w:t>
      </w:r>
    </w:p>
    <w:p w14:paraId="1306D64D" w14:textId="77777777" w:rsidR="001962A3" w:rsidRPr="00A333C4" w:rsidRDefault="001962A3" w:rsidP="001962A3">
      <w:pPr>
        <w:pStyle w:val="Amain"/>
        <w:rPr>
          <w:lang w:eastAsia="en-AU"/>
        </w:rPr>
      </w:pPr>
      <w:r w:rsidRPr="00A333C4">
        <w:rPr>
          <w:lang w:eastAsia="en-AU"/>
        </w:rPr>
        <w:tab/>
        <w:t>(2)</w:t>
      </w:r>
      <w:r w:rsidRPr="00A333C4">
        <w:rPr>
          <w:lang w:eastAsia="en-AU"/>
        </w:rPr>
        <w:tab/>
        <w:t>A person to whom this section applies commits an offence if—</w:t>
      </w:r>
    </w:p>
    <w:p w14:paraId="085812E8" w14:textId="77777777" w:rsidR="001962A3" w:rsidRPr="00A333C4" w:rsidRDefault="001962A3" w:rsidP="001962A3">
      <w:pPr>
        <w:pStyle w:val="Apara"/>
        <w:rPr>
          <w:lang w:eastAsia="en-AU"/>
        </w:rPr>
      </w:pPr>
      <w:r w:rsidRPr="00A333C4">
        <w:rPr>
          <w:lang w:eastAsia="en-AU"/>
        </w:rPr>
        <w:tab/>
        <w:t>(a)</w:t>
      </w:r>
      <w:r w:rsidRPr="00A333C4">
        <w:rPr>
          <w:lang w:eastAsia="en-AU"/>
        </w:rPr>
        <w:tab/>
        <w:t>the person does something that divulges information; and</w:t>
      </w:r>
    </w:p>
    <w:p w14:paraId="35D9F3F9" w14:textId="77777777" w:rsidR="001962A3" w:rsidRPr="00A333C4" w:rsidRDefault="001962A3" w:rsidP="001962A3">
      <w:pPr>
        <w:pStyle w:val="Apara"/>
        <w:rPr>
          <w:lang w:eastAsia="en-AU"/>
        </w:rPr>
      </w:pPr>
      <w:r w:rsidRPr="00A333C4">
        <w:rPr>
          <w:lang w:eastAsia="en-AU"/>
        </w:rPr>
        <w:tab/>
        <w:t>(b)</w:t>
      </w:r>
      <w:r w:rsidRPr="00A333C4">
        <w:rPr>
          <w:lang w:eastAsia="en-AU"/>
        </w:rPr>
        <w:tab/>
        <w:t>the information is protected information; and</w:t>
      </w:r>
    </w:p>
    <w:p w14:paraId="057158F3" w14:textId="77777777" w:rsidR="001962A3" w:rsidRPr="00A333C4" w:rsidRDefault="001962A3" w:rsidP="001962A3">
      <w:pPr>
        <w:pStyle w:val="Apara"/>
        <w:rPr>
          <w:lang w:eastAsia="en-AU"/>
        </w:rPr>
      </w:pPr>
      <w:r w:rsidRPr="00A333C4">
        <w:rPr>
          <w:lang w:eastAsia="en-AU"/>
        </w:rPr>
        <w:tab/>
        <w:t>(c)</w:t>
      </w:r>
      <w:r w:rsidRPr="00A333C4">
        <w:rPr>
          <w:lang w:eastAsia="en-AU"/>
        </w:rPr>
        <w:tab/>
        <w:t>the person is reckless about whether—</w:t>
      </w:r>
    </w:p>
    <w:p w14:paraId="686E0C4F" w14:textId="77777777" w:rsidR="001962A3" w:rsidRPr="00A333C4" w:rsidRDefault="001962A3" w:rsidP="001962A3">
      <w:pPr>
        <w:pStyle w:val="Asubpara"/>
        <w:rPr>
          <w:lang w:eastAsia="en-AU"/>
        </w:rPr>
      </w:pPr>
      <w:r w:rsidRPr="00A333C4">
        <w:rPr>
          <w:lang w:eastAsia="en-AU"/>
        </w:rPr>
        <w:tab/>
        <w:t>(i)</w:t>
      </w:r>
      <w:r w:rsidRPr="00A333C4">
        <w:rPr>
          <w:lang w:eastAsia="en-AU"/>
        </w:rPr>
        <w:tab/>
        <w:t>the information is protected information; and</w:t>
      </w:r>
    </w:p>
    <w:p w14:paraId="60DB2F14" w14:textId="77777777" w:rsidR="001962A3" w:rsidRPr="00A333C4" w:rsidRDefault="001962A3" w:rsidP="001962A3">
      <w:pPr>
        <w:pStyle w:val="Asubpara"/>
        <w:rPr>
          <w:lang w:eastAsia="en-AU"/>
        </w:rPr>
      </w:pPr>
      <w:r w:rsidRPr="00A333C4">
        <w:rPr>
          <w:lang w:eastAsia="en-AU"/>
        </w:rPr>
        <w:tab/>
        <w:t>(ii)</w:t>
      </w:r>
      <w:r w:rsidRPr="00A333C4">
        <w:rPr>
          <w:lang w:eastAsia="en-AU"/>
        </w:rPr>
        <w:tab/>
        <w:t xml:space="preserve">doing the thing would result in the information being </w:t>
      </w:r>
      <w:r w:rsidRPr="00A333C4">
        <w:rPr>
          <w:szCs w:val="24"/>
          <w:lang w:eastAsia="en-AU"/>
        </w:rPr>
        <w:t>divulged to someone else</w:t>
      </w:r>
      <w:r w:rsidRPr="00A333C4">
        <w:rPr>
          <w:lang w:eastAsia="en-AU"/>
        </w:rPr>
        <w:t>.</w:t>
      </w:r>
    </w:p>
    <w:p w14:paraId="53AA002F" w14:textId="77777777" w:rsidR="001962A3" w:rsidRPr="00A333C4" w:rsidRDefault="001962A3" w:rsidP="001962A3">
      <w:pPr>
        <w:pStyle w:val="Penalty"/>
        <w:keepNext/>
        <w:rPr>
          <w:lang w:eastAsia="en-AU"/>
        </w:rPr>
      </w:pPr>
      <w:r w:rsidRPr="00A333C4">
        <w:rPr>
          <w:lang w:eastAsia="en-AU"/>
        </w:rPr>
        <w:t>Maximum penalty: 50 penalty units, imprisonment for 6 months or both.</w:t>
      </w:r>
    </w:p>
    <w:p w14:paraId="3BD5F6D2" w14:textId="77777777" w:rsidR="001962A3" w:rsidRPr="00A333C4" w:rsidRDefault="001962A3" w:rsidP="001962A3">
      <w:pPr>
        <w:pStyle w:val="Amain"/>
        <w:rPr>
          <w:lang w:eastAsia="en-AU"/>
        </w:rPr>
      </w:pPr>
      <w:r w:rsidRPr="00A333C4">
        <w:rPr>
          <w:szCs w:val="24"/>
          <w:lang w:eastAsia="en-AU"/>
        </w:rPr>
        <w:tab/>
        <w:t>(3)</w:t>
      </w:r>
      <w:r w:rsidRPr="00A333C4">
        <w:rPr>
          <w:szCs w:val="24"/>
          <w:lang w:eastAsia="en-AU"/>
        </w:rPr>
        <w:tab/>
        <w:t>This section</w:t>
      </w:r>
      <w:r w:rsidRPr="00A333C4">
        <w:rPr>
          <w:lang w:eastAsia="en-AU"/>
        </w:rPr>
        <w:t xml:space="preserve"> does not apply if the </w:t>
      </w:r>
      <w:r w:rsidRPr="00A333C4">
        <w:rPr>
          <w:szCs w:val="24"/>
          <w:lang w:eastAsia="en-AU"/>
        </w:rPr>
        <w:t>information is used or divulged—</w:t>
      </w:r>
    </w:p>
    <w:p w14:paraId="1A6AB7C6" w14:textId="77777777" w:rsidR="001962A3" w:rsidRPr="00A333C4" w:rsidRDefault="001962A3" w:rsidP="001962A3">
      <w:pPr>
        <w:pStyle w:val="Apara"/>
        <w:rPr>
          <w:lang w:eastAsia="en-AU"/>
        </w:rPr>
      </w:pPr>
      <w:r w:rsidRPr="00A333C4">
        <w:rPr>
          <w:lang w:eastAsia="en-AU"/>
        </w:rPr>
        <w:tab/>
        <w:t>(a)</w:t>
      </w:r>
      <w:r w:rsidRPr="00A333C4">
        <w:rPr>
          <w:lang w:eastAsia="en-AU"/>
        </w:rPr>
        <w:tab/>
        <w:t>under this Act or another territory law; or</w:t>
      </w:r>
    </w:p>
    <w:p w14:paraId="0B18E679" w14:textId="77777777" w:rsidR="001962A3" w:rsidRPr="00A333C4" w:rsidRDefault="001962A3" w:rsidP="001962A3">
      <w:pPr>
        <w:pStyle w:val="Apara"/>
        <w:rPr>
          <w:lang w:eastAsia="en-AU"/>
        </w:rPr>
      </w:pPr>
      <w:r w:rsidRPr="00A333C4">
        <w:rPr>
          <w:lang w:eastAsia="en-AU"/>
        </w:rPr>
        <w:tab/>
        <w:t>(b)</w:t>
      </w:r>
      <w:r w:rsidRPr="00A333C4">
        <w:rPr>
          <w:lang w:eastAsia="en-AU"/>
        </w:rPr>
        <w:tab/>
        <w:t>in relation to the exercise of a function, as a person to whom this section applies, under this Act or another territory law; or</w:t>
      </w:r>
    </w:p>
    <w:p w14:paraId="554E64A1" w14:textId="77777777" w:rsidR="001962A3" w:rsidRPr="00A333C4" w:rsidRDefault="001962A3" w:rsidP="001962A3">
      <w:pPr>
        <w:pStyle w:val="Apara"/>
        <w:rPr>
          <w:lang w:eastAsia="en-AU"/>
        </w:rPr>
      </w:pPr>
      <w:r w:rsidRPr="00A333C4">
        <w:rPr>
          <w:lang w:eastAsia="en-AU"/>
        </w:rPr>
        <w:tab/>
        <w:t>(c)</w:t>
      </w:r>
      <w:r w:rsidRPr="00A333C4">
        <w:rPr>
          <w:lang w:eastAsia="en-AU"/>
        </w:rPr>
        <w:tab/>
        <w:t>in a court proceeding.</w:t>
      </w:r>
    </w:p>
    <w:p w14:paraId="3B7768ED" w14:textId="77777777" w:rsidR="001962A3" w:rsidRPr="00A333C4" w:rsidRDefault="001962A3" w:rsidP="001962A3">
      <w:pPr>
        <w:pStyle w:val="Amain"/>
        <w:rPr>
          <w:lang w:eastAsia="en-AU"/>
        </w:rPr>
      </w:pPr>
      <w:r w:rsidRPr="00A333C4">
        <w:rPr>
          <w:szCs w:val="24"/>
          <w:lang w:eastAsia="en-AU"/>
        </w:rPr>
        <w:tab/>
        <w:t>(4)</w:t>
      </w:r>
      <w:r w:rsidRPr="00A333C4">
        <w:rPr>
          <w:szCs w:val="24"/>
          <w:lang w:eastAsia="en-AU"/>
        </w:rPr>
        <w:tab/>
        <w:t xml:space="preserve">This section </w:t>
      </w:r>
      <w:r w:rsidRPr="00A333C4">
        <w:rPr>
          <w:lang w:eastAsia="en-AU"/>
        </w:rPr>
        <w:t xml:space="preserve">does not apply to the using or divulging of protected </w:t>
      </w:r>
      <w:r w:rsidRPr="00A333C4">
        <w:rPr>
          <w:szCs w:val="24"/>
          <w:lang w:eastAsia="en-AU"/>
        </w:rPr>
        <w:t>information—</w:t>
      </w:r>
    </w:p>
    <w:p w14:paraId="6F013046" w14:textId="77777777" w:rsidR="001962A3" w:rsidRPr="00A333C4" w:rsidRDefault="001962A3" w:rsidP="001962A3">
      <w:pPr>
        <w:pStyle w:val="Apara"/>
      </w:pPr>
      <w:r w:rsidRPr="00A333C4">
        <w:tab/>
        <w:t>(a)</w:t>
      </w:r>
      <w:r w:rsidRPr="00A333C4">
        <w:tab/>
        <w:t>if the protected information is about a person—with the person’s consent; or</w:t>
      </w:r>
    </w:p>
    <w:p w14:paraId="1BA5E804" w14:textId="77777777" w:rsidR="001962A3" w:rsidRPr="00A333C4" w:rsidRDefault="001962A3" w:rsidP="003960E7">
      <w:pPr>
        <w:pStyle w:val="Apara"/>
        <w:keepNext/>
      </w:pPr>
      <w:r w:rsidRPr="00A333C4">
        <w:tab/>
        <w:t>(b)</w:t>
      </w:r>
      <w:r w:rsidRPr="00A333C4">
        <w:tab/>
        <w:t>in accordance with a disclosure direction; or</w:t>
      </w:r>
    </w:p>
    <w:p w14:paraId="46C29B39" w14:textId="77777777" w:rsidR="001962A3" w:rsidRPr="00A333C4" w:rsidRDefault="001962A3" w:rsidP="001962A3">
      <w:pPr>
        <w:pStyle w:val="aNotepar"/>
      </w:pPr>
      <w:r w:rsidRPr="00FC5EBD">
        <w:rPr>
          <w:rStyle w:val="charItals"/>
        </w:rPr>
        <w:t>Note</w:t>
      </w:r>
      <w:r w:rsidRPr="00FC5EBD">
        <w:rPr>
          <w:rStyle w:val="charItals"/>
        </w:rPr>
        <w:tab/>
      </w:r>
      <w:r w:rsidRPr="00FC5EBD">
        <w:rPr>
          <w:rStyle w:val="charBoldItals"/>
        </w:rPr>
        <w:t>Disclosure direction</w:t>
      </w:r>
      <w:r w:rsidRPr="00A333C4">
        <w:t>—see s 36A.</w:t>
      </w:r>
    </w:p>
    <w:p w14:paraId="32C9B545" w14:textId="77777777" w:rsidR="001962A3" w:rsidRPr="00A333C4" w:rsidRDefault="001962A3" w:rsidP="003960E7">
      <w:pPr>
        <w:pStyle w:val="Apara"/>
        <w:keepNext/>
      </w:pPr>
      <w:r w:rsidRPr="00A333C4">
        <w:lastRenderedPageBreak/>
        <w:tab/>
        <w:t>(c)</w:t>
      </w:r>
      <w:r w:rsidRPr="00A333C4">
        <w:tab/>
        <w:t>to an entity prescribed by regulation.</w:t>
      </w:r>
    </w:p>
    <w:p w14:paraId="7F3BF08E" w14:textId="388AF5C2" w:rsidR="001962A3" w:rsidRPr="00A333C4" w:rsidRDefault="001962A3" w:rsidP="001962A3">
      <w:pPr>
        <w:pStyle w:val="aNote"/>
        <w:keepNext/>
      </w:pPr>
      <w:r w:rsidRPr="00FC5EBD">
        <w:rPr>
          <w:rStyle w:val="charItals"/>
        </w:rPr>
        <w:t>Note 1</w:t>
      </w:r>
      <w:r w:rsidRPr="00FC5EBD">
        <w:rPr>
          <w:rStyle w:val="charItals"/>
        </w:rPr>
        <w:tab/>
      </w:r>
      <w:r w:rsidRPr="00A333C4">
        <w:t xml:space="preserve">The defendant has an evidential burden in relation to the matters mentioned in s (3) and s (4) (see </w:t>
      </w:r>
      <w:hyperlink r:id="rId84" w:tooltip="A2002-51" w:history="1">
        <w:r w:rsidRPr="00FC5EBD">
          <w:rPr>
            <w:rStyle w:val="charCitHyperlinkAbbrev"/>
          </w:rPr>
          <w:t>Criminal Code</w:t>
        </w:r>
      </w:hyperlink>
      <w:r w:rsidRPr="00A333C4">
        <w:t>, s 58).</w:t>
      </w:r>
    </w:p>
    <w:p w14:paraId="39886548" w14:textId="77777777" w:rsidR="001962A3" w:rsidRPr="00A333C4" w:rsidRDefault="001962A3" w:rsidP="001962A3">
      <w:pPr>
        <w:pStyle w:val="aNote"/>
      </w:pPr>
      <w:r w:rsidRPr="00FC5EBD">
        <w:rPr>
          <w:rStyle w:val="charItals"/>
        </w:rPr>
        <w:t>Note 2</w:t>
      </w:r>
      <w:r w:rsidRPr="00FC5EBD">
        <w:rPr>
          <w:rStyle w:val="charItals"/>
        </w:rPr>
        <w:tab/>
      </w:r>
      <w:r w:rsidRPr="00A333C4">
        <w:t>If the protected information used or divulged under s (3) or s (4) is provided by a person under s 14, the information and any information directly or indirectly derived from it may not be admissible in evidence against the person in another criminal proceeding (see s 14D).</w:t>
      </w:r>
    </w:p>
    <w:p w14:paraId="40A25200" w14:textId="77777777" w:rsidR="001962A3" w:rsidRPr="00A333C4" w:rsidRDefault="001962A3" w:rsidP="001962A3">
      <w:pPr>
        <w:pStyle w:val="Amain"/>
      </w:pPr>
      <w:r w:rsidRPr="00A333C4">
        <w:tab/>
        <w:t>(5)</w:t>
      </w:r>
      <w:r w:rsidRPr="00A333C4">
        <w:tab/>
      </w:r>
      <w:r w:rsidRPr="00A333C4">
        <w:rPr>
          <w:lang w:eastAsia="en-AU"/>
        </w:rPr>
        <w:t xml:space="preserve">A person to whom this section applies need not divulge protected information to a court, or produce a document containing protected </w:t>
      </w:r>
      <w:r w:rsidRPr="00A333C4">
        <w:rPr>
          <w:szCs w:val="24"/>
          <w:lang w:eastAsia="en-AU"/>
        </w:rPr>
        <w:t>information to a court, unless it is necessary to do so for this Act or another law applying in the territory.</w:t>
      </w:r>
    </w:p>
    <w:p w14:paraId="2E30917C" w14:textId="77777777" w:rsidR="001962A3" w:rsidRPr="00A333C4" w:rsidRDefault="001962A3" w:rsidP="001962A3">
      <w:pPr>
        <w:pStyle w:val="Amain"/>
        <w:rPr>
          <w:lang w:eastAsia="en-AU"/>
        </w:rPr>
      </w:pPr>
      <w:r w:rsidRPr="00A333C4">
        <w:rPr>
          <w:lang w:eastAsia="en-AU"/>
        </w:rPr>
        <w:tab/>
        <w:t>(6)</w:t>
      </w:r>
      <w:r w:rsidRPr="00A333C4">
        <w:rPr>
          <w:lang w:eastAsia="en-AU"/>
        </w:rPr>
        <w:tab/>
        <w:t>In this section:</w:t>
      </w:r>
    </w:p>
    <w:p w14:paraId="184A0077" w14:textId="77777777" w:rsidR="001962A3" w:rsidRPr="00A333C4" w:rsidRDefault="001962A3" w:rsidP="001962A3">
      <w:pPr>
        <w:pStyle w:val="aDef"/>
        <w:rPr>
          <w:lang w:eastAsia="en-AU"/>
        </w:rPr>
      </w:pPr>
      <w:r w:rsidRPr="00FC5EBD">
        <w:rPr>
          <w:rStyle w:val="charBoldItals"/>
        </w:rPr>
        <w:t xml:space="preserve">court </w:t>
      </w:r>
      <w:r w:rsidRPr="00A333C4">
        <w:rPr>
          <w:lang w:eastAsia="en-AU"/>
        </w:rPr>
        <w:t>includes a tribunal, authority or person having power to require the production of documents or the answering of questions.</w:t>
      </w:r>
    </w:p>
    <w:p w14:paraId="6A009478" w14:textId="77777777" w:rsidR="001962A3" w:rsidRPr="00A333C4" w:rsidRDefault="001962A3" w:rsidP="001962A3">
      <w:pPr>
        <w:pStyle w:val="aDef"/>
        <w:keepNext/>
        <w:rPr>
          <w:lang w:eastAsia="en-AU"/>
        </w:rPr>
      </w:pPr>
      <w:r w:rsidRPr="00FC5EBD">
        <w:rPr>
          <w:rStyle w:val="charBoldItals"/>
        </w:rPr>
        <w:t xml:space="preserve">divulge </w:t>
      </w:r>
      <w:r w:rsidRPr="00A333C4">
        <w:rPr>
          <w:lang w:eastAsia="en-AU"/>
        </w:rPr>
        <w:t>includes—</w:t>
      </w:r>
    </w:p>
    <w:p w14:paraId="334CA51F" w14:textId="77777777" w:rsidR="001962A3" w:rsidRPr="00A333C4" w:rsidRDefault="001962A3" w:rsidP="001962A3">
      <w:pPr>
        <w:pStyle w:val="aDefpara"/>
        <w:rPr>
          <w:lang w:eastAsia="en-AU"/>
        </w:rPr>
      </w:pPr>
      <w:r w:rsidRPr="00A333C4">
        <w:rPr>
          <w:lang w:eastAsia="en-AU"/>
        </w:rPr>
        <w:tab/>
        <w:t>(a)</w:t>
      </w:r>
      <w:r w:rsidRPr="00A333C4">
        <w:rPr>
          <w:lang w:eastAsia="en-AU"/>
        </w:rPr>
        <w:tab/>
        <w:t>communicate; or</w:t>
      </w:r>
    </w:p>
    <w:p w14:paraId="1E6774D3" w14:textId="77777777" w:rsidR="001962A3" w:rsidRPr="00A333C4" w:rsidRDefault="001962A3" w:rsidP="001962A3">
      <w:pPr>
        <w:pStyle w:val="aDefpara"/>
        <w:rPr>
          <w:lang w:eastAsia="en-AU"/>
        </w:rPr>
      </w:pPr>
      <w:r w:rsidRPr="00A333C4">
        <w:rPr>
          <w:lang w:eastAsia="en-AU"/>
        </w:rPr>
        <w:tab/>
        <w:t>(b)</w:t>
      </w:r>
      <w:r w:rsidRPr="00A333C4">
        <w:rPr>
          <w:lang w:eastAsia="en-AU"/>
        </w:rPr>
        <w:tab/>
        <w:t>publish.</w:t>
      </w:r>
    </w:p>
    <w:p w14:paraId="01F97EF9" w14:textId="77777777" w:rsidR="001962A3" w:rsidRPr="00A333C4" w:rsidRDefault="001962A3" w:rsidP="001962A3">
      <w:pPr>
        <w:pStyle w:val="aDef"/>
        <w:keepNext/>
        <w:rPr>
          <w:lang w:eastAsia="en-AU"/>
        </w:rPr>
      </w:pPr>
      <w:r w:rsidRPr="00FC5EBD">
        <w:rPr>
          <w:rStyle w:val="charBoldItals"/>
        </w:rPr>
        <w:t xml:space="preserve">person to whom this section applies </w:t>
      </w:r>
      <w:r w:rsidRPr="00A333C4">
        <w:rPr>
          <w:lang w:eastAsia="en-AU"/>
        </w:rPr>
        <w:t>means—</w:t>
      </w:r>
    </w:p>
    <w:p w14:paraId="5B88D266" w14:textId="77777777" w:rsidR="001962A3" w:rsidRPr="00A333C4" w:rsidRDefault="001962A3" w:rsidP="001962A3">
      <w:pPr>
        <w:pStyle w:val="aDefpara"/>
        <w:rPr>
          <w:lang w:eastAsia="en-AU"/>
        </w:rPr>
      </w:pPr>
      <w:r w:rsidRPr="00A333C4">
        <w:rPr>
          <w:lang w:eastAsia="en-AU"/>
        </w:rPr>
        <w:tab/>
        <w:t>(a)</w:t>
      </w:r>
      <w:r w:rsidRPr="00A333C4">
        <w:rPr>
          <w:lang w:eastAsia="en-AU"/>
        </w:rPr>
        <w:tab/>
        <w:t>a person who is or has been—</w:t>
      </w:r>
    </w:p>
    <w:p w14:paraId="2AFC78E3" w14:textId="77777777" w:rsidR="001962A3" w:rsidRPr="00A333C4" w:rsidRDefault="001962A3" w:rsidP="001962A3">
      <w:pPr>
        <w:pStyle w:val="aDefsubpara"/>
      </w:pPr>
      <w:r w:rsidRPr="00A333C4">
        <w:tab/>
        <w:t>(i)</w:t>
      </w:r>
      <w:r w:rsidRPr="00A333C4">
        <w:tab/>
        <w:t>the auditor-general; or</w:t>
      </w:r>
    </w:p>
    <w:p w14:paraId="32B6612D" w14:textId="77777777" w:rsidR="001962A3" w:rsidRPr="00A333C4" w:rsidRDefault="001962A3" w:rsidP="001962A3">
      <w:pPr>
        <w:pStyle w:val="aDefsubpara"/>
      </w:pPr>
      <w:r w:rsidRPr="00A333C4">
        <w:tab/>
        <w:t>(ii)</w:t>
      </w:r>
      <w:r w:rsidRPr="00A333C4">
        <w:tab/>
        <w:t>anyone acting under the direction or authority of the auditor-general; or</w:t>
      </w:r>
    </w:p>
    <w:p w14:paraId="19BAC47B" w14:textId="77777777" w:rsidR="001962A3" w:rsidRPr="00A333C4" w:rsidRDefault="001962A3" w:rsidP="001962A3">
      <w:pPr>
        <w:pStyle w:val="aDefpara"/>
        <w:rPr>
          <w:lang w:eastAsia="en-AU"/>
        </w:rPr>
      </w:pPr>
      <w:r w:rsidRPr="00A333C4">
        <w:rPr>
          <w:lang w:eastAsia="en-AU"/>
        </w:rPr>
        <w:tab/>
        <w:t>(b)</w:t>
      </w:r>
      <w:r w:rsidRPr="00A333C4">
        <w:rPr>
          <w:lang w:eastAsia="en-AU"/>
        </w:rPr>
        <w:tab/>
        <w:t>anyone else who has exercised a function under this Act.</w:t>
      </w:r>
    </w:p>
    <w:p w14:paraId="2D1060F3" w14:textId="77777777" w:rsidR="001962A3" w:rsidRPr="00A333C4" w:rsidRDefault="001962A3" w:rsidP="0029565F">
      <w:pPr>
        <w:pStyle w:val="aDef"/>
        <w:keepNext/>
        <w:rPr>
          <w:lang w:eastAsia="en-AU"/>
        </w:rPr>
      </w:pPr>
      <w:r w:rsidRPr="00FC5EBD">
        <w:rPr>
          <w:rStyle w:val="charBoldItals"/>
        </w:rPr>
        <w:t xml:space="preserve">produce </w:t>
      </w:r>
      <w:r w:rsidRPr="00A333C4">
        <w:rPr>
          <w:lang w:eastAsia="en-AU"/>
        </w:rPr>
        <w:t>includes allow access to.</w:t>
      </w:r>
    </w:p>
    <w:p w14:paraId="686421F1" w14:textId="77777777" w:rsidR="001962A3" w:rsidRPr="00A333C4" w:rsidRDefault="001962A3" w:rsidP="001962A3">
      <w:pPr>
        <w:pStyle w:val="aDef"/>
        <w:keepNext/>
        <w:rPr>
          <w:szCs w:val="24"/>
          <w:lang w:eastAsia="en-AU"/>
        </w:rPr>
      </w:pPr>
      <w:r w:rsidRPr="00FC5EBD">
        <w:rPr>
          <w:rStyle w:val="charBoldItals"/>
        </w:rPr>
        <w:t xml:space="preserve">use information </w:t>
      </w:r>
      <w:r w:rsidRPr="00A333C4">
        <w:rPr>
          <w:szCs w:val="24"/>
          <w:lang w:eastAsia="en-AU"/>
        </w:rPr>
        <w:t>includes make a record of the information.</w:t>
      </w:r>
    </w:p>
    <w:p w14:paraId="64770852" w14:textId="797C6C6A" w:rsidR="001962A3" w:rsidRPr="00A333C4" w:rsidRDefault="001962A3" w:rsidP="001962A3">
      <w:pPr>
        <w:pStyle w:val="aNote"/>
        <w:rPr>
          <w:lang w:eastAsia="en-AU"/>
        </w:rPr>
      </w:pPr>
      <w:r w:rsidRPr="00FC5EBD">
        <w:rPr>
          <w:rStyle w:val="charItals"/>
        </w:rPr>
        <w:t>Note</w:t>
      </w:r>
      <w:r w:rsidRPr="00FC5EBD">
        <w:rPr>
          <w:rStyle w:val="charItals"/>
        </w:rPr>
        <w:tab/>
      </w:r>
      <w:r w:rsidRPr="00A333C4">
        <w:rPr>
          <w:lang w:eastAsia="en-AU"/>
        </w:rPr>
        <w:t xml:space="preserve">The </w:t>
      </w:r>
      <w:hyperlink r:id="rId85" w:tooltip="A1900-40" w:history="1">
        <w:r w:rsidRPr="00FC5EBD">
          <w:rPr>
            <w:rStyle w:val="charCitHyperlinkItal"/>
          </w:rPr>
          <w:t>Crimes Act 1900</w:t>
        </w:r>
      </w:hyperlink>
      <w:r w:rsidRPr="00A333C4">
        <w:rPr>
          <w:lang w:eastAsia="en-AU"/>
        </w:rPr>
        <w:t>, s 153 also deals with disclosure of information by public employees or people performing services for the Territory or a territory authority.  Section 36 applies to the auditor</w:t>
      </w:r>
      <w:r w:rsidRPr="00A333C4">
        <w:rPr>
          <w:lang w:eastAsia="en-AU"/>
        </w:rPr>
        <w:noBreakHyphen/>
        <w:t>general and anyone else who has exercised a function under the Act.</w:t>
      </w:r>
    </w:p>
    <w:p w14:paraId="45870F99" w14:textId="77777777" w:rsidR="001962A3" w:rsidRPr="00A333C4" w:rsidRDefault="001962A3" w:rsidP="001962A3">
      <w:pPr>
        <w:pStyle w:val="AH5Sec"/>
        <w:rPr>
          <w:lang w:eastAsia="en-AU"/>
        </w:rPr>
      </w:pPr>
      <w:bookmarkStart w:id="94" w:name="_Toc176515079"/>
      <w:r w:rsidRPr="008912EB">
        <w:rPr>
          <w:rStyle w:val="CharSectNo"/>
        </w:rPr>
        <w:lastRenderedPageBreak/>
        <w:t>36A</w:t>
      </w:r>
      <w:r w:rsidRPr="00A333C4">
        <w:rPr>
          <w:lang w:eastAsia="en-AU"/>
        </w:rPr>
        <w:tab/>
        <w:t>Minister may direct disclosure of protected information</w:t>
      </w:r>
      <w:bookmarkEnd w:id="94"/>
    </w:p>
    <w:p w14:paraId="696E4A4E" w14:textId="77777777" w:rsidR="001962A3" w:rsidRPr="00A333C4" w:rsidRDefault="001962A3" w:rsidP="001962A3">
      <w:pPr>
        <w:pStyle w:val="Amainreturn"/>
      </w:pPr>
      <w:r w:rsidRPr="00A333C4">
        <w:t xml:space="preserve">The Minister may direct a person to disclose protected information to someone else (a </w:t>
      </w:r>
      <w:r w:rsidRPr="00FC5EBD">
        <w:rPr>
          <w:rStyle w:val="charBoldItals"/>
        </w:rPr>
        <w:t>disclosure direction</w:t>
      </w:r>
      <w:r w:rsidRPr="00A333C4">
        <w:t>) if the Minister certifies that the disclosure is necessary in the public interest.</w:t>
      </w:r>
    </w:p>
    <w:p w14:paraId="4725777D" w14:textId="77777777" w:rsidR="00D172AF" w:rsidRDefault="00D172AF">
      <w:pPr>
        <w:pStyle w:val="PageBreak"/>
      </w:pPr>
      <w:r>
        <w:br w:type="page"/>
      </w:r>
    </w:p>
    <w:p w14:paraId="0365D87F" w14:textId="77777777" w:rsidR="00D172AF" w:rsidRPr="008912EB" w:rsidRDefault="00D172AF">
      <w:pPr>
        <w:pStyle w:val="AH2Part"/>
      </w:pPr>
      <w:bookmarkStart w:id="95" w:name="_Toc176515080"/>
      <w:r w:rsidRPr="008912EB">
        <w:rPr>
          <w:rStyle w:val="CharPartNo"/>
        </w:rPr>
        <w:lastRenderedPageBreak/>
        <w:t>Part 6</w:t>
      </w:r>
      <w:r>
        <w:tab/>
      </w:r>
      <w:r w:rsidRPr="008912EB">
        <w:rPr>
          <w:rStyle w:val="CharPartText"/>
        </w:rPr>
        <w:t>Miscellaneous</w:t>
      </w:r>
      <w:bookmarkEnd w:id="95"/>
    </w:p>
    <w:p w14:paraId="752F2AB1" w14:textId="77777777" w:rsidR="00D172AF" w:rsidRDefault="00D172AF">
      <w:pPr>
        <w:pStyle w:val="AH5Sec"/>
      </w:pPr>
      <w:bookmarkStart w:id="96" w:name="_Toc176515081"/>
      <w:r w:rsidRPr="008912EB">
        <w:rPr>
          <w:rStyle w:val="CharSectNo"/>
        </w:rPr>
        <w:t>37</w:t>
      </w:r>
      <w:r>
        <w:tab/>
        <w:t>Protection of auditor-general etc from liability</w:t>
      </w:r>
      <w:bookmarkEnd w:id="96"/>
    </w:p>
    <w:p w14:paraId="2D85CF19" w14:textId="77777777" w:rsidR="00D172AF" w:rsidRDefault="00D172AF">
      <w:pPr>
        <w:pStyle w:val="Amain"/>
        <w:keepNext/>
      </w:pPr>
      <w:r>
        <w:tab/>
        <w:t>(1)</w:t>
      </w:r>
      <w:r>
        <w:tab/>
        <w:t>A protected person is not personally liable for conduct done honestly and without recklessness—</w:t>
      </w:r>
    </w:p>
    <w:p w14:paraId="0166C33C" w14:textId="77777777" w:rsidR="00D172AF" w:rsidRDefault="00D172AF">
      <w:pPr>
        <w:pStyle w:val="Apara"/>
      </w:pPr>
      <w:r>
        <w:tab/>
        <w:t>(a)</w:t>
      </w:r>
      <w:r>
        <w:tab/>
        <w:t>in the exercise of a function under this Act or another law; or</w:t>
      </w:r>
    </w:p>
    <w:p w14:paraId="5E5C7D68" w14:textId="77777777" w:rsidR="00D172AF" w:rsidRDefault="00D172AF">
      <w:pPr>
        <w:pStyle w:val="Apara"/>
      </w:pPr>
      <w:r>
        <w:tab/>
        <w:t>(b)</w:t>
      </w:r>
      <w:r>
        <w:tab/>
        <w:t>in the reasonable belief that the conduct was in the exercise of a function under this Act or another law.</w:t>
      </w:r>
    </w:p>
    <w:p w14:paraId="1D43E9DB" w14:textId="77777777" w:rsidR="00D172AF" w:rsidRDefault="00D172AF">
      <w:pPr>
        <w:pStyle w:val="Amain"/>
      </w:pPr>
      <w:r>
        <w:tab/>
        <w:t>(2)</w:t>
      </w:r>
      <w:r>
        <w:tab/>
        <w:t>Any liability that would, apart from this section, attach to the protected person attaches instead to the Territory.</w:t>
      </w:r>
    </w:p>
    <w:p w14:paraId="516F4B27" w14:textId="77777777" w:rsidR="00D172AF" w:rsidRDefault="00D172AF">
      <w:pPr>
        <w:pStyle w:val="Amain"/>
      </w:pPr>
      <w:r>
        <w:tab/>
        <w:t>(3)</w:t>
      </w:r>
      <w:r>
        <w:tab/>
        <w:t>In this section:</w:t>
      </w:r>
    </w:p>
    <w:p w14:paraId="35A2F3C8" w14:textId="77777777" w:rsidR="00D172AF" w:rsidRPr="008D57F5" w:rsidRDefault="00D172AF">
      <w:pPr>
        <w:pStyle w:val="aDef"/>
        <w:keepNext/>
      </w:pPr>
      <w:r>
        <w:rPr>
          <w:rStyle w:val="charBoldItals"/>
        </w:rPr>
        <w:t>conduct</w:t>
      </w:r>
      <w:r w:rsidRPr="008D57F5">
        <w:t xml:space="preserve"> means an act or an omission to do an act.</w:t>
      </w:r>
    </w:p>
    <w:p w14:paraId="476F069D" w14:textId="77777777" w:rsidR="00D172AF" w:rsidRDefault="00D172AF">
      <w:pPr>
        <w:pStyle w:val="aDef"/>
        <w:keepNext/>
      </w:pPr>
      <w:r>
        <w:rPr>
          <w:rStyle w:val="charBoldItals"/>
        </w:rPr>
        <w:t xml:space="preserve">protected person </w:t>
      </w:r>
      <w:r>
        <w:t>means a person who is or has been—</w:t>
      </w:r>
    </w:p>
    <w:p w14:paraId="095D8F67" w14:textId="77777777" w:rsidR="00D172AF" w:rsidRDefault="00D172AF">
      <w:pPr>
        <w:pStyle w:val="aDefpara"/>
      </w:pPr>
      <w:r>
        <w:tab/>
        <w:t>(a)</w:t>
      </w:r>
      <w:r>
        <w:tab/>
        <w:t>the auditor-general; or</w:t>
      </w:r>
    </w:p>
    <w:p w14:paraId="65531824" w14:textId="77777777" w:rsidR="00D172AF" w:rsidRDefault="00D172AF">
      <w:pPr>
        <w:pStyle w:val="aDefpara"/>
      </w:pPr>
      <w:r>
        <w:tab/>
        <w:t>(b)</w:t>
      </w:r>
      <w:r>
        <w:tab/>
        <w:t>a member of the staff of the auditor-general.</w:t>
      </w:r>
    </w:p>
    <w:p w14:paraId="3FD1FFFC" w14:textId="77777777" w:rsidR="00CE5BF6" w:rsidRPr="0083266D" w:rsidRDefault="00CE5BF6" w:rsidP="00CE5BF6">
      <w:pPr>
        <w:pStyle w:val="Amainreturn"/>
      </w:pPr>
      <w:r w:rsidRPr="0083266D">
        <w:rPr>
          <w:rStyle w:val="charBoldItals"/>
        </w:rPr>
        <w:t>staff</w:t>
      </w:r>
      <w:r w:rsidRPr="0083266D">
        <w:t xml:space="preserve"> means—</w:t>
      </w:r>
    </w:p>
    <w:p w14:paraId="76563764" w14:textId="77777777" w:rsidR="00CE5BF6" w:rsidRPr="0083266D" w:rsidRDefault="00CE5BF6" w:rsidP="00CE5BF6">
      <w:pPr>
        <w:pStyle w:val="aDefpara"/>
      </w:pPr>
      <w:r w:rsidRPr="0083266D">
        <w:tab/>
        <w:t>(a)</w:t>
      </w:r>
      <w:r w:rsidRPr="0083266D">
        <w:tab/>
        <w:t>staff mentioned in section 9C; and</w:t>
      </w:r>
    </w:p>
    <w:p w14:paraId="6497F727" w14:textId="77777777" w:rsidR="00CE5BF6" w:rsidRPr="0083266D" w:rsidRDefault="00CE5BF6" w:rsidP="00CE5BF6">
      <w:pPr>
        <w:pStyle w:val="aDefpara"/>
      </w:pPr>
      <w:r w:rsidRPr="0083266D">
        <w:tab/>
        <w:t>(b)</w:t>
      </w:r>
      <w:r w:rsidRPr="0083266D">
        <w:tab/>
        <w:t>a contractor mentioned in section 9D; and</w:t>
      </w:r>
    </w:p>
    <w:p w14:paraId="34F18EE0" w14:textId="77777777" w:rsidR="00CE5BF6" w:rsidRPr="0083266D" w:rsidRDefault="00CE5BF6" w:rsidP="00CE5BF6">
      <w:pPr>
        <w:pStyle w:val="aDefpara"/>
      </w:pPr>
      <w:r w:rsidRPr="0083266D">
        <w:tab/>
        <w:t>(c)</w:t>
      </w:r>
      <w:r w:rsidRPr="0083266D">
        <w:tab/>
        <w:t>a public servant mentioned in section 9E.</w:t>
      </w:r>
    </w:p>
    <w:p w14:paraId="3202FCF2" w14:textId="77777777" w:rsidR="00AB6D81" w:rsidRDefault="00AB6D81" w:rsidP="00AB6D81">
      <w:pPr>
        <w:pStyle w:val="AH5Sec"/>
      </w:pPr>
      <w:bookmarkStart w:id="97" w:name="_Toc176515082"/>
      <w:r w:rsidRPr="008912EB">
        <w:rPr>
          <w:rStyle w:val="CharSectNo"/>
        </w:rPr>
        <w:t>37A</w:t>
      </w:r>
      <w:r>
        <w:tab/>
        <w:t>Reports to be given to Speaker</w:t>
      </w:r>
      <w:bookmarkEnd w:id="97"/>
    </w:p>
    <w:p w14:paraId="37AE9406" w14:textId="77777777" w:rsidR="00AB6D81" w:rsidRDefault="00AB6D81" w:rsidP="00AB6D81">
      <w:pPr>
        <w:pStyle w:val="Amain"/>
        <w:keepNext/>
      </w:pPr>
      <w:r>
        <w:tab/>
        <w:t>(1)</w:t>
      </w:r>
      <w:r>
        <w:tab/>
        <w:t>A report</w:t>
      </w:r>
      <w:r w:rsidR="00C47098">
        <w:t xml:space="preserve"> </w:t>
      </w:r>
      <w:r w:rsidR="00C47098" w:rsidRPr="00130EF2">
        <w:t>or response</w:t>
      </w:r>
      <w:r>
        <w:t xml:space="preserve"> required by this Act to be given to the Speaker must—</w:t>
      </w:r>
    </w:p>
    <w:p w14:paraId="3F71884A" w14:textId="77777777" w:rsidR="00AB6D81" w:rsidRDefault="00AB6D81" w:rsidP="00AB6D81">
      <w:pPr>
        <w:pStyle w:val="Apara"/>
      </w:pPr>
      <w:r>
        <w:tab/>
        <w:t>(a)</w:t>
      </w:r>
      <w:r>
        <w:tab/>
        <w:t>if the Speaker is unavailable—be given to the Deputy Speaker; or</w:t>
      </w:r>
    </w:p>
    <w:p w14:paraId="01865E1F" w14:textId="77777777" w:rsidR="00AB6D81" w:rsidRDefault="00AB6D81" w:rsidP="00AB6D81">
      <w:pPr>
        <w:pStyle w:val="Apara"/>
      </w:pPr>
      <w:r>
        <w:tab/>
        <w:t>(b)</w:t>
      </w:r>
      <w:r>
        <w:tab/>
        <w:t>if both the Speaker and Deputy Speaker are unavailable—be given to the clerk of the Legislative Assembly.</w:t>
      </w:r>
    </w:p>
    <w:p w14:paraId="1AD57992" w14:textId="77777777" w:rsidR="00AB6D81" w:rsidRDefault="00AB6D81" w:rsidP="00AB6D81">
      <w:pPr>
        <w:pStyle w:val="Amain"/>
      </w:pPr>
      <w:r>
        <w:lastRenderedPageBreak/>
        <w:tab/>
        <w:t>(2)</w:t>
      </w:r>
      <w:r>
        <w:tab/>
        <w:t>For subsection (1), the Speaker or Deputy Speaker is unavailable if—</w:t>
      </w:r>
    </w:p>
    <w:p w14:paraId="0AA59343" w14:textId="77777777" w:rsidR="00AB6D81" w:rsidRDefault="00AB6D81" w:rsidP="00AB6D81">
      <w:pPr>
        <w:pStyle w:val="Apara"/>
      </w:pPr>
      <w:r>
        <w:tab/>
        <w:t>(a)</w:t>
      </w:r>
      <w:r>
        <w:tab/>
        <w:t>he or she is absent from duty; or</w:t>
      </w:r>
    </w:p>
    <w:p w14:paraId="0D0F1951" w14:textId="77777777" w:rsidR="00AB6D81" w:rsidRDefault="00AB6D81" w:rsidP="00AB6D81">
      <w:pPr>
        <w:pStyle w:val="Apara"/>
      </w:pPr>
      <w:r>
        <w:tab/>
        <w:t>(b)</w:t>
      </w:r>
      <w:r>
        <w:tab/>
        <w:t>there is a vacancy in the office.</w:t>
      </w:r>
    </w:p>
    <w:p w14:paraId="174AFB74" w14:textId="77777777" w:rsidR="006977DB" w:rsidRPr="00EF119B" w:rsidRDefault="006977DB" w:rsidP="006977DB">
      <w:pPr>
        <w:pStyle w:val="AH5Sec"/>
      </w:pPr>
      <w:bookmarkStart w:id="98" w:name="_Toc176515083"/>
      <w:r w:rsidRPr="008912EB">
        <w:rPr>
          <w:rStyle w:val="CharSectNo"/>
        </w:rPr>
        <w:t>37B</w:t>
      </w:r>
      <w:r w:rsidRPr="00EF119B">
        <w:tab/>
        <w:t>Assistance for Speaker</w:t>
      </w:r>
      <w:bookmarkEnd w:id="98"/>
    </w:p>
    <w:p w14:paraId="329D43C1" w14:textId="77777777" w:rsidR="006977DB" w:rsidRPr="00EF119B" w:rsidRDefault="006977DB" w:rsidP="006977DB">
      <w:pPr>
        <w:pStyle w:val="Amainreturn"/>
      </w:pPr>
      <w:r w:rsidRPr="00EF119B">
        <w:t>In exercising a function under this Act, the Speaker may seek administrative support or advice from—</w:t>
      </w:r>
    </w:p>
    <w:p w14:paraId="563D248E" w14:textId="77777777" w:rsidR="006977DB" w:rsidRPr="00EF119B" w:rsidRDefault="006977DB" w:rsidP="006977DB">
      <w:pPr>
        <w:pStyle w:val="Apara"/>
      </w:pPr>
      <w:r w:rsidRPr="00EF119B">
        <w:tab/>
        <w:t>(a)</w:t>
      </w:r>
      <w:r w:rsidRPr="00EF119B">
        <w:tab/>
        <w:t>the Office of the Legislative Assembly; or</w:t>
      </w:r>
    </w:p>
    <w:p w14:paraId="02B05131" w14:textId="77777777" w:rsidR="006977DB" w:rsidRPr="00EF119B" w:rsidRDefault="006977DB" w:rsidP="006977DB">
      <w:pPr>
        <w:pStyle w:val="Apara"/>
      </w:pPr>
      <w:r w:rsidRPr="00EF119B">
        <w:tab/>
        <w:t>(b)</w:t>
      </w:r>
      <w:r w:rsidRPr="00EF119B">
        <w:tab/>
        <w:t>another entity that is able to provide impartial administrative support or advice.</w:t>
      </w:r>
    </w:p>
    <w:p w14:paraId="41276851" w14:textId="77777777" w:rsidR="00D172AF" w:rsidRDefault="00D172AF">
      <w:pPr>
        <w:pStyle w:val="AH5Sec"/>
      </w:pPr>
      <w:bookmarkStart w:id="99" w:name="_Toc176515084"/>
      <w:r w:rsidRPr="008912EB">
        <w:rPr>
          <w:rStyle w:val="CharSectNo"/>
        </w:rPr>
        <w:t>38</w:t>
      </w:r>
      <w:r>
        <w:tab/>
        <w:t>Regulation-making power</w:t>
      </w:r>
      <w:bookmarkEnd w:id="99"/>
    </w:p>
    <w:p w14:paraId="1FD9C904" w14:textId="77777777" w:rsidR="00D172AF" w:rsidRDefault="00092C15" w:rsidP="00092C15">
      <w:pPr>
        <w:pStyle w:val="Amain"/>
      </w:pPr>
      <w:r>
        <w:tab/>
        <w:t>(1)</w:t>
      </w:r>
      <w:r>
        <w:tab/>
      </w:r>
      <w:r w:rsidR="00D172AF">
        <w:t>The Executive may make regulations for this Act.</w:t>
      </w:r>
    </w:p>
    <w:p w14:paraId="010163EA" w14:textId="0E4638F9" w:rsidR="00D172AF" w:rsidRDefault="00D172AF">
      <w:pPr>
        <w:pStyle w:val="aNote"/>
      </w:pPr>
      <w:r w:rsidRPr="008D57F5">
        <w:rPr>
          <w:rStyle w:val="charItals"/>
        </w:rPr>
        <w:t>Note</w:t>
      </w:r>
      <w:r w:rsidRPr="008D57F5">
        <w:rPr>
          <w:rStyle w:val="charItals"/>
        </w:rPr>
        <w:tab/>
      </w:r>
      <w:r>
        <w:t xml:space="preserve">A regulation must be notified, and presented to the Legislative Assembly, under the </w:t>
      </w:r>
      <w:hyperlink r:id="rId86" w:tooltip="A2001-14" w:history="1">
        <w:r w:rsidR="008D57F5" w:rsidRPr="008D57F5">
          <w:rPr>
            <w:rStyle w:val="charCitHyperlinkAbbrev"/>
          </w:rPr>
          <w:t>Legislation Act</w:t>
        </w:r>
      </w:hyperlink>
      <w:r>
        <w:t>.</w:t>
      </w:r>
    </w:p>
    <w:p w14:paraId="2D62CA19" w14:textId="44E7D07F" w:rsidR="00092C15" w:rsidRPr="00F3634D" w:rsidRDefault="00092C15" w:rsidP="00092C15">
      <w:pPr>
        <w:pStyle w:val="Amain"/>
      </w:pPr>
      <w:r w:rsidRPr="00F3634D">
        <w:tab/>
        <w:t>(2)</w:t>
      </w:r>
      <w:r w:rsidRPr="00F3634D">
        <w:tab/>
        <w:t xml:space="preserve">The Executive must consult with the auditor-general and the </w:t>
      </w:r>
      <w:r w:rsidR="00504F02" w:rsidRPr="00DC6149">
        <w:t>relevant Assembly committee</w:t>
      </w:r>
      <w:r w:rsidRPr="00F3634D">
        <w:t xml:space="preserve"> before making a regulation under this Act.</w:t>
      </w:r>
    </w:p>
    <w:p w14:paraId="41EFDC80" w14:textId="3C255E8F" w:rsidR="00092C15" w:rsidRPr="00F3634D" w:rsidRDefault="00092C15" w:rsidP="00092C15">
      <w:pPr>
        <w:pStyle w:val="Amain"/>
      </w:pPr>
      <w:r w:rsidRPr="00F3634D">
        <w:tab/>
        <w:t>(3)</w:t>
      </w:r>
      <w:r w:rsidRPr="00F3634D">
        <w:tab/>
        <w:t xml:space="preserve">Subject to any disallowance or amendment under the </w:t>
      </w:r>
      <w:hyperlink r:id="rId87" w:tooltip="A2001-14" w:history="1">
        <w:r w:rsidRPr="00F3634D">
          <w:rPr>
            <w:rStyle w:val="charCitHyperlinkAbbrev"/>
          </w:rPr>
          <w:t>Legislation Act</w:t>
        </w:r>
      </w:hyperlink>
      <w:r w:rsidRPr="00F3634D">
        <w:t>, chapter 7, a regulation under this Act commences—</w:t>
      </w:r>
    </w:p>
    <w:p w14:paraId="29EB016A" w14:textId="77777777" w:rsidR="00092C15" w:rsidRPr="00F3634D" w:rsidRDefault="00092C15" w:rsidP="00092C15">
      <w:pPr>
        <w:pStyle w:val="Apara"/>
      </w:pPr>
      <w:r w:rsidRPr="00F3634D">
        <w:tab/>
        <w:t>(a)</w:t>
      </w:r>
      <w:r w:rsidRPr="00F3634D">
        <w:tab/>
        <w:t>if there is a motion to disallow the regulation and the motion is negatived by the Legislative Assembly—on the day after the day the motion is negatived; or</w:t>
      </w:r>
    </w:p>
    <w:p w14:paraId="37A218AC" w14:textId="77777777" w:rsidR="00092C15" w:rsidRPr="00F3634D" w:rsidRDefault="00092C15" w:rsidP="00092C15">
      <w:pPr>
        <w:pStyle w:val="Apara"/>
      </w:pPr>
      <w:r w:rsidRPr="00F3634D">
        <w:tab/>
        <w:t>(b)</w:t>
      </w:r>
      <w:r w:rsidRPr="00F3634D">
        <w:tab/>
        <w:t>on the day after the 6th sitting day after the day it is presented to the Legislative Assembly under that chapter; or</w:t>
      </w:r>
    </w:p>
    <w:p w14:paraId="60995E2B" w14:textId="77777777" w:rsidR="00092C15" w:rsidRPr="00F3634D" w:rsidRDefault="00092C15" w:rsidP="00092C15">
      <w:pPr>
        <w:pStyle w:val="Apara"/>
      </w:pPr>
      <w:r w:rsidRPr="00F3634D">
        <w:tab/>
        <w:t>(c)</w:t>
      </w:r>
      <w:r w:rsidRPr="00F3634D">
        <w:tab/>
        <w:t>if the regulation provides for a later date or time of commencement—on that date or at that time.</w:t>
      </w:r>
    </w:p>
    <w:p w14:paraId="76BE6FBC" w14:textId="77777777" w:rsidR="00092C15" w:rsidRPr="00092C15" w:rsidRDefault="00092C15" w:rsidP="00092C15">
      <w:pPr>
        <w:pStyle w:val="PageBreak"/>
      </w:pPr>
      <w:r w:rsidRPr="00092C15">
        <w:br w:type="page"/>
      </w:r>
    </w:p>
    <w:p w14:paraId="02D17085" w14:textId="77777777" w:rsidR="00D172AF" w:rsidRDefault="00D172AF">
      <w:pPr>
        <w:pStyle w:val="02Text"/>
        <w:sectPr w:rsidR="00D172AF">
          <w:headerReference w:type="even" r:id="rId88"/>
          <w:headerReference w:type="default" r:id="rId89"/>
          <w:footerReference w:type="even" r:id="rId90"/>
          <w:footerReference w:type="default" r:id="rId91"/>
          <w:footerReference w:type="first" r:id="rId92"/>
          <w:pgSz w:w="11907" w:h="16839" w:code="9"/>
          <w:pgMar w:top="3880" w:right="1900" w:bottom="3100" w:left="2300" w:header="2280" w:footer="1760" w:gutter="0"/>
          <w:pgNumType w:start="1"/>
          <w:cols w:space="720"/>
          <w:titlePg/>
          <w:docGrid w:linePitch="254"/>
        </w:sectPr>
      </w:pPr>
    </w:p>
    <w:p w14:paraId="37D63D1D" w14:textId="77777777" w:rsidR="00D172AF" w:rsidRDefault="00D172AF">
      <w:pPr>
        <w:pStyle w:val="Dict-Heading"/>
      </w:pPr>
      <w:bookmarkStart w:id="100" w:name="_Toc176515085"/>
      <w:r>
        <w:lastRenderedPageBreak/>
        <w:t>Dictionary</w:t>
      </w:r>
      <w:bookmarkEnd w:id="100"/>
    </w:p>
    <w:p w14:paraId="30F34E1E" w14:textId="77777777" w:rsidR="00D172AF" w:rsidRDefault="00D172AF">
      <w:pPr>
        <w:pStyle w:val="ref"/>
        <w:keepNext/>
      </w:pPr>
      <w:r>
        <w:t>(see s 2)</w:t>
      </w:r>
    </w:p>
    <w:p w14:paraId="01089172" w14:textId="7DF71AC9" w:rsidR="00D172AF" w:rsidRDefault="00D172AF">
      <w:pPr>
        <w:pStyle w:val="aNote"/>
        <w:keepNext/>
      </w:pPr>
      <w:r>
        <w:rPr>
          <w:rStyle w:val="charItals"/>
        </w:rPr>
        <w:t>Note 1</w:t>
      </w:r>
      <w:r>
        <w:rPr>
          <w:rStyle w:val="charItals"/>
        </w:rPr>
        <w:tab/>
      </w:r>
      <w:r>
        <w:t xml:space="preserve">The </w:t>
      </w:r>
      <w:hyperlink r:id="rId93" w:tooltip="A2001-14" w:history="1">
        <w:r w:rsidR="008D57F5" w:rsidRPr="008D57F5">
          <w:rPr>
            <w:rStyle w:val="charCitHyperlinkAbbrev"/>
          </w:rPr>
          <w:t>Legislation Act</w:t>
        </w:r>
      </w:hyperlink>
      <w:r>
        <w:t xml:space="preserve"> contains definitions and other provisions relevant to this Act.</w:t>
      </w:r>
    </w:p>
    <w:p w14:paraId="40C06CE6" w14:textId="1B023B42" w:rsidR="00D172AF" w:rsidRDefault="00D172AF">
      <w:pPr>
        <w:pStyle w:val="aNote"/>
        <w:keepNext/>
      </w:pPr>
      <w:r>
        <w:rPr>
          <w:rStyle w:val="charItals"/>
        </w:rPr>
        <w:t>Note 2</w:t>
      </w:r>
      <w:r>
        <w:rPr>
          <w:rStyle w:val="charItals"/>
        </w:rPr>
        <w:tab/>
      </w:r>
      <w:r>
        <w:t xml:space="preserve">For example, the </w:t>
      </w:r>
      <w:hyperlink r:id="rId94" w:tooltip="A2001-14" w:history="1">
        <w:r w:rsidR="008D57F5" w:rsidRPr="008D57F5">
          <w:rPr>
            <w:rStyle w:val="charCitHyperlinkAbbrev"/>
          </w:rPr>
          <w:t>Legislation Act</w:t>
        </w:r>
      </w:hyperlink>
      <w:r>
        <w:t>, dict, pt 1, defines the following terms:</w:t>
      </w:r>
    </w:p>
    <w:p w14:paraId="311E8D05" w14:textId="77777777" w:rsidR="00D172AF" w:rsidRDefault="00D172AF">
      <w:pPr>
        <w:pStyle w:val="aNoteBullet"/>
      </w:pPr>
      <w:r>
        <w:rPr>
          <w:rFonts w:ascii="Symbol" w:hAnsi="Symbol"/>
        </w:rPr>
        <w:t></w:t>
      </w:r>
      <w:r>
        <w:rPr>
          <w:rFonts w:ascii="Symbol" w:hAnsi="Symbol"/>
        </w:rPr>
        <w:tab/>
      </w:r>
      <w:r>
        <w:t>appointment</w:t>
      </w:r>
    </w:p>
    <w:p w14:paraId="7C14D978" w14:textId="77777777" w:rsidR="009F1380" w:rsidRDefault="009F1380" w:rsidP="009F1380">
      <w:pPr>
        <w:pStyle w:val="aNoteBullet"/>
      </w:pPr>
      <w:r>
        <w:rPr>
          <w:rFonts w:ascii="Symbol" w:hAnsi="Symbol"/>
        </w:rPr>
        <w:t></w:t>
      </w:r>
      <w:r>
        <w:rPr>
          <w:rFonts w:ascii="Symbol" w:hAnsi="Symbol"/>
        </w:rPr>
        <w:tab/>
      </w:r>
      <w:r w:rsidR="00CE4B4E">
        <w:t xml:space="preserve">bankrupt or </w:t>
      </w:r>
      <w:r>
        <w:t>personally insolvent</w:t>
      </w:r>
    </w:p>
    <w:p w14:paraId="46E7DCEF" w14:textId="77777777" w:rsidR="0000062C" w:rsidRDefault="0000062C" w:rsidP="0000062C">
      <w:pPr>
        <w:pStyle w:val="aNoteBullet"/>
      </w:pPr>
      <w:r>
        <w:rPr>
          <w:rFonts w:ascii="Symbol" w:hAnsi="Symbol"/>
        </w:rPr>
        <w:t></w:t>
      </w:r>
      <w:r>
        <w:rPr>
          <w:rFonts w:ascii="Symbol" w:hAnsi="Symbol"/>
        </w:rPr>
        <w:tab/>
      </w:r>
      <w:r>
        <w:t>director</w:t>
      </w:r>
      <w:r>
        <w:noBreakHyphen/>
        <w:t>general</w:t>
      </w:r>
      <w:r w:rsidRPr="00D57A5C">
        <w:t xml:space="preserve"> (see s 163)</w:t>
      </w:r>
    </w:p>
    <w:p w14:paraId="48139EE8" w14:textId="77777777" w:rsidR="00D172AF" w:rsidRDefault="00D172AF">
      <w:pPr>
        <w:pStyle w:val="aNoteBullet"/>
      </w:pPr>
      <w:r>
        <w:rPr>
          <w:rFonts w:ascii="Symbol" w:hAnsi="Symbol"/>
        </w:rPr>
        <w:t></w:t>
      </w:r>
      <w:r>
        <w:rPr>
          <w:rFonts w:ascii="Symbol" w:hAnsi="Symbol"/>
        </w:rPr>
        <w:tab/>
      </w:r>
      <w:r>
        <w:t>entity</w:t>
      </w:r>
    </w:p>
    <w:p w14:paraId="33C3FB34" w14:textId="77777777" w:rsidR="00D172AF" w:rsidRDefault="00D172AF">
      <w:pPr>
        <w:pStyle w:val="aNoteBullet"/>
      </w:pPr>
      <w:r>
        <w:rPr>
          <w:rFonts w:ascii="Symbol" w:hAnsi="Symbol"/>
        </w:rPr>
        <w:t></w:t>
      </w:r>
      <w:r>
        <w:rPr>
          <w:rFonts w:ascii="Symbol" w:hAnsi="Symbol"/>
        </w:rPr>
        <w:tab/>
      </w:r>
      <w:r>
        <w:t>Executive</w:t>
      </w:r>
    </w:p>
    <w:p w14:paraId="0088DA54" w14:textId="77777777" w:rsidR="00D172AF" w:rsidRDefault="00D172AF">
      <w:pPr>
        <w:pStyle w:val="aNoteBullet"/>
      </w:pPr>
      <w:r>
        <w:rPr>
          <w:rFonts w:ascii="Symbol" w:hAnsi="Symbol"/>
        </w:rPr>
        <w:t></w:t>
      </w:r>
      <w:r>
        <w:rPr>
          <w:rFonts w:ascii="Symbol" w:hAnsi="Symbol"/>
        </w:rPr>
        <w:tab/>
      </w:r>
      <w:r>
        <w:t>exercise</w:t>
      </w:r>
    </w:p>
    <w:p w14:paraId="1D2C733A" w14:textId="77777777" w:rsidR="00D172AF" w:rsidRDefault="00D172AF">
      <w:pPr>
        <w:pStyle w:val="aNoteBullet"/>
      </w:pPr>
      <w:r>
        <w:rPr>
          <w:rFonts w:ascii="Symbol" w:hAnsi="Symbol"/>
        </w:rPr>
        <w:t></w:t>
      </w:r>
      <w:r>
        <w:rPr>
          <w:rFonts w:ascii="Symbol" w:hAnsi="Symbol"/>
        </w:rPr>
        <w:tab/>
      </w:r>
      <w:r>
        <w:t>fail</w:t>
      </w:r>
    </w:p>
    <w:p w14:paraId="4D4D4014" w14:textId="77777777" w:rsidR="00D172AF" w:rsidRDefault="00D172AF">
      <w:pPr>
        <w:pStyle w:val="aNoteBullet"/>
      </w:pPr>
      <w:r>
        <w:rPr>
          <w:rFonts w:ascii="Symbol" w:hAnsi="Symbol"/>
        </w:rPr>
        <w:t></w:t>
      </w:r>
      <w:r>
        <w:rPr>
          <w:rFonts w:ascii="Symbol" w:hAnsi="Symbol"/>
        </w:rPr>
        <w:tab/>
      </w:r>
      <w:r>
        <w:t>function</w:t>
      </w:r>
    </w:p>
    <w:p w14:paraId="27A01399" w14:textId="77777777" w:rsidR="00CE5BF6" w:rsidRPr="0083266D" w:rsidRDefault="00CE5BF6" w:rsidP="00CE5BF6">
      <w:pPr>
        <w:pStyle w:val="aNoteBullet"/>
      </w:pPr>
      <w:r w:rsidRPr="0083266D">
        <w:rPr>
          <w:rFonts w:ascii="Symbol" w:hAnsi="Symbol"/>
        </w:rPr>
        <w:t></w:t>
      </w:r>
      <w:r w:rsidRPr="0083266D">
        <w:rPr>
          <w:rFonts w:ascii="Symbol" w:hAnsi="Symbol"/>
        </w:rPr>
        <w:tab/>
      </w:r>
      <w:r w:rsidRPr="0083266D">
        <w:t>head of service</w:t>
      </w:r>
    </w:p>
    <w:p w14:paraId="431CABF3" w14:textId="77777777" w:rsidR="00D172AF" w:rsidRDefault="00D172AF">
      <w:pPr>
        <w:pStyle w:val="aNoteBullet"/>
      </w:pPr>
      <w:r>
        <w:rPr>
          <w:rFonts w:ascii="Symbol" w:hAnsi="Symbol"/>
        </w:rPr>
        <w:t></w:t>
      </w:r>
      <w:r>
        <w:rPr>
          <w:rFonts w:ascii="Symbol" w:hAnsi="Symbol"/>
        </w:rPr>
        <w:tab/>
      </w:r>
      <w:r>
        <w:t>law, of the Territory</w:t>
      </w:r>
    </w:p>
    <w:p w14:paraId="3DFD5B2D" w14:textId="77777777" w:rsidR="00991815" w:rsidRDefault="00991815" w:rsidP="00991815">
      <w:pPr>
        <w:pStyle w:val="aNoteBullet"/>
      </w:pPr>
      <w:r>
        <w:rPr>
          <w:rFonts w:ascii="Symbol" w:hAnsi="Symbol"/>
        </w:rPr>
        <w:t></w:t>
      </w:r>
      <w:r>
        <w:rPr>
          <w:rFonts w:ascii="Symbol" w:hAnsi="Symbol"/>
        </w:rPr>
        <w:tab/>
      </w:r>
      <w:r w:rsidRPr="006A5A88">
        <w:t>Office of the Legislative Assembly</w:t>
      </w:r>
    </w:p>
    <w:p w14:paraId="3B9F9548" w14:textId="77777777" w:rsidR="00CE5BF6" w:rsidRPr="0083266D" w:rsidRDefault="00CE5BF6" w:rsidP="00CE5BF6">
      <w:pPr>
        <w:pStyle w:val="aNoteBullet"/>
      </w:pPr>
      <w:r w:rsidRPr="0083266D">
        <w:rPr>
          <w:rFonts w:ascii="Symbol" w:hAnsi="Symbol"/>
        </w:rPr>
        <w:t></w:t>
      </w:r>
      <w:r w:rsidRPr="0083266D">
        <w:rPr>
          <w:rFonts w:ascii="Symbol" w:hAnsi="Symbol"/>
        </w:rPr>
        <w:tab/>
      </w:r>
      <w:r w:rsidRPr="0083266D">
        <w:t>public servant</w:t>
      </w:r>
    </w:p>
    <w:p w14:paraId="742EAD04" w14:textId="77777777" w:rsidR="00D172AF" w:rsidRDefault="00D172AF">
      <w:pPr>
        <w:pStyle w:val="aNoteBullet"/>
      </w:pPr>
      <w:r>
        <w:rPr>
          <w:rFonts w:ascii="Symbol" w:hAnsi="Symbol"/>
        </w:rPr>
        <w:t></w:t>
      </w:r>
      <w:r>
        <w:rPr>
          <w:rFonts w:ascii="Symbol" w:hAnsi="Symbol"/>
        </w:rPr>
        <w:tab/>
      </w:r>
      <w:r>
        <w:t>Speaker</w:t>
      </w:r>
    </w:p>
    <w:p w14:paraId="3DB065B1" w14:textId="77777777" w:rsidR="00092C15" w:rsidRPr="00F3634D" w:rsidRDefault="00092C15" w:rsidP="00092C15">
      <w:pPr>
        <w:pStyle w:val="aNoteBullet"/>
      </w:pPr>
      <w:r w:rsidRPr="00F3634D">
        <w:rPr>
          <w:rFonts w:ascii="Symbol" w:hAnsi="Symbol"/>
        </w:rPr>
        <w:t></w:t>
      </w:r>
      <w:r w:rsidRPr="00F3634D">
        <w:rPr>
          <w:rFonts w:ascii="Symbol" w:hAnsi="Symbol"/>
        </w:rPr>
        <w:tab/>
      </w:r>
      <w:r w:rsidRPr="00F3634D">
        <w:t>territory law</w:t>
      </w:r>
    </w:p>
    <w:p w14:paraId="333A1F3A" w14:textId="77777777" w:rsidR="00D172AF" w:rsidRDefault="00D172AF">
      <w:pPr>
        <w:pStyle w:val="aNoteBullet"/>
      </w:pPr>
      <w:r>
        <w:rPr>
          <w:rFonts w:ascii="Symbol" w:hAnsi="Symbol"/>
        </w:rPr>
        <w:t></w:t>
      </w:r>
      <w:r>
        <w:rPr>
          <w:rFonts w:ascii="Symbol" w:hAnsi="Symbol"/>
        </w:rPr>
        <w:tab/>
      </w:r>
      <w:r>
        <w:t>territory-owned corporation</w:t>
      </w:r>
    </w:p>
    <w:p w14:paraId="57CCCB70" w14:textId="77777777" w:rsidR="00D172AF" w:rsidRDefault="00D172AF">
      <w:pPr>
        <w:pStyle w:val="aNoteBullet"/>
      </w:pPr>
      <w:r>
        <w:rPr>
          <w:rFonts w:ascii="Symbol" w:hAnsi="Symbol"/>
        </w:rPr>
        <w:t></w:t>
      </w:r>
      <w:r>
        <w:rPr>
          <w:rFonts w:ascii="Symbol" w:hAnsi="Symbol"/>
        </w:rPr>
        <w:tab/>
      </w:r>
      <w:r>
        <w:t>under.</w:t>
      </w:r>
    </w:p>
    <w:p w14:paraId="66A55995" w14:textId="2D56F2F1" w:rsidR="0028709F" w:rsidRPr="00FC5EBD" w:rsidRDefault="0028709F" w:rsidP="0028709F">
      <w:pPr>
        <w:pStyle w:val="aDef"/>
      </w:pPr>
      <w:r w:rsidRPr="00A333C4">
        <w:rPr>
          <w:rStyle w:val="charBoldItals"/>
        </w:rPr>
        <w:t>chief executive officer</w:t>
      </w:r>
      <w:r w:rsidRPr="00FC5EBD">
        <w:t xml:space="preserve">—see the </w:t>
      </w:r>
      <w:hyperlink r:id="rId95" w:tooltip="A1996-22" w:history="1">
        <w:r w:rsidRPr="0012242D">
          <w:rPr>
            <w:rStyle w:val="charCitHyperlinkAbbrev"/>
          </w:rPr>
          <w:t>Financial Management Act</w:t>
        </w:r>
      </w:hyperlink>
      <w:r w:rsidRPr="00FC5EBD">
        <w:t>, dictionary.</w:t>
      </w:r>
    </w:p>
    <w:p w14:paraId="706A976C" w14:textId="16640330" w:rsidR="0028709F" w:rsidRPr="00FC5EBD" w:rsidRDefault="0028709F" w:rsidP="0028709F">
      <w:pPr>
        <w:pStyle w:val="aDef"/>
      </w:pPr>
      <w:r w:rsidRPr="00A333C4">
        <w:rPr>
          <w:rStyle w:val="charBoldItals"/>
        </w:rPr>
        <w:t>contract</w:t>
      </w:r>
      <w:r w:rsidRPr="00FC5EBD">
        <w:t xml:space="preserve">—see the </w:t>
      </w:r>
      <w:hyperlink r:id="rId96" w:tooltip="A1996-22" w:history="1">
        <w:r w:rsidRPr="0012242D">
          <w:rPr>
            <w:rStyle w:val="charCitHyperlinkAbbrev"/>
          </w:rPr>
          <w:t>Financial Management Act</w:t>
        </w:r>
      </w:hyperlink>
      <w:r w:rsidRPr="00FC5EBD">
        <w:t>, dictionary.</w:t>
      </w:r>
    </w:p>
    <w:p w14:paraId="443FF276" w14:textId="77777777" w:rsidR="00D172AF" w:rsidRDefault="00D172AF">
      <w:pPr>
        <w:pStyle w:val="aDef"/>
        <w:rPr>
          <w:color w:val="000000"/>
        </w:rPr>
      </w:pPr>
      <w:r w:rsidRPr="008D57F5">
        <w:rPr>
          <w:rStyle w:val="charBoldItals"/>
        </w:rPr>
        <w:t>controlling interest</w:t>
      </w:r>
      <w:r>
        <w:rPr>
          <w:color w:val="000000"/>
        </w:rPr>
        <w:t>—see section 5.</w:t>
      </w:r>
    </w:p>
    <w:p w14:paraId="644565D1" w14:textId="77777777" w:rsidR="0028709F" w:rsidRPr="00A333C4" w:rsidRDefault="0028709F" w:rsidP="0028709F">
      <w:pPr>
        <w:pStyle w:val="aDef"/>
      </w:pPr>
      <w:r w:rsidRPr="00FC5EBD">
        <w:rPr>
          <w:rStyle w:val="charBoldItals"/>
        </w:rPr>
        <w:t xml:space="preserve">deliberative information </w:t>
      </w:r>
      <w:r w:rsidRPr="00A333C4">
        <w:t>means information that discloses a deliberation or decision of the Executive.</w:t>
      </w:r>
    </w:p>
    <w:p w14:paraId="555FF1AB" w14:textId="0D720C83" w:rsidR="0028709F" w:rsidRPr="00FC5EBD" w:rsidRDefault="0028709F" w:rsidP="0028709F">
      <w:pPr>
        <w:pStyle w:val="aDef"/>
      </w:pPr>
      <w:r w:rsidRPr="00A333C4">
        <w:rPr>
          <w:rStyle w:val="charBoldItals"/>
        </w:rPr>
        <w:t>directorate</w:t>
      </w:r>
      <w:r w:rsidRPr="00FC5EBD">
        <w:t xml:space="preserve">—see the </w:t>
      </w:r>
      <w:hyperlink r:id="rId97" w:tooltip="A1996-22" w:history="1">
        <w:r w:rsidRPr="0012242D">
          <w:rPr>
            <w:rStyle w:val="charCitHyperlinkAbbrev"/>
          </w:rPr>
          <w:t>Financial Management Act</w:t>
        </w:r>
      </w:hyperlink>
      <w:r w:rsidRPr="00FC5EBD">
        <w:t>, dictionary.</w:t>
      </w:r>
    </w:p>
    <w:p w14:paraId="5CC718CB" w14:textId="77777777" w:rsidR="0028709F" w:rsidRPr="00A333C4" w:rsidRDefault="0028709F" w:rsidP="0028709F">
      <w:pPr>
        <w:pStyle w:val="aDef"/>
      </w:pPr>
      <w:r w:rsidRPr="00FC5EBD">
        <w:rPr>
          <w:rStyle w:val="charBoldItals"/>
        </w:rPr>
        <w:lastRenderedPageBreak/>
        <w:t>disclosure direction</w:t>
      </w:r>
      <w:r w:rsidRPr="00A333C4">
        <w:t>—see section 36A (</w:t>
      </w:r>
      <w:r w:rsidRPr="00A333C4">
        <w:rPr>
          <w:lang w:eastAsia="en-AU"/>
        </w:rPr>
        <w:t>Minister may direct disclosure of protected information</w:t>
      </w:r>
      <w:r w:rsidRPr="00A333C4">
        <w:t>).</w:t>
      </w:r>
    </w:p>
    <w:p w14:paraId="5D0EFE42" w14:textId="760D7F47" w:rsidR="00D172AF" w:rsidRDefault="00D172AF">
      <w:pPr>
        <w:pStyle w:val="aDef"/>
      </w:pPr>
      <w:r w:rsidRPr="008D57F5">
        <w:rPr>
          <w:rStyle w:val="charBoldItals"/>
        </w:rPr>
        <w:t>Financial Management Act</w:t>
      </w:r>
      <w:r>
        <w:t xml:space="preserve"> means the </w:t>
      </w:r>
      <w:hyperlink r:id="rId98" w:tooltip="A1996-22" w:history="1">
        <w:r w:rsidR="008D57F5" w:rsidRPr="008D57F5">
          <w:rPr>
            <w:rStyle w:val="charCitHyperlinkItal"/>
          </w:rPr>
          <w:t>Financial Management Act 1996</w:t>
        </w:r>
      </w:hyperlink>
      <w:r>
        <w:t>.</w:t>
      </w:r>
    </w:p>
    <w:p w14:paraId="233D1401" w14:textId="5D1D78F8" w:rsidR="0028709F" w:rsidRPr="00A333C4" w:rsidRDefault="0028709F" w:rsidP="0028709F">
      <w:pPr>
        <w:pStyle w:val="aDef"/>
      </w:pPr>
      <w:r w:rsidRPr="00FC5EBD">
        <w:rPr>
          <w:rStyle w:val="charBoldItals"/>
        </w:rPr>
        <w:t>head of service</w:t>
      </w:r>
      <w:r w:rsidRPr="00A333C4">
        <w:t xml:space="preserve">—see the </w:t>
      </w:r>
      <w:hyperlink r:id="rId99" w:tooltip="A1994-37" w:history="1">
        <w:r w:rsidRPr="00FC5EBD">
          <w:rPr>
            <w:rStyle w:val="charCitHyperlinkItal"/>
          </w:rPr>
          <w:t>Public Sector Management Act 1994</w:t>
        </w:r>
      </w:hyperlink>
      <w:r w:rsidRPr="00A333C4">
        <w:t>, dictionary.</w:t>
      </w:r>
    </w:p>
    <w:p w14:paraId="79351EA9" w14:textId="77777777" w:rsidR="0028709F" w:rsidRPr="00A333C4" w:rsidRDefault="0028709F" w:rsidP="0028709F">
      <w:pPr>
        <w:pStyle w:val="aDef"/>
      </w:pPr>
      <w:r w:rsidRPr="00FC5EBD">
        <w:rPr>
          <w:rStyle w:val="charBoldItals"/>
        </w:rPr>
        <w:t>independent auditor</w:t>
      </w:r>
      <w:r w:rsidRPr="00A333C4">
        <w:t>—see section 31.</w:t>
      </w:r>
    </w:p>
    <w:p w14:paraId="05E6315C" w14:textId="77777777" w:rsidR="0028709F" w:rsidRPr="00A333C4" w:rsidRDefault="0028709F" w:rsidP="0028709F">
      <w:pPr>
        <w:pStyle w:val="aDef"/>
      </w:pPr>
      <w:r w:rsidRPr="00FC5EBD">
        <w:rPr>
          <w:rStyle w:val="charBoldItals"/>
        </w:rPr>
        <w:t>independent financial audit</w:t>
      </w:r>
      <w:r w:rsidRPr="00A333C4">
        <w:t>, of the auditor-general, for division 5.2 (Independent financial audit of auditor-general)—see section 30.</w:t>
      </w:r>
    </w:p>
    <w:p w14:paraId="6B00428D" w14:textId="77777777" w:rsidR="0028709F" w:rsidRPr="00A333C4" w:rsidRDefault="0028709F" w:rsidP="0028709F">
      <w:pPr>
        <w:pStyle w:val="aDef"/>
      </w:pPr>
      <w:r w:rsidRPr="00FC5EBD">
        <w:rPr>
          <w:rStyle w:val="charBoldItals"/>
        </w:rPr>
        <w:t>joint audit</w:t>
      </w:r>
      <w:r w:rsidRPr="00A333C4">
        <w:t>—see section 10C.</w:t>
      </w:r>
    </w:p>
    <w:p w14:paraId="04061AE8" w14:textId="77777777" w:rsidR="0028709F" w:rsidRPr="00A333C4" w:rsidRDefault="0028709F" w:rsidP="0028709F">
      <w:pPr>
        <w:pStyle w:val="aDef"/>
      </w:pPr>
      <w:r w:rsidRPr="00FC5EBD">
        <w:rPr>
          <w:rStyle w:val="charBoldItals"/>
        </w:rPr>
        <w:t>multi-entity audit</w:t>
      </w:r>
      <w:r w:rsidRPr="00A333C4">
        <w:t>—see section 10B.</w:t>
      </w:r>
    </w:p>
    <w:p w14:paraId="7942D72C" w14:textId="77777777" w:rsidR="0028709F" w:rsidRPr="00A333C4" w:rsidRDefault="0028709F" w:rsidP="0028709F">
      <w:pPr>
        <w:pStyle w:val="aDef"/>
      </w:pPr>
      <w:r w:rsidRPr="00FC5EBD">
        <w:rPr>
          <w:rStyle w:val="charBoldItals"/>
        </w:rPr>
        <w:t>non-public sector entity</w:t>
      </w:r>
      <w:r w:rsidRPr="00A333C4">
        <w:t>—see section 13B.</w:t>
      </w:r>
    </w:p>
    <w:p w14:paraId="1445A939" w14:textId="77777777" w:rsidR="0028709F" w:rsidRPr="00A333C4" w:rsidRDefault="0028709F" w:rsidP="0028709F">
      <w:pPr>
        <w:pStyle w:val="aDef"/>
      </w:pPr>
      <w:r w:rsidRPr="00FC5EBD">
        <w:rPr>
          <w:rStyle w:val="charBoldItals"/>
        </w:rPr>
        <w:t>performance audit</w:t>
      </w:r>
      <w:r w:rsidRPr="00A333C4">
        <w:t>, of a person, body or thing—see section 11B.</w:t>
      </w:r>
    </w:p>
    <w:p w14:paraId="4F79BB75" w14:textId="77777777" w:rsidR="0028709F" w:rsidRPr="00A333C4" w:rsidRDefault="0028709F" w:rsidP="0028709F">
      <w:pPr>
        <w:pStyle w:val="aDef"/>
      </w:pPr>
      <w:r w:rsidRPr="00FC5EBD">
        <w:rPr>
          <w:rStyle w:val="charBoldItals"/>
        </w:rPr>
        <w:t>protected information</w:t>
      </w:r>
      <w:r w:rsidRPr="00A333C4">
        <w:t>, for part 5A (Protected information)—see section 34.</w:t>
      </w:r>
    </w:p>
    <w:p w14:paraId="45FE645A" w14:textId="77777777" w:rsidR="00D172AF" w:rsidRDefault="00D172AF">
      <w:pPr>
        <w:pStyle w:val="aDef"/>
        <w:keepNext/>
      </w:pPr>
      <w:r w:rsidRPr="008D57F5">
        <w:rPr>
          <w:rStyle w:val="charBoldItals"/>
        </w:rPr>
        <w:t>public sector company</w:t>
      </w:r>
      <w:r>
        <w:t xml:space="preserve"> means—</w:t>
      </w:r>
    </w:p>
    <w:p w14:paraId="4B5CA537" w14:textId="77777777" w:rsidR="00D172AF" w:rsidRDefault="00D172AF">
      <w:pPr>
        <w:pStyle w:val="aDefpara"/>
        <w:keepNext/>
      </w:pPr>
      <w:r>
        <w:tab/>
        <w:t>(a)</w:t>
      </w:r>
      <w:r>
        <w:tab/>
        <w:t>a subsidiary of a territory authority; or</w:t>
      </w:r>
    </w:p>
    <w:p w14:paraId="3C3B04A0" w14:textId="77777777" w:rsidR="00D172AF" w:rsidRDefault="00D172AF">
      <w:pPr>
        <w:pStyle w:val="aDefpara"/>
      </w:pPr>
      <w:r>
        <w:tab/>
        <w:t>(b)</w:t>
      </w:r>
      <w:r>
        <w:tab/>
        <w:t>a territory-owned corporation; or</w:t>
      </w:r>
    </w:p>
    <w:p w14:paraId="3F2D3934" w14:textId="77777777" w:rsidR="00D172AF" w:rsidRDefault="00D172AF">
      <w:pPr>
        <w:pStyle w:val="aDefpara"/>
      </w:pPr>
      <w:r>
        <w:tab/>
        <w:t>(c)</w:t>
      </w:r>
      <w:r>
        <w:tab/>
        <w:t>a subsidiary of a territory-owned corporation; or</w:t>
      </w:r>
    </w:p>
    <w:p w14:paraId="44F859E1" w14:textId="77777777" w:rsidR="00D172AF" w:rsidRDefault="00D172AF">
      <w:pPr>
        <w:pStyle w:val="aDefpara"/>
      </w:pPr>
      <w:r>
        <w:tab/>
        <w:t>(d)</w:t>
      </w:r>
      <w:r>
        <w:tab/>
        <w:t>a company prescribed by regulation; or</w:t>
      </w:r>
    </w:p>
    <w:p w14:paraId="069CEC5A" w14:textId="77777777" w:rsidR="00D172AF" w:rsidRDefault="00D172AF">
      <w:pPr>
        <w:pStyle w:val="aDefpara"/>
      </w:pPr>
      <w:r>
        <w:tab/>
        <w:t>(e)</w:t>
      </w:r>
      <w:r>
        <w:tab/>
        <w:t>any other company in which the Territory or another territory entity has a controlling interest.</w:t>
      </w:r>
    </w:p>
    <w:p w14:paraId="4D23E37B" w14:textId="77777777" w:rsidR="0028709F" w:rsidRPr="00A333C4" w:rsidRDefault="0028709F" w:rsidP="0028709F">
      <w:pPr>
        <w:pStyle w:val="aDef"/>
      </w:pPr>
      <w:r w:rsidRPr="00FC5EBD">
        <w:rPr>
          <w:rStyle w:val="charBoldItals"/>
        </w:rPr>
        <w:t>public sector entity</w:t>
      </w:r>
      <w:r w:rsidRPr="00A333C4">
        <w:t>—see section 13A.</w:t>
      </w:r>
    </w:p>
    <w:p w14:paraId="409EE2A6" w14:textId="77777777" w:rsidR="00891B0F" w:rsidRPr="00DC6149" w:rsidRDefault="00891B0F" w:rsidP="00891B0F">
      <w:pPr>
        <w:pStyle w:val="aDef"/>
      </w:pPr>
      <w:r w:rsidRPr="00DC6149">
        <w:rPr>
          <w:rStyle w:val="charBoldItals"/>
        </w:rPr>
        <w:t>relevant Assembly committee</w:t>
      </w:r>
      <w:r w:rsidRPr="00DC6149">
        <w:t xml:space="preserve"> means the standing committee of the Legislative Assembly whose responsibilities include the examination of matters relating to the Auditor-General.</w:t>
      </w:r>
    </w:p>
    <w:p w14:paraId="74DAB4A8" w14:textId="77777777" w:rsidR="0000062C" w:rsidRPr="00D57A5C" w:rsidRDefault="0000062C" w:rsidP="0000062C">
      <w:pPr>
        <w:pStyle w:val="aDef"/>
        <w:keepNext/>
        <w:numPr>
          <w:ilvl w:val="5"/>
          <w:numId w:val="0"/>
        </w:numPr>
        <w:ind w:left="1100"/>
      </w:pPr>
      <w:r w:rsidRPr="008D57F5">
        <w:rPr>
          <w:rStyle w:val="charBoldItals"/>
        </w:rPr>
        <w:lastRenderedPageBreak/>
        <w:t>responsible director</w:t>
      </w:r>
      <w:r w:rsidRPr="008D57F5">
        <w:rPr>
          <w:rStyle w:val="charBoldItals"/>
        </w:rPr>
        <w:noBreakHyphen/>
        <w:t xml:space="preserve">general </w:t>
      </w:r>
      <w:r w:rsidRPr="00D57A5C">
        <w:t>means—</w:t>
      </w:r>
    </w:p>
    <w:p w14:paraId="05517C1C" w14:textId="77777777" w:rsidR="0000062C" w:rsidRPr="00D57A5C" w:rsidRDefault="0000062C" w:rsidP="00042EE7">
      <w:pPr>
        <w:pStyle w:val="aDefpara"/>
        <w:keepNext/>
      </w:pPr>
      <w:r w:rsidRPr="00D57A5C">
        <w:tab/>
        <w:t>(a)</w:t>
      </w:r>
      <w:r w:rsidRPr="00D57A5C">
        <w:tab/>
        <w:t xml:space="preserve">for a directorate—the responsible </w:t>
      </w:r>
      <w:r>
        <w:t>director</w:t>
      </w:r>
      <w:r>
        <w:noBreakHyphen/>
        <w:t>general</w:t>
      </w:r>
      <w:r w:rsidRPr="00D57A5C">
        <w:t xml:space="preserve"> in relation to the directorate under the Financial Management Act; and</w:t>
      </w:r>
    </w:p>
    <w:p w14:paraId="2212E104" w14:textId="77777777" w:rsidR="0000062C" w:rsidRPr="00D57A5C" w:rsidRDefault="0000062C" w:rsidP="0000062C">
      <w:pPr>
        <w:pStyle w:val="aDefpara"/>
      </w:pPr>
      <w:r w:rsidRPr="00D57A5C">
        <w:tab/>
        <w:t>(b)</w:t>
      </w:r>
      <w:r w:rsidRPr="00D57A5C">
        <w:tab/>
        <w:t>for a territory authority—the chief executive officer of the authority under the Financial Management Act; and</w:t>
      </w:r>
    </w:p>
    <w:p w14:paraId="494F1BB0" w14:textId="77777777" w:rsidR="0000062C" w:rsidRPr="00D57A5C" w:rsidRDefault="0000062C" w:rsidP="0000062C">
      <w:pPr>
        <w:pStyle w:val="aDefpara"/>
      </w:pPr>
      <w:r w:rsidRPr="00D57A5C">
        <w:tab/>
        <w:t>(c)</w:t>
      </w:r>
      <w:r w:rsidRPr="00D57A5C">
        <w:tab/>
        <w:t>for a public sector company—the person responsible for managing the affairs of the company; and</w:t>
      </w:r>
    </w:p>
    <w:p w14:paraId="7AE6027B" w14:textId="77777777" w:rsidR="0000062C" w:rsidRPr="00D57A5C" w:rsidRDefault="0000062C" w:rsidP="0000062C">
      <w:pPr>
        <w:pStyle w:val="aDefpara"/>
      </w:pPr>
      <w:r w:rsidRPr="00D57A5C">
        <w:tab/>
        <w:t>(d)</w:t>
      </w:r>
      <w:r w:rsidRPr="00D57A5C">
        <w:tab/>
        <w:t xml:space="preserve">for a joint venture or trust in which the Territory or a territory entity has a controlling interest—the responsible </w:t>
      </w:r>
      <w:r>
        <w:t>director</w:t>
      </w:r>
      <w:r>
        <w:noBreakHyphen/>
        <w:t>general</w:t>
      </w:r>
      <w:r w:rsidRPr="00D57A5C">
        <w:t xml:space="preserve"> of the directorate or territory entity that is responsible for matters most closely related to that interest.</w:t>
      </w:r>
    </w:p>
    <w:p w14:paraId="64FA16D4" w14:textId="77777777" w:rsidR="0028709F" w:rsidRPr="00A333C4" w:rsidRDefault="0028709F" w:rsidP="0028709F">
      <w:pPr>
        <w:pStyle w:val="aDef"/>
      </w:pPr>
      <w:r w:rsidRPr="00FC5EBD">
        <w:rPr>
          <w:rStyle w:val="charBoldItals"/>
        </w:rPr>
        <w:t>special financial audit</w:t>
      </w:r>
      <w:r w:rsidRPr="00A333C4">
        <w:t xml:space="preserve"> means an audit conducted under section 11.</w:t>
      </w:r>
    </w:p>
    <w:p w14:paraId="694A9D74" w14:textId="77777777" w:rsidR="0028709F" w:rsidRPr="00A333C4" w:rsidRDefault="0028709F" w:rsidP="0028709F">
      <w:pPr>
        <w:pStyle w:val="aDef"/>
      </w:pPr>
      <w:r w:rsidRPr="00FC5EBD">
        <w:rPr>
          <w:rStyle w:val="charBoldItals"/>
        </w:rPr>
        <w:t>strategic review</w:t>
      </w:r>
      <w:r w:rsidRPr="00A333C4">
        <w:t>, of the auditor-general, for division 5.1 (Strategic review of auditor-general)—see section 23.</w:t>
      </w:r>
    </w:p>
    <w:p w14:paraId="6E874E31" w14:textId="77777777" w:rsidR="0028709F" w:rsidRPr="00A333C4" w:rsidRDefault="0028709F" w:rsidP="0028709F">
      <w:pPr>
        <w:pStyle w:val="aDef"/>
      </w:pPr>
      <w:r w:rsidRPr="00FC5EBD">
        <w:rPr>
          <w:rStyle w:val="charBoldItals"/>
        </w:rPr>
        <w:t>strategic reviewer</w:t>
      </w:r>
      <w:r w:rsidRPr="00A333C4">
        <w:t>, for division 5.1 (Strategic review of auditor</w:t>
      </w:r>
      <w:r w:rsidRPr="00A333C4">
        <w:noBreakHyphen/>
        <w:t>general)—see section 25 (2).</w:t>
      </w:r>
    </w:p>
    <w:p w14:paraId="57CFB2F2" w14:textId="50605C49" w:rsidR="00D172AF" w:rsidRDefault="00D172AF">
      <w:pPr>
        <w:pStyle w:val="aDef"/>
      </w:pPr>
      <w:r>
        <w:rPr>
          <w:rStyle w:val="charBoldItals"/>
        </w:rPr>
        <w:t>subsidiary</w:t>
      </w:r>
      <w:r>
        <w:t xml:space="preserve">, of a territory-owned corporation—see the </w:t>
      </w:r>
      <w:hyperlink r:id="rId100" w:tooltip="A1990-53" w:history="1">
        <w:r w:rsidR="008D57F5" w:rsidRPr="008D57F5">
          <w:rPr>
            <w:rStyle w:val="charCitHyperlinkItal"/>
          </w:rPr>
          <w:t>Territory</w:t>
        </w:r>
        <w:r w:rsidR="008D57F5" w:rsidRPr="008D57F5">
          <w:rPr>
            <w:rStyle w:val="charCitHyperlinkItal"/>
          </w:rPr>
          <w:noBreakHyphen/>
          <w:t>owned Corporations Act 1990</w:t>
        </w:r>
      </w:hyperlink>
      <w:r>
        <w:t xml:space="preserve">, </w:t>
      </w:r>
      <w:r w:rsidR="004C1CD2">
        <w:t>dictionary</w:t>
      </w:r>
      <w:r>
        <w:t>.</w:t>
      </w:r>
    </w:p>
    <w:p w14:paraId="5610E593" w14:textId="60716085" w:rsidR="0028709F" w:rsidRPr="00FC5EBD" w:rsidRDefault="0028709F" w:rsidP="0028709F">
      <w:pPr>
        <w:pStyle w:val="aDef"/>
      </w:pPr>
      <w:r w:rsidRPr="00A333C4">
        <w:rPr>
          <w:rStyle w:val="charBoldItals"/>
        </w:rPr>
        <w:t>territory authority</w:t>
      </w:r>
      <w:r w:rsidRPr="00FC5EBD">
        <w:t xml:space="preserve">—see the </w:t>
      </w:r>
      <w:hyperlink r:id="rId101" w:tooltip="A1996-22" w:history="1">
        <w:r w:rsidRPr="0012242D">
          <w:rPr>
            <w:rStyle w:val="charCitHyperlinkAbbrev"/>
          </w:rPr>
          <w:t>Financial Management Act</w:t>
        </w:r>
      </w:hyperlink>
      <w:r w:rsidRPr="00FC5EBD">
        <w:t>, dictionary.</w:t>
      </w:r>
    </w:p>
    <w:p w14:paraId="61441550" w14:textId="77777777" w:rsidR="00D172AF" w:rsidRDefault="00D172AF">
      <w:pPr>
        <w:pStyle w:val="aDef"/>
        <w:keepNext/>
      </w:pPr>
      <w:r w:rsidRPr="008D57F5">
        <w:rPr>
          <w:rStyle w:val="charBoldItals"/>
        </w:rPr>
        <w:t>territory entity</w:t>
      </w:r>
      <w:r>
        <w:t xml:space="preserve"> means—</w:t>
      </w:r>
    </w:p>
    <w:p w14:paraId="0BF280E5" w14:textId="77777777" w:rsidR="00D172AF" w:rsidRDefault="00D172AF">
      <w:pPr>
        <w:pStyle w:val="aDefpara"/>
      </w:pPr>
      <w:r>
        <w:tab/>
        <w:t>(a)</w:t>
      </w:r>
      <w:r>
        <w:tab/>
        <w:t>a territory authority; or</w:t>
      </w:r>
    </w:p>
    <w:p w14:paraId="71479B11" w14:textId="77777777" w:rsidR="00D172AF" w:rsidRDefault="00D172AF">
      <w:pPr>
        <w:pStyle w:val="aDefpara"/>
      </w:pPr>
      <w:r>
        <w:tab/>
        <w:t>(b)</w:t>
      </w:r>
      <w:r>
        <w:tab/>
        <w:t>a public sector company.</w:t>
      </w:r>
    </w:p>
    <w:p w14:paraId="6314DF1F" w14:textId="77777777" w:rsidR="00D172AF" w:rsidRDefault="00D172AF">
      <w:pPr>
        <w:pStyle w:val="04Dictionary"/>
        <w:sectPr w:rsidR="00D172AF">
          <w:headerReference w:type="even" r:id="rId102"/>
          <w:headerReference w:type="default" r:id="rId103"/>
          <w:footerReference w:type="even" r:id="rId104"/>
          <w:footerReference w:type="default" r:id="rId105"/>
          <w:pgSz w:w="11907" w:h="16839" w:code="9"/>
          <w:pgMar w:top="3000" w:right="1900" w:bottom="2500" w:left="2300" w:header="2480" w:footer="2100" w:gutter="0"/>
          <w:cols w:space="720"/>
          <w:docGrid w:linePitch="254"/>
        </w:sectPr>
      </w:pPr>
    </w:p>
    <w:p w14:paraId="32C0A385" w14:textId="77777777" w:rsidR="00B77A4A" w:rsidRDefault="00B77A4A">
      <w:pPr>
        <w:pStyle w:val="Endnote1"/>
      </w:pPr>
      <w:bookmarkStart w:id="101" w:name="_Toc176515086"/>
      <w:r>
        <w:lastRenderedPageBreak/>
        <w:t>Endnotes</w:t>
      </w:r>
      <w:bookmarkEnd w:id="101"/>
    </w:p>
    <w:p w14:paraId="234DF771" w14:textId="77777777" w:rsidR="00B77A4A" w:rsidRPr="008912EB" w:rsidRDefault="00B77A4A">
      <w:pPr>
        <w:pStyle w:val="Endnote2"/>
      </w:pPr>
      <w:bookmarkStart w:id="102" w:name="_Toc176515087"/>
      <w:r w:rsidRPr="008912EB">
        <w:rPr>
          <w:rStyle w:val="charTableNo"/>
        </w:rPr>
        <w:t>1</w:t>
      </w:r>
      <w:r>
        <w:tab/>
      </w:r>
      <w:r w:rsidRPr="008912EB">
        <w:rPr>
          <w:rStyle w:val="charTableText"/>
        </w:rPr>
        <w:t>About the endnotes</w:t>
      </w:r>
      <w:bookmarkEnd w:id="102"/>
    </w:p>
    <w:p w14:paraId="011A6087" w14:textId="77777777" w:rsidR="00B77A4A" w:rsidRDefault="00B77A4A">
      <w:pPr>
        <w:pStyle w:val="EndNoteTextPub"/>
      </w:pPr>
      <w:r>
        <w:t>Amending and modifying laws are annotated in the legislation history and the amendment history.  Current modifications are not included in the republished law but are set out in the endnotes.</w:t>
      </w:r>
    </w:p>
    <w:p w14:paraId="6BF5D08A" w14:textId="63E2B1EC" w:rsidR="00B77A4A" w:rsidRDefault="00B77A4A">
      <w:pPr>
        <w:pStyle w:val="EndNoteTextPub"/>
      </w:pPr>
      <w:r>
        <w:t xml:space="preserve">Not all editorial amendments made under the </w:t>
      </w:r>
      <w:hyperlink r:id="rId106" w:tooltip="A2001-14" w:history="1">
        <w:r w:rsidR="008D57F5" w:rsidRPr="008D57F5">
          <w:rPr>
            <w:rStyle w:val="charCitHyperlinkItal"/>
          </w:rPr>
          <w:t>Legislation Act 2001</w:t>
        </w:r>
      </w:hyperlink>
      <w:r>
        <w:t>, part 11.3 are annotated in the amendment history.  Full details of any amendments can be obtained from the Parliamentary Counsel’s Office.</w:t>
      </w:r>
    </w:p>
    <w:p w14:paraId="504E327F" w14:textId="77777777" w:rsidR="00B77A4A" w:rsidRDefault="00B77A4A" w:rsidP="00B77A4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F41AF6" w14:textId="77777777" w:rsidR="00B77A4A" w:rsidRDefault="00B77A4A">
      <w:pPr>
        <w:pStyle w:val="EndNoteTextPub"/>
      </w:pPr>
      <w:r>
        <w:t xml:space="preserve">If all the provisions of the law have been renumbered, a table of renumbered provisions gives details of previous and current numbering.  </w:t>
      </w:r>
    </w:p>
    <w:p w14:paraId="49BB2DA0" w14:textId="77777777" w:rsidR="00B77A4A" w:rsidRDefault="00B77A4A">
      <w:pPr>
        <w:pStyle w:val="EndNoteTextPub"/>
      </w:pPr>
      <w:r>
        <w:t>The endnotes also include a table of earlier republications.</w:t>
      </w:r>
    </w:p>
    <w:p w14:paraId="2CD2404C" w14:textId="77777777" w:rsidR="00B77A4A" w:rsidRPr="008912EB" w:rsidRDefault="00B77A4A">
      <w:pPr>
        <w:pStyle w:val="Endnote2"/>
      </w:pPr>
      <w:bookmarkStart w:id="103" w:name="_Toc176515088"/>
      <w:r w:rsidRPr="008912EB">
        <w:rPr>
          <w:rStyle w:val="charTableNo"/>
        </w:rPr>
        <w:t>2</w:t>
      </w:r>
      <w:r>
        <w:tab/>
      </w:r>
      <w:r w:rsidRPr="008912EB">
        <w:rPr>
          <w:rStyle w:val="charTableText"/>
        </w:rPr>
        <w:t>Abbreviation key</w:t>
      </w:r>
      <w:bookmarkEnd w:id="103"/>
    </w:p>
    <w:p w14:paraId="18F9700A" w14:textId="77777777" w:rsidR="00B77A4A" w:rsidRDefault="00B77A4A">
      <w:pPr>
        <w:rPr>
          <w:sz w:val="4"/>
        </w:rPr>
      </w:pPr>
    </w:p>
    <w:tbl>
      <w:tblPr>
        <w:tblW w:w="7372" w:type="dxa"/>
        <w:tblInd w:w="1100" w:type="dxa"/>
        <w:tblLayout w:type="fixed"/>
        <w:tblLook w:val="0000" w:firstRow="0" w:lastRow="0" w:firstColumn="0" w:lastColumn="0" w:noHBand="0" w:noVBand="0"/>
      </w:tblPr>
      <w:tblGrid>
        <w:gridCol w:w="3720"/>
        <w:gridCol w:w="3652"/>
      </w:tblGrid>
      <w:tr w:rsidR="00B77A4A" w14:paraId="387B728D" w14:textId="77777777" w:rsidTr="00B77A4A">
        <w:tc>
          <w:tcPr>
            <w:tcW w:w="3720" w:type="dxa"/>
          </w:tcPr>
          <w:p w14:paraId="344BED99" w14:textId="77777777" w:rsidR="00B77A4A" w:rsidRDefault="00B77A4A">
            <w:pPr>
              <w:pStyle w:val="EndnotesAbbrev"/>
            </w:pPr>
            <w:r>
              <w:t>A = Act</w:t>
            </w:r>
          </w:p>
        </w:tc>
        <w:tc>
          <w:tcPr>
            <w:tcW w:w="3652" w:type="dxa"/>
          </w:tcPr>
          <w:p w14:paraId="5FE6E8BD" w14:textId="77777777" w:rsidR="00B77A4A" w:rsidRDefault="00B77A4A" w:rsidP="00B77A4A">
            <w:pPr>
              <w:pStyle w:val="EndnotesAbbrev"/>
            </w:pPr>
            <w:r>
              <w:t>NI = Notifiable instrument</w:t>
            </w:r>
          </w:p>
        </w:tc>
      </w:tr>
      <w:tr w:rsidR="00B77A4A" w14:paraId="135A5CE8" w14:textId="77777777" w:rsidTr="00B77A4A">
        <w:tc>
          <w:tcPr>
            <w:tcW w:w="3720" w:type="dxa"/>
          </w:tcPr>
          <w:p w14:paraId="72E66788" w14:textId="77777777" w:rsidR="00B77A4A" w:rsidRDefault="00B77A4A" w:rsidP="00B77A4A">
            <w:pPr>
              <w:pStyle w:val="EndnotesAbbrev"/>
            </w:pPr>
            <w:r>
              <w:t>AF = Approved form</w:t>
            </w:r>
          </w:p>
        </w:tc>
        <w:tc>
          <w:tcPr>
            <w:tcW w:w="3652" w:type="dxa"/>
          </w:tcPr>
          <w:p w14:paraId="0C1EC438" w14:textId="77777777" w:rsidR="00B77A4A" w:rsidRDefault="00B77A4A" w:rsidP="00B77A4A">
            <w:pPr>
              <w:pStyle w:val="EndnotesAbbrev"/>
            </w:pPr>
            <w:r>
              <w:t>o = order</w:t>
            </w:r>
          </w:p>
        </w:tc>
      </w:tr>
      <w:tr w:rsidR="00B77A4A" w14:paraId="083A34F0" w14:textId="77777777" w:rsidTr="00B77A4A">
        <w:tc>
          <w:tcPr>
            <w:tcW w:w="3720" w:type="dxa"/>
          </w:tcPr>
          <w:p w14:paraId="0CAAEB7A" w14:textId="77777777" w:rsidR="00B77A4A" w:rsidRDefault="00B77A4A">
            <w:pPr>
              <w:pStyle w:val="EndnotesAbbrev"/>
            </w:pPr>
            <w:r>
              <w:t>am = amended</w:t>
            </w:r>
          </w:p>
        </w:tc>
        <w:tc>
          <w:tcPr>
            <w:tcW w:w="3652" w:type="dxa"/>
          </w:tcPr>
          <w:p w14:paraId="14186DD5" w14:textId="77777777" w:rsidR="00B77A4A" w:rsidRDefault="00B77A4A" w:rsidP="00B77A4A">
            <w:pPr>
              <w:pStyle w:val="EndnotesAbbrev"/>
            </w:pPr>
            <w:r>
              <w:t>om = omitted/repealed</w:t>
            </w:r>
          </w:p>
        </w:tc>
      </w:tr>
      <w:tr w:rsidR="00B77A4A" w14:paraId="47D432F8" w14:textId="77777777" w:rsidTr="00B77A4A">
        <w:tc>
          <w:tcPr>
            <w:tcW w:w="3720" w:type="dxa"/>
          </w:tcPr>
          <w:p w14:paraId="3C0D8346" w14:textId="77777777" w:rsidR="00B77A4A" w:rsidRDefault="00B77A4A">
            <w:pPr>
              <w:pStyle w:val="EndnotesAbbrev"/>
            </w:pPr>
            <w:r>
              <w:t>amdt = amendment</w:t>
            </w:r>
          </w:p>
        </w:tc>
        <w:tc>
          <w:tcPr>
            <w:tcW w:w="3652" w:type="dxa"/>
          </w:tcPr>
          <w:p w14:paraId="6D71F516" w14:textId="77777777" w:rsidR="00B77A4A" w:rsidRDefault="00B77A4A" w:rsidP="00B77A4A">
            <w:pPr>
              <w:pStyle w:val="EndnotesAbbrev"/>
            </w:pPr>
            <w:r>
              <w:t>ord = ordinance</w:t>
            </w:r>
          </w:p>
        </w:tc>
      </w:tr>
      <w:tr w:rsidR="00B77A4A" w14:paraId="7DC8907F" w14:textId="77777777" w:rsidTr="00B77A4A">
        <w:tc>
          <w:tcPr>
            <w:tcW w:w="3720" w:type="dxa"/>
          </w:tcPr>
          <w:p w14:paraId="32B4362D" w14:textId="77777777" w:rsidR="00B77A4A" w:rsidRDefault="00B77A4A">
            <w:pPr>
              <w:pStyle w:val="EndnotesAbbrev"/>
            </w:pPr>
            <w:r>
              <w:t>AR = Assembly resolution</w:t>
            </w:r>
          </w:p>
        </w:tc>
        <w:tc>
          <w:tcPr>
            <w:tcW w:w="3652" w:type="dxa"/>
          </w:tcPr>
          <w:p w14:paraId="468F2D45" w14:textId="77777777" w:rsidR="00B77A4A" w:rsidRDefault="00B77A4A" w:rsidP="00B77A4A">
            <w:pPr>
              <w:pStyle w:val="EndnotesAbbrev"/>
            </w:pPr>
            <w:r>
              <w:t>orig = original</w:t>
            </w:r>
          </w:p>
        </w:tc>
      </w:tr>
      <w:tr w:rsidR="00B77A4A" w14:paraId="234E7EB8" w14:textId="77777777" w:rsidTr="00B77A4A">
        <w:tc>
          <w:tcPr>
            <w:tcW w:w="3720" w:type="dxa"/>
          </w:tcPr>
          <w:p w14:paraId="125C4F93" w14:textId="77777777" w:rsidR="00B77A4A" w:rsidRDefault="00B77A4A">
            <w:pPr>
              <w:pStyle w:val="EndnotesAbbrev"/>
            </w:pPr>
            <w:r>
              <w:t>ch = chapter</w:t>
            </w:r>
          </w:p>
        </w:tc>
        <w:tc>
          <w:tcPr>
            <w:tcW w:w="3652" w:type="dxa"/>
          </w:tcPr>
          <w:p w14:paraId="7A65828E" w14:textId="77777777" w:rsidR="00B77A4A" w:rsidRDefault="00B77A4A" w:rsidP="00B77A4A">
            <w:pPr>
              <w:pStyle w:val="EndnotesAbbrev"/>
            </w:pPr>
            <w:r>
              <w:t>par = paragraph/subparagraph</w:t>
            </w:r>
          </w:p>
        </w:tc>
      </w:tr>
      <w:tr w:rsidR="00B77A4A" w14:paraId="22ED9004" w14:textId="77777777" w:rsidTr="00B77A4A">
        <w:tc>
          <w:tcPr>
            <w:tcW w:w="3720" w:type="dxa"/>
          </w:tcPr>
          <w:p w14:paraId="15601983" w14:textId="77777777" w:rsidR="00B77A4A" w:rsidRDefault="00B77A4A">
            <w:pPr>
              <w:pStyle w:val="EndnotesAbbrev"/>
            </w:pPr>
            <w:r>
              <w:t>CN = Commencement notice</w:t>
            </w:r>
          </w:p>
        </w:tc>
        <w:tc>
          <w:tcPr>
            <w:tcW w:w="3652" w:type="dxa"/>
          </w:tcPr>
          <w:p w14:paraId="22BF60B4" w14:textId="77777777" w:rsidR="00B77A4A" w:rsidRDefault="00B77A4A" w:rsidP="00B77A4A">
            <w:pPr>
              <w:pStyle w:val="EndnotesAbbrev"/>
            </w:pPr>
            <w:r>
              <w:t>pres = present</w:t>
            </w:r>
          </w:p>
        </w:tc>
      </w:tr>
      <w:tr w:rsidR="00B77A4A" w14:paraId="285D9474" w14:textId="77777777" w:rsidTr="00B77A4A">
        <w:tc>
          <w:tcPr>
            <w:tcW w:w="3720" w:type="dxa"/>
          </w:tcPr>
          <w:p w14:paraId="0EBAACE4" w14:textId="77777777" w:rsidR="00B77A4A" w:rsidRDefault="00B77A4A">
            <w:pPr>
              <w:pStyle w:val="EndnotesAbbrev"/>
            </w:pPr>
            <w:r>
              <w:t>def = definition</w:t>
            </w:r>
          </w:p>
        </w:tc>
        <w:tc>
          <w:tcPr>
            <w:tcW w:w="3652" w:type="dxa"/>
          </w:tcPr>
          <w:p w14:paraId="2A876C97" w14:textId="77777777" w:rsidR="00B77A4A" w:rsidRDefault="00B77A4A" w:rsidP="00B77A4A">
            <w:pPr>
              <w:pStyle w:val="EndnotesAbbrev"/>
            </w:pPr>
            <w:r>
              <w:t>prev = previous</w:t>
            </w:r>
          </w:p>
        </w:tc>
      </w:tr>
      <w:tr w:rsidR="00B77A4A" w14:paraId="6037B069" w14:textId="77777777" w:rsidTr="00B77A4A">
        <w:tc>
          <w:tcPr>
            <w:tcW w:w="3720" w:type="dxa"/>
          </w:tcPr>
          <w:p w14:paraId="2914F771" w14:textId="77777777" w:rsidR="00B77A4A" w:rsidRDefault="00B77A4A">
            <w:pPr>
              <w:pStyle w:val="EndnotesAbbrev"/>
            </w:pPr>
            <w:r>
              <w:t>DI = Disallowable instrument</w:t>
            </w:r>
          </w:p>
        </w:tc>
        <w:tc>
          <w:tcPr>
            <w:tcW w:w="3652" w:type="dxa"/>
          </w:tcPr>
          <w:p w14:paraId="2465609A" w14:textId="77777777" w:rsidR="00B77A4A" w:rsidRDefault="00B77A4A" w:rsidP="00B77A4A">
            <w:pPr>
              <w:pStyle w:val="EndnotesAbbrev"/>
            </w:pPr>
            <w:r>
              <w:t>(prev...) = previously</w:t>
            </w:r>
          </w:p>
        </w:tc>
      </w:tr>
      <w:tr w:rsidR="00B77A4A" w14:paraId="4BD9790B" w14:textId="77777777" w:rsidTr="00B77A4A">
        <w:tc>
          <w:tcPr>
            <w:tcW w:w="3720" w:type="dxa"/>
          </w:tcPr>
          <w:p w14:paraId="53779C63" w14:textId="77777777" w:rsidR="00B77A4A" w:rsidRDefault="00B77A4A">
            <w:pPr>
              <w:pStyle w:val="EndnotesAbbrev"/>
            </w:pPr>
            <w:r>
              <w:t>dict = dictionary</w:t>
            </w:r>
          </w:p>
        </w:tc>
        <w:tc>
          <w:tcPr>
            <w:tcW w:w="3652" w:type="dxa"/>
          </w:tcPr>
          <w:p w14:paraId="2EB75F8D" w14:textId="77777777" w:rsidR="00B77A4A" w:rsidRDefault="00B77A4A" w:rsidP="00B77A4A">
            <w:pPr>
              <w:pStyle w:val="EndnotesAbbrev"/>
            </w:pPr>
            <w:r>
              <w:t>pt = part</w:t>
            </w:r>
          </w:p>
        </w:tc>
      </w:tr>
      <w:tr w:rsidR="00B77A4A" w14:paraId="0620347B" w14:textId="77777777" w:rsidTr="00B77A4A">
        <w:tc>
          <w:tcPr>
            <w:tcW w:w="3720" w:type="dxa"/>
          </w:tcPr>
          <w:p w14:paraId="71056626" w14:textId="77777777" w:rsidR="00B77A4A" w:rsidRDefault="00B77A4A">
            <w:pPr>
              <w:pStyle w:val="EndnotesAbbrev"/>
            </w:pPr>
            <w:r>
              <w:t xml:space="preserve">disallowed = disallowed by the Legislative </w:t>
            </w:r>
          </w:p>
        </w:tc>
        <w:tc>
          <w:tcPr>
            <w:tcW w:w="3652" w:type="dxa"/>
          </w:tcPr>
          <w:p w14:paraId="772CA0C2" w14:textId="77777777" w:rsidR="00B77A4A" w:rsidRDefault="00B77A4A" w:rsidP="00B77A4A">
            <w:pPr>
              <w:pStyle w:val="EndnotesAbbrev"/>
            </w:pPr>
            <w:r>
              <w:t>r = rule/subrule</w:t>
            </w:r>
          </w:p>
        </w:tc>
      </w:tr>
      <w:tr w:rsidR="00B77A4A" w14:paraId="473E17C1" w14:textId="77777777" w:rsidTr="00B77A4A">
        <w:tc>
          <w:tcPr>
            <w:tcW w:w="3720" w:type="dxa"/>
          </w:tcPr>
          <w:p w14:paraId="1C8A0BDB" w14:textId="77777777" w:rsidR="00B77A4A" w:rsidRDefault="00B77A4A">
            <w:pPr>
              <w:pStyle w:val="EndnotesAbbrev"/>
              <w:ind w:left="972"/>
            </w:pPr>
            <w:r>
              <w:t>Assembly</w:t>
            </w:r>
          </w:p>
        </w:tc>
        <w:tc>
          <w:tcPr>
            <w:tcW w:w="3652" w:type="dxa"/>
          </w:tcPr>
          <w:p w14:paraId="76F59ABC" w14:textId="77777777" w:rsidR="00B77A4A" w:rsidRDefault="00B77A4A" w:rsidP="00B77A4A">
            <w:pPr>
              <w:pStyle w:val="EndnotesAbbrev"/>
            </w:pPr>
            <w:r>
              <w:t>reloc = relocated</w:t>
            </w:r>
          </w:p>
        </w:tc>
      </w:tr>
      <w:tr w:rsidR="00B77A4A" w14:paraId="2B2A0BBE" w14:textId="77777777" w:rsidTr="00B77A4A">
        <w:tc>
          <w:tcPr>
            <w:tcW w:w="3720" w:type="dxa"/>
          </w:tcPr>
          <w:p w14:paraId="342231E3" w14:textId="77777777" w:rsidR="00B77A4A" w:rsidRDefault="00B77A4A">
            <w:pPr>
              <w:pStyle w:val="EndnotesAbbrev"/>
            </w:pPr>
            <w:r>
              <w:t>div = division</w:t>
            </w:r>
          </w:p>
        </w:tc>
        <w:tc>
          <w:tcPr>
            <w:tcW w:w="3652" w:type="dxa"/>
          </w:tcPr>
          <w:p w14:paraId="1EE0A516" w14:textId="77777777" w:rsidR="00B77A4A" w:rsidRDefault="00B77A4A" w:rsidP="00B77A4A">
            <w:pPr>
              <w:pStyle w:val="EndnotesAbbrev"/>
            </w:pPr>
            <w:r>
              <w:t>renum = renumbered</w:t>
            </w:r>
          </w:p>
        </w:tc>
      </w:tr>
      <w:tr w:rsidR="00B77A4A" w14:paraId="7546B7BF" w14:textId="77777777" w:rsidTr="00B77A4A">
        <w:tc>
          <w:tcPr>
            <w:tcW w:w="3720" w:type="dxa"/>
          </w:tcPr>
          <w:p w14:paraId="07114E32" w14:textId="77777777" w:rsidR="00B77A4A" w:rsidRDefault="00B77A4A">
            <w:pPr>
              <w:pStyle w:val="EndnotesAbbrev"/>
            </w:pPr>
            <w:r>
              <w:t>exp = expires/expired</w:t>
            </w:r>
          </w:p>
        </w:tc>
        <w:tc>
          <w:tcPr>
            <w:tcW w:w="3652" w:type="dxa"/>
          </w:tcPr>
          <w:p w14:paraId="3DF1834B" w14:textId="77777777" w:rsidR="00B77A4A" w:rsidRDefault="00B77A4A" w:rsidP="00B77A4A">
            <w:pPr>
              <w:pStyle w:val="EndnotesAbbrev"/>
            </w:pPr>
            <w:r>
              <w:t>R[X] = Republication No</w:t>
            </w:r>
          </w:p>
        </w:tc>
      </w:tr>
      <w:tr w:rsidR="00B77A4A" w14:paraId="06291C10" w14:textId="77777777" w:rsidTr="00B77A4A">
        <w:tc>
          <w:tcPr>
            <w:tcW w:w="3720" w:type="dxa"/>
          </w:tcPr>
          <w:p w14:paraId="350422FB" w14:textId="77777777" w:rsidR="00B77A4A" w:rsidRDefault="00B77A4A">
            <w:pPr>
              <w:pStyle w:val="EndnotesAbbrev"/>
            </w:pPr>
            <w:r>
              <w:t>Gaz = gazette</w:t>
            </w:r>
          </w:p>
        </w:tc>
        <w:tc>
          <w:tcPr>
            <w:tcW w:w="3652" w:type="dxa"/>
          </w:tcPr>
          <w:p w14:paraId="7ABED61D" w14:textId="77777777" w:rsidR="00B77A4A" w:rsidRDefault="00B77A4A" w:rsidP="00B77A4A">
            <w:pPr>
              <w:pStyle w:val="EndnotesAbbrev"/>
            </w:pPr>
            <w:r>
              <w:t>RI = reissue</w:t>
            </w:r>
          </w:p>
        </w:tc>
      </w:tr>
      <w:tr w:rsidR="00B77A4A" w14:paraId="6F3C679E" w14:textId="77777777" w:rsidTr="00B77A4A">
        <w:tc>
          <w:tcPr>
            <w:tcW w:w="3720" w:type="dxa"/>
          </w:tcPr>
          <w:p w14:paraId="7226394C" w14:textId="77777777" w:rsidR="00B77A4A" w:rsidRDefault="00B77A4A">
            <w:pPr>
              <w:pStyle w:val="EndnotesAbbrev"/>
            </w:pPr>
            <w:r>
              <w:t>hdg = heading</w:t>
            </w:r>
          </w:p>
        </w:tc>
        <w:tc>
          <w:tcPr>
            <w:tcW w:w="3652" w:type="dxa"/>
          </w:tcPr>
          <w:p w14:paraId="3F710E3F" w14:textId="77777777" w:rsidR="00B77A4A" w:rsidRDefault="00B77A4A" w:rsidP="00B77A4A">
            <w:pPr>
              <w:pStyle w:val="EndnotesAbbrev"/>
            </w:pPr>
            <w:r>
              <w:t>s = section/subsection</w:t>
            </w:r>
          </w:p>
        </w:tc>
      </w:tr>
      <w:tr w:rsidR="00B77A4A" w14:paraId="4EAD01B4" w14:textId="77777777" w:rsidTr="00B77A4A">
        <w:tc>
          <w:tcPr>
            <w:tcW w:w="3720" w:type="dxa"/>
          </w:tcPr>
          <w:p w14:paraId="7B600557" w14:textId="77777777" w:rsidR="00B77A4A" w:rsidRDefault="00B77A4A">
            <w:pPr>
              <w:pStyle w:val="EndnotesAbbrev"/>
            </w:pPr>
            <w:r>
              <w:t>IA = Interpretation Act 1967</w:t>
            </w:r>
          </w:p>
        </w:tc>
        <w:tc>
          <w:tcPr>
            <w:tcW w:w="3652" w:type="dxa"/>
          </w:tcPr>
          <w:p w14:paraId="2DB9DF01" w14:textId="77777777" w:rsidR="00B77A4A" w:rsidRDefault="00B77A4A" w:rsidP="00B77A4A">
            <w:pPr>
              <w:pStyle w:val="EndnotesAbbrev"/>
            </w:pPr>
            <w:r>
              <w:t>sch = schedule</w:t>
            </w:r>
          </w:p>
        </w:tc>
      </w:tr>
      <w:tr w:rsidR="00B77A4A" w14:paraId="5BF4A78F" w14:textId="77777777" w:rsidTr="00B77A4A">
        <w:tc>
          <w:tcPr>
            <w:tcW w:w="3720" w:type="dxa"/>
          </w:tcPr>
          <w:p w14:paraId="5E273626" w14:textId="77777777" w:rsidR="00B77A4A" w:rsidRDefault="00B77A4A">
            <w:pPr>
              <w:pStyle w:val="EndnotesAbbrev"/>
            </w:pPr>
            <w:r>
              <w:t>ins = inserted/added</w:t>
            </w:r>
          </w:p>
        </w:tc>
        <w:tc>
          <w:tcPr>
            <w:tcW w:w="3652" w:type="dxa"/>
          </w:tcPr>
          <w:p w14:paraId="21552EE4" w14:textId="77777777" w:rsidR="00B77A4A" w:rsidRDefault="00B77A4A" w:rsidP="00B77A4A">
            <w:pPr>
              <w:pStyle w:val="EndnotesAbbrev"/>
            </w:pPr>
            <w:r>
              <w:t>sdiv = subdivision</w:t>
            </w:r>
          </w:p>
        </w:tc>
      </w:tr>
      <w:tr w:rsidR="00B77A4A" w14:paraId="69B7953B" w14:textId="77777777" w:rsidTr="00B77A4A">
        <w:tc>
          <w:tcPr>
            <w:tcW w:w="3720" w:type="dxa"/>
          </w:tcPr>
          <w:p w14:paraId="53CD04C5" w14:textId="77777777" w:rsidR="00B77A4A" w:rsidRDefault="00B77A4A">
            <w:pPr>
              <w:pStyle w:val="EndnotesAbbrev"/>
            </w:pPr>
            <w:r>
              <w:t>LA = Legislation Act 2001</w:t>
            </w:r>
          </w:p>
        </w:tc>
        <w:tc>
          <w:tcPr>
            <w:tcW w:w="3652" w:type="dxa"/>
          </w:tcPr>
          <w:p w14:paraId="7B3CE203" w14:textId="77777777" w:rsidR="00B77A4A" w:rsidRDefault="00B77A4A" w:rsidP="00B77A4A">
            <w:pPr>
              <w:pStyle w:val="EndnotesAbbrev"/>
            </w:pPr>
            <w:r>
              <w:t>SL = Subordinate law</w:t>
            </w:r>
          </w:p>
        </w:tc>
      </w:tr>
      <w:tr w:rsidR="00B77A4A" w14:paraId="11D63574" w14:textId="77777777" w:rsidTr="00B77A4A">
        <w:tc>
          <w:tcPr>
            <w:tcW w:w="3720" w:type="dxa"/>
          </w:tcPr>
          <w:p w14:paraId="42E4FA49" w14:textId="77777777" w:rsidR="00B77A4A" w:rsidRDefault="00B77A4A">
            <w:pPr>
              <w:pStyle w:val="EndnotesAbbrev"/>
            </w:pPr>
            <w:r>
              <w:t>LR = legislation register</w:t>
            </w:r>
          </w:p>
        </w:tc>
        <w:tc>
          <w:tcPr>
            <w:tcW w:w="3652" w:type="dxa"/>
          </w:tcPr>
          <w:p w14:paraId="6562940A" w14:textId="77777777" w:rsidR="00B77A4A" w:rsidRDefault="00B77A4A" w:rsidP="00B77A4A">
            <w:pPr>
              <w:pStyle w:val="EndnotesAbbrev"/>
            </w:pPr>
            <w:r>
              <w:t>sub = substituted</w:t>
            </w:r>
          </w:p>
        </w:tc>
      </w:tr>
      <w:tr w:rsidR="00B77A4A" w14:paraId="0C8197DA" w14:textId="77777777" w:rsidTr="00B77A4A">
        <w:tc>
          <w:tcPr>
            <w:tcW w:w="3720" w:type="dxa"/>
          </w:tcPr>
          <w:p w14:paraId="61CD533E" w14:textId="77777777" w:rsidR="00B77A4A" w:rsidRDefault="00B77A4A">
            <w:pPr>
              <w:pStyle w:val="EndnotesAbbrev"/>
            </w:pPr>
            <w:r>
              <w:t>LRA = Legislation (Republication) Act 1996</w:t>
            </w:r>
          </w:p>
        </w:tc>
        <w:tc>
          <w:tcPr>
            <w:tcW w:w="3652" w:type="dxa"/>
          </w:tcPr>
          <w:p w14:paraId="1CFF62E4" w14:textId="77777777" w:rsidR="00B77A4A" w:rsidRDefault="00B77A4A" w:rsidP="00B77A4A">
            <w:pPr>
              <w:pStyle w:val="EndnotesAbbrev"/>
            </w:pPr>
            <w:r w:rsidRPr="008D57F5">
              <w:rPr>
                <w:rStyle w:val="charUnderline"/>
              </w:rPr>
              <w:t>underlining</w:t>
            </w:r>
            <w:r>
              <w:t xml:space="preserve"> = whole or part not commenced</w:t>
            </w:r>
          </w:p>
        </w:tc>
      </w:tr>
      <w:tr w:rsidR="00B77A4A" w14:paraId="777B6A7C" w14:textId="77777777" w:rsidTr="00B77A4A">
        <w:tc>
          <w:tcPr>
            <w:tcW w:w="3720" w:type="dxa"/>
          </w:tcPr>
          <w:p w14:paraId="62AB438F" w14:textId="77777777" w:rsidR="00B77A4A" w:rsidRDefault="00B77A4A">
            <w:pPr>
              <w:pStyle w:val="EndnotesAbbrev"/>
            </w:pPr>
            <w:r>
              <w:t>mod = modified/modification</w:t>
            </w:r>
          </w:p>
        </w:tc>
        <w:tc>
          <w:tcPr>
            <w:tcW w:w="3652" w:type="dxa"/>
          </w:tcPr>
          <w:p w14:paraId="5F4BBC15" w14:textId="77777777" w:rsidR="00B77A4A" w:rsidRDefault="00B77A4A" w:rsidP="00B77A4A">
            <w:pPr>
              <w:pStyle w:val="EndnotesAbbrev"/>
              <w:ind w:left="1073"/>
            </w:pPr>
            <w:r>
              <w:t>or to be expired</w:t>
            </w:r>
          </w:p>
        </w:tc>
      </w:tr>
    </w:tbl>
    <w:p w14:paraId="54B116B9" w14:textId="77777777" w:rsidR="00D172AF" w:rsidRPr="008912EB" w:rsidRDefault="00D172AF">
      <w:pPr>
        <w:pStyle w:val="Endnote2"/>
      </w:pPr>
      <w:bookmarkStart w:id="104" w:name="_Toc176515089"/>
      <w:r w:rsidRPr="008912EB">
        <w:rPr>
          <w:rStyle w:val="charTableNo"/>
        </w:rPr>
        <w:lastRenderedPageBreak/>
        <w:t>3</w:t>
      </w:r>
      <w:r>
        <w:tab/>
      </w:r>
      <w:r w:rsidRPr="008912EB">
        <w:rPr>
          <w:rStyle w:val="charTableText"/>
        </w:rPr>
        <w:t>Legislation history</w:t>
      </w:r>
      <w:bookmarkEnd w:id="104"/>
    </w:p>
    <w:p w14:paraId="28C1A4D4" w14:textId="77777777" w:rsidR="00D172AF" w:rsidRPr="008D57F5" w:rsidRDefault="00D172AF">
      <w:pPr>
        <w:pStyle w:val="NewAct"/>
        <w:rPr>
          <w:rFonts w:cs="Arial"/>
        </w:rPr>
      </w:pPr>
      <w:r w:rsidRPr="008D57F5">
        <w:rPr>
          <w:rFonts w:cs="Arial"/>
        </w:rPr>
        <w:t>Auditor-General Act 1996</w:t>
      </w:r>
      <w:r w:rsidR="008D57F5">
        <w:rPr>
          <w:rFonts w:cs="Arial"/>
        </w:rPr>
        <w:t xml:space="preserve"> A1996</w:t>
      </w:r>
      <w:r w:rsidR="008D57F5">
        <w:rPr>
          <w:rFonts w:cs="Arial"/>
        </w:rPr>
        <w:noBreakHyphen/>
        <w:t xml:space="preserve">23 </w:t>
      </w:r>
    </w:p>
    <w:p w14:paraId="27DD28E4" w14:textId="34225FA9" w:rsidR="00D172AF" w:rsidRDefault="00D172AF">
      <w:pPr>
        <w:pStyle w:val="Actdetails"/>
        <w:keepNext/>
      </w:pPr>
      <w:r>
        <w:t>notified 4 June 1996 (</w:t>
      </w:r>
      <w:r w:rsidR="008D57F5" w:rsidRPr="00891B0F">
        <w:t>Gaz 1996 No S101</w:t>
      </w:r>
      <w:r>
        <w:t>)</w:t>
      </w:r>
    </w:p>
    <w:p w14:paraId="6A767E6E" w14:textId="77777777" w:rsidR="00D172AF" w:rsidRDefault="00D172AF">
      <w:pPr>
        <w:pStyle w:val="Actdetails"/>
      </w:pPr>
      <w:r>
        <w:t>commenced 1 July 1996 (s 2)</w:t>
      </w:r>
    </w:p>
    <w:p w14:paraId="5EDD265D" w14:textId="77777777" w:rsidR="00D172AF" w:rsidRDefault="00D172AF">
      <w:pPr>
        <w:pStyle w:val="Asamby"/>
      </w:pPr>
      <w:r>
        <w:t>as amended by</w:t>
      </w:r>
    </w:p>
    <w:p w14:paraId="6515A6E8" w14:textId="7D9A4023" w:rsidR="00D172AF" w:rsidRPr="008D57F5" w:rsidRDefault="00000F88">
      <w:pPr>
        <w:pStyle w:val="NewAct"/>
        <w:rPr>
          <w:rFonts w:cs="Arial"/>
        </w:rPr>
      </w:pPr>
      <w:hyperlink r:id="rId107" w:tooltip="A1997-90" w:history="1">
        <w:r w:rsidR="008D57F5" w:rsidRPr="008D57F5">
          <w:rPr>
            <w:rStyle w:val="charCitHyperlinkAbbrev"/>
          </w:rPr>
          <w:t>Auditor-General (Amendment) Act 1997</w:t>
        </w:r>
      </w:hyperlink>
      <w:r w:rsidR="008D57F5">
        <w:rPr>
          <w:rFonts w:cs="Arial"/>
        </w:rPr>
        <w:t xml:space="preserve"> A1997</w:t>
      </w:r>
      <w:r w:rsidR="008D57F5">
        <w:rPr>
          <w:rFonts w:cs="Arial"/>
        </w:rPr>
        <w:noBreakHyphen/>
        <w:t xml:space="preserve">90 </w:t>
      </w:r>
    </w:p>
    <w:p w14:paraId="0AB10C6B" w14:textId="512991D5" w:rsidR="00D172AF" w:rsidRDefault="00D172AF">
      <w:pPr>
        <w:pStyle w:val="Actdetails"/>
        <w:keepNext/>
      </w:pPr>
      <w:r>
        <w:t>notified 1 December 1997 (</w:t>
      </w:r>
      <w:r w:rsidR="008D57F5" w:rsidRPr="00891B0F">
        <w:t>Gaz 1997 No S380</w:t>
      </w:r>
      <w:r>
        <w:t>)</w:t>
      </w:r>
    </w:p>
    <w:p w14:paraId="45361B32" w14:textId="77777777" w:rsidR="00D172AF" w:rsidRDefault="00D172AF">
      <w:pPr>
        <w:pStyle w:val="Actdetails"/>
      </w:pPr>
      <w:r>
        <w:t>commenced 1 December 1997 (s 2)</w:t>
      </w:r>
    </w:p>
    <w:p w14:paraId="47BE1B17" w14:textId="66CAFED2" w:rsidR="00D172AF" w:rsidRDefault="00000F88">
      <w:pPr>
        <w:pStyle w:val="NewAct"/>
      </w:pPr>
      <w:hyperlink r:id="rId108" w:tooltip="A2001-44" w:history="1">
        <w:r w:rsidR="008D57F5" w:rsidRPr="008D57F5">
          <w:rPr>
            <w:rStyle w:val="charCitHyperlinkAbbrev"/>
          </w:rPr>
          <w:t>Legislation (Consequential Amendments) Act 2001</w:t>
        </w:r>
      </w:hyperlink>
      <w:r w:rsidR="008D57F5">
        <w:t xml:space="preserve"> A2001-44 </w:t>
      </w:r>
      <w:r w:rsidR="00D172AF">
        <w:t>pt 27</w:t>
      </w:r>
    </w:p>
    <w:p w14:paraId="63221799" w14:textId="39AB0FFB" w:rsidR="00D172AF" w:rsidRDefault="00D172AF">
      <w:pPr>
        <w:pStyle w:val="Actdetails"/>
        <w:keepNext/>
      </w:pPr>
      <w:r>
        <w:t>notified 26 July 2001 (</w:t>
      </w:r>
      <w:r w:rsidR="008D57F5" w:rsidRPr="00891B0F">
        <w:t>Gaz 2001 No 30</w:t>
      </w:r>
      <w:r>
        <w:t>)</w:t>
      </w:r>
    </w:p>
    <w:p w14:paraId="2DF0250C" w14:textId="77777777" w:rsidR="00D172AF" w:rsidRPr="008D57F5" w:rsidRDefault="00D172AF">
      <w:pPr>
        <w:pStyle w:val="Actdetails"/>
        <w:keepNext/>
      </w:pPr>
      <w:r>
        <w:t>s 1, s 2 commenced 26 July 2001 (IA s 10B)</w:t>
      </w:r>
    </w:p>
    <w:p w14:paraId="70C9F661" w14:textId="3A860FD6" w:rsidR="00D172AF" w:rsidRDefault="00D172AF">
      <w:pPr>
        <w:pStyle w:val="Actdetails"/>
      </w:pPr>
      <w:r>
        <w:t xml:space="preserve">pt 27 commenced 12 September 2001 (s 2 and see </w:t>
      </w:r>
      <w:r w:rsidR="008D57F5" w:rsidRPr="00891B0F">
        <w:t>Gaz 2001 No S65</w:t>
      </w:r>
      <w:r>
        <w:t>)</w:t>
      </w:r>
    </w:p>
    <w:p w14:paraId="0EFDC9D9" w14:textId="26E531A2" w:rsidR="00D172AF" w:rsidRDefault="00000F88">
      <w:pPr>
        <w:pStyle w:val="NewAct"/>
      </w:pPr>
      <w:hyperlink r:id="rId109" w:tooltip="A2001-52" w:history="1">
        <w:r w:rsidR="008D57F5" w:rsidRPr="008D57F5">
          <w:rPr>
            <w:rStyle w:val="charCitHyperlinkAbbrev"/>
          </w:rPr>
          <w:t>Auditor-General Amendment Act 2001</w:t>
        </w:r>
      </w:hyperlink>
      <w:r w:rsidR="008D57F5">
        <w:t xml:space="preserve"> A2001</w:t>
      </w:r>
      <w:r w:rsidR="008D57F5">
        <w:noBreakHyphen/>
        <w:t xml:space="preserve">52 </w:t>
      </w:r>
    </w:p>
    <w:p w14:paraId="39353ECF" w14:textId="441B3B3F" w:rsidR="00D172AF" w:rsidRDefault="00D172AF">
      <w:pPr>
        <w:pStyle w:val="Actdetails"/>
        <w:keepNext/>
      </w:pPr>
      <w:r>
        <w:t>notified 12 July 2001 (</w:t>
      </w:r>
      <w:r w:rsidR="008D57F5" w:rsidRPr="00891B0F">
        <w:t>Gaz 2001 No 28</w:t>
      </w:r>
      <w:r>
        <w:t>)</w:t>
      </w:r>
    </w:p>
    <w:p w14:paraId="4AB74EC9" w14:textId="77777777" w:rsidR="00D172AF" w:rsidRDefault="00D172AF">
      <w:pPr>
        <w:pStyle w:val="Actdetails"/>
      </w:pPr>
      <w:r>
        <w:t>commenced 12 July 2001 (s 2)</w:t>
      </w:r>
    </w:p>
    <w:p w14:paraId="755648B6" w14:textId="4334CE25" w:rsidR="00D172AF" w:rsidRDefault="00000F88">
      <w:pPr>
        <w:pStyle w:val="NewAct"/>
      </w:pPr>
      <w:hyperlink r:id="rId110" w:tooltip="A2002-11" w:history="1">
        <w:r w:rsidR="008D57F5" w:rsidRPr="008D57F5">
          <w:rPr>
            <w:rStyle w:val="charCitHyperlinkAbbrev"/>
          </w:rPr>
          <w:t>Legislation Amendment Act 2002</w:t>
        </w:r>
      </w:hyperlink>
      <w:r w:rsidR="008D57F5">
        <w:t xml:space="preserve"> A2002</w:t>
      </w:r>
      <w:r w:rsidR="008D57F5">
        <w:noBreakHyphen/>
        <w:t xml:space="preserve">11 </w:t>
      </w:r>
      <w:r w:rsidR="00D172AF">
        <w:t>pt 2.2</w:t>
      </w:r>
    </w:p>
    <w:p w14:paraId="0A306A34" w14:textId="77777777" w:rsidR="00D172AF" w:rsidRDefault="00D172AF">
      <w:pPr>
        <w:pStyle w:val="Actdetails"/>
        <w:keepNext/>
      </w:pPr>
      <w:r>
        <w:t xml:space="preserve">notified LR 27 May 2002 </w:t>
      </w:r>
    </w:p>
    <w:p w14:paraId="7E66F892" w14:textId="77777777" w:rsidR="00D172AF" w:rsidRDefault="00D172AF">
      <w:pPr>
        <w:pStyle w:val="Actdetails"/>
        <w:keepNext/>
      </w:pPr>
      <w:r>
        <w:t>s 1, s 2 commenced 27 May 2002 (LA s 75)</w:t>
      </w:r>
    </w:p>
    <w:p w14:paraId="4F5AF545" w14:textId="77777777" w:rsidR="00D172AF" w:rsidRDefault="00D172AF">
      <w:pPr>
        <w:pStyle w:val="Actdetails"/>
      </w:pPr>
      <w:r>
        <w:t>pt 2.2 commenced 28 May 2002 (s 2 (1))</w:t>
      </w:r>
    </w:p>
    <w:p w14:paraId="6F803832" w14:textId="1D27F827" w:rsidR="00D172AF" w:rsidRDefault="00000F88">
      <w:pPr>
        <w:pStyle w:val="NewAct"/>
      </w:pPr>
      <w:hyperlink r:id="rId111" w:tooltip="A2002-30" w:history="1">
        <w:r w:rsidR="008D57F5" w:rsidRPr="008D57F5">
          <w:rPr>
            <w:rStyle w:val="charCitHyperlinkAbbrev"/>
          </w:rPr>
          <w:t>Statute Law Amendment Act 2002</w:t>
        </w:r>
      </w:hyperlink>
      <w:r w:rsidR="008D57F5">
        <w:t xml:space="preserve"> A2002</w:t>
      </w:r>
      <w:r w:rsidR="008D57F5">
        <w:noBreakHyphen/>
        <w:t xml:space="preserve">30 </w:t>
      </w:r>
      <w:r w:rsidR="00D172AF">
        <w:t>pt 3.5</w:t>
      </w:r>
    </w:p>
    <w:p w14:paraId="24F8D817" w14:textId="77777777" w:rsidR="00D172AF" w:rsidRDefault="00D172AF">
      <w:pPr>
        <w:pStyle w:val="Actdetails"/>
        <w:keepNext/>
      </w:pPr>
      <w:r>
        <w:t>notified LR 16 September 2002</w:t>
      </w:r>
    </w:p>
    <w:p w14:paraId="7986C2FE" w14:textId="77777777" w:rsidR="00D172AF" w:rsidRDefault="00D172AF">
      <w:pPr>
        <w:pStyle w:val="Actdetails"/>
        <w:keepNext/>
      </w:pPr>
      <w:r>
        <w:t>s 1, s 2 taken to have commenced 19 May 1997 (LA s 75 (2))</w:t>
      </w:r>
    </w:p>
    <w:p w14:paraId="41F385E8" w14:textId="77777777" w:rsidR="00D172AF" w:rsidRDefault="00D172AF">
      <w:pPr>
        <w:pStyle w:val="Actdetails"/>
      </w:pPr>
      <w:r>
        <w:t>pt 3.5 commenced 17 September 2002 (s 2 (1))</w:t>
      </w:r>
    </w:p>
    <w:p w14:paraId="3664E408" w14:textId="204B5F20" w:rsidR="00D172AF" w:rsidRDefault="00000F88">
      <w:pPr>
        <w:pStyle w:val="NewAct"/>
      </w:pPr>
      <w:hyperlink r:id="rId112" w:tooltip="A2004-8" w:history="1">
        <w:r w:rsidR="008D57F5" w:rsidRPr="008D57F5">
          <w:rPr>
            <w:rStyle w:val="charCitHyperlinkAbbrev"/>
          </w:rPr>
          <w:t>Annual Reports (Government Agencies) Act 2004</w:t>
        </w:r>
      </w:hyperlink>
      <w:r w:rsidR="00D172AF">
        <w:t xml:space="preserve"> A2004-8 s 27</w:t>
      </w:r>
    </w:p>
    <w:p w14:paraId="578CDD13" w14:textId="6B17CB4C" w:rsidR="00D172AF" w:rsidRPr="008D57F5" w:rsidRDefault="00D172AF">
      <w:pPr>
        <w:pStyle w:val="Actdetails"/>
      </w:pPr>
      <w:r>
        <w:t>notified LR 19 March 2004</w:t>
      </w:r>
      <w:r>
        <w:br/>
        <w:t>s 1, s 2 commenced 19 March 2004 (LA s 75 (1))</w:t>
      </w:r>
      <w:r>
        <w:br/>
        <w:t xml:space="preserve">s 27 commenced 13 April 2004 (s 2 and </w:t>
      </w:r>
      <w:hyperlink r:id="rId113" w:tooltip="CN2004-5" w:history="1">
        <w:r w:rsidR="008D57F5" w:rsidRPr="008D57F5">
          <w:rPr>
            <w:rStyle w:val="charCitHyperlinkAbbrev"/>
          </w:rPr>
          <w:t>CN2004-5</w:t>
        </w:r>
      </w:hyperlink>
      <w:r>
        <w:t>)</w:t>
      </w:r>
    </w:p>
    <w:p w14:paraId="5209F765" w14:textId="286AAF62" w:rsidR="00D172AF" w:rsidRDefault="00000F88">
      <w:pPr>
        <w:pStyle w:val="NewAct"/>
      </w:pPr>
      <w:hyperlink r:id="rId114" w:tooltip="A2004-9" w:history="1">
        <w:r w:rsidR="008D57F5" w:rsidRPr="008D57F5">
          <w:rPr>
            <w:rStyle w:val="charCitHyperlinkAbbrev"/>
          </w:rPr>
          <w:t>Annual Reports Legislation Amendment Act 2004</w:t>
        </w:r>
      </w:hyperlink>
      <w:r w:rsidR="00D172AF">
        <w:t xml:space="preserve"> A2004-9 sch 1 pt</w:t>
      </w:r>
      <w:r w:rsidR="00E92DE2">
        <w:t> </w:t>
      </w:r>
      <w:r w:rsidR="00D172AF">
        <w:t>1.3</w:t>
      </w:r>
    </w:p>
    <w:p w14:paraId="6364C132" w14:textId="5D2A73D1" w:rsidR="00D172AF" w:rsidRDefault="00D172AF" w:rsidP="000F7861">
      <w:pPr>
        <w:pStyle w:val="Actdetails"/>
      </w:pPr>
      <w:r>
        <w:t>notified LR 19 March 2004</w:t>
      </w:r>
      <w:r>
        <w:br/>
        <w:t>s 1, s 2 commenced 19 March 2004 (LA s 75 (1))</w:t>
      </w:r>
      <w:r>
        <w:br/>
        <w:t xml:space="preserve">sch 1 pt 1.3 commenced 13 April 2004 (s 2 and see </w:t>
      </w:r>
      <w:hyperlink r:id="rId115" w:tooltip="A2004-8" w:history="1">
        <w:r w:rsidR="008D57F5" w:rsidRPr="008D57F5">
          <w:rPr>
            <w:rStyle w:val="charCitHyperlinkAbbrev"/>
          </w:rPr>
          <w:t>Annual Reports (Government Agencies) Act 2004</w:t>
        </w:r>
      </w:hyperlink>
      <w:r>
        <w:t xml:space="preserve"> A2004-8, s 2 and </w:t>
      </w:r>
      <w:hyperlink r:id="rId116" w:tooltip="CN2004-5" w:history="1">
        <w:r w:rsidR="008D57F5" w:rsidRPr="008D57F5">
          <w:rPr>
            <w:rStyle w:val="charCitHyperlinkAbbrev"/>
          </w:rPr>
          <w:t>CN2004-5</w:t>
        </w:r>
      </w:hyperlink>
      <w:r>
        <w:t>)</w:t>
      </w:r>
    </w:p>
    <w:p w14:paraId="2B547D66" w14:textId="52A23D13" w:rsidR="00D172AF" w:rsidRDefault="00000F88">
      <w:pPr>
        <w:pStyle w:val="NewAct"/>
      </w:pPr>
      <w:hyperlink r:id="rId117" w:tooltip="A2004-72" w:history="1">
        <w:r w:rsidR="008D57F5" w:rsidRPr="008D57F5">
          <w:rPr>
            <w:rStyle w:val="charCitHyperlinkAbbrev"/>
          </w:rPr>
          <w:t>Auditor-General Amendment Act 2004</w:t>
        </w:r>
      </w:hyperlink>
      <w:r w:rsidR="00D172AF">
        <w:t xml:space="preserve"> A2004-72</w:t>
      </w:r>
    </w:p>
    <w:p w14:paraId="635B6A8C" w14:textId="77777777" w:rsidR="00D172AF" w:rsidRDefault="00D172AF" w:rsidP="006F0773">
      <w:pPr>
        <w:pStyle w:val="Actdetails"/>
        <w:keepNext/>
      </w:pPr>
      <w:r>
        <w:t>notified LR 8 September 2004</w:t>
      </w:r>
      <w:r>
        <w:br/>
        <w:t>s 1, s 2 commenced 8 September 2004 (LA s 75 (1))</w:t>
      </w:r>
      <w:r>
        <w:br/>
        <w:t>remainder commenced 9 September 2004 (s 2)</w:t>
      </w:r>
    </w:p>
    <w:p w14:paraId="45137B6A" w14:textId="6EA2C5FB" w:rsidR="00D172AF" w:rsidRDefault="00000F88">
      <w:pPr>
        <w:pStyle w:val="NewAct"/>
      </w:pPr>
      <w:hyperlink r:id="rId118" w:tooltip="A2008-28" w:history="1">
        <w:r w:rsidR="008D57F5" w:rsidRPr="008D57F5">
          <w:rPr>
            <w:rStyle w:val="charCitHyperlinkAbbrev"/>
          </w:rPr>
          <w:t>Statute Law Amendment Act 2008</w:t>
        </w:r>
      </w:hyperlink>
      <w:r w:rsidR="00D172AF">
        <w:t xml:space="preserve"> A2008-28 sch 3 pt 3.6</w:t>
      </w:r>
    </w:p>
    <w:p w14:paraId="17726355" w14:textId="77777777" w:rsidR="00D172AF" w:rsidRDefault="00D172AF">
      <w:pPr>
        <w:pStyle w:val="Actdetails"/>
        <w:keepNext/>
      </w:pPr>
      <w:r>
        <w:t>notified LR 12 August 2008</w:t>
      </w:r>
    </w:p>
    <w:p w14:paraId="1A5974D8" w14:textId="77777777" w:rsidR="00D172AF" w:rsidRDefault="00D172AF">
      <w:pPr>
        <w:pStyle w:val="Actdetails"/>
        <w:keepNext/>
      </w:pPr>
      <w:r>
        <w:t>s 1, s 2 commenced 12 August 2008 (LA s 75 (1))</w:t>
      </w:r>
    </w:p>
    <w:p w14:paraId="74E44873" w14:textId="77777777" w:rsidR="00D172AF" w:rsidRDefault="00D172AF">
      <w:pPr>
        <w:pStyle w:val="Actdetails"/>
      </w:pPr>
      <w:r>
        <w:t>sch 3 pt 3.6 commenced 26 August 2008 (s 2)</w:t>
      </w:r>
    </w:p>
    <w:p w14:paraId="74BC56A4" w14:textId="7F673332" w:rsidR="00E6044F" w:rsidRPr="00574BD0" w:rsidRDefault="00000F88" w:rsidP="00E6044F">
      <w:pPr>
        <w:pStyle w:val="NewAct"/>
      </w:pPr>
      <w:hyperlink r:id="rId119" w:tooltip="A2009-49" w:history="1">
        <w:r w:rsidR="008D57F5" w:rsidRPr="008D57F5">
          <w:rPr>
            <w:rStyle w:val="charCitHyperlinkAbbrev"/>
          </w:rPr>
          <w:t>Statute Law Amendment Act 2009 (No 2)</w:t>
        </w:r>
      </w:hyperlink>
      <w:r w:rsidR="00E6044F" w:rsidRPr="00574BD0">
        <w:t> A2009-</w:t>
      </w:r>
      <w:r w:rsidR="00E6044F">
        <w:t>49 sch 3 pt 3.4</w:t>
      </w:r>
    </w:p>
    <w:p w14:paraId="7854BCF2" w14:textId="77777777" w:rsidR="00E6044F" w:rsidRPr="00DB3D5E" w:rsidRDefault="00E6044F" w:rsidP="00E6044F">
      <w:pPr>
        <w:pStyle w:val="Actdetails"/>
        <w:keepNext/>
      </w:pPr>
      <w:r>
        <w:t>notified LR 26</w:t>
      </w:r>
      <w:r w:rsidRPr="00DB3D5E">
        <w:t xml:space="preserve"> </w:t>
      </w:r>
      <w:r>
        <w:t>November</w:t>
      </w:r>
      <w:r w:rsidRPr="00DB3D5E">
        <w:t xml:space="preserve"> 2009</w:t>
      </w:r>
    </w:p>
    <w:p w14:paraId="65E19B5B" w14:textId="77777777" w:rsidR="00E6044F" w:rsidRDefault="00E6044F" w:rsidP="00E6044F">
      <w:pPr>
        <w:pStyle w:val="Actdetails"/>
        <w:keepNext/>
      </w:pPr>
      <w:r>
        <w:t>s 1, s 2 commenced 26 November 2009 (LA s 75 (1))</w:t>
      </w:r>
    </w:p>
    <w:p w14:paraId="1B11CD40" w14:textId="77777777" w:rsidR="00E6044F" w:rsidRPr="00BF40E8" w:rsidRDefault="00E6044F" w:rsidP="006F0773">
      <w:pPr>
        <w:pStyle w:val="Actdetails"/>
      </w:pPr>
      <w:r>
        <w:t>sch 3 pt 3.4 commenced 17</w:t>
      </w:r>
      <w:r w:rsidRPr="00BF40E8">
        <w:t xml:space="preserve"> </w:t>
      </w:r>
      <w:r>
        <w:t>December 2009 (s 2)</w:t>
      </w:r>
    </w:p>
    <w:p w14:paraId="14FBC5E7" w14:textId="4050CB85" w:rsidR="005F5B3F" w:rsidRDefault="00000F88" w:rsidP="005F5B3F">
      <w:pPr>
        <w:pStyle w:val="NewAct"/>
      </w:pPr>
      <w:hyperlink r:id="rId120" w:tooltip="A2011-22" w:history="1">
        <w:r w:rsidR="008D57F5" w:rsidRPr="008D57F5">
          <w:rPr>
            <w:rStyle w:val="charCitHyperlinkAbbrev"/>
          </w:rPr>
          <w:t>Administrative (One ACT Public Service Miscellaneous Amendments) Act 2011</w:t>
        </w:r>
      </w:hyperlink>
      <w:r w:rsidR="005F5B3F">
        <w:t xml:space="preserve"> A2011-22 sch 1 pt 1.14</w:t>
      </w:r>
    </w:p>
    <w:p w14:paraId="19E3E47F" w14:textId="77777777" w:rsidR="005F5B3F" w:rsidRDefault="005F5B3F" w:rsidP="005F5B3F">
      <w:pPr>
        <w:pStyle w:val="Actdetails"/>
        <w:keepNext/>
      </w:pPr>
      <w:r>
        <w:t>notified LR 30 June 2011</w:t>
      </w:r>
    </w:p>
    <w:p w14:paraId="56C18ABE" w14:textId="77777777" w:rsidR="005F5B3F" w:rsidRDefault="005F5B3F" w:rsidP="005F5B3F">
      <w:pPr>
        <w:pStyle w:val="Actdetails"/>
        <w:keepNext/>
      </w:pPr>
      <w:r>
        <w:t>s 1, s 2 commenced 30 June 2011 (LA s 75 (1))</w:t>
      </w:r>
    </w:p>
    <w:p w14:paraId="59F4741D" w14:textId="77777777" w:rsidR="005F5B3F" w:rsidRPr="00CB0D40" w:rsidRDefault="005F5B3F" w:rsidP="005F5B3F">
      <w:pPr>
        <w:pStyle w:val="Actdetails"/>
      </w:pPr>
      <w:r>
        <w:t>sch 1 pt 1.14</w:t>
      </w:r>
      <w:r w:rsidRPr="00CB0D40">
        <w:t xml:space="preserve"> commenced </w:t>
      </w:r>
      <w:r>
        <w:t>1 July 2011 (s 2 (1</w:t>
      </w:r>
      <w:r w:rsidRPr="00CB0D40">
        <w:t>)</w:t>
      </w:r>
      <w:r>
        <w:t>)</w:t>
      </w:r>
    </w:p>
    <w:p w14:paraId="12175541" w14:textId="6BE61320" w:rsidR="00B77A4A" w:rsidRDefault="00000F88" w:rsidP="00B77A4A">
      <w:pPr>
        <w:pStyle w:val="NewAct"/>
      </w:pPr>
      <w:hyperlink r:id="rId121" w:tooltip="A2011-52" w:history="1">
        <w:r w:rsidR="008D57F5" w:rsidRPr="008D57F5">
          <w:rPr>
            <w:rStyle w:val="charCitHyperlinkAbbrev"/>
          </w:rPr>
          <w:t>Statute Law Amendment Act 2011 (No 3)</w:t>
        </w:r>
      </w:hyperlink>
      <w:r w:rsidR="00B77A4A">
        <w:t xml:space="preserve"> A2011-52 sch 3 pt 3.6</w:t>
      </w:r>
    </w:p>
    <w:p w14:paraId="242E547D" w14:textId="77777777" w:rsidR="00B77A4A" w:rsidRDefault="00B77A4A" w:rsidP="00B77A4A">
      <w:pPr>
        <w:pStyle w:val="Actdetails"/>
        <w:keepNext/>
      </w:pPr>
      <w:r>
        <w:t>notified LR 28 November 2011</w:t>
      </w:r>
    </w:p>
    <w:p w14:paraId="206C09E4" w14:textId="77777777" w:rsidR="00B77A4A" w:rsidRDefault="00B77A4A" w:rsidP="00B77A4A">
      <w:pPr>
        <w:pStyle w:val="Actdetails"/>
        <w:keepNext/>
      </w:pPr>
      <w:r>
        <w:t>s 1, s 2 commenced 28 November 2011 (LA s 75 (1))</w:t>
      </w:r>
    </w:p>
    <w:p w14:paraId="6BC4386E" w14:textId="77777777" w:rsidR="00B77A4A" w:rsidRDefault="00B77A4A" w:rsidP="00B77A4A">
      <w:pPr>
        <w:pStyle w:val="Actdetails"/>
      </w:pPr>
      <w:r w:rsidRPr="00D6142D">
        <w:t xml:space="preserve">sch </w:t>
      </w:r>
      <w:r>
        <w:t>3 pt 3.6</w:t>
      </w:r>
      <w:r w:rsidRPr="00D6142D">
        <w:t xml:space="preserve"> </w:t>
      </w:r>
      <w:r>
        <w:t>commenced 12 December 2011</w:t>
      </w:r>
      <w:r w:rsidRPr="00D6142D">
        <w:t xml:space="preserve"> (s 2</w:t>
      </w:r>
      <w:r>
        <w:t>)</w:t>
      </w:r>
    </w:p>
    <w:p w14:paraId="61B5D489" w14:textId="54A809D0" w:rsidR="00991815" w:rsidRDefault="00000F88" w:rsidP="00991815">
      <w:pPr>
        <w:pStyle w:val="NewAct"/>
      </w:pPr>
      <w:hyperlink r:id="rId122" w:tooltip="A2012-26" w:history="1">
        <w:r w:rsidR="008D57F5" w:rsidRPr="008D57F5">
          <w:rPr>
            <w:rStyle w:val="charCitHyperlinkAbbrev"/>
          </w:rPr>
          <w:t>Legislative Assembly (Office of the Legislative Assembly) Act 2012</w:t>
        </w:r>
      </w:hyperlink>
      <w:r w:rsidR="00991815">
        <w:t xml:space="preserve"> A2012-26 sch 1 pt 1.2</w:t>
      </w:r>
    </w:p>
    <w:p w14:paraId="17A78049" w14:textId="77777777" w:rsidR="00991815" w:rsidRDefault="00991815" w:rsidP="00991815">
      <w:pPr>
        <w:pStyle w:val="Actdetails"/>
        <w:keepNext/>
      </w:pPr>
      <w:r>
        <w:t>notified LR 24 May 2012</w:t>
      </w:r>
    </w:p>
    <w:p w14:paraId="0FF1354F" w14:textId="77777777" w:rsidR="00991815" w:rsidRDefault="00991815" w:rsidP="00991815">
      <w:pPr>
        <w:pStyle w:val="Actdetails"/>
        <w:keepNext/>
      </w:pPr>
      <w:r>
        <w:t>s 1, s 2 commenced 24 May 2012 (LA s 75 (1))</w:t>
      </w:r>
    </w:p>
    <w:p w14:paraId="3396C16F" w14:textId="77777777" w:rsidR="00991815" w:rsidRDefault="00991815" w:rsidP="00991815">
      <w:pPr>
        <w:pStyle w:val="Actdetails"/>
      </w:pPr>
      <w:r>
        <w:t>sch 1 pt 1.2</w:t>
      </w:r>
      <w:r w:rsidRPr="00CB0D40">
        <w:t xml:space="preserve"> commenced </w:t>
      </w:r>
      <w:r>
        <w:t>1 July 2012 (s 2)</w:t>
      </w:r>
    </w:p>
    <w:p w14:paraId="39879FD5" w14:textId="4465B54F" w:rsidR="00107E1D" w:rsidRDefault="00000F88" w:rsidP="00107E1D">
      <w:pPr>
        <w:pStyle w:val="NewAct"/>
      </w:pPr>
      <w:hyperlink r:id="rId123" w:tooltip="A2013-25" w:history="1">
        <w:r w:rsidR="00107E1D">
          <w:rPr>
            <w:rStyle w:val="charCitHyperlinkAbbrev"/>
          </w:rPr>
          <w:t>Auditor-General Amendment Act 2013</w:t>
        </w:r>
      </w:hyperlink>
      <w:r w:rsidR="006F0773">
        <w:t xml:space="preserve"> A2013</w:t>
      </w:r>
      <w:r w:rsidR="00107E1D">
        <w:t>-25</w:t>
      </w:r>
    </w:p>
    <w:p w14:paraId="230B866C" w14:textId="77777777" w:rsidR="00107E1D" w:rsidRDefault="00107E1D" w:rsidP="00107E1D">
      <w:pPr>
        <w:pStyle w:val="Actdetails"/>
        <w:keepNext/>
      </w:pPr>
      <w:r>
        <w:t>notified LR 20 August 2013</w:t>
      </w:r>
    </w:p>
    <w:p w14:paraId="0C30A11F" w14:textId="77777777" w:rsidR="00107E1D" w:rsidRDefault="00107E1D" w:rsidP="00107E1D">
      <w:pPr>
        <w:pStyle w:val="Actdetails"/>
        <w:keepNext/>
      </w:pPr>
      <w:r>
        <w:t>s 1, s 2 commenced 20 August 2013 (LA s 75 (1))</w:t>
      </w:r>
    </w:p>
    <w:p w14:paraId="40A1EB78" w14:textId="77777777" w:rsidR="00107E1D" w:rsidRPr="00CB0D40" w:rsidRDefault="00107E1D" w:rsidP="00107E1D">
      <w:pPr>
        <w:pStyle w:val="Actdetails"/>
      </w:pPr>
      <w:r>
        <w:t>remainder</w:t>
      </w:r>
      <w:r w:rsidRPr="00CB0D40">
        <w:t xml:space="preserve"> commenced </w:t>
      </w:r>
      <w:r>
        <w:t>20 February 2014 (s 2 and LA s 79)</w:t>
      </w:r>
    </w:p>
    <w:p w14:paraId="1ED31FD4" w14:textId="727C0F63" w:rsidR="00710413" w:rsidRDefault="00000F88" w:rsidP="00710413">
      <w:pPr>
        <w:pStyle w:val="NewAct"/>
      </w:pPr>
      <w:hyperlink r:id="rId124" w:tooltip="A2013-41" w:history="1">
        <w:r w:rsidR="00710413" w:rsidRPr="00710413">
          <w:rPr>
            <w:rStyle w:val="charCitHyperlinkAbbrev"/>
          </w:rPr>
          <w:t>Officers of the Assembly Legislation Amendment Act 2013</w:t>
        </w:r>
      </w:hyperlink>
      <w:r w:rsidR="00710413">
        <w:t xml:space="preserve"> A2013-41 pt 2</w:t>
      </w:r>
    </w:p>
    <w:p w14:paraId="2478DB90" w14:textId="77777777" w:rsidR="00710413" w:rsidRDefault="00710413" w:rsidP="00710413">
      <w:pPr>
        <w:pStyle w:val="Actdetails"/>
      </w:pPr>
      <w:r>
        <w:t>notified LR 7 November 2013</w:t>
      </w:r>
    </w:p>
    <w:p w14:paraId="4B8BEB18" w14:textId="77777777" w:rsidR="00710413" w:rsidRDefault="00710413" w:rsidP="00710413">
      <w:pPr>
        <w:pStyle w:val="Actdetails"/>
      </w:pPr>
      <w:r>
        <w:t>s 1, s 2 commenced 7 November 2013 (LA s 75 (1))</w:t>
      </w:r>
    </w:p>
    <w:p w14:paraId="51C6D202" w14:textId="77777777" w:rsidR="00710413" w:rsidRPr="00710413" w:rsidRDefault="00710413" w:rsidP="00710413">
      <w:pPr>
        <w:pStyle w:val="Actdetails"/>
      </w:pPr>
      <w:r w:rsidRPr="00710413">
        <w:t>pt 2 commence</w:t>
      </w:r>
      <w:r>
        <w:t>d</w:t>
      </w:r>
      <w:r w:rsidRPr="00710413">
        <w:t xml:space="preserve"> 1 July 2014 (s 2)</w:t>
      </w:r>
    </w:p>
    <w:p w14:paraId="53736BD8" w14:textId="4237FF51" w:rsidR="00710413" w:rsidRDefault="00000F88" w:rsidP="00710413">
      <w:pPr>
        <w:pStyle w:val="NewAct"/>
      </w:pPr>
      <w:hyperlink r:id="rId125" w:tooltip="A2014-22" w:history="1">
        <w:r w:rsidR="001E5175" w:rsidRPr="001E5175">
          <w:rPr>
            <w:rStyle w:val="charCitHyperlinkAbbrev"/>
          </w:rPr>
          <w:t>Officers of the Assembly Legislation Amendment Act 2014</w:t>
        </w:r>
      </w:hyperlink>
      <w:r w:rsidR="00710413">
        <w:t xml:space="preserve"> A2014-22 pt 2</w:t>
      </w:r>
    </w:p>
    <w:p w14:paraId="0DFD2480" w14:textId="77777777" w:rsidR="00710413" w:rsidRDefault="00710413" w:rsidP="00710413">
      <w:pPr>
        <w:pStyle w:val="Actdetails"/>
      </w:pPr>
      <w:r>
        <w:t>notified LR 26 May 2014</w:t>
      </w:r>
    </w:p>
    <w:p w14:paraId="436DEC9C" w14:textId="77777777" w:rsidR="00710413" w:rsidRDefault="00710413" w:rsidP="00710413">
      <w:pPr>
        <w:pStyle w:val="Actdetails"/>
      </w:pPr>
      <w:r>
        <w:t>s 1, s 2 commenced 26 May 2014 (LA s 75 (1))</w:t>
      </w:r>
    </w:p>
    <w:p w14:paraId="6B1AF9A8" w14:textId="3CF09986" w:rsidR="00710413" w:rsidRPr="00710413" w:rsidRDefault="00710413" w:rsidP="00710413">
      <w:pPr>
        <w:pStyle w:val="Actdetails"/>
      </w:pPr>
      <w:r w:rsidRPr="00710413">
        <w:t xml:space="preserve">pt 2 commenced 1 July 2014 (s 2 and see </w:t>
      </w:r>
      <w:hyperlink r:id="rId126" w:tooltip="A2014-22" w:history="1">
        <w:r w:rsidR="001E5175">
          <w:rPr>
            <w:rStyle w:val="charCitHyperlinkAbbrev"/>
          </w:rPr>
          <w:t>Officers of the Assembly Legislation Amendment Act 2013</w:t>
        </w:r>
      </w:hyperlink>
      <w:r w:rsidR="001E5175">
        <w:t xml:space="preserve"> A2013-41</w:t>
      </w:r>
      <w:r w:rsidRPr="00710413">
        <w:t xml:space="preserve"> s 2)</w:t>
      </w:r>
    </w:p>
    <w:p w14:paraId="04E88BD5" w14:textId="7B8A4880" w:rsidR="0012480C" w:rsidRDefault="00000F88" w:rsidP="0012480C">
      <w:pPr>
        <w:pStyle w:val="NewAct"/>
      </w:pPr>
      <w:hyperlink r:id="rId127" w:tooltip="A2014-31" w:history="1">
        <w:r w:rsidR="0012480C">
          <w:rPr>
            <w:rStyle w:val="charCitHyperlinkAbbrev"/>
          </w:rPr>
          <w:t>Auditor-General Amendment Act 2014</w:t>
        </w:r>
      </w:hyperlink>
      <w:r w:rsidR="0012480C">
        <w:t xml:space="preserve"> A2014-31</w:t>
      </w:r>
    </w:p>
    <w:p w14:paraId="68493023" w14:textId="77777777" w:rsidR="0012480C" w:rsidRDefault="0012480C" w:rsidP="0012480C">
      <w:pPr>
        <w:pStyle w:val="Actdetails"/>
        <w:keepNext/>
      </w:pPr>
      <w:r>
        <w:t>notified LR 20 August 2014</w:t>
      </w:r>
    </w:p>
    <w:p w14:paraId="5AC88CAC" w14:textId="77777777" w:rsidR="0012480C" w:rsidRDefault="0012480C" w:rsidP="0012480C">
      <w:pPr>
        <w:pStyle w:val="Actdetails"/>
        <w:keepNext/>
      </w:pPr>
      <w:r>
        <w:t>s 1, s 2 commenced 20 August 2014 (LA s 75 (1))</w:t>
      </w:r>
    </w:p>
    <w:p w14:paraId="5AC99A25" w14:textId="77777777" w:rsidR="0012480C" w:rsidRDefault="0012480C" w:rsidP="0012480C">
      <w:pPr>
        <w:pStyle w:val="Actdetails"/>
      </w:pPr>
      <w:r>
        <w:t>remainder</w:t>
      </w:r>
      <w:r w:rsidRPr="00CB0D40">
        <w:t xml:space="preserve"> commenced </w:t>
      </w:r>
      <w:r>
        <w:t>21 August 2014 (s 2)</w:t>
      </w:r>
    </w:p>
    <w:p w14:paraId="032B5A5B" w14:textId="0B2D8BBA" w:rsidR="005E234A" w:rsidRDefault="00000F88" w:rsidP="005E234A">
      <w:pPr>
        <w:pStyle w:val="NewAct"/>
      </w:pPr>
      <w:hyperlink r:id="rId128" w:tooltip="A2015-50" w:history="1">
        <w:r w:rsidR="005E234A">
          <w:rPr>
            <w:rStyle w:val="charCitHyperlinkAbbrev"/>
          </w:rPr>
          <w:t>Statute Law Amendment Act 2015 (No 2)</w:t>
        </w:r>
      </w:hyperlink>
      <w:r w:rsidR="005E234A">
        <w:t xml:space="preserve"> A2015</w:t>
      </w:r>
      <w:r w:rsidR="005E234A">
        <w:noBreakHyphen/>
        <w:t>50 sch 1 pt 1.1, sch 3 pt 3.2</w:t>
      </w:r>
    </w:p>
    <w:p w14:paraId="31361187" w14:textId="77777777" w:rsidR="005E234A" w:rsidRDefault="005E234A" w:rsidP="005E234A">
      <w:pPr>
        <w:pStyle w:val="Actdetails"/>
        <w:keepNext/>
      </w:pPr>
      <w:r>
        <w:t>notified LR 25 November 2015</w:t>
      </w:r>
    </w:p>
    <w:p w14:paraId="024B31EE" w14:textId="77777777" w:rsidR="005E234A" w:rsidRDefault="005E234A" w:rsidP="005E234A">
      <w:pPr>
        <w:pStyle w:val="Actdetails"/>
        <w:keepNext/>
      </w:pPr>
      <w:r>
        <w:t>s 1, s 2 commenced 25 November 2015 (LA s 75 (1))</w:t>
      </w:r>
    </w:p>
    <w:p w14:paraId="19C71F53" w14:textId="77777777" w:rsidR="005E234A" w:rsidRDefault="005E234A" w:rsidP="005E234A">
      <w:pPr>
        <w:pStyle w:val="Actdetails"/>
      </w:pPr>
      <w:r>
        <w:t xml:space="preserve">sch 1 pt 1.1, sch 3 pt 3.2 </w:t>
      </w:r>
      <w:r w:rsidRPr="00AE7C72">
        <w:t xml:space="preserve">commenced </w:t>
      </w:r>
      <w:r>
        <w:t>9 December 2015</w:t>
      </w:r>
      <w:r w:rsidRPr="00AE7C72">
        <w:t xml:space="preserve"> (</w:t>
      </w:r>
      <w:r>
        <w:t>s 2)</w:t>
      </w:r>
    </w:p>
    <w:p w14:paraId="07097EE9" w14:textId="1BD3C9F2" w:rsidR="00BB02C0" w:rsidRDefault="00000F88" w:rsidP="00BB02C0">
      <w:pPr>
        <w:pStyle w:val="NewAct"/>
      </w:pPr>
      <w:hyperlink r:id="rId129" w:tooltip="A2016-52" w:history="1">
        <w:r w:rsidR="00BB02C0">
          <w:rPr>
            <w:rStyle w:val="charCitHyperlinkAbbrev"/>
          </w:rPr>
          <w:t>Public Sector Management Amendment Act 2016</w:t>
        </w:r>
      </w:hyperlink>
      <w:r w:rsidR="001D7F9D">
        <w:t xml:space="preserve"> A2016-52 sch 1 pt </w:t>
      </w:r>
      <w:r w:rsidR="00BB02C0">
        <w:t>1.7</w:t>
      </w:r>
    </w:p>
    <w:p w14:paraId="12566D44" w14:textId="77777777" w:rsidR="00BB02C0" w:rsidRDefault="00BB02C0" w:rsidP="00BB02C0">
      <w:pPr>
        <w:pStyle w:val="Actdetails"/>
      </w:pPr>
      <w:r>
        <w:t>notified LR 25 August 2016</w:t>
      </w:r>
    </w:p>
    <w:p w14:paraId="18AA7B29" w14:textId="77777777" w:rsidR="00BB02C0" w:rsidRDefault="00BB02C0" w:rsidP="00BB02C0">
      <w:pPr>
        <w:pStyle w:val="Actdetails"/>
      </w:pPr>
      <w:r>
        <w:t>s 1, s 2 commenced 25 August 2016 (LA s 75 (1))</w:t>
      </w:r>
    </w:p>
    <w:p w14:paraId="5F4382DF" w14:textId="77777777" w:rsidR="00BB02C0" w:rsidRDefault="00BB02C0" w:rsidP="00BB02C0">
      <w:pPr>
        <w:pStyle w:val="Actdetails"/>
      </w:pPr>
      <w:r>
        <w:t>sch 1 pt 1.7 commenced 1 September 2016 (s 2)</w:t>
      </w:r>
    </w:p>
    <w:p w14:paraId="3C00A0F2" w14:textId="711CE1DF" w:rsidR="003A1EDD" w:rsidRPr="00935D4E" w:rsidRDefault="00000F88" w:rsidP="003A1EDD">
      <w:pPr>
        <w:pStyle w:val="NewAct"/>
      </w:pPr>
      <w:hyperlink r:id="rId130" w:tooltip="A2017-41" w:history="1">
        <w:r w:rsidR="003A1EDD">
          <w:rPr>
            <w:rStyle w:val="charCitHyperlinkAbbrev"/>
          </w:rPr>
          <w:t>Legislative Assembly Legislation Amendment Act 2017</w:t>
        </w:r>
      </w:hyperlink>
      <w:r w:rsidR="003A1EDD">
        <w:t xml:space="preserve"> A2017-41 pt 2</w:t>
      </w:r>
    </w:p>
    <w:p w14:paraId="7F2B2805" w14:textId="77777777" w:rsidR="003A1EDD" w:rsidRDefault="003A1EDD" w:rsidP="003A1EDD">
      <w:pPr>
        <w:pStyle w:val="Actdetails"/>
      </w:pPr>
      <w:r>
        <w:t>notified LR 13 November 2017</w:t>
      </w:r>
    </w:p>
    <w:p w14:paraId="35AB4C4A" w14:textId="77777777" w:rsidR="003A1EDD" w:rsidRDefault="003A1EDD" w:rsidP="003A1EDD">
      <w:pPr>
        <w:pStyle w:val="Actdetails"/>
      </w:pPr>
      <w:r>
        <w:t>s 1, s 2 commenced 13 November 2017 (LA s 75 (1))</w:t>
      </w:r>
    </w:p>
    <w:p w14:paraId="079A921F" w14:textId="77777777" w:rsidR="003A1EDD" w:rsidRDefault="003A1EDD" w:rsidP="003A1EDD">
      <w:pPr>
        <w:pStyle w:val="Actdetails"/>
      </w:pPr>
      <w:r>
        <w:t>pt 2</w:t>
      </w:r>
      <w:r w:rsidRPr="006F3A6F">
        <w:t xml:space="preserve"> </w:t>
      </w:r>
      <w:r>
        <w:t>commenced</w:t>
      </w:r>
      <w:r w:rsidRPr="006F3A6F">
        <w:t xml:space="preserve"> </w:t>
      </w:r>
      <w:r>
        <w:t>14 November 2017 (s 2</w:t>
      </w:r>
      <w:r w:rsidRPr="006F3A6F">
        <w:t>)</w:t>
      </w:r>
    </w:p>
    <w:p w14:paraId="4FE45D91" w14:textId="5BFA41A1" w:rsidR="00D575A9" w:rsidRDefault="00000F88" w:rsidP="00D575A9">
      <w:pPr>
        <w:pStyle w:val="NewAct"/>
      </w:pPr>
      <w:hyperlink r:id="rId131" w:anchor="history" w:tooltip="A2017-47" w:history="1">
        <w:r w:rsidR="00D575A9">
          <w:rPr>
            <w:rStyle w:val="charCitHyperlinkAbbrev"/>
          </w:rPr>
          <w:t>Inspector of Correctional Services Act 2017</w:t>
        </w:r>
      </w:hyperlink>
      <w:r w:rsidR="00D575A9">
        <w:t xml:space="preserve"> A2017-47 sch 2 pt 2.1</w:t>
      </w:r>
    </w:p>
    <w:p w14:paraId="06E66742" w14:textId="77777777" w:rsidR="00D575A9" w:rsidRDefault="00D575A9" w:rsidP="00D575A9">
      <w:pPr>
        <w:pStyle w:val="Actdetails"/>
        <w:keepNext/>
      </w:pPr>
      <w:r>
        <w:t>notified LR 7 December 2017</w:t>
      </w:r>
    </w:p>
    <w:p w14:paraId="501411D0" w14:textId="77777777" w:rsidR="00D575A9" w:rsidRDefault="00D575A9" w:rsidP="00D575A9">
      <w:pPr>
        <w:pStyle w:val="Actdetails"/>
        <w:keepLines/>
      </w:pPr>
      <w:r>
        <w:t>s 1, s 2 commenced 7 December 2017 (LA s 75 (1))</w:t>
      </w:r>
    </w:p>
    <w:p w14:paraId="2CFC334D" w14:textId="77777777" w:rsidR="00D575A9" w:rsidRDefault="00D575A9" w:rsidP="00D575A9">
      <w:pPr>
        <w:pStyle w:val="Actdetails"/>
        <w:keepLines/>
      </w:pPr>
      <w:r>
        <w:t>sch 2 pt 2.1 commenced 8 December 2017 (s 2 (1))</w:t>
      </w:r>
    </w:p>
    <w:p w14:paraId="6248E989" w14:textId="6CFBC4BD" w:rsidR="004C1CD2" w:rsidRPr="00935D4E" w:rsidRDefault="00000F88" w:rsidP="004C1CD2">
      <w:pPr>
        <w:pStyle w:val="NewAct"/>
      </w:pPr>
      <w:hyperlink r:id="rId132" w:tooltip="A2018-42" w:history="1">
        <w:r w:rsidR="004C1CD2">
          <w:rPr>
            <w:rStyle w:val="charCitHyperlinkAbbrev"/>
          </w:rPr>
          <w:t>Statute Law Amendment Act 2018</w:t>
        </w:r>
      </w:hyperlink>
      <w:r w:rsidR="004C1CD2">
        <w:t xml:space="preserve"> A2018-42 sch 3 pt 3.4</w:t>
      </w:r>
    </w:p>
    <w:p w14:paraId="2234216F" w14:textId="77777777" w:rsidR="004C1CD2" w:rsidRDefault="004C1CD2" w:rsidP="004C1CD2">
      <w:pPr>
        <w:pStyle w:val="Actdetails"/>
      </w:pPr>
      <w:r>
        <w:t>notified LR 8 November 2018</w:t>
      </w:r>
    </w:p>
    <w:p w14:paraId="44F3720C" w14:textId="77777777" w:rsidR="004C1CD2" w:rsidRDefault="004C1CD2" w:rsidP="004C1CD2">
      <w:pPr>
        <w:pStyle w:val="Actdetails"/>
      </w:pPr>
      <w:r>
        <w:t>s 1, s 2 taken to have commenced 1 July 2018 (LA s 75 (2))</w:t>
      </w:r>
    </w:p>
    <w:p w14:paraId="4A6AFE37" w14:textId="77777777" w:rsidR="004C1CD2" w:rsidRDefault="004C1CD2" w:rsidP="004C1CD2">
      <w:pPr>
        <w:pStyle w:val="Actdetails"/>
      </w:pPr>
      <w:r>
        <w:t>sch 3 pt 3.4 commenced</w:t>
      </w:r>
      <w:r w:rsidRPr="006F3A6F">
        <w:t xml:space="preserve"> </w:t>
      </w:r>
      <w:r>
        <w:t>22 November 2018 (s 2 (1))</w:t>
      </w:r>
    </w:p>
    <w:p w14:paraId="4F231E79" w14:textId="44960DE2" w:rsidR="00594C48" w:rsidRPr="004E1A6C" w:rsidRDefault="00000F88" w:rsidP="00594C48">
      <w:pPr>
        <w:pStyle w:val="NewAct"/>
      </w:pPr>
      <w:hyperlink r:id="rId133" w:tooltip="A2022-4" w:history="1">
        <w:r w:rsidR="00594C48">
          <w:rPr>
            <w:rStyle w:val="charCitHyperlinkAbbrev"/>
          </w:rPr>
          <w:t>Legislation (Legislative Assembly Committees) Amendment Act 2022</w:t>
        </w:r>
      </w:hyperlink>
      <w:r w:rsidR="00594C48" w:rsidRPr="004E1A6C">
        <w:t xml:space="preserve"> A202</w:t>
      </w:r>
      <w:r w:rsidR="00594C48">
        <w:t>2</w:t>
      </w:r>
      <w:r w:rsidR="00594C48" w:rsidRPr="004E1A6C">
        <w:t>-</w:t>
      </w:r>
      <w:r w:rsidR="00594C48">
        <w:t xml:space="preserve">4 </w:t>
      </w:r>
      <w:r w:rsidR="00594C48" w:rsidRPr="004E1A6C">
        <w:t>sch 1 pt 1.</w:t>
      </w:r>
      <w:r w:rsidR="00594C48">
        <w:t>4</w:t>
      </w:r>
    </w:p>
    <w:p w14:paraId="1154DC2E" w14:textId="77777777" w:rsidR="00594C48" w:rsidRDefault="00594C48" w:rsidP="000F2CB1">
      <w:pPr>
        <w:pStyle w:val="Actdetails"/>
        <w:keepNext/>
      </w:pPr>
      <w:r>
        <w:t>notified LR 30 March 2022</w:t>
      </w:r>
    </w:p>
    <w:p w14:paraId="7F8F8A7A" w14:textId="77777777" w:rsidR="00594C48" w:rsidRDefault="00594C48" w:rsidP="00594C48">
      <w:pPr>
        <w:pStyle w:val="Actdetails"/>
      </w:pPr>
      <w:r>
        <w:t>s 1, s 2 commenced 30 March 2022 (LA s 75 (1))</w:t>
      </w:r>
    </w:p>
    <w:p w14:paraId="40C06C3F" w14:textId="54D2F379" w:rsidR="00594C48" w:rsidRDefault="00594C48" w:rsidP="00594C48">
      <w:pPr>
        <w:pStyle w:val="Actdetails"/>
      </w:pPr>
      <w:r>
        <w:t>sch 1 pt 1.4 commenced 6 April 2022 (s 2)</w:t>
      </w:r>
    </w:p>
    <w:p w14:paraId="739F6A33" w14:textId="3E4104C9" w:rsidR="00020F6E" w:rsidRDefault="00000F88" w:rsidP="00020F6E">
      <w:pPr>
        <w:pStyle w:val="NewAct"/>
      </w:pPr>
      <w:hyperlink r:id="rId134" w:tooltip="A2024-41" w:history="1">
        <w:r w:rsidR="00020F6E">
          <w:rPr>
            <w:rStyle w:val="charCitHyperlinkAbbrev"/>
          </w:rPr>
          <w:t>Monitoring of Places of Detention Legislation Amendment Act 2024</w:t>
        </w:r>
      </w:hyperlink>
      <w:r w:rsidR="00020F6E">
        <w:t xml:space="preserve"> A2024-41 </w:t>
      </w:r>
      <w:r w:rsidR="00020F6E" w:rsidRPr="00020F6E">
        <w:t>sch 1 pt 1.1</w:t>
      </w:r>
    </w:p>
    <w:p w14:paraId="45BA265B" w14:textId="77777777" w:rsidR="00020F6E" w:rsidRDefault="00020F6E" w:rsidP="00020F6E">
      <w:pPr>
        <w:pStyle w:val="Actdetails"/>
      </w:pPr>
      <w:r>
        <w:t>notified LR 17 September 2024</w:t>
      </w:r>
    </w:p>
    <w:p w14:paraId="115E4668" w14:textId="77777777" w:rsidR="00020F6E" w:rsidRDefault="00020F6E" w:rsidP="00020F6E">
      <w:pPr>
        <w:pStyle w:val="Actdetails"/>
      </w:pPr>
      <w:r>
        <w:t>s 1, s 2 commenced 17 September 2024 (LA s 75 (1))</w:t>
      </w:r>
    </w:p>
    <w:p w14:paraId="68BFB2FC" w14:textId="65C8AD68" w:rsidR="00020F6E" w:rsidRDefault="00020F6E" w:rsidP="00020F6E">
      <w:pPr>
        <w:pStyle w:val="Actdetails"/>
      </w:pPr>
      <w:r w:rsidRPr="00020F6E">
        <w:t>sch 1 pt 1.1</w:t>
      </w:r>
      <w:r w:rsidRPr="00E10DAF">
        <w:t xml:space="preserve"> commence</w:t>
      </w:r>
      <w:r>
        <w:t>d</w:t>
      </w:r>
      <w:r w:rsidRPr="00E10DAF">
        <w:t xml:space="preserve"> </w:t>
      </w:r>
      <w:r>
        <w:t>18 September 2024</w:t>
      </w:r>
      <w:r w:rsidRPr="00E10DAF">
        <w:t xml:space="preserve"> (s 2 (1))</w:t>
      </w:r>
    </w:p>
    <w:p w14:paraId="05A7653E" w14:textId="77777777" w:rsidR="00B77A4A" w:rsidRPr="00B77A4A" w:rsidRDefault="00B77A4A" w:rsidP="00B77A4A">
      <w:pPr>
        <w:pStyle w:val="PageBreak"/>
      </w:pPr>
      <w:r w:rsidRPr="00B77A4A">
        <w:br w:type="page"/>
      </w:r>
    </w:p>
    <w:p w14:paraId="01E3A629" w14:textId="77777777" w:rsidR="00D172AF" w:rsidRPr="008912EB" w:rsidRDefault="00D172AF">
      <w:pPr>
        <w:pStyle w:val="Endnote2"/>
      </w:pPr>
      <w:bookmarkStart w:id="105" w:name="_Toc176515090"/>
      <w:r w:rsidRPr="008912EB">
        <w:rPr>
          <w:rStyle w:val="charTableNo"/>
        </w:rPr>
        <w:lastRenderedPageBreak/>
        <w:t>4</w:t>
      </w:r>
      <w:r>
        <w:tab/>
      </w:r>
      <w:r w:rsidRPr="008912EB">
        <w:rPr>
          <w:rStyle w:val="charTableText"/>
        </w:rPr>
        <w:t>Amendment history</w:t>
      </w:r>
      <w:bookmarkEnd w:id="105"/>
    </w:p>
    <w:p w14:paraId="156A33EF" w14:textId="77777777" w:rsidR="005D599C" w:rsidRDefault="005D599C" w:rsidP="005D599C">
      <w:pPr>
        <w:pStyle w:val="AmdtsEntryHd"/>
      </w:pPr>
      <w:r>
        <w:t>Preliminary</w:t>
      </w:r>
    </w:p>
    <w:p w14:paraId="265724C8" w14:textId="35583F97" w:rsidR="005D599C" w:rsidRPr="005D599C" w:rsidRDefault="005D599C" w:rsidP="005D599C">
      <w:pPr>
        <w:pStyle w:val="AmdtsEntries"/>
      </w:pPr>
      <w:r>
        <w:t>div 1.1 hdg</w:t>
      </w:r>
      <w:r>
        <w:tab/>
        <w:t xml:space="preserve">ins </w:t>
      </w:r>
      <w:hyperlink r:id="rId135" w:tooltip="Auditor-General Amendment Act 2013" w:history="1">
        <w:r>
          <w:rPr>
            <w:rStyle w:val="charCitHyperlinkAbbrev"/>
          </w:rPr>
          <w:t>A2013</w:t>
        </w:r>
        <w:r>
          <w:rPr>
            <w:rStyle w:val="charCitHyperlinkAbbrev"/>
          </w:rPr>
          <w:noBreakHyphen/>
          <w:t>25</w:t>
        </w:r>
      </w:hyperlink>
      <w:r>
        <w:t xml:space="preserve"> s 4</w:t>
      </w:r>
    </w:p>
    <w:p w14:paraId="782AC5AC" w14:textId="77777777" w:rsidR="00D172AF" w:rsidRDefault="00D172AF">
      <w:pPr>
        <w:pStyle w:val="AmdtsEntryHd"/>
      </w:pPr>
      <w:r>
        <w:t>Name of Act</w:t>
      </w:r>
    </w:p>
    <w:p w14:paraId="1BEE6075" w14:textId="42894324" w:rsidR="00D172AF" w:rsidRDefault="00D172AF">
      <w:pPr>
        <w:pStyle w:val="AmdtsEntries"/>
      </w:pPr>
      <w:r>
        <w:t>s 1</w:t>
      </w:r>
      <w:r>
        <w:tab/>
        <w:t xml:space="preserve">sub </w:t>
      </w:r>
      <w:hyperlink r:id="rId136"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3.36</w:t>
      </w:r>
    </w:p>
    <w:p w14:paraId="22F71D7B" w14:textId="77777777" w:rsidR="00D172AF" w:rsidRDefault="00D172AF">
      <w:pPr>
        <w:pStyle w:val="AmdtsEntryHd"/>
      </w:pPr>
      <w:r>
        <w:t>Dictionary</w:t>
      </w:r>
    </w:p>
    <w:p w14:paraId="7D32BB44" w14:textId="77777777" w:rsidR="00EA1925" w:rsidRDefault="00D172AF">
      <w:pPr>
        <w:pStyle w:val="AmdtsEntries"/>
        <w:keepNext/>
      </w:pPr>
      <w:r>
        <w:t>s 2</w:t>
      </w:r>
      <w:r>
        <w:tab/>
      </w:r>
      <w:r w:rsidR="00EA1925">
        <w:rPr>
          <w:b/>
        </w:rPr>
        <w:t>orig s 2</w:t>
      </w:r>
    </w:p>
    <w:p w14:paraId="1E4719C4" w14:textId="37BCC47C" w:rsidR="00D172AF" w:rsidRDefault="00EA1925">
      <w:pPr>
        <w:pStyle w:val="AmdtsEntries"/>
        <w:keepNext/>
      </w:pPr>
      <w:r>
        <w:tab/>
      </w:r>
      <w:r w:rsidR="00D172AF">
        <w:t xml:space="preserve">om </w:t>
      </w:r>
      <w:hyperlink r:id="rId137" w:tooltip="Legislation (Consequential Amendments) Act 2001" w:history="1">
        <w:r w:rsidR="008D57F5" w:rsidRPr="008D57F5">
          <w:rPr>
            <w:rStyle w:val="charCitHyperlinkAbbrev"/>
          </w:rPr>
          <w:t>A2001</w:t>
        </w:r>
        <w:r w:rsidR="008D57F5" w:rsidRPr="008D57F5">
          <w:rPr>
            <w:rStyle w:val="charCitHyperlinkAbbrev"/>
          </w:rPr>
          <w:noBreakHyphen/>
          <w:t>44</w:t>
        </w:r>
      </w:hyperlink>
      <w:r w:rsidR="00D172AF">
        <w:t xml:space="preserve"> amdt 1.311</w:t>
      </w:r>
    </w:p>
    <w:p w14:paraId="28B423A2" w14:textId="77777777" w:rsidR="00EA1925" w:rsidRDefault="00D172AF">
      <w:pPr>
        <w:pStyle w:val="AmdtsEntries"/>
      </w:pPr>
      <w:r>
        <w:tab/>
      </w:r>
      <w:r w:rsidR="00EA1925">
        <w:rPr>
          <w:b/>
        </w:rPr>
        <w:t>pres s 2</w:t>
      </w:r>
    </w:p>
    <w:p w14:paraId="21C7D6DE" w14:textId="783739E8" w:rsidR="00D172AF" w:rsidRDefault="00EA1925">
      <w:pPr>
        <w:pStyle w:val="AmdtsEntries"/>
      </w:pPr>
      <w:r>
        <w:tab/>
      </w:r>
      <w:r w:rsidR="00034957">
        <w:t xml:space="preserve">(prev s 3) </w:t>
      </w:r>
      <w:r w:rsidR="00AE2A4B">
        <w:t>renum and reloc</w:t>
      </w:r>
      <w:r w:rsidR="00034957">
        <w:t xml:space="preserve"> as s 2</w:t>
      </w:r>
      <w:r w:rsidR="00D172AF">
        <w:t xml:space="preserve"> </w:t>
      </w:r>
      <w:hyperlink r:id="rId138" w:tooltip="Statute Law Amendment Act 2002" w:history="1">
        <w:r w:rsidR="008D57F5" w:rsidRPr="008D57F5">
          <w:rPr>
            <w:rStyle w:val="charCitHyperlinkAbbrev"/>
          </w:rPr>
          <w:t>A2002</w:t>
        </w:r>
        <w:r w:rsidR="008D57F5" w:rsidRPr="008D57F5">
          <w:rPr>
            <w:rStyle w:val="charCitHyperlinkAbbrev"/>
          </w:rPr>
          <w:noBreakHyphen/>
          <w:t>30</w:t>
        </w:r>
      </w:hyperlink>
      <w:r w:rsidR="00D172AF">
        <w:t xml:space="preserve"> amdt 3.39</w:t>
      </w:r>
    </w:p>
    <w:p w14:paraId="0A8AD466" w14:textId="403390B1" w:rsidR="004C1CD2" w:rsidRDefault="004C1CD2">
      <w:pPr>
        <w:pStyle w:val="AmdtsEntries"/>
      </w:pPr>
      <w:r>
        <w:tab/>
        <w:t xml:space="preserve">am </w:t>
      </w:r>
      <w:hyperlink r:id="rId139" w:tooltip="Statute Law Amendment Act 2018" w:history="1">
        <w:r w:rsidRPr="004C1CD2">
          <w:rPr>
            <w:rStyle w:val="Hyperlink"/>
            <w:u w:val="none"/>
          </w:rPr>
          <w:t>A2018</w:t>
        </w:r>
        <w:r w:rsidRPr="004C1CD2">
          <w:rPr>
            <w:rStyle w:val="Hyperlink"/>
            <w:u w:val="none"/>
          </w:rPr>
          <w:noBreakHyphen/>
          <w:t>42</w:t>
        </w:r>
      </w:hyperlink>
      <w:r>
        <w:t xml:space="preserve"> amdt 3.20</w:t>
      </w:r>
    </w:p>
    <w:p w14:paraId="0B03070E" w14:textId="77777777" w:rsidR="00D172AF" w:rsidRDefault="00D172AF">
      <w:pPr>
        <w:pStyle w:val="AmdtsEntryHd"/>
      </w:pPr>
      <w:r>
        <w:t>Application of terms used in Financial Management Act</w:t>
      </w:r>
    </w:p>
    <w:p w14:paraId="0E3247D5" w14:textId="77777777" w:rsidR="008E6801" w:rsidRDefault="00F96E48" w:rsidP="00F96E48">
      <w:pPr>
        <w:pStyle w:val="AmdtsEntries"/>
        <w:keepNext/>
        <w:rPr>
          <w:b/>
        </w:rPr>
      </w:pPr>
      <w:r>
        <w:t>s 3</w:t>
      </w:r>
      <w:r>
        <w:tab/>
      </w:r>
      <w:r w:rsidR="008E6801">
        <w:rPr>
          <w:b/>
        </w:rPr>
        <w:t>orig s 3</w:t>
      </w:r>
    </w:p>
    <w:p w14:paraId="39FA5C25" w14:textId="3866BE08" w:rsidR="008E6801" w:rsidRDefault="008E6801" w:rsidP="00F96E48">
      <w:pPr>
        <w:pStyle w:val="AmdtsEntries"/>
        <w:keepNext/>
      </w:pPr>
      <w:r>
        <w:rPr>
          <w:b/>
        </w:rPr>
        <w:tab/>
      </w:r>
      <w:r>
        <w:t xml:space="preserve">renum as s 2 </w:t>
      </w:r>
      <w:hyperlink r:id="rId140" w:tooltip="Statute Law Amendment Act 2002" w:history="1">
        <w:r w:rsidRPr="008D57F5">
          <w:rPr>
            <w:rStyle w:val="charCitHyperlinkAbbrev"/>
          </w:rPr>
          <w:t>A2002</w:t>
        </w:r>
        <w:r w:rsidRPr="008D57F5">
          <w:rPr>
            <w:rStyle w:val="charCitHyperlinkAbbrev"/>
          </w:rPr>
          <w:noBreakHyphen/>
          <w:t>30</w:t>
        </w:r>
      </w:hyperlink>
      <w:r>
        <w:t xml:space="preserve"> amdt 3.39</w:t>
      </w:r>
    </w:p>
    <w:p w14:paraId="54ADBFE5" w14:textId="77777777" w:rsidR="00865325" w:rsidRDefault="00865325" w:rsidP="00F96E48">
      <w:pPr>
        <w:pStyle w:val="AmdtsEntries"/>
        <w:keepNext/>
      </w:pPr>
      <w:r>
        <w:tab/>
      </w:r>
      <w:r>
        <w:rPr>
          <w:b/>
        </w:rPr>
        <w:t>pres s 3</w:t>
      </w:r>
    </w:p>
    <w:p w14:paraId="28A7A6D5" w14:textId="661A67CE" w:rsidR="00865325" w:rsidRDefault="00865325" w:rsidP="00F96E48">
      <w:pPr>
        <w:pStyle w:val="AmdtsEntries"/>
        <w:keepNext/>
      </w:pPr>
      <w:r>
        <w:tab/>
        <w:t xml:space="preserve">ins </w:t>
      </w:r>
      <w:hyperlink r:id="rId141" w:tooltip="Statute Law Amendment Act 2002" w:history="1">
        <w:r w:rsidRPr="008D57F5">
          <w:rPr>
            <w:rStyle w:val="charCitHyperlinkAbbrev"/>
          </w:rPr>
          <w:t>A2002</w:t>
        </w:r>
        <w:r w:rsidRPr="008D57F5">
          <w:rPr>
            <w:rStyle w:val="charCitHyperlinkAbbrev"/>
          </w:rPr>
          <w:noBreakHyphen/>
          <w:t>30</w:t>
        </w:r>
      </w:hyperlink>
      <w:r>
        <w:t xml:space="preserve"> amdt 3.39</w:t>
      </w:r>
    </w:p>
    <w:p w14:paraId="42B80FC5" w14:textId="7A046B2C" w:rsidR="00C03A34" w:rsidRPr="00865325" w:rsidRDefault="00C03A34" w:rsidP="00F96E48">
      <w:pPr>
        <w:pStyle w:val="AmdtsEntries"/>
        <w:keepNext/>
      </w:pPr>
      <w:r>
        <w:tab/>
        <w:t xml:space="preserve">om </w:t>
      </w:r>
      <w:hyperlink r:id="rId142" w:tooltip="Auditor-General Amendment Act 2013" w:history="1">
        <w:r>
          <w:rPr>
            <w:rStyle w:val="charCitHyperlinkAbbrev"/>
          </w:rPr>
          <w:t>A2013</w:t>
        </w:r>
        <w:r>
          <w:rPr>
            <w:rStyle w:val="charCitHyperlinkAbbrev"/>
          </w:rPr>
          <w:noBreakHyphen/>
          <w:t>25</w:t>
        </w:r>
      </w:hyperlink>
      <w:r>
        <w:t xml:space="preserve"> s 5</w:t>
      </w:r>
    </w:p>
    <w:p w14:paraId="2A41E2F7" w14:textId="3BBE2647" w:rsidR="00F96E48" w:rsidRDefault="008E6801" w:rsidP="00F96E48">
      <w:pPr>
        <w:pStyle w:val="AmdtsEntries"/>
        <w:keepNext/>
      </w:pPr>
      <w:r>
        <w:tab/>
      </w:r>
      <w:r w:rsidR="00F96E48">
        <w:t xml:space="preserve">defs reloc to dict </w:t>
      </w:r>
      <w:hyperlink r:id="rId143" w:tooltip="Statute Law Amendment Act 2002" w:history="1">
        <w:r w:rsidR="00F96E48" w:rsidRPr="008D57F5">
          <w:rPr>
            <w:rStyle w:val="charCitHyperlinkAbbrev"/>
          </w:rPr>
          <w:t>A2002</w:t>
        </w:r>
        <w:r w:rsidR="00F96E48" w:rsidRPr="008D57F5">
          <w:rPr>
            <w:rStyle w:val="charCitHyperlinkAbbrev"/>
          </w:rPr>
          <w:noBreakHyphen/>
          <w:t>30</w:t>
        </w:r>
      </w:hyperlink>
      <w:r w:rsidR="00F96E48">
        <w:t xml:space="preserve"> amdt 3.38</w:t>
      </w:r>
    </w:p>
    <w:p w14:paraId="3CACF4DF" w14:textId="108A5A93" w:rsidR="0074318D" w:rsidRDefault="00D172AF">
      <w:pPr>
        <w:pStyle w:val="AmdtsEntries"/>
        <w:keepNext/>
      </w:pPr>
      <w:r>
        <w:tab/>
      </w:r>
      <w:r w:rsidR="0074318D">
        <w:t xml:space="preserve">def </w:t>
      </w:r>
      <w:r w:rsidR="0074318D">
        <w:rPr>
          <w:b/>
          <w:bCs/>
          <w:i/>
          <w:iCs/>
          <w:color w:val="000000"/>
        </w:rPr>
        <w:t xml:space="preserve">controlling interest </w:t>
      </w:r>
      <w:r w:rsidR="0074318D">
        <w:t xml:space="preserve">reloc to dict </w:t>
      </w:r>
      <w:hyperlink r:id="rId144" w:tooltip="Statute Law Amendment Act 2002" w:history="1">
        <w:r w:rsidR="003E5372" w:rsidRPr="008D57F5">
          <w:rPr>
            <w:rStyle w:val="charCitHyperlinkAbbrev"/>
          </w:rPr>
          <w:t>A2002</w:t>
        </w:r>
        <w:r w:rsidR="003E5372" w:rsidRPr="008D57F5">
          <w:rPr>
            <w:rStyle w:val="charCitHyperlinkAbbrev"/>
          </w:rPr>
          <w:noBreakHyphen/>
          <w:t>30</w:t>
        </w:r>
      </w:hyperlink>
      <w:r w:rsidR="003E5372">
        <w:t xml:space="preserve"> amdt 3.38</w:t>
      </w:r>
    </w:p>
    <w:p w14:paraId="523AF25E" w14:textId="660D5ED0" w:rsidR="00C05457" w:rsidRDefault="00C05457" w:rsidP="00124843">
      <w:pPr>
        <w:pStyle w:val="AmdtsEntries"/>
      </w:pPr>
      <w:r>
        <w:tab/>
        <w:t xml:space="preserve">def </w:t>
      </w:r>
      <w:r>
        <w:rPr>
          <w:b/>
          <w:bCs/>
          <w:i/>
          <w:iCs/>
        </w:rPr>
        <w:t xml:space="preserve">Financial Management Act </w:t>
      </w:r>
      <w:r>
        <w:t xml:space="preserve">reloc to dict </w:t>
      </w:r>
      <w:hyperlink r:id="rId145" w:tooltip="Statute Law Amendment Act 2002" w:history="1">
        <w:r w:rsidRPr="008D57F5">
          <w:rPr>
            <w:rStyle w:val="charCitHyperlinkAbbrev"/>
          </w:rPr>
          <w:t>A2002</w:t>
        </w:r>
        <w:r w:rsidRPr="008D57F5">
          <w:rPr>
            <w:rStyle w:val="charCitHyperlinkAbbrev"/>
          </w:rPr>
          <w:noBreakHyphen/>
          <w:t>30</w:t>
        </w:r>
      </w:hyperlink>
      <w:r>
        <w:t xml:space="preserve"> amdt 3.38</w:t>
      </w:r>
    </w:p>
    <w:p w14:paraId="3A70D472" w14:textId="26AB1E56" w:rsidR="002951E8" w:rsidRDefault="002951E8" w:rsidP="00124843">
      <w:pPr>
        <w:pStyle w:val="AmdtsEntries"/>
      </w:pPr>
      <w:r>
        <w:tab/>
        <w:t xml:space="preserve">def </w:t>
      </w:r>
      <w:r>
        <w:rPr>
          <w:b/>
          <w:bCs/>
          <w:i/>
          <w:iCs/>
        </w:rPr>
        <w:t xml:space="preserve">independent auditor </w:t>
      </w:r>
      <w:r>
        <w:t xml:space="preserve">reloc to dict </w:t>
      </w:r>
      <w:hyperlink r:id="rId146" w:tooltip="Statute Law Amendment Act 2002" w:history="1">
        <w:r w:rsidRPr="008D57F5">
          <w:rPr>
            <w:rStyle w:val="charCitHyperlinkAbbrev"/>
          </w:rPr>
          <w:t>A2002</w:t>
        </w:r>
        <w:r w:rsidRPr="008D57F5">
          <w:rPr>
            <w:rStyle w:val="charCitHyperlinkAbbrev"/>
          </w:rPr>
          <w:noBreakHyphen/>
          <w:t>30</w:t>
        </w:r>
      </w:hyperlink>
      <w:r>
        <w:t xml:space="preserve"> amdt 3.38</w:t>
      </w:r>
    </w:p>
    <w:p w14:paraId="1592DA28" w14:textId="58B05188" w:rsidR="002951E8" w:rsidRDefault="002951E8" w:rsidP="00124843">
      <w:pPr>
        <w:pStyle w:val="AmdtsEntries"/>
      </w:pPr>
      <w:r>
        <w:tab/>
        <w:t xml:space="preserve">def </w:t>
      </w:r>
      <w:r>
        <w:rPr>
          <w:b/>
          <w:bCs/>
          <w:i/>
          <w:iCs/>
        </w:rPr>
        <w:t xml:space="preserve">performance audit </w:t>
      </w:r>
      <w:r>
        <w:t xml:space="preserve">reloc to dict </w:t>
      </w:r>
      <w:hyperlink r:id="rId147" w:tooltip="Statute Law Amendment Act 2002" w:history="1">
        <w:r w:rsidRPr="008D57F5">
          <w:rPr>
            <w:rStyle w:val="charCitHyperlinkAbbrev"/>
          </w:rPr>
          <w:t>A2002</w:t>
        </w:r>
        <w:r w:rsidRPr="008D57F5">
          <w:rPr>
            <w:rStyle w:val="charCitHyperlinkAbbrev"/>
          </w:rPr>
          <w:noBreakHyphen/>
          <w:t>30</w:t>
        </w:r>
      </w:hyperlink>
      <w:r>
        <w:t xml:space="preserve"> amdt 3.38</w:t>
      </w:r>
    </w:p>
    <w:p w14:paraId="3DC7E19C" w14:textId="2606FDF1" w:rsidR="002951E8" w:rsidRDefault="002951E8" w:rsidP="00124843">
      <w:pPr>
        <w:pStyle w:val="AmdtsEntries"/>
      </w:pPr>
      <w:r>
        <w:tab/>
        <w:t xml:space="preserve">def </w:t>
      </w:r>
      <w:r>
        <w:rPr>
          <w:b/>
          <w:bCs/>
          <w:i/>
          <w:iCs/>
        </w:rPr>
        <w:t xml:space="preserve">public accounts committee </w:t>
      </w:r>
      <w:r>
        <w:t xml:space="preserve">reloc to dict </w:t>
      </w:r>
      <w:hyperlink r:id="rId148" w:tooltip="Statute Law Amendment Act 2002" w:history="1">
        <w:r w:rsidRPr="008D57F5">
          <w:rPr>
            <w:rStyle w:val="charCitHyperlinkAbbrev"/>
          </w:rPr>
          <w:t>A2002</w:t>
        </w:r>
        <w:r w:rsidRPr="008D57F5">
          <w:rPr>
            <w:rStyle w:val="charCitHyperlinkAbbrev"/>
          </w:rPr>
          <w:noBreakHyphen/>
          <w:t>30</w:t>
        </w:r>
      </w:hyperlink>
      <w:r>
        <w:t xml:space="preserve"> amdt 3.38</w:t>
      </w:r>
    </w:p>
    <w:p w14:paraId="3826F68A" w14:textId="076DB2A9" w:rsidR="001B3B19" w:rsidRDefault="001B3B19" w:rsidP="00124843">
      <w:pPr>
        <w:pStyle w:val="AmdtsEntries"/>
      </w:pPr>
      <w:r>
        <w:tab/>
        <w:t xml:space="preserve">def </w:t>
      </w:r>
      <w:r>
        <w:rPr>
          <w:b/>
          <w:bCs/>
          <w:i/>
          <w:iCs/>
        </w:rPr>
        <w:t xml:space="preserve">public sector company </w:t>
      </w:r>
      <w:r>
        <w:t xml:space="preserve">reloc to dict </w:t>
      </w:r>
      <w:hyperlink r:id="rId149" w:tooltip="Statute Law Amendment Act 2002" w:history="1">
        <w:r w:rsidRPr="008D57F5">
          <w:rPr>
            <w:rStyle w:val="charCitHyperlinkAbbrev"/>
          </w:rPr>
          <w:t>A2002</w:t>
        </w:r>
        <w:r w:rsidRPr="008D57F5">
          <w:rPr>
            <w:rStyle w:val="charCitHyperlinkAbbrev"/>
          </w:rPr>
          <w:noBreakHyphen/>
          <w:t>30</w:t>
        </w:r>
      </w:hyperlink>
      <w:r>
        <w:t xml:space="preserve"> amdt 3.38</w:t>
      </w:r>
    </w:p>
    <w:p w14:paraId="49CCCFF1" w14:textId="3B9E35FF" w:rsidR="001B3B19" w:rsidRDefault="001B3B19" w:rsidP="00124843">
      <w:pPr>
        <w:pStyle w:val="AmdtsEntries"/>
      </w:pPr>
      <w:r>
        <w:tab/>
        <w:t xml:space="preserve">def </w:t>
      </w:r>
      <w:r>
        <w:rPr>
          <w:b/>
          <w:bCs/>
          <w:i/>
          <w:iCs/>
        </w:rPr>
        <w:t xml:space="preserve">Public Sector Management Act </w:t>
      </w:r>
      <w:r>
        <w:t xml:space="preserve">reloc to dict </w:t>
      </w:r>
      <w:hyperlink r:id="rId150" w:tooltip="Statute Law Amendment Act 2002" w:history="1">
        <w:r w:rsidRPr="008D57F5">
          <w:rPr>
            <w:rStyle w:val="charCitHyperlinkAbbrev"/>
          </w:rPr>
          <w:t>A2002</w:t>
        </w:r>
        <w:r w:rsidRPr="008D57F5">
          <w:rPr>
            <w:rStyle w:val="charCitHyperlinkAbbrev"/>
          </w:rPr>
          <w:noBreakHyphen/>
          <w:t>30</w:t>
        </w:r>
      </w:hyperlink>
      <w:r>
        <w:t xml:space="preserve"> amdt 3.38</w:t>
      </w:r>
    </w:p>
    <w:p w14:paraId="51523926" w14:textId="36CC595B" w:rsidR="001B3B19" w:rsidRPr="0074318D" w:rsidRDefault="001B3B19" w:rsidP="00124843">
      <w:pPr>
        <w:pStyle w:val="AmdtsEntries"/>
      </w:pPr>
      <w:r>
        <w:tab/>
        <w:t xml:space="preserve">def </w:t>
      </w:r>
      <w:r>
        <w:rPr>
          <w:b/>
          <w:bCs/>
          <w:i/>
          <w:iCs/>
        </w:rPr>
        <w:t xml:space="preserve">responsible chief executive </w:t>
      </w:r>
      <w:r>
        <w:t xml:space="preserve">reloc to dict </w:t>
      </w:r>
      <w:hyperlink r:id="rId151" w:tooltip="Statute Law Amendment Act 2002" w:history="1">
        <w:r w:rsidRPr="008D57F5">
          <w:rPr>
            <w:rStyle w:val="charCitHyperlinkAbbrev"/>
          </w:rPr>
          <w:t>A2002</w:t>
        </w:r>
        <w:r w:rsidRPr="008D57F5">
          <w:rPr>
            <w:rStyle w:val="charCitHyperlinkAbbrev"/>
          </w:rPr>
          <w:noBreakHyphen/>
          <w:t>30</w:t>
        </w:r>
      </w:hyperlink>
      <w:r>
        <w:t xml:space="preserve"> amdt 3.38</w:t>
      </w:r>
    </w:p>
    <w:p w14:paraId="5A675685" w14:textId="77777777" w:rsidR="00D172AF" w:rsidRDefault="0074318D" w:rsidP="00124843">
      <w:pPr>
        <w:pStyle w:val="AmdtsEntries"/>
      </w:pPr>
      <w:r>
        <w:tab/>
      </w:r>
      <w:r w:rsidR="00D172AF">
        <w:t xml:space="preserve">def </w:t>
      </w:r>
      <w:r w:rsidR="00D172AF" w:rsidRPr="008D57F5">
        <w:rPr>
          <w:rStyle w:val="charBoldItals"/>
        </w:rPr>
        <w:t>Speaker</w:t>
      </w:r>
      <w:r w:rsidR="00D172AF">
        <w:t xml:space="preserve"> om R2 LA</w:t>
      </w:r>
    </w:p>
    <w:p w14:paraId="496F25DA" w14:textId="2EC1A631" w:rsidR="00D172AF" w:rsidRDefault="00D172AF" w:rsidP="00124843">
      <w:pPr>
        <w:pStyle w:val="AmdtsEntries"/>
      </w:pPr>
      <w:r>
        <w:tab/>
        <w:t xml:space="preserve">def </w:t>
      </w:r>
      <w:r w:rsidRPr="008D57F5">
        <w:rPr>
          <w:rStyle w:val="charBoldItals"/>
        </w:rPr>
        <w:t>subsidiary</w:t>
      </w:r>
      <w:r>
        <w:t xml:space="preserve"> om </w:t>
      </w:r>
      <w:hyperlink r:id="rId152"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3.37</w:t>
      </w:r>
    </w:p>
    <w:p w14:paraId="480BE780" w14:textId="7671DE3B" w:rsidR="00672EC0" w:rsidRDefault="00672EC0" w:rsidP="00124843">
      <w:pPr>
        <w:pStyle w:val="AmdtsEntries"/>
      </w:pPr>
      <w:r>
        <w:tab/>
        <w:t xml:space="preserve">def </w:t>
      </w:r>
      <w:r>
        <w:rPr>
          <w:b/>
          <w:bCs/>
          <w:i/>
          <w:iCs/>
        </w:rPr>
        <w:t>Territory entity</w:t>
      </w:r>
      <w:r>
        <w:t xml:space="preserve"> reloc to dict </w:t>
      </w:r>
      <w:hyperlink r:id="rId153" w:tooltip="Statute Law Amendment Act 2002" w:history="1">
        <w:r w:rsidRPr="008D57F5">
          <w:rPr>
            <w:rStyle w:val="charCitHyperlinkAbbrev"/>
          </w:rPr>
          <w:t>A2002</w:t>
        </w:r>
        <w:r w:rsidRPr="008D57F5">
          <w:rPr>
            <w:rStyle w:val="charCitHyperlinkAbbrev"/>
          </w:rPr>
          <w:noBreakHyphen/>
          <w:t>30</w:t>
        </w:r>
      </w:hyperlink>
      <w:r>
        <w:t xml:space="preserve"> amdt 3.38</w:t>
      </w:r>
    </w:p>
    <w:p w14:paraId="0BBCE209" w14:textId="63BB9768" w:rsidR="00D172AF" w:rsidRDefault="00D172AF" w:rsidP="00124843">
      <w:pPr>
        <w:pStyle w:val="AmdtsEntries"/>
      </w:pPr>
      <w:r>
        <w:tab/>
      </w:r>
      <w:smartTag w:uri="urn:schemas-microsoft-com:office:smarttags" w:element="PlaceName">
        <w:r>
          <w:t>def</w:t>
        </w:r>
      </w:smartTag>
      <w:r>
        <w:t xml:space="preserve"> </w:t>
      </w:r>
      <w:r w:rsidRPr="008D57F5">
        <w:rPr>
          <w:rStyle w:val="charBoldItals"/>
        </w:rPr>
        <w:t>Territory owned corporation</w:t>
      </w:r>
      <w:r>
        <w:t xml:space="preserve"> om </w:t>
      </w:r>
      <w:hyperlink r:id="rId154"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3.37</w:t>
      </w:r>
    </w:p>
    <w:p w14:paraId="68382026" w14:textId="77777777" w:rsidR="00D172AF" w:rsidRDefault="00D172AF">
      <w:pPr>
        <w:pStyle w:val="AmdtsEntryHd"/>
      </w:pPr>
      <w:r>
        <w:t>Notes</w:t>
      </w:r>
    </w:p>
    <w:p w14:paraId="4C364A70" w14:textId="25218BA1" w:rsidR="00D172AF" w:rsidRDefault="00D172AF">
      <w:pPr>
        <w:pStyle w:val="AmdtsEntries"/>
      </w:pPr>
      <w:r>
        <w:t>s 3A</w:t>
      </w:r>
      <w:r>
        <w:tab/>
        <w:t xml:space="preserve">ins </w:t>
      </w:r>
      <w:hyperlink r:id="rId155"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3.39</w:t>
      </w:r>
    </w:p>
    <w:p w14:paraId="59D29576" w14:textId="77777777" w:rsidR="00D172AF" w:rsidRDefault="00D172AF">
      <w:pPr>
        <w:pStyle w:val="AmdtsEntryHd"/>
      </w:pPr>
      <w:r>
        <w:t>Offences against Act—application of Criminal Code etc</w:t>
      </w:r>
    </w:p>
    <w:p w14:paraId="7EBCA37C" w14:textId="13FB444E" w:rsidR="00D172AF" w:rsidRDefault="00D172AF">
      <w:pPr>
        <w:pStyle w:val="AmdtsEntries"/>
      </w:pPr>
      <w:r>
        <w:t>s 3B</w:t>
      </w:r>
      <w:r>
        <w:tab/>
        <w:t xml:space="preserve">ins </w:t>
      </w:r>
      <w:hyperlink r:id="rId156"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4</w:t>
      </w:r>
    </w:p>
    <w:p w14:paraId="25D8C129" w14:textId="77777777" w:rsidR="00D172AF" w:rsidRDefault="00D172AF">
      <w:pPr>
        <w:pStyle w:val="AmdtsEntryHd"/>
      </w:pPr>
      <w:r>
        <w:t>Reports to be given to Speaker</w:t>
      </w:r>
    </w:p>
    <w:p w14:paraId="07771824" w14:textId="77777777" w:rsidR="00D172AF" w:rsidRDefault="00D172AF">
      <w:pPr>
        <w:pStyle w:val="AmdtsEntries"/>
      </w:pPr>
      <w:r>
        <w:t>s 4</w:t>
      </w:r>
      <w:r>
        <w:tab/>
      </w:r>
      <w:r w:rsidR="00C03A34">
        <w:t>renum</w:t>
      </w:r>
      <w:r w:rsidR="00EF7B30">
        <w:t xml:space="preserve"> and reloc</w:t>
      </w:r>
      <w:r w:rsidR="00C03A34">
        <w:t xml:space="preserve"> as s 37A</w:t>
      </w:r>
    </w:p>
    <w:p w14:paraId="7EE5D32C" w14:textId="77777777" w:rsidR="00C03A34" w:rsidRDefault="00C03A34" w:rsidP="00C03A34">
      <w:pPr>
        <w:pStyle w:val="AmdtsEntryHd"/>
      </w:pPr>
      <w:r w:rsidRPr="00A333C4">
        <w:t>Important concepts</w:t>
      </w:r>
    </w:p>
    <w:p w14:paraId="51E344BB" w14:textId="7E9DFF16" w:rsidR="00C03A34" w:rsidRPr="005D599C" w:rsidRDefault="00C03A34" w:rsidP="00C03A34">
      <w:pPr>
        <w:pStyle w:val="AmdtsEntries"/>
      </w:pPr>
      <w:r>
        <w:t>div 1.2 hdg</w:t>
      </w:r>
      <w:r>
        <w:tab/>
        <w:t xml:space="preserve">ins </w:t>
      </w:r>
      <w:hyperlink r:id="rId157" w:tooltip="Auditor-General Amendment Act 2013" w:history="1">
        <w:r>
          <w:rPr>
            <w:rStyle w:val="charCitHyperlinkAbbrev"/>
          </w:rPr>
          <w:t>A2013</w:t>
        </w:r>
        <w:r>
          <w:rPr>
            <w:rStyle w:val="charCitHyperlinkAbbrev"/>
          </w:rPr>
          <w:noBreakHyphen/>
          <w:t>25</w:t>
        </w:r>
      </w:hyperlink>
      <w:r>
        <w:t xml:space="preserve"> s 7</w:t>
      </w:r>
    </w:p>
    <w:p w14:paraId="16D09C9E" w14:textId="77777777" w:rsidR="00931049" w:rsidRDefault="00931049" w:rsidP="00931049">
      <w:pPr>
        <w:pStyle w:val="AmdtsEntryHd"/>
      </w:pPr>
      <w:r w:rsidRPr="00A333C4">
        <w:lastRenderedPageBreak/>
        <w:t>Establishment and independence of auditor-general</w:t>
      </w:r>
    </w:p>
    <w:p w14:paraId="5C151557" w14:textId="29C397EB" w:rsidR="00931049" w:rsidRPr="005D599C" w:rsidRDefault="00931049" w:rsidP="00931049">
      <w:pPr>
        <w:pStyle w:val="AmdtsEntries"/>
      </w:pPr>
      <w:r>
        <w:t>div 2.1 hdg</w:t>
      </w:r>
      <w:r>
        <w:tab/>
        <w:t xml:space="preserve">ins </w:t>
      </w:r>
      <w:hyperlink r:id="rId158" w:tooltip="Auditor-General Amendment Act 2013" w:history="1">
        <w:r>
          <w:rPr>
            <w:rStyle w:val="charCitHyperlinkAbbrev"/>
          </w:rPr>
          <w:t>A2013</w:t>
        </w:r>
        <w:r>
          <w:rPr>
            <w:rStyle w:val="charCitHyperlinkAbbrev"/>
          </w:rPr>
          <w:noBreakHyphen/>
          <w:t>25</w:t>
        </w:r>
      </w:hyperlink>
      <w:r>
        <w:t xml:space="preserve"> s 7</w:t>
      </w:r>
    </w:p>
    <w:p w14:paraId="2FE0906F" w14:textId="77777777" w:rsidR="00D172AF" w:rsidRDefault="00D172AF">
      <w:pPr>
        <w:pStyle w:val="AmdtsEntryHd"/>
      </w:pPr>
      <w:r>
        <w:rPr>
          <w:szCs w:val="24"/>
        </w:rPr>
        <w:t>Auditor-general</w:t>
      </w:r>
    </w:p>
    <w:p w14:paraId="5511C665" w14:textId="753AE686" w:rsidR="00D172AF" w:rsidRDefault="00D172AF">
      <w:pPr>
        <w:pStyle w:val="AmdtsEntries"/>
      </w:pPr>
      <w:r>
        <w:t>s 6</w:t>
      </w:r>
      <w:r>
        <w:tab/>
        <w:t xml:space="preserve">am </w:t>
      </w:r>
      <w:hyperlink r:id="rId159"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3.34</w:t>
      </w:r>
    </w:p>
    <w:p w14:paraId="25F4E2E4" w14:textId="77777777" w:rsidR="005B0AC2" w:rsidRDefault="005B0AC2" w:rsidP="00931049">
      <w:pPr>
        <w:pStyle w:val="AmdtsEntryHd"/>
      </w:pPr>
      <w:r w:rsidRPr="00F3634D">
        <w:t>Officer of the Legislative Assembly</w:t>
      </w:r>
    </w:p>
    <w:p w14:paraId="3EB10245" w14:textId="7DE4848A" w:rsidR="005B0AC2" w:rsidRDefault="005B0AC2" w:rsidP="005B0AC2">
      <w:pPr>
        <w:pStyle w:val="AmdtsEntries"/>
      </w:pPr>
      <w:r>
        <w:t>s 6A</w:t>
      </w:r>
      <w:r>
        <w:tab/>
        <w:t xml:space="preserve">ins </w:t>
      </w:r>
      <w:hyperlink r:id="rId160" w:tooltip="Officers of the Assembly Legislation Amendment Act 2013" w:history="1">
        <w:r>
          <w:rPr>
            <w:rStyle w:val="charCitHyperlinkAbbrev"/>
          </w:rPr>
          <w:t>A2013-41</w:t>
        </w:r>
      </w:hyperlink>
      <w:r>
        <w:rPr>
          <w:rStyle w:val="charCitHyperlinkAbbrev"/>
        </w:rPr>
        <w:t xml:space="preserve"> </w:t>
      </w:r>
      <w:r>
        <w:t>s 4</w:t>
      </w:r>
    </w:p>
    <w:p w14:paraId="27B0E8CF" w14:textId="0156FFFE" w:rsidR="009D0172" w:rsidRPr="005B0AC2" w:rsidRDefault="009D0172" w:rsidP="005B0AC2">
      <w:pPr>
        <w:pStyle w:val="AmdtsEntries"/>
      </w:pPr>
      <w:r>
        <w:tab/>
        <w:t xml:space="preserve">am </w:t>
      </w:r>
      <w:hyperlink r:id="rId161" w:tooltip="Legislative Assembly Legislation Amendment Act 2017" w:history="1">
        <w:r>
          <w:rPr>
            <w:rStyle w:val="charCitHyperlinkAbbrev"/>
          </w:rPr>
          <w:t>A2017</w:t>
        </w:r>
        <w:r>
          <w:rPr>
            <w:rStyle w:val="charCitHyperlinkAbbrev"/>
          </w:rPr>
          <w:noBreakHyphen/>
          <w:t>41</w:t>
        </w:r>
      </w:hyperlink>
      <w:r>
        <w:t xml:space="preserve"> ss 4-6</w:t>
      </w:r>
    </w:p>
    <w:p w14:paraId="48E01B93" w14:textId="77777777" w:rsidR="00931049" w:rsidRDefault="00931049" w:rsidP="00931049">
      <w:pPr>
        <w:pStyle w:val="AmdtsEntryHd"/>
      </w:pPr>
      <w:r w:rsidRPr="00A333C4">
        <w:t>Auditor-general—independence</w:t>
      </w:r>
    </w:p>
    <w:p w14:paraId="588EB017" w14:textId="0C7158B2" w:rsidR="00931049" w:rsidRPr="005D599C" w:rsidRDefault="00931049" w:rsidP="00931049">
      <w:pPr>
        <w:pStyle w:val="AmdtsEntries"/>
      </w:pPr>
      <w:r>
        <w:t>s 7</w:t>
      </w:r>
      <w:r>
        <w:tab/>
        <w:t xml:space="preserve">sub </w:t>
      </w:r>
      <w:hyperlink r:id="rId162" w:tooltip="Auditor-General Amendment Act 2013" w:history="1">
        <w:r>
          <w:rPr>
            <w:rStyle w:val="charCitHyperlinkAbbrev"/>
          </w:rPr>
          <w:t>A2013</w:t>
        </w:r>
        <w:r>
          <w:rPr>
            <w:rStyle w:val="charCitHyperlinkAbbrev"/>
          </w:rPr>
          <w:noBreakHyphen/>
          <w:t>25</w:t>
        </w:r>
      </w:hyperlink>
      <w:r>
        <w:t xml:space="preserve"> s 9</w:t>
      </w:r>
    </w:p>
    <w:p w14:paraId="75064C73" w14:textId="77777777" w:rsidR="00AF25C1" w:rsidRDefault="00AF25C1" w:rsidP="00AF25C1">
      <w:pPr>
        <w:pStyle w:val="AmdtsEntryHd"/>
      </w:pPr>
      <w:r>
        <w:t>Reports for Annual Reports (Government Agencies) Act 2004</w:t>
      </w:r>
    </w:p>
    <w:p w14:paraId="0DAFDFC7" w14:textId="6D46B44A" w:rsidR="00AF25C1" w:rsidRDefault="00AF25C1" w:rsidP="00D728EF">
      <w:pPr>
        <w:pStyle w:val="AmdtsEntries"/>
        <w:keepNext/>
      </w:pPr>
      <w:r>
        <w:t>s 7A</w:t>
      </w:r>
      <w:r>
        <w:tab/>
        <w:t xml:space="preserve">(prev s 9A) ins </w:t>
      </w:r>
      <w:hyperlink r:id="rId163" w:tooltip="Annual Reports (Government Agencies) Act 2004" w:history="1">
        <w:r w:rsidRPr="008D57F5">
          <w:rPr>
            <w:rStyle w:val="charCitHyperlinkAbbrev"/>
          </w:rPr>
          <w:t>A2004</w:t>
        </w:r>
        <w:r w:rsidRPr="008D57F5">
          <w:rPr>
            <w:rStyle w:val="charCitHyperlinkAbbrev"/>
          </w:rPr>
          <w:noBreakHyphen/>
          <w:t>8</w:t>
        </w:r>
      </w:hyperlink>
      <w:r>
        <w:t xml:space="preserve"> s 27</w:t>
      </w:r>
    </w:p>
    <w:p w14:paraId="2F287C7B" w14:textId="51628F95" w:rsidR="00AF25C1" w:rsidRDefault="001855AF" w:rsidP="00AF25C1">
      <w:pPr>
        <w:pStyle w:val="AmdtsEntries"/>
      </w:pPr>
      <w:r>
        <w:tab/>
        <w:t>renum and reloc as s 7</w:t>
      </w:r>
      <w:r w:rsidR="00AF25C1">
        <w:t xml:space="preserve">A </w:t>
      </w:r>
      <w:hyperlink r:id="rId164" w:tooltip="Auditor-General Amendment Act 2013" w:history="1">
        <w:r w:rsidR="00AF25C1">
          <w:rPr>
            <w:rStyle w:val="charCitHyperlinkAbbrev"/>
          </w:rPr>
          <w:t>A2013</w:t>
        </w:r>
        <w:r w:rsidR="00AF25C1">
          <w:rPr>
            <w:rStyle w:val="charCitHyperlinkAbbrev"/>
          </w:rPr>
          <w:noBreakHyphen/>
          <w:t>25</w:t>
        </w:r>
      </w:hyperlink>
      <w:r w:rsidR="00AF25C1">
        <w:t xml:space="preserve"> s 12</w:t>
      </w:r>
    </w:p>
    <w:p w14:paraId="3F3C5473" w14:textId="77777777" w:rsidR="00763F98" w:rsidRDefault="00763F98" w:rsidP="00763F98">
      <w:pPr>
        <w:pStyle w:val="AmdtsEntryHd"/>
      </w:pPr>
      <w:r w:rsidRPr="00A333C4">
        <w:t>Appointment of auditor</w:t>
      </w:r>
      <w:r w:rsidRPr="00A333C4">
        <w:noBreakHyphen/>
        <w:t>general</w:t>
      </w:r>
    </w:p>
    <w:p w14:paraId="08808A7C" w14:textId="0DAD5877" w:rsidR="00763F98" w:rsidRPr="005D599C" w:rsidRDefault="00763F98" w:rsidP="00763F98">
      <w:pPr>
        <w:pStyle w:val="AmdtsEntries"/>
      </w:pPr>
      <w:r>
        <w:t>div 2.2 hdg</w:t>
      </w:r>
      <w:r>
        <w:tab/>
        <w:t xml:space="preserve">ins </w:t>
      </w:r>
      <w:hyperlink r:id="rId165" w:tooltip="Auditor-General Amendment Act 2013" w:history="1">
        <w:r>
          <w:rPr>
            <w:rStyle w:val="charCitHyperlinkAbbrev"/>
          </w:rPr>
          <w:t>A2013</w:t>
        </w:r>
        <w:r>
          <w:rPr>
            <w:rStyle w:val="charCitHyperlinkAbbrev"/>
          </w:rPr>
          <w:noBreakHyphen/>
          <w:t>25</w:t>
        </w:r>
      </w:hyperlink>
      <w:r>
        <w:t xml:space="preserve"> s 9</w:t>
      </w:r>
    </w:p>
    <w:p w14:paraId="464D6E32" w14:textId="77777777" w:rsidR="000E5C95" w:rsidRDefault="000E5C95" w:rsidP="000E5C95">
      <w:pPr>
        <w:pStyle w:val="AmdtsEntryHd"/>
        <w:rPr>
          <w:color w:val="000000"/>
        </w:rPr>
      </w:pPr>
      <w:r>
        <w:t>A</w:t>
      </w:r>
      <w:r>
        <w:rPr>
          <w:color w:val="000000"/>
        </w:rPr>
        <w:t>ppointment</w:t>
      </w:r>
    </w:p>
    <w:p w14:paraId="23894204" w14:textId="3D5DD1C2" w:rsidR="000E5C95" w:rsidRDefault="00281CCF" w:rsidP="00B75265">
      <w:pPr>
        <w:pStyle w:val="AmdtsEntries"/>
        <w:keepNext/>
      </w:pPr>
      <w:r>
        <w:t>s 7B</w:t>
      </w:r>
      <w:r w:rsidR="000E5C95">
        <w:tab/>
        <w:t xml:space="preserve">(prev sch 1 s 1.1) am </w:t>
      </w:r>
      <w:hyperlink r:id="rId166" w:tooltip="Auditor-General Amendment Act 2001" w:history="1">
        <w:r w:rsidR="000E5C95" w:rsidRPr="008D57F5">
          <w:rPr>
            <w:rStyle w:val="charCitHyperlinkAbbrev"/>
          </w:rPr>
          <w:t>A2001</w:t>
        </w:r>
        <w:r w:rsidR="000E5C95" w:rsidRPr="008D57F5">
          <w:rPr>
            <w:rStyle w:val="charCitHyperlinkAbbrev"/>
          </w:rPr>
          <w:noBreakHyphen/>
          <w:t>52</w:t>
        </w:r>
      </w:hyperlink>
      <w:r w:rsidR="000E5C95">
        <w:t xml:space="preserve"> s 6; </w:t>
      </w:r>
      <w:hyperlink r:id="rId167" w:tooltip="Statute Law Amendment Act 2002" w:history="1">
        <w:r w:rsidR="000E5C95" w:rsidRPr="008D57F5">
          <w:rPr>
            <w:rStyle w:val="charCitHyperlinkAbbrev"/>
          </w:rPr>
          <w:t>A2002</w:t>
        </w:r>
        <w:r w:rsidR="000E5C95" w:rsidRPr="008D57F5">
          <w:rPr>
            <w:rStyle w:val="charCitHyperlinkAbbrev"/>
          </w:rPr>
          <w:noBreakHyphen/>
          <w:t>30</w:t>
        </w:r>
      </w:hyperlink>
      <w:r w:rsidR="000E5C95">
        <w:t xml:space="preserve"> amdt 3.45; </w:t>
      </w:r>
      <w:hyperlink r:id="rId168" w:tooltip="Statute Law Amendment Act 2008" w:history="1">
        <w:r w:rsidR="000E5C95" w:rsidRPr="008D57F5">
          <w:rPr>
            <w:rStyle w:val="charCitHyperlinkAbbrev"/>
          </w:rPr>
          <w:t>A2008</w:t>
        </w:r>
        <w:r w:rsidR="000E5C95" w:rsidRPr="008D57F5">
          <w:rPr>
            <w:rStyle w:val="charCitHyperlinkAbbrev"/>
          </w:rPr>
          <w:noBreakHyphen/>
          <w:t>28</w:t>
        </w:r>
      </w:hyperlink>
      <w:r w:rsidR="000E5C95">
        <w:t xml:space="preserve"> amdt 3.34</w:t>
      </w:r>
    </w:p>
    <w:p w14:paraId="63B662BA" w14:textId="11CDBB8F" w:rsidR="000E5C95" w:rsidRDefault="000E5C95" w:rsidP="000E5C95">
      <w:pPr>
        <w:pStyle w:val="AmdtsEntries"/>
      </w:pPr>
      <w:r>
        <w:tab/>
        <w:t xml:space="preserve">renum and reloc as s 7B </w:t>
      </w:r>
      <w:hyperlink r:id="rId169" w:tooltip="Auditor-General Amendment Act 2013" w:history="1">
        <w:r>
          <w:rPr>
            <w:rStyle w:val="charCitHyperlinkAbbrev"/>
          </w:rPr>
          <w:t>A2013</w:t>
        </w:r>
        <w:r>
          <w:rPr>
            <w:rStyle w:val="charCitHyperlinkAbbrev"/>
          </w:rPr>
          <w:noBreakHyphen/>
          <w:t>25</w:t>
        </w:r>
      </w:hyperlink>
      <w:r w:rsidR="00281CCF">
        <w:t xml:space="preserve"> s 47</w:t>
      </w:r>
    </w:p>
    <w:p w14:paraId="66F65A27" w14:textId="6CD176CE" w:rsidR="005B0AC2" w:rsidRPr="005B0AC2" w:rsidRDefault="005B0AC2" w:rsidP="000E5C95">
      <w:pPr>
        <w:pStyle w:val="AmdtsEntries"/>
      </w:pPr>
      <w:r>
        <w:tab/>
        <w:t xml:space="preserve">om </w:t>
      </w:r>
      <w:hyperlink r:id="rId170" w:tooltip="Officers of the Assembly Legislation Amendment Act 2013" w:history="1">
        <w:r>
          <w:rPr>
            <w:rStyle w:val="charCitHyperlinkAbbrev"/>
          </w:rPr>
          <w:t>A2013-41</w:t>
        </w:r>
      </w:hyperlink>
      <w:r>
        <w:rPr>
          <w:rStyle w:val="charCitHyperlinkAbbrev"/>
        </w:rPr>
        <w:t xml:space="preserve"> </w:t>
      </w:r>
      <w:r>
        <w:t>s 5</w:t>
      </w:r>
    </w:p>
    <w:p w14:paraId="13ED692E" w14:textId="77777777" w:rsidR="00D172AF" w:rsidRDefault="005B0AC2">
      <w:pPr>
        <w:pStyle w:val="AmdtsEntryHd"/>
      </w:pPr>
      <w:r w:rsidRPr="00F3634D">
        <w:t>Appointment</w:t>
      </w:r>
    </w:p>
    <w:p w14:paraId="15E8C97A" w14:textId="79E1CF6E" w:rsidR="00D172AF" w:rsidRDefault="00D172AF">
      <w:pPr>
        <w:pStyle w:val="AmdtsEntries"/>
      </w:pPr>
      <w:r>
        <w:t>s 8</w:t>
      </w:r>
      <w:r>
        <w:tab/>
        <w:t xml:space="preserve">am </w:t>
      </w:r>
      <w:hyperlink r:id="rId171"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3.34, amdt 3.35</w:t>
      </w:r>
      <w:r w:rsidR="00B77A4A">
        <w:t xml:space="preserve">; </w:t>
      </w:r>
      <w:hyperlink r:id="rId172" w:tooltip="Statute Law Amendment Act 2011 (No 3)" w:history="1">
        <w:r w:rsidR="008D57F5" w:rsidRPr="008D57F5">
          <w:rPr>
            <w:rStyle w:val="charCitHyperlinkAbbrev"/>
          </w:rPr>
          <w:t>A2011</w:t>
        </w:r>
        <w:r w:rsidR="008D57F5" w:rsidRPr="008D57F5">
          <w:rPr>
            <w:rStyle w:val="charCitHyperlinkAbbrev"/>
          </w:rPr>
          <w:noBreakHyphen/>
          <w:t>52</w:t>
        </w:r>
      </w:hyperlink>
      <w:r w:rsidR="00B77A4A">
        <w:t xml:space="preserve"> amdt 3.13</w:t>
      </w:r>
    </w:p>
    <w:p w14:paraId="1E8616E7" w14:textId="2B16B50C" w:rsidR="005B0AC2" w:rsidRDefault="005B0AC2" w:rsidP="005B0AC2">
      <w:pPr>
        <w:pStyle w:val="AmdtsEntries"/>
      </w:pPr>
      <w:r>
        <w:tab/>
        <w:t xml:space="preserve">sub </w:t>
      </w:r>
      <w:hyperlink r:id="rId173" w:tooltip="Officers of the Assembly Legislation Amendment Act 2013" w:history="1">
        <w:r>
          <w:rPr>
            <w:rStyle w:val="charCitHyperlinkAbbrev"/>
          </w:rPr>
          <w:t>A2013-41</w:t>
        </w:r>
      </w:hyperlink>
      <w:r>
        <w:rPr>
          <w:rStyle w:val="charCitHyperlinkAbbrev"/>
        </w:rPr>
        <w:t xml:space="preserve"> </w:t>
      </w:r>
      <w:r>
        <w:t>s 5</w:t>
      </w:r>
    </w:p>
    <w:p w14:paraId="19295DA2" w14:textId="79C4A511" w:rsidR="00CE5BF6" w:rsidRDefault="00CE5BF6" w:rsidP="005B0AC2">
      <w:pPr>
        <w:pStyle w:val="AmdtsEntries"/>
      </w:pPr>
      <w:r>
        <w:tab/>
        <w:t xml:space="preserve">am </w:t>
      </w:r>
      <w:hyperlink r:id="rId174" w:tooltip="Public Sector Management Amendment Act 2016" w:history="1">
        <w:r>
          <w:rPr>
            <w:rStyle w:val="charCitHyperlinkAbbrev"/>
          </w:rPr>
          <w:t>A2016</w:t>
        </w:r>
        <w:r>
          <w:rPr>
            <w:rStyle w:val="charCitHyperlinkAbbrev"/>
          </w:rPr>
          <w:noBreakHyphen/>
          <w:t>52</w:t>
        </w:r>
      </w:hyperlink>
      <w:r>
        <w:t xml:space="preserve"> amdt 1.30</w:t>
      </w:r>
      <w:r w:rsidR="009D0172">
        <w:t xml:space="preserve">; </w:t>
      </w:r>
      <w:hyperlink r:id="rId175" w:tooltip="Legislative Assembly Legislation Amendment Act 2017" w:history="1">
        <w:r w:rsidR="009D0172">
          <w:rPr>
            <w:rStyle w:val="charCitHyperlinkAbbrev"/>
          </w:rPr>
          <w:t>A2017</w:t>
        </w:r>
        <w:r w:rsidR="009D0172">
          <w:rPr>
            <w:rStyle w:val="charCitHyperlinkAbbrev"/>
          </w:rPr>
          <w:noBreakHyphen/>
          <w:t>41</w:t>
        </w:r>
      </w:hyperlink>
      <w:r w:rsidR="009D0172">
        <w:t xml:space="preserve"> s 7, s 8</w:t>
      </w:r>
      <w:r w:rsidR="0059010B">
        <w:t>; pars renum R18 LA</w:t>
      </w:r>
      <w:r w:rsidR="006440F4">
        <w:t xml:space="preserve">; </w:t>
      </w:r>
      <w:hyperlink r:id="rId176" w:tooltip="Legislation (Legislative Assembly Committees) Amendment Act 2022" w:history="1">
        <w:r w:rsidR="006440F4">
          <w:rPr>
            <w:color w:val="0000FF" w:themeColor="hyperlink"/>
          </w:rPr>
          <w:t>A2022-4</w:t>
        </w:r>
      </w:hyperlink>
      <w:r w:rsidR="006440F4">
        <w:t xml:space="preserve"> amdt 1.9</w:t>
      </w:r>
    </w:p>
    <w:p w14:paraId="62F9CECA" w14:textId="77777777" w:rsidR="001A11DB" w:rsidRDefault="001A11DB" w:rsidP="001A11DB">
      <w:pPr>
        <w:pStyle w:val="AmdtsEntryHd"/>
      </w:pPr>
      <w:r>
        <w:t xml:space="preserve">Term of </w:t>
      </w:r>
      <w:r w:rsidR="00055EAE">
        <w:t>a</w:t>
      </w:r>
      <w:r w:rsidRPr="00F3634D">
        <w:t>ppointment</w:t>
      </w:r>
    </w:p>
    <w:p w14:paraId="247F0B67" w14:textId="22CB4378" w:rsidR="001A11DB" w:rsidRDefault="001A11DB" w:rsidP="001A11DB">
      <w:pPr>
        <w:pStyle w:val="AmdtsEntries"/>
      </w:pPr>
      <w:r>
        <w:t>s 8AA</w:t>
      </w:r>
      <w:r>
        <w:tab/>
        <w:t xml:space="preserve">ins </w:t>
      </w:r>
      <w:hyperlink r:id="rId177" w:tooltip="Legislative Assembly Legislation Amendment Act 2017" w:history="1">
        <w:r>
          <w:rPr>
            <w:rStyle w:val="charCitHyperlinkAbbrev"/>
          </w:rPr>
          <w:t>A2017</w:t>
        </w:r>
        <w:r>
          <w:rPr>
            <w:rStyle w:val="charCitHyperlinkAbbrev"/>
          </w:rPr>
          <w:noBreakHyphen/>
          <w:t>41</w:t>
        </w:r>
      </w:hyperlink>
      <w:r>
        <w:t xml:space="preserve"> s 9</w:t>
      </w:r>
    </w:p>
    <w:p w14:paraId="38E53719" w14:textId="77777777" w:rsidR="003C436F" w:rsidRDefault="005B0AC2" w:rsidP="003C436F">
      <w:pPr>
        <w:pStyle w:val="AmdtsEntryHd"/>
      </w:pPr>
      <w:r w:rsidRPr="00F3634D">
        <w:t>Acting auditor-general</w:t>
      </w:r>
    </w:p>
    <w:p w14:paraId="4C7F9B43" w14:textId="667F2132" w:rsidR="003C436F" w:rsidRDefault="00461B64" w:rsidP="00940C6D">
      <w:pPr>
        <w:pStyle w:val="AmdtsEntries"/>
        <w:keepNext/>
      </w:pPr>
      <w:r>
        <w:t>s 8A</w:t>
      </w:r>
      <w:r w:rsidR="003C436F">
        <w:tab/>
        <w:t>(prev s</w:t>
      </w:r>
      <w:r w:rsidR="00C10C84">
        <w:t>ch 1 s</w:t>
      </w:r>
      <w:r w:rsidR="003C436F">
        <w:t xml:space="preserve"> 1.6) sub </w:t>
      </w:r>
      <w:hyperlink r:id="rId178" w:tooltip="Statute Law Amendment Act 2002" w:history="1">
        <w:r w:rsidR="003C436F" w:rsidRPr="008D57F5">
          <w:rPr>
            <w:rStyle w:val="charCitHyperlinkAbbrev"/>
          </w:rPr>
          <w:t>A2002</w:t>
        </w:r>
        <w:r w:rsidR="003C436F" w:rsidRPr="008D57F5">
          <w:rPr>
            <w:rStyle w:val="charCitHyperlinkAbbrev"/>
          </w:rPr>
          <w:noBreakHyphen/>
          <w:t>30</w:t>
        </w:r>
      </w:hyperlink>
      <w:r w:rsidR="003C436F">
        <w:t xml:space="preserve"> amdt 3.47</w:t>
      </w:r>
    </w:p>
    <w:p w14:paraId="567449BB" w14:textId="77777777" w:rsidR="003C436F" w:rsidRDefault="003C436F" w:rsidP="00940C6D">
      <w:pPr>
        <w:pStyle w:val="AmdtsEntries"/>
        <w:keepNext/>
      </w:pPr>
      <w:r>
        <w:tab/>
        <w:t>renum as s</w:t>
      </w:r>
      <w:r w:rsidR="00C10C84">
        <w:t>ch 1 s</w:t>
      </w:r>
      <w:r>
        <w:t xml:space="preserve"> 1.5 R7 LA</w:t>
      </w:r>
    </w:p>
    <w:p w14:paraId="463D7675" w14:textId="6C4706AB" w:rsidR="003C436F" w:rsidRDefault="003C436F" w:rsidP="003C436F">
      <w:pPr>
        <w:pStyle w:val="AmdtsEntries"/>
      </w:pPr>
      <w:r>
        <w:tab/>
        <w:t xml:space="preserve">renum and reloc as s 8A </w:t>
      </w:r>
      <w:hyperlink r:id="rId179" w:tooltip="Auditor-General Amendment Act 2013" w:history="1">
        <w:r>
          <w:rPr>
            <w:rStyle w:val="charCitHyperlinkAbbrev"/>
          </w:rPr>
          <w:t>A2013</w:t>
        </w:r>
        <w:r>
          <w:rPr>
            <w:rStyle w:val="charCitHyperlinkAbbrev"/>
          </w:rPr>
          <w:noBreakHyphen/>
          <w:t>25</w:t>
        </w:r>
      </w:hyperlink>
      <w:r>
        <w:t xml:space="preserve"> s 48</w:t>
      </w:r>
    </w:p>
    <w:p w14:paraId="3EF63315" w14:textId="1F8C297D" w:rsidR="005B0AC2" w:rsidRPr="005B0AC2" w:rsidRDefault="005B0AC2" w:rsidP="005B0AC2">
      <w:pPr>
        <w:pStyle w:val="AmdtsEntries"/>
      </w:pPr>
      <w:r>
        <w:tab/>
        <w:t xml:space="preserve">sub </w:t>
      </w:r>
      <w:hyperlink r:id="rId180" w:tooltip="Officers of the Assembly Legislation Amendment Act 2013" w:history="1">
        <w:r>
          <w:rPr>
            <w:rStyle w:val="charCitHyperlinkAbbrev"/>
          </w:rPr>
          <w:t>A2013-41</w:t>
        </w:r>
      </w:hyperlink>
      <w:r>
        <w:rPr>
          <w:rStyle w:val="charCitHyperlinkAbbrev"/>
        </w:rPr>
        <w:t xml:space="preserve"> </w:t>
      </w:r>
      <w:r>
        <w:t>s 6</w:t>
      </w:r>
    </w:p>
    <w:p w14:paraId="682BBEAD" w14:textId="7ABCC967" w:rsidR="006440F4" w:rsidRPr="001A11DB" w:rsidRDefault="006440F4" w:rsidP="006440F4">
      <w:pPr>
        <w:pStyle w:val="AmdtsEntries"/>
      </w:pPr>
      <w:r>
        <w:tab/>
        <w:t xml:space="preserve">am </w:t>
      </w:r>
      <w:hyperlink r:id="rId181" w:tooltip="Legislation (Legislative Assembly Committees) Amendment Act 2022" w:history="1">
        <w:r>
          <w:rPr>
            <w:color w:val="0000FF" w:themeColor="hyperlink"/>
          </w:rPr>
          <w:t>A2022-4</w:t>
        </w:r>
      </w:hyperlink>
      <w:r>
        <w:t xml:space="preserve"> amdt 1.9</w:t>
      </w:r>
    </w:p>
    <w:p w14:paraId="06127889" w14:textId="77777777" w:rsidR="00BA63C4" w:rsidRDefault="00BA63C4" w:rsidP="00BA63C4">
      <w:pPr>
        <w:pStyle w:val="AmdtsEntryHd"/>
      </w:pPr>
      <w:r w:rsidRPr="00A333C4">
        <w:t>Other provisions applying to auditor</w:t>
      </w:r>
      <w:r w:rsidRPr="00A333C4">
        <w:noBreakHyphen/>
        <w:t>general</w:t>
      </w:r>
    </w:p>
    <w:p w14:paraId="0DA6D353" w14:textId="62AE8837" w:rsidR="00BA63C4" w:rsidRPr="005D599C" w:rsidRDefault="00BA63C4" w:rsidP="00BA63C4">
      <w:pPr>
        <w:pStyle w:val="AmdtsEntries"/>
      </w:pPr>
      <w:r>
        <w:t>div 2.3 hdg</w:t>
      </w:r>
      <w:r>
        <w:tab/>
        <w:t xml:space="preserve">ins </w:t>
      </w:r>
      <w:hyperlink r:id="rId182" w:tooltip="Auditor-General Amendment Act 2013" w:history="1">
        <w:r>
          <w:rPr>
            <w:rStyle w:val="charCitHyperlinkAbbrev"/>
          </w:rPr>
          <w:t>A2013</w:t>
        </w:r>
        <w:r>
          <w:rPr>
            <w:rStyle w:val="charCitHyperlinkAbbrev"/>
          </w:rPr>
          <w:noBreakHyphen/>
          <w:t>25</w:t>
        </w:r>
      </w:hyperlink>
      <w:r>
        <w:t xml:space="preserve"> s 10</w:t>
      </w:r>
    </w:p>
    <w:p w14:paraId="5405C96E" w14:textId="77777777" w:rsidR="00581AC6" w:rsidRDefault="00581AC6" w:rsidP="00581AC6">
      <w:pPr>
        <w:pStyle w:val="AmdtsEntryHd"/>
      </w:pPr>
      <w:r>
        <w:t>Application of Legislation Act, div 19.3.3</w:t>
      </w:r>
    </w:p>
    <w:p w14:paraId="7D0D563A" w14:textId="613D469F" w:rsidR="00581AC6" w:rsidRDefault="00581AC6" w:rsidP="00581AC6">
      <w:pPr>
        <w:pStyle w:val="AmdtsEntries"/>
        <w:keepNext/>
      </w:pPr>
      <w:r>
        <w:t>s 8B</w:t>
      </w:r>
      <w:r>
        <w:tab/>
        <w:t xml:space="preserve">(prev sch 1 s 1.7) ins </w:t>
      </w:r>
      <w:hyperlink r:id="rId183" w:tooltip="Legislation Amendment Act 2002" w:history="1">
        <w:r w:rsidRPr="008D57F5">
          <w:rPr>
            <w:rStyle w:val="charCitHyperlinkAbbrev"/>
          </w:rPr>
          <w:t>A2002</w:t>
        </w:r>
        <w:r w:rsidRPr="008D57F5">
          <w:rPr>
            <w:rStyle w:val="charCitHyperlinkAbbrev"/>
          </w:rPr>
          <w:noBreakHyphen/>
          <w:t>11</w:t>
        </w:r>
      </w:hyperlink>
      <w:r>
        <w:t xml:space="preserve"> amdt 2.4</w:t>
      </w:r>
    </w:p>
    <w:p w14:paraId="03B1E40A" w14:textId="77777777" w:rsidR="00581AC6" w:rsidRDefault="00581AC6" w:rsidP="00581AC6">
      <w:pPr>
        <w:pStyle w:val="AmdtsEntries"/>
        <w:keepNext/>
      </w:pPr>
      <w:r>
        <w:tab/>
        <w:t>renum as sch 1 s 1.6 R7 LA</w:t>
      </w:r>
    </w:p>
    <w:p w14:paraId="5A85F593" w14:textId="3D1924A3" w:rsidR="00581AC6" w:rsidRDefault="00581AC6" w:rsidP="00581AC6">
      <w:pPr>
        <w:pStyle w:val="AmdtsEntries"/>
      </w:pPr>
      <w:r>
        <w:tab/>
        <w:t xml:space="preserve">renum and reloc as s 8B </w:t>
      </w:r>
      <w:hyperlink r:id="rId184" w:tooltip="Auditor-General Amendment Act 2013" w:history="1">
        <w:r>
          <w:rPr>
            <w:rStyle w:val="charCitHyperlinkAbbrev"/>
          </w:rPr>
          <w:t>A2013</w:t>
        </w:r>
        <w:r>
          <w:rPr>
            <w:rStyle w:val="charCitHyperlinkAbbrev"/>
          </w:rPr>
          <w:noBreakHyphen/>
          <w:t>25</w:t>
        </w:r>
      </w:hyperlink>
      <w:r>
        <w:t xml:space="preserve"> s 48</w:t>
      </w:r>
    </w:p>
    <w:p w14:paraId="602AED1B" w14:textId="653B50D5" w:rsidR="00581AC6" w:rsidRPr="005B0AC2" w:rsidRDefault="00581AC6" w:rsidP="00581AC6">
      <w:pPr>
        <w:pStyle w:val="AmdtsEntries"/>
      </w:pPr>
      <w:r>
        <w:tab/>
        <w:t xml:space="preserve">om </w:t>
      </w:r>
      <w:hyperlink r:id="rId185" w:tooltip="Officers of the Assembly Legislation Amendment Act 2013" w:history="1">
        <w:r>
          <w:rPr>
            <w:rStyle w:val="charCitHyperlinkAbbrev"/>
          </w:rPr>
          <w:t>A2013-41</w:t>
        </w:r>
      </w:hyperlink>
      <w:r>
        <w:rPr>
          <w:rStyle w:val="charCitHyperlinkAbbrev"/>
        </w:rPr>
        <w:t xml:space="preserve"> </w:t>
      </w:r>
      <w:r>
        <w:t>s 7</w:t>
      </w:r>
    </w:p>
    <w:p w14:paraId="69D70371" w14:textId="188890DE" w:rsidR="00E07D67" w:rsidRPr="005B0AC2" w:rsidRDefault="00E07D67" w:rsidP="00E07D67">
      <w:pPr>
        <w:pStyle w:val="AmdtsEntries"/>
      </w:pPr>
      <w:r>
        <w:tab/>
        <w:t xml:space="preserve">ins </w:t>
      </w:r>
      <w:hyperlink r:id="rId186" w:tooltip="Officers of the Assembly Legislation Amendment Act 2013" w:history="1">
        <w:r>
          <w:rPr>
            <w:rStyle w:val="charCitHyperlinkAbbrev"/>
          </w:rPr>
          <w:t>A2013-41</w:t>
        </w:r>
      </w:hyperlink>
      <w:r>
        <w:rPr>
          <w:rStyle w:val="charCitHyperlinkAbbrev"/>
        </w:rPr>
        <w:t xml:space="preserve"> </w:t>
      </w:r>
      <w:r>
        <w:t>s 8</w:t>
      </w:r>
    </w:p>
    <w:p w14:paraId="78ABEFB2" w14:textId="77777777" w:rsidR="00E07D67" w:rsidRDefault="00E07D67" w:rsidP="00281CCF">
      <w:pPr>
        <w:pStyle w:val="AmdtsEntryHd"/>
      </w:pPr>
      <w:r w:rsidRPr="00F3634D">
        <w:lastRenderedPageBreak/>
        <w:t>Disclosure of interests</w:t>
      </w:r>
    </w:p>
    <w:p w14:paraId="77178436" w14:textId="54D59182" w:rsidR="00E07D67" w:rsidRPr="00E07D67" w:rsidRDefault="00E07D67" w:rsidP="00E07D67">
      <w:pPr>
        <w:pStyle w:val="AmdtsEntries"/>
      </w:pPr>
      <w:r>
        <w:t>s 8C</w:t>
      </w:r>
      <w:r>
        <w:tab/>
        <w:t xml:space="preserve">ins </w:t>
      </w:r>
      <w:hyperlink r:id="rId187" w:tooltip="Officers of the Assembly Legislation Amendment Act 2013" w:history="1">
        <w:r>
          <w:rPr>
            <w:rStyle w:val="charCitHyperlinkAbbrev"/>
          </w:rPr>
          <w:t>A2013-41</w:t>
        </w:r>
      </w:hyperlink>
      <w:r>
        <w:rPr>
          <w:rStyle w:val="charCitHyperlinkAbbrev"/>
        </w:rPr>
        <w:t xml:space="preserve"> </w:t>
      </w:r>
      <w:r>
        <w:t>s 8</w:t>
      </w:r>
    </w:p>
    <w:p w14:paraId="5C37F1E5" w14:textId="77777777" w:rsidR="00E07D67" w:rsidRDefault="00E07D67" w:rsidP="00E07D67">
      <w:pPr>
        <w:pStyle w:val="AmdtsEntryHd"/>
      </w:pPr>
      <w:r w:rsidRPr="00F3634D">
        <w:t>Auditor-general must not do other work etc</w:t>
      </w:r>
    </w:p>
    <w:p w14:paraId="6947B5C8" w14:textId="3C559340" w:rsidR="00E07D67" w:rsidRPr="00E07D67" w:rsidRDefault="00E07D67" w:rsidP="00E07D67">
      <w:pPr>
        <w:pStyle w:val="AmdtsEntries"/>
      </w:pPr>
      <w:r>
        <w:t>s 8D</w:t>
      </w:r>
      <w:r>
        <w:tab/>
        <w:t xml:space="preserve">ins </w:t>
      </w:r>
      <w:hyperlink r:id="rId188" w:tooltip="Officers of the Assembly Legislation Amendment Act 2013" w:history="1">
        <w:r>
          <w:rPr>
            <w:rStyle w:val="charCitHyperlinkAbbrev"/>
          </w:rPr>
          <w:t>A2013-41</w:t>
        </w:r>
      </w:hyperlink>
      <w:r>
        <w:rPr>
          <w:rStyle w:val="charCitHyperlinkAbbrev"/>
        </w:rPr>
        <w:t xml:space="preserve"> </w:t>
      </w:r>
      <w:r>
        <w:t>s 8</w:t>
      </w:r>
    </w:p>
    <w:p w14:paraId="7F15A074" w14:textId="77777777" w:rsidR="00281CCF" w:rsidRDefault="00281CCF" w:rsidP="00281CCF">
      <w:pPr>
        <w:pStyle w:val="AmdtsEntryHd"/>
      </w:pPr>
      <w:r>
        <w:t>Resignation</w:t>
      </w:r>
    </w:p>
    <w:p w14:paraId="7BB98A6F" w14:textId="77777777" w:rsidR="00281CCF" w:rsidRDefault="00281CCF" w:rsidP="00B75265">
      <w:pPr>
        <w:pStyle w:val="AmdtsEntries"/>
        <w:keepNext/>
        <w:rPr>
          <w:b/>
        </w:rPr>
      </w:pPr>
      <w:r>
        <w:t>s 9</w:t>
      </w:r>
      <w:r>
        <w:tab/>
      </w:r>
      <w:r>
        <w:rPr>
          <w:b/>
        </w:rPr>
        <w:t>orig s 9</w:t>
      </w:r>
    </w:p>
    <w:p w14:paraId="1800ADC0" w14:textId="7E563750" w:rsidR="00281CCF" w:rsidRDefault="00281CCF" w:rsidP="00B75265">
      <w:pPr>
        <w:pStyle w:val="AmdtsEntries"/>
        <w:keepNext/>
      </w:pPr>
      <w:r>
        <w:tab/>
        <w:t xml:space="preserve">am </w:t>
      </w:r>
      <w:hyperlink r:id="rId189" w:tooltip="Statute Law Amendment Act 2002" w:history="1">
        <w:r w:rsidRPr="008D57F5">
          <w:rPr>
            <w:rStyle w:val="charCitHyperlinkAbbrev"/>
          </w:rPr>
          <w:t>A2002</w:t>
        </w:r>
        <w:r w:rsidRPr="008D57F5">
          <w:rPr>
            <w:rStyle w:val="charCitHyperlinkAbbrev"/>
          </w:rPr>
          <w:noBreakHyphen/>
          <w:t>30</w:t>
        </w:r>
      </w:hyperlink>
      <w:r>
        <w:t xml:space="preserve"> amdt 3.49</w:t>
      </w:r>
    </w:p>
    <w:p w14:paraId="6D16681A" w14:textId="0808516B" w:rsidR="00281CCF" w:rsidRDefault="00281CCF" w:rsidP="00B75265">
      <w:pPr>
        <w:pStyle w:val="AmdtsEntries"/>
        <w:keepNext/>
      </w:pPr>
      <w:r>
        <w:tab/>
        <w:t xml:space="preserve">om </w:t>
      </w:r>
      <w:hyperlink r:id="rId190" w:tooltip="Auditor-General Amendment Act 2013" w:history="1">
        <w:r>
          <w:rPr>
            <w:rStyle w:val="charCitHyperlinkAbbrev"/>
          </w:rPr>
          <w:t>A2013</w:t>
        </w:r>
        <w:r>
          <w:rPr>
            <w:rStyle w:val="charCitHyperlinkAbbrev"/>
          </w:rPr>
          <w:noBreakHyphen/>
          <w:t>25</w:t>
        </w:r>
      </w:hyperlink>
      <w:r>
        <w:t xml:space="preserve"> s 11</w:t>
      </w:r>
    </w:p>
    <w:p w14:paraId="0FA4A6FB" w14:textId="77777777" w:rsidR="00281CCF" w:rsidRDefault="00281CCF" w:rsidP="00B75265">
      <w:pPr>
        <w:pStyle w:val="AmdtsEntries"/>
        <w:keepNext/>
      </w:pPr>
      <w:r>
        <w:tab/>
      </w:r>
      <w:r>
        <w:rPr>
          <w:b/>
        </w:rPr>
        <w:t>pres s 9</w:t>
      </w:r>
    </w:p>
    <w:p w14:paraId="3AA6B6A3" w14:textId="77777777" w:rsidR="00281CCF" w:rsidRDefault="00281CCF" w:rsidP="00B75265">
      <w:pPr>
        <w:pStyle w:val="AmdtsEntries"/>
        <w:keepNext/>
      </w:pPr>
      <w:r>
        <w:tab/>
        <w:t xml:space="preserve">(prev </w:t>
      </w:r>
      <w:r w:rsidR="003E50AA">
        <w:t xml:space="preserve">sch 1 </w:t>
      </w:r>
      <w:r>
        <w:t>s 1.3) renum as s</w:t>
      </w:r>
      <w:r w:rsidR="003E50AA">
        <w:t>ch 1 s</w:t>
      </w:r>
      <w:r>
        <w:t xml:space="preserve"> 1.2 R7 LA</w:t>
      </w:r>
    </w:p>
    <w:p w14:paraId="28B961AF" w14:textId="1BE094D3" w:rsidR="00281CCF" w:rsidRDefault="00281CCF" w:rsidP="00281CCF">
      <w:pPr>
        <w:pStyle w:val="AmdtsEntries"/>
      </w:pPr>
      <w:r>
        <w:tab/>
        <w:t xml:space="preserve">renum and reloc as s 9 </w:t>
      </w:r>
      <w:hyperlink r:id="rId191" w:tooltip="Auditor-General Amendment Act 2013" w:history="1">
        <w:r>
          <w:rPr>
            <w:rStyle w:val="charCitHyperlinkAbbrev"/>
          </w:rPr>
          <w:t>A2013</w:t>
        </w:r>
        <w:r>
          <w:rPr>
            <w:rStyle w:val="charCitHyperlinkAbbrev"/>
          </w:rPr>
          <w:noBreakHyphen/>
          <w:t>25</w:t>
        </w:r>
      </w:hyperlink>
      <w:r w:rsidR="003E50AA">
        <w:t xml:space="preserve"> s 48</w:t>
      </w:r>
    </w:p>
    <w:p w14:paraId="6AE54193" w14:textId="2A5D2842" w:rsidR="00E07D67" w:rsidRDefault="00E07D67" w:rsidP="00281CCF">
      <w:pPr>
        <w:pStyle w:val="AmdtsEntries"/>
      </w:pPr>
      <w:r>
        <w:tab/>
        <w:t xml:space="preserve">am </w:t>
      </w:r>
      <w:hyperlink r:id="rId192" w:tooltip="Officers of the Assembly Legislation Amendment Act 2013" w:history="1">
        <w:r>
          <w:rPr>
            <w:rStyle w:val="charCitHyperlinkAbbrev"/>
          </w:rPr>
          <w:t>A2013-41</w:t>
        </w:r>
      </w:hyperlink>
      <w:r>
        <w:rPr>
          <w:rStyle w:val="charCitHyperlinkAbbrev"/>
        </w:rPr>
        <w:t xml:space="preserve"> </w:t>
      </w:r>
      <w:r>
        <w:t>s 9</w:t>
      </w:r>
    </w:p>
    <w:p w14:paraId="78119DC8" w14:textId="77777777" w:rsidR="00281CCF" w:rsidRDefault="00281CCF" w:rsidP="00281CCF">
      <w:pPr>
        <w:pStyle w:val="AmdtsEntryHd"/>
      </w:pPr>
      <w:r>
        <w:t>Retirement</w:t>
      </w:r>
    </w:p>
    <w:p w14:paraId="56DF0BBF" w14:textId="77777777" w:rsidR="003E50AA" w:rsidRDefault="003E50AA" w:rsidP="00B75265">
      <w:pPr>
        <w:pStyle w:val="AmdtsEntries"/>
        <w:keepNext/>
      </w:pPr>
      <w:r>
        <w:t>s 9A</w:t>
      </w:r>
      <w:r w:rsidR="00281CCF">
        <w:tab/>
      </w:r>
      <w:r>
        <w:rPr>
          <w:b/>
        </w:rPr>
        <w:t>orig s 9A</w:t>
      </w:r>
    </w:p>
    <w:p w14:paraId="45D29599" w14:textId="77777777" w:rsidR="003E50AA" w:rsidRDefault="003E50AA" w:rsidP="00B75265">
      <w:pPr>
        <w:pStyle w:val="AmdtsEntries"/>
        <w:keepNext/>
      </w:pPr>
      <w:r>
        <w:tab/>
        <w:t>renum as s 7A</w:t>
      </w:r>
    </w:p>
    <w:p w14:paraId="3AC1E80C" w14:textId="77777777" w:rsidR="003E50AA" w:rsidRDefault="003E50AA" w:rsidP="00B75265">
      <w:pPr>
        <w:pStyle w:val="AmdtsEntries"/>
        <w:keepNext/>
      </w:pPr>
      <w:r>
        <w:tab/>
      </w:r>
      <w:r>
        <w:rPr>
          <w:b/>
        </w:rPr>
        <w:t>pres s 9A</w:t>
      </w:r>
    </w:p>
    <w:p w14:paraId="3BEFE98E" w14:textId="77777777" w:rsidR="00281CCF" w:rsidRDefault="003E50AA" w:rsidP="00B75265">
      <w:pPr>
        <w:pStyle w:val="AmdtsEntries"/>
        <w:keepNext/>
      </w:pPr>
      <w:r>
        <w:tab/>
      </w:r>
      <w:r w:rsidR="00281CCF">
        <w:t xml:space="preserve">(prev </w:t>
      </w:r>
      <w:r>
        <w:t>sch 1 s</w:t>
      </w:r>
      <w:r w:rsidR="00281CCF">
        <w:t xml:space="preserve"> 1.4) renum as s 1.3 R7 LA</w:t>
      </w:r>
    </w:p>
    <w:p w14:paraId="7DDFB437" w14:textId="311877E8" w:rsidR="003E50AA" w:rsidRDefault="003E50AA" w:rsidP="003E50AA">
      <w:pPr>
        <w:pStyle w:val="AmdtsEntries"/>
      </w:pPr>
      <w:r>
        <w:tab/>
        <w:t xml:space="preserve">renum and reloc as s 9A </w:t>
      </w:r>
      <w:hyperlink r:id="rId193" w:tooltip="Auditor-General Amendment Act 2013" w:history="1">
        <w:r>
          <w:rPr>
            <w:rStyle w:val="charCitHyperlinkAbbrev"/>
          </w:rPr>
          <w:t>A2013</w:t>
        </w:r>
        <w:r>
          <w:rPr>
            <w:rStyle w:val="charCitHyperlinkAbbrev"/>
          </w:rPr>
          <w:noBreakHyphen/>
          <w:t>25</w:t>
        </w:r>
      </w:hyperlink>
      <w:r>
        <w:t xml:space="preserve"> s 48</w:t>
      </w:r>
    </w:p>
    <w:p w14:paraId="0A1194B3" w14:textId="6DF15953" w:rsidR="00E07D67" w:rsidRPr="005B0AC2" w:rsidRDefault="00E07D67" w:rsidP="00E07D67">
      <w:pPr>
        <w:pStyle w:val="AmdtsEntries"/>
      </w:pPr>
      <w:r>
        <w:tab/>
        <w:t xml:space="preserve">sub </w:t>
      </w:r>
      <w:hyperlink r:id="rId194" w:tooltip="Officers of the Assembly Legislation Amendment Act 2013" w:history="1">
        <w:r>
          <w:rPr>
            <w:rStyle w:val="charCitHyperlinkAbbrev"/>
          </w:rPr>
          <w:t>A2013-41</w:t>
        </w:r>
      </w:hyperlink>
      <w:r>
        <w:rPr>
          <w:rStyle w:val="charCitHyperlinkAbbrev"/>
        </w:rPr>
        <w:t xml:space="preserve"> </w:t>
      </w:r>
      <w:r>
        <w:t>s 8</w:t>
      </w:r>
    </w:p>
    <w:p w14:paraId="5F824E19" w14:textId="77777777" w:rsidR="00281CCF" w:rsidRDefault="00DE408F" w:rsidP="00281CCF">
      <w:pPr>
        <w:pStyle w:val="AmdtsEntryHd"/>
      </w:pPr>
      <w:r w:rsidRPr="00F3634D">
        <w:t>Suspension—generally</w:t>
      </w:r>
    </w:p>
    <w:p w14:paraId="24FB0254" w14:textId="2068BA30" w:rsidR="00281CCF" w:rsidRDefault="00B75265" w:rsidP="00B75265">
      <w:pPr>
        <w:pStyle w:val="AmdtsEntries"/>
        <w:keepNext/>
      </w:pPr>
      <w:r>
        <w:t>s 9B</w:t>
      </w:r>
      <w:r w:rsidR="00281CCF">
        <w:tab/>
        <w:t xml:space="preserve">(prev </w:t>
      </w:r>
      <w:r>
        <w:t xml:space="preserve">sch 1 </w:t>
      </w:r>
      <w:r w:rsidR="00281CCF">
        <w:t xml:space="preserve">s 1.5) am </w:t>
      </w:r>
      <w:hyperlink r:id="rId195" w:tooltip="Statute Law Amendment Act 2008" w:history="1">
        <w:r w:rsidR="00281CCF" w:rsidRPr="008D57F5">
          <w:rPr>
            <w:rStyle w:val="charCitHyperlinkAbbrev"/>
          </w:rPr>
          <w:t>A2008</w:t>
        </w:r>
        <w:r w:rsidR="00281CCF" w:rsidRPr="008D57F5">
          <w:rPr>
            <w:rStyle w:val="charCitHyperlinkAbbrev"/>
          </w:rPr>
          <w:noBreakHyphen/>
          <w:t>28</w:t>
        </w:r>
      </w:hyperlink>
      <w:r w:rsidR="00281CCF">
        <w:t xml:space="preserve"> amdt 3.33, amdt 3.34</w:t>
      </w:r>
    </w:p>
    <w:p w14:paraId="4C9523E9" w14:textId="77777777" w:rsidR="00281CCF" w:rsidRDefault="00281CCF" w:rsidP="00B75265">
      <w:pPr>
        <w:pStyle w:val="AmdtsEntries"/>
        <w:keepNext/>
      </w:pPr>
      <w:r>
        <w:tab/>
        <w:t xml:space="preserve">renum as </w:t>
      </w:r>
      <w:r w:rsidR="00750ABE">
        <w:t xml:space="preserve">sch 1 </w:t>
      </w:r>
      <w:r>
        <w:t>s 1.4 R7 LA</w:t>
      </w:r>
    </w:p>
    <w:p w14:paraId="108F81DB" w14:textId="700CD252" w:rsidR="00281CCF" w:rsidRDefault="00281CCF" w:rsidP="00B75265">
      <w:pPr>
        <w:pStyle w:val="AmdtsEntries"/>
        <w:keepNext/>
      </w:pPr>
      <w:r>
        <w:tab/>
        <w:t xml:space="preserve">am </w:t>
      </w:r>
      <w:hyperlink r:id="rId196" w:tooltip="Statute Law Amendment Act 2009 (No 2)" w:history="1">
        <w:r w:rsidRPr="008D57F5">
          <w:rPr>
            <w:rStyle w:val="charCitHyperlinkAbbrev"/>
          </w:rPr>
          <w:t>A2009</w:t>
        </w:r>
        <w:r w:rsidRPr="008D57F5">
          <w:rPr>
            <w:rStyle w:val="charCitHyperlinkAbbrev"/>
          </w:rPr>
          <w:noBreakHyphen/>
          <w:t>49</w:t>
        </w:r>
      </w:hyperlink>
      <w:r>
        <w:t xml:space="preserve"> amdt 3.10</w:t>
      </w:r>
    </w:p>
    <w:p w14:paraId="6C756AB9" w14:textId="53B5049F" w:rsidR="00B75265" w:rsidRDefault="00B75265" w:rsidP="00B75265">
      <w:pPr>
        <w:pStyle w:val="AmdtsEntries"/>
      </w:pPr>
      <w:r>
        <w:tab/>
        <w:t xml:space="preserve">renum and reloc as s 9B </w:t>
      </w:r>
      <w:hyperlink r:id="rId197" w:tooltip="Auditor-General Amendment Act 2013" w:history="1">
        <w:r>
          <w:rPr>
            <w:rStyle w:val="charCitHyperlinkAbbrev"/>
          </w:rPr>
          <w:t>A2013</w:t>
        </w:r>
        <w:r>
          <w:rPr>
            <w:rStyle w:val="charCitHyperlinkAbbrev"/>
          </w:rPr>
          <w:noBreakHyphen/>
          <w:t>25</w:t>
        </w:r>
      </w:hyperlink>
      <w:r>
        <w:t xml:space="preserve"> s 48</w:t>
      </w:r>
    </w:p>
    <w:p w14:paraId="6F8C35F0" w14:textId="4532A059" w:rsidR="00DE408F" w:rsidRDefault="00DE408F" w:rsidP="00DE408F">
      <w:pPr>
        <w:pStyle w:val="AmdtsEntries"/>
      </w:pPr>
      <w:r>
        <w:tab/>
        <w:t xml:space="preserve">sub </w:t>
      </w:r>
      <w:hyperlink r:id="rId198" w:tooltip="Officers of the Assembly Legislation Amendment Act 2013" w:history="1">
        <w:r>
          <w:rPr>
            <w:rStyle w:val="charCitHyperlinkAbbrev"/>
          </w:rPr>
          <w:t>A2013-41</w:t>
        </w:r>
      </w:hyperlink>
      <w:r>
        <w:rPr>
          <w:rStyle w:val="charCitHyperlinkAbbrev"/>
        </w:rPr>
        <w:t xml:space="preserve"> </w:t>
      </w:r>
      <w:r>
        <w:t>s 8</w:t>
      </w:r>
    </w:p>
    <w:p w14:paraId="70FE2668" w14:textId="4C426AC8" w:rsidR="009E7D54" w:rsidRPr="005B0AC2" w:rsidRDefault="009E7D54" w:rsidP="00DE408F">
      <w:pPr>
        <w:pStyle w:val="AmdtsEntries"/>
      </w:pPr>
      <w:r>
        <w:tab/>
        <w:t xml:space="preserve">am </w:t>
      </w:r>
      <w:hyperlink r:id="rId199" w:tooltip="Statute Law Amendment Act 2015 (No 2)" w:history="1">
        <w:r>
          <w:rPr>
            <w:rStyle w:val="charCitHyperlinkAbbrev"/>
          </w:rPr>
          <w:t>A2015</w:t>
        </w:r>
        <w:r>
          <w:rPr>
            <w:rStyle w:val="charCitHyperlinkAbbrev"/>
          </w:rPr>
          <w:noBreakHyphen/>
          <w:t>50</w:t>
        </w:r>
      </w:hyperlink>
      <w:r>
        <w:t xml:space="preserve"> amdt 3.4</w:t>
      </w:r>
      <w:r w:rsidR="00CE5BF6">
        <w:t xml:space="preserve">; </w:t>
      </w:r>
      <w:hyperlink r:id="rId200" w:tooltip="Public Sector Management Amendment Act 2016" w:history="1">
        <w:r w:rsidR="00CE5BF6">
          <w:rPr>
            <w:rStyle w:val="charCitHyperlinkAbbrev"/>
          </w:rPr>
          <w:t>A2016</w:t>
        </w:r>
        <w:r w:rsidR="00CE5BF6">
          <w:rPr>
            <w:rStyle w:val="charCitHyperlinkAbbrev"/>
          </w:rPr>
          <w:noBreakHyphen/>
          <w:t>52</w:t>
        </w:r>
      </w:hyperlink>
      <w:r w:rsidR="00CE5BF6">
        <w:t xml:space="preserve"> amdt 1.31</w:t>
      </w:r>
    </w:p>
    <w:p w14:paraId="6114451D" w14:textId="116F0BC0" w:rsidR="00DE408F" w:rsidRDefault="00DE408F" w:rsidP="00BA63C4">
      <w:pPr>
        <w:pStyle w:val="AmdtsEntryHd"/>
      </w:pPr>
      <w:r w:rsidRPr="00F3634D">
        <w:t>Suspension—</w:t>
      </w:r>
      <w:r w:rsidR="00CC39FB" w:rsidRPr="00DC6149">
        <w:t>relevant Assembly committee</w:t>
      </w:r>
      <w:r w:rsidRPr="00F3634D">
        <w:t xml:space="preserve"> notice and meetings</w:t>
      </w:r>
    </w:p>
    <w:p w14:paraId="397658F9" w14:textId="53F95588" w:rsidR="00CC39FB" w:rsidRDefault="00CC39FB" w:rsidP="00DE408F">
      <w:pPr>
        <w:pStyle w:val="AmdtsEntries"/>
      </w:pPr>
      <w:r>
        <w:t>s 9BA hdg</w:t>
      </w:r>
      <w:r>
        <w:tab/>
        <w:t xml:space="preserve">am </w:t>
      </w:r>
      <w:hyperlink r:id="rId201" w:tooltip="Legislation (Legislative Assembly Committees) Amendment Act 2022" w:history="1">
        <w:r>
          <w:rPr>
            <w:color w:val="0000FF" w:themeColor="hyperlink"/>
          </w:rPr>
          <w:t>A2022-4</w:t>
        </w:r>
      </w:hyperlink>
      <w:r>
        <w:t xml:space="preserve"> amdt 1.9</w:t>
      </w:r>
    </w:p>
    <w:p w14:paraId="61AC4193" w14:textId="5316270F" w:rsidR="00DE408F" w:rsidRPr="00DE408F" w:rsidRDefault="00DE408F" w:rsidP="00DE408F">
      <w:pPr>
        <w:pStyle w:val="AmdtsEntries"/>
      </w:pPr>
      <w:r>
        <w:t>s 9BA</w:t>
      </w:r>
      <w:r>
        <w:tab/>
        <w:t xml:space="preserve">ins </w:t>
      </w:r>
      <w:hyperlink r:id="rId202" w:tooltip="Officers of the Assembly Legislation Amendment Act 2013" w:history="1">
        <w:r>
          <w:rPr>
            <w:rStyle w:val="charCitHyperlinkAbbrev"/>
          </w:rPr>
          <w:t>A2013-41</w:t>
        </w:r>
      </w:hyperlink>
      <w:r>
        <w:rPr>
          <w:rStyle w:val="charCitHyperlinkAbbrev"/>
        </w:rPr>
        <w:t xml:space="preserve"> </w:t>
      </w:r>
      <w:r>
        <w:t>s 8</w:t>
      </w:r>
    </w:p>
    <w:p w14:paraId="695358E4" w14:textId="5C152C97" w:rsidR="006440F4" w:rsidRPr="001A11DB" w:rsidRDefault="006440F4" w:rsidP="006440F4">
      <w:pPr>
        <w:pStyle w:val="AmdtsEntries"/>
      </w:pPr>
      <w:r>
        <w:tab/>
        <w:t xml:space="preserve">am </w:t>
      </w:r>
      <w:hyperlink r:id="rId203" w:tooltip="Legislation (Legislative Assembly Committees) Amendment Act 2022" w:history="1">
        <w:r>
          <w:rPr>
            <w:color w:val="0000FF" w:themeColor="hyperlink"/>
          </w:rPr>
          <w:t>A2022-4</w:t>
        </w:r>
      </w:hyperlink>
      <w:r>
        <w:t xml:space="preserve"> amdt 1.9</w:t>
      </w:r>
    </w:p>
    <w:p w14:paraId="285C8EA7" w14:textId="77777777" w:rsidR="00DE408F" w:rsidRDefault="00DE408F" w:rsidP="00DE408F">
      <w:pPr>
        <w:pStyle w:val="AmdtsEntryHd"/>
      </w:pPr>
      <w:r w:rsidRPr="00F3634D">
        <w:t>Suspension—ending suspension</w:t>
      </w:r>
    </w:p>
    <w:p w14:paraId="01D965E1" w14:textId="7F0887E6" w:rsidR="00DE408F" w:rsidRDefault="00DE408F" w:rsidP="00DE408F">
      <w:pPr>
        <w:pStyle w:val="AmdtsEntries"/>
      </w:pPr>
      <w:r>
        <w:t>s 9BB</w:t>
      </w:r>
      <w:r>
        <w:tab/>
        <w:t xml:space="preserve">ins </w:t>
      </w:r>
      <w:hyperlink r:id="rId204" w:tooltip="Officers of the Assembly Legislation Amendment Act 2013" w:history="1">
        <w:r>
          <w:rPr>
            <w:rStyle w:val="charCitHyperlinkAbbrev"/>
          </w:rPr>
          <w:t>A2013-41</w:t>
        </w:r>
      </w:hyperlink>
      <w:r>
        <w:rPr>
          <w:rStyle w:val="charCitHyperlinkAbbrev"/>
        </w:rPr>
        <w:t xml:space="preserve"> </w:t>
      </w:r>
      <w:r>
        <w:t>s 8</w:t>
      </w:r>
    </w:p>
    <w:p w14:paraId="784EB592" w14:textId="4D8044E7" w:rsidR="006440F4" w:rsidRPr="001A11DB" w:rsidRDefault="009E7D54" w:rsidP="006440F4">
      <w:pPr>
        <w:pStyle w:val="AmdtsEntries"/>
      </w:pPr>
      <w:r>
        <w:tab/>
        <w:t xml:space="preserve">am </w:t>
      </w:r>
      <w:hyperlink r:id="rId205" w:tooltip="Statute Law Amendment Act 2015 (No 2)" w:history="1">
        <w:r>
          <w:rPr>
            <w:rStyle w:val="charCitHyperlinkAbbrev"/>
          </w:rPr>
          <w:t>A2015</w:t>
        </w:r>
        <w:r>
          <w:rPr>
            <w:rStyle w:val="charCitHyperlinkAbbrev"/>
          </w:rPr>
          <w:noBreakHyphen/>
          <w:t>50</w:t>
        </w:r>
      </w:hyperlink>
      <w:r>
        <w:t xml:space="preserve"> amdt 3.5</w:t>
      </w:r>
      <w:r w:rsidR="006440F4">
        <w:t xml:space="preserve">; </w:t>
      </w:r>
      <w:hyperlink r:id="rId206" w:tooltip="Legislation (Legislative Assembly Committees) Amendment Act 2022" w:history="1">
        <w:r w:rsidR="006440F4">
          <w:rPr>
            <w:color w:val="0000FF" w:themeColor="hyperlink"/>
          </w:rPr>
          <w:t>A2022-4</w:t>
        </w:r>
      </w:hyperlink>
      <w:r w:rsidR="006440F4">
        <w:t xml:space="preserve"> amdt 1.9</w:t>
      </w:r>
    </w:p>
    <w:p w14:paraId="29FEBF39" w14:textId="77777777" w:rsidR="00DE408F" w:rsidRDefault="00DE408F" w:rsidP="00DE408F">
      <w:pPr>
        <w:pStyle w:val="AmdtsEntryHd"/>
      </w:pPr>
      <w:r w:rsidRPr="00F3634D">
        <w:t>Ending of appointment</w:t>
      </w:r>
    </w:p>
    <w:p w14:paraId="2CFAA61F" w14:textId="4E74693A" w:rsidR="00DE408F" w:rsidRDefault="00DE408F" w:rsidP="00DE408F">
      <w:pPr>
        <w:pStyle w:val="AmdtsEntries"/>
      </w:pPr>
      <w:r>
        <w:t>s 9BC</w:t>
      </w:r>
      <w:r>
        <w:tab/>
        <w:t xml:space="preserve">ins </w:t>
      </w:r>
      <w:hyperlink r:id="rId207" w:tooltip="Officers of the Assembly Legislation Amendment Act 2013" w:history="1">
        <w:r>
          <w:rPr>
            <w:rStyle w:val="charCitHyperlinkAbbrev"/>
          </w:rPr>
          <w:t>A2013-41</w:t>
        </w:r>
      </w:hyperlink>
      <w:r>
        <w:rPr>
          <w:rStyle w:val="charCitHyperlinkAbbrev"/>
        </w:rPr>
        <w:t xml:space="preserve"> </w:t>
      </w:r>
      <w:r>
        <w:t>s 8</w:t>
      </w:r>
    </w:p>
    <w:p w14:paraId="26C3B53D" w14:textId="06A0ECDD" w:rsidR="009E7D54" w:rsidRDefault="009E7D54" w:rsidP="00DE408F">
      <w:pPr>
        <w:pStyle w:val="AmdtsEntries"/>
      </w:pPr>
      <w:r>
        <w:tab/>
        <w:t xml:space="preserve">am </w:t>
      </w:r>
      <w:hyperlink r:id="rId208" w:tooltip="Statute Law Amendment Act 2015 (No 2)" w:history="1">
        <w:r>
          <w:rPr>
            <w:rStyle w:val="charCitHyperlinkAbbrev"/>
          </w:rPr>
          <w:t>A2015</w:t>
        </w:r>
        <w:r>
          <w:rPr>
            <w:rStyle w:val="charCitHyperlinkAbbrev"/>
          </w:rPr>
          <w:noBreakHyphen/>
          <w:t>50</w:t>
        </w:r>
      </w:hyperlink>
      <w:r>
        <w:t xml:space="preserve"> amdt 3.6</w:t>
      </w:r>
    </w:p>
    <w:p w14:paraId="3D0CA94F" w14:textId="77777777" w:rsidR="009B1450" w:rsidRDefault="009B1450" w:rsidP="009B1450">
      <w:pPr>
        <w:pStyle w:val="AmdtsEntryHd"/>
      </w:pPr>
      <w:r w:rsidRPr="00F3634D">
        <w:t>Leave of absence</w:t>
      </w:r>
    </w:p>
    <w:p w14:paraId="29C80A1D" w14:textId="5E1CA701" w:rsidR="009B1450" w:rsidRDefault="009B1450" w:rsidP="009B1450">
      <w:pPr>
        <w:pStyle w:val="AmdtsEntries"/>
      </w:pPr>
      <w:r>
        <w:t>s 9BD</w:t>
      </w:r>
      <w:r>
        <w:tab/>
        <w:t xml:space="preserve">ins </w:t>
      </w:r>
      <w:hyperlink r:id="rId209" w:tooltip="Officers of the Assembly Legislation Amendment Act 2013" w:history="1">
        <w:r>
          <w:rPr>
            <w:rStyle w:val="charCitHyperlinkAbbrev"/>
          </w:rPr>
          <w:t>A2013-41</w:t>
        </w:r>
      </w:hyperlink>
      <w:r>
        <w:rPr>
          <w:rStyle w:val="charCitHyperlinkAbbrev"/>
        </w:rPr>
        <w:t xml:space="preserve"> </w:t>
      </w:r>
      <w:r>
        <w:t>s 8</w:t>
      </w:r>
    </w:p>
    <w:p w14:paraId="7A38C490" w14:textId="77777777" w:rsidR="00BA63C4" w:rsidRDefault="00BA63C4" w:rsidP="00BA63C4">
      <w:pPr>
        <w:pStyle w:val="AmdtsEntryHd"/>
      </w:pPr>
      <w:r w:rsidRPr="00A333C4">
        <w:t>Office of the auditor-general</w:t>
      </w:r>
    </w:p>
    <w:p w14:paraId="6ED9B3D5" w14:textId="00F3E2F0" w:rsidR="00BA63C4" w:rsidRPr="005D599C" w:rsidRDefault="00BA63C4" w:rsidP="00BA63C4">
      <w:pPr>
        <w:pStyle w:val="AmdtsEntries"/>
      </w:pPr>
      <w:r>
        <w:t>div 2.4 hdg</w:t>
      </w:r>
      <w:r>
        <w:tab/>
        <w:t xml:space="preserve">ins </w:t>
      </w:r>
      <w:hyperlink r:id="rId210" w:tooltip="Auditor-General Amendment Act 2013" w:history="1">
        <w:r>
          <w:rPr>
            <w:rStyle w:val="charCitHyperlinkAbbrev"/>
          </w:rPr>
          <w:t>A2013</w:t>
        </w:r>
        <w:r>
          <w:rPr>
            <w:rStyle w:val="charCitHyperlinkAbbrev"/>
          </w:rPr>
          <w:noBreakHyphen/>
          <w:t>25</w:t>
        </w:r>
      </w:hyperlink>
      <w:r>
        <w:t xml:space="preserve"> s 10</w:t>
      </w:r>
    </w:p>
    <w:p w14:paraId="30D4E565" w14:textId="77777777" w:rsidR="00BA63C4" w:rsidRDefault="00CE5BF6" w:rsidP="00BA63C4">
      <w:pPr>
        <w:pStyle w:val="AmdtsEntryHd"/>
      </w:pPr>
      <w:r w:rsidRPr="0083266D">
        <w:lastRenderedPageBreak/>
        <w:t>Auditor-general’s staff</w:t>
      </w:r>
    </w:p>
    <w:p w14:paraId="727126A2" w14:textId="210A5810" w:rsidR="00BA63C4" w:rsidRPr="005D599C" w:rsidRDefault="00BA63C4" w:rsidP="000E720A">
      <w:pPr>
        <w:pStyle w:val="AmdtsEntries"/>
        <w:keepNext/>
      </w:pPr>
      <w:r>
        <w:t>s 9C</w:t>
      </w:r>
      <w:r>
        <w:tab/>
        <w:t xml:space="preserve">ins </w:t>
      </w:r>
      <w:hyperlink r:id="rId211" w:tooltip="Auditor-General Amendment Act 2013" w:history="1">
        <w:r>
          <w:rPr>
            <w:rStyle w:val="charCitHyperlinkAbbrev"/>
          </w:rPr>
          <w:t>A2013</w:t>
        </w:r>
        <w:r>
          <w:rPr>
            <w:rStyle w:val="charCitHyperlinkAbbrev"/>
          </w:rPr>
          <w:noBreakHyphen/>
          <w:t>25</w:t>
        </w:r>
      </w:hyperlink>
      <w:r>
        <w:t xml:space="preserve"> s 10</w:t>
      </w:r>
    </w:p>
    <w:p w14:paraId="79E417F9" w14:textId="6A53FAA0" w:rsidR="00CE5BF6" w:rsidRDefault="004829E0" w:rsidP="004829E0">
      <w:pPr>
        <w:pStyle w:val="AmdtsEntries"/>
      </w:pPr>
      <w:r>
        <w:tab/>
        <w:t xml:space="preserve">am </w:t>
      </w:r>
      <w:hyperlink r:id="rId212" w:tooltip="Officers of the Assembly Legislation Amendment Act 2013" w:history="1">
        <w:r>
          <w:rPr>
            <w:rStyle w:val="charCitHyperlinkAbbrev"/>
          </w:rPr>
          <w:t>A2013-41</w:t>
        </w:r>
      </w:hyperlink>
      <w:r>
        <w:rPr>
          <w:rStyle w:val="charCitHyperlinkAbbrev"/>
        </w:rPr>
        <w:t xml:space="preserve"> </w:t>
      </w:r>
      <w:r>
        <w:t>s 11</w:t>
      </w:r>
    </w:p>
    <w:p w14:paraId="3E78A6DD" w14:textId="72C2DB24" w:rsidR="004829E0" w:rsidRPr="00DE408F" w:rsidRDefault="00CE5BF6" w:rsidP="004829E0">
      <w:pPr>
        <w:pStyle w:val="AmdtsEntries"/>
      </w:pPr>
      <w:r>
        <w:tab/>
        <w:t xml:space="preserve">sub </w:t>
      </w:r>
      <w:hyperlink r:id="rId213" w:tooltip="Public Sector Management Amendment Act 2016" w:history="1">
        <w:r>
          <w:rPr>
            <w:rStyle w:val="charCitHyperlinkAbbrev"/>
          </w:rPr>
          <w:t>A2016</w:t>
        </w:r>
        <w:r>
          <w:rPr>
            <w:rStyle w:val="charCitHyperlinkAbbrev"/>
          </w:rPr>
          <w:noBreakHyphen/>
          <w:t>52</w:t>
        </w:r>
      </w:hyperlink>
      <w:r>
        <w:t xml:space="preserve"> amdt 1.32</w:t>
      </w:r>
    </w:p>
    <w:p w14:paraId="35A64C6B" w14:textId="77777777" w:rsidR="00E969BE" w:rsidRDefault="00E969BE" w:rsidP="00E969BE">
      <w:pPr>
        <w:pStyle w:val="AmdtsEntryHd"/>
      </w:pPr>
      <w:r>
        <w:t>Contractors</w:t>
      </w:r>
    </w:p>
    <w:p w14:paraId="47CE806F" w14:textId="03552F3E" w:rsidR="00E969BE" w:rsidRDefault="00E969BE" w:rsidP="00900371">
      <w:pPr>
        <w:pStyle w:val="AmdtsEntries"/>
        <w:keepNext/>
      </w:pPr>
      <w:r>
        <w:t>s 9D</w:t>
      </w:r>
      <w:r>
        <w:tab/>
        <w:t xml:space="preserve">(prev s 24) am </w:t>
      </w:r>
      <w:hyperlink r:id="rId214" w:tooltip="Statute Law Amendment Act 2002" w:history="1">
        <w:r w:rsidRPr="008D57F5">
          <w:rPr>
            <w:rStyle w:val="charCitHyperlinkAbbrev"/>
          </w:rPr>
          <w:t>A2002</w:t>
        </w:r>
        <w:r w:rsidRPr="008D57F5">
          <w:rPr>
            <w:rStyle w:val="charCitHyperlinkAbbrev"/>
          </w:rPr>
          <w:noBreakHyphen/>
          <w:t>30</w:t>
        </w:r>
      </w:hyperlink>
      <w:r>
        <w:t xml:space="preserve"> amdt 3.49</w:t>
      </w:r>
    </w:p>
    <w:p w14:paraId="5821FAD0" w14:textId="455F00B0" w:rsidR="00E969BE" w:rsidRDefault="00E969BE" w:rsidP="00E969BE">
      <w:pPr>
        <w:pStyle w:val="AmdtsEntries"/>
      </w:pPr>
      <w:r>
        <w:tab/>
        <w:t xml:space="preserve">renum and reloc as s 9D </w:t>
      </w:r>
      <w:hyperlink r:id="rId215" w:tooltip="Auditor-General Amendment Act 2013" w:history="1">
        <w:r>
          <w:rPr>
            <w:rStyle w:val="charCitHyperlinkAbbrev"/>
          </w:rPr>
          <w:t>A2013</w:t>
        </w:r>
        <w:r>
          <w:rPr>
            <w:rStyle w:val="charCitHyperlinkAbbrev"/>
          </w:rPr>
          <w:noBreakHyphen/>
          <w:t>25</w:t>
        </w:r>
      </w:hyperlink>
      <w:r>
        <w:t xml:space="preserve"> s 39</w:t>
      </w:r>
    </w:p>
    <w:p w14:paraId="2A9FEB42" w14:textId="77777777" w:rsidR="00DE408F" w:rsidRDefault="00DE408F" w:rsidP="00DE408F">
      <w:pPr>
        <w:pStyle w:val="AmdtsEntryHd"/>
      </w:pPr>
      <w:r w:rsidRPr="00F3634D">
        <w:t>Staff not subject to direction from others</w:t>
      </w:r>
    </w:p>
    <w:p w14:paraId="541119D1" w14:textId="648BA391" w:rsidR="00DE408F" w:rsidRPr="00DE408F" w:rsidRDefault="00DE408F" w:rsidP="00DE408F">
      <w:pPr>
        <w:pStyle w:val="AmdtsEntries"/>
      </w:pPr>
      <w:r>
        <w:t>s 9DA</w:t>
      </w:r>
      <w:r>
        <w:tab/>
        <w:t xml:space="preserve">ins </w:t>
      </w:r>
      <w:hyperlink r:id="rId216" w:tooltip="Officers of the Assembly Legislation Amendment Act 2013" w:history="1">
        <w:r>
          <w:rPr>
            <w:rStyle w:val="charCitHyperlinkAbbrev"/>
          </w:rPr>
          <w:t>A2013-41</w:t>
        </w:r>
      </w:hyperlink>
      <w:r>
        <w:rPr>
          <w:rStyle w:val="charCitHyperlinkAbbrev"/>
        </w:rPr>
        <w:t xml:space="preserve"> </w:t>
      </w:r>
      <w:r>
        <w:t>s 12</w:t>
      </w:r>
    </w:p>
    <w:p w14:paraId="2F1854C6" w14:textId="77777777" w:rsidR="00E969BE" w:rsidRDefault="00CE5BF6" w:rsidP="00E969BE">
      <w:pPr>
        <w:pStyle w:val="AmdtsEntryHd"/>
      </w:pPr>
      <w:r w:rsidRPr="0083266D">
        <w:t>Other arrangements for staff and facilities</w:t>
      </w:r>
    </w:p>
    <w:p w14:paraId="5378EE58" w14:textId="433723DC" w:rsidR="00E969BE" w:rsidRPr="00C3425B" w:rsidRDefault="00E969BE" w:rsidP="00900371">
      <w:pPr>
        <w:pStyle w:val="AmdtsEntries"/>
        <w:keepNext/>
      </w:pPr>
      <w:r>
        <w:t>s 9E</w:t>
      </w:r>
      <w:r>
        <w:tab/>
        <w:t xml:space="preserve">(prev s 25) sub </w:t>
      </w:r>
      <w:hyperlink r:id="rId217" w:tooltip="Administrative (One ACT Public Service Miscellaneous Amendments) Act 2011" w:history="1">
        <w:r w:rsidRPr="008D57F5">
          <w:rPr>
            <w:rStyle w:val="charCitHyperlinkAbbrev"/>
          </w:rPr>
          <w:t>A2011</w:t>
        </w:r>
        <w:r w:rsidRPr="008D57F5">
          <w:rPr>
            <w:rStyle w:val="charCitHyperlinkAbbrev"/>
          </w:rPr>
          <w:noBreakHyphen/>
          <w:t>22</w:t>
        </w:r>
      </w:hyperlink>
      <w:r>
        <w:t xml:space="preserve"> amdt 1.52</w:t>
      </w:r>
    </w:p>
    <w:p w14:paraId="615C8B92" w14:textId="60E227E8" w:rsidR="00E969BE" w:rsidRDefault="00E969BE" w:rsidP="00E969BE">
      <w:pPr>
        <w:pStyle w:val="AmdtsEntries"/>
      </w:pPr>
      <w:r>
        <w:tab/>
        <w:t xml:space="preserve">renum and reloc as s 9E </w:t>
      </w:r>
      <w:hyperlink r:id="rId218" w:tooltip="Auditor-General Amendment Act 2013" w:history="1">
        <w:r>
          <w:rPr>
            <w:rStyle w:val="charCitHyperlinkAbbrev"/>
          </w:rPr>
          <w:t>A2013</w:t>
        </w:r>
        <w:r>
          <w:rPr>
            <w:rStyle w:val="charCitHyperlinkAbbrev"/>
          </w:rPr>
          <w:noBreakHyphen/>
          <w:t>25</w:t>
        </w:r>
      </w:hyperlink>
      <w:r>
        <w:t xml:space="preserve"> s 39</w:t>
      </w:r>
    </w:p>
    <w:p w14:paraId="36634591" w14:textId="2F35F009" w:rsidR="00CE5BF6" w:rsidRDefault="00CE5BF6" w:rsidP="00E969BE">
      <w:pPr>
        <w:pStyle w:val="AmdtsEntries"/>
      </w:pPr>
      <w:r>
        <w:tab/>
        <w:t xml:space="preserve">sub </w:t>
      </w:r>
      <w:hyperlink r:id="rId219" w:tooltip="Public Sector Management Amendment Act 2016" w:history="1">
        <w:r>
          <w:rPr>
            <w:rStyle w:val="charCitHyperlinkAbbrev"/>
          </w:rPr>
          <w:t>A2016</w:t>
        </w:r>
        <w:r>
          <w:rPr>
            <w:rStyle w:val="charCitHyperlinkAbbrev"/>
          </w:rPr>
          <w:noBreakHyphen/>
          <w:t>52</w:t>
        </w:r>
      </w:hyperlink>
      <w:r>
        <w:t xml:space="preserve"> amdt 1.33</w:t>
      </w:r>
    </w:p>
    <w:p w14:paraId="1970AA3D" w14:textId="77777777" w:rsidR="00DA5FEC" w:rsidRDefault="00DA5FEC" w:rsidP="00DA5FEC">
      <w:pPr>
        <w:pStyle w:val="AmdtsEntryHd"/>
      </w:pPr>
      <w:r>
        <w:t>Delegation</w:t>
      </w:r>
    </w:p>
    <w:p w14:paraId="123FA27B" w14:textId="7EF033DB" w:rsidR="00DA5FEC" w:rsidRDefault="00DA5FEC" w:rsidP="00900371">
      <w:pPr>
        <w:pStyle w:val="AmdtsEntries"/>
        <w:keepNext/>
      </w:pPr>
      <w:r>
        <w:t>s 9F</w:t>
      </w:r>
      <w:r>
        <w:tab/>
        <w:t xml:space="preserve">(prev s 26) sub </w:t>
      </w:r>
      <w:hyperlink r:id="rId220" w:tooltip="Statute Law Amendment Act 2002" w:history="1">
        <w:r w:rsidRPr="008D57F5">
          <w:rPr>
            <w:rStyle w:val="charCitHyperlinkAbbrev"/>
          </w:rPr>
          <w:t>A2002</w:t>
        </w:r>
        <w:r w:rsidRPr="008D57F5">
          <w:rPr>
            <w:rStyle w:val="charCitHyperlinkAbbrev"/>
          </w:rPr>
          <w:noBreakHyphen/>
          <w:t>30</w:t>
        </w:r>
      </w:hyperlink>
      <w:r>
        <w:t xml:space="preserve"> amdt 3.44</w:t>
      </w:r>
    </w:p>
    <w:p w14:paraId="2E4904A1" w14:textId="5627F62C" w:rsidR="00DA5FEC" w:rsidRDefault="00DA5FEC" w:rsidP="00900371">
      <w:pPr>
        <w:pStyle w:val="AmdtsEntries"/>
        <w:keepNext/>
      </w:pPr>
      <w:r>
        <w:tab/>
        <w:t xml:space="preserve">am </w:t>
      </w:r>
      <w:hyperlink r:id="rId221" w:tooltip="Auditor-General Amendment Act 2013" w:history="1">
        <w:r>
          <w:rPr>
            <w:rStyle w:val="charCitHyperlinkAbbrev"/>
          </w:rPr>
          <w:t>A2013</w:t>
        </w:r>
        <w:r>
          <w:rPr>
            <w:rStyle w:val="charCitHyperlinkAbbrev"/>
          </w:rPr>
          <w:noBreakHyphen/>
          <w:t>25</w:t>
        </w:r>
      </w:hyperlink>
      <w:r>
        <w:t xml:space="preserve"> s 40</w:t>
      </w:r>
    </w:p>
    <w:p w14:paraId="424353F4" w14:textId="032ECCC5" w:rsidR="00DA5FEC" w:rsidRDefault="00DA5FEC" w:rsidP="00DA5FEC">
      <w:pPr>
        <w:pStyle w:val="AmdtsEntries"/>
      </w:pPr>
      <w:r>
        <w:tab/>
        <w:t xml:space="preserve">renum and reloc as s 9F </w:t>
      </w:r>
      <w:hyperlink r:id="rId222" w:tooltip="Auditor-General Amendment Act 2013" w:history="1">
        <w:r>
          <w:rPr>
            <w:rStyle w:val="charCitHyperlinkAbbrev"/>
          </w:rPr>
          <w:t>A2013</w:t>
        </w:r>
        <w:r>
          <w:rPr>
            <w:rStyle w:val="charCitHyperlinkAbbrev"/>
          </w:rPr>
          <w:noBreakHyphen/>
          <w:t>25</w:t>
        </w:r>
      </w:hyperlink>
      <w:r>
        <w:t xml:space="preserve"> s 41</w:t>
      </w:r>
    </w:p>
    <w:p w14:paraId="2BF88BB6" w14:textId="7D3B43EB" w:rsidR="00CE5BF6" w:rsidRDefault="00CE5BF6" w:rsidP="00DA5FEC">
      <w:pPr>
        <w:pStyle w:val="AmdtsEntries"/>
      </w:pPr>
      <w:r>
        <w:tab/>
        <w:t xml:space="preserve">am </w:t>
      </w:r>
      <w:hyperlink r:id="rId223" w:tooltip="Public Sector Management Amendment Act 2016" w:history="1">
        <w:r>
          <w:rPr>
            <w:rStyle w:val="charCitHyperlinkAbbrev"/>
          </w:rPr>
          <w:t>A2016</w:t>
        </w:r>
        <w:r>
          <w:rPr>
            <w:rStyle w:val="charCitHyperlinkAbbrev"/>
          </w:rPr>
          <w:noBreakHyphen/>
          <w:t>52</w:t>
        </w:r>
      </w:hyperlink>
      <w:r>
        <w:t xml:space="preserve"> amdt 1.34</w:t>
      </w:r>
    </w:p>
    <w:p w14:paraId="7914974F" w14:textId="77777777" w:rsidR="00D172AF" w:rsidRDefault="00D172AF">
      <w:pPr>
        <w:pStyle w:val="AmdtsEntryHd"/>
      </w:pPr>
      <w:r>
        <w:t>Functions and powers</w:t>
      </w:r>
    </w:p>
    <w:p w14:paraId="25FDBBDE" w14:textId="346DB38C" w:rsidR="00D172AF" w:rsidRDefault="00D172AF">
      <w:pPr>
        <w:pStyle w:val="AmdtsEntries"/>
      </w:pPr>
      <w:r>
        <w:t xml:space="preserve">pt 3 </w:t>
      </w:r>
      <w:r w:rsidR="00FB3CE8">
        <w:t xml:space="preserve">hdg </w:t>
      </w:r>
      <w:r>
        <w:t>note</w:t>
      </w:r>
      <w:r>
        <w:tab/>
        <w:t xml:space="preserve">ins </w:t>
      </w:r>
      <w:hyperlink r:id="rId224"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5</w:t>
      </w:r>
    </w:p>
    <w:p w14:paraId="121D0B65" w14:textId="77777777" w:rsidR="00D728EF" w:rsidRDefault="00D728EF" w:rsidP="00D728EF">
      <w:pPr>
        <w:pStyle w:val="AmdtsEntryHd"/>
      </w:pPr>
      <w:r w:rsidRPr="00A333C4">
        <w:t>Application—pt 3</w:t>
      </w:r>
    </w:p>
    <w:p w14:paraId="7F4AC9B3" w14:textId="2F2C9F78" w:rsidR="00D728EF" w:rsidRPr="005D599C" w:rsidRDefault="00D728EF" w:rsidP="00D728EF">
      <w:pPr>
        <w:pStyle w:val="AmdtsEntries"/>
      </w:pPr>
      <w:r>
        <w:t>div 3.1 hdg</w:t>
      </w:r>
      <w:r>
        <w:tab/>
        <w:t xml:space="preserve">ins </w:t>
      </w:r>
      <w:hyperlink r:id="rId225" w:tooltip="Auditor-General Amendment Act 2013" w:history="1">
        <w:r>
          <w:rPr>
            <w:rStyle w:val="charCitHyperlinkAbbrev"/>
          </w:rPr>
          <w:t>A2013</w:t>
        </w:r>
        <w:r>
          <w:rPr>
            <w:rStyle w:val="charCitHyperlinkAbbrev"/>
          </w:rPr>
          <w:noBreakHyphen/>
          <w:t>25</w:t>
        </w:r>
      </w:hyperlink>
      <w:r w:rsidR="00FE2D4F">
        <w:t xml:space="preserve"> s 13</w:t>
      </w:r>
    </w:p>
    <w:p w14:paraId="7328D814" w14:textId="77777777" w:rsidR="00BE572C" w:rsidRDefault="00BE572C" w:rsidP="00BE572C">
      <w:pPr>
        <w:pStyle w:val="AmdtsEntryHd"/>
      </w:pPr>
      <w:r w:rsidRPr="00A333C4">
        <w:t>Application—Office of the Legislative Assembly—pt 3</w:t>
      </w:r>
    </w:p>
    <w:p w14:paraId="00F66171" w14:textId="2401BB84" w:rsidR="00BE572C" w:rsidRPr="00581C3E" w:rsidRDefault="00837A1A" w:rsidP="00BE572C">
      <w:pPr>
        <w:pStyle w:val="AmdtsEntries"/>
        <w:keepNext/>
      </w:pPr>
      <w:r>
        <w:t>s 9G</w:t>
      </w:r>
      <w:r w:rsidR="00BE572C">
        <w:t xml:space="preserve"> hdg</w:t>
      </w:r>
      <w:r w:rsidR="00BE572C">
        <w:tab/>
      </w:r>
      <w:r w:rsidR="00086EF8">
        <w:t xml:space="preserve">(prev s 20 hdg) </w:t>
      </w:r>
      <w:r w:rsidR="00BE572C">
        <w:t xml:space="preserve">sub </w:t>
      </w:r>
      <w:hyperlink r:id="rId226" w:tooltip="Auditor-General Amendment Act 2013" w:history="1">
        <w:r w:rsidR="00BE572C">
          <w:rPr>
            <w:rStyle w:val="charCitHyperlinkAbbrev"/>
          </w:rPr>
          <w:t>A2013</w:t>
        </w:r>
        <w:r w:rsidR="00BE572C">
          <w:rPr>
            <w:rStyle w:val="charCitHyperlinkAbbrev"/>
          </w:rPr>
          <w:noBreakHyphen/>
          <w:t>25</w:t>
        </w:r>
      </w:hyperlink>
      <w:r w:rsidR="00BE572C">
        <w:t xml:space="preserve"> s 33</w:t>
      </w:r>
    </w:p>
    <w:p w14:paraId="0704EE5E" w14:textId="5EA4556F" w:rsidR="00BE572C" w:rsidRDefault="00837A1A" w:rsidP="00207B2E">
      <w:pPr>
        <w:pStyle w:val="AmdtsEntries"/>
        <w:keepNext/>
      </w:pPr>
      <w:r>
        <w:t>s 9G</w:t>
      </w:r>
      <w:r w:rsidR="00BE572C">
        <w:tab/>
      </w:r>
      <w:r w:rsidR="00086EF8">
        <w:t xml:space="preserve">(prev s 20) </w:t>
      </w:r>
      <w:r w:rsidR="00BE572C">
        <w:t xml:space="preserve">am </w:t>
      </w:r>
      <w:hyperlink r:id="rId227" w:tooltip="Administrative (One ACT Public Service Miscellaneous Amendments) Act 2011" w:history="1">
        <w:r w:rsidR="00BE572C" w:rsidRPr="008D57F5">
          <w:rPr>
            <w:rStyle w:val="charCitHyperlinkAbbrev"/>
          </w:rPr>
          <w:t>A2011</w:t>
        </w:r>
        <w:r w:rsidR="00BE572C" w:rsidRPr="008D57F5">
          <w:rPr>
            <w:rStyle w:val="charCitHyperlinkAbbrev"/>
          </w:rPr>
          <w:noBreakHyphen/>
          <w:t>22</w:t>
        </w:r>
      </w:hyperlink>
      <w:r w:rsidR="00BE572C">
        <w:t xml:space="preserve"> amdt 1.55, amdt 1.56</w:t>
      </w:r>
    </w:p>
    <w:p w14:paraId="6339361C" w14:textId="65B33AFE" w:rsidR="00BE572C" w:rsidRDefault="00BE572C" w:rsidP="00207B2E">
      <w:pPr>
        <w:pStyle w:val="AmdtsEntries"/>
        <w:keepNext/>
      </w:pPr>
      <w:r>
        <w:tab/>
        <w:t xml:space="preserve">sub </w:t>
      </w:r>
      <w:hyperlink r:id="rId228" w:tooltip="Legislative Assembly (Office of the Legislative Assembly) Act 2012" w:history="1">
        <w:r w:rsidRPr="008D57F5">
          <w:rPr>
            <w:rStyle w:val="charCitHyperlinkAbbrev"/>
          </w:rPr>
          <w:t>A2012</w:t>
        </w:r>
        <w:r w:rsidRPr="008D57F5">
          <w:rPr>
            <w:rStyle w:val="charCitHyperlinkAbbrev"/>
          </w:rPr>
          <w:noBreakHyphen/>
          <w:t>26</w:t>
        </w:r>
      </w:hyperlink>
      <w:r>
        <w:t xml:space="preserve"> amdt 1.9</w:t>
      </w:r>
    </w:p>
    <w:p w14:paraId="24DDAABA" w14:textId="7EB3E0BC" w:rsidR="00086EF8" w:rsidRPr="00C3425B" w:rsidRDefault="00086EF8" w:rsidP="00BE572C">
      <w:pPr>
        <w:pStyle w:val="AmdtsEntries"/>
      </w:pPr>
      <w:r>
        <w:tab/>
        <w:t xml:space="preserve">renum and reloc as s 9G </w:t>
      </w:r>
      <w:hyperlink r:id="rId229" w:tooltip="Auditor-General Amendment Act 2013" w:history="1">
        <w:r>
          <w:rPr>
            <w:rStyle w:val="charCitHyperlinkAbbrev"/>
          </w:rPr>
          <w:t>A2013</w:t>
        </w:r>
        <w:r>
          <w:rPr>
            <w:rStyle w:val="charCitHyperlinkAbbrev"/>
          </w:rPr>
          <w:noBreakHyphen/>
          <w:t>25</w:t>
        </w:r>
      </w:hyperlink>
      <w:r>
        <w:t xml:space="preserve"> s 34</w:t>
      </w:r>
    </w:p>
    <w:p w14:paraId="66EB5592" w14:textId="77777777" w:rsidR="00D728EF" w:rsidRDefault="00D728EF" w:rsidP="00D728EF">
      <w:pPr>
        <w:pStyle w:val="AmdtsEntryHd"/>
      </w:pPr>
      <w:r w:rsidRPr="00A333C4">
        <w:t>Functions</w:t>
      </w:r>
    </w:p>
    <w:p w14:paraId="6D3E9E20" w14:textId="7E1DD1E6" w:rsidR="00D728EF" w:rsidRPr="005D599C" w:rsidRDefault="00D728EF" w:rsidP="00D728EF">
      <w:pPr>
        <w:pStyle w:val="AmdtsEntries"/>
      </w:pPr>
      <w:r>
        <w:t>div 3.2 hdg</w:t>
      </w:r>
      <w:r>
        <w:tab/>
        <w:t xml:space="preserve">ins </w:t>
      </w:r>
      <w:hyperlink r:id="rId230" w:tooltip="Auditor-General Amendment Act 2013" w:history="1">
        <w:r>
          <w:rPr>
            <w:rStyle w:val="charCitHyperlinkAbbrev"/>
          </w:rPr>
          <w:t>A2013</w:t>
        </w:r>
        <w:r>
          <w:rPr>
            <w:rStyle w:val="charCitHyperlinkAbbrev"/>
          </w:rPr>
          <w:noBreakHyphen/>
          <w:t>25</w:t>
        </w:r>
      </w:hyperlink>
      <w:r w:rsidR="00FE2D4F">
        <w:t xml:space="preserve"> s 13</w:t>
      </w:r>
    </w:p>
    <w:p w14:paraId="16451489" w14:textId="77777777" w:rsidR="00D172AF" w:rsidRDefault="00D172AF">
      <w:pPr>
        <w:pStyle w:val="AmdtsEntryHd"/>
      </w:pPr>
      <w:r>
        <w:t>Functions</w:t>
      </w:r>
    </w:p>
    <w:p w14:paraId="73317640" w14:textId="2D6DC726" w:rsidR="00D172AF" w:rsidRDefault="00D172AF">
      <w:pPr>
        <w:pStyle w:val="AmdtsEntries"/>
      </w:pPr>
      <w:r>
        <w:t>s 10</w:t>
      </w:r>
      <w:r>
        <w:tab/>
        <w:t xml:space="preserve">am </w:t>
      </w:r>
      <w:hyperlink r:id="rId231"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3.40</w:t>
      </w:r>
      <w:r w:rsidR="00FA2B11">
        <w:t xml:space="preserve">; </w:t>
      </w:r>
      <w:hyperlink r:id="rId232"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r w:rsidR="00FA2B11">
        <w:t xml:space="preserve"> amdt </w:t>
      </w:r>
      <w:r w:rsidR="000918CF">
        <w:t>1.49</w:t>
      </w:r>
      <w:r w:rsidR="002268E4">
        <w:t xml:space="preserve">; </w:t>
      </w:r>
      <w:hyperlink r:id="rId233" w:tooltip="Auditor-General Amendment Act 2013" w:history="1">
        <w:r w:rsidR="002268E4">
          <w:rPr>
            <w:rStyle w:val="charCitHyperlinkAbbrev"/>
          </w:rPr>
          <w:t>A2013</w:t>
        </w:r>
        <w:r w:rsidR="002268E4">
          <w:rPr>
            <w:rStyle w:val="charCitHyperlinkAbbrev"/>
          </w:rPr>
          <w:noBreakHyphen/>
          <w:t>25</w:t>
        </w:r>
      </w:hyperlink>
      <w:r w:rsidR="002268E4">
        <w:t xml:space="preserve"> s</w:t>
      </w:r>
      <w:r w:rsidR="00D575A9">
        <w:t> </w:t>
      </w:r>
      <w:r w:rsidR="002268E4">
        <w:t>14</w:t>
      </w:r>
      <w:r w:rsidR="00D575A9">
        <w:t xml:space="preserve">; </w:t>
      </w:r>
      <w:hyperlink r:id="rId234" w:anchor="history" w:tooltip="Inspector of Correctional Services Act 2017" w:history="1">
        <w:r w:rsidR="00D575A9">
          <w:rPr>
            <w:rStyle w:val="charCitHyperlinkAbbrev"/>
          </w:rPr>
          <w:t>A2017-47</w:t>
        </w:r>
      </w:hyperlink>
      <w:r w:rsidR="00D575A9">
        <w:t xml:space="preserve"> amdt 2.1</w:t>
      </w:r>
      <w:r w:rsidR="00D1716B">
        <w:t>;</w:t>
      </w:r>
      <w:r w:rsidR="00D1716B" w:rsidRPr="00D1716B">
        <w:t xml:space="preserve"> </w:t>
      </w:r>
      <w:hyperlink r:id="rId235" w:tooltip="Monitoring of Places of Detention Legislation Amendment Act 2024" w:history="1">
        <w:r w:rsidR="00D1716B" w:rsidRPr="00D1716B">
          <w:rPr>
            <w:rStyle w:val="charCitHyperlinkAbbrev"/>
          </w:rPr>
          <w:t>A2024-41</w:t>
        </w:r>
      </w:hyperlink>
      <w:r w:rsidR="00D1716B" w:rsidRPr="00D1716B">
        <w:rPr>
          <w:rStyle w:val="charCitHyperlinkAbbrev"/>
          <w:color w:val="auto"/>
        </w:rPr>
        <w:t xml:space="preserve"> amdt </w:t>
      </w:r>
      <w:r w:rsidR="00D1716B">
        <w:rPr>
          <w:rStyle w:val="charCitHyperlinkAbbrev"/>
          <w:color w:val="auto"/>
        </w:rPr>
        <w:t>1.1</w:t>
      </w:r>
    </w:p>
    <w:p w14:paraId="4B927514" w14:textId="77777777" w:rsidR="00581C3E" w:rsidRDefault="00581C3E" w:rsidP="00581C3E">
      <w:pPr>
        <w:pStyle w:val="AmdtsEntryHd"/>
      </w:pPr>
      <w:r>
        <w:t>Auditor under the Corporations Act</w:t>
      </w:r>
    </w:p>
    <w:p w14:paraId="4CA2559C" w14:textId="5DCEF595" w:rsidR="00581C3E" w:rsidRDefault="00285920" w:rsidP="00124843">
      <w:pPr>
        <w:pStyle w:val="AmdtsEntries"/>
        <w:keepNext/>
      </w:pPr>
      <w:r>
        <w:t>s 10A</w:t>
      </w:r>
      <w:r w:rsidR="00581C3E">
        <w:tab/>
      </w:r>
      <w:r>
        <w:t xml:space="preserve">(prev s 13) </w:t>
      </w:r>
      <w:r w:rsidR="00581C3E">
        <w:t xml:space="preserve">am </w:t>
      </w:r>
      <w:hyperlink r:id="rId236" w:tooltip="Statute Law Amendment Act 2008" w:history="1">
        <w:r w:rsidR="00581C3E" w:rsidRPr="008D57F5">
          <w:rPr>
            <w:rStyle w:val="charCitHyperlinkAbbrev"/>
          </w:rPr>
          <w:t>A2008</w:t>
        </w:r>
        <w:r w:rsidR="00581C3E" w:rsidRPr="008D57F5">
          <w:rPr>
            <w:rStyle w:val="charCitHyperlinkAbbrev"/>
          </w:rPr>
          <w:noBreakHyphen/>
          <w:t>28</w:t>
        </w:r>
      </w:hyperlink>
      <w:r w:rsidR="00581C3E">
        <w:t xml:space="preserve"> amdt 3.34</w:t>
      </w:r>
    </w:p>
    <w:p w14:paraId="0ABB173E" w14:textId="6FF7CFE1" w:rsidR="00285920" w:rsidRDefault="00285920" w:rsidP="00581C3E">
      <w:pPr>
        <w:pStyle w:val="AmdtsEntries"/>
      </w:pPr>
      <w:r>
        <w:tab/>
        <w:t xml:space="preserve">renum and reloc as s 10A </w:t>
      </w:r>
      <w:hyperlink r:id="rId237" w:tooltip="Auditor-General Amendment Act 2013" w:history="1">
        <w:r>
          <w:rPr>
            <w:rStyle w:val="charCitHyperlinkAbbrev"/>
          </w:rPr>
          <w:t>A2013</w:t>
        </w:r>
        <w:r>
          <w:rPr>
            <w:rStyle w:val="charCitHyperlinkAbbrev"/>
          </w:rPr>
          <w:noBreakHyphen/>
          <w:t>25</w:t>
        </w:r>
      </w:hyperlink>
      <w:r>
        <w:t xml:space="preserve"> s 19</w:t>
      </w:r>
    </w:p>
    <w:p w14:paraId="467769A2" w14:textId="77777777" w:rsidR="007E030B" w:rsidRDefault="007E030B" w:rsidP="007E030B">
      <w:pPr>
        <w:pStyle w:val="AmdtsEntryHd"/>
      </w:pPr>
      <w:r w:rsidRPr="00A333C4">
        <w:rPr>
          <w:lang w:eastAsia="en-AU"/>
        </w:rPr>
        <w:t>Auditor-general may conduct audit of multiple entities</w:t>
      </w:r>
    </w:p>
    <w:p w14:paraId="6E1C49F6" w14:textId="37D1FBA5" w:rsidR="007E030B" w:rsidRPr="005D599C" w:rsidRDefault="007E030B" w:rsidP="007E030B">
      <w:pPr>
        <w:pStyle w:val="AmdtsEntries"/>
      </w:pPr>
      <w:r>
        <w:t>s 10B</w:t>
      </w:r>
      <w:r>
        <w:tab/>
        <w:t xml:space="preserve">ins </w:t>
      </w:r>
      <w:hyperlink r:id="rId238" w:tooltip="Auditor-General Amendment Act 2013" w:history="1">
        <w:r>
          <w:rPr>
            <w:rStyle w:val="charCitHyperlinkAbbrev"/>
          </w:rPr>
          <w:t>A2013</w:t>
        </w:r>
        <w:r>
          <w:rPr>
            <w:rStyle w:val="charCitHyperlinkAbbrev"/>
          </w:rPr>
          <w:noBreakHyphen/>
          <w:t>25</w:t>
        </w:r>
      </w:hyperlink>
      <w:r>
        <w:t xml:space="preserve"> s 15</w:t>
      </w:r>
    </w:p>
    <w:p w14:paraId="4E4E419A" w14:textId="77777777" w:rsidR="007E030B" w:rsidRDefault="007E030B" w:rsidP="007E030B">
      <w:pPr>
        <w:pStyle w:val="AmdtsEntryHd"/>
      </w:pPr>
      <w:r w:rsidRPr="00A333C4">
        <w:rPr>
          <w:lang w:eastAsia="en-AU"/>
        </w:rPr>
        <w:t>Auditor-general may conduct joint or collaborative audit</w:t>
      </w:r>
    </w:p>
    <w:p w14:paraId="2B3785B1" w14:textId="297473FA" w:rsidR="007E030B" w:rsidRPr="005D599C" w:rsidRDefault="007E030B" w:rsidP="007E030B">
      <w:pPr>
        <w:pStyle w:val="AmdtsEntries"/>
      </w:pPr>
      <w:r>
        <w:t>s 10C</w:t>
      </w:r>
      <w:r>
        <w:tab/>
        <w:t xml:space="preserve">ins </w:t>
      </w:r>
      <w:hyperlink r:id="rId239" w:tooltip="Auditor-General Amendment Act 2013" w:history="1">
        <w:r>
          <w:rPr>
            <w:rStyle w:val="charCitHyperlinkAbbrev"/>
          </w:rPr>
          <w:t>A2013</w:t>
        </w:r>
        <w:r>
          <w:rPr>
            <w:rStyle w:val="charCitHyperlinkAbbrev"/>
          </w:rPr>
          <w:noBreakHyphen/>
          <w:t>25</w:t>
        </w:r>
      </w:hyperlink>
      <w:r>
        <w:t xml:space="preserve"> s 15</w:t>
      </w:r>
    </w:p>
    <w:p w14:paraId="0C109B7D" w14:textId="77777777" w:rsidR="00CA1CD0" w:rsidRDefault="00CA1CD0" w:rsidP="00CA1CD0">
      <w:pPr>
        <w:pStyle w:val="AmdtsEntryHd"/>
      </w:pPr>
      <w:r w:rsidRPr="00A333C4">
        <w:lastRenderedPageBreak/>
        <w:t>Financial audits</w:t>
      </w:r>
    </w:p>
    <w:p w14:paraId="7429C91F" w14:textId="468E60F9" w:rsidR="00CA1CD0" w:rsidRPr="005D599C" w:rsidRDefault="00CA1CD0" w:rsidP="00CA1CD0">
      <w:pPr>
        <w:pStyle w:val="AmdtsEntries"/>
      </w:pPr>
      <w:r>
        <w:t>div 3.3 hdg</w:t>
      </w:r>
      <w:r>
        <w:tab/>
        <w:t xml:space="preserve">ins </w:t>
      </w:r>
      <w:hyperlink r:id="rId240" w:tooltip="Auditor-General Amendment Act 2013" w:history="1">
        <w:r>
          <w:rPr>
            <w:rStyle w:val="charCitHyperlinkAbbrev"/>
          </w:rPr>
          <w:t>A2013</w:t>
        </w:r>
        <w:r>
          <w:rPr>
            <w:rStyle w:val="charCitHyperlinkAbbrev"/>
          </w:rPr>
          <w:noBreakHyphen/>
          <w:t>25</w:t>
        </w:r>
      </w:hyperlink>
      <w:r>
        <w:t xml:space="preserve"> s 15</w:t>
      </w:r>
    </w:p>
    <w:p w14:paraId="0215ABBE" w14:textId="77777777" w:rsidR="00D172AF" w:rsidRDefault="00D172AF">
      <w:pPr>
        <w:pStyle w:val="AmdtsEntryHd"/>
      </w:pPr>
      <w:r>
        <w:rPr>
          <w:szCs w:val="24"/>
        </w:rPr>
        <w:t>Special financial audits</w:t>
      </w:r>
    </w:p>
    <w:p w14:paraId="146A46B5" w14:textId="0FBB685B" w:rsidR="00D172AF" w:rsidRDefault="00D172AF">
      <w:pPr>
        <w:pStyle w:val="AmdtsEntries"/>
      </w:pPr>
      <w:r>
        <w:t>s 11</w:t>
      </w:r>
      <w:r>
        <w:tab/>
        <w:t xml:space="preserve">am </w:t>
      </w:r>
      <w:hyperlink r:id="rId241"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3.34</w:t>
      </w:r>
    </w:p>
    <w:p w14:paraId="4C274773" w14:textId="77777777" w:rsidR="00A568BF" w:rsidRDefault="00A568BF" w:rsidP="00A568BF">
      <w:pPr>
        <w:pStyle w:val="AmdtsEntryHd"/>
      </w:pPr>
      <w:r>
        <w:t>Audit fees</w:t>
      </w:r>
    </w:p>
    <w:p w14:paraId="19ECF261" w14:textId="2B5A7452" w:rsidR="00A568BF" w:rsidRDefault="00A568BF" w:rsidP="00A568BF">
      <w:pPr>
        <w:pStyle w:val="AmdtsEntries"/>
        <w:keepNext/>
      </w:pPr>
      <w:r>
        <w:t>s 11A</w:t>
      </w:r>
      <w:r>
        <w:tab/>
      </w:r>
      <w:r w:rsidR="009E697D">
        <w:t xml:space="preserve">(prev s 16) </w:t>
      </w:r>
      <w:r>
        <w:t xml:space="preserve">am </w:t>
      </w:r>
      <w:hyperlink r:id="rId242" w:tooltip="Annual Reports Legislation Amendment Act 2004" w:history="1">
        <w:r w:rsidRPr="008D57F5">
          <w:rPr>
            <w:rStyle w:val="charCitHyperlinkAbbrev"/>
          </w:rPr>
          <w:t>A2004</w:t>
        </w:r>
        <w:r w:rsidRPr="008D57F5">
          <w:rPr>
            <w:rStyle w:val="charCitHyperlinkAbbrev"/>
          </w:rPr>
          <w:noBreakHyphen/>
          <w:t>9</w:t>
        </w:r>
      </w:hyperlink>
      <w:r>
        <w:t xml:space="preserve"> amdt 1.3</w:t>
      </w:r>
    </w:p>
    <w:p w14:paraId="321B206C" w14:textId="0AB1CDB8" w:rsidR="00A568BF" w:rsidRDefault="00A568BF" w:rsidP="00207B2E">
      <w:pPr>
        <w:pStyle w:val="AmdtsEntries"/>
        <w:keepNext/>
      </w:pPr>
      <w:r>
        <w:tab/>
        <w:t xml:space="preserve">sub </w:t>
      </w:r>
      <w:hyperlink r:id="rId243" w:tooltip="Auditor-General Amendment Act 2004" w:history="1">
        <w:r w:rsidRPr="008D57F5">
          <w:rPr>
            <w:rStyle w:val="charCitHyperlinkAbbrev"/>
          </w:rPr>
          <w:t>A2004</w:t>
        </w:r>
        <w:r w:rsidRPr="008D57F5">
          <w:rPr>
            <w:rStyle w:val="charCitHyperlinkAbbrev"/>
          </w:rPr>
          <w:noBreakHyphen/>
          <w:t>72</w:t>
        </w:r>
      </w:hyperlink>
      <w:r>
        <w:t xml:space="preserve"> s 10</w:t>
      </w:r>
    </w:p>
    <w:p w14:paraId="55B79704" w14:textId="0E904FCB" w:rsidR="009E697D" w:rsidRDefault="009E697D" w:rsidP="00A568BF">
      <w:pPr>
        <w:pStyle w:val="AmdtsEntries"/>
      </w:pPr>
      <w:r>
        <w:tab/>
        <w:t xml:space="preserve">renum and reloc as s 11A </w:t>
      </w:r>
      <w:hyperlink r:id="rId244" w:tooltip="Auditor-General Amendment Act 2013" w:history="1">
        <w:r>
          <w:rPr>
            <w:rStyle w:val="charCitHyperlinkAbbrev"/>
          </w:rPr>
          <w:t>A2013</w:t>
        </w:r>
        <w:r>
          <w:rPr>
            <w:rStyle w:val="charCitHyperlinkAbbrev"/>
          </w:rPr>
          <w:noBreakHyphen/>
          <w:t>25</w:t>
        </w:r>
      </w:hyperlink>
      <w:r>
        <w:t xml:space="preserve"> s 23</w:t>
      </w:r>
    </w:p>
    <w:p w14:paraId="7F294EBD" w14:textId="77777777" w:rsidR="00581C3E" w:rsidRDefault="00581C3E" w:rsidP="00581C3E">
      <w:pPr>
        <w:pStyle w:val="AmdtsEntryHd"/>
      </w:pPr>
      <w:r w:rsidRPr="00A333C4">
        <w:t>Performance audits</w:t>
      </w:r>
    </w:p>
    <w:p w14:paraId="6EBEA424" w14:textId="4D2E0D08" w:rsidR="00581C3E" w:rsidRPr="005D599C" w:rsidRDefault="00581C3E" w:rsidP="00581C3E">
      <w:pPr>
        <w:pStyle w:val="AmdtsEntries"/>
      </w:pPr>
      <w:r>
        <w:t>div 3.4 hdg</w:t>
      </w:r>
      <w:r>
        <w:tab/>
        <w:t xml:space="preserve">ins </w:t>
      </w:r>
      <w:hyperlink r:id="rId245" w:tooltip="Auditor-General Amendment Act 2013" w:history="1">
        <w:r>
          <w:rPr>
            <w:rStyle w:val="charCitHyperlinkAbbrev"/>
          </w:rPr>
          <w:t>A2013</w:t>
        </w:r>
        <w:r>
          <w:rPr>
            <w:rStyle w:val="charCitHyperlinkAbbrev"/>
          </w:rPr>
          <w:noBreakHyphen/>
          <w:t>25</w:t>
        </w:r>
      </w:hyperlink>
      <w:r>
        <w:t xml:space="preserve"> s 16</w:t>
      </w:r>
    </w:p>
    <w:p w14:paraId="22ABE01B" w14:textId="77777777" w:rsidR="00581C3E" w:rsidRDefault="00581C3E" w:rsidP="00581C3E">
      <w:pPr>
        <w:pStyle w:val="AmdtsEntryHd"/>
      </w:pPr>
      <w:r w:rsidRPr="00A333C4">
        <w:t xml:space="preserve">Meaning of </w:t>
      </w:r>
      <w:r w:rsidRPr="00FC5EBD">
        <w:rPr>
          <w:rStyle w:val="charItals"/>
        </w:rPr>
        <w:t>performance audit</w:t>
      </w:r>
    </w:p>
    <w:p w14:paraId="36C13C5B" w14:textId="506B4674" w:rsidR="00581C3E" w:rsidRPr="005D599C" w:rsidRDefault="00581C3E" w:rsidP="00581C3E">
      <w:pPr>
        <w:pStyle w:val="AmdtsEntries"/>
      </w:pPr>
      <w:r>
        <w:t>s 11B</w:t>
      </w:r>
      <w:r>
        <w:tab/>
        <w:t xml:space="preserve">ins </w:t>
      </w:r>
      <w:hyperlink r:id="rId246" w:tooltip="Auditor-General Amendment Act 2013" w:history="1">
        <w:r>
          <w:rPr>
            <w:rStyle w:val="charCitHyperlinkAbbrev"/>
          </w:rPr>
          <w:t>A2013</w:t>
        </w:r>
        <w:r>
          <w:rPr>
            <w:rStyle w:val="charCitHyperlinkAbbrev"/>
          </w:rPr>
          <w:noBreakHyphen/>
          <w:t>25</w:t>
        </w:r>
      </w:hyperlink>
      <w:r>
        <w:t xml:space="preserve"> s 16</w:t>
      </w:r>
    </w:p>
    <w:p w14:paraId="2E355304" w14:textId="77777777" w:rsidR="00D172AF" w:rsidRDefault="00581C3E">
      <w:pPr>
        <w:pStyle w:val="AmdtsEntryHd"/>
      </w:pPr>
      <w:r w:rsidRPr="00A333C4">
        <w:t>Performance audits—Territory</w:t>
      </w:r>
    </w:p>
    <w:p w14:paraId="4EBE7FC4" w14:textId="0686A971" w:rsidR="00581C3E" w:rsidRPr="00581C3E" w:rsidRDefault="00581C3E" w:rsidP="00124843">
      <w:pPr>
        <w:pStyle w:val="AmdtsEntries"/>
        <w:keepNext/>
      </w:pPr>
      <w:r>
        <w:t>s 12 hdg</w:t>
      </w:r>
      <w:r>
        <w:tab/>
        <w:t xml:space="preserve">sub </w:t>
      </w:r>
      <w:hyperlink r:id="rId247" w:tooltip="Auditor-General Amendment Act 2013" w:history="1">
        <w:r>
          <w:rPr>
            <w:rStyle w:val="charCitHyperlinkAbbrev"/>
          </w:rPr>
          <w:t>A2013</w:t>
        </w:r>
        <w:r>
          <w:rPr>
            <w:rStyle w:val="charCitHyperlinkAbbrev"/>
          </w:rPr>
          <w:noBreakHyphen/>
          <w:t>25</w:t>
        </w:r>
      </w:hyperlink>
      <w:r>
        <w:t xml:space="preserve"> s 17</w:t>
      </w:r>
    </w:p>
    <w:p w14:paraId="7D386EB2" w14:textId="7C822843" w:rsidR="00D172AF" w:rsidRDefault="00D172AF">
      <w:pPr>
        <w:pStyle w:val="AmdtsEntries"/>
      </w:pPr>
      <w:r>
        <w:t>s 12</w:t>
      </w:r>
      <w:r>
        <w:tab/>
        <w:t xml:space="preserve">am </w:t>
      </w:r>
      <w:hyperlink r:id="rId248" w:tooltip="Auditor-General (Amendment) Act 1997" w:history="1">
        <w:r w:rsidR="008D57F5" w:rsidRPr="008D57F5">
          <w:rPr>
            <w:rStyle w:val="charCitHyperlinkAbbrev"/>
          </w:rPr>
          <w:t>A1997</w:t>
        </w:r>
        <w:r w:rsidR="008D57F5" w:rsidRPr="008D57F5">
          <w:rPr>
            <w:rStyle w:val="charCitHyperlinkAbbrev"/>
          </w:rPr>
          <w:noBreakHyphen/>
          <w:t>90</w:t>
        </w:r>
      </w:hyperlink>
      <w:r>
        <w:t xml:space="preserve"> s 4; </w:t>
      </w:r>
      <w:hyperlink r:id="rId249"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3.41; </w:t>
      </w:r>
      <w:hyperlink r:id="rId250"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6; ss renum R6 LA (see </w:t>
      </w:r>
      <w:hyperlink r:id="rId251"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7); </w:t>
      </w:r>
      <w:hyperlink r:id="rId252"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3.35</w:t>
      </w:r>
      <w:r w:rsidR="006F01FD">
        <w:t xml:space="preserve">; </w:t>
      </w:r>
      <w:hyperlink r:id="rId253"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r w:rsidR="006F01FD">
        <w:t xml:space="preserve"> amdt </w:t>
      </w:r>
      <w:r w:rsidR="00AC6DC4">
        <w:t>1.56</w:t>
      </w:r>
      <w:r w:rsidR="00581C3E">
        <w:t xml:space="preserve">; </w:t>
      </w:r>
      <w:hyperlink r:id="rId254" w:tooltip="Auditor-General Amendment Act 2013" w:history="1">
        <w:r w:rsidR="00581C3E">
          <w:rPr>
            <w:rStyle w:val="charCitHyperlinkAbbrev"/>
          </w:rPr>
          <w:t>A2013</w:t>
        </w:r>
        <w:r w:rsidR="00581C3E">
          <w:rPr>
            <w:rStyle w:val="charCitHyperlinkAbbrev"/>
          </w:rPr>
          <w:noBreakHyphen/>
          <w:t>25</w:t>
        </w:r>
      </w:hyperlink>
      <w:r w:rsidR="00581C3E">
        <w:t xml:space="preserve"> s 18</w:t>
      </w:r>
    </w:p>
    <w:p w14:paraId="78FBA376" w14:textId="77777777" w:rsidR="00D172AF" w:rsidRDefault="00124843">
      <w:pPr>
        <w:pStyle w:val="AmdtsEntryHd"/>
      </w:pPr>
      <w:r w:rsidRPr="00A333C4">
        <w:t>Annual performance audit program</w:t>
      </w:r>
    </w:p>
    <w:p w14:paraId="68BAEF5C" w14:textId="77777777" w:rsidR="00124843" w:rsidRDefault="00D172AF">
      <w:pPr>
        <w:pStyle w:val="AmdtsEntries"/>
      </w:pPr>
      <w:r>
        <w:t>s 13</w:t>
      </w:r>
      <w:r>
        <w:tab/>
      </w:r>
      <w:r w:rsidR="00124843">
        <w:rPr>
          <w:b/>
        </w:rPr>
        <w:t>orig s 13</w:t>
      </w:r>
    </w:p>
    <w:p w14:paraId="667D823F" w14:textId="77777777" w:rsidR="00D172AF" w:rsidRDefault="00124843">
      <w:pPr>
        <w:pStyle w:val="AmdtsEntries"/>
      </w:pPr>
      <w:r>
        <w:tab/>
      </w:r>
      <w:r w:rsidR="00285920">
        <w:t>renum</w:t>
      </w:r>
      <w:r w:rsidR="00F620A5">
        <w:t xml:space="preserve"> and reloc</w:t>
      </w:r>
      <w:r w:rsidR="00285920">
        <w:t xml:space="preserve"> as s 10A</w:t>
      </w:r>
    </w:p>
    <w:p w14:paraId="77FAA551" w14:textId="77777777" w:rsidR="00124843" w:rsidRDefault="00124843">
      <w:pPr>
        <w:pStyle w:val="AmdtsEntries"/>
      </w:pPr>
      <w:r>
        <w:tab/>
      </w:r>
      <w:r>
        <w:rPr>
          <w:b/>
        </w:rPr>
        <w:t>pres s 13</w:t>
      </w:r>
    </w:p>
    <w:p w14:paraId="65A50CFC" w14:textId="0E9BFCEC" w:rsidR="00124843" w:rsidRPr="00124843" w:rsidRDefault="00124843">
      <w:pPr>
        <w:pStyle w:val="AmdtsEntries"/>
      </w:pPr>
      <w:r>
        <w:tab/>
        <w:t xml:space="preserve">ins </w:t>
      </w:r>
      <w:hyperlink r:id="rId255" w:tooltip="Auditor-General Amendment Act 2013" w:history="1">
        <w:r>
          <w:rPr>
            <w:rStyle w:val="charCitHyperlinkAbbrev"/>
          </w:rPr>
          <w:t>A2013</w:t>
        </w:r>
        <w:r>
          <w:rPr>
            <w:rStyle w:val="charCitHyperlinkAbbrev"/>
          </w:rPr>
          <w:noBreakHyphen/>
          <w:t>25</w:t>
        </w:r>
      </w:hyperlink>
      <w:r>
        <w:t xml:space="preserve"> s 20</w:t>
      </w:r>
    </w:p>
    <w:p w14:paraId="64FFA3DF" w14:textId="41D86656" w:rsidR="006440F4" w:rsidRPr="001A11DB" w:rsidRDefault="006440F4" w:rsidP="006440F4">
      <w:pPr>
        <w:pStyle w:val="AmdtsEntries"/>
      </w:pPr>
      <w:r>
        <w:tab/>
        <w:t xml:space="preserve">am </w:t>
      </w:r>
      <w:hyperlink r:id="rId256" w:tooltip="Legislation (Legislative Assembly Committees) Amendment Act 2022" w:history="1">
        <w:r>
          <w:rPr>
            <w:color w:val="0000FF" w:themeColor="hyperlink"/>
          </w:rPr>
          <w:t>A2022-4</w:t>
        </w:r>
      </w:hyperlink>
      <w:r>
        <w:t xml:space="preserve"> amdt 1.9</w:t>
      </w:r>
    </w:p>
    <w:p w14:paraId="07F0036E" w14:textId="77777777" w:rsidR="00C9374E" w:rsidRDefault="00C9374E" w:rsidP="00C9374E">
      <w:pPr>
        <w:pStyle w:val="AmdtsEntryHd"/>
      </w:pPr>
      <w:r w:rsidRPr="00A333C4">
        <w:t>Audit of non-public sector entities</w:t>
      </w:r>
    </w:p>
    <w:p w14:paraId="1DC04B4F" w14:textId="5399EE3A" w:rsidR="00C9374E" w:rsidRPr="005D599C" w:rsidRDefault="00C9374E" w:rsidP="00C9374E">
      <w:pPr>
        <w:pStyle w:val="AmdtsEntries"/>
      </w:pPr>
      <w:r>
        <w:t>div 3.5 hdg</w:t>
      </w:r>
      <w:r>
        <w:tab/>
        <w:t xml:space="preserve">ins </w:t>
      </w:r>
      <w:hyperlink r:id="rId257" w:tooltip="Auditor-General Amendment Act 2013" w:history="1">
        <w:r>
          <w:rPr>
            <w:rStyle w:val="charCitHyperlinkAbbrev"/>
          </w:rPr>
          <w:t>A2013</w:t>
        </w:r>
        <w:r>
          <w:rPr>
            <w:rStyle w:val="charCitHyperlinkAbbrev"/>
          </w:rPr>
          <w:noBreakHyphen/>
          <w:t>25</w:t>
        </w:r>
      </w:hyperlink>
      <w:r>
        <w:t xml:space="preserve"> s 21</w:t>
      </w:r>
    </w:p>
    <w:p w14:paraId="7515DFF3" w14:textId="77777777" w:rsidR="00C9374E" w:rsidRDefault="002039A9" w:rsidP="00C9374E">
      <w:pPr>
        <w:pStyle w:val="AmdtsEntryHd"/>
      </w:pPr>
      <w:r w:rsidRPr="00A333C4">
        <w:t xml:space="preserve">Meaning of </w:t>
      </w:r>
      <w:r w:rsidRPr="00FC5EBD">
        <w:rPr>
          <w:rStyle w:val="charItals"/>
        </w:rPr>
        <w:t>public sector entity</w:t>
      </w:r>
    </w:p>
    <w:p w14:paraId="633D6DB4" w14:textId="7E44A57F" w:rsidR="00C9374E" w:rsidRPr="005D599C" w:rsidRDefault="002039A9" w:rsidP="00C9374E">
      <w:pPr>
        <w:pStyle w:val="AmdtsEntries"/>
      </w:pPr>
      <w:r>
        <w:t>s 13A</w:t>
      </w:r>
      <w:r w:rsidR="00C9374E">
        <w:tab/>
        <w:t xml:space="preserve">ins </w:t>
      </w:r>
      <w:hyperlink r:id="rId258" w:tooltip="Auditor-General Amendment Act 2013" w:history="1">
        <w:r w:rsidR="00C9374E">
          <w:rPr>
            <w:rStyle w:val="charCitHyperlinkAbbrev"/>
          </w:rPr>
          <w:t>A2013</w:t>
        </w:r>
        <w:r w:rsidR="00C9374E">
          <w:rPr>
            <w:rStyle w:val="charCitHyperlinkAbbrev"/>
          </w:rPr>
          <w:noBreakHyphen/>
          <w:t>25</w:t>
        </w:r>
      </w:hyperlink>
      <w:r>
        <w:t xml:space="preserve"> s 21</w:t>
      </w:r>
    </w:p>
    <w:p w14:paraId="46A6791E" w14:textId="77777777" w:rsidR="002039A9" w:rsidRDefault="002039A9" w:rsidP="002039A9">
      <w:pPr>
        <w:pStyle w:val="AmdtsEntryHd"/>
      </w:pPr>
      <w:r w:rsidRPr="00A333C4">
        <w:t xml:space="preserve">Meaning of </w:t>
      </w:r>
      <w:r w:rsidRPr="00FC5EBD">
        <w:rPr>
          <w:rStyle w:val="charItals"/>
        </w:rPr>
        <w:t>non-public sector entity</w:t>
      </w:r>
    </w:p>
    <w:p w14:paraId="7B814EDC" w14:textId="216D09E8" w:rsidR="002039A9" w:rsidRPr="005D599C" w:rsidRDefault="002039A9" w:rsidP="002039A9">
      <w:pPr>
        <w:pStyle w:val="AmdtsEntries"/>
      </w:pPr>
      <w:r>
        <w:t>s 13B</w:t>
      </w:r>
      <w:r>
        <w:tab/>
        <w:t xml:space="preserve">ins </w:t>
      </w:r>
      <w:hyperlink r:id="rId259" w:tooltip="Auditor-General Amendment Act 2013" w:history="1">
        <w:r>
          <w:rPr>
            <w:rStyle w:val="charCitHyperlinkAbbrev"/>
          </w:rPr>
          <w:t>A2013</w:t>
        </w:r>
        <w:r>
          <w:rPr>
            <w:rStyle w:val="charCitHyperlinkAbbrev"/>
          </w:rPr>
          <w:noBreakHyphen/>
          <w:t>25</w:t>
        </w:r>
      </w:hyperlink>
      <w:r>
        <w:t xml:space="preserve"> s 21</w:t>
      </w:r>
    </w:p>
    <w:p w14:paraId="2ABB3B65" w14:textId="358156EF" w:rsidR="002039A9" w:rsidRDefault="002039A9" w:rsidP="002039A9">
      <w:pPr>
        <w:pStyle w:val="AmdtsEntryHd"/>
      </w:pPr>
      <w:r w:rsidRPr="00A333C4">
        <w:t xml:space="preserve">Minister or </w:t>
      </w:r>
      <w:r w:rsidR="00755882" w:rsidRPr="00DC6149">
        <w:t>relevant Assembly committee</w:t>
      </w:r>
      <w:r w:rsidRPr="00A333C4">
        <w:t xml:space="preserve"> may request audit of non-public sector entity</w:t>
      </w:r>
    </w:p>
    <w:p w14:paraId="12564C5B" w14:textId="7F472E22" w:rsidR="00755882" w:rsidRDefault="00755882" w:rsidP="002039A9">
      <w:pPr>
        <w:pStyle w:val="AmdtsEntries"/>
      </w:pPr>
      <w:r>
        <w:t>s 13C hdg</w:t>
      </w:r>
      <w:r>
        <w:tab/>
        <w:t xml:space="preserve">am </w:t>
      </w:r>
      <w:hyperlink r:id="rId260" w:tooltip="Legislation (Legislative Assembly Committees) Amendment Act 2022" w:history="1">
        <w:r>
          <w:rPr>
            <w:color w:val="0000FF" w:themeColor="hyperlink"/>
          </w:rPr>
          <w:t>A2022-4</w:t>
        </w:r>
      </w:hyperlink>
      <w:r>
        <w:t xml:space="preserve"> amdt 1.9</w:t>
      </w:r>
    </w:p>
    <w:p w14:paraId="6BE253B3" w14:textId="6C9CC0A9" w:rsidR="002039A9" w:rsidRPr="005D599C" w:rsidRDefault="002039A9" w:rsidP="002039A9">
      <w:pPr>
        <w:pStyle w:val="AmdtsEntries"/>
      </w:pPr>
      <w:r>
        <w:t>s 13C</w:t>
      </w:r>
      <w:r>
        <w:tab/>
        <w:t xml:space="preserve">ins </w:t>
      </w:r>
      <w:hyperlink r:id="rId261" w:tooltip="Auditor-General Amendment Act 2013" w:history="1">
        <w:r>
          <w:rPr>
            <w:rStyle w:val="charCitHyperlinkAbbrev"/>
          </w:rPr>
          <w:t>A2013</w:t>
        </w:r>
        <w:r>
          <w:rPr>
            <w:rStyle w:val="charCitHyperlinkAbbrev"/>
          </w:rPr>
          <w:noBreakHyphen/>
          <w:t>25</w:t>
        </w:r>
      </w:hyperlink>
      <w:r>
        <w:t xml:space="preserve"> s 21</w:t>
      </w:r>
    </w:p>
    <w:p w14:paraId="61B7A4E3" w14:textId="66B3A317" w:rsidR="006440F4" w:rsidRPr="001A11DB" w:rsidRDefault="006440F4" w:rsidP="006440F4">
      <w:pPr>
        <w:pStyle w:val="AmdtsEntries"/>
      </w:pPr>
      <w:r>
        <w:tab/>
        <w:t xml:space="preserve">am </w:t>
      </w:r>
      <w:hyperlink r:id="rId262" w:tooltip="Legislation (Legislative Assembly Committees) Amendment Act 2022" w:history="1">
        <w:r>
          <w:rPr>
            <w:color w:val="0000FF" w:themeColor="hyperlink"/>
          </w:rPr>
          <w:t>A2022-4</w:t>
        </w:r>
      </w:hyperlink>
      <w:r>
        <w:t xml:space="preserve"> amdt 1.9</w:t>
      </w:r>
    </w:p>
    <w:p w14:paraId="64B1FB34" w14:textId="77777777" w:rsidR="002039A9" w:rsidRDefault="002039A9" w:rsidP="002039A9">
      <w:pPr>
        <w:pStyle w:val="AmdtsEntryHd"/>
      </w:pPr>
      <w:r w:rsidRPr="00A333C4">
        <w:rPr>
          <w:szCs w:val="24"/>
        </w:rPr>
        <w:t>Non-public sector entity audits</w:t>
      </w:r>
      <w:r w:rsidRPr="00A333C4">
        <w:rPr>
          <w:bCs/>
          <w:szCs w:val="24"/>
        </w:rPr>
        <w:t>—initiated by auditor</w:t>
      </w:r>
      <w:r w:rsidRPr="00A333C4">
        <w:rPr>
          <w:bCs/>
          <w:szCs w:val="24"/>
        </w:rPr>
        <w:noBreakHyphen/>
        <w:t>general</w:t>
      </w:r>
    </w:p>
    <w:p w14:paraId="1AFED96D" w14:textId="4016485F" w:rsidR="002039A9" w:rsidRPr="005D599C" w:rsidRDefault="002039A9" w:rsidP="002039A9">
      <w:pPr>
        <w:pStyle w:val="AmdtsEntries"/>
      </w:pPr>
      <w:r>
        <w:t>s 13D</w:t>
      </w:r>
      <w:r>
        <w:tab/>
        <w:t xml:space="preserve">ins </w:t>
      </w:r>
      <w:hyperlink r:id="rId263" w:tooltip="Auditor-General Amendment Act 2013" w:history="1">
        <w:r>
          <w:rPr>
            <w:rStyle w:val="charCitHyperlinkAbbrev"/>
          </w:rPr>
          <w:t>A2013</w:t>
        </w:r>
        <w:r>
          <w:rPr>
            <w:rStyle w:val="charCitHyperlinkAbbrev"/>
          </w:rPr>
          <w:noBreakHyphen/>
          <w:t>25</w:t>
        </w:r>
      </w:hyperlink>
      <w:r>
        <w:t xml:space="preserve"> s 21</w:t>
      </w:r>
    </w:p>
    <w:p w14:paraId="3DE7F4C7" w14:textId="77777777" w:rsidR="00A623B6" w:rsidRDefault="00A623B6" w:rsidP="00A623B6">
      <w:pPr>
        <w:pStyle w:val="AmdtsEntryHd"/>
      </w:pPr>
      <w:r w:rsidRPr="00A333C4">
        <w:t>Power to obtain information</w:t>
      </w:r>
    </w:p>
    <w:p w14:paraId="06A64964" w14:textId="76742D83" w:rsidR="00A623B6" w:rsidRPr="005D599C" w:rsidRDefault="00A623B6" w:rsidP="00A623B6">
      <w:pPr>
        <w:pStyle w:val="AmdtsEntries"/>
      </w:pPr>
      <w:r>
        <w:t>div 3.6 hdg</w:t>
      </w:r>
      <w:r>
        <w:tab/>
        <w:t xml:space="preserve">ins </w:t>
      </w:r>
      <w:hyperlink r:id="rId264" w:tooltip="Auditor-General Amendment Act 2013" w:history="1">
        <w:r>
          <w:rPr>
            <w:rStyle w:val="charCitHyperlinkAbbrev"/>
          </w:rPr>
          <w:t>A2013</w:t>
        </w:r>
        <w:r>
          <w:rPr>
            <w:rStyle w:val="charCitHyperlinkAbbrev"/>
          </w:rPr>
          <w:noBreakHyphen/>
          <w:t>25</w:t>
        </w:r>
      </w:hyperlink>
      <w:r>
        <w:t xml:space="preserve"> s 21</w:t>
      </w:r>
    </w:p>
    <w:p w14:paraId="345A45AA" w14:textId="77777777" w:rsidR="00D172AF" w:rsidRDefault="00D172AF">
      <w:pPr>
        <w:pStyle w:val="AmdtsEntryHd"/>
      </w:pPr>
      <w:r>
        <w:lastRenderedPageBreak/>
        <w:t>Power to obtain information etc</w:t>
      </w:r>
    </w:p>
    <w:p w14:paraId="062F576A" w14:textId="234E5E42" w:rsidR="00D172AF" w:rsidRDefault="00D172AF">
      <w:pPr>
        <w:pStyle w:val="AmdtsEntries"/>
        <w:keepNext/>
      </w:pPr>
      <w:r>
        <w:t>s 14</w:t>
      </w:r>
      <w:r>
        <w:tab/>
        <w:t xml:space="preserve">am </w:t>
      </w:r>
      <w:hyperlink r:id="rId265"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3.49</w:t>
      </w:r>
    </w:p>
    <w:p w14:paraId="61392A03" w14:textId="036B7427" w:rsidR="00D172AF" w:rsidRDefault="00D172AF">
      <w:pPr>
        <w:pStyle w:val="AmdtsEntries"/>
      </w:pPr>
      <w:r>
        <w:tab/>
        <w:t xml:space="preserve">sub </w:t>
      </w:r>
      <w:hyperlink r:id="rId266"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8</w:t>
      </w:r>
    </w:p>
    <w:p w14:paraId="690DB13E" w14:textId="77777777" w:rsidR="00D172AF" w:rsidRDefault="00D172AF">
      <w:pPr>
        <w:pStyle w:val="AmdtsEntryHd"/>
      </w:pPr>
      <w:r>
        <w:t>Power to administer oath or affirmation</w:t>
      </w:r>
    </w:p>
    <w:p w14:paraId="4D5596E7" w14:textId="40528C74" w:rsidR="00D172AF" w:rsidRDefault="00D172AF">
      <w:pPr>
        <w:pStyle w:val="AmdtsEntries"/>
      </w:pPr>
      <w:r>
        <w:t>s 14A</w:t>
      </w:r>
      <w:r>
        <w:tab/>
        <w:t xml:space="preserve">ins </w:t>
      </w:r>
      <w:hyperlink r:id="rId267"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8</w:t>
      </w:r>
    </w:p>
    <w:p w14:paraId="678AEDAA" w14:textId="77777777" w:rsidR="00D172AF" w:rsidRDefault="00D172AF">
      <w:pPr>
        <w:pStyle w:val="AmdtsEntryHd"/>
      </w:pPr>
      <w:r>
        <w:t>Failure to comply with notice under s 14 (1)</w:t>
      </w:r>
    </w:p>
    <w:p w14:paraId="57CC731D" w14:textId="55220C20" w:rsidR="00D172AF" w:rsidRDefault="00D172AF">
      <w:pPr>
        <w:pStyle w:val="AmdtsEntries"/>
      </w:pPr>
      <w:r>
        <w:t>s 14B</w:t>
      </w:r>
      <w:r>
        <w:tab/>
        <w:t xml:space="preserve">ins </w:t>
      </w:r>
      <w:hyperlink r:id="rId268"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8</w:t>
      </w:r>
    </w:p>
    <w:p w14:paraId="59691000" w14:textId="77777777" w:rsidR="00D172AF" w:rsidRDefault="00D172AF">
      <w:pPr>
        <w:pStyle w:val="AmdtsEntryHd"/>
      </w:pPr>
      <w:r>
        <w:t>Attendance before auditor-general—offences</w:t>
      </w:r>
    </w:p>
    <w:p w14:paraId="2E97C27E" w14:textId="003AC5C6" w:rsidR="00D172AF" w:rsidRDefault="00D172AF">
      <w:pPr>
        <w:pStyle w:val="AmdtsEntries"/>
      </w:pPr>
      <w:r>
        <w:t>s 14C</w:t>
      </w:r>
      <w:r>
        <w:tab/>
        <w:t xml:space="preserve">ins </w:t>
      </w:r>
      <w:hyperlink r:id="rId269"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8</w:t>
      </w:r>
    </w:p>
    <w:p w14:paraId="0F0D243B" w14:textId="77777777" w:rsidR="00D172AF" w:rsidRDefault="00D172AF">
      <w:pPr>
        <w:pStyle w:val="AmdtsEntryHd"/>
      </w:pPr>
      <w:r>
        <w:t>Privileges against self</w:t>
      </w:r>
      <w:r w:rsidR="00CE4B4E">
        <w:t>-</w:t>
      </w:r>
      <w:r>
        <w:t>incrimination and exposure to civil penalty</w:t>
      </w:r>
    </w:p>
    <w:p w14:paraId="0633B7B7" w14:textId="4FF43A2B" w:rsidR="00D172AF" w:rsidRDefault="00D172AF">
      <w:pPr>
        <w:pStyle w:val="AmdtsEntries"/>
      </w:pPr>
      <w:r>
        <w:t>s 14D</w:t>
      </w:r>
      <w:r>
        <w:tab/>
        <w:t xml:space="preserve">ins </w:t>
      </w:r>
      <w:hyperlink r:id="rId270"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8</w:t>
      </w:r>
    </w:p>
    <w:p w14:paraId="091B9783" w14:textId="77777777" w:rsidR="00D172AF" w:rsidRDefault="00A568BF">
      <w:pPr>
        <w:pStyle w:val="AmdtsEntryHd"/>
      </w:pPr>
      <w:r w:rsidRPr="00A333C4">
        <w:t>Access to premises and things—Territory</w:t>
      </w:r>
    </w:p>
    <w:p w14:paraId="029040A1" w14:textId="2D65808B" w:rsidR="00A568BF" w:rsidRPr="00581C3E" w:rsidRDefault="00A568BF" w:rsidP="00A568BF">
      <w:pPr>
        <w:pStyle w:val="AmdtsEntries"/>
        <w:keepNext/>
      </w:pPr>
      <w:r>
        <w:t>s 15 hdg</w:t>
      </w:r>
      <w:r>
        <w:tab/>
        <w:t xml:space="preserve">sub </w:t>
      </w:r>
      <w:hyperlink r:id="rId271" w:tooltip="Auditor-General Amendment Act 2013" w:history="1">
        <w:r>
          <w:rPr>
            <w:rStyle w:val="charCitHyperlinkAbbrev"/>
          </w:rPr>
          <w:t>A2013</w:t>
        </w:r>
        <w:r>
          <w:rPr>
            <w:rStyle w:val="charCitHyperlinkAbbrev"/>
          </w:rPr>
          <w:noBreakHyphen/>
          <w:t>25</w:t>
        </w:r>
      </w:hyperlink>
      <w:r>
        <w:t xml:space="preserve"> s 22</w:t>
      </w:r>
    </w:p>
    <w:p w14:paraId="730C1144" w14:textId="09FC8F2F" w:rsidR="00D172AF" w:rsidRDefault="00D172AF">
      <w:pPr>
        <w:pStyle w:val="AmdtsEntries"/>
        <w:keepNext/>
      </w:pPr>
      <w:r>
        <w:t>s 15</w:t>
      </w:r>
      <w:r>
        <w:tab/>
        <w:t xml:space="preserve">am </w:t>
      </w:r>
      <w:hyperlink r:id="rId272"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3.49</w:t>
      </w:r>
    </w:p>
    <w:p w14:paraId="30FF4110" w14:textId="6071FC96" w:rsidR="00D172AF" w:rsidRDefault="00D172AF">
      <w:pPr>
        <w:pStyle w:val="AmdtsEntries"/>
      </w:pPr>
      <w:r>
        <w:tab/>
        <w:t xml:space="preserve">sub </w:t>
      </w:r>
      <w:hyperlink r:id="rId273"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9</w:t>
      </w:r>
    </w:p>
    <w:p w14:paraId="4B6FC7D2" w14:textId="77777777" w:rsidR="00D172AF" w:rsidRDefault="00D172AF">
      <w:pPr>
        <w:pStyle w:val="AmdtsEntryHd"/>
      </w:pPr>
      <w:r>
        <w:t>Failure to comply with requirement—offence</w:t>
      </w:r>
    </w:p>
    <w:p w14:paraId="1A51A84C" w14:textId="1DC062B6" w:rsidR="00D172AF" w:rsidRDefault="00D172AF">
      <w:pPr>
        <w:pStyle w:val="AmdtsEntries"/>
      </w:pPr>
      <w:r>
        <w:t>s 15A</w:t>
      </w:r>
      <w:r>
        <w:tab/>
        <w:t xml:space="preserve">ins </w:t>
      </w:r>
      <w:hyperlink r:id="rId274"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9</w:t>
      </w:r>
    </w:p>
    <w:p w14:paraId="49B21964" w14:textId="77777777" w:rsidR="00D172AF" w:rsidRDefault="00D172AF">
      <w:pPr>
        <w:pStyle w:val="AmdtsEntryHd"/>
      </w:pPr>
      <w:r>
        <w:t>Audit fees</w:t>
      </w:r>
    </w:p>
    <w:p w14:paraId="5084EA7E" w14:textId="77777777" w:rsidR="00D172AF" w:rsidRDefault="00D172AF" w:rsidP="00A568BF">
      <w:pPr>
        <w:pStyle w:val="AmdtsEntries"/>
        <w:keepNext/>
      </w:pPr>
      <w:r>
        <w:t>s 16</w:t>
      </w:r>
      <w:r>
        <w:tab/>
      </w:r>
      <w:r w:rsidR="00A568BF">
        <w:t>renum</w:t>
      </w:r>
      <w:r w:rsidR="00DE0EA4">
        <w:t xml:space="preserve"> and reloc</w:t>
      </w:r>
      <w:r w:rsidR="00A568BF">
        <w:t xml:space="preserve"> as s 11A</w:t>
      </w:r>
    </w:p>
    <w:p w14:paraId="1624C376" w14:textId="77777777" w:rsidR="00617DE8" w:rsidRDefault="00617DE8" w:rsidP="00617DE8">
      <w:pPr>
        <w:pStyle w:val="AmdtsEntryHd"/>
      </w:pPr>
      <w:r w:rsidRPr="00A333C4">
        <w:t>Reports for Legislative Assembly</w:t>
      </w:r>
    </w:p>
    <w:p w14:paraId="1B6B379F" w14:textId="6D5039FF" w:rsidR="00617DE8" w:rsidRPr="005D599C" w:rsidRDefault="00617DE8" w:rsidP="00617DE8">
      <w:pPr>
        <w:pStyle w:val="AmdtsEntries"/>
      </w:pPr>
      <w:r>
        <w:t>div 3.7 hdg</w:t>
      </w:r>
      <w:r>
        <w:tab/>
        <w:t xml:space="preserve">ins </w:t>
      </w:r>
      <w:hyperlink r:id="rId275" w:tooltip="Auditor-General Amendment Act 2013" w:history="1">
        <w:r>
          <w:rPr>
            <w:rStyle w:val="charCitHyperlinkAbbrev"/>
          </w:rPr>
          <w:t>A2013</w:t>
        </w:r>
        <w:r>
          <w:rPr>
            <w:rStyle w:val="charCitHyperlinkAbbrev"/>
          </w:rPr>
          <w:noBreakHyphen/>
          <w:t>25</w:t>
        </w:r>
      </w:hyperlink>
      <w:r>
        <w:t xml:space="preserve"> s 24</w:t>
      </w:r>
    </w:p>
    <w:p w14:paraId="7B41999D" w14:textId="77777777" w:rsidR="00D172AF" w:rsidRDefault="00D172AF">
      <w:pPr>
        <w:pStyle w:val="AmdtsEntryHd"/>
      </w:pPr>
      <w:r>
        <w:t>Reports for Legislative Assembly</w:t>
      </w:r>
    </w:p>
    <w:p w14:paraId="1EAF077C" w14:textId="291488ED" w:rsidR="00D172AF" w:rsidRDefault="00D172AF">
      <w:pPr>
        <w:pStyle w:val="AmdtsEntries"/>
        <w:keepNext/>
      </w:pPr>
      <w:r>
        <w:t>s 17</w:t>
      </w:r>
      <w:r>
        <w:tab/>
        <w:t xml:space="preserve">sub </w:t>
      </w:r>
      <w:hyperlink r:id="rId276" w:tooltip="Auditor-General Amendment Act 2001" w:history="1">
        <w:r w:rsidR="008D57F5" w:rsidRPr="008D57F5">
          <w:rPr>
            <w:rStyle w:val="charCitHyperlinkAbbrev"/>
          </w:rPr>
          <w:t>A2001</w:t>
        </w:r>
        <w:r w:rsidR="008D57F5" w:rsidRPr="008D57F5">
          <w:rPr>
            <w:rStyle w:val="charCitHyperlinkAbbrev"/>
          </w:rPr>
          <w:noBreakHyphen/>
          <w:t>52</w:t>
        </w:r>
      </w:hyperlink>
      <w:r>
        <w:t xml:space="preserve"> s 4</w:t>
      </w:r>
    </w:p>
    <w:p w14:paraId="3BBEE5CE" w14:textId="1A0E00C0" w:rsidR="00D172AF" w:rsidRPr="00DB77B4" w:rsidRDefault="00D172AF">
      <w:pPr>
        <w:pStyle w:val="AmdtsEntries"/>
      </w:pPr>
      <w:r>
        <w:tab/>
        <w:t xml:space="preserve">am </w:t>
      </w:r>
      <w:hyperlink r:id="rId277"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3.42, amdt 3.49</w:t>
      </w:r>
      <w:r w:rsidR="00C3425B">
        <w:t xml:space="preserve">; </w:t>
      </w:r>
      <w:hyperlink r:id="rId278"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r w:rsidR="00C3425B">
        <w:t xml:space="preserve"> amdt </w:t>
      </w:r>
      <w:r w:rsidR="00AC6DC4">
        <w:t>1.55</w:t>
      </w:r>
      <w:r w:rsidR="00617DE8">
        <w:t xml:space="preserve">; </w:t>
      </w:r>
      <w:hyperlink r:id="rId279" w:tooltip="Auditor-General Amendment Act 2013" w:history="1">
        <w:r w:rsidR="00617DE8">
          <w:rPr>
            <w:rStyle w:val="charCitHyperlinkAbbrev"/>
          </w:rPr>
          <w:t>A2013</w:t>
        </w:r>
        <w:r w:rsidR="00617DE8">
          <w:rPr>
            <w:rStyle w:val="charCitHyperlinkAbbrev"/>
          </w:rPr>
          <w:noBreakHyphen/>
          <w:t>25</w:t>
        </w:r>
      </w:hyperlink>
      <w:r w:rsidR="00617DE8">
        <w:t xml:space="preserve"> ss 25-27</w:t>
      </w:r>
      <w:r w:rsidR="004829E0">
        <w:t xml:space="preserve">; </w:t>
      </w:r>
      <w:hyperlink r:id="rId280" w:tooltip="Officers of the Assembly Legislation Amendment Act 2013" w:history="1">
        <w:r w:rsidR="004829E0">
          <w:rPr>
            <w:rStyle w:val="charCitHyperlinkAbbrev"/>
          </w:rPr>
          <w:t>A2013-41</w:t>
        </w:r>
      </w:hyperlink>
      <w:r w:rsidR="004829E0">
        <w:t xml:space="preserve"> s 13; ss renum R13 LA</w:t>
      </w:r>
      <w:r w:rsidR="00DB77B4">
        <w:t xml:space="preserve">; </w:t>
      </w:r>
      <w:hyperlink r:id="rId281" w:tooltip="Statute Law Amendment Act 2015 (No 2)" w:history="1">
        <w:r w:rsidR="00DB77B4">
          <w:rPr>
            <w:rStyle w:val="charCitHyperlinkAbbrev"/>
          </w:rPr>
          <w:t>A2015</w:t>
        </w:r>
        <w:r w:rsidR="00DB77B4">
          <w:rPr>
            <w:rStyle w:val="charCitHyperlinkAbbrev"/>
          </w:rPr>
          <w:noBreakHyphen/>
          <w:t>50</w:t>
        </w:r>
      </w:hyperlink>
      <w:r w:rsidR="00DB77B4">
        <w:t xml:space="preserve"> amdt 1.1; ss renum R16 LA</w:t>
      </w:r>
    </w:p>
    <w:p w14:paraId="2582EDCC" w14:textId="77777777" w:rsidR="00D172AF" w:rsidRDefault="00AD600B">
      <w:pPr>
        <w:pStyle w:val="AmdtsEntryHd"/>
      </w:pPr>
      <w:r w:rsidRPr="00A333C4">
        <w:t>Comments on proposed reports</w:t>
      </w:r>
    </w:p>
    <w:p w14:paraId="2AE97C68" w14:textId="5A88497A" w:rsidR="00D172AF" w:rsidRDefault="00D172AF">
      <w:pPr>
        <w:pStyle w:val="AmdtsEntries"/>
      </w:pPr>
      <w:r>
        <w:t>s 18</w:t>
      </w:r>
      <w:r>
        <w:tab/>
        <w:t xml:space="preserve">am </w:t>
      </w:r>
      <w:hyperlink r:id="rId282"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3.34</w:t>
      </w:r>
      <w:r w:rsidR="00C3425B">
        <w:t xml:space="preserve">; </w:t>
      </w:r>
      <w:hyperlink r:id="rId283"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r w:rsidR="00C3425B">
        <w:t xml:space="preserve"> amdt </w:t>
      </w:r>
      <w:r w:rsidR="00AC6DC4">
        <w:t>1.55</w:t>
      </w:r>
    </w:p>
    <w:p w14:paraId="5A567EB1" w14:textId="1268F664" w:rsidR="00AD600B" w:rsidRDefault="00AD600B">
      <w:pPr>
        <w:pStyle w:val="AmdtsEntries"/>
      </w:pPr>
      <w:r>
        <w:tab/>
        <w:t xml:space="preserve">sub </w:t>
      </w:r>
      <w:hyperlink r:id="rId284" w:tooltip="Auditor-General Amendment Act 2013" w:history="1">
        <w:r>
          <w:rPr>
            <w:rStyle w:val="charCitHyperlinkAbbrev"/>
          </w:rPr>
          <w:t>A2013</w:t>
        </w:r>
        <w:r>
          <w:rPr>
            <w:rStyle w:val="charCitHyperlinkAbbrev"/>
          </w:rPr>
          <w:noBreakHyphen/>
          <w:t>25</w:t>
        </w:r>
      </w:hyperlink>
      <w:r>
        <w:t xml:space="preserve"> s 28</w:t>
      </w:r>
      <w:r w:rsidR="00DF6C4D">
        <w:t xml:space="preserve">; </w:t>
      </w:r>
      <w:hyperlink r:id="rId285" w:tooltip="Auditor-General Amendment Act 2014" w:history="1">
        <w:r w:rsidR="00DF6C4D">
          <w:rPr>
            <w:rStyle w:val="charCitHyperlinkAbbrev"/>
          </w:rPr>
          <w:t>A2014</w:t>
        </w:r>
        <w:r w:rsidR="00DF6C4D">
          <w:rPr>
            <w:rStyle w:val="charCitHyperlinkAbbrev"/>
          </w:rPr>
          <w:noBreakHyphen/>
          <w:t>31</w:t>
        </w:r>
      </w:hyperlink>
      <w:r w:rsidR="00DF6C4D">
        <w:t xml:space="preserve"> s 4</w:t>
      </w:r>
    </w:p>
    <w:p w14:paraId="50AE982C" w14:textId="0CC2836F" w:rsidR="00E84124" w:rsidRPr="001A11DB" w:rsidRDefault="00E84124" w:rsidP="00E84124">
      <w:pPr>
        <w:pStyle w:val="AmdtsEntries"/>
      </w:pPr>
      <w:r>
        <w:tab/>
        <w:t xml:space="preserve">am </w:t>
      </w:r>
      <w:hyperlink r:id="rId286" w:tooltip="Legislation (Legislative Assembly Committees) Amendment Act 2022" w:history="1">
        <w:r>
          <w:rPr>
            <w:color w:val="0000FF" w:themeColor="hyperlink"/>
          </w:rPr>
          <w:t>A2022-4</w:t>
        </w:r>
      </w:hyperlink>
      <w:r>
        <w:t xml:space="preserve"> amdt 1.9</w:t>
      </w:r>
    </w:p>
    <w:p w14:paraId="43472F22" w14:textId="77777777" w:rsidR="00D172AF" w:rsidRDefault="00D172AF">
      <w:pPr>
        <w:pStyle w:val="AmdtsEntryHd"/>
      </w:pPr>
      <w:r>
        <w:t>Reporting sensitive information</w:t>
      </w:r>
    </w:p>
    <w:p w14:paraId="1CE7F53C" w14:textId="2B882A28" w:rsidR="00D172AF" w:rsidRDefault="00D172AF">
      <w:pPr>
        <w:pStyle w:val="AmdtsEntries"/>
      </w:pPr>
      <w:r>
        <w:t>s 19</w:t>
      </w:r>
      <w:r>
        <w:tab/>
        <w:t xml:space="preserve">sub </w:t>
      </w:r>
      <w:hyperlink r:id="rId287"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11</w:t>
      </w:r>
    </w:p>
    <w:p w14:paraId="6154EA4C" w14:textId="74E9A0B0" w:rsidR="00E84124" w:rsidRPr="001A11DB" w:rsidRDefault="00AD600B" w:rsidP="00E84124">
      <w:pPr>
        <w:pStyle w:val="AmdtsEntries"/>
      </w:pPr>
      <w:r>
        <w:tab/>
        <w:t xml:space="preserve">am </w:t>
      </w:r>
      <w:hyperlink r:id="rId288" w:tooltip="Auditor-General Amendment Act 2013" w:history="1">
        <w:r>
          <w:rPr>
            <w:rStyle w:val="charCitHyperlinkAbbrev"/>
          </w:rPr>
          <w:t>A2013</w:t>
        </w:r>
        <w:r>
          <w:rPr>
            <w:rStyle w:val="charCitHyperlinkAbbrev"/>
          </w:rPr>
          <w:noBreakHyphen/>
          <w:t>25</w:t>
        </w:r>
      </w:hyperlink>
      <w:r>
        <w:t xml:space="preserve"> s 29</w:t>
      </w:r>
      <w:r w:rsidR="0052792B">
        <w:t>, s 30</w:t>
      </w:r>
      <w:r>
        <w:t>; ss renum R12 LA</w:t>
      </w:r>
      <w:r w:rsidR="00E84124">
        <w:t xml:space="preserve">; </w:t>
      </w:r>
      <w:hyperlink r:id="rId289" w:tooltip="Legislation (Legislative Assembly Committees) Amendment Act 2022" w:history="1">
        <w:r w:rsidR="00E84124">
          <w:rPr>
            <w:color w:val="0000FF" w:themeColor="hyperlink"/>
          </w:rPr>
          <w:t>A2022-4</w:t>
        </w:r>
      </w:hyperlink>
      <w:r w:rsidR="00E84124">
        <w:t xml:space="preserve"> amdt 1.9</w:t>
      </w:r>
    </w:p>
    <w:p w14:paraId="67CEB2A2" w14:textId="77777777" w:rsidR="005D0FE0" w:rsidRDefault="005D0FE0" w:rsidP="005D0FE0">
      <w:pPr>
        <w:pStyle w:val="AmdtsEntryHd"/>
      </w:pPr>
      <w:r w:rsidRPr="00A333C4">
        <w:t>Reporting Executive deliberations and decisions</w:t>
      </w:r>
    </w:p>
    <w:p w14:paraId="7FA7E25D" w14:textId="77777777" w:rsidR="005D0FE0" w:rsidRDefault="005D0FE0" w:rsidP="005D0FE0">
      <w:pPr>
        <w:pStyle w:val="AmdtsEntries"/>
      </w:pPr>
      <w:r>
        <w:t>s 19A</w:t>
      </w:r>
      <w:r>
        <w:tab/>
        <w:t>renum as s 20</w:t>
      </w:r>
    </w:p>
    <w:p w14:paraId="66A4111B" w14:textId="77777777" w:rsidR="00C3425B" w:rsidRDefault="00B952C3">
      <w:pPr>
        <w:pStyle w:val="AmdtsEntryHd"/>
      </w:pPr>
      <w:r w:rsidRPr="00A333C4">
        <w:lastRenderedPageBreak/>
        <w:t>Reporting Executive deliberations and decisions</w:t>
      </w:r>
    </w:p>
    <w:p w14:paraId="3F311472" w14:textId="77777777" w:rsidR="00BE572C" w:rsidRDefault="00C3425B" w:rsidP="00086EF8">
      <w:pPr>
        <w:pStyle w:val="AmdtsEntries"/>
        <w:keepNext/>
      </w:pPr>
      <w:r>
        <w:t>s 20</w:t>
      </w:r>
      <w:r>
        <w:tab/>
      </w:r>
      <w:r w:rsidR="00BE572C">
        <w:rPr>
          <w:b/>
        </w:rPr>
        <w:t>orig s 20</w:t>
      </w:r>
    </w:p>
    <w:p w14:paraId="58EA38DF" w14:textId="77777777" w:rsidR="00BE572C" w:rsidRDefault="00BE572C" w:rsidP="00086EF8">
      <w:pPr>
        <w:pStyle w:val="AmdtsEntries"/>
        <w:keepNext/>
      </w:pPr>
      <w:r>
        <w:tab/>
        <w:t>renum and reloc as s 9G</w:t>
      </w:r>
    </w:p>
    <w:p w14:paraId="2C94AC96" w14:textId="77777777" w:rsidR="00BE572C" w:rsidRDefault="00BE572C" w:rsidP="00086EF8">
      <w:pPr>
        <w:pStyle w:val="AmdtsEntries"/>
        <w:keepNext/>
      </w:pPr>
      <w:r>
        <w:tab/>
      </w:r>
      <w:r>
        <w:rPr>
          <w:b/>
        </w:rPr>
        <w:t>pres s 20</w:t>
      </w:r>
    </w:p>
    <w:p w14:paraId="5EADCDB5" w14:textId="7548ECC1" w:rsidR="00BE572C" w:rsidRDefault="00BE572C" w:rsidP="00086EF8">
      <w:pPr>
        <w:pStyle w:val="AmdtsEntries"/>
        <w:keepNext/>
      </w:pPr>
      <w:r>
        <w:tab/>
        <w:t xml:space="preserve">(prev s 19A) ins </w:t>
      </w:r>
      <w:hyperlink r:id="rId290" w:tooltip="Auditor-General Amendment Act 2004" w:history="1">
        <w:r w:rsidRPr="008D57F5">
          <w:rPr>
            <w:rStyle w:val="charCitHyperlinkAbbrev"/>
          </w:rPr>
          <w:t>A2004</w:t>
        </w:r>
        <w:r w:rsidRPr="008D57F5">
          <w:rPr>
            <w:rStyle w:val="charCitHyperlinkAbbrev"/>
          </w:rPr>
          <w:noBreakHyphen/>
          <w:t>72</w:t>
        </w:r>
      </w:hyperlink>
      <w:r>
        <w:t xml:space="preserve"> s 11</w:t>
      </w:r>
    </w:p>
    <w:p w14:paraId="4CB98314" w14:textId="3001BDF8" w:rsidR="00BE572C" w:rsidRDefault="00BE572C" w:rsidP="00086EF8">
      <w:pPr>
        <w:pStyle w:val="AmdtsEntries"/>
        <w:keepNext/>
      </w:pPr>
      <w:r>
        <w:tab/>
        <w:t xml:space="preserve">sub </w:t>
      </w:r>
      <w:hyperlink r:id="rId291" w:tooltip="Auditor-General Amendment Act 2013" w:history="1">
        <w:r>
          <w:rPr>
            <w:rStyle w:val="charCitHyperlinkAbbrev"/>
          </w:rPr>
          <w:t>A2013</w:t>
        </w:r>
        <w:r>
          <w:rPr>
            <w:rStyle w:val="charCitHyperlinkAbbrev"/>
          </w:rPr>
          <w:noBreakHyphen/>
          <w:t>25</w:t>
        </w:r>
      </w:hyperlink>
      <w:r>
        <w:t xml:space="preserve"> s 31</w:t>
      </w:r>
    </w:p>
    <w:p w14:paraId="03E66671" w14:textId="62FF5DA9" w:rsidR="00BE572C" w:rsidRPr="00BE572C" w:rsidRDefault="00BE572C" w:rsidP="00C3425B">
      <w:pPr>
        <w:pStyle w:val="AmdtsEntries"/>
      </w:pPr>
      <w:r>
        <w:tab/>
        <w:t xml:space="preserve">renum as s 20 </w:t>
      </w:r>
      <w:hyperlink r:id="rId292" w:tooltip="Auditor-General Amendment Act 2013" w:history="1">
        <w:r>
          <w:rPr>
            <w:rStyle w:val="charCitHyperlinkAbbrev"/>
          </w:rPr>
          <w:t>A2013</w:t>
        </w:r>
        <w:r>
          <w:rPr>
            <w:rStyle w:val="charCitHyperlinkAbbrev"/>
          </w:rPr>
          <w:noBreakHyphen/>
          <w:t>25</w:t>
        </w:r>
      </w:hyperlink>
      <w:r>
        <w:t xml:space="preserve"> s 32</w:t>
      </w:r>
    </w:p>
    <w:p w14:paraId="38F4BE2A" w14:textId="77777777" w:rsidR="00D172AF" w:rsidRDefault="00DB77B4">
      <w:pPr>
        <w:pStyle w:val="AmdtsEntryHd"/>
      </w:pPr>
      <w:r w:rsidRPr="00130EF2">
        <w:t>Ministerial response to report for Legislative Assembly</w:t>
      </w:r>
    </w:p>
    <w:p w14:paraId="2030252E" w14:textId="79DBA3BE" w:rsidR="00D172AF" w:rsidRDefault="00D172AF">
      <w:pPr>
        <w:pStyle w:val="AmdtsEntries"/>
      </w:pPr>
      <w:r>
        <w:t>s 21</w:t>
      </w:r>
      <w:r>
        <w:tab/>
        <w:t xml:space="preserve">am </w:t>
      </w:r>
      <w:hyperlink r:id="rId293"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3.43</w:t>
      </w:r>
      <w:r w:rsidR="00FA2B11">
        <w:t xml:space="preserve">; </w:t>
      </w:r>
      <w:hyperlink r:id="rId294"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r w:rsidR="00FA2B11">
        <w:t xml:space="preserve"> amdt </w:t>
      </w:r>
      <w:r w:rsidR="000918CF">
        <w:t>1.50</w:t>
      </w:r>
      <w:r w:rsidR="006F01FD">
        <w:t xml:space="preserve">, amdt </w:t>
      </w:r>
      <w:r w:rsidR="00AC6DC4">
        <w:t>1.56</w:t>
      </w:r>
      <w:r w:rsidR="00923233">
        <w:t xml:space="preserve">; </w:t>
      </w:r>
      <w:hyperlink r:id="rId295" w:tooltip="Auditor-General Amendment Act 2013" w:history="1">
        <w:r w:rsidR="00923233">
          <w:rPr>
            <w:rStyle w:val="charCitHyperlinkAbbrev"/>
          </w:rPr>
          <w:t>A2013</w:t>
        </w:r>
        <w:r w:rsidR="00923233">
          <w:rPr>
            <w:rStyle w:val="charCitHyperlinkAbbrev"/>
          </w:rPr>
          <w:noBreakHyphen/>
          <w:t>25</w:t>
        </w:r>
      </w:hyperlink>
      <w:r w:rsidR="00923233">
        <w:t xml:space="preserve"> s 35</w:t>
      </w:r>
    </w:p>
    <w:p w14:paraId="720F19F8" w14:textId="12FD71C9" w:rsidR="009C1F32" w:rsidRDefault="009C1F32">
      <w:pPr>
        <w:pStyle w:val="AmdtsEntries"/>
      </w:pPr>
      <w:r>
        <w:tab/>
        <w:t xml:space="preserve">om </w:t>
      </w:r>
      <w:hyperlink r:id="rId296" w:tooltip="Officers of the Assembly Legislation Amendment Act 2014" w:history="1">
        <w:r>
          <w:rPr>
            <w:rStyle w:val="charCitHyperlinkAbbrev"/>
          </w:rPr>
          <w:t>A2014</w:t>
        </w:r>
        <w:r>
          <w:rPr>
            <w:rStyle w:val="charCitHyperlinkAbbrev"/>
          </w:rPr>
          <w:noBreakHyphen/>
          <w:t>22</w:t>
        </w:r>
      </w:hyperlink>
      <w:r>
        <w:t xml:space="preserve"> s 4</w:t>
      </w:r>
    </w:p>
    <w:p w14:paraId="48642B24" w14:textId="2B10C81E" w:rsidR="00DB77B4" w:rsidRDefault="00DB77B4">
      <w:pPr>
        <w:pStyle w:val="AmdtsEntries"/>
      </w:pPr>
      <w:r>
        <w:tab/>
        <w:t xml:space="preserve">ins </w:t>
      </w:r>
      <w:hyperlink r:id="rId297" w:tooltip="Statute Law Amendment Act 2015 (No 2)" w:history="1">
        <w:r>
          <w:rPr>
            <w:rStyle w:val="charCitHyperlinkAbbrev"/>
          </w:rPr>
          <w:t>A2015</w:t>
        </w:r>
        <w:r>
          <w:rPr>
            <w:rStyle w:val="charCitHyperlinkAbbrev"/>
          </w:rPr>
          <w:noBreakHyphen/>
          <w:t>50</w:t>
        </w:r>
      </w:hyperlink>
      <w:r>
        <w:t xml:space="preserve"> amdt 1.2</w:t>
      </w:r>
    </w:p>
    <w:p w14:paraId="45D7DB38" w14:textId="77777777" w:rsidR="00FF7EA9" w:rsidRDefault="00FF7EA9" w:rsidP="00FF7EA9">
      <w:pPr>
        <w:pStyle w:val="AmdtsEntryHd"/>
        <w:rPr>
          <w:rStyle w:val="CharPartText"/>
        </w:rPr>
      </w:pPr>
      <w:r w:rsidRPr="00EF773A">
        <w:rPr>
          <w:rStyle w:val="CharPartText"/>
        </w:rPr>
        <w:t>Administration</w:t>
      </w:r>
    </w:p>
    <w:p w14:paraId="0501D6B4" w14:textId="6E35F185" w:rsidR="00FF7EA9" w:rsidRPr="00EF773A" w:rsidRDefault="00FF7EA9" w:rsidP="00FF7EA9">
      <w:pPr>
        <w:pStyle w:val="AmdtsEntries"/>
      </w:pPr>
      <w:r>
        <w:t>pt 4 hdg</w:t>
      </w:r>
      <w:r>
        <w:tab/>
        <w:t xml:space="preserve">om </w:t>
      </w:r>
      <w:hyperlink r:id="rId298" w:tooltip="Officers of the Assembly Legislation Amendment Act 2014" w:history="1">
        <w:r>
          <w:rPr>
            <w:rStyle w:val="charCitHyperlinkAbbrev"/>
          </w:rPr>
          <w:t>A2014</w:t>
        </w:r>
        <w:r>
          <w:rPr>
            <w:rStyle w:val="charCitHyperlinkAbbrev"/>
          </w:rPr>
          <w:noBreakHyphen/>
          <w:t>22</w:t>
        </w:r>
      </w:hyperlink>
      <w:r>
        <w:t xml:space="preserve"> s 4</w:t>
      </w:r>
    </w:p>
    <w:p w14:paraId="32966553" w14:textId="77777777" w:rsidR="00D172AF" w:rsidRDefault="00D172AF">
      <w:pPr>
        <w:pStyle w:val="AmdtsEntryHd"/>
      </w:pPr>
      <w:r>
        <w:rPr>
          <w:szCs w:val="24"/>
        </w:rPr>
        <w:t>Proposed appropriations</w:t>
      </w:r>
    </w:p>
    <w:p w14:paraId="4EB9E1E4" w14:textId="4BB73169" w:rsidR="00D172AF" w:rsidRDefault="00D172AF">
      <w:pPr>
        <w:pStyle w:val="AmdtsEntries"/>
      </w:pPr>
      <w:r>
        <w:t>s 22</w:t>
      </w:r>
      <w:r>
        <w:tab/>
        <w:t xml:space="preserve">am </w:t>
      </w:r>
      <w:hyperlink r:id="rId299"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3.35</w:t>
      </w:r>
      <w:r w:rsidR="00B77A4A">
        <w:t xml:space="preserve">; </w:t>
      </w:r>
      <w:hyperlink r:id="rId300" w:tooltip="Statute Law Amendment Act 2011 (No 3)" w:history="1">
        <w:r w:rsidR="008D57F5" w:rsidRPr="008D57F5">
          <w:rPr>
            <w:rStyle w:val="charCitHyperlinkAbbrev"/>
          </w:rPr>
          <w:t>A2011</w:t>
        </w:r>
        <w:r w:rsidR="008D57F5" w:rsidRPr="008D57F5">
          <w:rPr>
            <w:rStyle w:val="charCitHyperlinkAbbrev"/>
          </w:rPr>
          <w:noBreakHyphen/>
          <w:t>52</w:t>
        </w:r>
      </w:hyperlink>
      <w:r w:rsidR="00B77A4A">
        <w:t xml:space="preserve"> amdt 3.14</w:t>
      </w:r>
    </w:p>
    <w:p w14:paraId="4C1BBF45" w14:textId="74EE811F" w:rsidR="009C1F32" w:rsidRDefault="009C1F32" w:rsidP="009C1F32">
      <w:pPr>
        <w:pStyle w:val="AmdtsEntries"/>
      </w:pPr>
      <w:r>
        <w:tab/>
        <w:t xml:space="preserve">om </w:t>
      </w:r>
      <w:hyperlink r:id="rId301" w:tooltip="Officers of the Assembly Legislation Amendment Act 2014" w:history="1">
        <w:r>
          <w:rPr>
            <w:rStyle w:val="charCitHyperlinkAbbrev"/>
          </w:rPr>
          <w:t>A2014</w:t>
        </w:r>
        <w:r>
          <w:rPr>
            <w:rStyle w:val="charCitHyperlinkAbbrev"/>
          </w:rPr>
          <w:noBreakHyphen/>
          <w:t>22</w:t>
        </w:r>
      </w:hyperlink>
      <w:r>
        <w:t xml:space="preserve"> s 4</w:t>
      </w:r>
    </w:p>
    <w:p w14:paraId="5F8592EE" w14:textId="77777777" w:rsidR="00D172AF" w:rsidRDefault="00D172AF">
      <w:pPr>
        <w:pStyle w:val="AmdtsEntryHd"/>
      </w:pPr>
      <w:r>
        <w:t>Additional amounts for certain audits</w:t>
      </w:r>
    </w:p>
    <w:p w14:paraId="22629EA3" w14:textId="2E6130C6" w:rsidR="00D172AF" w:rsidRDefault="00D172AF" w:rsidP="00B77A4A">
      <w:pPr>
        <w:pStyle w:val="AmdtsEntries"/>
        <w:keepNext/>
      </w:pPr>
      <w:r>
        <w:t>s 22A</w:t>
      </w:r>
      <w:r>
        <w:tab/>
        <w:t xml:space="preserve">ins </w:t>
      </w:r>
      <w:hyperlink r:id="rId302" w:tooltip="Auditor-General Amendment Act 2001" w:history="1">
        <w:r w:rsidR="008D57F5" w:rsidRPr="008D57F5">
          <w:rPr>
            <w:rStyle w:val="charCitHyperlinkAbbrev"/>
          </w:rPr>
          <w:t>A2001</w:t>
        </w:r>
        <w:r w:rsidR="008D57F5" w:rsidRPr="008D57F5">
          <w:rPr>
            <w:rStyle w:val="charCitHyperlinkAbbrev"/>
          </w:rPr>
          <w:noBreakHyphen/>
          <w:t>52</w:t>
        </w:r>
      </w:hyperlink>
      <w:r>
        <w:t xml:space="preserve"> s 5</w:t>
      </w:r>
    </w:p>
    <w:p w14:paraId="3C6C9574" w14:textId="7E59AFA2" w:rsidR="00B77A4A" w:rsidRDefault="00B77A4A">
      <w:pPr>
        <w:pStyle w:val="AmdtsEntries"/>
      </w:pPr>
      <w:r>
        <w:tab/>
        <w:t xml:space="preserve">am </w:t>
      </w:r>
      <w:hyperlink r:id="rId303" w:tooltip="Statute Law Amendment Act 2011 (No 3)" w:history="1">
        <w:r w:rsidR="008D57F5" w:rsidRPr="008D57F5">
          <w:rPr>
            <w:rStyle w:val="charCitHyperlinkAbbrev"/>
          </w:rPr>
          <w:t>A2011</w:t>
        </w:r>
        <w:r w:rsidR="008D57F5" w:rsidRPr="008D57F5">
          <w:rPr>
            <w:rStyle w:val="charCitHyperlinkAbbrev"/>
          </w:rPr>
          <w:noBreakHyphen/>
          <w:t>52</w:t>
        </w:r>
      </w:hyperlink>
      <w:r>
        <w:t xml:space="preserve"> amdt 3.15</w:t>
      </w:r>
      <w:r w:rsidR="0042381B">
        <w:t xml:space="preserve">; </w:t>
      </w:r>
      <w:hyperlink r:id="rId304" w:tooltip="Auditor-General Amendment Act 2013" w:history="1">
        <w:r w:rsidR="0042381B">
          <w:rPr>
            <w:rStyle w:val="charCitHyperlinkAbbrev"/>
          </w:rPr>
          <w:t>A2013</w:t>
        </w:r>
        <w:r w:rsidR="0042381B">
          <w:rPr>
            <w:rStyle w:val="charCitHyperlinkAbbrev"/>
          </w:rPr>
          <w:noBreakHyphen/>
          <w:t>25</w:t>
        </w:r>
      </w:hyperlink>
      <w:r w:rsidR="0042381B">
        <w:t xml:space="preserve"> s 36, s 37</w:t>
      </w:r>
    </w:p>
    <w:p w14:paraId="2CAE4C7F" w14:textId="7BC11CD4" w:rsidR="009C1F32" w:rsidRDefault="009C1F32" w:rsidP="009C1F32">
      <w:pPr>
        <w:pStyle w:val="AmdtsEntries"/>
      </w:pPr>
      <w:r>
        <w:tab/>
        <w:t xml:space="preserve">om </w:t>
      </w:r>
      <w:hyperlink r:id="rId305" w:tooltip="Officers of the Assembly Legislation Amendment Act 2014" w:history="1">
        <w:r>
          <w:rPr>
            <w:rStyle w:val="charCitHyperlinkAbbrev"/>
          </w:rPr>
          <w:t>A2014</w:t>
        </w:r>
        <w:r>
          <w:rPr>
            <w:rStyle w:val="charCitHyperlinkAbbrev"/>
          </w:rPr>
          <w:noBreakHyphen/>
          <w:t>22</w:t>
        </w:r>
      </w:hyperlink>
      <w:r>
        <w:t xml:space="preserve"> s 4</w:t>
      </w:r>
    </w:p>
    <w:p w14:paraId="35B9774F" w14:textId="77777777" w:rsidR="00734364" w:rsidRDefault="00814AF0" w:rsidP="00734364">
      <w:pPr>
        <w:pStyle w:val="AmdtsEntryHd"/>
      </w:pPr>
      <w:r w:rsidRPr="00A333C4">
        <w:t>Review of auditor-general</w:t>
      </w:r>
    </w:p>
    <w:p w14:paraId="2722DD01" w14:textId="40DBD7EA" w:rsidR="00734364" w:rsidRPr="005D599C" w:rsidRDefault="00734364" w:rsidP="00734364">
      <w:pPr>
        <w:pStyle w:val="AmdtsEntries"/>
      </w:pPr>
      <w:r>
        <w:t>pt 5 hdg</w:t>
      </w:r>
      <w:r>
        <w:tab/>
        <w:t xml:space="preserve">ins </w:t>
      </w:r>
      <w:hyperlink r:id="rId306" w:tooltip="Auditor-General Amendment Act 2013" w:history="1">
        <w:r>
          <w:rPr>
            <w:rStyle w:val="charCitHyperlinkAbbrev"/>
          </w:rPr>
          <w:t>A2013</w:t>
        </w:r>
        <w:r>
          <w:rPr>
            <w:rStyle w:val="charCitHyperlinkAbbrev"/>
          </w:rPr>
          <w:noBreakHyphen/>
          <w:t>25</w:t>
        </w:r>
      </w:hyperlink>
      <w:r>
        <w:t xml:space="preserve"> s 42</w:t>
      </w:r>
    </w:p>
    <w:p w14:paraId="7F8537E4" w14:textId="77777777" w:rsidR="00734364" w:rsidRDefault="00814AF0" w:rsidP="00734364">
      <w:pPr>
        <w:pStyle w:val="AmdtsEntryHd"/>
      </w:pPr>
      <w:r w:rsidRPr="00A333C4">
        <w:t>Strategic review of auditor-general</w:t>
      </w:r>
    </w:p>
    <w:p w14:paraId="34BE1F70" w14:textId="3BB0C71E" w:rsidR="00734364" w:rsidRPr="005D599C" w:rsidRDefault="00734364" w:rsidP="00734364">
      <w:pPr>
        <w:pStyle w:val="AmdtsEntries"/>
      </w:pPr>
      <w:r>
        <w:t>div 5.1 hdg</w:t>
      </w:r>
      <w:r>
        <w:tab/>
        <w:t xml:space="preserve">ins </w:t>
      </w:r>
      <w:hyperlink r:id="rId307" w:tooltip="Auditor-General Amendment Act 2013" w:history="1">
        <w:r>
          <w:rPr>
            <w:rStyle w:val="charCitHyperlinkAbbrev"/>
          </w:rPr>
          <w:t>A2013</w:t>
        </w:r>
        <w:r>
          <w:rPr>
            <w:rStyle w:val="charCitHyperlinkAbbrev"/>
          </w:rPr>
          <w:noBreakHyphen/>
          <w:t>25</w:t>
        </w:r>
      </w:hyperlink>
      <w:r>
        <w:t xml:space="preserve"> s 42</w:t>
      </w:r>
    </w:p>
    <w:p w14:paraId="7CC8DE08" w14:textId="77777777" w:rsidR="00D172AF" w:rsidRDefault="00814AF0">
      <w:pPr>
        <w:pStyle w:val="AmdtsEntryHd"/>
      </w:pPr>
      <w:r w:rsidRPr="00A333C4">
        <w:t xml:space="preserve">Meaning of </w:t>
      </w:r>
      <w:r w:rsidRPr="00FC5EBD">
        <w:rPr>
          <w:rStyle w:val="charItals"/>
        </w:rPr>
        <w:t>strategic review</w:t>
      </w:r>
      <w:r w:rsidRPr="00A333C4">
        <w:t>—div 5.1</w:t>
      </w:r>
    </w:p>
    <w:p w14:paraId="40FACAA6" w14:textId="7208839E" w:rsidR="00D172AF" w:rsidRDefault="00D172AF" w:rsidP="00814AF0">
      <w:pPr>
        <w:pStyle w:val="AmdtsEntries"/>
        <w:keepNext/>
      </w:pPr>
      <w:r>
        <w:t>s 23</w:t>
      </w:r>
      <w:r>
        <w:tab/>
        <w:t xml:space="preserve">am </w:t>
      </w:r>
      <w:hyperlink r:id="rId308"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3.34</w:t>
      </w:r>
      <w:r w:rsidR="00C3425B">
        <w:t xml:space="preserve">; </w:t>
      </w:r>
      <w:hyperlink r:id="rId309"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r w:rsidR="00C3425B">
        <w:t xml:space="preserve"> amdt </w:t>
      </w:r>
      <w:r w:rsidR="000918CF">
        <w:t>1.51</w:t>
      </w:r>
    </w:p>
    <w:p w14:paraId="703D11F3" w14:textId="73B385EB" w:rsidR="0042381B" w:rsidRDefault="0042381B" w:rsidP="00814AF0">
      <w:pPr>
        <w:pStyle w:val="AmdtsEntries"/>
        <w:keepNext/>
      </w:pPr>
      <w:r>
        <w:tab/>
        <w:t xml:space="preserve">om </w:t>
      </w:r>
      <w:hyperlink r:id="rId310" w:tooltip="Auditor-General Amendment Act 2013" w:history="1">
        <w:r>
          <w:rPr>
            <w:rStyle w:val="charCitHyperlinkAbbrev"/>
          </w:rPr>
          <w:t>A2013</w:t>
        </w:r>
        <w:r>
          <w:rPr>
            <w:rStyle w:val="charCitHyperlinkAbbrev"/>
          </w:rPr>
          <w:noBreakHyphen/>
          <w:t>25</w:t>
        </w:r>
      </w:hyperlink>
      <w:r>
        <w:t xml:space="preserve"> s 38</w:t>
      </w:r>
    </w:p>
    <w:p w14:paraId="71E69AB3" w14:textId="3F6E2727" w:rsidR="00814AF0" w:rsidRDefault="00814AF0">
      <w:pPr>
        <w:pStyle w:val="AmdtsEntries"/>
      </w:pPr>
      <w:r>
        <w:tab/>
        <w:t xml:space="preserve">ins </w:t>
      </w:r>
      <w:hyperlink r:id="rId311" w:tooltip="Auditor-General Amendment Act 2013" w:history="1">
        <w:r>
          <w:rPr>
            <w:rStyle w:val="charCitHyperlinkAbbrev"/>
          </w:rPr>
          <w:t>A2013</w:t>
        </w:r>
        <w:r>
          <w:rPr>
            <w:rStyle w:val="charCitHyperlinkAbbrev"/>
          </w:rPr>
          <w:noBreakHyphen/>
          <w:t>25</w:t>
        </w:r>
      </w:hyperlink>
      <w:r>
        <w:t xml:space="preserve"> s 42</w:t>
      </w:r>
    </w:p>
    <w:p w14:paraId="36C9B5F2" w14:textId="77777777" w:rsidR="00D172AF" w:rsidRDefault="00814AF0">
      <w:pPr>
        <w:pStyle w:val="AmdtsEntryHd"/>
      </w:pPr>
      <w:r w:rsidRPr="00A333C4">
        <w:t>Strategic review to be carried out in each Assembly term</w:t>
      </w:r>
    </w:p>
    <w:p w14:paraId="7355D48F" w14:textId="77777777" w:rsidR="00814AF0" w:rsidRDefault="00D172AF" w:rsidP="00814AF0">
      <w:pPr>
        <w:pStyle w:val="AmdtsEntries"/>
        <w:keepNext/>
      </w:pPr>
      <w:r>
        <w:t>s 24</w:t>
      </w:r>
      <w:r>
        <w:tab/>
      </w:r>
      <w:r w:rsidR="00814AF0">
        <w:rPr>
          <w:b/>
        </w:rPr>
        <w:t>orig s 24</w:t>
      </w:r>
    </w:p>
    <w:p w14:paraId="3EC87560" w14:textId="77777777" w:rsidR="00D172AF" w:rsidRDefault="00814AF0" w:rsidP="00814AF0">
      <w:pPr>
        <w:pStyle w:val="AmdtsEntries"/>
        <w:keepNext/>
      </w:pPr>
      <w:r>
        <w:tab/>
      </w:r>
      <w:r w:rsidR="00E969BE">
        <w:t>renum</w:t>
      </w:r>
      <w:r w:rsidR="00021E27">
        <w:t xml:space="preserve"> and reloc</w:t>
      </w:r>
      <w:r w:rsidR="00E969BE">
        <w:t xml:space="preserve"> as s 9D</w:t>
      </w:r>
    </w:p>
    <w:p w14:paraId="2B4BAE6E" w14:textId="77777777" w:rsidR="00814AF0" w:rsidRDefault="00814AF0" w:rsidP="00814AF0">
      <w:pPr>
        <w:pStyle w:val="AmdtsEntries"/>
        <w:keepNext/>
      </w:pPr>
      <w:r>
        <w:tab/>
      </w:r>
      <w:r>
        <w:rPr>
          <w:b/>
        </w:rPr>
        <w:t>pres s 24</w:t>
      </w:r>
    </w:p>
    <w:p w14:paraId="116F818A" w14:textId="70C204F0" w:rsidR="00814AF0" w:rsidRDefault="00814AF0" w:rsidP="00814AF0">
      <w:pPr>
        <w:pStyle w:val="AmdtsEntries"/>
      </w:pPr>
      <w:r>
        <w:tab/>
        <w:t xml:space="preserve">ins </w:t>
      </w:r>
      <w:hyperlink r:id="rId312" w:tooltip="Auditor-General Amendment Act 2013" w:history="1">
        <w:r>
          <w:rPr>
            <w:rStyle w:val="charCitHyperlinkAbbrev"/>
          </w:rPr>
          <w:t>A2013</w:t>
        </w:r>
        <w:r>
          <w:rPr>
            <w:rStyle w:val="charCitHyperlinkAbbrev"/>
          </w:rPr>
          <w:noBreakHyphen/>
          <w:t>25</w:t>
        </w:r>
      </w:hyperlink>
      <w:r>
        <w:t xml:space="preserve"> s 42</w:t>
      </w:r>
    </w:p>
    <w:p w14:paraId="5BC0E0FB" w14:textId="018DF071" w:rsidR="00E84124" w:rsidRPr="001A11DB" w:rsidRDefault="00E84124" w:rsidP="00E84124">
      <w:pPr>
        <w:pStyle w:val="AmdtsEntries"/>
      </w:pPr>
      <w:r>
        <w:tab/>
        <w:t xml:space="preserve">am </w:t>
      </w:r>
      <w:hyperlink r:id="rId313" w:tooltip="Legislation (Legislative Assembly Committees) Amendment Act 2022" w:history="1">
        <w:r>
          <w:rPr>
            <w:color w:val="0000FF" w:themeColor="hyperlink"/>
          </w:rPr>
          <w:t>A2022-4</w:t>
        </w:r>
      </w:hyperlink>
      <w:r>
        <w:t xml:space="preserve"> amdt 1.9</w:t>
      </w:r>
    </w:p>
    <w:p w14:paraId="7DC93ADC" w14:textId="77777777" w:rsidR="00C3425B" w:rsidRDefault="00814AF0">
      <w:pPr>
        <w:pStyle w:val="AmdtsEntryHd"/>
      </w:pPr>
      <w:r w:rsidRPr="00A333C4">
        <w:t>Strategic reviewer</w:t>
      </w:r>
    </w:p>
    <w:p w14:paraId="2BE3FED0" w14:textId="77777777" w:rsidR="00814AF0" w:rsidRDefault="000918CF" w:rsidP="00814AF0">
      <w:pPr>
        <w:pStyle w:val="AmdtsEntries"/>
        <w:keepNext/>
      </w:pPr>
      <w:r>
        <w:t>s 25</w:t>
      </w:r>
      <w:r>
        <w:tab/>
      </w:r>
      <w:r w:rsidR="00814AF0">
        <w:rPr>
          <w:b/>
        </w:rPr>
        <w:t>orig s 25</w:t>
      </w:r>
    </w:p>
    <w:p w14:paraId="64B332D3" w14:textId="77777777" w:rsidR="00C3425B" w:rsidRPr="00C3425B" w:rsidRDefault="00814AF0" w:rsidP="00814AF0">
      <w:pPr>
        <w:pStyle w:val="AmdtsEntries"/>
        <w:keepNext/>
      </w:pPr>
      <w:r>
        <w:tab/>
      </w:r>
      <w:r w:rsidR="00E969BE">
        <w:t>renum</w:t>
      </w:r>
      <w:r w:rsidR="00021E27">
        <w:t xml:space="preserve"> and reloc</w:t>
      </w:r>
      <w:r w:rsidR="00E969BE">
        <w:t xml:space="preserve"> as s 9E</w:t>
      </w:r>
    </w:p>
    <w:p w14:paraId="49B1AA82" w14:textId="77777777" w:rsidR="00814AF0" w:rsidRDefault="00814AF0" w:rsidP="00814AF0">
      <w:pPr>
        <w:pStyle w:val="AmdtsEntries"/>
        <w:keepNext/>
      </w:pPr>
      <w:r>
        <w:tab/>
      </w:r>
      <w:r>
        <w:rPr>
          <w:b/>
        </w:rPr>
        <w:t>pres s 25</w:t>
      </w:r>
    </w:p>
    <w:p w14:paraId="3FE71F9C" w14:textId="6D5BB92C" w:rsidR="00814AF0" w:rsidRDefault="00814AF0" w:rsidP="00814AF0">
      <w:pPr>
        <w:pStyle w:val="AmdtsEntries"/>
      </w:pPr>
      <w:r>
        <w:tab/>
        <w:t xml:space="preserve">ins </w:t>
      </w:r>
      <w:hyperlink r:id="rId314" w:tooltip="Auditor-General Amendment Act 2013" w:history="1">
        <w:r>
          <w:rPr>
            <w:rStyle w:val="charCitHyperlinkAbbrev"/>
          </w:rPr>
          <w:t>A2013</w:t>
        </w:r>
        <w:r>
          <w:rPr>
            <w:rStyle w:val="charCitHyperlinkAbbrev"/>
          </w:rPr>
          <w:noBreakHyphen/>
          <w:t>25</w:t>
        </w:r>
      </w:hyperlink>
      <w:r>
        <w:t xml:space="preserve"> s 42</w:t>
      </w:r>
    </w:p>
    <w:p w14:paraId="28D2C67F" w14:textId="717EA8AB" w:rsidR="00E84124" w:rsidRPr="001A11DB" w:rsidRDefault="00E84124" w:rsidP="00E84124">
      <w:pPr>
        <w:pStyle w:val="AmdtsEntries"/>
      </w:pPr>
      <w:r>
        <w:tab/>
        <w:t xml:space="preserve">am </w:t>
      </w:r>
      <w:hyperlink r:id="rId315" w:tooltip="Legislation (Legislative Assembly Committees) Amendment Act 2022" w:history="1">
        <w:r>
          <w:rPr>
            <w:color w:val="0000FF" w:themeColor="hyperlink"/>
          </w:rPr>
          <w:t>A2022-4</w:t>
        </w:r>
      </w:hyperlink>
      <w:r>
        <w:t xml:space="preserve"> amdt 1.9</w:t>
      </w:r>
    </w:p>
    <w:p w14:paraId="20B46A1B" w14:textId="77777777" w:rsidR="00D172AF" w:rsidRDefault="00815D2A">
      <w:pPr>
        <w:pStyle w:val="AmdtsEntryHd"/>
      </w:pPr>
      <w:r w:rsidRPr="00A333C4">
        <w:lastRenderedPageBreak/>
        <w:t>Strategic review to be conducted as requested</w:t>
      </w:r>
    </w:p>
    <w:p w14:paraId="44575DC2" w14:textId="77777777" w:rsidR="00815D2A" w:rsidRDefault="00D172AF" w:rsidP="00815D2A">
      <w:pPr>
        <w:pStyle w:val="AmdtsEntries"/>
        <w:keepNext/>
      </w:pPr>
      <w:r>
        <w:t>s 26</w:t>
      </w:r>
      <w:r>
        <w:tab/>
      </w:r>
      <w:r w:rsidR="00815D2A">
        <w:rPr>
          <w:b/>
        </w:rPr>
        <w:t>orig s 26</w:t>
      </w:r>
    </w:p>
    <w:p w14:paraId="66B4AE0C" w14:textId="77777777" w:rsidR="0035096C" w:rsidRDefault="00815D2A" w:rsidP="00815D2A">
      <w:pPr>
        <w:pStyle w:val="AmdtsEntries"/>
        <w:keepNext/>
      </w:pPr>
      <w:r>
        <w:tab/>
      </w:r>
      <w:r w:rsidR="00900371">
        <w:t>renum</w:t>
      </w:r>
      <w:r w:rsidR="00297771">
        <w:t xml:space="preserve"> and reloc</w:t>
      </w:r>
      <w:r w:rsidR="00900371">
        <w:t xml:space="preserve"> as s 9F</w:t>
      </w:r>
    </w:p>
    <w:p w14:paraId="3C85E2A5" w14:textId="77777777" w:rsidR="00815D2A" w:rsidRDefault="00815D2A" w:rsidP="00815D2A">
      <w:pPr>
        <w:pStyle w:val="AmdtsEntries"/>
        <w:keepNext/>
      </w:pPr>
      <w:r>
        <w:tab/>
      </w:r>
      <w:r>
        <w:rPr>
          <w:b/>
        </w:rPr>
        <w:t>pres s 26</w:t>
      </w:r>
    </w:p>
    <w:p w14:paraId="77549713" w14:textId="2B1341A0" w:rsidR="00815D2A" w:rsidRDefault="00815D2A" w:rsidP="00815D2A">
      <w:pPr>
        <w:pStyle w:val="AmdtsEntries"/>
      </w:pPr>
      <w:r>
        <w:tab/>
        <w:t xml:space="preserve">ins </w:t>
      </w:r>
      <w:hyperlink r:id="rId316" w:tooltip="Auditor-General Amendment Act 2013" w:history="1">
        <w:r>
          <w:rPr>
            <w:rStyle w:val="charCitHyperlinkAbbrev"/>
          </w:rPr>
          <w:t>A2013</w:t>
        </w:r>
        <w:r>
          <w:rPr>
            <w:rStyle w:val="charCitHyperlinkAbbrev"/>
          </w:rPr>
          <w:noBreakHyphen/>
          <w:t>25</w:t>
        </w:r>
      </w:hyperlink>
      <w:r>
        <w:t xml:space="preserve"> s 42</w:t>
      </w:r>
    </w:p>
    <w:p w14:paraId="4A43FBF4" w14:textId="72F1D416" w:rsidR="00E84124" w:rsidRPr="001A11DB" w:rsidRDefault="00E84124" w:rsidP="00E84124">
      <w:pPr>
        <w:pStyle w:val="AmdtsEntries"/>
      </w:pPr>
      <w:r>
        <w:tab/>
        <w:t xml:space="preserve">am </w:t>
      </w:r>
      <w:hyperlink r:id="rId317" w:tooltip="Legislation (Legislative Assembly Committees) Amendment Act 2022" w:history="1">
        <w:r>
          <w:rPr>
            <w:color w:val="0000FF" w:themeColor="hyperlink"/>
          </w:rPr>
          <w:t>A2022-4</w:t>
        </w:r>
      </w:hyperlink>
      <w:r>
        <w:t xml:space="preserve"> amdt 1.9</w:t>
      </w:r>
    </w:p>
    <w:p w14:paraId="0334AA85" w14:textId="77777777" w:rsidR="00E01B44" w:rsidRDefault="00E01B44" w:rsidP="00E01B44">
      <w:pPr>
        <w:pStyle w:val="AmdtsEntryHd"/>
      </w:pPr>
      <w:r w:rsidRPr="00A333C4">
        <w:t>Powers and obligations of strategic reviewer</w:t>
      </w:r>
    </w:p>
    <w:p w14:paraId="167E521D" w14:textId="4F554F3A" w:rsidR="00E01B44" w:rsidRDefault="00E01B44" w:rsidP="00E01B44">
      <w:pPr>
        <w:pStyle w:val="AmdtsEntries"/>
        <w:keepNext/>
      </w:pPr>
      <w:r>
        <w:t>s 27</w:t>
      </w:r>
      <w:r>
        <w:tab/>
        <w:t xml:space="preserve">sub </w:t>
      </w:r>
      <w:hyperlink r:id="rId318" w:tooltip="Auditor-General Amendment Act 2013" w:history="1">
        <w:r>
          <w:rPr>
            <w:rStyle w:val="charCitHyperlinkAbbrev"/>
          </w:rPr>
          <w:t>A2013</w:t>
        </w:r>
        <w:r>
          <w:rPr>
            <w:rStyle w:val="charCitHyperlinkAbbrev"/>
          </w:rPr>
          <w:noBreakHyphen/>
          <w:t>25</w:t>
        </w:r>
      </w:hyperlink>
      <w:r>
        <w:t xml:space="preserve"> s 42</w:t>
      </w:r>
    </w:p>
    <w:p w14:paraId="0720D2F2" w14:textId="77777777" w:rsidR="00E01B44" w:rsidRDefault="00E01B44" w:rsidP="00E01B44">
      <w:pPr>
        <w:pStyle w:val="AmdtsEntryHd"/>
      </w:pPr>
      <w:r w:rsidRPr="00A333C4">
        <w:t>Comments on proposed strategic review report</w:t>
      </w:r>
    </w:p>
    <w:p w14:paraId="11493F12" w14:textId="597C9472" w:rsidR="00E01B44" w:rsidRDefault="00E01B44" w:rsidP="00E01B44">
      <w:pPr>
        <w:pStyle w:val="AmdtsEntries"/>
        <w:keepNext/>
      </w:pPr>
      <w:r>
        <w:t>s 28</w:t>
      </w:r>
      <w:r>
        <w:tab/>
        <w:t xml:space="preserve">sub </w:t>
      </w:r>
      <w:hyperlink r:id="rId319" w:tooltip="Auditor-General Amendment Act 2013" w:history="1">
        <w:r>
          <w:rPr>
            <w:rStyle w:val="charCitHyperlinkAbbrev"/>
          </w:rPr>
          <w:t>A2013</w:t>
        </w:r>
        <w:r>
          <w:rPr>
            <w:rStyle w:val="charCitHyperlinkAbbrev"/>
          </w:rPr>
          <w:noBreakHyphen/>
          <w:t>25</w:t>
        </w:r>
      </w:hyperlink>
      <w:r>
        <w:t xml:space="preserve"> s 42</w:t>
      </w:r>
    </w:p>
    <w:p w14:paraId="42054F02" w14:textId="77777777" w:rsidR="00D172AF" w:rsidRDefault="00594691">
      <w:pPr>
        <w:pStyle w:val="AmdtsEntryHd"/>
      </w:pPr>
      <w:r w:rsidRPr="00A333C4">
        <w:t>Strategic review report</w:t>
      </w:r>
    </w:p>
    <w:p w14:paraId="60B4E5C7" w14:textId="11B7D16E" w:rsidR="00D172AF" w:rsidRDefault="00D172AF">
      <w:pPr>
        <w:pStyle w:val="AmdtsEntries"/>
      </w:pPr>
      <w:r>
        <w:t>s 29</w:t>
      </w:r>
      <w:r>
        <w:tab/>
        <w:t xml:space="preserve">am </w:t>
      </w:r>
      <w:hyperlink r:id="rId320"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3.34</w:t>
      </w:r>
    </w:p>
    <w:p w14:paraId="16DFEC45" w14:textId="5976CDA8" w:rsidR="00594691" w:rsidRDefault="00594691">
      <w:pPr>
        <w:pStyle w:val="AmdtsEntries"/>
      </w:pPr>
      <w:r>
        <w:tab/>
        <w:t xml:space="preserve">sub </w:t>
      </w:r>
      <w:hyperlink r:id="rId321" w:tooltip="Auditor-General Amendment Act 2013" w:history="1">
        <w:r>
          <w:rPr>
            <w:rStyle w:val="charCitHyperlinkAbbrev"/>
          </w:rPr>
          <w:t>A2013</w:t>
        </w:r>
        <w:r>
          <w:rPr>
            <w:rStyle w:val="charCitHyperlinkAbbrev"/>
          </w:rPr>
          <w:noBreakHyphen/>
          <w:t>25</w:t>
        </w:r>
      </w:hyperlink>
      <w:r>
        <w:t xml:space="preserve"> s 42</w:t>
      </w:r>
    </w:p>
    <w:p w14:paraId="2777D8E7" w14:textId="77777777" w:rsidR="002C40FB" w:rsidRDefault="002C40FB" w:rsidP="002C40FB">
      <w:pPr>
        <w:pStyle w:val="AmdtsEntryHd"/>
      </w:pPr>
      <w:r w:rsidRPr="00A333C4">
        <w:t>Independent financial audit of auditor</w:t>
      </w:r>
      <w:r w:rsidRPr="00A333C4">
        <w:noBreakHyphen/>
        <w:t>general</w:t>
      </w:r>
    </w:p>
    <w:p w14:paraId="3BC8D47C" w14:textId="06372085" w:rsidR="002C40FB" w:rsidRPr="005D599C" w:rsidRDefault="002C40FB" w:rsidP="002C40FB">
      <w:pPr>
        <w:pStyle w:val="AmdtsEntries"/>
      </w:pPr>
      <w:r>
        <w:t>div 5.2 hdg</w:t>
      </w:r>
      <w:r>
        <w:tab/>
        <w:t xml:space="preserve">ins </w:t>
      </w:r>
      <w:hyperlink r:id="rId322" w:tooltip="Auditor-General Amendment Act 2013" w:history="1">
        <w:r>
          <w:rPr>
            <w:rStyle w:val="charCitHyperlinkAbbrev"/>
          </w:rPr>
          <w:t>A2013</w:t>
        </w:r>
        <w:r>
          <w:rPr>
            <w:rStyle w:val="charCitHyperlinkAbbrev"/>
          </w:rPr>
          <w:noBreakHyphen/>
          <w:t>25</w:t>
        </w:r>
      </w:hyperlink>
      <w:r>
        <w:t xml:space="preserve"> s 42</w:t>
      </w:r>
    </w:p>
    <w:p w14:paraId="228C663A" w14:textId="77777777" w:rsidR="00D172AF" w:rsidRDefault="009C1F32">
      <w:pPr>
        <w:pStyle w:val="AmdtsEntryHd"/>
      </w:pPr>
      <w:r w:rsidRPr="00346AEC">
        <w:t xml:space="preserve">Meaning of </w:t>
      </w:r>
      <w:r w:rsidRPr="00346AEC">
        <w:rPr>
          <w:rStyle w:val="charItals"/>
        </w:rPr>
        <w:t>independent financial audit</w:t>
      </w:r>
      <w:r w:rsidRPr="00346AEC">
        <w:t>—div 5.2</w:t>
      </w:r>
    </w:p>
    <w:p w14:paraId="7F3A75FD" w14:textId="426673D3" w:rsidR="00D172AF" w:rsidRDefault="00D172AF">
      <w:pPr>
        <w:pStyle w:val="AmdtsEntries"/>
      </w:pPr>
      <w:r>
        <w:t>s 30</w:t>
      </w:r>
      <w:r>
        <w:tab/>
        <w:t xml:space="preserve">am </w:t>
      </w:r>
      <w:hyperlink r:id="rId323"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3.34</w:t>
      </w:r>
    </w:p>
    <w:p w14:paraId="00CD7096" w14:textId="66212609" w:rsidR="002C40FB" w:rsidRDefault="002C40FB" w:rsidP="002C40FB">
      <w:pPr>
        <w:pStyle w:val="AmdtsEntries"/>
      </w:pPr>
      <w:r>
        <w:tab/>
        <w:t xml:space="preserve">sub </w:t>
      </w:r>
      <w:hyperlink r:id="rId324" w:tooltip="Auditor-General Amendment Act 2013" w:history="1">
        <w:r>
          <w:rPr>
            <w:rStyle w:val="charCitHyperlinkAbbrev"/>
          </w:rPr>
          <w:t>A2013</w:t>
        </w:r>
        <w:r>
          <w:rPr>
            <w:rStyle w:val="charCitHyperlinkAbbrev"/>
          </w:rPr>
          <w:noBreakHyphen/>
          <w:t>25</w:t>
        </w:r>
      </w:hyperlink>
      <w:r>
        <w:t xml:space="preserve"> s 42</w:t>
      </w:r>
      <w:r w:rsidR="009C1F32">
        <w:t xml:space="preserve">; </w:t>
      </w:r>
      <w:hyperlink r:id="rId325" w:tooltip="Officers of the Assembly Legislation Amendment Act 2014" w:history="1">
        <w:r w:rsidR="009C1F32">
          <w:rPr>
            <w:rStyle w:val="charCitHyperlinkAbbrev"/>
          </w:rPr>
          <w:t>A2014</w:t>
        </w:r>
        <w:r w:rsidR="009C1F32">
          <w:rPr>
            <w:rStyle w:val="charCitHyperlinkAbbrev"/>
          </w:rPr>
          <w:noBreakHyphen/>
          <w:t>22</w:t>
        </w:r>
      </w:hyperlink>
      <w:r w:rsidR="009C1F32">
        <w:t xml:space="preserve"> s 5</w:t>
      </w:r>
    </w:p>
    <w:p w14:paraId="6464DFC4" w14:textId="77777777" w:rsidR="00D172AF" w:rsidRDefault="002C40FB">
      <w:pPr>
        <w:pStyle w:val="AmdtsEntryHd"/>
      </w:pPr>
      <w:r w:rsidRPr="00A333C4">
        <w:t>Independent auditor</w:t>
      </w:r>
    </w:p>
    <w:p w14:paraId="0CE941AB" w14:textId="1121FB58" w:rsidR="00D172AF" w:rsidRDefault="00D172AF">
      <w:pPr>
        <w:pStyle w:val="AmdtsEntries"/>
      </w:pPr>
      <w:r>
        <w:t>s 31</w:t>
      </w:r>
      <w:r>
        <w:tab/>
        <w:t xml:space="preserve">am </w:t>
      </w:r>
      <w:hyperlink r:id="rId326"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3.34</w:t>
      </w:r>
    </w:p>
    <w:p w14:paraId="6B88E56E" w14:textId="1942FBF4" w:rsidR="002C40FB" w:rsidRDefault="002C40FB" w:rsidP="002C40FB">
      <w:pPr>
        <w:pStyle w:val="AmdtsEntries"/>
      </w:pPr>
      <w:r>
        <w:tab/>
        <w:t xml:space="preserve">sub </w:t>
      </w:r>
      <w:hyperlink r:id="rId327" w:tooltip="Auditor-General Amendment Act 2013" w:history="1">
        <w:r>
          <w:rPr>
            <w:rStyle w:val="charCitHyperlinkAbbrev"/>
          </w:rPr>
          <w:t>A2013</w:t>
        </w:r>
        <w:r>
          <w:rPr>
            <w:rStyle w:val="charCitHyperlinkAbbrev"/>
          </w:rPr>
          <w:noBreakHyphen/>
          <w:t>25</w:t>
        </w:r>
      </w:hyperlink>
      <w:r>
        <w:t xml:space="preserve"> s 42</w:t>
      </w:r>
    </w:p>
    <w:p w14:paraId="7DD6A285" w14:textId="5A0656CB" w:rsidR="009C1F32" w:rsidRDefault="009C1F32" w:rsidP="002C40FB">
      <w:pPr>
        <w:pStyle w:val="AmdtsEntries"/>
      </w:pPr>
      <w:r>
        <w:tab/>
        <w:t xml:space="preserve">am </w:t>
      </w:r>
      <w:hyperlink r:id="rId328" w:tooltip="Officers of the Assembly Legislation Amendment Act 2014" w:history="1">
        <w:r>
          <w:rPr>
            <w:rStyle w:val="charCitHyperlinkAbbrev"/>
          </w:rPr>
          <w:t>A2014</w:t>
        </w:r>
        <w:r>
          <w:rPr>
            <w:rStyle w:val="charCitHyperlinkAbbrev"/>
          </w:rPr>
          <w:noBreakHyphen/>
          <w:t>22</w:t>
        </w:r>
      </w:hyperlink>
      <w:r>
        <w:t xml:space="preserve"> s 6</w:t>
      </w:r>
    </w:p>
    <w:p w14:paraId="2E25C85F" w14:textId="77777777" w:rsidR="00D172AF" w:rsidRDefault="002C40FB">
      <w:pPr>
        <w:pStyle w:val="AmdtsEntryHd"/>
      </w:pPr>
      <w:r w:rsidRPr="00A333C4">
        <w:t>Independent financial audits</w:t>
      </w:r>
    </w:p>
    <w:p w14:paraId="7A84A852" w14:textId="6E8ACC66" w:rsidR="00D172AF" w:rsidRDefault="00D172AF">
      <w:pPr>
        <w:pStyle w:val="AmdtsEntries"/>
        <w:keepNext/>
      </w:pPr>
      <w:r>
        <w:t>s 32</w:t>
      </w:r>
      <w:r>
        <w:tab/>
        <w:t xml:space="preserve">am </w:t>
      </w:r>
      <w:hyperlink r:id="rId329"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3.49</w:t>
      </w:r>
    </w:p>
    <w:p w14:paraId="4E3A3A63" w14:textId="008C584D" w:rsidR="00D172AF" w:rsidRDefault="00D172AF">
      <w:pPr>
        <w:pStyle w:val="AmdtsEntries"/>
      </w:pPr>
      <w:r>
        <w:tab/>
        <w:t xml:space="preserve">sub </w:t>
      </w:r>
      <w:hyperlink r:id="rId330"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12</w:t>
      </w:r>
      <w:r w:rsidR="002C40FB">
        <w:t xml:space="preserve">; </w:t>
      </w:r>
      <w:hyperlink r:id="rId331" w:tooltip="Auditor-General Amendment Act 2013" w:history="1">
        <w:r w:rsidR="002C40FB">
          <w:rPr>
            <w:rStyle w:val="charCitHyperlinkAbbrev"/>
          </w:rPr>
          <w:t>A2013</w:t>
        </w:r>
        <w:r w:rsidR="002C40FB">
          <w:rPr>
            <w:rStyle w:val="charCitHyperlinkAbbrev"/>
          </w:rPr>
          <w:noBreakHyphen/>
          <w:t>25</w:t>
        </w:r>
      </w:hyperlink>
      <w:r w:rsidR="002C40FB">
        <w:t xml:space="preserve"> s 42</w:t>
      </w:r>
    </w:p>
    <w:p w14:paraId="2ADED7AF" w14:textId="3DE9FC8C" w:rsidR="009C1F32" w:rsidRDefault="009C1F32" w:rsidP="009C1F32">
      <w:pPr>
        <w:pStyle w:val="AmdtsEntries"/>
      </w:pPr>
      <w:r>
        <w:tab/>
        <w:t xml:space="preserve">am </w:t>
      </w:r>
      <w:hyperlink r:id="rId332" w:tooltip="Officers of the Assembly Legislation Amendment Act 2014" w:history="1">
        <w:r>
          <w:rPr>
            <w:rStyle w:val="charCitHyperlinkAbbrev"/>
          </w:rPr>
          <w:t>A2014</w:t>
        </w:r>
        <w:r>
          <w:rPr>
            <w:rStyle w:val="charCitHyperlinkAbbrev"/>
          </w:rPr>
          <w:noBreakHyphen/>
          <w:t>22</w:t>
        </w:r>
      </w:hyperlink>
      <w:r w:rsidR="00CB1C2B">
        <w:t xml:space="preserve"> s 7</w:t>
      </w:r>
    </w:p>
    <w:p w14:paraId="420527BF" w14:textId="77777777" w:rsidR="00D172AF" w:rsidRDefault="00D172AF">
      <w:pPr>
        <w:pStyle w:val="AmdtsEntryHd"/>
      </w:pPr>
      <w:r>
        <w:t xml:space="preserve">Meaning of </w:t>
      </w:r>
      <w:r w:rsidRPr="008D57F5">
        <w:rPr>
          <w:rStyle w:val="charItals"/>
        </w:rPr>
        <w:t>protected information</w:t>
      </w:r>
      <w:r>
        <w:t xml:space="preserve"> for pt 6</w:t>
      </w:r>
    </w:p>
    <w:p w14:paraId="5AD295B0" w14:textId="77777777" w:rsidR="00D172AF" w:rsidRDefault="00D172AF">
      <w:pPr>
        <w:pStyle w:val="AmdtsEntries"/>
      </w:pPr>
      <w:r>
        <w:t>s 32A</w:t>
      </w:r>
      <w:r>
        <w:tab/>
        <w:t>renum as s 33</w:t>
      </w:r>
    </w:p>
    <w:p w14:paraId="5BC56FD4" w14:textId="77777777" w:rsidR="00D172AF" w:rsidRDefault="00D172AF">
      <w:pPr>
        <w:pStyle w:val="AmdtsEntryHd"/>
      </w:pPr>
      <w:r>
        <w:t>Disclosure of protected information</w:t>
      </w:r>
    </w:p>
    <w:p w14:paraId="406011A0" w14:textId="77777777" w:rsidR="00D172AF" w:rsidRDefault="00D172AF">
      <w:pPr>
        <w:pStyle w:val="AmdtsEntries"/>
      </w:pPr>
      <w:r>
        <w:t>s 32B</w:t>
      </w:r>
      <w:r>
        <w:tab/>
        <w:t>renum as s 34</w:t>
      </w:r>
    </w:p>
    <w:p w14:paraId="4090F966" w14:textId="77777777" w:rsidR="00D172AF" w:rsidRDefault="00D172AF">
      <w:pPr>
        <w:pStyle w:val="AmdtsEntryHd"/>
      </w:pPr>
      <w:r>
        <w:t>Directions about protected information</w:t>
      </w:r>
    </w:p>
    <w:p w14:paraId="14BC8278" w14:textId="77777777" w:rsidR="00D172AF" w:rsidRDefault="00D172AF">
      <w:pPr>
        <w:pStyle w:val="AmdtsEntries"/>
      </w:pPr>
      <w:r>
        <w:t>s 32C</w:t>
      </w:r>
      <w:r>
        <w:tab/>
        <w:t>renum as s 35</w:t>
      </w:r>
    </w:p>
    <w:p w14:paraId="1EE5E2DA" w14:textId="77777777" w:rsidR="00D172AF" w:rsidRDefault="00D172AF">
      <w:pPr>
        <w:pStyle w:val="AmdtsEntryHd"/>
      </w:pPr>
      <w:r>
        <w:t>Authorised disclosures of protected information</w:t>
      </w:r>
    </w:p>
    <w:p w14:paraId="743C93F1" w14:textId="77777777" w:rsidR="00D172AF" w:rsidRDefault="00D172AF">
      <w:pPr>
        <w:pStyle w:val="AmdtsEntries"/>
      </w:pPr>
      <w:r>
        <w:t>s 32D</w:t>
      </w:r>
      <w:r>
        <w:tab/>
        <w:t>renum as s 36</w:t>
      </w:r>
    </w:p>
    <w:p w14:paraId="53048115" w14:textId="77777777" w:rsidR="00D172AF" w:rsidRDefault="005426ED">
      <w:pPr>
        <w:pStyle w:val="AmdtsEntryHd"/>
      </w:pPr>
      <w:r w:rsidRPr="00A333C4">
        <w:lastRenderedPageBreak/>
        <w:t>Powers and obligations of independent auditor</w:t>
      </w:r>
    </w:p>
    <w:p w14:paraId="6ED8D845" w14:textId="77777777" w:rsidR="005426ED" w:rsidRDefault="00D172AF">
      <w:pPr>
        <w:pStyle w:val="AmdtsEntries"/>
        <w:keepNext/>
      </w:pPr>
      <w:r>
        <w:t>s 33</w:t>
      </w:r>
      <w:r>
        <w:tab/>
      </w:r>
      <w:r w:rsidRPr="005426ED">
        <w:rPr>
          <w:b/>
        </w:rPr>
        <w:t>orig s 33</w:t>
      </w:r>
    </w:p>
    <w:p w14:paraId="0FEDC083" w14:textId="77777777" w:rsidR="00D172AF" w:rsidRDefault="005426ED">
      <w:pPr>
        <w:pStyle w:val="AmdtsEntries"/>
        <w:keepNext/>
      </w:pPr>
      <w:r>
        <w:tab/>
      </w:r>
      <w:r w:rsidR="00D172AF">
        <w:t>renum as s 37</w:t>
      </w:r>
    </w:p>
    <w:p w14:paraId="2EFF155E" w14:textId="77777777" w:rsidR="005426ED" w:rsidRDefault="00D172AF">
      <w:pPr>
        <w:pStyle w:val="AmdtsEntries"/>
        <w:keepNext/>
      </w:pPr>
      <w:r>
        <w:tab/>
      </w:r>
      <w:r w:rsidR="00B163FE">
        <w:rPr>
          <w:b/>
        </w:rPr>
        <w:t>prev</w:t>
      </w:r>
      <w:r w:rsidR="005426ED">
        <w:rPr>
          <w:b/>
        </w:rPr>
        <w:t xml:space="preserve"> s 33</w:t>
      </w:r>
    </w:p>
    <w:p w14:paraId="0AE37E55" w14:textId="5BA834DB" w:rsidR="00D172AF" w:rsidRDefault="005426ED">
      <w:pPr>
        <w:pStyle w:val="AmdtsEntries"/>
        <w:keepNext/>
      </w:pPr>
      <w:r>
        <w:tab/>
      </w:r>
      <w:r w:rsidR="00D172AF">
        <w:t xml:space="preserve">(prev s 32A) ins </w:t>
      </w:r>
      <w:hyperlink r:id="rId333" w:tooltip="Auditor-General Amendment Act 2004" w:history="1">
        <w:r w:rsidR="008D57F5" w:rsidRPr="008D57F5">
          <w:rPr>
            <w:rStyle w:val="charCitHyperlinkAbbrev"/>
          </w:rPr>
          <w:t>A2004</w:t>
        </w:r>
        <w:r w:rsidR="008D57F5" w:rsidRPr="008D57F5">
          <w:rPr>
            <w:rStyle w:val="charCitHyperlinkAbbrev"/>
          </w:rPr>
          <w:noBreakHyphen/>
          <w:t>72</w:t>
        </w:r>
      </w:hyperlink>
      <w:r w:rsidR="00D172AF">
        <w:t xml:space="preserve"> s 13</w:t>
      </w:r>
    </w:p>
    <w:p w14:paraId="54724BC9" w14:textId="33E049D9" w:rsidR="00D172AF" w:rsidRDefault="00D172AF" w:rsidP="00EC01C9">
      <w:pPr>
        <w:pStyle w:val="AmdtsEntries"/>
        <w:keepNext/>
      </w:pPr>
      <w:r>
        <w:tab/>
        <w:t xml:space="preserve">renum R6 LA (see </w:t>
      </w:r>
      <w:hyperlink r:id="rId334"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15)</w:t>
      </w:r>
    </w:p>
    <w:p w14:paraId="3FD22DBE" w14:textId="7D3B1EAC" w:rsidR="005426ED" w:rsidRDefault="005426ED" w:rsidP="00EC01C9">
      <w:pPr>
        <w:pStyle w:val="AmdtsEntries"/>
        <w:keepNext/>
      </w:pPr>
      <w:r>
        <w:tab/>
        <w:t xml:space="preserve">om </w:t>
      </w:r>
      <w:hyperlink r:id="rId335" w:tooltip="Auditor-General Amendment Act 2013" w:history="1">
        <w:r>
          <w:rPr>
            <w:rStyle w:val="charCitHyperlinkAbbrev"/>
          </w:rPr>
          <w:t>A2013</w:t>
        </w:r>
        <w:r>
          <w:rPr>
            <w:rStyle w:val="charCitHyperlinkAbbrev"/>
          </w:rPr>
          <w:noBreakHyphen/>
          <w:t>25</w:t>
        </w:r>
      </w:hyperlink>
      <w:r>
        <w:t xml:space="preserve"> s 43</w:t>
      </w:r>
    </w:p>
    <w:p w14:paraId="7D31B60D" w14:textId="77777777" w:rsidR="00B163FE" w:rsidRDefault="00B163FE" w:rsidP="00B163FE">
      <w:pPr>
        <w:pStyle w:val="AmdtsEntries"/>
        <w:keepNext/>
      </w:pPr>
      <w:r>
        <w:tab/>
      </w:r>
      <w:r>
        <w:rPr>
          <w:b/>
        </w:rPr>
        <w:t>pres s 33</w:t>
      </w:r>
    </w:p>
    <w:p w14:paraId="7721FD5E" w14:textId="137F75B5" w:rsidR="005426ED" w:rsidRDefault="005426ED">
      <w:pPr>
        <w:pStyle w:val="AmdtsEntries"/>
      </w:pPr>
      <w:r>
        <w:tab/>
        <w:t xml:space="preserve">ins </w:t>
      </w:r>
      <w:hyperlink r:id="rId336" w:tooltip="Auditor-General Amendment Act 2013" w:history="1">
        <w:r>
          <w:rPr>
            <w:rStyle w:val="charCitHyperlinkAbbrev"/>
          </w:rPr>
          <w:t>A2013</w:t>
        </w:r>
        <w:r>
          <w:rPr>
            <w:rStyle w:val="charCitHyperlinkAbbrev"/>
          </w:rPr>
          <w:noBreakHyphen/>
          <w:t>25</w:t>
        </w:r>
      </w:hyperlink>
      <w:r>
        <w:t xml:space="preserve"> s 42</w:t>
      </w:r>
    </w:p>
    <w:p w14:paraId="6E01E7AC" w14:textId="77777777" w:rsidR="00EC01C9" w:rsidRDefault="00EC01C9" w:rsidP="00EC01C9">
      <w:pPr>
        <w:pStyle w:val="AmdtsEntryHd"/>
      </w:pPr>
      <w:r w:rsidRPr="00A333C4">
        <w:t>Protected information</w:t>
      </w:r>
    </w:p>
    <w:p w14:paraId="5A219A4F" w14:textId="1459185C" w:rsidR="00EC01C9" w:rsidRPr="005D599C" w:rsidRDefault="00EC01C9" w:rsidP="00EC01C9">
      <w:pPr>
        <w:pStyle w:val="AmdtsEntries"/>
      </w:pPr>
      <w:r>
        <w:t>pt 5A hdg</w:t>
      </w:r>
      <w:r>
        <w:tab/>
        <w:t xml:space="preserve">ins </w:t>
      </w:r>
      <w:hyperlink r:id="rId337" w:tooltip="Auditor-General Amendment Act 2013" w:history="1">
        <w:r>
          <w:rPr>
            <w:rStyle w:val="charCitHyperlinkAbbrev"/>
          </w:rPr>
          <w:t>A2013</w:t>
        </w:r>
        <w:r>
          <w:rPr>
            <w:rStyle w:val="charCitHyperlinkAbbrev"/>
          </w:rPr>
          <w:noBreakHyphen/>
          <w:t>25</w:t>
        </w:r>
      </w:hyperlink>
      <w:r>
        <w:t xml:space="preserve"> s 42</w:t>
      </w:r>
    </w:p>
    <w:p w14:paraId="5629A708" w14:textId="77777777" w:rsidR="00D172AF" w:rsidRDefault="00EC01C9">
      <w:pPr>
        <w:pStyle w:val="AmdtsEntryHd"/>
      </w:pPr>
      <w:r w:rsidRPr="00A333C4">
        <w:t xml:space="preserve">Meaning of </w:t>
      </w:r>
      <w:r w:rsidRPr="00FC5EBD">
        <w:rPr>
          <w:rStyle w:val="charItals"/>
        </w:rPr>
        <w:t>protected information</w:t>
      </w:r>
      <w:r w:rsidRPr="00A333C4">
        <w:t>—pt 5A</w:t>
      </w:r>
    </w:p>
    <w:p w14:paraId="16F9D20C" w14:textId="77777777" w:rsidR="00EC01C9" w:rsidRDefault="00D172AF">
      <w:pPr>
        <w:pStyle w:val="AmdtsEntries"/>
        <w:keepNext/>
        <w:rPr>
          <w:b/>
        </w:rPr>
      </w:pPr>
      <w:r>
        <w:t>s 34</w:t>
      </w:r>
      <w:r>
        <w:tab/>
      </w:r>
      <w:r w:rsidRPr="00EC01C9">
        <w:rPr>
          <w:b/>
        </w:rPr>
        <w:t>orig s 34</w:t>
      </w:r>
    </w:p>
    <w:p w14:paraId="08FBDEAB" w14:textId="0CCDB71E" w:rsidR="00D172AF" w:rsidRDefault="00EC01C9">
      <w:pPr>
        <w:pStyle w:val="AmdtsEntries"/>
        <w:keepNext/>
      </w:pPr>
      <w:r>
        <w:rPr>
          <w:b/>
        </w:rPr>
        <w:tab/>
      </w:r>
      <w:r w:rsidR="00D172AF">
        <w:t xml:space="preserve">am </w:t>
      </w:r>
      <w:hyperlink r:id="rId338" w:tooltip="Statute Law Amendment Act 2002" w:history="1">
        <w:r w:rsidR="008D57F5" w:rsidRPr="008D57F5">
          <w:rPr>
            <w:rStyle w:val="charCitHyperlinkAbbrev"/>
          </w:rPr>
          <w:t>A2002</w:t>
        </w:r>
        <w:r w:rsidR="008D57F5" w:rsidRPr="008D57F5">
          <w:rPr>
            <w:rStyle w:val="charCitHyperlinkAbbrev"/>
          </w:rPr>
          <w:noBreakHyphen/>
          <w:t>30</w:t>
        </w:r>
      </w:hyperlink>
      <w:r w:rsidR="00D172AF">
        <w:t xml:space="preserve"> amdt 3.49</w:t>
      </w:r>
    </w:p>
    <w:p w14:paraId="419A0476" w14:textId="723586C3" w:rsidR="00D172AF" w:rsidRDefault="00D172AF">
      <w:pPr>
        <w:pStyle w:val="AmdtsEntries"/>
        <w:keepNext/>
      </w:pPr>
      <w:r>
        <w:tab/>
        <w:t xml:space="preserve">om </w:t>
      </w:r>
      <w:hyperlink r:id="rId339"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14</w:t>
      </w:r>
    </w:p>
    <w:p w14:paraId="4CAA0180" w14:textId="77777777" w:rsidR="00EC01C9" w:rsidRDefault="00D172AF">
      <w:pPr>
        <w:pStyle w:val="AmdtsEntries"/>
        <w:keepNext/>
      </w:pPr>
      <w:r>
        <w:tab/>
      </w:r>
      <w:r w:rsidR="00B163FE">
        <w:rPr>
          <w:b/>
        </w:rPr>
        <w:t>prev</w:t>
      </w:r>
      <w:r w:rsidR="00EC01C9">
        <w:rPr>
          <w:b/>
        </w:rPr>
        <w:t xml:space="preserve"> s 34</w:t>
      </w:r>
    </w:p>
    <w:p w14:paraId="31087526" w14:textId="67708715" w:rsidR="00D172AF" w:rsidRDefault="00EC01C9">
      <w:pPr>
        <w:pStyle w:val="AmdtsEntries"/>
        <w:keepNext/>
      </w:pPr>
      <w:r>
        <w:tab/>
      </w:r>
      <w:r w:rsidR="00D172AF">
        <w:t xml:space="preserve">(prev s 32B) ins </w:t>
      </w:r>
      <w:hyperlink r:id="rId340" w:tooltip="Auditor-General Amendment Act 2004" w:history="1">
        <w:r w:rsidR="008D57F5" w:rsidRPr="008D57F5">
          <w:rPr>
            <w:rStyle w:val="charCitHyperlinkAbbrev"/>
          </w:rPr>
          <w:t>A2004</w:t>
        </w:r>
        <w:r w:rsidR="008D57F5" w:rsidRPr="008D57F5">
          <w:rPr>
            <w:rStyle w:val="charCitHyperlinkAbbrev"/>
          </w:rPr>
          <w:noBreakHyphen/>
          <w:t>72</w:t>
        </w:r>
      </w:hyperlink>
      <w:r w:rsidR="00D172AF">
        <w:t xml:space="preserve"> s 13</w:t>
      </w:r>
    </w:p>
    <w:p w14:paraId="2C8310FE" w14:textId="58F4D3E7" w:rsidR="00D172AF" w:rsidRDefault="00D172AF" w:rsidP="00EC01C9">
      <w:pPr>
        <w:pStyle w:val="AmdtsEntries"/>
        <w:keepNext/>
      </w:pPr>
      <w:r>
        <w:tab/>
        <w:t xml:space="preserve">renum R6 LA (see </w:t>
      </w:r>
      <w:hyperlink r:id="rId341"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15)</w:t>
      </w:r>
    </w:p>
    <w:p w14:paraId="3B2FA01D" w14:textId="0FFDFD04" w:rsidR="00EC01C9" w:rsidRDefault="00EC01C9" w:rsidP="00EC01C9">
      <w:pPr>
        <w:pStyle w:val="AmdtsEntries"/>
        <w:keepNext/>
      </w:pPr>
      <w:r>
        <w:tab/>
        <w:t xml:space="preserve">om </w:t>
      </w:r>
      <w:hyperlink r:id="rId342" w:tooltip="Auditor-General Amendment Act 2013" w:history="1">
        <w:r>
          <w:rPr>
            <w:rStyle w:val="charCitHyperlinkAbbrev"/>
          </w:rPr>
          <w:t>A2013</w:t>
        </w:r>
        <w:r>
          <w:rPr>
            <w:rStyle w:val="charCitHyperlinkAbbrev"/>
          </w:rPr>
          <w:noBreakHyphen/>
          <w:t>25</w:t>
        </w:r>
      </w:hyperlink>
      <w:r>
        <w:t xml:space="preserve"> s 43</w:t>
      </w:r>
    </w:p>
    <w:p w14:paraId="2D1E4916" w14:textId="77777777" w:rsidR="00B163FE" w:rsidRDefault="00B163FE" w:rsidP="00B163FE">
      <w:pPr>
        <w:pStyle w:val="AmdtsEntries"/>
        <w:keepNext/>
      </w:pPr>
      <w:r>
        <w:tab/>
      </w:r>
      <w:r>
        <w:rPr>
          <w:b/>
        </w:rPr>
        <w:t>pres s 34</w:t>
      </w:r>
    </w:p>
    <w:p w14:paraId="7DE68E94" w14:textId="405EBC28" w:rsidR="00EC01C9" w:rsidRDefault="00EC01C9" w:rsidP="00EC01C9">
      <w:pPr>
        <w:pStyle w:val="AmdtsEntries"/>
      </w:pPr>
      <w:r>
        <w:tab/>
        <w:t xml:space="preserve">ins </w:t>
      </w:r>
      <w:hyperlink r:id="rId343" w:tooltip="Auditor-General Amendment Act 2013" w:history="1">
        <w:r>
          <w:rPr>
            <w:rStyle w:val="charCitHyperlinkAbbrev"/>
          </w:rPr>
          <w:t>A2013</w:t>
        </w:r>
        <w:r>
          <w:rPr>
            <w:rStyle w:val="charCitHyperlinkAbbrev"/>
          </w:rPr>
          <w:noBreakHyphen/>
          <w:t>25</w:t>
        </w:r>
      </w:hyperlink>
      <w:r>
        <w:t xml:space="preserve"> s 42</w:t>
      </w:r>
    </w:p>
    <w:p w14:paraId="10F8CFCF" w14:textId="77777777" w:rsidR="00D172AF" w:rsidRDefault="00D172AF">
      <w:pPr>
        <w:pStyle w:val="AmdtsEntryHd"/>
      </w:pPr>
      <w:r>
        <w:t>Directions about protected information</w:t>
      </w:r>
    </w:p>
    <w:p w14:paraId="3448FE68" w14:textId="77777777" w:rsidR="00154B6E" w:rsidRDefault="00D172AF">
      <w:pPr>
        <w:pStyle w:val="AmdtsEntries"/>
        <w:keepNext/>
        <w:rPr>
          <w:b/>
        </w:rPr>
      </w:pPr>
      <w:r>
        <w:t>s 35</w:t>
      </w:r>
      <w:r>
        <w:tab/>
      </w:r>
      <w:r w:rsidRPr="00154B6E">
        <w:rPr>
          <w:b/>
        </w:rPr>
        <w:t>orig s 35</w:t>
      </w:r>
    </w:p>
    <w:p w14:paraId="6F54BD2F" w14:textId="77777777" w:rsidR="00D172AF" w:rsidRDefault="00154B6E">
      <w:pPr>
        <w:pStyle w:val="AmdtsEntries"/>
        <w:keepNext/>
      </w:pPr>
      <w:r>
        <w:rPr>
          <w:b/>
        </w:rPr>
        <w:tab/>
      </w:r>
      <w:r w:rsidR="00D172AF">
        <w:t>renum as s 38</w:t>
      </w:r>
    </w:p>
    <w:p w14:paraId="20EAB960" w14:textId="77777777" w:rsidR="00154B6E" w:rsidRDefault="00D172AF">
      <w:pPr>
        <w:pStyle w:val="AmdtsEntries"/>
        <w:keepNext/>
      </w:pPr>
      <w:r>
        <w:tab/>
      </w:r>
      <w:r w:rsidR="00A52F31">
        <w:rPr>
          <w:b/>
        </w:rPr>
        <w:t>pres</w:t>
      </w:r>
      <w:r w:rsidR="00154B6E">
        <w:rPr>
          <w:b/>
        </w:rPr>
        <w:t xml:space="preserve"> s 35</w:t>
      </w:r>
    </w:p>
    <w:p w14:paraId="67D650BE" w14:textId="79DE1CF3" w:rsidR="00D172AF" w:rsidRDefault="00154B6E">
      <w:pPr>
        <w:pStyle w:val="AmdtsEntries"/>
        <w:keepNext/>
      </w:pPr>
      <w:r>
        <w:tab/>
      </w:r>
      <w:r w:rsidR="00D172AF">
        <w:t xml:space="preserve">(prev s 32C) ins </w:t>
      </w:r>
      <w:hyperlink r:id="rId344" w:tooltip="Auditor-General Amendment Act 2004" w:history="1">
        <w:r w:rsidR="008D57F5" w:rsidRPr="008D57F5">
          <w:rPr>
            <w:rStyle w:val="charCitHyperlinkAbbrev"/>
          </w:rPr>
          <w:t>A2004</w:t>
        </w:r>
        <w:r w:rsidR="008D57F5" w:rsidRPr="008D57F5">
          <w:rPr>
            <w:rStyle w:val="charCitHyperlinkAbbrev"/>
          </w:rPr>
          <w:noBreakHyphen/>
          <w:t>72</w:t>
        </w:r>
      </w:hyperlink>
      <w:r w:rsidR="00D172AF">
        <w:t xml:space="preserve"> s 13</w:t>
      </w:r>
    </w:p>
    <w:p w14:paraId="23E4840F" w14:textId="61294FA2" w:rsidR="00D172AF" w:rsidRDefault="00D172AF" w:rsidP="0008522D">
      <w:pPr>
        <w:pStyle w:val="AmdtsEntries"/>
        <w:keepNext/>
      </w:pPr>
      <w:r>
        <w:tab/>
        <w:t xml:space="preserve">renum R6 LA (see </w:t>
      </w:r>
      <w:hyperlink r:id="rId345"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15)</w:t>
      </w:r>
    </w:p>
    <w:p w14:paraId="10AAF0AB" w14:textId="34231F1A" w:rsidR="00154B6E" w:rsidRDefault="00154B6E" w:rsidP="0008522D">
      <w:pPr>
        <w:pStyle w:val="AmdtsEntries"/>
        <w:keepNext/>
      </w:pPr>
      <w:r>
        <w:tab/>
        <w:t xml:space="preserve">am </w:t>
      </w:r>
      <w:hyperlink r:id="rId346" w:tooltip="Auditor-General Amendment Act 2013" w:history="1">
        <w:r>
          <w:rPr>
            <w:rStyle w:val="charCitHyperlinkAbbrev"/>
          </w:rPr>
          <w:t>A2013</w:t>
        </w:r>
        <w:r>
          <w:rPr>
            <w:rStyle w:val="charCitHyperlinkAbbrev"/>
          </w:rPr>
          <w:noBreakHyphen/>
          <w:t>25</w:t>
        </w:r>
      </w:hyperlink>
      <w:r>
        <w:t xml:space="preserve"> s 44</w:t>
      </w:r>
    </w:p>
    <w:p w14:paraId="08DF92F6" w14:textId="6B8A55DA" w:rsidR="008409AF" w:rsidRDefault="008409AF">
      <w:pPr>
        <w:pStyle w:val="AmdtsEntries"/>
      </w:pPr>
      <w:r>
        <w:tab/>
        <w:t xml:space="preserve">reloc to pt 5A </w:t>
      </w:r>
      <w:hyperlink r:id="rId347" w:tooltip="Auditor-General Amendment Act 2013" w:history="1">
        <w:r>
          <w:rPr>
            <w:rStyle w:val="charCitHyperlinkAbbrev"/>
          </w:rPr>
          <w:t>A2013</w:t>
        </w:r>
        <w:r>
          <w:rPr>
            <w:rStyle w:val="charCitHyperlinkAbbrev"/>
          </w:rPr>
          <w:noBreakHyphen/>
          <w:t>25</w:t>
        </w:r>
      </w:hyperlink>
      <w:r w:rsidR="002C49EC">
        <w:t xml:space="preserve"> s 45</w:t>
      </w:r>
    </w:p>
    <w:p w14:paraId="04159BBF" w14:textId="77777777" w:rsidR="00D172AF" w:rsidRDefault="00042E6D">
      <w:pPr>
        <w:pStyle w:val="AmdtsEntryHd"/>
      </w:pPr>
      <w:r w:rsidRPr="00A333C4">
        <w:rPr>
          <w:lang w:eastAsia="en-AU"/>
        </w:rPr>
        <w:t>Offences—use or divulge protected information</w:t>
      </w:r>
    </w:p>
    <w:p w14:paraId="4C04A097" w14:textId="77777777" w:rsidR="008409AF" w:rsidRDefault="00D172AF">
      <w:pPr>
        <w:pStyle w:val="AmdtsEntries"/>
        <w:keepNext/>
      </w:pPr>
      <w:r>
        <w:t>s 36</w:t>
      </w:r>
      <w:r>
        <w:tab/>
      </w:r>
      <w:r w:rsidR="00154B6E">
        <w:rPr>
          <w:b/>
        </w:rPr>
        <w:t>orig s 36</w:t>
      </w:r>
    </w:p>
    <w:p w14:paraId="68918F27" w14:textId="3BDDA91D" w:rsidR="00D172AF" w:rsidRDefault="008409AF">
      <w:pPr>
        <w:pStyle w:val="AmdtsEntries"/>
        <w:keepNext/>
      </w:pPr>
      <w:r>
        <w:tab/>
      </w:r>
      <w:r w:rsidR="00D172AF">
        <w:t xml:space="preserve">(prev s 32D) ins </w:t>
      </w:r>
      <w:hyperlink r:id="rId348" w:tooltip="Auditor-General Amendment Act 2004" w:history="1">
        <w:r w:rsidR="008D57F5" w:rsidRPr="008D57F5">
          <w:rPr>
            <w:rStyle w:val="charCitHyperlinkAbbrev"/>
          </w:rPr>
          <w:t>A2004</w:t>
        </w:r>
        <w:r w:rsidR="008D57F5" w:rsidRPr="008D57F5">
          <w:rPr>
            <w:rStyle w:val="charCitHyperlinkAbbrev"/>
          </w:rPr>
          <w:noBreakHyphen/>
          <w:t>72</w:t>
        </w:r>
      </w:hyperlink>
      <w:r w:rsidR="00D172AF">
        <w:t xml:space="preserve"> s 13</w:t>
      </w:r>
    </w:p>
    <w:p w14:paraId="332DC441" w14:textId="38B250C9" w:rsidR="00D172AF" w:rsidRDefault="00D172AF" w:rsidP="0008522D">
      <w:pPr>
        <w:pStyle w:val="AmdtsEntries"/>
        <w:keepNext/>
      </w:pPr>
      <w:r>
        <w:tab/>
        <w:t xml:space="preserve">renum R6 LA (see </w:t>
      </w:r>
      <w:hyperlink r:id="rId349"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15)</w:t>
      </w:r>
    </w:p>
    <w:p w14:paraId="7DCEB977" w14:textId="77777777" w:rsidR="008409AF" w:rsidRDefault="008409AF" w:rsidP="0008522D">
      <w:pPr>
        <w:pStyle w:val="AmdtsEntries"/>
        <w:keepNext/>
      </w:pPr>
      <w:r>
        <w:tab/>
      </w:r>
      <w:r w:rsidR="0083163D">
        <w:rPr>
          <w:b/>
        </w:rPr>
        <w:t>prev</w:t>
      </w:r>
      <w:r>
        <w:rPr>
          <w:b/>
        </w:rPr>
        <w:t xml:space="preserve"> s 36</w:t>
      </w:r>
    </w:p>
    <w:p w14:paraId="7EAE11D9" w14:textId="3157AC5E" w:rsidR="008409AF" w:rsidRPr="008409AF" w:rsidRDefault="008409AF" w:rsidP="0089764F">
      <w:pPr>
        <w:pStyle w:val="AmdtsEntries"/>
        <w:keepNext/>
      </w:pPr>
      <w:r>
        <w:tab/>
      </w:r>
      <w:r w:rsidR="0089764F">
        <w:t>om</w:t>
      </w:r>
      <w:r w:rsidR="0008522D">
        <w:t xml:space="preserve"> </w:t>
      </w:r>
      <w:hyperlink r:id="rId350" w:tooltip="Auditor-General Amendment Act 2013" w:history="1">
        <w:r w:rsidR="0008522D">
          <w:rPr>
            <w:rStyle w:val="charCitHyperlinkAbbrev"/>
          </w:rPr>
          <w:t>A2013</w:t>
        </w:r>
        <w:r w:rsidR="0008522D">
          <w:rPr>
            <w:rStyle w:val="charCitHyperlinkAbbrev"/>
          </w:rPr>
          <w:noBreakHyphen/>
          <w:t>25</w:t>
        </w:r>
      </w:hyperlink>
      <w:r w:rsidR="0089764F">
        <w:t xml:space="preserve"> s 46</w:t>
      </w:r>
    </w:p>
    <w:p w14:paraId="76EFA957" w14:textId="77777777" w:rsidR="0083163D" w:rsidRDefault="0083163D" w:rsidP="0083163D">
      <w:pPr>
        <w:pStyle w:val="AmdtsEntries"/>
        <w:keepNext/>
      </w:pPr>
      <w:r>
        <w:tab/>
      </w:r>
      <w:r>
        <w:rPr>
          <w:b/>
        </w:rPr>
        <w:t>pres s 36</w:t>
      </w:r>
    </w:p>
    <w:p w14:paraId="63406404" w14:textId="3AD26DED" w:rsidR="0089764F" w:rsidRPr="008409AF" w:rsidRDefault="0089764F" w:rsidP="0089764F">
      <w:pPr>
        <w:pStyle w:val="AmdtsEntries"/>
      </w:pPr>
      <w:r>
        <w:tab/>
        <w:t xml:space="preserve">ins </w:t>
      </w:r>
      <w:hyperlink r:id="rId351" w:tooltip="Auditor-General Amendment Act 2013" w:history="1">
        <w:r>
          <w:rPr>
            <w:rStyle w:val="charCitHyperlinkAbbrev"/>
          </w:rPr>
          <w:t>A2013</w:t>
        </w:r>
        <w:r>
          <w:rPr>
            <w:rStyle w:val="charCitHyperlinkAbbrev"/>
          </w:rPr>
          <w:noBreakHyphen/>
          <w:t>25</w:t>
        </w:r>
      </w:hyperlink>
      <w:r>
        <w:t xml:space="preserve"> s 42</w:t>
      </w:r>
    </w:p>
    <w:p w14:paraId="3849DF92" w14:textId="77777777" w:rsidR="00042E6D" w:rsidRDefault="00042E6D" w:rsidP="00042E6D">
      <w:pPr>
        <w:pStyle w:val="AmdtsEntryHd"/>
      </w:pPr>
      <w:r w:rsidRPr="00A333C4">
        <w:rPr>
          <w:lang w:eastAsia="en-AU"/>
        </w:rPr>
        <w:t>Minister may direct disclosure of protected information</w:t>
      </w:r>
    </w:p>
    <w:p w14:paraId="0512B005" w14:textId="04279F0C" w:rsidR="00042E6D" w:rsidRPr="008409AF" w:rsidRDefault="00042E6D" w:rsidP="000E5C95">
      <w:pPr>
        <w:pStyle w:val="AmdtsEntries"/>
      </w:pPr>
      <w:r>
        <w:t>s 36A</w:t>
      </w:r>
      <w:r>
        <w:tab/>
        <w:t xml:space="preserve">ins </w:t>
      </w:r>
      <w:hyperlink r:id="rId352" w:tooltip="Auditor-General Amendment Act 2013" w:history="1">
        <w:r>
          <w:rPr>
            <w:rStyle w:val="charCitHyperlinkAbbrev"/>
          </w:rPr>
          <w:t>A2013</w:t>
        </w:r>
        <w:r>
          <w:rPr>
            <w:rStyle w:val="charCitHyperlinkAbbrev"/>
          </w:rPr>
          <w:noBreakHyphen/>
          <w:t>25</w:t>
        </w:r>
      </w:hyperlink>
      <w:r>
        <w:t xml:space="preserve"> s 42</w:t>
      </w:r>
    </w:p>
    <w:p w14:paraId="38F76A56" w14:textId="77777777" w:rsidR="00D172AF" w:rsidRDefault="00D172AF">
      <w:pPr>
        <w:pStyle w:val="AmdtsEntryHd"/>
      </w:pPr>
      <w:r>
        <w:t>Protection of auditor-general etc from liability</w:t>
      </w:r>
    </w:p>
    <w:p w14:paraId="06B739C4" w14:textId="3B39F85F" w:rsidR="00D172AF" w:rsidRDefault="00D172AF">
      <w:pPr>
        <w:pStyle w:val="AmdtsEntries"/>
        <w:keepNext/>
      </w:pPr>
      <w:r>
        <w:t>s 37</w:t>
      </w:r>
      <w:r>
        <w:tab/>
        <w:t xml:space="preserve">(prev s 33) am </w:t>
      </w:r>
      <w:hyperlink r:id="rId353"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3.49</w:t>
      </w:r>
    </w:p>
    <w:p w14:paraId="3E2FC37C" w14:textId="4CABD18F" w:rsidR="00D172AF" w:rsidRDefault="00D172AF" w:rsidP="000407A9">
      <w:pPr>
        <w:pStyle w:val="AmdtsEntries"/>
        <w:keepNext/>
      </w:pPr>
      <w:r>
        <w:tab/>
        <w:t xml:space="preserve">renum R6 LA (see </w:t>
      </w:r>
      <w:hyperlink r:id="rId354"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15)</w:t>
      </w:r>
    </w:p>
    <w:p w14:paraId="496B3720" w14:textId="080C7EAE" w:rsidR="00D172AF" w:rsidRDefault="00D172AF">
      <w:pPr>
        <w:pStyle w:val="AmdtsEntries"/>
      </w:pPr>
      <w:r>
        <w:tab/>
        <w:t xml:space="preserve">sub </w:t>
      </w:r>
      <w:hyperlink r:id="rId355" w:tooltip="Statute Law Amendment Act 2008" w:history="1">
        <w:r w:rsidR="008D57F5" w:rsidRPr="008D57F5">
          <w:rPr>
            <w:rStyle w:val="charCitHyperlinkAbbrev"/>
          </w:rPr>
          <w:t>A2008</w:t>
        </w:r>
        <w:r w:rsidR="008D57F5" w:rsidRPr="008D57F5">
          <w:rPr>
            <w:rStyle w:val="charCitHyperlinkAbbrev"/>
          </w:rPr>
          <w:noBreakHyphen/>
          <w:t>28</w:t>
        </w:r>
      </w:hyperlink>
      <w:r>
        <w:t xml:space="preserve"> amdt 3.32</w:t>
      </w:r>
    </w:p>
    <w:p w14:paraId="312EA09D" w14:textId="46760D9C" w:rsidR="00CE5BF6" w:rsidRDefault="00CE5BF6">
      <w:pPr>
        <w:pStyle w:val="AmdtsEntries"/>
      </w:pPr>
      <w:r>
        <w:tab/>
        <w:t xml:space="preserve">am </w:t>
      </w:r>
      <w:hyperlink r:id="rId356" w:tooltip="Public Sector Management Amendment Act 2016" w:history="1">
        <w:r>
          <w:rPr>
            <w:rStyle w:val="charCitHyperlinkAbbrev"/>
          </w:rPr>
          <w:t>A2016</w:t>
        </w:r>
        <w:r>
          <w:rPr>
            <w:rStyle w:val="charCitHyperlinkAbbrev"/>
          </w:rPr>
          <w:noBreakHyphen/>
          <w:t>52</w:t>
        </w:r>
      </w:hyperlink>
      <w:r>
        <w:t xml:space="preserve"> amdt 1.35</w:t>
      </w:r>
    </w:p>
    <w:p w14:paraId="64D486A4" w14:textId="77777777" w:rsidR="00C03A34" w:rsidRDefault="00C03A34" w:rsidP="00C03A34">
      <w:pPr>
        <w:pStyle w:val="AmdtsEntryHd"/>
      </w:pPr>
      <w:r>
        <w:lastRenderedPageBreak/>
        <w:t>Reports to be given to Speaker</w:t>
      </w:r>
    </w:p>
    <w:p w14:paraId="483E3917" w14:textId="051D7B0B" w:rsidR="00C03A34" w:rsidRDefault="00C03A34" w:rsidP="009D7F88">
      <w:pPr>
        <w:pStyle w:val="AmdtsEntries"/>
        <w:keepNext/>
      </w:pPr>
      <w:r>
        <w:t>s 37A</w:t>
      </w:r>
      <w:r>
        <w:tab/>
        <w:t xml:space="preserve">(prev s 4) am </w:t>
      </w:r>
      <w:hyperlink r:id="rId357" w:tooltip="Statute Law Amendment Act 2008" w:history="1">
        <w:r w:rsidRPr="008D57F5">
          <w:rPr>
            <w:rStyle w:val="charCitHyperlinkAbbrev"/>
          </w:rPr>
          <w:t>A2008</w:t>
        </w:r>
        <w:r w:rsidRPr="008D57F5">
          <w:rPr>
            <w:rStyle w:val="charCitHyperlinkAbbrev"/>
          </w:rPr>
          <w:noBreakHyphen/>
          <w:t>28</w:t>
        </w:r>
      </w:hyperlink>
      <w:r>
        <w:t xml:space="preserve"> amdt 3.34</w:t>
      </w:r>
    </w:p>
    <w:p w14:paraId="1620F655" w14:textId="1B6373F2" w:rsidR="00C03A34" w:rsidRDefault="00C03A34" w:rsidP="00C03A34">
      <w:pPr>
        <w:pStyle w:val="AmdtsEntries"/>
      </w:pPr>
      <w:r>
        <w:tab/>
        <w:t xml:space="preserve">renum </w:t>
      </w:r>
      <w:r w:rsidR="000F6A0F">
        <w:t xml:space="preserve">and reloc </w:t>
      </w:r>
      <w:r>
        <w:t xml:space="preserve">as s 37A </w:t>
      </w:r>
      <w:hyperlink r:id="rId358" w:tooltip="Auditor-General Amendment Act 2013" w:history="1">
        <w:r>
          <w:rPr>
            <w:rStyle w:val="charCitHyperlinkAbbrev"/>
          </w:rPr>
          <w:t>A2013</w:t>
        </w:r>
        <w:r>
          <w:rPr>
            <w:rStyle w:val="charCitHyperlinkAbbrev"/>
          </w:rPr>
          <w:noBreakHyphen/>
          <w:t>25</w:t>
        </w:r>
      </w:hyperlink>
      <w:r>
        <w:t xml:space="preserve"> s 6</w:t>
      </w:r>
    </w:p>
    <w:p w14:paraId="0996DF98" w14:textId="7B9A07D7" w:rsidR="00FF7EA9" w:rsidRDefault="00FF7EA9" w:rsidP="00C03A34">
      <w:pPr>
        <w:pStyle w:val="AmdtsEntries"/>
      </w:pPr>
      <w:r>
        <w:tab/>
        <w:t xml:space="preserve">am </w:t>
      </w:r>
      <w:hyperlink r:id="rId359" w:tooltip="Statute Law Amendment Act 2015 (No 2)" w:history="1">
        <w:r>
          <w:rPr>
            <w:rStyle w:val="charCitHyperlinkAbbrev"/>
          </w:rPr>
          <w:t>A2015</w:t>
        </w:r>
        <w:r>
          <w:rPr>
            <w:rStyle w:val="charCitHyperlinkAbbrev"/>
          </w:rPr>
          <w:noBreakHyphen/>
          <w:t>50</w:t>
        </w:r>
      </w:hyperlink>
      <w:r>
        <w:t xml:space="preserve"> amdt 1.3</w:t>
      </w:r>
    </w:p>
    <w:p w14:paraId="7C0C6CFB" w14:textId="77777777" w:rsidR="001A11DB" w:rsidRDefault="00533655" w:rsidP="00533655">
      <w:pPr>
        <w:pStyle w:val="AmdtsEntryHd"/>
      </w:pPr>
      <w:r>
        <w:t>Assistance for Speaker</w:t>
      </w:r>
    </w:p>
    <w:p w14:paraId="03BDE42E" w14:textId="2C4F86B1" w:rsidR="00533655" w:rsidRPr="00533655" w:rsidRDefault="00533655" w:rsidP="00533655">
      <w:pPr>
        <w:pStyle w:val="AmdtsEntries"/>
      </w:pPr>
      <w:r>
        <w:t>s 37B</w:t>
      </w:r>
      <w:r>
        <w:tab/>
        <w:t xml:space="preserve">ins </w:t>
      </w:r>
      <w:hyperlink r:id="rId360" w:tooltip="Legislative Assembly Legislation Amendment Act 2017" w:history="1">
        <w:r>
          <w:rPr>
            <w:rStyle w:val="charCitHyperlinkAbbrev"/>
          </w:rPr>
          <w:t>A2017</w:t>
        </w:r>
        <w:r>
          <w:rPr>
            <w:rStyle w:val="charCitHyperlinkAbbrev"/>
          </w:rPr>
          <w:noBreakHyphen/>
          <w:t>41</w:t>
        </w:r>
      </w:hyperlink>
      <w:r>
        <w:t xml:space="preserve"> s 10</w:t>
      </w:r>
    </w:p>
    <w:p w14:paraId="26E76A17" w14:textId="77777777" w:rsidR="00D172AF" w:rsidRDefault="00D172AF">
      <w:pPr>
        <w:pStyle w:val="AmdtsEntryHd"/>
      </w:pPr>
      <w:r>
        <w:t>Regulation-making power</w:t>
      </w:r>
    </w:p>
    <w:p w14:paraId="16DDC2BC" w14:textId="464FA2AE" w:rsidR="00D172AF" w:rsidRDefault="00D172AF">
      <w:pPr>
        <w:pStyle w:val="AmdtsEntries"/>
        <w:keepNext/>
      </w:pPr>
      <w:r>
        <w:t>s 38</w:t>
      </w:r>
      <w:r>
        <w:tab/>
        <w:t xml:space="preserve">(prev s 35) sub </w:t>
      </w:r>
      <w:hyperlink r:id="rId361" w:tooltip="Legislation (Consequential Amendments) Act 2001" w:history="1">
        <w:r w:rsidR="008D57F5" w:rsidRPr="008D57F5">
          <w:rPr>
            <w:rStyle w:val="charCitHyperlinkAbbrev"/>
          </w:rPr>
          <w:t>A2001</w:t>
        </w:r>
        <w:r w:rsidR="008D57F5" w:rsidRPr="008D57F5">
          <w:rPr>
            <w:rStyle w:val="charCitHyperlinkAbbrev"/>
          </w:rPr>
          <w:noBreakHyphen/>
          <w:t>44</w:t>
        </w:r>
      </w:hyperlink>
      <w:r>
        <w:t xml:space="preserve"> amdt 1.312</w:t>
      </w:r>
    </w:p>
    <w:p w14:paraId="5484599F" w14:textId="1B4214C1" w:rsidR="00D172AF" w:rsidRDefault="00D172AF">
      <w:pPr>
        <w:pStyle w:val="AmdtsEntries"/>
      </w:pPr>
      <w:r>
        <w:tab/>
        <w:t xml:space="preserve">renum R6 LA (see </w:t>
      </w:r>
      <w:hyperlink r:id="rId362"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15)</w:t>
      </w:r>
    </w:p>
    <w:p w14:paraId="047925D0" w14:textId="52DBAC1C" w:rsidR="00E84124" w:rsidRPr="001A11DB" w:rsidRDefault="004829E0" w:rsidP="00E84124">
      <w:pPr>
        <w:pStyle w:val="AmdtsEntries"/>
      </w:pPr>
      <w:r>
        <w:tab/>
        <w:t xml:space="preserve">am </w:t>
      </w:r>
      <w:hyperlink r:id="rId363" w:tooltip="Officers of the Assembly Legislation Amendment Act 2013" w:history="1">
        <w:r>
          <w:rPr>
            <w:rStyle w:val="charCitHyperlinkAbbrev"/>
          </w:rPr>
          <w:t>A2013-41</w:t>
        </w:r>
      </w:hyperlink>
      <w:r>
        <w:t xml:space="preserve"> s 14</w:t>
      </w:r>
      <w:r w:rsidR="00E84124">
        <w:t xml:space="preserve">; </w:t>
      </w:r>
      <w:hyperlink r:id="rId364" w:tooltip="Legislation (Legislative Assembly Committees) Amendment Act 2022" w:history="1">
        <w:r w:rsidR="00E84124">
          <w:rPr>
            <w:color w:val="0000FF" w:themeColor="hyperlink"/>
          </w:rPr>
          <w:t>A2022-4</w:t>
        </w:r>
      </w:hyperlink>
      <w:r w:rsidR="00E84124">
        <w:t xml:space="preserve"> amdt 1.9</w:t>
      </w:r>
    </w:p>
    <w:p w14:paraId="6433638D" w14:textId="77777777" w:rsidR="004829E0" w:rsidRDefault="004829E0">
      <w:pPr>
        <w:pStyle w:val="AmdtsEntryHd"/>
      </w:pPr>
      <w:r w:rsidRPr="00F3634D">
        <w:t>Transitional—Officers of the Assembly Legislation Amendment Act 2013</w:t>
      </w:r>
    </w:p>
    <w:p w14:paraId="227F0C24" w14:textId="0C707F3E" w:rsidR="004829E0" w:rsidRDefault="004829E0" w:rsidP="004829E0">
      <w:pPr>
        <w:pStyle w:val="AmdtsEntries"/>
      </w:pPr>
      <w:r>
        <w:t>pt 10 hdg</w:t>
      </w:r>
      <w:r>
        <w:tab/>
        <w:t xml:space="preserve">ins </w:t>
      </w:r>
      <w:hyperlink r:id="rId365" w:tooltip="Officers of the Assembly Legislation Amendment Act 2013" w:history="1">
        <w:r>
          <w:rPr>
            <w:rStyle w:val="charCitHyperlinkAbbrev"/>
          </w:rPr>
          <w:t>A2013-41</w:t>
        </w:r>
      </w:hyperlink>
      <w:r>
        <w:t xml:space="preserve"> s 15</w:t>
      </w:r>
    </w:p>
    <w:p w14:paraId="7F01747A" w14:textId="77777777" w:rsidR="004829E0" w:rsidRPr="007008E9" w:rsidRDefault="004829E0" w:rsidP="004829E0">
      <w:pPr>
        <w:pStyle w:val="AmdtsEntries"/>
        <w:rPr>
          <w:rStyle w:val="charUnderline"/>
          <w:u w:val="none"/>
        </w:rPr>
      </w:pPr>
      <w:r>
        <w:tab/>
      </w:r>
      <w:r w:rsidRPr="007008E9">
        <w:rPr>
          <w:rStyle w:val="charUnderline"/>
          <w:u w:val="none"/>
        </w:rPr>
        <w:t>exp 1 July 2015 (s 51</w:t>
      </w:r>
      <w:r w:rsidR="0022394C" w:rsidRPr="007008E9">
        <w:rPr>
          <w:rStyle w:val="charUnderline"/>
          <w:u w:val="none"/>
        </w:rPr>
        <w:t>)</w:t>
      </w:r>
    </w:p>
    <w:p w14:paraId="75DE5D62" w14:textId="77777777" w:rsidR="004829E0" w:rsidRDefault="004829E0" w:rsidP="004829E0">
      <w:pPr>
        <w:pStyle w:val="AmdtsEntryHd"/>
      </w:pPr>
      <w:r w:rsidRPr="00F3634D">
        <w:t>Existing appointment of auditor-general</w:t>
      </w:r>
    </w:p>
    <w:p w14:paraId="6EB17C8C" w14:textId="49D78308" w:rsidR="004829E0" w:rsidRDefault="004829E0" w:rsidP="004829E0">
      <w:pPr>
        <w:pStyle w:val="AmdtsEntries"/>
      </w:pPr>
      <w:r>
        <w:t>s 50</w:t>
      </w:r>
      <w:r>
        <w:tab/>
        <w:t xml:space="preserve">ins </w:t>
      </w:r>
      <w:hyperlink r:id="rId366" w:tooltip="Officers of the Assembly Legislation Amendment Act 2013" w:history="1">
        <w:r>
          <w:rPr>
            <w:rStyle w:val="charCitHyperlinkAbbrev"/>
          </w:rPr>
          <w:t>A2013-41</w:t>
        </w:r>
      </w:hyperlink>
      <w:r>
        <w:t xml:space="preserve"> s 15</w:t>
      </w:r>
    </w:p>
    <w:p w14:paraId="2A04021E" w14:textId="77777777" w:rsidR="004829E0" w:rsidRPr="007008E9" w:rsidRDefault="004829E0" w:rsidP="004829E0">
      <w:pPr>
        <w:pStyle w:val="AmdtsEntries"/>
        <w:rPr>
          <w:rStyle w:val="charUnderline"/>
          <w:u w:val="none"/>
        </w:rPr>
      </w:pPr>
      <w:r>
        <w:tab/>
      </w:r>
      <w:r w:rsidRPr="007008E9">
        <w:rPr>
          <w:rStyle w:val="charUnderline"/>
          <w:u w:val="none"/>
        </w:rPr>
        <w:t>exp 1 July 2015 (s 51</w:t>
      </w:r>
      <w:r w:rsidR="005F229F" w:rsidRPr="007008E9">
        <w:rPr>
          <w:rStyle w:val="charUnderline"/>
          <w:u w:val="none"/>
        </w:rPr>
        <w:t>)</w:t>
      </w:r>
    </w:p>
    <w:p w14:paraId="76D20B17" w14:textId="77777777" w:rsidR="005F229F" w:rsidRDefault="005F229F" w:rsidP="005F229F">
      <w:pPr>
        <w:pStyle w:val="AmdtsEntryHd"/>
      </w:pPr>
      <w:r w:rsidRPr="00F3634D">
        <w:t>Expiry—pt 10</w:t>
      </w:r>
    </w:p>
    <w:p w14:paraId="73007B85" w14:textId="59D012D9" w:rsidR="005F229F" w:rsidRDefault="005F229F" w:rsidP="005F229F">
      <w:pPr>
        <w:pStyle w:val="AmdtsEntries"/>
      </w:pPr>
      <w:r>
        <w:t>s 51</w:t>
      </w:r>
      <w:r>
        <w:tab/>
        <w:t xml:space="preserve">ins </w:t>
      </w:r>
      <w:hyperlink r:id="rId367" w:tooltip="Officers of the Assembly Legislation Amendment Act 2013" w:history="1">
        <w:r>
          <w:rPr>
            <w:rStyle w:val="charCitHyperlinkAbbrev"/>
          </w:rPr>
          <w:t>A2013-41</w:t>
        </w:r>
      </w:hyperlink>
      <w:r>
        <w:t xml:space="preserve"> s 15</w:t>
      </w:r>
    </w:p>
    <w:p w14:paraId="748F9B6B" w14:textId="77777777" w:rsidR="005F229F" w:rsidRPr="007008E9" w:rsidRDefault="005F229F" w:rsidP="005F229F">
      <w:pPr>
        <w:pStyle w:val="AmdtsEntries"/>
        <w:rPr>
          <w:rStyle w:val="charUnderline"/>
          <w:u w:val="none"/>
        </w:rPr>
      </w:pPr>
      <w:r>
        <w:tab/>
      </w:r>
      <w:r w:rsidRPr="007008E9">
        <w:rPr>
          <w:rStyle w:val="charUnderline"/>
          <w:u w:val="none"/>
        </w:rPr>
        <w:t>exp 1 July 2015 (s 51)</w:t>
      </w:r>
    </w:p>
    <w:p w14:paraId="444A4CAF" w14:textId="77777777" w:rsidR="00D172AF" w:rsidRDefault="00D172AF">
      <w:pPr>
        <w:pStyle w:val="AmdtsEntryHd"/>
      </w:pPr>
      <w:r>
        <w:t>Appointment and terms of office of auditor</w:t>
      </w:r>
      <w:r>
        <w:noBreakHyphen/>
        <w:t>general</w:t>
      </w:r>
    </w:p>
    <w:p w14:paraId="716CB64E" w14:textId="77777777" w:rsidR="00D172AF" w:rsidRDefault="00D172AF">
      <w:pPr>
        <w:pStyle w:val="AmdtsEntries"/>
      </w:pPr>
      <w:r>
        <w:t>sch 1</w:t>
      </w:r>
      <w:r>
        <w:tab/>
        <w:t>ss renum R7 LA</w:t>
      </w:r>
    </w:p>
    <w:p w14:paraId="729ABB47" w14:textId="77777777" w:rsidR="00D172AF" w:rsidRDefault="00D172AF">
      <w:pPr>
        <w:pStyle w:val="AmdtsEntryHd"/>
        <w:rPr>
          <w:color w:val="000000"/>
        </w:rPr>
      </w:pPr>
      <w:r>
        <w:t>A</w:t>
      </w:r>
      <w:r>
        <w:rPr>
          <w:color w:val="000000"/>
        </w:rPr>
        <w:t>ppointment</w:t>
      </w:r>
    </w:p>
    <w:p w14:paraId="350F9731" w14:textId="77777777" w:rsidR="00D172AF" w:rsidRDefault="00D172AF">
      <w:pPr>
        <w:pStyle w:val="AmdtsEntries"/>
      </w:pPr>
      <w:r>
        <w:t>sch 1 s 1.1</w:t>
      </w:r>
      <w:r>
        <w:tab/>
      </w:r>
      <w:r w:rsidR="00281CCF">
        <w:t>renum</w:t>
      </w:r>
      <w:r w:rsidR="0083163D">
        <w:t xml:space="preserve"> and reloc</w:t>
      </w:r>
      <w:r w:rsidR="00281CCF">
        <w:t xml:space="preserve"> as s 7B</w:t>
      </w:r>
    </w:p>
    <w:p w14:paraId="32280B24" w14:textId="77777777" w:rsidR="00D172AF" w:rsidRDefault="00D172AF">
      <w:pPr>
        <w:pStyle w:val="AmdtsEntryHd"/>
      </w:pPr>
      <w:r>
        <w:t>Resignation</w:t>
      </w:r>
    </w:p>
    <w:p w14:paraId="454043D6" w14:textId="77777777" w:rsidR="00B4178A" w:rsidRDefault="00D172AF" w:rsidP="003A5845">
      <w:pPr>
        <w:pStyle w:val="AmdtsEntries"/>
        <w:keepNext/>
      </w:pPr>
      <w:r>
        <w:t>sch 1 s 1.2</w:t>
      </w:r>
      <w:r>
        <w:tab/>
      </w:r>
      <w:r w:rsidR="00B4178A">
        <w:rPr>
          <w:b/>
        </w:rPr>
        <w:t>orig sch 1 s 1.2</w:t>
      </w:r>
    </w:p>
    <w:p w14:paraId="4D7747D3" w14:textId="4865C753" w:rsidR="00B4178A" w:rsidRDefault="003A5845" w:rsidP="003A5845">
      <w:pPr>
        <w:pStyle w:val="AmdtsEntries"/>
        <w:keepNext/>
      </w:pPr>
      <w:r>
        <w:tab/>
      </w:r>
      <w:r w:rsidR="00B4178A">
        <w:t xml:space="preserve">om </w:t>
      </w:r>
      <w:hyperlink r:id="rId368" w:tooltip="Statute Law Amendment Act 2002" w:history="1">
        <w:r w:rsidR="00B4178A" w:rsidRPr="008D57F5">
          <w:rPr>
            <w:rStyle w:val="charCitHyperlinkAbbrev"/>
          </w:rPr>
          <w:t>A2002</w:t>
        </w:r>
        <w:r w:rsidR="00B4178A" w:rsidRPr="008D57F5">
          <w:rPr>
            <w:rStyle w:val="charCitHyperlinkAbbrev"/>
          </w:rPr>
          <w:noBreakHyphen/>
          <w:t>30</w:t>
        </w:r>
      </w:hyperlink>
      <w:r w:rsidR="00B4178A">
        <w:t xml:space="preserve"> amdt 3.46</w:t>
      </w:r>
    </w:p>
    <w:p w14:paraId="740B56BF" w14:textId="77777777" w:rsidR="003A5845" w:rsidRDefault="00B4178A" w:rsidP="003A5845">
      <w:pPr>
        <w:pStyle w:val="AmdtsEntries"/>
        <w:keepNext/>
      </w:pPr>
      <w:r>
        <w:tab/>
      </w:r>
      <w:r w:rsidR="003A5845">
        <w:rPr>
          <w:b/>
        </w:rPr>
        <w:t>prev sch 1 s 1.2</w:t>
      </w:r>
    </w:p>
    <w:p w14:paraId="720BC935" w14:textId="77777777" w:rsidR="00B4178A" w:rsidRDefault="003A5845" w:rsidP="00B4178A">
      <w:pPr>
        <w:pStyle w:val="AmdtsEntries"/>
      </w:pPr>
      <w:r>
        <w:tab/>
      </w:r>
      <w:r w:rsidR="00B4178A">
        <w:t>renum</w:t>
      </w:r>
      <w:r w:rsidR="0083163D">
        <w:t xml:space="preserve"> and reloc</w:t>
      </w:r>
      <w:r w:rsidR="00B4178A">
        <w:t xml:space="preserve"> as s 9</w:t>
      </w:r>
    </w:p>
    <w:p w14:paraId="4932DEC7" w14:textId="77777777" w:rsidR="00D172AF" w:rsidRDefault="00D172AF">
      <w:pPr>
        <w:pStyle w:val="AmdtsEntryHd"/>
      </w:pPr>
      <w:r>
        <w:t>Retirement</w:t>
      </w:r>
    </w:p>
    <w:p w14:paraId="3F99611E" w14:textId="77777777" w:rsidR="00D172AF" w:rsidRDefault="00D172AF">
      <w:pPr>
        <w:pStyle w:val="AmdtsEntries"/>
      </w:pPr>
      <w:r>
        <w:t>sch 1 s 1.3</w:t>
      </w:r>
      <w:r>
        <w:tab/>
      </w:r>
      <w:r w:rsidR="00E76670">
        <w:t>renum</w:t>
      </w:r>
      <w:r w:rsidR="0083163D">
        <w:t xml:space="preserve"> and reloc</w:t>
      </w:r>
      <w:r w:rsidR="00E76670">
        <w:t xml:space="preserve"> as s 9A</w:t>
      </w:r>
    </w:p>
    <w:p w14:paraId="7A2F9A28" w14:textId="77777777" w:rsidR="00D172AF" w:rsidRDefault="00D172AF">
      <w:pPr>
        <w:pStyle w:val="AmdtsEntryHd"/>
      </w:pPr>
      <w:r>
        <w:t>Removal from office</w:t>
      </w:r>
    </w:p>
    <w:p w14:paraId="0F39DDB5" w14:textId="77777777" w:rsidR="00E6044F" w:rsidRDefault="00D172AF" w:rsidP="00BB0C90">
      <w:pPr>
        <w:pStyle w:val="AmdtsEntries"/>
      </w:pPr>
      <w:r>
        <w:t>sch 1 s 1.4</w:t>
      </w:r>
      <w:r>
        <w:tab/>
      </w:r>
      <w:r w:rsidR="00E76670">
        <w:t>renum</w:t>
      </w:r>
      <w:r w:rsidR="0083163D">
        <w:t xml:space="preserve"> and reloc</w:t>
      </w:r>
      <w:r w:rsidR="00E76670">
        <w:t xml:space="preserve"> as s 9</w:t>
      </w:r>
      <w:r w:rsidR="00BB0C90">
        <w:t>B</w:t>
      </w:r>
    </w:p>
    <w:p w14:paraId="39FB0EE5" w14:textId="77777777" w:rsidR="00D172AF" w:rsidRDefault="00D172AF">
      <w:pPr>
        <w:pStyle w:val="AmdtsEntryHd"/>
      </w:pPr>
      <w:r>
        <w:t>Acting auditor-general</w:t>
      </w:r>
    </w:p>
    <w:p w14:paraId="6F772C1F" w14:textId="77777777" w:rsidR="00D172AF" w:rsidRDefault="00D172AF" w:rsidP="00940C6D">
      <w:pPr>
        <w:pStyle w:val="AmdtsEntries"/>
      </w:pPr>
      <w:r>
        <w:t>sch 1 s 1.5</w:t>
      </w:r>
      <w:r>
        <w:tab/>
      </w:r>
      <w:r w:rsidR="00940C6D">
        <w:t>renum</w:t>
      </w:r>
      <w:r w:rsidR="0083163D">
        <w:t xml:space="preserve"> and reloc</w:t>
      </w:r>
      <w:r w:rsidR="00940C6D">
        <w:t xml:space="preserve"> as s 8A</w:t>
      </w:r>
    </w:p>
    <w:p w14:paraId="49E4A5A9" w14:textId="77777777" w:rsidR="00D172AF" w:rsidRDefault="00D172AF">
      <w:pPr>
        <w:pStyle w:val="AmdtsEntryHd"/>
      </w:pPr>
      <w:r>
        <w:t>Application of Legislation Act, div 19.3.3</w:t>
      </w:r>
    </w:p>
    <w:p w14:paraId="63B41CBC" w14:textId="77777777" w:rsidR="00D172AF" w:rsidRDefault="00D172AF" w:rsidP="00940C6D">
      <w:pPr>
        <w:pStyle w:val="AmdtsEntries"/>
      </w:pPr>
      <w:r>
        <w:t>sch 1 s 1.6</w:t>
      </w:r>
      <w:r>
        <w:tab/>
      </w:r>
      <w:r w:rsidR="00940C6D">
        <w:t>renum</w:t>
      </w:r>
      <w:r w:rsidR="0083163D">
        <w:t xml:space="preserve"> and reloc</w:t>
      </w:r>
      <w:r w:rsidR="00940C6D">
        <w:t xml:space="preserve"> as s 8B</w:t>
      </w:r>
    </w:p>
    <w:p w14:paraId="0FBF380F" w14:textId="77777777" w:rsidR="00D172AF" w:rsidRDefault="00D172AF">
      <w:pPr>
        <w:pStyle w:val="AmdtsEntryHd"/>
      </w:pPr>
      <w:r>
        <w:t>Application of Legislation Act, div 19.3.3</w:t>
      </w:r>
    </w:p>
    <w:p w14:paraId="35D6502C" w14:textId="77777777" w:rsidR="00D172AF" w:rsidRDefault="00D172AF">
      <w:pPr>
        <w:pStyle w:val="AmdtsEntries"/>
      </w:pPr>
      <w:r>
        <w:t>sch 1 s 1.7</w:t>
      </w:r>
      <w:r>
        <w:tab/>
        <w:t>renum as</w:t>
      </w:r>
      <w:r w:rsidR="005221E7">
        <w:t xml:space="preserve"> sch 1</w:t>
      </w:r>
      <w:r>
        <w:t xml:space="preserve"> s 1.6 R7 LA</w:t>
      </w:r>
    </w:p>
    <w:p w14:paraId="79CE6EB7" w14:textId="77777777" w:rsidR="00D172AF" w:rsidRDefault="00D172AF" w:rsidP="000E720A">
      <w:pPr>
        <w:pStyle w:val="AmdtsEntryHd"/>
      </w:pPr>
      <w:r>
        <w:lastRenderedPageBreak/>
        <w:t>Dictionary</w:t>
      </w:r>
    </w:p>
    <w:p w14:paraId="7F7A4E4C" w14:textId="2B234DE4" w:rsidR="00D172AF" w:rsidRDefault="00D172AF">
      <w:pPr>
        <w:pStyle w:val="AmdtsEntries"/>
      </w:pPr>
      <w:r>
        <w:t>dict</w:t>
      </w:r>
      <w:r>
        <w:tab/>
        <w:t xml:space="preserve">ins </w:t>
      </w:r>
      <w:hyperlink r:id="rId369"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3.48</w:t>
      </w:r>
    </w:p>
    <w:p w14:paraId="121AC880" w14:textId="228B01BE" w:rsidR="00D172AF" w:rsidRDefault="00D172AF">
      <w:pPr>
        <w:pStyle w:val="AmdtsEntries"/>
      </w:pPr>
      <w:r>
        <w:tab/>
        <w:t xml:space="preserve">am </w:t>
      </w:r>
      <w:hyperlink r:id="rId370"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16</w:t>
      </w:r>
      <w:r w:rsidR="00E6044F">
        <w:t xml:space="preserve">; </w:t>
      </w:r>
      <w:hyperlink r:id="rId371" w:tooltip="Statute Law Amendment Act 2009 (No 2)" w:history="1">
        <w:r w:rsidR="008D57F5" w:rsidRPr="008D57F5">
          <w:rPr>
            <w:rStyle w:val="charCitHyperlinkAbbrev"/>
          </w:rPr>
          <w:t>A2009</w:t>
        </w:r>
        <w:r w:rsidR="008D57F5" w:rsidRPr="008D57F5">
          <w:rPr>
            <w:rStyle w:val="charCitHyperlinkAbbrev"/>
          </w:rPr>
          <w:noBreakHyphen/>
          <w:t>49</w:t>
        </w:r>
      </w:hyperlink>
      <w:r w:rsidR="00E6044F">
        <w:t xml:space="preserve"> amdt 3.11</w:t>
      </w:r>
      <w:r w:rsidR="00C3425B">
        <w:t xml:space="preserve">; </w:t>
      </w:r>
      <w:hyperlink r:id="rId372"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r w:rsidR="00C3425B">
        <w:t xml:space="preserve"> amdt</w:t>
      </w:r>
      <w:r w:rsidR="00B77A4A">
        <w:t> </w:t>
      </w:r>
      <w:r w:rsidR="000918CF">
        <w:t>1.53</w:t>
      </w:r>
      <w:r w:rsidR="00B77A4A">
        <w:t xml:space="preserve">; </w:t>
      </w:r>
      <w:hyperlink r:id="rId373" w:tooltip="Statute Law Amendment Act 2011 (No 3)" w:history="1">
        <w:r w:rsidR="008D57F5" w:rsidRPr="008D57F5">
          <w:rPr>
            <w:rStyle w:val="charCitHyperlinkAbbrev"/>
          </w:rPr>
          <w:t>A2011</w:t>
        </w:r>
        <w:r w:rsidR="008D57F5" w:rsidRPr="008D57F5">
          <w:rPr>
            <w:rStyle w:val="charCitHyperlinkAbbrev"/>
          </w:rPr>
          <w:noBreakHyphen/>
          <w:t>52</w:t>
        </w:r>
      </w:hyperlink>
      <w:r w:rsidR="00B77A4A">
        <w:t xml:space="preserve"> amdt 3.16</w:t>
      </w:r>
      <w:r w:rsidR="00991815">
        <w:t xml:space="preserve">; </w:t>
      </w:r>
      <w:hyperlink r:id="rId374" w:tooltip="Legislative Assembly (Office of the Legislative Assembly) Act 2012" w:history="1">
        <w:r w:rsidR="008D57F5" w:rsidRPr="008D57F5">
          <w:rPr>
            <w:rStyle w:val="charCitHyperlinkAbbrev"/>
          </w:rPr>
          <w:t>A2012</w:t>
        </w:r>
        <w:r w:rsidR="008D57F5" w:rsidRPr="008D57F5">
          <w:rPr>
            <w:rStyle w:val="charCitHyperlinkAbbrev"/>
          </w:rPr>
          <w:noBreakHyphen/>
          <w:t>26</w:t>
        </w:r>
      </w:hyperlink>
      <w:r w:rsidR="00991815">
        <w:t xml:space="preserve"> amdt 1.10</w:t>
      </w:r>
      <w:r w:rsidR="004F65BB">
        <w:t xml:space="preserve">; </w:t>
      </w:r>
      <w:hyperlink r:id="rId375" w:tooltip="Auditor-General Amendment Act 2013" w:history="1">
        <w:r w:rsidR="004F65BB">
          <w:rPr>
            <w:rStyle w:val="charCitHyperlinkAbbrev"/>
          </w:rPr>
          <w:t>A2013</w:t>
        </w:r>
        <w:r w:rsidR="004F65BB">
          <w:rPr>
            <w:rStyle w:val="charCitHyperlinkAbbrev"/>
          </w:rPr>
          <w:noBreakHyphen/>
          <w:t>25</w:t>
        </w:r>
      </w:hyperlink>
      <w:r w:rsidR="004F65BB">
        <w:t xml:space="preserve"> s 50</w:t>
      </w:r>
      <w:r w:rsidR="005F229F">
        <w:t xml:space="preserve">; </w:t>
      </w:r>
      <w:hyperlink r:id="rId376" w:tooltip="Officers of the Assembly Legislation Amendment Act 2013" w:history="1">
        <w:r w:rsidR="005F229F">
          <w:rPr>
            <w:rStyle w:val="charCitHyperlinkAbbrev"/>
          </w:rPr>
          <w:t>A2013-41</w:t>
        </w:r>
      </w:hyperlink>
      <w:r w:rsidR="005F229F">
        <w:t xml:space="preserve"> s 16</w:t>
      </w:r>
      <w:r w:rsidR="00D045A5">
        <w:t xml:space="preserve">; </w:t>
      </w:r>
      <w:hyperlink r:id="rId377" w:tooltip="Statute Law Amendment Act 2015 (No 2)" w:history="1">
        <w:r w:rsidR="00D045A5">
          <w:rPr>
            <w:rStyle w:val="charCitHyperlinkAbbrev"/>
          </w:rPr>
          <w:t>A2015</w:t>
        </w:r>
        <w:r w:rsidR="00D045A5">
          <w:rPr>
            <w:rStyle w:val="charCitHyperlinkAbbrev"/>
          </w:rPr>
          <w:noBreakHyphen/>
          <w:t>50</w:t>
        </w:r>
      </w:hyperlink>
      <w:r w:rsidR="00D045A5">
        <w:t xml:space="preserve"> amdt 3.7</w:t>
      </w:r>
      <w:r w:rsidR="00CE5BF6">
        <w:t xml:space="preserve">; </w:t>
      </w:r>
      <w:hyperlink r:id="rId378" w:tooltip="Public Sector Management Amendment Act 2016" w:history="1">
        <w:r w:rsidR="00CE5BF6">
          <w:rPr>
            <w:rStyle w:val="charCitHyperlinkAbbrev"/>
          </w:rPr>
          <w:t>A2016</w:t>
        </w:r>
        <w:r w:rsidR="00CE5BF6">
          <w:rPr>
            <w:rStyle w:val="charCitHyperlinkAbbrev"/>
          </w:rPr>
          <w:noBreakHyphen/>
          <w:t>52</w:t>
        </w:r>
      </w:hyperlink>
      <w:r w:rsidR="00CE5BF6">
        <w:t xml:space="preserve"> amdt 1.36</w:t>
      </w:r>
    </w:p>
    <w:p w14:paraId="288A98F7" w14:textId="17FB9172" w:rsidR="004F65BB" w:rsidRDefault="004F65BB">
      <w:pPr>
        <w:pStyle w:val="AmdtsEntries"/>
      </w:pPr>
      <w:r>
        <w:tab/>
        <w:t xml:space="preserve">def </w:t>
      </w:r>
      <w:r w:rsidRPr="00A333C4">
        <w:rPr>
          <w:rStyle w:val="charBoldItals"/>
        </w:rPr>
        <w:t>appropriation</w:t>
      </w:r>
      <w:r>
        <w:rPr>
          <w:rStyle w:val="charBoldItals"/>
        </w:rPr>
        <w:t xml:space="preserve"> </w:t>
      </w:r>
      <w:r>
        <w:t xml:space="preserve">ins </w:t>
      </w:r>
      <w:hyperlink r:id="rId379" w:tooltip="Auditor-General Amendment Act 2013" w:history="1">
        <w:r>
          <w:rPr>
            <w:rStyle w:val="charCitHyperlinkAbbrev"/>
          </w:rPr>
          <w:t>A2013</w:t>
        </w:r>
        <w:r>
          <w:rPr>
            <w:rStyle w:val="charCitHyperlinkAbbrev"/>
          </w:rPr>
          <w:noBreakHyphen/>
          <w:t>25</w:t>
        </w:r>
      </w:hyperlink>
      <w:r>
        <w:t xml:space="preserve"> s 51</w:t>
      </w:r>
    </w:p>
    <w:p w14:paraId="681AF3A0" w14:textId="1E5F3C36" w:rsidR="00D045A5" w:rsidRDefault="00D045A5" w:rsidP="00D045A5">
      <w:pPr>
        <w:pStyle w:val="AmdtsEntriesDefL2"/>
      </w:pPr>
      <w:r>
        <w:tab/>
      </w:r>
      <w:r w:rsidR="009B1F8E">
        <w:t>o</w:t>
      </w:r>
      <w:r>
        <w:t xml:space="preserve">m </w:t>
      </w:r>
      <w:hyperlink r:id="rId380" w:tooltip="Statute Law Amendment Act 2015 (No 2)" w:history="1">
        <w:r>
          <w:rPr>
            <w:rStyle w:val="charCitHyperlinkAbbrev"/>
          </w:rPr>
          <w:t>A2015</w:t>
        </w:r>
        <w:r>
          <w:rPr>
            <w:rStyle w:val="charCitHyperlinkAbbrev"/>
          </w:rPr>
          <w:noBreakHyphen/>
          <w:t>50</w:t>
        </w:r>
      </w:hyperlink>
      <w:r>
        <w:t xml:space="preserve"> amdt 3.8</w:t>
      </w:r>
    </w:p>
    <w:p w14:paraId="6D012E4B" w14:textId="7353CB14" w:rsidR="004F65BB" w:rsidRDefault="004F65BB">
      <w:pPr>
        <w:pStyle w:val="AmdtsEntries"/>
      </w:pPr>
      <w:r>
        <w:tab/>
        <w:t xml:space="preserve">def </w:t>
      </w:r>
      <w:r w:rsidRPr="00A333C4">
        <w:rPr>
          <w:rStyle w:val="charBoldItals"/>
        </w:rPr>
        <w:t>chief executive officer</w:t>
      </w:r>
      <w:r>
        <w:rPr>
          <w:rStyle w:val="charBoldItals"/>
        </w:rPr>
        <w:t xml:space="preserve"> </w:t>
      </w:r>
      <w:r>
        <w:t xml:space="preserve">ins </w:t>
      </w:r>
      <w:hyperlink r:id="rId381" w:tooltip="Auditor-General Amendment Act 2013" w:history="1">
        <w:r>
          <w:rPr>
            <w:rStyle w:val="charCitHyperlinkAbbrev"/>
          </w:rPr>
          <w:t>A2013</w:t>
        </w:r>
        <w:r>
          <w:rPr>
            <w:rStyle w:val="charCitHyperlinkAbbrev"/>
          </w:rPr>
          <w:noBreakHyphen/>
          <w:t>25</w:t>
        </w:r>
      </w:hyperlink>
      <w:r>
        <w:t xml:space="preserve"> s 51</w:t>
      </w:r>
    </w:p>
    <w:p w14:paraId="6159E609" w14:textId="2CCE2639" w:rsidR="004F65BB" w:rsidRPr="004F65BB" w:rsidRDefault="004F65BB">
      <w:pPr>
        <w:pStyle w:val="AmdtsEntries"/>
      </w:pPr>
      <w:r>
        <w:tab/>
        <w:t xml:space="preserve">def </w:t>
      </w:r>
      <w:r w:rsidRPr="00A333C4">
        <w:rPr>
          <w:rStyle w:val="charBoldItals"/>
        </w:rPr>
        <w:t>contract</w:t>
      </w:r>
      <w:r>
        <w:rPr>
          <w:rStyle w:val="charBoldItals"/>
        </w:rPr>
        <w:t xml:space="preserve"> </w:t>
      </w:r>
      <w:r>
        <w:t xml:space="preserve">ins </w:t>
      </w:r>
      <w:hyperlink r:id="rId382" w:tooltip="Auditor-General Amendment Act 2013" w:history="1">
        <w:r>
          <w:rPr>
            <w:rStyle w:val="charCitHyperlinkAbbrev"/>
          </w:rPr>
          <w:t>A2013</w:t>
        </w:r>
        <w:r>
          <w:rPr>
            <w:rStyle w:val="charCitHyperlinkAbbrev"/>
          </w:rPr>
          <w:noBreakHyphen/>
          <w:t>25</w:t>
        </w:r>
      </w:hyperlink>
      <w:r>
        <w:t xml:space="preserve"> s 51</w:t>
      </w:r>
    </w:p>
    <w:p w14:paraId="50DACB99" w14:textId="57D4401A" w:rsidR="00D172AF" w:rsidRDefault="00D172AF">
      <w:pPr>
        <w:pStyle w:val="AmdtsEntries"/>
        <w:rPr>
          <w:color w:val="000000"/>
        </w:rPr>
      </w:pPr>
      <w:r>
        <w:tab/>
        <w:t xml:space="preserve">def </w:t>
      </w:r>
      <w:r w:rsidRPr="008D57F5">
        <w:rPr>
          <w:rStyle w:val="charBoldItals"/>
        </w:rPr>
        <w:t>controlling interest</w:t>
      </w:r>
      <w:r>
        <w:rPr>
          <w:color w:val="000000"/>
        </w:rPr>
        <w:t xml:space="preserve"> reloc from s 3 </w:t>
      </w:r>
      <w:hyperlink r:id="rId383" w:tooltip="Statute Law Amendment Act 2002" w:history="1">
        <w:r w:rsidR="008D57F5" w:rsidRPr="008D57F5">
          <w:rPr>
            <w:rStyle w:val="charCitHyperlinkAbbrev"/>
          </w:rPr>
          <w:t>A2002</w:t>
        </w:r>
        <w:r w:rsidR="008D57F5" w:rsidRPr="008D57F5">
          <w:rPr>
            <w:rStyle w:val="charCitHyperlinkAbbrev"/>
          </w:rPr>
          <w:noBreakHyphen/>
          <w:t>30</w:t>
        </w:r>
      </w:hyperlink>
      <w:r>
        <w:rPr>
          <w:color w:val="000000"/>
        </w:rPr>
        <w:t xml:space="preserve"> amdt 3.38</w:t>
      </w:r>
    </w:p>
    <w:p w14:paraId="74C18EBC" w14:textId="55116954" w:rsidR="004F65BB" w:rsidRDefault="004F65BB">
      <w:pPr>
        <w:pStyle w:val="AmdtsEntries"/>
      </w:pPr>
      <w:r>
        <w:rPr>
          <w:color w:val="000000"/>
        </w:rPr>
        <w:tab/>
        <w:t xml:space="preserve">def </w:t>
      </w:r>
      <w:r w:rsidRPr="00FC5EBD">
        <w:rPr>
          <w:rStyle w:val="charBoldItals"/>
        </w:rPr>
        <w:t>deliberative information</w:t>
      </w:r>
      <w:r>
        <w:rPr>
          <w:rStyle w:val="charBoldItals"/>
        </w:rPr>
        <w:t xml:space="preserve"> </w:t>
      </w:r>
      <w:r>
        <w:t xml:space="preserve">ins </w:t>
      </w:r>
      <w:hyperlink r:id="rId384" w:tooltip="Auditor-General Amendment Act 2013" w:history="1">
        <w:r>
          <w:rPr>
            <w:rStyle w:val="charCitHyperlinkAbbrev"/>
          </w:rPr>
          <w:t>A2013</w:t>
        </w:r>
        <w:r>
          <w:rPr>
            <w:rStyle w:val="charCitHyperlinkAbbrev"/>
          </w:rPr>
          <w:noBreakHyphen/>
          <w:t>25</w:t>
        </w:r>
      </w:hyperlink>
      <w:r>
        <w:t xml:space="preserve"> s 51</w:t>
      </w:r>
    </w:p>
    <w:p w14:paraId="408DC08D" w14:textId="389B398A" w:rsidR="004F65BB" w:rsidRDefault="004F65BB">
      <w:pPr>
        <w:pStyle w:val="AmdtsEntries"/>
      </w:pPr>
      <w:r>
        <w:tab/>
        <w:t xml:space="preserve">def </w:t>
      </w:r>
      <w:r w:rsidRPr="00A333C4">
        <w:rPr>
          <w:rStyle w:val="charBoldItals"/>
        </w:rPr>
        <w:t>directorate</w:t>
      </w:r>
      <w:r>
        <w:rPr>
          <w:rStyle w:val="charBoldItals"/>
        </w:rPr>
        <w:t xml:space="preserve"> </w:t>
      </w:r>
      <w:r>
        <w:t xml:space="preserve">ins </w:t>
      </w:r>
      <w:hyperlink r:id="rId385" w:tooltip="Auditor-General Amendment Act 2013" w:history="1">
        <w:r>
          <w:rPr>
            <w:rStyle w:val="charCitHyperlinkAbbrev"/>
          </w:rPr>
          <w:t>A2013</w:t>
        </w:r>
        <w:r>
          <w:rPr>
            <w:rStyle w:val="charCitHyperlinkAbbrev"/>
          </w:rPr>
          <w:noBreakHyphen/>
          <w:t>25</w:t>
        </w:r>
      </w:hyperlink>
      <w:r>
        <w:t xml:space="preserve"> s 51</w:t>
      </w:r>
    </w:p>
    <w:p w14:paraId="1920BD9D" w14:textId="7FE68A94" w:rsidR="004F65BB" w:rsidRPr="004F65BB" w:rsidRDefault="004F65BB">
      <w:pPr>
        <w:pStyle w:val="AmdtsEntries"/>
      </w:pPr>
      <w:r>
        <w:tab/>
        <w:t xml:space="preserve">def </w:t>
      </w:r>
      <w:r w:rsidRPr="00FC5EBD">
        <w:rPr>
          <w:rStyle w:val="charBoldItals"/>
        </w:rPr>
        <w:t>disclosure direction</w:t>
      </w:r>
      <w:r>
        <w:rPr>
          <w:rStyle w:val="charBoldItals"/>
        </w:rPr>
        <w:t xml:space="preserve"> </w:t>
      </w:r>
      <w:r>
        <w:t xml:space="preserve">ins </w:t>
      </w:r>
      <w:hyperlink r:id="rId386" w:tooltip="Auditor-General Amendment Act 2013" w:history="1">
        <w:r>
          <w:rPr>
            <w:rStyle w:val="charCitHyperlinkAbbrev"/>
          </w:rPr>
          <w:t>A2013</w:t>
        </w:r>
        <w:r>
          <w:rPr>
            <w:rStyle w:val="charCitHyperlinkAbbrev"/>
          </w:rPr>
          <w:noBreakHyphen/>
          <w:t>25</w:t>
        </w:r>
      </w:hyperlink>
      <w:r>
        <w:t xml:space="preserve"> s 51</w:t>
      </w:r>
    </w:p>
    <w:p w14:paraId="1816E217" w14:textId="435E07EE" w:rsidR="00D172AF" w:rsidRDefault="00D172AF">
      <w:pPr>
        <w:pStyle w:val="AmdtsEntries"/>
      </w:pPr>
      <w:r>
        <w:rPr>
          <w:color w:val="000000"/>
        </w:rPr>
        <w:tab/>
        <w:t xml:space="preserve">def </w:t>
      </w:r>
      <w:r w:rsidRPr="008D57F5">
        <w:rPr>
          <w:rStyle w:val="charBoldItals"/>
        </w:rPr>
        <w:t>Financial Management Act</w:t>
      </w:r>
      <w:r>
        <w:t xml:space="preserve"> reloc from s 3 </w:t>
      </w:r>
      <w:hyperlink r:id="rId387"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w:t>
      </w:r>
      <w:r w:rsidR="00C05457">
        <w:t> </w:t>
      </w:r>
      <w:r>
        <w:t>3.38</w:t>
      </w:r>
    </w:p>
    <w:p w14:paraId="40EC4CB8" w14:textId="385D2E00" w:rsidR="004F65BB" w:rsidRPr="004F65BB" w:rsidRDefault="004F65BB">
      <w:pPr>
        <w:pStyle w:val="AmdtsEntries"/>
      </w:pPr>
      <w:r>
        <w:tab/>
        <w:t xml:space="preserve">def </w:t>
      </w:r>
      <w:r w:rsidRPr="00FC5EBD">
        <w:rPr>
          <w:rStyle w:val="charBoldItals"/>
        </w:rPr>
        <w:t>head of service</w:t>
      </w:r>
      <w:r>
        <w:rPr>
          <w:rStyle w:val="charBoldItals"/>
        </w:rPr>
        <w:t xml:space="preserve"> </w:t>
      </w:r>
      <w:r>
        <w:t xml:space="preserve">ins </w:t>
      </w:r>
      <w:hyperlink r:id="rId388" w:tooltip="Auditor-General Amendment Act 2013" w:history="1">
        <w:r>
          <w:rPr>
            <w:rStyle w:val="charCitHyperlinkAbbrev"/>
          </w:rPr>
          <w:t>A2013</w:t>
        </w:r>
        <w:r>
          <w:rPr>
            <w:rStyle w:val="charCitHyperlinkAbbrev"/>
          </w:rPr>
          <w:noBreakHyphen/>
          <w:t>25</w:t>
        </w:r>
      </w:hyperlink>
      <w:r>
        <w:t xml:space="preserve"> s 51</w:t>
      </w:r>
    </w:p>
    <w:p w14:paraId="444809CF" w14:textId="3205411E" w:rsidR="00D172AF" w:rsidRDefault="00D172AF">
      <w:pPr>
        <w:pStyle w:val="AmdtsEntries"/>
      </w:pPr>
      <w:r>
        <w:tab/>
        <w:t xml:space="preserve">def </w:t>
      </w:r>
      <w:r w:rsidRPr="008D57F5">
        <w:rPr>
          <w:rStyle w:val="charBoldItals"/>
        </w:rPr>
        <w:t>independent auditor</w:t>
      </w:r>
      <w:r>
        <w:t xml:space="preserve"> reloc from s 3 </w:t>
      </w:r>
      <w:hyperlink r:id="rId389"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3.38</w:t>
      </w:r>
    </w:p>
    <w:p w14:paraId="1AAD114F" w14:textId="2AA2F9D3" w:rsidR="00007587" w:rsidRDefault="00007587" w:rsidP="00007587">
      <w:pPr>
        <w:pStyle w:val="AmdtsEntriesDefL2"/>
      </w:pPr>
      <w:r>
        <w:tab/>
        <w:t xml:space="preserve">sub </w:t>
      </w:r>
      <w:hyperlink r:id="rId390" w:tooltip="Auditor-General Amendment Act 2013" w:history="1">
        <w:r>
          <w:rPr>
            <w:rStyle w:val="charCitHyperlinkAbbrev"/>
          </w:rPr>
          <w:t>A2013</w:t>
        </w:r>
        <w:r>
          <w:rPr>
            <w:rStyle w:val="charCitHyperlinkAbbrev"/>
          </w:rPr>
          <w:noBreakHyphen/>
          <w:t>25</w:t>
        </w:r>
      </w:hyperlink>
      <w:r>
        <w:t xml:space="preserve"> s 52</w:t>
      </w:r>
    </w:p>
    <w:p w14:paraId="7C7DC5A2" w14:textId="23979257" w:rsidR="003D2DCC" w:rsidRDefault="003D2DCC" w:rsidP="003D2DCC">
      <w:pPr>
        <w:pStyle w:val="AmdtsEntries"/>
      </w:pPr>
      <w:r>
        <w:tab/>
        <w:t xml:space="preserve">def </w:t>
      </w:r>
      <w:r w:rsidRPr="00FC5EBD">
        <w:rPr>
          <w:rStyle w:val="charBoldItals"/>
        </w:rPr>
        <w:t>independent financial audit</w:t>
      </w:r>
      <w:r>
        <w:rPr>
          <w:rStyle w:val="charBoldItals"/>
        </w:rPr>
        <w:t xml:space="preserve"> </w:t>
      </w:r>
      <w:r>
        <w:t xml:space="preserve">ins </w:t>
      </w:r>
      <w:hyperlink r:id="rId391" w:tooltip="Auditor-General Amendment Act 2013" w:history="1">
        <w:r>
          <w:rPr>
            <w:rStyle w:val="charCitHyperlinkAbbrev"/>
          </w:rPr>
          <w:t>A2013</w:t>
        </w:r>
        <w:r>
          <w:rPr>
            <w:rStyle w:val="charCitHyperlinkAbbrev"/>
          </w:rPr>
          <w:noBreakHyphen/>
          <w:t>25</w:t>
        </w:r>
      </w:hyperlink>
      <w:r>
        <w:t xml:space="preserve"> s 53</w:t>
      </w:r>
    </w:p>
    <w:p w14:paraId="0013D210" w14:textId="0EEC83A7" w:rsidR="003D2DCC" w:rsidRDefault="003D2DCC" w:rsidP="003D2DCC">
      <w:pPr>
        <w:pStyle w:val="AmdtsEntries"/>
      </w:pPr>
      <w:r>
        <w:tab/>
        <w:t xml:space="preserve">def </w:t>
      </w:r>
      <w:r w:rsidRPr="00FC5EBD">
        <w:rPr>
          <w:rStyle w:val="charBoldItals"/>
        </w:rPr>
        <w:t>joint audit</w:t>
      </w:r>
      <w:r>
        <w:rPr>
          <w:rStyle w:val="charBoldItals"/>
        </w:rPr>
        <w:t xml:space="preserve"> </w:t>
      </w:r>
      <w:r>
        <w:t xml:space="preserve">ins </w:t>
      </w:r>
      <w:hyperlink r:id="rId392" w:tooltip="Auditor-General Amendment Act 2013" w:history="1">
        <w:r>
          <w:rPr>
            <w:rStyle w:val="charCitHyperlinkAbbrev"/>
          </w:rPr>
          <w:t>A2013</w:t>
        </w:r>
        <w:r>
          <w:rPr>
            <w:rStyle w:val="charCitHyperlinkAbbrev"/>
          </w:rPr>
          <w:noBreakHyphen/>
          <w:t>25</w:t>
        </w:r>
      </w:hyperlink>
      <w:r>
        <w:t xml:space="preserve"> s 53</w:t>
      </w:r>
    </w:p>
    <w:p w14:paraId="136E6D2F" w14:textId="25D7C711" w:rsidR="003D2DCC" w:rsidRDefault="003D2DCC" w:rsidP="003D2DCC">
      <w:pPr>
        <w:pStyle w:val="AmdtsEntries"/>
      </w:pPr>
      <w:r>
        <w:tab/>
        <w:t xml:space="preserve">def </w:t>
      </w:r>
      <w:r w:rsidRPr="00FC5EBD">
        <w:rPr>
          <w:rStyle w:val="charBoldItals"/>
        </w:rPr>
        <w:t>multi-entity audit</w:t>
      </w:r>
      <w:r>
        <w:rPr>
          <w:rStyle w:val="charBoldItals"/>
        </w:rPr>
        <w:t xml:space="preserve"> </w:t>
      </w:r>
      <w:r>
        <w:t xml:space="preserve">ins </w:t>
      </w:r>
      <w:hyperlink r:id="rId393" w:tooltip="Auditor-General Amendment Act 2013" w:history="1">
        <w:r>
          <w:rPr>
            <w:rStyle w:val="charCitHyperlinkAbbrev"/>
          </w:rPr>
          <w:t>A2013</w:t>
        </w:r>
        <w:r>
          <w:rPr>
            <w:rStyle w:val="charCitHyperlinkAbbrev"/>
          </w:rPr>
          <w:noBreakHyphen/>
          <w:t>25</w:t>
        </w:r>
      </w:hyperlink>
      <w:r>
        <w:t xml:space="preserve"> s 53</w:t>
      </w:r>
    </w:p>
    <w:p w14:paraId="0E5F4E7D" w14:textId="356AA046" w:rsidR="003D2DCC" w:rsidRPr="003D2DCC" w:rsidRDefault="003D2DCC" w:rsidP="003D2DCC">
      <w:pPr>
        <w:pStyle w:val="AmdtsEntries"/>
      </w:pPr>
      <w:r>
        <w:tab/>
        <w:t xml:space="preserve">def </w:t>
      </w:r>
      <w:r w:rsidRPr="00FC5EBD">
        <w:rPr>
          <w:rStyle w:val="charBoldItals"/>
        </w:rPr>
        <w:t>non-public sector entity</w:t>
      </w:r>
      <w:r>
        <w:rPr>
          <w:rStyle w:val="charBoldItals"/>
        </w:rPr>
        <w:t xml:space="preserve"> </w:t>
      </w:r>
      <w:r>
        <w:t xml:space="preserve">ins </w:t>
      </w:r>
      <w:hyperlink r:id="rId394" w:tooltip="Auditor-General Amendment Act 2013" w:history="1">
        <w:r>
          <w:rPr>
            <w:rStyle w:val="charCitHyperlinkAbbrev"/>
          </w:rPr>
          <w:t>A2013</w:t>
        </w:r>
        <w:r>
          <w:rPr>
            <w:rStyle w:val="charCitHyperlinkAbbrev"/>
          </w:rPr>
          <w:noBreakHyphen/>
          <w:t>25</w:t>
        </w:r>
      </w:hyperlink>
      <w:r>
        <w:t xml:space="preserve"> s 53</w:t>
      </w:r>
    </w:p>
    <w:p w14:paraId="7952CB32" w14:textId="70EC13E7" w:rsidR="00D172AF" w:rsidRDefault="00D172AF">
      <w:pPr>
        <w:pStyle w:val="AmdtsEntries"/>
      </w:pPr>
      <w:r>
        <w:tab/>
        <w:t xml:space="preserve">def </w:t>
      </w:r>
      <w:r w:rsidRPr="008D57F5">
        <w:rPr>
          <w:rStyle w:val="charBoldItals"/>
        </w:rPr>
        <w:t>performance audit</w:t>
      </w:r>
      <w:r>
        <w:t xml:space="preserve"> reloc from s 3 </w:t>
      </w:r>
      <w:hyperlink r:id="rId395"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3.38</w:t>
      </w:r>
    </w:p>
    <w:p w14:paraId="784A373D" w14:textId="29D84E9B" w:rsidR="003D2DCC" w:rsidRDefault="003D2DCC" w:rsidP="003D2DCC">
      <w:pPr>
        <w:pStyle w:val="AmdtsEntriesDefL2"/>
      </w:pPr>
      <w:r>
        <w:tab/>
        <w:t xml:space="preserve">sub </w:t>
      </w:r>
      <w:hyperlink r:id="rId396" w:tooltip="Auditor-General Amendment Act 2013" w:history="1">
        <w:r>
          <w:rPr>
            <w:rStyle w:val="charCitHyperlinkAbbrev"/>
          </w:rPr>
          <w:t>A2013</w:t>
        </w:r>
        <w:r>
          <w:rPr>
            <w:rStyle w:val="charCitHyperlinkAbbrev"/>
          </w:rPr>
          <w:noBreakHyphen/>
          <w:t>25</w:t>
        </w:r>
      </w:hyperlink>
      <w:r>
        <w:t xml:space="preserve"> s 54</w:t>
      </w:r>
    </w:p>
    <w:p w14:paraId="52361386" w14:textId="0B6F6095" w:rsidR="00D172AF" w:rsidRDefault="00D172AF">
      <w:pPr>
        <w:pStyle w:val="AmdtsEntries"/>
      </w:pPr>
      <w:r>
        <w:tab/>
        <w:t xml:space="preserve">def </w:t>
      </w:r>
      <w:r w:rsidRPr="008D57F5">
        <w:rPr>
          <w:rStyle w:val="charBoldItals"/>
        </w:rPr>
        <w:t>protected information</w:t>
      </w:r>
      <w:r>
        <w:t xml:space="preserve"> ins </w:t>
      </w:r>
      <w:hyperlink r:id="rId397" w:tooltip="Auditor-General Amendment Act 2004" w:history="1">
        <w:r w:rsidR="008D57F5" w:rsidRPr="008D57F5">
          <w:rPr>
            <w:rStyle w:val="charCitHyperlinkAbbrev"/>
          </w:rPr>
          <w:t>A2004</w:t>
        </w:r>
        <w:r w:rsidR="008D57F5" w:rsidRPr="008D57F5">
          <w:rPr>
            <w:rStyle w:val="charCitHyperlinkAbbrev"/>
          </w:rPr>
          <w:noBreakHyphen/>
          <w:t>72</w:t>
        </w:r>
      </w:hyperlink>
      <w:r>
        <w:t xml:space="preserve"> s 17</w:t>
      </w:r>
    </w:p>
    <w:p w14:paraId="7F97D8F6" w14:textId="7EAFD1AD" w:rsidR="003D2DCC" w:rsidRDefault="003D2DCC" w:rsidP="003D2DCC">
      <w:pPr>
        <w:pStyle w:val="AmdtsEntriesDefL2"/>
      </w:pPr>
      <w:r>
        <w:tab/>
        <w:t xml:space="preserve">sub </w:t>
      </w:r>
      <w:hyperlink r:id="rId398" w:tooltip="Auditor-General Amendment Act 2013" w:history="1">
        <w:r>
          <w:rPr>
            <w:rStyle w:val="charCitHyperlinkAbbrev"/>
          </w:rPr>
          <w:t>A2013</w:t>
        </w:r>
        <w:r>
          <w:rPr>
            <w:rStyle w:val="charCitHyperlinkAbbrev"/>
          </w:rPr>
          <w:noBreakHyphen/>
          <w:t>25</w:t>
        </w:r>
      </w:hyperlink>
      <w:r>
        <w:t xml:space="preserve"> s 55</w:t>
      </w:r>
    </w:p>
    <w:p w14:paraId="7F6B5B09" w14:textId="7154B217" w:rsidR="00D172AF" w:rsidRDefault="00D172AF">
      <w:pPr>
        <w:pStyle w:val="AmdtsEntries"/>
        <w:keepNext/>
      </w:pPr>
      <w:r>
        <w:tab/>
        <w:t xml:space="preserve">def </w:t>
      </w:r>
      <w:r w:rsidRPr="008D57F5">
        <w:rPr>
          <w:rStyle w:val="charBoldItals"/>
        </w:rPr>
        <w:t>public accounts committee</w:t>
      </w:r>
      <w:r>
        <w:t xml:space="preserve"> reloc from s 3 </w:t>
      </w:r>
      <w:hyperlink r:id="rId399"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3.38</w:t>
      </w:r>
    </w:p>
    <w:p w14:paraId="54906A45" w14:textId="2D87BE99" w:rsidR="006F01FD" w:rsidRDefault="006F01FD" w:rsidP="006F01FD">
      <w:pPr>
        <w:pStyle w:val="AmdtsEntriesDefL2"/>
      </w:pPr>
      <w:r>
        <w:tab/>
        <w:t xml:space="preserve">am </w:t>
      </w:r>
      <w:hyperlink r:id="rId400"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r>
        <w:t xml:space="preserve"> amdt </w:t>
      </w:r>
      <w:r w:rsidR="00AC6DC4">
        <w:t>1.56</w:t>
      </w:r>
    </w:p>
    <w:p w14:paraId="404C7180" w14:textId="7D05367C" w:rsidR="00E84124" w:rsidRPr="001A11DB" w:rsidRDefault="00E84124" w:rsidP="00E84124">
      <w:pPr>
        <w:pStyle w:val="AmdtsEntriesDefL2"/>
      </w:pPr>
      <w:r>
        <w:tab/>
        <w:t xml:space="preserve">om </w:t>
      </w:r>
      <w:hyperlink r:id="rId401" w:tooltip="Legislation (Legislative Assembly Committees) Amendment Act 2022" w:history="1">
        <w:r>
          <w:rPr>
            <w:color w:val="0000FF" w:themeColor="hyperlink"/>
          </w:rPr>
          <w:t>A2022-4</w:t>
        </w:r>
      </w:hyperlink>
      <w:r>
        <w:t xml:space="preserve"> amdt 1.10</w:t>
      </w:r>
    </w:p>
    <w:p w14:paraId="4349B89A" w14:textId="701361E5" w:rsidR="00D172AF" w:rsidRDefault="00D172AF">
      <w:pPr>
        <w:pStyle w:val="AmdtsEntries"/>
        <w:keepNext/>
      </w:pPr>
      <w:r>
        <w:tab/>
        <w:t xml:space="preserve">def </w:t>
      </w:r>
      <w:r w:rsidRPr="008D57F5">
        <w:rPr>
          <w:rStyle w:val="charBoldItals"/>
        </w:rPr>
        <w:t>public sector company</w:t>
      </w:r>
      <w:r>
        <w:t xml:space="preserve"> reloc from s 3 </w:t>
      </w:r>
      <w:hyperlink r:id="rId402"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3.38</w:t>
      </w:r>
    </w:p>
    <w:p w14:paraId="7E3BB61F" w14:textId="2DB0AFD1" w:rsidR="003D2DCC" w:rsidRPr="003D2DCC" w:rsidRDefault="003D2DCC">
      <w:pPr>
        <w:pStyle w:val="AmdtsEntries"/>
        <w:keepNext/>
      </w:pPr>
      <w:r>
        <w:tab/>
        <w:t xml:space="preserve">def </w:t>
      </w:r>
      <w:r w:rsidRPr="00FC5EBD">
        <w:rPr>
          <w:rStyle w:val="charBoldItals"/>
        </w:rPr>
        <w:t>public sector entity</w:t>
      </w:r>
      <w:r>
        <w:rPr>
          <w:rStyle w:val="charBoldItals"/>
        </w:rPr>
        <w:t xml:space="preserve"> </w:t>
      </w:r>
      <w:r>
        <w:t xml:space="preserve">ins </w:t>
      </w:r>
      <w:hyperlink r:id="rId403" w:tooltip="Auditor-General Amendment Act 2013" w:history="1">
        <w:r>
          <w:rPr>
            <w:rStyle w:val="charCitHyperlinkAbbrev"/>
          </w:rPr>
          <w:t>A2013</w:t>
        </w:r>
        <w:r>
          <w:rPr>
            <w:rStyle w:val="charCitHyperlinkAbbrev"/>
          </w:rPr>
          <w:noBreakHyphen/>
          <w:t>25</w:t>
        </w:r>
      </w:hyperlink>
      <w:r>
        <w:t xml:space="preserve"> s 56</w:t>
      </w:r>
    </w:p>
    <w:p w14:paraId="53C6BCB8" w14:textId="691CE70A" w:rsidR="00D172AF" w:rsidRDefault="00D172AF">
      <w:pPr>
        <w:pStyle w:val="AmdtsEntries"/>
        <w:keepNext/>
      </w:pPr>
      <w:r>
        <w:tab/>
        <w:t xml:space="preserve">def </w:t>
      </w:r>
      <w:r w:rsidRPr="008D57F5">
        <w:rPr>
          <w:rStyle w:val="charBoldItals"/>
        </w:rPr>
        <w:t>Public Sector Management Act</w:t>
      </w:r>
      <w:r>
        <w:t xml:space="preserve"> reloc from s 3 </w:t>
      </w:r>
      <w:hyperlink r:id="rId404"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3.38</w:t>
      </w:r>
    </w:p>
    <w:p w14:paraId="0A42C99F" w14:textId="4A2ECBF4" w:rsidR="0027474A" w:rsidRDefault="0027474A" w:rsidP="0027474A">
      <w:pPr>
        <w:pStyle w:val="AmdtsEntriesDefL2"/>
      </w:pPr>
      <w:r>
        <w:tab/>
        <w:t xml:space="preserve">om </w:t>
      </w:r>
      <w:hyperlink r:id="rId405" w:tooltip="Auditor-General Amendment Act 2013" w:history="1">
        <w:r>
          <w:rPr>
            <w:rStyle w:val="charCitHyperlinkAbbrev"/>
          </w:rPr>
          <w:t>A2013</w:t>
        </w:r>
        <w:r>
          <w:rPr>
            <w:rStyle w:val="charCitHyperlinkAbbrev"/>
          </w:rPr>
          <w:noBreakHyphen/>
          <w:t>25</w:t>
        </w:r>
      </w:hyperlink>
      <w:r>
        <w:t xml:space="preserve"> s 57</w:t>
      </w:r>
    </w:p>
    <w:p w14:paraId="49FF58E5" w14:textId="116B255C" w:rsidR="00E84124" w:rsidRDefault="00E84124">
      <w:pPr>
        <w:pStyle w:val="AmdtsEntries"/>
        <w:keepNext/>
      </w:pPr>
      <w:r>
        <w:tab/>
        <w:t xml:space="preserve">def </w:t>
      </w:r>
      <w:r w:rsidRPr="00E84124">
        <w:rPr>
          <w:rStyle w:val="charBoldItals"/>
        </w:rPr>
        <w:t>relevant Assembly committee</w:t>
      </w:r>
      <w:r>
        <w:t xml:space="preserve"> ins </w:t>
      </w:r>
      <w:hyperlink r:id="rId406" w:tooltip="Legislation (Legislative Assembly Committees) Amendment Act 2022" w:history="1">
        <w:r>
          <w:rPr>
            <w:color w:val="0000FF" w:themeColor="hyperlink"/>
          </w:rPr>
          <w:t>A2022-4</w:t>
        </w:r>
      </w:hyperlink>
      <w:r>
        <w:t xml:space="preserve"> amdt 1.11</w:t>
      </w:r>
    </w:p>
    <w:p w14:paraId="3F3D8605" w14:textId="4496315F" w:rsidR="00D172AF" w:rsidRDefault="00D172AF">
      <w:pPr>
        <w:pStyle w:val="AmdtsEntries"/>
        <w:keepNext/>
      </w:pPr>
      <w:r>
        <w:tab/>
        <w:t xml:space="preserve">def </w:t>
      </w:r>
      <w:r w:rsidRPr="008D57F5">
        <w:rPr>
          <w:rStyle w:val="charBoldItals"/>
        </w:rPr>
        <w:t>responsible chief executive</w:t>
      </w:r>
      <w:r>
        <w:t xml:space="preserve"> reloc from s 3 </w:t>
      </w:r>
      <w:hyperlink r:id="rId407"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3.38</w:t>
      </w:r>
    </w:p>
    <w:p w14:paraId="364B3C91" w14:textId="42A83861" w:rsidR="00C3425B" w:rsidRDefault="00C3425B" w:rsidP="00C3425B">
      <w:pPr>
        <w:pStyle w:val="AmdtsEntriesDefL2"/>
      </w:pPr>
      <w:r>
        <w:tab/>
        <w:t xml:space="preserve">om </w:t>
      </w:r>
      <w:hyperlink r:id="rId408"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r>
        <w:t xml:space="preserve"> amdt </w:t>
      </w:r>
      <w:r w:rsidR="000918CF">
        <w:t>1.54</w:t>
      </w:r>
    </w:p>
    <w:p w14:paraId="7F5F5CD7" w14:textId="52DBEE8D" w:rsidR="00C3425B" w:rsidRDefault="00C3425B" w:rsidP="006F0773">
      <w:pPr>
        <w:pStyle w:val="AmdtsEntries"/>
      </w:pPr>
      <w:r>
        <w:tab/>
        <w:t xml:space="preserve">def </w:t>
      </w:r>
      <w:r w:rsidRPr="008D57F5">
        <w:rPr>
          <w:rStyle w:val="charBoldItals"/>
        </w:rPr>
        <w:t>responsible director</w:t>
      </w:r>
      <w:r w:rsidRPr="008D57F5">
        <w:rPr>
          <w:rStyle w:val="charBoldItals"/>
        </w:rPr>
        <w:noBreakHyphen/>
        <w:t xml:space="preserve">general </w:t>
      </w:r>
      <w:r>
        <w:t xml:space="preserve">ins </w:t>
      </w:r>
      <w:hyperlink r:id="rId409"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r>
        <w:t xml:space="preserve"> amdt </w:t>
      </w:r>
      <w:r w:rsidR="000918CF">
        <w:t>1.54</w:t>
      </w:r>
    </w:p>
    <w:p w14:paraId="08799FF7" w14:textId="01C81C15" w:rsidR="00474109" w:rsidRDefault="00474109" w:rsidP="006F0773">
      <w:pPr>
        <w:pStyle w:val="AmdtsEntries"/>
      </w:pPr>
      <w:r>
        <w:tab/>
        <w:t xml:space="preserve">def </w:t>
      </w:r>
      <w:r w:rsidRPr="00FC5EBD">
        <w:rPr>
          <w:rStyle w:val="charBoldItals"/>
        </w:rPr>
        <w:t>special financial audit</w:t>
      </w:r>
      <w:r>
        <w:rPr>
          <w:rStyle w:val="charBoldItals"/>
        </w:rPr>
        <w:t xml:space="preserve"> </w:t>
      </w:r>
      <w:r>
        <w:t xml:space="preserve">ins </w:t>
      </w:r>
      <w:hyperlink r:id="rId410" w:tooltip="Auditor-General Amendment Act 2013" w:history="1">
        <w:r>
          <w:rPr>
            <w:rStyle w:val="charCitHyperlinkAbbrev"/>
          </w:rPr>
          <w:t>A2013</w:t>
        </w:r>
        <w:r>
          <w:rPr>
            <w:rStyle w:val="charCitHyperlinkAbbrev"/>
          </w:rPr>
          <w:noBreakHyphen/>
          <w:t>25</w:t>
        </w:r>
      </w:hyperlink>
      <w:r>
        <w:t xml:space="preserve"> s 58</w:t>
      </w:r>
    </w:p>
    <w:p w14:paraId="3CFA83F3" w14:textId="50DB4E18" w:rsidR="00474109" w:rsidRDefault="00474109" w:rsidP="006F0773">
      <w:pPr>
        <w:pStyle w:val="AmdtsEntries"/>
      </w:pPr>
      <w:r>
        <w:tab/>
        <w:t xml:space="preserve">def </w:t>
      </w:r>
      <w:r w:rsidRPr="00FC5EBD">
        <w:rPr>
          <w:rStyle w:val="charBoldItals"/>
        </w:rPr>
        <w:t>strategic review</w:t>
      </w:r>
      <w:r>
        <w:rPr>
          <w:rStyle w:val="charBoldItals"/>
        </w:rPr>
        <w:t xml:space="preserve"> </w:t>
      </w:r>
      <w:r>
        <w:t xml:space="preserve">ins </w:t>
      </w:r>
      <w:hyperlink r:id="rId411" w:tooltip="Auditor-General Amendment Act 2013" w:history="1">
        <w:r>
          <w:rPr>
            <w:rStyle w:val="charCitHyperlinkAbbrev"/>
          </w:rPr>
          <w:t>A2013</w:t>
        </w:r>
        <w:r>
          <w:rPr>
            <w:rStyle w:val="charCitHyperlinkAbbrev"/>
          </w:rPr>
          <w:noBreakHyphen/>
          <w:t>25</w:t>
        </w:r>
      </w:hyperlink>
      <w:r>
        <w:t xml:space="preserve"> s 58</w:t>
      </w:r>
    </w:p>
    <w:p w14:paraId="71A4C41C" w14:textId="7954D608" w:rsidR="00474109" w:rsidRPr="00474109" w:rsidRDefault="00474109" w:rsidP="006F0773">
      <w:pPr>
        <w:pStyle w:val="AmdtsEntries"/>
      </w:pPr>
      <w:r>
        <w:tab/>
        <w:t xml:space="preserve">def </w:t>
      </w:r>
      <w:r w:rsidRPr="00FC5EBD">
        <w:rPr>
          <w:rStyle w:val="charBoldItals"/>
        </w:rPr>
        <w:t>strategic reviewer</w:t>
      </w:r>
      <w:r>
        <w:rPr>
          <w:rStyle w:val="charBoldItals"/>
        </w:rPr>
        <w:t xml:space="preserve"> </w:t>
      </w:r>
      <w:r>
        <w:t xml:space="preserve">ins </w:t>
      </w:r>
      <w:hyperlink r:id="rId412" w:tooltip="Auditor-General Amendment Act 2013" w:history="1">
        <w:r>
          <w:rPr>
            <w:rStyle w:val="charCitHyperlinkAbbrev"/>
          </w:rPr>
          <w:t>A2013</w:t>
        </w:r>
        <w:r>
          <w:rPr>
            <w:rStyle w:val="charCitHyperlinkAbbrev"/>
          </w:rPr>
          <w:noBreakHyphen/>
          <w:t>25</w:t>
        </w:r>
      </w:hyperlink>
      <w:r>
        <w:t xml:space="preserve"> s 58</w:t>
      </w:r>
    </w:p>
    <w:p w14:paraId="59046746" w14:textId="16D37A0C" w:rsidR="00D172AF" w:rsidRDefault="00D172AF" w:rsidP="0023650C">
      <w:pPr>
        <w:pStyle w:val="AmdtsEntries"/>
        <w:keepNext/>
        <w:rPr>
          <w:rFonts w:cs="Arial"/>
        </w:rPr>
      </w:pPr>
      <w:r>
        <w:lastRenderedPageBreak/>
        <w:tab/>
        <w:t xml:space="preserve">def </w:t>
      </w:r>
      <w:r>
        <w:rPr>
          <w:rStyle w:val="charBoldItals"/>
        </w:rPr>
        <w:t>subsidiary</w:t>
      </w:r>
      <w:r w:rsidRPr="008D57F5">
        <w:rPr>
          <w:rFonts w:cs="Arial"/>
        </w:rPr>
        <w:t xml:space="preserve"> ins </w:t>
      </w:r>
      <w:hyperlink r:id="rId413" w:tooltip="Statute Law Amendment Act 2002" w:history="1">
        <w:r w:rsidR="008D57F5" w:rsidRPr="008D57F5">
          <w:rPr>
            <w:rStyle w:val="charCitHyperlinkAbbrev"/>
          </w:rPr>
          <w:t>A2002</w:t>
        </w:r>
        <w:r w:rsidR="008D57F5" w:rsidRPr="008D57F5">
          <w:rPr>
            <w:rStyle w:val="charCitHyperlinkAbbrev"/>
          </w:rPr>
          <w:noBreakHyphen/>
          <w:t>30</w:t>
        </w:r>
      </w:hyperlink>
      <w:r w:rsidRPr="008D57F5">
        <w:rPr>
          <w:rFonts w:cs="Arial"/>
        </w:rPr>
        <w:t xml:space="preserve"> amdt 3.48</w:t>
      </w:r>
    </w:p>
    <w:p w14:paraId="18FAC113" w14:textId="2B4D9A8F" w:rsidR="00AA7C12" w:rsidRDefault="00AA7C12" w:rsidP="0023650C">
      <w:pPr>
        <w:pStyle w:val="AmdtsEntriesDefL2"/>
        <w:keepNext/>
      </w:pPr>
      <w:r>
        <w:tab/>
        <w:t xml:space="preserve">am </w:t>
      </w:r>
      <w:hyperlink r:id="rId414" w:tooltip="Statute Law Amendment Act 2018" w:history="1">
        <w:r w:rsidRPr="004C1CD2">
          <w:rPr>
            <w:rStyle w:val="Hyperlink"/>
            <w:u w:val="none"/>
          </w:rPr>
          <w:t>A2018</w:t>
        </w:r>
        <w:r w:rsidRPr="004C1CD2">
          <w:rPr>
            <w:rStyle w:val="Hyperlink"/>
            <w:u w:val="none"/>
          </w:rPr>
          <w:noBreakHyphen/>
          <w:t>42</w:t>
        </w:r>
      </w:hyperlink>
      <w:r>
        <w:t xml:space="preserve"> amdt 3.21</w:t>
      </w:r>
    </w:p>
    <w:p w14:paraId="66CDA4CE" w14:textId="3CD4770C" w:rsidR="00AB2FFA" w:rsidRPr="00AB2FFA" w:rsidRDefault="00AB2FFA" w:rsidP="006F0773">
      <w:pPr>
        <w:pStyle w:val="AmdtsEntries"/>
        <w:keepNext/>
      </w:pPr>
      <w:r>
        <w:rPr>
          <w:rFonts w:cs="Arial"/>
        </w:rPr>
        <w:tab/>
        <w:t xml:space="preserve">def </w:t>
      </w:r>
      <w:r w:rsidRPr="00A333C4">
        <w:rPr>
          <w:rStyle w:val="charBoldItals"/>
        </w:rPr>
        <w:t>territory authority</w:t>
      </w:r>
      <w:r>
        <w:rPr>
          <w:rStyle w:val="charBoldItals"/>
        </w:rPr>
        <w:t xml:space="preserve"> </w:t>
      </w:r>
      <w:r>
        <w:t xml:space="preserve">ins </w:t>
      </w:r>
      <w:hyperlink r:id="rId415" w:tooltip="Auditor-General Amendment Act 2013" w:history="1">
        <w:r>
          <w:rPr>
            <w:rStyle w:val="charCitHyperlinkAbbrev"/>
          </w:rPr>
          <w:t>A2013</w:t>
        </w:r>
        <w:r>
          <w:rPr>
            <w:rStyle w:val="charCitHyperlinkAbbrev"/>
          </w:rPr>
          <w:noBreakHyphen/>
          <w:t>25</w:t>
        </w:r>
      </w:hyperlink>
      <w:r>
        <w:t xml:space="preserve"> s 58</w:t>
      </w:r>
    </w:p>
    <w:p w14:paraId="7A3867CC" w14:textId="04668B50" w:rsidR="00D172AF" w:rsidRDefault="00D172AF">
      <w:pPr>
        <w:pStyle w:val="AmdtsEntries"/>
      </w:pPr>
      <w:r w:rsidRPr="008D57F5">
        <w:rPr>
          <w:rFonts w:cs="Arial"/>
        </w:rPr>
        <w:tab/>
        <w:t xml:space="preserve">def </w:t>
      </w:r>
      <w:r w:rsidRPr="008D57F5">
        <w:rPr>
          <w:rStyle w:val="charBoldItals"/>
        </w:rPr>
        <w:t>Territory entity</w:t>
      </w:r>
      <w:r>
        <w:t xml:space="preserve"> reloc from s 3 </w:t>
      </w:r>
      <w:hyperlink r:id="rId416" w:tooltip="Statute Law Amendment Act 2002" w:history="1">
        <w:r w:rsidR="008D57F5" w:rsidRPr="008D57F5">
          <w:rPr>
            <w:rStyle w:val="charCitHyperlinkAbbrev"/>
          </w:rPr>
          <w:t>A2002</w:t>
        </w:r>
        <w:r w:rsidR="008D57F5" w:rsidRPr="008D57F5">
          <w:rPr>
            <w:rStyle w:val="charCitHyperlinkAbbrev"/>
          </w:rPr>
          <w:noBreakHyphen/>
          <w:t>30</w:t>
        </w:r>
      </w:hyperlink>
      <w:r>
        <w:t xml:space="preserve"> amdt 3.38</w:t>
      </w:r>
    </w:p>
    <w:p w14:paraId="60F2EBB4" w14:textId="77777777" w:rsidR="005F5B3F" w:rsidRDefault="005F5B3F" w:rsidP="005F5B3F">
      <w:pPr>
        <w:pStyle w:val="PageBreak"/>
      </w:pPr>
      <w:r>
        <w:br w:type="page"/>
      </w:r>
    </w:p>
    <w:p w14:paraId="62493620" w14:textId="77777777" w:rsidR="00D172AF" w:rsidRPr="008912EB" w:rsidRDefault="00D172AF" w:rsidP="005F5B3F">
      <w:pPr>
        <w:pStyle w:val="Endnote2"/>
      </w:pPr>
      <w:bookmarkStart w:id="106" w:name="_Toc176515091"/>
      <w:r w:rsidRPr="008912EB">
        <w:rPr>
          <w:rStyle w:val="charTableNo"/>
        </w:rPr>
        <w:lastRenderedPageBreak/>
        <w:t>5</w:t>
      </w:r>
      <w:r>
        <w:tab/>
      </w:r>
      <w:r w:rsidRPr="008912EB">
        <w:rPr>
          <w:rStyle w:val="charTableText"/>
        </w:rPr>
        <w:t>Earlier republications</w:t>
      </w:r>
      <w:bookmarkEnd w:id="106"/>
    </w:p>
    <w:p w14:paraId="2DAE4C62" w14:textId="77777777" w:rsidR="00D172AF" w:rsidRDefault="00D172AF">
      <w:pPr>
        <w:pStyle w:val="EndNoteTextEPS"/>
        <w:keepNext/>
      </w:pPr>
      <w:r>
        <w:t xml:space="preserve">Some earlier republications were not numbered. The number in column 1 refers to the publication order.  </w:t>
      </w:r>
    </w:p>
    <w:p w14:paraId="12B50E84" w14:textId="77777777" w:rsidR="00D172AF" w:rsidRDefault="00D172A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6FA994C" w14:textId="77777777" w:rsidR="00D172AF" w:rsidRDefault="00D172AF">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D172AF" w14:paraId="5020A152" w14:textId="77777777">
        <w:trPr>
          <w:tblHeader/>
        </w:trPr>
        <w:tc>
          <w:tcPr>
            <w:tcW w:w="1930" w:type="dxa"/>
          </w:tcPr>
          <w:p w14:paraId="16D7CD0E" w14:textId="77777777" w:rsidR="00D172AF" w:rsidRDefault="00D172AF">
            <w:pPr>
              <w:pStyle w:val="EarlierRepubHdg"/>
            </w:pPr>
            <w:r>
              <w:t>Republication No</w:t>
            </w:r>
          </w:p>
        </w:tc>
        <w:tc>
          <w:tcPr>
            <w:tcW w:w="2350" w:type="dxa"/>
          </w:tcPr>
          <w:p w14:paraId="6FE260C2" w14:textId="77777777" w:rsidR="00D172AF" w:rsidRDefault="00D172AF">
            <w:pPr>
              <w:pStyle w:val="EarlierRepubHdg"/>
            </w:pPr>
            <w:r>
              <w:t>Amendments to</w:t>
            </w:r>
          </w:p>
        </w:tc>
        <w:tc>
          <w:tcPr>
            <w:tcW w:w="2350" w:type="dxa"/>
          </w:tcPr>
          <w:p w14:paraId="5AA6E80A" w14:textId="77777777" w:rsidR="00D172AF" w:rsidRDefault="00D172AF">
            <w:pPr>
              <w:pStyle w:val="EarlierRepubHdg"/>
            </w:pPr>
            <w:r>
              <w:t>Republication date</w:t>
            </w:r>
          </w:p>
        </w:tc>
      </w:tr>
      <w:tr w:rsidR="00D172AF" w14:paraId="624E22BE" w14:textId="77777777">
        <w:tc>
          <w:tcPr>
            <w:tcW w:w="1930" w:type="dxa"/>
          </w:tcPr>
          <w:p w14:paraId="0ED9B0E4" w14:textId="77777777" w:rsidR="00D172AF" w:rsidRDefault="00D172AF">
            <w:pPr>
              <w:pStyle w:val="EarlierRepubEntries"/>
            </w:pPr>
            <w:r>
              <w:t>1</w:t>
            </w:r>
          </w:p>
        </w:tc>
        <w:tc>
          <w:tcPr>
            <w:tcW w:w="2350" w:type="dxa"/>
          </w:tcPr>
          <w:p w14:paraId="5063D619" w14:textId="7DDC95F6" w:rsidR="00D172AF" w:rsidRDefault="00000F88">
            <w:pPr>
              <w:pStyle w:val="EarlierRepubEntries"/>
            </w:pPr>
            <w:hyperlink r:id="rId417" w:tooltip="Auditor-General (Amendment) Act 1997" w:history="1">
              <w:r w:rsidR="008D57F5" w:rsidRPr="008D57F5">
                <w:rPr>
                  <w:rStyle w:val="charCitHyperlinkAbbrev"/>
                </w:rPr>
                <w:t>A1997</w:t>
              </w:r>
              <w:r w:rsidR="008D57F5" w:rsidRPr="008D57F5">
                <w:rPr>
                  <w:rStyle w:val="charCitHyperlinkAbbrev"/>
                </w:rPr>
                <w:noBreakHyphen/>
                <w:t>90</w:t>
              </w:r>
            </w:hyperlink>
          </w:p>
        </w:tc>
        <w:tc>
          <w:tcPr>
            <w:tcW w:w="2350" w:type="dxa"/>
          </w:tcPr>
          <w:p w14:paraId="21194A8F" w14:textId="77777777" w:rsidR="00D172AF" w:rsidRDefault="00D172AF">
            <w:pPr>
              <w:pStyle w:val="EarlierRepubEntries"/>
            </w:pPr>
            <w:r>
              <w:t>1 March 1999</w:t>
            </w:r>
          </w:p>
        </w:tc>
      </w:tr>
      <w:tr w:rsidR="00D172AF" w14:paraId="74259DEC" w14:textId="77777777">
        <w:tc>
          <w:tcPr>
            <w:tcW w:w="1930" w:type="dxa"/>
          </w:tcPr>
          <w:p w14:paraId="6A97C836" w14:textId="77777777" w:rsidR="00D172AF" w:rsidRDefault="00D172AF">
            <w:pPr>
              <w:pStyle w:val="EarlierRepubEntries"/>
            </w:pPr>
            <w:r>
              <w:t>2</w:t>
            </w:r>
          </w:p>
        </w:tc>
        <w:tc>
          <w:tcPr>
            <w:tcW w:w="2350" w:type="dxa"/>
          </w:tcPr>
          <w:p w14:paraId="5BE89CC0" w14:textId="3A73B675" w:rsidR="00D172AF" w:rsidRDefault="00000F88">
            <w:pPr>
              <w:pStyle w:val="EarlierRepubEntries"/>
            </w:pPr>
            <w:hyperlink r:id="rId418" w:tooltip="Auditor-General Amendment Act 2001" w:history="1">
              <w:r w:rsidR="008D57F5" w:rsidRPr="008D57F5">
                <w:rPr>
                  <w:rStyle w:val="charCitHyperlinkAbbrev"/>
                </w:rPr>
                <w:t>A2001</w:t>
              </w:r>
              <w:r w:rsidR="008D57F5" w:rsidRPr="008D57F5">
                <w:rPr>
                  <w:rStyle w:val="charCitHyperlinkAbbrev"/>
                </w:rPr>
                <w:noBreakHyphen/>
                <w:t>52</w:t>
              </w:r>
            </w:hyperlink>
          </w:p>
        </w:tc>
        <w:tc>
          <w:tcPr>
            <w:tcW w:w="2350" w:type="dxa"/>
          </w:tcPr>
          <w:p w14:paraId="05D2697D" w14:textId="77777777" w:rsidR="00D172AF" w:rsidRDefault="00D172AF">
            <w:pPr>
              <w:pStyle w:val="EarlierRepubEntries"/>
            </w:pPr>
            <w:r>
              <w:t>12 September 2001</w:t>
            </w:r>
          </w:p>
        </w:tc>
      </w:tr>
      <w:tr w:rsidR="00D172AF" w14:paraId="3F931B78" w14:textId="77777777">
        <w:tc>
          <w:tcPr>
            <w:tcW w:w="1930" w:type="dxa"/>
          </w:tcPr>
          <w:p w14:paraId="62286BCE" w14:textId="77777777" w:rsidR="00D172AF" w:rsidRDefault="00D172AF">
            <w:pPr>
              <w:pStyle w:val="EarlierRepubEntries"/>
            </w:pPr>
            <w:r>
              <w:t>3</w:t>
            </w:r>
          </w:p>
        </w:tc>
        <w:tc>
          <w:tcPr>
            <w:tcW w:w="2350" w:type="dxa"/>
          </w:tcPr>
          <w:p w14:paraId="43BCAE74" w14:textId="154351FF" w:rsidR="00D172AF" w:rsidRDefault="00000F88">
            <w:pPr>
              <w:pStyle w:val="EarlierRepubEntries"/>
            </w:pPr>
            <w:hyperlink r:id="rId419" w:tooltip="Legislation Amendment Act 2002" w:history="1">
              <w:r w:rsidR="008D57F5" w:rsidRPr="008D57F5">
                <w:rPr>
                  <w:rStyle w:val="charCitHyperlinkAbbrev"/>
                </w:rPr>
                <w:t>A2002</w:t>
              </w:r>
              <w:r w:rsidR="008D57F5" w:rsidRPr="008D57F5">
                <w:rPr>
                  <w:rStyle w:val="charCitHyperlinkAbbrev"/>
                </w:rPr>
                <w:noBreakHyphen/>
                <w:t>11</w:t>
              </w:r>
            </w:hyperlink>
          </w:p>
        </w:tc>
        <w:tc>
          <w:tcPr>
            <w:tcW w:w="2350" w:type="dxa"/>
          </w:tcPr>
          <w:p w14:paraId="387D7235" w14:textId="77777777" w:rsidR="00D172AF" w:rsidRDefault="00D172AF">
            <w:pPr>
              <w:pStyle w:val="EarlierRepubEntries"/>
            </w:pPr>
            <w:r>
              <w:t>30 May 2002</w:t>
            </w:r>
          </w:p>
        </w:tc>
      </w:tr>
      <w:tr w:rsidR="00D172AF" w14:paraId="55FF9718" w14:textId="77777777">
        <w:tc>
          <w:tcPr>
            <w:tcW w:w="1930" w:type="dxa"/>
          </w:tcPr>
          <w:p w14:paraId="099197A0" w14:textId="77777777" w:rsidR="00D172AF" w:rsidRDefault="00D172AF">
            <w:pPr>
              <w:pStyle w:val="EarlierRepubEntries"/>
            </w:pPr>
            <w:r>
              <w:t>4</w:t>
            </w:r>
          </w:p>
        </w:tc>
        <w:tc>
          <w:tcPr>
            <w:tcW w:w="2350" w:type="dxa"/>
          </w:tcPr>
          <w:p w14:paraId="31727E1D" w14:textId="5EE565DA" w:rsidR="00D172AF" w:rsidRDefault="00000F88">
            <w:pPr>
              <w:pStyle w:val="EarlierRepubEntries"/>
            </w:pPr>
            <w:hyperlink r:id="rId420" w:tooltip="Statute Law Amendment Act 2002" w:history="1">
              <w:r w:rsidR="008D57F5" w:rsidRPr="008D57F5">
                <w:rPr>
                  <w:rStyle w:val="charCitHyperlinkAbbrev"/>
                </w:rPr>
                <w:t>A2002</w:t>
              </w:r>
              <w:r w:rsidR="008D57F5" w:rsidRPr="008D57F5">
                <w:rPr>
                  <w:rStyle w:val="charCitHyperlinkAbbrev"/>
                </w:rPr>
                <w:noBreakHyphen/>
                <w:t>30</w:t>
              </w:r>
            </w:hyperlink>
          </w:p>
        </w:tc>
        <w:tc>
          <w:tcPr>
            <w:tcW w:w="2350" w:type="dxa"/>
          </w:tcPr>
          <w:p w14:paraId="105CDFBA" w14:textId="77777777" w:rsidR="00D172AF" w:rsidRDefault="00D172AF">
            <w:pPr>
              <w:pStyle w:val="EarlierRepubEntries"/>
            </w:pPr>
            <w:r>
              <w:t>17 September 2002</w:t>
            </w:r>
          </w:p>
        </w:tc>
      </w:tr>
      <w:tr w:rsidR="00D172AF" w14:paraId="6FA869A8" w14:textId="77777777">
        <w:tc>
          <w:tcPr>
            <w:tcW w:w="1930" w:type="dxa"/>
          </w:tcPr>
          <w:p w14:paraId="49545A38" w14:textId="77777777" w:rsidR="00D172AF" w:rsidRDefault="00D172AF">
            <w:pPr>
              <w:pStyle w:val="EarlierRepubEntries"/>
            </w:pPr>
            <w:r>
              <w:t>5</w:t>
            </w:r>
          </w:p>
        </w:tc>
        <w:tc>
          <w:tcPr>
            <w:tcW w:w="2350" w:type="dxa"/>
          </w:tcPr>
          <w:p w14:paraId="441602C4" w14:textId="78080626" w:rsidR="00D172AF" w:rsidRDefault="00000F88">
            <w:pPr>
              <w:pStyle w:val="EarlierRepubEntries"/>
            </w:pPr>
            <w:hyperlink r:id="rId421" w:tooltip="Annual Reports Legislation Amendment Act 2004" w:history="1">
              <w:r w:rsidR="008D57F5" w:rsidRPr="008D57F5">
                <w:rPr>
                  <w:rStyle w:val="charCitHyperlinkAbbrev"/>
                </w:rPr>
                <w:t>A2004</w:t>
              </w:r>
              <w:r w:rsidR="008D57F5" w:rsidRPr="008D57F5">
                <w:rPr>
                  <w:rStyle w:val="charCitHyperlinkAbbrev"/>
                </w:rPr>
                <w:noBreakHyphen/>
                <w:t>9</w:t>
              </w:r>
            </w:hyperlink>
          </w:p>
        </w:tc>
        <w:tc>
          <w:tcPr>
            <w:tcW w:w="2350" w:type="dxa"/>
          </w:tcPr>
          <w:p w14:paraId="1B74ECAD" w14:textId="77777777" w:rsidR="00D172AF" w:rsidRDefault="00D172AF">
            <w:pPr>
              <w:pStyle w:val="EarlierRepubEntries"/>
            </w:pPr>
            <w:r>
              <w:t>13 April 2004</w:t>
            </w:r>
          </w:p>
        </w:tc>
      </w:tr>
      <w:tr w:rsidR="00D172AF" w14:paraId="1DA2D34B" w14:textId="77777777">
        <w:tc>
          <w:tcPr>
            <w:tcW w:w="1930" w:type="dxa"/>
          </w:tcPr>
          <w:p w14:paraId="2AEA56CE" w14:textId="77777777" w:rsidR="00D172AF" w:rsidRDefault="00D172AF">
            <w:pPr>
              <w:pStyle w:val="EarlierRepubEntries"/>
            </w:pPr>
            <w:r>
              <w:t>6</w:t>
            </w:r>
          </w:p>
        </w:tc>
        <w:tc>
          <w:tcPr>
            <w:tcW w:w="2350" w:type="dxa"/>
          </w:tcPr>
          <w:p w14:paraId="7B10F194" w14:textId="5C859878" w:rsidR="00D172AF" w:rsidRDefault="00000F88">
            <w:pPr>
              <w:pStyle w:val="EarlierRepubEntries"/>
            </w:pPr>
            <w:hyperlink r:id="rId422" w:tooltip="Auditor-General Amendment Act 2004" w:history="1">
              <w:r w:rsidR="008D57F5" w:rsidRPr="008D57F5">
                <w:rPr>
                  <w:rStyle w:val="charCitHyperlinkAbbrev"/>
                </w:rPr>
                <w:t>A2004</w:t>
              </w:r>
              <w:r w:rsidR="008D57F5" w:rsidRPr="008D57F5">
                <w:rPr>
                  <w:rStyle w:val="charCitHyperlinkAbbrev"/>
                </w:rPr>
                <w:noBreakHyphen/>
                <w:t>72</w:t>
              </w:r>
            </w:hyperlink>
          </w:p>
        </w:tc>
        <w:tc>
          <w:tcPr>
            <w:tcW w:w="2350" w:type="dxa"/>
          </w:tcPr>
          <w:p w14:paraId="5410A550" w14:textId="77777777" w:rsidR="00D172AF" w:rsidRDefault="00D172AF">
            <w:pPr>
              <w:pStyle w:val="EarlierRepubEntries"/>
            </w:pPr>
            <w:r>
              <w:t>9 September 2004</w:t>
            </w:r>
          </w:p>
        </w:tc>
      </w:tr>
      <w:tr w:rsidR="00E6044F" w14:paraId="58875360" w14:textId="77777777">
        <w:tc>
          <w:tcPr>
            <w:tcW w:w="1930" w:type="dxa"/>
          </w:tcPr>
          <w:p w14:paraId="0A90A6F0" w14:textId="77777777" w:rsidR="00E6044F" w:rsidRDefault="00E6044F">
            <w:pPr>
              <w:pStyle w:val="EarlierRepubEntries"/>
            </w:pPr>
            <w:r>
              <w:t>7</w:t>
            </w:r>
          </w:p>
        </w:tc>
        <w:tc>
          <w:tcPr>
            <w:tcW w:w="2350" w:type="dxa"/>
          </w:tcPr>
          <w:p w14:paraId="6A60EBA0" w14:textId="38C8B8F4" w:rsidR="00E6044F" w:rsidRDefault="00000F88">
            <w:pPr>
              <w:pStyle w:val="EarlierRepubEntries"/>
            </w:pPr>
            <w:hyperlink r:id="rId423" w:tooltip="Statute Law Amendment Act 2008" w:history="1">
              <w:r w:rsidR="008D57F5" w:rsidRPr="008D57F5">
                <w:rPr>
                  <w:rStyle w:val="charCitHyperlinkAbbrev"/>
                </w:rPr>
                <w:t>A2008</w:t>
              </w:r>
              <w:r w:rsidR="008D57F5" w:rsidRPr="008D57F5">
                <w:rPr>
                  <w:rStyle w:val="charCitHyperlinkAbbrev"/>
                </w:rPr>
                <w:noBreakHyphen/>
                <w:t>28</w:t>
              </w:r>
            </w:hyperlink>
          </w:p>
        </w:tc>
        <w:tc>
          <w:tcPr>
            <w:tcW w:w="2350" w:type="dxa"/>
          </w:tcPr>
          <w:p w14:paraId="233C39EF" w14:textId="77777777" w:rsidR="00E6044F" w:rsidRDefault="00E6044F">
            <w:pPr>
              <w:pStyle w:val="EarlierRepubEntries"/>
            </w:pPr>
            <w:r>
              <w:t>26 August 2008</w:t>
            </w:r>
          </w:p>
        </w:tc>
      </w:tr>
      <w:tr w:rsidR="006F01FD" w14:paraId="598CD5F8" w14:textId="77777777">
        <w:tc>
          <w:tcPr>
            <w:tcW w:w="1930" w:type="dxa"/>
          </w:tcPr>
          <w:p w14:paraId="5A9663A3" w14:textId="77777777" w:rsidR="006F01FD" w:rsidRDefault="006F01FD">
            <w:pPr>
              <w:pStyle w:val="EarlierRepubEntries"/>
            </w:pPr>
            <w:r>
              <w:t>8</w:t>
            </w:r>
          </w:p>
        </w:tc>
        <w:tc>
          <w:tcPr>
            <w:tcW w:w="2350" w:type="dxa"/>
          </w:tcPr>
          <w:p w14:paraId="56795548" w14:textId="5B70C632" w:rsidR="006F01FD" w:rsidRDefault="00000F88">
            <w:pPr>
              <w:pStyle w:val="EarlierRepubEntries"/>
            </w:pPr>
            <w:hyperlink r:id="rId424" w:tooltip="Statute Law Amendment Act 2009 (No 2)" w:history="1">
              <w:r w:rsidR="008D57F5" w:rsidRPr="008D57F5">
                <w:rPr>
                  <w:rStyle w:val="charCitHyperlinkAbbrev"/>
                </w:rPr>
                <w:t>A2009</w:t>
              </w:r>
              <w:r w:rsidR="008D57F5" w:rsidRPr="008D57F5">
                <w:rPr>
                  <w:rStyle w:val="charCitHyperlinkAbbrev"/>
                </w:rPr>
                <w:noBreakHyphen/>
                <w:t>49</w:t>
              </w:r>
            </w:hyperlink>
          </w:p>
        </w:tc>
        <w:tc>
          <w:tcPr>
            <w:tcW w:w="2350" w:type="dxa"/>
          </w:tcPr>
          <w:p w14:paraId="07C988AC" w14:textId="77777777" w:rsidR="006F01FD" w:rsidRDefault="006F01FD">
            <w:pPr>
              <w:pStyle w:val="EarlierRepubEntries"/>
            </w:pPr>
            <w:r>
              <w:t>17 December 2009</w:t>
            </w:r>
          </w:p>
        </w:tc>
      </w:tr>
      <w:tr w:rsidR="008A3B48" w14:paraId="107C277F" w14:textId="77777777">
        <w:tc>
          <w:tcPr>
            <w:tcW w:w="1930" w:type="dxa"/>
          </w:tcPr>
          <w:p w14:paraId="0AF980BC" w14:textId="77777777" w:rsidR="008A3B48" w:rsidRDefault="008A3B48">
            <w:pPr>
              <w:pStyle w:val="EarlierRepubEntries"/>
            </w:pPr>
            <w:r>
              <w:t>9</w:t>
            </w:r>
          </w:p>
        </w:tc>
        <w:tc>
          <w:tcPr>
            <w:tcW w:w="2350" w:type="dxa"/>
          </w:tcPr>
          <w:p w14:paraId="20CC6685" w14:textId="408D6B44" w:rsidR="008A3B48" w:rsidRDefault="00000F88">
            <w:pPr>
              <w:pStyle w:val="EarlierRepubEntries"/>
            </w:pPr>
            <w:hyperlink r:id="rId425" w:tooltip="Administrative (One ACT Public Service Miscellaneous Amendments) Act 2011" w:history="1">
              <w:r w:rsidR="008D57F5" w:rsidRPr="008D57F5">
                <w:rPr>
                  <w:rStyle w:val="charCitHyperlinkAbbrev"/>
                </w:rPr>
                <w:t>A2011</w:t>
              </w:r>
              <w:r w:rsidR="008D57F5" w:rsidRPr="008D57F5">
                <w:rPr>
                  <w:rStyle w:val="charCitHyperlinkAbbrev"/>
                </w:rPr>
                <w:noBreakHyphen/>
                <w:t>22</w:t>
              </w:r>
            </w:hyperlink>
          </w:p>
        </w:tc>
        <w:tc>
          <w:tcPr>
            <w:tcW w:w="2350" w:type="dxa"/>
          </w:tcPr>
          <w:p w14:paraId="5C85B4F6" w14:textId="77777777" w:rsidR="008A3B48" w:rsidRDefault="008A3B48">
            <w:pPr>
              <w:pStyle w:val="EarlierRepubEntries"/>
            </w:pPr>
            <w:r>
              <w:t>1 July 2011</w:t>
            </w:r>
          </w:p>
        </w:tc>
      </w:tr>
      <w:tr w:rsidR="00991815" w14:paraId="3CC2D07C" w14:textId="77777777">
        <w:tc>
          <w:tcPr>
            <w:tcW w:w="1930" w:type="dxa"/>
          </w:tcPr>
          <w:p w14:paraId="0603FCB8" w14:textId="77777777" w:rsidR="00991815" w:rsidRDefault="00991815">
            <w:pPr>
              <w:pStyle w:val="EarlierRepubEntries"/>
            </w:pPr>
            <w:r>
              <w:t>10</w:t>
            </w:r>
          </w:p>
        </w:tc>
        <w:tc>
          <w:tcPr>
            <w:tcW w:w="2350" w:type="dxa"/>
          </w:tcPr>
          <w:p w14:paraId="6202E08E" w14:textId="48973B98" w:rsidR="00991815" w:rsidRDefault="00000F88">
            <w:pPr>
              <w:pStyle w:val="EarlierRepubEntries"/>
            </w:pPr>
            <w:hyperlink r:id="rId426" w:tooltip="Statute Law Amendment Act 2011 (No 3)" w:history="1">
              <w:r w:rsidR="008D57F5" w:rsidRPr="008D57F5">
                <w:rPr>
                  <w:rStyle w:val="charCitHyperlinkAbbrev"/>
                </w:rPr>
                <w:t>A2011</w:t>
              </w:r>
              <w:r w:rsidR="008D57F5" w:rsidRPr="008D57F5">
                <w:rPr>
                  <w:rStyle w:val="charCitHyperlinkAbbrev"/>
                </w:rPr>
                <w:noBreakHyphen/>
                <w:t>52</w:t>
              </w:r>
            </w:hyperlink>
          </w:p>
        </w:tc>
        <w:tc>
          <w:tcPr>
            <w:tcW w:w="2350" w:type="dxa"/>
          </w:tcPr>
          <w:p w14:paraId="236D8CE4" w14:textId="77777777" w:rsidR="00991815" w:rsidRDefault="00991815">
            <w:pPr>
              <w:pStyle w:val="EarlierRepubEntries"/>
            </w:pPr>
            <w:r>
              <w:t>12 December 2011</w:t>
            </w:r>
          </w:p>
        </w:tc>
      </w:tr>
      <w:tr w:rsidR="00CA222A" w14:paraId="7EFCCF99" w14:textId="77777777">
        <w:tc>
          <w:tcPr>
            <w:tcW w:w="1930" w:type="dxa"/>
          </w:tcPr>
          <w:p w14:paraId="18C4EDBB" w14:textId="77777777" w:rsidR="00CA222A" w:rsidRDefault="00CA222A">
            <w:pPr>
              <w:pStyle w:val="EarlierRepubEntries"/>
            </w:pPr>
            <w:r>
              <w:t>11</w:t>
            </w:r>
          </w:p>
        </w:tc>
        <w:tc>
          <w:tcPr>
            <w:tcW w:w="2350" w:type="dxa"/>
          </w:tcPr>
          <w:p w14:paraId="55E0D9C0" w14:textId="69139990" w:rsidR="00CA222A" w:rsidRDefault="00000F88">
            <w:pPr>
              <w:pStyle w:val="EarlierRepubEntries"/>
            </w:pPr>
            <w:hyperlink r:id="rId427" w:tooltip="Legislative Assembly (Office of the Legislative Assembly) Act 2012" w:history="1">
              <w:r w:rsidR="00CA222A">
                <w:rPr>
                  <w:rStyle w:val="charCitHyperlinkAbbrev"/>
                </w:rPr>
                <w:t>A2012</w:t>
              </w:r>
              <w:r w:rsidR="00CA222A">
                <w:rPr>
                  <w:rStyle w:val="charCitHyperlinkAbbrev"/>
                </w:rPr>
                <w:noBreakHyphen/>
                <w:t>26</w:t>
              </w:r>
            </w:hyperlink>
          </w:p>
        </w:tc>
        <w:tc>
          <w:tcPr>
            <w:tcW w:w="2350" w:type="dxa"/>
          </w:tcPr>
          <w:p w14:paraId="2E0E8B25" w14:textId="77777777" w:rsidR="00CA222A" w:rsidRDefault="00CA222A">
            <w:pPr>
              <w:pStyle w:val="EarlierRepubEntries"/>
            </w:pPr>
            <w:r>
              <w:t>1 July 2012</w:t>
            </w:r>
          </w:p>
        </w:tc>
      </w:tr>
      <w:tr w:rsidR="005F229F" w14:paraId="30C8476B" w14:textId="77777777">
        <w:tc>
          <w:tcPr>
            <w:tcW w:w="1930" w:type="dxa"/>
          </w:tcPr>
          <w:p w14:paraId="43B51386" w14:textId="77777777" w:rsidR="005F229F" w:rsidRDefault="005F229F">
            <w:pPr>
              <w:pStyle w:val="EarlierRepubEntries"/>
            </w:pPr>
            <w:r>
              <w:t>12</w:t>
            </w:r>
            <w:r w:rsidR="00326E7B">
              <w:t xml:space="preserve"> (RI)</w:t>
            </w:r>
            <w:r w:rsidR="00B20292">
              <w:t xml:space="preserve"> ‡</w:t>
            </w:r>
          </w:p>
        </w:tc>
        <w:tc>
          <w:tcPr>
            <w:tcW w:w="2350" w:type="dxa"/>
          </w:tcPr>
          <w:p w14:paraId="14BAC7BC" w14:textId="33EFED71" w:rsidR="005F229F" w:rsidRDefault="00000F88">
            <w:pPr>
              <w:pStyle w:val="EarlierRepubEntries"/>
            </w:pPr>
            <w:hyperlink r:id="rId428" w:tooltip="Auditor-General Amendment Act 2013" w:history="1">
              <w:r w:rsidR="005F229F" w:rsidRPr="005F229F">
                <w:rPr>
                  <w:rStyle w:val="charCitHyperlinkAbbrev"/>
                </w:rPr>
                <w:t>A2013-25</w:t>
              </w:r>
            </w:hyperlink>
          </w:p>
        </w:tc>
        <w:tc>
          <w:tcPr>
            <w:tcW w:w="2350" w:type="dxa"/>
          </w:tcPr>
          <w:p w14:paraId="5C8D38C8" w14:textId="77777777" w:rsidR="005F229F" w:rsidRDefault="009D5D1B">
            <w:pPr>
              <w:pStyle w:val="EarlierRepubEntries"/>
            </w:pPr>
            <w:r>
              <w:t>15 July</w:t>
            </w:r>
            <w:r w:rsidR="005F229F">
              <w:t xml:space="preserve"> 2014</w:t>
            </w:r>
          </w:p>
        </w:tc>
      </w:tr>
      <w:tr w:rsidR="00DF6C4D" w14:paraId="72BCD5D0" w14:textId="77777777">
        <w:tc>
          <w:tcPr>
            <w:tcW w:w="1930" w:type="dxa"/>
          </w:tcPr>
          <w:p w14:paraId="0E68A9E4" w14:textId="77777777" w:rsidR="00DF6C4D" w:rsidRDefault="009C08D9">
            <w:pPr>
              <w:pStyle w:val="EarlierRepubEntries"/>
            </w:pPr>
            <w:r>
              <w:t>13 (RI) ‡</w:t>
            </w:r>
          </w:p>
        </w:tc>
        <w:tc>
          <w:tcPr>
            <w:tcW w:w="2350" w:type="dxa"/>
          </w:tcPr>
          <w:p w14:paraId="604A5762" w14:textId="1C52C1C8" w:rsidR="00DF6C4D" w:rsidRDefault="00000F88">
            <w:pPr>
              <w:pStyle w:val="EarlierRepubEntries"/>
            </w:pPr>
            <w:hyperlink r:id="rId429" w:tooltip="Officers of the Assembly Legislation Amendment Act 2014" w:history="1">
              <w:r w:rsidR="005238A6" w:rsidRPr="005238A6">
                <w:rPr>
                  <w:rStyle w:val="charCitHyperlinkAbbrev"/>
                </w:rPr>
                <w:t>A2014-22</w:t>
              </w:r>
            </w:hyperlink>
          </w:p>
        </w:tc>
        <w:tc>
          <w:tcPr>
            <w:tcW w:w="2350" w:type="dxa"/>
          </w:tcPr>
          <w:p w14:paraId="1F07365A" w14:textId="77777777" w:rsidR="00DF6C4D" w:rsidRDefault="005238A6">
            <w:pPr>
              <w:pStyle w:val="EarlierRepubEntries"/>
            </w:pPr>
            <w:r>
              <w:t>15 July 2014</w:t>
            </w:r>
          </w:p>
        </w:tc>
      </w:tr>
      <w:tr w:rsidR="007008E9" w14:paraId="63022468" w14:textId="77777777">
        <w:tc>
          <w:tcPr>
            <w:tcW w:w="1930" w:type="dxa"/>
          </w:tcPr>
          <w:p w14:paraId="51637277" w14:textId="77777777" w:rsidR="007008E9" w:rsidRDefault="007008E9">
            <w:pPr>
              <w:pStyle w:val="EarlierRepubEntries"/>
            </w:pPr>
            <w:r>
              <w:t>14</w:t>
            </w:r>
          </w:p>
        </w:tc>
        <w:tc>
          <w:tcPr>
            <w:tcW w:w="2350" w:type="dxa"/>
          </w:tcPr>
          <w:p w14:paraId="6F2B1A44" w14:textId="22C7B814" w:rsidR="007008E9" w:rsidRDefault="00000F88">
            <w:pPr>
              <w:pStyle w:val="EarlierRepubEntries"/>
            </w:pPr>
            <w:hyperlink r:id="rId430" w:tooltip="Auditor-General Amendment Act 2014" w:history="1">
              <w:r w:rsidR="007008E9">
                <w:rPr>
                  <w:rStyle w:val="charCitHyperlinkAbbrev"/>
                </w:rPr>
                <w:t>A2014</w:t>
              </w:r>
              <w:r w:rsidR="007008E9">
                <w:rPr>
                  <w:rStyle w:val="charCitHyperlinkAbbrev"/>
                </w:rPr>
                <w:noBreakHyphen/>
                <w:t>31</w:t>
              </w:r>
            </w:hyperlink>
          </w:p>
        </w:tc>
        <w:tc>
          <w:tcPr>
            <w:tcW w:w="2350" w:type="dxa"/>
          </w:tcPr>
          <w:p w14:paraId="639B9724" w14:textId="77777777" w:rsidR="007008E9" w:rsidRDefault="007008E9">
            <w:pPr>
              <w:pStyle w:val="EarlierRepubEntries"/>
            </w:pPr>
            <w:r>
              <w:t>21 August 2014</w:t>
            </w:r>
          </w:p>
        </w:tc>
      </w:tr>
      <w:tr w:rsidR="00B50C24" w14:paraId="284ECC37" w14:textId="77777777">
        <w:tc>
          <w:tcPr>
            <w:tcW w:w="1930" w:type="dxa"/>
          </w:tcPr>
          <w:p w14:paraId="643B8BEF" w14:textId="77777777" w:rsidR="00B50C24" w:rsidRDefault="00B50C24">
            <w:pPr>
              <w:pStyle w:val="EarlierRepubEntries"/>
            </w:pPr>
            <w:r>
              <w:t>15</w:t>
            </w:r>
          </w:p>
        </w:tc>
        <w:tc>
          <w:tcPr>
            <w:tcW w:w="2350" w:type="dxa"/>
          </w:tcPr>
          <w:p w14:paraId="5B744E14" w14:textId="50DBCB12" w:rsidR="00B50C24" w:rsidRDefault="00000F88">
            <w:pPr>
              <w:pStyle w:val="EarlierRepubEntries"/>
            </w:pPr>
            <w:hyperlink r:id="rId431" w:tooltip="Auditor-General Amendment Act 2014" w:history="1">
              <w:r w:rsidR="00B50C24">
                <w:rPr>
                  <w:rStyle w:val="charCitHyperlinkAbbrev"/>
                </w:rPr>
                <w:t>A2014</w:t>
              </w:r>
              <w:r w:rsidR="00B50C24">
                <w:rPr>
                  <w:rStyle w:val="charCitHyperlinkAbbrev"/>
                </w:rPr>
                <w:noBreakHyphen/>
                <w:t>31</w:t>
              </w:r>
            </w:hyperlink>
          </w:p>
        </w:tc>
        <w:tc>
          <w:tcPr>
            <w:tcW w:w="2350" w:type="dxa"/>
          </w:tcPr>
          <w:p w14:paraId="17E43194" w14:textId="77777777" w:rsidR="00B50C24" w:rsidRDefault="00B50C24">
            <w:pPr>
              <w:pStyle w:val="EarlierRepubEntries"/>
            </w:pPr>
            <w:r>
              <w:t>2 July 2015</w:t>
            </w:r>
          </w:p>
        </w:tc>
      </w:tr>
      <w:tr w:rsidR="00BB02C0" w14:paraId="42BEE4C9" w14:textId="77777777">
        <w:tc>
          <w:tcPr>
            <w:tcW w:w="1930" w:type="dxa"/>
          </w:tcPr>
          <w:p w14:paraId="71FD1E76" w14:textId="77777777" w:rsidR="00BB02C0" w:rsidRDefault="00BB02C0">
            <w:pPr>
              <w:pStyle w:val="EarlierRepubEntries"/>
            </w:pPr>
            <w:r>
              <w:t>16</w:t>
            </w:r>
          </w:p>
        </w:tc>
        <w:tc>
          <w:tcPr>
            <w:tcW w:w="2350" w:type="dxa"/>
          </w:tcPr>
          <w:p w14:paraId="168695D2" w14:textId="7550D607" w:rsidR="00BB02C0" w:rsidRDefault="00000F88">
            <w:pPr>
              <w:pStyle w:val="EarlierRepubEntries"/>
            </w:pPr>
            <w:hyperlink r:id="rId432" w:tooltip="Statute Law Amendment Act 2015 (No 2)" w:history="1">
              <w:r w:rsidR="00BB02C0">
                <w:rPr>
                  <w:rStyle w:val="charCitHyperlinkAbbrev"/>
                </w:rPr>
                <w:t>A2015</w:t>
              </w:r>
              <w:r w:rsidR="00BB02C0">
                <w:rPr>
                  <w:rStyle w:val="charCitHyperlinkAbbrev"/>
                </w:rPr>
                <w:noBreakHyphen/>
                <w:t>50</w:t>
              </w:r>
            </w:hyperlink>
          </w:p>
        </w:tc>
        <w:tc>
          <w:tcPr>
            <w:tcW w:w="2350" w:type="dxa"/>
          </w:tcPr>
          <w:p w14:paraId="442E63FE" w14:textId="77777777" w:rsidR="00BB02C0" w:rsidRDefault="00BB02C0">
            <w:pPr>
              <w:pStyle w:val="EarlierRepubEntries"/>
            </w:pPr>
            <w:r>
              <w:t>9 December 2015</w:t>
            </w:r>
          </w:p>
        </w:tc>
      </w:tr>
      <w:tr w:rsidR="00865AC0" w14:paraId="19A5FB75" w14:textId="77777777">
        <w:tc>
          <w:tcPr>
            <w:tcW w:w="1930" w:type="dxa"/>
          </w:tcPr>
          <w:p w14:paraId="305BC0DF" w14:textId="77777777" w:rsidR="00865AC0" w:rsidRDefault="00865AC0">
            <w:pPr>
              <w:pStyle w:val="EarlierRepubEntries"/>
            </w:pPr>
            <w:r>
              <w:t>17</w:t>
            </w:r>
          </w:p>
        </w:tc>
        <w:tc>
          <w:tcPr>
            <w:tcW w:w="2350" w:type="dxa"/>
          </w:tcPr>
          <w:p w14:paraId="4B02FA49" w14:textId="7828E2A6" w:rsidR="00865AC0" w:rsidRDefault="00000F88">
            <w:pPr>
              <w:pStyle w:val="EarlierRepubEntries"/>
            </w:pPr>
            <w:hyperlink r:id="rId433" w:tooltip="Public Sector Management Amendment Act 2016" w:history="1">
              <w:r w:rsidR="00865AC0">
                <w:rPr>
                  <w:rStyle w:val="charCitHyperlinkAbbrev"/>
                </w:rPr>
                <w:t>A2016-52</w:t>
              </w:r>
            </w:hyperlink>
          </w:p>
        </w:tc>
        <w:tc>
          <w:tcPr>
            <w:tcW w:w="2350" w:type="dxa"/>
          </w:tcPr>
          <w:p w14:paraId="4C48A31A" w14:textId="77777777" w:rsidR="00865AC0" w:rsidRDefault="00865AC0">
            <w:pPr>
              <w:pStyle w:val="EarlierRepubEntries"/>
            </w:pPr>
            <w:r>
              <w:t>1 September 2016</w:t>
            </w:r>
          </w:p>
        </w:tc>
      </w:tr>
      <w:tr w:rsidR="008158A8" w14:paraId="65E3CBC1" w14:textId="77777777">
        <w:tc>
          <w:tcPr>
            <w:tcW w:w="1930" w:type="dxa"/>
          </w:tcPr>
          <w:p w14:paraId="0FAC7745" w14:textId="77777777" w:rsidR="008158A8" w:rsidRDefault="008158A8">
            <w:pPr>
              <w:pStyle w:val="EarlierRepubEntries"/>
            </w:pPr>
            <w:r>
              <w:t>18</w:t>
            </w:r>
          </w:p>
        </w:tc>
        <w:tc>
          <w:tcPr>
            <w:tcW w:w="2350" w:type="dxa"/>
          </w:tcPr>
          <w:p w14:paraId="66685BA5" w14:textId="3C6F3B0A" w:rsidR="008158A8" w:rsidRDefault="00000F88">
            <w:pPr>
              <w:pStyle w:val="EarlierRepubEntries"/>
            </w:pPr>
            <w:hyperlink r:id="rId434" w:tooltip="Legislative Assembly Legislation Amendment Act 2017" w:history="1">
              <w:r w:rsidR="008158A8">
                <w:rPr>
                  <w:rStyle w:val="charCitHyperlinkAbbrev"/>
                </w:rPr>
                <w:t>A2017-41</w:t>
              </w:r>
            </w:hyperlink>
          </w:p>
        </w:tc>
        <w:tc>
          <w:tcPr>
            <w:tcW w:w="2350" w:type="dxa"/>
          </w:tcPr>
          <w:p w14:paraId="4C90B104" w14:textId="77777777" w:rsidR="008158A8" w:rsidRDefault="008158A8">
            <w:pPr>
              <w:pStyle w:val="EarlierRepubEntries"/>
            </w:pPr>
            <w:r>
              <w:t>14 November 2017</w:t>
            </w:r>
          </w:p>
        </w:tc>
      </w:tr>
      <w:tr w:rsidR="00AA7C12" w14:paraId="1EA8F021" w14:textId="77777777">
        <w:tc>
          <w:tcPr>
            <w:tcW w:w="1930" w:type="dxa"/>
          </w:tcPr>
          <w:p w14:paraId="6F0C9B21" w14:textId="77777777" w:rsidR="00AA7C12" w:rsidRDefault="00AA7C12">
            <w:pPr>
              <w:pStyle w:val="EarlierRepubEntries"/>
            </w:pPr>
            <w:r>
              <w:t>19</w:t>
            </w:r>
          </w:p>
        </w:tc>
        <w:tc>
          <w:tcPr>
            <w:tcW w:w="2350" w:type="dxa"/>
          </w:tcPr>
          <w:p w14:paraId="51A83008" w14:textId="278F3A35" w:rsidR="00AA7C12" w:rsidRDefault="00000F88">
            <w:pPr>
              <w:pStyle w:val="EarlierRepubEntries"/>
              <w:rPr>
                <w:rStyle w:val="charCitHyperlinkAbbrev"/>
              </w:rPr>
            </w:pPr>
            <w:hyperlink r:id="rId435" w:anchor="history" w:tooltip="Inspector of Correctional Services Act 2017" w:history="1">
              <w:r w:rsidR="00D7092E">
                <w:rPr>
                  <w:rStyle w:val="charCitHyperlinkAbbrev"/>
                </w:rPr>
                <w:t>A2017-47</w:t>
              </w:r>
            </w:hyperlink>
          </w:p>
        </w:tc>
        <w:tc>
          <w:tcPr>
            <w:tcW w:w="2350" w:type="dxa"/>
          </w:tcPr>
          <w:p w14:paraId="3C47843D" w14:textId="77777777" w:rsidR="00AA7C12" w:rsidRDefault="00AA7C12">
            <w:pPr>
              <w:pStyle w:val="EarlierRepubEntries"/>
            </w:pPr>
            <w:r>
              <w:t>8 December 2017</w:t>
            </w:r>
          </w:p>
        </w:tc>
      </w:tr>
      <w:tr w:rsidR="00305C2A" w14:paraId="62BB0E20" w14:textId="77777777">
        <w:tc>
          <w:tcPr>
            <w:tcW w:w="1930" w:type="dxa"/>
          </w:tcPr>
          <w:p w14:paraId="66A115E0" w14:textId="71EDF3EA" w:rsidR="00305C2A" w:rsidRDefault="00305C2A">
            <w:pPr>
              <w:pStyle w:val="EarlierRepubEntries"/>
            </w:pPr>
            <w:r>
              <w:t>20</w:t>
            </w:r>
          </w:p>
        </w:tc>
        <w:tc>
          <w:tcPr>
            <w:tcW w:w="2350" w:type="dxa"/>
          </w:tcPr>
          <w:p w14:paraId="4CD11D4C" w14:textId="19EA2032" w:rsidR="00305C2A" w:rsidRDefault="00000F88">
            <w:pPr>
              <w:pStyle w:val="EarlierRepubEntries"/>
            </w:pPr>
            <w:hyperlink r:id="rId436" w:tooltip="Statute Law Amendment Act 2018" w:history="1">
              <w:r w:rsidR="00305C2A">
                <w:rPr>
                  <w:rStyle w:val="charCitHyperlinkAbbrev"/>
                </w:rPr>
                <w:t>A2018</w:t>
              </w:r>
              <w:r w:rsidR="00305C2A">
                <w:rPr>
                  <w:rStyle w:val="charCitHyperlinkAbbrev"/>
                </w:rPr>
                <w:noBreakHyphen/>
                <w:t>42</w:t>
              </w:r>
            </w:hyperlink>
          </w:p>
        </w:tc>
        <w:tc>
          <w:tcPr>
            <w:tcW w:w="2350" w:type="dxa"/>
          </w:tcPr>
          <w:p w14:paraId="0D5DCE2B" w14:textId="4D7D7C3E" w:rsidR="00305C2A" w:rsidRDefault="00305C2A">
            <w:pPr>
              <w:pStyle w:val="EarlierRepubEntries"/>
            </w:pPr>
            <w:r>
              <w:t>22 November 2018</w:t>
            </w:r>
          </w:p>
        </w:tc>
      </w:tr>
      <w:tr w:rsidR="006732F0" w14:paraId="3D829214" w14:textId="77777777">
        <w:tc>
          <w:tcPr>
            <w:tcW w:w="1930" w:type="dxa"/>
          </w:tcPr>
          <w:p w14:paraId="4440860E" w14:textId="4E5FD2AC" w:rsidR="006732F0" w:rsidRDefault="006732F0">
            <w:pPr>
              <w:pStyle w:val="EarlierRepubEntries"/>
            </w:pPr>
            <w:r>
              <w:t>21</w:t>
            </w:r>
          </w:p>
        </w:tc>
        <w:tc>
          <w:tcPr>
            <w:tcW w:w="2350" w:type="dxa"/>
          </w:tcPr>
          <w:p w14:paraId="7A639E26" w14:textId="06C94900" w:rsidR="006732F0" w:rsidRDefault="00000F88">
            <w:pPr>
              <w:pStyle w:val="EarlierRepubEntries"/>
            </w:pPr>
            <w:hyperlink r:id="rId437" w:tooltip="Legislation (Legislative Assembly Committees) Amendment Act 2022" w:history="1">
              <w:r w:rsidR="006732F0">
                <w:rPr>
                  <w:rStyle w:val="charCitHyperlinkAbbrev"/>
                </w:rPr>
                <w:t>A2022</w:t>
              </w:r>
              <w:r w:rsidR="006732F0">
                <w:rPr>
                  <w:rStyle w:val="charCitHyperlinkAbbrev"/>
                </w:rPr>
                <w:noBreakHyphen/>
                <w:t>4</w:t>
              </w:r>
            </w:hyperlink>
          </w:p>
        </w:tc>
        <w:tc>
          <w:tcPr>
            <w:tcW w:w="2350" w:type="dxa"/>
          </w:tcPr>
          <w:p w14:paraId="5AB71A8E" w14:textId="08D35202" w:rsidR="006732F0" w:rsidRDefault="006732F0">
            <w:pPr>
              <w:pStyle w:val="EarlierRepubEntries"/>
            </w:pPr>
            <w:r>
              <w:t>6 April 2022</w:t>
            </w:r>
          </w:p>
        </w:tc>
      </w:tr>
      <w:tr w:rsidR="00B20292" w14:paraId="6C44379B" w14:textId="77777777" w:rsidTr="00B20292">
        <w:tc>
          <w:tcPr>
            <w:tcW w:w="6630" w:type="dxa"/>
            <w:gridSpan w:val="3"/>
          </w:tcPr>
          <w:p w14:paraId="5210DEE7" w14:textId="77777777" w:rsidR="00B20292" w:rsidRDefault="00B20292" w:rsidP="009D5D1B">
            <w:pPr>
              <w:pStyle w:val="EarlierRepubEntries"/>
            </w:pPr>
            <w:r>
              <w:t xml:space="preserve">‡ includes </w:t>
            </w:r>
            <w:r w:rsidR="009D5D1B">
              <w:t>textual correction in s 19 (4)</w:t>
            </w:r>
          </w:p>
        </w:tc>
      </w:tr>
    </w:tbl>
    <w:p w14:paraId="10162089" w14:textId="77777777" w:rsidR="002607FB" w:rsidRPr="002607FB" w:rsidRDefault="002607FB" w:rsidP="002607FB">
      <w:pPr>
        <w:pStyle w:val="PageBreak"/>
      </w:pPr>
      <w:r w:rsidRPr="002607FB">
        <w:br w:type="page"/>
      </w:r>
    </w:p>
    <w:p w14:paraId="3BEAD88C" w14:textId="77777777" w:rsidR="002607FB" w:rsidRPr="008912EB" w:rsidRDefault="002607FB" w:rsidP="002607FB">
      <w:pPr>
        <w:pStyle w:val="Endnote2"/>
      </w:pPr>
      <w:bookmarkStart w:id="107" w:name="_Toc176515092"/>
      <w:r w:rsidRPr="008912EB">
        <w:rPr>
          <w:rStyle w:val="charTableNo"/>
        </w:rPr>
        <w:lastRenderedPageBreak/>
        <w:t>6</w:t>
      </w:r>
      <w:r w:rsidRPr="00217CE1">
        <w:tab/>
      </w:r>
      <w:r w:rsidRPr="008912EB">
        <w:rPr>
          <w:rStyle w:val="charTableText"/>
        </w:rPr>
        <w:t>Expired transitional or validating provisions</w:t>
      </w:r>
      <w:bookmarkEnd w:id="107"/>
    </w:p>
    <w:p w14:paraId="3B825637" w14:textId="35A2647D" w:rsidR="002607FB" w:rsidRDefault="002607FB" w:rsidP="002607FB">
      <w:pPr>
        <w:pStyle w:val="EndNoteTextPub"/>
      </w:pPr>
      <w:r w:rsidRPr="00600F19">
        <w:t>This Act may be affected by transitional or validating provisions that have expired.  The expiry does not affect any continuing operation of the provisions (s</w:t>
      </w:r>
      <w:r>
        <w:t xml:space="preserve">ee </w:t>
      </w:r>
      <w:hyperlink r:id="rId438" w:tooltip="A2001-14" w:history="1">
        <w:r w:rsidR="00113C90" w:rsidRPr="008D57F5">
          <w:rPr>
            <w:rStyle w:val="charCitHyperlinkItal"/>
          </w:rPr>
          <w:t>Legislation Act 2001</w:t>
        </w:r>
      </w:hyperlink>
      <w:r>
        <w:t>, s 88 (1)).</w:t>
      </w:r>
    </w:p>
    <w:p w14:paraId="12325047" w14:textId="77777777" w:rsidR="002607FB" w:rsidRDefault="002607FB" w:rsidP="002607FB">
      <w:pPr>
        <w:pStyle w:val="EndNoteTextPub"/>
        <w:spacing w:before="120"/>
      </w:pPr>
      <w:r>
        <w:t>Expired provisions are removed from the republished law when the expiry takes effect and are listed in the amendment history using the abbreviation ‘exp’ followed by the date of the expiry.</w:t>
      </w:r>
    </w:p>
    <w:p w14:paraId="2F3E7488" w14:textId="77777777" w:rsidR="002607FB" w:rsidRDefault="002607FB" w:rsidP="002607F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A095CDA" w14:textId="77777777" w:rsidR="00D172AF" w:rsidRDefault="00D172AF">
      <w:pPr>
        <w:pStyle w:val="05EndNote"/>
        <w:sectPr w:rsidR="00D172AF" w:rsidSect="008912EB">
          <w:headerReference w:type="even" r:id="rId439"/>
          <w:headerReference w:type="default" r:id="rId440"/>
          <w:footerReference w:type="even" r:id="rId441"/>
          <w:footerReference w:type="default" r:id="rId442"/>
          <w:pgSz w:w="11907" w:h="16839" w:code="9"/>
          <w:pgMar w:top="3000" w:right="1900" w:bottom="2500" w:left="2300" w:header="2480" w:footer="2100" w:gutter="0"/>
          <w:cols w:space="720"/>
          <w:docGrid w:linePitch="326"/>
        </w:sectPr>
      </w:pPr>
    </w:p>
    <w:p w14:paraId="243BC9B3" w14:textId="77777777" w:rsidR="00D172AF" w:rsidRDefault="00D172AF">
      <w:pPr>
        <w:rPr>
          <w:color w:val="000000"/>
          <w:sz w:val="22"/>
        </w:rPr>
      </w:pPr>
    </w:p>
    <w:p w14:paraId="09FC0C1E" w14:textId="77777777" w:rsidR="006732F0" w:rsidRDefault="006732F0" w:rsidP="006732F0"/>
    <w:p w14:paraId="2DA3255F" w14:textId="77777777" w:rsidR="006732F0" w:rsidRDefault="006732F0" w:rsidP="006732F0"/>
    <w:p w14:paraId="41963436" w14:textId="77777777" w:rsidR="006732F0" w:rsidRDefault="006732F0" w:rsidP="006732F0"/>
    <w:p w14:paraId="144B3ECC" w14:textId="77777777" w:rsidR="006732F0" w:rsidRDefault="006732F0" w:rsidP="006732F0"/>
    <w:p w14:paraId="3333CAE9" w14:textId="77777777" w:rsidR="006732F0" w:rsidRDefault="006732F0" w:rsidP="006732F0"/>
    <w:p w14:paraId="1DE50FD9" w14:textId="77777777" w:rsidR="006732F0" w:rsidRDefault="006732F0" w:rsidP="006732F0"/>
    <w:p w14:paraId="7D18D056" w14:textId="77777777" w:rsidR="006732F0" w:rsidRDefault="006732F0" w:rsidP="006732F0"/>
    <w:p w14:paraId="46DB0298" w14:textId="77777777" w:rsidR="006732F0" w:rsidRDefault="006732F0" w:rsidP="006732F0"/>
    <w:p w14:paraId="3EE34863" w14:textId="77777777" w:rsidR="006732F0" w:rsidRDefault="006732F0" w:rsidP="006732F0"/>
    <w:p w14:paraId="3A3567B8" w14:textId="77777777" w:rsidR="006732F0" w:rsidRDefault="006732F0" w:rsidP="006732F0"/>
    <w:p w14:paraId="24B59BD7" w14:textId="77777777" w:rsidR="00D172AF" w:rsidRDefault="00D172AF">
      <w:pPr>
        <w:rPr>
          <w:color w:val="000000"/>
          <w:sz w:val="22"/>
        </w:rPr>
      </w:pPr>
    </w:p>
    <w:p w14:paraId="66284957" w14:textId="77777777" w:rsidR="00D172AF" w:rsidRDefault="00D172AF">
      <w:pPr>
        <w:rPr>
          <w:color w:val="000000"/>
          <w:sz w:val="22"/>
        </w:rPr>
      </w:pPr>
    </w:p>
    <w:p w14:paraId="32927E53" w14:textId="77777777" w:rsidR="00187C48" w:rsidRDefault="00187C48">
      <w:pPr>
        <w:rPr>
          <w:color w:val="000000"/>
          <w:sz w:val="22"/>
        </w:rPr>
      </w:pPr>
    </w:p>
    <w:p w14:paraId="39050953" w14:textId="77777777" w:rsidR="00DF6303" w:rsidRDefault="00DF6303">
      <w:pPr>
        <w:rPr>
          <w:color w:val="000000"/>
          <w:sz w:val="22"/>
        </w:rPr>
      </w:pPr>
    </w:p>
    <w:p w14:paraId="11438075" w14:textId="77777777" w:rsidR="00DF6303" w:rsidRDefault="00DF6303">
      <w:pPr>
        <w:rPr>
          <w:color w:val="000000"/>
          <w:sz w:val="22"/>
        </w:rPr>
      </w:pPr>
    </w:p>
    <w:p w14:paraId="65A3D108" w14:textId="77777777" w:rsidR="00187C48" w:rsidRDefault="00187C48">
      <w:pPr>
        <w:rPr>
          <w:color w:val="000000"/>
          <w:sz w:val="22"/>
        </w:rPr>
      </w:pPr>
    </w:p>
    <w:p w14:paraId="58971984" w14:textId="5F51EDD4" w:rsidR="00D172AF" w:rsidRDefault="00D172AF">
      <w:pPr>
        <w:rPr>
          <w:color w:val="000000"/>
          <w:sz w:val="22"/>
        </w:rPr>
      </w:pPr>
      <w:r>
        <w:rPr>
          <w:color w:val="000000"/>
          <w:sz w:val="22"/>
        </w:rPr>
        <w:t xml:space="preserve">©  Australian Capital Territory </w:t>
      </w:r>
      <w:r w:rsidR="008912EB">
        <w:rPr>
          <w:noProof/>
          <w:color w:val="000000"/>
          <w:sz w:val="22"/>
        </w:rPr>
        <w:t>2024</w:t>
      </w:r>
    </w:p>
    <w:p w14:paraId="37BAAF3A" w14:textId="77777777" w:rsidR="00D172AF" w:rsidRDefault="00D172AF"/>
    <w:p w14:paraId="0FE1087C" w14:textId="77777777" w:rsidR="00D172AF" w:rsidRDefault="00D172AF">
      <w:pPr>
        <w:pStyle w:val="06Copyright"/>
        <w:sectPr w:rsidR="00D172AF">
          <w:headerReference w:type="even" r:id="rId443"/>
          <w:headerReference w:type="default" r:id="rId444"/>
          <w:footerReference w:type="even" r:id="rId445"/>
          <w:footerReference w:type="default" r:id="rId446"/>
          <w:headerReference w:type="first" r:id="rId447"/>
          <w:footerReference w:type="first" r:id="rId448"/>
          <w:type w:val="continuous"/>
          <w:pgSz w:w="11907" w:h="16839" w:code="9"/>
          <w:pgMar w:top="3000" w:right="1900" w:bottom="2500" w:left="2300" w:header="2480" w:footer="2100" w:gutter="0"/>
          <w:pgNumType w:fmt="lowerRoman"/>
          <w:cols w:space="720"/>
          <w:titlePg/>
          <w:docGrid w:linePitch="254"/>
        </w:sectPr>
      </w:pPr>
    </w:p>
    <w:p w14:paraId="470F2A4E" w14:textId="77777777" w:rsidR="00D172AF" w:rsidRDefault="00D172AF"/>
    <w:sectPr w:rsidR="00D172AF" w:rsidSect="001D6FDD">
      <w:headerReference w:type="default" r:id="rId44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F70D38" w14:textId="77777777" w:rsidR="001B0FA0" w:rsidRDefault="001B0FA0" w:rsidP="00D172AF">
      <w:pPr>
        <w:pStyle w:val="CoverHeading"/>
      </w:pPr>
      <w:r>
        <w:separator/>
      </w:r>
    </w:p>
  </w:endnote>
  <w:endnote w:type="continuationSeparator" w:id="0">
    <w:p w14:paraId="7FF9C120" w14:textId="77777777" w:rsidR="001B0FA0" w:rsidRDefault="001B0FA0" w:rsidP="00D172AF">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EB3AB" w14:textId="14C39BB5" w:rsidR="00214EFE" w:rsidRPr="00000F88" w:rsidRDefault="00000F88" w:rsidP="00000F88">
    <w:pPr>
      <w:pStyle w:val="Footer"/>
      <w:jc w:val="center"/>
      <w:rPr>
        <w:rFonts w:cs="Arial"/>
        <w:sz w:val="14"/>
      </w:rPr>
    </w:pPr>
    <w:r w:rsidRPr="00000F8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0C7F0" w14:textId="1472D78B" w:rsidR="00AA7C12" w:rsidRPr="00000F88" w:rsidRDefault="00AA7C12" w:rsidP="00000F88">
    <w:pPr>
      <w:pStyle w:val="Footer"/>
      <w:jc w:val="center"/>
      <w:rPr>
        <w:rFonts w:cs="Arial"/>
        <w:sz w:val="14"/>
      </w:rPr>
    </w:pPr>
    <w:r w:rsidRPr="00000F88">
      <w:rPr>
        <w:rFonts w:cs="Arial"/>
        <w:sz w:val="14"/>
      </w:rPr>
      <w:fldChar w:fldCharType="begin"/>
    </w:r>
    <w:r w:rsidRPr="00000F88">
      <w:rPr>
        <w:rFonts w:cs="Arial"/>
        <w:sz w:val="14"/>
      </w:rPr>
      <w:instrText xml:space="preserve"> DOCPROPERTY "Status" </w:instrText>
    </w:r>
    <w:r w:rsidRPr="00000F88">
      <w:rPr>
        <w:rFonts w:cs="Arial"/>
        <w:sz w:val="14"/>
      </w:rPr>
      <w:fldChar w:fldCharType="separate"/>
    </w:r>
    <w:r w:rsidR="00214EFE" w:rsidRPr="00000F88">
      <w:rPr>
        <w:rFonts w:cs="Arial"/>
        <w:sz w:val="14"/>
      </w:rPr>
      <w:t xml:space="preserve"> </w:t>
    </w:r>
    <w:r w:rsidRPr="00000F88">
      <w:rPr>
        <w:rFonts w:cs="Arial"/>
        <w:sz w:val="14"/>
      </w:rPr>
      <w:fldChar w:fldCharType="end"/>
    </w:r>
    <w:r w:rsidRPr="00000F88">
      <w:rPr>
        <w:rFonts w:cs="Arial"/>
        <w:sz w:val="14"/>
      </w:rPr>
      <w:fldChar w:fldCharType="begin"/>
    </w:r>
    <w:r w:rsidRPr="00000F88">
      <w:rPr>
        <w:rFonts w:cs="Arial"/>
        <w:sz w:val="14"/>
      </w:rPr>
      <w:instrText xml:space="preserve"> COMMENTS  \* MERGEFORMAT </w:instrText>
    </w:r>
    <w:r w:rsidRPr="00000F88">
      <w:rPr>
        <w:rFonts w:cs="Arial"/>
        <w:sz w:val="14"/>
      </w:rPr>
      <w:fldChar w:fldCharType="end"/>
    </w:r>
    <w:r w:rsidR="00000F88" w:rsidRPr="00000F8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6A859" w14:textId="63E99E82" w:rsidR="00214EFE" w:rsidRPr="00000F88" w:rsidRDefault="00000F88" w:rsidP="00000F88">
    <w:pPr>
      <w:pStyle w:val="Footer"/>
      <w:jc w:val="center"/>
      <w:rPr>
        <w:rFonts w:cs="Arial"/>
        <w:sz w:val="14"/>
      </w:rPr>
    </w:pPr>
    <w:r w:rsidRPr="00000F8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A0561" w14:textId="77777777" w:rsidR="00AA7C12" w:rsidRDefault="00AA7C1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A7C12" w14:paraId="4CFE2C5B" w14:textId="77777777">
      <w:tc>
        <w:tcPr>
          <w:tcW w:w="846" w:type="pct"/>
        </w:tcPr>
        <w:p w14:paraId="326D0EE0" w14:textId="77777777" w:rsidR="00AA7C12" w:rsidRDefault="00AA7C1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54678">
            <w:rPr>
              <w:rStyle w:val="PageNumber"/>
              <w:noProof/>
            </w:rPr>
            <w:t>4</w:t>
          </w:r>
          <w:r>
            <w:rPr>
              <w:rStyle w:val="PageNumber"/>
            </w:rPr>
            <w:fldChar w:fldCharType="end"/>
          </w:r>
        </w:p>
      </w:tc>
      <w:tc>
        <w:tcPr>
          <w:tcW w:w="3093" w:type="pct"/>
        </w:tcPr>
        <w:p w14:paraId="1CE08526" w14:textId="68F880B4" w:rsidR="00AA7C12" w:rsidRDefault="00000F88">
          <w:pPr>
            <w:pStyle w:val="Footer"/>
            <w:jc w:val="center"/>
          </w:pPr>
          <w:r>
            <w:fldChar w:fldCharType="begin"/>
          </w:r>
          <w:r>
            <w:instrText xml:space="preserve"> REF Citation *\charformat </w:instrText>
          </w:r>
          <w:r>
            <w:fldChar w:fldCharType="separate"/>
          </w:r>
          <w:r w:rsidR="00214EFE">
            <w:t>Auditor-General Act 1996</w:t>
          </w:r>
          <w:r>
            <w:fldChar w:fldCharType="end"/>
          </w:r>
        </w:p>
        <w:p w14:paraId="6C60D5DC" w14:textId="00B03296" w:rsidR="00AA7C12" w:rsidRDefault="00000F88">
          <w:pPr>
            <w:pStyle w:val="FooterInfoCentre"/>
          </w:pPr>
          <w:r>
            <w:fldChar w:fldCharType="begin"/>
          </w:r>
          <w:r>
            <w:instrText xml:space="preserve"> DOCPROPERTY "Eff"  </w:instrText>
          </w:r>
          <w:r>
            <w:fldChar w:fldCharType="separate"/>
          </w:r>
          <w:r w:rsidR="00214EFE">
            <w:t xml:space="preserve">Effective:  </w:t>
          </w:r>
          <w:r>
            <w:fldChar w:fldCharType="end"/>
          </w:r>
          <w:r>
            <w:fldChar w:fldCharType="begin"/>
          </w:r>
          <w:r>
            <w:instrText xml:space="preserve"> DOCPROPERTY "StartDt"   </w:instrText>
          </w:r>
          <w:r>
            <w:fldChar w:fldCharType="separate"/>
          </w:r>
          <w:r w:rsidR="00214EFE">
            <w:t>18/09/24</w:t>
          </w:r>
          <w:r>
            <w:fldChar w:fldCharType="end"/>
          </w:r>
          <w:r>
            <w:fldChar w:fldCharType="begin"/>
          </w:r>
          <w:r>
            <w:instrText xml:space="preserve"> DOCPROPERTY "EndDt"  </w:instrText>
          </w:r>
          <w:r>
            <w:fldChar w:fldCharType="separate"/>
          </w:r>
          <w:r w:rsidR="00214EFE">
            <w:t xml:space="preserve"> </w:t>
          </w:r>
          <w:r>
            <w:fldChar w:fldCharType="end"/>
          </w:r>
        </w:p>
      </w:tc>
      <w:tc>
        <w:tcPr>
          <w:tcW w:w="1061" w:type="pct"/>
        </w:tcPr>
        <w:p w14:paraId="59F95351" w14:textId="1D64011C" w:rsidR="00AA7C12" w:rsidRDefault="00000F88">
          <w:pPr>
            <w:pStyle w:val="Footer"/>
            <w:jc w:val="right"/>
          </w:pPr>
          <w:r>
            <w:fldChar w:fldCharType="begin"/>
          </w:r>
          <w:r>
            <w:instrText xml:space="preserve"> DOCPROPERTY "Category"  </w:instrText>
          </w:r>
          <w:r>
            <w:fldChar w:fldCharType="separate"/>
          </w:r>
          <w:r w:rsidR="00214EFE">
            <w:t>R22</w:t>
          </w:r>
          <w:r>
            <w:fldChar w:fldCharType="end"/>
          </w:r>
          <w:r w:rsidR="00AA7C12">
            <w:br/>
          </w:r>
          <w:r>
            <w:fldChar w:fldCharType="begin"/>
          </w:r>
          <w:r>
            <w:instrText xml:space="preserve"> DOCPROPERTY "RepubDt"  </w:instrText>
          </w:r>
          <w:r>
            <w:fldChar w:fldCharType="separate"/>
          </w:r>
          <w:r w:rsidR="00214EFE">
            <w:t>18/09/24</w:t>
          </w:r>
          <w:r>
            <w:fldChar w:fldCharType="end"/>
          </w:r>
        </w:p>
      </w:tc>
    </w:tr>
  </w:tbl>
  <w:p w14:paraId="4DF88868" w14:textId="54A28ECB" w:rsidR="00AA7C12" w:rsidRPr="00000F88" w:rsidRDefault="00000F88" w:rsidP="00000F88">
    <w:pPr>
      <w:pStyle w:val="Status"/>
      <w:rPr>
        <w:rFonts w:cs="Arial"/>
      </w:rPr>
    </w:pPr>
    <w:r w:rsidRPr="00000F88">
      <w:rPr>
        <w:rFonts w:cs="Arial"/>
      </w:rPr>
      <w:fldChar w:fldCharType="begin"/>
    </w:r>
    <w:r w:rsidRPr="00000F88">
      <w:rPr>
        <w:rFonts w:cs="Arial"/>
      </w:rPr>
      <w:instrText xml:space="preserve"> DOCPROPERTY "Status" </w:instrText>
    </w:r>
    <w:r w:rsidRPr="00000F88">
      <w:rPr>
        <w:rFonts w:cs="Arial"/>
      </w:rPr>
      <w:fldChar w:fldCharType="separate"/>
    </w:r>
    <w:r w:rsidR="00214EFE" w:rsidRPr="00000F88">
      <w:rPr>
        <w:rFonts w:cs="Arial"/>
      </w:rPr>
      <w:t xml:space="preserve"> </w:t>
    </w:r>
    <w:r w:rsidRPr="00000F88">
      <w:rPr>
        <w:rFonts w:cs="Arial"/>
      </w:rPr>
      <w:fldChar w:fldCharType="end"/>
    </w:r>
    <w:r w:rsidRPr="00000F8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6E6D3" w14:textId="77777777" w:rsidR="00AA7C12" w:rsidRDefault="00AA7C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A7C12" w14:paraId="674DE55A" w14:textId="77777777">
      <w:tc>
        <w:tcPr>
          <w:tcW w:w="1061" w:type="pct"/>
        </w:tcPr>
        <w:p w14:paraId="12C22211" w14:textId="138C2EE0" w:rsidR="00AA7C12" w:rsidRDefault="00000F88">
          <w:pPr>
            <w:pStyle w:val="Footer"/>
          </w:pPr>
          <w:r>
            <w:fldChar w:fldCharType="begin"/>
          </w:r>
          <w:r>
            <w:instrText xml:space="preserve"> DOCPROPERTY "Category"  </w:instrText>
          </w:r>
          <w:r>
            <w:fldChar w:fldCharType="separate"/>
          </w:r>
          <w:r w:rsidR="00214EFE">
            <w:t>R22</w:t>
          </w:r>
          <w:r>
            <w:fldChar w:fldCharType="end"/>
          </w:r>
          <w:r w:rsidR="00AA7C12">
            <w:br/>
          </w:r>
          <w:r>
            <w:fldChar w:fldCharType="begin"/>
          </w:r>
          <w:r>
            <w:instrText xml:space="preserve"> DOCPROPERTY "RepubDt"  </w:instrText>
          </w:r>
          <w:r>
            <w:fldChar w:fldCharType="separate"/>
          </w:r>
          <w:r w:rsidR="00214EFE">
            <w:t>18/09/24</w:t>
          </w:r>
          <w:r>
            <w:fldChar w:fldCharType="end"/>
          </w:r>
        </w:p>
      </w:tc>
      <w:tc>
        <w:tcPr>
          <w:tcW w:w="3093" w:type="pct"/>
        </w:tcPr>
        <w:p w14:paraId="3CA1B1DB" w14:textId="0FA761A4" w:rsidR="00AA7C12" w:rsidRDefault="00000F88">
          <w:pPr>
            <w:pStyle w:val="Footer"/>
            <w:jc w:val="center"/>
          </w:pPr>
          <w:r>
            <w:fldChar w:fldCharType="begin"/>
          </w:r>
          <w:r>
            <w:instrText xml:space="preserve"> REF Citation *\charformat </w:instrText>
          </w:r>
          <w:r>
            <w:fldChar w:fldCharType="separate"/>
          </w:r>
          <w:r w:rsidR="00214EFE">
            <w:t>Auditor-General Act 1996</w:t>
          </w:r>
          <w:r>
            <w:fldChar w:fldCharType="end"/>
          </w:r>
        </w:p>
        <w:p w14:paraId="2230E392" w14:textId="040C57C7" w:rsidR="00AA7C12" w:rsidRDefault="00000F88">
          <w:pPr>
            <w:pStyle w:val="FooterInfoCentre"/>
          </w:pPr>
          <w:r>
            <w:fldChar w:fldCharType="begin"/>
          </w:r>
          <w:r>
            <w:instrText xml:space="preserve"> DOCPROPERTY "Eff"  </w:instrText>
          </w:r>
          <w:r>
            <w:fldChar w:fldCharType="separate"/>
          </w:r>
          <w:r w:rsidR="00214EFE">
            <w:t xml:space="preserve">Effective:  </w:t>
          </w:r>
          <w:r>
            <w:fldChar w:fldCharType="end"/>
          </w:r>
          <w:r>
            <w:fldChar w:fldCharType="begin"/>
          </w:r>
          <w:r>
            <w:instrText xml:space="preserve"> DOCPROPERTY "StartDt"  </w:instrText>
          </w:r>
          <w:r>
            <w:fldChar w:fldCharType="separate"/>
          </w:r>
          <w:r w:rsidR="00214EFE">
            <w:t>18/09/24</w:t>
          </w:r>
          <w:r>
            <w:fldChar w:fldCharType="end"/>
          </w:r>
          <w:r>
            <w:fldChar w:fldCharType="begin"/>
          </w:r>
          <w:r>
            <w:instrText xml:space="preserve"> DOCPROPERTY "EndDt"  </w:instrText>
          </w:r>
          <w:r>
            <w:fldChar w:fldCharType="separate"/>
          </w:r>
          <w:r w:rsidR="00214EFE">
            <w:t xml:space="preserve"> </w:t>
          </w:r>
          <w:r>
            <w:fldChar w:fldCharType="end"/>
          </w:r>
        </w:p>
      </w:tc>
      <w:tc>
        <w:tcPr>
          <w:tcW w:w="846" w:type="pct"/>
        </w:tcPr>
        <w:p w14:paraId="489716AE" w14:textId="77777777" w:rsidR="00AA7C12" w:rsidRDefault="00AA7C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54678">
            <w:rPr>
              <w:rStyle w:val="PageNumber"/>
              <w:noProof/>
            </w:rPr>
            <w:t>3</w:t>
          </w:r>
          <w:r>
            <w:rPr>
              <w:rStyle w:val="PageNumber"/>
            </w:rPr>
            <w:fldChar w:fldCharType="end"/>
          </w:r>
        </w:p>
      </w:tc>
    </w:tr>
  </w:tbl>
  <w:p w14:paraId="3264AD39" w14:textId="3EDA37FC" w:rsidR="00AA7C12" w:rsidRPr="00000F88" w:rsidRDefault="00000F88" w:rsidP="00000F88">
    <w:pPr>
      <w:pStyle w:val="Status"/>
      <w:rPr>
        <w:rFonts w:cs="Arial"/>
      </w:rPr>
    </w:pPr>
    <w:r w:rsidRPr="00000F88">
      <w:rPr>
        <w:rFonts w:cs="Arial"/>
      </w:rPr>
      <w:fldChar w:fldCharType="begin"/>
    </w:r>
    <w:r w:rsidRPr="00000F88">
      <w:rPr>
        <w:rFonts w:cs="Arial"/>
      </w:rPr>
      <w:instrText xml:space="preserve"> DOCPROPERTY "Status" </w:instrText>
    </w:r>
    <w:r w:rsidRPr="00000F88">
      <w:rPr>
        <w:rFonts w:cs="Arial"/>
      </w:rPr>
      <w:fldChar w:fldCharType="separate"/>
    </w:r>
    <w:r w:rsidR="00214EFE" w:rsidRPr="00000F88">
      <w:rPr>
        <w:rFonts w:cs="Arial"/>
      </w:rPr>
      <w:t xml:space="preserve"> </w:t>
    </w:r>
    <w:r w:rsidRPr="00000F88">
      <w:rPr>
        <w:rFonts w:cs="Arial"/>
      </w:rPr>
      <w:fldChar w:fldCharType="end"/>
    </w:r>
    <w:r w:rsidRPr="00000F8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42B72" w14:textId="77777777" w:rsidR="00AA7C12" w:rsidRDefault="00AA7C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A7C12" w14:paraId="0FDC2AC0" w14:textId="77777777">
      <w:tc>
        <w:tcPr>
          <w:tcW w:w="1061" w:type="pct"/>
        </w:tcPr>
        <w:p w14:paraId="78E37F44" w14:textId="7751DD83" w:rsidR="00AA7C12" w:rsidRDefault="00000F88">
          <w:pPr>
            <w:pStyle w:val="Footer"/>
          </w:pPr>
          <w:r>
            <w:fldChar w:fldCharType="begin"/>
          </w:r>
          <w:r>
            <w:instrText xml:space="preserve"> DOCPROPERTY "Category"  </w:instrText>
          </w:r>
          <w:r>
            <w:fldChar w:fldCharType="separate"/>
          </w:r>
          <w:r w:rsidR="00214EFE">
            <w:t>R22</w:t>
          </w:r>
          <w:r>
            <w:fldChar w:fldCharType="end"/>
          </w:r>
          <w:r w:rsidR="00AA7C12">
            <w:br/>
          </w:r>
          <w:r>
            <w:fldChar w:fldCharType="begin"/>
          </w:r>
          <w:r>
            <w:instrText xml:space="preserve"> DOCPROPERTY "RepubDt"  </w:instrText>
          </w:r>
          <w:r>
            <w:fldChar w:fldCharType="separate"/>
          </w:r>
          <w:r w:rsidR="00214EFE">
            <w:t>18/09/24</w:t>
          </w:r>
          <w:r>
            <w:fldChar w:fldCharType="end"/>
          </w:r>
        </w:p>
      </w:tc>
      <w:tc>
        <w:tcPr>
          <w:tcW w:w="3093" w:type="pct"/>
        </w:tcPr>
        <w:p w14:paraId="4A963F26" w14:textId="3E883638" w:rsidR="00AA7C12" w:rsidRDefault="00000F88">
          <w:pPr>
            <w:pStyle w:val="Footer"/>
            <w:jc w:val="center"/>
          </w:pPr>
          <w:r>
            <w:fldChar w:fldCharType="begin"/>
          </w:r>
          <w:r>
            <w:instrText xml:space="preserve"> REF Citation *\charformat </w:instrText>
          </w:r>
          <w:r>
            <w:fldChar w:fldCharType="separate"/>
          </w:r>
          <w:r w:rsidR="00214EFE">
            <w:t>Auditor-General Act 1996</w:t>
          </w:r>
          <w:r>
            <w:fldChar w:fldCharType="end"/>
          </w:r>
        </w:p>
        <w:p w14:paraId="010180EE" w14:textId="7483302B" w:rsidR="00AA7C12" w:rsidRDefault="00000F88">
          <w:pPr>
            <w:pStyle w:val="FooterInfoCentre"/>
          </w:pPr>
          <w:r>
            <w:fldChar w:fldCharType="begin"/>
          </w:r>
          <w:r>
            <w:instrText xml:space="preserve"> DOCPROPERTY "Eff"  </w:instrText>
          </w:r>
          <w:r>
            <w:fldChar w:fldCharType="separate"/>
          </w:r>
          <w:r w:rsidR="00214EFE">
            <w:t xml:space="preserve">Effective:  </w:t>
          </w:r>
          <w:r>
            <w:fldChar w:fldCharType="end"/>
          </w:r>
          <w:r>
            <w:fldChar w:fldCharType="begin"/>
          </w:r>
          <w:r>
            <w:instrText xml:space="preserve"> DOCPROPERTY "StartDt"   </w:instrText>
          </w:r>
          <w:r>
            <w:fldChar w:fldCharType="separate"/>
          </w:r>
          <w:r w:rsidR="00214EFE">
            <w:t>18/09/24</w:t>
          </w:r>
          <w:r>
            <w:fldChar w:fldCharType="end"/>
          </w:r>
          <w:r>
            <w:fldChar w:fldCharType="begin"/>
          </w:r>
          <w:r>
            <w:instrText xml:space="preserve"> DOCPROPERTY "EndDt"  </w:instrText>
          </w:r>
          <w:r>
            <w:fldChar w:fldCharType="separate"/>
          </w:r>
          <w:r w:rsidR="00214EFE">
            <w:t xml:space="preserve"> </w:t>
          </w:r>
          <w:r>
            <w:fldChar w:fldCharType="end"/>
          </w:r>
        </w:p>
      </w:tc>
      <w:tc>
        <w:tcPr>
          <w:tcW w:w="846" w:type="pct"/>
        </w:tcPr>
        <w:p w14:paraId="31BBE20F" w14:textId="77777777" w:rsidR="00AA7C12" w:rsidRDefault="00AA7C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54678">
            <w:rPr>
              <w:rStyle w:val="PageNumber"/>
              <w:noProof/>
            </w:rPr>
            <w:t>1</w:t>
          </w:r>
          <w:r>
            <w:rPr>
              <w:rStyle w:val="PageNumber"/>
            </w:rPr>
            <w:fldChar w:fldCharType="end"/>
          </w:r>
        </w:p>
      </w:tc>
    </w:tr>
  </w:tbl>
  <w:p w14:paraId="0C60C9CE" w14:textId="2F3928AD" w:rsidR="00AA7C12" w:rsidRPr="00000F88" w:rsidRDefault="00000F88" w:rsidP="00000F88">
    <w:pPr>
      <w:pStyle w:val="Status"/>
      <w:rPr>
        <w:rFonts w:cs="Arial"/>
      </w:rPr>
    </w:pPr>
    <w:r w:rsidRPr="00000F8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3B21B" w14:textId="77777777" w:rsidR="00AA7C12" w:rsidRDefault="00AA7C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C12" w14:paraId="107D05E9" w14:textId="77777777">
      <w:tc>
        <w:tcPr>
          <w:tcW w:w="847" w:type="pct"/>
        </w:tcPr>
        <w:p w14:paraId="48E4A5AD" w14:textId="77777777" w:rsidR="00AA7C12" w:rsidRDefault="00AA7C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54678">
            <w:rPr>
              <w:rStyle w:val="PageNumber"/>
              <w:noProof/>
            </w:rPr>
            <w:t>46</w:t>
          </w:r>
          <w:r>
            <w:rPr>
              <w:rStyle w:val="PageNumber"/>
            </w:rPr>
            <w:fldChar w:fldCharType="end"/>
          </w:r>
        </w:p>
      </w:tc>
      <w:tc>
        <w:tcPr>
          <w:tcW w:w="3092" w:type="pct"/>
        </w:tcPr>
        <w:p w14:paraId="06B4BF09" w14:textId="1CE4701F" w:rsidR="00AA7C12" w:rsidRDefault="00000F88">
          <w:pPr>
            <w:pStyle w:val="Footer"/>
            <w:jc w:val="center"/>
          </w:pPr>
          <w:r>
            <w:fldChar w:fldCharType="begin"/>
          </w:r>
          <w:r>
            <w:instrText xml:space="preserve"> REF Citation *\charformat </w:instrText>
          </w:r>
          <w:r>
            <w:fldChar w:fldCharType="separate"/>
          </w:r>
          <w:r w:rsidR="00214EFE">
            <w:t>Auditor-General Act 1996</w:t>
          </w:r>
          <w:r>
            <w:fldChar w:fldCharType="end"/>
          </w:r>
        </w:p>
        <w:p w14:paraId="5F115FEF" w14:textId="78F88D7D" w:rsidR="00AA7C12" w:rsidRDefault="00000F88">
          <w:pPr>
            <w:pStyle w:val="FooterInfoCentre"/>
          </w:pPr>
          <w:r>
            <w:fldChar w:fldCharType="begin"/>
          </w:r>
          <w:r>
            <w:instrText xml:space="preserve"> DOCPROPERTY "Eff"  *\charformat </w:instrText>
          </w:r>
          <w:r>
            <w:fldChar w:fldCharType="separate"/>
          </w:r>
          <w:r w:rsidR="00214EFE">
            <w:t xml:space="preserve">Effective:  </w:t>
          </w:r>
          <w:r>
            <w:fldChar w:fldCharType="end"/>
          </w:r>
          <w:r>
            <w:fldChar w:fldCharType="begin"/>
          </w:r>
          <w:r>
            <w:instrText xml:space="preserve"> DOCPROPERTY "StartDt"  *\charformat </w:instrText>
          </w:r>
          <w:r>
            <w:fldChar w:fldCharType="separate"/>
          </w:r>
          <w:r w:rsidR="00214EFE">
            <w:t>18/09/24</w:t>
          </w:r>
          <w:r>
            <w:fldChar w:fldCharType="end"/>
          </w:r>
          <w:r>
            <w:fldChar w:fldCharType="begin"/>
          </w:r>
          <w:r>
            <w:instrText xml:space="preserve"> DOCPROPERTY "EndDt"  *\charformat </w:instrText>
          </w:r>
          <w:r>
            <w:fldChar w:fldCharType="separate"/>
          </w:r>
          <w:r w:rsidR="00214EFE">
            <w:t xml:space="preserve"> </w:t>
          </w:r>
          <w:r>
            <w:fldChar w:fldCharType="end"/>
          </w:r>
        </w:p>
      </w:tc>
      <w:tc>
        <w:tcPr>
          <w:tcW w:w="1061" w:type="pct"/>
        </w:tcPr>
        <w:p w14:paraId="389A3F59" w14:textId="34396606" w:rsidR="00AA7C12" w:rsidRDefault="00000F88">
          <w:pPr>
            <w:pStyle w:val="Footer"/>
            <w:jc w:val="right"/>
          </w:pPr>
          <w:r>
            <w:fldChar w:fldCharType="begin"/>
          </w:r>
          <w:r>
            <w:instrText xml:space="preserve"> DOCPROPERTY "Category"  *\charformat  </w:instrText>
          </w:r>
          <w:r>
            <w:fldChar w:fldCharType="separate"/>
          </w:r>
          <w:r w:rsidR="00214EFE">
            <w:t>R22</w:t>
          </w:r>
          <w:r>
            <w:fldChar w:fldCharType="end"/>
          </w:r>
          <w:r w:rsidR="00AA7C12">
            <w:br/>
          </w:r>
          <w:r>
            <w:fldChar w:fldCharType="begin"/>
          </w:r>
          <w:r>
            <w:instrText xml:space="preserve"> DOCPROPERTY "RepubDt"  *\charformat  </w:instrText>
          </w:r>
          <w:r>
            <w:fldChar w:fldCharType="separate"/>
          </w:r>
          <w:r w:rsidR="00214EFE">
            <w:t>18/09/24</w:t>
          </w:r>
          <w:r>
            <w:fldChar w:fldCharType="end"/>
          </w:r>
        </w:p>
      </w:tc>
    </w:tr>
  </w:tbl>
  <w:p w14:paraId="2758878C" w14:textId="1BD873A8" w:rsidR="00AA7C12" w:rsidRPr="00000F88" w:rsidRDefault="00000F88" w:rsidP="00000F88">
    <w:pPr>
      <w:pStyle w:val="Status"/>
      <w:rPr>
        <w:rFonts w:cs="Arial"/>
      </w:rPr>
    </w:pPr>
    <w:r w:rsidRPr="00000F88">
      <w:rPr>
        <w:rFonts w:cs="Arial"/>
      </w:rPr>
      <w:fldChar w:fldCharType="begin"/>
    </w:r>
    <w:r w:rsidRPr="00000F88">
      <w:rPr>
        <w:rFonts w:cs="Arial"/>
      </w:rPr>
      <w:instrText xml:space="preserve"> DOCPROPERTY "Status" </w:instrText>
    </w:r>
    <w:r w:rsidRPr="00000F88">
      <w:rPr>
        <w:rFonts w:cs="Arial"/>
      </w:rPr>
      <w:fldChar w:fldCharType="separate"/>
    </w:r>
    <w:r w:rsidR="00214EFE" w:rsidRPr="00000F88">
      <w:rPr>
        <w:rFonts w:cs="Arial"/>
      </w:rPr>
      <w:t xml:space="preserve"> </w:t>
    </w:r>
    <w:r w:rsidRPr="00000F88">
      <w:rPr>
        <w:rFonts w:cs="Arial"/>
      </w:rPr>
      <w:fldChar w:fldCharType="end"/>
    </w:r>
    <w:r w:rsidRPr="00000F8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98791" w14:textId="77777777" w:rsidR="00AA7C12" w:rsidRDefault="00AA7C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C12" w14:paraId="6FD11B2D" w14:textId="77777777">
      <w:tc>
        <w:tcPr>
          <w:tcW w:w="1061" w:type="pct"/>
        </w:tcPr>
        <w:p w14:paraId="6F72C14E" w14:textId="221F360B" w:rsidR="00AA7C12" w:rsidRDefault="00000F88">
          <w:pPr>
            <w:pStyle w:val="Footer"/>
          </w:pPr>
          <w:r>
            <w:fldChar w:fldCharType="begin"/>
          </w:r>
          <w:r>
            <w:instrText xml:space="preserve"> DOCPROPERTY "Category"  *\charformat  </w:instrText>
          </w:r>
          <w:r>
            <w:fldChar w:fldCharType="separate"/>
          </w:r>
          <w:r w:rsidR="00214EFE">
            <w:t>R22</w:t>
          </w:r>
          <w:r>
            <w:fldChar w:fldCharType="end"/>
          </w:r>
          <w:r w:rsidR="00AA7C12">
            <w:br/>
          </w:r>
          <w:r>
            <w:fldChar w:fldCharType="begin"/>
          </w:r>
          <w:r>
            <w:instrText xml:space="preserve"> DOCPROPERTY "RepubDt"  *\charformat  </w:instrText>
          </w:r>
          <w:r>
            <w:fldChar w:fldCharType="separate"/>
          </w:r>
          <w:r w:rsidR="00214EFE">
            <w:t>18/09/24</w:t>
          </w:r>
          <w:r>
            <w:fldChar w:fldCharType="end"/>
          </w:r>
        </w:p>
      </w:tc>
      <w:tc>
        <w:tcPr>
          <w:tcW w:w="3092" w:type="pct"/>
        </w:tcPr>
        <w:p w14:paraId="206EC273" w14:textId="5858A386" w:rsidR="00AA7C12" w:rsidRDefault="00000F88">
          <w:pPr>
            <w:pStyle w:val="Footer"/>
            <w:jc w:val="center"/>
          </w:pPr>
          <w:r>
            <w:fldChar w:fldCharType="begin"/>
          </w:r>
          <w:r>
            <w:instrText xml:space="preserve"> REF Citation *\charformat </w:instrText>
          </w:r>
          <w:r>
            <w:fldChar w:fldCharType="separate"/>
          </w:r>
          <w:r w:rsidR="00214EFE">
            <w:t>Auditor-General Act 1996</w:t>
          </w:r>
          <w:r>
            <w:fldChar w:fldCharType="end"/>
          </w:r>
        </w:p>
        <w:p w14:paraId="54268C05" w14:textId="55BBA509" w:rsidR="00AA7C12" w:rsidRDefault="00000F88">
          <w:pPr>
            <w:pStyle w:val="FooterInfoCentre"/>
          </w:pPr>
          <w:r>
            <w:fldChar w:fldCharType="begin"/>
          </w:r>
          <w:r>
            <w:instrText xml:space="preserve"> DOCPROPERTY "Eff"  *\charformat </w:instrText>
          </w:r>
          <w:r>
            <w:fldChar w:fldCharType="separate"/>
          </w:r>
          <w:r w:rsidR="00214EFE">
            <w:t xml:space="preserve">Effective:  </w:t>
          </w:r>
          <w:r>
            <w:fldChar w:fldCharType="end"/>
          </w:r>
          <w:r>
            <w:fldChar w:fldCharType="begin"/>
          </w:r>
          <w:r>
            <w:instrText xml:space="preserve"> DOCPROPERTY "StartDt"  *\charformat </w:instrText>
          </w:r>
          <w:r>
            <w:fldChar w:fldCharType="separate"/>
          </w:r>
          <w:r w:rsidR="00214EFE">
            <w:t>18/09/24</w:t>
          </w:r>
          <w:r>
            <w:fldChar w:fldCharType="end"/>
          </w:r>
          <w:r>
            <w:fldChar w:fldCharType="begin"/>
          </w:r>
          <w:r>
            <w:instrText xml:space="preserve"> DOCPROPERTY "EndDt"  *\charformat </w:instrText>
          </w:r>
          <w:r>
            <w:fldChar w:fldCharType="separate"/>
          </w:r>
          <w:r w:rsidR="00214EFE">
            <w:t xml:space="preserve"> </w:t>
          </w:r>
          <w:r>
            <w:fldChar w:fldCharType="end"/>
          </w:r>
        </w:p>
      </w:tc>
      <w:tc>
        <w:tcPr>
          <w:tcW w:w="847" w:type="pct"/>
        </w:tcPr>
        <w:p w14:paraId="65D67847" w14:textId="77777777" w:rsidR="00AA7C12" w:rsidRDefault="00AA7C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54678">
            <w:rPr>
              <w:rStyle w:val="PageNumber"/>
              <w:noProof/>
            </w:rPr>
            <w:t>47</w:t>
          </w:r>
          <w:r>
            <w:rPr>
              <w:rStyle w:val="PageNumber"/>
            </w:rPr>
            <w:fldChar w:fldCharType="end"/>
          </w:r>
        </w:p>
      </w:tc>
    </w:tr>
  </w:tbl>
  <w:p w14:paraId="440C6FF4" w14:textId="51A75799" w:rsidR="00AA7C12" w:rsidRPr="00000F88" w:rsidRDefault="00000F88" w:rsidP="00000F88">
    <w:pPr>
      <w:pStyle w:val="Status"/>
      <w:rPr>
        <w:rFonts w:cs="Arial"/>
      </w:rPr>
    </w:pPr>
    <w:r w:rsidRPr="00000F88">
      <w:rPr>
        <w:rFonts w:cs="Arial"/>
      </w:rPr>
      <w:fldChar w:fldCharType="begin"/>
    </w:r>
    <w:r w:rsidRPr="00000F88">
      <w:rPr>
        <w:rFonts w:cs="Arial"/>
      </w:rPr>
      <w:instrText xml:space="preserve"> DOCPROPERTY "Status" </w:instrText>
    </w:r>
    <w:r w:rsidRPr="00000F88">
      <w:rPr>
        <w:rFonts w:cs="Arial"/>
      </w:rPr>
      <w:fldChar w:fldCharType="separate"/>
    </w:r>
    <w:r w:rsidR="00214EFE" w:rsidRPr="00000F88">
      <w:rPr>
        <w:rFonts w:cs="Arial"/>
      </w:rPr>
      <w:t xml:space="preserve"> </w:t>
    </w:r>
    <w:r w:rsidRPr="00000F88">
      <w:rPr>
        <w:rFonts w:cs="Arial"/>
      </w:rPr>
      <w:fldChar w:fldCharType="end"/>
    </w:r>
    <w:r w:rsidRPr="00000F8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E66C5" w14:textId="77777777" w:rsidR="00AA7C12" w:rsidRDefault="00AA7C1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A7C12" w14:paraId="58F67C58" w14:textId="77777777">
      <w:tc>
        <w:tcPr>
          <w:tcW w:w="1061" w:type="pct"/>
        </w:tcPr>
        <w:p w14:paraId="29796743" w14:textId="47567377" w:rsidR="00AA7C12" w:rsidRDefault="00000F88">
          <w:pPr>
            <w:pStyle w:val="Footer"/>
          </w:pPr>
          <w:r>
            <w:fldChar w:fldCharType="begin"/>
          </w:r>
          <w:r>
            <w:instrText xml:space="preserve"> DOCPROPERTY "Category"  *\charformat  </w:instrText>
          </w:r>
          <w:r>
            <w:fldChar w:fldCharType="separate"/>
          </w:r>
          <w:r w:rsidR="00214EFE">
            <w:t>R22</w:t>
          </w:r>
          <w:r>
            <w:fldChar w:fldCharType="end"/>
          </w:r>
          <w:r w:rsidR="00AA7C12">
            <w:br/>
          </w:r>
          <w:r>
            <w:fldChar w:fldCharType="begin"/>
          </w:r>
          <w:r>
            <w:instrText xml:space="preserve"> DOCPROPERTY "RepubDt"  *\charformat  </w:instrText>
          </w:r>
          <w:r>
            <w:fldChar w:fldCharType="separate"/>
          </w:r>
          <w:r w:rsidR="00214EFE">
            <w:t>18/09/24</w:t>
          </w:r>
          <w:r>
            <w:fldChar w:fldCharType="end"/>
          </w:r>
        </w:p>
      </w:tc>
      <w:tc>
        <w:tcPr>
          <w:tcW w:w="3092" w:type="pct"/>
        </w:tcPr>
        <w:p w14:paraId="317B4B0F" w14:textId="17D7EE28" w:rsidR="00AA7C12" w:rsidRDefault="00000F88">
          <w:pPr>
            <w:pStyle w:val="Footer"/>
            <w:jc w:val="center"/>
          </w:pPr>
          <w:r>
            <w:fldChar w:fldCharType="begin"/>
          </w:r>
          <w:r>
            <w:instrText xml:space="preserve"> REF Citation *\charformat </w:instrText>
          </w:r>
          <w:r>
            <w:fldChar w:fldCharType="separate"/>
          </w:r>
          <w:r w:rsidR="00214EFE">
            <w:t>Auditor-General Act 1996</w:t>
          </w:r>
          <w:r>
            <w:fldChar w:fldCharType="end"/>
          </w:r>
        </w:p>
        <w:p w14:paraId="61FB507E" w14:textId="3FC28EAB" w:rsidR="00AA7C12" w:rsidRDefault="00000F88">
          <w:pPr>
            <w:pStyle w:val="FooterInfoCentre"/>
          </w:pPr>
          <w:r>
            <w:fldChar w:fldCharType="begin"/>
          </w:r>
          <w:r>
            <w:instrText xml:space="preserve"> DOCPROPERTY "Eff"  *\charformat </w:instrText>
          </w:r>
          <w:r>
            <w:fldChar w:fldCharType="separate"/>
          </w:r>
          <w:r w:rsidR="00214EFE">
            <w:t xml:space="preserve">Effective:  </w:t>
          </w:r>
          <w:r>
            <w:fldChar w:fldCharType="end"/>
          </w:r>
          <w:r>
            <w:fldChar w:fldCharType="begin"/>
          </w:r>
          <w:r>
            <w:instrText xml:space="preserve"> DOCPROPERTY "StartDt"  *\charformat </w:instrText>
          </w:r>
          <w:r>
            <w:fldChar w:fldCharType="separate"/>
          </w:r>
          <w:r w:rsidR="00214EFE">
            <w:t>18/09/24</w:t>
          </w:r>
          <w:r>
            <w:fldChar w:fldCharType="end"/>
          </w:r>
          <w:r>
            <w:fldChar w:fldCharType="begin"/>
          </w:r>
          <w:r>
            <w:instrText xml:space="preserve"> DOCPROPERTY "EndDt"  *\charformat </w:instrText>
          </w:r>
          <w:r>
            <w:fldChar w:fldCharType="separate"/>
          </w:r>
          <w:r w:rsidR="00214EFE">
            <w:t xml:space="preserve"> </w:t>
          </w:r>
          <w:r>
            <w:fldChar w:fldCharType="end"/>
          </w:r>
        </w:p>
      </w:tc>
      <w:tc>
        <w:tcPr>
          <w:tcW w:w="847" w:type="pct"/>
        </w:tcPr>
        <w:p w14:paraId="014BEE02" w14:textId="77777777" w:rsidR="00AA7C12" w:rsidRDefault="00AA7C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54678">
            <w:rPr>
              <w:rStyle w:val="PageNumber"/>
              <w:noProof/>
            </w:rPr>
            <w:t>1</w:t>
          </w:r>
          <w:r>
            <w:rPr>
              <w:rStyle w:val="PageNumber"/>
            </w:rPr>
            <w:fldChar w:fldCharType="end"/>
          </w:r>
        </w:p>
      </w:tc>
    </w:tr>
  </w:tbl>
  <w:p w14:paraId="030D2FF7" w14:textId="7B4CF030" w:rsidR="00AA7C12" w:rsidRPr="00000F88" w:rsidRDefault="00000F88" w:rsidP="00000F88">
    <w:pPr>
      <w:pStyle w:val="Status"/>
      <w:rPr>
        <w:rFonts w:cs="Arial"/>
      </w:rPr>
    </w:pPr>
    <w:r w:rsidRPr="00000F88">
      <w:rPr>
        <w:rFonts w:cs="Arial"/>
      </w:rPr>
      <w:fldChar w:fldCharType="begin"/>
    </w:r>
    <w:r w:rsidRPr="00000F88">
      <w:rPr>
        <w:rFonts w:cs="Arial"/>
      </w:rPr>
      <w:instrText xml:space="preserve"> DOCPROPERTY "Status" </w:instrText>
    </w:r>
    <w:r w:rsidRPr="00000F88">
      <w:rPr>
        <w:rFonts w:cs="Arial"/>
      </w:rPr>
      <w:fldChar w:fldCharType="separate"/>
    </w:r>
    <w:r w:rsidR="00214EFE" w:rsidRPr="00000F88">
      <w:rPr>
        <w:rFonts w:cs="Arial"/>
      </w:rPr>
      <w:t xml:space="preserve"> </w:t>
    </w:r>
    <w:r w:rsidRPr="00000F88">
      <w:rPr>
        <w:rFonts w:cs="Arial"/>
      </w:rPr>
      <w:fldChar w:fldCharType="end"/>
    </w:r>
    <w:r w:rsidRPr="00000F8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A93B1" w14:textId="77777777" w:rsidR="00AA7C12" w:rsidRDefault="00AA7C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C12" w14:paraId="039A577B" w14:textId="77777777">
      <w:tc>
        <w:tcPr>
          <w:tcW w:w="847" w:type="pct"/>
        </w:tcPr>
        <w:p w14:paraId="4D30A7DB" w14:textId="77777777" w:rsidR="00AA7C12" w:rsidRDefault="00AA7C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54678">
            <w:rPr>
              <w:rStyle w:val="PageNumber"/>
              <w:noProof/>
            </w:rPr>
            <w:t>50</w:t>
          </w:r>
          <w:r>
            <w:rPr>
              <w:rStyle w:val="PageNumber"/>
            </w:rPr>
            <w:fldChar w:fldCharType="end"/>
          </w:r>
        </w:p>
      </w:tc>
      <w:tc>
        <w:tcPr>
          <w:tcW w:w="3092" w:type="pct"/>
        </w:tcPr>
        <w:p w14:paraId="5EA467BE" w14:textId="0CBD63B5" w:rsidR="00AA7C12" w:rsidRDefault="00000F88">
          <w:pPr>
            <w:pStyle w:val="Footer"/>
            <w:jc w:val="center"/>
          </w:pPr>
          <w:r>
            <w:fldChar w:fldCharType="begin"/>
          </w:r>
          <w:r>
            <w:instrText xml:space="preserve"> REF Citation *\charformat </w:instrText>
          </w:r>
          <w:r>
            <w:fldChar w:fldCharType="separate"/>
          </w:r>
          <w:r w:rsidR="00214EFE">
            <w:t>Auditor-General Act 1996</w:t>
          </w:r>
          <w:r>
            <w:fldChar w:fldCharType="end"/>
          </w:r>
        </w:p>
        <w:p w14:paraId="642CCAD3" w14:textId="3742D21B" w:rsidR="00AA7C12" w:rsidRDefault="00000F88">
          <w:pPr>
            <w:pStyle w:val="FooterInfoCentre"/>
          </w:pPr>
          <w:r>
            <w:fldChar w:fldCharType="begin"/>
          </w:r>
          <w:r>
            <w:instrText xml:space="preserve"> DOCPROPERTY "Eff"  *\charformat </w:instrText>
          </w:r>
          <w:r>
            <w:fldChar w:fldCharType="separate"/>
          </w:r>
          <w:r w:rsidR="00214EFE">
            <w:t xml:space="preserve">Effective:  </w:t>
          </w:r>
          <w:r>
            <w:fldChar w:fldCharType="end"/>
          </w:r>
          <w:r>
            <w:fldChar w:fldCharType="begin"/>
          </w:r>
          <w:r>
            <w:instrText xml:space="preserve"> DOCPROPERTY "StartDt"  *\charformat </w:instrText>
          </w:r>
          <w:r>
            <w:fldChar w:fldCharType="separate"/>
          </w:r>
          <w:r w:rsidR="00214EFE">
            <w:t>18/09/24</w:t>
          </w:r>
          <w:r>
            <w:fldChar w:fldCharType="end"/>
          </w:r>
          <w:r>
            <w:fldChar w:fldCharType="begin"/>
          </w:r>
          <w:r>
            <w:instrText xml:space="preserve"> DOCPROPERTY "EndDt"  *\charformat </w:instrText>
          </w:r>
          <w:r>
            <w:fldChar w:fldCharType="separate"/>
          </w:r>
          <w:r w:rsidR="00214EFE">
            <w:t xml:space="preserve"> </w:t>
          </w:r>
          <w:r>
            <w:fldChar w:fldCharType="end"/>
          </w:r>
        </w:p>
      </w:tc>
      <w:tc>
        <w:tcPr>
          <w:tcW w:w="1061" w:type="pct"/>
        </w:tcPr>
        <w:p w14:paraId="256DE296" w14:textId="620949A8" w:rsidR="00AA7C12" w:rsidRDefault="00000F88">
          <w:pPr>
            <w:pStyle w:val="Footer"/>
            <w:jc w:val="right"/>
          </w:pPr>
          <w:r>
            <w:fldChar w:fldCharType="begin"/>
          </w:r>
          <w:r>
            <w:instrText xml:space="preserve"> DOCPROPERTY "Category"  *\charformat  </w:instrText>
          </w:r>
          <w:r>
            <w:fldChar w:fldCharType="separate"/>
          </w:r>
          <w:r w:rsidR="00214EFE">
            <w:t>R22</w:t>
          </w:r>
          <w:r>
            <w:fldChar w:fldCharType="end"/>
          </w:r>
          <w:r w:rsidR="00AA7C12">
            <w:br/>
          </w:r>
          <w:r>
            <w:fldChar w:fldCharType="begin"/>
          </w:r>
          <w:r>
            <w:instrText xml:space="preserve"> DOCPROPERTY "RepubDt"  *\charformat  </w:instrText>
          </w:r>
          <w:r>
            <w:fldChar w:fldCharType="separate"/>
          </w:r>
          <w:r w:rsidR="00214EFE">
            <w:t>18/09/24</w:t>
          </w:r>
          <w:r>
            <w:fldChar w:fldCharType="end"/>
          </w:r>
        </w:p>
      </w:tc>
    </w:tr>
  </w:tbl>
  <w:p w14:paraId="531ACBFF" w14:textId="113AB287" w:rsidR="00AA7C12" w:rsidRPr="00000F88" w:rsidRDefault="00000F88" w:rsidP="00000F88">
    <w:pPr>
      <w:pStyle w:val="Status"/>
      <w:rPr>
        <w:rFonts w:cs="Arial"/>
      </w:rPr>
    </w:pPr>
    <w:r w:rsidRPr="00000F88">
      <w:rPr>
        <w:rFonts w:cs="Arial"/>
      </w:rPr>
      <w:fldChar w:fldCharType="begin"/>
    </w:r>
    <w:r w:rsidRPr="00000F88">
      <w:rPr>
        <w:rFonts w:cs="Arial"/>
      </w:rPr>
      <w:instrText xml:space="preserve"> DOCPROPERTY "Status" </w:instrText>
    </w:r>
    <w:r w:rsidRPr="00000F88">
      <w:rPr>
        <w:rFonts w:cs="Arial"/>
      </w:rPr>
      <w:fldChar w:fldCharType="separate"/>
    </w:r>
    <w:r w:rsidR="00214EFE" w:rsidRPr="00000F88">
      <w:rPr>
        <w:rFonts w:cs="Arial"/>
      </w:rPr>
      <w:t xml:space="preserve"> </w:t>
    </w:r>
    <w:r w:rsidRPr="00000F88">
      <w:rPr>
        <w:rFonts w:cs="Arial"/>
      </w:rPr>
      <w:fldChar w:fldCharType="end"/>
    </w:r>
    <w:r w:rsidRPr="00000F8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73D6C" w14:textId="77777777" w:rsidR="00AA7C12" w:rsidRDefault="00AA7C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C12" w14:paraId="1F21178C" w14:textId="77777777">
      <w:tc>
        <w:tcPr>
          <w:tcW w:w="1061" w:type="pct"/>
        </w:tcPr>
        <w:p w14:paraId="3B4BFD8D" w14:textId="1B122560" w:rsidR="00AA7C12" w:rsidRDefault="00000F88">
          <w:pPr>
            <w:pStyle w:val="Footer"/>
          </w:pPr>
          <w:r>
            <w:fldChar w:fldCharType="begin"/>
          </w:r>
          <w:r>
            <w:instrText xml:space="preserve"> DOCPROPERTY "Category"  *\charformat  </w:instrText>
          </w:r>
          <w:r>
            <w:fldChar w:fldCharType="separate"/>
          </w:r>
          <w:r w:rsidR="00214EFE">
            <w:t>R22</w:t>
          </w:r>
          <w:r>
            <w:fldChar w:fldCharType="end"/>
          </w:r>
          <w:r w:rsidR="00AA7C12">
            <w:br/>
          </w:r>
          <w:r>
            <w:fldChar w:fldCharType="begin"/>
          </w:r>
          <w:r>
            <w:instrText xml:space="preserve"> DOCPROPERTY "RepubDt"  *\charformat  </w:instrText>
          </w:r>
          <w:r>
            <w:fldChar w:fldCharType="separate"/>
          </w:r>
          <w:r w:rsidR="00214EFE">
            <w:t>18/09/24</w:t>
          </w:r>
          <w:r>
            <w:fldChar w:fldCharType="end"/>
          </w:r>
        </w:p>
      </w:tc>
      <w:tc>
        <w:tcPr>
          <w:tcW w:w="3092" w:type="pct"/>
        </w:tcPr>
        <w:p w14:paraId="6D4ACF3B" w14:textId="26905E9C" w:rsidR="00AA7C12" w:rsidRDefault="00000F88">
          <w:pPr>
            <w:pStyle w:val="Footer"/>
            <w:jc w:val="center"/>
          </w:pPr>
          <w:r>
            <w:fldChar w:fldCharType="begin"/>
          </w:r>
          <w:r>
            <w:instrText xml:space="preserve"> REF Citation *\charformat </w:instrText>
          </w:r>
          <w:r>
            <w:fldChar w:fldCharType="separate"/>
          </w:r>
          <w:r w:rsidR="00214EFE">
            <w:t>Auditor-General Act 1996</w:t>
          </w:r>
          <w:r>
            <w:fldChar w:fldCharType="end"/>
          </w:r>
        </w:p>
        <w:p w14:paraId="69FCEF6F" w14:textId="57886B7B" w:rsidR="00AA7C12" w:rsidRDefault="00000F88">
          <w:pPr>
            <w:pStyle w:val="FooterInfoCentre"/>
          </w:pPr>
          <w:r>
            <w:fldChar w:fldCharType="begin"/>
          </w:r>
          <w:r>
            <w:instrText xml:space="preserve"> DOCPROPERTY "Eff"  *\charformat </w:instrText>
          </w:r>
          <w:r>
            <w:fldChar w:fldCharType="separate"/>
          </w:r>
          <w:r w:rsidR="00214EFE">
            <w:t xml:space="preserve">Effective:  </w:t>
          </w:r>
          <w:r>
            <w:fldChar w:fldCharType="end"/>
          </w:r>
          <w:r>
            <w:fldChar w:fldCharType="begin"/>
          </w:r>
          <w:r>
            <w:instrText xml:space="preserve"> DOCPROPERTY "StartDt"  *\charformat </w:instrText>
          </w:r>
          <w:r>
            <w:fldChar w:fldCharType="separate"/>
          </w:r>
          <w:r w:rsidR="00214EFE">
            <w:t>18/09/24</w:t>
          </w:r>
          <w:r>
            <w:fldChar w:fldCharType="end"/>
          </w:r>
          <w:r>
            <w:fldChar w:fldCharType="begin"/>
          </w:r>
          <w:r>
            <w:instrText xml:space="preserve"> DOCPROPERTY "EndDt"  *\charformat </w:instrText>
          </w:r>
          <w:r>
            <w:fldChar w:fldCharType="separate"/>
          </w:r>
          <w:r w:rsidR="00214EFE">
            <w:t xml:space="preserve"> </w:t>
          </w:r>
          <w:r>
            <w:fldChar w:fldCharType="end"/>
          </w:r>
        </w:p>
      </w:tc>
      <w:tc>
        <w:tcPr>
          <w:tcW w:w="847" w:type="pct"/>
        </w:tcPr>
        <w:p w14:paraId="277A6FD5" w14:textId="77777777" w:rsidR="00AA7C12" w:rsidRDefault="00AA7C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54678">
            <w:rPr>
              <w:rStyle w:val="PageNumber"/>
              <w:noProof/>
            </w:rPr>
            <w:t>49</w:t>
          </w:r>
          <w:r>
            <w:rPr>
              <w:rStyle w:val="PageNumber"/>
            </w:rPr>
            <w:fldChar w:fldCharType="end"/>
          </w:r>
        </w:p>
      </w:tc>
    </w:tr>
  </w:tbl>
  <w:p w14:paraId="53910F2E" w14:textId="59D9BD29" w:rsidR="00AA7C12" w:rsidRPr="00000F88" w:rsidRDefault="00000F88" w:rsidP="00000F88">
    <w:pPr>
      <w:pStyle w:val="Status"/>
      <w:rPr>
        <w:rFonts w:cs="Arial"/>
      </w:rPr>
    </w:pPr>
    <w:r w:rsidRPr="00000F88">
      <w:rPr>
        <w:rFonts w:cs="Arial"/>
      </w:rPr>
      <w:fldChar w:fldCharType="begin"/>
    </w:r>
    <w:r w:rsidRPr="00000F88">
      <w:rPr>
        <w:rFonts w:cs="Arial"/>
      </w:rPr>
      <w:instrText xml:space="preserve"> DOCPROPERTY "Status" </w:instrText>
    </w:r>
    <w:r w:rsidRPr="00000F88">
      <w:rPr>
        <w:rFonts w:cs="Arial"/>
      </w:rPr>
      <w:fldChar w:fldCharType="separate"/>
    </w:r>
    <w:r w:rsidR="00214EFE" w:rsidRPr="00000F88">
      <w:rPr>
        <w:rFonts w:cs="Arial"/>
      </w:rPr>
      <w:t xml:space="preserve"> </w:t>
    </w:r>
    <w:r w:rsidRPr="00000F88">
      <w:rPr>
        <w:rFonts w:cs="Arial"/>
      </w:rPr>
      <w:fldChar w:fldCharType="end"/>
    </w:r>
    <w:r w:rsidRPr="00000F8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2025C" w14:textId="77777777" w:rsidR="00AA7C12" w:rsidRDefault="00AA7C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C12" w14:paraId="27654505" w14:textId="77777777">
      <w:tc>
        <w:tcPr>
          <w:tcW w:w="847" w:type="pct"/>
        </w:tcPr>
        <w:p w14:paraId="21E13973" w14:textId="77777777" w:rsidR="00AA7C12" w:rsidRDefault="00AA7C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54678">
            <w:rPr>
              <w:rStyle w:val="PageNumber"/>
              <w:noProof/>
            </w:rPr>
            <w:t>66</w:t>
          </w:r>
          <w:r>
            <w:rPr>
              <w:rStyle w:val="PageNumber"/>
            </w:rPr>
            <w:fldChar w:fldCharType="end"/>
          </w:r>
        </w:p>
      </w:tc>
      <w:tc>
        <w:tcPr>
          <w:tcW w:w="3092" w:type="pct"/>
        </w:tcPr>
        <w:p w14:paraId="5865A2D4" w14:textId="600E983D" w:rsidR="00AA7C12" w:rsidRDefault="00000F88">
          <w:pPr>
            <w:pStyle w:val="Footer"/>
            <w:jc w:val="center"/>
          </w:pPr>
          <w:r>
            <w:fldChar w:fldCharType="begin"/>
          </w:r>
          <w:r>
            <w:instrText xml:space="preserve"> REF Citation *\charformat </w:instrText>
          </w:r>
          <w:r>
            <w:fldChar w:fldCharType="separate"/>
          </w:r>
          <w:r w:rsidR="00214EFE">
            <w:t>Auditor-General Act 1996</w:t>
          </w:r>
          <w:r>
            <w:fldChar w:fldCharType="end"/>
          </w:r>
        </w:p>
        <w:p w14:paraId="4E2485BE" w14:textId="192DD20C" w:rsidR="00AA7C12" w:rsidRDefault="00000F88">
          <w:pPr>
            <w:pStyle w:val="FooterInfoCentre"/>
          </w:pPr>
          <w:r>
            <w:fldChar w:fldCharType="begin"/>
          </w:r>
          <w:r>
            <w:instrText xml:space="preserve"> DOCPROPERTY "Eff"  *\charformat </w:instrText>
          </w:r>
          <w:r>
            <w:fldChar w:fldCharType="separate"/>
          </w:r>
          <w:r w:rsidR="00214EFE">
            <w:t xml:space="preserve">Effective:  </w:t>
          </w:r>
          <w:r>
            <w:fldChar w:fldCharType="end"/>
          </w:r>
          <w:r>
            <w:fldChar w:fldCharType="begin"/>
          </w:r>
          <w:r>
            <w:instrText xml:space="preserve"> DOCPROPERTY "StartDt"  *\charformat </w:instrText>
          </w:r>
          <w:r>
            <w:fldChar w:fldCharType="separate"/>
          </w:r>
          <w:r w:rsidR="00214EFE">
            <w:t>18/09/24</w:t>
          </w:r>
          <w:r>
            <w:fldChar w:fldCharType="end"/>
          </w:r>
          <w:r>
            <w:fldChar w:fldCharType="begin"/>
          </w:r>
          <w:r>
            <w:instrText xml:space="preserve"> DOCPROPERTY "EndDt"  *\charformat </w:instrText>
          </w:r>
          <w:r>
            <w:fldChar w:fldCharType="separate"/>
          </w:r>
          <w:r w:rsidR="00214EFE">
            <w:t xml:space="preserve"> </w:t>
          </w:r>
          <w:r>
            <w:fldChar w:fldCharType="end"/>
          </w:r>
        </w:p>
      </w:tc>
      <w:tc>
        <w:tcPr>
          <w:tcW w:w="1061" w:type="pct"/>
        </w:tcPr>
        <w:p w14:paraId="6A2BA4FC" w14:textId="399AA340" w:rsidR="00AA7C12" w:rsidRDefault="00000F88">
          <w:pPr>
            <w:pStyle w:val="Footer"/>
            <w:jc w:val="right"/>
          </w:pPr>
          <w:r>
            <w:fldChar w:fldCharType="begin"/>
          </w:r>
          <w:r>
            <w:instrText xml:space="preserve"> DOCPROPERTY "Category"  *\charformat  </w:instrText>
          </w:r>
          <w:r>
            <w:fldChar w:fldCharType="separate"/>
          </w:r>
          <w:r w:rsidR="00214EFE">
            <w:t>R22</w:t>
          </w:r>
          <w:r>
            <w:fldChar w:fldCharType="end"/>
          </w:r>
          <w:r w:rsidR="00AA7C12">
            <w:br/>
          </w:r>
          <w:r>
            <w:fldChar w:fldCharType="begin"/>
          </w:r>
          <w:r>
            <w:instrText xml:space="preserve"> DOCPROPERTY "RepubDt"  *\charformat  </w:instrText>
          </w:r>
          <w:r>
            <w:fldChar w:fldCharType="separate"/>
          </w:r>
          <w:r w:rsidR="00214EFE">
            <w:t>18/09/24</w:t>
          </w:r>
          <w:r>
            <w:fldChar w:fldCharType="end"/>
          </w:r>
        </w:p>
      </w:tc>
    </w:tr>
  </w:tbl>
  <w:p w14:paraId="731592C0" w14:textId="03979BBE" w:rsidR="00AA7C12" w:rsidRPr="00000F88" w:rsidRDefault="00000F88" w:rsidP="00000F88">
    <w:pPr>
      <w:pStyle w:val="Status"/>
      <w:rPr>
        <w:rFonts w:cs="Arial"/>
      </w:rPr>
    </w:pPr>
    <w:r w:rsidRPr="00000F88">
      <w:rPr>
        <w:rFonts w:cs="Arial"/>
      </w:rPr>
      <w:fldChar w:fldCharType="begin"/>
    </w:r>
    <w:r w:rsidRPr="00000F88">
      <w:rPr>
        <w:rFonts w:cs="Arial"/>
      </w:rPr>
      <w:instrText xml:space="preserve"> DOCPROPERTY "Status" </w:instrText>
    </w:r>
    <w:r w:rsidRPr="00000F88">
      <w:rPr>
        <w:rFonts w:cs="Arial"/>
      </w:rPr>
      <w:fldChar w:fldCharType="separate"/>
    </w:r>
    <w:r w:rsidR="00214EFE" w:rsidRPr="00000F88">
      <w:rPr>
        <w:rFonts w:cs="Arial"/>
      </w:rPr>
      <w:t xml:space="preserve"> </w:t>
    </w:r>
    <w:r w:rsidRPr="00000F88">
      <w:rPr>
        <w:rFonts w:cs="Arial"/>
      </w:rPr>
      <w:fldChar w:fldCharType="end"/>
    </w:r>
    <w:r w:rsidRPr="00000F8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F9FBB" w14:textId="77777777" w:rsidR="00AA7C12" w:rsidRDefault="00AA7C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C12" w14:paraId="64853783" w14:textId="77777777">
      <w:tc>
        <w:tcPr>
          <w:tcW w:w="1061" w:type="pct"/>
        </w:tcPr>
        <w:p w14:paraId="6F4FC011" w14:textId="3E29CA09" w:rsidR="00AA7C12" w:rsidRDefault="00000F88">
          <w:pPr>
            <w:pStyle w:val="Footer"/>
          </w:pPr>
          <w:r>
            <w:fldChar w:fldCharType="begin"/>
          </w:r>
          <w:r>
            <w:instrText xml:space="preserve"> DOCPROPERTY "Category"  *\charformat  </w:instrText>
          </w:r>
          <w:r>
            <w:fldChar w:fldCharType="separate"/>
          </w:r>
          <w:r w:rsidR="00214EFE">
            <w:t>R22</w:t>
          </w:r>
          <w:r>
            <w:fldChar w:fldCharType="end"/>
          </w:r>
          <w:r w:rsidR="00AA7C12">
            <w:br/>
          </w:r>
          <w:r>
            <w:fldChar w:fldCharType="begin"/>
          </w:r>
          <w:r>
            <w:instrText xml:space="preserve"> DOCPROPERTY "RepubDt"  *\charformat  </w:instrText>
          </w:r>
          <w:r>
            <w:fldChar w:fldCharType="separate"/>
          </w:r>
          <w:r w:rsidR="00214EFE">
            <w:t>18/09/24</w:t>
          </w:r>
          <w:r>
            <w:fldChar w:fldCharType="end"/>
          </w:r>
        </w:p>
      </w:tc>
      <w:tc>
        <w:tcPr>
          <w:tcW w:w="3092" w:type="pct"/>
        </w:tcPr>
        <w:p w14:paraId="61884509" w14:textId="29E93427" w:rsidR="00AA7C12" w:rsidRDefault="00000F88">
          <w:pPr>
            <w:pStyle w:val="Footer"/>
            <w:jc w:val="center"/>
          </w:pPr>
          <w:r>
            <w:fldChar w:fldCharType="begin"/>
          </w:r>
          <w:r>
            <w:instrText xml:space="preserve"> REF Citation *\charformat </w:instrText>
          </w:r>
          <w:r>
            <w:fldChar w:fldCharType="separate"/>
          </w:r>
          <w:r w:rsidR="00214EFE">
            <w:t>Auditor-General Act 1996</w:t>
          </w:r>
          <w:r>
            <w:fldChar w:fldCharType="end"/>
          </w:r>
        </w:p>
        <w:p w14:paraId="43CD43A9" w14:textId="246A04C0" w:rsidR="00AA7C12" w:rsidRDefault="00000F88">
          <w:pPr>
            <w:pStyle w:val="FooterInfoCentre"/>
          </w:pPr>
          <w:r>
            <w:fldChar w:fldCharType="begin"/>
          </w:r>
          <w:r>
            <w:instrText xml:space="preserve"> DOCPROPERTY "Eff"  *\charformat </w:instrText>
          </w:r>
          <w:r>
            <w:fldChar w:fldCharType="separate"/>
          </w:r>
          <w:r w:rsidR="00214EFE">
            <w:t xml:space="preserve">Effective:  </w:t>
          </w:r>
          <w:r>
            <w:fldChar w:fldCharType="end"/>
          </w:r>
          <w:r>
            <w:fldChar w:fldCharType="begin"/>
          </w:r>
          <w:r>
            <w:instrText xml:space="preserve"> DOCPROPERTY "StartDt"  *\charformat </w:instrText>
          </w:r>
          <w:r>
            <w:fldChar w:fldCharType="separate"/>
          </w:r>
          <w:r w:rsidR="00214EFE">
            <w:t>18/09/24</w:t>
          </w:r>
          <w:r>
            <w:fldChar w:fldCharType="end"/>
          </w:r>
          <w:r>
            <w:fldChar w:fldCharType="begin"/>
          </w:r>
          <w:r>
            <w:instrText xml:space="preserve"> DOCPROPERTY "EndDt"  *\charformat </w:instrText>
          </w:r>
          <w:r>
            <w:fldChar w:fldCharType="separate"/>
          </w:r>
          <w:r w:rsidR="00214EFE">
            <w:t xml:space="preserve"> </w:t>
          </w:r>
          <w:r>
            <w:fldChar w:fldCharType="end"/>
          </w:r>
        </w:p>
      </w:tc>
      <w:tc>
        <w:tcPr>
          <w:tcW w:w="847" w:type="pct"/>
        </w:tcPr>
        <w:p w14:paraId="34A9789F" w14:textId="77777777" w:rsidR="00AA7C12" w:rsidRDefault="00AA7C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54678">
            <w:rPr>
              <w:rStyle w:val="PageNumber"/>
              <w:noProof/>
            </w:rPr>
            <w:t>67</w:t>
          </w:r>
          <w:r>
            <w:rPr>
              <w:rStyle w:val="PageNumber"/>
            </w:rPr>
            <w:fldChar w:fldCharType="end"/>
          </w:r>
        </w:p>
      </w:tc>
    </w:tr>
  </w:tbl>
  <w:p w14:paraId="65AF8EEE" w14:textId="13DF9659" w:rsidR="00AA7C12" w:rsidRPr="00000F88" w:rsidRDefault="00000F88" w:rsidP="00000F88">
    <w:pPr>
      <w:pStyle w:val="Status"/>
      <w:rPr>
        <w:rFonts w:cs="Arial"/>
      </w:rPr>
    </w:pPr>
    <w:r w:rsidRPr="00000F88">
      <w:rPr>
        <w:rFonts w:cs="Arial"/>
      </w:rPr>
      <w:fldChar w:fldCharType="begin"/>
    </w:r>
    <w:r w:rsidRPr="00000F88">
      <w:rPr>
        <w:rFonts w:cs="Arial"/>
      </w:rPr>
      <w:instrText xml:space="preserve"> DOCPROPERTY "Status" </w:instrText>
    </w:r>
    <w:r w:rsidRPr="00000F88">
      <w:rPr>
        <w:rFonts w:cs="Arial"/>
      </w:rPr>
      <w:fldChar w:fldCharType="separate"/>
    </w:r>
    <w:r w:rsidR="00214EFE" w:rsidRPr="00000F88">
      <w:rPr>
        <w:rFonts w:cs="Arial"/>
      </w:rPr>
      <w:t xml:space="preserve"> </w:t>
    </w:r>
    <w:r w:rsidRPr="00000F88">
      <w:rPr>
        <w:rFonts w:cs="Arial"/>
      </w:rPr>
      <w:fldChar w:fldCharType="end"/>
    </w:r>
    <w:r w:rsidRPr="00000F8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66B80" w14:textId="5B24F094" w:rsidR="00AA7C12" w:rsidRPr="00000F88" w:rsidRDefault="00000F88" w:rsidP="00000F88">
    <w:pPr>
      <w:pStyle w:val="Footer"/>
      <w:jc w:val="center"/>
      <w:rPr>
        <w:rFonts w:cs="Arial"/>
        <w:sz w:val="14"/>
      </w:rPr>
    </w:pPr>
    <w:r w:rsidRPr="00000F8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8977F" w14:textId="7AAD0850" w:rsidR="00AA7C12" w:rsidRPr="00000F88" w:rsidRDefault="00AA7C12" w:rsidP="00000F88">
    <w:pPr>
      <w:pStyle w:val="Footer"/>
      <w:jc w:val="center"/>
      <w:rPr>
        <w:rFonts w:cs="Arial"/>
        <w:sz w:val="14"/>
      </w:rPr>
    </w:pPr>
    <w:r w:rsidRPr="00000F88">
      <w:rPr>
        <w:rFonts w:cs="Arial"/>
        <w:sz w:val="14"/>
      </w:rPr>
      <w:fldChar w:fldCharType="begin"/>
    </w:r>
    <w:r w:rsidRPr="00000F88">
      <w:rPr>
        <w:rFonts w:cs="Arial"/>
        <w:sz w:val="14"/>
      </w:rPr>
      <w:instrText xml:space="preserve"> COMMENTS  \* MERGEFORMAT </w:instrText>
    </w:r>
    <w:r w:rsidRPr="00000F88">
      <w:rPr>
        <w:rFonts w:cs="Arial"/>
        <w:sz w:val="14"/>
      </w:rPr>
      <w:fldChar w:fldCharType="end"/>
    </w:r>
    <w:r w:rsidR="00000F88" w:rsidRPr="00000F8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9E34E" w14:textId="6A3E7F78" w:rsidR="00AA7C12" w:rsidRPr="00000F88" w:rsidRDefault="00000F88" w:rsidP="00000F88">
    <w:pPr>
      <w:pStyle w:val="Footer"/>
      <w:jc w:val="center"/>
      <w:rPr>
        <w:rFonts w:cs="Arial"/>
        <w:sz w:val="14"/>
      </w:rPr>
    </w:pPr>
    <w:r w:rsidRPr="00000F8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D59F17" w14:textId="77777777" w:rsidR="001B0FA0" w:rsidRDefault="001B0FA0" w:rsidP="00D172AF">
      <w:pPr>
        <w:pStyle w:val="CoverHeading"/>
      </w:pPr>
      <w:r>
        <w:separator/>
      </w:r>
    </w:p>
  </w:footnote>
  <w:footnote w:type="continuationSeparator" w:id="0">
    <w:p w14:paraId="2B659C63" w14:textId="77777777" w:rsidR="001B0FA0" w:rsidRDefault="001B0FA0" w:rsidP="00D172AF">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F541B" w14:textId="77777777" w:rsidR="00214EFE" w:rsidRDefault="00214E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FFC87" w14:textId="77777777" w:rsidR="00214EFE" w:rsidRDefault="00214E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9758F" w14:textId="77777777" w:rsidR="00214EFE" w:rsidRDefault="00214E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A7C12" w14:paraId="6BCD2E9C" w14:textId="77777777">
      <w:tc>
        <w:tcPr>
          <w:tcW w:w="900" w:type="pct"/>
        </w:tcPr>
        <w:p w14:paraId="5D262829" w14:textId="77777777" w:rsidR="00AA7C12" w:rsidRDefault="00AA7C12">
          <w:pPr>
            <w:pStyle w:val="HeaderEven"/>
          </w:pPr>
        </w:p>
      </w:tc>
      <w:tc>
        <w:tcPr>
          <w:tcW w:w="4100" w:type="pct"/>
        </w:tcPr>
        <w:p w14:paraId="1BDF97BF" w14:textId="77777777" w:rsidR="00AA7C12" w:rsidRDefault="00AA7C12">
          <w:pPr>
            <w:pStyle w:val="HeaderEven"/>
          </w:pPr>
        </w:p>
      </w:tc>
    </w:tr>
    <w:tr w:rsidR="00AA7C12" w14:paraId="4C6CDB4D" w14:textId="77777777">
      <w:tc>
        <w:tcPr>
          <w:tcW w:w="4100" w:type="pct"/>
          <w:gridSpan w:val="2"/>
          <w:tcBorders>
            <w:bottom w:val="single" w:sz="4" w:space="0" w:color="auto"/>
          </w:tcBorders>
        </w:tcPr>
        <w:p w14:paraId="398207AA" w14:textId="48DE3968" w:rsidR="00AA7C12" w:rsidRDefault="001B0FA0">
          <w:pPr>
            <w:pStyle w:val="HeaderEven6"/>
          </w:pPr>
          <w:r>
            <w:rPr>
              <w:noProof/>
            </w:rPr>
            <w:fldChar w:fldCharType="begin"/>
          </w:r>
          <w:r>
            <w:rPr>
              <w:noProof/>
            </w:rPr>
            <w:instrText xml:space="preserve"> STYLEREF charContents \* MERGEFORMAT </w:instrText>
          </w:r>
          <w:r>
            <w:rPr>
              <w:noProof/>
            </w:rPr>
            <w:fldChar w:fldCharType="separate"/>
          </w:r>
          <w:r w:rsidR="00000F88">
            <w:rPr>
              <w:noProof/>
            </w:rPr>
            <w:t>Contents</w:t>
          </w:r>
          <w:r>
            <w:rPr>
              <w:noProof/>
            </w:rPr>
            <w:fldChar w:fldCharType="end"/>
          </w:r>
        </w:p>
      </w:tc>
    </w:tr>
  </w:tbl>
  <w:p w14:paraId="0725EAF3" w14:textId="78C52D7A" w:rsidR="00AA7C12" w:rsidRDefault="00AA7C12">
    <w:pPr>
      <w:pStyle w:val="N-9pt"/>
    </w:pPr>
    <w:r>
      <w:tab/>
    </w:r>
    <w:r w:rsidR="001B0FA0">
      <w:rPr>
        <w:noProof/>
      </w:rPr>
      <w:fldChar w:fldCharType="begin"/>
    </w:r>
    <w:r w:rsidR="001B0FA0">
      <w:rPr>
        <w:noProof/>
      </w:rPr>
      <w:instrText xml:space="preserve"> STYLEREF charPage \* MERGEFORMAT </w:instrText>
    </w:r>
    <w:r w:rsidR="001B0FA0">
      <w:rPr>
        <w:noProof/>
      </w:rPr>
      <w:fldChar w:fldCharType="separate"/>
    </w:r>
    <w:r w:rsidR="00000F88">
      <w:rPr>
        <w:noProof/>
      </w:rPr>
      <w:t>Page</w:t>
    </w:r>
    <w:r w:rsidR="001B0FA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A7C12" w14:paraId="4508E4D7" w14:textId="77777777">
      <w:tc>
        <w:tcPr>
          <w:tcW w:w="4100" w:type="pct"/>
        </w:tcPr>
        <w:p w14:paraId="753253AA" w14:textId="77777777" w:rsidR="00AA7C12" w:rsidRDefault="00AA7C12">
          <w:pPr>
            <w:pStyle w:val="HeaderOdd"/>
          </w:pPr>
        </w:p>
      </w:tc>
      <w:tc>
        <w:tcPr>
          <w:tcW w:w="900" w:type="pct"/>
        </w:tcPr>
        <w:p w14:paraId="26C09460" w14:textId="77777777" w:rsidR="00AA7C12" w:rsidRDefault="00AA7C12">
          <w:pPr>
            <w:pStyle w:val="HeaderOdd"/>
          </w:pPr>
        </w:p>
      </w:tc>
    </w:tr>
    <w:tr w:rsidR="00AA7C12" w14:paraId="0CA4583C" w14:textId="77777777">
      <w:tc>
        <w:tcPr>
          <w:tcW w:w="900" w:type="pct"/>
          <w:gridSpan w:val="2"/>
          <w:tcBorders>
            <w:bottom w:val="single" w:sz="4" w:space="0" w:color="auto"/>
          </w:tcBorders>
        </w:tcPr>
        <w:p w14:paraId="013FEE44" w14:textId="4A3AD089" w:rsidR="00AA7C12" w:rsidRDefault="001B0FA0">
          <w:pPr>
            <w:pStyle w:val="HeaderOdd6"/>
          </w:pPr>
          <w:r>
            <w:rPr>
              <w:noProof/>
            </w:rPr>
            <w:fldChar w:fldCharType="begin"/>
          </w:r>
          <w:r>
            <w:rPr>
              <w:noProof/>
            </w:rPr>
            <w:instrText xml:space="preserve"> STYLEREF charContents \* MERGEFORMAT </w:instrText>
          </w:r>
          <w:r>
            <w:rPr>
              <w:noProof/>
            </w:rPr>
            <w:fldChar w:fldCharType="separate"/>
          </w:r>
          <w:r w:rsidR="00000F88">
            <w:rPr>
              <w:noProof/>
            </w:rPr>
            <w:t>Contents</w:t>
          </w:r>
          <w:r>
            <w:rPr>
              <w:noProof/>
            </w:rPr>
            <w:fldChar w:fldCharType="end"/>
          </w:r>
        </w:p>
      </w:tc>
    </w:tr>
  </w:tbl>
  <w:p w14:paraId="17D9ABC0" w14:textId="501CABAF" w:rsidR="00AA7C12" w:rsidRDefault="00AA7C12">
    <w:pPr>
      <w:pStyle w:val="N-9pt"/>
    </w:pPr>
    <w:r>
      <w:tab/>
    </w:r>
    <w:r w:rsidR="001B0FA0">
      <w:rPr>
        <w:noProof/>
      </w:rPr>
      <w:fldChar w:fldCharType="begin"/>
    </w:r>
    <w:r w:rsidR="001B0FA0">
      <w:rPr>
        <w:noProof/>
      </w:rPr>
      <w:instrText xml:space="preserve"> STYLEREF charPage \* MERGEFORMAT </w:instrText>
    </w:r>
    <w:r w:rsidR="001B0FA0">
      <w:rPr>
        <w:noProof/>
      </w:rPr>
      <w:fldChar w:fldCharType="separate"/>
    </w:r>
    <w:r w:rsidR="00000F88">
      <w:rPr>
        <w:noProof/>
      </w:rPr>
      <w:t>Page</w:t>
    </w:r>
    <w:r w:rsidR="001B0FA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A7C12" w14:paraId="24169042" w14:textId="77777777">
      <w:tc>
        <w:tcPr>
          <w:tcW w:w="900" w:type="pct"/>
        </w:tcPr>
        <w:p w14:paraId="12C6D326" w14:textId="1E6EBA22" w:rsidR="00AA7C12" w:rsidRDefault="00AA7C12">
          <w:pPr>
            <w:pStyle w:val="HeaderEven"/>
            <w:rPr>
              <w:b/>
            </w:rPr>
          </w:pPr>
          <w:r>
            <w:rPr>
              <w:b/>
            </w:rPr>
            <w:fldChar w:fldCharType="begin"/>
          </w:r>
          <w:r>
            <w:rPr>
              <w:b/>
            </w:rPr>
            <w:instrText xml:space="preserve"> STYLEREF CharPartNo \*charformat </w:instrText>
          </w:r>
          <w:r>
            <w:rPr>
              <w:b/>
            </w:rPr>
            <w:fldChar w:fldCharType="separate"/>
          </w:r>
          <w:r w:rsidR="00000F88">
            <w:rPr>
              <w:b/>
              <w:noProof/>
            </w:rPr>
            <w:t>Part 6</w:t>
          </w:r>
          <w:r>
            <w:rPr>
              <w:b/>
            </w:rPr>
            <w:fldChar w:fldCharType="end"/>
          </w:r>
        </w:p>
      </w:tc>
      <w:tc>
        <w:tcPr>
          <w:tcW w:w="4100" w:type="pct"/>
        </w:tcPr>
        <w:p w14:paraId="709F2335" w14:textId="0035321D" w:rsidR="00AA7C12" w:rsidRDefault="001B0FA0">
          <w:pPr>
            <w:pStyle w:val="HeaderEven"/>
          </w:pPr>
          <w:r>
            <w:rPr>
              <w:noProof/>
            </w:rPr>
            <w:fldChar w:fldCharType="begin"/>
          </w:r>
          <w:r>
            <w:rPr>
              <w:noProof/>
            </w:rPr>
            <w:instrText xml:space="preserve"> STYLEREF CharPartText \*charformat </w:instrText>
          </w:r>
          <w:r>
            <w:rPr>
              <w:noProof/>
            </w:rPr>
            <w:fldChar w:fldCharType="separate"/>
          </w:r>
          <w:r w:rsidR="00000F88">
            <w:rPr>
              <w:noProof/>
            </w:rPr>
            <w:t>Miscellaneous</w:t>
          </w:r>
          <w:r>
            <w:rPr>
              <w:noProof/>
            </w:rPr>
            <w:fldChar w:fldCharType="end"/>
          </w:r>
        </w:p>
      </w:tc>
    </w:tr>
    <w:tr w:rsidR="00AA7C12" w14:paraId="695FBC64" w14:textId="77777777">
      <w:tc>
        <w:tcPr>
          <w:tcW w:w="900" w:type="pct"/>
        </w:tcPr>
        <w:p w14:paraId="10A8EBF4" w14:textId="34089609" w:rsidR="00AA7C12" w:rsidRDefault="00AA7C1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B70970E" w14:textId="22A622AB" w:rsidR="00AA7C12" w:rsidRDefault="00000F88">
          <w:pPr>
            <w:pStyle w:val="HeaderEven"/>
          </w:pPr>
          <w:r>
            <w:fldChar w:fldCharType="begin"/>
          </w:r>
          <w:r>
            <w:instrText xml:space="preserve"> STYLEREF CharDivText \*charformat </w:instrText>
          </w:r>
          <w:r>
            <w:rPr>
              <w:noProof/>
            </w:rPr>
            <w:fldChar w:fldCharType="end"/>
          </w:r>
        </w:p>
      </w:tc>
    </w:tr>
    <w:tr w:rsidR="00AA7C12" w14:paraId="458B6A8A" w14:textId="77777777">
      <w:trPr>
        <w:cantSplit/>
      </w:trPr>
      <w:tc>
        <w:tcPr>
          <w:tcW w:w="4997" w:type="pct"/>
          <w:gridSpan w:val="2"/>
          <w:tcBorders>
            <w:bottom w:val="single" w:sz="4" w:space="0" w:color="auto"/>
          </w:tcBorders>
        </w:tcPr>
        <w:p w14:paraId="18CB2D09" w14:textId="6647E613" w:rsidR="00AA7C12" w:rsidRDefault="00000F88">
          <w:pPr>
            <w:pStyle w:val="HeaderEven6"/>
          </w:pPr>
          <w:r>
            <w:fldChar w:fldCharType="begin"/>
          </w:r>
          <w:r>
            <w:instrText xml:space="preserve"> DOCPROPERTY "Company"  \* MERGEFORMAT </w:instrText>
          </w:r>
          <w:r>
            <w:fldChar w:fldCharType="separate"/>
          </w:r>
          <w:r w:rsidR="00214EFE">
            <w:t>Section</w:t>
          </w:r>
          <w:r>
            <w:fldChar w:fldCharType="end"/>
          </w:r>
          <w:r w:rsidR="00AA7C12">
            <w:t xml:space="preserve"> </w:t>
          </w:r>
          <w:r w:rsidR="001B0FA0">
            <w:rPr>
              <w:noProof/>
            </w:rPr>
            <w:fldChar w:fldCharType="begin"/>
          </w:r>
          <w:r w:rsidR="001B0FA0">
            <w:rPr>
              <w:noProof/>
            </w:rPr>
            <w:instrText xml:space="preserve"> STYLEREF CharSectNo \*charformat </w:instrText>
          </w:r>
          <w:r w:rsidR="001B0FA0">
            <w:rPr>
              <w:noProof/>
            </w:rPr>
            <w:fldChar w:fldCharType="separate"/>
          </w:r>
          <w:r>
            <w:rPr>
              <w:noProof/>
            </w:rPr>
            <w:t>37</w:t>
          </w:r>
          <w:r w:rsidR="001B0FA0">
            <w:rPr>
              <w:noProof/>
            </w:rPr>
            <w:fldChar w:fldCharType="end"/>
          </w:r>
        </w:p>
      </w:tc>
    </w:tr>
  </w:tbl>
  <w:p w14:paraId="108319C9" w14:textId="77777777" w:rsidR="00AA7C12" w:rsidRDefault="00AA7C1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A7C12" w14:paraId="5E8424D7" w14:textId="77777777">
      <w:tc>
        <w:tcPr>
          <w:tcW w:w="4100" w:type="pct"/>
        </w:tcPr>
        <w:p w14:paraId="3CE47D4F" w14:textId="4350B643" w:rsidR="00AA7C12" w:rsidRDefault="001B0FA0">
          <w:pPr>
            <w:pStyle w:val="HeaderEven"/>
            <w:jc w:val="right"/>
          </w:pPr>
          <w:r>
            <w:rPr>
              <w:noProof/>
            </w:rPr>
            <w:fldChar w:fldCharType="begin"/>
          </w:r>
          <w:r>
            <w:rPr>
              <w:noProof/>
            </w:rPr>
            <w:instrText xml:space="preserve"> STYLEREF CharPartText \*charformat </w:instrText>
          </w:r>
          <w:r>
            <w:rPr>
              <w:noProof/>
            </w:rPr>
            <w:fldChar w:fldCharType="separate"/>
          </w:r>
          <w:r w:rsidR="00000F88">
            <w:rPr>
              <w:noProof/>
            </w:rPr>
            <w:t>Miscellaneous</w:t>
          </w:r>
          <w:r>
            <w:rPr>
              <w:noProof/>
            </w:rPr>
            <w:fldChar w:fldCharType="end"/>
          </w:r>
        </w:p>
      </w:tc>
      <w:tc>
        <w:tcPr>
          <w:tcW w:w="900" w:type="pct"/>
        </w:tcPr>
        <w:p w14:paraId="24A81040" w14:textId="13106F5A" w:rsidR="00AA7C12" w:rsidRDefault="00AA7C12">
          <w:pPr>
            <w:pStyle w:val="HeaderEven"/>
            <w:jc w:val="right"/>
            <w:rPr>
              <w:b/>
            </w:rPr>
          </w:pPr>
          <w:r>
            <w:rPr>
              <w:b/>
            </w:rPr>
            <w:fldChar w:fldCharType="begin"/>
          </w:r>
          <w:r>
            <w:rPr>
              <w:b/>
            </w:rPr>
            <w:instrText xml:space="preserve"> STYLEREF CharPartNo \*charformat </w:instrText>
          </w:r>
          <w:r>
            <w:rPr>
              <w:b/>
            </w:rPr>
            <w:fldChar w:fldCharType="separate"/>
          </w:r>
          <w:r w:rsidR="00000F88">
            <w:rPr>
              <w:b/>
              <w:noProof/>
            </w:rPr>
            <w:t>Part 6</w:t>
          </w:r>
          <w:r>
            <w:rPr>
              <w:b/>
            </w:rPr>
            <w:fldChar w:fldCharType="end"/>
          </w:r>
        </w:p>
      </w:tc>
    </w:tr>
    <w:tr w:rsidR="00AA7C12" w14:paraId="602F5C9B" w14:textId="77777777">
      <w:tc>
        <w:tcPr>
          <w:tcW w:w="4100" w:type="pct"/>
        </w:tcPr>
        <w:p w14:paraId="0E8631C9" w14:textId="424EB81F" w:rsidR="00AA7C12" w:rsidRDefault="00000F88">
          <w:pPr>
            <w:pStyle w:val="HeaderEven"/>
            <w:jc w:val="right"/>
          </w:pPr>
          <w:r>
            <w:fldChar w:fldCharType="begin"/>
          </w:r>
          <w:r>
            <w:instrText xml:space="preserve"> STYLEREF CharDivText \*charformat </w:instrText>
          </w:r>
          <w:r>
            <w:rPr>
              <w:noProof/>
            </w:rPr>
            <w:fldChar w:fldCharType="end"/>
          </w:r>
        </w:p>
      </w:tc>
      <w:tc>
        <w:tcPr>
          <w:tcW w:w="900" w:type="pct"/>
        </w:tcPr>
        <w:p w14:paraId="4D30B227" w14:textId="7E56D8D7" w:rsidR="00AA7C12" w:rsidRDefault="00AA7C12">
          <w:pPr>
            <w:pStyle w:val="HeaderEven"/>
            <w:jc w:val="right"/>
            <w:rPr>
              <w:b/>
            </w:rPr>
          </w:pPr>
          <w:r>
            <w:rPr>
              <w:b/>
            </w:rPr>
            <w:fldChar w:fldCharType="begin"/>
          </w:r>
          <w:r>
            <w:rPr>
              <w:b/>
            </w:rPr>
            <w:instrText xml:space="preserve"> STYLEREF CharDivNo \*charformat </w:instrText>
          </w:r>
          <w:r>
            <w:rPr>
              <w:b/>
            </w:rPr>
            <w:fldChar w:fldCharType="end"/>
          </w:r>
        </w:p>
      </w:tc>
    </w:tr>
    <w:tr w:rsidR="00AA7C12" w14:paraId="73A29391" w14:textId="77777777">
      <w:trPr>
        <w:cantSplit/>
      </w:trPr>
      <w:tc>
        <w:tcPr>
          <w:tcW w:w="5000" w:type="pct"/>
          <w:gridSpan w:val="2"/>
          <w:tcBorders>
            <w:bottom w:val="single" w:sz="4" w:space="0" w:color="auto"/>
          </w:tcBorders>
        </w:tcPr>
        <w:p w14:paraId="1400895E" w14:textId="260AF4A4" w:rsidR="00AA7C12" w:rsidRDefault="00000F88">
          <w:pPr>
            <w:pStyle w:val="HeaderOdd6"/>
          </w:pPr>
          <w:r>
            <w:fldChar w:fldCharType="begin"/>
          </w:r>
          <w:r>
            <w:instrText xml:space="preserve"> DOCPROPERTY "Company"  \* MERGEFORMAT </w:instrText>
          </w:r>
          <w:r>
            <w:fldChar w:fldCharType="separate"/>
          </w:r>
          <w:r w:rsidR="00214EFE">
            <w:t>Section</w:t>
          </w:r>
          <w:r>
            <w:fldChar w:fldCharType="end"/>
          </w:r>
          <w:r w:rsidR="00AA7C12">
            <w:t xml:space="preserve"> </w:t>
          </w:r>
          <w:r w:rsidR="001B0FA0">
            <w:rPr>
              <w:noProof/>
            </w:rPr>
            <w:fldChar w:fldCharType="begin"/>
          </w:r>
          <w:r w:rsidR="001B0FA0">
            <w:rPr>
              <w:noProof/>
            </w:rPr>
            <w:instrText xml:space="preserve"> STYLEREF CharSectNo \*charformat </w:instrText>
          </w:r>
          <w:r w:rsidR="001B0FA0">
            <w:rPr>
              <w:noProof/>
            </w:rPr>
            <w:fldChar w:fldCharType="separate"/>
          </w:r>
          <w:r>
            <w:rPr>
              <w:noProof/>
            </w:rPr>
            <w:t>37B</w:t>
          </w:r>
          <w:r w:rsidR="001B0FA0">
            <w:rPr>
              <w:noProof/>
            </w:rPr>
            <w:fldChar w:fldCharType="end"/>
          </w:r>
        </w:p>
      </w:tc>
    </w:tr>
  </w:tbl>
  <w:p w14:paraId="3F041943" w14:textId="77777777" w:rsidR="00AA7C12" w:rsidRDefault="00AA7C1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A7C12" w14:paraId="707D68CA" w14:textId="77777777">
      <w:trPr>
        <w:jc w:val="center"/>
      </w:trPr>
      <w:tc>
        <w:tcPr>
          <w:tcW w:w="1340" w:type="dxa"/>
        </w:tcPr>
        <w:p w14:paraId="0C5BA776" w14:textId="77777777" w:rsidR="00AA7C12" w:rsidRDefault="00AA7C12">
          <w:pPr>
            <w:pStyle w:val="HeaderEven"/>
          </w:pPr>
        </w:p>
      </w:tc>
      <w:tc>
        <w:tcPr>
          <w:tcW w:w="6583" w:type="dxa"/>
        </w:tcPr>
        <w:p w14:paraId="333417AF" w14:textId="77777777" w:rsidR="00AA7C12" w:rsidRDefault="00AA7C12">
          <w:pPr>
            <w:pStyle w:val="HeaderEven"/>
          </w:pPr>
        </w:p>
      </w:tc>
    </w:tr>
    <w:tr w:rsidR="00AA7C12" w14:paraId="67497A60" w14:textId="77777777">
      <w:trPr>
        <w:jc w:val="center"/>
      </w:trPr>
      <w:tc>
        <w:tcPr>
          <w:tcW w:w="7923" w:type="dxa"/>
          <w:gridSpan w:val="2"/>
          <w:tcBorders>
            <w:bottom w:val="single" w:sz="4" w:space="0" w:color="auto"/>
          </w:tcBorders>
        </w:tcPr>
        <w:p w14:paraId="162A13E2" w14:textId="77777777" w:rsidR="00AA7C12" w:rsidRDefault="00AA7C12">
          <w:pPr>
            <w:pStyle w:val="HeaderEven6"/>
          </w:pPr>
          <w:r>
            <w:t>Dictionary</w:t>
          </w:r>
        </w:p>
      </w:tc>
    </w:tr>
  </w:tbl>
  <w:p w14:paraId="08E89456" w14:textId="77777777" w:rsidR="00AA7C12" w:rsidRDefault="00AA7C1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A7C12" w14:paraId="431B8BC6" w14:textId="77777777">
      <w:trPr>
        <w:jc w:val="center"/>
      </w:trPr>
      <w:tc>
        <w:tcPr>
          <w:tcW w:w="6583" w:type="dxa"/>
        </w:tcPr>
        <w:p w14:paraId="61F3BB5B" w14:textId="77777777" w:rsidR="00AA7C12" w:rsidRDefault="00AA7C12">
          <w:pPr>
            <w:pStyle w:val="HeaderOdd"/>
          </w:pPr>
        </w:p>
      </w:tc>
      <w:tc>
        <w:tcPr>
          <w:tcW w:w="1340" w:type="dxa"/>
        </w:tcPr>
        <w:p w14:paraId="5E677C61" w14:textId="77777777" w:rsidR="00AA7C12" w:rsidRDefault="00AA7C12">
          <w:pPr>
            <w:pStyle w:val="HeaderOdd"/>
          </w:pPr>
        </w:p>
      </w:tc>
    </w:tr>
    <w:tr w:rsidR="00AA7C12" w14:paraId="06A4F3B4" w14:textId="77777777">
      <w:trPr>
        <w:jc w:val="center"/>
      </w:trPr>
      <w:tc>
        <w:tcPr>
          <w:tcW w:w="7923" w:type="dxa"/>
          <w:gridSpan w:val="2"/>
          <w:tcBorders>
            <w:bottom w:val="single" w:sz="4" w:space="0" w:color="auto"/>
          </w:tcBorders>
        </w:tcPr>
        <w:p w14:paraId="12CE1269" w14:textId="77777777" w:rsidR="00AA7C12" w:rsidRDefault="00AA7C12">
          <w:pPr>
            <w:pStyle w:val="HeaderOdd6"/>
          </w:pPr>
          <w:r>
            <w:t>Dictionary</w:t>
          </w:r>
        </w:p>
      </w:tc>
    </w:tr>
  </w:tbl>
  <w:p w14:paraId="012604A8" w14:textId="77777777" w:rsidR="00AA7C12" w:rsidRDefault="00AA7C1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A7C12" w14:paraId="1F430690" w14:textId="77777777">
      <w:trPr>
        <w:jc w:val="center"/>
      </w:trPr>
      <w:tc>
        <w:tcPr>
          <w:tcW w:w="1234" w:type="dxa"/>
          <w:gridSpan w:val="2"/>
        </w:tcPr>
        <w:p w14:paraId="4537A2DE" w14:textId="77777777" w:rsidR="00AA7C12" w:rsidRDefault="00AA7C12">
          <w:pPr>
            <w:pStyle w:val="HeaderEven"/>
            <w:rPr>
              <w:b/>
            </w:rPr>
          </w:pPr>
          <w:r>
            <w:rPr>
              <w:b/>
            </w:rPr>
            <w:t>Endnotes</w:t>
          </w:r>
        </w:p>
      </w:tc>
      <w:tc>
        <w:tcPr>
          <w:tcW w:w="6062" w:type="dxa"/>
        </w:tcPr>
        <w:p w14:paraId="02700A2D" w14:textId="77777777" w:rsidR="00AA7C12" w:rsidRDefault="00AA7C12">
          <w:pPr>
            <w:pStyle w:val="HeaderEven"/>
          </w:pPr>
        </w:p>
      </w:tc>
    </w:tr>
    <w:tr w:rsidR="00AA7C12" w14:paraId="11DFC4E7" w14:textId="77777777">
      <w:trPr>
        <w:cantSplit/>
        <w:jc w:val="center"/>
      </w:trPr>
      <w:tc>
        <w:tcPr>
          <w:tcW w:w="7296" w:type="dxa"/>
          <w:gridSpan w:val="3"/>
        </w:tcPr>
        <w:p w14:paraId="695F8E37" w14:textId="77777777" w:rsidR="00AA7C12" w:rsidRDefault="00AA7C12">
          <w:pPr>
            <w:pStyle w:val="HeaderEven"/>
          </w:pPr>
        </w:p>
      </w:tc>
    </w:tr>
    <w:tr w:rsidR="00AA7C12" w14:paraId="033E2F28" w14:textId="77777777">
      <w:trPr>
        <w:cantSplit/>
        <w:jc w:val="center"/>
      </w:trPr>
      <w:tc>
        <w:tcPr>
          <w:tcW w:w="700" w:type="dxa"/>
          <w:tcBorders>
            <w:bottom w:val="single" w:sz="4" w:space="0" w:color="auto"/>
          </w:tcBorders>
        </w:tcPr>
        <w:p w14:paraId="50917B21" w14:textId="415A1D6B" w:rsidR="00AA7C12" w:rsidRDefault="001B0FA0">
          <w:pPr>
            <w:pStyle w:val="HeaderEven6"/>
          </w:pPr>
          <w:r>
            <w:rPr>
              <w:noProof/>
            </w:rPr>
            <w:fldChar w:fldCharType="begin"/>
          </w:r>
          <w:r>
            <w:rPr>
              <w:noProof/>
            </w:rPr>
            <w:instrText xml:space="preserve"> STYLEREF charTableNo \*charformat </w:instrText>
          </w:r>
          <w:r>
            <w:rPr>
              <w:noProof/>
            </w:rPr>
            <w:fldChar w:fldCharType="separate"/>
          </w:r>
          <w:r w:rsidR="00000F88">
            <w:rPr>
              <w:noProof/>
            </w:rPr>
            <w:t>5</w:t>
          </w:r>
          <w:r>
            <w:rPr>
              <w:noProof/>
            </w:rPr>
            <w:fldChar w:fldCharType="end"/>
          </w:r>
        </w:p>
      </w:tc>
      <w:tc>
        <w:tcPr>
          <w:tcW w:w="6600" w:type="dxa"/>
          <w:gridSpan w:val="2"/>
          <w:tcBorders>
            <w:bottom w:val="single" w:sz="4" w:space="0" w:color="auto"/>
          </w:tcBorders>
        </w:tcPr>
        <w:p w14:paraId="782D7714" w14:textId="38677646" w:rsidR="00AA7C12" w:rsidRDefault="001B0FA0">
          <w:pPr>
            <w:pStyle w:val="HeaderEven6"/>
          </w:pPr>
          <w:r>
            <w:rPr>
              <w:noProof/>
            </w:rPr>
            <w:fldChar w:fldCharType="begin"/>
          </w:r>
          <w:r>
            <w:rPr>
              <w:noProof/>
            </w:rPr>
            <w:instrText xml:space="preserve"> STYLEREF charTableText \*charformat </w:instrText>
          </w:r>
          <w:r>
            <w:rPr>
              <w:noProof/>
            </w:rPr>
            <w:fldChar w:fldCharType="separate"/>
          </w:r>
          <w:r w:rsidR="00000F88">
            <w:rPr>
              <w:noProof/>
            </w:rPr>
            <w:t>Earlier republications</w:t>
          </w:r>
          <w:r>
            <w:rPr>
              <w:noProof/>
            </w:rPr>
            <w:fldChar w:fldCharType="end"/>
          </w:r>
        </w:p>
      </w:tc>
    </w:tr>
  </w:tbl>
  <w:p w14:paraId="03A3D2CC" w14:textId="77777777" w:rsidR="00AA7C12" w:rsidRDefault="00AA7C1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A7C12" w14:paraId="42CDDA79" w14:textId="77777777">
      <w:trPr>
        <w:jc w:val="center"/>
      </w:trPr>
      <w:tc>
        <w:tcPr>
          <w:tcW w:w="5741" w:type="dxa"/>
        </w:tcPr>
        <w:p w14:paraId="62F6E851" w14:textId="77777777" w:rsidR="00AA7C12" w:rsidRDefault="00AA7C12">
          <w:pPr>
            <w:pStyle w:val="HeaderEven"/>
            <w:jc w:val="right"/>
          </w:pPr>
        </w:p>
      </w:tc>
      <w:tc>
        <w:tcPr>
          <w:tcW w:w="1560" w:type="dxa"/>
          <w:gridSpan w:val="2"/>
        </w:tcPr>
        <w:p w14:paraId="353B663C" w14:textId="77777777" w:rsidR="00AA7C12" w:rsidRDefault="00AA7C12">
          <w:pPr>
            <w:pStyle w:val="HeaderEven"/>
            <w:jc w:val="right"/>
            <w:rPr>
              <w:b/>
            </w:rPr>
          </w:pPr>
          <w:r>
            <w:rPr>
              <w:b/>
            </w:rPr>
            <w:t>Endnotes</w:t>
          </w:r>
        </w:p>
      </w:tc>
    </w:tr>
    <w:tr w:rsidR="00AA7C12" w14:paraId="20A88F26" w14:textId="77777777">
      <w:trPr>
        <w:jc w:val="center"/>
      </w:trPr>
      <w:tc>
        <w:tcPr>
          <w:tcW w:w="7301" w:type="dxa"/>
          <w:gridSpan w:val="3"/>
        </w:tcPr>
        <w:p w14:paraId="6E432327" w14:textId="77777777" w:rsidR="00AA7C12" w:rsidRDefault="00AA7C12">
          <w:pPr>
            <w:pStyle w:val="HeaderEven"/>
            <w:jc w:val="right"/>
            <w:rPr>
              <w:b/>
            </w:rPr>
          </w:pPr>
        </w:p>
      </w:tc>
    </w:tr>
    <w:tr w:rsidR="00AA7C12" w14:paraId="3EE24FFF" w14:textId="77777777">
      <w:trPr>
        <w:jc w:val="center"/>
      </w:trPr>
      <w:tc>
        <w:tcPr>
          <w:tcW w:w="6600" w:type="dxa"/>
          <w:gridSpan w:val="2"/>
          <w:tcBorders>
            <w:bottom w:val="single" w:sz="4" w:space="0" w:color="auto"/>
          </w:tcBorders>
        </w:tcPr>
        <w:p w14:paraId="7D886191" w14:textId="61A7E107" w:rsidR="00AA7C12" w:rsidRDefault="001B0FA0">
          <w:pPr>
            <w:pStyle w:val="HeaderOdd6"/>
          </w:pPr>
          <w:r>
            <w:rPr>
              <w:noProof/>
            </w:rPr>
            <w:fldChar w:fldCharType="begin"/>
          </w:r>
          <w:r>
            <w:rPr>
              <w:noProof/>
            </w:rPr>
            <w:instrText xml:space="preserve"> STYLEREF charTableText \*charformat </w:instrText>
          </w:r>
          <w:r>
            <w:rPr>
              <w:noProof/>
            </w:rPr>
            <w:fldChar w:fldCharType="separate"/>
          </w:r>
          <w:r w:rsidR="00000F88">
            <w:rPr>
              <w:noProof/>
            </w:rPr>
            <w:t>Expired transitional or validating provisions</w:t>
          </w:r>
          <w:r>
            <w:rPr>
              <w:noProof/>
            </w:rPr>
            <w:fldChar w:fldCharType="end"/>
          </w:r>
        </w:p>
      </w:tc>
      <w:tc>
        <w:tcPr>
          <w:tcW w:w="700" w:type="dxa"/>
          <w:tcBorders>
            <w:bottom w:val="single" w:sz="4" w:space="0" w:color="auto"/>
          </w:tcBorders>
        </w:tcPr>
        <w:p w14:paraId="741403CA" w14:textId="7D132E71" w:rsidR="00AA7C12" w:rsidRDefault="001B0FA0">
          <w:pPr>
            <w:pStyle w:val="HeaderOdd6"/>
          </w:pPr>
          <w:r>
            <w:rPr>
              <w:noProof/>
            </w:rPr>
            <w:fldChar w:fldCharType="begin"/>
          </w:r>
          <w:r>
            <w:rPr>
              <w:noProof/>
            </w:rPr>
            <w:instrText xml:space="preserve"> STYLEREF charTableNo \*charformat </w:instrText>
          </w:r>
          <w:r>
            <w:rPr>
              <w:noProof/>
            </w:rPr>
            <w:fldChar w:fldCharType="separate"/>
          </w:r>
          <w:r w:rsidR="00000F88">
            <w:rPr>
              <w:noProof/>
            </w:rPr>
            <w:t>6</w:t>
          </w:r>
          <w:r>
            <w:rPr>
              <w:noProof/>
            </w:rPr>
            <w:fldChar w:fldCharType="end"/>
          </w:r>
        </w:p>
      </w:tc>
    </w:tr>
  </w:tbl>
  <w:p w14:paraId="0B23CDF8" w14:textId="77777777" w:rsidR="00AA7C12" w:rsidRDefault="00AA7C1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B017E" w14:textId="77777777" w:rsidR="00AA7C12" w:rsidRDefault="00AA7C1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D5A2B" w14:textId="77777777" w:rsidR="00AA7C12" w:rsidRDefault="00AA7C1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BF8F7" w14:textId="77777777" w:rsidR="00AA7C12" w:rsidRDefault="00AA7C1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0CCD6" w14:textId="77777777" w:rsidR="00AA7C12" w:rsidRDefault="00AA7C12">
    <w:pPr>
      <w:widowControl w:val="0"/>
      <w:tabs>
        <w:tab w:val="center" w:pos="3600"/>
        <w:tab w:val="right" w:pos="7180"/>
      </w:tabs>
      <w:rPr>
        <w:sz w:val="20"/>
      </w:rPr>
    </w:pPr>
    <w:r>
      <w:tab/>
    </w:r>
    <w:r>
      <w:rPr>
        <w:i/>
        <w:sz w:val="20"/>
      </w:rPr>
      <w:t>Odd Header</w:t>
    </w:r>
    <w:r>
      <w:rPr>
        <w:sz w:val="20"/>
      </w:rPr>
      <w:tab/>
    </w:r>
    <w:r>
      <w:rPr>
        <w:sz w:val="20"/>
      </w:rPr>
      <w:pgNum/>
    </w:r>
  </w:p>
  <w:p w14:paraId="10CEF11B" w14:textId="77777777" w:rsidR="00AA7C12" w:rsidRDefault="00AA7C12">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6E045799" w14:textId="77777777" w:rsidR="00AA7C12" w:rsidRDefault="00AA7C12">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7A16AAA" w14:textId="77777777" w:rsidR="00AA7C12" w:rsidRDefault="00AA7C12">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4685CCC1" w14:textId="77777777" w:rsidR="00AA7C12" w:rsidRDefault="00AA7C12">
    <w:pPr>
      <w:widowControl w:val="0"/>
      <w:pBdr>
        <w:top w:val="single" w:sz="6" w:space="0" w:color="auto"/>
      </w:pBdr>
      <w:tabs>
        <w:tab w:val="left" w:pos="2200"/>
        <w:tab w:val="left" w:pos="3580"/>
      </w:tabs>
      <w:spacing w:before="20" w:after="20"/>
      <w:ind w:left="260" w:right="20"/>
      <w:rPr>
        <w:rFonts w:ascii="Helvetica" w:hAnsi="Helvetica"/>
        <w:sz w:val="8"/>
      </w:rPr>
    </w:pPr>
  </w:p>
  <w:p w14:paraId="160CEF84" w14:textId="77777777" w:rsidR="00AA7C12" w:rsidRDefault="00AA7C12">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094D67E8" w14:textId="77777777" w:rsidR="00AA7C12" w:rsidRDefault="00AA7C12">
    <w:pPr>
      <w:widowControl w:val="0"/>
      <w:pBdr>
        <w:bottom w:val="single" w:sz="6" w:space="0" w:color="auto"/>
      </w:pBdr>
      <w:tabs>
        <w:tab w:val="left" w:pos="2200"/>
        <w:tab w:val="left" w:pos="3580"/>
      </w:tabs>
      <w:spacing w:before="20" w:after="20"/>
      <w:ind w:left="260"/>
      <w:rPr>
        <w:rFonts w:ascii="Helvetica" w:hAnsi="Helvetica"/>
        <w:sz w:val="16"/>
      </w:rPr>
    </w:pPr>
  </w:p>
  <w:p w14:paraId="7997F7A9" w14:textId="77777777" w:rsidR="00AA7C12" w:rsidRDefault="00AA7C12">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name w:val="SchedHeading"/>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name w:val="Schedule"/>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2696F7D"/>
    <w:multiLevelType w:val="singleLevel"/>
    <w:tmpl w:val="3ED0344A"/>
    <w:name w:val="Sections"/>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1"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5"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0" w15:restartNumberingAfterBreak="0">
    <w:nsid w:val="5DDC0708"/>
    <w:multiLevelType w:val="hybridMultilevel"/>
    <w:tmpl w:val="239099BC"/>
    <w:name w:val="SchClause"/>
    <w:lvl w:ilvl="0" w:tplc="97227F68">
      <w:start w:val="1"/>
      <w:numFmt w:val="bullet"/>
      <w:pStyle w:val="TableBullet"/>
      <w:lvlText w:val=""/>
      <w:lvlJc w:val="left"/>
      <w:pPr>
        <w:ind w:left="720" w:hanging="360"/>
      </w:pPr>
      <w:rPr>
        <w:rFonts w:ascii="Symbol" w:hAnsi="Symbol" w:hint="default"/>
      </w:rPr>
    </w:lvl>
    <w:lvl w:ilvl="1" w:tplc="4B9E528A" w:tentative="1">
      <w:start w:val="1"/>
      <w:numFmt w:val="bullet"/>
      <w:lvlText w:val="o"/>
      <w:lvlJc w:val="left"/>
      <w:pPr>
        <w:ind w:left="1440" w:hanging="360"/>
      </w:pPr>
      <w:rPr>
        <w:rFonts w:ascii="Courier New" w:hAnsi="Courier New" w:cs="Courier New" w:hint="default"/>
      </w:rPr>
    </w:lvl>
    <w:lvl w:ilvl="2" w:tplc="021095BA" w:tentative="1">
      <w:start w:val="1"/>
      <w:numFmt w:val="bullet"/>
      <w:lvlText w:val=""/>
      <w:lvlJc w:val="left"/>
      <w:pPr>
        <w:ind w:left="2160" w:hanging="360"/>
      </w:pPr>
      <w:rPr>
        <w:rFonts w:ascii="Wingdings" w:hAnsi="Wingdings" w:hint="default"/>
      </w:rPr>
    </w:lvl>
    <w:lvl w:ilvl="3" w:tplc="8CCA90B2" w:tentative="1">
      <w:start w:val="1"/>
      <w:numFmt w:val="bullet"/>
      <w:lvlText w:val=""/>
      <w:lvlJc w:val="left"/>
      <w:pPr>
        <w:ind w:left="2880" w:hanging="360"/>
      </w:pPr>
      <w:rPr>
        <w:rFonts w:ascii="Symbol" w:hAnsi="Symbol" w:hint="default"/>
      </w:rPr>
    </w:lvl>
    <w:lvl w:ilvl="4" w:tplc="9A44C7B8" w:tentative="1">
      <w:start w:val="1"/>
      <w:numFmt w:val="bullet"/>
      <w:lvlText w:val="o"/>
      <w:lvlJc w:val="left"/>
      <w:pPr>
        <w:ind w:left="3600" w:hanging="360"/>
      </w:pPr>
      <w:rPr>
        <w:rFonts w:ascii="Courier New" w:hAnsi="Courier New" w:cs="Courier New" w:hint="default"/>
      </w:rPr>
    </w:lvl>
    <w:lvl w:ilvl="5" w:tplc="5798BF7C" w:tentative="1">
      <w:start w:val="1"/>
      <w:numFmt w:val="bullet"/>
      <w:lvlText w:val=""/>
      <w:lvlJc w:val="left"/>
      <w:pPr>
        <w:ind w:left="4320" w:hanging="360"/>
      </w:pPr>
      <w:rPr>
        <w:rFonts w:ascii="Wingdings" w:hAnsi="Wingdings" w:hint="default"/>
      </w:rPr>
    </w:lvl>
    <w:lvl w:ilvl="6" w:tplc="6E761E36" w:tentative="1">
      <w:start w:val="1"/>
      <w:numFmt w:val="bullet"/>
      <w:lvlText w:val=""/>
      <w:lvlJc w:val="left"/>
      <w:pPr>
        <w:ind w:left="5040" w:hanging="360"/>
      </w:pPr>
      <w:rPr>
        <w:rFonts w:ascii="Symbol" w:hAnsi="Symbol" w:hint="default"/>
      </w:rPr>
    </w:lvl>
    <w:lvl w:ilvl="7" w:tplc="7D1C2CF6" w:tentative="1">
      <w:start w:val="1"/>
      <w:numFmt w:val="bullet"/>
      <w:lvlText w:val="o"/>
      <w:lvlJc w:val="left"/>
      <w:pPr>
        <w:ind w:left="5760" w:hanging="360"/>
      </w:pPr>
      <w:rPr>
        <w:rFonts w:ascii="Courier New" w:hAnsi="Courier New" w:cs="Courier New" w:hint="default"/>
      </w:rPr>
    </w:lvl>
    <w:lvl w:ilvl="8" w:tplc="39AE4B94" w:tentative="1">
      <w:start w:val="1"/>
      <w:numFmt w:val="bullet"/>
      <w:lvlText w:val=""/>
      <w:lvlJc w:val="left"/>
      <w:pPr>
        <w:ind w:left="6480" w:hanging="360"/>
      </w:pPr>
      <w:rPr>
        <w:rFonts w:ascii="Wingdings" w:hAnsi="Wingdings" w:hint="default"/>
      </w:rPr>
    </w:lvl>
  </w:abstractNum>
  <w:abstractNum w:abstractNumId="41"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name w:val="Shading"/>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98F0A478">
      <w:start w:val="1"/>
      <w:numFmt w:val="decimal"/>
      <w:pStyle w:val="TableNumbered"/>
      <w:suff w:val="space"/>
      <w:lvlText w:val="%1"/>
      <w:lvlJc w:val="left"/>
      <w:pPr>
        <w:ind w:left="360" w:hanging="360"/>
      </w:pPr>
      <w:rPr>
        <w:rFonts w:hint="default"/>
      </w:rPr>
    </w:lvl>
    <w:lvl w:ilvl="1" w:tplc="2878FE1A" w:tentative="1">
      <w:start w:val="1"/>
      <w:numFmt w:val="lowerLetter"/>
      <w:lvlText w:val="%2."/>
      <w:lvlJc w:val="left"/>
      <w:pPr>
        <w:ind w:left="1440" w:hanging="360"/>
      </w:pPr>
    </w:lvl>
    <w:lvl w:ilvl="2" w:tplc="B3428778" w:tentative="1">
      <w:start w:val="1"/>
      <w:numFmt w:val="lowerRoman"/>
      <w:lvlText w:val="%3."/>
      <w:lvlJc w:val="right"/>
      <w:pPr>
        <w:ind w:left="2160" w:hanging="180"/>
      </w:pPr>
    </w:lvl>
    <w:lvl w:ilvl="3" w:tplc="6CA09D52" w:tentative="1">
      <w:start w:val="1"/>
      <w:numFmt w:val="decimal"/>
      <w:lvlText w:val="%4."/>
      <w:lvlJc w:val="left"/>
      <w:pPr>
        <w:ind w:left="2880" w:hanging="360"/>
      </w:pPr>
    </w:lvl>
    <w:lvl w:ilvl="4" w:tplc="E146CE1E" w:tentative="1">
      <w:start w:val="1"/>
      <w:numFmt w:val="lowerLetter"/>
      <w:lvlText w:val="%5."/>
      <w:lvlJc w:val="left"/>
      <w:pPr>
        <w:ind w:left="3600" w:hanging="360"/>
      </w:pPr>
    </w:lvl>
    <w:lvl w:ilvl="5" w:tplc="0D3AC56E" w:tentative="1">
      <w:start w:val="1"/>
      <w:numFmt w:val="lowerRoman"/>
      <w:lvlText w:val="%6."/>
      <w:lvlJc w:val="right"/>
      <w:pPr>
        <w:ind w:left="4320" w:hanging="180"/>
      </w:pPr>
    </w:lvl>
    <w:lvl w:ilvl="6" w:tplc="9BF45FE2" w:tentative="1">
      <w:start w:val="1"/>
      <w:numFmt w:val="decimal"/>
      <w:lvlText w:val="%7."/>
      <w:lvlJc w:val="left"/>
      <w:pPr>
        <w:ind w:left="5040" w:hanging="360"/>
      </w:pPr>
    </w:lvl>
    <w:lvl w:ilvl="7" w:tplc="FC7CA4EC" w:tentative="1">
      <w:start w:val="1"/>
      <w:numFmt w:val="lowerLetter"/>
      <w:lvlText w:val="%8."/>
      <w:lvlJc w:val="left"/>
      <w:pPr>
        <w:ind w:left="5760" w:hanging="360"/>
      </w:pPr>
    </w:lvl>
    <w:lvl w:ilvl="8" w:tplc="9F82AEDA" w:tentative="1">
      <w:start w:val="1"/>
      <w:numFmt w:val="lowerRoman"/>
      <w:lvlText w:val="%9."/>
      <w:lvlJc w:val="right"/>
      <w:pPr>
        <w:ind w:left="6480" w:hanging="180"/>
      </w:pPr>
    </w:lvl>
  </w:abstractNum>
  <w:num w:numId="1" w16cid:durableId="99298524">
    <w:abstractNumId w:val="5"/>
  </w:num>
  <w:num w:numId="2" w16cid:durableId="530537253">
    <w:abstractNumId w:val="33"/>
  </w:num>
  <w:num w:numId="3" w16cid:durableId="2138717427">
    <w:abstractNumId w:val="45"/>
  </w:num>
  <w:num w:numId="4" w16cid:durableId="1262764116">
    <w:abstractNumId w:val="38"/>
  </w:num>
  <w:num w:numId="5" w16cid:durableId="1493058137">
    <w:abstractNumId w:val="44"/>
  </w:num>
  <w:num w:numId="6" w16cid:durableId="994533573">
    <w:abstractNumId w:val="32"/>
  </w:num>
  <w:num w:numId="7" w16cid:durableId="1443308002">
    <w:abstractNumId w:val="22"/>
  </w:num>
  <w:num w:numId="8" w16cid:durableId="1786534310">
    <w:abstractNumId w:val="16"/>
  </w:num>
  <w:num w:numId="9" w16cid:durableId="1435785493">
    <w:abstractNumId w:val="20"/>
  </w:num>
  <w:num w:numId="10" w16cid:durableId="1938176049">
    <w:abstractNumId w:val="12"/>
  </w:num>
  <w:num w:numId="11" w16cid:durableId="664089073">
    <w:abstractNumId w:val="34"/>
  </w:num>
  <w:num w:numId="12" w16cid:durableId="525607713">
    <w:abstractNumId w:val="17"/>
  </w:num>
  <w:num w:numId="13" w16cid:durableId="456875616">
    <w:abstractNumId w:val="36"/>
  </w:num>
  <w:num w:numId="14" w16cid:durableId="1125850824">
    <w:abstractNumId w:val="23"/>
  </w:num>
  <w:num w:numId="15" w16cid:durableId="325011402">
    <w:abstractNumId w:val="15"/>
  </w:num>
  <w:num w:numId="16" w16cid:durableId="779640553">
    <w:abstractNumId w:val="24"/>
  </w:num>
  <w:num w:numId="17" w16cid:durableId="1298951716">
    <w:abstractNumId w:val="13"/>
  </w:num>
  <w:num w:numId="18" w16cid:durableId="1300576222">
    <w:abstractNumId w:val="14"/>
  </w:num>
  <w:num w:numId="19" w16cid:durableId="1497842992">
    <w:abstractNumId w:val="41"/>
  </w:num>
  <w:num w:numId="20" w16cid:durableId="528569955">
    <w:abstractNumId w:val="30"/>
  </w:num>
  <w:num w:numId="21" w16cid:durableId="860509960">
    <w:abstractNumId w:val="37"/>
  </w:num>
  <w:num w:numId="22" w16cid:durableId="612786325">
    <w:abstractNumId w:val="39"/>
  </w:num>
  <w:num w:numId="23" w16cid:durableId="1230917976">
    <w:abstractNumId w:val="42"/>
  </w:num>
  <w:num w:numId="24" w16cid:durableId="531501241">
    <w:abstractNumId w:val="31"/>
  </w:num>
  <w:num w:numId="25" w16cid:durableId="1688098222">
    <w:abstractNumId w:val="11"/>
  </w:num>
  <w:num w:numId="26" w16cid:durableId="228268425">
    <w:abstractNumId w:val="25"/>
  </w:num>
  <w:num w:numId="27" w16cid:durableId="559289171">
    <w:abstractNumId w:val="48"/>
  </w:num>
  <w:num w:numId="28" w16cid:durableId="643851328">
    <w:abstractNumId w:val="47"/>
  </w:num>
  <w:num w:numId="29" w16cid:durableId="703603923">
    <w:abstractNumId w:val="10"/>
  </w:num>
  <w:num w:numId="30" w16cid:durableId="794250123">
    <w:abstractNumId w:val="35"/>
  </w:num>
  <w:num w:numId="31" w16cid:durableId="1558586345">
    <w:abstractNumId w:val="19"/>
  </w:num>
  <w:num w:numId="32" w16cid:durableId="263921748">
    <w:abstractNumId w:val="27"/>
  </w:num>
  <w:num w:numId="33" w16cid:durableId="1413119252">
    <w:abstractNumId w:val="46"/>
  </w:num>
  <w:num w:numId="34" w16cid:durableId="1758357528">
    <w:abstractNumId w:val="29"/>
  </w:num>
  <w:num w:numId="35" w16cid:durableId="296105654">
    <w:abstractNumId w:val="21"/>
  </w:num>
  <w:num w:numId="36" w16cid:durableId="1714160272">
    <w:abstractNumId w:val="18"/>
  </w:num>
  <w:num w:numId="37" w16cid:durableId="793670045">
    <w:abstractNumId w:val="26"/>
  </w:num>
  <w:num w:numId="38" w16cid:durableId="928848082">
    <w:abstractNumId w:val="40"/>
  </w:num>
  <w:num w:numId="39" w16cid:durableId="348868923">
    <w:abstractNumId w:val="49"/>
  </w:num>
  <w:num w:numId="40" w16cid:durableId="1945110004">
    <w:abstractNumId w:val="9"/>
  </w:num>
  <w:num w:numId="41" w16cid:durableId="634679638">
    <w:abstractNumId w:val="7"/>
  </w:num>
  <w:num w:numId="42" w16cid:durableId="1172528641">
    <w:abstractNumId w:val="6"/>
  </w:num>
  <w:num w:numId="43" w16cid:durableId="927008172">
    <w:abstractNumId w:val="4"/>
  </w:num>
  <w:num w:numId="44" w16cid:durableId="1467774054">
    <w:abstractNumId w:val="8"/>
  </w:num>
  <w:num w:numId="45" w16cid:durableId="1449658840">
    <w:abstractNumId w:val="3"/>
  </w:num>
  <w:num w:numId="46" w16cid:durableId="199557945">
    <w:abstractNumId w:val="2"/>
  </w:num>
  <w:num w:numId="47" w16cid:durableId="1884903847">
    <w:abstractNumId w:val="1"/>
  </w:num>
  <w:num w:numId="48" w16cid:durableId="1112869535">
    <w:abstractNumId w:val="0"/>
  </w:num>
  <w:num w:numId="49" w16cid:durableId="579144785">
    <w:abstractNumId w:val="43"/>
  </w:num>
  <w:num w:numId="50" w16cid:durableId="253638428">
    <w:abstractNumId w:val="2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72AF"/>
    <w:rsid w:val="0000062C"/>
    <w:rsid w:val="00000F88"/>
    <w:rsid w:val="000050C8"/>
    <w:rsid w:val="00007587"/>
    <w:rsid w:val="00012E08"/>
    <w:rsid w:val="000139B8"/>
    <w:rsid w:val="00020F6E"/>
    <w:rsid w:val="00021E27"/>
    <w:rsid w:val="00022498"/>
    <w:rsid w:val="00023566"/>
    <w:rsid w:val="00034957"/>
    <w:rsid w:val="000407A9"/>
    <w:rsid w:val="00040FEF"/>
    <w:rsid w:val="00042E6D"/>
    <w:rsid w:val="00042EE7"/>
    <w:rsid w:val="000553CF"/>
    <w:rsid w:val="00055EAE"/>
    <w:rsid w:val="0006735B"/>
    <w:rsid w:val="00077F84"/>
    <w:rsid w:val="0008522D"/>
    <w:rsid w:val="00086EF8"/>
    <w:rsid w:val="000918CF"/>
    <w:rsid w:val="00092C15"/>
    <w:rsid w:val="000B3FFE"/>
    <w:rsid w:val="000C2324"/>
    <w:rsid w:val="000C260E"/>
    <w:rsid w:val="000D02C4"/>
    <w:rsid w:val="000D063E"/>
    <w:rsid w:val="000D2EA3"/>
    <w:rsid w:val="000D396D"/>
    <w:rsid w:val="000E5C95"/>
    <w:rsid w:val="000E720A"/>
    <w:rsid w:val="000F1ACE"/>
    <w:rsid w:val="000F2CB1"/>
    <w:rsid w:val="000F2DAC"/>
    <w:rsid w:val="000F6A0F"/>
    <w:rsid w:val="000F7861"/>
    <w:rsid w:val="00100E7A"/>
    <w:rsid w:val="00104386"/>
    <w:rsid w:val="00107E1D"/>
    <w:rsid w:val="00113C90"/>
    <w:rsid w:val="00115DB7"/>
    <w:rsid w:val="0012480C"/>
    <w:rsid w:val="00124843"/>
    <w:rsid w:val="001265C0"/>
    <w:rsid w:val="00134E04"/>
    <w:rsid w:val="0013781F"/>
    <w:rsid w:val="00144D2B"/>
    <w:rsid w:val="00154B6E"/>
    <w:rsid w:val="00160E92"/>
    <w:rsid w:val="001815EB"/>
    <w:rsid w:val="001855AF"/>
    <w:rsid w:val="00187C48"/>
    <w:rsid w:val="001962A3"/>
    <w:rsid w:val="001A04F0"/>
    <w:rsid w:val="001A11DB"/>
    <w:rsid w:val="001A2DAC"/>
    <w:rsid w:val="001A4A97"/>
    <w:rsid w:val="001B0FA0"/>
    <w:rsid w:val="001B3B19"/>
    <w:rsid w:val="001C3085"/>
    <w:rsid w:val="001D6FDD"/>
    <w:rsid w:val="001D73CE"/>
    <w:rsid w:val="001D7F9D"/>
    <w:rsid w:val="001E1088"/>
    <w:rsid w:val="001E5175"/>
    <w:rsid w:val="001E60A8"/>
    <w:rsid w:val="002025A6"/>
    <w:rsid w:val="002039A9"/>
    <w:rsid w:val="00203FA3"/>
    <w:rsid w:val="00207B2E"/>
    <w:rsid w:val="00214EFE"/>
    <w:rsid w:val="00214FF7"/>
    <w:rsid w:val="0022394C"/>
    <w:rsid w:val="0022493B"/>
    <w:rsid w:val="002268E4"/>
    <w:rsid w:val="00230DD5"/>
    <w:rsid w:val="0023650C"/>
    <w:rsid w:val="00236807"/>
    <w:rsid w:val="00237DC5"/>
    <w:rsid w:val="00242C65"/>
    <w:rsid w:val="002607FB"/>
    <w:rsid w:val="0027474A"/>
    <w:rsid w:val="00281CCF"/>
    <w:rsid w:val="00283699"/>
    <w:rsid w:val="00285920"/>
    <w:rsid w:val="0028709F"/>
    <w:rsid w:val="00290071"/>
    <w:rsid w:val="0029052F"/>
    <w:rsid w:val="00291815"/>
    <w:rsid w:val="00291EEB"/>
    <w:rsid w:val="00292382"/>
    <w:rsid w:val="00294AED"/>
    <w:rsid w:val="002951E8"/>
    <w:rsid w:val="0029565F"/>
    <w:rsid w:val="00297771"/>
    <w:rsid w:val="002A1609"/>
    <w:rsid w:val="002A2A4D"/>
    <w:rsid w:val="002B41F3"/>
    <w:rsid w:val="002C40FB"/>
    <w:rsid w:val="002C49EC"/>
    <w:rsid w:val="002D559A"/>
    <w:rsid w:val="002E7DCA"/>
    <w:rsid w:val="002F556E"/>
    <w:rsid w:val="002F65DB"/>
    <w:rsid w:val="00302EFA"/>
    <w:rsid w:val="00305C2A"/>
    <w:rsid w:val="0031473C"/>
    <w:rsid w:val="00314B3D"/>
    <w:rsid w:val="00326E7B"/>
    <w:rsid w:val="0033122D"/>
    <w:rsid w:val="0035096C"/>
    <w:rsid w:val="003519B9"/>
    <w:rsid w:val="003615CE"/>
    <w:rsid w:val="003806E6"/>
    <w:rsid w:val="00384EE1"/>
    <w:rsid w:val="00387A13"/>
    <w:rsid w:val="003960E7"/>
    <w:rsid w:val="0039690D"/>
    <w:rsid w:val="0039797E"/>
    <w:rsid w:val="003A1EDD"/>
    <w:rsid w:val="003A24B8"/>
    <w:rsid w:val="003A5845"/>
    <w:rsid w:val="003A6DD5"/>
    <w:rsid w:val="003A7C4E"/>
    <w:rsid w:val="003B709F"/>
    <w:rsid w:val="003B7AD3"/>
    <w:rsid w:val="003C436F"/>
    <w:rsid w:val="003C55FE"/>
    <w:rsid w:val="003D2DCC"/>
    <w:rsid w:val="003E50AA"/>
    <w:rsid w:val="003E5372"/>
    <w:rsid w:val="0040265D"/>
    <w:rsid w:val="0040786F"/>
    <w:rsid w:val="00410207"/>
    <w:rsid w:val="0041208E"/>
    <w:rsid w:val="0041344B"/>
    <w:rsid w:val="0041770E"/>
    <w:rsid w:val="0042381B"/>
    <w:rsid w:val="004411DE"/>
    <w:rsid w:val="00461B64"/>
    <w:rsid w:val="00462898"/>
    <w:rsid w:val="00463ED3"/>
    <w:rsid w:val="00474109"/>
    <w:rsid w:val="004829E0"/>
    <w:rsid w:val="004833A1"/>
    <w:rsid w:val="004A49F0"/>
    <w:rsid w:val="004C1CD2"/>
    <w:rsid w:val="004E1E87"/>
    <w:rsid w:val="004E2851"/>
    <w:rsid w:val="004F02E9"/>
    <w:rsid w:val="004F65BB"/>
    <w:rsid w:val="00504F02"/>
    <w:rsid w:val="005221E7"/>
    <w:rsid w:val="005238A6"/>
    <w:rsid w:val="0052792B"/>
    <w:rsid w:val="00533655"/>
    <w:rsid w:val="0053514E"/>
    <w:rsid w:val="00536AC9"/>
    <w:rsid w:val="005425A9"/>
    <w:rsid w:val="005426ED"/>
    <w:rsid w:val="00551600"/>
    <w:rsid w:val="00560148"/>
    <w:rsid w:val="00565D4D"/>
    <w:rsid w:val="00571835"/>
    <w:rsid w:val="00581AC6"/>
    <w:rsid w:val="00581C3E"/>
    <w:rsid w:val="00582F89"/>
    <w:rsid w:val="00582FDD"/>
    <w:rsid w:val="00584F54"/>
    <w:rsid w:val="0058761D"/>
    <w:rsid w:val="0059010B"/>
    <w:rsid w:val="00591E60"/>
    <w:rsid w:val="005926CD"/>
    <w:rsid w:val="00594691"/>
    <w:rsid w:val="00594C48"/>
    <w:rsid w:val="00595330"/>
    <w:rsid w:val="00597169"/>
    <w:rsid w:val="005A2616"/>
    <w:rsid w:val="005B0AC2"/>
    <w:rsid w:val="005D0FE0"/>
    <w:rsid w:val="005D1980"/>
    <w:rsid w:val="005D599C"/>
    <w:rsid w:val="005E1471"/>
    <w:rsid w:val="005E234A"/>
    <w:rsid w:val="005F229F"/>
    <w:rsid w:val="005F3A8E"/>
    <w:rsid w:val="005F5B3F"/>
    <w:rsid w:val="00606AB2"/>
    <w:rsid w:val="00606F4E"/>
    <w:rsid w:val="00610407"/>
    <w:rsid w:val="0061061A"/>
    <w:rsid w:val="00615C74"/>
    <w:rsid w:val="00617DE8"/>
    <w:rsid w:val="00635745"/>
    <w:rsid w:val="006440F4"/>
    <w:rsid w:val="006529C9"/>
    <w:rsid w:val="0066323E"/>
    <w:rsid w:val="00664E43"/>
    <w:rsid w:val="00665383"/>
    <w:rsid w:val="00672EC0"/>
    <w:rsid w:val="006732F0"/>
    <w:rsid w:val="006755A1"/>
    <w:rsid w:val="006977DB"/>
    <w:rsid w:val="006A144D"/>
    <w:rsid w:val="006C7F8F"/>
    <w:rsid w:val="006E32F4"/>
    <w:rsid w:val="006E4EBE"/>
    <w:rsid w:val="006E7E08"/>
    <w:rsid w:val="006F01FD"/>
    <w:rsid w:val="006F0773"/>
    <w:rsid w:val="007008E9"/>
    <w:rsid w:val="0070178B"/>
    <w:rsid w:val="0070267A"/>
    <w:rsid w:val="00702F92"/>
    <w:rsid w:val="007040D7"/>
    <w:rsid w:val="00704DC2"/>
    <w:rsid w:val="007070C5"/>
    <w:rsid w:val="00710413"/>
    <w:rsid w:val="00734364"/>
    <w:rsid w:val="00734A8D"/>
    <w:rsid w:val="0074318D"/>
    <w:rsid w:val="007445A8"/>
    <w:rsid w:val="007448A1"/>
    <w:rsid w:val="00745F14"/>
    <w:rsid w:val="00750ABE"/>
    <w:rsid w:val="00755882"/>
    <w:rsid w:val="00755F3D"/>
    <w:rsid w:val="00761021"/>
    <w:rsid w:val="00763F98"/>
    <w:rsid w:val="00765E2D"/>
    <w:rsid w:val="00795426"/>
    <w:rsid w:val="0079564F"/>
    <w:rsid w:val="007A36D3"/>
    <w:rsid w:val="007C108B"/>
    <w:rsid w:val="007D3D71"/>
    <w:rsid w:val="007D698D"/>
    <w:rsid w:val="007E030B"/>
    <w:rsid w:val="007E59BA"/>
    <w:rsid w:val="007F223D"/>
    <w:rsid w:val="00805F7B"/>
    <w:rsid w:val="0080693A"/>
    <w:rsid w:val="00810856"/>
    <w:rsid w:val="00814AF0"/>
    <w:rsid w:val="008158A8"/>
    <w:rsid w:val="00815D2A"/>
    <w:rsid w:val="0083163D"/>
    <w:rsid w:val="00834E26"/>
    <w:rsid w:val="00837A1A"/>
    <w:rsid w:val="008409AF"/>
    <w:rsid w:val="008419A9"/>
    <w:rsid w:val="00854678"/>
    <w:rsid w:val="00856B71"/>
    <w:rsid w:val="00863199"/>
    <w:rsid w:val="00865325"/>
    <w:rsid w:val="00865AC0"/>
    <w:rsid w:val="00873811"/>
    <w:rsid w:val="008912EB"/>
    <w:rsid w:val="00891B0F"/>
    <w:rsid w:val="00892841"/>
    <w:rsid w:val="0089764F"/>
    <w:rsid w:val="008A3B48"/>
    <w:rsid w:val="008A7E1A"/>
    <w:rsid w:val="008B7AF1"/>
    <w:rsid w:val="008C2712"/>
    <w:rsid w:val="008C6CBB"/>
    <w:rsid w:val="008D2B4D"/>
    <w:rsid w:val="008D47A8"/>
    <w:rsid w:val="008D4AD8"/>
    <w:rsid w:val="008D57F5"/>
    <w:rsid w:val="008E02A6"/>
    <w:rsid w:val="008E67A7"/>
    <w:rsid w:val="008E6801"/>
    <w:rsid w:val="00900371"/>
    <w:rsid w:val="009161D7"/>
    <w:rsid w:val="0092006C"/>
    <w:rsid w:val="00923233"/>
    <w:rsid w:val="00926E21"/>
    <w:rsid w:val="00931049"/>
    <w:rsid w:val="00940C6D"/>
    <w:rsid w:val="0094405D"/>
    <w:rsid w:val="00961B52"/>
    <w:rsid w:val="00966B23"/>
    <w:rsid w:val="0096735C"/>
    <w:rsid w:val="0097632C"/>
    <w:rsid w:val="00981B4E"/>
    <w:rsid w:val="00991815"/>
    <w:rsid w:val="009A12E6"/>
    <w:rsid w:val="009A1DEE"/>
    <w:rsid w:val="009A3D37"/>
    <w:rsid w:val="009B1450"/>
    <w:rsid w:val="009B1F8E"/>
    <w:rsid w:val="009C08D9"/>
    <w:rsid w:val="009C10BD"/>
    <w:rsid w:val="009C1AD8"/>
    <w:rsid w:val="009C1F32"/>
    <w:rsid w:val="009C6B02"/>
    <w:rsid w:val="009D0172"/>
    <w:rsid w:val="009D5D1B"/>
    <w:rsid w:val="009D7F88"/>
    <w:rsid w:val="009E697D"/>
    <w:rsid w:val="009E7D54"/>
    <w:rsid w:val="009F1380"/>
    <w:rsid w:val="00A31CF4"/>
    <w:rsid w:val="00A46EAE"/>
    <w:rsid w:val="00A52F31"/>
    <w:rsid w:val="00A53D82"/>
    <w:rsid w:val="00A568BF"/>
    <w:rsid w:val="00A61D9F"/>
    <w:rsid w:val="00A623B6"/>
    <w:rsid w:val="00A67EC8"/>
    <w:rsid w:val="00A83C86"/>
    <w:rsid w:val="00A934CA"/>
    <w:rsid w:val="00AA3D9B"/>
    <w:rsid w:val="00AA7C12"/>
    <w:rsid w:val="00AB271E"/>
    <w:rsid w:val="00AB2FFA"/>
    <w:rsid w:val="00AB5E52"/>
    <w:rsid w:val="00AB6D81"/>
    <w:rsid w:val="00AC6DC4"/>
    <w:rsid w:val="00AD600B"/>
    <w:rsid w:val="00AE25C6"/>
    <w:rsid w:val="00AE2A4B"/>
    <w:rsid w:val="00AE616C"/>
    <w:rsid w:val="00AF25C1"/>
    <w:rsid w:val="00B11B8B"/>
    <w:rsid w:val="00B163FE"/>
    <w:rsid w:val="00B20292"/>
    <w:rsid w:val="00B2154F"/>
    <w:rsid w:val="00B339FA"/>
    <w:rsid w:val="00B4178A"/>
    <w:rsid w:val="00B4207C"/>
    <w:rsid w:val="00B4208A"/>
    <w:rsid w:val="00B50183"/>
    <w:rsid w:val="00B50C24"/>
    <w:rsid w:val="00B667D9"/>
    <w:rsid w:val="00B75265"/>
    <w:rsid w:val="00B77A4A"/>
    <w:rsid w:val="00B952C3"/>
    <w:rsid w:val="00BA63C4"/>
    <w:rsid w:val="00BB02C0"/>
    <w:rsid w:val="00BB0C90"/>
    <w:rsid w:val="00BB32B1"/>
    <w:rsid w:val="00BD1649"/>
    <w:rsid w:val="00BD3C49"/>
    <w:rsid w:val="00BE572C"/>
    <w:rsid w:val="00BE7225"/>
    <w:rsid w:val="00C03A34"/>
    <w:rsid w:val="00C05457"/>
    <w:rsid w:val="00C10C84"/>
    <w:rsid w:val="00C20CB1"/>
    <w:rsid w:val="00C23C82"/>
    <w:rsid w:val="00C3425B"/>
    <w:rsid w:val="00C459BD"/>
    <w:rsid w:val="00C47098"/>
    <w:rsid w:val="00C47297"/>
    <w:rsid w:val="00C50724"/>
    <w:rsid w:val="00C528EA"/>
    <w:rsid w:val="00C66060"/>
    <w:rsid w:val="00C87572"/>
    <w:rsid w:val="00C9374E"/>
    <w:rsid w:val="00CA1CD0"/>
    <w:rsid w:val="00CA222A"/>
    <w:rsid w:val="00CB119D"/>
    <w:rsid w:val="00CB1C2B"/>
    <w:rsid w:val="00CB63C6"/>
    <w:rsid w:val="00CC39FB"/>
    <w:rsid w:val="00CD3F7A"/>
    <w:rsid w:val="00CD75DF"/>
    <w:rsid w:val="00CE0ED8"/>
    <w:rsid w:val="00CE12D3"/>
    <w:rsid w:val="00CE3B59"/>
    <w:rsid w:val="00CE4022"/>
    <w:rsid w:val="00CE4B4E"/>
    <w:rsid w:val="00CE5BF6"/>
    <w:rsid w:val="00CF08BD"/>
    <w:rsid w:val="00D045A5"/>
    <w:rsid w:val="00D13F26"/>
    <w:rsid w:val="00D15128"/>
    <w:rsid w:val="00D1716B"/>
    <w:rsid w:val="00D172AF"/>
    <w:rsid w:val="00D21FDE"/>
    <w:rsid w:val="00D37F4E"/>
    <w:rsid w:val="00D43AA4"/>
    <w:rsid w:val="00D5023F"/>
    <w:rsid w:val="00D51942"/>
    <w:rsid w:val="00D575A9"/>
    <w:rsid w:val="00D656CB"/>
    <w:rsid w:val="00D7092E"/>
    <w:rsid w:val="00D728EF"/>
    <w:rsid w:val="00D7310A"/>
    <w:rsid w:val="00D7550F"/>
    <w:rsid w:val="00D83CF2"/>
    <w:rsid w:val="00D90B31"/>
    <w:rsid w:val="00DA5FEC"/>
    <w:rsid w:val="00DA6641"/>
    <w:rsid w:val="00DA77A7"/>
    <w:rsid w:val="00DA798A"/>
    <w:rsid w:val="00DB173F"/>
    <w:rsid w:val="00DB77B4"/>
    <w:rsid w:val="00DC0606"/>
    <w:rsid w:val="00DE0EA4"/>
    <w:rsid w:val="00DE408F"/>
    <w:rsid w:val="00DE6A96"/>
    <w:rsid w:val="00DF6303"/>
    <w:rsid w:val="00DF6C4D"/>
    <w:rsid w:val="00E00294"/>
    <w:rsid w:val="00E01B44"/>
    <w:rsid w:val="00E059EF"/>
    <w:rsid w:val="00E07D67"/>
    <w:rsid w:val="00E27944"/>
    <w:rsid w:val="00E3022B"/>
    <w:rsid w:val="00E31940"/>
    <w:rsid w:val="00E31DA5"/>
    <w:rsid w:val="00E35DEB"/>
    <w:rsid w:val="00E36851"/>
    <w:rsid w:val="00E44EF5"/>
    <w:rsid w:val="00E54E05"/>
    <w:rsid w:val="00E559DD"/>
    <w:rsid w:val="00E6044F"/>
    <w:rsid w:val="00E64EE4"/>
    <w:rsid w:val="00E76592"/>
    <w:rsid w:val="00E7660D"/>
    <w:rsid w:val="00E76670"/>
    <w:rsid w:val="00E84124"/>
    <w:rsid w:val="00E84C6F"/>
    <w:rsid w:val="00E8776B"/>
    <w:rsid w:val="00E92DE2"/>
    <w:rsid w:val="00E969BE"/>
    <w:rsid w:val="00EA0343"/>
    <w:rsid w:val="00EA1925"/>
    <w:rsid w:val="00EA1AA6"/>
    <w:rsid w:val="00EA53AB"/>
    <w:rsid w:val="00EC01C9"/>
    <w:rsid w:val="00ED150B"/>
    <w:rsid w:val="00ED6B86"/>
    <w:rsid w:val="00EE7F16"/>
    <w:rsid w:val="00EF1993"/>
    <w:rsid w:val="00EF773A"/>
    <w:rsid w:val="00EF7B30"/>
    <w:rsid w:val="00F01FA7"/>
    <w:rsid w:val="00F143CB"/>
    <w:rsid w:val="00F16AF4"/>
    <w:rsid w:val="00F1718F"/>
    <w:rsid w:val="00F6130D"/>
    <w:rsid w:val="00F620A5"/>
    <w:rsid w:val="00F70BD9"/>
    <w:rsid w:val="00F711E9"/>
    <w:rsid w:val="00F877EF"/>
    <w:rsid w:val="00F96E48"/>
    <w:rsid w:val="00FA199B"/>
    <w:rsid w:val="00FA2B11"/>
    <w:rsid w:val="00FA414C"/>
    <w:rsid w:val="00FB3CE8"/>
    <w:rsid w:val="00FD5F11"/>
    <w:rsid w:val="00FD75DC"/>
    <w:rsid w:val="00FE2D4F"/>
    <w:rsid w:val="00FF1477"/>
    <w:rsid w:val="00FF7E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1026"/>
    <o:shapelayout v:ext="edit">
      <o:idmap v:ext="edit" data="1"/>
    </o:shapelayout>
  </w:shapeDefaults>
  <w:decimalSymbol w:val="."/>
  <w:listSeparator w:val=","/>
  <w14:docId w14:val="12619EED"/>
  <w15:docId w15:val="{60CA73F3-BF46-43FE-A7F7-1D5152716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57F5"/>
    <w:pPr>
      <w:tabs>
        <w:tab w:val="left" w:pos="0"/>
      </w:tabs>
    </w:pPr>
    <w:rPr>
      <w:sz w:val="24"/>
      <w:lang w:eastAsia="en-US"/>
    </w:rPr>
  </w:style>
  <w:style w:type="paragraph" w:styleId="Heading1">
    <w:name w:val="heading 1"/>
    <w:aliases w:val="h1"/>
    <w:basedOn w:val="Normal"/>
    <w:next w:val="Normal"/>
    <w:qFormat/>
    <w:rsid w:val="008D57F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D57F5"/>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8D57F5"/>
    <w:pPr>
      <w:keepNext/>
      <w:spacing w:before="140"/>
      <w:outlineLvl w:val="2"/>
    </w:pPr>
    <w:rPr>
      <w:b/>
    </w:rPr>
  </w:style>
  <w:style w:type="paragraph" w:styleId="Heading4">
    <w:name w:val="heading 4"/>
    <w:basedOn w:val="Normal"/>
    <w:next w:val="Normal"/>
    <w:qFormat/>
    <w:rsid w:val="008D57F5"/>
    <w:pPr>
      <w:keepNext/>
      <w:spacing w:before="240" w:after="60"/>
      <w:outlineLvl w:val="3"/>
    </w:pPr>
    <w:rPr>
      <w:rFonts w:ascii="Arial" w:hAnsi="Arial"/>
      <w:b/>
      <w:bCs/>
      <w:sz w:val="22"/>
      <w:szCs w:val="28"/>
    </w:rPr>
  </w:style>
  <w:style w:type="paragraph" w:styleId="Heading5">
    <w:name w:val="heading 5"/>
    <w:basedOn w:val="Heading2"/>
    <w:next w:val="Heading6"/>
    <w:qFormat/>
    <w:rsid w:val="001D6FDD"/>
    <w:pPr>
      <w:outlineLvl w:val="4"/>
    </w:pPr>
  </w:style>
  <w:style w:type="paragraph" w:styleId="Heading6">
    <w:name w:val="heading 6"/>
    <w:basedOn w:val="Heading3"/>
    <w:next w:val="Amain"/>
    <w:qFormat/>
    <w:rsid w:val="001D6FDD"/>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rsid w:val="001D6FDD"/>
    <w:pPr>
      <w:spacing w:before="80" w:after="80"/>
      <w:ind w:firstLine="400"/>
      <w:jc w:val="both"/>
    </w:pPr>
    <w:rPr>
      <w:rFonts w:ascii="Times" w:hAnsi="Times"/>
      <w:sz w:val="24"/>
      <w:lang w:val="en-US" w:eastAsia="en-US"/>
    </w:rPr>
  </w:style>
  <w:style w:type="paragraph" w:styleId="TOC3">
    <w:name w:val="toc 3"/>
    <w:basedOn w:val="Normal"/>
    <w:next w:val="Normal"/>
    <w:autoRedefine/>
    <w:uiPriority w:val="39"/>
    <w:rsid w:val="008D57F5"/>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8D57F5"/>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8D57F5"/>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8D57F5"/>
    <w:pPr>
      <w:spacing w:before="120" w:line="240" w:lineRule="exact"/>
    </w:pPr>
    <w:rPr>
      <w:rFonts w:ascii="Arial" w:hAnsi="Arial"/>
      <w:sz w:val="18"/>
    </w:rPr>
  </w:style>
  <w:style w:type="paragraph" w:styleId="Header">
    <w:name w:val="header"/>
    <w:basedOn w:val="Normal"/>
    <w:rsid w:val="008D57F5"/>
    <w:pPr>
      <w:tabs>
        <w:tab w:val="center" w:pos="4153"/>
        <w:tab w:val="right" w:pos="8306"/>
      </w:tabs>
    </w:pPr>
  </w:style>
  <w:style w:type="paragraph" w:customStyle="1" w:styleId="amendschedule">
    <w:name w:val="amend schedule"/>
    <w:next w:val="allsections"/>
    <w:rsid w:val="001D6FDD"/>
    <w:pPr>
      <w:spacing w:before="140"/>
    </w:pPr>
    <w:rPr>
      <w:rFonts w:ascii="Times" w:hAnsi="Times"/>
      <w:b/>
      <w:sz w:val="24"/>
      <w:lang w:val="en-US" w:eastAsia="en-US"/>
    </w:rPr>
  </w:style>
  <w:style w:type="paragraph" w:customStyle="1" w:styleId="def">
    <w:name w:val="def"/>
    <w:rsid w:val="001D6FDD"/>
    <w:pPr>
      <w:spacing w:before="80" w:after="80"/>
      <w:ind w:left="900" w:hanging="500"/>
      <w:jc w:val="both"/>
    </w:pPr>
    <w:rPr>
      <w:rFonts w:ascii="Times" w:hAnsi="Times"/>
      <w:sz w:val="24"/>
      <w:lang w:val="en-US" w:eastAsia="en-US"/>
    </w:rPr>
  </w:style>
  <w:style w:type="paragraph" w:customStyle="1" w:styleId="definpara">
    <w:name w:val="def in para"/>
    <w:rsid w:val="001D6FDD"/>
    <w:pPr>
      <w:spacing w:before="80" w:after="80"/>
      <w:ind w:left="1720" w:hanging="380"/>
      <w:jc w:val="both"/>
    </w:pPr>
    <w:rPr>
      <w:rFonts w:ascii="Times" w:hAnsi="Times"/>
      <w:sz w:val="24"/>
      <w:lang w:val="en-US" w:eastAsia="en-US"/>
    </w:rPr>
  </w:style>
  <w:style w:type="paragraph" w:customStyle="1" w:styleId="aindent">
    <w:name w:val="a indent"/>
    <w:aliases w:val="a ind"/>
    <w:basedOn w:val="Normal"/>
    <w:rsid w:val="001D6FDD"/>
    <w:pPr>
      <w:tabs>
        <w:tab w:val="right" w:pos="700"/>
      </w:tabs>
      <w:ind w:left="900" w:hanging="900"/>
    </w:pPr>
  </w:style>
  <w:style w:type="paragraph" w:customStyle="1" w:styleId="iindent">
    <w:name w:val="i indent"/>
    <w:rsid w:val="001D6FDD"/>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1D6FDD"/>
    <w:pPr>
      <w:spacing w:before="80" w:after="80"/>
      <w:ind w:left="2260" w:hanging="500"/>
      <w:jc w:val="both"/>
    </w:pPr>
    <w:rPr>
      <w:rFonts w:ascii="Times" w:hAnsi="Times"/>
      <w:sz w:val="24"/>
      <w:lang w:val="en-US" w:eastAsia="en-US"/>
    </w:rPr>
  </w:style>
  <w:style w:type="paragraph" w:customStyle="1" w:styleId="defaindent">
    <w:name w:val="def a indent"/>
    <w:rsid w:val="001D6FDD"/>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1D6FDD"/>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1D6FDD"/>
    <w:pPr>
      <w:spacing w:before="80" w:after="80"/>
      <w:ind w:left="3060" w:hanging="500"/>
      <w:jc w:val="both"/>
    </w:pPr>
    <w:rPr>
      <w:rFonts w:ascii="Times" w:hAnsi="Times"/>
      <w:sz w:val="24"/>
      <w:lang w:val="en-US" w:eastAsia="en-US"/>
    </w:rPr>
  </w:style>
  <w:style w:type="paragraph" w:customStyle="1" w:styleId="fullout">
    <w:name w:val="full out"/>
    <w:rsid w:val="001D6FDD"/>
    <w:pPr>
      <w:spacing w:before="80" w:after="80"/>
      <w:jc w:val="both"/>
    </w:pPr>
    <w:rPr>
      <w:rFonts w:ascii="Times" w:hAnsi="Times"/>
      <w:sz w:val="24"/>
      <w:lang w:val="en-US" w:eastAsia="en-US"/>
    </w:rPr>
  </w:style>
  <w:style w:type="paragraph" w:customStyle="1" w:styleId="defainpara">
    <w:name w:val="def a in para"/>
    <w:rsid w:val="001D6FDD"/>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1D6FDD"/>
    <w:pPr>
      <w:spacing w:before="80" w:after="80"/>
      <w:ind w:left="900"/>
      <w:jc w:val="both"/>
    </w:pPr>
    <w:rPr>
      <w:rFonts w:ascii="Times" w:hAnsi="Times"/>
      <w:sz w:val="24"/>
      <w:lang w:val="en-US" w:eastAsia="en-US"/>
    </w:rPr>
  </w:style>
  <w:style w:type="paragraph" w:customStyle="1" w:styleId="defBinpara">
    <w:name w:val="def B in para"/>
    <w:rsid w:val="001D6FDD"/>
    <w:pPr>
      <w:spacing w:before="80" w:after="80"/>
      <w:ind w:left="3880" w:hanging="480"/>
      <w:jc w:val="both"/>
    </w:pPr>
    <w:rPr>
      <w:rFonts w:ascii="Times" w:hAnsi="Times"/>
      <w:sz w:val="24"/>
      <w:lang w:val="en-US" w:eastAsia="en-US"/>
    </w:rPr>
  </w:style>
  <w:style w:type="paragraph" w:customStyle="1" w:styleId="defiinpara">
    <w:name w:val="def i in para"/>
    <w:rsid w:val="001D6FDD"/>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1D6FDD"/>
    <w:pPr>
      <w:tabs>
        <w:tab w:val="right" w:pos="1900"/>
      </w:tabs>
      <w:spacing w:before="20" w:after="20"/>
      <w:ind w:left="2300" w:hanging="2300"/>
    </w:pPr>
    <w:rPr>
      <w:rFonts w:ascii="Times" w:hAnsi="Times"/>
      <w:lang w:val="en-US" w:eastAsia="en-US"/>
    </w:rPr>
  </w:style>
  <w:style w:type="paragraph" w:customStyle="1" w:styleId="tocamenddiv">
    <w:name w:val="toc amend div"/>
    <w:rsid w:val="001D6FDD"/>
    <w:pPr>
      <w:spacing w:before="20" w:after="20"/>
      <w:ind w:left="1120" w:right="20"/>
      <w:jc w:val="center"/>
    </w:pPr>
    <w:rPr>
      <w:rFonts w:ascii="Times" w:hAnsi="Times"/>
      <w:i/>
      <w:lang w:val="en-US" w:eastAsia="en-US"/>
    </w:rPr>
  </w:style>
  <w:style w:type="paragraph" w:customStyle="1" w:styleId="tocamendpart">
    <w:name w:val="toc amend part"/>
    <w:rsid w:val="001D6FDD"/>
    <w:pPr>
      <w:spacing w:before="20" w:after="20"/>
      <w:ind w:left="1120" w:right="20"/>
      <w:jc w:val="center"/>
    </w:pPr>
    <w:rPr>
      <w:rFonts w:ascii="Times" w:hAnsi="Times"/>
      <w:caps/>
      <w:lang w:val="en-US" w:eastAsia="en-US"/>
    </w:rPr>
  </w:style>
  <w:style w:type="paragraph" w:customStyle="1" w:styleId="secinpara">
    <w:name w:val="sec in para"/>
    <w:rsid w:val="001D6FDD"/>
    <w:pPr>
      <w:spacing w:before="80" w:after="80"/>
      <w:ind w:left="900" w:firstLine="400"/>
      <w:jc w:val="both"/>
    </w:pPr>
    <w:rPr>
      <w:rFonts w:ascii="Times" w:hAnsi="Times"/>
      <w:sz w:val="24"/>
      <w:lang w:val="en-US" w:eastAsia="en-US"/>
    </w:rPr>
  </w:style>
  <w:style w:type="paragraph" w:customStyle="1" w:styleId="parainpara">
    <w:name w:val="para in para"/>
    <w:rsid w:val="008D57F5"/>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1D6FDD"/>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1D6FDD"/>
    <w:pPr>
      <w:spacing w:before="80" w:after="80"/>
      <w:ind w:left="3160" w:hanging="460"/>
      <w:jc w:val="both"/>
    </w:pPr>
    <w:rPr>
      <w:rFonts w:ascii="Times" w:hAnsi="Times"/>
      <w:sz w:val="24"/>
      <w:lang w:val="en-US" w:eastAsia="en-US"/>
    </w:rPr>
  </w:style>
  <w:style w:type="paragraph" w:customStyle="1" w:styleId="subparainpara2">
    <w:name w:val="subpara in para /2"/>
    <w:rsid w:val="001D6FDD"/>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1D6FDD"/>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1D6FDD"/>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1D6FDD"/>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1D6FDD"/>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1D6FDD"/>
    <w:pPr>
      <w:spacing w:before="80" w:after="80"/>
      <w:ind w:left="1600"/>
      <w:jc w:val="both"/>
    </w:pPr>
    <w:rPr>
      <w:rFonts w:ascii="Times" w:hAnsi="Times"/>
      <w:sz w:val="24"/>
      <w:lang w:val="en-US" w:eastAsia="en-US"/>
    </w:rPr>
  </w:style>
  <w:style w:type="paragraph" w:customStyle="1" w:styleId="note">
    <w:name w:val="note"/>
    <w:basedOn w:val="Normal"/>
    <w:rsid w:val="001D6FDD"/>
    <w:pPr>
      <w:spacing w:before="200" w:after="200"/>
      <w:jc w:val="center"/>
    </w:pPr>
    <w:rPr>
      <w:b/>
      <w:caps/>
      <w:sz w:val="20"/>
    </w:rPr>
  </w:style>
  <w:style w:type="paragraph" w:customStyle="1" w:styleId="note1">
    <w:name w:val="note 1"/>
    <w:rsid w:val="001D6FDD"/>
    <w:pPr>
      <w:spacing w:before="100" w:after="40"/>
      <w:ind w:left="400" w:hanging="400"/>
      <w:jc w:val="both"/>
    </w:pPr>
    <w:rPr>
      <w:rFonts w:ascii="Times" w:hAnsi="Times"/>
      <w:lang w:val="en-US" w:eastAsia="en-US"/>
    </w:rPr>
  </w:style>
  <w:style w:type="paragraph" w:customStyle="1" w:styleId="Comment">
    <w:name w:val="Comment"/>
    <w:basedOn w:val="BillBasic"/>
    <w:rsid w:val="008D57F5"/>
    <w:pPr>
      <w:tabs>
        <w:tab w:val="left" w:pos="1800"/>
      </w:tabs>
      <w:ind w:left="1300"/>
      <w:jc w:val="left"/>
    </w:pPr>
    <w:rPr>
      <w:b/>
      <w:sz w:val="18"/>
    </w:rPr>
  </w:style>
  <w:style w:type="paragraph" w:customStyle="1" w:styleId="aindentdef">
    <w:name w:val="a indent/def"/>
    <w:basedOn w:val="Normal"/>
    <w:rsid w:val="001D6FDD"/>
    <w:pPr>
      <w:ind w:left="900" w:hanging="500"/>
    </w:pPr>
  </w:style>
  <w:style w:type="character" w:styleId="PageNumber">
    <w:name w:val="page number"/>
    <w:basedOn w:val="DefaultParagraphFont"/>
    <w:rsid w:val="008D57F5"/>
  </w:style>
  <w:style w:type="paragraph" w:customStyle="1" w:styleId="Amain">
    <w:name w:val="A main"/>
    <w:basedOn w:val="BillBasic"/>
    <w:link w:val="AmainChar"/>
    <w:rsid w:val="008D57F5"/>
    <w:pPr>
      <w:tabs>
        <w:tab w:val="right" w:pos="900"/>
        <w:tab w:val="left" w:pos="1100"/>
      </w:tabs>
      <w:ind w:left="1100" w:hanging="1100"/>
      <w:outlineLvl w:val="5"/>
    </w:pPr>
  </w:style>
  <w:style w:type="paragraph" w:customStyle="1" w:styleId="BillBasic0">
    <w:name w:val="Bill Basic"/>
    <w:rsid w:val="001D6FDD"/>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8D57F5"/>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8D57F5"/>
    <w:pPr>
      <w:ind w:left="1100"/>
    </w:pPr>
  </w:style>
  <w:style w:type="paragraph" w:customStyle="1" w:styleId="InparaDef">
    <w:name w:val="InparaDef"/>
    <w:basedOn w:val="BillBasic0"/>
    <w:rsid w:val="001D6FDD"/>
    <w:pPr>
      <w:ind w:left="1720" w:hanging="380"/>
    </w:pPr>
  </w:style>
  <w:style w:type="paragraph" w:customStyle="1" w:styleId="Apara">
    <w:name w:val="A para"/>
    <w:basedOn w:val="BillBasic"/>
    <w:link w:val="AparaChar"/>
    <w:rsid w:val="008D57F5"/>
    <w:pPr>
      <w:tabs>
        <w:tab w:val="right" w:pos="1400"/>
        <w:tab w:val="left" w:pos="1600"/>
      </w:tabs>
      <w:ind w:left="1600" w:hanging="1600"/>
      <w:outlineLvl w:val="6"/>
    </w:pPr>
  </w:style>
  <w:style w:type="paragraph" w:customStyle="1" w:styleId="Asubpara">
    <w:name w:val="A subpara"/>
    <w:basedOn w:val="BillBasic"/>
    <w:rsid w:val="008D57F5"/>
    <w:pPr>
      <w:tabs>
        <w:tab w:val="right" w:pos="1900"/>
        <w:tab w:val="left" w:pos="2100"/>
      </w:tabs>
      <w:ind w:left="2100" w:hanging="2100"/>
      <w:outlineLvl w:val="7"/>
    </w:pPr>
  </w:style>
  <w:style w:type="paragraph" w:customStyle="1" w:styleId="Asubsubpara">
    <w:name w:val="A subsubpara"/>
    <w:basedOn w:val="BillBasic"/>
    <w:rsid w:val="008D57F5"/>
    <w:pPr>
      <w:tabs>
        <w:tab w:val="right" w:pos="2400"/>
        <w:tab w:val="left" w:pos="2600"/>
      </w:tabs>
      <w:ind w:left="2600" w:hanging="2600"/>
      <w:outlineLvl w:val="8"/>
    </w:pPr>
  </w:style>
  <w:style w:type="paragraph" w:customStyle="1" w:styleId="Inparamain">
    <w:name w:val="Inpara main"/>
    <w:basedOn w:val="BillBasic0"/>
    <w:rsid w:val="001D6FD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1D6FDD"/>
    <w:pPr>
      <w:tabs>
        <w:tab w:val="right" w:pos="1600"/>
      </w:tabs>
      <w:spacing w:before="0"/>
      <w:ind w:left="1800" w:hanging="1800"/>
    </w:pPr>
  </w:style>
  <w:style w:type="paragraph" w:customStyle="1" w:styleId="Inparasubpara">
    <w:name w:val="Inpara subpara"/>
    <w:basedOn w:val="BillBasic0"/>
    <w:rsid w:val="001D6FDD"/>
    <w:pPr>
      <w:tabs>
        <w:tab w:val="right" w:pos="2240"/>
      </w:tabs>
      <w:spacing w:before="0"/>
      <w:ind w:left="2440" w:hanging="2440"/>
    </w:pPr>
  </w:style>
  <w:style w:type="paragraph" w:customStyle="1" w:styleId="Inparasubsubpara">
    <w:name w:val="Inpara subsubpara"/>
    <w:basedOn w:val="BillBasic0"/>
    <w:rsid w:val="001D6FDD"/>
    <w:pPr>
      <w:tabs>
        <w:tab w:val="right" w:pos="2880"/>
      </w:tabs>
      <w:spacing w:before="0"/>
      <w:ind w:left="3080" w:hanging="3080"/>
    </w:pPr>
  </w:style>
  <w:style w:type="paragraph" w:customStyle="1" w:styleId="Aparareturn">
    <w:name w:val="A para return"/>
    <w:basedOn w:val="BillBasic"/>
    <w:rsid w:val="008D57F5"/>
    <w:pPr>
      <w:ind w:left="1600"/>
    </w:pPr>
  </w:style>
  <w:style w:type="paragraph" w:styleId="TOC4">
    <w:name w:val="toc 4"/>
    <w:basedOn w:val="Normal"/>
    <w:next w:val="Normal"/>
    <w:autoRedefine/>
    <w:uiPriority w:val="39"/>
    <w:rsid w:val="008D57F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D57F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D57F5"/>
  </w:style>
  <w:style w:type="paragraph" w:customStyle="1" w:styleId="Billname">
    <w:name w:val="Billname"/>
    <w:basedOn w:val="Normal"/>
    <w:rsid w:val="008D57F5"/>
    <w:pPr>
      <w:spacing w:before="1220"/>
    </w:pPr>
    <w:rPr>
      <w:rFonts w:ascii="Arial" w:hAnsi="Arial"/>
      <w:b/>
      <w:sz w:val="40"/>
    </w:rPr>
  </w:style>
  <w:style w:type="paragraph" w:customStyle="1" w:styleId="Billheader">
    <w:name w:val="Billheader"/>
    <w:basedOn w:val="BillBasic0"/>
    <w:rsid w:val="001D6FDD"/>
    <w:pPr>
      <w:widowControl w:val="0"/>
      <w:tabs>
        <w:tab w:val="center" w:pos="3600"/>
        <w:tab w:val="right" w:pos="7200"/>
      </w:tabs>
      <w:jc w:val="center"/>
    </w:pPr>
    <w:rPr>
      <w:i/>
      <w:sz w:val="20"/>
    </w:rPr>
  </w:style>
  <w:style w:type="paragraph" w:customStyle="1" w:styleId="Billfooter">
    <w:name w:val="Billfooter"/>
    <w:basedOn w:val="BillBasic0"/>
    <w:rsid w:val="001D6FDD"/>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8D57F5"/>
    <w:rPr>
      <w:rFonts w:ascii="Arial" w:hAnsi="Arial"/>
      <w:sz w:val="16"/>
    </w:rPr>
  </w:style>
  <w:style w:type="paragraph" w:customStyle="1" w:styleId="Norm-5pt">
    <w:name w:val="Norm-5pt"/>
    <w:basedOn w:val="Normal"/>
    <w:rsid w:val="008D57F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1D6FDD"/>
  </w:style>
  <w:style w:type="paragraph" w:customStyle="1" w:styleId="Asubparareturn">
    <w:name w:val="A subpara return"/>
    <w:basedOn w:val="BillBasic"/>
    <w:rsid w:val="008D57F5"/>
    <w:pPr>
      <w:ind w:left="2100"/>
    </w:pPr>
  </w:style>
  <w:style w:type="paragraph" w:customStyle="1" w:styleId="N-afterBillname">
    <w:name w:val="N-afterBillname"/>
    <w:basedOn w:val="BillBasic0"/>
    <w:rsid w:val="001D6FDD"/>
    <w:pPr>
      <w:pBdr>
        <w:bottom w:val="single" w:sz="6" w:space="0" w:color="auto"/>
      </w:pBdr>
      <w:spacing w:before="100" w:after="200"/>
      <w:ind w:left="2980" w:right="3020"/>
      <w:jc w:val="center"/>
    </w:pPr>
  </w:style>
  <w:style w:type="paragraph" w:customStyle="1" w:styleId="N-TOCheading">
    <w:name w:val="N-TOCheading"/>
    <w:basedOn w:val="BillBasicHeading"/>
    <w:next w:val="N-9pt"/>
    <w:rsid w:val="008D57F5"/>
    <w:pPr>
      <w:pBdr>
        <w:bottom w:val="single" w:sz="4" w:space="1" w:color="auto"/>
      </w:pBdr>
      <w:spacing w:before="800"/>
    </w:pPr>
    <w:rPr>
      <w:sz w:val="32"/>
    </w:rPr>
  </w:style>
  <w:style w:type="paragraph" w:customStyle="1" w:styleId="N-9pt">
    <w:name w:val="N-9pt"/>
    <w:basedOn w:val="BillBasic"/>
    <w:next w:val="BillBasic"/>
    <w:rsid w:val="008D57F5"/>
    <w:pPr>
      <w:keepNext/>
      <w:tabs>
        <w:tab w:val="right" w:pos="7707"/>
      </w:tabs>
      <w:spacing w:before="120"/>
    </w:pPr>
    <w:rPr>
      <w:rFonts w:ascii="Arial" w:hAnsi="Arial"/>
      <w:sz w:val="18"/>
    </w:rPr>
  </w:style>
  <w:style w:type="paragraph" w:customStyle="1" w:styleId="N-14pt">
    <w:name w:val="N-14pt"/>
    <w:basedOn w:val="BillBasic"/>
    <w:rsid w:val="008D57F5"/>
    <w:pPr>
      <w:spacing w:before="0"/>
    </w:pPr>
    <w:rPr>
      <w:b/>
      <w:sz w:val="28"/>
    </w:rPr>
  </w:style>
  <w:style w:type="paragraph" w:customStyle="1" w:styleId="Sched-heading">
    <w:name w:val="Sched-heading"/>
    <w:basedOn w:val="BillBasicHeading"/>
    <w:next w:val="refSymb"/>
    <w:rsid w:val="008D57F5"/>
    <w:pPr>
      <w:spacing w:before="380"/>
      <w:ind w:left="2600" w:hanging="2600"/>
      <w:outlineLvl w:val="0"/>
    </w:pPr>
    <w:rPr>
      <w:sz w:val="34"/>
    </w:rPr>
  </w:style>
  <w:style w:type="paragraph" w:customStyle="1" w:styleId="Sched-name">
    <w:name w:val="Sched-name"/>
    <w:basedOn w:val="BillBasic0"/>
    <w:rsid w:val="001D6FDD"/>
    <w:pPr>
      <w:spacing w:before="0" w:line="480" w:lineRule="atLeast"/>
      <w:jc w:val="center"/>
    </w:pPr>
    <w:rPr>
      <w:caps/>
    </w:rPr>
  </w:style>
  <w:style w:type="paragraph" w:customStyle="1" w:styleId="AH1Part">
    <w:name w:val="A H1 Part"/>
    <w:basedOn w:val="BillBasic0"/>
    <w:rsid w:val="001D6FDD"/>
    <w:pPr>
      <w:keepNext/>
      <w:spacing w:before="300"/>
      <w:jc w:val="center"/>
    </w:pPr>
    <w:rPr>
      <w:b/>
      <w:caps/>
    </w:rPr>
  </w:style>
  <w:style w:type="paragraph" w:customStyle="1" w:styleId="AH2Div">
    <w:name w:val="A H2 Div"/>
    <w:basedOn w:val="BillBasic0"/>
    <w:rsid w:val="001D6FDD"/>
    <w:pPr>
      <w:keepNext/>
      <w:spacing w:before="160"/>
      <w:jc w:val="center"/>
    </w:pPr>
    <w:rPr>
      <w:b/>
      <w:i/>
    </w:rPr>
  </w:style>
  <w:style w:type="paragraph" w:customStyle="1" w:styleId="AH3sec">
    <w:name w:val="A H3 sec"/>
    <w:basedOn w:val="BillBasic0"/>
    <w:next w:val="Normal"/>
    <w:rsid w:val="001D6FDD"/>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1D6FDD"/>
  </w:style>
  <w:style w:type="paragraph" w:customStyle="1" w:styleId="IH4Part">
    <w:name w:val="I H4 Part"/>
    <w:basedOn w:val="AH1Part"/>
    <w:rsid w:val="001D6FDD"/>
  </w:style>
  <w:style w:type="paragraph" w:customStyle="1" w:styleId="IH5Div">
    <w:name w:val="I H5 Div"/>
    <w:basedOn w:val="AH2Div"/>
    <w:rsid w:val="001D6FDD"/>
  </w:style>
  <w:style w:type="paragraph" w:customStyle="1" w:styleId="01Contents">
    <w:name w:val="01Contents"/>
    <w:basedOn w:val="Normal"/>
    <w:rsid w:val="008D57F5"/>
  </w:style>
  <w:style w:type="paragraph" w:customStyle="1" w:styleId="00ClientCover">
    <w:name w:val="00ClientCover"/>
    <w:basedOn w:val="Normal"/>
    <w:rsid w:val="008D57F5"/>
  </w:style>
  <w:style w:type="paragraph" w:customStyle="1" w:styleId="02Text">
    <w:name w:val="02Text"/>
    <w:basedOn w:val="Normal"/>
    <w:rsid w:val="008D57F5"/>
  </w:style>
  <w:style w:type="paragraph" w:customStyle="1" w:styleId="BillBasic">
    <w:name w:val="BillBasic"/>
    <w:rsid w:val="008D57F5"/>
    <w:pPr>
      <w:spacing w:before="140"/>
      <w:jc w:val="both"/>
    </w:pPr>
    <w:rPr>
      <w:sz w:val="24"/>
      <w:lang w:eastAsia="en-US"/>
    </w:rPr>
  </w:style>
  <w:style w:type="paragraph" w:customStyle="1" w:styleId="BillBasicHeading">
    <w:name w:val="BillBasicHeading"/>
    <w:basedOn w:val="BillBasic"/>
    <w:rsid w:val="008D57F5"/>
    <w:pPr>
      <w:keepNext/>
      <w:tabs>
        <w:tab w:val="left" w:pos="2600"/>
      </w:tabs>
      <w:jc w:val="left"/>
    </w:pPr>
    <w:rPr>
      <w:rFonts w:ascii="Arial" w:hAnsi="Arial"/>
      <w:b/>
    </w:rPr>
  </w:style>
  <w:style w:type="paragraph" w:customStyle="1" w:styleId="draft">
    <w:name w:val="draft"/>
    <w:basedOn w:val="Normal"/>
    <w:rsid w:val="008D57F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D57F5"/>
    <w:pPr>
      <w:tabs>
        <w:tab w:val="center" w:pos="3160"/>
      </w:tabs>
      <w:spacing w:after="60"/>
    </w:pPr>
    <w:rPr>
      <w:sz w:val="216"/>
    </w:rPr>
  </w:style>
  <w:style w:type="paragraph" w:customStyle="1" w:styleId="Amainreturn">
    <w:name w:val="A main return"/>
    <w:basedOn w:val="BillBasic"/>
    <w:link w:val="AmainreturnChar"/>
    <w:rsid w:val="008D57F5"/>
    <w:pPr>
      <w:ind w:left="1100"/>
    </w:pPr>
  </w:style>
  <w:style w:type="paragraph" w:customStyle="1" w:styleId="aExamHead">
    <w:name w:val="aExam Head"/>
    <w:basedOn w:val="BillBasicHeading"/>
    <w:next w:val="aExam"/>
    <w:rsid w:val="008D57F5"/>
    <w:pPr>
      <w:tabs>
        <w:tab w:val="clear" w:pos="2600"/>
      </w:tabs>
      <w:ind w:left="1100"/>
    </w:pPr>
    <w:rPr>
      <w:sz w:val="18"/>
    </w:rPr>
  </w:style>
  <w:style w:type="paragraph" w:customStyle="1" w:styleId="aNote">
    <w:name w:val="aNote"/>
    <w:basedOn w:val="BillBasic"/>
    <w:link w:val="aNoteChar"/>
    <w:rsid w:val="008D57F5"/>
    <w:pPr>
      <w:ind w:left="1900" w:hanging="800"/>
    </w:pPr>
    <w:rPr>
      <w:sz w:val="20"/>
    </w:rPr>
  </w:style>
  <w:style w:type="paragraph" w:customStyle="1" w:styleId="HeaderEven">
    <w:name w:val="HeaderEven"/>
    <w:basedOn w:val="Normal"/>
    <w:rsid w:val="008D57F5"/>
    <w:rPr>
      <w:rFonts w:ascii="Arial" w:hAnsi="Arial"/>
      <w:sz w:val="18"/>
    </w:rPr>
  </w:style>
  <w:style w:type="paragraph" w:customStyle="1" w:styleId="HeaderEven6">
    <w:name w:val="HeaderEven6"/>
    <w:basedOn w:val="HeaderEven"/>
    <w:rsid w:val="008D57F5"/>
    <w:pPr>
      <w:spacing w:before="120" w:after="60"/>
    </w:pPr>
  </w:style>
  <w:style w:type="paragraph" w:customStyle="1" w:styleId="HeaderOdd6">
    <w:name w:val="HeaderOdd6"/>
    <w:basedOn w:val="HeaderEven6"/>
    <w:rsid w:val="008D57F5"/>
    <w:pPr>
      <w:jc w:val="right"/>
    </w:pPr>
  </w:style>
  <w:style w:type="paragraph" w:customStyle="1" w:styleId="HeaderOdd">
    <w:name w:val="HeaderOdd"/>
    <w:basedOn w:val="HeaderEven"/>
    <w:rsid w:val="008D57F5"/>
    <w:pPr>
      <w:jc w:val="right"/>
    </w:pPr>
  </w:style>
  <w:style w:type="paragraph" w:customStyle="1" w:styleId="BillNo">
    <w:name w:val="BillNo"/>
    <w:basedOn w:val="BillBasicHeading"/>
    <w:rsid w:val="008D57F5"/>
    <w:pPr>
      <w:keepNext w:val="0"/>
      <w:spacing w:before="240"/>
      <w:jc w:val="both"/>
    </w:pPr>
  </w:style>
  <w:style w:type="paragraph" w:customStyle="1" w:styleId="N-16pt">
    <w:name w:val="N-16pt"/>
    <w:basedOn w:val="BillBasic"/>
    <w:rsid w:val="008D57F5"/>
    <w:pPr>
      <w:spacing w:before="800"/>
    </w:pPr>
    <w:rPr>
      <w:b/>
      <w:sz w:val="32"/>
    </w:rPr>
  </w:style>
  <w:style w:type="paragraph" w:customStyle="1" w:styleId="N-line3">
    <w:name w:val="N-line3"/>
    <w:basedOn w:val="BillBasic"/>
    <w:next w:val="BillBasic"/>
    <w:rsid w:val="008D57F5"/>
    <w:pPr>
      <w:pBdr>
        <w:bottom w:val="single" w:sz="12" w:space="1" w:color="auto"/>
      </w:pBdr>
      <w:spacing w:before="60"/>
    </w:pPr>
  </w:style>
  <w:style w:type="paragraph" w:customStyle="1" w:styleId="EnactingWords">
    <w:name w:val="EnactingWords"/>
    <w:basedOn w:val="BillBasic"/>
    <w:rsid w:val="008D57F5"/>
    <w:pPr>
      <w:spacing w:before="120"/>
    </w:pPr>
  </w:style>
  <w:style w:type="paragraph" w:customStyle="1" w:styleId="FooterInfo">
    <w:name w:val="FooterInfo"/>
    <w:basedOn w:val="Normal"/>
    <w:rsid w:val="008D57F5"/>
    <w:pPr>
      <w:tabs>
        <w:tab w:val="right" w:pos="7707"/>
      </w:tabs>
    </w:pPr>
    <w:rPr>
      <w:rFonts w:ascii="Arial" w:hAnsi="Arial"/>
      <w:sz w:val="18"/>
    </w:rPr>
  </w:style>
  <w:style w:type="paragraph" w:customStyle="1" w:styleId="AH1Chapter">
    <w:name w:val="A H1 Chapter"/>
    <w:basedOn w:val="BillBasicHeading"/>
    <w:next w:val="AH2Part"/>
    <w:rsid w:val="008D57F5"/>
    <w:pPr>
      <w:spacing w:before="320"/>
      <w:ind w:left="2600" w:hanging="2600"/>
      <w:outlineLvl w:val="0"/>
    </w:pPr>
    <w:rPr>
      <w:sz w:val="34"/>
    </w:rPr>
  </w:style>
  <w:style w:type="paragraph" w:customStyle="1" w:styleId="AH2Part">
    <w:name w:val="A H2 Part"/>
    <w:basedOn w:val="BillBasicHeading"/>
    <w:next w:val="AH3Div"/>
    <w:rsid w:val="008D57F5"/>
    <w:pPr>
      <w:spacing w:before="380"/>
      <w:ind w:left="2600" w:hanging="2600"/>
      <w:outlineLvl w:val="1"/>
    </w:pPr>
    <w:rPr>
      <w:sz w:val="32"/>
    </w:rPr>
  </w:style>
  <w:style w:type="paragraph" w:customStyle="1" w:styleId="AH3Div">
    <w:name w:val="A H3 Div"/>
    <w:basedOn w:val="BillBasicHeading"/>
    <w:next w:val="AH5Sec"/>
    <w:rsid w:val="008D57F5"/>
    <w:pPr>
      <w:spacing w:before="240"/>
      <w:ind w:left="2600" w:hanging="2600"/>
      <w:outlineLvl w:val="2"/>
    </w:pPr>
    <w:rPr>
      <w:sz w:val="28"/>
    </w:rPr>
  </w:style>
  <w:style w:type="paragraph" w:customStyle="1" w:styleId="AH4SubDiv">
    <w:name w:val="A H4 SubDiv"/>
    <w:basedOn w:val="BillBasicHeading"/>
    <w:next w:val="AH5Sec"/>
    <w:rsid w:val="008D57F5"/>
    <w:pPr>
      <w:spacing w:before="240"/>
      <w:ind w:left="2600" w:hanging="2600"/>
      <w:outlineLvl w:val="3"/>
    </w:pPr>
    <w:rPr>
      <w:sz w:val="26"/>
    </w:rPr>
  </w:style>
  <w:style w:type="paragraph" w:customStyle="1" w:styleId="AH5Sec">
    <w:name w:val="A H5 Sec"/>
    <w:basedOn w:val="BillBasicHeading"/>
    <w:next w:val="Amain"/>
    <w:link w:val="AH5SecChar"/>
    <w:rsid w:val="008D57F5"/>
    <w:pPr>
      <w:tabs>
        <w:tab w:val="clear" w:pos="2600"/>
        <w:tab w:val="left" w:pos="1100"/>
      </w:tabs>
      <w:spacing w:before="240"/>
      <w:ind w:left="1100" w:hanging="1100"/>
      <w:outlineLvl w:val="4"/>
    </w:pPr>
  </w:style>
  <w:style w:type="paragraph" w:customStyle="1" w:styleId="ref">
    <w:name w:val="ref"/>
    <w:basedOn w:val="BillBasic"/>
    <w:next w:val="Normal"/>
    <w:rsid w:val="008D57F5"/>
    <w:pPr>
      <w:spacing w:before="60"/>
    </w:pPr>
    <w:rPr>
      <w:sz w:val="18"/>
    </w:rPr>
  </w:style>
  <w:style w:type="paragraph" w:customStyle="1" w:styleId="Sched-Part">
    <w:name w:val="Sched-Part"/>
    <w:basedOn w:val="BillBasicHeading"/>
    <w:next w:val="Sched-Form"/>
    <w:rsid w:val="008D57F5"/>
    <w:pPr>
      <w:spacing w:before="380"/>
      <w:ind w:left="2600" w:hanging="2600"/>
      <w:outlineLvl w:val="1"/>
    </w:pPr>
    <w:rPr>
      <w:sz w:val="32"/>
    </w:rPr>
  </w:style>
  <w:style w:type="paragraph" w:customStyle="1" w:styleId="Sched-Form">
    <w:name w:val="Sched-Form"/>
    <w:basedOn w:val="BillBasicHeading"/>
    <w:next w:val="Schclauseheading"/>
    <w:rsid w:val="008D57F5"/>
    <w:pPr>
      <w:tabs>
        <w:tab w:val="right" w:pos="7200"/>
      </w:tabs>
      <w:spacing w:before="240"/>
      <w:ind w:left="2600" w:hanging="2600"/>
      <w:outlineLvl w:val="2"/>
    </w:pPr>
    <w:rPr>
      <w:sz w:val="28"/>
    </w:rPr>
  </w:style>
  <w:style w:type="paragraph" w:customStyle="1" w:styleId="Dict-Heading">
    <w:name w:val="Dict-Heading"/>
    <w:basedOn w:val="BillBasicHeading"/>
    <w:next w:val="Normal"/>
    <w:rsid w:val="008D57F5"/>
    <w:pPr>
      <w:spacing w:before="320"/>
      <w:ind w:left="2600" w:hanging="2600"/>
      <w:jc w:val="both"/>
      <w:outlineLvl w:val="0"/>
    </w:pPr>
    <w:rPr>
      <w:sz w:val="34"/>
    </w:rPr>
  </w:style>
  <w:style w:type="paragraph" w:customStyle="1" w:styleId="Sched-Form-18Space">
    <w:name w:val="Sched-Form-18Space"/>
    <w:basedOn w:val="Normal"/>
    <w:rsid w:val="008D57F5"/>
    <w:pPr>
      <w:spacing w:before="360" w:after="60"/>
    </w:pPr>
    <w:rPr>
      <w:sz w:val="22"/>
    </w:rPr>
  </w:style>
  <w:style w:type="paragraph" w:customStyle="1" w:styleId="Endnote1">
    <w:name w:val="Endnote1"/>
    <w:basedOn w:val="BillBasic"/>
    <w:next w:val="Normal"/>
    <w:rsid w:val="008D57F5"/>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8D57F5"/>
    <w:pPr>
      <w:tabs>
        <w:tab w:val="clear" w:pos="2600"/>
        <w:tab w:val="left" w:pos="0"/>
      </w:tabs>
      <w:ind w:left="2480" w:hanging="2960"/>
    </w:pPr>
  </w:style>
  <w:style w:type="paragraph" w:customStyle="1" w:styleId="IH1Chap">
    <w:name w:val="I H1 Chap"/>
    <w:basedOn w:val="BillBasicHeading"/>
    <w:next w:val="Normal"/>
    <w:rsid w:val="008D57F5"/>
    <w:pPr>
      <w:spacing w:before="320"/>
      <w:ind w:left="2600" w:hanging="2600"/>
    </w:pPr>
    <w:rPr>
      <w:sz w:val="34"/>
    </w:rPr>
  </w:style>
  <w:style w:type="paragraph" w:customStyle="1" w:styleId="IH2Part">
    <w:name w:val="I H2 Part"/>
    <w:basedOn w:val="BillBasicHeading"/>
    <w:next w:val="Normal"/>
    <w:rsid w:val="008D57F5"/>
    <w:pPr>
      <w:spacing w:before="380"/>
      <w:ind w:left="2600" w:hanging="2600"/>
    </w:pPr>
    <w:rPr>
      <w:sz w:val="32"/>
    </w:rPr>
  </w:style>
  <w:style w:type="paragraph" w:customStyle="1" w:styleId="IH3Div">
    <w:name w:val="I H3 Div"/>
    <w:basedOn w:val="BillBasicHeading"/>
    <w:next w:val="Normal"/>
    <w:rsid w:val="008D57F5"/>
    <w:pPr>
      <w:spacing w:before="240"/>
      <w:ind w:left="2600" w:hanging="2600"/>
    </w:pPr>
    <w:rPr>
      <w:sz w:val="28"/>
    </w:rPr>
  </w:style>
  <w:style w:type="paragraph" w:customStyle="1" w:styleId="IH4SubDiv">
    <w:name w:val="I H4 SubDiv"/>
    <w:basedOn w:val="BillBasicHeading"/>
    <w:next w:val="Normal"/>
    <w:rsid w:val="008D57F5"/>
    <w:pPr>
      <w:spacing w:before="240"/>
      <w:ind w:left="2600" w:hanging="2600"/>
      <w:jc w:val="both"/>
    </w:pPr>
    <w:rPr>
      <w:sz w:val="26"/>
    </w:rPr>
  </w:style>
  <w:style w:type="paragraph" w:customStyle="1" w:styleId="IH5Sec">
    <w:name w:val="I H5 Sec"/>
    <w:basedOn w:val="BillBasicHeading"/>
    <w:next w:val="Normal"/>
    <w:rsid w:val="008D57F5"/>
    <w:pPr>
      <w:tabs>
        <w:tab w:val="clear" w:pos="2600"/>
        <w:tab w:val="left" w:pos="1100"/>
      </w:tabs>
      <w:spacing w:before="240"/>
      <w:ind w:left="1100" w:hanging="1100"/>
    </w:pPr>
  </w:style>
  <w:style w:type="paragraph" w:customStyle="1" w:styleId="PageBreak">
    <w:name w:val="PageBreak"/>
    <w:basedOn w:val="Normal"/>
    <w:rsid w:val="008D57F5"/>
    <w:rPr>
      <w:sz w:val="4"/>
    </w:rPr>
  </w:style>
  <w:style w:type="paragraph" w:customStyle="1" w:styleId="04Dictionary">
    <w:name w:val="04Dictionary"/>
    <w:basedOn w:val="Normal"/>
    <w:rsid w:val="008D57F5"/>
  </w:style>
  <w:style w:type="paragraph" w:customStyle="1" w:styleId="N-line1">
    <w:name w:val="N-line1"/>
    <w:basedOn w:val="BillBasic"/>
    <w:rsid w:val="008D57F5"/>
    <w:pPr>
      <w:pBdr>
        <w:bottom w:val="single" w:sz="4" w:space="0" w:color="auto"/>
      </w:pBdr>
      <w:spacing w:before="100"/>
      <w:ind w:left="2980" w:right="3020"/>
      <w:jc w:val="center"/>
    </w:pPr>
  </w:style>
  <w:style w:type="paragraph" w:customStyle="1" w:styleId="N-line2">
    <w:name w:val="N-line2"/>
    <w:basedOn w:val="Normal"/>
    <w:rsid w:val="008D57F5"/>
    <w:pPr>
      <w:pBdr>
        <w:bottom w:val="single" w:sz="8" w:space="0" w:color="auto"/>
      </w:pBdr>
    </w:pPr>
  </w:style>
  <w:style w:type="paragraph" w:customStyle="1" w:styleId="EndNote">
    <w:name w:val="EndNote"/>
    <w:basedOn w:val="BillBasicHeading"/>
    <w:rsid w:val="008D57F5"/>
    <w:pPr>
      <w:keepNext w:val="0"/>
      <w:tabs>
        <w:tab w:val="clear" w:pos="2600"/>
        <w:tab w:val="left" w:pos="1100"/>
      </w:tabs>
      <w:spacing w:before="160"/>
      <w:ind w:left="1100" w:hanging="1100"/>
      <w:jc w:val="both"/>
    </w:pPr>
  </w:style>
  <w:style w:type="paragraph" w:customStyle="1" w:styleId="EndnotesAbbrev">
    <w:name w:val="EndnotesAbbrev"/>
    <w:basedOn w:val="Normal"/>
    <w:rsid w:val="008D57F5"/>
    <w:pPr>
      <w:spacing w:before="20"/>
    </w:pPr>
    <w:rPr>
      <w:rFonts w:ascii="Arial" w:hAnsi="Arial"/>
      <w:color w:val="000000"/>
      <w:sz w:val="16"/>
    </w:rPr>
  </w:style>
  <w:style w:type="paragraph" w:customStyle="1" w:styleId="PenaltyHeading">
    <w:name w:val="PenaltyHeading"/>
    <w:basedOn w:val="Normal"/>
    <w:rsid w:val="008D57F5"/>
    <w:pPr>
      <w:tabs>
        <w:tab w:val="left" w:pos="1100"/>
      </w:tabs>
      <w:spacing w:before="120"/>
      <w:ind w:left="1100" w:hanging="1100"/>
    </w:pPr>
    <w:rPr>
      <w:rFonts w:ascii="Arial" w:hAnsi="Arial"/>
      <w:b/>
      <w:sz w:val="20"/>
    </w:rPr>
  </w:style>
  <w:style w:type="paragraph" w:customStyle="1" w:styleId="05EndNote">
    <w:name w:val="05EndNote"/>
    <w:basedOn w:val="Normal"/>
    <w:rsid w:val="008D57F5"/>
  </w:style>
  <w:style w:type="paragraph" w:customStyle="1" w:styleId="03Schedule">
    <w:name w:val="03Schedule"/>
    <w:basedOn w:val="Normal"/>
    <w:rsid w:val="008D57F5"/>
  </w:style>
  <w:style w:type="paragraph" w:customStyle="1" w:styleId="ISched-heading">
    <w:name w:val="I Sched-heading"/>
    <w:basedOn w:val="BillBasicHeading"/>
    <w:next w:val="Normal"/>
    <w:rsid w:val="008D57F5"/>
    <w:pPr>
      <w:spacing w:before="320"/>
      <w:ind w:left="2600" w:hanging="2600"/>
    </w:pPr>
    <w:rPr>
      <w:sz w:val="34"/>
    </w:rPr>
  </w:style>
  <w:style w:type="paragraph" w:customStyle="1" w:styleId="ISched-Part">
    <w:name w:val="I Sched-Part"/>
    <w:basedOn w:val="BillBasicHeading"/>
    <w:rsid w:val="008D57F5"/>
    <w:pPr>
      <w:spacing w:before="380"/>
      <w:ind w:left="2600" w:hanging="2600"/>
    </w:pPr>
    <w:rPr>
      <w:sz w:val="32"/>
    </w:rPr>
  </w:style>
  <w:style w:type="paragraph" w:customStyle="1" w:styleId="ISched-form">
    <w:name w:val="I Sched-form"/>
    <w:basedOn w:val="BillBasicHeading"/>
    <w:rsid w:val="008D57F5"/>
    <w:pPr>
      <w:tabs>
        <w:tab w:val="right" w:pos="7200"/>
      </w:tabs>
      <w:spacing w:before="240"/>
      <w:ind w:left="2600" w:hanging="2600"/>
    </w:pPr>
    <w:rPr>
      <w:sz w:val="28"/>
    </w:rPr>
  </w:style>
  <w:style w:type="paragraph" w:customStyle="1" w:styleId="ISchclauseheading">
    <w:name w:val="I Sch clause heading"/>
    <w:basedOn w:val="BillBasic"/>
    <w:rsid w:val="008D57F5"/>
    <w:pPr>
      <w:keepNext/>
      <w:tabs>
        <w:tab w:val="left" w:pos="1100"/>
      </w:tabs>
      <w:spacing w:before="240"/>
      <w:ind w:left="1100" w:hanging="1100"/>
      <w:jc w:val="left"/>
    </w:pPr>
    <w:rPr>
      <w:rFonts w:ascii="Arial" w:hAnsi="Arial"/>
      <w:b/>
    </w:rPr>
  </w:style>
  <w:style w:type="paragraph" w:customStyle="1" w:styleId="IMain">
    <w:name w:val="I Main"/>
    <w:basedOn w:val="Amain"/>
    <w:rsid w:val="008D57F5"/>
  </w:style>
  <w:style w:type="paragraph" w:customStyle="1" w:styleId="Ipara">
    <w:name w:val="I para"/>
    <w:basedOn w:val="Apara"/>
    <w:rsid w:val="008D57F5"/>
    <w:pPr>
      <w:outlineLvl w:val="9"/>
    </w:pPr>
  </w:style>
  <w:style w:type="paragraph" w:customStyle="1" w:styleId="Isubpara">
    <w:name w:val="I subpara"/>
    <w:basedOn w:val="Asubpara"/>
    <w:rsid w:val="008D57F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D57F5"/>
    <w:pPr>
      <w:tabs>
        <w:tab w:val="clear" w:pos="2400"/>
        <w:tab w:val="clear" w:pos="2600"/>
        <w:tab w:val="right" w:pos="2460"/>
        <w:tab w:val="left" w:pos="2660"/>
      </w:tabs>
      <w:ind w:left="2660" w:hanging="2660"/>
    </w:pPr>
  </w:style>
  <w:style w:type="character" w:customStyle="1" w:styleId="CharSectNo">
    <w:name w:val="CharSectNo"/>
    <w:basedOn w:val="DefaultParagraphFont"/>
    <w:rsid w:val="008D57F5"/>
  </w:style>
  <w:style w:type="character" w:customStyle="1" w:styleId="CharDivNo">
    <w:name w:val="CharDivNo"/>
    <w:basedOn w:val="DefaultParagraphFont"/>
    <w:rsid w:val="008D57F5"/>
  </w:style>
  <w:style w:type="character" w:customStyle="1" w:styleId="CharDivText">
    <w:name w:val="CharDivText"/>
    <w:basedOn w:val="DefaultParagraphFont"/>
    <w:rsid w:val="008D57F5"/>
  </w:style>
  <w:style w:type="character" w:customStyle="1" w:styleId="CharPartNo">
    <w:name w:val="CharPartNo"/>
    <w:basedOn w:val="DefaultParagraphFont"/>
    <w:rsid w:val="008D57F5"/>
  </w:style>
  <w:style w:type="paragraph" w:customStyle="1" w:styleId="Placeholder">
    <w:name w:val="Placeholder"/>
    <w:basedOn w:val="Normal"/>
    <w:rsid w:val="008D57F5"/>
    <w:rPr>
      <w:sz w:val="10"/>
    </w:rPr>
  </w:style>
  <w:style w:type="paragraph" w:styleId="PlainText">
    <w:name w:val="Plain Text"/>
    <w:basedOn w:val="Normal"/>
    <w:rsid w:val="008D57F5"/>
    <w:rPr>
      <w:rFonts w:ascii="Courier New" w:hAnsi="Courier New"/>
      <w:sz w:val="20"/>
    </w:rPr>
  </w:style>
  <w:style w:type="character" w:customStyle="1" w:styleId="CharChapNo">
    <w:name w:val="CharChapNo"/>
    <w:basedOn w:val="DefaultParagraphFont"/>
    <w:rsid w:val="008D57F5"/>
  </w:style>
  <w:style w:type="character" w:customStyle="1" w:styleId="CharChapText">
    <w:name w:val="CharChapText"/>
    <w:basedOn w:val="DefaultParagraphFont"/>
    <w:rsid w:val="008D57F5"/>
  </w:style>
  <w:style w:type="character" w:customStyle="1" w:styleId="CharPartText">
    <w:name w:val="CharPartText"/>
    <w:basedOn w:val="DefaultParagraphFont"/>
    <w:rsid w:val="008D57F5"/>
  </w:style>
  <w:style w:type="paragraph" w:customStyle="1" w:styleId="RepubNo">
    <w:name w:val="RepubNo"/>
    <w:basedOn w:val="BillBasicHeading"/>
    <w:rsid w:val="008D57F5"/>
    <w:pPr>
      <w:keepNext w:val="0"/>
      <w:spacing w:before="600"/>
      <w:jc w:val="both"/>
    </w:pPr>
    <w:rPr>
      <w:sz w:val="26"/>
    </w:rPr>
  </w:style>
  <w:style w:type="paragraph" w:styleId="Signature">
    <w:name w:val="Signature"/>
    <w:basedOn w:val="Normal"/>
    <w:rsid w:val="008D57F5"/>
    <w:pPr>
      <w:ind w:left="4252"/>
    </w:pPr>
  </w:style>
  <w:style w:type="paragraph" w:customStyle="1" w:styleId="direction">
    <w:name w:val="direction"/>
    <w:basedOn w:val="BillBasic"/>
    <w:next w:val="AmainreturnSymb"/>
    <w:rsid w:val="008D57F5"/>
    <w:pPr>
      <w:ind w:left="1100"/>
    </w:pPr>
    <w:rPr>
      <w:i/>
    </w:rPr>
  </w:style>
  <w:style w:type="paragraph" w:customStyle="1" w:styleId="aExam">
    <w:name w:val="aExam"/>
    <w:basedOn w:val="aNoteSymb"/>
    <w:rsid w:val="008D57F5"/>
    <w:pPr>
      <w:spacing w:before="60"/>
      <w:ind w:left="1100" w:firstLine="0"/>
    </w:pPr>
  </w:style>
  <w:style w:type="paragraph" w:customStyle="1" w:styleId="ActNo">
    <w:name w:val="ActNo"/>
    <w:basedOn w:val="BillBasicHeading"/>
    <w:rsid w:val="008D57F5"/>
    <w:pPr>
      <w:keepNext w:val="0"/>
      <w:tabs>
        <w:tab w:val="clear" w:pos="2600"/>
      </w:tabs>
      <w:spacing w:before="220"/>
    </w:pPr>
  </w:style>
  <w:style w:type="paragraph" w:customStyle="1" w:styleId="aParaNote">
    <w:name w:val="aParaNote"/>
    <w:basedOn w:val="BillBasic"/>
    <w:rsid w:val="008D57F5"/>
    <w:pPr>
      <w:ind w:left="2840" w:hanging="1240"/>
    </w:pPr>
    <w:rPr>
      <w:sz w:val="20"/>
    </w:rPr>
  </w:style>
  <w:style w:type="paragraph" w:customStyle="1" w:styleId="aExamNum">
    <w:name w:val="aExamNum"/>
    <w:basedOn w:val="aExam"/>
    <w:rsid w:val="008D57F5"/>
    <w:pPr>
      <w:ind w:left="1500" w:hanging="400"/>
    </w:pPr>
  </w:style>
  <w:style w:type="paragraph" w:customStyle="1" w:styleId="ShadedSchClause">
    <w:name w:val="Shaded Sch Clause"/>
    <w:basedOn w:val="Schclauseheading"/>
    <w:next w:val="direction"/>
    <w:rsid w:val="008D57F5"/>
    <w:pPr>
      <w:shd w:val="pct25" w:color="auto" w:fill="auto"/>
      <w:outlineLvl w:val="3"/>
    </w:pPr>
  </w:style>
  <w:style w:type="paragraph" w:styleId="TOC7">
    <w:name w:val="toc 7"/>
    <w:basedOn w:val="TOC2"/>
    <w:next w:val="Normal"/>
    <w:autoRedefine/>
    <w:uiPriority w:val="39"/>
    <w:rsid w:val="008D57F5"/>
    <w:pPr>
      <w:keepNext w:val="0"/>
      <w:spacing w:before="120"/>
    </w:pPr>
    <w:rPr>
      <w:sz w:val="20"/>
    </w:rPr>
  </w:style>
  <w:style w:type="paragraph" w:customStyle="1" w:styleId="Minister">
    <w:name w:val="Minister"/>
    <w:basedOn w:val="BillBasic"/>
    <w:rsid w:val="008D57F5"/>
    <w:pPr>
      <w:spacing w:before="640"/>
      <w:jc w:val="right"/>
    </w:pPr>
    <w:rPr>
      <w:caps/>
    </w:rPr>
  </w:style>
  <w:style w:type="paragraph" w:customStyle="1" w:styleId="DateLine">
    <w:name w:val="DateLine"/>
    <w:basedOn w:val="BillBasic"/>
    <w:rsid w:val="008D57F5"/>
    <w:pPr>
      <w:tabs>
        <w:tab w:val="left" w:pos="4320"/>
      </w:tabs>
    </w:pPr>
  </w:style>
  <w:style w:type="paragraph" w:customStyle="1" w:styleId="madeunder">
    <w:name w:val="made under"/>
    <w:basedOn w:val="BillBasic"/>
    <w:rsid w:val="008D57F5"/>
    <w:pPr>
      <w:spacing w:before="240"/>
    </w:pPr>
  </w:style>
  <w:style w:type="paragraph" w:customStyle="1" w:styleId="NewAct">
    <w:name w:val="New Act"/>
    <w:basedOn w:val="Normal"/>
    <w:next w:val="Actdetails"/>
    <w:link w:val="NewActChar"/>
    <w:rsid w:val="008D57F5"/>
    <w:pPr>
      <w:keepNext/>
      <w:spacing w:before="180"/>
      <w:ind w:left="1100"/>
    </w:pPr>
    <w:rPr>
      <w:rFonts w:ascii="Arial" w:hAnsi="Arial"/>
      <w:b/>
      <w:sz w:val="20"/>
    </w:rPr>
  </w:style>
  <w:style w:type="paragraph" w:customStyle="1" w:styleId="EndNoteText">
    <w:name w:val="EndNoteText"/>
    <w:basedOn w:val="BillBasic"/>
    <w:rsid w:val="008D57F5"/>
    <w:pPr>
      <w:tabs>
        <w:tab w:val="left" w:pos="700"/>
        <w:tab w:val="right" w:pos="6160"/>
      </w:tabs>
      <w:spacing w:before="80"/>
      <w:ind w:left="700" w:hanging="700"/>
    </w:pPr>
    <w:rPr>
      <w:sz w:val="20"/>
    </w:rPr>
  </w:style>
  <w:style w:type="paragraph" w:customStyle="1" w:styleId="BillBasicItalics">
    <w:name w:val="BillBasicItalics"/>
    <w:basedOn w:val="BillBasic"/>
    <w:rsid w:val="008D57F5"/>
    <w:rPr>
      <w:i/>
    </w:rPr>
  </w:style>
  <w:style w:type="paragraph" w:customStyle="1" w:styleId="00SigningPage">
    <w:name w:val="00SigningPage"/>
    <w:basedOn w:val="Normal"/>
    <w:rsid w:val="008D57F5"/>
  </w:style>
  <w:style w:type="paragraph" w:customStyle="1" w:styleId="CommentNum">
    <w:name w:val="CommentNum"/>
    <w:basedOn w:val="Comment"/>
    <w:rsid w:val="008D57F5"/>
    <w:pPr>
      <w:ind w:left="1800" w:hanging="1800"/>
    </w:pPr>
  </w:style>
  <w:style w:type="paragraph" w:styleId="TOC8">
    <w:name w:val="toc 8"/>
    <w:basedOn w:val="TOC3"/>
    <w:next w:val="Normal"/>
    <w:autoRedefine/>
    <w:uiPriority w:val="39"/>
    <w:rsid w:val="008D57F5"/>
    <w:pPr>
      <w:keepNext w:val="0"/>
      <w:spacing w:before="120"/>
    </w:pPr>
  </w:style>
  <w:style w:type="paragraph" w:customStyle="1" w:styleId="Amainbullet">
    <w:name w:val="A main bullet"/>
    <w:basedOn w:val="BillBasic"/>
    <w:rsid w:val="008D57F5"/>
    <w:pPr>
      <w:spacing w:before="60"/>
      <w:ind w:left="1500" w:hanging="400"/>
    </w:pPr>
  </w:style>
  <w:style w:type="paragraph" w:customStyle="1" w:styleId="Aparabullet">
    <w:name w:val="A para bullet"/>
    <w:basedOn w:val="BillBasic"/>
    <w:rsid w:val="008D57F5"/>
    <w:pPr>
      <w:spacing w:before="60"/>
      <w:ind w:left="2000" w:hanging="400"/>
    </w:pPr>
  </w:style>
  <w:style w:type="paragraph" w:customStyle="1" w:styleId="Asubparabullet">
    <w:name w:val="A subpara bullet"/>
    <w:basedOn w:val="BillBasic"/>
    <w:rsid w:val="008D57F5"/>
    <w:pPr>
      <w:spacing w:before="60"/>
      <w:ind w:left="2540" w:hanging="400"/>
    </w:pPr>
  </w:style>
  <w:style w:type="paragraph" w:customStyle="1" w:styleId="aDefpara">
    <w:name w:val="aDef para"/>
    <w:basedOn w:val="Apara"/>
    <w:rsid w:val="008D57F5"/>
  </w:style>
  <w:style w:type="paragraph" w:customStyle="1" w:styleId="aDefsubpara">
    <w:name w:val="aDef subpara"/>
    <w:basedOn w:val="Asubpara"/>
    <w:rsid w:val="008D57F5"/>
  </w:style>
  <w:style w:type="paragraph" w:customStyle="1" w:styleId="BillFor">
    <w:name w:val="BillFor"/>
    <w:basedOn w:val="BillBasicHeading"/>
    <w:rsid w:val="008D57F5"/>
    <w:pPr>
      <w:keepNext w:val="0"/>
      <w:spacing w:before="320"/>
      <w:jc w:val="both"/>
    </w:pPr>
    <w:rPr>
      <w:sz w:val="28"/>
    </w:rPr>
  </w:style>
  <w:style w:type="paragraph" w:customStyle="1" w:styleId="EnactingWordsRules">
    <w:name w:val="EnactingWordsRules"/>
    <w:basedOn w:val="EnactingWords"/>
    <w:rsid w:val="008D57F5"/>
    <w:pPr>
      <w:spacing w:before="240"/>
    </w:pPr>
  </w:style>
  <w:style w:type="paragraph" w:customStyle="1" w:styleId="Formula">
    <w:name w:val="Formula"/>
    <w:basedOn w:val="BillBasic"/>
    <w:rsid w:val="008D57F5"/>
    <w:pPr>
      <w:spacing w:line="260" w:lineRule="atLeast"/>
      <w:jc w:val="center"/>
    </w:pPr>
  </w:style>
  <w:style w:type="paragraph" w:customStyle="1" w:styleId="Idefpara">
    <w:name w:val="I def para"/>
    <w:basedOn w:val="Ipara"/>
    <w:rsid w:val="008D57F5"/>
  </w:style>
  <w:style w:type="paragraph" w:customStyle="1" w:styleId="Idefsubpara">
    <w:name w:val="I def subpara"/>
    <w:basedOn w:val="Isubpara"/>
    <w:rsid w:val="008D57F5"/>
  </w:style>
  <w:style w:type="paragraph" w:customStyle="1" w:styleId="Judges">
    <w:name w:val="Judges"/>
    <w:basedOn w:val="Minister"/>
    <w:rsid w:val="008D57F5"/>
    <w:pPr>
      <w:spacing w:before="180"/>
    </w:pPr>
  </w:style>
  <w:style w:type="paragraph" w:customStyle="1" w:styleId="CoverInForce">
    <w:name w:val="CoverInForce"/>
    <w:basedOn w:val="BillBasicHeading"/>
    <w:rsid w:val="008D57F5"/>
    <w:pPr>
      <w:keepNext w:val="0"/>
      <w:spacing w:before="400"/>
    </w:pPr>
    <w:rPr>
      <w:b w:val="0"/>
    </w:rPr>
  </w:style>
  <w:style w:type="paragraph" w:customStyle="1" w:styleId="LongTitle">
    <w:name w:val="LongTitle"/>
    <w:basedOn w:val="BillBasic"/>
    <w:rsid w:val="008D57F5"/>
    <w:pPr>
      <w:spacing w:before="300"/>
    </w:pPr>
  </w:style>
  <w:style w:type="paragraph" w:styleId="Subtitle">
    <w:name w:val="Subtitle"/>
    <w:basedOn w:val="Normal"/>
    <w:qFormat/>
    <w:rsid w:val="008D57F5"/>
    <w:pPr>
      <w:spacing w:after="60"/>
      <w:jc w:val="center"/>
      <w:outlineLvl w:val="1"/>
    </w:pPr>
    <w:rPr>
      <w:rFonts w:ascii="Arial" w:hAnsi="Arial"/>
    </w:rPr>
  </w:style>
  <w:style w:type="paragraph" w:customStyle="1" w:styleId="CoverActName">
    <w:name w:val="CoverActName"/>
    <w:basedOn w:val="BillBasicHeading"/>
    <w:rsid w:val="008D57F5"/>
    <w:pPr>
      <w:keepNext w:val="0"/>
      <w:spacing w:before="260"/>
    </w:pPr>
  </w:style>
  <w:style w:type="paragraph" w:customStyle="1" w:styleId="FormRule">
    <w:name w:val="FormRule"/>
    <w:basedOn w:val="Normal"/>
    <w:rsid w:val="008D57F5"/>
    <w:pPr>
      <w:pBdr>
        <w:top w:val="single" w:sz="4" w:space="1" w:color="auto"/>
      </w:pBdr>
      <w:spacing w:before="160" w:after="40"/>
      <w:ind w:left="3220" w:right="3260"/>
    </w:pPr>
    <w:rPr>
      <w:sz w:val="8"/>
    </w:rPr>
  </w:style>
  <w:style w:type="paragraph" w:customStyle="1" w:styleId="Notified">
    <w:name w:val="Notified"/>
    <w:basedOn w:val="BillBasic"/>
    <w:rsid w:val="008D57F5"/>
    <w:pPr>
      <w:spacing w:before="360"/>
      <w:jc w:val="right"/>
    </w:pPr>
    <w:rPr>
      <w:i/>
    </w:rPr>
  </w:style>
  <w:style w:type="paragraph" w:customStyle="1" w:styleId="IDict-Heading">
    <w:name w:val="I Dict-Heading"/>
    <w:basedOn w:val="BillBasicHeading"/>
    <w:rsid w:val="008D57F5"/>
    <w:pPr>
      <w:spacing w:before="320"/>
      <w:ind w:left="2600" w:hanging="2600"/>
      <w:jc w:val="both"/>
    </w:pPr>
    <w:rPr>
      <w:sz w:val="34"/>
    </w:rPr>
  </w:style>
  <w:style w:type="paragraph" w:customStyle="1" w:styleId="03ScheduleLandscape">
    <w:name w:val="03ScheduleLandscape"/>
    <w:basedOn w:val="Normal"/>
    <w:rsid w:val="008D57F5"/>
  </w:style>
  <w:style w:type="paragraph" w:customStyle="1" w:styleId="aNoteBullet">
    <w:name w:val="aNoteBullet"/>
    <w:basedOn w:val="aNoteSymb"/>
    <w:rsid w:val="008D57F5"/>
    <w:pPr>
      <w:tabs>
        <w:tab w:val="left" w:pos="2200"/>
      </w:tabs>
      <w:spacing w:before="60"/>
      <w:ind w:left="2600" w:hanging="700"/>
    </w:pPr>
  </w:style>
  <w:style w:type="paragraph" w:customStyle="1" w:styleId="aParaNoteBullet">
    <w:name w:val="aParaNoteBullet"/>
    <w:basedOn w:val="aParaNote"/>
    <w:rsid w:val="008D57F5"/>
    <w:pPr>
      <w:tabs>
        <w:tab w:val="left" w:pos="2700"/>
      </w:tabs>
      <w:spacing w:before="60"/>
      <w:ind w:left="3100" w:hanging="700"/>
    </w:pPr>
  </w:style>
  <w:style w:type="paragraph" w:customStyle="1" w:styleId="SchSubClause">
    <w:name w:val="Sch SubClause"/>
    <w:basedOn w:val="Schclauseheading"/>
    <w:rsid w:val="008D57F5"/>
    <w:rPr>
      <w:b w:val="0"/>
    </w:rPr>
  </w:style>
  <w:style w:type="paragraph" w:customStyle="1" w:styleId="Endnote2">
    <w:name w:val="Endnote2"/>
    <w:basedOn w:val="Normal"/>
    <w:rsid w:val="008D57F5"/>
    <w:pPr>
      <w:keepNext/>
      <w:tabs>
        <w:tab w:val="left" w:pos="1100"/>
      </w:tabs>
      <w:spacing w:before="360"/>
    </w:pPr>
    <w:rPr>
      <w:rFonts w:ascii="Arial" w:hAnsi="Arial"/>
      <w:b/>
    </w:rPr>
  </w:style>
  <w:style w:type="paragraph" w:customStyle="1" w:styleId="Actdetails">
    <w:name w:val="Act details"/>
    <w:basedOn w:val="Normal"/>
    <w:rsid w:val="008D57F5"/>
    <w:pPr>
      <w:spacing w:before="20"/>
      <w:ind w:left="1400"/>
    </w:pPr>
    <w:rPr>
      <w:rFonts w:ascii="Arial" w:hAnsi="Arial"/>
      <w:sz w:val="20"/>
    </w:rPr>
  </w:style>
  <w:style w:type="paragraph" w:customStyle="1" w:styleId="Asamby">
    <w:name w:val="As am by"/>
    <w:basedOn w:val="Normal"/>
    <w:next w:val="Normal"/>
    <w:rsid w:val="008D57F5"/>
    <w:pPr>
      <w:spacing w:before="240"/>
      <w:ind w:left="1100"/>
    </w:pPr>
    <w:rPr>
      <w:rFonts w:ascii="Arial" w:hAnsi="Arial"/>
      <w:sz w:val="20"/>
    </w:rPr>
  </w:style>
  <w:style w:type="paragraph" w:customStyle="1" w:styleId="AmdtsEntries">
    <w:name w:val="AmdtsEntries"/>
    <w:basedOn w:val="BillBasicHeading"/>
    <w:rsid w:val="008D57F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D57F5"/>
    <w:pPr>
      <w:tabs>
        <w:tab w:val="clear" w:pos="2600"/>
        <w:tab w:val="left" w:pos="0"/>
      </w:tabs>
      <w:ind w:left="2480" w:hanging="2960"/>
    </w:pPr>
  </w:style>
  <w:style w:type="character" w:customStyle="1" w:styleId="charBold">
    <w:name w:val="charBold"/>
    <w:basedOn w:val="DefaultParagraphFont"/>
    <w:rsid w:val="008D57F5"/>
    <w:rPr>
      <w:b/>
    </w:rPr>
  </w:style>
  <w:style w:type="paragraph" w:customStyle="1" w:styleId="AmdtsEntryHd">
    <w:name w:val="AmdtsEntryHd"/>
    <w:basedOn w:val="BillBasicHeading"/>
    <w:next w:val="AmdtsEntries"/>
    <w:rsid w:val="008D57F5"/>
    <w:pPr>
      <w:tabs>
        <w:tab w:val="clear" w:pos="2600"/>
      </w:tabs>
      <w:spacing w:before="120"/>
      <w:ind w:left="1100"/>
    </w:pPr>
    <w:rPr>
      <w:sz w:val="18"/>
    </w:rPr>
  </w:style>
  <w:style w:type="paragraph" w:customStyle="1" w:styleId="EndNoteParas">
    <w:name w:val="EndNoteParas"/>
    <w:basedOn w:val="EndNoteTextEPS"/>
    <w:rsid w:val="008D57F5"/>
    <w:pPr>
      <w:tabs>
        <w:tab w:val="right" w:pos="1432"/>
      </w:tabs>
      <w:ind w:left="1840" w:hanging="1840"/>
    </w:pPr>
  </w:style>
  <w:style w:type="paragraph" w:customStyle="1" w:styleId="NewReg">
    <w:name w:val="New Reg"/>
    <w:basedOn w:val="NewAct"/>
    <w:next w:val="Actdetails"/>
    <w:rsid w:val="008D57F5"/>
  </w:style>
  <w:style w:type="paragraph" w:customStyle="1" w:styleId="aExamPara">
    <w:name w:val="aExamPara"/>
    <w:basedOn w:val="aExam"/>
    <w:rsid w:val="008D57F5"/>
    <w:pPr>
      <w:tabs>
        <w:tab w:val="right" w:pos="1720"/>
        <w:tab w:val="left" w:pos="2000"/>
        <w:tab w:val="left" w:pos="2300"/>
      </w:tabs>
      <w:ind w:left="2400" w:hanging="1300"/>
    </w:pPr>
  </w:style>
  <w:style w:type="paragraph" w:customStyle="1" w:styleId="Endnote3">
    <w:name w:val="Endnote3"/>
    <w:basedOn w:val="Normal"/>
    <w:rsid w:val="008D57F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D57F5"/>
  </w:style>
  <w:style w:type="character" w:customStyle="1" w:styleId="charTableText">
    <w:name w:val="charTableText"/>
    <w:basedOn w:val="DefaultParagraphFont"/>
    <w:rsid w:val="008D57F5"/>
  </w:style>
  <w:style w:type="paragraph" w:customStyle="1" w:styleId="EndNoteTextEPS">
    <w:name w:val="EndNoteTextEPS"/>
    <w:basedOn w:val="Normal"/>
    <w:rsid w:val="008D57F5"/>
    <w:pPr>
      <w:spacing w:before="60"/>
      <w:ind w:left="1100"/>
      <w:jc w:val="both"/>
    </w:pPr>
    <w:rPr>
      <w:sz w:val="20"/>
    </w:rPr>
  </w:style>
  <w:style w:type="paragraph" w:customStyle="1" w:styleId="TLegEntries">
    <w:name w:val="TLegEntries"/>
    <w:basedOn w:val="Normal"/>
    <w:rsid w:val="008D57F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D57F5"/>
    <w:pPr>
      <w:tabs>
        <w:tab w:val="clear" w:pos="2600"/>
        <w:tab w:val="left" w:leader="dot" w:pos="2700"/>
      </w:tabs>
      <w:ind w:left="2700" w:hanging="2000"/>
    </w:pPr>
    <w:rPr>
      <w:sz w:val="18"/>
    </w:rPr>
  </w:style>
  <w:style w:type="character" w:customStyle="1" w:styleId="charItals">
    <w:name w:val="charItals"/>
    <w:basedOn w:val="DefaultParagraphFont"/>
    <w:rsid w:val="008D57F5"/>
    <w:rPr>
      <w:i/>
    </w:rPr>
  </w:style>
  <w:style w:type="character" w:customStyle="1" w:styleId="charBoldItals">
    <w:name w:val="charBoldItals"/>
    <w:basedOn w:val="DefaultParagraphFont"/>
    <w:rsid w:val="008D57F5"/>
    <w:rPr>
      <w:b/>
      <w:i/>
    </w:rPr>
  </w:style>
  <w:style w:type="character" w:customStyle="1" w:styleId="charUnderline">
    <w:name w:val="charUnderline"/>
    <w:basedOn w:val="DefaultParagraphFont"/>
    <w:rsid w:val="008D57F5"/>
    <w:rPr>
      <w:u w:val="single"/>
    </w:rPr>
  </w:style>
  <w:style w:type="paragraph" w:customStyle="1" w:styleId="CoverText">
    <w:name w:val="CoverText"/>
    <w:basedOn w:val="Normal"/>
    <w:uiPriority w:val="99"/>
    <w:rsid w:val="008D57F5"/>
    <w:pPr>
      <w:spacing w:before="100"/>
      <w:jc w:val="both"/>
    </w:pPr>
    <w:rPr>
      <w:sz w:val="20"/>
    </w:rPr>
  </w:style>
  <w:style w:type="paragraph" w:customStyle="1" w:styleId="CoverHeading">
    <w:name w:val="CoverHeading"/>
    <w:basedOn w:val="Normal"/>
    <w:rsid w:val="008D57F5"/>
    <w:rPr>
      <w:rFonts w:ascii="Arial" w:hAnsi="Arial"/>
      <w:b/>
    </w:rPr>
  </w:style>
  <w:style w:type="paragraph" w:customStyle="1" w:styleId="TableHd">
    <w:name w:val="TableHd"/>
    <w:basedOn w:val="Normal"/>
    <w:rsid w:val="008D57F5"/>
    <w:pPr>
      <w:keepNext/>
      <w:spacing w:before="300"/>
      <w:ind w:left="1200" w:hanging="1200"/>
    </w:pPr>
    <w:rPr>
      <w:rFonts w:ascii="Arial" w:hAnsi="Arial"/>
      <w:b/>
      <w:sz w:val="20"/>
    </w:rPr>
  </w:style>
  <w:style w:type="paragraph" w:customStyle="1" w:styleId="OldAmdt2ndLine">
    <w:name w:val="OldAmdt2ndLine"/>
    <w:basedOn w:val="OldAmdtsEntries"/>
    <w:rsid w:val="008D57F5"/>
    <w:pPr>
      <w:tabs>
        <w:tab w:val="left" w:pos="2700"/>
      </w:tabs>
      <w:spacing w:before="0"/>
    </w:pPr>
  </w:style>
  <w:style w:type="paragraph" w:customStyle="1" w:styleId="EarlierRepubEntries">
    <w:name w:val="EarlierRepubEntries"/>
    <w:basedOn w:val="Normal"/>
    <w:rsid w:val="008D57F5"/>
    <w:pPr>
      <w:spacing w:before="60" w:after="60"/>
    </w:pPr>
    <w:rPr>
      <w:rFonts w:ascii="Arial" w:hAnsi="Arial"/>
      <w:sz w:val="18"/>
    </w:rPr>
  </w:style>
  <w:style w:type="paragraph" w:customStyle="1" w:styleId="RenumProvEntries">
    <w:name w:val="RenumProvEntries"/>
    <w:basedOn w:val="Normal"/>
    <w:rsid w:val="008D57F5"/>
    <w:pPr>
      <w:spacing w:before="60"/>
    </w:pPr>
    <w:rPr>
      <w:rFonts w:ascii="Arial" w:hAnsi="Arial"/>
      <w:sz w:val="20"/>
    </w:rPr>
  </w:style>
  <w:style w:type="paragraph" w:customStyle="1" w:styleId="aExamNumText">
    <w:name w:val="aExamNumText"/>
    <w:basedOn w:val="aExam"/>
    <w:rsid w:val="008D57F5"/>
    <w:pPr>
      <w:ind w:left="1500"/>
    </w:pPr>
  </w:style>
  <w:style w:type="paragraph" w:customStyle="1" w:styleId="aNotePara">
    <w:name w:val="aNotePara"/>
    <w:basedOn w:val="aNote"/>
    <w:rsid w:val="008D57F5"/>
    <w:pPr>
      <w:tabs>
        <w:tab w:val="right" w:pos="2140"/>
        <w:tab w:val="left" w:pos="2400"/>
      </w:tabs>
      <w:spacing w:before="60"/>
      <w:ind w:left="2400" w:hanging="1300"/>
    </w:pPr>
  </w:style>
  <w:style w:type="paragraph" w:customStyle="1" w:styleId="aParaNotePara">
    <w:name w:val="aParaNotePara"/>
    <w:basedOn w:val="aNoteParaSymb"/>
    <w:rsid w:val="008D57F5"/>
    <w:pPr>
      <w:tabs>
        <w:tab w:val="clear" w:pos="2140"/>
        <w:tab w:val="clear" w:pos="2400"/>
        <w:tab w:val="right" w:pos="2644"/>
      </w:tabs>
      <w:ind w:left="3320" w:hanging="1720"/>
    </w:pPr>
  </w:style>
  <w:style w:type="paragraph" w:customStyle="1" w:styleId="aExamBullet">
    <w:name w:val="aExamBullet"/>
    <w:basedOn w:val="aExam"/>
    <w:rsid w:val="008D57F5"/>
    <w:pPr>
      <w:tabs>
        <w:tab w:val="left" w:pos="1500"/>
        <w:tab w:val="left" w:pos="2300"/>
      </w:tabs>
      <w:ind w:left="1900" w:hanging="800"/>
    </w:pPr>
  </w:style>
  <w:style w:type="paragraph" w:customStyle="1" w:styleId="CoverSubHdg">
    <w:name w:val="CoverSubHdg"/>
    <w:basedOn w:val="CoverHeading"/>
    <w:rsid w:val="008D57F5"/>
    <w:pPr>
      <w:spacing w:before="120"/>
    </w:pPr>
    <w:rPr>
      <w:sz w:val="20"/>
    </w:rPr>
  </w:style>
  <w:style w:type="paragraph" w:customStyle="1" w:styleId="CoverTextPara">
    <w:name w:val="CoverTextPara"/>
    <w:basedOn w:val="CoverText"/>
    <w:rsid w:val="008D57F5"/>
    <w:pPr>
      <w:tabs>
        <w:tab w:val="right" w:pos="600"/>
        <w:tab w:val="left" w:pos="840"/>
      </w:tabs>
      <w:ind w:left="840" w:hanging="840"/>
    </w:pPr>
  </w:style>
  <w:style w:type="paragraph" w:customStyle="1" w:styleId="AH5SecSymb">
    <w:name w:val="A H5 Sec Symb"/>
    <w:basedOn w:val="AH5Sec"/>
    <w:next w:val="Amain"/>
    <w:rsid w:val="008D57F5"/>
    <w:pPr>
      <w:tabs>
        <w:tab w:val="clear" w:pos="1100"/>
        <w:tab w:val="left" w:pos="0"/>
      </w:tabs>
      <w:ind w:hanging="1580"/>
    </w:pPr>
  </w:style>
  <w:style w:type="character" w:customStyle="1" w:styleId="charSymb">
    <w:name w:val="charSymb"/>
    <w:basedOn w:val="DefaultParagraphFont"/>
    <w:rsid w:val="008D57F5"/>
    <w:rPr>
      <w:rFonts w:ascii="Arial" w:hAnsi="Arial"/>
      <w:sz w:val="24"/>
      <w:bdr w:val="single" w:sz="4" w:space="0" w:color="auto"/>
    </w:rPr>
  </w:style>
  <w:style w:type="paragraph" w:customStyle="1" w:styleId="AH3DivSymb">
    <w:name w:val="A H3 Div Symb"/>
    <w:basedOn w:val="AH3Div"/>
    <w:next w:val="AH5Sec"/>
    <w:rsid w:val="008D57F5"/>
    <w:pPr>
      <w:tabs>
        <w:tab w:val="clear" w:pos="2600"/>
        <w:tab w:val="left" w:pos="0"/>
      </w:tabs>
      <w:ind w:left="2480" w:hanging="2960"/>
    </w:pPr>
  </w:style>
  <w:style w:type="paragraph" w:customStyle="1" w:styleId="AH4SubDivSymb">
    <w:name w:val="A H4 SubDiv Symb"/>
    <w:basedOn w:val="AH4SubDiv"/>
    <w:next w:val="AH5Sec"/>
    <w:rsid w:val="008D57F5"/>
    <w:pPr>
      <w:tabs>
        <w:tab w:val="clear" w:pos="2600"/>
        <w:tab w:val="left" w:pos="0"/>
      </w:tabs>
      <w:ind w:left="2480" w:hanging="2960"/>
    </w:pPr>
  </w:style>
  <w:style w:type="paragraph" w:customStyle="1" w:styleId="Dict-HeadingSymb">
    <w:name w:val="Dict-Heading Symb"/>
    <w:basedOn w:val="Dict-Heading"/>
    <w:rsid w:val="008D57F5"/>
    <w:pPr>
      <w:tabs>
        <w:tab w:val="left" w:pos="0"/>
      </w:tabs>
      <w:ind w:left="2480" w:hanging="2960"/>
    </w:pPr>
  </w:style>
  <w:style w:type="paragraph" w:customStyle="1" w:styleId="Sched-headingSymb">
    <w:name w:val="Sched-heading Symb"/>
    <w:basedOn w:val="Sched-heading"/>
    <w:rsid w:val="008D57F5"/>
    <w:pPr>
      <w:tabs>
        <w:tab w:val="left" w:pos="0"/>
      </w:tabs>
      <w:ind w:left="2480" w:hanging="2960"/>
    </w:pPr>
  </w:style>
  <w:style w:type="paragraph" w:customStyle="1" w:styleId="Sched-PartSymb">
    <w:name w:val="Sched-Part Symb"/>
    <w:basedOn w:val="Sched-Part"/>
    <w:rsid w:val="008D57F5"/>
    <w:pPr>
      <w:tabs>
        <w:tab w:val="left" w:pos="0"/>
      </w:tabs>
      <w:ind w:left="2480" w:hanging="2960"/>
    </w:pPr>
  </w:style>
  <w:style w:type="paragraph" w:customStyle="1" w:styleId="Sched-FormSymb">
    <w:name w:val="Sched-Form Symb"/>
    <w:basedOn w:val="Sched-Form"/>
    <w:rsid w:val="008D57F5"/>
    <w:pPr>
      <w:tabs>
        <w:tab w:val="left" w:pos="0"/>
      </w:tabs>
      <w:ind w:left="2480" w:hanging="2960"/>
    </w:pPr>
  </w:style>
  <w:style w:type="paragraph" w:customStyle="1" w:styleId="SchclauseheadingSymb">
    <w:name w:val="Sch clause heading Symb"/>
    <w:basedOn w:val="Schclauseheading"/>
    <w:rsid w:val="008D57F5"/>
    <w:pPr>
      <w:tabs>
        <w:tab w:val="left" w:pos="0"/>
      </w:tabs>
      <w:ind w:left="980" w:hanging="1460"/>
    </w:pPr>
  </w:style>
  <w:style w:type="paragraph" w:customStyle="1" w:styleId="TLegAsAmBy">
    <w:name w:val="TLegAsAmBy"/>
    <w:basedOn w:val="TLegEntries"/>
    <w:rsid w:val="008D57F5"/>
    <w:pPr>
      <w:ind w:firstLine="0"/>
    </w:pPr>
    <w:rPr>
      <w:b/>
    </w:rPr>
  </w:style>
  <w:style w:type="paragraph" w:customStyle="1" w:styleId="MinisterWord">
    <w:name w:val="MinisterWord"/>
    <w:basedOn w:val="Normal"/>
    <w:rsid w:val="008D57F5"/>
    <w:pPr>
      <w:spacing w:before="60"/>
      <w:jc w:val="right"/>
    </w:pPr>
  </w:style>
  <w:style w:type="paragraph" w:customStyle="1" w:styleId="TableColHd">
    <w:name w:val="TableColHd"/>
    <w:basedOn w:val="Normal"/>
    <w:rsid w:val="008D57F5"/>
    <w:pPr>
      <w:keepNext/>
      <w:spacing w:after="60"/>
    </w:pPr>
    <w:rPr>
      <w:rFonts w:ascii="Arial" w:hAnsi="Arial"/>
      <w:b/>
      <w:sz w:val="18"/>
    </w:rPr>
  </w:style>
  <w:style w:type="paragraph" w:customStyle="1" w:styleId="00Spine">
    <w:name w:val="00Spine"/>
    <w:basedOn w:val="Normal"/>
    <w:rsid w:val="008D57F5"/>
  </w:style>
  <w:style w:type="paragraph" w:customStyle="1" w:styleId="AuthorisedBlock">
    <w:name w:val="AuthorisedBlock"/>
    <w:basedOn w:val="Normal"/>
    <w:rsid w:val="008D57F5"/>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8D57F5"/>
    <w:pPr>
      <w:spacing w:after="60"/>
      <w:ind w:left="2800"/>
    </w:pPr>
    <w:rPr>
      <w:rFonts w:ascii="ACTCrest" w:hAnsi="ACTCrest"/>
      <w:sz w:val="216"/>
    </w:rPr>
  </w:style>
  <w:style w:type="paragraph" w:styleId="TOC9">
    <w:name w:val="toc 9"/>
    <w:basedOn w:val="Normal"/>
    <w:next w:val="Normal"/>
    <w:autoRedefine/>
    <w:uiPriority w:val="39"/>
    <w:rsid w:val="008D57F5"/>
    <w:pPr>
      <w:ind w:left="1920" w:right="600"/>
    </w:pPr>
  </w:style>
  <w:style w:type="paragraph" w:customStyle="1" w:styleId="Actbullet">
    <w:name w:val="Act bullet"/>
    <w:basedOn w:val="Normal"/>
    <w:uiPriority w:val="99"/>
    <w:rsid w:val="008D57F5"/>
    <w:pPr>
      <w:numPr>
        <w:numId w:val="49"/>
      </w:numPr>
      <w:tabs>
        <w:tab w:val="left" w:pos="900"/>
      </w:tabs>
      <w:spacing w:before="20"/>
      <w:ind w:right="-60"/>
    </w:pPr>
    <w:rPr>
      <w:rFonts w:ascii="Arial" w:hAnsi="Arial"/>
      <w:sz w:val="18"/>
    </w:rPr>
  </w:style>
  <w:style w:type="paragraph" w:customStyle="1" w:styleId="Status">
    <w:name w:val="Status"/>
    <w:basedOn w:val="Normal"/>
    <w:rsid w:val="008D57F5"/>
    <w:pPr>
      <w:spacing w:before="280"/>
      <w:jc w:val="center"/>
    </w:pPr>
    <w:rPr>
      <w:rFonts w:ascii="Arial" w:hAnsi="Arial"/>
      <w:sz w:val="14"/>
    </w:rPr>
  </w:style>
  <w:style w:type="paragraph" w:customStyle="1" w:styleId="06Copyright">
    <w:name w:val="06Copyright"/>
    <w:basedOn w:val="Normal"/>
    <w:rsid w:val="008D57F5"/>
  </w:style>
  <w:style w:type="paragraph" w:customStyle="1" w:styleId="EPSCoverTop">
    <w:name w:val="EPSCoverTop"/>
    <w:basedOn w:val="Normal"/>
    <w:rsid w:val="008D57F5"/>
    <w:pPr>
      <w:jc w:val="right"/>
    </w:pPr>
    <w:rPr>
      <w:rFonts w:ascii="Arial" w:hAnsi="Arial"/>
      <w:sz w:val="20"/>
    </w:rPr>
  </w:style>
  <w:style w:type="paragraph" w:customStyle="1" w:styleId="AmdtsEntriesDefL2">
    <w:name w:val="AmdtsEntriesDefL2"/>
    <w:basedOn w:val="Normal"/>
    <w:rsid w:val="008D57F5"/>
    <w:pPr>
      <w:tabs>
        <w:tab w:val="left" w:pos="3000"/>
      </w:tabs>
      <w:ind w:left="3100" w:hanging="2000"/>
    </w:pPr>
    <w:rPr>
      <w:rFonts w:ascii="Arial" w:hAnsi="Arial"/>
      <w:sz w:val="18"/>
    </w:rPr>
  </w:style>
  <w:style w:type="paragraph" w:customStyle="1" w:styleId="PenaltyPara">
    <w:name w:val="PenaltyPara"/>
    <w:basedOn w:val="Normal"/>
    <w:rsid w:val="008D57F5"/>
    <w:pPr>
      <w:tabs>
        <w:tab w:val="right" w:pos="1360"/>
      </w:tabs>
      <w:spacing w:before="60"/>
      <w:ind w:left="1600" w:hanging="1600"/>
      <w:jc w:val="both"/>
    </w:pPr>
  </w:style>
  <w:style w:type="paragraph" w:customStyle="1" w:styleId="AFHdg">
    <w:name w:val="AFHdg"/>
    <w:basedOn w:val="BillBasicHeading"/>
    <w:rsid w:val="008D57F5"/>
    <w:rPr>
      <w:b w:val="0"/>
      <w:sz w:val="32"/>
    </w:rPr>
  </w:style>
  <w:style w:type="paragraph" w:customStyle="1" w:styleId="LegHistNote">
    <w:name w:val="LegHistNote"/>
    <w:basedOn w:val="Actdetails"/>
    <w:rsid w:val="008D57F5"/>
    <w:pPr>
      <w:spacing w:before="60"/>
      <w:ind w:left="2700" w:right="-60" w:hanging="1300"/>
    </w:pPr>
    <w:rPr>
      <w:sz w:val="18"/>
    </w:rPr>
  </w:style>
  <w:style w:type="paragraph" w:customStyle="1" w:styleId="MH1Chapter">
    <w:name w:val="M H1 Chapter"/>
    <w:basedOn w:val="AH1Chapter"/>
    <w:rsid w:val="008D57F5"/>
    <w:pPr>
      <w:tabs>
        <w:tab w:val="clear" w:pos="2600"/>
        <w:tab w:val="left" w:pos="2720"/>
      </w:tabs>
      <w:ind w:left="4000" w:hanging="3300"/>
    </w:pPr>
  </w:style>
  <w:style w:type="paragraph" w:customStyle="1" w:styleId="ModH1Chapter">
    <w:name w:val="Mod H1 Chapter"/>
    <w:basedOn w:val="IH1ChapSymb"/>
    <w:rsid w:val="008D57F5"/>
    <w:pPr>
      <w:tabs>
        <w:tab w:val="clear" w:pos="2600"/>
        <w:tab w:val="left" w:pos="3300"/>
      </w:tabs>
      <w:ind w:left="3300"/>
    </w:pPr>
  </w:style>
  <w:style w:type="paragraph" w:customStyle="1" w:styleId="ModH2Part">
    <w:name w:val="Mod H2 Part"/>
    <w:basedOn w:val="IH2PartSymb"/>
    <w:rsid w:val="008D57F5"/>
    <w:pPr>
      <w:tabs>
        <w:tab w:val="clear" w:pos="2600"/>
        <w:tab w:val="left" w:pos="3300"/>
      </w:tabs>
      <w:ind w:left="3300"/>
    </w:pPr>
  </w:style>
  <w:style w:type="paragraph" w:customStyle="1" w:styleId="ModH3Div">
    <w:name w:val="Mod H3 Div"/>
    <w:basedOn w:val="IH3DivSymb"/>
    <w:rsid w:val="008D57F5"/>
    <w:pPr>
      <w:tabs>
        <w:tab w:val="clear" w:pos="2600"/>
        <w:tab w:val="left" w:pos="3300"/>
      </w:tabs>
      <w:ind w:left="3300"/>
    </w:pPr>
  </w:style>
  <w:style w:type="paragraph" w:customStyle="1" w:styleId="ModH4SubDiv">
    <w:name w:val="Mod H4 SubDiv"/>
    <w:basedOn w:val="IH4SubDivSymb"/>
    <w:rsid w:val="008D57F5"/>
    <w:pPr>
      <w:tabs>
        <w:tab w:val="clear" w:pos="2600"/>
        <w:tab w:val="left" w:pos="3300"/>
      </w:tabs>
      <w:ind w:left="3300"/>
    </w:pPr>
  </w:style>
  <w:style w:type="paragraph" w:customStyle="1" w:styleId="ModH5Sec">
    <w:name w:val="Mod H5 Sec"/>
    <w:basedOn w:val="IH5SecSymb"/>
    <w:rsid w:val="008D57F5"/>
    <w:pPr>
      <w:tabs>
        <w:tab w:val="clear" w:pos="1100"/>
        <w:tab w:val="left" w:pos="1800"/>
      </w:tabs>
      <w:ind w:left="2200"/>
    </w:pPr>
  </w:style>
  <w:style w:type="paragraph" w:customStyle="1" w:styleId="Modmain">
    <w:name w:val="Mod main"/>
    <w:basedOn w:val="Amain"/>
    <w:rsid w:val="008D57F5"/>
    <w:pPr>
      <w:tabs>
        <w:tab w:val="clear" w:pos="900"/>
        <w:tab w:val="clear" w:pos="1100"/>
        <w:tab w:val="right" w:pos="1600"/>
        <w:tab w:val="left" w:pos="1800"/>
      </w:tabs>
      <w:ind w:left="2200"/>
    </w:pPr>
  </w:style>
  <w:style w:type="paragraph" w:customStyle="1" w:styleId="Modpara">
    <w:name w:val="Mod para"/>
    <w:basedOn w:val="BillBasic"/>
    <w:rsid w:val="008D57F5"/>
    <w:pPr>
      <w:tabs>
        <w:tab w:val="right" w:pos="2100"/>
        <w:tab w:val="left" w:pos="2300"/>
      </w:tabs>
      <w:ind w:left="2700" w:hanging="1600"/>
      <w:outlineLvl w:val="6"/>
    </w:pPr>
  </w:style>
  <w:style w:type="paragraph" w:customStyle="1" w:styleId="Modsubpara">
    <w:name w:val="Mod subpara"/>
    <w:basedOn w:val="Asubpara"/>
    <w:rsid w:val="008D57F5"/>
    <w:pPr>
      <w:tabs>
        <w:tab w:val="clear" w:pos="1900"/>
        <w:tab w:val="clear" w:pos="2100"/>
        <w:tab w:val="right" w:pos="2640"/>
        <w:tab w:val="left" w:pos="2840"/>
      </w:tabs>
      <w:ind w:left="3240" w:hanging="2140"/>
    </w:pPr>
  </w:style>
  <w:style w:type="paragraph" w:customStyle="1" w:styleId="Modsubsubpara">
    <w:name w:val="Mod subsubpara"/>
    <w:basedOn w:val="AsubsubparaSymb"/>
    <w:rsid w:val="008D57F5"/>
    <w:pPr>
      <w:tabs>
        <w:tab w:val="clear" w:pos="2400"/>
        <w:tab w:val="clear" w:pos="2600"/>
        <w:tab w:val="right" w:pos="3160"/>
        <w:tab w:val="left" w:pos="3360"/>
      </w:tabs>
      <w:ind w:left="3760" w:hanging="2660"/>
    </w:pPr>
  </w:style>
  <w:style w:type="paragraph" w:customStyle="1" w:styleId="Modmainreturn">
    <w:name w:val="Mod main return"/>
    <w:basedOn w:val="AmainreturnSymb"/>
    <w:rsid w:val="008D57F5"/>
    <w:pPr>
      <w:ind w:left="1800"/>
    </w:pPr>
  </w:style>
  <w:style w:type="paragraph" w:customStyle="1" w:styleId="Modparareturn">
    <w:name w:val="Mod para return"/>
    <w:basedOn w:val="AparareturnSymb"/>
    <w:rsid w:val="008D57F5"/>
    <w:pPr>
      <w:ind w:left="2300"/>
    </w:pPr>
  </w:style>
  <w:style w:type="paragraph" w:customStyle="1" w:styleId="Modsubparareturn">
    <w:name w:val="Mod subpara return"/>
    <w:basedOn w:val="AsubparareturnSymb"/>
    <w:rsid w:val="008D57F5"/>
    <w:pPr>
      <w:ind w:left="3040"/>
    </w:pPr>
  </w:style>
  <w:style w:type="paragraph" w:customStyle="1" w:styleId="Modref">
    <w:name w:val="Mod ref"/>
    <w:basedOn w:val="refSymb"/>
    <w:rsid w:val="008D57F5"/>
    <w:pPr>
      <w:ind w:left="1100"/>
    </w:pPr>
  </w:style>
  <w:style w:type="paragraph" w:customStyle="1" w:styleId="ModaNote">
    <w:name w:val="Mod aNote"/>
    <w:basedOn w:val="aNoteSymb"/>
    <w:rsid w:val="008D57F5"/>
    <w:pPr>
      <w:tabs>
        <w:tab w:val="left" w:pos="2600"/>
      </w:tabs>
      <w:ind w:left="2600"/>
    </w:pPr>
  </w:style>
  <w:style w:type="paragraph" w:customStyle="1" w:styleId="ModNote">
    <w:name w:val="Mod Note"/>
    <w:basedOn w:val="aNoteSymb"/>
    <w:rsid w:val="008D57F5"/>
    <w:pPr>
      <w:tabs>
        <w:tab w:val="left" w:pos="2600"/>
      </w:tabs>
      <w:ind w:left="2600"/>
    </w:pPr>
  </w:style>
  <w:style w:type="paragraph" w:customStyle="1" w:styleId="ApprFormHd">
    <w:name w:val="ApprFormHd"/>
    <w:basedOn w:val="Sched-heading"/>
    <w:rsid w:val="008D57F5"/>
    <w:pPr>
      <w:ind w:left="0" w:firstLine="0"/>
    </w:pPr>
  </w:style>
  <w:style w:type="paragraph" w:customStyle="1" w:styleId="EarlierRepubHdg">
    <w:name w:val="EarlierRepubHdg"/>
    <w:basedOn w:val="Normal"/>
    <w:rsid w:val="008D57F5"/>
    <w:pPr>
      <w:keepNext/>
    </w:pPr>
    <w:rPr>
      <w:rFonts w:ascii="Arial" w:hAnsi="Arial"/>
      <w:b/>
      <w:sz w:val="20"/>
    </w:rPr>
  </w:style>
  <w:style w:type="paragraph" w:customStyle="1" w:styleId="RenumProvHdg">
    <w:name w:val="RenumProvHdg"/>
    <w:basedOn w:val="Normal"/>
    <w:rsid w:val="008D57F5"/>
    <w:rPr>
      <w:rFonts w:ascii="Arial" w:hAnsi="Arial"/>
      <w:b/>
      <w:sz w:val="22"/>
    </w:rPr>
  </w:style>
  <w:style w:type="paragraph" w:customStyle="1" w:styleId="RenumProvHeader">
    <w:name w:val="RenumProvHeader"/>
    <w:basedOn w:val="Normal"/>
    <w:rsid w:val="008D57F5"/>
    <w:rPr>
      <w:rFonts w:ascii="Arial" w:hAnsi="Arial"/>
      <w:b/>
      <w:sz w:val="22"/>
    </w:rPr>
  </w:style>
  <w:style w:type="paragraph" w:customStyle="1" w:styleId="RenumTableHdg">
    <w:name w:val="RenumTableHdg"/>
    <w:basedOn w:val="Normal"/>
    <w:rsid w:val="008D57F5"/>
    <w:pPr>
      <w:spacing w:before="120"/>
    </w:pPr>
    <w:rPr>
      <w:rFonts w:ascii="Arial" w:hAnsi="Arial"/>
      <w:b/>
      <w:sz w:val="20"/>
    </w:rPr>
  </w:style>
  <w:style w:type="paragraph" w:customStyle="1" w:styleId="AmainSymb">
    <w:name w:val="A main Symb"/>
    <w:basedOn w:val="Amain"/>
    <w:rsid w:val="008D57F5"/>
    <w:pPr>
      <w:tabs>
        <w:tab w:val="left" w:pos="0"/>
      </w:tabs>
      <w:ind w:left="1120" w:hanging="1600"/>
    </w:pPr>
  </w:style>
  <w:style w:type="paragraph" w:customStyle="1" w:styleId="AparaSymb">
    <w:name w:val="A para Symb"/>
    <w:basedOn w:val="Apara"/>
    <w:rsid w:val="008D57F5"/>
    <w:pPr>
      <w:tabs>
        <w:tab w:val="right" w:pos="0"/>
      </w:tabs>
      <w:ind w:hanging="2080"/>
    </w:pPr>
  </w:style>
  <w:style w:type="paragraph" w:customStyle="1" w:styleId="AsubparaSymb">
    <w:name w:val="A subpara Symb"/>
    <w:basedOn w:val="Asubpara"/>
    <w:rsid w:val="008D57F5"/>
    <w:pPr>
      <w:tabs>
        <w:tab w:val="left" w:pos="0"/>
      </w:tabs>
      <w:ind w:left="2098" w:hanging="2580"/>
    </w:pPr>
  </w:style>
  <w:style w:type="paragraph" w:customStyle="1" w:styleId="TableText">
    <w:name w:val="TableText"/>
    <w:basedOn w:val="Normal"/>
    <w:rsid w:val="008D57F5"/>
    <w:pPr>
      <w:spacing w:before="60" w:after="60"/>
    </w:pPr>
  </w:style>
  <w:style w:type="paragraph" w:customStyle="1" w:styleId="tablepara">
    <w:name w:val="table para"/>
    <w:basedOn w:val="Normal"/>
    <w:rsid w:val="008D57F5"/>
    <w:pPr>
      <w:tabs>
        <w:tab w:val="right" w:pos="800"/>
        <w:tab w:val="left" w:pos="1100"/>
      </w:tabs>
      <w:spacing w:before="80" w:after="60"/>
      <w:ind w:left="1100" w:hanging="1100"/>
    </w:pPr>
  </w:style>
  <w:style w:type="paragraph" w:customStyle="1" w:styleId="tablesubpara">
    <w:name w:val="table subpara"/>
    <w:basedOn w:val="Normal"/>
    <w:rsid w:val="008D57F5"/>
    <w:pPr>
      <w:tabs>
        <w:tab w:val="right" w:pos="1500"/>
        <w:tab w:val="left" w:pos="1800"/>
      </w:tabs>
      <w:spacing w:before="80" w:after="60"/>
      <w:ind w:left="1800" w:hanging="1800"/>
    </w:pPr>
  </w:style>
  <w:style w:type="paragraph" w:customStyle="1" w:styleId="RenumProvSubsectEntries">
    <w:name w:val="RenumProvSubsectEntries"/>
    <w:basedOn w:val="RenumProvEntries"/>
    <w:rsid w:val="008D57F5"/>
    <w:pPr>
      <w:ind w:left="252"/>
    </w:pPr>
  </w:style>
  <w:style w:type="paragraph" w:customStyle="1" w:styleId="IshadedSchClause">
    <w:name w:val="I shaded Sch Clause"/>
    <w:basedOn w:val="IshadedH5Sec"/>
    <w:rsid w:val="008D57F5"/>
  </w:style>
  <w:style w:type="paragraph" w:customStyle="1" w:styleId="IshadedH5Sec">
    <w:name w:val="I shaded H5 Sec"/>
    <w:basedOn w:val="AH5Sec"/>
    <w:rsid w:val="008D57F5"/>
    <w:pPr>
      <w:shd w:val="pct25" w:color="auto" w:fill="auto"/>
      <w:outlineLvl w:val="9"/>
    </w:pPr>
  </w:style>
  <w:style w:type="paragraph" w:customStyle="1" w:styleId="Endnote4">
    <w:name w:val="Endnote4"/>
    <w:basedOn w:val="Endnote2"/>
    <w:rsid w:val="008D57F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D57F5"/>
    <w:pPr>
      <w:keepNext/>
      <w:tabs>
        <w:tab w:val="clear" w:pos="900"/>
        <w:tab w:val="clear" w:pos="1100"/>
      </w:tabs>
      <w:spacing w:before="300"/>
      <w:ind w:left="0" w:firstLine="0"/>
      <w:outlineLvl w:val="9"/>
    </w:pPr>
    <w:rPr>
      <w:i/>
    </w:rPr>
  </w:style>
  <w:style w:type="paragraph" w:customStyle="1" w:styleId="02TextLandscape">
    <w:name w:val="02TextLandscape"/>
    <w:basedOn w:val="Normal"/>
    <w:rsid w:val="008D57F5"/>
  </w:style>
  <w:style w:type="paragraph" w:customStyle="1" w:styleId="05Endnote0">
    <w:name w:val="05Endnote"/>
    <w:basedOn w:val="Normal"/>
    <w:rsid w:val="008D57F5"/>
  </w:style>
  <w:style w:type="paragraph" w:customStyle="1" w:styleId="EffectiveDate">
    <w:name w:val="EffectiveDate"/>
    <w:basedOn w:val="Normal"/>
    <w:rsid w:val="008D57F5"/>
    <w:pPr>
      <w:spacing w:before="120"/>
    </w:pPr>
    <w:rPr>
      <w:rFonts w:ascii="Arial" w:hAnsi="Arial"/>
      <w:b/>
      <w:sz w:val="26"/>
    </w:rPr>
  </w:style>
  <w:style w:type="paragraph" w:customStyle="1" w:styleId="AmdtEntries">
    <w:name w:val="AmdtEntries"/>
    <w:basedOn w:val="BillBasicHeading"/>
    <w:rsid w:val="008D57F5"/>
    <w:pPr>
      <w:keepNext w:val="0"/>
      <w:tabs>
        <w:tab w:val="clear" w:pos="2600"/>
      </w:tabs>
      <w:spacing w:before="0"/>
      <w:ind w:left="3200" w:hanging="2100"/>
    </w:pPr>
    <w:rPr>
      <w:sz w:val="18"/>
    </w:rPr>
  </w:style>
  <w:style w:type="paragraph" w:customStyle="1" w:styleId="AmdtEntriesDefL2">
    <w:name w:val="AmdtEntriesDefL2"/>
    <w:basedOn w:val="AmdtEntries"/>
    <w:rsid w:val="008D57F5"/>
    <w:pPr>
      <w:tabs>
        <w:tab w:val="left" w:pos="3000"/>
      </w:tabs>
      <w:ind w:left="3600" w:hanging="2500"/>
    </w:pPr>
  </w:style>
  <w:style w:type="paragraph" w:customStyle="1" w:styleId="aNoteText">
    <w:name w:val="aNoteText"/>
    <w:basedOn w:val="aNoteSymb"/>
    <w:rsid w:val="008D57F5"/>
    <w:pPr>
      <w:spacing w:before="60"/>
      <w:ind w:firstLine="0"/>
    </w:pPr>
  </w:style>
  <w:style w:type="character" w:customStyle="1" w:styleId="charContents">
    <w:name w:val="charContents"/>
    <w:basedOn w:val="DefaultParagraphFont"/>
    <w:rsid w:val="008D57F5"/>
  </w:style>
  <w:style w:type="character" w:customStyle="1" w:styleId="charPage">
    <w:name w:val="charPage"/>
    <w:basedOn w:val="DefaultParagraphFont"/>
    <w:rsid w:val="008D57F5"/>
  </w:style>
  <w:style w:type="paragraph" w:customStyle="1" w:styleId="FooterInfoCentre">
    <w:name w:val="FooterInfoCentre"/>
    <w:basedOn w:val="FooterInfo"/>
    <w:rsid w:val="008D57F5"/>
    <w:pPr>
      <w:spacing w:before="60"/>
      <w:jc w:val="center"/>
    </w:pPr>
  </w:style>
  <w:style w:type="paragraph" w:customStyle="1" w:styleId="LongTitleSymb">
    <w:name w:val="LongTitleSymb"/>
    <w:basedOn w:val="LongTitle"/>
    <w:rsid w:val="008D57F5"/>
    <w:pPr>
      <w:ind w:hanging="480"/>
    </w:pPr>
  </w:style>
  <w:style w:type="paragraph" w:styleId="MacroText">
    <w:name w:val="macro"/>
    <w:semiHidden/>
    <w:rsid w:val="008D57F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8D57F5"/>
  </w:style>
  <w:style w:type="paragraph" w:customStyle="1" w:styleId="EndNoteTextPub">
    <w:name w:val="EndNoteTextPub"/>
    <w:basedOn w:val="Normal"/>
    <w:rsid w:val="008D57F5"/>
    <w:pPr>
      <w:spacing w:before="60"/>
      <w:ind w:left="1100"/>
      <w:jc w:val="both"/>
    </w:pPr>
    <w:rPr>
      <w:sz w:val="20"/>
    </w:rPr>
  </w:style>
  <w:style w:type="paragraph" w:customStyle="1" w:styleId="aExamHdgss">
    <w:name w:val="aExamHdgss"/>
    <w:basedOn w:val="BillBasicHeading"/>
    <w:next w:val="Normal"/>
    <w:rsid w:val="008D57F5"/>
    <w:pPr>
      <w:tabs>
        <w:tab w:val="clear" w:pos="2600"/>
      </w:tabs>
      <w:ind w:left="1100"/>
    </w:pPr>
    <w:rPr>
      <w:sz w:val="18"/>
    </w:rPr>
  </w:style>
  <w:style w:type="paragraph" w:customStyle="1" w:styleId="aExamss">
    <w:name w:val="aExamss"/>
    <w:basedOn w:val="aNoteSymb"/>
    <w:rsid w:val="008D57F5"/>
    <w:pPr>
      <w:spacing w:before="60"/>
      <w:ind w:left="1100" w:firstLine="0"/>
    </w:pPr>
  </w:style>
  <w:style w:type="paragraph" w:customStyle="1" w:styleId="aExamINumss">
    <w:name w:val="aExamINumss"/>
    <w:basedOn w:val="aExamss"/>
    <w:rsid w:val="008D57F5"/>
    <w:pPr>
      <w:tabs>
        <w:tab w:val="left" w:pos="1500"/>
      </w:tabs>
      <w:ind w:left="1500" w:hanging="400"/>
    </w:pPr>
  </w:style>
  <w:style w:type="paragraph" w:customStyle="1" w:styleId="aExamNumTextss">
    <w:name w:val="aExamNumTextss"/>
    <w:basedOn w:val="aExamss"/>
    <w:rsid w:val="008D57F5"/>
    <w:pPr>
      <w:ind w:left="1500"/>
    </w:pPr>
  </w:style>
  <w:style w:type="paragraph" w:customStyle="1" w:styleId="AExamIPara">
    <w:name w:val="AExamIPara"/>
    <w:basedOn w:val="aExam"/>
    <w:rsid w:val="008D57F5"/>
    <w:pPr>
      <w:tabs>
        <w:tab w:val="right" w:pos="1720"/>
        <w:tab w:val="left" w:pos="2000"/>
      </w:tabs>
      <w:ind w:left="2000" w:hanging="900"/>
    </w:pPr>
  </w:style>
  <w:style w:type="paragraph" w:customStyle="1" w:styleId="aNoteTextss">
    <w:name w:val="aNoteTextss"/>
    <w:basedOn w:val="Normal"/>
    <w:rsid w:val="008D57F5"/>
    <w:pPr>
      <w:spacing w:before="60"/>
      <w:ind w:left="1900"/>
      <w:jc w:val="both"/>
    </w:pPr>
    <w:rPr>
      <w:sz w:val="20"/>
    </w:rPr>
  </w:style>
  <w:style w:type="paragraph" w:customStyle="1" w:styleId="aNoteParass">
    <w:name w:val="aNoteParass"/>
    <w:basedOn w:val="Normal"/>
    <w:rsid w:val="008D57F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D57F5"/>
    <w:pPr>
      <w:ind w:left="1600"/>
    </w:pPr>
  </w:style>
  <w:style w:type="paragraph" w:customStyle="1" w:styleId="aExampar">
    <w:name w:val="aExampar"/>
    <w:basedOn w:val="aExamss"/>
    <w:rsid w:val="008D57F5"/>
    <w:pPr>
      <w:ind w:left="1600"/>
    </w:pPr>
  </w:style>
  <w:style w:type="paragraph" w:customStyle="1" w:styleId="aNotepar">
    <w:name w:val="aNotepar"/>
    <w:basedOn w:val="BillBasic"/>
    <w:next w:val="Normal"/>
    <w:rsid w:val="008D57F5"/>
    <w:pPr>
      <w:ind w:left="2400" w:hanging="800"/>
    </w:pPr>
    <w:rPr>
      <w:sz w:val="20"/>
    </w:rPr>
  </w:style>
  <w:style w:type="paragraph" w:customStyle="1" w:styleId="aNoteTextpar">
    <w:name w:val="aNoteTextpar"/>
    <w:basedOn w:val="aNotepar"/>
    <w:rsid w:val="008D57F5"/>
    <w:pPr>
      <w:spacing w:before="60"/>
      <w:ind w:firstLine="0"/>
    </w:pPr>
  </w:style>
  <w:style w:type="paragraph" w:customStyle="1" w:styleId="aNoteParapar">
    <w:name w:val="aNoteParapar"/>
    <w:basedOn w:val="aNotepar"/>
    <w:rsid w:val="008D57F5"/>
    <w:pPr>
      <w:tabs>
        <w:tab w:val="right" w:pos="2640"/>
      </w:tabs>
      <w:spacing w:before="60"/>
      <w:ind w:left="2920" w:hanging="1320"/>
    </w:pPr>
  </w:style>
  <w:style w:type="paragraph" w:customStyle="1" w:styleId="aExamHdgsubpar">
    <w:name w:val="aExamHdgsubpar"/>
    <w:basedOn w:val="aExamHdgss"/>
    <w:next w:val="Normal"/>
    <w:rsid w:val="008D57F5"/>
    <w:pPr>
      <w:ind w:left="2140"/>
    </w:pPr>
  </w:style>
  <w:style w:type="paragraph" w:customStyle="1" w:styleId="aExamsubpar">
    <w:name w:val="aExamsubpar"/>
    <w:basedOn w:val="aExamss"/>
    <w:rsid w:val="008D57F5"/>
    <w:pPr>
      <w:ind w:left="2140"/>
    </w:pPr>
  </w:style>
  <w:style w:type="paragraph" w:customStyle="1" w:styleId="aNotesubpar">
    <w:name w:val="aNotesubpar"/>
    <w:basedOn w:val="BillBasic"/>
    <w:next w:val="Normal"/>
    <w:rsid w:val="008D57F5"/>
    <w:pPr>
      <w:ind w:left="2940" w:hanging="800"/>
    </w:pPr>
    <w:rPr>
      <w:sz w:val="20"/>
    </w:rPr>
  </w:style>
  <w:style w:type="paragraph" w:customStyle="1" w:styleId="aNoteTextsubpar">
    <w:name w:val="aNoteTextsubpar"/>
    <w:basedOn w:val="aNotesubpar"/>
    <w:rsid w:val="008D57F5"/>
    <w:pPr>
      <w:spacing w:before="60"/>
      <w:ind w:firstLine="0"/>
    </w:pPr>
  </w:style>
  <w:style w:type="paragraph" w:customStyle="1" w:styleId="aExamBulletss">
    <w:name w:val="aExamBulletss"/>
    <w:basedOn w:val="aExamss"/>
    <w:rsid w:val="008D57F5"/>
    <w:pPr>
      <w:ind w:left="1500" w:hanging="400"/>
    </w:pPr>
  </w:style>
  <w:style w:type="paragraph" w:customStyle="1" w:styleId="aNoteBulletss">
    <w:name w:val="aNoteBulletss"/>
    <w:basedOn w:val="Normal"/>
    <w:rsid w:val="008D57F5"/>
    <w:pPr>
      <w:spacing w:before="60"/>
      <w:ind w:left="2300" w:hanging="400"/>
      <w:jc w:val="both"/>
    </w:pPr>
    <w:rPr>
      <w:sz w:val="20"/>
    </w:rPr>
  </w:style>
  <w:style w:type="paragraph" w:customStyle="1" w:styleId="aExamBulletpar">
    <w:name w:val="aExamBulletpar"/>
    <w:basedOn w:val="aExampar"/>
    <w:rsid w:val="008D57F5"/>
    <w:pPr>
      <w:ind w:left="2000" w:hanging="400"/>
    </w:pPr>
  </w:style>
  <w:style w:type="paragraph" w:customStyle="1" w:styleId="aNoteBulletpar">
    <w:name w:val="aNoteBulletpar"/>
    <w:basedOn w:val="aNotepar"/>
    <w:rsid w:val="008D57F5"/>
    <w:pPr>
      <w:spacing w:before="60"/>
      <w:ind w:left="2800" w:hanging="400"/>
    </w:pPr>
  </w:style>
  <w:style w:type="paragraph" w:customStyle="1" w:styleId="aExplanHeading">
    <w:name w:val="aExplanHeading"/>
    <w:basedOn w:val="BillBasicHeading"/>
    <w:next w:val="Normal"/>
    <w:rsid w:val="008D57F5"/>
    <w:rPr>
      <w:rFonts w:ascii="Arial (W1)" w:hAnsi="Arial (W1)"/>
      <w:sz w:val="18"/>
    </w:rPr>
  </w:style>
  <w:style w:type="paragraph" w:customStyle="1" w:styleId="EndNoteHeading">
    <w:name w:val="EndNoteHeading"/>
    <w:basedOn w:val="BillBasicHeading"/>
    <w:rsid w:val="008D57F5"/>
    <w:pPr>
      <w:tabs>
        <w:tab w:val="left" w:pos="700"/>
      </w:tabs>
      <w:spacing w:before="160"/>
      <w:ind w:left="700" w:hanging="700"/>
    </w:pPr>
    <w:rPr>
      <w:rFonts w:ascii="Arial (W1)" w:hAnsi="Arial (W1)"/>
    </w:rPr>
  </w:style>
  <w:style w:type="paragraph" w:customStyle="1" w:styleId="aExplanBullet">
    <w:name w:val="aExplanBullet"/>
    <w:basedOn w:val="Normal"/>
    <w:rsid w:val="008D57F5"/>
    <w:pPr>
      <w:spacing w:before="140"/>
      <w:ind w:left="400" w:hanging="400"/>
      <w:jc w:val="both"/>
    </w:pPr>
    <w:rPr>
      <w:snapToGrid w:val="0"/>
      <w:sz w:val="20"/>
    </w:rPr>
  </w:style>
  <w:style w:type="paragraph" w:customStyle="1" w:styleId="Actdetailsshaded">
    <w:name w:val="Act details shaded"/>
    <w:basedOn w:val="Actdetails"/>
    <w:rsid w:val="001D6FDD"/>
    <w:pPr>
      <w:shd w:val="pct15" w:color="auto" w:fill="FFFFFF"/>
      <w:spacing w:before="0"/>
      <w:ind w:left="900" w:right="-60"/>
    </w:pPr>
    <w:rPr>
      <w:rFonts w:cs="Arial"/>
      <w:sz w:val="18"/>
      <w:szCs w:val="18"/>
      <w:lang w:val="en-US"/>
    </w:rPr>
  </w:style>
  <w:style w:type="paragraph" w:customStyle="1" w:styleId="SchAmain">
    <w:name w:val="Sch A main"/>
    <w:basedOn w:val="Amain"/>
    <w:rsid w:val="008D57F5"/>
  </w:style>
  <w:style w:type="paragraph" w:customStyle="1" w:styleId="SchApara">
    <w:name w:val="Sch A para"/>
    <w:basedOn w:val="Apara"/>
    <w:rsid w:val="008D57F5"/>
  </w:style>
  <w:style w:type="paragraph" w:customStyle="1" w:styleId="SchAsubpara">
    <w:name w:val="Sch A subpara"/>
    <w:basedOn w:val="Asubpara"/>
    <w:rsid w:val="008D57F5"/>
  </w:style>
  <w:style w:type="paragraph" w:customStyle="1" w:styleId="SchAsubsubpara">
    <w:name w:val="Sch A subsubpara"/>
    <w:basedOn w:val="Asubsubpara"/>
    <w:rsid w:val="008D57F5"/>
  </w:style>
  <w:style w:type="paragraph" w:customStyle="1" w:styleId="TOCOL1">
    <w:name w:val="TOCOL 1"/>
    <w:basedOn w:val="TOC1"/>
    <w:rsid w:val="008D57F5"/>
  </w:style>
  <w:style w:type="paragraph" w:customStyle="1" w:styleId="TOCOL2">
    <w:name w:val="TOCOL 2"/>
    <w:basedOn w:val="TOC2"/>
    <w:rsid w:val="008D57F5"/>
    <w:pPr>
      <w:keepNext w:val="0"/>
    </w:pPr>
  </w:style>
  <w:style w:type="paragraph" w:customStyle="1" w:styleId="TOCOL3">
    <w:name w:val="TOCOL 3"/>
    <w:basedOn w:val="TOC3"/>
    <w:rsid w:val="008D57F5"/>
    <w:pPr>
      <w:keepNext w:val="0"/>
    </w:pPr>
  </w:style>
  <w:style w:type="paragraph" w:customStyle="1" w:styleId="TOCOL4">
    <w:name w:val="TOCOL 4"/>
    <w:basedOn w:val="TOC4"/>
    <w:rsid w:val="008D57F5"/>
    <w:pPr>
      <w:keepNext w:val="0"/>
    </w:pPr>
  </w:style>
  <w:style w:type="paragraph" w:customStyle="1" w:styleId="TOCOL5">
    <w:name w:val="TOCOL 5"/>
    <w:basedOn w:val="TOC5"/>
    <w:rsid w:val="008D57F5"/>
    <w:pPr>
      <w:tabs>
        <w:tab w:val="left" w:pos="400"/>
      </w:tabs>
    </w:pPr>
  </w:style>
  <w:style w:type="paragraph" w:customStyle="1" w:styleId="TOCOL6">
    <w:name w:val="TOCOL 6"/>
    <w:basedOn w:val="TOC6"/>
    <w:rsid w:val="008D57F5"/>
    <w:pPr>
      <w:keepNext w:val="0"/>
    </w:pPr>
  </w:style>
  <w:style w:type="paragraph" w:customStyle="1" w:styleId="TOCOL7">
    <w:name w:val="TOCOL 7"/>
    <w:basedOn w:val="TOC7"/>
    <w:rsid w:val="008D57F5"/>
  </w:style>
  <w:style w:type="paragraph" w:customStyle="1" w:styleId="TOCOL8">
    <w:name w:val="TOCOL 8"/>
    <w:basedOn w:val="TOC8"/>
    <w:rsid w:val="008D57F5"/>
  </w:style>
  <w:style w:type="paragraph" w:customStyle="1" w:styleId="TOCOL9">
    <w:name w:val="TOCOL 9"/>
    <w:basedOn w:val="TOC9"/>
    <w:rsid w:val="008D57F5"/>
    <w:pPr>
      <w:ind w:right="0"/>
    </w:pPr>
  </w:style>
  <w:style w:type="paragraph" w:customStyle="1" w:styleId="TOC10">
    <w:name w:val="TOC 10"/>
    <w:basedOn w:val="TOC5"/>
    <w:rsid w:val="008D57F5"/>
    <w:rPr>
      <w:szCs w:val="24"/>
    </w:rPr>
  </w:style>
  <w:style w:type="character" w:customStyle="1" w:styleId="charNotBold">
    <w:name w:val="charNotBold"/>
    <w:basedOn w:val="DefaultParagraphFont"/>
    <w:rsid w:val="008D57F5"/>
    <w:rPr>
      <w:rFonts w:ascii="Arial" w:hAnsi="Arial"/>
      <w:sz w:val="20"/>
    </w:rPr>
  </w:style>
  <w:style w:type="paragraph" w:customStyle="1" w:styleId="Billname1">
    <w:name w:val="Billname1"/>
    <w:basedOn w:val="Normal"/>
    <w:rsid w:val="008D57F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8D57F5"/>
    <w:rPr>
      <w:rFonts w:ascii="Tahoma" w:hAnsi="Tahoma" w:cs="Tahoma"/>
      <w:sz w:val="16"/>
      <w:szCs w:val="16"/>
    </w:rPr>
  </w:style>
  <w:style w:type="character" w:customStyle="1" w:styleId="BalloonTextChar">
    <w:name w:val="Balloon Text Char"/>
    <w:basedOn w:val="DefaultParagraphFont"/>
    <w:link w:val="BalloonText"/>
    <w:uiPriority w:val="99"/>
    <w:rsid w:val="008D57F5"/>
    <w:rPr>
      <w:rFonts w:ascii="Tahoma" w:hAnsi="Tahoma" w:cs="Tahoma"/>
      <w:sz w:val="16"/>
      <w:szCs w:val="16"/>
      <w:lang w:eastAsia="en-US"/>
    </w:rPr>
  </w:style>
  <w:style w:type="character" w:customStyle="1" w:styleId="FooterChar">
    <w:name w:val="Footer Char"/>
    <w:basedOn w:val="DefaultParagraphFont"/>
    <w:link w:val="Footer"/>
    <w:rsid w:val="008D57F5"/>
    <w:rPr>
      <w:rFonts w:ascii="Arial" w:hAnsi="Arial"/>
      <w:sz w:val="18"/>
      <w:lang w:eastAsia="en-US"/>
    </w:rPr>
  </w:style>
  <w:style w:type="character" w:customStyle="1" w:styleId="AmainreturnChar">
    <w:name w:val="A main return Char"/>
    <w:basedOn w:val="DefaultParagraphFont"/>
    <w:link w:val="Amainreturn"/>
    <w:locked/>
    <w:rsid w:val="0000062C"/>
    <w:rPr>
      <w:sz w:val="24"/>
      <w:lang w:eastAsia="en-US"/>
    </w:rPr>
  </w:style>
  <w:style w:type="character" w:styleId="Hyperlink">
    <w:name w:val="Hyperlink"/>
    <w:basedOn w:val="DefaultParagraphFont"/>
    <w:uiPriority w:val="99"/>
    <w:unhideWhenUsed/>
    <w:rsid w:val="008D57F5"/>
    <w:rPr>
      <w:color w:val="0000FF" w:themeColor="hyperlink"/>
      <w:u w:val="single"/>
    </w:rPr>
  </w:style>
  <w:style w:type="paragraph" w:customStyle="1" w:styleId="TablePara10">
    <w:name w:val="TablePara10"/>
    <w:basedOn w:val="tablepara"/>
    <w:rsid w:val="008D57F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D57F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D57F5"/>
    <w:rPr>
      <w:sz w:val="20"/>
    </w:rPr>
  </w:style>
  <w:style w:type="paragraph" w:customStyle="1" w:styleId="aExamINumpar">
    <w:name w:val="aExamINumpar"/>
    <w:basedOn w:val="aExampar"/>
    <w:rsid w:val="008D57F5"/>
    <w:pPr>
      <w:tabs>
        <w:tab w:val="left" w:pos="2000"/>
      </w:tabs>
      <w:ind w:left="2000" w:hanging="400"/>
    </w:pPr>
  </w:style>
  <w:style w:type="paragraph" w:customStyle="1" w:styleId="ShadedSchClauseSymb">
    <w:name w:val="Shaded Sch Clause Symb"/>
    <w:basedOn w:val="ShadedSchClause"/>
    <w:rsid w:val="008D57F5"/>
    <w:pPr>
      <w:tabs>
        <w:tab w:val="left" w:pos="0"/>
      </w:tabs>
      <w:ind w:left="975" w:hanging="1457"/>
    </w:pPr>
  </w:style>
  <w:style w:type="paragraph" w:customStyle="1" w:styleId="CoverTextBullet">
    <w:name w:val="CoverTextBullet"/>
    <w:basedOn w:val="CoverText"/>
    <w:qFormat/>
    <w:rsid w:val="008D57F5"/>
    <w:pPr>
      <w:numPr>
        <w:numId w:val="34"/>
      </w:numPr>
    </w:pPr>
    <w:rPr>
      <w:color w:val="000000"/>
    </w:rPr>
  </w:style>
  <w:style w:type="paragraph" w:customStyle="1" w:styleId="01aPreamble">
    <w:name w:val="01aPreamble"/>
    <w:basedOn w:val="Normal"/>
    <w:qFormat/>
    <w:rsid w:val="008D57F5"/>
  </w:style>
  <w:style w:type="paragraph" w:customStyle="1" w:styleId="TableBullet">
    <w:name w:val="TableBullet"/>
    <w:basedOn w:val="TableText10"/>
    <w:qFormat/>
    <w:rsid w:val="008D57F5"/>
    <w:pPr>
      <w:numPr>
        <w:numId w:val="38"/>
      </w:numPr>
    </w:pPr>
  </w:style>
  <w:style w:type="paragraph" w:customStyle="1" w:styleId="TableNumbered">
    <w:name w:val="TableNumbered"/>
    <w:basedOn w:val="TableText10"/>
    <w:qFormat/>
    <w:rsid w:val="008D57F5"/>
    <w:pPr>
      <w:numPr>
        <w:numId w:val="39"/>
      </w:numPr>
    </w:pPr>
  </w:style>
  <w:style w:type="character" w:customStyle="1" w:styleId="charCitHyperlinkItal">
    <w:name w:val="charCitHyperlinkItal"/>
    <w:basedOn w:val="Hyperlink"/>
    <w:uiPriority w:val="1"/>
    <w:rsid w:val="008D57F5"/>
    <w:rPr>
      <w:i/>
      <w:color w:val="0000FF" w:themeColor="hyperlink"/>
      <w:u w:val="none"/>
    </w:rPr>
  </w:style>
  <w:style w:type="character" w:customStyle="1" w:styleId="charCitHyperlinkAbbrev">
    <w:name w:val="charCitHyperlinkAbbrev"/>
    <w:basedOn w:val="Hyperlink"/>
    <w:uiPriority w:val="1"/>
    <w:rsid w:val="008D57F5"/>
    <w:rPr>
      <w:color w:val="0000FF" w:themeColor="hyperlink"/>
      <w:u w:val="none"/>
    </w:rPr>
  </w:style>
  <w:style w:type="character" w:customStyle="1" w:styleId="Heading3Char">
    <w:name w:val="Heading 3 Char"/>
    <w:aliases w:val="h3 Char,H3 Char,sec Char"/>
    <w:basedOn w:val="DefaultParagraphFont"/>
    <w:link w:val="Heading3"/>
    <w:rsid w:val="008D57F5"/>
    <w:rPr>
      <w:b/>
      <w:sz w:val="24"/>
      <w:lang w:eastAsia="en-US"/>
    </w:rPr>
  </w:style>
  <w:style w:type="paragraph" w:customStyle="1" w:styleId="aExplanText">
    <w:name w:val="aExplanText"/>
    <w:basedOn w:val="BillBasic"/>
    <w:rsid w:val="008D57F5"/>
    <w:rPr>
      <w:sz w:val="20"/>
    </w:rPr>
  </w:style>
  <w:style w:type="paragraph" w:customStyle="1" w:styleId="Actdetailsnote">
    <w:name w:val="Act details note"/>
    <w:basedOn w:val="Actdetails"/>
    <w:uiPriority w:val="99"/>
    <w:rsid w:val="008D57F5"/>
    <w:pPr>
      <w:ind w:left="1620" w:right="-60" w:hanging="720"/>
    </w:pPr>
    <w:rPr>
      <w:sz w:val="18"/>
    </w:rPr>
  </w:style>
  <w:style w:type="paragraph" w:customStyle="1" w:styleId="DetailsNo">
    <w:name w:val="Details No"/>
    <w:basedOn w:val="Actdetails"/>
    <w:uiPriority w:val="99"/>
    <w:rsid w:val="008D57F5"/>
    <w:pPr>
      <w:ind w:left="0"/>
    </w:pPr>
    <w:rPr>
      <w:sz w:val="18"/>
    </w:rPr>
  </w:style>
  <w:style w:type="paragraph" w:customStyle="1" w:styleId="ISchMain">
    <w:name w:val="I Sch Main"/>
    <w:basedOn w:val="BillBasic"/>
    <w:rsid w:val="008D57F5"/>
    <w:pPr>
      <w:tabs>
        <w:tab w:val="right" w:pos="900"/>
        <w:tab w:val="left" w:pos="1100"/>
      </w:tabs>
      <w:ind w:left="1100" w:hanging="1100"/>
    </w:pPr>
  </w:style>
  <w:style w:type="paragraph" w:customStyle="1" w:styleId="ISchpara">
    <w:name w:val="I Sch para"/>
    <w:basedOn w:val="BillBasic"/>
    <w:rsid w:val="008D57F5"/>
    <w:pPr>
      <w:tabs>
        <w:tab w:val="right" w:pos="1400"/>
        <w:tab w:val="left" w:pos="1600"/>
      </w:tabs>
      <w:ind w:left="1600" w:hanging="1600"/>
    </w:pPr>
  </w:style>
  <w:style w:type="paragraph" w:customStyle="1" w:styleId="ISchsubpara">
    <w:name w:val="I Sch subpara"/>
    <w:basedOn w:val="BillBasic"/>
    <w:rsid w:val="008D57F5"/>
    <w:pPr>
      <w:tabs>
        <w:tab w:val="right" w:pos="1940"/>
        <w:tab w:val="left" w:pos="2140"/>
      </w:tabs>
      <w:ind w:left="2140" w:hanging="2140"/>
    </w:pPr>
  </w:style>
  <w:style w:type="paragraph" w:customStyle="1" w:styleId="ISchsubsubpara">
    <w:name w:val="I Sch subsubpara"/>
    <w:basedOn w:val="BillBasic"/>
    <w:rsid w:val="008D57F5"/>
    <w:pPr>
      <w:tabs>
        <w:tab w:val="right" w:pos="2460"/>
        <w:tab w:val="left" w:pos="2660"/>
      </w:tabs>
      <w:ind w:left="2660" w:hanging="2660"/>
    </w:pPr>
  </w:style>
  <w:style w:type="paragraph" w:customStyle="1" w:styleId="AssectheadingSymb">
    <w:name w:val="A ssect heading Symb"/>
    <w:basedOn w:val="Amain"/>
    <w:rsid w:val="008D57F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D57F5"/>
    <w:pPr>
      <w:tabs>
        <w:tab w:val="left" w:pos="0"/>
        <w:tab w:val="right" w:pos="2400"/>
        <w:tab w:val="left" w:pos="2600"/>
      </w:tabs>
      <w:ind w:left="2602" w:hanging="3084"/>
      <w:outlineLvl w:val="8"/>
    </w:pPr>
  </w:style>
  <w:style w:type="paragraph" w:customStyle="1" w:styleId="AmainreturnSymb">
    <w:name w:val="A main return Symb"/>
    <w:basedOn w:val="BillBasic"/>
    <w:rsid w:val="008D57F5"/>
    <w:pPr>
      <w:tabs>
        <w:tab w:val="left" w:pos="1582"/>
      </w:tabs>
      <w:ind w:left="1100" w:hanging="1582"/>
    </w:pPr>
  </w:style>
  <w:style w:type="paragraph" w:customStyle="1" w:styleId="AparareturnSymb">
    <w:name w:val="A para return Symb"/>
    <w:basedOn w:val="BillBasic"/>
    <w:rsid w:val="008D57F5"/>
    <w:pPr>
      <w:tabs>
        <w:tab w:val="left" w:pos="2081"/>
      </w:tabs>
      <w:ind w:left="1599" w:hanging="2081"/>
    </w:pPr>
  </w:style>
  <w:style w:type="paragraph" w:customStyle="1" w:styleId="AsubparareturnSymb">
    <w:name w:val="A subpara return Symb"/>
    <w:basedOn w:val="BillBasic"/>
    <w:rsid w:val="008D57F5"/>
    <w:pPr>
      <w:tabs>
        <w:tab w:val="left" w:pos="2580"/>
      </w:tabs>
      <w:ind w:left="2098" w:hanging="2580"/>
    </w:pPr>
  </w:style>
  <w:style w:type="paragraph" w:customStyle="1" w:styleId="aDefSymb">
    <w:name w:val="aDef Symb"/>
    <w:basedOn w:val="BillBasic"/>
    <w:rsid w:val="008D57F5"/>
    <w:pPr>
      <w:tabs>
        <w:tab w:val="left" w:pos="1582"/>
      </w:tabs>
      <w:ind w:left="1100" w:hanging="1582"/>
    </w:pPr>
  </w:style>
  <w:style w:type="paragraph" w:customStyle="1" w:styleId="aDefparaSymb">
    <w:name w:val="aDef para Symb"/>
    <w:basedOn w:val="Apara"/>
    <w:rsid w:val="008D57F5"/>
    <w:pPr>
      <w:tabs>
        <w:tab w:val="clear" w:pos="1600"/>
        <w:tab w:val="left" w:pos="0"/>
        <w:tab w:val="left" w:pos="1599"/>
      </w:tabs>
      <w:ind w:left="1599" w:hanging="2081"/>
    </w:pPr>
  </w:style>
  <w:style w:type="paragraph" w:customStyle="1" w:styleId="aDefsubparaSymb">
    <w:name w:val="aDef subpara Symb"/>
    <w:basedOn w:val="Asubpara"/>
    <w:rsid w:val="008D57F5"/>
    <w:pPr>
      <w:tabs>
        <w:tab w:val="left" w:pos="0"/>
      </w:tabs>
      <w:ind w:left="2098" w:hanging="2580"/>
    </w:pPr>
  </w:style>
  <w:style w:type="paragraph" w:customStyle="1" w:styleId="SchAmainSymb">
    <w:name w:val="Sch A main Symb"/>
    <w:basedOn w:val="Amain"/>
    <w:rsid w:val="008D57F5"/>
    <w:pPr>
      <w:tabs>
        <w:tab w:val="left" w:pos="0"/>
      </w:tabs>
      <w:ind w:hanging="1580"/>
    </w:pPr>
  </w:style>
  <w:style w:type="paragraph" w:customStyle="1" w:styleId="SchAparaSymb">
    <w:name w:val="Sch A para Symb"/>
    <w:basedOn w:val="Apara"/>
    <w:rsid w:val="008D57F5"/>
    <w:pPr>
      <w:tabs>
        <w:tab w:val="left" w:pos="0"/>
      </w:tabs>
      <w:ind w:hanging="2080"/>
    </w:pPr>
  </w:style>
  <w:style w:type="paragraph" w:customStyle="1" w:styleId="SchAsubparaSymb">
    <w:name w:val="Sch A subpara Symb"/>
    <w:basedOn w:val="Asubpara"/>
    <w:rsid w:val="008D57F5"/>
    <w:pPr>
      <w:tabs>
        <w:tab w:val="left" w:pos="0"/>
      </w:tabs>
      <w:ind w:hanging="2580"/>
    </w:pPr>
  </w:style>
  <w:style w:type="paragraph" w:customStyle="1" w:styleId="SchAsubsubparaSymb">
    <w:name w:val="Sch A subsubpara Symb"/>
    <w:basedOn w:val="AsubsubparaSymb"/>
    <w:rsid w:val="008D57F5"/>
  </w:style>
  <w:style w:type="paragraph" w:customStyle="1" w:styleId="refSymb">
    <w:name w:val="ref Symb"/>
    <w:basedOn w:val="BillBasic"/>
    <w:next w:val="Normal"/>
    <w:rsid w:val="008D57F5"/>
    <w:pPr>
      <w:tabs>
        <w:tab w:val="left" w:pos="-480"/>
      </w:tabs>
      <w:spacing w:before="60"/>
      <w:ind w:hanging="480"/>
    </w:pPr>
    <w:rPr>
      <w:sz w:val="18"/>
    </w:rPr>
  </w:style>
  <w:style w:type="paragraph" w:customStyle="1" w:styleId="IshadedH5SecSymb">
    <w:name w:val="I shaded H5 Sec Symb"/>
    <w:basedOn w:val="AH5Sec"/>
    <w:rsid w:val="008D57F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D57F5"/>
    <w:pPr>
      <w:tabs>
        <w:tab w:val="clear" w:pos="-1580"/>
      </w:tabs>
      <w:ind w:left="975" w:hanging="1457"/>
    </w:pPr>
  </w:style>
  <w:style w:type="paragraph" w:customStyle="1" w:styleId="IH1ChapSymb">
    <w:name w:val="I H1 Chap Symb"/>
    <w:basedOn w:val="BillBasicHeading"/>
    <w:next w:val="Normal"/>
    <w:rsid w:val="008D57F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D57F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D57F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D57F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D57F5"/>
    <w:pPr>
      <w:tabs>
        <w:tab w:val="clear" w:pos="2600"/>
        <w:tab w:val="left" w:pos="-1580"/>
        <w:tab w:val="left" w:pos="0"/>
        <w:tab w:val="left" w:pos="1100"/>
      </w:tabs>
      <w:spacing w:before="240"/>
      <w:ind w:left="1100" w:hanging="1580"/>
    </w:pPr>
  </w:style>
  <w:style w:type="paragraph" w:customStyle="1" w:styleId="IMainSymb">
    <w:name w:val="I Main Symb"/>
    <w:basedOn w:val="Amain"/>
    <w:rsid w:val="008D57F5"/>
    <w:pPr>
      <w:tabs>
        <w:tab w:val="left" w:pos="0"/>
      </w:tabs>
      <w:ind w:hanging="1580"/>
    </w:pPr>
  </w:style>
  <w:style w:type="paragraph" w:customStyle="1" w:styleId="IparaSymb">
    <w:name w:val="I para Symb"/>
    <w:basedOn w:val="Apara"/>
    <w:rsid w:val="008D57F5"/>
    <w:pPr>
      <w:tabs>
        <w:tab w:val="left" w:pos="0"/>
      </w:tabs>
      <w:ind w:hanging="2080"/>
      <w:outlineLvl w:val="9"/>
    </w:pPr>
  </w:style>
  <w:style w:type="paragraph" w:customStyle="1" w:styleId="IsubparaSymb">
    <w:name w:val="I subpara Symb"/>
    <w:basedOn w:val="Asubpara"/>
    <w:rsid w:val="008D57F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D57F5"/>
    <w:pPr>
      <w:tabs>
        <w:tab w:val="clear" w:pos="2400"/>
        <w:tab w:val="clear" w:pos="2600"/>
        <w:tab w:val="right" w:pos="2460"/>
        <w:tab w:val="left" w:pos="2660"/>
      </w:tabs>
      <w:ind w:left="2660" w:hanging="3140"/>
    </w:pPr>
  </w:style>
  <w:style w:type="paragraph" w:customStyle="1" w:styleId="IdefparaSymb">
    <w:name w:val="I def para Symb"/>
    <w:basedOn w:val="IparaSymb"/>
    <w:rsid w:val="008D57F5"/>
    <w:pPr>
      <w:ind w:left="1599" w:hanging="2081"/>
    </w:pPr>
  </w:style>
  <w:style w:type="paragraph" w:customStyle="1" w:styleId="IdefsubparaSymb">
    <w:name w:val="I def subpara Symb"/>
    <w:basedOn w:val="IsubparaSymb"/>
    <w:rsid w:val="008D57F5"/>
    <w:pPr>
      <w:ind w:left="2138"/>
    </w:pPr>
  </w:style>
  <w:style w:type="paragraph" w:customStyle="1" w:styleId="ISched-headingSymb">
    <w:name w:val="I Sched-heading Symb"/>
    <w:basedOn w:val="BillBasicHeading"/>
    <w:next w:val="Normal"/>
    <w:rsid w:val="008D57F5"/>
    <w:pPr>
      <w:tabs>
        <w:tab w:val="left" w:pos="-3080"/>
        <w:tab w:val="left" w:pos="0"/>
      </w:tabs>
      <w:spacing w:before="320"/>
      <w:ind w:left="2600" w:hanging="3080"/>
    </w:pPr>
    <w:rPr>
      <w:sz w:val="34"/>
    </w:rPr>
  </w:style>
  <w:style w:type="paragraph" w:customStyle="1" w:styleId="ISched-PartSymb">
    <w:name w:val="I Sched-Part Symb"/>
    <w:basedOn w:val="BillBasicHeading"/>
    <w:rsid w:val="008D57F5"/>
    <w:pPr>
      <w:tabs>
        <w:tab w:val="left" w:pos="-3080"/>
        <w:tab w:val="left" w:pos="0"/>
      </w:tabs>
      <w:spacing w:before="380"/>
      <w:ind w:left="2600" w:hanging="3080"/>
    </w:pPr>
    <w:rPr>
      <w:sz w:val="32"/>
    </w:rPr>
  </w:style>
  <w:style w:type="paragraph" w:customStyle="1" w:styleId="ISched-formSymb">
    <w:name w:val="I Sched-form Symb"/>
    <w:basedOn w:val="BillBasicHeading"/>
    <w:rsid w:val="008D57F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D57F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D57F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D57F5"/>
    <w:pPr>
      <w:tabs>
        <w:tab w:val="left" w:pos="1100"/>
      </w:tabs>
      <w:spacing w:before="60"/>
      <w:ind w:left="1500" w:hanging="1986"/>
    </w:pPr>
  </w:style>
  <w:style w:type="paragraph" w:customStyle="1" w:styleId="aExamHdgssSymb">
    <w:name w:val="aExamHdgss Symb"/>
    <w:basedOn w:val="BillBasicHeading"/>
    <w:next w:val="Normal"/>
    <w:rsid w:val="008D57F5"/>
    <w:pPr>
      <w:tabs>
        <w:tab w:val="clear" w:pos="2600"/>
        <w:tab w:val="left" w:pos="1582"/>
      </w:tabs>
      <w:ind w:left="1100" w:hanging="1582"/>
    </w:pPr>
    <w:rPr>
      <w:sz w:val="18"/>
    </w:rPr>
  </w:style>
  <w:style w:type="paragraph" w:customStyle="1" w:styleId="aExamssSymb">
    <w:name w:val="aExamss Symb"/>
    <w:basedOn w:val="aNote"/>
    <w:rsid w:val="008D57F5"/>
    <w:pPr>
      <w:tabs>
        <w:tab w:val="left" w:pos="1582"/>
      </w:tabs>
      <w:spacing w:before="60"/>
      <w:ind w:left="1100" w:hanging="1582"/>
    </w:pPr>
  </w:style>
  <w:style w:type="paragraph" w:customStyle="1" w:styleId="aExamINumssSymb">
    <w:name w:val="aExamINumss Symb"/>
    <w:basedOn w:val="aExamssSymb"/>
    <w:rsid w:val="008D57F5"/>
    <w:pPr>
      <w:tabs>
        <w:tab w:val="left" w:pos="1100"/>
      </w:tabs>
      <w:ind w:left="1500" w:hanging="1986"/>
    </w:pPr>
  </w:style>
  <w:style w:type="paragraph" w:customStyle="1" w:styleId="aExamNumTextssSymb">
    <w:name w:val="aExamNumTextss Symb"/>
    <w:basedOn w:val="aExamssSymb"/>
    <w:rsid w:val="008D57F5"/>
    <w:pPr>
      <w:tabs>
        <w:tab w:val="clear" w:pos="1582"/>
        <w:tab w:val="left" w:pos="1985"/>
      </w:tabs>
      <w:ind w:left="1503" w:hanging="1985"/>
    </w:pPr>
  </w:style>
  <w:style w:type="paragraph" w:customStyle="1" w:styleId="AExamIParaSymb">
    <w:name w:val="AExamIPara Symb"/>
    <w:basedOn w:val="aExam"/>
    <w:rsid w:val="008D57F5"/>
    <w:pPr>
      <w:tabs>
        <w:tab w:val="right" w:pos="1718"/>
      </w:tabs>
      <w:ind w:left="1984" w:hanging="2466"/>
    </w:pPr>
  </w:style>
  <w:style w:type="paragraph" w:customStyle="1" w:styleId="aExamBulletssSymb">
    <w:name w:val="aExamBulletss Symb"/>
    <w:basedOn w:val="aExamssSymb"/>
    <w:rsid w:val="008D57F5"/>
    <w:pPr>
      <w:tabs>
        <w:tab w:val="left" w:pos="1100"/>
      </w:tabs>
      <w:ind w:left="1500" w:hanging="1986"/>
    </w:pPr>
  </w:style>
  <w:style w:type="paragraph" w:customStyle="1" w:styleId="aNoteSymb">
    <w:name w:val="aNote Symb"/>
    <w:basedOn w:val="BillBasic"/>
    <w:rsid w:val="008D57F5"/>
    <w:pPr>
      <w:tabs>
        <w:tab w:val="left" w:pos="1100"/>
        <w:tab w:val="left" w:pos="2381"/>
      </w:tabs>
      <w:ind w:left="1899" w:hanging="2381"/>
    </w:pPr>
    <w:rPr>
      <w:sz w:val="20"/>
    </w:rPr>
  </w:style>
  <w:style w:type="paragraph" w:customStyle="1" w:styleId="aNoteTextssSymb">
    <w:name w:val="aNoteTextss Symb"/>
    <w:basedOn w:val="Normal"/>
    <w:rsid w:val="008D57F5"/>
    <w:pPr>
      <w:tabs>
        <w:tab w:val="clear" w:pos="0"/>
        <w:tab w:val="left" w:pos="1418"/>
      </w:tabs>
      <w:spacing w:before="60"/>
      <w:ind w:left="1417" w:hanging="1899"/>
      <w:jc w:val="both"/>
    </w:pPr>
    <w:rPr>
      <w:sz w:val="20"/>
    </w:rPr>
  </w:style>
  <w:style w:type="paragraph" w:customStyle="1" w:styleId="aNoteParaSymb">
    <w:name w:val="aNotePara Symb"/>
    <w:basedOn w:val="aNoteSymb"/>
    <w:rsid w:val="008D57F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D57F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D57F5"/>
    <w:pPr>
      <w:tabs>
        <w:tab w:val="left" w:pos="1616"/>
        <w:tab w:val="left" w:pos="2495"/>
      </w:tabs>
      <w:spacing w:before="60"/>
      <w:ind w:left="2013" w:hanging="2495"/>
    </w:pPr>
  </w:style>
  <w:style w:type="paragraph" w:customStyle="1" w:styleId="aExamHdgparSymb">
    <w:name w:val="aExamHdgpar Symb"/>
    <w:basedOn w:val="aExamHdgssSymb"/>
    <w:next w:val="Normal"/>
    <w:rsid w:val="008D57F5"/>
    <w:pPr>
      <w:tabs>
        <w:tab w:val="clear" w:pos="1582"/>
        <w:tab w:val="left" w:pos="1599"/>
      </w:tabs>
      <w:ind w:left="1599" w:hanging="2081"/>
    </w:pPr>
  </w:style>
  <w:style w:type="paragraph" w:customStyle="1" w:styleId="aExamparSymb">
    <w:name w:val="aExampar Symb"/>
    <w:basedOn w:val="aExamssSymb"/>
    <w:rsid w:val="008D57F5"/>
    <w:pPr>
      <w:tabs>
        <w:tab w:val="clear" w:pos="1582"/>
        <w:tab w:val="left" w:pos="1599"/>
      </w:tabs>
      <w:ind w:left="1599" w:hanging="2081"/>
    </w:pPr>
  </w:style>
  <w:style w:type="paragraph" w:customStyle="1" w:styleId="aExamINumparSymb">
    <w:name w:val="aExamINumpar Symb"/>
    <w:basedOn w:val="aExamparSymb"/>
    <w:rsid w:val="008D57F5"/>
    <w:pPr>
      <w:tabs>
        <w:tab w:val="left" w:pos="2000"/>
      </w:tabs>
      <w:ind w:left="2041" w:hanging="2495"/>
    </w:pPr>
  </w:style>
  <w:style w:type="paragraph" w:customStyle="1" w:styleId="aExamBulletparSymb">
    <w:name w:val="aExamBulletpar Symb"/>
    <w:basedOn w:val="aExamparSymb"/>
    <w:rsid w:val="008D57F5"/>
    <w:pPr>
      <w:tabs>
        <w:tab w:val="clear" w:pos="1599"/>
        <w:tab w:val="left" w:pos="1616"/>
        <w:tab w:val="left" w:pos="2495"/>
      </w:tabs>
      <w:ind w:left="2013" w:hanging="2495"/>
    </w:pPr>
  </w:style>
  <w:style w:type="paragraph" w:customStyle="1" w:styleId="aNoteparSymb">
    <w:name w:val="aNotepar Symb"/>
    <w:basedOn w:val="BillBasic"/>
    <w:next w:val="Normal"/>
    <w:rsid w:val="008D57F5"/>
    <w:pPr>
      <w:tabs>
        <w:tab w:val="left" w:pos="1599"/>
        <w:tab w:val="left" w:pos="2398"/>
      </w:tabs>
      <w:ind w:left="2410" w:hanging="2892"/>
    </w:pPr>
    <w:rPr>
      <w:sz w:val="20"/>
    </w:rPr>
  </w:style>
  <w:style w:type="paragraph" w:customStyle="1" w:styleId="aNoteTextparSymb">
    <w:name w:val="aNoteTextpar Symb"/>
    <w:basedOn w:val="aNoteparSymb"/>
    <w:rsid w:val="008D57F5"/>
    <w:pPr>
      <w:tabs>
        <w:tab w:val="clear" w:pos="1599"/>
        <w:tab w:val="clear" w:pos="2398"/>
        <w:tab w:val="left" w:pos="2880"/>
      </w:tabs>
      <w:spacing w:before="60"/>
      <w:ind w:left="2398" w:hanging="2880"/>
    </w:pPr>
  </w:style>
  <w:style w:type="paragraph" w:customStyle="1" w:styleId="aNoteParaparSymb">
    <w:name w:val="aNoteParapar Symb"/>
    <w:basedOn w:val="aNoteparSymb"/>
    <w:rsid w:val="008D57F5"/>
    <w:pPr>
      <w:tabs>
        <w:tab w:val="right" w:pos="2640"/>
      </w:tabs>
      <w:spacing w:before="60"/>
      <w:ind w:left="2920" w:hanging="3402"/>
    </w:pPr>
  </w:style>
  <w:style w:type="paragraph" w:customStyle="1" w:styleId="aNoteBulletparSymb">
    <w:name w:val="aNoteBulletpar Symb"/>
    <w:basedOn w:val="aNoteparSymb"/>
    <w:rsid w:val="008D57F5"/>
    <w:pPr>
      <w:tabs>
        <w:tab w:val="clear" w:pos="1599"/>
        <w:tab w:val="left" w:pos="3289"/>
      </w:tabs>
      <w:spacing w:before="60"/>
      <w:ind w:left="2807" w:hanging="3289"/>
    </w:pPr>
  </w:style>
  <w:style w:type="paragraph" w:customStyle="1" w:styleId="AsubparabulletSymb">
    <w:name w:val="A subpara bullet Symb"/>
    <w:basedOn w:val="BillBasic"/>
    <w:rsid w:val="008D57F5"/>
    <w:pPr>
      <w:tabs>
        <w:tab w:val="left" w:pos="2138"/>
        <w:tab w:val="left" w:pos="3005"/>
      </w:tabs>
      <w:spacing w:before="60"/>
      <w:ind w:left="2523" w:hanging="3005"/>
    </w:pPr>
  </w:style>
  <w:style w:type="paragraph" w:customStyle="1" w:styleId="aExamHdgsubparSymb">
    <w:name w:val="aExamHdgsubpar Symb"/>
    <w:basedOn w:val="aExamHdgssSymb"/>
    <w:next w:val="Normal"/>
    <w:rsid w:val="008D57F5"/>
    <w:pPr>
      <w:tabs>
        <w:tab w:val="clear" w:pos="1582"/>
        <w:tab w:val="left" w:pos="2620"/>
      </w:tabs>
      <w:ind w:left="2138" w:hanging="2620"/>
    </w:pPr>
  </w:style>
  <w:style w:type="paragraph" w:customStyle="1" w:styleId="aExamsubparSymb">
    <w:name w:val="aExamsubpar Symb"/>
    <w:basedOn w:val="aExamssSymb"/>
    <w:rsid w:val="008D57F5"/>
    <w:pPr>
      <w:tabs>
        <w:tab w:val="clear" w:pos="1582"/>
        <w:tab w:val="left" w:pos="2620"/>
      </w:tabs>
      <w:ind w:left="2138" w:hanging="2620"/>
    </w:pPr>
  </w:style>
  <w:style w:type="paragraph" w:customStyle="1" w:styleId="aNotesubparSymb">
    <w:name w:val="aNotesubpar Symb"/>
    <w:basedOn w:val="BillBasic"/>
    <w:next w:val="Normal"/>
    <w:rsid w:val="008D57F5"/>
    <w:pPr>
      <w:tabs>
        <w:tab w:val="left" w:pos="2138"/>
        <w:tab w:val="left" w:pos="2937"/>
      </w:tabs>
      <w:ind w:left="2455" w:hanging="2937"/>
    </w:pPr>
    <w:rPr>
      <w:sz w:val="20"/>
    </w:rPr>
  </w:style>
  <w:style w:type="paragraph" w:customStyle="1" w:styleId="aNoteTextsubparSymb">
    <w:name w:val="aNoteTextsubpar Symb"/>
    <w:basedOn w:val="aNotesubparSymb"/>
    <w:rsid w:val="008D57F5"/>
    <w:pPr>
      <w:tabs>
        <w:tab w:val="clear" w:pos="2138"/>
        <w:tab w:val="clear" w:pos="2937"/>
        <w:tab w:val="left" w:pos="2943"/>
      </w:tabs>
      <w:spacing w:before="60"/>
      <w:ind w:left="2943" w:hanging="3425"/>
    </w:pPr>
  </w:style>
  <w:style w:type="paragraph" w:customStyle="1" w:styleId="PenaltySymb">
    <w:name w:val="Penalty Symb"/>
    <w:basedOn w:val="AmainreturnSymb"/>
    <w:rsid w:val="008D57F5"/>
  </w:style>
  <w:style w:type="paragraph" w:customStyle="1" w:styleId="PenaltyParaSymb">
    <w:name w:val="PenaltyPara Symb"/>
    <w:basedOn w:val="Normal"/>
    <w:rsid w:val="008D57F5"/>
    <w:pPr>
      <w:tabs>
        <w:tab w:val="right" w:pos="1360"/>
      </w:tabs>
      <w:spacing w:before="60"/>
      <w:ind w:left="1599" w:hanging="2081"/>
      <w:jc w:val="both"/>
    </w:pPr>
  </w:style>
  <w:style w:type="paragraph" w:customStyle="1" w:styleId="FormulaSymb">
    <w:name w:val="Formula Symb"/>
    <w:basedOn w:val="BillBasic"/>
    <w:rsid w:val="008D57F5"/>
    <w:pPr>
      <w:tabs>
        <w:tab w:val="left" w:pos="-480"/>
      </w:tabs>
      <w:spacing w:line="260" w:lineRule="atLeast"/>
      <w:ind w:hanging="480"/>
      <w:jc w:val="center"/>
    </w:pPr>
  </w:style>
  <w:style w:type="paragraph" w:customStyle="1" w:styleId="NormalSymb">
    <w:name w:val="Normal Symb"/>
    <w:basedOn w:val="Normal"/>
    <w:qFormat/>
    <w:rsid w:val="008D57F5"/>
    <w:pPr>
      <w:ind w:hanging="482"/>
    </w:pPr>
  </w:style>
  <w:style w:type="character" w:styleId="PlaceholderText">
    <w:name w:val="Placeholder Text"/>
    <w:basedOn w:val="DefaultParagraphFont"/>
    <w:uiPriority w:val="99"/>
    <w:semiHidden/>
    <w:rsid w:val="008D57F5"/>
    <w:rPr>
      <w:color w:val="808080"/>
    </w:rPr>
  </w:style>
  <w:style w:type="character" w:customStyle="1" w:styleId="aNoteChar">
    <w:name w:val="aNote Char"/>
    <w:basedOn w:val="DefaultParagraphFont"/>
    <w:link w:val="aNote"/>
    <w:locked/>
    <w:rsid w:val="00CD3F7A"/>
    <w:rPr>
      <w:lang w:eastAsia="en-US"/>
    </w:rPr>
  </w:style>
  <w:style w:type="character" w:customStyle="1" w:styleId="aDefChar">
    <w:name w:val="aDef Char"/>
    <w:basedOn w:val="DefaultParagraphFont"/>
    <w:link w:val="aDef"/>
    <w:locked/>
    <w:rsid w:val="008A7E1A"/>
    <w:rPr>
      <w:sz w:val="24"/>
      <w:lang w:eastAsia="en-US"/>
    </w:rPr>
  </w:style>
  <w:style w:type="character" w:customStyle="1" w:styleId="CharSectno0">
    <w:name w:val="CharSectno"/>
    <w:basedOn w:val="DefaultParagraphFont"/>
    <w:qFormat/>
    <w:rsid w:val="006E4EBE"/>
    <w:rPr>
      <w:rFonts w:cs="Times New Roman"/>
    </w:rPr>
  </w:style>
  <w:style w:type="character" w:customStyle="1" w:styleId="AH5SecChar">
    <w:name w:val="A H5 Sec Char"/>
    <w:basedOn w:val="DefaultParagraphFont"/>
    <w:link w:val="AH5Sec"/>
    <w:locked/>
    <w:rsid w:val="005F3A8E"/>
    <w:rPr>
      <w:rFonts w:ascii="Arial" w:hAnsi="Arial"/>
      <w:b/>
      <w:sz w:val="24"/>
      <w:lang w:eastAsia="en-US"/>
    </w:rPr>
  </w:style>
  <w:style w:type="character" w:customStyle="1" w:styleId="AparaChar">
    <w:name w:val="A para Char"/>
    <w:basedOn w:val="DefaultParagraphFont"/>
    <w:link w:val="Apara"/>
    <w:locked/>
    <w:rsid w:val="00CE5BF6"/>
    <w:rPr>
      <w:sz w:val="24"/>
      <w:lang w:eastAsia="en-US"/>
    </w:rPr>
  </w:style>
  <w:style w:type="character" w:customStyle="1" w:styleId="AmainChar">
    <w:name w:val="A main Char"/>
    <w:basedOn w:val="DefaultParagraphFont"/>
    <w:link w:val="Amain"/>
    <w:locked/>
    <w:rsid w:val="00CE5BF6"/>
    <w:rPr>
      <w:sz w:val="24"/>
      <w:lang w:eastAsia="en-US"/>
    </w:rPr>
  </w:style>
  <w:style w:type="character" w:customStyle="1" w:styleId="NewActChar">
    <w:name w:val="New Act Char"/>
    <w:basedOn w:val="DefaultParagraphFont"/>
    <w:link w:val="NewAct"/>
    <w:locked/>
    <w:rsid w:val="00D575A9"/>
    <w:rPr>
      <w:rFonts w:ascii="Arial" w:hAnsi="Arial"/>
      <w:b/>
      <w:lang w:eastAsia="en-US"/>
    </w:rPr>
  </w:style>
  <w:style w:type="character" w:styleId="FollowedHyperlink">
    <w:name w:val="FollowedHyperlink"/>
    <w:basedOn w:val="DefaultParagraphFont"/>
    <w:semiHidden/>
    <w:unhideWhenUsed/>
    <w:rsid w:val="00D7092E"/>
    <w:rPr>
      <w:color w:val="800080" w:themeColor="followedHyperlink"/>
      <w:u w:val="single"/>
    </w:rPr>
  </w:style>
  <w:style w:type="character" w:styleId="UnresolvedMention">
    <w:name w:val="Unresolved Mention"/>
    <w:basedOn w:val="DefaultParagraphFont"/>
    <w:uiPriority w:val="99"/>
    <w:semiHidden/>
    <w:unhideWhenUsed/>
    <w:rsid w:val="00891B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72" TargetMode="External"/><Relationship Id="rId299" Type="http://schemas.openxmlformats.org/officeDocument/2006/relationships/hyperlink" Target="http://www.legislation.act.gov.au/a/2008-28" TargetMode="External"/><Relationship Id="rId21" Type="http://schemas.openxmlformats.org/officeDocument/2006/relationships/header" Target="header3.xml"/><Relationship Id="rId63" Type="http://schemas.openxmlformats.org/officeDocument/2006/relationships/hyperlink" Target="http://www.audit.act.gov.au" TargetMode="External"/><Relationship Id="rId159" Type="http://schemas.openxmlformats.org/officeDocument/2006/relationships/hyperlink" Target="http://www.legislation.act.gov.au/a/2008-28" TargetMode="External"/><Relationship Id="rId324" Type="http://schemas.openxmlformats.org/officeDocument/2006/relationships/hyperlink" Target="http://www.legislation.act.gov.au/a/2013-25" TargetMode="External"/><Relationship Id="rId366" Type="http://schemas.openxmlformats.org/officeDocument/2006/relationships/hyperlink" Target="http://www.legislation.act.gov.au/a/2013-41/default.asp" TargetMode="External"/><Relationship Id="rId170" Type="http://schemas.openxmlformats.org/officeDocument/2006/relationships/hyperlink" Target="http://www.legislation.act.gov.au/a/2013-41/default.asp" TargetMode="External"/><Relationship Id="rId226" Type="http://schemas.openxmlformats.org/officeDocument/2006/relationships/hyperlink" Target="http://www.legislation.act.gov.au/a/2013-25" TargetMode="External"/><Relationship Id="rId433" Type="http://schemas.openxmlformats.org/officeDocument/2006/relationships/hyperlink" Target="http://www.legislation.act.gov.au/a/2016-52/default.asp" TargetMode="External"/><Relationship Id="rId268" Type="http://schemas.openxmlformats.org/officeDocument/2006/relationships/hyperlink" Target="http://www.legislation.act.gov.au/a/2004-7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77-31" TargetMode="External"/><Relationship Id="rId128" Type="http://schemas.openxmlformats.org/officeDocument/2006/relationships/hyperlink" Target="http://www.legislation.act.gov.au/a/2015-50" TargetMode="External"/><Relationship Id="rId335" Type="http://schemas.openxmlformats.org/officeDocument/2006/relationships/hyperlink" Target="http://www.legislation.act.gov.au/a/2013-25" TargetMode="External"/><Relationship Id="rId377" Type="http://schemas.openxmlformats.org/officeDocument/2006/relationships/hyperlink" Target="http://www.legislation.act.gov.au/a/2015-50" TargetMode="External"/><Relationship Id="rId5" Type="http://schemas.openxmlformats.org/officeDocument/2006/relationships/webSettings" Target="webSettings.xml"/><Relationship Id="rId181" Type="http://schemas.openxmlformats.org/officeDocument/2006/relationships/hyperlink" Target="http://www.legislation.act.gov.au/a/2022-4" TargetMode="External"/><Relationship Id="rId237" Type="http://schemas.openxmlformats.org/officeDocument/2006/relationships/hyperlink" Target="http://www.legislation.act.gov.au/a/2013-25" TargetMode="External"/><Relationship Id="rId402" Type="http://schemas.openxmlformats.org/officeDocument/2006/relationships/hyperlink" Target="http://www.legislation.act.gov.au/a/2002-30" TargetMode="External"/><Relationship Id="rId279" Type="http://schemas.openxmlformats.org/officeDocument/2006/relationships/hyperlink" Target="http://www.legislation.act.gov.au/a/2013-25" TargetMode="External"/><Relationship Id="rId444" Type="http://schemas.openxmlformats.org/officeDocument/2006/relationships/header" Target="header13.xml"/><Relationship Id="rId43" Type="http://schemas.openxmlformats.org/officeDocument/2006/relationships/hyperlink" Target="http://www.comlaw.gov.au/Series/C2004A03969" TargetMode="External"/><Relationship Id="rId139" Type="http://schemas.openxmlformats.org/officeDocument/2006/relationships/hyperlink" Target="http://www.legislation.act.gov.au/a/2018-42/" TargetMode="External"/><Relationship Id="rId290" Type="http://schemas.openxmlformats.org/officeDocument/2006/relationships/hyperlink" Target="http://www.legislation.act.gov.au/a/2004-72" TargetMode="External"/><Relationship Id="rId304" Type="http://schemas.openxmlformats.org/officeDocument/2006/relationships/hyperlink" Target="http://www.legislation.act.gov.au/a/2013-25" TargetMode="External"/><Relationship Id="rId346" Type="http://schemas.openxmlformats.org/officeDocument/2006/relationships/hyperlink" Target="http://www.legislation.act.gov.au/a/2013-25" TargetMode="External"/><Relationship Id="rId388" Type="http://schemas.openxmlformats.org/officeDocument/2006/relationships/hyperlink" Target="http://www.legislation.act.gov.au/a/2013-25" TargetMode="External"/><Relationship Id="rId85" Type="http://schemas.openxmlformats.org/officeDocument/2006/relationships/hyperlink" Target="http://www.legislation.act.gov.au/a/1900-40" TargetMode="External"/><Relationship Id="rId150" Type="http://schemas.openxmlformats.org/officeDocument/2006/relationships/hyperlink" Target="http://www.legislation.act.gov.au/a/2002-30" TargetMode="External"/><Relationship Id="rId192" Type="http://schemas.openxmlformats.org/officeDocument/2006/relationships/hyperlink" Target="http://www.legislation.act.gov.au/a/2013-41/default.asp" TargetMode="External"/><Relationship Id="rId206" Type="http://schemas.openxmlformats.org/officeDocument/2006/relationships/hyperlink" Target="http://www.legislation.act.gov.au/a/2022-4" TargetMode="External"/><Relationship Id="rId413" Type="http://schemas.openxmlformats.org/officeDocument/2006/relationships/hyperlink" Target="http://www.legislation.act.gov.au/a/2002-30" TargetMode="External"/><Relationship Id="rId248" Type="http://schemas.openxmlformats.org/officeDocument/2006/relationships/hyperlink" Target="http://www.legislation.act.gov.au/a/1997-9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44" TargetMode="External"/><Relationship Id="rId315" Type="http://schemas.openxmlformats.org/officeDocument/2006/relationships/hyperlink" Target="http://www.legislation.act.gov.au/a/2022-4" TargetMode="External"/><Relationship Id="rId357" Type="http://schemas.openxmlformats.org/officeDocument/2006/relationships/hyperlink" Target="http://www.legislation.act.gov.au/a/2008-28"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1996-22/default.asp" TargetMode="External"/><Relationship Id="rId161" Type="http://schemas.openxmlformats.org/officeDocument/2006/relationships/hyperlink" Target="http://www.legislation.act.gov.au/a/2017-41/default.asp" TargetMode="External"/><Relationship Id="rId217" Type="http://schemas.openxmlformats.org/officeDocument/2006/relationships/hyperlink" Target="http://www.legislation.act.gov.au/a/2011-22" TargetMode="External"/><Relationship Id="rId399" Type="http://schemas.openxmlformats.org/officeDocument/2006/relationships/hyperlink" Target="http://www.legislation.act.gov.au/a/2002-30" TargetMode="External"/><Relationship Id="rId259" Type="http://schemas.openxmlformats.org/officeDocument/2006/relationships/hyperlink" Target="http://www.legislation.act.gov.au/a/2013-25" TargetMode="External"/><Relationship Id="rId424" Type="http://schemas.openxmlformats.org/officeDocument/2006/relationships/hyperlink" Target="http://www.legislation.act.gov.au/a/2009-49" TargetMode="External"/><Relationship Id="rId23" Type="http://schemas.openxmlformats.org/officeDocument/2006/relationships/header" Target="header4.xml"/><Relationship Id="rId119" Type="http://schemas.openxmlformats.org/officeDocument/2006/relationships/hyperlink" Target="http://www.legislation.act.gov.au/a/2009-49" TargetMode="External"/><Relationship Id="rId270" Type="http://schemas.openxmlformats.org/officeDocument/2006/relationships/hyperlink" Target="http://www.legislation.act.gov.au/a/2004-72" TargetMode="External"/><Relationship Id="rId326" Type="http://schemas.openxmlformats.org/officeDocument/2006/relationships/hyperlink" Target="http://www.legislation.act.gov.au/a/2008-28"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7-41/default.asp" TargetMode="External"/><Relationship Id="rId368" Type="http://schemas.openxmlformats.org/officeDocument/2006/relationships/hyperlink" Target="http://www.legislation.act.gov.au/a/2002-30" TargetMode="External"/><Relationship Id="rId172" Type="http://schemas.openxmlformats.org/officeDocument/2006/relationships/hyperlink" Target="http://www.legislation.act.gov.au/a/2011-52" TargetMode="External"/><Relationship Id="rId228" Type="http://schemas.openxmlformats.org/officeDocument/2006/relationships/hyperlink" Target="http://www.legislation.act.gov.au/a/2012-26" TargetMode="External"/><Relationship Id="rId435" Type="http://schemas.openxmlformats.org/officeDocument/2006/relationships/hyperlink" Target="http://www.legislation.act.gov.au/a/2017-47/" TargetMode="External"/><Relationship Id="rId281" Type="http://schemas.openxmlformats.org/officeDocument/2006/relationships/hyperlink" Target="http://www.legislation.act.gov.au/a/2015-50" TargetMode="External"/><Relationship Id="rId337" Type="http://schemas.openxmlformats.org/officeDocument/2006/relationships/hyperlink" Target="http://www.legislation.act.gov.au/a/2013-25" TargetMode="External"/><Relationship Id="rId34" Type="http://schemas.openxmlformats.org/officeDocument/2006/relationships/hyperlink" Target="http://www.legislation.act.gov.au/a/1995-55" TargetMode="External"/><Relationship Id="rId76" Type="http://schemas.openxmlformats.org/officeDocument/2006/relationships/hyperlink" Target="http://www.legislation.act.gov.au/a/1996-22/default.asp" TargetMode="External"/><Relationship Id="rId141" Type="http://schemas.openxmlformats.org/officeDocument/2006/relationships/hyperlink" Target="http://www.legislation.act.gov.au/a/2002-30" TargetMode="External"/><Relationship Id="rId379" Type="http://schemas.openxmlformats.org/officeDocument/2006/relationships/hyperlink" Target="http://www.legislation.act.gov.au/a/2013-25" TargetMode="External"/><Relationship Id="rId7" Type="http://schemas.openxmlformats.org/officeDocument/2006/relationships/endnotes" Target="endnotes.xml"/><Relationship Id="rId183" Type="http://schemas.openxmlformats.org/officeDocument/2006/relationships/hyperlink" Target="http://www.legislation.act.gov.au/a/2002-11" TargetMode="External"/><Relationship Id="rId239" Type="http://schemas.openxmlformats.org/officeDocument/2006/relationships/hyperlink" Target="http://www.legislation.act.gov.au/a/2013-25" TargetMode="External"/><Relationship Id="rId390" Type="http://schemas.openxmlformats.org/officeDocument/2006/relationships/hyperlink" Target="http://www.legislation.act.gov.au/a/2013-25" TargetMode="External"/><Relationship Id="rId404" Type="http://schemas.openxmlformats.org/officeDocument/2006/relationships/hyperlink" Target="http://www.legislation.act.gov.au/a/2002-30" TargetMode="External"/><Relationship Id="rId446" Type="http://schemas.openxmlformats.org/officeDocument/2006/relationships/footer" Target="footer15.xml"/><Relationship Id="rId250" Type="http://schemas.openxmlformats.org/officeDocument/2006/relationships/hyperlink" Target="http://www.legislation.act.gov.au/a/2004-72" TargetMode="External"/><Relationship Id="rId292" Type="http://schemas.openxmlformats.org/officeDocument/2006/relationships/hyperlink" Target="http://www.legislation.act.gov.au/a/2013-25" TargetMode="External"/><Relationship Id="rId306" Type="http://schemas.openxmlformats.org/officeDocument/2006/relationships/hyperlink" Target="http://www.legislation.act.gov.au/a/2013-25" TargetMode="External"/><Relationship Id="rId45" Type="http://schemas.openxmlformats.org/officeDocument/2006/relationships/hyperlink" Target="http://www.comlaw.gov.au/Series/C2005A00080"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11" TargetMode="External"/><Relationship Id="rId348" Type="http://schemas.openxmlformats.org/officeDocument/2006/relationships/hyperlink" Target="http://www.legislation.act.gov.au/a/2004-72" TargetMode="External"/><Relationship Id="rId152" Type="http://schemas.openxmlformats.org/officeDocument/2006/relationships/hyperlink" Target="http://www.legislation.act.gov.au/a/2002-30" TargetMode="External"/><Relationship Id="rId194" Type="http://schemas.openxmlformats.org/officeDocument/2006/relationships/hyperlink" Target="http://www.legislation.act.gov.au/a/2013-41/default.asp" TargetMode="External"/><Relationship Id="rId208" Type="http://schemas.openxmlformats.org/officeDocument/2006/relationships/hyperlink" Target="http://www.legislation.act.gov.au/a/2015-50" TargetMode="External"/><Relationship Id="rId415" Type="http://schemas.openxmlformats.org/officeDocument/2006/relationships/hyperlink" Target="http://www.legislation.act.gov.au/a/2013-25" TargetMode="External"/><Relationship Id="rId261" Type="http://schemas.openxmlformats.org/officeDocument/2006/relationships/hyperlink" Target="http://www.legislation.act.gov.au/a/2013-25"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94-37" TargetMode="External"/><Relationship Id="rId317" Type="http://schemas.openxmlformats.org/officeDocument/2006/relationships/hyperlink" Target="http://www.legislation.act.gov.au/a/2022-4" TargetMode="External"/><Relationship Id="rId359" Type="http://schemas.openxmlformats.org/officeDocument/2006/relationships/hyperlink" Target="http://www.legislation.act.gov.au/a/2015-50" TargetMode="External"/><Relationship Id="rId98" Type="http://schemas.openxmlformats.org/officeDocument/2006/relationships/hyperlink" Target="http://www.legislation.act.gov.au/a/1996-22" TargetMode="External"/><Relationship Id="rId121" Type="http://schemas.openxmlformats.org/officeDocument/2006/relationships/hyperlink" Target="http://www.legislation.act.gov.au/a/2011-52" TargetMode="External"/><Relationship Id="rId163" Type="http://schemas.openxmlformats.org/officeDocument/2006/relationships/hyperlink" Target="http://www.legislation.act.gov.au/a/2004-8" TargetMode="External"/><Relationship Id="rId219" Type="http://schemas.openxmlformats.org/officeDocument/2006/relationships/hyperlink" Target="http://www.legislation.act.gov.au/a/2016-52" TargetMode="External"/><Relationship Id="rId370" Type="http://schemas.openxmlformats.org/officeDocument/2006/relationships/hyperlink" Target="http://www.legislation.act.gov.au/a/2004-72" TargetMode="External"/><Relationship Id="rId426" Type="http://schemas.openxmlformats.org/officeDocument/2006/relationships/hyperlink" Target="http://www.legislation.act.gov.au/a/2011-52" TargetMode="External"/><Relationship Id="rId230" Type="http://schemas.openxmlformats.org/officeDocument/2006/relationships/hyperlink" Target="http://www.legislation.act.gov.au/a/2013-25" TargetMode="External"/><Relationship Id="rId25" Type="http://schemas.openxmlformats.org/officeDocument/2006/relationships/footer" Target="footer4.xml"/><Relationship Id="rId67" Type="http://schemas.openxmlformats.org/officeDocument/2006/relationships/hyperlink" Target="http://www.legislation.act.gov.au/a/1984-79" TargetMode="External"/><Relationship Id="rId272" Type="http://schemas.openxmlformats.org/officeDocument/2006/relationships/hyperlink" Target="http://www.legislation.act.gov.au/a/2002-30" TargetMode="External"/><Relationship Id="rId328" Type="http://schemas.openxmlformats.org/officeDocument/2006/relationships/hyperlink" Target="http://www.legislation.act.gov.au/a/2014-22" TargetMode="External"/><Relationship Id="rId132" Type="http://schemas.openxmlformats.org/officeDocument/2006/relationships/hyperlink" Target="http://www.legislation.act.gov.au/a/2018-42/" TargetMode="External"/><Relationship Id="rId174" Type="http://schemas.openxmlformats.org/officeDocument/2006/relationships/hyperlink" Target="http://www.legislation.act.gov.au/a/2016-52" TargetMode="External"/><Relationship Id="rId381" Type="http://schemas.openxmlformats.org/officeDocument/2006/relationships/hyperlink" Target="http://www.legislation.act.gov.au/a/2013-25" TargetMode="External"/><Relationship Id="rId241" Type="http://schemas.openxmlformats.org/officeDocument/2006/relationships/hyperlink" Target="http://www.legislation.act.gov.au/a/2008-28" TargetMode="External"/><Relationship Id="rId437" Type="http://schemas.openxmlformats.org/officeDocument/2006/relationships/hyperlink" Target="http://www.legislation.act.gov.au/a/2022-4/"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1-22" TargetMode="External"/><Relationship Id="rId339" Type="http://schemas.openxmlformats.org/officeDocument/2006/relationships/hyperlink" Target="http://www.legislation.act.gov.au/a/2004-72" TargetMode="External"/><Relationship Id="rId78" Type="http://schemas.openxmlformats.org/officeDocument/2006/relationships/hyperlink" Target="http://www.legislation.act.gov.au/a/1996-22/default.asp" TargetMode="External"/><Relationship Id="rId101" Type="http://schemas.openxmlformats.org/officeDocument/2006/relationships/hyperlink" Target="http://www.legislation.act.gov.au/a/1996-22/default.asp" TargetMode="External"/><Relationship Id="rId143" Type="http://schemas.openxmlformats.org/officeDocument/2006/relationships/hyperlink" Target="http://www.legislation.act.gov.au/a/2002-30" TargetMode="External"/><Relationship Id="rId185" Type="http://schemas.openxmlformats.org/officeDocument/2006/relationships/hyperlink" Target="http://www.legislation.act.gov.au/a/2013-41/default.asp" TargetMode="External"/><Relationship Id="rId350" Type="http://schemas.openxmlformats.org/officeDocument/2006/relationships/hyperlink" Target="http://www.legislation.act.gov.au/a/2013-25" TargetMode="External"/><Relationship Id="rId406" Type="http://schemas.openxmlformats.org/officeDocument/2006/relationships/hyperlink" Target="http://www.legislation.act.gov.au/a/2022-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25" TargetMode="External"/><Relationship Id="rId392" Type="http://schemas.openxmlformats.org/officeDocument/2006/relationships/hyperlink" Target="http://www.legislation.act.gov.au/a/2013-25" TargetMode="External"/><Relationship Id="rId448" Type="http://schemas.openxmlformats.org/officeDocument/2006/relationships/footer" Target="footer16.xml"/><Relationship Id="rId252" Type="http://schemas.openxmlformats.org/officeDocument/2006/relationships/hyperlink" Target="http://www.legislation.act.gov.au/a/2008-28"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08-28" TargetMode="External"/><Relationship Id="rId47" Type="http://schemas.openxmlformats.org/officeDocument/2006/relationships/hyperlink" Target="http://www.comlaw.gov.au/Series/C2004A03969" TargetMode="External"/><Relationship Id="rId89" Type="http://schemas.openxmlformats.org/officeDocument/2006/relationships/header" Target="header7.xml"/><Relationship Id="rId112" Type="http://schemas.openxmlformats.org/officeDocument/2006/relationships/hyperlink" Target="http://www.legislation.act.gov.au/a/2004-8" TargetMode="External"/><Relationship Id="rId154" Type="http://schemas.openxmlformats.org/officeDocument/2006/relationships/hyperlink" Target="http://www.legislation.act.gov.au/a/2002-30" TargetMode="External"/><Relationship Id="rId361" Type="http://schemas.openxmlformats.org/officeDocument/2006/relationships/hyperlink" Target="http://www.legislation.act.gov.au/a/2001-44" TargetMode="External"/><Relationship Id="rId196" Type="http://schemas.openxmlformats.org/officeDocument/2006/relationships/hyperlink" Target="http://www.legislation.act.gov.au/a/2009-49" TargetMode="External"/><Relationship Id="rId417" Type="http://schemas.openxmlformats.org/officeDocument/2006/relationships/hyperlink" Target="http://www.legislation.act.gov.au/a/1997-9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25" TargetMode="External"/><Relationship Id="rId263" Type="http://schemas.openxmlformats.org/officeDocument/2006/relationships/hyperlink" Target="http://www.legislation.act.gov.au/a/2013-25" TargetMode="External"/><Relationship Id="rId319" Type="http://schemas.openxmlformats.org/officeDocument/2006/relationships/hyperlink" Target="http://www.legislation.act.gov.au/a/2013-25" TargetMode="External"/><Relationship Id="rId58" Type="http://schemas.openxmlformats.org/officeDocument/2006/relationships/hyperlink" Target="https://www.legislation.act.gov.au/a/2017-47/" TargetMode="External"/><Relationship Id="rId123" Type="http://schemas.openxmlformats.org/officeDocument/2006/relationships/hyperlink" Target="http://www.legislation.act.gov.au/a/2013-25" TargetMode="External"/><Relationship Id="rId330" Type="http://schemas.openxmlformats.org/officeDocument/2006/relationships/hyperlink" Target="http://www.legislation.act.gov.au/a/2004-72" TargetMode="External"/><Relationship Id="rId165" Type="http://schemas.openxmlformats.org/officeDocument/2006/relationships/hyperlink" Target="http://www.legislation.act.gov.au/a/2013-25" TargetMode="External"/><Relationship Id="rId372" Type="http://schemas.openxmlformats.org/officeDocument/2006/relationships/hyperlink" Target="http://www.legislation.act.gov.au/a/2011-22" TargetMode="External"/><Relationship Id="rId428" Type="http://schemas.openxmlformats.org/officeDocument/2006/relationships/hyperlink" Target="http://www.legislation.act.gov.au/a/2013-25/default.asp" TargetMode="External"/><Relationship Id="rId232" Type="http://schemas.openxmlformats.org/officeDocument/2006/relationships/hyperlink" Target="http://www.legislation.act.gov.au/a/2011-22" TargetMode="External"/><Relationship Id="rId274" Type="http://schemas.openxmlformats.org/officeDocument/2006/relationships/hyperlink" Target="http://www.legislation.act.gov.au/a/2004-72"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s://www.legislation.act.gov.au/a/2024-41/" TargetMode="External"/><Relationship Id="rId80" Type="http://schemas.openxmlformats.org/officeDocument/2006/relationships/hyperlink" Target="http://www.legislation.act.gov.au/a/1996-22/default.asp" TargetMode="External"/><Relationship Id="rId176" Type="http://schemas.openxmlformats.org/officeDocument/2006/relationships/hyperlink" Target="http://www.legislation.act.gov.au/a/2022-4" TargetMode="External"/><Relationship Id="rId341" Type="http://schemas.openxmlformats.org/officeDocument/2006/relationships/hyperlink" Target="http://www.legislation.act.gov.au/a/2004-72" TargetMode="External"/><Relationship Id="rId383" Type="http://schemas.openxmlformats.org/officeDocument/2006/relationships/hyperlink" Target="http://www.legislation.act.gov.au/a/2002-30" TargetMode="External"/><Relationship Id="rId439" Type="http://schemas.openxmlformats.org/officeDocument/2006/relationships/header" Target="header10.xml"/><Relationship Id="rId201" Type="http://schemas.openxmlformats.org/officeDocument/2006/relationships/hyperlink" Target="http://www.legislation.act.gov.au/a/2022-4" TargetMode="External"/><Relationship Id="rId243" Type="http://schemas.openxmlformats.org/officeDocument/2006/relationships/hyperlink" Target="http://www.legislation.act.gov.au/a/2004-72" TargetMode="External"/><Relationship Id="rId285" Type="http://schemas.openxmlformats.org/officeDocument/2006/relationships/hyperlink" Target="http://www.legislation.act.gov.au/a/2014-31" TargetMode="External"/><Relationship Id="rId450" Type="http://schemas.openxmlformats.org/officeDocument/2006/relationships/fontTable" Target="fontTable.xml"/><Relationship Id="rId38" Type="http://schemas.openxmlformats.org/officeDocument/2006/relationships/hyperlink" Target="http://www.legislation.act.gov.au/a/1984-79" TargetMode="External"/><Relationship Id="rId103" Type="http://schemas.openxmlformats.org/officeDocument/2006/relationships/header" Target="header9.xml"/><Relationship Id="rId310" Type="http://schemas.openxmlformats.org/officeDocument/2006/relationships/hyperlink" Target="http://www.legislation.act.gov.au/a/2013-25" TargetMode="External"/><Relationship Id="rId91" Type="http://schemas.openxmlformats.org/officeDocument/2006/relationships/footer" Target="footer8.xml"/><Relationship Id="rId145" Type="http://schemas.openxmlformats.org/officeDocument/2006/relationships/hyperlink" Target="http://www.legislation.act.gov.au/a/2002-30" TargetMode="External"/><Relationship Id="rId187" Type="http://schemas.openxmlformats.org/officeDocument/2006/relationships/hyperlink" Target="http://www.legislation.act.gov.au/a/2013-41/default.asp" TargetMode="External"/><Relationship Id="rId352" Type="http://schemas.openxmlformats.org/officeDocument/2006/relationships/hyperlink" Target="http://www.legislation.act.gov.au/a/2013-25" TargetMode="External"/><Relationship Id="rId394" Type="http://schemas.openxmlformats.org/officeDocument/2006/relationships/hyperlink" Target="http://www.legislation.act.gov.au/a/2013-25" TargetMode="External"/><Relationship Id="rId408" Type="http://schemas.openxmlformats.org/officeDocument/2006/relationships/hyperlink" Target="http://www.legislation.act.gov.au/a/2011-22" TargetMode="External"/><Relationship Id="rId212" Type="http://schemas.openxmlformats.org/officeDocument/2006/relationships/hyperlink" Target="http://www.legislation.act.gov.au/a/2013-41/default.asp" TargetMode="External"/><Relationship Id="rId254" Type="http://schemas.openxmlformats.org/officeDocument/2006/relationships/hyperlink" Target="http://www.legislation.act.gov.au/a/2013-2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4-9" TargetMode="External"/><Relationship Id="rId296" Type="http://schemas.openxmlformats.org/officeDocument/2006/relationships/hyperlink" Target="http://www.legislation.act.gov.au/a/2014-2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4-72" TargetMode="External"/><Relationship Id="rId198" Type="http://schemas.openxmlformats.org/officeDocument/2006/relationships/hyperlink" Target="http://www.legislation.act.gov.au/a/2013-41/default.asp" TargetMode="External"/><Relationship Id="rId321" Type="http://schemas.openxmlformats.org/officeDocument/2006/relationships/hyperlink" Target="http://www.legislation.act.gov.au/a/2013-25" TargetMode="External"/><Relationship Id="rId363" Type="http://schemas.openxmlformats.org/officeDocument/2006/relationships/hyperlink" Target="http://www.legislation.act.gov.au/a/2013-41/default.asp" TargetMode="External"/><Relationship Id="rId419" Type="http://schemas.openxmlformats.org/officeDocument/2006/relationships/hyperlink" Target="http://www.legislation.act.gov.au/a/2002-11" TargetMode="External"/><Relationship Id="rId223" Type="http://schemas.openxmlformats.org/officeDocument/2006/relationships/hyperlink" Target="http://www.legislation.act.gov.au/a/2016-52" TargetMode="External"/><Relationship Id="rId430" Type="http://schemas.openxmlformats.org/officeDocument/2006/relationships/hyperlink" Target="http://www.legislation.act.gov.au/a/2014-31" TargetMode="External"/><Relationship Id="rId18" Type="http://schemas.openxmlformats.org/officeDocument/2006/relationships/header" Target="header2.xml"/><Relationship Id="rId265" Type="http://schemas.openxmlformats.org/officeDocument/2006/relationships/hyperlink" Target="http://www.legislation.act.gov.au/a/2002-30" TargetMode="External"/><Relationship Id="rId50" Type="http://schemas.openxmlformats.org/officeDocument/2006/relationships/hyperlink" Target="http://www.legislation.act.gov.au/a/2001-14" TargetMode="External"/><Relationship Id="rId104" Type="http://schemas.openxmlformats.org/officeDocument/2006/relationships/footer" Target="footer10.xml"/><Relationship Id="rId125" Type="http://schemas.openxmlformats.org/officeDocument/2006/relationships/hyperlink" Target="http://www.legislation.act.gov.au/a/2014-22/default.asp" TargetMode="External"/><Relationship Id="rId146" Type="http://schemas.openxmlformats.org/officeDocument/2006/relationships/hyperlink" Target="http://www.legislation.act.gov.au/a/2002-30" TargetMode="External"/><Relationship Id="rId167" Type="http://schemas.openxmlformats.org/officeDocument/2006/relationships/hyperlink" Target="http://www.legislation.act.gov.au/a/2002-30" TargetMode="External"/><Relationship Id="rId188" Type="http://schemas.openxmlformats.org/officeDocument/2006/relationships/hyperlink" Target="http://www.legislation.act.gov.au/a/2013-41/default.asp" TargetMode="External"/><Relationship Id="rId311" Type="http://schemas.openxmlformats.org/officeDocument/2006/relationships/hyperlink" Target="http://www.legislation.act.gov.au/a/2013-25" TargetMode="External"/><Relationship Id="rId332" Type="http://schemas.openxmlformats.org/officeDocument/2006/relationships/hyperlink" Target="http://www.legislation.act.gov.au/a/2014-22" TargetMode="External"/><Relationship Id="rId353" Type="http://schemas.openxmlformats.org/officeDocument/2006/relationships/hyperlink" Target="http://www.legislation.act.gov.au/a/2002-30" TargetMode="External"/><Relationship Id="rId374" Type="http://schemas.openxmlformats.org/officeDocument/2006/relationships/hyperlink" Target="http://www.legislation.act.gov.au/a/2012-26" TargetMode="External"/><Relationship Id="rId395" Type="http://schemas.openxmlformats.org/officeDocument/2006/relationships/hyperlink" Target="http://www.legislation.act.gov.au/a/2002-30" TargetMode="External"/><Relationship Id="rId409" Type="http://schemas.openxmlformats.org/officeDocument/2006/relationships/hyperlink" Target="http://www.legislation.act.gov.au/a/2011-22" TargetMode="External"/><Relationship Id="rId71" Type="http://schemas.openxmlformats.org/officeDocument/2006/relationships/hyperlink" Target="http://www.legislation.act.gov.au/a/2001-14" TargetMode="External"/><Relationship Id="rId92" Type="http://schemas.openxmlformats.org/officeDocument/2006/relationships/footer" Target="footer9.xml"/><Relationship Id="rId213" Type="http://schemas.openxmlformats.org/officeDocument/2006/relationships/hyperlink" Target="http://www.legislation.act.gov.au/a/2016-52" TargetMode="External"/><Relationship Id="rId234" Type="http://schemas.openxmlformats.org/officeDocument/2006/relationships/hyperlink" Target="http://www.legislation.act.gov.au/a/2017-47/default.asp" TargetMode="External"/><Relationship Id="rId420" Type="http://schemas.openxmlformats.org/officeDocument/2006/relationships/hyperlink" Target="http://www.legislation.act.gov.au/a/2002-3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3-25" TargetMode="External"/><Relationship Id="rId276" Type="http://schemas.openxmlformats.org/officeDocument/2006/relationships/hyperlink" Target="http://www.legislation.act.gov.au/a/2001-52" TargetMode="External"/><Relationship Id="rId297" Type="http://schemas.openxmlformats.org/officeDocument/2006/relationships/hyperlink" Target="http://www.legislation.act.gov.au/a/2015-50" TargetMode="External"/><Relationship Id="rId441" Type="http://schemas.openxmlformats.org/officeDocument/2006/relationships/footer" Target="footer12.xml"/><Relationship Id="rId40" Type="http://schemas.openxmlformats.org/officeDocument/2006/relationships/hyperlink" Target="http://www.comlaw.gov.au/Series/C2004A01462" TargetMode="External"/><Relationship Id="rId115" Type="http://schemas.openxmlformats.org/officeDocument/2006/relationships/hyperlink" Target="http://www.legislation.act.gov.au/a/2004-8" TargetMode="External"/><Relationship Id="rId136" Type="http://schemas.openxmlformats.org/officeDocument/2006/relationships/hyperlink" Target="http://www.legislation.act.gov.au/a/2002-30" TargetMode="External"/><Relationship Id="rId157" Type="http://schemas.openxmlformats.org/officeDocument/2006/relationships/hyperlink" Target="http://www.legislation.act.gov.au/a/2013-25" TargetMode="External"/><Relationship Id="rId178" Type="http://schemas.openxmlformats.org/officeDocument/2006/relationships/hyperlink" Target="http://www.legislation.act.gov.au/a/2002-30" TargetMode="External"/><Relationship Id="rId301" Type="http://schemas.openxmlformats.org/officeDocument/2006/relationships/hyperlink" Target="http://www.legislation.act.gov.au/a/2014-22" TargetMode="External"/><Relationship Id="rId322" Type="http://schemas.openxmlformats.org/officeDocument/2006/relationships/hyperlink" Target="http://www.legislation.act.gov.au/a/2013-25" TargetMode="External"/><Relationship Id="rId343" Type="http://schemas.openxmlformats.org/officeDocument/2006/relationships/hyperlink" Target="http://www.legislation.act.gov.au/a/2013-25" TargetMode="External"/><Relationship Id="rId364" Type="http://schemas.openxmlformats.org/officeDocument/2006/relationships/hyperlink" Target="http://www.legislation.act.gov.au/a/2022-4" TargetMode="External"/><Relationship Id="rId61" Type="http://schemas.openxmlformats.org/officeDocument/2006/relationships/hyperlink" Target="http://www.comlaw.gov.au/Series/C2004A00818" TargetMode="External"/><Relationship Id="rId82" Type="http://schemas.openxmlformats.org/officeDocument/2006/relationships/hyperlink" Target="http://www.legislation.act.gov.au/a/1996-22/default.asp" TargetMode="External"/><Relationship Id="rId199" Type="http://schemas.openxmlformats.org/officeDocument/2006/relationships/hyperlink" Target="http://www.legislation.act.gov.au/a/2015-50" TargetMode="External"/><Relationship Id="rId203" Type="http://schemas.openxmlformats.org/officeDocument/2006/relationships/hyperlink" Target="http://www.legislation.act.gov.au/a/2022-4" TargetMode="External"/><Relationship Id="rId385" Type="http://schemas.openxmlformats.org/officeDocument/2006/relationships/hyperlink" Target="http://www.legislation.act.gov.au/a/2013-25" TargetMode="External"/><Relationship Id="rId19" Type="http://schemas.openxmlformats.org/officeDocument/2006/relationships/footer" Target="footer1.xml"/><Relationship Id="rId224" Type="http://schemas.openxmlformats.org/officeDocument/2006/relationships/hyperlink" Target="http://www.legislation.act.gov.au/a/2004-72" TargetMode="External"/><Relationship Id="rId245" Type="http://schemas.openxmlformats.org/officeDocument/2006/relationships/hyperlink" Target="http://www.legislation.act.gov.au/a/2013-25" TargetMode="External"/><Relationship Id="rId266" Type="http://schemas.openxmlformats.org/officeDocument/2006/relationships/hyperlink" Target="http://www.legislation.act.gov.au/a/2004-72" TargetMode="External"/><Relationship Id="rId287" Type="http://schemas.openxmlformats.org/officeDocument/2006/relationships/hyperlink" Target="http://www.legislation.act.gov.au/a/2004-72" TargetMode="External"/><Relationship Id="rId410" Type="http://schemas.openxmlformats.org/officeDocument/2006/relationships/hyperlink" Target="http://www.legislation.act.gov.au/a/2013-25" TargetMode="External"/><Relationship Id="rId431" Type="http://schemas.openxmlformats.org/officeDocument/2006/relationships/hyperlink" Target="http://www.legislation.act.gov.au/a/2014-31" TargetMode="External"/><Relationship Id="rId30" Type="http://schemas.openxmlformats.org/officeDocument/2006/relationships/hyperlink" Target="http://www.legislation.act.gov.au/a/2001-14" TargetMode="External"/><Relationship Id="rId105" Type="http://schemas.openxmlformats.org/officeDocument/2006/relationships/footer" Target="footer11.xml"/><Relationship Id="rId126" Type="http://schemas.openxmlformats.org/officeDocument/2006/relationships/hyperlink" Target="http://www.legislation.act.gov.au/a/2014-22/default.asp" TargetMode="External"/><Relationship Id="rId147" Type="http://schemas.openxmlformats.org/officeDocument/2006/relationships/hyperlink" Target="http://www.legislation.act.gov.au/a/2002-30" TargetMode="External"/><Relationship Id="rId168" Type="http://schemas.openxmlformats.org/officeDocument/2006/relationships/hyperlink" Target="http://www.legislation.act.gov.au/a/2008-28" TargetMode="External"/><Relationship Id="rId312" Type="http://schemas.openxmlformats.org/officeDocument/2006/relationships/hyperlink" Target="http://www.legislation.act.gov.au/a/2013-25" TargetMode="External"/><Relationship Id="rId333" Type="http://schemas.openxmlformats.org/officeDocument/2006/relationships/hyperlink" Target="http://www.legislation.act.gov.au/a/2004-72" TargetMode="External"/><Relationship Id="rId354" Type="http://schemas.openxmlformats.org/officeDocument/2006/relationships/hyperlink" Target="http://www.legislation.act.gov.au/a/2004-7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2-30" TargetMode="External"/><Relationship Id="rId375" Type="http://schemas.openxmlformats.org/officeDocument/2006/relationships/hyperlink" Target="http://www.legislation.act.gov.au/a/2013-25" TargetMode="External"/><Relationship Id="rId396" Type="http://schemas.openxmlformats.org/officeDocument/2006/relationships/hyperlink" Target="http://www.legislation.act.gov.au/a/2013-25" TargetMode="External"/><Relationship Id="rId3" Type="http://schemas.openxmlformats.org/officeDocument/2006/relationships/styles" Target="styles.xml"/><Relationship Id="rId214" Type="http://schemas.openxmlformats.org/officeDocument/2006/relationships/hyperlink" Target="http://www.legislation.act.gov.au/a/2002-30" TargetMode="External"/><Relationship Id="rId235" Type="http://schemas.openxmlformats.org/officeDocument/2006/relationships/hyperlink" Target="https://www.legislation.act.gov.au/a/2024-41/" TargetMode="External"/><Relationship Id="rId256" Type="http://schemas.openxmlformats.org/officeDocument/2006/relationships/hyperlink" Target="http://www.legislation.act.gov.au/a/2022-4" TargetMode="External"/><Relationship Id="rId277" Type="http://schemas.openxmlformats.org/officeDocument/2006/relationships/hyperlink" Target="http://www.legislation.act.gov.au/a/2002-30" TargetMode="External"/><Relationship Id="rId298" Type="http://schemas.openxmlformats.org/officeDocument/2006/relationships/hyperlink" Target="http://www.legislation.act.gov.au/a/2014-22" TargetMode="External"/><Relationship Id="rId400" Type="http://schemas.openxmlformats.org/officeDocument/2006/relationships/hyperlink" Target="http://www.legislation.act.gov.au/a/2011-22" TargetMode="External"/><Relationship Id="rId421" Type="http://schemas.openxmlformats.org/officeDocument/2006/relationships/hyperlink" Target="http://www.legislation.act.gov.au/a/2004-9" TargetMode="External"/><Relationship Id="rId442" Type="http://schemas.openxmlformats.org/officeDocument/2006/relationships/footer" Target="footer13.xml"/><Relationship Id="rId116" Type="http://schemas.openxmlformats.org/officeDocument/2006/relationships/hyperlink" Target="http://www.legislation.act.gov.au/cn/2004-5/default.asp" TargetMode="External"/><Relationship Id="rId137" Type="http://schemas.openxmlformats.org/officeDocument/2006/relationships/hyperlink" Target="http://www.legislation.act.gov.au/a/2001-44" TargetMode="External"/><Relationship Id="rId158" Type="http://schemas.openxmlformats.org/officeDocument/2006/relationships/hyperlink" Target="http://www.legislation.act.gov.au/a/2013-25" TargetMode="External"/><Relationship Id="rId302" Type="http://schemas.openxmlformats.org/officeDocument/2006/relationships/hyperlink" Target="http://www.legislation.act.gov.au/a/2001-52" TargetMode="External"/><Relationship Id="rId323" Type="http://schemas.openxmlformats.org/officeDocument/2006/relationships/hyperlink" Target="http://www.legislation.act.gov.au/a/2008-28" TargetMode="External"/><Relationship Id="rId344" Type="http://schemas.openxmlformats.org/officeDocument/2006/relationships/hyperlink" Target="http://www.legislation.act.gov.au/a/2004-72" TargetMode="External"/><Relationship Id="rId20" Type="http://schemas.openxmlformats.org/officeDocument/2006/relationships/footer" Target="footer2.xml"/><Relationship Id="rId41" Type="http://schemas.openxmlformats.org/officeDocument/2006/relationships/hyperlink" Target="http://www.comlaw.gov.au/Series/C2004A01462" TargetMode="External"/><Relationship Id="rId62" Type="http://schemas.openxmlformats.org/officeDocument/2006/relationships/hyperlink" Target="http://www.legislation.act.gov.au/a/2004-8"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13-25" TargetMode="External"/><Relationship Id="rId365" Type="http://schemas.openxmlformats.org/officeDocument/2006/relationships/hyperlink" Target="http://www.legislation.act.gov.au/a/2013-41/default.asp" TargetMode="External"/><Relationship Id="rId386" Type="http://schemas.openxmlformats.org/officeDocument/2006/relationships/hyperlink" Target="http://www.legislation.act.gov.au/a/2013-25" TargetMode="External"/><Relationship Id="rId190" Type="http://schemas.openxmlformats.org/officeDocument/2006/relationships/hyperlink" Target="http://www.legislation.act.gov.au/a/2013-25" TargetMode="External"/><Relationship Id="rId204" Type="http://schemas.openxmlformats.org/officeDocument/2006/relationships/hyperlink" Target="http://www.legislation.act.gov.au/a/2013-41/default.asp" TargetMode="External"/><Relationship Id="rId225" Type="http://schemas.openxmlformats.org/officeDocument/2006/relationships/hyperlink" Target="http://www.legislation.act.gov.au/a/2013-25" TargetMode="External"/><Relationship Id="rId246" Type="http://schemas.openxmlformats.org/officeDocument/2006/relationships/hyperlink" Target="http://www.legislation.act.gov.au/a/2013-25" TargetMode="External"/><Relationship Id="rId267" Type="http://schemas.openxmlformats.org/officeDocument/2006/relationships/hyperlink" Target="http://www.legislation.act.gov.au/a/2004-72" TargetMode="External"/><Relationship Id="rId288" Type="http://schemas.openxmlformats.org/officeDocument/2006/relationships/hyperlink" Target="http://www.legislation.act.gov.au/a/2013-25" TargetMode="External"/><Relationship Id="rId411" Type="http://schemas.openxmlformats.org/officeDocument/2006/relationships/hyperlink" Target="http://www.legislation.act.gov.au/a/2013-25" TargetMode="External"/><Relationship Id="rId432" Type="http://schemas.openxmlformats.org/officeDocument/2006/relationships/hyperlink" Target="http://www.legislation.act.gov.au/a/2015-50"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4-31" TargetMode="External"/><Relationship Id="rId313" Type="http://schemas.openxmlformats.org/officeDocument/2006/relationships/hyperlink" Target="http://www.legislation.act.gov.au/a/2022-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4-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2-30" TargetMode="External"/><Relationship Id="rId169" Type="http://schemas.openxmlformats.org/officeDocument/2006/relationships/hyperlink" Target="http://www.legislation.act.gov.au/a/2013-25" TargetMode="External"/><Relationship Id="rId334" Type="http://schemas.openxmlformats.org/officeDocument/2006/relationships/hyperlink" Target="http://www.legislation.act.gov.au/a/2004-72" TargetMode="External"/><Relationship Id="rId355" Type="http://schemas.openxmlformats.org/officeDocument/2006/relationships/hyperlink" Target="http://www.legislation.act.gov.au/a/2008-28" TargetMode="External"/><Relationship Id="rId376" Type="http://schemas.openxmlformats.org/officeDocument/2006/relationships/hyperlink" Target="http://www.legislation.act.gov.au/a/2013-41/default.asp" TargetMode="External"/><Relationship Id="rId397" Type="http://schemas.openxmlformats.org/officeDocument/2006/relationships/hyperlink" Target="http://www.legislation.act.gov.au/a/2004-72" TargetMode="External"/><Relationship Id="rId4" Type="http://schemas.openxmlformats.org/officeDocument/2006/relationships/settings" Target="settings.xml"/><Relationship Id="rId180" Type="http://schemas.openxmlformats.org/officeDocument/2006/relationships/hyperlink" Target="http://www.legislation.act.gov.au/a/2013-41/default.asp" TargetMode="External"/><Relationship Id="rId215" Type="http://schemas.openxmlformats.org/officeDocument/2006/relationships/hyperlink" Target="http://www.legislation.act.gov.au/a/2013-25" TargetMode="External"/><Relationship Id="rId236" Type="http://schemas.openxmlformats.org/officeDocument/2006/relationships/hyperlink" Target="http://www.legislation.act.gov.au/a/2008-28" TargetMode="External"/><Relationship Id="rId257" Type="http://schemas.openxmlformats.org/officeDocument/2006/relationships/hyperlink" Target="http://www.legislation.act.gov.au/a/2013-25"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22-4" TargetMode="External"/><Relationship Id="rId422" Type="http://schemas.openxmlformats.org/officeDocument/2006/relationships/hyperlink" Target="http://www.legislation.act.gov.au/a/2004-72" TargetMode="External"/><Relationship Id="rId443" Type="http://schemas.openxmlformats.org/officeDocument/2006/relationships/header" Target="header12.xml"/><Relationship Id="rId303" Type="http://schemas.openxmlformats.org/officeDocument/2006/relationships/hyperlink" Target="http://www.legislation.act.gov.au/a/2011-52" TargetMode="External"/><Relationship Id="rId42" Type="http://schemas.openxmlformats.org/officeDocument/2006/relationships/hyperlink" Target="http://www.comlaw.gov.au/Series/C2004A03969" TargetMode="External"/><Relationship Id="rId84" Type="http://schemas.openxmlformats.org/officeDocument/2006/relationships/hyperlink" Target="http://www.legislation.act.gov.au/a/2002-51" TargetMode="External"/><Relationship Id="rId138" Type="http://schemas.openxmlformats.org/officeDocument/2006/relationships/hyperlink" Target="http://www.legislation.act.gov.au/a/2002-30" TargetMode="External"/><Relationship Id="rId345" Type="http://schemas.openxmlformats.org/officeDocument/2006/relationships/hyperlink" Target="http://www.legislation.act.gov.au/a/2004-72" TargetMode="External"/><Relationship Id="rId387" Type="http://schemas.openxmlformats.org/officeDocument/2006/relationships/hyperlink" Target="http://www.legislation.act.gov.au/a/2002-30" TargetMode="External"/><Relationship Id="rId191" Type="http://schemas.openxmlformats.org/officeDocument/2006/relationships/hyperlink" Target="http://www.legislation.act.gov.au/a/2013-25" TargetMode="External"/><Relationship Id="rId205" Type="http://schemas.openxmlformats.org/officeDocument/2006/relationships/hyperlink" Target="http://www.legislation.act.gov.au/a/2015-50" TargetMode="External"/><Relationship Id="rId247" Type="http://schemas.openxmlformats.org/officeDocument/2006/relationships/hyperlink" Target="http://www.legislation.act.gov.au/a/2013-25" TargetMode="External"/><Relationship Id="rId412" Type="http://schemas.openxmlformats.org/officeDocument/2006/relationships/hyperlink" Target="http://www.legislation.act.gov.au/a/2013-25" TargetMode="External"/><Relationship Id="rId107" Type="http://schemas.openxmlformats.org/officeDocument/2006/relationships/hyperlink" Target="http://www.legislation.act.gov.au/a/1997-90" TargetMode="External"/><Relationship Id="rId289" Type="http://schemas.openxmlformats.org/officeDocument/2006/relationships/hyperlink" Target="http://www.legislation.act.gov.au/a/2022-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a/2002-30" TargetMode="External"/><Relationship Id="rId314" Type="http://schemas.openxmlformats.org/officeDocument/2006/relationships/hyperlink" Target="http://www.legislation.act.gov.au/a/2013-25" TargetMode="External"/><Relationship Id="rId356" Type="http://schemas.openxmlformats.org/officeDocument/2006/relationships/hyperlink" Target="http://www.legislation.act.gov.au/a/2016-52" TargetMode="External"/><Relationship Id="rId398" Type="http://schemas.openxmlformats.org/officeDocument/2006/relationships/hyperlink" Target="http://www.legislation.act.gov.au/a/2013-25" TargetMode="External"/><Relationship Id="rId95" Type="http://schemas.openxmlformats.org/officeDocument/2006/relationships/hyperlink" Target="http://www.legislation.act.gov.au/a/1996-22/default.asp" TargetMode="External"/><Relationship Id="rId160" Type="http://schemas.openxmlformats.org/officeDocument/2006/relationships/hyperlink" Target="http://www.legislation.act.gov.au/a/2013-41/default.asp" TargetMode="External"/><Relationship Id="rId216" Type="http://schemas.openxmlformats.org/officeDocument/2006/relationships/hyperlink" Target="http://www.legislation.act.gov.au/a/2013-41/default.asp" TargetMode="External"/><Relationship Id="rId423" Type="http://schemas.openxmlformats.org/officeDocument/2006/relationships/hyperlink" Target="http://www.legislation.act.gov.au/a/2008-28" TargetMode="External"/><Relationship Id="rId258" Type="http://schemas.openxmlformats.org/officeDocument/2006/relationships/hyperlink" Target="http://www.legislation.act.gov.au/a/2013-25"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28" TargetMode="External"/><Relationship Id="rId325" Type="http://schemas.openxmlformats.org/officeDocument/2006/relationships/hyperlink" Target="http://www.legislation.act.gov.au/a/2014-22" TargetMode="External"/><Relationship Id="rId367" Type="http://schemas.openxmlformats.org/officeDocument/2006/relationships/hyperlink" Target="http://www.legislation.act.gov.au/a/2013-41/default.asp" TargetMode="External"/><Relationship Id="rId171" Type="http://schemas.openxmlformats.org/officeDocument/2006/relationships/hyperlink" Target="http://www.legislation.act.gov.au/a/2008-28" TargetMode="External"/><Relationship Id="rId227" Type="http://schemas.openxmlformats.org/officeDocument/2006/relationships/hyperlink" Target="http://www.legislation.act.gov.au/a/2011-22" TargetMode="External"/><Relationship Id="rId269" Type="http://schemas.openxmlformats.org/officeDocument/2006/relationships/hyperlink" Target="http://www.legislation.act.gov.au/a/2004-72" TargetMode="External"/><Relationship Id="rId434" Type="http://schemas.openxmlformats.org/officeDocument/2006/relationships/hyperlink" Target="http://www.legislation.act.gov.au/a/2017-41/default.asp" TargetMode="External"/><Relationship Id="rId33" Type="http://schemas.openxmlformats.org/officeDocument/2006/relationships/hyperlink" Target="http://www.legislation.act.gov.au/a/2004-8" TargetMode="External"/><Relationship Id="rId129" Type="http://schemas.openxmlformats.org/officeDocument/2006/relationships/hyperlink" Target="http://www.legislation.act.gov.au/a/2016-52/default.asp" TargetMode="External"/><Relationship Id="rId280" Type="http://schemas.openxmlformats.org/officeDocument/2006/relationships/hyperlink" Target="http://www.legislation.act.gov.au/a/2013-41/default.asp" TargetMode="External"/><Relationship Id="rId336" Type="http://schemas.openxmlformats.org/officeDocument/2006/relationships/hyperlink" Target="http://www.legislation.act.gov.au/a/2013-25" TargetMode="External"/><Relationship Id="rId75" Type="http://schemas.openxmlformats.org/officeDocument/2006/relationships/hyperlink" Target="http://www.legislation.act.gov.au/a/1977-31" TargetMode="External"/><Relationship Id="rId140" Type="http://schemas.openxmlformats.org/officeDocument/2006/relationships/hyperlink" Target="http://www.legislation.act.gov.au/a/2002-30" TargetMode="External"/><Relationship Id="rId182" Type="http://schemas.openxmlformats.org/officeDocument/2006/relationships/hyperlink" Target="http://www.legislation.act.gov.au/a/2013-25" TargetMode="External"/><Relationship Id="rId378" Type="http://schemas.openxmlformats.org/officeDocument/2006/relationships/hyperlink" Target="http://www.legislation.act.gov.au/a/2016-52" TargetMode="External"/><Relationship Id="rId403" Type="http://schemas.openxmlformats.org/officeDocument/2006/relationships/hyperlink" Target="http://www.legislation.act.gov.au/a/2013-25" TargetMode="External"/><Relationship Id="rId6" Type="http://schemas.openxmlformats.org/officeDocument/2006/relationships/footnotes" Target="footnotes.xml"/><Relationship Id="rId238" Type="http://schemas.openxmlformats.org/officeDocument/2006/relationships/hyperlink" Target="http://www.legislation.act.gov.au/a/2013-25" TargetMode="External"/><Relationship Id="rId445" Type="http://schemas.openxmlformats.org/officeDocument/2006/relationships/footer" Target="footer14.xml"/><Relationship Id="rId291" Type="http://schemas.openxmlformats.org/officeDocument/2006/relationships/hyperlink" Target="http://www.legislation.act.gov.au/a/2013-25" TargetMode="External"/><Relationship Id="rId305" Type="http://schemas.openxmlformats.org/officeDocument/2006/relationships/hyperlink" Target="http://www.legislation.act.gov.au/a/2014-22" TargetMode="External"/><Relationship Id="rId347" Type="http://schemas.openxmlformats.org/officeDocument/2006/relationships/hyperlink" Target="http://www.legislation.act.gov.au/a/2013-25" TargetMode="External"/><Relationship Id="rId44" Type="http://schemas.openxmlformats.org/officeDocument/2006/relationships/hyperlink" Target="http://www.comlaw.gov.au/Series/C2005A00080"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2-30" TargetMode="External"/><Relationship Id="rId389" Type="http://schemas.openxmlformats.org/officeDocument/2006/relationships/hyperlink" Target="http://www.legislation.act.gov.au/a/2002-30" TargetMode="External"/><Relationship Id="rId193" Type="http://schemas.openxmlformats.org/officeDocument/2006/relationships/hyperlink" Target="http://www.legislation.act.gov.au/a/2013-25" TargetMode="External"/><Relationship Id="rId207" Type="http://schemas.openxmlformats.org/officeDocument/2006/relationships/hyperlink" Target="http://www.legislation.act.gov.au/a/2013-41/default.asp" TargetMode="External"/><Relationship Id="rId249" Type="http://schemas.openxmlformats.org/officeDocument/2006/relationships/hyperlink" Target="http://www.legislation.act.gov.au/a/2002-30" TargetMode="External"/><Relationship Id="rId414" Type="http://schemas.openxmlformats.org/officeDocument/2006/relationships/hyperlink" Target="http://www.legislation.act.gov.au/a/2018-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52" TargetMode="External"/><Relationship Id="rId260" Type="http://schemas.openxmlformats.org/officeDocument/2006/relationships/hyperlink" Target="http://www.legislation.act.gov.au/a/2022-4" TargetMode="External"/><Relationship Id="rId316" Type="http://schemas.openxmlformats.org/officeDocument/2006/relationships/hyperlink" Target="http://www.legislation.act.gov.au/a/2013-25" TargetMode="External"/><Relationship Id="rId55" Type="http://schemas.openxmlformats.org/officeDocument/2006/relationships/hyperlink" Target="http://www.legislation.act.gov.au/a/1994-37" TargetMode="External"/><Relationship Id="rId97" Type="http://schemas.openxmlformats.org/officeDocument/2006/relationships/hyperlink" Target="http://www.legislation.act.gov.au/a/1996-22/default.asp" TargetMode="External"/><Relationship Id="rId120" Type="http://schemas.openxmlformats.org/officeDocument/2006/relationships/hyperlink" Target="http://www.legislation.act.gov.au/a/2011-22" TargetMode="External"/><Relationship Id="rId358" Type="http://schemas.openxmlformats.org/officeDocument/2006/relationships/hyperlink" Target="http://www.legislation.act.gov.au/a/2013-25" TargetMode="External"/><Relationship Id="rId162" Type="http://schemas.openxmlformats.org/officeDocument/2006/relationships/hyperlink" Target="http://www.legislation.act.gov.au/a/2013-25" TargetMode="External"/><Relationship Id="rId218" Type="http://schemas.openxmlformats.org/officeDocument/2006/relationships/hyperlink" Target="http://www.legislation.act.gov.au/a/2013-25" TargetMode="External"/><Relationship Id="rId425" Type="http://schemas.openxmlformats.org/officeDocument/2006/relationships/hyperlink" Target="http://www.legislation.act.gov.au/a/2011-22" TargetMode="External"/><Relationship Id="rId271" Type="http://schemas.openxmlformats.org/officeDocument/2006/relationships/hyperlink" Target="http://www.legislation.act.gov.au/a/2013-25"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7-47/default.asp" TargetMode="External"/><Relationship Id="rId327" Type="http://schemas.openxmlformats.org/officeDocument/2006/relationships/hyperlink" Target="http://www.legislation.act.gov.au/a/2013-25" TargetMode="External"/><Relationship Id="rId369" Type="http://schemas.openxmlformats.org/officeDocument/2006/relationships/hyperlink" Target="http://www.legislation.act.gov.au/a/2002-30" TargetMode="External"/><Relationship Id="rId173" Type="http://schemas.openxmlformats.org/officeDocument/2006/relationships/hyperlink" Target="http://www.legislation.act.gov.au/a/2013-41/default.asp" TargetMode="External"/><Relationship Id="rId229" Type="http://schemas.openxmlformats.org/officeDocument/2006/relationships/hyperlink" Target="http://www.legislation.act.gov.au/a/2013-25" TargetMode="External"/><Relationship Id="rId380" Type="http://schemas.openxmlformats.org/officeDocument/2006/relationships/hyperlink" Target="http://www.legislation.act.gov.au/a/2015-50" TargetMode="External"/><Relationship Id="rId436" Type="http://schemas.openxmlformats.org/officeDocument/2006/relationships/hyperlink" Target="http://www.legislation.act.gov.au/a/2018-42/" TargetMode="External"/><Relationship Id="rId240" Type="http://schemas.openxmlformats.org/officeDocument/2006/relationships/hyperlink" Target="http://www.legislation.act.gov.au/a/2013-25" TargetMode="External"/><Relationship Id="rId35" Type="http://schemas.openxmlformats.org/officeDocument/2006/relationships/hyperlink" Target="http://www.legislation.act.gov.au/a/1994-37" TargetMode="External"/><Relationship Id="rId77" Type="http://schemas.openxmlformats.org/officeDocument/2006/relationships/hyperlink" Target="http://www.legislation.act.gov.au/a/1996-22/default.asp" TargetMode="External"/><Relationship Id="rId100" Type="http://schemas.openxmlformats.org/officeDocument/2006/relationships/hyperlink" Target="http://www.legislation.act.gov.au/a/1990-53" TargetMode="External"/><Relationship Id="rId282" Type="http://schemas.openxmlformats.org/officeDocument/2006/relationships/hyperlink" Target="http://www.legislation.act.gov.au/a/2008-28" TargetMode="External"/><Relationship Id="rId338" Type="http://schemas.openxmlformats.org/officeDocument/2006/relationships/hyperlink" Target="http://www.legislation.act.gov.au/a/2002-30" TargetMode="External"/><Relationship Id="rId8" Type="http://schemas.openxmlformats.org/officeDocument/2006/relationships/image" Target="media/image1.png"/><Relationship Id="rId142" Type="http://schemas.openxmlformats.org/officeDocument/2006/relationships/hyperlink" Target="http://www.legislation.act.gov.au/a/2013-25" TargetMode="External"/><Relationship Id="rId184" Type="http://schemas.openxmlformats.org/officeDocument/2006/relationships/hyperlink" Target="http://www.legislation.act.gov.au/a/2013-25" TargetMode="External"/><Relationship Id="rId391" Type="http://schemas.openxmlformats.org/officeDocument/2006/relationships/hyperlink" Target="http://www.legislation.act.gov.au/a/2013-25" TargetMode="External"/><Relationship Id="rId405" Type="http://schemas.openxmlformats.org/officeDocument/2006/relationships/hyperlink" Target="http://www.legislation.act.gov.au/a/2013-25" TargetMode="External"/><Relationship Id="rId447" Type="http://schemas.openxmlformats.org/officeDocument/2006/relationships/header" Target="header14.xml"/><Relationship Id="rId251" Type="http://schemas.openxmlformats.org/officeDocument/2006/relationships/hyperlink" Target="http://www.legislation.act.gov.au/a/2004-72" TargetMode="External"/><Relationship Id="rId46" Type="http://schemas.openxmlformats.org/officeDocument/2006/relationships/hyperlink" Target="http://www.comlaw.gov.au/Series/C2004A01462" TargetMode="External"/><Relationship Id="rId293" Type="http://schemas.openxmlformats.org/officeDocument/2006/relationships/hyperlink" Target="http://www.legislation.act.gov.au/a/2002-30" TargetMode="External"/><Relationship Id="rId307" Type="http://schemas.openxmlformats.org/officeDocument/2006/relationships/hyperlink" Target="http://www.legislation.act.gov.au/a/2013-25" TargetMode="External"/><Relationship Id="rId349" Type="http://schemas.openxmlformats.org/officeDocument/2006/relationships/hyperlink" Target="http://www.legislation.act.gov.au/a/2004-72" TargetMode="External"/><Relationship Id="rId88" Type="http://schemas.openxmlformats.org/officeDocument/2006/relationships/header" Target="header6.xml"/><Relationship Id="rId111" Type="http://schemas.openxmlformats.org/officeDocument/2006/relationships/hyperlink" Target="http://www.legislation.act.gov.au/a/2002-30" TargetMode="External"/><Relationship Id="rId153" Type="http://schemas.openxmlformats.org/officeDocument/2006/relationships/hyperlink" Target="http://www.legislation.act.gov.au/a/2002-30" TargetMode="External"/><Relationship Id="rId195" Type="http://schemas.openxmlformats.org/officeDocument/2006/relationships/hyperlink" Target="http://www.legislation.act.gov.au/a/2008-28" TargetMode="External"/><Relationship Id="rId209" Type="http://schemas.openxmlformats.org/officeDocument/2006/relationships/hyperlink" Target="http://www.legislation.act.gov.au/a/2013-41/default.asp" TargetMode="External"/><Relationship Id="rId360" Type="http://schemas.openxmlformats.org/officeDocument/2006/relationships/hyperlink" Target="http://www.legislation.act.gov.au/a/2017-41/default.asp" TargetMode="External"/><Relationship Id="rId416" Type="http://schemas.openxmlformats.org/officeDocument/2006/relationships/hyperlink" Target="http://www.legislation.act.gov.au/a/2002-30" TargetMode="External"/><Relationship Id="rId220" Type="http://schemas.openxmlformats.org/officeDocument/2006/relationships/hyperlink" Target="http://www.legislation.act.gov.au/a/2002-3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2-4" TargetMode="External"/><Relationship Id="rId318" Type="http://schemas.openxmlformats.org/officeDocument/2006/relationships/hyperlink" Target="http://www.legislation.act.gov.au/a/2013-25" TargetMode="External"/><Relationship Id="rId99" Type="http://schemas.openxmlformats.org/officeDocument/2006/relationships/hyperlink" Target="http://www.legislation.act.gov.au/a/1994-37" TargetMode="External"/><Relationship Id="rId122" Type="http://schemas.openxmlformats.org/officeDocument/2006/relationships/hyperlink" Target="http://www.legislation.act.gov.au/a/2012-26" TargetMode="External"/><Relationship Id="rId164" Type="http://schemas.openxmlformats.org/officeDocument/2006/relationships/hyperlink" Target="http://www.legislation.act.gov.au/a/2013-25" TargetMode="External"/><Relationship Id="rId371" Type="http://schemas.openxmlformats.org/officeDocument/2006/relationships/hyperlink" Target="http://www.legislation.act.gov.au/a/2009-49" TargetMode="External"/><Relationship Id="rId427" Type="http://schemas.openxmlformats.org/officeDocument/2006/relationships/hyperlink" Target="http://www.legislation.act.gov.au/a/2012-26" TargetMode="External"/><Relationship Id="rId26" Type="http://schemas.openxmlformats.org/officeDocument/2006/relationships/footer" Target="footer5.xml"/><Relationship Id="rId231" Type="http://schemas.openxmlformats.org/officeDocument/2006/relationships/hyperlink" Target="http://www.legislation.act.gov.au/a/2002-30" TargetMode="External"/><Relationship Id="rId273" Type="http://schemas.openxmlformats.org/officeDocument/2006/relationships/hyperlink" Target="http://www.legislation.act.gov.au/a/2004-72" TargetMode="External"/><Relationship Id="rId329" Type="http://schemas.openxmlformats.org/officeDocument/2006/relationships/hyperlink" Target="http://www.legislation.act.gov.au/a/2002-30"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22-4" TargetMode="External"/><Relationship Id="rId175" Type="http://schemas.openxmlformats.org/officeDocument/2006/relationships/hyperlink" Target="http://www.legislation.act.gov.au/a/2017-41/default.asp" TargetMode="External"/><Relationship Id="rId340" Type="http://schemas.openxmlformats.org/officeDocument/2006/relationships/hyperlink" Target="http://www.legislation.act.gov.au/a/2004-72" TargetMode="External"/><Relationship Id="rId200" Type="http://schemas.openxmlformats.org/officeDocument/2006/relationships/hyperlink" Target="http://www.legislation.act.gov.au/a/2016-52" TargetMode="External"/><Relationship Id="rId382" Type="http://schemas.openxmlformats.org/officeDocument/2006/relationships/hyperlink" Target="http://www.legislation.act.gov.au/a/2013-25" TargetMode="External"/><Relationship Id="rId438" Type="http://schemas.openxmlformats.org/officeDocument/2006/relationships/hyperlink" Target="http://www.legislation.act.gov.au/a/2001-14" TargetMode="External"/><Relationship Id="rId242" Type="http://schemas.openxmlformats.org/officeDocument/2006/relationships/hyperlink" Target="http://www.legislation.act.gov.au/a/2004-9" TargetMode="External"/><Relationship Id="rId284" Type="http://schemas.openxmlformats.org/officeDocument/2006/relationships/hyperlink" Target="http://www.legislation.act.gov.au/a/2013-25" TargetMode="External"/><Relationship Id="rId37" Type="http://schemas.openxmlformats.org/officeDocument/2006/relationships/hyperlink" Target="http://www.legislation.act.gov.au/a/1992-71" TargetMode="External"/><Relationship Id="rId79" Type="http://schemas.openxmlformats.org/officeDocument/2006/relationships/hyperlink" Target="http://www.legislation.act.gov.au/a/1996-22/default.asp" TargetMode="External"/><Relationship Id="rId102" Type="http://schemas.openxmlformats.org/officeDocument/2006/relationships/header" Target="header8.xml"/><Relationship Id="rId144" Type="http://schemas.openxmlformats.org/officeDocument/2006/relationships/hyperlink" Target="http://www.legislation.act.gov.au/a/2002-30" TargetMode="External"/><Relationship Id="rId90" Type="http://schemas.openxmlformats.org/officeDocument/2006/relationships/footer" Target="footer7.xml"/><Relationship Id="rId186" Type="http://schemas.openxmlformats.org/officeDocument/2006/relationships/hyperlink" Target="http://www.legislation.act.gov.au/a/2013-41/default.asp" TargetMode="External"/><Relationship Id="rId351" Type="http://schemas.openxmlformats.org/officeDocument/2006/relationships/hyperlink" Target="http://www.legislation.act.gov.au/a/2013-25" TargetMode="External"/><Relationship Id="rId393" Type="http://schemas.openxmlformats.org/officeDocument/2006/relationships/hyperlink" Target="http://www.legislation.act.gov.au/a/2013-25" TargetMode="External"/><Relationship Id="rId407" Type="http://schemas.openxmlformats.org/officeDocument/2006/relationships/hyperlink" Target="http://www.legislation.act.gov.au/a/2002-30" TargetMode="External"/><Relationship Id="rId449" Type="http://schemas.openxmlformats.org/officeDocument/2006/relationships/header" Target="header15.xml"/><Relationship Id="rId211" Type="http://schemas.openxmlformats.org/officeDocument/2006/relationships/hyperlink" Target="http://www.legislation.act.gov.au/a/2013-25" TargetMode="External"/><Relationship Id="rId253" Type="http://schemas.openxmlformats.org/officeDocument/2006/relationships/hyperlink" Target="http://www.legislation.act.gov.au/a/2011-22" TargetMode="External"/><Relationship Id="rId295" Type="http://schemas.openxmlformats.org/officeDocument/2006/relationships/hyperlink" Target="http://www.legislation.act.gov.au/a/2013-25" TargetMode="External"/><Relationship Id="rId309" Type="http://schemas.openxmlformats.org/officeDocument/2006/relationships/hyperlink" Target="http://www.legislation.act.gov.au/a/2011-22" TargetMode="External"/><Relationship Id="rId48" Type="http://schemas.openxmlformats.org/officeDocument/2006/relationships/hyperlink" Target="http://www.comlaw.gov.au/Series/C2005A00080" TargetMode="External"/><Relationship Id="rId113" Type="http://schemas.openxmlformats.org/officeDocument/2006/relationships/hyperlink" Target="http://www.legislation.act.gov.au/cn/2004-5/default.asp" TargetMode="External"/><Relationship Id="rId320" Type="http://schemas.openxmlformats.org/officeDocument/2006/relationships/hyperlink" Target="http://www.legislation.act.gov.au/a/2008-28" TargetMode="External"/><Relationship Id="rId155" Type="http://schemas.openxmlformats.org/officeDocument/2006/relationships/hyperlink" Target="http://www.legislation.act.gov.au/a/2002-30" TargetMode="External"/><Relationship Id="rId197" Type="http://schemas.openxmlformats.org/officeDocument/2006/relationships/hyperlink" Target="http://www.legislation.act.gov.au/a/2013-25" TargetMode="External"/><Relationship Id="rId362" Type="http://schemas.openxmlformats.org/officeDocument/2006/relationships/hyperlink" Target="http://www.legislation.act.gov.au/a/2004-72" TargetMode="External"/><Relationship Id="rId418" Type="http://schemas.openxmlformats.org/officeDocument/2006/relationships/hyperlink" Target="http://www.legislation.act.gov.au/a/2001-52" TargetMode="External"/><Relationship Id="rId222" Type="http://schemas.openxmlformats.org/officeDocument/2006/relationships/hyperlink" Target="http://www.legislation.act.gov.au/a/2013-25" TargetMode="External"/><Relationship Id="rId264" Type="http://schemas.openxmlformats.org/officeDocument/2006/relationships/hyperlink" Target="http://www.legislation.act.gov.au/a/2013-25" TargetMode="External"/><Relationship Id="rId17" Type="http://schemas.openxmlformats.org/officeDocument/2006/relationships/header" Target="header1.xml"/><Relationship Id="rId59" Type="http://schemas.openxmlformats.org/officeDocument/2006/relationships/hyperlink" Target="http://www.comlaw.gov.au/Series/C2004A00818" TargetMode="External"/><Relationship Id="rId124" Type="http://schemas.openxmlformats.org/officeDocument/2006/relationships/hyperlink" Target="http://www.legislation.act.gov.au/a/2013-41/default.asp"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52" TargetMode="External"/><Relationship Id="rId331" Type="http://schemas.openxmlformats.org/officeDocument/2006/relationships/hyperlink" Target="http://www.legislation.act.gov.au/a/2013-25" TargetMode="External"/><Relationship Id="rId373" Type="http://schemas.openxmlformats.org/officeDocument/2006/relationships/hyperlink" Target="http://www.legislation.act.gov.au/a/2011-52" TargetMode="External"/><Relationship Id="rId429" Type="http://schemas.openxmlformats.org/officeDocument/2006/relationships/hyperlink" Target="http://www.legislation.act.gov.au/a/2014-22/default.asp" TargetMode="External"/><Relationship Id="rId1" Type="http://schemas.openxmlformats.org/officeDocument/2006/relationships/customXml" Target="../customXml/item1.xml"/><Relationship Id="rId233" Type="http://schemas.openxmlformats.org/officeDocument/2006/relationships/hyperlink" Target="http://www.legislation.act.gov.au/a/2013-25" TargetMode="External"/><Relationship Id="rId440" Type="http://schemas.openxmlformats.org/officeDocument/2006/relationships/header" Target="header11.xml"/><Relationship Id="rId28" Type="http://schemas.openxmlformats.org/officeDocument/2006/relationships/hyperlink" Target="http://www.legislation.act.gov.au/a/1990-53" TargetMode="External"/><Relationship Id="rId275" Type="http://schemas.openxmlformats.org/officeDocument/2006/relationships/hyperlink" Target="http://www.legislation.act.gov.au/a/2013-25" TargetMode="External"/><Relationship Id="rId300" Type="http://schemas.openxmlformats.org/officeDocument/2006/relationships/hyperlink" Target="http://www.legislation.act.gov.au/a/2011-52" TargetMode="External"/><Relationship Id="rId81" Type="http://schemas.openxmlformats.org/officeDocument/2006/relationships/hyperlink" Target="http://www.legislation.act.gov.au/a/1996-22/default.asp" TargetMode="External"/><Relationship Id="rId135" Type="http://schemas.openxmlformats.org/officeDocument/2006/relationships/hyperlink" Target="http://www.legislation.act.gov.au/a/2013-25" TargetMode="External"/><Relationship Id="rId177" Type="http://schemas.openxmlformats.org/officeDocument/2006/relationships/hyperlink" Target="http://www.legislation.act.gov.au/a/2017-41/default.asp" TargetMode="External"/><Relationship Id="rId342" Type="http://schemas.openxmlformats.org/officeDocument/2006/relationships/hyperlink" Target="http://www.legislation.act.gov.au/a/2013-25" TargetMode="External"/><Relationship Id="rId384" Type="http://schemas.openxmlformats.org/officeDocument/2006/relationships/hyperlink" Target="http://www.legislation.act.gov.au/a/2013-25" TargetMode="External"/><Relationship Id="rId202" Type="http://schemas.openxmlformats.org/officeDocument/2006/relationships/hyperlink" Target="http://www.legislation.act.gov.au/a/2013-41/default.asp" TargetMode="External"/><Relationship Id="rId244" Type="http://schemas.openxmlformats.org/officeDocument/2006/relationships/hyperlink" Target="http://www.legislation.act.gov.au/a/2013-25" TargetMode="External"/><Relationship Id="rId39" Type="http://schemas.openxmlformats.org/officeDocument/2006/relationships/hyperlink" Target="http://www.comlaw.gov.au/Series/C2004A01462" TargetMode="External"/><Relationship Id="rId286" Type="http://schemas.openxmlformats.org/officeDocument/2006/relationships/hyperlink" Target="http://www.legislation.act.gov.au/a/2022-4" TargetMode="External"/><Relationship Id="rId4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0E047D-B703-4CC2-BD92-EC2BA05D2D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75</Pages>
  <Words>14769</Words>
  <Characters>73777</Characters>
  <Application>Microsoft Office Word</Application>
  <DocSecurity>0</DocSecurity>
  <Lines>2100</Lines>
  <Paragraphs>1455</Paragraphs>
  <ScaleCrop>false</ScaleCrop>
  <HeadingPairs>
    <vt:vector size="2" baseType="variant">
      <vt:variant>
        <vt:lpstr>Title</vt:lpstr>
      </vt:variant>
      <vt:variant>
        <vt:i4>1</vt:i4>
      </vt:variant>
    </vt:vector>
  </HeadingPairs>
  <TitlesOfParts>
    <vt:vector size="1" baseType="lpstr">
      <vt:lpstr>Auditor-General Act 1996</vt:lpstr>
    </vt:vector>
  </TitlesOfParts>
  <Manager>Section</Manager>
  <Company>Section</Company>
  <LinksUpToDate>false</LinksUpToDate>
  <CharactersWithSpaces>87756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Auditor-General Act 1996</dc:title>
  <dc:creator>Julie Thompson</dc:creator>
  <cp:keywords>R22</cp:keywords>
  <dc:description/>
  <cp:lastModifiedBy>PCODCS</cp:lastModifiedBy>
  <cp:revision>4</cp:revision>
  <cp:lastPrinted>2017-11-10T01:45:00Z</cp:lastPrinted>
  <dcterms:created xsi:type="dcterms:W3CDTF">2024-09-17T03:20:00Z</dcterms:created>
  <dcterms:modified xsi:type="dcterms:W3CDTF">2024-09-17T03:20:00Z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18/09/24</vt:lpwstr>
  </property>
  <property fmtid="{D5CDD505-2E9C-101B-9397-08002B2CF9AE}" pid="5" name="Eff">
    <vt:lpwstr>Effective:  </vt:lpwstr>
  </property>
  <property fmtid="{D5CDD505-2E9C-101B-9397-08002B2CF9AE}" pid="6" name="StartDt">
    <vt:lpwstr>18/09/24</vt:lpwstr>
  </property>
  <property fmtid="{D5CDD505-2E9C-101B-9397-08002B2CF9AE}" pid="7" name="EndDt">
    <vt:lpwstr> </vt:lpwstr>
  </property>
  <property fmtid="{D5CDD505-2E9C-101B-9397-08002B2CF9AE}" pid="8" name="DMSID">
    <vt:lpwstr>13141674</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2024-09-06T00:28:33Z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b7bc5623-e1bb-4d07-b017-fa270cbdcd1f</vt:lpwstr>
  </property>
  <property fmtid="{D5CDD505-2E9C-101B-9397-08002B2CF9AE}" pid="17" name="MSIP_Label_69af8531-eb46-4968-8cb3-105d2f5ea87e_ContentBits">
    <vt:lpwstr>0</vt:lpwstr>
  </property>
</Properties>
</file>