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93A5D4" w14:textId="77777777" w:rsidR="005260FA" w:rsidRDefault="005260FA" w:rsidP="00D5636C">
      <w:pPr>
        <w:jc w:val="center"/>
      </w:pPr>
      <w:r>
        <w:rPr>
          <w:noProof/>
        </w:rPr>
        <w:drawing>
          <wp:inline distT="0" distB="0" distL="0" distR="0" wp14:anchorId="5B4B68C6" wp14:editId="76FF5496">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74D9301" w14:textId="77777777" w:rsidR="005260FA" w:rsidRDefault="005260FA" w:rsidP="00D5636C">
      <w:pPr>
        <w:jc w:val="center"/>
        <w:rPr>
          <w:rFonts w:ascii="Arial" w:hAnsi="Arial"/>
        </w:rPr>
      </w:pPr>
      <w:r>
        <w:rPr>
          <w:rFonts w:ascii="Arial" w:hAnsi="Arial"/>
        </w:rPr>
        <w:t>Australian Capital Territory</w:t>
      </w:r>
    </w:p>
    <w:p w14:paraId="360D50CD" w14:textId="67E91242" w:rsidR="005260FA" w:rsidRDefault="005260FA" w:rsidP="00427153">
      <w:pPr>
        <w:pStyle w:val="Billname1"/>
      </w:pPr>
      <w:r>
        <w:fldChar w:fldCharType="begin"/>
      </w:r>
      <w:r>
        <w:instrText xml:space="preserve"> REF Citation \*charformat </w:instrText>
      </w:r>
      <w:r>
        <w:fldChar w:fldCharType="separate"/>
      </w:r>
      <w:r w:rsidR="00A62F52">
        <w:t>Firearms Act 1996</w:t>
      </w:r>
      <w:r>
        <w:fldChar w:fldCharType="end"/>
      </w:r>
      <w:r>
        <w:t xml:space="preserve">    </w:t>
      </w:r>
    </w:p>
    <w:p w14:paraId="37E18E3B" w14:textId="55B7DA86" w:rsidR="005260FA" w:rsidRDefault="005260FA" w:rsidP="00427153">
      <w:pPr>
        <w:pStyle w:val="ActNo"/>
      </w:pPr>
      <w:bookmarkStart w:id="0" w:name="LawNo"/>
      <w:r>
        <w:t>A1996-74</w:t>
      </w:r>
      <w:bookmarkEnd w:id="0"/>
    </w:p>
    <w:p w14:paraId="631A4B64" w14:textId="2919255C" w:rsidR="005260FA" w:rsidRDefault="005260FA" w:rsidP="00427153">
      <w:pPr>
        <w:pStyle w:val="RepubNo"/>
      </w:pPr>
      <w:r>
        <w:t xml:space="preserve">Republication No </w:t>
      </w:r>
      <w:bookmarkStart w:id="1" w:name="RepubNo"/>
      <w:r>
        <w:t>63</w:t>
      </w:r>
      <w:bookmarkEnd w:id="1"/>
    </w:p>
    <w:p w14:paraId="02CB32FE" w14:textId="7833C202" w:rsidR="005260FA" w:rsidRDefault="005260FA" w:rsidP="00427153">
      <w:pPr>
        <w:pStyle w:val="EffectiveDate"/>
      </w:pPr>
      <w:r>
        <w:t xml:space="preserve">Effective:  </w:t>
      </w:r>
      <w:bookmarkStart w:id="2" w:name="EffectiveDate"/>
      <w:r>
        <w:t>15 May 2025</w:t>
      </w:r>
      <w:bookmarkEnd w:id="2"/>
    </w:p>
    <w:p w14:paraId="486FF0D2" w14:textId="08C5BF58" w:rsidR="005260FA" w:rsidRDefault="005260FA" w:rsidP="00427153">
      <w:pPr>
        <w:pStyle w:val="CoverInForce"/>
      </w:pPr>
      <w:r>
        <w:t xml:space="preserve">Republication date: </w:t>
      </w:r>
      <w:bookmarkStart w:id="3" w:name="InForceDate"/>
      <w:r>
        <w:t>15 May 2025</w:t>
      </w:r>
      <w:bookmarkEnd w:id="3"/>
    </w:p>
    <w:p w14:paraId="09768B20" w14:textId="6C18C851" w:rsidR="005260FA" w:rsidRDefault="005260FA" w:rsidP="00427153">
      <w:pPr>
        <w:pStyle w:val="CoverInForce"/>
      </w:pPr>
      <w:r>
        <w:t xml:space="preserve">Last amendment made by </w:t>
      </w:r>
      <w:bookmarkStart w:id="4" w:name="LastAmdt"/>
      <w:r w:rsidRPr="005260FA">
        <w:rPr>
          <w:rStyle w:val="charCitHyperlinkAbbrev"/>
        </w:rPr>
        <w:fldChar w:fldCharType="begin"/>
      </w:r>
      <w:r>
        <w:rPr>
          <w:rStyle w:val="charCitHyperlinkAbbrev"/>
        </w:rPr>
        <w:instrText>HYPERLINK "http://www.legislation.act.gov.au/a/2024-11/" \o "Biosecurity Legislation Amendment Act 2024"</w:instrText>
      </w:r>
      <w:r w:rsidRPr="005260FA">
        <w:rPr>
          <w:rStyle w:val="charCitHyperlinkAbbrev"/>
        </w:rPr>
      </w:r>
      <w:r w:rsidRPr="005260FA">
        <w:rPr>
          <w:rStyle w:val="charCitHyperlinkAbbrev"/>
        </w:rPr>
        <w:fldChar w:fldCharType="separate"/>
      </w:r>
      <w:r>
        <w:rPr>
          <w:rStyle w:val="charCitHyperlinkAbbrev"/>
        </w:rPr>
        <w:t>A2024</w:t>
      </w:r>
      <w:r>
        <w:rPr>
          <w:rStyle w:val="charCitHyperlinkAbbrev"/>
        </w:rPr>
        <w:noBreakHyphen/>
        <w:t>11</w:t>
      </w:r>
      <w:r w:rsidRPr="005260FA">
        <w:rPr>
          <w:rStyle w:val="charCitHyperlinkAbbrev"/>
        </w:rPr>
        <w:fldChar w:fldCharType="end"/>
      </w:r>
      <w:bookmarkEnd w:id="4"/>
    </w:p>
    <w:p w14:paraId="23C40525" w14:textId="77777777" w:rsidR="005260FA" w:rsidRDefault="005260FA" w:rsidP="00427153"/>
    <w:p w14:paraId="320630F6" w14:textId="77777777" w:rsidR="005260FA" w:rsidRDefault="005260FA" w:rsidP="00427153"/>
    <w:p w14:paraId="32912303" w14:textId="77777777" w:rsidR="005260FA" w:rsidRDefault="005260FA" w:rsidP="00427153"/>
    <w:p w14:paraId="04F8F52C" w14:textId="77777777" w:rsidR="005260FA" w:rsidRDefault="005260FA" w:rsidP="00427153"/>
    <w:p w14:paraId="5DE24C9C" w14:textId="77777777" w:rsidR="005260FA" w:rsidRDefault="005260FA" w:rsidP="00427153"/>
    <w:p w14:paraId="4DA1DC48" w14:textId="77777777" w:rsidR="005260FA" w:rsidRDefault="005260FA" w:rsidP="00CE2912">
      <w:pPr>
        <w:spacing w:after="240"/>
        <w:rPr>
          <w:rFonts w:ascii="Arial" w:hAnsi="Arial"/>
        </w:rPr>
      </w:pPr>
    </w:p>
    <w:p w14:paraId="558C874D" w14:textId="77777777" w:rsidR="005260FA" w:rsidRPr="00101B4C" w:rsidRDefault="005260FA" w:rsidP="00CE2912">
      <w:pPr>
        <w:pStyle w:val="PageBreak"/>
      </w:pPr>
      <w:r w:rsidRPr="00101B4C">
        <w:br w:type="page"/>
      </w:r>
    </w:p>
    <w:p w14:paraId="0B2F8A50" w14:textId="77777777" w:rsidR="005260FA" w:rsidRDefault="005260FA" w:rsidP="00427153">
      <w:pPr>
        <w:pStyle w:val="CoverHeading"/>
      </w:pPr>
      <w:r>
        <w:lastRenderedPageBreak/>
        <w:t>About this republication</w:t>
      </w:r>
    </w:p>
    <w:p w14:paraId="39D9E3C6" w14:textId="77777777" w:rsidR="005260FA" w:rsidRDefault="005260FA" w:rsidP="00427153">
      <w:pPr>
        <w:pStyle w:val="CoverSubHdg"/>
      </w:pPr>
      <w:r>
        <w:t>The republished law</w:t>
      </w:r>
    </w:p>
    <w:p w14:paraId="7703EC0F" w14:textId="69E69957" w:rsidR="005260FA" w:rsidRDefault="005260FA" w:rsidP="00427153">
      <w:pPr>
        <w:pStyle w:val="CoverText"/>
      </w:pPr>
      <w:r>
        <w:t xml:space="preserve">This is a republication of the </w:t>
      </w:r>
      <w:r w:rsidRPr="005260FA">
        <w:rPr>
          <w:i/>
        </w:rPr>
        <w:fldChar w:fldCharType="begin"/>
      </w:r>
      <w:r w:rsidRPr="005260FA">
        <w:rPr>
          <w:i/>
        </w:rPr>
        <w:instrText xml:space="preserve"> REF citation *\charformat  \* MERGEFORMAT </w:instrText>
      </w:r>
      <w:r w:rsidRPr="005260FA">
        <w:rPr>
          <w:i/>
        </w:rPr>
        <w:fldChar w:fldCharType="separate"/>
      </w:r>
      <w:r w:rsidR="00A62F52" w:rsidRPr="00A62F52">
        <w:rPr>
          <w:i/>
        </w:rPr>
        <w:t>Firearms Act 1996</w:t>
      </w:r>
      <w:r w:rsidRPr="005260F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A62F52">
        <w:t>15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A62F52">
        <w:t>15 May 2025</w:t>
      </w:r>
      <w:r>
        <w:fldChar w:fldCharType="end"/>
      </w:r>
      <w:r>
        <w:t xml:space="preserve">.  </w:t>
      </w:r>
    </w:p>
    <w:p w14:paraId="6C83E013" w14:textId="77777777" w:rsidR="005260FA" w:rsidRDefault="005260FA" w:rsidP="00427153">
      <w:pPr>
        <w:pStyle w:val="CoverText"/>
      </w:pPr>
      <w:r>
        <w:t xml:space="preserve">The legislation history and amendment history of the republished law are set out in endnotes 3 and 4. </w:t>
      </w:r>
    </w:p>
    <w:p w14:paraId="1A383702" w14:textId="77777777" w:rsidR="005260FA" w:rsidRDefault="005260FA" w:rsidP="00427153">
      <w:pPr>
        <w:pStyle w:val="CoverSubHdg"/>
      </w:pPr>
      <w:r>
        <w:t>Kinds of republications</w:t>
      </w:r>
    </w:p>
    <w:p w14:paraId="79A3162C" w14:textId="59232919" w:rsidR="005260FA" w:rsidRDefault="005260FA"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0969D02" w14:textId="73D4E84B" w:rsidR="005260FA" w:rsidRDefault="005260FA"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D12157E" w14:textId="77777777" w:rsidR="005260FA" w:rsidRDefault="005260FA" w:rsidP="0011632B">
      <w:pPr>
        <w:pStyle w:val="CoverTextBullet"/>
        <w:tabs>
          <w:tab w:val="clear" w:pos="0"/>
        </w:tabs>
        <w:ind w:left="357" w:hanging="357"/>
      </w:pPr>
      <w:r>
        <w:t>unauthorised republications.</w:t>
      </w:r>
    </w:p>
    <w:p w14:paraId="29CF4C5B" w14:textId="77777777" w:rsidR="005260FA" w:rsidRDefault="005260FA" w:rsidP="00427153">
      <w:pPr>
        <w:pStyle w:val="CoverText"/>
      </w:pPr>
      <w:r>
        <w:t>The status of this republication appears on the bottom of each page.</w:t>
      </w:r>
    </w:p>
    <w:p w14:paraId="10B10C47" w14:textId="77777777" w:rsidR="005260FA" w:rsidRDefault="005260FA" w:rsidP="00427153">
      <w:pPr>
        <w:pStyle w:val="CoverSubHdg"/>
      </w:pPr>
      <w:r>
        <w:t>Editorial changes</w:t>
      </w:r>
    </w:p>
    <w:p w14:paraId="7330A704" w14:textId="2E0D7B94" w:rsidR="005260FA" w:rsidRDefault="005260FA"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6ED9E09" w14:textId="77777777" w:rsidR="005260FA" w:rsidRPr="005943C4" w:rsidRDefault="005260FA" w:rsidP="00427153">
      <w:pPr>
        <w:pStyle w:val="CoverText"/>
      </w:pPr>
      <w:r w:rsidRPr="005943C4">
        <w:t>This republication does not include amendments made under part 11.3 (see endnote 1).</w:t>
      </w:r>
    </w:p>
    <w:p w14:paraId="44D4BA9A" w14:textId="77777777" w:rsidR="005260FA" w:rsidRDefault="005260FA" w:rsidP="00427153">
      <w:pPr>
        <w:pStyle w:val="CoverSubHdg"/>
      </w:pPr>
      <w:r>
        <w:t>Uncommenced provisions and amendments</w:t>
      </w:r>
    </w:p>
    <w:p w14:paraId="30077F09" w14:textId="079D5467" w:rsidR="005260FA" w:rsidRDefault="005260FA"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AA154FC" w14:textId="77777777" w:rsidR="005260FA" w:rsidRDefault="005260FA" w:rsidP="00427153">
      <w:pPr>
        <w:pStyle w:val="CoverSubHdg"/>
      </w:pPr>
      <w:r>
        <w:t>Modifications</w:t>
      </w:r>
    </w:p>
    <w:p w14:paraId="0A4623CA" w14:textId="7046221E" w:rsidR="005260FA" w:rsidRDefault="005260FA"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FD7A080" w14:textId="77777777" w:rsidR="005260FA" w:rsidRDefault="005260FA" w:rsidP="00427153">
      <w:pPr>
        <w:pStyle w:val="CoverSubHdg"/>
      </w:pPr>
      <w:r>
        <w:t>Penalties</w:t>
      </w:r>
    </w:p>
    <w:p w14:paraId="4E35171B" w14:textId="53F51D43" w:rsidR="005260FA" w:rsidRPr="003765DF" w:rsidRDefault="005260FA"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5C44105" w14:textId="77777777" w:rsidR="005260FA" w:rsidRDefault="005260FA" w:rsidP="00427153">
      <w:pPr>
        <w:pStyle w:val="00SigningPage"/>
        <w:sectPr w:rsidR="005260FA" w:rsidSect="005260F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4FF5155" w14:textId="77777777" w:rsidR="005260FA" w:rsidRDefault="005260FA" w:rsidP="00744E64">
      <w:pPr>
        <w:jc w:val="center"/>
      </w:pPr>
      <w:r>
        <w:rPr>
          <w:noProof/>
        </w:rPr>
        <w:lastRenderedPageBreak/>
        <w:drawing>
          <wp:inline distT="0" distB="0" distL="0" distR="0" wp14:anchorId="3C5CE478" wp14:editId="52B5B1AD">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1DFEEAA" w14:textId="77777777" w:rsidR="005260FA" w:rsidRDefault="005260FA" w:rsidP="00744E64">
      <w:pPr>
        <w:jc w:val="center"/>
        <w:rPr>
          <w:rFonts w:ascii="Arial" w:hAnsi="Arial"/>
        </w:rPr>
      </w:pPr>
      <w:r>
        <w:rPr>
          <w:rFonts w:ascii="Arial" w:hAnsi="Arial"/>
        </w:rPr>
        <w:t>Australian Capital Territory</w:t>
      </w:r>
    </w:p>
    <w:p w14:paraId="46D3BFDB" w14:textId="6287F431" w:rsidR="005260FA" w:rsidRDefault="005260FA" w:rsidP="00427153">
      <w:pPr>
        <w:pStyle w:val="Billname"/>
      </w:pPr>
      <w:r>
        <w:fldChar w:fldCharType="begin"/>
      </w:r>
      <w:r>
        <w:instrText xml:space="preserve"> REF Citation \*charformat  \* MERGEFORMAT </w:instrText>
      </w:r>
      <w:r>
        <w:fldChar w:fldCharType="separate"/>
      </w:r>
      <w:r w:rsidR="00A62F52">
        <w:t>Firearms Act 1996</w:t>
      </w:r>
      <w:r>
        <w:fldChar w:fldCharType="end"/>
      </w:r>
    </w:p>
    <w:p w14:paraId="44741511" w14:textId="77777777" w:rsidR="005260FA" w:rsidRDefault="005260FA" w:rsidP="00427153">
      <w:pPr>
        <w:pStyle w:val="ActNo"/>
      </w:pPr>
    </w:p>
    <w:p w14:paraId="34590538" w14:textId="77777777" w:rsidR="005260FA" w:rsidRDefault="005260FA" w:rsidP="00427153">
      <w:pPr>
        <w:pStyle w:val="Placeholder"/>
      </w:pPr>
      <w:r>
        <w:rPr>
          <w:rStyle w:val="charContents"/>
          <w:sz w:val="16"/>
        </w:rPr>
        <w:t xml:space="preserve">  </w:t>
      </w:r>
      <w:r>
        <w:rPr>
          <w:rStyle w:val="charPage"/>
        </w:rPr>
        <w:t xml:space="preserve">  </w:t>
      </w:r>
    </w:p>
    <w:p w14:paraId="5629F93A" w14:textId="77777777" w:rsidR="005260FA" w:rsidRDefault="005260FA" w:rsidP="00427153">
      <w:pPr>
        <w:pStyle w:val="N-TOCheading"/>
      </w:pPr>
      <w:r>
        <w:rPr>
          <w:rStyle w:val="charContents"/>
        </w:rPr>
        <w:t>Contents</w:t>
      </w:r>
    </w:p>
    <w:p w14:paraId="234B15A4" w14:textId="77777777" w:rsidR="005260FA" w:rsidRDefault="005260FA" w:rsidP="00427153">
      <w:pPr>
        <w:pStyle w:val="N-9pt"/>
      </w:pPr>
      <w:r>
        <w:tab/>
      </w:r>
      <w:r>
        <w:rPr>
          <w:rStyle w:val="charPage"/>
        </w:rPr>
        <w:t>Page</w:t>
      </w:r>
    </w:p>
    <w:p w14:paraId="395284DD" w14:textId="38E5AC52" w:rsidR="00A15C63" w:rsidRDefault="00A15C6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508304" w:history="1">
        <w:r w:rsidRPr="005E7019">
          <w:t>Part 1</w:t>
        </w:r>
        <w:r>
          <w:rPr>
            <w:rFonts w:asciiTheme="minorHAnsi" w:eastAsiaTheme="minorEastAsia" w:hAnsiTheme="minorHAnsi" w:cstheme="minorBidi"/>
            <w:b w:val="0"/>
            <w:kern w:val="2"/>
            <w:szCs w:val="24"/>
            <w:lang w:eastAsia="en-AU"/>
            <w14:ligatures w14:val="standardContextual"/>
          </w:rPr>
          <w:tab/>
        </w:r>
        <w:r w:rsidRPr="005E7019">
          <w:t>Preliminary</w:t>
        </w:r>
        <w:r w:rsidRPr="00A15C63">
          <w:rPr>
            <w:vanish/>
          </w:rPr>
          <w:tab/>
        </w:r>
        <w:r w:rsidRPr="00A15C63">
          <w:rPr>
            <w:vanish/>
          </w:rPr>
          <w:fldChar w:fldCharType="begin"/>
        </w:r>
        <w:r w:rsidRPr="00A15C63">
          <w:rPr>
            <w:vanish/>
          </w:rPr>
          <w:instrText xml:space="preserve"> PAGEREF _Toc197508304 \h </w:instrText>
        </w:r>
        <w:r w:rsidRPr="00A15C63">
          <w:rPr>
            <w:vanish/>
          </w:rPr>
        </w:r>
        <w:r w:rsidRPr="00A15C63">
          <w:rPr>
            <w:vanish/>
          </w:rPr>
          <w:fldChar w:fldCharType="separate"/>
        </w:r>
        <w:r w:rsidR="00A62F52">
          <w:rPr>
            <w:vanish/>
          </w:rPr>
          <w:t>2</w:t>
        </w:r>
        <w:r w:rsidRPr="00A15C63">
          <w:rPr>
            <w:vanish/>
          </w:rPr>
          <w:fldChar w:fldCharType="end"/>
        </w:r>
      </w:hyperlink>
    </w:p>
    <w:p w14:paraId="2DBFDBB7" w14:textId="562642F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05" w:history="1">
        <w:r w:rsidRPr="005E7019">
          <w:t>1</w:t>
        </w:r>
        <w:r>
          <w:rPr>
            <w:rFonts w:asciiTheme="minorHAnsi" w:eastAsiaTheme="minorEastAsia" w:hAnsiTheme="minorHAnsi" w:cstheme="minorBidi"/>
            <w:kern w:val="2"/>
            <w:sz w:val="24"/>
            <w:szCs w:val="24"/>
            <w:lang w:eastAsia="en-AU"/>
            <w14:ligatures w14:val="standardContextual"/>
          </w:rPr>
          <w:tab/>
        </w:r>
        <w:r w:rsidRPr="005E7019">
          <w:t>Name of Act</w:t>
        </w:r>
        <w:r>
          <w:tab/>
        </w:r>
        <w:r>
          <w:fldChar w:fldCharType="begin"/>
        </w:r>
        <w:r>
          <w:instrText xml:space="preserve"> PAGEREF _Toc197508305 \h </w:instrText>
        </w:r>
        <w:r>
          <w:fldChar w:fldCharType="separate"/>
        </w:r>
        <w:r w:rsidR="00A62F52">
          <w:t>2</w:t>
        </w:r>
        <w:r>
          <w:fldChar w:fldCharType="end"/>
        </w:r>
      </w:hyperlink>
    </w:p>
    <w:p w14:paraId="345CD59F" w14:textId="6497A53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06" w:history="1">
        <w:r w:rsidRPr="005E7019">
          <w:t>2</w:t>
        </w:r>
        <w:r>
          <w:rPr>
            <w:rFonts w:asciiTheme="minorHAnsi" w:eastAsiaTheme="minorEastAsia" w:hAnsiTheme="minorHAnsi" w:cstheme="minorBidi"/>
            <w:kern w:val="2"/>
            <w:sz w:val="24"/>
            <w:szCs w:val="24"/>
            <w:lang w:eastAsia="en-AU"/>
            <w14:ligatures w14:val="standardContextual"/>
          </w:rPr>
          <w:tab/>
        </w:r>
        <w:r w:rsidRPr="005E7019">
          <w:t>Dictionary</w:t>
        </w:r>
        <w:r>
          <w:tab/>
        </w:r>
        <w:r>
          <w:fldChar w:fldCharType="begin"/>
        </w:r>
        <w:r>
          <w:instrText xml:space="preserve"> PAGEREF _Toc197508306 \h </w:instrText>
        </w:r>
        <w:r>
          <w:fldChar w:fldCharType="separate"/>
        </w:r>
        <w:r w:rsidR="00A62F52">
          <w:t>2</w:t>
        </w:r>
        <w:r>
          <w:fldChar w:fldCharType="end"/>
        </w:r>
      </w:hyperlink>
    </w:p>
    <w:p w14:paraId="687BFBF1" w14:textId="75D0A8A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07" w:history="1">
        <w:r w:rsidRPr="005E7019">
          <w:t>3</w:t>
        </w:r>
        <w:r>
          <w:rPr>
            <w:rFonts w:asciiTheme="minorHAnsi" w:eastAsiaTheme="minorEastAsia" w:hAnsiTheme="minorHAnsi" w:cstheme="minorBidi"/>
            <w:kern w:val="2"/>
            <w:sz w:val="24"/>
            <w:szCs w:val="24"/>
            <w:lang w:eastAsia="en-AU"/>
            <w14:ligatures w14:val="standardContextual"/>
          </w:rPr>
          <w:tab/>
        </w:r>
        <w:r w:rsidRPr="005E7019">
          <w:t>Notes</w:t>
        </w:r>
        <w:r>
          <w:tab/>
        </w:r>
        <w:r>
          <w:fldChar w:fldCharType="begin"/>
        </w:r>
        <w:r>
          <w:instrText xml:space="preserve"> PAGEREF _Toc197508307 \h </w:instrText>
        </w:r>
        <w:r>
          <w:fldChar w:fldCharType="separate"/>
        </w:r>
        <w:r w:rsidR="00A62F52">
          <w:t>2</w:t>
        </w:r>
        <w:r>
          <w:fldChar w:fldCharType="end"/>
        </w:r>
      </w:hyperlink>
    </w:p>
    <w:p w14:paraId="777D3BD1" w14:textId="1DFA0AD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08" w:history="1">
        <w:r w:rsidRPr="005E7019">
          <w:t>4</w:t>
        </w:r>
        <w:r>
          <w:rPr>
            <w:rFonts w:asciiTheme="minorHAnsi" w:eastAsiaTheme="minorEastAsia" w:hAnsiTheme="minorHAnsi" w:cstheme="minorBidi"/>
            <w:kern w:val="2"/>
            <w:sz w:val="24"/>
            <w:szCs w:val="24"/>
            <w:lang w:eastAsia="en-AU"/>
            <w14:ligatures w14:val="standardContextual"/>
          </w:rPr>
          <w:tab/>
        </w:r>
        <w:r w:rsidRPr="005E7019">
          <w:t>Offences against Act—application of Criminal Code etc</w:t>
        </w:r>
        <w:r>
          <w:tab/>
        </w:r>
        <w:r>
          <w:fldChar w:fldCharType="begin"/>
        </w:r>
        <w:r>
          <w:instrText xml:space="preserve"> PAGEREF _Toc197508308 \h </w:instrText>
        </w:r>
        <w:r>
          <w:fldChar w:fldCharType="separate"/>
        </w:r>
        <w:r w:rsidR="00A62F52">
          <w:t>3</w:t>
        </w:r>
        <w:r>
          <w:fldChar w:fldCharType="end"/>
        </w:r>
      </w:hyperlink>
    </w:p>
    <w:p w14:paraId="1A6CB704" w14:textId="3CF70D2E"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309" w:history="1">
        <w:r w:rsidRPr="005E7019">
          <w:t>Part 2</w:t>
        </w:r>
        <w:r>
          <w:rPr>
            <w:rFonts w:asciiTheme="minorHAnsi" w:eastAsiaTheme="minorEastAsia" w:hAnsiTheme="minorHAnsi" w:cstheme="minorBidi"/>
            <w:b w:val="0"/>
            <w:kern w:val="2"/>
            <w:szCs w:val="24"/>
            <w:lang w:eastAsia="en-AU"/>
            <w14:ligatures w14:val="standardContextual"/>
          </w:rPr>
          <w:tab/>
        </w:r>
        <w:r w:rsidRPr="005E7019">
          <w:t>Important concepts</w:t>
        </w:r>
        <w:r w:rsidRPr="00A15C63">
          <w:rPr>
            <w:vanish/>
          </w:rPr>
          <w:tab/>
        </w:r>
        <w:r w:rsidRPr="00A15C63">
          <w:rPr>
            <w:vanish/>
          </w:rPr>
          <w:fldChar w:fldCharType="begin"/>
        </w:r>
        <w:r w:rsidRPr="00A15C63">
          <w:rPr>
            <w:vanish/>
          </w:rPr>
          <w:instrText xml:space="preserve"> PAGEREF _Toc197508309 \h </w:instrText>
        </w:r>
        <w:r w:rsidRPr="00A15C63">
          <w:rPr>
            <w:vanish/>
          </w:rPr>
        </w:r>
        <w:r w:rsidRPr="00A15C63">
          <w:rPr>
            <w:vanish/>
          </w:rPr>
          <w:fldChar w:fldCharType="separate"/>
        </w:r>
        <w:r w:rsidR="00A62F52">
          <w:rPr>
            <w:vanish/>
          </w:rPr>
          <w:t>4</w:t>
        </w:r>
        <w:r w:rsidRPr="00A15C63">
          <w:rPr>
            <w:vanish/>
          </w:rPr>
          <w:fldChar w:fldCharType="end"/>
        </w:r>
      </w:hyperlink>
    </w:p>
    <w:p w14:paraId="57B5D21E" w14:textId="36DAE14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0" w:history="1">
        <w:r w:rsidRPr="005E7019">
          <w:t>5</w:t>
        </w:r>
        <w:r>
          <w:rPr>
            <w:rFonts w:asciiTheme="minorHAnsi" w:eastAsiaTheme="minorEastAsia" w:hAnsiTheme="minorHAnsi" w:cstheme="minorBidi"/>
            <w:kern w:val="2"/>
            <w:sz w:val="24"/>
            <w:szCs w:val="24"/>
            <w:lang w:eastAsia="en-AU"/>
            <w14:ligatures w14:val="standardContextual"/>
          </w:rPr>
          <w:tab/>
        </w:r>
        <w:r w:rsidRPr="005E7019">
          <w:t>Principles and objects of Act</w:t>
        </w:r>
        <w:r>
          <w:tab/>
        </w:r>
        <w:r>
          <w:fldChar w:fldCharType="begin"/>
        </w:r>
        <w:r>
          <w:instrText xml:space="preserve"> PAGEREF _Toc197508310 \h </w:instrText>
        </w:r>
        <w:r>
          <w:fldChar w:fldCharType="separate"/>
        </w:r>
        <w:r w:rsidR="00A62F52">
          <w:t>4</w:t>
        </w:r>
        <w:r>
          <w:fldChar w:fldCharType="end"/>
        </w:r>
      </w:hyperlink>
    </w:p>
    <w:p w14:paraId="754AB58B" w14:textId="5A89B01A"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1" w:history="1">
        <w:r w:rsidRPr="005E7019">
          <w:t>6</w:t>
        </w:r>
        <w:r>
          <w:rPr>
            <w:rFonts w:asciiTheme="minorHAnsi" w:eastAsiaTheme="minorEastAsia" w:hAnsiTheme="minorHAnsi" w:cstheme="minorBidi"/>
            <w:kern w:val="2"/>
            <w:sz w:val="24"/>
            <w:szCs w:val="24"/>
            <w:lang w:eastAsia="en-AU"/>
            <w14:ligatures w14:val="standardContextual"/>
          </w:rPr>
          <w:tab/>
        </w:r>
        <w:r w:rsidRPr="005E7019">
          <w:t>Meaning of</w:t>
        </w:r>
        <w:r w:rsidRPr="005E7019">
          <w:rPr>
            <w:i/>
          </w:rPr>
          <w:t xml:space="preserve"> firearm</w:t>
        </w:r>
        <w:r>
          <w:tab/>
        </w:r>
        <w:r>
          <w:fldChar w:fldCharType="begin"/>
        </w:r>
        <w:r>
          <w:instrText xml:space="preserve"> PAGEREF _Toc197508311 \h </w:instrText>
        </w:r>
        <w:r>
          <w:fldChar w:fldCharType="separate"/>
        </w:r>
        <w:r w:rsidR="00A62F52">
          <w:t>5</w:t>
        </w:r>
        <w:r>
          <w:fldChar w:fldCharType="end"/>
        </w:r>
      </w:hyperlink>
    </w:p>
    <w:p w14:paraId="4E237DDF" w14:textId="7DE0720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2" w:history="1">
        <w:r w:rsidRPr="005E7019">
          <w:t>7</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prohibited firearm</w:t>
        </w:r>
        <w:r>
          <w:tab/>
        </w:r>
        <w:r>
          <w:fldChar w:fldCharType="begin"/>
        </w:r>
        <w:r>
          <w:instrText xml:space="preserve"> PAGEREF _Toc197508312 \h </w:instrText>
        </w:r>
        <w:r>
          <w:fldChar w:fldCharType="separate"/>
        </w:r>
        <w:r w:rsidR="00A62F52">
          <w:t>6</w:t>
        </w:r>
        <w:r>
          <w:fldChar w:fldCharType="end"/>
        </w:r>
      </w:hyperlink>
    </w:p>
    <w:p w14:paraId="42A0AEE6" w14:textId="23F6219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3" w:history="1">
        <w:r w:rsidRPr="005E7019">
          <w:t>8</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acquire</w:t>
        </w:r>
        <w:r>
          <w:tab/>
        </w:r>
        <w:r>
          <w:fldChar w:fldCharType="begin"/>
        </w:r>
        <w:r>
          <w:instrText xml:space="preserve"> PAGEREF _Toc197508313 \h </w:instrText>
        </w:r>
        <w:r>
          <w:fldChar w:fldCharType="separate"/>
        </w:r>
        <w:r w:rsidR="00A62F52">
          <w:t>7</w:t>
        </w:r>
        <w:r>
          <w:fldChar w:fldCharType="end"/>
        </w:r>
      </w:hyperlink>
    </w:p>
    <w:p w14:paraId="2962940F" w14:textId="2576BBB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4" w:history="1">
        <w:r w:rsidRPr="005E7019">
          <w:t>9</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dispose</w:t>
        </w:r>
        <w:r>
          <w:tab/>
        </w:r>
        <w:r>
          <w:fldChar w:fldCharType="begin"/>
        </w:r>
        <w:r>
          <w:instrText xml:space="preserve"> PAGEREF _Toc197508314 \h </w:instrText>
        </w:r>
        <w:r>
          <w:fldChar w:fldCharType="separate"/>
        </w:r>
        <w:r w:rsidR="00A62F52">
          <w:t>8</w:t>
        </w:r>
        <w:r>
          <w:fldChar w:fldCharType="end"/>
        </w:r>
      </w:hyperlink>
    </w:p>
    <w:p w14:paraId="45D6C982" w14:textId="698C7C7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5" w:history="1">
        <w:r w:rsidRPr="005E7019">
          <w:t>10</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possession</w:t>
        </w:r>
        <w:r>
          <w:tab/>
        </w:r>
        <w:r>
          <w:fldChar w:fldCharType="begin"/>
        </w:r>
        <w:r>
          <w:instrText xml:space="preserve"> PAGEREF _Toc197508315 \h </w:instrText>
        </w:r>
        <w:r>
          <w:fldChar w:fldCharType="separate"/>
        </w:r>
        <w:r w:rsidR="00A62F52">
          <w:t>8</w:t>
        </w:r>
        <w:r>
          <w:fldChar w:fldCharType="end"/>
        </w:r>
      </w:hyperlink>
    </w:p>
    <w:p w14:paraId="5BFD53B2" w14:textId="51C4632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6" w:history="1">
        <w:r w:rsidRPr="005E7019">
          <w:t>11</w:t>
        </w:r>
        <w:r>
          <w:rPr>
            <w:rFonts w:asciiTheme="minorHAnsi" w:eastAsiaTheme="minorEastAsia" w:hAnsiTheme="minorHAnsi" w:cstheme="minorBidi"/>
            <w:kern w:val="2"/>
            <w:sz w:val="24"/>
            <w:szCs w:val="24"/>
            <w:lang w:eastAsia="en-AU"/>
            <w14:ligatures w14:val="standardContextual"/>
          </w:rPr>
          <w:tab/>
        </w:r>
        <w:r w:rsidRPr="005E7019">
          <w:t>Evidence of possession—firearms at premises</w:t>
        </w:r>
        <w:r>
          <w:tab/>
        </w:r>
        <w:r>
          <w:fldChar w:fldCharType="begin"/>
        </w:r>
        <w:r>
          <w:instrText xml:space="preserve"> PAGEREF _Toc197508316 \h </w:instrText>
        </w:r>
        <w:r>
          <w:fldChar w:fldCharType="separate"/>
        </w:r>
        <w:r w:rsidR="00A62F52">
          <w:t>9</w:t>
        </w:r>
        <w:r>
          <w:fldChar w:fldCharType="end"/>
        </w:r>
      </w:hyperlink>
    </w:p>
    <w:p w14:paraId="2080BAD8" w14:textId="453AFE2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7" w:history="1">
        <w:r w:rsidRPr="005E7019">
          <w:t>12</w:t>
        </w:r>
        <w:r>
          <w:rPr>
            <w:rFonts w:asciiTheme="minorHAnsi" w:eastAsiaTheme="minorEastAsia" w:hAnsiTheme="minorHAnsi" w:cstheme="minorBidi"/>
            <w:kern w:val="2"/>
            <w:sz w:val="24"/>
            <w:szCs w:val="24"/>
            <w:lang w:eastAsia="en-AU"/>
            <w14:ligatures w14:val="standardContextual"/>
          </w:rPr>
          <w:tab/>
        </w:r>
        <w:r w:rsidRPr="005E7019">
          <w:t>Evidence of possession—care, control or management</w:t>
        </w:r>
        <w:r w:rsidRPr="005E7019">
          <w:rPr>
            <w:i/>
          </w:rPr>
          <w:t xml:space="preserve"> </w:t>
        </w:r>
        <w:r w:rsidRPr="005E7019">
          <w:t>of firearm</w:t>
        </w:r>
        <w:r>
          <w:tab/>
        </w:r>
        <w:r>
          <w:fldChar w:fldCharType="begin"/>
        </w:r>
        <w:r>
          <w:instrText xml:space="preserve"> PAGEREF _Toc197508317 \h </w:instrText>
        </w:r>
        <w:r>
          <w:fldChar w:fldCharType="separate"/>
        </w:r>
        <w:r w:rsidR="00A62F52">
          <w:t>10</w:t>
        </w:r>
        <w:r>
          <w:fldChar w:fldCharType="end"/>
        </w:r>
      </w:hyperlink>
    </w:p>
    <w:p w14:paraId="058CA885" w14:textId="09B88F68"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318" w:history="1">
        <w:r w:rsidRPr="005E7019">
          <w:t>13</w:t>
        </w:r>
        <w:r>
          <w:rPr>
            <w:rFonts w:asciiTheme="minorHAnsi" w:eastAsiaTheme="minorEastAsia" w:hAnsiTheme="minorHAnsi" w:cstheme="minorBidi"/>
            <w:kern w:val="2"/>
            <w:sz w:val="24"/>
            <w:szCs w:val="24"/>
            <w:lang w:eastAsia="en-AU"/>
            <w14:ligatures w14:val="standardContextual"/>
          </w:rPr>
          <w:tab/>
        </w:r>
        <w:r w:rsidRPr="005E7019">
          <w:t>Taking possession under credit contract</w:t>
        </w:r>
        <w:r>
          <w:tab/>
        </w:r>
        <w:r>
          <w:fldChar w:fldCharType="begin"/>
        </w:r>
        <w:r>
          <w:instrText xml:space="preserve"> PAGEREF _Toc197508318 \h </w:instrText>
        </w:r>
        <w:r>
          <w:fldChar w:fldCharType="separate"/>
        </w:r>
        <w:r w:rsidR="00A62F52">
          <w:t>10</w:t>
        </w:r>
        <w:r>
          <w:fldChar w:fldCharType="end"/>
        </w:r>
      </w:hyperlink>
    </w:p>
    <w:p w14:paraId="0029A4B4" w14:textId="4D98663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19" w:history="1">
        <w:r w:rsidRPr="005E7019">
          <w:t>14</w:t>
        </w:r>
        <w:r>
          <w:rPr>
            <w:rFonts w:asciiTheme="minorHAnsi" w:eastAsiaTheme="minorEastAsia" w:hAnsiTheme="minorHAnsi" w:cstheme="minorBidi"/>
            <w:kern w:val="2"/>
            <w:sz w:val="24"/>
            <w:szCs w:val="24"/>
            <w:lang w:eastAsia="en-AU"/>
            <w14:ligatures w14:val="standardContextual"/>
          </w:rPr>
          <w:tab/>
        </w:r>
        <w:r w:rsidRPr="005E7019">
          <w:t>Authority to possess and use firearms temporarily</w:t>
        </w:r>
        <w:r>
          <w:tab/>
        </w:r>
        <w:r>
          <w:fldChar w:fldCharType="begin"/>
        </w:r>
        <w:r>
          <w:instrText xml:space="preserve"> PAGEREF _Toc197508319 \h </w:instrText>
        </w:r>
        <w:r>
          <w:fldChar w:fldCharType="separate"/>
        </w:r>
        <w:r w:rsidR="00A62F52">
          <w:t>11</w:t>
        </w:r>
        <w:r>
          <w:fldChar w:fldCharType="end"/>
        </w:r>
      </w:hyperlink>
    </w:p>
    <w:p w14:paraId="58A02B36" w14:textId="6A1EFAF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0" w:history="1">
        <w:r w:rsidRPr="005E7019">
          <w:t>15</w:t>
        </w:r>
        <w:r>
          <w:rPr>
            <w:rFonts w:asciiTheme="minorHAnsi" w:eastAsiaTheme="minorEastAsia" w:hAnsiTheme="minorHAnsi" w:cstheme="minorBidi"/>
            <w:kern w:val="2"/>
            <w:sz w:val="24"/>
            <w:szCs w:val="24"/>
            <w:lang w:eastAsia="en-AU"/>
            <w14:ligatures w14:val="standardContextual"/>
          </w:rPr>
          <w:tab/>
        </w:r>
        <w:r w:rsidRPr="005E7019">
          <w:t>Paintball markers—authority to possess, use or store</w:t>
        </w:r>
        <w:r>
          <w:tab/>
        </w:r>
        <w:r>
          <w:fldChar w:fldCharType="begin"/>
        </w:r>
        <w:r>
          <w:instrText xml:space="preserve"> PAGEREF _Toc197508320 \h </w:instrText>
        </w:r>
        <w:r>
          <w:fldChar w:fldCharType="separate"/>
        </w:r>
        <w:r w:rsidR="00A62F52">
          <w:t>12</w:t>
        </w:r>
        <w:r>
          <w:fldChar w:fldCharType="end"/>
        </w:r>
      </w:hyperlink>
    </w:p>
    <w:p w14:paraId="13A69BB3" w14:textId="09928DD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1" w:history="1">
        <w:r w:rsidRPr="005E7019">
          <w:t>16</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close associate</w:t>
        </w:r>
        <w:r w:rsidRPr="005E7019">
          <w:t xml:space="preserve"> of firearms dealer etc</w:t>
        </w:r>
        <w:r>
          <w:tab/>
        </w:r>
        <w:r>
          <w:fldChar w:fldCharType="begin"/>
        </w:r>
        <w:r>
          <w:instrText xml:space="preserve"> PAGEREF _Toc197508321 \h </w:instrText>
        </w:r>
        <w:r>
          <w:fldChar w:fldCharType="separate"/>
        </w:r>
        <w:r w:rsidR="00A62F52">
          <w:t>13</w:t>
        </w:r>
        <w:r>
          <w:fldChar w:fldCharType="end"/>
        </w:r>
      </w:hyperlink>
    </w:p>
    <w:p w14:paraId="79AFE529" w14:textId="3AF85C3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2" w:history="1">
        <w:r w:rsidRPr="005E7019">
          <w:t>17</w:t>
        </w:r>
        <w:r>
          <w:rPr>
            <w:rFonts w:asciiTheme="minorHAnsi" w:eastAsiaTheme="minorEastAsia" w:hAnsiTheme="minorHAnsi" w:cstheme="minorBidi"/>
            <w:kern w:val="2"/>
            <w:sz w:val="24"/>
            <w:szCs w:val="24"/>
            <w:lang w:eastAsia="en-AU"/>
            <w14:ligatures w14:val="standardContextual"/>
          </w:rPr>
          <w:tab/>
        </w:r>
        <w:r w:rsidRPr="005E7019">
          <w:t>Assessing suitability of individuals</w:t>
        </w:r>
        <w:r>
          <w:tab/>
        </w:r>
        <w:r>
          <w:fldChar w:fldCharType="begin"/>
        </w:r>
        <w:r>
          <w:instrText xml:space="preserve"> PAGEREF _Toc197508322 \h </w:instrText>
        </w:r>
        <w:r>
          <w:fldChar w:fldCharType="separate"/>
        </w:r>
        <w:r w:rsidR="00A62F52">
          <w:t>14</w:t>
        </w:r>
        <w:r>
          <w:fldChar w:fldCharType="end"/>
        </w:r>
      </w:hyperlink>
    </w:p>
    <w:p w14:paraId="6BF74C81" w14:textId="1D78BD9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3" w:history="1">
        <w:r w:rsidRPr="005E7019">
          <w:t>18</w:t>
        </w:r>
        <w:r>
          <w:rPr>
            <w:rFonts w:asciiTheme="minorHAnsi" w:eastAsiaTheme="minorEastAsia" w:hAnsiTheme="minorHAnsi" w:cstheme="minorBidi"/>
            <w:kern w:val="2"/>
            <w:sz w:val="24"/>
            <w:szCs w:val="24"/>
            <w:lang w:eastAsia="en-AU"/>
            <w14:ligatures w14:val="standardContextual"/>
          </w:rPr>
          <w:tab/>
        </w:r>
        <w:r w:rsidRPr="005E7019">
          <w:t>Assessing suitability of individuals—discretionary criteria</w:t>
        </w:r>
        <w:r>
          <w:tab/>
        </w:r>
        <w:r>
          <w:fldChar w:fldCharType="begin"/>
        </w:r>
        <w:r>
          <w:instrText xml:space="preserve"> PAGEREF _Toc197508323 \h </w:instrText>
        </w:r>
        <w:r>
          <w:fldChar w:fldCharType="separate"/>
        </w:r>
        <w:r w:rsidR="00A62F52">
          <w:t>15</w:t>
        </w:r>
        <w:r>
          <w:fldChar w:fldCharType="end"/>
        </w:r>
      </w:hyperlink>
    </w:p>
    <w:p w14:paraId="093EDF63" w14:textId="296B76D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4" w:history="1">
        <w:r w:rsidRPr="005E7019">
          <w:t>18A</w:t>
        </w:r>
        <w:r>
          <w:rPr>
            <w:rFonts w:asciiTheme="minorHAnsi" w:eastAsiaTheme="minorEastAsia" w:hAnsiTheme="minorHAnsi" w:cstheme="minorBidi"/>
            <w:kern w:val="2"/>
            <w:sz w:val="24"/>
            <w:szCs w:val="24"/>
            <w:lang w:eastAsia="en-AU"/>
            <w14:ligatures w14:val="standardContextual"/>
          </w:rPr>
          <w:tab/>
        </w:r>
        <w:r w:rsidRPr="005E7019">
          <w:t>Protection of security sensitive information</w:t>
        </w:r>
        <w:r>
          <w:tab/>
        </w:r>
        <w:r>
          <w:fldChar w:fldCharType="begin"/>
        </w:r>
        <w:r>
          <w:instrText xml:space="preserve"> PAGEREF _Toc197508324 \h </w:instrText>
        </w:r>
        <w:r>
          <w:fldChar w:fldCharType="separate"/>
        </w:r>
        <w:r w:rsidR="00A62F52">
          <w:t>18</w:t>
        </w:r>
        <w:r>
          <w:fldChar w:fldCharType="end"/>
        </w:r>
      </w:hyperlink>
    </w:p>
    <w:p w14:paraId="4C0C8971" w14:textId="4694CD0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5" w:history="1">
        <w:r w:rsidRPr="005E7019">
          <w:t>18B</w:t>
        </w:r>
        <w:r>
          <w:rPr>
            <w:rFonts w:asciiTheme="minorHAnsi" w:eastAsiaTheme="minorEastAsia" w:hAnsiTheme="minorHAnsi" w:cstheme="minorBidi"/>
            <w:kern w:val="2"/>
            <w:sz w:val="24"/>
            <w:szCs w:val="24"/>
            <w:lang w:eastAsia="en-AU"/>
            <w14:ligatures w14:val="standardContextual"/>
          </w:rPr>
          <w:tab/>
        </w:r>
        <w:r w:rsidRPr="005E7019">
          <w:t>ACAT or court review—decision on security sensitive information</w:t>
        </w:r>
        <w:r>
          <w:tab/>
        </w:r>
        <w:r>
          <w:fldChar w:fldCharType="begin"/>
        </w:r>
        <w:r>
          <w:instrText xml:space="preserve"> PAGEREF _Toc197508325 \h </w:instrText>
        </w:r>
        <w:r>
          <w:fldChar w:fldCharType="separate"/>
        </w:r>
        <w:r w:rsidR="00A62F52">
          <w:t>18</w:t>
        </w:r>
        <w:r>
          <w:fldChar w:fldCharType="end"/>
        </w:r>
      </w:hyperlink>
    </w:p>
    <w:p w14:paraId="1801A1E6" w14:textId="7068CF1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6" w:history="1">
        <w:r w:rsidRPr="005E7019">
          <w:t>18C</w:t>
        </w:r>
        <w:r>
          <w:rPr>
            <w:rFonts w:asciiTheme="minorHAnsi" w:eastAsiaTheme="minorEastAsia" w:hAnsiTheme="minorHAnsi" w:cstheme="minorBidi"/>
            <w:kern w:val="2"/>
            <w:sz w:val="24"/>
            <w:szCs w:val="24"/>
            <w:lang w:eastAsia="en-AU"/>
            <w14:ligatures w14:val="standardContextual"/>
          </w:rPr>
          <w:tab/>
        </w:r>
        <w:r w:rsidRPr="005E7019">
          <w:t>ACAT or court review—dealing with security sensitive information</w:t>
        </w:r>
        <w:r>
          <w:tab/>
        </w:r>
        <w:r>
          <w:fldChar w:fldCharType="begin"/>
        </w:r>
        <w:r>
          <w:instrText xml:space="preserve"> PAGEREF _Toc197508326 \h </w:instrText>
        </w:r>
        <w:r>
          <w:fldChar w:fldCharType="separate"/>
        </w:r>
        <w:r w:rsidR="00A62F52">
          <w:t>19</w:t>
        </w:r>
        <w:r>
          <w:fldChar w:fldCharType="end"/>
        </w:r>
      </w:hyperlink>
    </w:p>
    <w:p w14:paraId="11ACB2F9" w14:textId="6A04F6F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7" w:history="1">
        <w:r w:rsidRPr="005E7019">
          <w:t>19</w:t>
        </w:r>
        <w:r>
          <w:rPr>
            <w:rFonts w:asciiTheme="minorHAnsi" w:eastAsiaTheme="minorEastAsia" w:hAnsiTheme="minorHAnsi" w:cstheme="minorBidi"/>
            <w:kern w:val="2"/>
            <w:sz w:val="24"/>
            <w:szCs w:val="24"/>
            <w:lang w:eastAsia="en-AU"/>
            <w14:ligatures w14:val="standardContextual"/>
          </w:rPr>
          <w:tab/>
        </w:r>
        <w:r w:rsidRPr="005E7019">
          <w:t>Assessing suitability of individuals—mandatory criteria</w:t>
        </w:r>
        <w:r>
          <w:tab/>
        </w:r>
        <w:r>
          <w:fldChar w:fldCharType="begin"/>
        </w:r>
        <w:r>
          <w:instrText xml:space="preserve"> PAGEREF _Toc197508327 \h </w:instrText>
        </w:r>
        <w:r>
          <w:fldChar w:fldCharType="separate"/>
        </w:r>
        <w:r w:rsidR="00A62F52">
          <w:t>20</w:t>
        </w:r>
        <w:r>
          <w:fldChar w:fldCharType="end"/>
        </w:r>
      </w:hyperlink>
    </w:p>
    <w:p w14:paraId="295AB9B3" w14:textId="1BE7E13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28" w:history="1">
        <w:r w:rsidRPr="005E7019">
          <w:t>20</w:t>
        </w:r>
        <w:r>
          <w:rPr>
            <w:rFonts w:asciiTheme="minorHAnsi" w:eastAsiaTheme="minorEastAsia" w:hAnsiTheme="minorHAnsi" w:cstheme="minorBidi"/>
            <w:kern w:val="2"/>
            <w:sz w:val="24"/>
            <w:szCs w:val="24"/>
            <w:lang w:eastAsia="en-AU"/>
            <w14:ligatures w14:val="standardContextual"/>
          </w:rPr>
          <w:tab/>
        </w:r>
        <w:r w:rsidRPr="005E7019">
          <w:t>Approval of courses etc by registrar</w:t>
        </w:r>
        <w:r>
          <w:tab/>
        </w:r>
        <w:r>
          <w:fldChar w:fldCharType="begin"/>
        </w:r>
        <w:r>
          <w:instrText xml:space="preserve"> PAGEREF _Toc197508328 \h </w:instrText>
        </w:r>
        <w:r>
          <w:fldChar w:fldCharType="separate"/>
        </w:r>
        <w:r w:rsidR="00A62F52">
          <w:t>21</w:t>
        </w:r>
        <w:r>
          <w:fldChar w:fldCharType="end"/>
        </w:r>
      </w:hyperlink>
    </w:p>
    <w:p w14:paraId="1892C732" w14:textId="030A06EA"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329" w:history="1">
        <w:r w:rsidRPr="005E7019">
          <w:t>Part 3</w:t>
        </w:r>
        <w:r>
          <w:rPr>
            <w:rFonts w:asciiTheme="minorHAnsi" w:eastAsiaTheme="minorEastAsia" w:hAnsiTheme="minorHAnsi" w:cstheme="minorBidi"/>
            <w:b w:val="0"/>
            <w:kern w:val="2"/>
            <w:szCs w:val="24"/>
            <w:lang w:eastAsia="en-AU"/>
            <w14:ligatures w14:val="standardContextual"/>
          </w:rPr>
          <w:tab/>
        </w:r>
        <w:r w:rsidRPr="005E7019">
          <w:t>Operation of Act</w:t>
        </w:r>
        <w:r w:rsidRPr="00A15C63">
          <w:rPr>
            <w:vanish/>
          </w:rPr>
          <w:tab/>
        </w:r>
        <w:r w:rsidRPr="00A15C63">
          <w:rPr>
            <w:vanish/>
          </w:rPr>
          <w:fldChar w:fldCharType="begin"/>
        </w:r>
        <w:r w:rsidRPr="00A15C63">
          <w:rPr>
            <w:vanish/>
          </w:rPr>
          <w:instrText xml:space="preserve"> PAGEREF _Toc197508329 \h </w:instrText>
        </w:r>
        <w:r w:rsidRPr="00A15C63">
          <w:rPr>
            <w:vanish/>
          </w:rPr>
        </w:r>
        <w:r w:rsidRPr="00A15C63">
          <w:rPr>
            <w:vanish/>
          </w:rPr>
          <w:fldChar w:fldCharType="separate"/>
        </w:r>
        <w:r w:rsidR="00A62F52">
          <w:rPr>
            <w:vanish/>
          </w:rPr>
          <w:t>22</w:t>
        </w:r>
        <w:r w:rsidRPr="00A15C63">
          <w:rPr>
            <w:vanish/>
          </w:rPr>
          <w:fldChar w:fldCharType="end"/>
        </w:r>
      </w:hyperlink>
    </w:p>
    <w:p w14:paraId="51F0815C" w14:textId="258DC3A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0" w:history="1">
        <w:r w:rsidRPr="005E7019">
          <w:t>21</w:t>
        </w:r>
        <w:r>
          <w:rPr>
            <w:rFonts w:asciiTheme="minorHAnsi" w:eastAsiaTheme="minorEastAsia" w:hAnsiTheme="minorHAnsi" w:cstheme="minorBidi"/>
            <w:kern w:val="2"/>
            <w:sz w:val="24"/>
            <w:szCs w:val="24"/>
            <w:lang w:eastAsia="en-AU"/>
            <w14:ligatures w14:val="standardContextual"/>
          </w:rPr>
          <w:tab/>
        </w:r>
        <w:r w:rsidRPr="005E7019">
          <w:t>Government-owned firearms</w:t>
        </w:r>
        <w:r>
          <w:tab/>
        </w:r>
        <w:r>
          <w:fldChar w:fldCharType="begin"/>
        </w:r>
        <w:r>
          <w:instrText xml:space="preserve"> PAGEREF _Toc197508330 \h </w:instrText>
        </w:r>
        <w:r>
          <w:fldChar w:fldCharType="separate"/>
        </w:r>
        <w:r w:rsidR="00A62F52">
          <w:t>22</w:t>
        </w:r>
        <w:r>
          <w:fldChar w:fldCharType="end"/>
        </w:r>
      </w:hyperlink>
    </w:p>
    <w:p w14:paraId="129F891B" w14:textId="039FB98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1" w:history="1">
        <w:r w:rsidRPr="005E7019">
          <w:t>22</w:t>
        </w:r>
        <w:r>
          <w:rPr>
            <w:rFonts w:asciiTheme="minorHAnsi" w:eastAsiaTheme="minorEastAsia" w:hAnsiTheme="minorHAnsi" w:cstheme="minorBidi"/>
            <w:kern w:val="2"/>
            <w:sz w:val="24"/>
            <w:szCs w:val="24"/>
            <w:lang w:eastAsia="en-AU"/>
            <w14:ligatures w14:val="standardContextual"/>
          </w:rPr>
          <w:tab/>
        </w:r>
        <w:r w:rsidRPr="005E7019">
          <w:t>People responsible for certain actions etc</w:t>
        </w:r>
        <w:r>
          <w:tab/>
        </w:r>
        <w:r>
          <w:fldChar w:fldCharType="begin"/>
        </w:r>
        <w:r>
          <w:instrText xml:space="preserve"> PAGEREF _Toc197508331 \h </w:instrText>
        </w:r>
        <w:r>
          <w:fldChar w:fldCharType="separate"/>
        </w:r>
        <w:r w:rsidR="00A62F52">
          <w:t>22</w:t>
        </w:r>
        <w:r>
          <w:fldChar w:fldCharType="end"/>
        </w:r>
      </w:hyperlink>
    </w:p>
    <w:p w14:paraId="0D5B8CC1" w14:textId="384F208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2" w:history="1">
        <w:r w:rsidRPr="005E7019">
          <w:t>23</w:t>
        </w:r>
        <w:r>
          <w:rPr>
            <w:rFonts w:asciiTheme="minorHAnsi" w:eastAsiaTheme="minorEastAsia" w:hAnsiTheme="minorHAnsi" w:cstheme="minorBidi"/>
            <w:kern w:val="2"/>
            <w:sz w:val="24"/>
            <w:szCs w:val="24"/>
            <w:lang w:eastAsia="en-AU"/>
            <w14:ligatures w14:val="standardContextual"/>
          </w:rPr>
          <w:tab/>
        </w:r>
        <w:r w:rsidRPr="005E7019">
          <w:t>People exempt from Act etc</w:t>
        </w:r>
        <w:r>
          <w:tab/>
        </w:r>
        <w:r>
          <w:fldChar w:fldCharType="begin"/>
        </w:r>
        <w:r>
          <w:instrText xml:space="preserve"> PAGEREF _Toc197508332 \h </w:instrText>
        </w:r>
        <w:r>
          <w:fldChar w:fldCharType="separate"/>
        </w:r>
        <w:r w:rsidR="00A62F52">
          <w:t>22</w:t>
        </w:r>
        <w:r>
          <w:fldChar w:fldCharType="end"/>
        </w:r>
      </w:hyperlink>
    </w:p>
    <w:p w14:paraId="0C338795" w14:textId="19513B0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3" w:history="1">
        <w:r w:rsidRPr="005E7019">
          <w:t>23A</w:t>
        </w:r>
        <w:r>
          <w:rPr>
            <w:rFonts w:asciiTheme="minorHAnsi" w:eastAsiaTheme="minorEastAsia" w:hAnsiTheme="minorHAnsi" w:cstheme="minorBidi"/>
            <w:kern w:val="2"/>
            <w:sz w:val="24"/>
            <w:szCs w:val="24"/>
            <w:lang w:eastAsia="en-AU"/>
            <w14:ligatures w14:val="standardContextual"/>
          </w:rPr>
          <w:tab/>
        </w:r>
        <w:r w:rsidRPr="005E7019">
          <w:rPr>
            <w:lang w:eastAsia="en-AU"/>
          </w:rPr>
          <w:t>Application of Act to imitation firearms</w:t>
        </w:r>
        <w:r>
          <w:tab/>
        </w:r>
        <w:r>
          <w:fldChar w:fldCharType="begin"/>
        </w:r>
        <w:r>
          <w:instrText xml:space="preserve"> PAGEREF _Toc197508333 \h </w:instrText>
        </w:r>
        <w:r>
          <w:fldChar w:fldCharType="separate"/>
        </w:r>
        <w:r w:rsidR="00A62F52">
          <w:t>23</w:t>
        </w:r>
        <w:r>
          <w:fldChar w:fldCharType="end"/>
        </w:r>
      </w:hyperlink>
    </w:p>
    <w:p w14:paraId="2FE50CD6" w14:textId="30902BE6"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334" w:history="1">
        <w:r w:rsidRPr="005E7019">
          <w:t>Part 4</w:t>
        </w:r>
        <w:r>
          <w:rPr>
            <w:rFonts w:asciiTheme="minorHAnsi" w:eastAsiaTheme="minorEastAsia" w:hAnsiTheme="minorHAnsi" w:cstheme="minorBidi"/>
            <w:b w:val="0"/>
            <w:kern w:val="2"/>
            <w:szCs w:val="24"/>
            <w:lang w:eastAsia="en-AU"/>
            <w14:ligatures w14:val="standardContextual"/>
          </w:rPr>
          <w:tab/>
        </w:r>
        <w:r w:rsidRPr="005E7019">
          <w:t>Unregulated firearms</w:t>
        </w:r>
        <w:r w:rsidRPr="00A15C63">
          <w:rPr>
            <w:vanish/>
          </w:rPr>
          <w:tab/>
        </w:r>
        <w:r w:rsidRPr="00A15C63">
          <w:rPr>
            <w:vanish/>
          </w:rPr>
          <w:fldChar w:fldCharType="begin"/>
        </w:r>
        <w:r w:rsidRPr="00A15C63">
          <w:rPr>
            <w:vanish/>
          </w:rPr>
          <w:instrText xml:space="preserve"> PAGEREF _Toc197508334 \h </w:instrText>
        </w:r>
        <w:r w:rsidRPr="00A15C63">
          <w:rPr>
            <w:vanish/>
          </w:rPr>
        </w:r>
        <w:r w:rsidRPr="00A15C63">
          <w:rPr>
            <w:vanish/>
          </w:rPr>
          <w:fldChar w:fldCharType="separate"/>
        </w:r>
        <w:r w:rsidR="00A62F52">
          <w:rPr>
            <w:vanish/>
          </w:rPr>
          <w:t>25</w:t>
        </w:r>
        <w:r w:rsidRPr="00A15C63">
          <w:rPr>
            <w:vanish/>
          </w:rPr>
          <w:fldChar w:fldCharType="end"/>
        </w:r>
      </w:hyperlink>
    </w:p>
    <w:p w14:paraId="012A3FF1" w14:textId="5181D8B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5" w:history="1">
        <w:r w:rsidRPr="005E7019">
          <w:t>24</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unregulated firearm</w:t>
        </w:r>
        <w:r w:rsidRPr="005E7019">
          <w:t>—Act</w:t>
        </w:r>
        <w:r>
          <w:tab/>
        </w:r>
        <w:r>
          <w:fldChar w:fldCharType="begin"/>
        </w:r>
        <w:r>
          <w:instrText xml:space="preserve"> PAGEREF _Toc197508335 \h </w:instrText>
        </w:r>
        <w:r>
          <w:fldChar w:fldCharType="separate"/>
        </w:r>
        <w:r w:rsidR="00A62F52">
          <w:t>25</w:t>
        </w:r>
        <w:r>
          <w:fldChar w:fldCharType="end"/>
        </w:r>
      </w:hyperlink>
    </w:p>
    <w:p w14:paraId="4CE3BDFE" w14:textId="3A0A2B8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6" w:history="1">
        <w:r w:rsidRPr="005E7019">
          <w:t>25</w:t>
        </w:r>
        <w:r>
          <w:rPr>
            <w:rFonts w:asciiTheme="minorHAnsi" w:eastAsiaTheme="minorEastAsia" w:hAnsiTheme="minorHAnsi" w:cstheme="minorBidi"/>
            <w:kern w:val="2"/>
            <w:sz w:val="24"/>
            <w:szCs w:val="24"/>
            <w:lang w:eastAsia="en-AU"/>
            <w14:ligatures w14:val="standardContextual"/>
          </w:rPr>
          <w:tab/>
        </w:r>
        <w:r w:rsidRPr="005E7019">
          <w:t>Unregulated firearms—seizure by police</w:t>
        </w:r>
        <w:r>
          <w:tab/>
        </w:r>
        <w:r>
          <w:fldChar w:fldCharType="begin"/>
        </w:r>
        <w:r>
          <w:instrText xml:space="preserve"> PAGEREF _Toc197508336 \h </w:instrText>
        </w:r>
        <w:r>
          <w:fldChar w:fldCharType="separate"/>
        </w:r>
        <w:r w:rsidR="00A62F52">
          <w:t>25</w:t>
        </w:r>
        <w:r>
          <w:fldChar w:fldCharType="end"/>
        </w:r>
      </w:hyperlink>
    </w:p>
    <w:p w14:paraId="57FC9104" w14:textId="6F7EFB9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7" w:history="1">
        <w:r w:rsidRPr="005E7019">
          <w:t>26</w:t>
        </w:r>
        <w:r>
          <w:rPr>
            <w:rFonts w:asciiTheme="minorHAnsi" w:eastAsiaTheme="minorEastAsia" w:hAnsiTheme="minorHAnsi" w:cstheme="minorBidi"/>
            <w:kern w:val="2"/>
            <w:sz w:val="24"/>
            <w:szCs w:val="24"/>
            <w:lang w:eastAsia="en-AU"/>
            <w14:ligatures w14:val="standardContextual"/>
          </w:rPr>
          <w:tab/>
        </w:r>
        <w:r w:rsidRPr="005E7019">
          <w:t>Unregulated firearms—receipt for seizure</w:t>
        </w:r>
        <w:r>
          <w:tab/>
        </w:r>
        <w:r>
          <w:fldChar w:fldCharType="begin"/>
        </w:r>
        <w:r>
          <w:instrText xml:space="preserve"> PAGEREF _Toc197508337 \h </w:instrText>
        </w:r>
        <w:r>
          <w:fldChar w:fldCharType="separate"/>
        </w:r>
        <w:r w:rsidR="00A62F52">
          <w:t>25</w:t>
        </w:r>
        <w:r>
          <w:fldChar w:fldCharType="end"/>
        </w:r>
      </w:hyperlink>
    </w:p>
    <w:p w14:paraId="0F54204C" w14:textId="0B4192E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8" w:history="1">
        <w:r w:rsidRPr="005E7019">
          <w:t>27</w:t>
        </w:r>
        <w:r>
          <w:rPr>
            <w:rFonts w:asciiTheme="minorHAnsi" w:eastAsiaTheme="minorEastAsia" w:hAnsiTheme="minorHAnsi" w:cstheme="minorBidi"/>
            <w:kern w:val="2"/>
            <w:sz w:val="24"/>
            <w:szCs w:val="24"/>
            <w:lang w:eastAsia="en-AU"/>
            <w14:ligatures w14:val="standardContextual"/>
          </w:rPr>
          <w:tab/>
        </w:r>
        <w:r w:rsidRPr="005E7019">
          <w:t>Unregulated firearms—examination</w:t>
        </w:r>
        <w:r>
          <w:tab/>
        </w:r>
        <w:r>
          <w:fldChar w:fldCharType="begin"/>
        </w:r>
        <w:r>
          <w:instrText xml:space="preserve"> PAGEREF _Toc197508338 \h </w:instrText>
        </w:r>
        <w:r>
          <w:fldChar w:fldCharType="separate"/>
        </w:r>
        <w:r w:rsidR="00A62F52">
          <w:t>26</w:t>
        </w:r>
        <w:r>
          <w:fldChar w:fldCharType="end"/>
        </w:r>
      </w:hyperlink>
    </w:p>
    <w:p w14:paraId="2967AEEB" w14:textId="677F8FE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39" w:history="1">
        <w:r w:rsidRPr="005E7019">
          <w:t>28</w:t>
        </w:r>
        <w:r>
          <w:rPr>
            <w:rFonts w:asciiTheme="minorHAnsi" w:eastAsiaTheme="minorEastAsia" w:hAnsiTheme="minorHAnsi" w:cstheme="minorBidi"/>
            <w:kern w:val="2"/>
            <w:sz w:val="24"/>
            <w:szCs w:val="24"/>
            <w:lang w:eastAsia="en-AU"/>
            <w14:ligatures w14:val="standardContextual"/>
          </w:rPr>
          <w:tab/>
        </w:r>
        <w:r w:rsidRPr="005E7019">
          <w:t>Unregulated firearms—access to things seized</w:t>
        </w:r>
        <w:r>
          <w:tab/>
        </w:r>
        <w:r>
          <w:fldChar w:fldCharType="begin"/>
        </w:r>
        <w:r>
          <w:instrText xml:space="preserve"> PAGEREF _Toc197508339 \h </w:instrText>
        </w:r>
        <w:r>
          <w:fldChar w:fldCharType="separate"/>
        </w:r>
        <w:r w:rsidR="00A62F52">
          <w:t>26</w:t>
        </w:r>
        <w:r>
          <w:fldChar w:fldCharType="end"/>
        </w:r>
      </w:hyperlink>
    </w:p>
    <w:p w14:paraId="09AE46C4" w14:textId="40B0114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40" w:history="1">
        <w:r w:rsidRPr="005E7019">
          <w:t>29</w:t>
        </w:r>
        <w:r>
          <w:rPr>
            <w:rFonts w:asciiTheme="minorHAnsi" w:eastAsiaTheme="minorEastAsia" w:hAnsiTheme="minorHAnsi" w:cstheme="minorBidi"/>
            <w:kern w:val="2"/>
            <w:sz w:val="24"/>
            <w:szCs w:val="24"/>
            <w:lang w:eastAsia="en-AU"/>
            <w14:ligatures w14:val="standardContextual"/>
          </w:rPr>
          <w:tab/>
        </w:r>
        <w:r w:rsidRPr="005E7019">
          <w:t>Unregulated firearms—review of decision to seize</w:t>
        </w:r>
        <w:r>
          <w:tab/>
        </w:r>
        <w:r>
          <w:fldChar w:fldCharType="begin"/>
        </w:r>
        <w:r>
          <w:instrText xml:space="preserve"> PAGEREF _Toc197508340 \h </w:instrText>
        </w:r>
        <w:r>
          <w:fldChar w:fldCharType="separate"/>
        </w:r>
        <w:r w:rsidR="00A62F52">
          <w:t>27</w:t>
        </w:r>
        <w:r>
          <w:fldChar w:fldCharType="end"/>
        </w:r>
      </w:hyperlink>
    </w:p>
    <w:p w14:paraId="7DDD7510" w14:textId="2764361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41" w:history="1">
        <w:r w:rsidRPr="005E7019">
          <w:t>30</w:t>
        </w:r>
        <w:r>
          <w:rPr>
            <w:rFonts w:asciiTheme="minorHAnsi" w:eastAsiaTheme="minorEastAsia" w:hAnsiTheme="minorHAnsi" w:cstheme="minorBidi"/>
            <w:kern w:val="2"/>
            <w:sz w:val="24"/>
            <w:szCs w:val="24"/>
            <w:lang w:eastAsia="en-AU"/>
            <w14:ligatures w14:val="standardContextual"/>
          </w:rPr>
          <w:tab/>
        </w:r>
        <w:r w:rsidRPr="005E7019">
          <w:t>Unregulated firearms—forfeiture</w:t>
        </w:r>
        <w:r>
          <w:tab/>
        </w:r>
        <w:r>
          <w:fldChar w:fldCharType="begin"/>
        </w:r>
        <w:r>
          <w:instrText xml:space="preserve"> PAGEREF _Toc197508341 \h </w:instrText>
        </w:r>
        <w:r>
          <w:fldChar w:fldCharType="separate"/>
        </w:r>
        <w:r w:rsidR="00A62F52">
          <w:t>28</w:t>
        </w:r>
        <w:r>
          <w:fldChar w:fldCharType="end"/>
        </w:r>
      </w:hyperlink>
    </w:p>
    <w:p w14:paraId="33E0D8EE" w14:textId="6313E351"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342" w:history="1">
        <w:r w:rsidRPr="005E7019">
          <w:t>Part 5</w:t>
        </w:r>
        <w:r>
          <w:rPr>
            <w:rFonts w:asciiTheme="minorHAnsi" w:eastAsiaTheme="minorEastAsia" w:hAnsiTheme="minorHAnsi" w:cstheme="minorBidi"/>
            <w:b w:val="0"/>
            <w:kern w:val="2"/>
            <w:szCs w:val="24"/>
            <w:lang w:eastAsia="en-AU"/>
            <w14:ligatures w14:val="standardContextual"/>
          </w:rPr>
          <w:tab/>
        </w:r>
        <w:r w:rsidRPr="005E7019">
          <w:t>Declarations about firearms</w:t>
        </w:r>
        <w:r w:rsidRPr="00A15C63">
          <w:rPr>
            <w:vanish/>
          </w:rPr>
          <w:tab/>
        </w:r>
        <w:r w:rsidRPr="00A15C63">
          <w:rPr>
            <w:vanish/>
          </w:rPr>
          <w:fldChar w:fldCharType="begin"/>
        </w:r>
        <w:r w:rsidRPr="00A15C63">
          <w:rPr>
            <w:vanish/>
          </w:rPr>
          <w:instrText xml:space="preserve"> PAGEREF _Toc197508342 \h </w:instrText>
        </w:r>
        <w:r w:rsidRPr="00A15C63">
          <w:rPr>
            <w:vanish/>
          </w:rPr>
        </w:r>
        <w:r w:rsidRPr="00A15C63">
          <w:rPr>
            <w:vanish/>
          </w:rPr>
          <w:fldChar w:fldCharType="separate"/>
        </w:r>
        <w:r w:rsidR="00A62F52">
          <w:rPr>
            <w:vanish/>
          </w:rPr>
          <w:t>29</w:t>
        </w:r>
        <w:r w:rsidRPr="00A15C63">
          <w:rPr>
            <w:vanish/>
          </w:rPr>
          <w:fldChar w:fldCharType="end"/>
        </w:r>
      </w:hyperlink>
    </w:p>
    <w:p w14:paraId="53EEEE83" w14:textId="3794C23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43" w:history="1">
        <w:r w:rsidRPr="005E7019">
          <w:t>31</w:t>
        </w:r>
        <w:r>
          <w:rPr>
            <w:rFonts w:asciiTheme="minorHAnsi" w:eastAsiaTheme="minorEastAsia" w:hAnsiTheme="minorHAnsi" w:cstheme="minorBidi"/>
            <w:kern w:val="2"/>
            <w:sz w:val="24"/>
            <w:szCs w:val="24"/>
            <w:lang w:eastAsia="en-AU"/>
            <w14:ligatures w14:val="standardContextual"/>
          </w:rPr>
          <w:tab/>
        </w:r>
        <w:r w:rsidRPr="005E7019">
          <w:t>Firearms declarations by registrar</w:t>
        </w:r>
        <w:r>
          <w:tab/>
        </w:r>
        <w:r>
          <w:fldChar w:fldCharType="begin"/>
        </w:r>
        <w:r>
          <w:instrText xml:space="preserve"> PAGEREF _Toc197508343 \h </w:instrText>
        </w:r>
        <w:r>
          <w:fldChar w:fldCharType="separate"/>
        </w:r>
        <w:r w:rsidR="00A62F52">
          <w:t>29</w:t>
        </w:r>
        <w:r>
          <w:fldChar w:fldCharType="end"/>
        </w:r>
      </w:hyperlink>
    </w:p>
    <w:p w14:paraId="1040FF72" w14:textId="142EB97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44" w:history="1">
        <w:r w:rsidRPr="005E7019">
          <w:t>32</w:t>
        </w:r>
        <w:r>
          <w:rPr>
            <w:rFonts w:asciiTheme="minorHAnsi" w:eastAsiaTheme="minorEastAsia" w:hAnsiTheme="minorHAnsi" w:cstheme="minorBidi"/>
            <w:kern w:val="2"/>
            <w:sz w:val="24"/>
            <w:szCs w:val="24"/>
            <w:lang w:eastAsia="en-AU"/>
            <w14:ligatures w14:val="standardContextual"/>
          </w:rPr>
          <w:tab/>
        </w:r>
        <w:r w:rsidRPr="005E7019">
          <w:t>Effect of certain declarations</w:t>
        </w:r>
        <w:r>
          <w:tab/>
        </w:r>
        <w:r>
          <w:fldChar w:fldCharType="begin"/>
        </w:r>
        <w:r>
          <w:instrText xml:space="preserve"> PAGEREF _Toc197508344 \h </w:instrText>
        </w:r>
        <w:r>
          <w:fldChar w:fldCharType="separate"/>
        </w:r>
        <w:r w:rsidR="00A62F52">
          <w:t>29</w:t>
        </w:r>
        <w:r>
          <w:fldChar w:fldCharType="end"/>
        </w:r>
      </w:hyperlink>
    </w:p>
    <w:p w14:paraId="28946273" w14:textId="08712CF9"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345" w:history="1">
        <w:r w:rsidRPr="005E7019">
          <w:t>Part 6</w:t>
        </w:r>
        <w:r>
          <w:rPr>
            <w:rFonts w:asciiTheme="minorHAnsi" w:eastAsiaTheme="minorEastAsia" w:hAnsiTheme="minorHAnsi" w:cstheme="minorBidi"/>
            <w:b w:val="0"/>
            <w:kern w:val="2"/>
            <w:szCs w:val="24"/>
            <w:lang w:eastAsia="en-AU"/>
            <w14:ligatures w14:val="standardContextual"/>
          </w:rPr>
          <w:tab/>
        </w:r>
        <w:r w:rsidRPr="005E7019">
          <w:t>Administration</w:t>
        </w:r>
        <w:r w:rsidRPr="00A15C63">
          <w:rPr>
            <w:vanish/>
          </w:rPr>
          <w:tab/>
        </w:r>
        <w:r w:rsidRPr="00A15C63">
          <w:rPr>
            <w:vanish/>
          </w:rPr>
          <w:fldChar w:fldCharType="begin"/>
        </w:r>
        <w:r w:rsidRPr="00A15C63">
          <w:rPr>
            <w:vanish/>
          </w:rPr>
          <w:instrText xml:space="preserve"> PAGEREF _Toc197508345 \h </w:instrText>
        </w:r>
        <w:r w:rsidRPr="00A15C63">
          <w:rPr>
            <w:vanish/>
          </w:rPr>
        </w:r>
        <w:r w:rsidRPr="00A15C63">
          <w:rPr>
            <w:vanish/>
          </w:rPr>
          <w:fldChar w:fldCharType="separate"/>
        </w:r>
        <w:r w:rsidR="00A62F52">
          <w:rPr>
            <w:vanish/>
          </w:rPr>
          <w:t>30</w:t>
        </w:r>
        <w:r w:rsidRPr="00A15C63">
          <w:rPr>
            <w:vanish/>
          </w:rPr>
          <w:fldChar w:fldCharType="end"/>
        </w:r>
      </w:hyperlink>
    </w:p>
    <w:p w14:paraId="5F91ABCB" w14:textId="61737C0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46" w:history="1">
        <w:r w:rsidRPr="005E7019">
          <w:t>33</w:t>
        </w:r>
        <w:r>
          <w:rPr>
            <w:rFonts w:asciiTheme="minorHAnsi" w:eastAsiaTheme="minorEastAsia" w:hAnsiTheme="minorHAnsi" w:cstheme="minorBidi"/>
            <w:kern w:val="2"/>
            <w:sz w:val="24"/>
            <w:szCs w:val="24"/>
            <w:lang w:eastAsia="en-AU"/>
            <w14:ligatures w14:val="standardContextual"/>
          </w:rPr>
          <w:tab/>
        </w:r>
        <w:r w:rsidRPr="005E7019">
          <w:t>Registrar of firearms</w:t>
        </w:r>
        <w:r>
          <w:tab/>
        </w:r>
        <w:r>
          <w:fldChar w:fldCharType="begin"/>
        </w:r>
        <w:r>
          <w:instrText xml:space="preserve"> PAGEREF _Toc197508346 \h </w:instrText>
        </w:r>
        <w:r>
          <w:fldChar w:fldCharType="separate"/>
        </w:r>
        <w:r w:rsidR="00A62F52">
          <w:t>30</w:t>
        </w:r>
        <w:r>
          <w:fldChar w:fldCharType="end"/>
        </w:r>
      </w:hyperlink>
    </w:p>
    <w:p w14:paraId="727878AA" w14:textId="592D02C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47" w:history="1">
        <w:r w:rsidRPr="005E7019">
          <w:t>34</w:t>
        </w:r>
        <w:r>
          <w:rPr>
            <w:rFonts w:asciiTheme="minorHAnsi" w:eastAsiaTheme="minorEastAsia" w:hAnsiTheme="minorHAnsi" w:cstheme="minorBidi"/>
            <w:kern w:val="2"/>
            <w:sz w:val="24"/>
            <w:szCs w:val="24"/>
            <w:lang w:eastAsia="en-AU"/>
            <w14:ligatures w14:val="standardContextual"/>
          </w:rPr>
          <w:tab/>
        </w:r>
        <w:r w:rsidRPr="005E7019">
          <w:t>Functions of registrar</w:t>
        </w:r>
        <w:r>
          <w:tab/>
        </w:r>
        <w:r>
          <w:fldChar w:fldCharType="begin"/>
        </w:r>
        <w:r>
          <w:instrText xml:space="preserve"> PAGEREF _Toc197508347 \h </w:instrText>
        </w:r>
        <w:r>
          <w:fldChar w:fldCharType="separate"/>
        </w:r>
        <w:r w:rsidR="00A62F52">
          <w:t>30</w:t>
        </w:r>
        <w:r>
          <w:fldChar w:fldCharType="end"/>
        </w:r>
      </w:hyperlink>
    </w:p>
    <w:p w14:paraId="12B9FD82" w14:textId="7FE5169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48" w:history="1">
        <w:r w:rsidRPr="005E7019">
          <w:t>35</w:t>
        </w:r>
        <w:r>
          <w:rPr>
            <w:rFonts w:asciiTheme="minorHAnsi" w:eastAsiaTheme="minorEastAsia" w:hAnsiTheme="minorHAnsi" w:cstheme="minorBidi"/>
            <w:kern w:val="2"/>
            <w:sz w:val="24"/>
            <w:szCs w:val="24"/>
            <w:lang w:eastAsia="en-AU"/>
            <w14:ligatures w14:val="standardContextual"/>
          </w:rPr>
          <w:tab/>
        </w:r>
        <w:r w:rsidRPr="005E7019">
          <w:t>Delegation by registrar</w:t>
        </w:r>
        <w:r>
          <w:tab/>
        </w:r>
        <w:r>
          <w:fldChar w:fldCharType="begin"/>
        </w:r>
        <w:r>
          <w:instrText xml:space="preserve"> PAGEREF _Toc197508348 \h </w:instrText>
        </w:r>
        <w:r>
          <w:fldChar w:fldCharType="separate"/>
        </w:r>
        <w:r w:rsidR="00A62F52">
          <w:t>30</w:t>
        </w:r>
        <w:r>
          <w:fldChar w:fldCharType="end"/>
        </w:r>
      </w:hyperlink>
    </w:p>
    <w:p w14:paraId="043F1F80" w14:textId="74E8F0B3"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349" w:history="1">
        <w:r w:rsidRPr="005E7019">
          <w:t>36</w:t>
        </w:r>
        <w:r>
          <w:rPr>
            <w:rFonts w:asciiTheme="minorHAnsi" w:eastAsiaTheme="minorEastAsia" w:hAnsiTheme="minorHAnsi" w:cstheme="minorBidi"/>
            <w:kern w:val="2"/>
            <w:sz w:val="24"/>
            <w:szCs w:val="24"/>
            <w:lang w:eastAsia="en-AU"/>
            <w14:ligatures w14:val="standardContextual"/>
          </w:rPr>
          <w:tab/>
        </w:r>
        <w:r w:rsidRPr="005E7019">
          <w:t>Reports and recommendations</w:t>
        </w:r>
        <w:r>
          <w:tab/>
        </w:r>
        <w:r>
          <w:fldChar w:fldCharType="begin"/>
        </w:r>
        <w:r>
          <w:instrText xml:space="preserve"> PAGEREF _Toc197508349 \h </w:instrText>
        </w:r>
        <w:r>
          <w:fldChar w:fldCharType="separate"/>
        </w:r>
        <w:r w:rsidR="00A62F52">
          <w:t>30</w:t>
        </w:r>
        <w:r>
          <w:fldChar w:fldCharType="end"/>
        </w:r>
      </w:hyperlink>
    </w:p>
    <w:p w14:paraId="04A8189E" w14:textId="66E901B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50" w:history="1">
        <w:r w:rsidRPr="005E7019">
          <w:t>37</w:t>
        </w:r>
        <w:r>
          <w:rPr>
            <w:rFonts w:asciiTheme="minorHAnsi" w:eastAsiaTheme="minorEastAsia" w:hAnsiTheme="minorHAnsi" w:cstheme="minorBidi"/>
            <w:kern w:val="2"/>
            <w:sz w:val="24"/>
            <w:szCs w:val="24"/>
            <w:lang w:eastAsia="en-AU"/>
            <w14:ligatures w14:val="standardContextual"/>
          </w:rPr>
          <w:tab/>
        </w:r>
        <w:r w:rsidRPr="005E7019">
          <w:t>Minister’s guidelines</w:t>
        </w:r>
        <w:r>
          <w:tab/>
        </w:r>
        <w:r>
          <w:fldChar w:fldCharType="begin"/>
        </w:r>
        <w:r>
          <w:instrText xml:space="preserve"> PAGEREF _Toc197508350 \h </w:instrText>
        </w:r>
        <w:r>
          <w:fldChar w:fldCharType="separate"/>
        </w:r>
        <w:r w:rsidR="00A62F52">
          <w:t>31</w:t>
        </w:r>
        <w:r>
          <w:fldChar w:fldCharType="end"/>
        </w:r>
      </w:hyperlink>
    </w:p>
    <w:p w14:paraId="3FC511D5" w14:textId="2B1C41F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51" w:history="1">
        <w:r w:rsidRPr="005E7019">
          <w:t>38</w:t>
        </w:r>
        <w:r>
          <w:rPr>
            <w:rFonts w:asciiTheme="minorHAnsi" w:eastAsiaTheme="minorEastAsia" w:hAnsiTheme="minorHAnsi" w:cstheme="minorBidi"/>
            <w:kern w:val="2"/>
            <w:sz w:val="24"/>
            <w:szCs w:val="24"/>
            <w:lang w:eastAsia="en-AU"/>
            <w14:ligatures w14:val="standardContextual"/>
          </w:rPr>
          <w:tab/>
        </w:r>
        <w:r w:rsidRPr="005E7019">
          <w:t>Amnesty</w:t>
        </w:r>
        <w:r>
          <w:tab/>
        </w:r>
        <w:r>
          <w:fldChar w:fldCharType="begin"/>
        </w:r>
        <w:r>
          <w:instrText xml:space="preserve"> PAGEREF _Toc197508351 \h </w:instrText>
        </w:r>
        <w:r>
          <w:fldChar w:fldCharType="separate"/>
        </w:r>
        <w:r w:rsidR="00A62F52">
          <w:t>33</w:t>
        </w:r>
        <w:r>
          <w:fldChar w:fldCharType="end"/>
        </w:r>
      </w:hyperlink>
    </w:p>
    <w:p w14:paraId="0649E735" w14:textId="2F2906B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52" w:history="1">
        <w:r w:rsidRPr="005E7019">
          <w:t>39</w:t>
        </w:r>
        <w:r>
          <w:rPr>
            <w:rFonts w:asciiTheme="minorHAnsi" w:eastAsiaTheme="minorEastAsia" w:hAnsiTheme="minorHAnsi" w:cstheme="minorBidi"/>
            <w:kern w:val="2"/>
            <w:sz w:val="24"/>
            <w:szCs w:val="24"/>
            <w:lang w:eastAsia="en-AU"/>
            <w14:ligatures w14:val="standardContextual"/>
          </w:rPr>
          <w:tab/>
        </w:r>
        <w:r w:rsidRPr="005E7019">
          <w:t>Authorised instructors and club members</w:t>
        </w:r>
        <w:r>
          <w:tab/>
        </w:r>
        <w:r>
          <w:fldChar w:fldCharType="begin"/>
        </w:r>
        <w:r>
          <w:instrText xml:space="preserve"> PAGEREF _Toc197508352 \h </w:instrText>
        </w:r>
        <w:r>
          <w:fldChar w:fldCharType="separate"/>
        </w:r>
        <w:r w:rsidR="00A62F52">
          <w:t>33</w:t>
        </w:r>
        <w:r>
          <w:fldChar w:fldCharType="end"/>
        </w:r>
      </w:hyperlink>
    </w:p>
    <w:p w14:paraId="5C379306" w14:textId="6851194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53" w:history="1">
        <w:r w:rsidRPr="005E7019">
          <w:t>40</w:t>
        </w:r>
        <w:r>
          <w:rPr>
            <w:rFonts w:asciiTheme="minorHAnsi" w:eastAsiaTheme="minorEastAsia" w:hAnsiTheme="minorHAnsi" w:cstheme="minorBidi"/>
            <w:kern w:val="2"/>
            <w:sz w:val="24"/>
            <w:szCs w:val="24"/>
            <w:lang w:eastAsia="en-AU"/>
            <w14:ligatures w14:val="standardContextual"/>
          </w:rPr>
          <w:tab/>
        </w:r>
        <w:r w:rsidRPr="005E7019">
          <w:t>Approval of clubs</w:t>
        </w:r>
        <w:r>
          <w:tab/>
        </w:r>
        <w:r>
          <w:fldChar w:fldCharType="begin"/>
        </w:r>
        <w:r>
          <w:instrText xml:space="preserve"> PAGEREF _Toc197508353 \h </w:instrText>
        </w:r>
        <w:r>
          <w:fldChar w:fldCharType="separate"/>
        </w:r>
        <w:r w:rsidR="00A62F52">
          <w:t>33</w:t>
        </w:r>
        <w:r>
          <w:fldChar w:fldCharType="end"/>
        </w:r>
      </w:hyperlink>
    </w:p>
    <w:p w14:paraId="5B1044EA" w14:textId="63410B0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54" w:history="1">
        <w:r w:rsidRPr="005E7019">
          <w:t>41</w:t>
        </w:r>
        <w:r>
          <w:rPr>
            <w:rFonts w:asciiTheme="minorHAnsi" w:eastAsiaTheme="minorEastAsia" w:hAnsiTheme="minorHAnsi" w:cstheme="minorBidi"/>
            <w:kern w:val="2"/>
            <w:sz w:val="24"/>
            <w:szCs w:val="24"/>
            <w:lang w:eastAsia="en-AU"/>
            <w14:ligatures w14:val="standardContextual"/>
          </w:rPr>
          <w:tab/>
        </w:r>
        <w:r w:rsidRPr="005E7019">
          <w:t>Registrar’s approval to possess ammunition as collector</w:t>
        </w:r>
        <w:r>
          <w:tab/>
        </w:r>
        <w:r>
          <w:fldChar w:fldCharType="begin"/>
        </w:r>
        <w:r>
          <w:instrText xml:space="preserve"> PAGEREF _Toc197508354 \h </w:instrText>
        </w:r>
        <w:r>
          <w:fldChar w:fldCharType="separate"/>
        </w:r>
        <w:r w:rsidR="00A62F52">
          <w:t>35</w:t>
        </w:r>
        <w:r>
          <w:fldChar w:fldCharType="end"/>
        </w:r>
      </w:hyperlink>
    </w:p>
    <w:p w14:paraId="1A30A8E4" w14:textId="0BAA4DE6"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355" w:history="1">
        <w:r w:rsidRPr="005E7019">
          <w:t>Part 7</w:t>
        </w:r>
        <w:r>
          <w:rPr>
            <w:rFonts w:asciiTheme="minorHAnsi" w:eastAsiaTheme="minorEastAsia" w:hAnsiTheme="minorHAnsi" w:cstheme="minorBidi"/>
            <w:b w:val="0"/>
            <w:kern w:val="2"/>
            <w:szCs w:val="24"/>
            <w:lang w:eastAsia="en-AU"/>
            <w14:ligatures w14:val="standardContextual"/>
          </w:rPr>
          <w:tab/>
        </w:r>
        <w:r w:rsidRPr="005E7019">
          <w:t>Firearms licences</w:t>
        </w:r>
        <w:r w:rsidRPr="00A15C63">
          <w:rPr>
            <w:vanish/>
          </w:rPr>
          <w:tab/>
        </w:r>
        <w:r w:rsidRPr="00A15C63">
          <w:rPr>
            <w:vanish/>
          </w:rPr>
          <w:fldChar w:fldCharType="begin"/>
        </w:r>
        <w:r w:rsidRPr="00A15C63">
          <w:rPr>
            <w:vanish/>
          </w:rPr>
          <w:instrText xml:space="preserve"> PAGEREF _Toc197508355 \h </w:instrText>
        </w:r>
        <w:r w:rsidRPr="00A15C63">
          <w:rPr>
            <w:vanish/>
          </w:rPr>
        </w:r>
        <w:r w:rsidRPr="00A15C63">
          <w:rPr>
            <w:vanish/>
          </w:rPr>
          <w:fldChar w:fldCharType="separate"/>
        </w:r>
        <w:r w:rsidR="00A62F52">
          <w:rPr>
            <w:vanish/>
          </w:rPr>
          <w:t>36</w:t>
        </w:r>
        <w:r w:rsidRPr="00A15C63">
          <w:rPr>
            <w:vanish/>
          </w:rPr>
          <w:fldChar w:fldCharType="end"/>
        </w:r>
      </w:hyperlink>
    </w:p>
    <w:p w14:paraId="57CBEB2C" w14:textId="19834665"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356" w:history="1">
        <w:r w:rsidRPr="005E7019">
          <w:t>Division 7.1</w:t>
        </w:r>
        <w:r>
          <w:rPr>
            <w:rFonts w:asciiTheme="minorHAnsi" w:eastAsiaTheme="minorEastAsia" w:hAnsiTheme="minorHAnsi" w:cstheme="minorBidi"/>
            <w:b w:val="0"/>
            <w:kern w:val="2"/>
            <w:sz w:val="24"/>
            <w:szCs w:val="24"/>
            <w:lang w:eastAsia="en-AU"/>
            <w14:ligatures w14:val="standardContextual"/>
          </w:rPr>
          <w:tab/>
        </w:r>
        <w:r w:rsidRPr="005E7019">
          <w:t>Requirement for licence etc</w:t>
        </w:r>
        <w:r w:rsidRPr="00A15C63">
          <w:rPr>
            <w:vanish/>
          </w:rPr>
          <w:tab/>
        </w:r>
        <w:r w:rsidRPr="00A15C63">
          <w:rPr>
            <w:vanish/>
          </w:rPr>
          <w:fldChar w:fldCharType="begin"/>
        </w:r>
        <w:r w:rsidRPr="00A15C63">
          <w:rPr>
            <w:vanish/>
          </w:rPr>
          <w:instrText xml:space="preserve"> PAGEREF _Toc197508356 \h </w:instrText>
        </w:r>
        <w:r w:rsidRPr="00A15C63">
          <w:rPr>
            <w:vanish/>
          </w:rPr>
        </w:r>
        <w:r w:rsidRPr="00A15C63">
          <w:rPr>
            <w:vanish/>
          </w:rPr>
          <w:fldChar w:fldCharType="separate"/>
        </w:r>
        <w:r w:rsidR="00A62F52">
          <w:rPr>
            <w:vanish/>
          </w:rPr>
          <w:t>36</w:t>
        </w:r>
        <w:r w:rsidRPr="00A15C63">
          <w:rPr>
            <w:vanish/>
          </w:rPr>
          <w:fldChar w:fldCharType="end"/>
        </w:r>
      </w:hyperlink>
    </w:p>
    <w:p w14:paraId="4509E79A" w14:textId="6AAACDB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57" w:history="1">
        <w:r w:rsidRPr="005E7019">
          <w:t>42</w:t>
        </w:r>
        <w:r>
          <w:rPr>
            <w:rFonts w:asciiTheme="minorHAnsi" w:eastAsiaTheme="minorEastAsia" w:hAnsiTheme="minorHAnsi" w:cstheme="minorBidi"/>
            <w:kern w:val="2"/>
            <w:sz w:val="24"/>
            <w:szCs w:val="24"/>
            <w:lang w:eastAsia="en-AU"/>
            <w14:ligatures w14:val="standardContextual"/>
          </w:rPr>
          <w:tab/>
        </w:r>
        <w:r w:rsidRPr="005E7019">
          <w:t>Offence—unauthorised possession or use of prohibited firearms</w:t>
        </w:r>
        <w:r>
          <w:tab/>
        </w:r>
        <w:r>
          <w:fldChar w:fldCharType="begin"/>
        </w:r>
        <w:r>
          <w:instrText xml:space="preserve"> PAGEREF _Toc197508357 \h </w:instrText>
        </w:r>
        <w:r>
          <w:fldChar w:fldCharType="separate"/>
        </w:r>
        <w:r w:rsidR="00A62F52">
          <w:t>36</w:t>
        </w:r>
        <w:r>
          <w:fldChar w:fldCharType="end"/>
        </w:r>
      </w:hyperlink>
    </w:p>
    <w:p w14:paraId="2806D903" w14:textId="3AB353D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58" w:history="1">
        <w:r w:rsidRPr="005E7019">
          <w:t>43</w:t>
        </w:r>
        <w:r>
          <w:rPr>
            <w:rFonts w:asciiTheme="minorHAnsi" w:eastAsiaTheme="minorEastAsia" w:hAnsiTheme="minorHAnsi" w:cstheme="minorBidi"/>
            <w:kern w:val="2"/>
            <w:sz w:val="24"/>
            <w:szCs w:val="24"/>
            <w:lang w:eastAsia="en-AU"/>
            <w14:ligatures w14:val="standardContextual"/>
          </w:rPr>
          <w:tab/>
        </w:r>
        <w:r w:rsidRPr="005E7019">
          <w:t>Offence—unauthorised possession or use of firearms other than prohibited firearms</w:t>
        </w:r>
        <w:r>
          <w:tab/>
        </w:r>
        <w:r>
          <w:fldChar w:fldCharType="begin"/>
        </w:r>
        <w:r>
          <w:instrText xml:space="preserve"> PAGEREF _Toc197508358 \h </w:instrText>
        </w:r>
        <w:r>
          <w:fldChar w:fldCharType="separate"/>
        </w:r>
        <w:r w:rsidR="00A62F52">
          <w:t>37</w:t>
        </w:r>
        <w:r>
          <w:fldChar w:fldCharType="end"/>
        </w:r>
      </w:hyperlink>
    </w:p>
    <w:p w14:paraId="29C0084E" w14:textId="3108785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59" w:history="1">
        <w:r w:rsidRPr="005E7019">
          <w:t>44</w:t>
        </w:r>
        <w:r>
          <w:rPr>
            <w:rFonts w:asciiTheme="minorHAnsi" w:eastAsiaTheme="minorEastAsia" w:hAnsiTheme="minorHAnsi" w:cstheme="minorBidi"/>
            <w:kern w:val="2"/>
            <w:sz w:val="24"/>
            <w:szCs w:val="24"/>
            <w:lang w:eastAsia="en-AU"/>
            <w14:ligatures w14:val="standardContextual"/>
          </w:rPr>
          <w:tab/>
        </w:r>
        <w:r w:rsidRPr="005E7019">
          <w:t>Alternative verdicts—unauthorised possession or use of firearms</w:t>
        </w:r>
        <w:r>
          <w:tab/>
        </w:r>
        <w:r>
          <w:fldChar w:fldCharType="begin"/>
        </w:r>
        <w:r>
          <w:instrText xml:space="preserve"> PAGEREF _Toc197508359 \h </w:instrText>
        </w:r>
        <w:r>
          <w:fldChar w:fldCharType="separate"/>
        </w:r>
        <w:r w:rsidR="00A62F52">
          <w:t>38</w:t>
        </w:r>
        <w:r>
          <w:fldChar w:fldCharType="end"/>
        </w:r>
      </w:hyperlink>
    </w:p>
    <w:p w14:paraId="470B655D" w14:textId="25981E1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0" w:history="1">
        <w:r w:rsidRPr="005E7019">
          <w:t>45</w:t>
        </w:r>
        <w:r>
          <w:rPr>
            <w:rFonts w:asciiTheme="minorHAnsi" w:eastAsiaTheme="minorEastAsia" w:hAnsiTheme="minorHAnsi" w:cstheme="minorBidi"/>
            <w:kern w:val="2"/>
            <w:sz w:val="24"/>
            <w:szCs w:val="24"/>
            <w:lang w:eastAsia="en-AU"/>
            <w14:ligatures w14:val="standardContextual"/>
          </w:rPr>
          <w:tab/>
        </w:r>
        <w:r w:rsidRPr="005E7019">
          <w:t>Offence—contravention of condition by licensee etc</w:t>
        </w:r>
        <w:r>
          <w:tab/>
        </w:r>
        <w:r>
          <w:fldChar w:fldCharType="begin"/>
        </w:r>
        <w:r>
          <w:instrText xml:space="preserve"> PAGEREF _Toc197508360 \h </w:instrText>
        </w:r>
        <w:r>
          <w:fldChar w:fldCharType="separate"/>
        </w:r>
        <w:r w:rsidR="00A62F52">
          <w:t>39</w:t>
        </w:r>
        <w:r>
          <w:fldChar w:fldCharType="end"/>
        </w:r>
      </w:hyperlink>
    </w:p>
    <w:p w14:paraId="1B3C7023" w14:textId="3988326E"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361" w:history="1">
        <w:r w:rsidRPr="005E7019">
          <w:t>Division 7.2</w:t>
        </w:r>
        <w:r>
          <w:rPr>
            <w:rFonts w:asciiTheme="minorHAnsi" w:eastAsiaTheme="minorEastAsia" w:hAnsiTheme="minorHAnsi" w:cstheme="minorBidi"/>
            <w:b w:val="0"/>
            <w:kern w:val="2"/>
            <w:sz w:val="24"/>
            <w:szCs w:val="24"/>
            <w:lang w:eastAsia="en-AU"/>
            <w14:ligatures w14:val="standardContextual"/>
          </w:rPr>
          <w:tab/>
        </w:r>
        <w:r w:rsidRPr="005E7019">
          <w:t>Licensing schemes—general</w:t>
        </w:r>
        <w:r w:rsidRPr="00A15C63">
          <w:rPr>
            <w:vanish/>
          </w:rPr>
          <w:tab/>
        </w:r>
        <w:r w:rsidRPr="00A15C63">
          <w:rPr>
            <w:vanish/>
          </w:rPr>
          <w:fldChar w:fldCharType="begin"/>
        </w:r>
        <w:r w:rsidRPr="00A15C63">
          <w:rPr>
            <w:vanish/>
          </w:rPr>
          <w:instrText xml:space="preserve"> PAGEREF _Toc197508361 \h </w:instrText>
        </w:r>
        <w:r w:rsidRPr="00A15C63">
          <w:rPr>
            <w:vanish/>
          </w:rPr>
        </w:r>
        <w:r w:rsidRPr="00A15C63">
          <w:rPr>
            <w:vanish/>
          </w:rPr>
          <w:fldChar w:fldCharType="separate"/>
        </w:r>
        <w:r w:rsidR="00A62F52">
          <w:rPr>
            <w:vanish/>
          </w:rPr>
          <w:t>40</w:t>
        </w:r>
        <w:r w:rsidRPr="00A15C63">
          <w:rPr>
            <w:vanish/>
          </w:rPr>
          <w:fldChar w:fldCharType="end"/>
        </w:r>
      </w:hyperlink>
    </w:p>
    <w:p w14:paraId="78A6AFE6" w14:textId="7381B7A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2" w:history="1">
        <w:r w:rsidRPr="005E7019">
          <w:t>46</w:t>
        </w:r>
        <w:r>
          <w:rPr>
            <w:rFonts w:asciiTheme="minorHAnsi" w:eastAsiaTheme="minorEastAsia" w:hAnsiTheme="minorHAnsi" w:cstheme="minorBidi"/>
            <w:kern w:val="2"/>
            <w:sz w:val="24"/>
            <w:szCs w:val="24"/>
            <w:lang w:eastAsia="en-AU"/>
            <w14:ligatures w14:val="standardContextual"/>
          </w:rPr>
          <w:tab/>
        </w:r>
        <w:r w:rsidRPr="005E7019">
          <w:t>Definitions of some licences—Act</w:t>
        </w:r>
        <w:r>
          <w:tab/>
        </w:r>
        <w:r>
          <w:fldChar w:fldCharType="begin"/>
        </w:r>
        <w:r>
          <w:instrText xml:space="preserve"> PAGEREF _Toc197508362 \h </w:instrText>
        </w:r>
        <w:r>
          <w:fldChar w:fldCharType="separate"/>
        </w:r>
        <w:r w:rsidR="00A62F52">
          <w:t>40</w:t>
        </w:r>
        <w:r>
          <w:fldChar w:fldCharType="end"/>
        </w:r>
      </w:hyperlink>
    </w:p>
    <w:p w14:paraId="2DB70BCF" w14:textId="2BB1CF4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3" w:history="1">
        <w:r w:rsidRPr="005E7019">
          <w:t>47</w:t>
        </w:r>
        <w:r>
          <w:rPr>
            <w:rFonts w:asciiTheme="minorHAnsi" w:eastAsiaTheme="minorEastAsia" w:hAnsiTheme="minorHAnsi" w:cstheme="minorBidi"/>
            <w:kern w:val="2"/>
            <w:sz w:val="24"/>
            <w:szCs w:val="24"/>
            <w:lang w:eastAsia="en-AU"/>
            <w14:ligatures w14:val="standardContextual"/>
          </w:rPr>
          <w:tab/>
        </w:r>
        <w:r w:rsidRPr="005E7019">
          <w:t>Offence—notice of lost, stolen and destroyed licences</w:t>
        </w:r>
        <w:r>
          <w:tab/>
        </w:r>
        <w:r>
          <w:fldChar w:fldCharType="begin"/>
        </w:r>
        <w:r>
          <w:instrText xml:space="preserve"> PAGEREF _Toc197508363 \h </w:instrText>
        </w:r>
        <w:r>
          <w:fldChar w:fldCharType="separate"/>
        </w:r>
        <w:r w:rsidR="00A62F52">
          <w:t>40</w:t>
        </w:r>
        <w:r>
          <w:fldChar w:fldCharType="end"/>
        </w:r>
      </w:hyperlink>
    </w:p>
    <w:p w14:paraId="624CC469" w14:textId="63A8E3E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4" w:history="1">
        <w:r w:rsidRPr="005E7019">
          <w:t>48</w:t>
        </w:r>
        <w:r>
          <w:rPr>
            <w:rFonts w:asciiTheme="minorHAnsi" w:eastAsiaTheme="minorEastAsia" w:hAnsiTheme="minorHAnsi" w:cstheme="minorBidi"/>
            <w:kern w:val="2"/>
            <w:sz w:val="24"/>
            <w:szCs w:val="24"/>
            <w:lang w:eastAsia="en-AU"/>
            <w14:ligatures w14:val="standardContextual"/>
          </w:rPr>
          <w:tab/>
        </w:r>
        <w:r w:rsidRPr="005E7019">
          <w:t>Offence—failing to surrender firearms when licence suspended or cancelled</w:t>
        </w:r>
        <w:r>
          <w:tab/>
        </w:r>
        <w:r>
          <w:fldChar w:fldCharType="begin"/>
        </w:r>
        <w:r>
          <w:instrText xml:space="preserve"> PAGEREF _Toc197508364 \h </w:instrText>
        </w:r>
        <w:r>
          <w:fldChar w:fldCharType="separate"/>
        </w:r>
        <w:r w:rsidR="00A62F52">
          <w:t>41</w:t>
        </w:r>
        <w:r>
          <w:fldChar w:fldCharType="end"/>
        </w:r>
      </w:hyperlink>
    </w:p>
    <w:p w14:paraId="3617E389" w14:textId="0D71F33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5" w:history="1">
        <w:r w:rsidRPr="005E7019">
          <w:t>49</w:t>
        </w:r>
        <w:r>
          <w:rPr>
            <w:rFonts w:asciiTheme="minorHAnsi" w:eastAsiaTheme="minorEastAsia" w:hAnsiTheme="minorHAnsi" w:cstheme="minorBidi"/>
            <w:kern w:val="2"/>
            <w:sz w:val="24"/>
            <w:szCs w:val="24"/>
            <w:lang w:eastAsia="en-AU"/>
            <w14:ligatures w14:val="standardContextual"/>
          </w:rPr>
          <w:tab/>
        </w:r>
        <w:r w:rsidRPr="005E7019">
          <w:t>Offence—failure to give up suspended or cancelled licence</w:t>
        </w:r>
        <w:r>
          <w:tab/>
        </w:r>
        <w:r>
          <w:fldChar w:fldCharType="begin"/>
        </w:r>
        <w:r>
          <w:instrText xml:space="preserve"> PAGEREF _Toc197508365 \h </w:instrText>
        </w:r>
        <w:r>
          <w:fldChar w:fldCharType="separate"/>
        </w:r>
        <w:r w:rsidR="00A62F52">
          <w:t>41</w:t>
        </w:r>
        <w:r>
          <w:fldChar w:fldCharType="end"/>
        </w:r>
      </w:hyperlink>
    </w:p>
    <w:p w14:paraId="4D80CE1E" w14:textId="345BF81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6" w:history="1">
        <w:r w:rsidRPr="005E7019">
          <w:t>50</w:t>
        </w:r>
        <w:r>
          <w:rPr>
            <w:rFonts w:asciiTheme="minorHAnsi" w:eastAsiaTheme="minorEastAsia" w:hAnsiTheme="minorHAnsi" w:cstheme="minorBidi"/>
            <w:kern w:val="2"/>
            <w:sz w:val="24"/>
            <w:szCs w:val="24"/>
            <w:lang w:eastAsia="en-AU"/>
            <w14:ligatures w14:val="standardContextual"/>
          </w:rPr>
          <w:tab/>
        </w:r>
        <w:r w:rsidRPr="005E7019">
          <w:t>Police may seize firearms under suspended and cancelled licences</w:t>
        </w:r>
        <w:r>
          <w:tab/>
        </w:r>
        <w:r>
          <w:fldChar w:fldCharType="begin"/>
        </w:r>
        <w:r>
          <w:instrText xml:space="preserve"> PAGEREF _Toc197508366 \h </w:instrText>
        </w:r>
        <w:r>
          <w:fldChar w:fldCharType="separate"/>
        </w:r>
        <w:r w:rsidR="00A62F52">
          <w:t>42</w:t>
        </w:r>
        <w:r>
          <w:fldChar w:fldCharType="end"/>
        </w:r>
      </w:hyperlink>
    </w:p>
    <w:p w14:paraId="61703C73" w14:textId="165BC4C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7" w:history="1">
        <w:r w:rsidRPr="005E7019">
          <w:t>51</w:t>
        </w:r>
        <w:r>
          <w:rPr>
            <w:rFonts w:asciiTheme="minorHAnsi" w:eastAsiaTheme="minorEastAsia" w:hAnsiTheme="minorHAnsi" w:cstheme="minorBidi"/>
            <w:kern w:val="2"/>
            <w:sz w:val="24"/>
            <w:szCs w:val="24"/>
            <w:lang w:eastAsia="en-AU"/>
            <w14:ligatures w14:val="standardContextual"/>
          </w:rPr>
          <w:tab/>
        </w:r>
        <w:r w:rsidRPr="005E7019">
          <w:t>Licence renewals to be treated as fresh applications</w:t>
        </w:r>
        <w:r>
          <w:tab/>
        </w:r>
        <w:r>
          <w:fldChar w:fldCharType="begin"/>
        </w:r>
        <w:r>
          <w:instrText xml:space="preserve"> PAGEREF _Toc197508367 \h </w:instrText>
        </w:r>
        <w:r>
          <w:fldChar w:fldCharType="separate"/>
        </w:r>
        <w:r w:rsidR="00A62F52">
          <w:t>42</w:t>
        </w:r>
        <w:r>
          <w:fldChar w:fldCharType="end"/>
        </w:r>
      </w:hyperlink>
    </w:p>
    <w:p w14:paraId="29CBE2AB" w14:textId="50B9C88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8" w:history="1">
        <w:r w:rsidRPr="005E7019">
          <w:t>52</w:t>
        </w:r>
        <w:r>
          <w:rPr>
            <w:rFonts w:asciiTheme="minorHAnsi" w:eastAsiaTheme="minorEastAsia" w:hAnsiTheme="minorHAnsi" w:cstheme="minorBidi"/>
            <w:kern w:val="2"/>
            <w:sz w:val="24"/>
            <w:szCs w:val="24"/>
            <w:lang w:eastAsia="en-AU"/>
            <w14:ligatures w14:val="standardContextual"/>
          </w:rPr>
          <w:tab/>
        </w:r>
        <w:r w:rsidRPr="005E7019">
          <w:t>Licence categories, kinds and authority conferred by licence</w:t>
        </w:r>
        <w:r>
          <w:tab/>
        </w:r>
        <w:r>
          <w:fldChar w:fldCharType="begin"/>
        </w:r>
        <w:r>
          <w:instrText xml:space="preserve"> PAGEREF _Toc197508368 \h </w:instrText>
        </w:r>
        <w:r>
          <w:fldChar w:fldCharType="separate"/>
        </w:r>
        <w:r w:rsidR="00A62F52">
          <w:t>42</w:t>
        </w:r>
        <w:r>
          <w:fldChar w:fldCharType="end"/>
        </w:r>
      </w:hyperlink>
    </w:p>
    <w:p w14:paraId="0DC37A43" w14:textId="7730E44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69" w:history="1">
        <w:r w:rsidRPr="005E7019">
          <w:t>53</w:t>
        </w:r>
        <w:r>
          <w:rPr>
            <w:rFonts w:asciiTheme="minorHAnsi" w:eastAsiaTheme="minorEastAsia" w:hAnsiTheme="minorHAnsi" w:cstheme="minorBidi"/>
            <w:kern w:val="2"/>
            <w:sz w:val="24"/>
            <w:szCs w:val="24"/>
            <w:lang w:eastAsia="en-AU"/>
            <w14:ligatures w14:val="standardContextual"/>
          </w:rPr>
          <w:tab/>
        </w:r>
        <w:r w:rsidRPr="005E7019">
          <w:t>Authority conferred by licence—additional matters</w:t>
        </w:r>
        <w:r>
          <w:tab/>
        </w:r>
        <w:r>
          <w:fldChar w:fldCharType="begin"/>
        </w:r>
        <w:r>
          <w:instrText xml:space="preserve"> PAGEREF _Toc197508369 \h </w:instrText>
        </w:r>
        <w:r>
          <w:fldChar w:fldCharType="separate"/>
        </w:r>
        <w:r w:rsidR="00A62F52">
          <w:t>43</w:t>
        </w:r>
        <w:r>
          <w:fldChar w:fldCharType="end"/>
        </w:r>
      </w:hyperlink>
    </w:p>
    <w:p w14:paraId="1F362266" w14:textId="604F9CA6"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370" w:history="1">
        <w:r w:rsidRPr="005E7019">
          <w:t>Division 7.3</w:t>
        </w:r>
        <w:r>
          <w:rPr>
            <w:rFonts w:asciiTheme="minorHAnsi" w:eastAsiaTheme="minorEastAsia" w:hAnsiTheme="minorHAnsi" w:cstheme="minorBidi"/>
            <w:b w:val="0"/>
            <w:kern w:val="2"/>
            <w:sz w:val="24"/>
            <w:szCs w:val="24"/>
            <w:lang w:eastAsia="en-AU"/>
            <w14:ligatures w14:val="standardContextual"/>
          </w:rPr>
          <w:tab/>
        </w:r>
        <w:r w:rsidRPr="005E7019">
          <w:t>Licensing scheme—adult firearms licences</w:t>
        </w:r>
        <w:r w:rsidRPr="00A15C63">
          <w:rPr>
            <w:vanish/>
          </w:rPr>
          <w:tab/>
        </w:r>
        <w:r w:rsidRPr="00A15C63">
          <w:rPr>
            <w:vanish/>
          </w:rPr>
          <w:fldChar w:fldCharType="begin"/>
        </w:r>
        <w:r w:rsidRPr="00A15C63">
          <w:rPr>
            <w:vanish/>
          </w:rPr>
          <w:instrText xml:space="preserve"> PAGEREF _Toc197508370 \h </w:instrText>
        </w:r>
        <w:r w:rsidRPr="00A15C63">
          <w:rPr>
            <w:vanish/>
          </w:rPr>
        </w:r>
        <w:r w:rsidRPr="00A15C63">
          <w:rPr>
            <w:vanish/>
          </w:rPr>
          <w:fldChar w:fldCharType="separate"/>
        </w:r>
        <w:r w:rsidR="00A62F52">
          <w:rPr>
            <w:vanish/>
          </w:rPr>
          <w:t>45</w:t>
        </w:r>
        <w:r w:rsidRPr="00A15C63">
          <w:rPr>
            <w:vanish/>
          </w:rPr>
          <w:fldChar w:fldCharType="end"/>
        </w:r>
      </w:hyperlink>
    </w:p>
    <w:p w14:paraId="7AD27686" w14:textId="2CF9A9A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1" w:history="1">
        <w:r w:rsidRPr="005E7019">
          <w:t>54</w:t>
        </w:r>
        <w:r>
          <w:rPr>
            <w:rFonts w:asciiTheme="minorHAnsi" w:eastAsiaTheme="minorEastAsia" w:hAnsiTheme="minorHAnsi" w:cstheme="minorBidi"/>
            <w:kern w:val="2"/>
            <w:sz w:val="24"/>
            <w:szCs w:val="24"/>
            <w:lang w:eastAsia="en-AU"/>
            <w14:ligatures w14:val="standardContextual"/>
          </w:rPr>
          <w:tab/>
        </w:r>
        <w:r w:rsidRPr="005E7019">
          <w:t>Adult firearms licences—applications</w:t>
        </w:r>
        <w:r>
          <w:tab/>
        </w:r>
        <w:r>
          <w:fldChar w:fldCharType="begin"/>
        </w:r>
        <w:r>
          <w:instrText xml:space="preserve"> PAGEREF _Toc197508371 \h </w:instrText>
        </w:r>
        <w:r>
          <w:fldChar w:fldCharType="separate"/>
        </w:r>
        <w:r w:rsidR="00A62F52">
          <w:t>45</w:t>
        </w:r>
        <w:r>
          <w:fldChar w:fldCharType="end"/>
        </w:r>
      </w:hyperlink>
    </w:p>
    <w:p w14:paraId="7719D9DA" w14:textId="3D626CF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2" w:history="1">
        <w:r w:rsidRPr="005E7019">
          <w:t>55</w:t>
        </w:r>
        <w:r>
          <w:rPr>
            <w:rFonts w:asciiTheme="minorHAnsi" w:eastAsiaTheme="minorEastAsia" w:hAnsiTheme="minorHAnsi" w:cstheme="minorBidi"/>
            <w:kern w:val="2"/>
            <w:sz w:val="24"/>
            <w:szCs w:val="24"/>
            <w:lang w:eastAsia="en-AU"/>
            <w14:ligatures w14:val="standardContextual"/>
          </w:rPr>
          <w:tab/>
        </w:r>
        <w:r w:rsidRPr="005E7019">
          <w:t>Adult firearms licences—registrar to tell applicant about training etc</w:t>
        </w:r>
        <w:r>
          <w:tab/>
        </w:r>
        <w:r>
          <w:fldChar w:fldCharType="begin"/>
        </w:r>
        <w:r>
          <w:instrText xml:space="preserve"> PAGEREF _Toc197508372 \h </w:instrText>
        </w:r>
        <w:r>
          <w:fldChar w:fldCharType="separate"/>
        </w:r>
        <w:r w:rsidR="00A62F52">
          <w:t>45</w:t>
        </w:r>
        <w:r>
          <w:fldChar w:fldCharType="end"/>
        </w:r>
      </w:hyperlink>
    </w:p>
    <w:p w14:paraId="35C7850B" w14:textId="29BC8C2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3" w:history="1">
        <w:r w:rsidRPr="005E7019">
          <w:t>56</w:t>
        </w:r>
        <w:r>
          <w:rPr>
            <w:rFonts w:asciiTheme="minorHAnsi" w:eastAsiaTheme="minorEastAsia" w:hAnsiTheme="minorHAnsi" w:cstheme="minorBidi"/>
            <w:kern w:val="2"/>
            <w:sz w:val="24"/>
            <w:szCs w:val="24"/>
            <w:lang w:eastAsia="en-AU"/>
            <w14:ligatures w14:val="standardContextual"/>
          </w:rPr>
          <w:tab/>
        </w:r>
        <w:r w:rsidRPr="005E7019">
          <w:t>Adult firearms licences—requirement for further information etc</w:t>
        </w:r>
        <w:r>
          <w:tab/>
        </w:r>
        <w:r>
          <w:fldChar w:fldCharType="begin"/>
        </w:r>
        <w:r>
          <w:instrText xml:space="preserve"> PAGEREF _Toc197508373 \h </w:instrText>
        </w:r>
        <w:r>
          <w:fldChar w:fldCharType="separate"/>
        </w:r>
        <w:r w:rsidR="00A62F52">
          <w:t>45</w:t>
        </w:r>
        <w:r>
          <w:fldChar w:fldCharType="end"/>
        </w:r>
      </w:hyperlink>
    </w:p>
    <w:p w14:paraId="4247D2C9" w14:textId="6168C29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4" w:history="1">
        <w:r w:rsidRPr="005E7019">
          <w:t>57</w:t>
        </w:r>
        <w:r>
          <w:rPr>
            <w:rFonts w:asciiTheme="minorHAnsi" w:eastAsiaTheme="minorEastAsia" w:hAnsiTheme="minorHAnsi" w:cstheme="minorBidi"/>
            <w:kern w:val="2"/>
            <w:sz w:val="24"/>
            <w:szCs w:val="24"/>
            <w:lang w:eastAsia="en-AU"/>
            <w14:ligatures w14:val="standardContextual"/>
          </w:rPr>
          <w:tab/>
        </w:r>
        <w:r w:rsidRPr="005E7019">
          <w:t>Adult firearms licences—decision</w:t>
        </w:r>
        <w:r>
          <w:tab/>
        </w:r>
        <w:r>
          <w:fldChar w:fldCharType="begin"/>
        </w:r>
        <w:r>
          <w:instrText xml:space="preserve"> PAGEREF _Toc197508374 \h </w:instrText>
        </w:r>
        <w:r>
          <w:fldChar w:fldCharType="separate"/>
        </w:r>
        <w:r w:rsidR="00A62F52">
          <w:t>46</w:t>
        </w:r>
        <w:r>
          <w:fldChar w:fldCharType="end"/>
        </w:r>
      </w:hyperlink>
    </w:p>
    <w:p w14:paraId="586E300D" w14:textId="4D7075D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5" w:history="1">
        <w:r w:rsidRPr="005E7019">
          <w:t>58</w:t>
        </w:r>
        <w:r>
          <w:rPr>
            <w:rFonts w:asciiTheme="minorHAnsi" w:eastAsiaTheme="minorEastAsia" w:hAnsiTheme="minorHAnsi" w:cstheme="minorBidi"/>
            <w:kern w:val="2"/>
            <w:sz w:val="24"/>
            <w:szCs w:val="24"/>
            <w:lang w:eastAsia="en-AU"/>
            <w14:ligatures w14:val="standardContextual"/>
          </w:rPr>
          <w:tab/>
        </w:r>
        <w:r w:rsidRPr="005E7019">
          <w:t>Adult firearms licences—refusal</w:t>
        </w:r>
        <w:r>
          <w:tab/>
        </w:r>
        <w:r>
          <w:fldChar w:fldCharType="begin"/>
        </w:r>
        <w:r>
          <w:instrText xml:space="preserve"> PAGEREF _Toc197508375 \h </w:instrText>
        </w:r>
        <w:r>
          <w:fldChar w:fldCharType="separate"/>
        </w:r>
        <w:r w:rsidR="00A62F52">
          <w:t>47</w:t>
        </w:r>
        <w:r>
          <w:fldChar w:fldCharType="end"/>
        </w:r>
      </w:hyperlink>
    </w:p>
    <w:p w14:paraId="1636440F" w14:textId="4BDF274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6" w:history="1">
        <w:r w:rsidRPr="005E7019">
          <w:t>59</w:t>
        </w:r>
        <w:r>
          <w:rPr>
            <w:rFonts w:asciiTheme="minorHAnsi" w:eastAsiaTheme="minorEastAsia" w:hAnsiTheme="minorHAnsi" w:cstheme="minorBidi"/>
            <w:kern w:val="2"/>
            <w:sz w:val="24"/>
            <w:szCs w:val="24"/>
            <w:lang w:eastAsia="en-AU"/>
            <w14:ligatures w14:val="standardContextual"/>
          </w:rPr>
          <w:tab/>
        </w:r>
        <w:r w:rsidRPr="005E7019">
          <w:t>Adult firearms licences—categories</w:t>
        </w:r>
        <w:r>
          <w:tab/>
        </w:r>
        <w:r>
          <w:fldChar w:fldCharType="begin"/>
        </w:r>
        <w:r>
          <w:instrText xml:space="preserve"> PAGEREF _Toc197508376 \h </w:instrText>
        </w:r>
        <w:r>
          <w:fldChar w:fldCharType="separate"/>
        </w:r>
        <w:r w:rsidR="00A62F52">
          <w:t>48</w:t>
        </w:r>
        <w:r>
          <w:fldChar w:fldCharType="end"/>
        </w:r>
      </w:hyperlink>
    </w:p>
    <w:p w14:paraId="3ADDA50D" w14:textId="42EF117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7" w:history="1">
        <w:r w:rsidRPr="005E7019">
          <w:t>60</w:t>
        </w:r>
        <w:r>
          <w:rPr>
            <w:rFonts w:asciiTheme="minorHAnsi" w:eastAsiaTheme="minorEastAsia" w:hAnsiTheme="minorHAnsi" w:cstheme="minorBidi"/>
            <w:kern w:val="2"/>
            <w:sz w:val="24"/>
            <w:szCs w:val="24"/>
            <w:lang w:eastAsia="en-AU"/>
            <w14:ligatures w14:val="standardContextual"/>
          </w:rPr>
          <w:tab/>
        </w:r>
        <w:r w:rsidRPr="005E7019">
          <w:rPr>
            <w:lang w:val="en-US"/>
          </w:rPr>
          <w:t>When adult firearms licences may be issued</w:t>
        </w:r>
        <w:r>
          <w:tab/>
        </w:r>
        <w:r>
          <w:fldChar w:fldCharType="begin"/>
        </w:r>
        <w:r>
          <w:instrText xml:space="preserve"> PAGEREF _Toc197508377 \h </w:instrText>
        </w:r>
        <w:r>
          <w:fldChar w:fldCharType="separate"/>
        </w:r>
        <w:r w:rsidR="00A62F52">
          <w:t>49</w:t>
        </w:r>
        <w:r>
          <w:fldChar w:fldCharType="end"/>
        </w:r>
      </w:hyperlink>
    </w:p>
    <w:p w14:paraId="6411C700" w14:textId="02FDCE3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8" w:history="1">
        <w:r w:rsidRPr="005E7019">
          <w:t>61</w:t>
        </w:r>
        <w:r>
          <w:rPr>
            <w:rFonts w:asciiTheme="minorHAnsi" w:eastAsiaTheme="minorEastAsia" w:hAnsiTheme="minorHAnsi" w:cstheme="minorBidi"/>
            <w:kern w:val="2"/>
            <w:sz w:val="24"/>
            <w:szCs w:val="24"/>
            <w:lang w:eastAsia="en-AU"/>
            <w14:ligatures w14:val="standardContextual"/>
          </w:rPr>
          <w:tab/>
        </w:r>
        <w:r w:rsidRPr="005E7019">
          <w:rPr>
            <w:lang w:val="en-US"/>
          </w:rPr>
          <w:t>Adult firearms licences</w:t>
        </w:r>
        <w:r w:rsidRPr="005E7019">
          <w:t>—genuine reasons to possess or use firearms</w:t>
        </w:r>
        <w:r>
          <w:tab/>
        </w:r>
        <w:r>
          <w:fldChar w:fldCharType="begin"/>
        </w:r>
        <w:r>
          <w:instrText xml:space="preserve"> PAGEREF _Toc197508378 \h </w:instrText>
        </w:r>
        <w:r>
          <w:fldChar w:fldCharType="separate"/>
        </w:r>
        <w:r w:rsidR="00A62F52">
          <w:t>49</w:t>
        </w:r>
        <w:r>
          <w:fldChar w:fldCharType="end"/>
        </w:r>
      </w:hyperlink>
    </w:p>
    <w:p w14:paraId="190C3EB1" w14:textId="4F9B600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79" w:history="1">
        <w:r w:rsidRPr="005E7019">
          <w:t>62</w:t>
        </w:r>
        <w:r>
          <w:rPr>
            <w:rFonts w:asciiTheme="minorHAnsi" w:eastAsiaTheme="minorEastAsia" w:hAnsiTheme="minorHAnsi" w:cstheme="minorBidi"/>
            <w:kern w:val="2"/>
            <w:sz w:val="24"/>
            <w:szCs w:val="24"/>
            <w:lang w:eastAsia="en-AU"/>
            <w14:ligatures w14:val="standardContextual"/>
          </w:rPr>
          <w:tab/>
        </w:r>
        <w:r w:rsidRPr="005E7019">
          <w:rPr>
            <w:lang w:val="en-US"/>
          </w:rPr>
          <w:t>Adult firearms licences</w:t>
        </w:r>
        <w:r w:rsidRPr="005E7019">
          <w:t>—no genuine reason to possess or use firearms</w:t>
        </w:r>
        <w:r>
          <w:tab/>
        </w:r>
        <w:r>
          <w:fldChar w:fldCharType="begin"/>
        </w:r>
        <w:r>
          <w:instrText xml:space="preserve"> PAGEREF _Toc197508379 \h </w:instrText>
        </w:r>
        <w:r>
          <w:fldChar w:fldCharType="separate"/>
        </w:r>
        <w:r w:rsidR="00A62F52">
          <w:t>53</w:t>
        </w:r>
        <w:r>
          <w:fldChar w:fldCharType="end"/>
        </w:r>
      </w:hyperlink>
    </w:p>
    <w:p w14:paraId="05CDD12A" w14:textId="591E026D"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380" w:history="1">
        <w:r w:rsidRPr="005E7019">
          <w:t>63</w:t>
        </w:r>
        <w:r>
          <w:rPr>
            <w:rFonts w:asciiTheme="minorHAnsi" w:eastAsiaTheme="minorEastAsia" w:hAnsiTheme="minorHAnsi" w:cstheme="minorBidi"/>
            <w:kern w:val="2"/>
            <w:sz w:val="24"/>
            <w:szCs w:val="24"/>
            <w:lang w:eastAsia="en-AU"/>
            <w14:ligatures w14:val="standardContextual"/>
          </w:rPr>
          <w:tab/>
        </w:r>
        <w:r w:rsidRPr="005E7019">
          <w:t>Adult firearms licences—restriction on issue of category B licences</w:t>
        </w:r>
        <w:r>
          <w:tab/>
        </w:r>
        <w:r>
          <w:fldChar w:fldCharType="begin"/>
        </w:r>
        <w:r>
          <w:instrText xml:space="preserve"> PAGEREF _Toc197508380 \h </w:instrText>
        </w:r>
        <w:r>
          <w:fldChar w:fldCharType="separate"/>
        </w:r>
        <w:r w:rsidR="00A62F52">
          <w:t>53</w:t>
        </w:r>
        <w:r>
          <w:fldChar w:fldCharType="end"/>
        </w:r>
      </w:hyperlink>
    </w:p>
    <w:p w14:paraId="43DDE8F6" w14:textId="6BF836F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1" w:history="1">
        <w:r w:rsidRPr="005E7019">
          <w:t>64</w:t>
        </w:r>
        <w:r>
          <w:rPr>
            <w:rFonts w:asciiTheme="minorHAnsi" w:eastAsiaTheme="minorEastAsia" w:hAnsiTheme="minorHAnsi" w:cstheme="minorBidi"/>
            <w:kern w:val="2"/>
            <w:sz w:val="24"/>
            <w:szCs w:val="24"/>
            <w:lang w:eastAsia="en-AU"/>
            <w14:ligatures w14:val="standardContextual"/>
          </w:rPr>
          <w:tab/>
        </w:r>
        <w:r w:rsidRPr="005E7019">
          <w:t>Adult firearms licences—restriction on issue of category C licences</w:t>
        </w:r>
        <w:r>
          <w:tab/>
        </w:r>
        <w:r>
          <w:fldChar w:fldCharType="begin"/>
        </w:r>
        <w:r>
          <w:instrText xml:space="preserve"> PAGEREF _Toc197508381 \h </w:instrText>
        </w:r>
        <w:r>
          <w:fldChar w:fldCharType="separate"/>
        </w:r>
        <w:r w:rsidR="00A62F52">
          <w:t>53</w:t>
        </w:r>
        <w:r>
          <w:fldChar w:fldCharType="end"/>
        </w:r>
      </w:hyperlink>
    </w:p>
    <w:p w14:paraId="333F01C1" w14:textId="0D4B6FD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2" w:history="1">
        <w:r w:rsidRPr="005E7019">
          <w:t>65</w:t>
        </w:r>
        <w:r>
          <w:rPr>
            <w:rFonts w:asciiTheme="minorHAnsi" w:eastAsiaTheme="minorEastAsia" w:hAnsiTheme="minorHAnsi" w:cstheme="minorBidi"/>
            <w:kern w:val="2"/>
            <w:sz w:val="24"/>
            <w:szCs w:val="24"/>
            <w:lang w:eastAsia="en-AU"/>
            <w14:ligatures w14:val="standardContextual"/>
          </w:rPr>
          <w:tab/>
        </w:r>
        <w:r w:rsidRPr="005E7019">
          <w:t>Adult firearms licences—restriction on issue of category D licences</w:t>
        </w:r>
        <w:r>
          <w:tab/>
        </w:r>
        <w:r>
          <w:fldChar w:fldCharType="begin"/>
        </w:r>
        <w:r>
          <w:instrText xml:space="preserve"> PAGEREF _Toc197508382 \h </w:instrText>
        </w:r>
        <w:r>
          <w:fldChar w:fldCharType="separate"/>
        </w:r>
        <w:r w:rsidR="00A62F52">
          <w:t>54</w:t>
        </w:r>
        <w:r>
          <w:fldChar w:fldCharType="end"/>
        </w:r>
      </w:hyperlink>
    </w:p>
    <w:p w14:paraId="13332188" w14:textId="6513AA7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3" w:history="1">
        <w:r w:rsidRPr="005E7019">
          <w:t>66</w:t>
        </w:r>
        <w:r>
          <w:rPr>
            <w:rFonts w:asciiTheme="minorHAnsi" w:eastAsiaTheme="minorEastAsia" w:hAnsiTheme="minorHAnsi" w:cstheme="minorBidi"/>
            <w:kern w:val="2"/>
            <w:sz w:val="24"/>
            <w:szCs w:val="24"/>
            <w:lang w:eastAsia="en-AU"/>
            <w14:ligatures w14:val="standardContextual"/>
          </w:rPr>
          <w:tab/>
        </w:r>
        <w:r w:rsidRPr="005E7019">
          <w:t>Adult firearms licences—restriction on issue of category H licences</w:t>
        </w:r>
        <w:r>
          <w:tab/>
        </w:r>
        <w:r>
          <w:fldChar w:fldCharType="begin"/>
        </w:r>
        <w:r>
          <w:instrText xml:space="preserve"> PAGEREF _Toc197508383 \h </w:instrText>
        </w:r>
        <w:r>
          <w:fldChar w:fldCharType="separate"/>
        </w:r>
        <w:r w:rsidR="00A62F52">
          <w:t>55</w:t>
        </w:r>
        <w:r>
          <w:fldChar w:fldCharType="end"/>
        </w:r>
      </w:hyperlink>
    </w:p>
    <w:p w14:paraId="2B9A1EC5" w14:textId="2B8D0A2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4" w:history="1">
        <w:r w:rsidRPr="005E7019">
          <w:t>67</w:t>
        </w:r>
        <w:r>
          <w:rPr>
            <w:rFonts w:asciiTheme="minorHAnsi" w:eastAsiaTheme="minorEastAsia" w:hAnsiTheme="minorHAnsi" w:cstheme="minorBidi"/>
            <w:kern w:val="2"/>
            <w:sz w:val="24"/>
            <w:szCs w:val="24"/>
            <w:lang w:eastAsia="en-AU"/>
            <w14:ligatures w14:val="standardContextual"/>
          </w:rPr>
          <w:tab/>
        </w:r>
        <w:r w:rsidRPr="005E7019">
          <w:t>Adult firearms licences—restriction on issue of collectors licences</w:t>
        </w:r>
        <w:r>
          <w:tab/>
        </w:r>
        <w:r>
          <w:fldChar w:fldCharType="begin"/>
        </w:r>
        <w:r>
          <w:instrText xml:space="preserve"> PAGEREF _Toc197508384 \h </w:instrText>
        </w:r>
        <w:r>
          <w:fldChar w:fldCharType="separate"/>
        </w:r>
        <w:r w:rsidR="00A62F52">
          <w:t>55</w:t>
        </w:r>
        <w:r>
          <w:fldChar w:fldCharType="end"/>
        </w:r>
      </w:hyperlink>
    </w:p>
    <w:p w14:paraId="529B4687" w14:textId="214131F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5" w:history="1">
        <w:r w:rsidRPr="005E7019">
          <w:t>68</w:t>
        </w:r>
        <w:r>
          <w:rPr>
            <w:rFonts w:asciiTheme="minorHAnsi" w:eastAsiaTheme="minorEastAsia" w:hAnsiTheme="minorHAnsi" w:cstheme="minorBidi"/>
            <w:kern w:val="2"/>
            <w:sz w:val="24"/>
            <w:szCs w:val="24"/>
            <w:lang w:eastAsia="en-AU"/>
            <w14:ligatures w14:val="standardContextual"/>
          </w:rPr>
          <w:tab/>
        </w:r>
        <w:r w:rsidRPr="005E7019">
          <w:t>Adult firearms licences—restrictions on issue of heirlooms licence</w:t>
        </w:r>
        <w:r>
          <w:tab/>
        </w:r>
        <w:r>
          <w:fldChar w:fldCharType="begin"/>
        </w:r>
        <w:r>
          <w:instrText xml:space="preserve"> PAGEREF _Toc197508385 \h </w:instrText>
        </w:r>
        <w:r>
          <w:fldChar w:fldCharType="separate"/>
        </w:r>
        <w:r w:rsidR="00A62F52">
          <w:t>55</w:t>
        </w:r>
        <w:r>
          <w:fldChar w:fldCharType="end"/>
        </w:r>
      </w:hyperlink>
    </w:p>
    <w:p w14:paraId="29ED9684" w14:textId="40B03F0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6" w:history="1">
        <w:r w:rsidRPr="005E7019">
          <w:t>69</w:t>
        </w:r>
        <w:r>
          <w:rPr>
            <w:rFonts w:asciiTheme="minorHAnsi" w:eastAsiaTheme="minorEastAsia" w:hAnsiTheme="minorHAnsi" w:cstheme="minorBidi"/>
            <w:kern w:val="2"/>
            <w:sz w:val="24"/>
            <w:szCs w:val="24"/>
            <w:lang w:eastAsia="en-AU"/>
            <w14:ligatures w14:val="standardContextual"/>
          </w:rPr>
          <w:tab/>
        </w:r>
        <w:r w:rsidRPr="005E7019">
          <w:rPr>
            <w:lang w:val="en-US"/>
          </w:rPr>
          <w:t>Adult f</w:t>
        </w:r>
        <w:r w:rsidRPr="005E7019">
          <w:t>irearms licences—restrictions on issue of firearms dealer licences</w:t>
        </w:r>
        <w:r>
          <w:tab/>
        </w:r>
        <w:r>
          <w:fldChar w:fldCharType="begin"/>
        </w:r>
        <w:r>
          <w:instrText xml:space="preserve"> PAGEREF _Toc197508386 \h </w:instrText>
        </w:r>
        <w:r>
          <w:fldChar w:fldCharType="separate"/>
        </w:r>
        <w:r w:rsidR="00A62F52">
          <w:t>56</w:t>
        </w:r>
        <w:r>
          <w:fldChar w:fldCharType="end"/>
        </w:r>
      </w:hyperlink>
    </w:p>
    <w:p w14:paraId="1AB407E5" w14:textId="0DC472D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7" w:history="1">
        <w:r w:rsidRPr="005E7019">
          <w:t>70</w:t>
        </w:r>
        <w:r>
          <w:rPr>
            <w:rFonts w:asciiTheme="minorHAnsi" w:eastAsiaTheme="minorEastAsia" w:hAnsiTheme="minorHAnsi" w:cstheme="minorBidi"/>
            <w:kern w:val="2"/>
            <w:sz w:val="24"/>
            <w:szCs w:val="24"/>
            <w:lang w:eastAsia="en-AU"/>
            <w14:ligatures w14:val="standardContextual"/>
          </w:rPr>
          <w:tab/>
        </w:r>
        <w:r w:rsidRPr="005E7019">
          <w:rPr>
            <w:lang w:val="en-US"/>
          </w:rPr>
          <w:t>Adult f</w:t>
        </w:r>
        <w:r w:rsidRPr="005E7019">
          <w:t>irearms licences—restrictions on issue of paintball marker licences</w:t>
        </w:r>
        <w:r>
          <w:tab/>
        </w:r>
        <w:r>
          <w:fldChar w:fldCharType="begin"/>
        </w:r>
        <w:r>
          <w:instrText xml:space="preserve"> PAGEREF _Toc197508387 \h </w:instrText>
        </w:r>
        <w:r>
          <w:fldChar w:fldCharType="separate"/>
        </w:r>
        <w:r w:rsidR="00A62F52">
          <w:t>56</w:t>
        </w:r>
        <w:r>
          <w:fldChar w:fldCharType="end"/>
        </w:r>
      </w:hyperlink>
    </w:p>
    <w:p w14:paraId="079F89AD" w14:textId="508A0C2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8" w:history="1">
        <w:r w:rsidRPr="005E7019">
          <w:t>71</w:t>
        </w:r>
        <w:r>
          <w:rPr>
            <w:rFonts w:asciiTheme="minorHAnsi" w:eastAsiaTheme="minorEastAsia" w:hAnsiTheme="minorHAnsi" w:cstheme="minorBidi"/>
            <w:kern w:val="2"/>
            <w:sz w:val="24"/>
            <w:szCs w:val="24"/>
            <w:lang w:eastAsia="en-AU"/>
            <w14:ligatures w14:val="standardContextual"/>
          </w:rPr>
          <w:tab/>
        </w:r>
        <w:r w:rsidRPr="005E7019">
          <w:t>Adult firearms licences—form</w:t>
        </w:r>
        <w:r>
          <w:tab/>
        </w:r>
        <w:r>
          <w:fldChar w:fldCharType="begin"/>
        </w:r>
        <w:r>
          <w:instrText xml:space="preserve"> PAGEREF _Toc197508388 \h </w:instrText>
        </w:r>
        <w:r>
          <w:fldChar w:fldCharType="separate"/>
        </w:r>
        <w:r w:rsidR="00A62F52">
          <w:t>56</w:t>
        </w:r>
        <w:r>
          <w:fldChar w:fldCharType="end"/>
        </w:r>
      </w:hyperlink>
    </w:p>
    <w:p w14:paraId="0E716F24" w14:textId="4DB6D46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89" w:history="1">
        <w:r w:rsidRPr="005E7019">
          <w:t>72</w:t>
        </w:r>
        <w:r>
          <w:rPr>
            <w:rFonts w:asciiTheme="minorHAnsi" w:eastAsiaTheme="minorEastAsia" w:hAnsiTheme="minorHAnsi" w:cstheme="minorBidi"/>
            <w:kern w:val="2"/>
            <w:sz w:val="24"/>
            <w:szCs w:val="24"/>
            <w:lang w:eastAsia="en-AU"/>
            <w14:ligatures w14:val="standardContextual"/>
          </w:rPr>
          <w:tab/>
        </w:r>
        <w:r w:rsidRPr="005E7019">
          <w:t>Adult firearms licences—replacements</w:t>
        </w:r>
        <w:r>
          <w:tab/>
        </w:r>
        <w:r>
          <w:fldChar w:fldCharType="begin"/>
        </w:r>
        <w:r>
          <w:instrText xml:space="preserve"> PAGEREF _Toc197508389 \h </w:instrText>
        </w:r>
        <w:r>
          <w:fldChar w:fldCharType="separate"/>
        </w:r>
        <w:r w:rsidR="00A62F52">
          <w:t>57</w:t>
        </w:r>
        <w:r>
          <w:fldChar w:fldCharType="end"/>
        </w:r>
      </w:hyperlink>
    </w:p>
    <w:p w14:paraId="30C181E2" w14:textId="3EBAD33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0" w:history="1">
        <w:r w:rsidRPr="005E7019">
          <w:t>73</w:t>
        </w:r>
        <w:r>
          <w:rPr>
            <w:rFonts w:asciiTheme="minorHAnsi" w:eastAsiaTheme="minorEastAsia" w:hAnsiTheme="minorHAnsi" w:cstheme="minorBidi"/>
            <w:kern w:val="2"/>
            <w:sz w:val="24"/>
            <w:szCs w:val="24"/>
            <w:lang w:eastAsia="en-AU"/>
            <w14:ligatures w14:val="standardContextual"/>
          </w:rPr>
          <w:tab/>
        </w:r>
        <w:r w:rsidRPr="005E7019">
          <w:t>Adult firearms licences—conditions</w:t>
        </w:r>
        <w:r>
          <w:tab/>
        </w:r>
        <w:r>
          <w:fldChar w:fldCharType="begin"/>
        </w:r>
        <w:r>
          <w:instrText xml:space="preserve"> PAGEREF _Toc197508390 \h </w:instrText>
        </w:r>
        <w:r>
          <w:fldChar w:fldCharType="separate"/>
        </w:r>
        <w:r w:rsidR="00A62F52">
          <w:t>57</w:t>
        </w:r>
        <w:r>
          <w:fldChar w:fldCharType="end"/>
        </w:r>
      </w:hyperlink>
    </w:p>
    <w:p w14:paraId="0AA091B9" w14:textId="07536DE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1" w:history="1">
        <w:r w:rsidRPr="005E7019">
          <w:t>74</w:t>
        </w:r>
        <w:r>
          <w:rPr>
            <w:rFonts w:asciiTheme="minorHAnsi" w:eastAsiaTheme="minorEastAsia" w:hAnsiTheme="minorHAnsi" w:cstheme="minorBidi"/>
            <w:kern w:val="2"/>
            <w:sz w:val="24"/>
            <w:szCs w:val="24"/>
            <w:lang w:eastAsia="en-AU"/>
            <w14:ligatures w14:val="standardContextual"/>
          </w:rPr>
          <w:tab/>
        </w:r>
        <w:r w:rsidRPr="005E7019">
          <w:t>Adult firearms licences—special conditions of category D licences</w:t>
        </w:r>
        <w:r>
          <w:tab/>
        </w:r>
        <w:r>
          <w:fldChar w:fldCharType="begin"/>
        </w:r>
        <w:r>
          <w:instrText xml:space="preserve"> PAGEREF _Toc197508391 \h </w:instrText>
        </w:r>
        <w:r>
          <w:fldChar w:fldCharType="separate"/>
        </w:r>
        <w:r w:rsidR="00A62F52">
          <w:t>59</w:t>
        </w:r>
        <w:r>
          <w:fldChar w:fldCharType="end"/>
        </w:r>
      </w:hyperlink>
    </w:p>
    <w:p w14:paraId="4D0318C8" w14:textId="74A4BDC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2" w:history="1">
        <w:r w:rsidRPr="005E7019">
          <w:t>75</w:t>
        </w:r>
        <w:r>
          <w:rPr>
            <w:rFonts w:asciiTheme="minorHAnsi" w:eastAsiaTheme="minorEastAsia" w:hAnsiTheme="minorHAnsi" w:cstheme="minorBidi"/>
            <w:kern w:val="2"/>
            <w:sz w:val="24"/>
            <w:szCs w:val="24"/>
            <w:lang w:eastAsia="en-AU"/>
            <w14:ligatures w14:val="standardContextual"/>
          </w:rPr>
          <w:tab/>
        </w:r>
        <w:r w:rsidRPr="005E7019">
          <w:t>Adult firearms licences—s</w:t>
        </w:r>
        <w:r w:rsidRPr="005E7019">
          <w:rPr>
            <w:lang w:val="en-US"/>
          </w:rPr>
          <w:t>pecial conditions for category H licences for sport or target shooting</w:t>
        </w:r>
        <w:r>
          <w:tab/>
        </w:r>
        <w:r>
          <w:fldChar w:fldCharType="begin"/>
        </w:r>
        <w:r>
          <w:instrText xml:space="preserve"> PAGEREF _Toc197508392 \h </w:instrText>
        </w:r>
        <w:r>
          <w:fldChar w:fldCharType="separate"/>
        </w:r>
        <w:r w:rsidR="00A62F52">
          <w:t>59</w:t>
        </w:r>
        <w:r>
          <w:fldChar w:fldCharType="end"/>
        </w:r>
      </w:hyperlink>
    </w:p>
    <w:p w14:paraId="0ADAA1CD" w14:textId="25B8AB4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3" w:history="1">
        <w:r w:rsidRPr="005E7019">
          <w:t>76</w:t>
        </w:r>
        <w:r>
          <w:rPr>
            <w:rFonts w:asciiTheme="minorHAnsi" w:eastAsiaTheme="minorEastAsia" w:hAnsiTheme="minorHAnsi" w:cstheme="minorBidi"/>
            <w:kern w:val="2"/>
            <w:sz w:val="24"/>
            <w:szCs w:val="24"/>
            <w:lang w:eastAsia="en-AU"/>
            <w14:ligatures w14:val="standardContextual"/>
          </w:rPr>
          <w:tab/>
        </w:r>
        <w:r w:rsidRPr="005E7019">
          <w:t>Adult firearms licences—special conditions for collectors licences</w:t>
        </w:r>
        <w:r>
          <w:tab/>
        </w:r>
        <w:r>
          <w:fldChar w:fldCharType="begin"/>
        </w:r>
        <w:r>
          <w:instrText xml:space="preserve"> PAGEREF _Toc197508393 \h </w:instrText>
        </w:r>
        <w:r>
          <w:fldChar w:fldCharType="separate"/>
        </w:r>
        <w:r w:rsidR="00A62F52">
          <w:t>61</w:t>
        </w:r>
        <w:r>
          <w:fldChar w:fldCharType="end"/>
        </w:r>
      </w:hyperlink>
    </w:p>
    <w:p w14:paraId="007DF398" w14:textId="321D668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4" w:history="1">
        <w:r w:rsidRPr="005E7019">
          <w:t>77</w:t>
        </w:r>
        <w:r>
          <w:rPr>
            <w:rFonts w:asciiTheme="minorHAnsi" w:eastAsiaTheme="minorEastAsia" w:hAnsiTheme="minorHAnsi" w:cstheme="minorBidi"/>
            <w:kern w:val="2"/>
            <w:sz w:val="24"/>
            <w:szCs w:val="24"/>
            <w:lang w:eastAsia="en-AU"/>
            <w14:ligatures w14:val="standardContextual"/>
          </w:rPr>
          <w:tab/>
        </w:r>
        <w:r w:rsidRPr="005E7019">
          <w:t>Adult firearms licences—special conditions for paintball marker licences</w:t>
        </w:r>
        <w:r>
          <w:tab/>
        </w:r>
        <w:r>
          <w:fldChar w:fldCharType="begin"/>
        </w:r>
        <w:r>
          <w:instrText xml:space="preserve"> PAGEREF _Toc197508394 \h </w:instrText>
        </w:r>
        <w:r>
          <w:fldChar w:fldCharType="separate"/>
        </w:r>
        <w:r w:rsidR="00A62F52">
          <w:t>62</w:t>
        </w:r>
        <w:r>
          <w:fldChar w:fldCharType="end"/>
        </w:r>
      </w:hyperlink>
    </w:p>
    <w:p w14:paraId="7AF6B195" w14:textId="6AC4830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5" w:history="1">
        <w:r w:rsidRPr="005E7019">
          <w:t>78</w:t>
        </w:r>
        <w:r>
          <w:rPr>
            <w:rFonts w:asciiTheme="minorHAnsi" w:eastAsiaTheme="minorEastAsia" w:hAnsiTheme="minorHAnsi" w:cstheme="minorBidi"/>
            <w:kern w:val="2"/>
            <w:sz w:val="24"/>
            <w:szCs w:val="24"/>
            <w:lang w:eastAsia="en-AU"/>
            <w14:ligatures w14:val="standardContextual"/>
          </w:rPr>
          <w:tab/>
        </w:r>
        <w:r w:rsidRPr="005E7019">
          <w:t>Adult firearms licences—period in force</w:t>
        </w:r>
        <w:r>
          <w:tab/>
        </w:r>
        <w:r>
          <w:fldChar w:fldCharType="begin"/>
        </w:r>
        <w:r>
          <w:instrText xml:space="preserve"> PAGEREF _Toc197508395 \h </w:instrText>
        </w:r>
        <w:r>
          <w:fldChar w:fldCharType="separate"/>
        </w:r>
        <w:r w:rsidR="00A62F52">
          <w:t>62</w:t>
        </w:r>
        <w:r>
          <w:fldChar w:fldCharType="end"/>
        </w:r>
      </w:hyperlink>
    </w:p>
    <w:p w14:paraId="65079724" w14:textId="2C5E192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6" w:history="1">
        <w:r w:rsidRPr="005E7019">
          <w:t>79</w:t>
        </w:r>
        <w:r>
          <w:rPr>
            <w:rFonts w:asciiTheme="minorHAnsi" w:eastAsiaTheme="minorEastAsia" w:hAnsiTheme="minorHAnsi" w:cstheme="minorBidi"/>
            <w:kern w:val="2"/>
            <w:sz w:val="24"/>
            <w:szCs w:val="24"/>
            <w:lang w:eastAsia="en-AU"/>
            <w14:ligatures w14:val="standardContextual"/>
          </w:rPr>
          <w:tab/>
        </w:r>
        <w:r w:rsidRPr="005E7019">
          <w:t>Adult firearms licences—immediate suspension</w:t>
        </w:r>
        <w:r>
          <w:tab/>
        </w:r>
        <w:r>
          <w:fldChar w:fldCharType="begin"/>
        </w:r>
        <w:r>
          <w:instrText xml:space="preserve"> PAGEREF _Toc197508396 \h </w:instrText>
        </w:r>
        <w:r>
          <w:fldChar w:fldCharType="separate"/>
        </w:r>
        <w:r w:rsidR="00A62F52">
          <w:t>62</w:t>
        </w:r>
        <w:r>
          <w:fldChar w:fldCharType="end"/>
        </w:r>
      </w:hyperlink>
    </w:p>
    <w:p w14:paraId="6F3E28C0" w14:textId="3AD1C0D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7" w:history="1">
        <w:r w:rsidRPr="005E7019">
          <w:t>80</w:t>
        </w:r>
        <w:r>
          <w:rPr>
            <w:rFonts w:asciiTheme="minorHAnsi" w:eastAsiaTheme="minorEastAsia" w:hAnsiTheme="minorHAnsi" w:cstheme="minorBidi"/>
            <w:kern w:val="2"/>
            <w:sz w:val="24"/>
            <w:szCs w:val="24"/>
            <w:lang w:eastAsia="en-AU"/>
            <w14:ligatures w14:val="standardContextual"/>
          </w:rPr>
          <w:tab/>
        </w:r>
        <w:r w:rsidRPr="005E7019">
          <w:t>Adult firearms licences—mandatory suspension for family violence offence</w:t>
        </w:r>
        <w:r>
          <w:tab/>
        </w:r>
        <w:r>
          <w:fldChar w:fldCharType="begin"/>
        </w:r>
        <w:r>
          <w:instrText xml:space="preserve"> PAGEREF _Toc197508397 \h </w:instrText>
        </w:r>
        <w:r>
          <w:fldChar w:fldCharType="separate"/>
        </w:r>
        <w:r w:rsidR="00A62F52">
          <w:t>64</w:t>
        </w:r>
        <w:r>
          <w:fldChar w:fldCharType="end"/>
        </w:r>
      </w:hyperlink>
    </w:p>
    <w:p w14:paraId="3EAE4470" w14:textId="0B60305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8" w:history="1">
        <w:r w:rsidRPr="005E7019">
          <w:t>81</w:t>
        </w:r>
        <w:r>
          <w:rPr>
            <w:rFonts w:asciiTheme="minorHAnsi" w:eastAsiaTheme="minorEastAsia" w:hAnsiTheme="minorHAnsi" w:cstheme="minorBidi"/>
            <w:kern w:val="2"/>
            <w:sz w:val="24"/>
            <w:szCs w:val="24"/>
            <w:lang w:eastAsia="en-AU"/>
            <w14:ligatures w14:val="standardContextual"/>
          </w:rPr>
          <w:tab/>
        </w:r>
        <w:r w:rsidRPr="005E7019">
          <w:t>Adult firearms licences—cancellation generally</w:t>
        </w:r>
        <w:r>
          <w:tab/>
        </w:r>
        <w:r>
          <w:fldChar w:fldCharType="begin"/>
        </w:r>
        <w:r>
          <w:instrText xml:space="preserve"> PAGEREF _Toc197508398 \h </w:instrText>
        </w:r>
        <w:r>
          <w:fldChar w:fldCharType="separate"/>
        </w:r>
        <w:r w:rsidR="00A62F52">
          <w:t>65</w:t>
        </w:r>
        <w:r>
          <w:fldChar w:fldCharType="end"/>
        </w:r>
      </w:hyperlink>
    </w:p>
    <w:p w14:paraId="3E844BBD" w14:textId="17940C6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399" w:history="1">
        <w:r w:rsidRPr="005E7019">
          <w:t>81A</w:t>
        </w:r>
        <w:r>
          <w:rPr>
            <w:rFonts w:asciiTheme="minorHAnsi" w:eastAsiaTheme="minorEastAsia" w:hAnsiTheme="minorHAnsi" w:cstheme="minorBidi"/>
            <w:kern w:val="2"/>
            <w:sz w:val="24"/>
            <w:szCs w:val="24"/>
            <w:lang w:eastAsia="en-AU"/>
            <w14:ligatures w14:val="standardContextual"/>
          </w:rPr>
          <w:tab/>
        </w:r>
        <w:r w:rsidRPr="005E7019">
          <w:t>Adult firearms licences—reconsideration of suitability of licensee under certain protection orders</w:t>
        </w:r>
        <w:r>
          <w:tab/>
        </w:r>
        <w:r>
          <w:fldChar w:fldCharType="begin"/>
        </w:r>
        <w:r>
          <w:instrText xml:space="preserve"> PAGEREF _Toc197508399 \h </w:instrText>
        </w:r>
        <w:r>
          <w:fldChar w:fldCharType="separate"/>
        </w:r>
        <w:r w:rsidR="00A62F52">
          <w:t>66</w:t>
        </w:r>
        <w:r>
          <w:fldChar w:fldCharType="end"/>
        </w:r>
      </w:hyperlink>
    </w:p>
    <w:p w14:paraId="745A5D56" w14:textId="79B81EE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0" w:history="1">
        <w:r w:rsidRPr="005E7019">
          <w:t>82</w:t>
        </w:r>
        <w:r>
          <w:rPr>
            <w:rFonts w:asciiTheme="minorHAnsi" w:eastAsiaTheme="minorEastAsia" w:hAnsiTheme="minorHAnsi" w:cstheme="minorBidi"/>
            <w:kern w:val="2"/>
            <w:sz w:val="24"/>
            <w:szCs w:val="24"/>
            <w:lang w:eastAsia="en-AU"/>
            <w14:ligatures w14:val="standardContextual"/>
          </w:rPr>
          <w:tab/>
        </w:r>
        <w:r w:rsidRPr="005E7019">
          <w:t>Adult firearms licences—cancellation of category H licences</w:t>
        </w:r>
        <w:r>
          <w:tab/>
        </w:r>
        <w:r>
          <w:fldChar w:fldCharType="begin"/>
        </w:r>
        <w:r>
          <w:instrText xml:space="preserve"> PAGEREF _Toc197508400 \h </w:instrText>
        </w:r>
        <w:r>
          <w:fldChar w:fldCharType="separate"/>
        </w:r>
        <w:r w:rsidR="00A62F52">
          <w:t>67</w:t>
        </w:r>
        <w:r>
          <w:fldChar w:fldCharType="end"/>
        </w:r>
      </w:hyperlink>
    </w:p>
    <w:p w14:paraId="49BB979D" w14:textId="3E8A5DA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1" w:history="1">
        <w:r w:rsidRPr="005E7019">
          <w:t>83</w:t>
        </w:r>
        <w:r>
          <w:rPr>
            <w:rFonts w:asciiTheme="minorHAnsi" w:eastAsiaTheme="minorEastAsia" w:hAnsiTheme="minorHAnsi" w:cstheme="minorBidi"/>
            <w:kern w:val="2"/>
            <w:sz w:val="24"/>
            <w:szCs w:val="24"/>
            <w:lang w:eastAsia="en-AU"/>
            <w14:ligatures w14:val="standardContextual"/>
          </w:rPr>
          <w:tab/>
        </w:r>
        <w:r w:rsidRPr="005E7019">
          <w:t>Adult firearms licences—when suspension or cancellation takes effect</w:t>
        </w:r>
        <w:r>
          <w:tab/>
        </w:r>
        <w:r>
          <w:fldChar w:fldCharType="begin"/>
        </w:r>
        <w:r>
          <w:instrText xml:space="preserve"> PAGEREF _Toc197508401 \h </w:instrText>
        </w:r>
        <w:r>
          <w:fldChar w:fldCharType="separate"/>
        </w:r>
        <w:r w:rsidR="00A62F52">
          <w:t>67</w:t>
        </w:r>
        <w:r>
          <w:fldChar w:fldCharType="end"/>
        </w:r>
      </w:hyperlink>
    </w:p>
    <w:p w14:paraId="3CB4471D" w14:textId="2C6D6C8F"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402" w:history="1">
        <w:r w:rsidRPr="005E7019">
          <w:t>Division 7.4</w:t>
        </w:r>
        <w:r>
          <w:rPr>
            <w:rFonts w:asciiTheme="minorHAnsi" w:eastAsiaTheme="minorEastAsia" w:hAnsiTheme="minorHAnsi" w:cstheme="minorBidi"/>
            <w:b w:val="0"/>
            <w:kern w:val="2"/>
            <w:sz w:val="24"/>
            <w:szCs w:val="24"/>
            <w:lang w:eastAsia="en-AU"/>
            <w14:ligatures w14:val="standardContextual"/>
          </w:rPr>
          <w:tab/>
        </w:r>
        <w:r w:rsidRPr="005E7019">
          <w:t>Licensing scheme—minors firearms licences</w:t>
        </w:r>
        <w:r w:rsidRPr="00A15C63">
          <w:rPr>
            <w:vanish/>
          </w:rPr>
          <w:tab/>
        </w:r>
        <w:r w:rsidRPr="00A15C63">
          <w:rPr>
            <w:vanish/>
          </w:rPr>
          <w:fldChar w:fldCharType="begin"/>
        </w:r>
        <w:r w:rsidRPr="00A15C63">
          <w:rPr>
            <w:vanish/>
          </w:rPr>
          <w:instrText xml:space="preserve"> PAGEREF _Toc197508402 \h </w:instrText>
        </w:r>
        <w:r w:rsidRPr="00A15C63">
          <w:rPr>
            <w:vanish/>
          </w:rPr>
        </w:r>
        <w:r w:rsidRPr="00A15C63">
          <w:rPr>
            <w:vanish/>
          </w:rPr>
          <w:fldChar w:fldCharType="separate"/>
        </w:r>
        <w:r w:rsidR="00A62F52">
          <w:rPr>
            <w:vanish/>
          </w:rPr>
          <w:t>68</w:t>
        </w:r>
        <w:r w:rsidRPr="00A15C63">
          <w:rPr>
            <w:vanish/>
          </w:rPr>
          <w:fldChar w:fldCharType="end"/>
        </w:r>
      </w:hyperlink>
    </w:p>
    <w:p w14:paraId="6B18FEA5" w14:textId="4AF42AE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3" w:history="1">
        <w:r w:rsidRPr="005E7019">
          <w:t>84</w:t>
        </w:r>
        <w:r>
          <w:rPr>
            <w:rFonts w:asciiTheme="minorHAnsi" w:eastAsiaTheme="minorEastAsia" w:hAnsiTheme="minorHAnsi" w:cstheme="minorBidi"/>
            <w:kern w:val="2"/>
            <w:sz w:val="24"/>
            <w:szCs w:val="24"/>
            <w:lang w:eastAsia="en-AU"/>
            <w14:ligatures w14:val="standardContextual"/>
          </w:rPr>
          <w:tab/>
        </w:r>
        <w:r w:rsidRPr="005E7019">
          <w:t>Children prohibited from owning firearms</w:t>
        </w:r>
        <w:r>
          <w:tab/>
        </w:r>
        <w:r>
          <w:fldChar w:fldCharType="begin"/>
        </w:r>
        <w:r>
          <w:instrText xml:space="preserve"> PAGEREF _Toc197508403 \h </w:instrText>
        </w:r>
        <w:r>
          <w:fldChar w:fldCharType="separate"/>
        </w:r>
        <w:r w:rsidR="00A62F52">
          <w:t>68</w:t>
        </w:r>
        <w:r>
          <w:fldChar w:fldCharType="end"/>
        </w:r>
      </w:hyperlink>
    </w:p>
    <w:p w14:paraId="38EDFB59" w14:textId="5BDAA69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4" w:history="1">
        <w:r w:rsidRPr="005E7019">
          <w:t>85</w:t>
        </w:r>
        <w:r>
          <w:rPr>
            <w:rFonts w:asciiTheme="minorHAnsi" w:eastAsiaTheme="minorEastAsia" w:hAnsiTheme="minorHAnsi" w:cstheme="minorBidi"/>
            <w:kern w:val="2"/>
            <w:sz w:val="24"/>
            <w:szCs w:val="24"/>
            <w:lang w:eastAsia="en-AU"/>
            <w14:ligatures w14:val="standardContextual"/>
          </w:rPr>
          <w:tab/>
        </w:r>
        <w:r w:rsidRPr="005E7019">
          <w:t>Minors firearms licences—applications</w:t>
        </w:r>
        <w:r>
          <w:tab/>
        </w:r>
        <w:r>
          <w:fldChar w:fldCharType="begin"/>
        </w:r>
        <w:r>
          <w:instrText xml:space="preserve"> PAGEREF _Toc197508404 \h </w:instrText>
        </w:r>
        <w:r>
          <w:fldChar w:fldCharType="separate"/>
        </w:r>
        <w:r w:rsidR="00A62F52">
          <w:t>68</w:t>
        </w:r>
        <w:r>
          <w:fldChar w:fldCharType="end"/>
        </w:r>
      </w:hyperlink>
    </w:p>
    <w:p w14:paraId="1CD06578" w14:textId="49A8BAA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5" w:history="1">
        <w:r w:rsidRPr="005E7019">
          <w:t>86</w:t>
        </w:r>
        <w:r>
          <w:rPr>
            <w:rFonts w:asciiTheme="minorHAnsi" w:eastAsiaTheme="minorEastAsia" w:hAnsiTheme="minorHAnsi" w:cstheme="minorBidi"/>
            <w:kern w:val="2"/>
            <w:sz w:val="24"/>
            <w:szCs w:val="24"/>
            <w:lang w:eastAsia="en-AU"/>
            <w14:ligatures w14:val="standardContextual"/>
          </w:rPr>
          <w:tab/>
        </w:r>
        <w:r w:rsidRPr="005E7019">
          <w:t>Minors firearms licences—requirement for further information etc</w:t>
        </w:r>
        <w:r>
          <w:tab/>
        </w:r>
        <w:r>
          <w:fldChar w:fldCharType="begin"/>
        </w:r>
        <w:r>
          <w:instrText xml:space="preserve"> PAGEREF _Toc197508405 \h </w:instrText>
        </w:r>
        <w:r>
          <w:fldChar w:fldCharType="separate"/>
        </w:r>
        <w:r w:rsidR="00A62F52">
          <w:t>69</w:t>
        </w:r>
        <w:r>
          <w:fldChar w:fldCharType="end"/>
        </w:r>
      </w:hyperlink>
    </w:p>
    <w:p w14:paraId="01D161CC" w14:textId="16F33D1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6" w:history="1">
        <w:r w:rsidRPr="005E7019">
          <w:t>87</w:t>
        </w:r>
        <w:r>
          <w:rPr>
            <w:rFonts w:asciiTheme="minorHAnsi" w:eastAsiaTheme="minorEastAsia" w:hAnsiTheme="minorHAnsi" w:cstheme="minorBidi"/>
            <w:kern w:val="2"/>
            <w:sz w:val="24"/>
            <w:szCs w:val="24"/>
            <w:lang w:eastAsia="en-AU"/>
            <w14:ligatures w14:val="standardContextual"/>
          </w:rPr>
          <w:tab/>
        </w:r>
        <w:r w:rsidRPr="005E7019">
          <w:t>Minors firearms licences—decision</w:t>
        </w:r>
        <w:r>
          <w:tab/>
        </w:r>
        <w:r>
          <w:fldChar w:fldCharType="begin"/>
        </w:r>
        <w:r>
          <w:instrText xml:space="preserve"> PAGEREF _Toc197508406 \h </w:instrText>
        </w:r>
        <w:r>
          <w:fldChar w:fldCharType="separate"/>
        </w:r>
        <w:r w:rsidR="00A62F52">
          <w:t>70</w:t>
        </w:r>
        <w:r>
          <w:fldChar w:fldCharType="end"/>
        </w:r>
      </w:hyperlink>
    </w:p>
    <w:p w14:paraId="58A1813C" w14:textId="4739540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7" w:history="1">
        <w:r w:rsidRPr="005E7019">
          <w:t>88</w:t>
        </w:r>
        <w:r>
          <w:rPr>
            <w:rFonts w:asciiTheme="minorHAnsi" w:eastAsiaTheme="minorEastAsia" w:hAnsiTheme="minorHAnsi" w:cstheme="minorBidi"/>
            <w:kern w:val="2"/>
            <w:sz w:val="24"/>
            <w:szCs w:val="24"/>
            <w:lang w:eastAsia="en-AU"/>
            <w14:ligatures w14:val="standardContextual"/>
          </w:rPr>
          <w:tab/>
        </w:r>
        <w:r w:rsidRPr="005E7019">
          <w:t>Minors firearms licences—refusal</w:t>
        </w:r>
        <w:r>
          <w:tab/>
        </w:r>
        <w:r>
          <w:fldChar w:fldCharType="begin"/>
        </w:r>
        <w:r>
          <w:instrText xml:space="preserve"> PAGEREF _Toc197508407 \h </w:instrText>
        </w:r>
        <w:r>
          <w:fldChar w:fldCharType="separate"/>
        </w:r>
        <w:r w:rsidR="00A62F52">
          <w:t>70</w:t>
        </w:r>
        <w:r>
          <w:fldChar w:fldCharType="end"/>
        </w:r>
      </w:hyperlink>
    </w:p>
    <w:p w14:paraId="46E7C87E" w14:textId="77D28F1A"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8" w:history="1">
        <w:r w:rsidRPr="005E7019">
          <w:t>89</w:t>
        </w:r>
        <w:r>
          <w:rPr>
            <w:rFonts w:asciiTheme="minorHAnsi" w:eastAsiaTheme="minorEastAsia" w:hAnsiTheme="minorHAnsi" w:cstheme="minorBidi"/>
            <w:kern w:val="2"/>
            <w:sz w:val="24"/>
            <w:szCs w:val="24"/>
            <w:lang w:eastAsia="en-AU"/>
            <w14:ligatures w14:val="standardContextual"/>
          </w:rPr>
          <w:tab/>
        </w:r>
        <w:r w:rsidRPr="005E7019">
          <w:t>Minors firearms licences—categories</w:t>
        </w:r>
        <w:r>
          <w:tab/>
        </w:r>
        <w:r>
          <w:fldChar w:fldCharType="begin"/>
        </w:r>
        <w:r>
          <w:instrText xml:space="preserve"> PAGEREF _Toc197508408 \h </w:instrText>
        </w:r>
        <w:r>
          <w:fldChar w:fldCharType="separate"/>
        </w:r>
        <w:r w:rsidR="00A62F52">
          <w:t>71</w:t>
        </w:r>
        <w:r>
          <w:fldChar w:fldCharType="end"/>
        </w:r>
      </w:hyperlink>
    </w:p>
    <w:p w14:paraId="4503779E" w14:textId="5F110F1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09" w:history="1">
        <w:r w:rsidRPr="005E7019">
          <w:t>90</w:t>
        </w:r>
        <w:r>
          <w:rPr>
            <w:rFonts w:asciiTheme="minorHAnsi" w:eastAsiaTheme="minorEastAsia" w:hAnsiTheme="minorHAnsi" w:cstheme="minorBidi"/>
            <w:kern w:val="2"/>
            <w:sz w:val="24"/>
            <w:szCs w:val="24"/>
            <w:lang w:eastAsia="en-AU"/>
            <w14:ligatures w14:val="standardContextual"/>
          </w:rPr>
          <w:tab/>
        </w:r>
        <w:r w:rsidRPr="005E7019">
          <w:rPr>
            <w:lang w:val="en-US"/>
          </w:rPr>
          <w:t>When minors firearms licences may be issued</w:t>
        </w:r>
        <w:r>
          <w:tab/>
        </w:r>
        <w:r>
          <w:fldChar w:fldCharType="begin"/>
        </w:r>
        <w:r>
          <w:instrText xml:space="preserve"> PAGEREF _Toc197508409 \h </w:instrText>
        </w:r>
        <w:r>
          <w:fldChar w:fldCharType="separate"/>
        </w:r>
        <w:r w:rsidR="00A62F52">
          <w:t>71</w:t>
        </w:r>
        <w:r>
          <w:fldChar w:fldCharType="end"/>
        </w:r>
      </w:hyperlink>
    </w:p>
    <w:p w14:paraId="3110CD2E" w14:textId="0FDC85CC"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410" w:history="1">
        <w:r w:rsidRPr="005E7019">
          <w:t>91</w:t>
        </w:r>
        <w:r>
          <w:rPr>
            <w:rFonts w:asciiTheme="minorHAnsi" w:eastAsiaTheme="minorEastAsia" w:hAnsiTheme="minorHAnsi" w:cstheme="minorBidi"/>
            <w:kern w:val="2"/>
            <w:sz w:val="24"/>
            <w:szCs w:val="24"/>
            <w:lang w:eastAsia="en-AU"/>
            <w14:ligatures w14:val="standardContextual"/>
          </w:rPr>
          <w:tab/>
        </w:r>
        <w:r w:rsidRPr="005E7019">
          <w:rPr>
            <w:lang w:val="en-US"/>
          </w:rPr>
          <w:t>Minors firearms licences</w:t>
        </w:r>
        <w:r w:rsidRPr="005E7019">
          <w:t>—genuine reasons to possess or use firearms</w:t>
        </w:r>
        <w:r>
          <w:tab/>
        </w:r>
        <w:r>
          <w:fldChar w:fldCharType="begin"/>
        </w:r>
        <w:r>
          <w:instrText xml:space="preserve"> PAGEREF _Toc197508410 \h </w:instrText>
        </w:r>
        <w:r>
          <w:fldChar w:fldCharType="separate"/>
        </w:r>
        <w:r w:rsidR="00A62F52">
          <w:t>71</w:t>
        </w:r>
        <w:r>
          <w:fldChar w:fldCharType="end"/>
        </w:r>
      </w:hyperlink>
    </w:p>
    <w:p w14:paraId="6C9C1CF3" w14:textId="4DBEE3C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1" w:history="1">
        <w:r w:rsidRPr="005E7019">
          <w:t>92</w:t>
        </w:r>
        <w:r>
          <w:rPr>
            <w:rFonts w:asciiTheme="minorHAnsi" w:eastAsiaTheme="minorEastAsia" w:hAnsiTheme="minorHAnsi" w:cstheme="minorBidi"/>
            <w:kern w:val="2"/>
            <w:sz w:val="24"/>
            <w:szCs w:val="24"/>
            <w:lang w:eastAsia="en-AU"/>
            <w14:ligatures w14:val="standardContextual"/>
          </w:rPr>
          <w:tab/>
        </w:r>
        <w:r w:rsidRPr="005E7019">
          <w:t>Minors firearms licences—form</w:t>
        </w:r>
        <w:r>
          <w:tab/>
        </w:r>
        <w:r>
          <w:fldChar w:fldCharType="begin"/>
        </w:r>
        <w:r>
          <w:instrText xml:space="preserve"> PAGEREF _Toc197508411 \h </w:instrText>
        </w:r>
        <w:r>
          <w:fldChar w:fldCharType="separate"/>
        </w:r>
        <w:r w:rsidR="00A62F52">
          <w:t>72</w:t>
        </w:r>
        <w:r>
          <w:fldChar w:fldCharType="end"/>
        </w:r>
      </w:hyperlink>
    </w:p>
    <w:p w14:paraId="3C0F7BCE" w14:textId="6B3BC60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2" w:history="1">
        <w:r w:rsidRPr="005E7019">
          <w:t>93</w:t>
        </w:r>
        <w:r>
          <w:rPr>
            <w:rFonts w:asciiTheme="minorHAnsi" w:eastAsiaTheme="minorEastAsia" w:hAnsiTheme="minorHAnsi" w:cstheme="minorBidi"/>
            <w:kern w:val="2"/>
            <w:sz w:val="24"/>
            <w:szCs w:val="24"/>
            <w:lang w:eastAsia="en-AU"/>
            <w14:ligatures w14:val="standardContextual"/>
          </w:rPr>
          <w:tab/>
        </w:r>
        <w:r w:rsidRPr="005E7019">
          <w:t>Minors firearms licences—replacements</w:t>
        </w:r>
        <w:r>
          <w:tab/>
        </w:r>
        <w:r>
          <w:fldChar w:fldCharType="begin"/>
        </w:r>
        <w:r>
          <w:instrText xml:space="preserve"> PAGEREF _Toc197508412 \h </w:instrText>
        </w:r>
        <w:r>
          <w:fldChar w:fldCharType="separate"/>
        </w:r>
        <w:r w:rsidR="00A62F52">
          <w:t>72</w:t>
        </w:r>
        <w:r>
          <w:fldChar w:fldCharType="end"/>
        </w:r>
      </w:hyperlink>
    </w:p>
    <w:p w14:paraId="390D6C79" w14:textId="3224D05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3" w:history="1">
        <w:r w:rsidRPr="005E7019">
          <w:t>94</w:t>
        </w:r>
        <w:r>
          <w:rPr>
            <w:rFonts w:asciiTheme="minorHAnsi" w:eastAsiaTheme="minorEastAsia" w:hAnsiTheme="minorHAnsi" w:cstheme="minorBidi"/>
            <w:kern w:val="2"/>
            <w:sz w:val="24"/>
            <w:szCs w:val="24"/>
            <w:lang w:eastAsia="en-AU"/>
            <w14:ligatures w14:val="standardContextual"/>
          </w:rPr>
          <w:tab/>
        </w:r>
        <w:r w:rsidRPr="005E7019">
          <w:t>Minors firearms licences—conditions</w:t>
        </w:r>
        <w:r>
          <w:tab/>
        </w:r>
        <w:r>
          <w:fldChar w:fldCharType="begin"/>
        </w:r>
        <w:r>
          <w:instrText xml:space="preserve"> PAGEREF _Toc197508413 \h </w:instrText>
        </w:r>
        <w:r>
          <w:fldChar w:fldCharType="separate"/>
        </w:r>
        <w:r w:rsidR="00A62F52">
          <w:t>73</w:t>
        </w:r>
        <w:r>
          <w:fldChar w:fldCharType="end"/>
        </w:r>
      </w:hyperlink>
    </w:p>
    <w:p w14:paraId="5307213E" w14:textId="5060124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4" w:history="1">
        <w:r w:rsidRPr="005E7019">
          <w:t>95</w:t>
        </w:r>
        <w:r>
          <w:rPr>
            <w:rFonts w:asciiTheme="minorHAnsi" w:eastAsiaTheme="minorEastAsia" w:hAnsiTheme="minorHAnsi" w:cstheme="minorBidi"/>
            <w:kern w:val="2"/>
            <w:sz w:val="24"/>
            <w:szCs w:val="24"/>
            <w:lang w:eastAsia="en-AU"/>
            <w14:ligatures w14:val="standardContextual"/>
          </w:rPr>
          <w:tab/>
        </w:r>
        <w:r w:rsidRPr="005E7019">
          <w:t>Minors firearms licences—period in force</w:t>
        </w:r>
        <w:r>
          <w:tab/>
        </w:r>
        <w:r>
          <w:fldChar w:fldCharType="begin"/>
        </w:r>
        <w:r>
          <w:instrText xml:space="preserve"> PAGEREF _Toc197508414 \h </w:instrText>
        </w:r>
        <w:r>
          <w:fldChar w:fldCharType="separate"/>
        </w:r>
        <w:r w:rsidR="00A62F52">
          <w:t>74</w:t>
        </w:r>
        <w:r>
          <w:fldChar w:fldCharType="end"/>
        </w:r>
      </w:hyperlink>
    </w:p>
    <w:p w14:paraId="539325B5" w14:textId="5D67BF6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5" w:history="1">
        <w:r w:rsidRPr="005E7019">
          <w:t>96</w:t>
        </w:r>
        <w:r>
          <w:rPr>
            <w:rFonts w:asciiTheme="minorHAnsi" w:eastAsiaTheme="minorEastAsia" w:hAnsiTheme="minorHAnsi" w:cstheme="minorBidi"/>
            <w:kern w:val="2"/>
            <w:sz w:val="24"/>
            <w:szCs w:val="24"/>
            <w:lang w:eastAsia="en-AU"/>
            <w14:ligatures w14:val="standardContextual"/>
          </w:rPr>
          <w:tab/>
        </w:r>
        <w:r w:rsidRPr="005E7019">
          <w:t>Minors firearms licences—immediate suspension</w:t>
        </w:r>
        <w:r>
          <w:tab/>
        </w:r>
        <w:r>
          <w:fldChar w:fldCharType="begin"/>
        </w:r>
        <w:r>
          <w:instrText xml:space="preserve"> PAGEREF _Toc197508415 \h </w:instrText>
        </w:r>
        <w:r>
          <w:fldChar w:fldCharType="separate"/>
        </w:r>
        <w:r w:rsidR="00A62F52">
          <w:t>74</w:t>
        </w:r>
        <w:r>
          <w:fldChar w:fldCharType="end"/>
        </w:r>
      </w:hyperlink>
    </w:p>
    <w:p w14:paraId="4F1A76F5" w14:textId="467684F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6" w:history="1">
        <w:r w:rsidRPr="005E7019">
          <w:t>97</w:t>
        </w:r>
        <w:r>
          <w:rPr>
            <w:rFonts w:asciiTheme="minorHAnsi" w:eastAsiaTheme="minorEastAsia" w:hAnsiTheme="minorHAnsi" w:cstheme="minorBidi"/>
            <w:kern w:val="2"/>
            <w:sz w:val="24"/>
            <w:szCs w:val="24"/>
            <w:lang w:eastAsia="en-AU"/>
            <w14:ligatures w14:val="standardContextual"/>
          </w:rPr>
          <w:tab/>
        </w:r>
        <w:r w:rsidRPr="005E7019">
          <w:t>Minors firearms licences—mandatory suspension if family violence offence</w:t>
        </w:r>
        <w:r>
          <w:tab/>
        </w:r>
        <w:r>
          <w:fldChar w:fldCharType="begin"/>
        </w:r>
        <w:r>
          <w:instrText xml:space="preserve"> PAGEREF _Toc197508416 \h </w:instrText>
        </w:r>
        <w:r>
          <w:fldChar w:fldCharType="separate"/>
        </w:r>
        <w:r w:rsidR="00A62F52">
          <w:t>76</w:t>
        </w:r>
        <w:r>
          <w:fldChar w:fldCharType="end"/>
        </w:r>
      </w:hyperlink>
    </w:p>
    <w:p w14:paraId="4552658D" w14:textId="29E3952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7" w:history="1">
        <w:r w:rsidRPr="005E7019">
          <w:t>98</w:t>
        </w:r>
        <w:r>
          <w:rPr>
            <w:rFonts w:asciiTheme="minorHAnsi" w:eastAsiaTheme="minorEastAsia" w:hAnsiTheme="minorHAnsi" w:cstheme="minorBidi"/>
            <w:kern w:val="2"/>
            <w:sz w:val="24"/>
            <w:szCs w:val="24"/>
            <w:lang w:eastAsia="en-AU"/>
            <w14:ligatures w14:val="standardContextual"/>
          </w:rPr>
          <w:tab/>
        </w:r>
        <w:r w:rsidRPr="005E7019">
          <w:t>Minors firearms licences—cancellation</w:t>
        </w:r>
        <w:r>
          <w:tab/>
        </w:r>
        <w:r>
          <w:fldChar w:fldCharType="begin"/>
        </w:r>
        <w:r>
          <w:instrText xml:space="preserve"> PAGEREF _Toc197508417 \h </w:instrText>
        </w:r>
        <w:r>
          <w:fldChar w:fldCharType="separate"/>
        </w:r>
        <w:r w:rsidR="00A62F52">
          <w:t>77</w:t>
        </w:r>
        <w:r>
          <w:fldChar w:fldCharType="end"/>
        </w:r>
      </w:hyperlink>
    </w:p>
    <w:p w14:paraId="050EB62E" w14:textId="27610DA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8" w:history="1">
        <w:r w:rsidRPr="005E7019">
          <w:t>98A</w:t>
        </w:r>
        <w:r>
          <w:rPr>
            <w:rFonts w:asciiTheme="minorHAnsi" w:eastAsiaTheme="minorEastAsia" w:hAnsiTheme="minorHAnsi" w:cstheme="minorBidi"/>
            <w:kern w:val="2"/>
            <w:sz w:val="24"/>
            <w:szCs w:val="24"/>
            <w:lang w:eastAsia="en-AU"/>
            <w14:ligatures w14:val="standardContextual"/>
          </w:rPr>
          <w:tab/>
        </w:r>
        <w:r w:rsidRPr="005E7019">
          <w:t>Minors firearms licences—reconsideration of suitability of licensee under certain protection orders</w:t>
        </w:r>
        <w:r>
          <w:tab/>
        </w:r>
        <w:r>
          <w:fldChar w:fldCharType="begin"/>
        </w:r>
        <w:r>
          <w:instrText xml:space="preserve"> PAGEREF _Toc197508418 \h </w:instrText>
        </w:r>
        <w:r>
          <w:fldChar w:fldCharType="separate"/>
        </w:r>
        <w:r w:rsidR="00A62F52">
          <w:t>78</w:t>
        </w:r>
        <w:r>
          <w:fldChar w:fldCharType="end"/>
        </w:r>
      </w:hyperlink>
    </w:p>
    <w:p w14:paraId="206FC207" w14:textId="25FB6FC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19" w:history="1">
        <w:r w:rsidRPr="005E7019">
          <w:t>99</w:t>
        </w:r>
        <w:r>
          <w:rPr>
            <w:rFonts w:asciiTheme="minorHAnsi" w:eastAsiaTheme="minorEastAsia" w:hAnsiTheme="minorHAnsi" w:cstheme="minorBidi"/>
            <w:kern w:val="2"/>
            <w:sz w:val="24"/>
            <w:szCs w:val="24"/>
            <w:lang w:eastAsia="en-AU"/>
            <w14:ligatures w14:val="standardContextual"/>
          </w:rPr>
          <w:tab/>
        </w:r>
        <w:r w:rsidRPr="005E7019">
          <w:t>Minors firearms licences—when suspension or cancellation takes effect</w:t>
        </w:r>
        <w:r>
          <w:tab/>
        </w:r>
        <w:r>
          <w:fldChar w:fldCharType="begin"/>
        </w:r>
        <w:r>
          <w:instrText xml:space="preserve"> PAGEREF _Toc197508419 \h </w:instrText>
        </w:r>
        <w:r>
          <w:fldChar w:fldCharType="separate"/>
        </w:r>
        <w:r w:rsidR="00A62F52">
          <w:t>79</w:t>
        </w:r>
        <w:r>
          <w:fldChar w:fldCharType="end"/>
        </w:r>
      </w:hyperlink>
    </w:p>
    <w:p w14:paraId="7A734CAC" w14:textId="14741B9E"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420" w:history="1">
        <w:r w:rsidRPr="005E7019">
          <w:t>Division 7.5</w:t>
        </w:r>
        <w:r>
          <w:rPr>
            <w:rFonts w:asciiTheme="minorHAnsi" w:eastAsiaTheme="minorEastAsia" w:hAnsiTheme="minorHAnsi" w:cstheme="minorBidi"/>
            <w:b w:val="0"/>
            <w:kern w:val="2"/>
            <w:sz w:val="24"/>
            <w:szCs w:val="24"/>
            <w:lang w:eastAsia="en-AU"/>
            <w14:ligatures w14:val="standardContextual"/>
          </w:rPr>
          <w:tab/>
        </w:r>
        <w:r w:rsidRPr="005E7019">
          <w:t>Licensing scheme—composite entity firearms licences</w:t>
        </w:r>
        <w:r w:rsidRPr="00A15C63">
          <w:rPr>
            <w:vanish/>
          </w:rPr>
          <w:tab/>
        </w:r>
        <w:r w:rsidRPr="00A15C63">
          <w:rPr>
            <w:vanish/>
          </w:rPr>
          <w:fldChar w:fldCharType="begin"/>
        </w:r>
        <w:r w:rsidRPr="00A15C63">
          <w:rPr>
            <w:vanish/>
          </w:rPr>
          <w:instrText xml:space="preserve"> PAGEREF _Toc197508420 \h </w:instrText>
        </w:r>
        <w:r w:rsidRPr="00A15C63">
          <w:rPr>
            <w:vanish/>
          </w:rPr>
        </w:r>
        <w:r w:rsidRPr="00A15C63">
          <w:rPr>
            <w:vanish/>
          </w:rPr>
          <w:fldChar w:fldCharType="separate"/>
        </w:r>
        <w:r w:rsidR="00A62F52">
          <w:rPr>
            <w:vanish/>
          </w:rPr>
          <w:t>79</w:t>
        </w:r>
        <w:r w:rsidRPr="00A15C63">
          <w:rPr>
            <w:vanish/>
          </w:rPr>
          <w:fldChar w:fldCharType="end"/>
        </w:r>
      </w:hyperlink>
    </w:p>
    <w:p w14:paraId="3451634A" w14:textId="5BD0993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1" w:history="1">
        <w:r w:rsidRPr="005E7019">
          <w:t>100</w:t>
        </w:r>
        <w:r>
          <w:rPr>
            <w:rFonts w:asciiTheme="minorHAnsi" w:eastAsiaTheme="minorEastAsia" w:hAnsiTheme="minorHAnsi" w:cstheme="minorBidi"/>
            <w:kern w:val="2"/>
            <w:sz w:val="24"/>
            <w:szCs w:val="24"/>
            <w:lang w:eastAsia="en-AU"/>
            <w14:ligatures w14:val="standardContextual"/>
          </w:rPr>
          <w:tab/>
        </w:r>
        <w:r w:rsidRPr="005E7019">
          <w:t>Definitions—Act</w:t>
        </w:r>
        <w:r>
          <w:tab/>
        </w:r>
        <w:r>
          <w:fldChar w:fldCharType="begin"/>
        </w:r>
        <w:r>
          <w:instrText xml:space="preserve"> PAGEREF _Toc197508421 \h </w:instrText>
        </w:r>
        <w:r>
          <w:fldChar w:fldCharType="separate"/>
        </w:r>
        <w:r w:rsidR="00A62F52">
          <w:t>79</w:t>
        </w:r>
        <w:r>
          <w:fldChar w:fldCharType="end"/>
        </w:r>
      </w:hyperlink>
    </w:p>
    <w:p w14:paraId="315ACAA7" w14:textId="2E99FCF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2" w:history="1">
        <w:r w:rsidRPr="005E7019">
          <w:t>101</w:t>
        </w:r>
        <w:r>
          <w:rPr>
            <w:rFonts w:asciiTheme="minorHAnsi" w:eastAsiaTheme="minorEastAsia" w:hAnsiTheme="minorHAnsi" w:cstheme="minorBidi"/>
            <w:kern w:val="2"/>
            <w:sz w:val="24"/>
            <w:szCs w:val="24"/>
            <w:lang w:eastAsia="en-AU"/>
            <w14:ligatures w14:val="standardContextual"/>
          </w:rPr>
          <w:tab/>
        </w:r>
        <w:r w:rsidRPr="005E7019">
          <w:t>Composite entity firearms licences—applications</w:t>
        </w:r>
        <w:r>
          <w:tab/>
        </w:r>
        <w:r>
          <w:fldChar w:fldCharType="begin"/>
        </w:r>
        <w:r>
          <w:instrText xml:space="preserve"> PAGEREF _Toc197508422 \h </w:instrText>
        </w:r>
        <w:r>
          <w:fldChar w:fldCharType="separate"/>
        </w:r>
        <w:r w:rsidR="00A62F52">
          <w:t>80</w:t>
        </w:r>
        <w:r>
          <w:fldChar w:fldCharType="end"/>
        </w:r>
      </w:hyperlink>
    </w:p>
    <w:p w14:paraId="031D2810" w14:textId="511750E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3" w:history="1">
        <w:r w:rsidRPr="005E7019">
          <w:t>102</w:t>
        </w:r>
        <w:r>
          <w:rPr>
            <w:rFonts w:asciiTheme="minorHAnsi" w:eastAsiaTheme="minorEastAsia" w:hAnsiTheme="minorHAnsi" w:cstheme="minorBidi"/>
            <w:kern w:val="2"/>
            <w:sz w:val="24"/>
            <w:szCs w:val="24"/>
            <w:lang w:eastAsia="en-AU"/>
            <w14:ligatures w14:val="standardContextual"/>
          </w:rPr>
          <w:tab/>
        </w:r>
        <w:r w:rsidRPr="005E7019">
          <w:t>Composite entity firearms licences—requirement for further information etc</w:t>
        </w:r>
        <w:r>
          <w:tab/>
        </w:r>
        <w:r>
          <w:fldChar w:fldCharType="begin"/>
        </w:r>
        <w:r>
          <w:instrText xml:space="preserve"> PAGEREF _Toc197508423 \h </w:instrText>
        </w:r>
        <w:r>
          <w:fldChar w:fldCharType="separate"/>
        </w:r>
        <w:r w:rsidR="00A62F52">
          <w:t>80</w:t>
        </w:r>
        <w:r>
          <w:fldChar w:fldCharType="end"/>
        </w:r>
      </w:hyperlink>
    </w:p>
    <w:p w14:paraId="1096948E" w14:textId="6C9C4F9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4" w:history="1">
        <w:r w:rsidRPr="005E7019">
          <w:t>103</w:t>
        </w:r>
        <w:r>
          <w:rPr>
            <w:rFonts w:asciiTheme="minorHAnsi" w:eastAsiaTheme="minorEastAsia" w:hAnsiTheme="minorHAnsi" w:cstheme="minorBidi"/>
            <w:kern w:val="2"/>
            <w:sz w:val="24"/>
            <w:szCs w:val="24"/>
            <w:lang w:eastAsia="en-AU"/>
            <w14:ligatures w14:val="standardContextual"/>
          </w:rPr>
          <w:tab/>
        </w:r>
        <w:r w:rsidRPr="005E7019">
          <w:t>Composite entity firearms licences—decision</w:t>
        </w:r>
        <w:r>
          <w:tab/>
        </w:r>
        <w:r>
          <w:fldChar w:fldCharType="begin"/>
        </w:r>
        <w:r>
          <w:instrText xml:space="preserve"> PAGEREF _Toc197508424 \h </w:instrText>
        </w:r>
        <w:r>
          <w:fldChar w:fldCharType="separate"/>
        </w:r>
        <w:r w:rsidR="00A62F52">
          <w:t>81</w:t>
        </w:r>
        <w:r>
          <w:fldChar w:fldCharType="end"/>
        </w:r>
      </w:hyperlink>
    </w:p>
    <w:p w14:paraId="7BCDBB8A" w14:textId="01B205D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5" w:history="1">
        <w:r w:rsidRPr="005E7019">
          <w:t>104</w:t>
        </w:r>
        <w:r>
          <w:rPr>
            <w:rFonts w:asciiTheme="minorHAnsi" w:eastAsiaTheme="minorEastAsia" w:hAnsiTheme="minorHAnsi" w:cstheme="minorBidi"/>
            <w:kern w:val="2"/>
            <w:sz w:val="24"/>
            <w:szCs w:val="24"/>
            <w:lang w:eastAsia="en-AU"/>
            <w14:ligatures w14:val="standardContextual"/>
          </w:rPr>
          <w:tab/>
        </w:r>
        <w:r w:rsidRPr="005E7019">
          <w:t>Composite entity firearms licences—refusal</w:t>
        </w:r>
        <w:r>
          <w:tab/>
        </w:r>
        <w:r>
          <w:fldChar w:fldCharType="begin"/>
        </w:r>
        <w:r>
          <w:instrText xml:space="preserve"> PAGEREF _Toc197508425 \h </w:instrText>
        </w:r>
        <w:r>
          <w:fldChar w:fldCharType="separate"/>
        </w:r>
        <w:r w:rsidR="00A62F52">
          <w:t>82</w:t>
        </w:r>
        <w:r>
          <w:fldChar w:fldCharType="end"/>
        </w:r>
      </w:hyperlink>
    </w:p>
    <w:p w14:paraId="1EA09791" w14:textId="0CAC03C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6" w:history="1">
        <w:r w:rsidRPr="005E7019">
          <w:t>105</w:t>
        </w:r>
        <w:r>
          <w:rPr>
            <w:rFonts w:asciiTheme="minorHAnsi" w:eastAsiaTheme="minorEastAsia" w:hAnsiTheme="minorHAnsi" w:cstheme="minorBidi"/>
            <w:kern w:val="2"/>
            <w:sz w:val="24"/>
            <w:szCs w:val="24"/>
            <w:lang w:eastAsia="en-AU"/>
            <w14:ligatures w14:val="standardContextual"/>
          </w:rPr>
          <w:tab/>
        </w:r>
        <w:r w:rsidRPr="005E7019">
          <w:t>Composite entity firearms licences—categories</w:t>
        </w:r>
        <w:r>
          <w:tab/>
        </w:r>
        <w:r>
          <w:fldChar w:fldCharType="begin"/>
        </w:r>
        <w:r>
          <w:instrText xml:space="preserve"> PAGEREF _Toc197508426 \h </w:instrText>
        </w:r>
        <w:r>
          <w:fldChar w:fldCharType="separate"/>
        </w:r>
        <w:r w:rsidR="00A62F52">
          <w:t>82</w:t>
        </w:r>
        <w:r>
          <w:fldChar w:fldCharType="end"/>
        </w:r>
      </w:hyperlink>
    </w:p>
    <w:p w14:paraId="11E36806" w14:textId="2926A0C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7" w:history="1">
        <w:r w:rsidRPr="005E7019">
          <w:t>106</w:t>
        </w:r>
        <w:r>
          <w:rPr>
            <w:rFonts w:asciiTheme="minorHAnsi" w:eastAsiaTheme="minorEastAsia" w:hAnsiTheme="minorHAnsi" w:cstheme="minorBidi"/>
            <w:kern w:val="2"/>
            <w:sz w:val="24"/>
            <w:szCs w:val="24"/>
            <w:lang w:eastAsia="en-AU"/>
            <w14:ligatures w14:val="standardContextual"/>
          </w:rPr>
          <w:tab/>
        </w:r>
        <w:r w:rsidRPr="005E7019">
          <w:t>Composite entity firearms licence—principal’s name</w:t>
        </w:r>
        <w:r>
          <w:tab/>
        </w:r>
        <w:r>
          <w:fldChar w:fldCharType="begin"/>
        </w:r>
        <w:r>
          <w:instrText xml:space="preserve"> PAGEREF _Toc197508427 \h </w:instrText>
        </w:r>
        <w:r>
          <w:fldChar w:fldCharType="separate"/>
        </w:r>
        <w:r w:rsidR="00A62F52">
          <w:t>83</w:t>
        </w:r>
        <w:r>
          <w:fldChar w:fldCharType="end"/>
        </w:r>
      </w:hyperlink>
    </w:p>
    <w:p w14:paraId="5C1A798E" w14:textId="64011A0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8" w:history="1">
        <w:r w:rsidRPr="005E7019">
          <w:t>107</w:t>
        </w:r>
        <w:r>
          <w:rPr>
            <w:rFonts w:asciiTheme="minorHAnsi" w:eastAsiaTheme="minorEastAsia" w:hAnsiTheme="minorHAnsi" w:cstheme="minorBidi"/>
            <w:kern w:val="2"/>
            <w:sz w:val="24"/>
            <w:szCs w:val="24"/>
            <w:lang w:eastAsia="en-AU"/>
            <w14:ligatures w14:val="standardContextual"/>
          </w:rPr>
          <w:tab/>
        </w:r>
        <w:r w:rsidRPr="005E7019">
          <w:rPr>
            <w:lang w:val="en-US"/>
          </w:rPr>
          <w:t>When composite entity firearms licences may be issued</w:t>
        </w:r>
        <w:r>
          <w:tab/>
        </w:r>
        <w:r>
          <w:fldChar w:fldCharType="begin"/>
        </w:r>
        <w:r>
          <w:instrText xml:space="preserve"> PAGEREF _Toc197508428 \h </w:instrText>
        </w:r>
        <w:r>
          <w:fldChar w:fldCharType="separate"/>
        </w:r>
        <w:r w:rsidR="00A62F52">
          <w:t>83</w:t>
        </w:r>
        <w:r>
          <w:fldChar w:fldCharType="end"/>
        </w:r>
      </w:hyperlink>
    </w:p>
    <w:p w14:paraId="7EB63272" w14:textId="29EE541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29" w:history="1">
        <w:r w:rsidRPr="005E7019">
          <w:t>108</w:t>
        </w:r>
        <w:r>
          <w:rPr>
            <w:rFonts w:asciiTheme="minorHAnsi" w:eastAsiaTheme="minorEastAsia" w:hAnsiTheme="minorHAnsi" w:cstheme="minorBidi"/>
            <w:kern w:val="2"/>
            <w:sz w:val="24"/>
            <w:szCs w:val="24"/>
            <w:lang w:eastAsia="en-AU"/>
            <w14:ligatures w14:val="standardContextual"/>
          </w:rPr>
          <w:tab/>
        </w:r>
        <w:r w:rsidRPr="005E7019">
          <w:rPr>
            <w:lang w:val="en-US"/>
          </w:rPr>
          <w:t>Composite entity firearms licences</w:t>
        </w:r>
        <w:r w:rsidRPr="005E7019">
          <w:t>—genuine reasons to possess or use firearms</w:t>
        </w:r>
        <w:r>
          <w:tab/>
        </w:r>
        <w:r>
          <w:fldChar w:fldCharType="begin"/>
        </w:r>
        <w:r>
          <w:instrText xml:space="preserve"> PAGEREF _Toc197508429 \h </w:instrText>
        </w:r>
        <w:r>
          <w:fldChar w:fldCharType="separate"/>
        </w:r>
        <w:r w:rsidR="00A62F52">
          <w:t>83</w:t>
        </w:r>
        <w:r>
          <w:fldChar w:fldCharType="end"/>
        </w:r>
      </w:hyperlink>
    </w:p>
    <w:p w14:paraId="2EBA34E7" w14:textId="6FBB797A"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0" w:history="1">
        <w:r w:rsidRPr="005E7019">
          <w:t>109</w:t>
        </w:r>
        <w:r>
          <w:rPr>
            <w:rFonts w:asciiTheme="minorHAnsi" w:eastAsiaTheme="minorEastAsia" w:hAnsiTheme="minorHAnsi" w:cstheme="minorBidi"/>
            <w:kern w:val="2"/>
            <w:sz w:val="24"/>
            <w:szCs w:val="24"/>
            <w:lang w:eastAsia="en-AU"/>
            <w14:ligatures w14:val="standardContextual"/>
          </w:rPr>
          <w:tab/>
        </w:r>
        <w:r w:rsidRPr="005E7019">
          <w:t xml:space="preserve">Composite entity </w:t>
        </w:r>
        <w:r w:rsidRPr="005E7019">
          <w:rPr>
            <w:lang w:val="en-US"/>
          </w:rPr>
          <w:t>firearms licences</w:t>
        </w:r>
        <w:r w:rsidRPr="005E7019">
          <w:t>—no genuine reason to possess or use firearms</w:t>
        </w:r>
        <w:r>
          <w:tab/>
        </w:r>
        <w:r>
          <w:fldChar w:fldCharType="begin"/>
        </w:r>
        <w:r>
          <w:instrText xml:space="preserve"> PAGEREF _Toc197508430 \h </w:instrText>
        </w:r>
        <w:r>
          <w:fldChar w:fldCharType="separate"/>
        </w:r>
        <w:r w:rsidR="00A62F52">
          <w:t>85</w:t>
        </w:r>
        <w:r>
          <w:fldChar w:fldCharType="end"/>
        </w:r>
      </w:hyperlink>
    </w:p>
    <w:p w14:paraId="388C5491" w14:textId="683E8F8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1" w:history="1">
        <w:r w:rsidRPr="005E7019">
          <w:t>110</w:t>
        </w:r>
        <w:r>
          <w:rPr>
            <w:rFonts w:asciiTheme="minorHAnsi" w:eastAsiaTheme="minorEastAsia" w:hAnsiTheme="minorHAnsi" w:cstheme="minorBidi"/>
            <w:kern w:val="2"/>
            <w:sz w:val="24"/>
            <w:szCs w:val="24"/>
            <w:lang w:eastAsia="en-AU"/>
            <w14:ligatures w14:val="standardContextual"/>
          </w:rPr>
          <w:tab/>
        </w:r>
        <w:r w:rsidRPr="005E7019">
          <w:t>Composite entity firearms licences—restriction on issue of category B licences</w:t>
        </w:r>
        <w:r>
          <w:tab/>
        </w:r>
        <w:r>
          <w:fldChar w:fldCharType="begin"/>
        </w:r>
        <w:r>
          <w:instrText xml:space="preserve"> PAGEREF _Toc197508431 \h </w:instrText>
        </w:r>
        <w:r>
          <w:fldChar w:fldCharType="separate"/>
        </w:r>
        <w:r w:rsidR="00A62F52">
          <w:t>85</w:t>
        </w:r>
        <w:r>
          <w:fldChar w:fldCharType="end"/>
        </w:r>
      </w:hyperlink>
    </w:p>
    <w:p w14:paraId="7A94FF8F" w14:textId="2CC70CD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2" w:history="1">
        <w:r w:rsidRPr="005E7019">
          <w:t>111</w:t>
        </w:r>
        <w:r>
          <w:rPr>
            <w:rFonts w:asciiTheme="minorHAnsi" w:eastAsiaTheme="minorEastAsia" w:hAnsiTheme="minorHAnsi" w:cstheme="minorBidi"/>
            <w:kern w:val="2"/>
            <w:sz w:val="24"/>
            <w:szCs w:val="24"/>
            <w:lang w:eastAsia="en-AU"/>
            <w14:ligatures w14:val="standardContextual"/>
          </w:rPr>
          <w:tab/>
        </w:r>
        <w:r w:rsidRPr="005E7019">
          <w:t>Composite entity firearms licences—restriction on issue of category C licences</w:t>
        </w:r>
        <w:r>
          <w:tab/>
        </w:r>
        <w:r>
          <w:fldChar w:fldCharType="begin"/>
        </w:r>
        <w:r>
          <w:instrText xml:space="preserve"> PAGEREF _Toc197508432 \h </w:instrText>
        </w:r>
        <w:r>
          <w:fldChar w:fldCharType="separate"/>
        </w:r>
        <w:r w:rsidR="00A62F52">
          <w:t>85</w:t>
        </w:r>
        <w:r>
          <w:fldChar w:fldCharType="end"/>
        </w:r>
      </w:hyperlink>
    </w:p>
    <w:p w14:paraId="411D1CB1" w14:textId="3441DF7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3" w:history="1">
        <w:r w:rsidRPr="005E7019">
          <w:t>112</w:t>
        </w:r>
        <w:r>
          <w:rPr>
            <w:rFonts w:asciiTheme="minorHAnsi" w:eastAsiaTheme="minorEastAsia" w:hAnsiTheme="minorHAnsi" w:cstheme="minorBidi"/>
            <w:kern w:val="2"/>
            <w:sz w:val="24"/>
            <w:szCs w:val="24"/>
            <w:lang w:eastAsia="en-AU"/>
            <w14:ligatures w14:val="standardContextual"/>
          </w:rPr>
          <w:tab/>
        </w:r>
        <w:r w:rsidRPr="005E7019">
          <w:t>Composite entity firearms licences—restriction on issue of category D licences</w:t>
        </w:r>
        <w:r>
          <w:tab/>
        </w:r>
        <w:r>
          <w:fldChar w:fldCharType="begin"/>
        </w:r>
        <w:r>
          <w:instrText xml:space="preserve"> PAGEREF _Toc197508433 \h </w:instrText>
        </w:r>
        <w:r>
          <w:fldChar w:fldCharType="separate"/>
        </w:r>
        <w:r w:rsidR="00A62F52">
          <w:t>86</w:t>
        </w:r>
        <w:r>
          <w:fldChar w:fldCharType="end"/>
        </w:r>
      </w:hyperlink>
    </w:p>
    <w:p w14:paraId="14E28300" w14:textId="34570B0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4" w:history="1">
        <w:r w:rsidRPr="005E7019">
          <w:t>113</w:t>
        </w:r>
        <w:r>
          <w:rPr>
            <w:rFonts w:asciiTheme="minorHAnsi" w:eastAsiaTheme="minorEastAsia" w:hAnsiTheme="minorHAnsi" w:cstheme="minorBidi"/>
            <w:kern w:val="2"/>
            <w:sz w:val="24"/>
            <w:szCs w:val="24"/>
            <w:lang w:eastAsia="en-AU"/>
            <w14:ligatures w14:val="standardContextual"/>
          </w:rPr>
          <w:tab/>
        </w:r>
        <w:r w:rsidRPr="005E7019">
          <w:t>Composite entity firearms licences—restriction on issue of category H licences</w:t>
        </w:r>
        <w:r>
          <w:tab/>
        </w:r>
        <w:r>
          <w:fldChar w:fldCharType="begin"/>
        </w:r>
        <w:r>
          <w:instrText xml:space="preserve"> PAGEREF _Toc197508434 \h </w:instrText>
        </w:r>
        <w:r>
          <w:fldChar w:fldCharType="separate"/>
        </w:r>
        <w:r w:rsidR="00A62F52">
          <w:t>86</w:t>
        </w:r>
        <w:r>
          <w:fldChar w:fldCharType="end"/>
        </w:r>
      </w:hyperlink>
    </w:p>
    <w:p w14:paraId="50C86287" w14:textId="78E29D2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5" w:history="1">
        <w:r w:rsidRPr="005E7019">
          <w:t>114</w:t>
        </w:r>
        <w:r>
          <w:rPr>
            <w:rFonts w:asciiTheme="minorHAnsi" w:eastAsiaTheme="minorEastAsia" w:hAnsiTheme="minorHAnsi" w:cstheme="minorBidi"/>
            <w:kern w:val="2"/>
            <w:sz w:val="24"/>
            <w:szCs w:val="24"/>
            <w:lang w:eastAsia="en-AU"/>
            <w14:ligatures w14:val="standardContextual"/>
          </w:rPr>
          <w:tab/>
        </w:r>
        <w:r w:rsidRPr="005E7019">
          <w:t>Composite entity firearms licences—form</w:t>
        </w:r>
        <w:r>
          <w:tab/>
        </w:r>
        <w:r>
          <w:fldChar w:fldCharType="begin"/>
        </w:r>
        <w:r>
          <w:instrText xml:space="preserve"> PAGEREF _Toc197508435 \h </w:instrText>
        </w:r>
        <w:r>
          <w:fldChar w:fldCharType="separate"/>
        </w:r>
        <w:r w:rsidR="00A62F52">
          <w:t>86</w:t>
        </w:r>
        <w:r>
          <w:fldChar w:fldCharType="end"/>
        </w:r>
      </w:hyperlink>
    </w:p>
    <w:p w14:paraId="3278B27B" w14:textId="07619503"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436" w:history="1">
        <w:r w:rsidRPr="005E7019">
          <w:t>115</w:t>
        </w:r>
        <w:r>
          <w:rPr>
            <w:rFonts w:asciiTheme="minorHAnsi" w:eastAsiaTheme="minorEastAsia" w:hAnsiTheme="minorHAnsi" w:cstheme="minorBidi"/>
            <w:kern w:val="2"/>
            <w:sz w:val="24"/>
            <w:szCs w:val="24"/>
            <w:lang w:eastAsia="en-AU"/>
            <w14:ligatures w14:val="standardContextual"/>
          </w:rPr>
          <w:tab/>
        </w:r>
        <w:r w:rsidRPr="005E7019">
          <w:t>Composite entity firearms licences—replacements</w:t>
        </w:r>
        <w:r>
          <w:tab/>
        </w:r>
        <w:r>
          <w:fldChar w:fldCharType="begin"/>
        </w:r>
        <w:r>
          <w:instrText xml:space="preserve"> PAGEREF _Toc197508436 \h </w:instrText>
        </w:r>
        <w:r>
          <w:fldChar w:fldCharType="separate"/>
        </w:r>
        <w:r w:rsidR="00A62F52">
          <w:t>87</w:t>
        </w:r>
        <w:r>
          <w:fldChar w:fldCharType="end"/>
        </w:r>
      </w:hyperlink>
    </w:p>
    <w:p w14:paraId="5B63DF90" w14:textId="7138366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7" w:history="1">
        <w:r w:rsidRPr="005E7019">
          <w:t>116</w:t>
        </w:r>
        <w:r>
          <w:rPr>
            <w:rFonts w:asciiTheme="minorHAnsi" w:eastAsiaTheme="minorEastAsia" w:hAnsiTheme="minorHAnsi" w:cstheme="minorBidi"/>
            <w:kern w:val="2"/>
            <w:sz w:val="24"/>
            <w:szCs w:val="24"/>
            <w:lang w:eastAsia="en-AU"/>
            <w14:ligatures w14:val="standardContextual"/>
          </w:rPr>
          <w:tab/>
        </w:r>
        <w:r w:rsidRPr="005E7019">
          <w:t>Composite entity firearms licences—conditions</w:t>
        </w:r>
        <w:r>
          <w:tab/>
        </w:r>
        <w:r>
          <w:fldChar w:fldCharType="begin"/>
        </w:r>
        <w:r>
          <w:instrText xml:space="preserve"> PAGEREF _Toc197508437 \h </w:instrText>
        </w:r>
        <w:r>
          <w:fldChar w:fldCharType="separate"/>
        </w:r>
        <w:r w:rsidR="00A62F52">
          <w:t>87</w:t>
        </w:r>
        <w:r>
          <w:fldChar w:fldCharType="end"/>
        </w:r>
      </w:hyperlink>
    </w:p>
    <w:p w14:paraId="21849113" w14:textId="0396A97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8" w:history="1">
        <w:r w:rsidRPr="005E7019">
          <w:t>117</w:t>
        </w:r>
        <w:r>
          <w:rPr>
            <w:rFonts w:asciiTheme="minorHAnsi" w:eastAsiaTheme="minorEastAsia" w:hAnsiTheme="minorHAnsi" w:cstheme="minorBidi"/>
            <w:kern w:val="2"/>
            <w:sz w:val="24"/>
            <w:szCs w:val="24"/>
            <w:lang w:eastAsia="en-AU"/>
            <w14:ligatures w14:val="standardContextual"/>
          </w:rPr>
          <w:tab/>
        </w:r>
        <w:r w:rsidRPr="005E7019">
          <w:t>Composite entity firearms licences—period in force</w:t>
        </w:r>
        <w:r>
          <w:tab/>
        </w:r>
        <w:r>
          <w:fldChar w:fldCharType="begin"/>
        </w:r>
        <w:r>
          <w:instrText xml:space="preserve"> PAGEREF _Toc197508438 \h </w:instrText>
        </w:r>
        <w:r>
          <w:fldChar w:fldCharType="separate"/>
        </w:r>
        <w:r w:rsidR="00A62F52">
          <w:t>89</w:t>
        </w:r>
        <w:r>
          <w:fldChar w:fldCharType="end"/>
        </w:r>
      </w:hyperlink>
    </w:p>
    <w:p w14:paraId="75BE3FBE" w14:textId="02085A8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39" w:history="1">
        <w:r w:rsidRPr="005E7019">
          <w:t>118</w:t>
        </w:r>
        <w:r>
          <w:rPr>
            <w:rFonts w:asciiTheme="minorHAnsi" w:eastAsiaTheme="minorEastAsia" w:hAnsiTheme="minorHAnsi" w:cstheme="minorBidi"/>
            <w:kern w:val="2"/>
            <w:sz w:val="24"/>
            <w:szCs w:val="24"/>
            <w:lang w:eastAsia="en-AU"/>
            <w14:ligatures w14:val="standardContextual"/>
          </w:rPr>
          <w:tab/>
        </w:r>
        <w:r w:rsidRPr="005E7019">
          <w:t>Composite entity firearms licences—immediate suspension</w:t>
        </w:r>
        <w:r>
          <w:tab/>
        </w:r>
        <w:r>
          <w:fldChar w:fldCharType="begin"/>
        </w:r>
        <w:r>
          <w:instrText xml:space="preserve"> PAGEREF _Toc197508439 \h </w:instrText>
        </w:r>
        <w:r>
          <w:fldChar w:fldCharType="separate"/>
        </w:r>
        <w:r w:rsidR="00A62F52">
          <w:t>89</w:t>
        </w:r>
        <w:r>
          <w:fldChar w:fldCharType="end"/>
        </w:r>
      </w:hyperlink>
    </w:p>
    <w:p w14:paraId="1EA064EB" w14:textId="6DFEFB1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0" w:history="1">
        <w:r w:rsidRPr="005E7019">
          <w:t>119</w:t>
        </w:r>
        <w:r>
          <w:rPr>
            <w:rFonts w:asciiTheme="minorHAnsi" w:eastAsiaTheme="minorEastAsia" w:hAnsiTheme="minorHAnsi" w:cstheme="minorBidi"/>
            <w:kern w:val="2"/>
            <w:sz w:val="24"/>
            <w:szCs w:val="24"/>
            <w:lang w:eastAsia="en-AU"/>
            <w14:ligatures w14:val="standardContextual"/>
          </w:rPr>
          <w:tab/>
        </w:r>
        <w:r w:rsidRPr="005E7019">
          <w:t>Composite entity firearms licences—mandatory suspension for family violence offence</w:t>
        </w:r>
        <w:r>
          <w:tab/>
        </w:r>
        <w:r>
          <w:fldChar w:fldCharType="begin"/>
        </w:r>
        <w:r>
          <w:instrText xml:space="preserve"> PAGEREF _Toc197508440 \h </w:instrText>
        </w:r>
        <w:r>
          <w:fldChar w:fldCharType="separate"/>
        </w:r>
        <w:r w:rsidR="00A62F52">
          <w:t>91</w:t>
        </w:r>
        <w:r>
          <w:fldChar w:fldCharType="end"/>
        </w:r>
      </w:hyperlink>
    </w:p>
    <w:p w14:paraId="0A4C5FD2" w14:textId="0F735EE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1" w:history="1">
        <w:r w:rsidRPr="005E7019">
          <w:t>120</w:t>
        </w:r>
        <w:r>
          <w:rPr>
            <w:rFonts w:asciiTheme="minorHAnsi" w:eastAsiaTheme="minorEastAsia" w:hAnsiTheme="minorHAnsi" w:cstheme="minorBidi"/>
            <w:kern w:val="2"/>
            <w:sz w:val="24"/>
            <w:szCs w:val="24"/>
            <w:lang w:eastAsia="en-AU"/>
            <w14:ligatures w14:val="standardContextual"/>
          </w:rPr>
          <w:tab/>
        </w:r>
        <w:r w:rsidRPr="005E7019">
          <w:t>Composite entity firearms licences—cancellation</w:t>
        </w:r>
        <w:r>
          <w:tab/>
        </w:r>
        <w:r>
          <w:fldChar w:fldCharType="begin"/>
        </w:r>
        <w:r>
          <w:instrText xml:space="preserve"> PAGEREF _Toc197508441 \h </w:instrText>
        </w:r>
        <w:r>
          <w:fldChar w:fldCharType="separate"/>
        </w:r>
        <w:r w:rsidR="00A62F52">
          <w:t>92</w:t>
        </w:r>
        <w:r>
          <w:fldChar w:fldCharType="end"/>
        </w:r>
      </w:hyperlink>
    </w:p>
    <w:p w14:paraId="2F04A39A" w14:textId="2B0CC7F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2" w:history="1">
        <w:r w:rsidRPr="005E7019">
          <w:t>121</w:t>
        </w:r>
        <w:r>
          <w:rPr>
            <w:rFonts w:asciiTheme="minorHAnsi" w:eastAsiaTheme="minorEastAsia" w:hAnsiTheme="minorHAnsi" w:cstheme="minorBidi"/>
            <w:kern w:val="2"/>
            <w:sz w:val="24"/>
            <w:szCs w:val="24"/>
            <w:lang w:eastAsia="en-AU"/>
            <w14:ligatures w14:val="standardContextual"/>
          </w:rPr>
          <w:tab/>
        </w:r>
        <w:r w:rsidRPr="005E7019">
          <w:t>Composite entity firearms licences—when suspension or cancellation takes effect</w:t>
        </w:r>
        <w:r>
          <w:tab/>
        </w:r>
        <w:r>
          <w:fldChar w:fldCharType="begin"/>
        </w:r>
        <w:r>
          <w:instrText xml:space="preserve"> PAGEREF _Toc197508442 \h </w:instrText>
        </w:r>
        <w:r>
          <w:fldChar w:fldCharType="separate"/>
        </w:r>
        <w:r w:rsidR="00A62F52">
          <w:t>93</w:t>
        </w:r>
        <w:r>
          <w:fldChar w:fldCharType="end"/>
        </w:r>
      </w:hyperlink>
    </w:p>
    <w:p w14:paraId="60051A25" w14:textId="6585D7E8"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443" w:history="1">
        <w:r w:rsidRPr="005E7019">
          <w:t>Division 7.6</w:t>
        </w:r>
        <w:r>
          <w:rPr>
            <w:rFonts w:asciiTheme="minorHAnsi" w:eastAsiaTheme="minorEastAsia" w:hAnsiTheme="minorHAnsi" w:cstheme="minorBidi"/>
            <w:b w:val="0"/>
            <w:kern w:val="2"/>
            <w:sz w:val="24"/>
            <w:szCs w:val="24"/>
            <w:lang w:eastAsia="en-AU"/>
            <w14:ligatures w14:val="standardContextual"/>
          </w:rPr>
          <w:tab/>
        </w:r>
        <w:r w:rsidRPr="005E7019">
          <w:t>Licensing scheme—temporary international firearms licences</w:t>
        </w:r>
        <w:r w:rsidRPr="00A15C63">
          <w:rPr>
            <w:vanish/>
          </w:rPr>
          <w:tab/>
        </w:r>
        <w:r w:rsidRPr="00A15C63">
          <w:rPr>
            <w:vanish/>
          </w:rPr>
          <w:fldChar w:fldCharType="begin"/>
        </w:r>
        <w:r w:rsidRPr="00A15C63">
          <w:rPr>
            <w:vanish/>
          </w:rPr>
          <w:instrText xml:space="preserve"> PAGEREF _Toc197508443 \h </w:instrText>
        </w:r>
        <w:r w:rsidRPr="00A15C63">
          <w:rPr>
            <w:vanish/>
          </w:rPr>
        </w:r>
        <w:r w:rsidRPr="00A15C63">
          <w:rPr>
            <w:vanish/>
          </w:rPr>
          <w:fldChar w:fldCharType="separate"/>
        </w:r>
        <w:r w:rsidR="00A62F52">
          <w:rPr>
            <w:vanish/>
          </w:rPr>
          <w:t>93</w:t>
        </w:r>
        <w:r w:rsidRPr="00A15C63">
          <w:rPr>
            <w:vanish/>
          </w:rPr>
          <w:fldChar w:fldCharType="end"/>
        </w:r>
      </w:hyperlink>
    </w:p>
    <w:p w14:paraId="3EC8D70E" w14:textId="0D4CB29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4" w:history="1">
        <w:r w:rsidRPr="005E7019">
          <w:t>122</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foreign firearms licence</w:t>
        </w:r>
        <w:r w:rsidRPr="005E7019">
          <w:t>—div 7.6</w:t>
        </w:r>
        <w:r>
          <w:tab/>
        </w:r>
        <w:r>
          <w:fldChar w:fldCharType="begin"/>
        </w:r>
        <w:r>
          <w:instrText xml:space="preserve"> PAGEREF _Toc197508444 \h </w:instrText>
        </w:r>
        <w:r>
          <w:fldChar w:fldCharType="separate"/>
        </w:r>
        <w:r w:rsidR="00A62F52">
          <w:t>93</w:t>
        </w:r>
        <w:r>
          <w:fldChar w:fldCharType="end"/>
        </w:r>
      </w:hyperlink>
    </w:p>
    <w:p w14:paraId="39EF1737" w14:textId="4C2E072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5" w:history="1">
        <w:r w:rsidRPr="005E7019">
          <w:t>123</w:t>
        </w:r>
        <w:r>
          <w:rPr>
            <w:rFonts w:asciiTheme="minorHAnsi" w:eastAsiaTheme="minorEastAsia" w:hAnsiTheme="minorHAnsi" w:cstheme="minorBidi"/>
            <w:kern w:val="2"/>
            <w:sz w:val="24"/>
            <w:szCs w:val="24"/>
            <w:lang w:eastAsia="en-AU"/>
            <w14:ligatures w14:val="standardContextual"/>
          </w:rPr>
          <w:tab/>
        </w:r>
        <w:r w:rsidRPr="005E7019">
          <w:t>Temporary international firearms licences—applications</w:t>
        </w:r>
        <w:r>
          <w:tab/>
        </w:r>
        <w:r>
          <w:fldChar w:fldCharType="begin"/>
        </w:r>
        <w:r>
          <w:instrText xml:space="preserve"> PAGEREF _Toc197508445 \h </w:instrText>
        </w:r>
        <w:r>
          <w:fldChar w:fldCharType="separate"/>
        </w:r>
        <w:r w:rsidR="00A62F52">
          <w:t>93</w:t>
        </w:r>
        <w:r>
          <w:fldChar w:fldCharType="end"/>
        </w:r>
      </w:hyperlink>
    </w:p>
    <w:p w14:paraId="245A7EBC" w14:textId="5E31FD6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6" w:history="1">
        <w:r w:rsidRPr="005E7019">
          <w:t>124</w:t>
        </w:r>
        <w:r>
          <w:rPr>
            <w:rFonts w:asciiTheme="minorHAnsi" w:eastAsiaTheme="minorEastAsia" w:hAnsiTheme="minorHAnsi" w:cstheme="minorBidi"/>
            <w:kern w:val="2"/>
            <w:sz w:val="24"/>
            <w:szCs w:val="24"/>
            <w:lang w:eastAsia="en-AU"/>
            <w14:ligatures w14:val="standardContextual"/>
          </w:rPr>
          <w:tab/>
        </w:r>
        <w:r w:rsidRPr="005E7019">
          <w:t>Temporary international firearms licences—requirement for further information etc</w:t>
        </w:r>
        <w:r>
          <w:tab/>
        </w:r>
        <w:r>
          <w:fldChar w:fldCharType="begin"/>
        </w:r>
        <w:r>
          <w:instrText xml:space="preserve"> PAGEREF _Toc197508446 \h </w:instrText>
        </w:r>
        <w:r>
          <w:fldChar w:fldCharType="separate"/>
        </w:r>
        <w:r w:rsidR="00A62F52">
          <w:t>94</w:t>
        </w:r>
        <w:r>
          <w:fldChar w:fldCharType="end"/>
        </w:r>
      </w:hyperlink>
    </w:p>
    <w:p w14:paraId="3EBCBF66" w14:textId="06FD697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7" w:history="1">
        <w:r w:rsidRPr="005E7019">
          <w:t>125</w:t>
        </w:r>
        <w:r>
          <w:rPr>
            <w:rFonts w:asciiTheme="minorHAnsi" w:eastAsiaTheme="minorEastAsia" w:hAnsiTheme="minorHAnsi" w:cstheme="minorBidi"/>
            <w:kern w:val="2"/>
            <w:sz w:val="24"/>
            <w:szCs w:val="24"/>
            <w:lang w:eastAsia="en-AU"/>
            <w14:ligatures w14:val="standardContextual"/>
          </w:rPr>
          <w:tab/>
        </w:r>
        <w:r w:rsidRPr="005E7019">
          <w:t>Temporary international firearms licences—decision</w:t>
        </w:r>
        <w:r>
          <w:tab/>
        </w:r>
        <w:r>
          <w:fldChar w:fldCharType="begin"/>
        </w:r>
        <w:r>
          <w:instrText xml:space="preserve"> PAGEREF _Toc197508447 \h </w:instrText>
        </w:r>
        <w:r>
          <w:fldChar w:fldCharType="separate"/>
        </w:r>
        <w:r w:rsidR="00A62F52">
          <w:t>94</w:t>
        </w:r>
        <w:r>
          <w:fldChar w:fldCharType="end"/>
        </w:r>
      </w:hyperlink>
    </w:p>
    <w:p w14:paraId="6A07825F" w14:textId="0C6582F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8" w:history="1">
        <w:r w:rsidRPr="005E7019">
          <w:t>126</w:t>
        </w:r>
        <w:r>
          <w:rPr>
            <w:rFonts w:asciiTheme="minorHAnsi" w:eastAsiaTheme="minorEastAsia" w:hAnsiTheme="minorHAnsi" w:cstheme="minorBidi"/>
            <w:kern w:val="2"/>
            <w:sz w:val="24"/>
            <w:szCs w:val="24"/>
            <w:lang w:eastAsia="en-AU"/>
            <w14:ligatures w14:val="standardContextual"/>
          </w:rPr>
          <w:tab/>
        </w:r>
        <w:r w:rsidRPr="005E7019">
          <w:t>Temporary international firearms licences—refusal</w:t>
        </w:r>
        <w:r>
          <w:tab/>
        </w:r>
        <w:r>
          <w:fldChar w:fldCharType="begin"/>
        </w:r>
        <w:r>
          <w:instrText xml:space="preserve"> PAGEREF _Toc197508448 \h </w:instrText>
        </w:r>
        <w:r>
          <w:fldChar w:fldCharType="separate"/>
        </w:r>
        <w:r w:rsidR="00A62F52">
          <w:t>95</w:t>
        </w:r>
        <w:r>
          <w:fldChar w:fldCharType="end"/>
        </w:r>
      </w:hyperlink>
    </w:p>
    <w:p w14:paraId="3D2159F1" w14:textId="221554C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49" w:history="1">
        <w:r w:rsidRPr="005E7019">
          <w:t>127</w:t>
        </w:r>
        <w:r>
          <w:rPr>
            <w:rFonts w:asciiTheme="minorHAnsi" w:eastAsiaTheme="minorEastAsia" w:hAnsiTheme="minorHAnsi" w:cstheme="minorBidi"/>
            <w:kern w:val="2"/>
            <w:sz w:val="24"/>
            <w:szCs w:val="24"/>
            <w:lang w:eastAsia="en-AU"/>
            <w14:ligatures w14:val="standardContextual"/>
          </w:rPr>
          <w:tab/>
        </w:r>
        <w:r w:rsidRPr="005E7019">
          <w:rPr>
            <w:lang w:eastAsia="en-AU"/>
          </w:rPr>
          <w:t xml:space="preserve">When temporary international firearms licences may be </w:t>
        </w:r>
        <w:r w:rsidRPr="005E7019">
          <w:rPr>
            <w:rFonts w:cs="Arial"/>
            <w:bCs/>
            <w:lang w:eastAsia="en-AU"/>
          </w:rPr>
          <w:t>issued</w:t>
        </w:r>
        <w:r>
          <w:tab/>
        </w:r>
        <w:r>
          <w:fldChar w:fldCharType="begin"/>
        </w:r>
        <w:r>
          <w:instrText xml:space="preserve"> PAGEREF _Toc197508449 \h </w:instrText>
        </w:r>
        <w:r>
          <w:fldChar w:fldCharType="separate"/>
        </w:r>
        <w:r w:rsidR="00A62F52">
          <w:t>95</w:t>
        </w:r>
        <w:r>
          <w:fldChar w:fldCharType="end"/>
        </w:r>
      </w:hyperlink>
    </w:p>
    <w:p w14:paraId="43844DD0" w14:textId="71C8D57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0" w:history="1">
        <w:r w:rsidRPr="005E7019">
          <w:t>128</w:t>
        </w:r>
        <w:r>
          <w:rPr>
            <w:rFonts w:asciiTheme="minorHAnsi" w:eastAsiaTheme="minorEastAsia" w:hAnsiTheme="minorHAnsi" w:cstheme="minorBidi"/>
            <w:kern w:val="2"/>
            <w:sz w:val="24"/>
            <w:szCs w:val="24"/>
            <w:lang w:eastAsia="en-AU"/>
            <w14:ligatures w14:val="standardContextual"/>
          </w:rPr>
          <w:tab/>
        </w:r>
        <w:r w:rsidRPr="005E7019">
          <w:t>Temporary international</w:t>
        </w:r>
        <w:r w:rsidRPr="005E7019">
          <w:rPr>
            <w:lang w:val="en-US"/>
          </w:rPr>
          <w:t xml:space="preserve"> firearms licences</w:t>
        </w:r>
        <w:r w:rsidRPr="005E7019">
          <w:t>—genuine reasons to possess or use firearms</w:t>
        </w:r>
        <w:r>
          <w:tab/>
        </w:r>
        <w:r>
          <w:fldChar w:fldCharType="begin"/>
        </w:r>
        <w:r>
          <w:instrText xml:space="preserve"> PAGEREF _Toc197508450 \h </w:instrText>
        </w:r>
        <w:r>
          <w:fldChar w:fldCharType="separate"/>
        </w:r>
        <w:r w:rsidR="00A62F52">
          <w:t>96</w:t>
        </w:r>
        <w:r>
          <w:fldChar w:fldCharType="end"/>
        </w:r>
      </w:hyperlink>
    </w:p>
    <w:p w14:paraId="45AA078B" w14:textId="06FCC96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1" w:history="1">
        <w:r w:rsidRPr="005E7019">
          <w:t>129</w:t>
        </w:r>
        <w:r>
          <w:rPr>
            <w:rFonts w:asciiTheme="minorHAnsi" w:eastAsiaTheme="minorEastAsia" w:hAnsiTheme="minorHAnsi" w:cstheme="minorBidi"/>
            <w:kern w:val="2"/>
            <w:sz w:val="24"/>
            <w:szCs w:val="24"/>
            <w:lang w:eastAsia="en-AU"/>
            <w14:ligatures w14:val="standardContextual"/>
          </w:rPr>
          <w:tab/>
        </w:r>
        <w:r w:rsidRPr="005E7019">
          <w:rPr>
            <w:lang w:val="en-US"/>
          </w:rPr>
          <w:t>Temporary international firearms licences—form</w:t>
        </w:r>
        <w:r>
          <w:tab/>
        </w:r>
        <w:r>
          <w:fldChar w:fldCharType="begin"/>
        </w:r>
        <w:r>
          <w:instrText xml:space="preserve"> PAGEREF _Toc197508451 \h </w:instrText>
        </w:r>
        <w:r>
          <w:fldChar w:fldCharType="separate"/>
        </w:r>
        <w:r w:rsidR="00A62F52">
          <w:t>97</w:t>
        </w:r>
        <w:r>
          <w:fldChar w:fldCharType="end"/>
        </w:r>
      </w:hyperlink>
    </w:p>
    <w:p w14:paraId="26F03750" w14:textId="1F09DF7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2" w:history="1">
        <w:r w:rsidRPr="005E7019">
          <w:t>130</w:t>
        </w:r>
        <w:r>
          <w:rPr>
            <w:rFonts w:asciiTheme="minorHAnsi" w:eastAsiaTheme="minorEastAsia" w:hAnsiTheme="minorHAnsi" w:cstheme="minorBidi"/>
            <w:kern w:val="2"/>
            <w:sz w:val="24"/>
            <w:szCs w:val="24"/>
            <w:lang w:eastAsia="en-AU"/>
            <w14:ligatures w14:val="standardContextual"/>
          </w:rPr>
          <w:tab/>
        </w:r>
        <w:r w:rsidRPr="005E7019">
          <w:t>Temporary international</w:t>
        </w:r>
        <w:r w:rsidRPr="005E7019">
          <w:rPr>
            <w:lang w:val="en-US"/>
          </w:rPr>
          <w:t xml:space="preserve"> firearms</w:t>
        </w:r>
        <w:r w:rsidRPr="005E7019">
          <w:t xml:space="preserve"> licences—conditions</w:t>
        </w:r>
        <w:r>
          <w:tab/>
        </w:r>
        <w:r>
          <w:fldChar w:fldCharType="begin"/>
        </w:r>
        <w:r>
          <w:instrText xml:space="preserve"> PAGEREF _Toc197508452 \h </w:instrText>
        </w:r>
        <w:r>
          <w:fldChar w:fldCharType="separate"/>
        </w:r>
        <w:r w:rsidR="00A62F52">
          <w:t>98</w:t>
        </w:r>
        <w:r>
          <w:fldChar w:fldCharType="end"/>
        </w:r>
      </w:hyperlink>
    </w:p>
    <w:p w14:paraId="6886CD67" w14:textId="16B21DA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3" w:history="1">
        <w:r w:rsidRPr="005E7019">
          <w:t>131</w:t>
        </w:r>
        <w:r>
          <w:rPr>
            <w:rFonts w:asciiTheme="minorHAnsi" w:eastAsiaTheme="minorEastAsia" w:hAnsiTheme="minorHAnsi" w:cstheme="minorBidi"/>
            <w:kern w:val="2"/>
            <w:sz w:val="24"/>
            <w:szCs w:val="24"/>
            <w:lang w:eastAsia="en-AU"/>
            <w14:ligatures w14:val="standardContextual"/>
          </w:rPr>
          <w:tab/>
        </w:r>
        <w:r w:rsidRPr="005E7019">
          <w:t>Temporary international</w:t>
        </w:r>
        <w:r w:rsidRPr="005E7019">
          <w:rPr>
            <w:lang w:val="en-US"/>
          </w:rPr>
          <w:t xml:space="preserve"> firearms</w:t>
        </w:r>
        <w:r w:rsidRPr="005E7019">
          <w:t xml:space="preserve"> licences—period in force</w:t>
        </w:r>
        <w:r>
          <w:tab/>
        </w:r>
        <w:r>
          <w:fldChar w:fldCharType="begin"/>
        </w:r>
        <w:r>
          <w:instrText xml:space="preserve"> PAGEREF _Toc197508453 \h </w:instrText>
        </w:r>
        <w:r>
          <w:fldChar w:fldCharType="separate"/>
        </w:r>
        <w:r w:rsidR="00A62F52">
          <w:t>99</w:t>
        </w:r>
        <w:r>
          <w:fldChar w:fldCharType="end"/>
        </w:r>
      </w:hyperlink>
    </w:p>
    <w:p w14:paraId="1682E45A" w14:textId="6D1C9F6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4" w:history="1">
        <w:r w:rsidRPr="005E7019">
          <w:t>132</w:t>
        </w:r>
        <w:r>
          <w:rPr>
            <w:rFonts w:asciiTheme="minorHAnsi" w:eastAsiaTheme="minorEastAsia" w:hAnsiTheme="minorHAnsi" w:cstheme="minorBidi"/>
            <w:kern w:val="2"/>
            <w:sz w:val="24"/>
            <w:szCs w:val="24"/>
            <w:lang w:eastAsia="en-AU"/>
            <w14:ligatures w14:val="standardContextual"/>
          </w:rPr>
          <w:tab/>
        </w:r>
        <w:r w:rsidRPr="005E7019">
          <w:t>Temporary international</w:t>
        </w:r>
        <w:r w:rsidRPr="005E7019">
          <w:rPr>
            <w:lang w:val="en-US"/>
          </w:rPr>
          <w:t xml:space="preserve"> firearms</w:t>
        </w:r>
        <w:r w:rsidRPr="005E7019">
          <w:t xml:space="preserve"> licences—cancellation</w:t>
        </w:r>
        <w:r>
          <w:tab/>
        </w:r>
        <w:r>
          <w:fldChar w:fldCharType="begin"/>
        </w:r>
        <w:r>
          <w:instrText xml:space="preserve"> PAGEREF _Toc197508454 \h </w:instrText>
        </w:r>
        <w:r>
          <w:fldChar w:fldCharType="separate"/>
        </w:r>
        <w:r w:rsidR="00A62F52">
          <w:t>99</w:t>
        </w:r>
        <w:r>
          <w:fldChar w:fldCharType="end"/>
        </w:r>
      </w:hyperlink>
    </w:p>
    <w:p w14:paraId="367F14CE" w14:textId="23704CE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5" w:history="1">
        <w:r w:rsidRPr="005E7019">
          <w:t>133</w:t>
        </w:r>
        <w:r>
          <w:rPr>
            <w:rFonts w:asciiTheme="minorHAnsi" w:eastAsiaTheme="minorEastAsia" w:hAnsiTheme="minorHAnsi" w:cstheme="minorBidi"/>
            <w:kern w:val="2"/>
            <w:sz w:val="24"/>
            <w:szCs w:val="24"/>
            <w:lang w:eastAsia="en-AU"/>
            <w14:ligatures w14:val="standardContextual"/>
          </w:rPr>
          <w:tab/>
        </w:r>
        <w:r w:rsidRPr="005E7019">
          <w:t>Temporary international</w:t>
        </w:r>
        <w:r w:rsidRPr="005E7019">
          <w:rPr>
            <w:lang w:val="en-US"/>
          </w:rPr>
          <w:t xml:space="preserve"> firearms</w:t>
        </w:r>
        <w:r w:rsidRPr="005E7019">
          <w:t xml:space="preserve"> licences—when cancellation takes effect</w:t>
        </w:r>
        <w:r>
          <w:tab/>
        </w:r>
        <w:r>
          <w:fldChar w:fldCharType="begin"/>
        </w:r>
        <w:r>
          <w:instrText xml:space="preserve"> PAGEREF _Toc197508455 \h </w:instrText>
        </w:r>
        <w:r>
          <w:fldChar w:fldCharType="separate"/>
        </w:r>
        <w:r w:rsidR="00A62F52">
          <w:t>100</w:t>
        </w:r>
        <w:r>
          <w:fldChar w:fldCharType="end"/>
        </w:r>
      </w:hyperlink>
    </w:p>
    <w:p w14:paraId="444E00F2" w14:textId="7809776B"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456" w:history="1">
        <w:r w:rsidRPr="005E7019">
          <w:t>Part 8</w:t>
        </w:r>
        <w:r>
          <w:rPr>
            <w:rFonts w:asciiTheme="minorHAnsi" w:eastAsiaTheme="minorEastAsia" w:hAnsiTheme="minorHAnsi" w:cstheme="minorBidi"/>
            <w:b w:val="0"/>
            <w:kern w:val="2"/>
            <w:szCs w:val="24"/>
            <w:lang w:eastAsia="en-AU"/>
            <w14:ligatures w14:val="standardContextual"/>
          </w:rPr>
          <w:tab/>
        </w:r>
        <w:r w:rsidRPr="005E7019">
          <w:t>Temporary recognition of interstate licences and permits</w:t>
        </w:r>
        <w:r w:rsidRPr="00A15C63">
          <w:rPr>
            <w:vanish/>
          </w:rPr>
          <w:tab/>
        </w:r>
        <w:r w:rsidRPr="00A15C63">
          <w:rPr>
            <w:vanish/>
          </w:rPr>
          <w:fldChar w:fldCharType="begin"/>
        </w:r>
        <w:r w:rsidRPr="00A15C63">
          <w:rPr>
            <w:vanish/>
          </w:rPr>
          <w:instrText xml:space="preserve"> PAGEREF _Toc197508456 \h </w:instrText>
        </w:r>
        <w:r w:rsidRPr="00A15C63">
          <w:rPr>
            <w:vanish/>
          </w:rPr>
        </w:r>
        <w:r w:rsidRPr="00A15C63">
          <w:rPr>
            <w:vanish/>
          </w:rPr>
          <w:fldChar w:fldCharType="separate"/>
        </w:r>
        <w:r w:rsidR="00A62F52">
          <w:rPr>
            <w:vanish/>
          </w:rPr>
          <w:t>100</w:t>
        </w:r>
        <w:r w:rsidRPr="00A15C63">
          <w:rPr>
            <w:vanish/>
          </w:rPr>
          <w:fldChar w:fldCharType="end"/>
        </w:r>
      </w:hyperlink>
    </w:p>
    <w:p w14:paraId="7F872325" w14:textId="561BAE4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7" w:history="1">
        <w:r w:rsidRPr="005E7019">
          <w:t>134</w:t>
        </w:r>
        <w:r>
          <w:rPr>
            <w:rFonts w:asciiTheme="minorHAnsi" w:eastAsiaTheme="minorEastAsia" w:hAnsiTheme="minorHAnsi" w:cstheme="minorBidi"/>
            <w:kern w:val="2"/>
            <w:sz w:val="24"/>
            <w:szCs w:val="24"/>
            <w:lang w:eastAsia="en-AU"/>
            <w14:ligatures w14:val="standardContextual"/>
          </w:rPr>
          <w:tab/>
        </w:r>
        <w:r w:rsidRPr="005E7019">
          <w:t>Definitions—pt 8</w:t>
        </w:r>
        <w:r>
          <w:tab/>
        </w:r>
        <w:r>
          <w:fldChar w:fldCharType="begin"/>
        </w:r>
        <w:r>
          <w:instrText xml:space="preserve"> PAGEREF _Toc197508457 \h </w:instrText>
        </w:r>
        <w:r>
          <w:fldChar w:fldCharType="separate"/>
        </w:r>
        <w:r w:rsidR="00A62F52">
          <w:t>100</w:t>
        </w:r>
        <w:r>
          <w:fldChar w:fldCharType="end"/>
        </w:r>
      </w:hyperlink>
    </w:p>
    <w:p w14:paraId="7E5C3D78" w14:textId="7EA4D13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8" w:history="1">
        <w:r w:rsidRPr="005E7019">
          <w:t>135</w:t>
        </w:r>
        <w:r>
          <w:rPr>
            <w:rFonts w:asciiTheme="minorHAnsi" w:eastAsiaTheme="minorEastAsia" w:hAnsiTheme="minorHAnsi" w:cstheme="minorBidi"/>
            <w:kern w:val="2"/>
            <w:sz w:val="24"/>
            <w:szCs w:val="24"/>
            <w:lang w:eastAsia="en-AU"/>
            <w14:ligatures w14:val="standardContextual"/>
          </w:rPr>
          <w:tab/>
        </w:r>
        <w:r w:rsidRPr="005E7019">
          <w:t>Temporary recognition of interstate licences—declaration of licence categories</w:t>
        </w:r>
        <w:r>
          <w:tab/>
        </w:r>
        <w:r>
          <w:fldChar w:fldCharType="begin"/>
        </w:r>
        <w:r>
          <w:instrText xml:space="preserve"> PAGEREF _Toc197508458 \h </w:instrText>
        </w:r>
        <w:r>
          <w:fldChar w:fldCharType="separate"/>
        </w:r>
        <w:r w:rsidR="00A62F52">
          <w:t>101</w:t>
        </w:r>
        <w:r>
          <w:fldChar w:fldCharType="end"/>
        </w:r>
      </w:hyperlink>
    </w:p>
    <w:p w14:paraId="33AF2EB0" w14:textId="1185615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59" w:history="1">
        <w:r w:rsidRPr="005E7019">
          <w:t>136</w:t>
        </w:r>
        <w:r>
          <w:rPr>
            <w:rFonts w:asciiTheme="minorHAnsi" w:eastAsiaTheme="minorEastAsia" w:hAnsiTheme="minorHAnsi" w:cstheme="minorBidi"/>
            <w:kern w:val="2"/>
            <w:sz w:val="24"/>
            <w:szCs w:val="24"/>
            <w:lang w:eastAsia="en-AU"/>
            <w14:ligatures w14:val="standardContextual"/>
          </w:rPr>
          <w:tab/>
        </w:r>
        <w:r w:rsidRPr="005E7019">
          <w:t>Temporary recognition of interstate licences—general</w:t>
        </w:r>
        <w:r>
          <w:tab/>
        </w:r>
        <w:r>
          <w:fldChar w:fldCharType="begin"/>
        </w:r>
        <w:r>
          <w:instrText xml:space="preserve"> PAGEREF _Toc197508459 \h </w:instrText>
        </w:r>
        <w:r>
          <w:fldChar w:fldCharType="separate"/>
        </w:r>
        <w:r w:rsidR="00A62F52">
          <w:t>101</w:t>
        </w:r>
        <w:r>
          <w:fldChar w:fldCharType="end"/>
        </w:r>
      </w:hyperlink>
    </w:p>
    <w:p w14:paraId="629EE6C9" w14:textId="69B30E5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60" w:history="1">
        <w:r w:rsidRPr="005E7019">
          <w:t>137</w:t>
        </w:r>
        <w:r>
          <w:rPr>
            <w:rFonts w:asciiTheme="minorHAnsi" w:eastAsiaTheme="minorEastAsia" w:hAnsiTheme="minorHAnsi" w:cstheme="minorBidi"/>
            <w:kern w:val="2"/>
            <w:sz w:val="24"/>
            <w:szCs w:val="24"/>
            <w:lang w:eastAsia="en-AU"/>
            <w14:ligatures w14:val="standardContextual"/>
          </w:rPr>
          <w:tab/>
        </w:r>
        <w:r w:rsidRPr="005E7019">
          <w:t>Temporary recognition of interstate category C licences</w:t>
        </w:r>
        <w:r>
          <w:tab/>
        </w:r>
        <w:r>
          <w:fldChar w:fldCharType="begin"/>
        </w:r>
        <w:r>
          <w:instrText xml:space="preserve"> PAGEREF _Toc197508460 \h </w:instrText>
        </w:r>
        <w:r>
          <w:fldChar w:fldCharType="separate"/>
        </w:r>
        <w:r w:rsidR="00A62F52">
          <w:t>102</w:t>
        </w:r>
        <w:r>
          <w:fldChar w:fldCharType="end"/>
        </w:r>
      </w:hyperlink>
    </w:p>
    <w:p w14:paraId="0508867D" w14:textId="095CA41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61" w:history="1">
        <w:r w:rsidRPr="005E7019">
          <w:t>138</w:t>
        </w:r>
        <w:r>
          <w:rPr>
            <w:rFonts w:asciiTheme="minorHAnsi" w:eastAsiaTheme="minorEastAsia" w:hAnsiTheme="minorHAnsi" w:cstheme="minorBidi"/>
            <w:kern w:val="2"/>
            <w:sz w:val="24"/>
            <w:szCs w:val="24"/>
            <w:lang w:eastAsia="en-AU"/>
            <w14:ligatures w14:val="standardContextual"/>
          </w:rPr>
          <w:tab/>
        </w:r>
        <w:r w:rsidRPr="005E7019">
          <w:t>Interstate residents moving to ACT—category A, B, and paintball marker licences</w:t>
        </w:r>
        <w:r>
          <w:tab/>
        </w:r>
        <w:r>
          <w:fldChar w:fldCharType="begin"/>
        </w:r>
        <w:r>
          <w:instrText xml:space="preserve"> PAGEREF _Toc197508461 \h </w:instrText>
        </w:r>
        <w:r>
          <w:fldChar w:fldCharType="separate"/>
        </w:r>
        <w:r w:rsidR="00A62F52">
          <w:t>102</w:t>
        </w:r>
        <w:r>
          <w:fldChar w:fldCharType="end"/>
        </w:r>
      </w:hyperlink>
    </w:p>
    <w:p w14:paraId="331C183E" w14:textId="5667229A"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462" w:history="1">
        <w:r w:rsidRPr="005E7019">
          <w:t>139</w:t>
        </w:r>
        <w:r>
          <w:rPr>
            <w:rFonts w:asciiTheme="minorHAnsi" w:eastAsiaTheme="minorEastAsia" w:hAnsiTheme="minorHAnsi" w:cstheme="minorBidi"/>
            <w:kern w:val="2"/>
            <w:sz w:val="24"/>
            <w:szCs w:val="24"/>
            <w:lang w:eastAsia="en-AU"/>
            <w14:ligatures w14:val="standardContextual"/>
          </w:rPr>
          <w:tab/>
        </w:r>
        <w:r w:rsidRPr="005E7019">
          <w:t>Interstate residents moving to ACT—category C and H licences</w:t>
        </w:r>
        <w:r>
          <w:tab/>
        </w:r>
        <w:r>
          <w:fldChar w:fldCharType="begin"/>
        </w:r>
        <w:r>
          <w:instrText xml:space="preserve"> PAGEREF _Toc197508462 \h </w:instrText>
        </w:r>
        <w:r>
          <w:fldChar w:fldCharType="separate"/>
        </w:r>
        <w:r w:rsidR="00A62F52">
          <w:t>103</w:t>
        </w:r>
        <w:r>
          <w:fldChar w:fldCharType="end"/>
        </w:r>
      </w:hyperlink>
    </w:p>
    <w:p w14:paraId="57DACA27" w14:textId="75B15FF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63" w:history="1">
        <w:r w:rsidRPr="005E7019">
          <w:t>140</w:t>
        </w:r>
        <w:r>
          <w:rPr>
            <w:rFonts w:asciiTheme="minorHAnsi" w:eastAsiaTheme="minorEastAsia" w:hAnsiTheme="minorHAnsi" w:cstheme="minorBidi"/>
            <w:kern w:val="2"/>
            <w:sz w:val="24"/>
            <w:szCs w:val="24"/>
            <w:lang w:eastAsia="en-AU"/>
            <w14:ligatures w14:val="standardContextual"/>
          </w:rPr>
          <w:tab/>
        </w:r>
        <w:r w:rsidRPr="005E7019">
          <w:t>Temporary recognition of interstate licences for international visitors—shooting or paintball competitions</w:t>
        </w:r>
        <w:r>
          <w:tab/>
        </w:r>
        <w:r>
          <w:fldChar w:fldCharType="begin"/>
        </w:r>
        <w:r>
          <w:instrText xml:space="preserve"> PAGEREF _Toc197508463 \h </w:instrText>
        </w:r>
        <w:r>
          <w:fldChar w:fldCharType="separate"/>
        </w:r>
        <w:r w:rsidR="00A62F52">
          <w:t>104</w:t>
        </w:r>
        <w:r>
          <w:fldChar w:fldCharType="end"/>
        </w:r>
      </w:hyperlink>
    </w:p>
    <w:p w14:paraId="7F8A2CE1" w14:textId="1C6761C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64" w:history="1">
        <w:r w:rsidRPr="005E7019">
          <w:t>140A</w:t>
        </w:r>
        <w:r>
          <w:rPr>
            <w:rFonts w:asciiTheme="minorHAnsi" w:eastAsiaTheme="minorEastAsia" w:hAnsiTheme="minorHAnsi" w:cstheme="minorBidi"/>
            <w:kern w:val="2"/>
            <w:sz w:val="24"/>
            <w:szCs w:val="24"/>
            <w:lang w:eastAsia="en-AU"/>
            <w14:ligatures w14:val="standardContextual"/>
          </w:rPr>
          <w:tab/>
        </w:r>
        <w:r w:rsidRPr="005E7019">
          <w:t>Temporary recognition of interstate category D licences—vertebrate pest animal control</w:t>
        </w:r>
        <w:r>
          <w:tab/>
        </w:r>
        <w:r>
          <w:fldChar w:fldCharType="begin"/>
        </w:r>
        <w:r>
          <w:instrText xml:space="preserve"> PAGEREF _Toc197508464 \h </w:instrText>
        </w:r>
        <w:r>
          <w:fldChar w:fldCharType="separate"/>
        </w:r>
        <w:r w:rsidR="00A62F52">
          <w:t>105</w:t>
        </w:r>
        <w:r>
          <w:fldChar w:fldCharType="end"/>
        </w:r>
      </w:hyperlink>
    </w:p>
    <w:p w14:paraId="72E8B776" w14:textId="4C54CA0F"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465" w:history="1">
        <w:r w:rsidRPr="005E7019">
          <w:t>Part 9</w:t>
        </w:r>
        <w:r>
          <w:rPr>
            <w:rFonts w:asciiTheme="minorHAnsi" w:eastAsiaTheme="minorEastAsia" w:hAnsiTheme="minorHAnsi" w:cstheme="minorBidi"/>
            <w:b w:val="0"/>
            <w:kern w:val="2"/>
            <w:szCs w:val="24"/>
            <w:lang w:eastAsia="en-AU"/>
            <w14:ligatures w14:val="standardContextual"/>
          </w:rPr>
          <w:tab/>
        </w:r>
        <w:r w:rsidRPr="005E7019">
          <w:t>Permits generally</w:t>
        </w:r>
        <w:r w:rsidRPr="00A15C63">
          <w:rPr>
            <w:vanish/>
          </w:rPr>
          <w:tab/>
        </w:r>
        <w:r w:rsidRPr="00A15C63">
          <w:rPr>
            <w:vanish/>
          </w:rPr>
          <w:fldChar w:fldCharType="begin"/>
        </w:r>
        <w:r w:rsidRPr="00A15C63">
          <w:rPr>
            <w:vanish/>
          </w:rPr>
          <w:instrText xml:space="preserve"> PAGEREF _Toc197508465 \h </w:instrText>
        </w:r>
        <w:r w:rsidRPr="00A15C63">
          <w:rPr>
            <w:vanish/>
          </w:rPr>
        </w:r>
        <w:r w:rsidRPr="00A15C63">
          <w:rPr>
            <w:vanish/>
          </w:rPr>
          <w:fldChar w:fldCharType="separate"/>
        </w:r>
        <w:r w:rsidR="00A62F52">
          <w:rPr>
            <w:vanish/>
          </w:rPr>
          <w:t>107</w:t>
        </w:r>
        <w:r w:rsidRPr="00A15C63">
          <w:rPr>
            <w:vanish/>
          </w:rPr>
          <w:fldChar w:fldCharType="end"/>
        </w:r>
      </w:hyperlink>
    </w:p>
    <w:p w14:paraId="64D3104B" w14:textId="15FC531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66" w:history="1">
        <w:r w:rsidRPr="005E7019">
          <w:t>141</w:t>
        </w:r>
        <w:r>
          <w:rPr>
            <w:rFonts w:asciiTheme="minorHAnsi" w:eastAsiaTheme="minorEastAsia" w:hAnsiTheme="minorHAnsi" w:cstheme="minorBidi"/>
            <w:kern w:val="2"/>
            <w:sz w:val="24"/>
            <w:szCs w:val="24"/>
            <w:lang w:eastAsia="en-AU"/>
            <w14:ligatures w14:val="standardContextual"/>
          </w:rPr>
          <w:tab/>
        </w:r>
        <w:r w:rsidRPr="005E7019">
          <w:t>General power to issue permits</w:t>
        </w:r>
        <w:r>
          <w:tab/>
        </w:r>
        <w:r>
          <w:fldChar w:fldCharType="begin"/>
        </w:r>
        <w:r>
          <w:instrText xml:space="preserve"> PAGEREF _Toc197508466 \h </w:instrText>
        </w:r>
        <w:r>
          <w:fldChar w:fldCharType="separate"/>
        </w:r>
        <w:r w:rsidR="00A62F52">
          <w:t>107</w:t>
        </w:r>
        <w:r>
          <w:fldChar w:fldCharType="end"/>
        </w:r>
      </w:hyperlink>
    </w:p>
    <w:p w14:paraId="1024F2C7" w14:textId="30804F33"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467" w:history="1">
        <w:r w:rsidRPr="005E7019">
          <w:t>Part 10</w:t>
        </w:r>
        <w:r>
          <w:rPr>
            <w:rFonts w:asciiTheme="minorHAnsi" w:eastAsiaTheme="minorEastAsia" w:hAnsiTheme="minorHAnsi" w:cstheme="minorBidi"/>
            <w:b w:val="0"/>
            <w:kern w:val="2"/>
            <w:szCs w:val="24"/>
            <w:lang w:eastAsia="en-AU"/>
            <w14:ligatures w14:val="standardContextual"/>
          </w:rPr>
          <w:tab/>
        </w:r>
        <w:r w:rsidRPr="005E7019">
          <w:t>Permits to acquire firearms</w:t>
        </w:r>
        <w:r w:rsidRPr="00A15C63">
          <w:rPr>
            <w:vanish/>
          </w:rPr>
          <w:tab/>
        </w:r>
        <w:r w:rsidRPr="00A15C63">
          <w:rPr>
            <w:vanish/>
          </w:rPr>
          <w:fldChar w:fldCharType="begin"/>
        </w:r>
        <w:r w:rsidRPr="00A15C63">
          <w:rPr>
            <w:vanish/>
          </w:rPr>
          <w:instrText xml:space="preserve"> PAGEREF _Toc197508467 \h </w:instrText>
        </w:r>
        <w:r w:rsidRPr="00A15C63">
          <w:rPr>
            <w:vanish/>
          </w:rPr>
        </w:r>
        <w:r w:rsidRPr="00A15C63">
          <w:rPr>
            <w:vanish/>
          </w:rPr>
          <w:fldChar w:fldCharType="separate"/>
        </w:r>
        <w:r w:rsidR="00A62F52">
          <w:rPr>
            <w:vanish/>
          </w:rPr>
          <w:t>108</w:t>
        </w:r>
        <w:r w:rsidRPr="00A15C63">
          <w:rPr>
            <w:vanish/>
          </w:rPr>
          <w:fldChar w:fldCharType="end"/>
        </w:r>
      </w:hyperlink>
    </w:p>
    <w:p w14:paraId="7482747C" w14:textId="7692A19A"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68" w:history="1">
        <w:r w:rsidRPr="005E7019">
          <w:t>142</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 xml:space="preserve">acquirer </w:t>
        </w:r>
        <w:r w:rsidRPr="005E7019">
          <w:t>and</w:t>
        </w:r>
        <w:r w:rsidRPr="005E7019">
          <w:rPr>
            <w:i/>
          </w:rPr>
          <w:t xml:space="preserve"> foreign acquirer</w:t>
        </w:r>
        <w:r w:rsidRPr="005E7019">
          <w:t>—pt 10</w:t>
        </w:r>
        <w:r>
          <w:tab/>
        </w:r>
        <w:r>
          <w:fldChar w:fldCharType="begin"/>
        </w:r>
        <w:r>
          <w:instrText xml:space="preserve"> PAGEREF _Toc197508468 \h </w:instrText>
        </w:r>
        <w:r>
          <w:fldChar w:fldCharType="separate"/>
        </w:r>
        <w:r w:rsidR="00A62F52">
          <w:t>108</w:t>
        </w:r>
        <w:r>
          <w:fldChar w:fldCharType="end"/>
        </w:r>
      </w:hyperlink>
    </w:p>
    <w:p w14:paraId="4BBBC217" w14:textId="06E50B6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69" w:history="1">
        <w:r w:rsidRPr="005E7019">
          <w:t>143</w:t>
        </w:r>
        <w:r>
          <w:rPr>
            <w:rFonts w:asciiTheme="minorHAnsi" w:eastAsiaTheme="minorEastAsia" w:hAnsiTheme="minorHAnsi" w:cstheme="minorBidi"/>
            <w:kern w:val="2"/>
            <w:sz w:val="24"/>
            <w:szCs w:val="24"/>
            <w:lang w:eastAsia="en-AU"/>
            <w14:ligatures w14:val="standardContextual"/>
          </w:rPr>
          <w:tab/>
        </w:r>
        <w:r w:rsidRPr="005E7019">
          <w:t>Permits to acquire—applications</w:t>
        </w:r>
        <w:r>
          <w:tab/>
        </w:r>
        <w:r>
          <w:fldChar w:fldCharType="begin"/>
        </w:r>
        <w:r>
          <w:instrText xml:space="preserve"> PAGEREF _Toc197508469 \h </w:instrText>
        </w:r>
        <w:r>
          <w:fldChar w:fldCharType="separate"/>
        </w:r>
        <w:r w:rsidR="00A62F52">
          <w:t>108</w:t>
        </w:r>
        <w:r>
          <w:fldChar w:fldCharType="end"/>
        </w:r>
      </w:hyperlink>
    </w:p>
    <w:p w14:paraId="7D11CEBC" w14:textId="3D79358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0" w:history="1">
        <w:r w:rsidRPr="005E7019">
          <w:t>144</w:t>
        </w:r>
        <w:r>
          <w:rPr>
            <w:rFonts w:asciiTheme="minorHAnsi" w:eastAsiaTheme="minorEastAsia" w:hAnsiTheme="minorHAnsi" w:cstheme="minorBidi"/>
            <w:kern w:val="2"/>
            <w:sz w:val="24"/>
            <w:szCs w:val="24"/>
            <w:lang w:eastAsia="en-AU"/>
            <w14:ligatures w14:val="standardContextual"/>
          </w:rPr>
          <w:tab/>
        </w:r>
        <w:r w:rsidRPr="005E7019">
          <w:t>Permits to acquire—decision</w:t>
        </w:r>
        <w:r>
          <w:tab/>
        </w:r>
        <w:r>
          <w:fldChar w:fldCharType="begin"/>
        </w:r>
        <w:r>
          <w:instrText xml:space="preserve"> PAGEREF _Toc197508470 \h </w:instrText>
        </w:r>
        <w:r>
          <w:fldChar w:fldCharType="separate"/>
        </w:r>
        <w:r w:rsidR="00A62F52">
          <w:t>108</w:t>
        </w:r>
        <w:r>
          <w:fldChar w:fldCharType="end"/>
        </w:r>
      </w:hyperlink>
    </w:p>
    <w:p w14:paraId="2F34EF18" w14:textId="7077463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1" w:history="1">
        <w:r w:rsidRPr="005E7019">
          <w:t>145</w:t>
        </w:r>
        <w:r>
          <w:rPr>
            <w:rFonts w:asciiTheme="minorHAnsi" w:eastAsiaTheme="minorEastAsia" w:hAnsiTheme="minorHAnsi" w:cstheme="minorBidi"/>
            <w:kern w:val="2"/>
            <w:sz w:val="24"/>
            <w:szCs w:val="24"/>
            <w:lang w:eastAsia="en-AU"/>
            <w14:ligatures w14:val="standardContextual"/>
          </w:rPr>
          <w:tab/>
        </w:r>
        <w:r w:rsidRPr="005E7019">
          <w:t>Permits to acquire—refusal to issue generally</w:t>
        </w:r>
        <w:r>
          <w:tab/>
        </w:r>
        <w:r>
          <w:fldChar w:fldCharType="begin"/>
        </w:r>
        <w:r>
          <w:instrText xml:space="preserve"> PAGEREF _Toc197508471 \h </w:instrText>
        </w:r>
        <w:r>
          <w:fldChar w:fldCharType="separate"/>
        </w:r>
        <w:r w:rsidR="00A62F52">
          <w:t>108</w:t>
        </w:r>
        <w:r>
          <w:fldChar w:fldCharType="end"/>
        </w:r>
      </w:hyperlink>
    </w:p>
    <w:p w14:paraId="1CC53BAB" w14:textId="3E5C6BDA"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2" w:history="1">
        <w:r w:rsidRPr="005E7019">
          <w:t>146</w:t>
        </w:r>
        <w:r>
          <w:rPr>
            <w:rFonts w:asciiTheme="minorHAnsi" w:eastAsiaTheme="minorEastAsia" w:hAnsiTheme="minorHAnsi" w:cstheme="minorBidi"/>
            <w:kern w:val="2"/>
            <w:sz w:val="24"/>
            <w:szCs w:val="24"/>
            <w:lang w:eastAsia="en-AU"/>
            <w14:ligatures w14:val="standardContextual"/>
          </w:rPr>
          <w:tab/>
        </w:r>
        <w:r w:rsidRPr="005E7019">
          <w:t>Permits to acquire—refusal to issue to temporary international firearms licensees</w:t>
        </w:r>
        <w:r>
          <w:tab/>
        </w:r>
        <w:r>
          <w:fldChar w:fldCharType="begin"/>
        </w:r>
        <w:r>
          <w:instrText xml:space="preserve"> PAGEREF _Toc197508472 \h </w:instrText>
        </w:r>
        <w:r>
          <w:fldChar w:fldCharType="separate"/>
        </w:r>
        <w:r w:rsidR="00A62F52">
          <w:t>110</w:t>
        </w:r>
        <w:r>
          <w:fldChar w:fldCharType="end"/>
        </w:r>
      </w:hyperlink>
    </w:p>
    <w:p w14:paraId="558EE1B1" w14:textId="2A66CAB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3" w:history="1">
        <w:r w:rsidRPr="005E7019">
          <w:t>147</w:t>
        </w:r>
        <w:r>
          <w:rPr>
            <w:rFonts w:asciiTheme="minorHAnsi" w:eastAsiaTheme="minorEastAsia" w:hAnsiTheme="minorHAnsi" w:cstheme="minorBidi"/>
            <w:kern w:val="2"/>
            <w:sz w:val="24"/>
            <w:szCs w:val="24"/>
            <w:lang w:eastAsia="en-AU"/>
            <w14:ligatures w14:val="standardContextual"/>
          </w:rPr>
          <w:tab/>
        </w:r>
        <w:r w:rsidRPr="005E7019">
          <w:t>When permits to acquire may be issued</w:t>
        </w:r>
        <w:r>
          <w:tab/>
        </w:r>
        <w:r>
          <w:fldChar w:fldCharType="begin"/>
        </w:r>
        <w:r>
          <w:instrText xml:space="preserve"> PAGEREF _Toc197508473 \h </w:instrText>
        </w:r>
        <w:r>
          <w:fldChar w:fldCharType="separate"/>
        </w:r>
        <w:r w:rsidR="00A62F52">
          <w:t>110</w:t>
        </w:r>
        <w:r>
          <w:fldChar w:fldCharType="end"/>
        </w:r>
      </w:hyperlink>
    </w:p>
    <w:p w14:paraId="65752395" w14:textId="29F28DE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4" w:history="1">
        <w:r w:rsidRPr="005E7019">
          <w:t>148</w:t>
        </w:r>
        <w:r>
          <w:rPr>
            <w:rFonts w:asciiTheme="minorHAnsi" w:eastAsiaTheme="minorEastAsia" w:hAnsiTheme="minorHAnsi" w:cstheme="minorBidi"/>
            <w:kern w:val="2"/>
            <w:sz w:val="24"/>
            <w:szCs w:val="24"/>
            <w:lang w:eastAsia="en-AU"/>
            <w14:ligatures w14:val="standardContextual"/>
          </w:rPr>
          <w:tab/>
        </w:r>
        <w:r w:rsidRPr="005E7019">
          <w:t>Permits to acquire—period in force</w:t>
        </w:r>
        <w:r>
          <w:tab/>
        </w:r>
        <w:r>
          <w:fldChar w:fldCharType="begin"/>
        </w:r>
        <w:r>
          <w:instrText xml:space="preserve"> PAGEREF _Toc197508474 \h </w:instrText>
        </w:r>
        <w:r>
          <w:fldChar w:fldCharType="separate"/>
        </w:r>
        <w:r w:rsidR="00A62F52">
          <w:t>110</w:t>
        </w:r>
        <w:r>
          <w:fldChar w:fldCharType="end"/>
        </w:r>
      </w:hyperlink>
    </w:p>
    <w:p w14:paraId="59E2F4A0" w14:textId="5938B3E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5" w:history="1">
        <w:r w:rsidRPr="005E7019">
          <w:t>149</w:t>
        </w:r>
        <w:r>
          <w:rPr>
            <w:rFonts w:asciiTheme="minorHAnsi" w:eastAsiaTheme="minorEastAsia" w:hAnsiTheme="minorHAnsi" w:cstheme="minorBidi"/>
            <w:kern w:val="2"/>
            <w:sz w:val="24"/>
            <w:szCs w:val="24"/>
            <w:lang w:eastAsia="en-AU"/>
            <w14:ligatures w14:val="standardContextual"/>
          </w:rPr>
          <w:tab/>
        </w:r>
        <w:r w:rsidRPr="005E7019">
          <w:t>Permits to acquire—replacements</w:t>
        </w:r>
        <w:r>
          <w:tab/>
        </w:r>
        <w:r>
          <w:fldChar w:fldCharType="begin"/>
        </w:r>
        <w:r>
          <w:instrText xml:space="preserve"> PAGEREF _Toc197508475 \h </w:instrText>
        </w:r>
        <w:r>
          <w:fldChar w:fldCharType="separate"/>
        </w:r>
        <w:r w:rsidR="00A62F52">
          <w:t>111</w:t>
        </w:r>
        <w:r>
          <w:fldChar w:fldCharType="end"/>
        </w:r>
      </w:hyperlink>
    </w:p>
    <w:p w14:paraId="72CF94BC" w14:textId="01318FF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6" w:history="1">
        <w:r w:rsidRPr="005E7019">
          <w:t>150</w:t>
        </w:r>
        <w:r>
          <w:rPr>
            <w:rFonts w:asciiTheme="minorHAnsi" w:eastAsiaTheme="minorEastAsia" w:hAnsiTheme="minorHAnsi" w:cstheme="minorBidi"/>
            <w:kern w:val="2"/>
            <w:sz w:val="24"/>
            <w:szCs w:val="24"/>
            <w:lang w:eastAsia="en-AU"/>
            <w14:ligatures w14:val="standardContextual"/>
          </w:rPr>
          <w:tab/>
        </w:r>
        <w:r w:rsidRPr="005E7019">
          <w:t>Offence—notice of lost, stolen and destroyed permits to acquire</w:t>
        </w:r>
        <w:r>
          <w:tab/>
        </w:r>
        <w:r>
          <w:fldChar w:fldCharType="begin"/>
        </w:r>
        <w:r>
          <w:instrText xml:space="preserve"> PAGEREF _Toc197508476 \h </w:instrText>
        </w:r>
        <w:r>
          <w:fldChar w:fldCharType="separate"/>
        </w:r>
        <w:r w:rsidR="00A62F52">
          <w:t>111</w:t>
        </w:r>
        <w:r>
          <w:fldChar w:fldCharType="end"/>
        </w:r>
      </w:hyperlink>
    </w:p>
    <w:p w14:paraId="2089DEBE" w14:textId="46FA6D2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7" w:history="1">
        <w:r w:rsidRPr="005E7019">
          <w:t>151</w:t>
        </w:r>
        <w:r>
          <w:rPr>
            <w:rFonts w:asciiTheme="minorHAnsi" w:eastAsiaTheme="minorEastAsia" w:hAnsiTheme="minorHAnsi" w:cstheme="minorBidi"/>
            <w:kern w:val="2"/>
            <w:sz w:val="24"/>
            <w:szCs w:val="24"/>
            <w:lang w:eastAsia="en-AU"/>
            <w14:ligatures w14:val="standardContextual"/>
          </w:rPr>
          <w:tab/>
        </w:r>
        <w:r w:rsidRPr="005E7019">
          <w:t>Permits to acquire—automatic suspension and cancellation</w:t>
        </w:r>
        <w:r>
          <w:tab/>
        </w:r>
        <w:r>
          <w:fldChar w:fldCharType="begin"/>
        </w:r>
        <w:r>
          <w:instrText xml:space="preserve"> PAGEREF _Toc197508477 \h </w:instrText>
        </w:r>
        <w:r>
          <w:fldChar w:fldCharType="separate"/>
        </w:r>
        <w:r w:rsidR="00A62F52">
          <w:t>111</w:t>
        </w:r>
        <w:r>
          <w:fldChar w:fldCharType="end"/>
        </w:r>
      </w:hyperlink>
    </w:p>
    <w:p w14:paraId="6432EEF8" w14:textId="0C0D793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8" w:history="1">
        <w:r w:rsidRPr="005E7019">
          <w:t>152</w:t>
        </w:r>
        <w:r>
          <w:rPr>
            <w:rFonts w:asciiTheme="minorHAnsi" w:eastAsiaTheme="minorEastAsia" w:hAnsiTheme="minorHAnsi" w:cstheme="minorBidi"/>
            <w:kern w:val="2"/>
            <w:sz w:val="24"/>
            <w:szCs w:val="24"/>
            <w:lang w:eastAsia="en-AU"/>
            <w14:ligatures w14:val="standardContextual"/>
          </w:rPr>
          <w:tab/>
        </w:r>
        <w:r w:rsidRPr="005E7019">
          <w:t>Permits to acquire—cancellation by registrar</w:t>
        </w:r>
        <w:r>
          <w:tab/>
        </w:r>
        <w:r>
          <w:fldChar w:fldCharType="begin"/>
        </w:r>
        <w:r>
          <w:instrText xml:space="preserve"> PAGEREF _Toc197508478 \h </w:instrText>
        </w:r>
        <w:r>
          <w:fldChar w:fldCharType="separate"/>
        </w:r>
        <w:r w:rsidR="00A62F52">
          <w:t>112</w:t>
        </w:r>
        <w:r>
          <w:fldChar w:fldCharType="end"/>
        </w:r>
      </w:hyperlink>
    </w:p>
    <w:p w14:paraId="11069908" w14:textId="04BFCFC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79" w:history="1">
        <w:r w:rsidRPr="005E7019">
          <w:t>153</w:t>
        </w:r>
        <w:r>
          <w:rPr>
            <w:rFonts w:asciiTheme="minorHAnsi" w:eastAsiaTheme="minorEastAsia" w:hAnsiTheme="minorHAnsi" w:cstheme="minorBidi"/>
            <w:kern w:val="2"/>
            <w:sz w:val="24"/>
            <w:szCs w:val="24"/>
            <w:lang w:eastAsia="en-AU"/>
            <w14:ligatures w14:val="standardContextual"/>
          </w:rPr>
          <w:tab/>
        </w:r>
        <w:r w:rsidRPr="005E7019">
          <w:t>Offence—failing to give up suspended or cancelled permit to acquire</w:t>
        </w:r>
        <w:r>
          <w:tab/>
        </w:r>
        <w:r>
          <w:fldChar w:fldCharType="begin"/>
        </w:r>
        <w:r>
          <w:instrText xml:space="preserve"> PAGEREF _Toc197508479 \h </w:instrText>
        </w:r>
        <w:r>
          <w:fldChar w:fldCharType="separate"/>
        </w:r>
        <w:r w:rsidR="00A62F52">
          <w:t>113</w:t>
        </w:r>
        <w:r>
          <w:fldChar w:fldCharType="end"/>
        </w:r>
      </w:hyperlink>
    </w:p>
    <w:p w14:paraId="452981D3" w14:textId="2A689AB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80" w:history="1">
        <w:r w:rsidRPr="005E7019">
          <w:t>154</w:t>
        </w:r>
        <w:r>
          <w:rPr>
            <w:rFonts w:asciiTheme="minorHAnsi" w:eastAsiaTheme="minorEastAsia" w:hAnsiTheme="minorHAnsi" w:cstheme="minorBidi"/>
            <w:kern w:val="2"/>
            <w:sz w:val="24"/>
            <w:szCs w:val="24"/>
            <w:lang w:eastAsia="en-AU"/>
            <w14:ligatures w14:val="standardContextual"/>
          </w:rPr>
          <w:tab/>
        </w:r>
        <w:r w:rsidRPr="005E7019">
          <w:t>Regulations about permits to acquire</w:t>
        </w:r>
        <w:r>
          <w:tab/>
        </w:r>
        <w:r>
          <w:fldChar w:fldCharType="begin"/>
        </w:r>
        <w:r>
          <w:instrText xml:space="preserve"> PAGEREF _Toc197508480 \h </w:instrText>
        </w:r>
        <w:r>
          <w:fldChar w:fldCharType="separate"/>
        </w:r>
        <w:r w:rsidR="00A62F52">
          <w:t>114</w:t>
        </w:r>
        <w:r>
          <w:fldChar w:fldCharType="end"/>
        </w:r>
      </w:hyperlink>
    </w:p>
    <w:p w14:paraId="64666526" w14:textId="6158BA78"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481" w:history="1">
        <w:r w:rsidRPr="005E7019">
          <w:t>Part 11</w:t>
        </w:r>
        <w:r>
          <w:rPr>
            <w:rFonts w:asciiTheme="minorHAnsi" w:eastAsiaTheme="minorEastAsia" w:hAnsiTheme="minorHAnsi" w:cstheme="minorBidi"/>
            <w:b w:val="0"/>
            <w:kern w:val="2"/>
            <w:szCs w:val="24"/>
            <w:lang w:eastAsia="en-AU"/>
            <w14:ligatures w14:val="standardContextual"/>
          </w:rPr>
          <w:tab/>
        </w:r>
        <w:r w:rsidRPr="005E7019">
          <w:t>Registration of firearms and firearm users</w:t>
        </w:r>
        <w:r w:rsidRPr="00A15C63">
          <w:rPr>
            <w:vanish/>
          </w:rPr>
          <w:tab/>
        </w:r>
        <w:r w:rsidRPr="00A15C63">
          <w:rPr>
            <w:vanish/>
          </w:rPr>
          <w:fldChar w:fldCharType="begin"/>
        </w:r>
        <w:r w:rsidRPr="00A15C63">
          <w:rPr>
            <w:vanish/>
          </w:rPr>
          <w:instrText xml:space="preserve"> PAGEREF _Toc197508481 \h </w:instrText>
        </w:r>
        <w:r w:rsidRPr="00A15C63">
          <w:rPr>
            <w:vanish/>
          </w:rPr>
        </w:r>
        <w:r w:rsidRPr="00A15C63">
          <w:rPr>
            <w:vanish/>
          </w:rPr>
          <w:fldChar w:fldCharType="separate"/>
        </w:r>
        <w:r w:rsidR="00A62F52">
          <w:rPr>
            <w:vanish/>
          </w:rPr>
          <w:t>115</w:t>
        </w:r>
        <w:r w:rsidRPr="00A15C63">
          <w:rPr>
            <w:vanish/>
          </w:rPr>
          <w:fldChar w:fldCharType="end"/>
        </w:r>
      </w:hyperlink>
    </w:p>
    <w:p w14:paraId="4743596B" w14:textId="676756C7"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482" w:history="1">
        <w:r w:rsidRPr="005E7019">
          <w:t>Division 11.1</w:t>
        </w:r>
        <w:r>
          <w:rPr>
            <w:rFonts w:asciiTheme="minorHAnsi" w:eastAsiaTheme="minorEastAsia" w:hAnsiTheme="minorHAnsi" w:cstheme="minorBidi"/>
            <w:b w:val="0"/>
            <w:kern w:val="2"/>
            <w:sz w:val="24"/>
            <w:szCs w:val="24"/>
            <w:lang w:eastAsia="en-AU"/>
            <w14:ligatures w14:val="standardContextual"/>
          </w:rPr>
          <w:tab/>
        </w:r>
        <w:r w:rsidRPr="005E7019">
          <w:t>Interpretation</w:t>
        </w:r>
        <w:r w:rsidRPr="00A15C63">
          <w:rPr>
            <w:vanish/>
          </w:rPr>
          <w:tab/>
        </w:r>
        <w:r w:rsidRPr="00A15C63">
          <w:rPr>
            <w:vanish/>
          </w:rPr>
          <w:fldChar w:fldCharType="begin"/>
        </w:r>
        <w:r w:rsidRPr="00A15C63">
          <w:rPr>
            <w:vanish/>
          </w:rPr>
          <w:instrText xml:space="preserve"> PAGEREF _Toc197508482 \h </w:instrText>
        </w:r>
        <w:r w:rsidRPr="00A15C63">
          <w:rPr>
            <w:vanish/>
          </w:rPr>
        </w:r>
        <w:r w:rsidRPr="00A15C63">
          <w:rPr>
            <w:vanish/>
          </w:rPr>
          <w:fldChar w:fldCharType="separate"/>
        </w:r>
        <w:r w:rsidR="00A62F52">
          <w:rPr>
            <w:vanish/>
          </w:rPr>
          <w:t>115</w:t>
        </w:r>
        <w:r w:rsidRPr="00A15C63">
          <w:rPr>
            <w:vanish/>
          </w:rPr>
          <w:fldChar w:fldCharType="end"/>
        </w:r>
      </w:hyperlink>
    </w:p>
    <w:p w14:paraId="7DCA25F3" w14:textId="3AA1FA2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83" w:history="1">
        <w:r w:rsidRPr="005E7019">
          <w:t>155</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owner and user particulars</w:t>
        </w:r>
        <w:r w:rsidRPr="005E7019">
          <w:t>—pt 11</w:t>
        </w:r>
        <w:r>
          <w:tab/>
        </w:r>
        <w:r>
          <w:fldChar w:fldCharType="begin"/>
        </w:r>
        <w:r>
          <w:instrText xml:space="preserve"> PAGEREF _Toc197508483 \h </w:instrText>
        </w:r>
        <w:r>
          <w:fldChar w:fldCharType="separate"/>
        </w:r>
        <w:r w:rsidR="00A62F52">
          <w:t>115</w:t>
        </w:r>
        <w:r>
          <w:fldChar w:fldCharType="end"/>
        </w:r>
      </w:hyperlink>
    </w:p>
    <w:p w14:paraId="4F1ED170" w14:textId="5D793C80"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484" w:history="1">
        <w:r w:rsidRPr="005E7019">
          <w:t>Division 11.2</w:t>
        </w:r>
        <w:r>
          <w:rPr>
            <w:rFonts w:asciiTheme="minorHAnsi" w:eastAsiaTheme="minorEastAsia" w:hAnsiTheme="minorHAnsi" w:cstheme="minorBidi"/>
            <w:b w:val="0"/>
            <w:kern w:val="2"/>
            <w:sz w:val="24"/>
            <w:szCs w:val="24"/>
            <w:lang w:eastAsia="en-AU"/>
            <w14:ligatures w14:val="standardContextual"/>
          </w:rPr>
          <w:tab/>
        </w:r>
        <w:r w:rsidRPr="005E7019">
          <w:t>Register of firearms</w:t>
        </w:r>
        <w:r w:rsidRPr="00A15C63">
          <w:rPr>
            <w:vanish/>
          </w:rPr>
          <w:tab/>
        </w:r>
        <w:r w:rsidRPr="00A15C63">
          <w:rPr>
            <w:vanish/>
          </w:rPr>
          <w:fldChar w:fldCharType="begin"/>
        </w:r>
        <w:r w:rsidRPr="00A15C63">
          <w:rPr>
            <w:vanish/>
          </w:rPr>
          <w:instrText xml:space="preserve"> PAGEREF _Toc197508484 \h </w:instrText>
        </w:r>
        <w:r w:rsidRPr="00A15C63">
          <w:rPr>
            <w:vanish/>
          </w:rPr>
        </w:r>
        <w:r w:rsidRPr="00A15C63">
          <w:rPr>
            <w:vanish/>
          </w:rPr>
          <w:fldChar w:fldCharType="separate"/>
        </w:r>
        <w:r w:rsidR="00A62F52">
          <w:rPr>
            <w:vanish/>
          </w:rPr>
          <w:t>115</w:t>
        </w:r>
        <w:r w:rsidRPr="00A15C63">
          <w:rPr>
            <w:vanish/>
          </w:rPr>
          <w:fldChar w:fldCharType="end"/>
        </w:r>
      </w:hyperlink>
    </w:p>
    <w:p w14:paraId="6C55A0C2" w14:textId="51EA86B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85" w:history="1">
        <w:r w:rsidRPr="005E7019">
          <w:t>156</w:t>
        </w:r>
        <w:r>
          <w:rPr>
            <w:rFonts w:asciiTheme="minorHAnsi" w:eastAsiaTheme="minorEastAsia" w:hAnsiTheme="minorHAnsi" w:cstheme="minorBidi"/>
            <w:kern w:val="2"/>
            <w:sz w:val="24"/>
            <w:szCs w:val="24"/>
            <w:lang w:eastAsia="en-AU"/>
            <w14:ligatures w14:val="standardContextual"/>
          </w:rPr>
          <w:tab/>
        </w:r>
        <w:r w:rsidRPr="005E7019">
          <w:t>Register of firearms</w:t>
        </w:r>
        <w:r>
          <w:tab/>
        </w:r>
        <w:r>
          <w:fldChar w:fldCharType="begin"/>
        </w:r>
        <w:r>
          <w:instrText xml:space="preserve"> PAGEREF _Toc197508485 \h </w:instrText>
        </w:r>
        <w:r>
          <w:fldChar w:fldCharType="separate"/>
        </w:r>
        <w:r w:rsidR="00A62F52">
          <w:t>115</w:t>
        </w:r>
        <w:r>
          <w:fldChar w:fldCharType="end"/>
        </w:r>
      </w:hyperlink>
    </w:p>
    <w:p w14:paraId="2C0521F9" w14:textId="2E39C05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86" w:history="1">
        <w:r w:rsidRPr="005E7019">
          <w:t>157</w:t>
        </w:r>
        <w:r>
          <w:rPr>
            <w:rFonts w:asciiTheme="minorHAnsi" w:eastAsiaTheme="minorEastAsia" w:hAnsiTheme="minorHAnsi" w:cstheme="minorBidi"/>
            <w:kern w:val="2"/>
            <w:sz w:val="24"/>
            <w:szCs w:val="24"/>
            <w:lang w:eastAsia="en-AU"/>
            <w14:ligatures w14:val="standardContextual"/>
          </w:rPr>
          <w:tab/>
        </w:r>
        <w:r w:rsidRPr="005E7019">
          <w:t>Contents of register</w:t>
        </w:r>
        <w:r>
          <w:tab/>
        </w:r>
        <w:r>
          <w:fldChar w:fldCharType="begin"/>
        </w:r>
        <w:r>
          <w:instrText xml:space="preserve"> PAGEREF _Toc197508486 \h </w:instrText>
        </w:r>
        <w:r>
          <w:fldChar w:fldCharType="separate"/>
        </w:r>
        <w:r w:rsidR="00A62F52">
          <w:t>116</w:t>
        </w:r>
        <w:r>
          <w:fldChar w:fldCharType="end"/>
        </w:r>
      </w:hyperlink>
    </w:p>
    <w:p w14:paraId="5BF50BB9" w14:textId="76136FB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87" w:history="1">
        <w:r w:rsidRPr="005E7019">
          <w:t>158</w:t>
        </w:r>
        <w:r>
          <w:rPr>
            <w:rFonts w:asciiTheme="minorHAnsi" w:eastAsiaTheme="minorEastAsia" w:hAnsiTheme="minorHAnsi" w:cstheme="minorBidi"/>
            <w:kern w:val="2"/>
            <w:sz w:val="24"/>
            <w:szCs w:val="24"/>
            <w:lang w:eastAsia="en-AU"/>
            <w14:ligatures w14:val="standardContextual"/>
          </w:rPr>
          <w:tab/>
        </w:r>
        <w:r w:rsidRPr="005E7019">
          <w:t>Register not available to public</w:t>
        </w:r>
        <w:r>
          <w:tab/>
        </w:r>
        <w:r>
          <w:fldChar w:fldCharType="begin"/>
        </w:r>
        <w:r>
          <w:instrText xml:space="preserve"> PAGEREF _Toc197508487 \h </w:instrText>
        </w:r>
        <w:r>
          <w:fldChar w:fldCharType="separate"/>
        </w:r>
        <w:r w:rsidR="00A62F52">
          <w:t>116</w:t>
        </w:r>
        <w:r>
          <w:fldChar w:fldCharType="end"/>
        </w:r>
      </w:hyperlink>
    </w:p>
    <w:p w14:paraId="62CF8FDF" w14:textId="236BBB5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88" w:history="1">
        <w:r w:rsidRPr="005E7019">
          <w:t>159</w:t>
        </w:r>
        <w:r>
          <w:rPr>
            <w:rFonts w:asciiTheme="minorHAnsi" w:eastAsiaTheme="minorEastAsia" w:hAnsiTheme="minorHAnsi" w:cstheme="minorBidi"/>
            <w:kern w:val="2"/>
            <w:sz w:val="24"/>
            <w:szCs w:val="24"/>
            <w:lang w:eastAsia="en-AU"/>
            <w14:ligatures w14:val="standardContextual"/>
          </w:rPr>
          <w:tab/>
        </w:r>
        <w:r w:rsidRPr="005E7019">
          <w:t>Two-yearly reviews</w:t>
        </w:r>
        <w:r>
          <w:tab/>
        </w:r>
        <w:r>
          <w:fldChar w:fldCharType="begin"/>
        </w:r>
        <w:r>
          <w:instrText xml:space="preserve"> PAGEREF _Toc197508488 \h </w:instrText>
        </w:r>
        <w:r>
          <w:fldChar w:fldCharType="separate"/>
        </w:r>
        <w:r w:rsidR="00A62F52">
          <w:t>117</w:t>
        </w:r>
        <w:r>
          <w:fldChar w:fldCharType="end"/>
        </w:r>
      </w:hyperlink>
    </w:p>
    <w:p w14:paraId="4FCF4BC8" w14:textId="30EC990B"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489" w:history="1">
        <w:r w:rsidRPr="005E7019">
          <w:t>Division 11.3</w:t>
        </w:r>
        <w:r>
          <w:rPr>
            <w:rFonts w:asciiTheme="minorHAnsi" w:eastAsiaTheme="minorEastAsia" w:hAnsiTheme="minorHAnsi" w:cstheme="minorBidi"/>
            <w:b w:val="0"/>
            <w:kern w:val="2"/>
            <w:sz w:val="24"/>
            <w:szCs w:val="24"/>
            <w:lang w:eastAsia="en-AU"/>
            <w14:ligatures w14:val="standardContextual"/>
          </w:rPr>
          <w:tab/>
        </w:r>
        <w:r w:rsidRPr="005E7019">
          <w:t>Registration of firearms</w:t>
        </w:r>
        <w:r w:rsidRPr="00A15C63">
          <w:rPr>
            <w:vanish/>
          </w:rPr>
          <w:tab/>
        </w:r>
        <w:r w:rsidRPr="00A15C63">
          <w:rPr>
            <w:vanish/>
          </w:rPr>
          <w:fldChar w:fldCharType="begin"/>
        </w:r>
        <w:r w:rsidRPr="00A15C63">
          <w:rPr>
            <w:vanish/>
          </w:rPr>
          <w:instrText xml:space="preserve"> PAGEREF _Toc197508489 \h </w:instrText>
        </w:r>
        <w:r w:rsidRPr="00A15C63">
          <w:rPr>
            <w:vanish/>
          </w:rPr>
        </w:r>
        <w:r w:rsidRPr="00A15C63">
          <w:rPr>
            <w:vanish/>
          </w:rPr>
          <w:fldChar w:fldCharType="separate"/>
        </w:r>
        <w:r w:rsidR="00A62F52">
          <w:rPr>
            <w:vanish/>
          </w:rPr>
          <w:t>117</w:t>
        </w:r>
        <w:r w:rsidRPr="00A15C63">
          <w:rPr>
            <w:vanish/>
          </w:rPr>
          <w:fldChar w:fldCharType="end"/>
        </w:r>
      </w:hyperlink>
    </w:p>
    <w:p w14:paraId="5E9B1577" w14:textId="66FC45A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90" w:history="1">
        <w:r w:rsidRPr="005E7019">
          <w:t>160</w:t>
        </w:r>
        <w:r>
          <w:rPr>
            <w:rFonts w:asciiTheme="minorHAnsi" w:eastAsiaTheme="minorEastAsia" w:hAnsiTheme="minorHAnsi" w:cstheme="minorBidi"/>
            <w:kern w:val="2"/>
            <w:sz w:val="24"/>
            <w:szCs w:val="24"/>
            <w:lang w:eastAsia="en-AU"/>
            <w14:ligatures w14:val="standardContextual"/>
          </w:rPr>
          <w:tab/>
        </w:r>
        <w:r w:rsidRPr="005E7019">
          <w:t>Firearm registration—application</w:t>
        </w:r>
        <w:r>
          <w:tab/>
        </w:r>
        <w:r>
          <w:fldChar w:fldCharType="begin"/>
        </w:r>
        <w:r>
          <w:instrText xml:space="preserve"> PAGEREF _Toc197508490 \h </w:instrText>
        </w:r>
        <w:r>
          <w:fldChar w:fldCharType="separate"/>
        </w:r>
        <w:r w:rsidR="00A62F52">
          <w:t>117</w:t>
        </w:r>
        <w:r>
          <w:fldChar w:fldCharType="end"/>
        </w:r>
      </w:hyperlink>
    </w:p>
    <w:p w14:paraId="7E935FF3" w14:textId="4CC1104D"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491" w:history="1">
        <w:r w:rsidRPr="005E7019">
          <w:t>161</w:t>
        </w:r>
        <w:r>
          <w:rPr>
            <w:rFonts w:asciiTheme="minorHAnsi" w:eastAsiaTheme="minorEastAsia" w:hAnsiTheme="minorHAnsi" w:cstheme="minorBidi"/>
            <w:kern w:val="2"/>
            <w:sz w:val="24"/>
            <w:szCs w:val="24"/>
            <w:lang w:eastAsia="en-AU"/>
            <w14:ligatures w14:val="standardContextual"/>
          </w:rPr>
          <w:tab/>
        </w:r>
        <w:r w:rsidRPr="005E7019">
          <w:t>Firearm registration—request for further information etc</w:t>
        </w:r>
        <w:r>
          <w:tab/>
        </w:r>
        <w:r>
          <w:fldChar w:fldCharType="begin"/>
        </w:r>
        <w:r>
          <w:instrText xml:space="preserve"> PAGEREF _Toc197508491 \h </w:instrText>
        </w:r>
        <w:r>
          <w:fldChar w:fldCharType="separate"/>
        </w:r>
        <w:r w:rsidR="00A62F52">
          <w:t>118</w:t>
        </w:r>
        <w:r>
          <w:fldChar w:fldCharType="end"/>
        </w:r>
      </w:hyperlink>
    </w:p>
    <w:p w14:paraId="76D4F8CA" w14:textId="601697C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92" w:history="1">
        <w:r w:rsidRPr="005E7019">
          <w:t>162</w:t>
        </w:r>
        <w:r>
          <w:rPr>
            <w:rFonts w:asciiTheme="minorHAnsi" w:eastAsiaTheme="minorEastAsia" w:hAnsiTheme="minorHAnsi" w:cstheme="minorBidi"/>
            <w:kern w:val="2"/>
            <w:sz w:val="24"/>
            <w:szCs w:val="24"/>
            <w:lang w:eastAsia="en-AU"/>
            <w14:ligatures w14:val="standardContextual"/>
          </w:rPr>
          <w:tab/>
        </w:r>
        <w:r w:rsidRPr="005E7019">
          <w:t>Firearm registration—decision</w:t>
        </w:r>
        <w:r>
          <w:tab/>
        </w:r>
        <w:r>
          <w:fldChar w:fldCharType="begin"/>
        </w:r>
        <w:r>
          <w:instrText xml:space="preserve"> PAGEREF _Toc197508492 \h </w:instrText>
        </w:r>
        <w:r>
          <w:fldChar w:fldCharType="separate"/>
        </w:r>
        <w:r w:rsidR="00A62F52">
          <w:t>118</w:t>
        </w:r>
        <w:r>
          <w:fldChar w:fldCharType="end"/>
        </w:r>
      </w:hyperlink>
    </w:p>
    <w:p w14:paraId="635965FA" w14:textId="68405FE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93" w:history="1">
        <w:r w:rsidRPr="005E7019">
          <w:t>163</w:t>
        </w:r>
        <w:r>
          <w:rPr>
            <w:rFonts w:asciiTheme="minorHAnsi" w:eastAsiaTheme="minorEastAsia" w:hAnsiTheme="minorHAnsi" w:cstheme="minorBidi"/>
            <w:kern w:val="2"/>
            <w:sz w:val="24"/>
            <w:szCs w:val="24"/>
            <w:lang w:eastAsia="en-AU"/>
            <w14:ligatures w14:val="standardContextual"/>
          </w:rPr>
          <w:tab/>
        </w:r>
        <w:r w:rsidRPr="005E7019">
          <w:t>Firearm registration—refusal</w:t>
        </w:r>
        <w:r>
          <w:tab/>
        </w:r>
        <w:r>
          <w:fldChar w:fldCharType="begin"/>
        </w:r>
        <w:r>
          <w:instrText xml:space="preserve"> PAGEREF _Toc197508493 \h </w:instrText>
        </w:r>
        <w:r>
          <w:fldChar w:fldCharType="separate"/>
        </w:r>
        <w:r w:rsidR="00A62F52">
          <w:t>118</w:t>
        </w:r>
        <w:r>
          <w:fldChar w:fldCharType="end"/>
        </w:r>
      </w:hyperlink>
    </w:p>
    <w:p w14:paraId="77AA06C0" w14:textId="227723D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94" w:history="1">
        <w:r w:rsidRPr="005E7019">
          <w:t>164</w:t>
        </w:r>
        <w:r>
          <w:rPr>
            <w:rFonts w:asciiTheme="minorHAnsi" w:eastAsiaTheme="minorEastAsia" w:hAnsiTheme="minorHAnsi" w:cstheme="minorBidi"/>
            <w:kern w:val="2"/>
            <w:sz w:val="24"/>
            <w:szCs w:val="24"/>
            <w:lang w:eastAsia="en-AU"/>
            <w14:ligatures w14:val="standardContextual"/>
          </w:rPr>
          <w:tab/>
        </w:r>
        <w:r w:rsidRPr="005E7019">
          <w:t>Firearm registration notice</w:t>
        </w:r>
        <w:r>
          <w:tab/>
        </w:r>
        <w:r>
          <w:fldChar w:fldCharType="begin"/>
        </w:r>
        <w:r>
          <w:instrText xml:space="preserve"> PAGEREF _Toc197508494 \h </w:instrText>
        </w:r>
        <w:r>
          <w:fldChar w:fldCharType="separate"/>
        </w:r>
        <w:r w:rsidR="00A62F52">
          <w:t>119</w:t>
        </w:r>
        <w:r>
          <w:fldChar w:fldCharType="end"/>
        </w:r>
      </w:hyperlink>
    </w:p>
    <w:p w14:paraId="50D1F946" w14:textId="7F30B25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95" w:history="1">
        <w:r w:rsidRPr="005E7019">
          <w:t>165</w:t>
        </w:r>
        <w:r>
          <w:rPr>
            <w:rFonts w:asciiTheme="minorHAnsi" w:eastAsiaTheme="minorEastAsia" w:hAnsiTheme="minorHAnsi" w:cstheme="minorBidi"/>
            <w:kern w:val="2"/>
            <w:sz w:val="24"/>
            <w:szCs w:val="24"/>
            <w:lang w:eastAsia="en-AU"/>
            <w14:ligatures w14:val="standardContextual"/>
          </w:rPr>
          <w:tab/>
        </w:r>
        <w:r w:rsidRPr="005E7019">
          <w:t>End of firearm registration</w:t>
        </w:r>
        <w:r>
          <w:tab/>
        </w:r>
        <w:r>
          <w:fldChar w:fldCharType="begin"/>
        </w:r>
        <w:r>
          <w:instrText xml:space="preserve"> PAGEREF _Toc197508495 \h </w:instrText>
        </w:r>
        <w:r>
          <w:fldChar w:fldCharType="separate"/>
        </w:r>
        <w:r w:rsidR="00A62F52">
          <w:t>119</w:t>
        </w:r>
        <w:r>
          <w:fldChar w:fldCharType="end"/>
        </w:r>
      </w:hyperlink>
    </w:p>
    <w:p w14:paraId="2254C048" w14:textId="18AE41A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96" w:history="1">
        <w:r w:rsidRPr="005E7019">
          <w:t>166</w:t>
        </w:r>
        <w:r>
          <w:rPr>
            <w:rFonts w:asciiTheme="minorHAnsi" w:eastAsiaTheme="minorEastAsia" w:hAnsiTheme="minorHAnsi" w:cstheme="minorBidi"/>
            <w:kern w:val="2"/>
            <w:sz w:val="24"/>
            <w:szCs w:val="24"/>
            <w:lang w:eastAsia="en-AU"/>
            <w14:ligatures w14:val="standardContextual"/>
          </w:rPr>
          <w:tab/>
        </w:r>
        <w:r w:rsidRPr="005E7019">
          <w:t>Cancellation of firearm registration</w:t>
        </w:r>
        <w:r>
          <w:tab/>
        </w:r>
        <w:r>
          <w:fldChar w:fldCharType="begin"/>
        </w:r>
        <w:r>
          <w:instrText xml:space="preserve"> PAGEREF _Toc197508496 \h </w:instrText>
        </w:r>
        <w:r>
          <w:fldChar w:fldCharType="separate"/>
        </w:r>
        <w:r w:rsidR="00A62F52">
          <w:t>119</w:t>
        </w:r>
        <w:r>
          <w:fldChar w:fldCharType="end"/>
        </w:r>
      </w:hyperlink>
    </w:p>
    <w:p w14:paraId="2861596F" w14:textId="449E563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97" w:history="1">
        <w:r w:rsidRPr="005E7019">
          <w:t>167</w:t>
        </w:r>
        <w:r>
          <w:rPr>
            <w:rFonts w:asciiTheme="minorHAnsi" w:eastAsiaTheme="minorEastAsia" w:hAnsiTheme="minorHAnsi" w:cstheme="minorBidi"/>
            <w:kern w:val="2"/>
            <w:sz w:val="24"/>
            <w:szCs w:val="24"/>
            <w:lang w:eastAsia="en-AU"/>
            <w14:ligatures w14:val="standardContextual"/>
          </w:rPr>
          <w:tab/>
        </w:r>
        <w:r w:rsidRPr="005E7019">
          <w:t>Police may seize firearms if firearm registration cancelled</w:t>
        </w:r>
        <w:r>
          <w:tab/>
        </w:r>
        <w:r>
          <w:fldChar w:fldCharType="begin"/>
        </w:r>
        <w:r>
          <w:instrText xml:space="preserve"> PAGEREF _Toc197508497 \h </w:instrText>
        </w:r>
        <w:r>
          <w:fldChar w:fldCharType="separate"/>
        </w:r>
        <w:r w:rsidR="00A62F52">
          <w:t>121</w:t>
        </w:r>
        <w:r>
          <w:fldChar w:fldCharType="end"/>
        </w:r>
      </w:hyperlink>
    </w:p>
    <w:p w14:paraId="39B0B18B" w14:textId="07ECF0DB"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498" w:history="1">
        <w:r w:rsidRPr="005E7019">
          <w:t>Division 11.4</w:t>
        </w:r>
        <w:r>
          <w:rPr>
            <w:rFonts w:asciiTheme="minorHAnsi" w:eastAsiaTheme="minorEastAsia" w:hAnsiTheme="minorHAnsi" w:cstheme="minorBidi"/>
            <w:b w:val="0"/>
            <w:kern w:val="2"/>
            <w:sz w:val="24"/>
            <w:szCs w:val="24"/>
            <w:lang w:eastAsia="en-AU"/>
            <w14:ligatures w14:val="standardContextual"/>
          </w:rPr>
          <w:tab/>
        </w:r>
        <w:r w:rsidRPr="005E7019">
          <w:t>Registration of firearms users</w:t>
        </w:r>
        <w:r w:rsidRPr="00A15C63">
          <w:rPr>
            <w:vanish/>
          </w:rPr>
          <w:tab/>
        </w:r>
        <w:r w:rsidRPr="00A15C63">
          <w:rPr>
            <w:vanish/>
          </w:rPr>
          <w:fldChar w:fldCharType="begin"/>
        </w:r>
        <w:r w:rsidRPr="00A15C63">
          <w:rPr>
            <w:vanish/>
          </w:rPr>
          <w:instrText xml:space="preserve"> PAGEREF _Toc197508498 \h </w:instrText>
        </w:r>
        <w:r w:rsidRPr="00A15C63">
          <w:rPr>
            <w:vanish/>
          </w:rPr>
        </w:r>
        <w:r w:rsidRPr="00A15C63">
          <w:rPr>
            <w:vanish/>
          </w:rPr>
          <w:fldChar w:fldCharType="separate"/>
        </w:r>
        <w:r w:rsidR="00A62F52">
          <w:rPr>
            <w:vanish/>
          </w:rPr>
          <w:t>121</w:t>
        </w:r>
        <w:r w:rsidRPr="00A15C63">
          <w:rPr>
            <w:vanish/>
          </w:rPr>
          <w:fldChar w:fldCharType="end"/>
        </w:r>
      </w:hyperlink>
    </w:p>
    <w:p w14:paraId="4A980081" w14:textId="556F15B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499" w:history="1">
        <w:r w:rsidRPr="005E7019">
          <w:t>168</w:t>
        </w:r>
        <w:r>
          <w:rPr>
            <w:rFonts w:asciiTheme="minorHAnsi" w:eastAsiaTheme="minorEastAsia" w:hAnsiTheme="minorHAnsi" w:cstheme="minorBidi"/>
            <w:kern w:val="2"/>
            <w:sz w:val="24"/>
            <w:szCs w:val="24"/>
            <w:lang w:eastAsia="en-AU"/>
            <w14:ligatures w14:val="standardContextual"/>
          </w:rPr>
          <w:tab/>
        </w:r>
        <w:r w:rsidRPr="005E7019">
          <w:t>User registration—application</w:t>
        </w:r>
        <w:r>
          <w:tab/>
        </w:r>
        <w:r>
          <w:fldChar w:fldCharType="begin"/>
        </w:r>
        <w:r>
          <w:instrText xml:space="preserve"> PAGEREF _Toc197508499 \h </w:instrText>
        </w:r>
        <w:r>
          <w:fldChar w:fldCharType="separate"/>
        </w:r>
        <w:r w:rsidR="00A62F52">
          <w:t>121</w:t>
        </w:r>
        <w:r>
          <w:fldChar w:fldCharType="end"/>
        </w:r>
      </w:hyperlink>
    </w:p>
    <w:p w14:paraId="44583AFE" w14:textId="0662A44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0" w:history="1">
        <w:r w:rsidRPr="005E7019">
          <w:t>169</w:t>
        </w:r>
        <w:r>
          <w:rPr>
            <w:rFonts w:asciiTheme="minorHAnsi" w:eastAsiaTheme="minorEastAsia" w:hAnsiTheme="minorHAnsi" w:cstheme="minorBidi"/>
            <w:kern w:val="2"/>
            <w:sz w:val="24"/>
            <w:szCs w:val="24"/>
            <w:lang w:eastAsia="en-AU"/>
            <w14:ligatures w14:val="standardContextual"/>
          </w:rPr>
          <w:tab/>
        </w:r>
        <w:r w:rsidRPr="005E7019">
          <w:t>User registration—request for further information etc</w:t>
        </w:r>
        <w:r>
          <w:tab/>
        </w:r>
        <w:r>
          <w:fldChar w:fldCharType="begin"/>
        </w:r>
        <w:r>
          <w:instrText xml:space="preserve"> PAGEREF _Toc197508500 \h </w:instrText>
        </w:r>
        <w:r>
          <w:fldChar w:fldCharType="separate"/>
        </w:r>
        <w:r w:rsidR="00A62F52">
          <w:t>122</w:t>
        </w:r>
        <w:r>
          <w:fldChar w:fldCharType="end"/>
        </w:r>
      </w:hyperlink>
    </w:p>
    <w:p w14:paraId="07DBEBDB" w14:textId="1908484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1" w:history="1">
        <w:r w:rsidRPr="005E7019">
          <w:t>170</w:t>
        </w:r>
        <w:r>
          <w:rPr>
            <w:rFonts w:asciiTheme="minorHAnsi" w:eastAsiaTheme="minorEastAsia" w:hAnsiTheme="minorHAnsi" w:cstheme="minorBidi"/>
            <w:kern w:val="2"/>
            <w:sz w:val="24"/>
            <w:szCs w:val="24"/>
            <w:lang w:eastAsia="en-AU"/>
            <w14:ligatures w14:val="standardContextual"/>
          </w:rPr>
          <w:tab/>
        </w:r>
        <w:r w:rsidRPr="005E7019">
          <w:t>User registration—decision</w:t>
        </w:r>
        <w:r>
          <w:tab/>
        </w:r>
        <w:r>
          <w:fldChar w:fldCharType="begin"/>
        </w:r>
        <w:r>
          <w:instrText xml:space="preserve"> PAGEREF _Toc197508501 \h </w:instrText>
        </w:r>
        <w:r>
          <w:fldChar w:fldCharType="separate"/>
        </w:r>
        <w:r w:rsidR="00A62F52">
          <w:t>123</w:t>
        </w:r>
        <w:r>
          <w:fldChar w:fldCharType="end"/>
        </w:r>
      </w:hyperlink>
    </w:p>
    <w:p w14:paraId="1AF3F246" w14:textId="48EA70B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2" w:history="1">
        <w:r w:rsidRPr="005E7019">
          <w:t>171</w:t>
        </w:r>
        <w:r>
          <w:rPr>
            <w:rFonts w:asciiTheme="minorHAnsi" w:eastAsiaTheme="minorEastAsia" w:hAnsiTheme="minorHAnsi" w:cstheme="minorBidi"/>
            <w:kern w:val="2"/>
            <w:sz w:val="24"/>
            <w:szCs w:val="24"/>
            <w:lang w:eastAsia="en-AU"/>
            <w14:ligatures w14:val="standardContextual"/>
          </w:rPr>
          <w:tab/>
        </w:r>
        <w:r w:rsidRPr="005E7019">
          <w:t>User registration—refusal</w:t>
        </w:r>
        <w:r>
          <w:tab/>
        </w:r>
        <w:r>
          <w:fldChar w:fldCharType="begin"/>
        </w:r>
        <w:r>
          <w:instrText xml:space="preserve"> PAGEREF _Toc197508502 \h </w:instrText>
        </w:r>
        <w:r>
          <w:fldChar w:fldCharType="separate"/>
        </w:r>
        <w:r w:rsidR="00A62F52">
          <w:t>123</w:t>
        </w:r>
        <w:r>
          <w:fldChar w:fldCharType="end"/>
        </w:r>
      </w:hyperlink>
    </w:p>
    <w:p w14:paraId="1BA2265F" w14:textId="5F80653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3" w:history="1">
        <w:r w:rsidRPr="005E7019">
          <w:t>172</w:t>
        </w:r>
        <w:r>
          <w:rPr>
            <w:rFonts w:asciiTheme="minorHAnsi" w:eastAsiaTheme="minorEastAsia" w:hAnsiTheme="minorHAnsi" w:cstheme="minorBidi"/>
            <w:kern w:val="2"/>
            <w:sz w:val="24"/>
            <w:szCs w:val="24"/>
            <w:lang w:eastAsia="en-AU"/>
            <w14:ligatures w14:val="standardContextual"/>
          </w:rPr>
          <w:tab/>
        </w:r>
        <w:r w:rsidRPr="005E7019">
          <w:t>Effect of registration as user</w:t>
        </w:r>
        <w:r>
          <w:tab/>
        </w:r>
        <w:r>
          <w:fldChar w:fldCharType="begin"/>
        </w:r>
        <w:r>
          <w:instrText xml:space="preserve"> PAGEREF _Toc197508503 \h </w:instrText>
        </w:r>
        <w:r>
          <w:fldChar w:fldCharType="separate"/>
        </w:r>
        <w:r w:rsidR="00A62F52">
          <w:t>123</w:t>
        </w:r>
        <w:r>
          <w:fldChar w:fldCharType="end"/>
        </w:r>
      </w:hyperlink>
    </w:p>
    <w:p w14:paraId="36A6D42B" w14:textId="70ADDE8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4" w:history="1">
        <w:r w:rsidRPr="005E7019">
          <w:t>173</w:t>
        </w:r>
        <w:r>
          <w:rPr>
            <w:rFonts w:asciiTheme="minorHAnsi" w:eastAsiaTheme="minorEastAsia" w:hAnsiTheme="minorHAnsi" w:cstheme="minorBidi"/>
            <w:kern w:val="2"/>
            <w:sz w:val="24"/>
            <w:szCs w:val="24"/>
            <w:lang w:eastAsia="en-AU"/>
            <w14:ligatures w14:val="standardContextual"/>
          </w:rPr>
          <w:tab/>
        </w:r>
        <w:r w:rsidRPr="005E7019">
          <w:t>User registration—period in force</w:t>
        </w:r>
        <w:r>
          <w:tab/>
        </w:r>
        <w:r>
          <w:fldChar w:fldCharType="begin"/>
        </w:r>
        <w:r>
          <w:instrText xml:space="preserve"> PAGEREF _Toc197508504 \h </w:instrText>
        </w:r>
        <w:r>
          <w:fldChar w:fldCharType="separate"/>
        </w:r>
        <w:r w:rsidR="00A62F52">
          <w:t>124</w:t>
        </w:r>
        <w:r>
          <w:fldChar w:fldCharType="end"/>
        </w:r>
      </w:hyperlink>
    </w:p>
    <w:p w14:paraId="39263E4D" w14:textId="6797029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5" w:history="1">
        <w:r w:rsidRPr="005E7019">
          <w:t>174</w:t>
        </w:r>
        <w:r>
          <w:rPr>
            <w:rFonts w:asciiTheme="minorHAnsi" w:eastAsiaTheme="minorEastAsia" w:hAnsiTheme="minorHAnsi" w:cstheme="minorBidi"/>
            <w:kern w:val="2"/>
            <w:sz w:val="24"/>
            <w:szCs w:val="24"/>
            <w:lang w:eastAsia="en-AU"/>
            <w14:ligatures w14:val="standardContextual"/>
          </w:rPr>
          <w:tab/>
        </w:r>
        <w:r w:rsidRPr="005E7019">
          <w:t>Automatic cancellation of user registration</w:t>
        </w:r>
        <w:r>
          <w:tab/>
        </w:r>
        <w:r>
          <w:fldChar w:fldCharType="begin"/>
        </w:r>
        <w:r>
          <w:instrText xml:space="preserve"> PAGEREF _Toc197508505 \h </w:instrText>
        </w:r>
        <w:r>
          <w:fldChar w:fldCharType="separate"/>
        </w:r>
        <w:r w:rsidR="00A62F52">
          <w:t>125</w:t>
        </w:r>
        <w:r>
          <w:fldChar w:fldCharType="end"/>
        </w:r>
      </w:hyperlink>
    </w:p>
    <w:p w14:paraId="0B30F128" w14:textId="7B8B563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6" w:history="1">
        <w:r w:rsidRPr="005E7019">
          <w:t>175</w:t>
        </w:r>
        <w:r>
          <w:rPr>
            <w:rFonts w:asciiTheme="minorHAnsi" w:eastAsiaTheme="minorEastAsia" w:hAnsiTheme="minorHAnsi" w:cstheme="minorBidi"/>
            <w:kern w:val="2"/>
            <w:sz w:val="24"/>
            <w:szCs w:val="24"/>
            <w:lang w:eastAsia="en-AU"/>
            <w14:ligatures w14:val="standardContextual"/>
          </w:rPr>
          <w:tab/>
        </w:r>
        <w:r w:rsidRPr="005E7019">
          <w:t>Automatic cancellation of user registration—certain registered users</w:t>
        </w:r>
        <w:r>
          <w:tab/>
        </w:r>
        <w:r>
          <w:fldChar w:fldCharType="begin"/>
        </w:r>
        <w:r>
          <w:instrText xml:space="preserve"> PAGEREF _Toc197508506 \h </w:instrText>
        </w:r>
        <w:r>
          <w:fldChar w:fldCharType="separate"/>
        </w:r>
        <w:r w:rsidR="00A62F52">
          <w:t>125</w:t>
        </w:r>
        <w:r>
          <w:fldChar w:fldCharType="end"/>
        </w:r>
      </w:hyperlink>
    </w:p>
    <w:p w14:paraId="6FA0558F" w14:textId="07C2B12B"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07" w:history="1">
        <w:r w:rsidRPr="005E7019">
          <w:t>Division 11.5</w:t>
        </w:r>
        <w:r>
          <w:rPr>
            <w:rFonts w:asciiTheme="minorHAnsi" w:eastAsiaTheme="minorEastAsia" w:hAnsiTheme="minorHAnsi" w:cstheme="minorBidi"/>
            <w:b w:val="0"/>
            <w:kern w:val="2"/>
            <w:sz w:val="24"/>
            <w:szCs w:val="24"/>
            <w:lang w:eastAsia="en-AU"/>
            <w14:ligatures w14:val="standardContextual"/>
          </w:rPr>
          <w:tab/>
        </w:r>
        <w:r w:rsidRPr="005E7019">
          <w:t>Offences—registration</w:t>
        </w:r>
        <w:r w:rsidRPr="00A15C63">
          <w:rPr>
            <w:vanish/>
          </w:rPr>
          <w:tab/>
        </w:r>
        <w:r w:rsidRPr="00A15C63">
          <w:rPr>
            <w:vanish/>
          </w:rPr>
          <w:fldChar w:fldCharType="begin"/>
        </w:r>
        <w:r w:rsidRPr="00A15C63">
          <w:rPr>
            <w:vanish/>
          </w:rPr>
          <w:instrText xml:space="preserve"> PAGEREF _Toc197508507 \h </w:instrText>
        </w:r>
        <w:r w:rsidRPr="00A15C63">
          <w:rPr>
            <w:vanish/>
          </w:rPr>
        </w:r>
        <w:r w:rsidRPr="00A15C63">
          <w:rPr>
            <w:vanish/>
          </w:rPr>
          <w:fldChar w:fldCharType="separate"/>
        </w:r>
        <w:r w:rsidR="00A62F52">
          <w:rPr>
            <w:vanish/>
          </w:rPr>
          <w:t>126</w:t>
        </w:r>
        <w:r w:rsidRPr="00A15C63">
          <w:rPr>
            <w:vanish/>
          </w:rPr>
          <w:fldChar w:fldCharType="end"/>
        </w:r>
      </w:hyperlink>
    </w:p>
    <w:p w14:paraId="74FF3A78" w14:textId="1FB8416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8" w:history="1">
        <w:r w:rsidRPr="005E7019">
          <w:t>176</w:t>
        </w:r>
        <w:r>
          <w:rPr>
            <w:rFonts w:asciiTheme="minorHAnsi" w:eastAsiaTheme="minorEastAsia" w:hAnsiTheme="minorHAnsi" w:cstheme="minorBidi"/>
            <w:kern w:val="2"/>
            <w:sz w:val="24"/>
            <w:szCs w:val="24"/>
            <w:lang w:eastAsia="en-AU"/>
            <w14:ligatures w14:val="standardContextual"/>
          </w:rPr>
          <w:tab/>
        </w:r>
        <w:r w:rsidRPr="005E7019">
          <w:t>Offence—failing to notify event causing cancellation of user registration</w:t>
        </w:r>
        <w:r>
          <w:tab/>
        </w:r>
        <w:r>
          <w:fldChar w:fldCharType="begin"/>
        </w:r>
        <w:r>
          <w:instrText xml:space="preserve"> PAGEREF _Toc197508508 \h </w:instrText>
        </w:r>
        <w:r>
          <w:fldChar w:fldCharType="separate"/>
        </w:r>
        <w:r w:rsidR="00A62F52">
          <w:t>126</w:t>
        </w:r>
        <w:r>
          <w:fldChar w:fldCharType="end"/>
        </w:r>
      </w:hyperlink>
    </w:p>
    <w:p w14:paraId="7E73009B" w14:textId="66BF05D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09" w:history="1">
        <w:r w:rsidRPr="005E7019">
          <w:t>177</w:t>
        </w:r>
        <w:r>
          <w:rPr>
            <w:rFonts w:asciiTheme="minorHAnsi" w:eastAsiaTheme="minorEastAsia" w:hAnsiTheme="minorHAnsi" w:cstheme="minorBidi"/>
            <w:kern w:val="2"/>
            <w:sz w:val="24"/>
            <w:szCs w:val="24"/>
            <w:lang w:eastAsia="en-AU"/>
            <w14:ligatures w14:val="standardContextual"/>
          </w:rPr>
          <w:tab/>
        </w:r>
        <w:r w:rsidRPr="005E7019">
          <w:t>Offence—unregistered firearms</w:t>
        </w:r>
        <w:r>
          <w:tab/>
        </w:r>
        <w:r>
          <w:fldChar w:fldCharType="begin"/>
        </w:r>
        <w:r>
          <w:instrText xml:space="preserve"> PAGEREF _Toc197508509 \h </w:instrText>
        </w:r>
        <w:r>
          <w:fldChar w:fldCharType="separate"/>
        </w:r>
        <w:r w:rsidR="00A62F52">
          <w:t>127</w:t>
        </w:r>
        <w:r>
          <w:fldChar w:fldCharType="end"/>
        </w:r>
      </w:hyperlink>
    </w:p>
    <w:p w14:paraId="1CEB339F" w14:textId="1249BB5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10" w:history="1">
        <w:r w:rsidRPr="005E7019">
          <w:t>178</w:t>
        </w:r>
        <w:r>
          <w:rPr>
            <w:rFonts w:asciiTheme="minorHAnsi" w:eastAsiaTheme="minorEastAsia" w:hAnsiTheme="minorHAnsi" w:cstheme="minorBidi"/>
            <w:kern w:val="2"/>
            <w:sz w:val="24"/>
            <w:szCs w:val="24"/>
            <w:lang w:eastAsia="en-AU"/>
            <w14:ligatures w14:val="standardContextual"/>
          </w:rPr>
          <w:tab/>
        </w:r>
        <w:r w:rsidRPr="005E7019">
          <w:t>Offence—requirements relating to registered firearms</w:t>
        </w:r>
        <w:r>
          <w:tab/>
        </w:r>
        <w:r>
          <w:fldChar w:fldCharType="begin"/>
        </w:r>
        <w:r>
          <w:instrText xml:space="preserve"> PAGEREF _Toc197508510 \h </w:instrText>
        </w:r>
        <w:r>
          <w:fldChar w:fldCharType="separate"/>
        </w:r>
        <w:r w:rsidR="00A62F52">
          <w:t>129</w:t>
        </w:r>
        <w:r>
          <w:fldChar w:fldCharType="end"/>
        </w:r>
      </w:hyperlink>
    </w:p>
    <w:p w14:paraId="0628113D" w14:textId="666ACD1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11" w:history="1">
        <w:r w:rsidRPr="005E7019">
          <w:t>179</w:t>
        </w:r>
        <w:r>
          <w:rPr>
            <w:rFonts w:asciiTheme="minorHAnsi" w:eastAsiaTheme="minorEastAsia" w:hAnsiTheme="minorHAnsi" w:cstheme="minorBidi"/>
            <w:kern w:val="2"/>
            <w:sz w:val="24"/>
            <w:szCs w:val="24"/>
            <w:lang w:eastAsia="en-AU"/>
            <w14:ligatures w14:val="standardContextual"/>
          </w:rPr>
          <w:tab/>
        </w:r>
        <w:r w:rsidRPr="005E7019">
          <w:t>Offence—possessing firearm under another licence</w:t>
        </w:r>
        <w:r>
          <w:tab/>
        </w:r>
        <w:r>
          <w:fldChar w:fldCharType="begin"/>
        </w:r>
        <w:r>
          <w:instrText xml:space="preserve"> PAGEREF _Toc197508511 \h </w:instrText>
        </w:r>
        <w:r>
          <w:fldChar w:fldCharType="separate"/>
        </w:r>
        <w:r w:rsidR="00A62F52">
          <w:t>130</w:t>
        </w:r>
        <w:r>
          <w:fldChar w:fldCharType="end"/>
        </w:r>
      </w:hyperlink>
    </w:p>
    <w:p w14:paraId="4A2A06A9" w14:textId="14EABA00"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512" w:history="1">
        <w:r w:rsidRPr="005E7019">
          <w:t>Part 12</w:t>
        </w:r>
        <w:r>
          <w:rPr>
            <w:rFonts w:asciiTheme="minorHAnsi" w:eastAsiaTheme="minorEastAsia" w:hAnsiTheme="minorHAnsi" w:cstheme="minorBidi"/>
            <w:b w:val="0"/>
            <w:kern w:val="2"/>
            <w:szCs w:val="24"/>
            <w:lang w:eastAsia="en-AU"/>
            <w14:ligatures w14:val="standardContextual"/>
          </w:rPr>
          <w:tab/>
        </w:r>
        <w:r w:rsidRPr="005E7019">
          <w:t>Safe storage of firearms</w:t>
        </w:r>
        <w:r w:rsidRPr="00A15C63">
          <w:rPr>
            <w:vanish/>
          </w:rPr>
          <w:tab/>
        </w:r>
        <w:r w:rsidRPr="00A15C63">
          <w:rPr>
            <w:vanish/>
          </w:rPr>
          <w:fldChar w:fldCharType="begin"/>
        </w:r>
        <w:r w:rsidRPr="00A15C63">
          <w:rPr>
            <w:vanish/>
          </w:rPr>
          <w:instrText xml:space="preserve"> PAGEREF _Toc197508512 \h </w:instrText>
        </w:r>
        <w:r w:rsidRPr="00A15C63">
          <w:rPr>
            <w:vanish/>
          </w:rPr>
        </w:r>
        <w:r w:rsidRPr="00A15C63">
          <w:rPr>
            <w:vanish/>
          </w:rPr>
          <w:fldChar w:fldCharType="separate"/>
        </w:r>
        <w:r w:rsidR="00A62F52">
          <w:rPr>
            <w:vanish/>
          </w:rPr>
          <w:t>131</w:t>
        </w:r>
        <w:r w:rsidRPr="00A15C63">
          <w:rPr>
            <w:vanish/>
          </w:rPr>
          <w:fldChar w:fldCharType="end"/>
        </w:r>
      </w:hyperlink>
    </w:p>
    <w:p w14:paraId="494E4F65" w14:textId="7EB9AB1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13" w:history="1">
        <w:r w:rsidRPr="005E7019">
          <w:t>180</w:t>
        </w:r>
        <w:r>
          <w:rPr>
            <w:rFonts w:asciiTheme="minorHAnsi" w:eastAsiaTheme="minorEastAsia" w:hAnsiTheme="minorHAnsi" w:cstheme="minorBidi"/>
            <w:kern w:val="2"/>
            <w:sz w:val="24"/>
            <w:szCs w:val="24"/>
            <w:lang w:eastAsia="en-AU"/>
            <w14:ligatures w14:val="standardContextual"/>
          </w:rPr>
          <w:tab/>
        </w:r>
        <w:r w:rsidRPr="005E7019">
          <w:t>Offence—failing to comply with storage requirements</w:t>
        </w:r>
        <w:r>
          <w:tab/>
        </w:r>
        <w:r>
          <w:fldChar w:fldCharType="begin"/>
        </w:r>
        <w:r>
          <w:instrText xml:space="preserve"> PAGEREF _Toc197508513 \h </w:instrText>
        </w:r>
        <w:r>
          <w:fldChar w:fldCharType="separate"/>
        </w:r>
        <w:r w:rsidR="00A62F52">
          <w:t>131</w:t>
        </w:r>
        <w:r>
          <w:fldChar w:fldCharType="end"/>
        </w:r>
      </w:hyperlink>
    </w:p>
    <w:p w14:paraId="5C48B2E7" w14:textId="1243BF5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14" w:history="1">
        <w:r w:rsidRPr="005E7019">
          <w:t>181</w:t>
        </w:r>
        <w:r>
          <w:rPr>
            <w:rFonts w:asciiTheme="minorHAnsi" w:eastAsiaTheme="minorEastAsia" w:hAnsiTheme="minorHAnsi" w:cstheme="minorBidi"/>
            <w:kern w:val="2"/>
            <w:sz w:val="24"/>
            <w:szCs w:val="24"/>
            <w:lang w:eastAsia="en-AU"/>
            <w14:ligatures w14:val="standardContextual"/>
          </w:rPr>
          <w:tab/>
        </w:r>
        <w:r w:rsidRPr="005E7019">
          <w:t>Offence—storage requirements for category A, category B and paintball marker licences</w:t>
        </w:r>
        <w:r>
          <w:tab/>
        </w:r>
        <w:r>
          <w:fldChar w:fldCharType="begin"/>
        </w:r>
        <w:r>
          <w:instrText xml:space="preserve"> PAGEREF _Toc197508514 \h </w:instrText>
        </w:r>
        <w:r>
          <w:fldChar w:fldCharType="separate"/>
        </w:r>
        <w:r w:rsidR="00A62F52">
          <w:t>132</w:t>
        </w:r>
        <w:r>
          <w:fldChar w:fldCharType="end"/>
        </w:r>
      </w:hyperlink>
    </w:p>
    <w:p w14:paraId="6C042042" w14:textId="27C2749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15" w:history="1">
        <w:r w:rsidRPr="005E7019">
          <w:t>182</w:t>
        </w:r>
        <w:r>
          <w:rPr>
            <w:rFonts w:asciiTheme="minorHAnsi" w:eastAsiaTheme="minorEastAsia" w:hAnsiTheme="minorHAnsi" w:cstheme="minorBidi"/>
            <w:kern w:val="2"/>
            <w:sz w:val="24"/>
            <w:szCs w:val="24"/>
            <w:lang w:eastAsia="en-AU"/>
            <w14:ligatures w14:val="standardContextual"/>
          </w:rPr>
          <w:tab/>
        </w:r>
        <w:r w:rsidRPr="005E7019">
          <w:t>Offence—storage requirements for category C, D and H licences</w:t>
        </w:r>
        <w:r>
          <w:tab/>
        </w:r>
        <w:r>
          <w:fldChar w:fldCharType="begin"/>
        </w:r>
        <w:r>
          <w:instrText xml:space="preserve"> PAGEREF _Toc197508515 \h </w:instrText>
        </w:r>
        <w:r>
          <w:fldChar w:fldCharType="separate"/>
        </w:r>
        <w:r w:rsidR="00A62F52">
          <w:t>133</w:t>
        </w:r>
        <w:r>
          <w:fldChar w:fldCharType="end"/>
        </w:r>
      </w:hyperlink>
    </w:p>
    <w:p w14:paraId="755663BB" w14:textId="588B5C1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16" w:history="1">
        <w:r w:rsidRPr="005E7019">
          <w:t>183</w:t>
        </w:r>
        <w:r>
          <w:rPr>
            <w:rFonts w:asciiTheme="minorHAnsi" w:eastAsiaTheme="minorEastAsia" w:hAnsiTheme="minorHAnsi" w:cstheme="minorBidi"/>
            <w:kern w:val="2"/>
            <w:sz w:val="24"/>
            <w:szCs w:val="24"/>
            <w:lang w:eastAsia="en-AU"/>
            <w14:ligatures w14:val="standardContextual"/>
          </w:rPr>
          <w:tab/>
        </w:r>
        <w:r w:rsidRPr="005E7019">
          <w:t>Seizure of firearms if storage requirements not met</w:t>
        </w:r>
        <w:r>
          <w:tab/>
        </w:r>
        <w:r>
          <w:fldChar w:fldCharType="begin"/>
        </w:r>
        <w:r>
          <w:instrText xml:space="preserve"> PAGEREF _Toc197508516 \h </w:instrText>
        </w:r>
        <w:r>
          <w:fldChar w:fldCharType="separate"/>
        </w:r>
        <w:r w:rsidR="00A62F52">
          <w:t>134</w:t>
        </w:r>
        <w:r>
          <w:fldChar w:fldCharType="end"/>
        </w:r>
      </w:hyperlink>
    </w:p>
    <w:p w14:paraId="0E3D0289" w14:textId="3F74F872"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517" w:history="1">
        <w:r w:rsidRPr="005E7019">
          <w:t>Part 13</w:t>
        </w:r>
        <w:r>
          <w:rPr>
            <w:rFonts w:asciiTheme="minorHAnsi" w:eastAsiaTheme="minorEastAsia" w:hAnsiTheme="minorHAnsi" w:cstheme="minorBidi"/>
            <w:b w:val="0"/>
            <w:kern w:val="2"/>
            <w:szCs w:val="24"/>
            <w:lang w:eastAsia="en-AU"/>
            <w14:ligatures w14:val="standardContextual"/>
          </w:rPr>
          <w:tab/>
        </w:r>
        <w:r w:rsidRPr="005E7019">
          <w:t>Firearms dealers</w:t>
        </w:r>
        <w:r w:rsidRPr="00A15C63">
          <w:rPr>
            <w:vanish/>
          </w:rPr>
          <w:tab/>
        </w:r>
        <w:r w:rsidRPr="00A15C63">
          <w:rPr>
            <w:vanish/>
          </w:rPr>
          <w:fldChar w:fldCharType="begin"/>
        </w:r>
        <w:r w:rsidRPr="00A15C63">
          <w:rPr>
            <w:vanish/>
          </w:rPr>
          <w:instrText xml:space="preserve"> PAGEREF _Toc197508517 \h </w:instrText>
        </w:r>
        <w:r w:rsidRPr="00A15C63">
          <w:rPr>
            <w:vanish/>
          </w:rPr>
        </w:r>
        <w:r w:rsidRPr="00A15C63">
          <w:rPr>
            <w:vanish/>
          </w:rPr>
          <w:fldChar w:fldCharType="separate"/>
        </w:r>
        <w:r w:rsidR="00A62F52">
          <w:rPr>
            <w:vanish/>
          </w:rPr>
          <w:t>135</w:t>
        </w:r>
        <w:r w:rsidRPr="00A15C63">
          <w:rPr>
            <w:vanish/>
          </w:rPr>
          <w:fldChar w:fldCharType="end"/>
        </w:r>
      </w:hyperlink>
    </w:p>
    <w:p w14:paraId="5596F026" w14:textId="0A47E23C"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18" w:history="1">
        <w:r w:rsidRPr="005E7019">
          <w:t>Division 13.1</w:t>
        </w:r>
        <w:r>
          <w:rPr>
            <w:rFonts w:asciiTheme="minorHAnsi" w:eastAsiaTheme="minorEastAsia" w:hAnsiTheme="minorHAnsi" w:cstheme="minorBidi"/>
            <w:b w:val="0"/>
            <w:kern w:val="2"/>
            <w:sz w:val="24"/>
            <w:szCs w:val="24"/>
            <w:lang w:eastAsia="en-AU"/>
            <w14:ligatures w14:val="standardContextual"/>
          </w:rPr>
          <w:tab/>
        </w:r>
        <w:r w:rsidRPr="005E7019">
          <w:t>Interpretation</w:t>
        </w:r>
        <w:r w:rsidRPr="00A15C63">
          <w:rPr>
            <w:vanish/>
          </w:rPr>
          <w:tab/>
        </w:r>
        <w:r w:rsidRPr="00A15C63">
          <w:rPr>
            <w:vanish/>
          </w:rPr>
          <w:fldChar w:fldCharType="begin"/>
        </w:r>
        <w:r w:rsidRPr="00A15C63">
          <w:rPr>
            <w:vanish/>
          </w:rPr>
          <w:instrText xml:space="preserve"> PAGEREF _Toc197508518 \h </w:instrText>
        </w:r>
        <w:r w:rsidRPr="00A15C63">
          <w:rPr>
            <w:vanish/>
          </w:rPr>
        </w:r>
        <w:r w:rsidRPr="00A15C63">
          <w:rPr>
            <w:vanish/>
          </w:rPr>
          <w:fldChar w:fldCharType="separate"/>
        </w:r>
        <w:r w:rsidR="00A62F52">
          <w:rPr>
            <w:vanish/>
          </w:rPr>
          <w:t>135</w:t>
        </w:r>
        <w:r w:rsidRPr="00A15C63">
          <w:rPr>
            <w:vanish/>
          </w:rPr>
          <w:fldChar w:fldCharType="end"/>
        </w:r>
      </w:hyperlink>
    </w:p>
    <w:p w14:paraId="1A87CC5B" w14:textId="497FBBB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19" w:history="1">
        <w:r w:rsidRPr="005E7019">
          <w:t>184</w:t>
        </w:r>
        <w:r>
          <w:rPr>
            <w:rFonts w:asciiTheme="minorHAnsi" w:eastAsiaTheme="minorEastAsia" w:hAnsiTheme="minorHAnsi" w:cstheme="minorBidi"/>
            <w:kern w:val="2"/>
            <w:sz w:val="24"/>
            <w:szCs w:val="24"/>
            <w:lang w:eastAsia="en-AU"/>
            <w14:ligatures w14:val="standardContextual"/>
          </w:rPr>
          <w:tab/>
        </w:r>
        <w:r w:rsidRPr="005E7019">
          <w:rPr>
            <w:lang w:val="en-US"/>
          </w:rPr>
          <w:t xml:space="preserve">Meaning of </w:t>
        </w:r>
        <w:r w:rsidRPr="005E7019">
          <w:rPr>
            <w:i/>
          </w:rPr>
          <w:t>prohibited person</w:t>
        </w:r>
        <w:r w:rsidRPr="005E7019">
          <w:rPr>
            <w:lang w:val="en-US"/>
          </w:rPr>
          <w:t>—pt 13</w:t>
        </w:r>
        <w:r>
          <w:tab/>
        </w:r>
        <w:r>
          <w:fldChar w:fldCharType="begin"/>
        </w:r>
        <w:r>
          <w:instrText xml:space="preserve"> PAGEREF _Toc197508519 \h </w:instrText>
        </w:r>
        <w:r>
          <w:fldChar w:fldCharType="separate"/>
        </w:r>
        <w:r w:rsidR="00A62F52">
          <w:t>135</w:t>
        </w:r>
        <w:r>
          <w:fldChar w:fldCharType="end"/>
        </w:r>
      </w:hyperlink>
    </w:p>
    <w:p w14:paraId="66B77DC6" w14:textId="18C5B446"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20" w:history="1">
        <w:r w:rsidRPr="005E7019">
          <w:t>Division 13.2</w:t>
        </w:r>
        <w:r>
          <w:rPr>
            <w:rFonts w:asciiTheme="minorHAnsi" w:eastAsiaTheme="minorEastAsia" w:hAnsiTheme="minorHAnsi" w:cstheme="minorBidi"/>
            <w:b w:val="0"/>
            <w:kern w:val="2"/>
            <w:sz w:val="24"/>
            <w:szCs w:val="24"/>
            <w:lang w:eastAsia="en-AU"/>
            <w14:ligatures w14:val="standardContextual"/>
          </w:rPr>
          <w:tab/>
        </w:r>
        <w:r w:rsidRPr="005E7019">
          <w:rPr>
            <w:lang w:val="en-US"/>
          </w:rPr>
          <w:t>Licences and licensed firearms dealers</w:t>
        </w:r>
        <w:r w:rsidRPr="00A15C63">
          <w:rPr>
            <w:vanish/>
          </w:rPr>
          <w:tab/>
        </w:r>
        <w:r w:rsidRPr="00A15C63">
          <w:rPr>
            <w:vanish/>
          </w:rPr>
          <w:fldChar w:fldCharType="begin"/>
        </w:r>
        <w:r w:rsidRPr="00A15C63">
          <w:rPr>
            <w:vanish/>
          </w:rPr>
          <w:instrText xml:space="preserve"> PAGEREF _Toc197508520 \h </w:instrText>
        </w:r>
        <w:r w:rsidRPr="00A15C63">
          <w:rPr>
            <w:vanish/>
          </w:rPr>
        </w:r>
        <w:r w:rsidRPr="00A15C63">
          <w:rPr>
            <w:vanish/>
          </w:rPr>
          <w:fldChar w:fldCharType="separate"/>
        </w:r>
        <w:r w:rsidR="00A62F52">
          <w:rPr>
            <w:vanish/>
          </w:rPr>
          <w:t>135</w:t>
        </w:r>
        <w:r w:rsidRPr="00A15C63">
          <w:rPr>
            <w:vanish/>
          </w:rPr>
          <w:fldChar w:fldCharType="end"/>
        </w:r>
      </w:hyperlink>
    </w:p>
    <w:p w14:paraId="2860F00B" w14:textId="363D0F6A"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21" w:history="1">
        <w:r w:rsidRPr="005E7019">
          <w:t>185</w:t>
        </w:r>
        <w:r>
          <w:rPr>
            <w:rFonts w:asciiTheme="minorHAnsi" w:eastAsiaTheme="minorEastAsia" w:hAnsiTheme="minorHAnsi" w:cstheme="minorBidi"/>
            <w:kern w:val="2"/>
            <w:sz w:val="24"/>
            <w:szCs w:val="24"/>
            <w:lang w:eastAsia="en-AU"/>
            <w14:ligatures w14:val="standardContextual"/>
          </w:rPr>
          <w:tab/>
        </w:r>
        <w:r w:rsidRPr="005E7019">
          <w:rPr>
            <w:lang w:val="en-US"/>
          </w:rPr>
          <w:t>Offence—f</w:t>
        </w:r>
        <w:r w:rsidRPr="005E7019">
          <w:t>irearms dealers to be licensed</w:t>
        </w:r>
        <w:r>
          <w:tab/>
        </w:r>
        <w:r>
          <w:fldChar w:fldCharType="begin"/>
        </w:r>
        <w:r>
          <w:instrText xml:space="preserve"> PAGEREF _Toc197508521 \h </w:instrText>
        </w:r>
        <w:r>
          <w:fldChar w:fldCharType="separate"/>
        </w:r>
        <w:r w:rsidR="00A62F52">
          <w:t>135</w:t>
        </w:r>
        <w:r>
          <w:fldChar w:fldCharType="end"/>
        </w:r>
      </w:hyperlink>
    </w:p>
    <w:p w14:paraId="29E5AB0B" w14:textId="007C29D1"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522" w:history="1">
        <w:r w:rsidRPr="005E7019">
          <w:t>186</w:t>
        </w:r>
        <w:r>
          <w:rPr>
            <w:rFonts w:asciiTheme="minorHAnsi" w:eastAsiaTheme="minorEastAsia" w:hAnsiTheme="minorHAnsi" w:cstheme="minorBidi"/>
            <w:kern w:val="2"/>
            <w:sz w:val="24"/>
            <w:szCs w:val="24"/>
            <w:lang w:eastAsia="en-AU"/>
            <w14:ligatures w14:val="standardContextual"/>
          </w:rPr>
          <w:tab/>
        </w:r>
        <w:r w:rsidRPr="005E7019">
          <w:t>Information about close associates of certain firearms dealers</w:t>
        </w:r>
        <w:r>
          <w:tab/>
        </w:r>
        <w:r>
          <w:fldChar w:fldCharType="begin"/>
        </w:r>
        <w:r>
          <w:instrText xml:space="preserve"> PAGEREF _Toc197508522 \h </w:instrText>
        </w:r>
        <w:r>
          <w:fldChar w:fldCharType="separate"/>
        </w:r>
        <w:r w:rsidR="00A62F52">
          <w:t>136</w:t>
        </w:r>
        <w:r>
          <w:fldChar w:fldCharType="end"/>
        </w:r>
      </w:hyperlink>
    </w:p>
    <w:p w14:paraId="6ADF7EB0" w14:textId="030EFB8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23" w:history="1">
        <w:r w:rsidRPr="005E7019">
          <w:t>187</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 xml:space="preserve">prohibited person </w:t>
        </w:r>
        <w:r w:rsidRPr="005E7019">
          <w:t>for licensed firearms dealers</w:t>
        </w:r>
        <w:r>
          <w:tab/>
        </w:r>
        <w:r>
          <w:fldChar w:fldCharType="begin"/>
        </w:r>
        <w:r>
          <w:instrText xml:space="preserve"> PAGEREF _Toc197508523 \h </w:instrText>
        </w:r>
        <w:r>
          <w:fldChar w:fldCharType="separate"/>
        </w:r>
        <w:r w:rsidR="00A62F52">
          <w:t>137</w:t>
        </w:r>
        <w:r>
          <w:fldChar w:fldCharType="end"/>
        </w:r>
      </w:hyperlink>
    </w:p>
    <w:p w14:paraId="1B0C20E6" w14:textId="1B4950E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24" w:history="1">
        <w:r w:rsidRPr="005E7019">
          <w:t>188</w:t>
        </w:r>
        <w:r>
          <w:rPr>
            <w:rFonts w:asciiTheme="minorHAnsi" w:eastAsiaTheme="minorEastAsia" w:hAnsiTheme="minorHAnsi" w:cstheme="minorBidi"/>
            <w:kern w:val="2"/>
            <w:sz w:val="24"/>
            <w:szCs w:val="24"/>
            <w:lang w:eastAsia="en-AU"/>
            <w14:ligatures w14:val="standardContextual"/>
          </w:rPr>
          <w:tab/>
        </w:r>
        <w:r w:rsidRPr="005E7019">
          <w:t>Registrar’s statement whether person prohibited—application</w:t>
        </w:r>
        <w:r>
          <w:tab/>
        </w:r>
        <w:r>
          <w:fldChar w:fldCharType="begin"/>
        </w:r>
        <w:r>
          <w:instrText xml:space="preserve"> PAGEREF _Toc197508524 \h </w:instrText>
        </w:r>
        <w:r>
          <w:fldChar w:fldCharType="separate"/>
        </w:r>
        <w:r w:rsidR="00A62F52">
          <w:t>137</w:t>
        </w:r>
        <w:r>
          <w:fldChar w:fldCharType="end"/>
        </w:r>
      </w:hyperlink>
    </w:p>
    <w:p w14:paraId="3B56CDE1" w14:textId="0128EC5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25" w:history="1">
        <w:r w:rsidRPr="005E7019">
          <w:t>189</w:t>
        </w:r>
        <w:r>
          <w:rPr>
            <w:rFonts w:asciiTheme="minorHAnsi" w:eastAsiaTheme="minorEastAsia" w:hAnsiTheme="minorHAnsi" w:cstheme="minorBidi"/>
            <w:kern w:val="2"/>
            <w:sz w:val="24"/>
            <w:szCs w:val="24"/>
            <w:lang w:eastAsia="en-AU"/>
            <w14:ligatures w14:val="standardContextual"/>
          </w:rPr>
          <w:tab/>
        </w:r>
        <w:r w:rsidRPr="005E7019">
          <w:t>Registrar’s statement whether person prohibited</w:t>
        </w:r>
        <w:r>
          <w:tab/>
        </w:r>
        <w:r>
          <w:fldChar w:fldCharType="begin"/>
        </w:r>
        <w:r>
          <w:instrText xml:space="preserve"> PAGEREF _Toc197508525 \h </w:instrText>
        </w:r>
        <w:r>
          <w:fldChar w:fldCharType="separate"/>
        </w:r>
        <w:r w:rsidR="00A62F52">
          <w:t>139</w:t>
        </w:r>
        <w:r>
          <w:fldChar w:fldCharType="end"/>
        </w:r>
      </w:hyperlink>
    </w:p>
    <w:p w14:paraId="0C24FEAB" w14:textId="412D69BA"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26" w:history="1">
        <w:r w:rsidRPr="005E7019">
          <w:t>190</w:t>
        </w:r>
        <w:r>
          <w:rPr>
            <w:rFonts w:asciiTheme="minorHAnsi" w:eastAsiaTheme="minorEastAsia" w:hAnsiTheme="minorHAnsi" w:cstheme="minorBidi"/>
            <w:kern w:val="2"/>
            <w:sz w:val="24"/>
            <w:szCs w:val="24"/>
            <w:lang w:eastAsia="en-AU"/>
            <w14:ligatures w14:val="standardContextual"/>
          </w:rPr>
          <w:tab/>
        </w:r>
        <w:r w:rsidRPr="005E7019">
          <w:t>Offence—prohibited person not to be involved in firearms dealing business</w:t>
        </w:r>
        <w:r>
          <w:tab/>
        </w:r>
        <w:r>
          <w:fldChar w:fldCharType="begin"/>
        </w:r>
        <w:r>
          <w:instrText xml:space="preserve"> PAGEREF _Toc197508526 \h </w:instrText>
        </w:r>
        <w:r>
          <w:fldChar w:fldCharType="separate"/>
        </w:r>
        <w:r w:rsidR="00A62F52">
          <w:t>139</w:t>
        </w:r>
        <w:r>
          <w:fldChar w:fldCharType="end"/>
        </w:r>
      </w:hyperlink>
    </w:p>
    <w:p w14:paraId="024A9601" w14:textId="7BEA035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27" w:history="1">
        <w:r w:rsidRPr="005E7019">
          <w:t>191</w:t>
        </w:r>
        <w:r>
          <w:rPr>
            <w:rFonts w:asciiTheme="minorHAnsi" w:eastAsiaTheme="minorEastAsia" w:hAnsiTheme="minorHAnsi" w:cstheme="minorBidi"/>
            <w:kern w:val="2"/>
            <w:sz w:val="24"/>
            <w:szCs w:val="24"/>
            <w:lang w:eastAsia="en-AU"/>
            <w14:ligatures w14:val="standardContextual"/>
          </w:rPr>
          <w:tab/>
        </w:r>
        <w:r w:rsidRPr="005E7019">
          <w:t>Offence—restrictions on acquisition and disposal of firearms by firearms dealers</w:t>
        </w:r>
        <w:r>
          <w:tab/>
        </w:r>
        <w:r>
          <w:fldChar w:fldCharType="begin"/>
        </w:r>
        <w:r>
          <w:instrText xml:space="preserve"> PAGEREF _Toc197508527 \h </w:instrText>
        </w:r>
        <w:r>
          <w:fldChar w:fldCharType="separate"/>
        </w:r>
        <w:r w:rsidR="00A62F52">
          <w:t>140</w:t>
        </w:r>
        <w:r>
          <w:fldChar w:fldCharType="end"/>
        </w:r>
      </w:hyperlink>
    </w:p>
    <w:p w14:paraId="02695A77" w14:textId="39132E4A"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28" w:history="1">
        <w:r w:rsidRPr="005E7019">
          <w:t>Division 13.3</w:t>
        </w:r>
        <w:r>
          <w:rPr>
            <w:rFonts w:asciiTheme="minorHAnsi" w:eastAsiaTheme="minorEastAsia" w:hAnsiTheme="minorHAnsi" w:cstheme="minorBidi"/>
            <w:b w:val="0"/>
            <w:kern w:val="2"/>
            <w:sz w:val="24"/>
            <w:szCs w:val="24"/>
            <w:lang w:eastAsia="en-AU"/>
            <w14:ligatures w14:val="standardContextual"/>
          </w:rPr>
          <w:tab/>
        </w:r>
        <w:r w:rsidRPr="005E7019">
          <w:t>Licensed firearms dealers—records and returns</w:t>
        </w:r>
        <w:r w:rsidRPr="00A15C63">
          <w:rPr>
            <w:vanish/>
          </w:rPr>
          <w:tab/>
        </w:r>
        <w:r w:rsidRPr="00A15C63">
          <w:rPr>
            <w:vanish/>
          </w:rPr>
          <w:fldChar w:fldCharType="begin"/>
        </w:r>
        <w:r w:rsidRPr="00A15C63">
          <w:rPr>
            <w:vanish/>
          </w:rPr>
          <w:instrText xml:space="preserve"> PAGEREF _Toc197508528 \h </w:instrText>
        </w:r>
        <w:r w:rsidRPr="00A15C63">
          <w:rPr>
            <w:vanish/>
          </w:rPr>
        </w:r>
        <w:r w:rsidRPr="00A15C63">
          <w:rPr>
            <w:vanish/>
          </w:rPr>
          <w:fldChar w:fldCharType="separate"/>
        </w:r>
        <w:r w:rsidR="00A62F52">
          <w:rPr>
            <w:vanish/>
          </w:rPr>
          <w:t>141</w:t>
        </w:r>
        <w:r w:rsidRPr="00A15C63">
          <w:rPr>
            <w:vanish/>
          </w:rPr>
          <w:fldChar w:fldCharType="end"/>
        </w:r>
      </w:hyperlink>
    </w:p>
    <w:p w14:paraId="1EC04041" w14:textId="1B83845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29" w:history="1">
        <w:r w:rsidRPr="005E7019">
          <w:t>192</w:t>
        </w:r>
        <w:r>
          <w:rPr>
            <w:rFonts w:asciiTheme="minorHAnsi" w:eastAsiaTheme="minorEastAsia" w:hAnsiTheme="minorHAnsi" w:cstheme="minorBidi"/>
            <w:kern w:val="2"/>
            <w:sz w:val="24"/>
            <w:szCs w:val="24"/>
            <w:lang w:eastAsia="en-AU"/>
            <w14:ligatures w14:val="standardContextual"/>
          </w:rPr>
          <w:tab/>
        </w:r>
        <w:r w:rsidRPr="005E7019">
          <w:t>Definitions—div 13.3</w:t>
        </w:r>
        <w:r>
          <w:tab/>
        </w:r>
        <w:r>
          <w:fldChar w:fldCharType="begin"/>
        </w:r>
        <w:r>
          <w:instrText xml:space="preserve"> PAGEREF _Toc197508529 \h </w:instrText>
        </w:r>
        <w:r>
          <w:fldChar w:fldCharType="separate"/>
        </w:r>
        <w:r w:rsidR="00A62F52">
          <w:t>141</w:t>
        </w:r>
        <w:r>
          <w:fldChar w:fldCharType="end"/>
        </w:r>
      </w:hyperlink>
    </w:p>
    <w:p w14:paraId="506DD0DA" w14:textId="5BCE271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0" w:history="1">
        <w:r w:rsidRPr="005E7019">
          <w:t>193</w:t>
        </w:r>
        <w:r>
          <w:rPr>
            <w:rFonts w:asciiTheme="minorHAnsi" w:eastAsiaTheme="minorEastAsia" w:hAnsiTheme="minorHAnsi" w:cstheme="minorBidi"/>
            <w:kern w:val="2"/>
            <w:sz w:val="24"/>
            <w:szCs w:val="24"/>
            <w:lang w:eastAsia="en-AU"/>
            <w14:ligatures w14:val="standardContextual"/>
          </w:rPr>
          <w:tab/>
        </w:r>
        <w:r w:rsidRPr="005E7019">
          <w:t>Offence—records generally</w:t>
        </w:r>
        <w:r>
          <w:tab/>
        </w:r>
        <w:r>
          <w:fldChar w:fldCharType="begin"/>
        </w:r>
        <w:r>
          <w:instrText xml:space="preserve"> PAGEREF _Toc197508530 \h </w:instrText>
        </w:r>
        <w:r>
          <w:fldChar w:fldCharType="separate"/>
        </w:r>
        <w:r w:rsidR="00A62F52">
          <w:t>141</w:t>
        </w:r>
        <w:r>
          <w:fldChar w:fldCharType="end"/>
        </w:r>
      </w:hyperlink>
    </w:p>
    <w:p w14:paraId="1FF22C31" w14:textId="4FAE99D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1" w:history="1">
        <w:r w:rsidRPr="005E7019">
          <w:t>194</w:t>
        </w:r>
        <w:r>
          <w:rPr>
            <w:rFonts w:asciiTheme="minorHAnsi" w:eastAsiaTheme="minorEastAsia" w:hAnsiTheme="minorHAnsi" w:cstheme="minorBidi"/>
            <w:kern w:val="2"/>
            <w:sz w:val="24"/>
            <w:szCs w:val="24"/>
            <w:lang w:eastAsia="en-AU"/>
            <w14:ligatures w14:val="standardContextual"/>
          </w:rPr>
          <w:tab/>
        </w:r>
        <w:r w:rsidRPr="005E7019">
          <w:t>Acquisition and disposal—records</w:t>
        </w:r>
        <w:r>
          <w:tab/>
        </w:r>
        <w:r>
          <w:fldChar w:fldCharType="begin"/>
        </w:r>
        <w:r>
          <w:instrText xml:space="preserve"> PAGEREF _Toc197508531 \h </w:instrText>
        </w:r>
        <w:r>
          <w:fldChar w:fldCharType="separate"/>
        </w:r>
        <w:r w:rsidR="00A62F52">
          <w:t>141</w:t>
        </w:r>
        <w:r>
          <w:fldChar w:fldCharType="end"/>
        </w:r>
      </w:hyperlink>
    </w:p>
    <w:p w14:paraId="289603FB" w14:textId="18E709B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2" w:history="1">
        <w:r w:rsidRPr="005E7019">
          <w:t>195</w:t>
        </w:r>
        <w:r>
          <w:rPr>
            <w:rFonts w:asciiTheme="minorHAnsi" w:eastAsiaTheme="minorEastAsia" w:hAnsiTheme="minorHAnsi" w:cstheme="minorBidi"/>
            <w:kern w:val="2"/>
            <w:sz w:val="24"/>
            <w:szCs w:val="24"/>
            <w:lang w:eastAsia="en-AU"/>
            <w14:ligatures w14:val="standardContextual"/>
          </w:rPr>
          <w:tab/>
        </w:r>
        <w:r w:rsidRPr="005E7019">
          <w:t>Correction of recorded entries</w:t>
        </w:r>
        <w:r>
          <w:tab/>
        </w:r>
        <w:r>
          <w:fldChar w:fldCharType="begin"/>
        </w:r>
        <w:r>
          <w:instrText xml:space="preserve"> PAGEREF _Toc197508532 \h </w:instrText>
        </w:r>
        <w:r>
          <w:fldChar w:fldCharType="separate"/>
        </w:r>
        <w:r w:rsidR="00A62F52">
          <w:t>143</w:t>
        </w:r>
        <w:r>
          <w:fldChar w:fldCharType="end"/>
        </w:r>
      </w:hyperlink>
    </w:p>
    <w:p w14:paraId="1E238628" w14:textId="6D3FC1C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3" w:history="1">
        <w:r w:rsidRPr="005E7019">
          <w:t>196</w:t>
        </w:r>
        <w:r>
          <w:rPr>
            <w:rFonts w:asciiTheme="minorHAnsi" w:eastAsiaTheme="minorEastAsia" w:hAnsiTheme="minorHAnsi" w:cstheme="minorBidi"/>
            <w:kern w:val="2"/>
            <w:sz w:val="24"/>
            <w:szCs w:val="24"/>
            <w:lang w:eastAsia="en-AU"/>
            <w14:ligatures w14:val="standardContextual"/>
          </w:rPr>
          <w:tab/>
        </w:r>
        <w:r w:rsidRPr="005E7019">
          <w:t>Offence—inspection of records</w:t>
        </w:r>
        <w:r>
          <w:tab/>
        </w:r>
        <w:r>
          <w:fldChar w:fldCharType="begin"/>
        </w:r>
        <w:r>
          <w:instrText xml:space="preserve"> PAGEREF _Toc197508533 \h </w:instrText>
        </w:r>
        <w:r>
          <w:fldChar w:fldCharType="separate"/>
        </w:r>
        <w:r w:rsidR="00A62F52">
          <w:t>143</w:t>
        </w:r>
        <w:r>
          <w:fldChar w:fldCharType="end"/>
        </w:r>
      </w:hyperlink>
    </w:p>
    <w:p w14:paraId="53DE7B6E" w14:textId="440CF1C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4" w:history="1">
        <w:r w:rsidRPr="005E7019">
          <w:t>197</w:t>
        </w:r>
        <w:r>
          <w:rPr>
            <w:rFonts w:asciiTheme="minorHAnsi" w:eastAsiaTheme="minorEastAsia" w:hAnsiTheme="minorHAnsi" w:cstheme="minorBidi"/>
            <w:kern w:val="2"/>
            <w:sz w:val="24"/>
            <w:szCs w:val="24"/>
            <w:lang w:eastAsia="en-AU"/>
            <w14:ligatures w14:val="standardContextual"/>
          </w:rPr>
          <w:tab/>
        </w:r>
        <w:r w:rsidRPr="005E7019">
          <w:t>Offence—records of former firearms dealers</w:t>
        </w:r>
        <w:r>
          <w:tab/>
        </w:r>
        <w:r>
          <w:fldChar w:fldCharType="begin"/>
        </w:r>
        <w:r>
          <w:instrText xml:space="preserve"> PAGEREF _Toc197508534 \h </w:instrText>
        </w:r>
        <w:r>
          <w:fldChar w:fldCharType="separate"/>
        </w:r>
        <w:r w:rsidR="00A62F52">
          <w:t>144</w:t>
        </w:r>
        <w:r>
          <w:fldChar w:fldCharType="end"/>
        </w:r>
      </w:hyperlink>
    </w:p>
    <w:p w14:paraId="19320F11" w14:textId="4E8EDCE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5" w:history="1">
        <w:r w:rsidRPr="005E7019">
          <w:t>198</w:t>
        </w:r>
        <w:r>
          <w:rPr>
            <w:rFonts w:asciiTheme="minorHAnsi" w:eastAsiaTheme="minorEastAsia" w:hAnsiTheme="minorHAnsi" w:cstheme="minorBidi"/>
            <w:kern w:val="2"/>
            <w:sz w:val="24"/>
            <w:szCs w:val="24"/>
            <w:lang w:eastAsia="en-AU"/>
            <w14:ligatures w14:val="standardContextual"/>
          </w:rPr>
          <w:tab/>
        </w:r>
        <w:r w:rsidRPr="005E7019">
          <w:t>Offence—monthly returns</w:t>
        </w:r>
        <w:r>
          <w:tab/>
        </w:r>
        <w:r>
          <w:fldChar w:fldCharType="begin"/>
        </w:r>
        <w:r>
          <w:instrText xml:space="preserve"> PAGEREF _Toc197508535 \h </w:instrText>
        </w:r>
        <w:r>
          <w:fldChar w:fldCharType="separate"/>
        </w:r>
        <w:r w:rsidR="00A62F52">
          <w:t>144</w:t>
        </w:r>
        <w:r>
          <w:fldChar w:fldCharType="end"/>
        </w:r>
      </w:hyperlink>
    </w:p>
    <w:p w14:paraId="3078CC6E" w14:textId="39EABDB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6" w:history="1">
        <w:r w:rsidRPr="005E7019">
          <w:t>199</w:t>
        </w:r>
        <w:r>
          <w:rPr>
            <w:rFonts w:asciiTheme="minorHAnsi" w:eastAsiaTheme="minorEastAsia" w:hAnsiTheme="minorHAnsi" w:cstheme="minorBidi"/>
            <w:kern w:val="2"/>
            <w:sz w:val="24"/>
            <w:szCs w:val="24"/>
            <w:lang w:eastAsia="en-AU"/>
            <w14:ligatures w14:val="standardContextual"/>
          </w:rPr>
          <w:tab/>
        </w:r>
        <w:r w:rsidRPr="005E7019">
          <w:t>Additional requirements for firearms dealers</w:t>
        </w:r>
        <w:r>
          <w:tab/>
        </w:r>
        <w:r>
          <w:fldChar w:fldCharType="begin"/>
        </w:r>
        <w:r>
          <w:instrText xml:space="preserve"> PAGEREF _Toc197508536 \h </w:instrText>
        </w:r>
        <w:r>
          <w:fldChar w:fldCharType="separate"/>
        </w:r>
        <w:r w:rsidR="00A62F52">
          <w:t>144</w:t>
        </w:r>
        <w:r>
          <w:fldChar w:fldCharType="end"/>
        </w:r>
      </w:hyperlink>
    </w:p>
    <w:p w14:paraId="254755DB" w14:textId="3922E8C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7" w:history="1">
        <w:r w:rsidRPr="005E7019">
          <w:t>200</w:t>
        </w:r>
        <w:r>
          <w:rPr>
            <w:rFonts w:asciiTheme="minorHAnsi" w:eastAsiaTheme="minorEastAsia" w:hAnsiTheme="minorHAnsi" w:cstheme="minorBidi"/>
            <w:kern w:val="2"/>
            <w:sz w:val="24"/>
            <w:szCs w:val="24"/>
            <w:lang w:eastAsia="en-AU"/>
            <w14:ligatures w14:val="standardContextual"/>
          </w:rPr>
          <w:tab/>
        </w:r>
        <w:r w:rsidRPr="005E7019">
          <w:t>Security of displayed firearms</w:t>
        </w:r>
        <w:r>
          <w:tab/>
        </w:r>
        <w:r>
          <w:fldChar w:fldCharType="begin"/>
        </w:r>
        <w:r>
          <w:instrText xml:space="preserve"> PAGEREF _Toc197508537 \h </w:instrText>
        </w:r>
        <w:r>
          <w:fldChar w:fldCharType="separate"/>
        </w:r>
        <w:r w:rsidR="00A62F52">
          <w:t>146</w:t>
        </w:r>
        <w:r>
          <w:fldChar w:fldCharType="end"/>
        </w:r>
      </w:hyperlink>
    </w:p>
    <w:p w14:paraId="3CB56762" w14:textId="3C3BA7E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38" w:history="1">
        <w:r w:rsidRPr="005E7019">
          <w:t>201</w:t>
        </w:r>
        <w:r>
          <w:rPr>
            <w:rFonts w:asciiTheme="minorHAnsi" w:eastAsiaTheme="minorEastAsia" w:hAnsiTheme="minorHAnsi" w:cstheme="minorBidi"/>
            <w:kern w:val="2"/>
            <w:sz w:val="24"/>
            <w:szCs w:val="24"/>
            <w:lang w:eastAsia="en-AU"/>
            <w14:ligatures w14:val="standardContextual"/>
          </w:rPr>
          <w:tab/>
        </w:r>
        <w:r w:rsidRPr="005E7019">
          <w:t>Interstate transactions between dealers</w:t>
        </w:r>
        <w:r>
          <w:tab/>
        </w:r>
        <w:r>
          <w:fldChar w:fldCharType="begin"/>
        </w:r>
        <w:r>
          <w:instrText xml:space="preserve"> PAGEREF _Toc197508538 \h </w:instrText>
        </w:r>
        <w:r>
          <w:fldChar w:fldCharType="separate"/>
        </w:r>
        <w:r w:rsidR="00A62F52">
          <w:t>147</w:t>
        </w:r>
        <w:r>
          <w:fldChar w:fldCharType="end"/>
        </w:r>
      </w:hyperlink>
    </w:p>
    <w:p w14:paraId="164BF69E" w14:textId="46C9F5D0"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539" w:history="1">
        <w:r w:rsidRPr="005E7019">
          <w:t>Part 14</w:t>
        </w:r>
        <w:r>
          <w:rPr>
            <w:rFonts w:asciiTheme="minorHAnsi" w:eastAsiaTheme="minorEastAsia" w:hAnsiTheme="minorHAnsi" w:cstheme="minorBidi"/>
            <w:b w:val="0"/>
            <w:kern w:val="2"/>
            <w:szCs w:val="24"/>
            <w:lang w:eastAsia="en-AU"/>
            <w14:ligatures w14:val="standardContextual"/>
          </w:rPr>
          <w:tab/>
        </w:r>
        <w:r w:rsidRPr="005E7019">
          <w:t>Enforcement</w:t>
        </w:r>
        <w:r w:rsidRPr="00A15C63">
          <w:rPr>
            <w:vanish/>
          </w:rPr>
          <w:tab/>
        </w:r>
        <w:r w:rsidRPr="00A15C63">
          <w:rPr>
            <w:vanish/>
          </w:rPr>
          <w:fldChar w:fldCharType="begin"/>
        </w:r>
        <w:r w:rsidRPr="00A15C63">
          <w:rPr>
            <w:vanish/>
          </w:rPr>
          <w:instrText xml:space="preserve"> PAGEREF _Toc197508539 \h </w:instrText>
        </w:r>
        <w:r w:rsidRPr="00A15C63">
          <w:rPr>
            <w:vanish/>
          </w:rPr>
        </w:r>
        <w:r w:rsidRPr="00A15C63">
          <w:rPr>
            <w:vanish/>
          </w:rPr>
          <w:fldChar w:fldCharType="separate"/>
        </w:r>
        <w:r w:rsidR="00A62F52">
          <w:rPr>
            <w:vanish/>
          </w:rPr>
          <w:t>148</w:t>
        </w:r>
        <w:r w:rsidRPr="00A15C63">
          <w:rPr>
            <w:vanish/>
          </w:rPr>
          <w:fldChar w:fldCharType="end"/>
        </w:r>
      </w:hyperlink>
    </w:p>
    <w:p w14:paraId="7B40C0F8" w14:textId="51288DF9"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40" w:history="1">
        <w:r w:rsidRPr="005E7019">
          <w:t>Division 14.1</w:t>
        </w:r>
        <w:r>
          <w:rPr>
            <w:rFonts w:asciiTheme="minorHAnsi" w:eastAsiaTheme="minorEastAsia" w:hAnsiTheme="minorHAnsi" w:cstheme="minorBidi"/>
            <w:b w:val="0"/>
            <w:kern w:val="2"/>
            <w:sz w:val="24"/>
            <w:szCs w:val="24"/>
            <w:lang w:eastAsia="en-AU"/>
            <w14:ligatures w14:val="standardContextual"/>
          </w:rPr>
          <w:tab/>
        </w:r>
        <w:r w:rsidRPr="005E7019">
          <w:t>Interpretation</w:t>
        </w:r>
        <w:r w:rsidRPr="00A15C63">
          <w:rPr>
            <w:vanish/>
          </w:rPr>
          <w:tab/>
        </w:r>
        <w:r w:rsidRPr="00A15C63">
          <w:rPr>
            <w:vanish/>
          </w:rPr>
          <w:fldChar w:fldCharType="begin"/>
        </w:r>
        <w:r w:rsidRPr="00A15C63">
          <w:rPr>
            <w:vanish/>
          </w:rPr>
          <w:instrText xml:space="preserve"> PAGEREF _Toc197508540 \h </w:instrText>
        </w:r>
        <w:r w:rsidRPr="00A15C63">
          <w:rPr>
            <w:vanish/>
          </w:rPr>
        </w:r>
        <w:r w:rsidRPr="00A15C63">
          <w:rPr>
            <w:vanish/>
          </w:rPr>
          <w:fldChar w:fldCharType="separate"/>
        </w:r>
        <w:r w:rsidR="00A62F52">
          <w:rPr>
            <w:vanish/>
          </w:rPr>
          <w:t>148</w:t>
        </w:r>
        <w:r w:rsidRPr="00A15C63">
          <w:rPr>
            <w:vanish/>
          </w:rPr>
          <w:fldChar w:fldCharType="end"/>
        </w:r>
      </w:hyperlink>
    </w:p>
    <w:p w14:paraId="7E37E56C" w14:textId="72AFB08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41" w:history="1">
        <w:r w:rsidRPr="005E7019">
          <w:t>202</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offence</w:t>
        </w:r>
        <w:r w:rsidRPr="005E7019">
          <w:t>—pt 14</w:t>
        </w:r>
        <w:r>
          <w:tab/>
        </w:r>
        <w:r>
          <w:fldChar w:fldCharType="begin"/>
        </w:r>
        <w:r>
          <w:instrText xml:space="preserve"> PAGEREF _Toc197508541 \h </w:instrText>
        </w:r>
        <w:r>
          <w:fldChar w:fldCharType="separate"/>
        </w:r>
        <w:r w:rsidR="00A62F52">
          <w:t>148</w:t>
        </w:r>
        <w:r>
          <w:fldChar w:fldCharType="end"/>
        </w:r>
      </w:hyperlink>
    </w:p>
    <w:p w14:paraId="41695FD6" w14:textId="4EA319F4"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42" w:history="1">
        <w:r w:rsidRPr="005E7019">
          <w:t>Division 14.2</w:t>
        </w:r>
        <w:r>
          <w:rPr>
            <w:rFonts w:asciiTheme="minorHAnsi" w:eastAsiaTheme="minorEastAsia" w:hAnsiTheme="minorHAnsi" w:cstheme="minorBidi"/>
            <w:b w:val="0"/>
            <w:kern w:val="2"/>
            <w:sz w:val="24"/>
            <w:szCs w:val="24"/>
            <w:lang w:eastAsia="en-AU"/>
            <w14:ligatures w14:val="standardContextual"/>
          </w:rPr>
          <w:tab/>
        </w:r>
        <w:r w:rsidRPr="005E7019">
          <w:t>Powers of police officers</w:t>
        </w:r>
        <w:r w:rsidRPr="00A15C63">
          <w:rPr>
            <w:vanish/>
          </w:rPr>
          <w:tab/>
        </w:r>
        <w:r w:rsidRPr="00A15C63">
          <w:rPr>
            <w:vanish/>
          </w:rPr>
          <w:fldChar w:fldCharType="begin"/>
        </w:r>
        <w:r w:rsidRPr="00A15C63">
          <w:rPr>
            <w:vanish/>
          </w:rPr>
          <w:instrText xml:space="preserve"> PAGEREF _Toc197508542 \h </w:instrText>
        </w:r>
        <w:r w:rsidRPr="00A15C63">
          <w:rPr>
            <w:vanish/>
          </w:rPr>
        </w:r>
        <w:r w:rsidRPr="00A15C63">
          <w:rPr>
            <w:vanish/>
          </w:rPr>
          <w:fldChar w:fldCharType="separate"/>
        </w:r>
        <w:r w:rsidR="00A62F52">
          <w:rPr>
            <w:vanish/>
          </w:rPr>
          <w:t>148</w:t>
        </w:r>
        <w:r w:rsidRPr="00A15C63">
          <w:rPr>
            <w:vanish/>
          </w:rPr>
          <w:fldChar w:fldCharType="end"/>
        </w:r>
      </w:hyperlink>
    </w:p>
    <w:p w14:paraId="028E7B79" w14:textId="4147E54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43" w:history="1">
        <w:r w:rsidRPr="005E7019">
          <w:t>203</w:t>
        </w:r>
        <w:r>
          <w:rPr>
            <w:rFonts w:asciiTheme="minorHAnsi" w:eastAsiaTheme="minorEastAsia" w:hAnsiTheme="minorHAnsi" w:cstheme="minorBidi"/>
            <w:kern w:val="2"/>
            <w:sz w:val="24"/>
            <w:szCs w:val="24"/>
            <w:lang w:eastAsia="en-AU"/>
            <w14:ligatures w14:val="standardContextual"/>
          </w:rPr>
          <w:tab/>
        </w:r>
        <w:r w:rsidRPr="005E7019">
          <w:t>Power to enter premises</w:t>
        </w:r>
        <w:r>
          <w:tab/>
        </w:r>
        <w:r>
          <w:fldChar w:fldCharType="begin"/>
        </w:r>
        <w:r>
          <w:instrText xml:space="preserve"> PAGEREF _Toc197508543 \h </w:instrText>
        </w:r>
        <w:r>
          <w:fldChar w:fldCharType="separate"/>
        </w:r>
        <w:r w:rsidR="00A62F52">
          <w:t>148</w:t>
        </w:r>
        <w:r>
          <w:fldChar w:fldCharType="end"/>
        </w:r>
      </w:hyperlink>
    </w:p>
    <w:p w14:paraId="2F23858F" w14:textId="03FD609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44" w:history="1">
        <w:r w:rsidRPr="005E7019">
          <w:t>204</w:t>
        </w:r>
        <w:r>
          <w:rPr>
            <w:rFonts w:asciiTheme="minorHAnsi" w:eastAsiaTheme="minorEastAsia" w:hAnsiTheme="minorHAnsi" w:cstheme="minorBidi"/>
            <w:kern w:val="2"/>
            <w:sz w:val="24"/>
            <w:szCs w:val="24"/>
            <w:lang w:eastAsia="en-AU"/>
            <w14:ligatures w14:val="standardContextual"/>
          </w:rPr>
          <w:tab/>
        </w:r>
        <w:r w:rsidRPr="005E7019">
          <w:t>Production of evidence of identity</w:t>
        </w:r>
        <w:r>
          <w:tab/>
        </w:r>
        <w:r>
          <w:fldChar w:fldCharType="begin"/>
        </w:r>
        <w:r>
          <w:instrText xml:space="preserve"> PAGEREF _Toc197508544 \h </w:instrText>
        </w:r>
        <w:r>
          <w:fldChar w:fldCharType="separate"/>
        </w:r>
        <w:r w:rsidR="00A62F52">
          <w:t>149</w:t>
        </w:r>
        <w:r>
          <w:fldChar w:fldCharType="end"/>
        </w:r>
      </w:hyperlink>
    </w:p>
    <w:p w14:paraId="00C78610" w14:textId="02878FD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45" w:history="1">
        <w:r w:rsidRPr="005E7019">
          <w:t>205</w:t>
        </w:r>
        <w:r>
          <w:rPr>
            <w:rFonts w:asciiTheme="minorHAnsi" w:eastAsiaTheme="minorEastAsia" w:hAnsiTheme="minorHAnsi" w:cstheme="minorBidi"/>
            <w:kern w:val="2"/>
            <w:sz w:val="24"/>
            <w:szCs w:val="24"/>
            <w:lang w:eastAsia="en-AU"/>
            <w14:ligatures w14:val="standardContextual"/>
          </w:rPr>
          <w:tab/>
        </w:r>
        <w:r w:rsidRPr="005E7019">
          <w:t>Consent to entry</w:t>
        </w:r>
        <w:r>
          <w:tab/>
        </w:r>
        <w:r>
          <w:fldChar w:fldCharType="begin"/>
        </w:r>
        <w:r>
          <w:instrText xml:space="preserve"> PAGEREF _Toc197508545 \h </w:instrText>
        </w:r>
        <w:r>
          <w:fldChar w:fldCharType="separate"/>
        </w:r>
        <w:r w:rsidR="00A62F52">
          <w:t>149</w:t>
        </w:r>
        <w:r>
          <w:fldChar w:fldCharType="end"/>
        </w:r>
      </w:hyperlink>
    </w:p>
    <w:p w14:paraId="016EC665" w14:textId="7CC3DF6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46" w:history="1">
        <w:r w:rsidRPr="005E7019">
          <w:t>206</w:t>
        </w:r>
        <w:r>
          <w:rPr>
            <w:rFonts w:asciiTheme="minorHAnsi" w:eastAsiaTheme="minorEastAsia" w:hAnsiTheme="minorHAnsi" w:cstheme="minorBidi"/>
            <w:kern w:val="2"/>
            <w:sz w:val="24"/>
            <w:szCs w:val="24"/>
            <w:lang w:eastAsia="en-AU"/>
            <w14:ligatures w14:val="standardContextual"/>
          </w:rPr>
          <w:tab/>
        </w:r>
        <w:r w:rsidRPr="005E7019">
          <w:t>General powers on entry to premises</w:t>
        </w:r>
        <w:r>
          <w:tab/>
        </w:r>
        <w:r>
          <w:fldChar w:fldCharType="begin"/>
        </w:r>
        <w:r>
          <w:instrText xml:space="preserve"> PAGEREF _Toc197508546 \h </w:instrText>
        </w:r>
        <w:r>
          <w:fldChar w:fldCharType="separate"/>
        </w:r>
        <w:r w:rsidR="00A62F52">
          <w:t>151</w:t>
        </w:r>
        <w:r>
          <w:fldChar w:fldCharType="end"/>
        </w:r>
      </w:hyperlink>
    </w:p>
    <w:p w14:paraId="11BDB51C" w14:textId="5B26775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47" w:history="1">
        <w:r w:rsidRPr="005E7019">
          <w:t>207</w:t>
        </w:r>
        <w:r>
          <w:rPr>
            <w:rFonts w:asciiTheme="minorHAnsi" w:eastAsiaTheme="minorEastAsia" w:hAnsiTheme="minorHAnsi" w:cstheme="minorBidi"/>
            <w:kern w:val="2"/>
            <w:sz w:val="24"/>
            <w:szCs w:val="24"/>
            <w:lang w:eastAsia="en-AU"/>
            <w14:ligatures w14:val="standardContextual"/>
          </w:rPr>
          <w:tab/>
        </w:r>
        <w:r w:rsidRPr="005E7019">
          <w:t>Powers on entry—condition</w:t>
        </w:r>
        <w:r>
          <w:tab/>
        </w:r>
        <w:r>
          <w:fldChar w:fldCharType="begin"/>
        </w:r>
        <w:r>
          <w:instrText xml:space="preserve"> PAGEREF _Toc197508547 \h </w:instrText>
        </w:r>
        <w:r>
          <w:fldChar w:fldCharType="separate"/>
        </w:r>
        <w:r w:rsidR="00A62F52">
          <w:t>152</w:t>
        </w:r>
        <w:r>
          <w:fldChar w:fldCharType="end"/>
        </w:r>
      </w:hyperlink>
    </w:p>
    <w:p w14:paraId="35D9BCCA" w14:textId="3089A19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48" w:history="1">
        <w:r w:rsidRPr="005E7019">
          <w:t>208</w:t>
        </w:r>
        <w:r>
          <w:rPr>
            <w:rFonts w:asciiTheme="minorHAnsi" w:eastAsiaTheme="minorEastAsia" w:hAnsiTheme="minorHAnsi" w:cstheme="minorBidi"/>
            <w:kern w:val="2"/>
            <w:sz w:val="24"/>
            <w:szCs w:val="24"/>
            <w:lang w:eastAsia="en-AU"/>
            <w14:ligatures w14:val="standardContextual"/>
          </w:rPr>
          <w:tab/>
        </w:r>
        <w:r w:rsidRPr="005E7019">
          <w:t>Offences—noncompliance with directions and requirements</w:t>
        </w:r>
        <w:r>
          <w:tab/>
        </w:r>
        <w:r>
          <w:fldChar w:fldCharType="begin"/>
        </w:r>
        <w:r>
          <w:instrText xml:space="preserve"> PAGEREF _Toc197508548 \h </w:instrText>
        </w:r>
        <w:r>
          <w:fldChar w:fldCharType="separate"/>
        </w:r>
        <w:r w:rsidR="00A62F52">
          <w:t>153</w:t>
        </w:r>
        <w:r>
          <w:fldChar w:fldCharType="end"/>
        </w:r>
      </w:hyperlink>
    </w:p>
    <w:p w14:paraId="7D2C52C1" w14:textId="4F7C60E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49" w:history="1">
        <w:r w:rsidRPr="005E7019">
          <w:t>209</w:t>
        </w:r>
        <w:r>
          <w:rPr>
            <w:rFonts w:asciiTheme="minorHAnsi" w:eastAsiaTheme="minorEastAsia" w:hAnsiTheme="minorHAnsi" w:cstheme="minorBidi"/>
            <w:kern w:val="2"/>
            <w:sz w:val="24"/>
            <w:szCs w:val="24"/>
            <w:lang w:eastAsia="en-AU"/>
            <w14:ligatures w14:val="standardContextual"/>
          </w:rPr>
          <w:tab/>
        </w:r>
        <w:r w:rsidRPr="005E7019">
          <w:t>Power to seize things</w:t>
        </w:r>
        <w:r>
          <w:tab/>
        </w:r>
        <w:r>
          <w:fldChar w:fldCharType="begin"/>
        </w:r>
        <w:r>
          <w:instrText xml:space="preserve"> PAGEREF _Toc197508549 \h </w:instrText>
        </w:r>
        <w:r>
          <w:fldChar w:fldCharType="separate"/>
        </w:r>
        <w:r w:rsidR="00A62F52">
          <w:t>153</w:t>
        </w:r>
        <w:r>
          <w:fldChar w:fldCharType="end"/>
        </w:r>
      </w:hyperlink>
    </w:p>
    <w:p w14:paraId="286FB5A5" w14:textId="58523EC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50" w:history="1">
        <w:r w:rsidRPr="005E7019">
          <w:t>210</w:t>
        </w:r>
        <w:r>
          <w:rPr>
            <w:rFonts w:asciiTheme="minorHAnsi" w:eastAsiaTheme="minorEastAsia" w:hAnsiTheme="minorHAnsi" w:cstheme="minorBidi"/>
            <w:kern w:val="2"/>
            <w:sz w:val="24"/>
            <w:szCs w:val="24"/>
            <w:lang w:eastAsia="en-AU"/>
            <w14:ligatures w14:val="standardContextual"/>
          </w:rPr>
          <w:tab/>
        </w:r>
        <w:r w:rsidRPr="005E7019">
          <w:t>Receipt for things seized</w:t>
        </w:r>
        <w:r>
          <w:tab/>
        </w:r>
        <w:r>
          <w:fldChar w:fldCharType="begin"/>
        </w:r>
        <w:r>
          <w:instrText xml:space="preserve"> PAGEREF _Toc197508550 \h </w:instrText>
        </w:r>
        <w:r>
          <w:fldChar w:fldCharType="separate"/>
        </w:r>
        <w:r w:rsidR="00A62F52">
          <w:t>154</w:t>
        </w:r>
        <w:r>
          <w:fldChar w:fldCharType="end"/>
        </w:r>
      </w:hyperlink>
    </w:p>
    <w:p w14:paraId="60983469" w14:textId="7A70E1F3"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51" w:history="1">
        <w:r w:rsidRPr="005E7019">
          <w:t>Division 14.3</w:t>
        </w:r>
        <w:r>
          <w:rPr>
            <w:rFonts w:asciiTheme="minorHAnsi" w:eastAsiaTheme="minorEastAsia" w:hAnsiTheme="minorHAnsi" w:cstheme="minorBidi"/>
            <w:b w:val="0"/>
            <w:kern w:val="2"/>
            <w:sz w:val="24"/>
            <w:szCs w:val="24"/>
            <w:lang w:eastAsia="en-AU"/>
            <w14:ligatures w14:val="standardContextual"/>
          </w:rPr>
          <w:tab/>
        </w:r>
        <w:r w:rsidRPr="005E7019">
          <w:t>Search warrants</w:t>
        </w:r>
        <w:r w:rsidRPr="00A15C63">
          <w:rPr>
            <w:vanish/>
          </w:rPr>
          <w:tab/>
        </w:r>
        <w:r w:rsidRPr="00A15C63">
          <w:rPr>
            <w:vanish/>
          </w:rPr>
          <w:fldChar w:fldCharType="begin"/>
        </w:r>
        <w:r w:rsidRPr="00A15C63">
          <w:rPr>
            <w:vanish/>
          </w:rPr>
          <w:instrText xml:space="preserve"> PAGEREF _Toc197508551 \h </w:instrText>
        </w:r>
        <w:r w:rsidRPr="00A15C63">
          <w:rPr>
            <w:vanish/>
          </w:rPr>
        </w:r>
        <w:r w:rsidRPr="00A15C63">
          <w:rPr>
            <w:vanish/>
          </w:rPr>
          <w:fldChar w:fldCharType="separate"/>
        </w:r>
        <w:r w:rsidR="00A62F52">
          <w:rPr>
            <w:vanish/>
          </w:rPr>
          <w:t>155</w:t>
        </w:r>
        <w:r w:rsidRPr="00A15C63">
          <w:rPr>
            <w:vanish/>
          </w:rPr>
          <w:fldChar w:fldCharType="end"/>
        </w:r>
      </w:hyperlink>
    </w:p>
    <w:p w14:paraId="4A1F8632" w14:textId="0A383D2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52" w:history="1">
        <w:r w:rsidRPr="005E7019">
          <w:t>211</w:t>
        </w:r>
        <w:r>
          <w:rPr>
            <w:rFonts w:asciiTheme="minorHAnsi" w:eastAsiaTheme="minorEastAsia" w:hAnsiTheme="minorHAnsi" w:cstheme="minorBidi"/>
            <w:kern w:val="2"/>
            <w:sz w:val="24"/>
            <w:szCs w:val="24"/>
            <w:lang w:eastAsia="en-AU"/>
            <w14:ligatures w14:val="standardContextual"/>
          </w:rPr>
          <w:tab/>
        </w:r>
        <w:r w:rsidRPr="005E7019">
          <w:t>Warrants generally</w:t>
        </w:r>
        <w:r>
          <w:tab/>
        </w:r>
        <w:r>
          <w:fldChar w:fldCharType="begin"/>
        </w:r>
        <w:r>
          <w:instrText xml:space="preserve"> PAGEREF _Toc197508552 \h </w:instrText>
        </w:r>
        <w:r>
          <w:fldChar w:fldCharType="separate"/>
        </w:r>
        <w:r w:rsidR="00A62F52">
          <w:t>155</w:t>
        </w:r>
        <w:r>
          <w:fldChar w:fldCharType="end"/>
        </w:r>
      </w:hyperlink>
    </w:p>
    <w:p w14:paraId="366C1524" w14:textId="322CCC3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53" w:history="1">
        <w:r w:rsidRPr="005E7019">
          <w:t>212</w:t>
        </w:r>
        <w:r>
          <w:rPr>
            <w:rFonts w:asciiTheme="minorHAnsi" w:eastAsiaTheme="minorEastAsia" w:hAnsiTheme="minorHAnsi" w:cstheme="minorBidi"/>
            <w:kern w:val="2"/>
            <w:sz w:val="24"/>
            <w:szCs w:val="24"/>
            <w:lang w:eastAsia="en-AU"/>
            <w14:ligatures w14:val="standardContextual"/>
          </w:rPr>
          <w:tab/>
        </w:r>
        <w:r w:rsidRPr="005E7019">
          <w:t>Warrants—application made other than in person</w:t>
        </w:r>
        <w:r>
          <w:tab/>
        </w:r>
        <w:r>
          <w:fldChar w:fldCharType="begin"/>
        </w:r>
        <w:r>
          <w:instrText xml:space="preserve"> PAGEREF _Toc197508553 \h </w:instrText>
        </w:r>
        <w:r>
          <w:fldChar w:fldCharType="separate"/>
        </w:r>
        <w:r w:rsidR="00A62F52">
          <w:t>157</w:t>
        </w:r>
        <w:r>
          <w:fldChar w:fldCharType="end"/>
        </w:r>
      </w:hyperlink>
    </w:p>
    <w:p w14:paraId="6B73CBE9" w14:textId="6CCE919D"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554" w:history="1">
        <w:r w:rsidRPr="005E7019">
          <w:t>213</w:t>
        </w:r>
        <w:r>
          <w:rPr>
            <w:rFonts w:asciiTheme="minorHAnsi" w:eastAsiaTheme="minorEastAsia" w:hAnsiTheme="minorHAnsi" w:cstheme="minorBidi"/>
            <w:kern w:val="2"/>
            <w:sz w:val="24"/>
            <w:szCs w:val="24"/>
            <w:lang w:eastAsia="en-AU"/>
            <w14:ligatures w14:val="standardContextual"/>
          </w:rPr>
          <w:tab/>
        </w:r>
        <w:r w:rsidRPr="005E7019">
          <w:t>Search warrants—announcement before entry</w:t>
        </w:r>
        <w:r>
          <w:tab/>
        </w:r>
        <w:r>
          <w:fldChar w:fldCharType="begin"/>
        </w:r>
        <w:r>
          <w:instrText xml:space="preserve"> PAGEREF _Toc197508554 \h </w:instrText>
        </w:r>
        <w:r>
          <w:fldChar w:fldCharType="separate"/>
        </w:r>
        <w:r w:rsidR="00A62F52">
          <w:t>158</w:t>
        </w:r>
        <w:r>
          <w:fldChar w:fldCharType="end"/>
        </w:r>
      </w:hyperlink>
    </w:p>
    <w:p w14:paraId="54628E92" w14:textId="191930A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55" w:history="1">
        <w:r w:rsidRPr="005E7019">
          <w:t>214</w:t>
        </w:r>
        <w:r>
          <w:rPr>
            <w:rFonts w:asciiTheme="minorHAnsi" w:eastAsiaTheme="minorEastAsia" w:hAnsiTheme="minorHAnsi" w:cstheme="minorBidi"/>
            <w:kern w:val="2"/>
            <w:sz w:val="24"/>
            <w:szCs w:val="24"/>
            <w:lang w:eastAsia="en-AU"/>
            <w14:ligatures w14:val="standardContextual"/>
          </w:rPr>
          <w:tab/>
        </w:r>
        <w:r w:rsidRPr="005E7019">
          <w:t>Details of search warrant to be given to occupier etc</w:t>
        </w:r>
        <w:r>
          <w:tab/>
        </w:r>
        <w:r>
          <w:fldChar w:fldCharType="begin"/>
        </w:r>
        <w:r>
          <w:instrText xml:space="preserve"> PAGEREF _Toc197508555 \h </w:instrText>
        </w:r>
        <w:r>
          <w:fldChar w:fldCharType="separate"/>
        </w:r>
        <w:r w:rsidR="00A62F52">
          <w:t>159</w:t>
        </w:r>
        <w:r>
          <w:fldChar w:fldCharType="end"/>
        </w:r>
      </w:hyperlink>
    </w:p>
    <w:p w14:paraId="64046AA7" w14:textId="6385F71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56" w:history="1">
        <w:r w:rsidRPr="005E7019">
          <w:t>215</w:t>
        </w:r>
        <w:r>
          <w:rPr>
            <w:rFonts w:asciiTheme="minorHAnsi" w:eastAsiaTheme="minorEastAsia" w:hAnsiTheme="minorHAnsi" w:cstheme="minorBidi"/>
            <w:kern w:val="2"/>
            <w:sz w:val="24"/>
            <w:szCs w:val="24"/>
            <w:lang w:eastAsia="en-AU"/>
            <w14:ligatures w14:val="standardContextual"/>
          </w:rPr>
          <w:tab/>
        </w:r>
        <w:r w:rsidRPr="005E7019">
          <w:t>Occupier entitled to be present during search etc</w:t>
        </w:r>
        <w:r>
          <w:tab/>
        </w:r>
        <w:r>
          <w:fldChar w:fldCharType="begin"/>
        </w:r>
        <w:r>
          <w:instrText xml:space="preserve"> PAGEREF _Toc197508556 \h </w:instrText>
        </w:r>
        <w:r>
          <w:fldChar w:fldCharType="separate"/>
        </w:r>
        <w:r w:rsidR="00A62F52">
          <w:t>159</w:t>
        </w:r>
        <w:r>
          <w:fldChar w:fldCharType="end"/>
        </w:r>
      </w:hyperlink>
    </w:p>
    <w:p w14:paraId="187C6CED" w14:textId="2B014275"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57" w:history="1">
        <w:r w:rsidRPr="005E7019">
          <w:t>Division 14.4</w:t>
        </w:r>
        <w:r>
          <w:rPr>
            <w:rFonts w:asciiTheme="minorHAnsi" w:eastAsiaTheme="minorEastAsia" w:hAnsiTheme="minorHAnsi" w:cstheme="minorBidi"/>
            <w:b w:val="0"/>
            <w:kern w:val="2"/>
            <w:sz w:val="24"/>
            <w:szCs w:val="24"/>
            <w:lang w:eastAsia="en-AU"/>
            <w14:ligatures w14:val="standardContextual"/>
          </w:rPr>
          <w:tab/>
        </w:r>
        <w:r w:rsidRPr="005E7019">
          <w:t>Things seized</w:t>
        </w:r>
        <w:r w:rsidRPr="00A15C63">
          <w:rPr>
            <w:vanish/>
          </w:rPr>
          <w:tab/>
        </w:r>
        <w:r w:rsidRPr="00A15C63">
          <w:rPr>
            <w:vanish/>
          </w:rPr>
          <w:fldChar w:fldCharType="begin"/>
        </w:r>
        <w:r w:rsidRPr="00A15C63">
          <w:rPr>
            <w:vanish/>
          </w:rPr>
          <w:instrText xml:space="preserve"> PAGEREF _Toc197508557 \h </w:instrText>
        </w:r>
        <w:r w:rsidRPr="00A15C63">
          <w:rPr>
            <w:vanish/>
          </w:rPr>
        </w:r>
        <w:r w:rsidRPr="00A15C63">
          <w:rPr>
            <w:vanish/>
          </w:rPr>
          <w:fldChar w:fldCharType="separate"/>
        </w:r>
        <w:r w:rsidR="00A62F52">
          <w:rPr>
            <w:vanish/>
          </w:rPr>
          <w:t>160</w:t>
        </w:r>
        <w:r w:rsidRPr="00A15C63">
          <w:rPr>
            <w:vanish/>
          </w:rPr>
          <w:fldChar w:fldCharType="end"/>
        </w:r>
      </w:hyperlink>
    </w:p>
    <w:p w14:paraId="786B74EB" w14:textId="2320B28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58" w:history="1">
        <w:r w:rsidRPr="005E7019">
          <w:t>216</w:t>
        </w:r>
        <w:r>
          <w:rPr>
            <w:rFonts w:asciiTheme="minorHAnsi" w:eastAsiaTheme="minorEastAsia" w:hAnsiTheme="minorHAnsi" w:cstheme="minorBidi"/>
            <w:kern w:val="2"/>
            <w:sz w:val="24"/>
            <w:szCs w:val="24"/>
            <w:lang w:eastAsia="en-AU"/>
            <w14:ligatures w14:val="standardContextual"/>
          </w:rPr>
          <w:tab/>
        </w:r>
        <w:r w:rsidRPr="005E7019">
          <w:t>Access to things seized</w:t>
        </w:r>
        <w:r>
          <w:tab/>
        </w:r>
        <w:r>
          <w:fldChar w:fldCharType="begin"/>
        </w:r>
        <w:r>
          <w:instrText xml:space="preserve"> PAGEREF _Toc197508558 \h </w:instrText>
        </w:r>
        <w:r>
          <w:fldChar w:fldCharType="separate"/>
        </w:r>
        <w:r w:rsidR="00A62F52">
          <w:t>160</w:t>
        </w:r>
        <w:r>
          <w:fldChar w:fldCharType="end"/>
        </w:r>
      </w:hyperlink>
    </w:p>
    <w:p w14:paraId="4D715DBF" w14:textId="057DC9F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59" w:history="1">
        <w:r w:rsidRPr="005E7019">
          <w:t>217</w:t>
        </w:r>
        <w:r>
          <w:rPr>
            <w:rFonts w:asciiTheme="minorHAnsi" w:eastAsiaTheme="minorEastAsia" w:hAnsiTheme="minorHAnsi" w:cstheme="minorBidi"/>
            <w:kern w:val="2"/>
            <w:sz w:val="24"/>
            <w:szCs w:val="24"/>
            <w:lang w:eastAsia="en-AU"/>
            <w14:ligatures w14:val="standardContextual"/>
          </w:rPr>
          <w:tab/>
        </w:r>
        <w:r w:rsidRPr="005E7019">
          <w:t>Return or forfeiture of things seized</w:t>
        </w:r>
        <w:r>
          <w:tab/>
        </w:r>
        <w:r>
          <w:fldChar w:fldCharType="begin"/>
        </w:r>
        <w:r>
          <w:instrText xml:space="preserve"> PAGEREF _Toc197508559 \h </w:instrText>
        </w:r>
        <w:r>
          <w:fldChar w:fldCharType="separate"/>
        </w:r>
        <w:r w:rsidR="00A62F52">
          <w:t>160</w:t>
        </w:r>
        <w:r>
          <w:fldChar w:fldCharType="end"/>
        </w:r>
      </w:hyperlink>
    </w:p>
    <w:p w14:paraId="11264454" w14:textId="19FBAFB3" w:rsidR="00A15C63" w:rsidRDefault="00A15C63">
      <w:pPr>
        <w:pStyle w:val="TOC3"/>
        <w:rPr>
          <w:rFonts w:asciiTheme="minorHAnsi" w:eastAsiaTheme="minorEastAsia" w:hAnsiTheme="minorHAnsi" w:cstheme="minorBidi"/>
          <w:b w:val="0"/>
          <w:kern w:val="2"/>
          <w:sz w:val="24"/>
          <w:szCs w:val="24"/>
          <w:lang w:eastAsia="en-AU"/>
          <w14:ligatures w14:val="standardContextual"/>
        </w:rPr>
      </w:pPr>
      <w:hyperlink w:anchor="_Toc197508560" w:history="1">
        <w:r w:rsidRPr="005E7019">
          <w:t>Division 14.5</w:t>
        </w:r>
        <w:r>
          <w:rPr>
            <w:rFonts w:asciiTheme="minorHAnsi" w:eastAsiaTheme="minorEastAsia" w:hAnsiTheme="minorHAnsi" w:cstheme="minorBidi"/>
            <w:b w:val="0"/>
            <w:kern w:val="2"/>
            <w:sz w:val="24"/>
            <w:szCs w:val="24"/>
            <w:lang w:eastAsia="en-AU"/>
            <w14:ligatures w14:val="standardContextual"/>
          </w:rPr>
          <w:tab/>
        </w:r>
        <w:r w:rsidRPr="005E7019">
          <w:t>Enforcement—miscellaneous</w:t>
        </w:r>
        <w:r w:rsidRPr="00A15C63">
          <w:rPr>
            <w:vanish/>
          </w:rPr>
          <w:tab/>
        </w:r>
        <w:r w:rsidRPr="00A15C63">
          <w:rPr>
            <w:vanish/>
          </w:rPr>
          <w:fldChar w:fldCharType="begin"/>
        </w:r>
        <w:r w:rsidRPr="00A15C63">
          <w:rPr>
            <w:vanish/>
          </w:rPr>
          <w:instrText xml:space="preserve"> PAGEREF _Toc197508560 \h </w:instrText>
        </w:r>
        <w:r w:rsidRPr="00A15C63">
          <w:rPr>
            <w:vanish/>
          </w:rPr>
        </w:r>
        <w:r w:rsidRPr="00A15C63">
          <w:rPr>
            <w:vanish/>
          </w:rPr>
          <w:fldChar w:fldCharType="separate"/>
        </w:r>
        <w:r w:rsidR="00A62F52">
          <w:rPr>
            <w:vanish/>
          </w:rPr>
          <w:t>161</w:t>
        </w:r>
        <w:r w:rsidRPr="00A15C63">
          <w:rPr>
            <w:vanish/>
          </w:rPr>
          <w:fldChar w:fldCharType="end"/>
        </w:r>
      </w:hyperlink>
    </w:p>
    <w:p w14:paraId="0417F920" w14:textId="2BF25D1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61" w:history="1">
        <w:r w:rsidRPr="005E7019">
          <w:t>218</w:t>
        </w:r>
        <w:r>
          <w:rPr>
            <w:rFonts w:asciiTheme="minorHAnsi" w:eastAsiaTheme="minorEastAsia" w:hAnsiTheme="minorHAnsi" w:cstheme="minorBidi"/>
            <w:kern w:val="2"/>
            <w:sz w:val="24"/>
            <w:szCs w:val="24"/>
            <w:lang w:eastAsia="en-AU"/>
            <w14:ligatures w14:val="standardContextual"/>
          </w:rPr>
          <w:tab/>
        </w:r>
        <w:r w:rsidRPr="005E7019">
          <w:t>Damage etc to be minimised</w:t>
        </w:r>
        <w:r>
          <w:tab/>
        </w:r>
        <w:r>
          <w:fldChar w:fldCharType="begin"/>
        </w:r>
        <w:r>
          <w:instrText xml:space="preserve"> PAGEREF _Toc197508561 \h </w:instrText>
        </w:r>
        <w:r>
          <w:fldChar w:fldCharType="separate"/>
        </w:r>
        <w:r w:rsidR="00A62F52">
          <w:t>161</w:t>
        </w:r>
        <w:r>
          <w:fldChar w:fldCharType="end"/>
        </w:r>
      </w:hyperlink>
    </w:p>
    <w:p w14:paraId="26BCF35A" w14:textId="6BCDE71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62" w:history="1">
        <w:r w:rsidRPr="005E7019">
          <w:t>219</w:t>
        </w:r>
        <w:r>
          <w:rPr>
            <w:rFonts w:asciiTheme="minorHAnsi" w:eastAsiaTheme="minorEastAsia" w:hAnsiTheme="minorHAnsi" w:cstheme="minorBidi"/>
            <w:kern w:val="2"/>
            <w:sz w:val="24"/>
            <w:szCs w:val="24"/>
            <w:lang w:eastAsia="en-AU"/>
            <w14:ligatures w14:val="standardContextual"/>
          </w:rPr>
          <w:tab/>
        </w:r>
        <w:r w:rsidRPr="005E7019">
          <w:t>Compensation for exercise of enforcement powers</w:t>
        </w:r>
        <w:r>
          <w:tab/>
        </w:r>
        <w:r>
          <w:fldChar w:fldCharType="begin"/>
        </w:r>
        <w:r>
          <w:instrText xml:space="preserve"> PAGEREF _Toc197508562 \h </w:instrText>
        </w:r>
        <w:r>
          <w:fldChar w:fldCharType="separate"/>
        </w:r>
        <w:r w:rsidR="00A62F52">
          <w:t>161</w:t>
        </w:r>
        <w:r>
          <w:fldChar w:fldCharType="end"/>
        </w:r>
      </w:hyperlink>
    </w:p>
    <w:p w14:paraId="39D09C69" w14:textId="520840C3"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563" w:history="1">
        <w:r w:rsidRPr="005E7019">
          <w:t>Part 15</w:t>
        </w:r>
        <w:r>
          <w:rPr>
            <w:rFonts w:asciiTheme="minorHAnsi" w:eastAsiaTheme="minorEastAsia" w:hAnsiTheme="minorHAnsi" w:cstheme="minorBidi"/>
            <w:b w:val="0"/>
            <w:kern w:val="2"/>
            <w:szCs w:val="24"/>
            <w:lang w:eastAsia="en-AU"/>
            <w14:ligatures w14:val="standardContextual"/>
          </w:rPr>
          <w:tab/>
        </w:r>
        <w:r w:rsidRPr="005E7019">
          <w:t>Offences</w:t>
        </w:r>
        <w:r w:rsidRPr="00A15C63">
          <w:rPr>
            <w:vanish/>
          </w:rPr>
          <w:tab/>
        </w:r>
        <w:r w:rsidRPr="00A15C63">
          <w:rPr>
            <w:vanish/>
          </w:rPr>
          <w:fldChar w:fldCharType="begin"/>
        </w:r>
        <w:r w:rsidRPr="00A15C63">
          <w:rPr>
            <w:vanish/>
          </w:rPr>
          <w:instrText xml:space="preserve"> PAGEREF _Toc197508563 \h </w:instrText>
        </w:r>
        <w:r w:rsidRPr="00A15C63">
          <w:rPr>
            <w:vanish/>
          </w:rPr>
        </w:r>
        <w:r w:rsidRPr="00A15C63">
          <w:rPr>
            <w:vanish/>
          </w:rPr>
          <w:fldChar w:fldCharType="separate"/>
        </w:r>
        <w:r w:rsidR="00A62F52">
          <w:rPr>
            <w:vanish/>
          </w:rPr>
          <w:t>163</w:t>
        </w:r>
        <w:r w:rsidRPr="00A15C63">
          <w:rPr>
            <w:vanish/>
          </w:rPr>
          <w:fldChar w:fldCharType="end"/>
        </w:r>
      </w:hyperlink>
    </w:p>
    <w:p w14:paraId="130D4462" w14:textId="1106404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64" w:history="1">
        <w:r w:rsidRPr="005E7019">
          <w:t>220</w:t>
        </w:r>
        <w:r>
          <w:rPr>
            <w:rFonts w:asciiTheme="minorHAnsi" w:eastAsiaTheme="minorEastAsia" w:hAnsiTheme="minorHAnsi" w:cstheme="minorBidi"/>
            <w:kern w:val="2"/>
            <w:sz w:val="24"/>
            <w:szCs w:val="24"/>
            <w:lang w:eastAsia="en-AU"/>
            <w14:ligatures w14:val="standardContextual"/>
          </w:rPr>
          <w:tab/>
        </w:r>
        <w:r w:rsidRPr="005E7019">
          <w:t>Offences—trafficking firearms</w:t>
        </w:r>
        <w:r>
          <w:tab/>
        </w:r>
        <w:r>
          <w:fldChar w:fldCharType="begin"/>
        </w:r>
        <w:r>
          <w:instrText xml:space="preserve"> PAGEREF _Toc197508564 \h </w:instrText>
        </w:r>
        <w:r>
          <w:fldChar w:fldCharType="separate"/>
        </w:r>
        <w:r w:rsidR="00A62F52">
          <w:t>163</w:t>
        </w:r>
        <w:r>
          <w:fldChar w:fldCharType="end"/>
        </w:r>
      </w:hyperlink>
    </w:p>
    <w:p w14:paraId="7F052E14" w14:textId="39B704C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65" w:history="1">
        <w:r w:rsidRPr="005E7019">
          <w:t>221</w:t>
        </w:r>
        <w:r>
          <w:rPr>
            <w:rFonts w:asciiTheme="minorHAnsi" w:eastAsiaTheme="minorEastAsia" w:hAnsiTheme="minorHAnsi" w:cstheme="minorBidi"/>
            <w:kern w:val="2"/>
            <w:sz w:val="24"/>
            <w:szCs w:val="24"/>
            <w:lang w:eastAsia="en-AU"/>
            <w14:ligatures w14:val="standardContextual"/>
          </w:rPr>
          <w:tab/>
        </w:r>
        <w:r w:rsidRPr="005E7019">
          <w:t>Discharge etc of firearm—public places etc</w:t>
        </w:r>
        <w:r>
          <w:tab/>
        </w:r>
        <w:r>
          <w:fldChar w:fldCharType="begin"/>
        </w:r>
        <w:r>
          <w:instrText xml:space="preserve"> PAGEREF _Toc197508565 \h </w:instrText>
        </w:r>
        <w:r>
          <w:fldChar w:fldCharType="separate"/>
        </w:r>
        <w:r w:rsidR="00A62F52">
          <w:t>164</w:t>
        </w:r>
        <w:r>
          <w:fldChar w:fldCharType="end"/>
        </w:r>
      </w:hyperlink>
    </w:p>
    <w:p w14:paraId="04C5A43D" w14:textId="28BBD74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66" w:history="1">
        <w:r w:rsidRPr="005E7019">
          <w:t>222</w:t>
        </w:r>
        <w:r>
          <w:rPr>
            <w:rFonts w:asciiTheme="minorHAnsi" w:eastAsiaTheme="minorEastAsia" w:hAnsiTheme="minorHAnsi" w:cstheme="minorBidi"/>
            <w:kern w:val="2"/>
            <w:sz w:val="24"/>
            <w:szCs w:val="24"/>
            <w:lang w:eastAsia="en-AU"/>
            <w14:ligatures w14:val="standardContextual"/>
          </w:rPr>
          <w:tab/>
        </w:r>
        <w:r w:rsidRPr="005E7019">
          <w:t>Discharge of firearm—general</w:t>
        </w:r>
        <w:r>
          <w:tab/>
        </w:r>
        <w:r>
          <w:fldChar w:fldCharType="begin"/>
        </w:r>
        <w:r>
          <w:instrText xml:space="preserve"> PAGEREF _Toc197508566 \h </w:instrText>
        </w:r>
        <w:r>
          <w:fldChar w:fldCharType="separate"/>
        </w:r>
        <w:r w:rsidR="00A62F52">
          <w:t>165</w:t>
        </w:r>
        <w:r>
          <w:fldChar w:fldCharType="end"/>
        </w:r>
      </w:hyperlink>
    </w:p>
    <w:p w14:paraId="2D3A6C16" w14:textId="070381E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67" w:history="1">
        <w:r w:rsidRPr="005E7019">
          <w:t>223</w:t>
        </w:r>
        <w:r>
          <w:rPr>
            <w:rFonts w:asciiTheme="minorHAnsi" w:eastAsiaTheme="minorEastAsia" w:hAnsiTheme="minorHAnsi" w:cstheme="minorBidi"/>
            <w:kern w:val="2"/>
            <w:sz w:val="24"/>
            <w:szCs w:val="24"/>
            <w:lang w:eastAsia="en-AU"/>
            <w14:ligatures w14:val="standardContextual"/>
          </w:rPr>
          <w:tab/>
        </w:r>
        <w:r w:rsidRPr="005E7019">
          <w:t>Carriage or use of firearm—improper manner</w:t>
        </w:r>
        <w:r>
          <w:tab/>
        </w:r>
        <w:r>
          <w:fldChar w:fldCharType="begin"/>
        </w:r>
        <w:r>
          <w:instrText xml:space="preserve"> PAGEREF _Toc197508567 \h </w:instrText>
        </w:r>
        <w:r>
          <w:fldChar w:fldCharType="separate"/>
        </w:r>
        <w:r w:rsidR="00A62F52">
          <w:t>166</w:t>
        </w:r>
        <w:r>
          <w:fldChar w:fldCharType="end"/>
        </w:r>
      </w:hyperlink>
    </w:p>
    <w:p w14:paraId="35515D1D" w14:textId="621B358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68" w:history="1">
        <w:r w:rsidRPr="005E7019">
          <w:t>224</w:t>
        </w:r>
        <w:r>
          <w:rPr>
            <w:rFonts w:asciiTheme="minorHAnsi" w:eastAsiaTheme="minorEastAsia" w:hAnsiTheme="minorHAnsi" w:cstheme="minorBidi"/>
            <w:kern w:val="2"/>
            <w:sz w:val="24"/>
            <w:szCs w:val="24"/>
            <w:lang w:eastAsia="en-AU"/>
            <w14:ligatures w14:val="standardContextual"/>
          </w:rPr>
          <w:tab/>
        </w:r>
        <w:r w:rsidRPr="005E7019">
          <w:t>Offences—operation of shooting ranges</w:t>
        </w:r>
        <w:r>
          <w:tab/>
        </w:r>
        <w:r>
          <w:fldChar w:fldCharType="begin"/>
        </w:r>
        <w:r>
          <w:instrText xml:space="preserve"> PAGEREF _Toc197508568 \h </w:instrText>
        </w:r>
        <w:r>
          <w:fldChar w:fldCharType="separate"/>
        </w:r>
        <w:r w:rsidR="00A62F52">
          <w:t>166</w:t>
        </w:r>
        <w:r>
          <w:fldChar w:fldCharType="end"/>
        </w:r>
      </w:hyperlink>
    </w:p>
    <w:p w14:paraId="0D6DE234" w14:textId="4C2C4B9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69" w:history="1">
        <w:r w:rsidRPr="005E7019">
          <w:t>225</w:t>
        </w:r>
        <w:r>
          <w:rPr>
            <w:rFonts w:asciiTheme="minorHAnsi" w:eastAsiaTheme="minorEastAsia" w:hAnsiTheme="minorHAnsi" w:cstheme="minorBidi"/>
            <w:kern w:val="2"/>
            <w:sz w:val="24"/>
            <w:szCs w:val="24"/>
            <w:lang w:eastAsia="en-AU"/>
            <w14:ligatures w14:val="standardContextual"/>
          </w:rPr>
          <w:tab/>
        </w:r>
        <w:r w:rsidRPr="005E7019">
          <w:t>Offences—operation of paintball ranges</w:t>
        </w:r>
        <w:r>
          <w:tab/>
        </w:r>
        <w:r>
          <w:fldChar w:fldCharType="begin"/>
        </w:r>
        <w:r>
          <w:instrText xml:space="preserve"> PAGEREF _Toc197508569 \h </w:instrText>
        </w:r>
        <w:r>
          <w:fldChar w:fldCharType="separate"/>
        </w:r>
        <w:r w:rsidR="00A62F52">
          <w:t>167</w:t>
        </w:r>
        <w:r>
          <w:fldChar w:fldCharType="end"/>
        </w:r>
      </w:hyperlink>
    </w:p>
    <w:p w14:paraId="4B8B8F00" w14:textId="5335A82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0" w:history="1">
        <w:r w:rsidRPr="005E7019">
          <w:t>226</w:t>
        </w:r>
        <w:r>
          <w:rPr>
            <w:rFonts w:asciiTheme="minorHAnsi" w:eastAsiaTheme="minorEastAsia" w:hAnsiTheme="minorHAnsi" w:cstheme="minorBidi"/>
            <w:kern w:val="2"/>
            <w:sz w:val="24"/>
            <w:szCs w:val="24"/>
            <w:lang w:eastAsia="en-AU"/>
            <w14:ligatures w14:val="standardContextual"/>
          </w:rPr>
          <w:tab/>
        </w:r>
        <w:r w:rsidRPr="005E7019">
          <w:t>Offence—unlawful disposal of firearms</w:t>
        </w:r>
        <w:r>
          <w:tab/>
        </w:r>
        <w:r>
          <w:fldChar w:fldCharType="begin"/>
        </w:r>
        <w:r>
          <w:instrText xml:space="preserve"> PAGEREF _Toc197508570 \h </w:instrText>
        </w:r>
        <w:r>
          <w:fldChar w:fldCharType="separate"/>
        </w:r>
        <w:r w:rsidR="00A62F52">
          <w:t>167</w:t>
        </w:r>
        <w:r>
          <w:fldChar w:fldCharType="end"/>
        </w:r>
      </w:hyperlink>
    </w:p>
    <w:p w14:paraId="43F9CFFC" w14:textId="2D52BBF3"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1" w:history="1">
        <w:r w:rsidRPr="005E7019">
          <w:t>227</w:t>
        </w:r>
        <w:r>
          <w:rPr>
            <w:rFonts w:asciiTheme="minorHAnsi" w:eastAsiaTheme="minorEastAsia" w:hAnsiTheme="minorHAnsi" w:cstheme="minorBidi"/>
            <w:kern w:val="2"/>
            <w:sz w:val="24"/>
            <w:szCs w:val="24"/>
            <w:lang w:eastAsia="en-AU"/>
            <w14:ligatures w14:val="standardContextual"/>
          </w:rPr>
          <w:tab/>
        </w:r>
        <w:r w:rsidRPr="005E7019">
          <w:t>Offence—unlawful acquisition of firearms</w:t>
        </w:r>
        <w:r>
          <w:tab/>
        </w:r>
        <w:r>
          <w:fldChar w:fldCharType="begin"/>
        </w:r>
        <w:r>
          <w:instrText xml:space="preserve"> PAGEREF _Toc197508571 \h </w:instrText>
        </w:r>
        <w:r>
          <w:fldChar w:fldCharType="separate"/>
        </w:r>
        <w:r w:rsidR="00A62F52">
          <w:t>169</w:t>
        </w:r>
        <w:r>
          <w:fldChar w:fldCharType="end"/>
        </w:r>
      </w:hyperlink>
    </w:p>
    <w:p w14:paraId="61ACE058" w14:textId="3082265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2" w:history="1">
        <w:r w:rsidRPr="005E7019">
          <w:t>228</w:t>
        </w:r>
        <w:r>
          <w:rPr>
            <w:rFonts w:asciiTheme="minorHAnsi" w:eastAsiaTheme="minorEastAsia" w:hAnsiTheme="minorHAnsi" w:cstheme="minorBidi"/>
            <w:kern w:val="2"/>
            <w:sz w:val="24"/>
            <w:szCs w:val="24"/>
            <w:lang w:eastAsia="en-AU"/>
            <w14:ligatures w14:val="standardContextual"/>
          </w:rPr>
          <w:tab/>
        </w:r>
        <w:r w:rsidRPr="005E7019">
          <w:t>Offence—u</w:t>
        </w:r>
        <w:r w:rsidRPr="005E7019">
          <w:rPr>
            <w:lang w:val="en-US"/>
          </w:rPr>
          <w:t>nauthorised manufacture of firearms</w:t>
        </w:r>
        <w:r>
          <w:tab/>
        </w:r>
        <w:r>
          <w:fldChar w:fldCharType="begin"/>
        </w:r>
        <w:r>
          <w:instrText xml:space="preserve"> PAGEREF _Toc197508572 \h </w:instrText>
        </w:r>
        <w:r>
          <w:fldChar w:fldCharType="separate"/>
        </w:r>
        <w:r w:rsidR="00A62F52">
          <w:t>170</w:t>
        </w:r>
        <w:r>
          <w:fldChar w:fldCharType="end"/>
        </w:r>
      </w:hyperlink>
    </w:p>
    <w:p w14:paraId="40277C17" w14:textId="4D9ECE6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3" w:history="1">
        <w:r w:rsidRPr="005E7019">
          <w:t>229</w:t>
        </w:r>
        <w:r>
          <w:rPr>
            <w:rFonts w:asciiTheme="minorHAnsi" w:eastAsiaTheme="minorEastAsia" w:hAnsiTheme="minorHAnsi" w:cstheme="minorBidi"/>
            <w:kern w:val="2"/>
            <w:sz w:val="24"/>
            <w:szCs w:val="24"/>
            <w:lang w:eastAsia="en-AU"/>
            <w14:ligatures w14:val="standardContextual"/>
          </w:rPr>
          <w:tab/>
        </w:r>
        <w:r w:rsidRPr="005E7019">
          <w:t>Use of mail for sending firearms</w:t>
        </w:r>
        <w:r>
          <w:tab/>
        </w:r>
        <w:r>
          <w:fldChar w:fldCharType="begin"/>
        </w:r>
        <w:r>
          <w:instrText xml:space="preserve"> PAGEREF _Toc197508573 \h </w:instrText>
        </w:r>
        <w:r>
          <w:fldChar w:fldCharType="separate"/>
        </w:r>
        <w:r w:rsidR="00A62F52">
          <w:t>171</w:t>
        </w:r>
        <w:r>
          <w:fldChar w:fldCharType="end"/>
        </w:r>
      </w:hyperlink>
    </w:p>
    <w:p w14:paraId="45D05C51" w14:textId="4980C6D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4" w:history="1">
        <w:r w:rsidRPr="005E7019">
          <w:t>230</w:t>
        </w:r>
        <w:r>
          <w:rPr>
            <w:rFonts w:asciiTheme="minorHAnsi" w:eastAsiaTheme="minorEastAsia" w:hAnsiTheme="minorHAnsi" w:cstheme="minorBidi"/>
            <w:kern w:val="2"/>
            <w:sz w:val="24"/>
            <w:szCs w:val="24"/>
            <w:lang w:eastAsia="en-AU"/>
            <w14:ligatures w14:val="standardContextual"/>
          </w:rPr>
          <w:tab/>
        </w:r>
        <w:r w:rsidRPr="005E7019">
          <w:t>Use of mail for sending firearms outside ACT</w:t>
        </w:r>
        <w:r>
          <w:tab/>
        </w:r>
        <w:r>
          <w:fldChar w:fldCharType="begin"/>
        </w:r>
        <w:r>
          <w:instrText xml:space="preserve"> PAGEREF _Toc197508574 \h </w:instrText>
        </w:r>
        <w:r>
          <w:fldChar w:fldCharType="separate"/>
        </w:r>
        <w:r w:rsidR="00A62F52">
          <w:t>171</w:t>
        </w:r>
        <w:r>
          <w:fldChar w:fldCharType="end"/>
        </w:r>
      </w:hyperlink>
    </w:p>
    <w:p w14:paraId="657260B9" w14:textId="7548B0AA"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5" w:history="1">
        <w:r w:rsidRPr="005E7019">
          <w:t>231</w:t>
        </w:r>
        <w:r>
          <w:rPr>
            <w:rFonts w:asciiTheme="minorHAnsi" w:eastAsiaTheme="minorEastAsia" w:hAnsiTheme="minorHAnsi" w:cstheme="minorBidi"/>
            <w:kern w:val="2"/>
            <w:sz w:val="24"/>
            <w:szCs w:val="24"/>
            <w:lang w:eastAsia="en-AU"/>
            <w14:ligatures w14:val="standardContextual"/>
          </w:rPr>
          <w:tab/>
        </w:r>
        <w:r w:rsidRPr="005E7019">
          <w:t>Advertising sale of firearms</w:t>
        </w:r>
        <w:r>
          <w:tab/>
        </w:r>
        <w:r>
          <w:fldChar w:fldCharType="begin"/>
        </w:r>
        <w:r>
          <w:instrText xml:space="preserve"> PAGEREF _Toc197508575 \h </w:instrText>
        </w:r>
        <w:r>
          <w:fldChar w:fldCharType="separate"/>
        </w:r>
        <w:r w:rsidR="00A62F52">
          <w:t>172</w:t>
        </w:r>
        <w:r>
          <w:fldChar w:fldCharType="end"/>
        </w:r>
      </w:hyperlink>
    </w:p>
    <w:p w14:paraId="6FF5761E" w14:textId="7001A0D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6" w:history="1">
        <w:r w:rsidRPr="005E7019">
          <w:t>232</w:t>
        </w:r>
        <w:r>
          <w:rPr>
            <w:rFonts w:asciiTheme="minorHAnsi" w:eastAsiaTheme="minorEastAsia" w:hAnsiTheme="minorHAnsi" w:cstheme="minorBidi"/>
            <w:kern w:val="2"/>
            <w:sz w:val="24"/>
            <w:szCs w:val="24"/>
            <w:lang w:eastAsia="en-AU"/>
            <w14:ligatures w14:val="standardContextual"/>
          </w:rPr>
          <w:tab/>
        </w:r>
        <w:r w:rsidRPr="005E7019">
          <w:t>Means of delivering possession of firearms</w:t>
        </w:r>
        <w:r>
          <w:tab/>
        </w:r>
        <w:r>
          <w:fldChar w:fldCharType="begin"/>
        </w:r>
        <w:r>
          <w:instrText xml:space="preserve"> PAGEREF _Toc197508576 \h </w:instrText>
        </w:r>
        <w:r>
          <w:fldChar w:fldCharType="separate"/>
        </w:r>
        <w:r w:rsidR="00A62F52">
          <w:t>172</w:t>
        </w:r>
        <w:r>
          <w:fldChar w:fldCharType="end"/>
        </w:r>
      </w:hyperlink>
    </w:p>
    <w:p w14:paraId="36C13FBB" w14:textId="26E27D0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7" w:history="1">
        <w:r w:rsidRPr="005E7019">
          <w:t>233</w:t>
        </w:r>
        <w:r>
          <w:rPr>
            <w:rFonts w:asciiTheme="minorHAnsi" w:eastAsiaTheme="minorEastAsia" w:hAnsiTheme="minorHAnsi" w:cstheme="minorBidi"/>
            <w:kern w:val="2"/>
            <w:sz w:val="24"/>
            <w:szCs w:val="24"/>
            <w:lang w:eastAsia="en-AU"/>
            <w14:ligatures w14:val="standardContextual"/>
          </w:rPr>
          <w:tab/>
        </w:r>
        <w:r w:rsidRPr="005E7019">
          <w:t>Transport of firearms and ammunition</w:t>
        </w:r>
        <w:r>
          <w:tab/>
        </w:r>
        <w:r>
          <w:fldChar w:fldCharType="begin"/>
        </w:r>
        <w:r>
          <w:instrText xml:space="preserve"> PAGEREF _Toc197508577 \h </w:instrText>
        </w:r>
        <w:r>
          <w:fldChar w:fldCharType="separate"/>
        </w:r>
        <w:r w:rsidR="00A62F52">
          <w:t>173</w:t>
        </w:r>
        <w:r>
          <w:fldChar w:fldCharType="end"/>
        </w:r>
      </w:hyperlink>
    </w:p>
    <w:p w14:paraId="2EB6B2E4" w14:textId="671D5D0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8" w:history="1">
        <w:r w:rsidRPr="005E7019">
          <w:t>234</w:t>
        </w:r>
        <w:r>
          <w:rPr>
            <w:rFonts w:asciiTheme="minorHAnsi" w:eastAsiaTheme="minorEastAsia" w:hAnsiTheme="minorHAnsi" w:cstheme="minorBidi"/>
            <w:kern w:val="2"/>
            <w:sz w:val="24"/>
            <w:szCs w:val="24"/>
            <w:lang w:eastAsia="en-AU"/>
            <w14:ligatures w14:val="standardContextual"/>
          </w:rPr>
          <w:tab/>
        </w:r>
        <w:r w:rsidRPr="005E7019">
          <w:t>Transporting prohibited firearms or pistols</w:t>
        </w:r>
        <w:r>
          <w:tab/>
        </w:r>
        <w:r>
          <w:fldChar w:fldCharType="begin"/>
        </w:r>
        <w:r>
          <w:instrText xml:space="preserve"> PAGEREF _Toc197508578 \h </w:instrText>
        </w:r>
        <w:r>
          <w:fldChar w:fldCharType="separate"/>
        </w:r>
        <w:r w:rsidR="00A62F52">
          <w:t>173</w:t>
        </w:r>
        <w:r>
          <w:fldChar w:fldCharType="end"/>
        </w:r>
      </w:hyperlink>
    </w:p>
    <w:p w14:paraId="31F99305" w14:textId="354063E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79" w:history="1">
        <w:r w:rsidRPr="005E7019">
          <w:t>235</w:t>
        </w:r>
        <w:r>
          <w:rPr>
            <w:rFonts w:asciiTheme="minorHAnsi" w:eastAsiaTheme="minorEastAsia" w:hAnsiTheme="minorHAnsi" w:cstheme="minorBidi"/>
            <w:kern w:val="2"/>
            <w:sz w:val="24"/>
            <w:szCs w:val="24"/>
            <w:lang w:eastAsia="en-AU"/>
            <w14:ligatures w14:val="standardContextual"/>
          </w:rPr>
          <w:tab/>
        </w:r>
        <w:r w:rsidRPr="005E7019">
          <w:t>Possession of spare barrels for firearms</w:t>
        </w:r>
        <w:r>
          <w:tab/>
        </w:r>
        <w:r>
          <w:fldChar w:fldCharType="begin"/>
        </w:r>
        <w:r>
          <w:instrText xml:space="preserve"> PAGEREF _Toc197508579 \h </w:instrText>
        </w:r>
        <w:r>
          <w:fldChar w:fldCharType="separate"/>
        </w:r>
        <w:r w:rsidR="00A62F52">
          <w:t>173</w:t>
        </w:r>
        <w:r>
          <w:fldChar w:fldCharType="end"/>
        </w:r>
      </w:hyperlink>
    </w:p>
    <w:p w14:paraId="4E89F783" w14:textId="6079405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0" w:history="1">
        <w:r w:rsidRPr="005E7019">
          <w:t>236</w:t>
        </w:r>
        <w:r>
          <w:rPr>
            <w:rFonts w:asciiTheme="minorHAnsi" w:eastAsiaTheme="minorEastAsia" w:hAnsiTheme="minorHAnsi" w:cstheme="minorBidi"/>
            <w:kern w:val="2"/>
            <w:sz w:val="24"/>
            <w:szCs w:val="24"/>
            <w:lang w:eastAsia="en-AU"/>
            <w14:ligatures w14:val="standardContextual"/>
          </w:rPr>
          <w:tab/>
        </w:r>
        <w:r w:rsidRPr="005E7019">
          <w:t>On-the-spot inspection of firearms by police</w:t>
        </w:r>
        <w:r>
          <w:tab/>
        </w:r>
        <w:r>
          <w:fldChar w:fldCharType="begin"/>
        </w:r>
        <w:r>
          <w:instrText xml:space="preserve"> PAGEREF _Toc197508580 \h </w:instrText>
        </w:r>
        <w:r>
          <w:fldChar w:fldCharType="separate"/>
        </w:r>
        <w:r w:rsidR="00A62F52">
          <w:t>173</w:t>
        </w:r>
        <w:r>
          <w:fldChar w:fldCharType="end"/>
        </w:r>
      </w:hyperlink>
    </w:p>
    <w:p w14:paraId="1DE94E7C" w14:textId="13B8C79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1" w:history="1">
        <w:r w:rsidRPr="005E7019">
          <w:t>237</w:t>
        </w:r>
        <w:r>
          <w:rPr>
            <w:rFonts w:asciiTheme="minorHAnsi" w:eastAsiaTheme="minorEastAsia" w:hAnsiTheme="minorHAnsi" w:cstheme="minorBidi"/>
            <w:kern w:val="2"/>
            <w:sz w:val="24"/>
            <w:szCs w:val="24"/>
            <w:lang w:eastAsia="en-AU"/>
            <w14:ligatures w14:val="standardContextual"/>
          </w:rPr>
          <w:tab/>
        </w:r>
        <w:r w:rsidRPr="005E7019">
          <w:t>Offence—disposal of firearms by unauthorised holders generally</w:t>
        </w:r>
        <w:r>
          <w:tab/>
        </w:r>
        <w:r>
          <w:fldChar w:fldCharType="begin"/>
        </w:r>
        <w:r>
          <w:instrText xml:space="preserve"> PAGEREF _Toc197508581 \h </w:instrText>
        </w:r>
        <w:r>
          <w:fldChar w:fldCharType="separate"/>
        </w:r>
        <w:r w:rsidR="00A62F52">
          <w:t>174</w:t>
        </w:r>
        <w:r>
          <w:fldChar w:fldCharType="end"/>
        </w:r>
      </w:hyperlink>
    </w:p>
    <w:p w14:paraId="1A74A21F" w14:textId="1DB08F0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2" w:history="1">
        <w:r w:rsidRPr="005E7019">
          <w:t>238</w:t>
        </w:r>
        <w:r>
          <w:rPr>
            <w:rFonts w:asciiTheme="minorHAnsi" w:eastAsiaTheme="minorEastAsia" w:hAnsiTheme="minorHAnsi" w:cstheme="minorBidi"/>
            <w:kern w:val="2"/>
            <w:sz w:val="24"/>
            <w:szCs w:val="24"/>
            <w:lang w:eastAsia="en-AU"/>
            <w14:ligatures w14:val="standardContextual"/>
          </w:rPr>
          <w:tab/>
        </w:r>
        <w:r w:rsidRPr="005E7019">
          <w:t>Offence—disposal of inherited firearms</w:t>
        </w:r>
        <w:r>
          <w:tab/>
        </w:r>
        <w:r>
          <w:fldChar w:fldCharType="begin"/>
        </w:r>
        <w:r>
          <w:instrText xml:space="preserve"> PAGEREF _Toc197508582 \h </w:instrText>
        </w:r>
        <w:r>
          <w:fldChar w:fldCharType="separate"/>
        </w:r>
        <w:r w:rsidR="00A62F52">
          <w:t>175</w:t>
        </w:r>
        <w:r>
          <w:fldChar w:fldCharType="end"/>
        </w:r>
      </w:hyperlink>
    </w:p>
    <w:p w14:paraId="077C4626" w14:textId="0A73A39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3" w:history="1">
        <w:r w:rsidRPr="005E7019">
          <w:t>239</w:t>
        </w:r>
        <w:r>
          <w:rPr>
            <w:rFonts w:asciiTheme="minorHAnsi" w:eastAsiaTheme="minorEastAsia" w:hAnsiTheme="minorHAnsi" w:cstheme="minorBidi"/>
            <w:kern w:val="2"/>
            <w:sz w:val="24"/>
            <w:szCs w:val="24"/>
            <w:lang w:eastAsia="en-AU"/>
            <w14:ligatures w14:val="standardContextual"/>
          </w:rPr>
          <w:tab/>
        </w:r>
        <w:r w:rsidRPr="005E7019">
          <w:t>Unsafe firearms</w:t>
        </w:r>
        <w:r>
          <w:tab/>
        </w:r>
        <w:r>
          <w:fldChar w:fldCharType="begin"/>
        </w:r>
        <w:r>
          <w:instrText xml:space="preserve"> PAGEREF _Toc197508583 \h </w:instrText>
        </w:r>
        <w:r>
          <w:fldChar w:fldCharType="separate"/>
        </w:r>
        <w:r w:rsidR="00A62F52">
          <w:t>177</w:t>
        </w:r>
        <w:r>
          <w:fldChar w:fldCharType="end"/>
        </w:r>
      </w:hyperlink>
    </w:p>
    <w:p w14:paraId="459BCCD6" w14:textId="32FD37E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4" w:history="1">
        <w:r w:rsidRPr="005E7019">
          <w:t>240</w:t>
        </w:r>
        <w:r>
          <w:rPr>
            <w:rFonts w:asciiTheme="minorHAnsi" w:eastAsiaTheme="minorEastAsia" w:hAnsiTheme="minorHAnsi" w:cstheme="minorBidi"/>
            <w:kern w:val="2"/>
            <w:sz w:val="24"/>
            <w:szCs w:val="24"/>
            <w:lang w:eastAsia="en-AU"/>
            <w14:ligatures w14:val="standardContextual"/>
          </w:rPr>
          <w:tab/>
        </w:r>
        <w:r w:rsidRPr="005E7019">
          <w:t>Shortening firearms</w:t>
        </w:r>
        <w:r>
          <w:tab/>
        </w:r>
        <w:r>
          <w:fldChar w:fldCharType="begin"/>
        </w:r>
        <w:r>
          <w:instrText xml:space="preserve"> PAGEREF _Toc197508584 \h </w:instrText>
        </w:r>
        <w:r>
          <w:fldChar w:fldCharType="separate"/>
        </w:r>
        <w:r w:rsidR="00A62F52">
          <w:t>177</w:t>
        </w:r>
        <w:r>
          <w:fldChar w:fldCharType="end"/>
        </w:r>
      </w:hyperlink>
    </w:p>
    <w:p w14:paraId="050E0DF4" w14:textId="6F74CAD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5" w:history="1">
        <w:r w:rsidRPr="005E7019">
          <w:t>241</w:t>
        </w:r>
        <w:r>
          <w:rPr>
            <w:rFonts w:asciiTheme="minorHAnsi" w:eastAsiaTheme="minorEastAsia" w:hAnsiTheme="minorHAnsi" w:cstheme="minorBidi"/>
            <w:kern w:val="2"/>
            <w:sz w:val="24"/>
            <w:szCs w:val="24"/>
            <w:lang w:eastAsia="en-AU"/>
            <w14:ligatures w14:val="standardContextual"/>
          </w:rPr>
          <w:tab/>
        </w:r>
        <w:r w:rsidRPr="005E7019">
          <w:t>Converting firearms</w:t>
        </w:r>
        <w:r>
          <w:tab/>
        </w:r>
        <w:r>
          <w:fldChar w:fldCharType="begin"/>
        </w:r>
        <w:r>
          <w:instrText xml:space="preserve"> PAGEREF _Toc197508585 \h </w:instrText>
        </w:r>
        <w:r>
          <w:fldChar w:fldCharType="separate"/>
        </w:r>
        <w:r w:rsidR="00A62F52">
          <w:t>178</w:t>
        </w:r>
        <w:r>
          <w:fldChar w:fldCharType="end"/>
        </w:r>
      </w:hyperlink>
    </w:p>
    <w:p w14:paraId="073A05D0" w14:textId="1489F9A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6" w:history="1">
        <w:r w:rsidRPr="005E7019">
          <w:t>242</w:t>
        </w:r>
        <w:r>
          <w:rPr>
            <w:rFonts w:asciiTheme="minorHAnsi" w:eastAsiaTheme="minorEastAsia" w:hAnsiTheme="minorHAnsi" w:cstheme="minorBidi"/>
            <w:kern w:val="2"/>
            <w:sz w:val="24"/>
            <w:szCs w:val="24"/>
            <w:lang w:eastAsia="en-AU"/>
            <w14:ligatures w14:val="standardContextual"/>
          </w:rPr>
          <w:tab/>
        </w:r>
        <w:r w:rsidRPr="005E7019">
          <w:t>Restrictions where alcohol or other drugs concerned</w:t>
        </w:r>
        <w:r>
          <w:tab/>
        </w:r>
        <w:r>
          <w:fldChar w:fldCharType="begin"/>
        </w:r>
        <w:r>
          <w:instrText xml:space="preserve"> PAGEREF _Toc197508586 \h </w:instrText>
        </w:r>
        <w:r>
          <w:fldChar w:fldCharType="separate"/>
        </w:r>
        <w:r w:rsidR="00A62F52">
          <w:t>178</w:t>
        </w:r>
        <w:r>
          <w:fldChar w:fldCharType="end"/>
        </w:r>
      </w:hyperlink>
    </w:p>
    <w:p w14:paraId="57FDAA91" w14:textId="11095C6C"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587" w:history="1">
        <w:r w:rsidRPr="005E7019">
          <w:t>243</w:t>
        </w:r>
        <w:r>
          <w:rPr>
            <w:rFonts w:asciiTheme="minorHAnsi" w:eastAsiaTheme="minorEastAsia" w:hAnsiTheme="minorHAnsi" w:cstheme="minorBidi"/>
            <w:kern w:val="2"/>
            <w:sz w:val="24"/>
            <w:szCs w:val="24"/>
            <w:lang w:eastAsia="en-AU"/>
            <w14:ligatures w14:val="standardContextual"/>
          </w:rPr>
          <w:tab/>
        </w:r>
        <w:r w:rsidRPr="005E7019">
          <w:t>Offence—selling ammunition generally</w:t>
        </w:r>
        <w:r>
          <w:tab/>
        </w:r>
        <w:r>
          <w:fldChar w:fldCharType="begin"/>
        </w:r>
        <w:r>
          <w:instrText xml:space="preserve"> PAGEREF _Toc197508587 \h </w:instrText>
        </w:r>
        <w:r>
          <w:fldChar w:fldCharType="separate"/>
        </w:r>
        <w:r w:rsidR="00A62F52">
          <w:t>180</w:t>
        </w:r>
        <w:r>
          <w:fldChar w:fldCharType="end"/>
        </w:r>
      </w:hyperlink>
    </w:p>
    <w:p w14:paraId="39856ABF" w14:textId="55E6525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8" w:history="1">
        <w:r w:rsidRPr="005E7019">
          <w:t>244</w:t>
        </w:r>
        <w:r>
          <w:rPr>
            <w:rFonts w:asciiTheme="minorHAnsi" w:eastAsiaTheme="minorEastAsia" w:hAnsiTheme="minorHAnsi" w:cstheme="minorBidi"/>
            <w:kern w:val="2"/>
            <w:sz w:val="24"/>
            <w:szCs w:val="24"/>
            <w:lang w:eastAsia="en-AU"/>
            <w14:ligatures w14:val="standardContextual"/>
          </w:rPr>
          <w:tab/>
        </w:r>
        <w:r w:rsidRPr="005E7019">
          <w:t>Offence—sale of ammunition by licensed firearms dealers</w:t>
        </w:r>
        <w:r>
          <w:tab/>
        </w:r>
        <w:r>
          <w:fldChar w:fldCharType="begin"/>
        </w:r>
        <w:r>
          <w:instrText xml:space="preserve"> PAGEREF _Toc197508588 \h </w:instrText>
        </w:r>
        <w:r>
          <w:fldChar w:fldCharType="separate"/>
        </w:r>
        <w:r w:rsidR="00A62F52">
          <w:t>180</w:t>
        </w:r>
        <w:r>
          <w:fldChar w:fldCharType="end"/>
        </w:r>
      </w:hyperlink>
    </w:p>
    <w:p w14:paraId="4E5CF4B5" w14:textId="25C5944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89" w:history="1">
        <w:r w:rsidRPr="005E7019">
          <w:t>245</w:t>
        </w:r>
        <w:r>
          <w:rPr>
            <w:rFonts w:asciiTheme="minorHAnsi" w:eastAsiaTheme="minorEastAsia" w:hAnsiTheme="minorHAnsi" w:cstheme="minorBidi"/>
            <w:kern w:val="2"/>
            <w:sz w:val="24"/>
            <w:szCs w:val="24"/>
            <w:lang w:eastAsia="en-AU"/>
            <w14:ligatures w14:val="standardContextual"/>
          </w:rPr>
          <w:tab/>
        </w:r>
        <w:r w:rsidRPr="005E7019">
          <w:t>Offence—sale of ammunition by authorised club members</w:t>
        </w:r>
        <w:r>
          <w:tab/>
        </w:r>
        <w:r>
          <w:fldChar w:fldCharType="begin"/>
        </w:r>
        <w:r>
          <w:instrText xml:space="preserve"> PAGEREF _Toc197508589 \h </w:instrText>
        </w:r>
        <w:r>
          <w:fldChar w:fldCharType="separate"/>
        </w:r>
        <w:r w:rsidR="00A62F52">
          <w:t>181</w:t>
        </w:r>
        <w:r>
          <w:fldChar w:fldCharType="end"/>
        </w:r>
      </w:hyperlink>
    </w:p>
    <w:p w14:paraId="5F249CFE" w14:textId="747E558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0" w:history="1">
        <w:r w:rsidRPr="005E7019">
          <w:t>246</w:t>
        </w:r>
        <w:r>
          <w:rPr>
            <w:rFonts w:asciiTheme="minorHAnsi" w:eastAsiaTheme="minorEastAsia" w:hAnsiTheme="minorHAnsi" w:cstheme="minorBidi"/>
            <w:kern w:val="2"/>
            <w:sz w:val="24"/>
            <w:szCs w:val="24"/>
            <w:lang w:eastAsia="en-AU"/>
            <w14:ligatures w14:val="standardContextual"/>
          </w:rPr>
          <w:tab/>
        </w:r>
        <w:r w:rsidRPr="005E7019">
          <w:t>Offence—selling ammunition to people from outside ACT</w:t>
        </w:r>
        <w:r>
          <w:tab/>
        </w:r>
        <w:r>
          <w:fldChar w:fldCharType="begin"/>
        </w:r>
        <w:r>
          <w:instrText xml:space="preserve"> PAGEREF _Toc197508590 \h </w:instrText>
        </w:r>
        <w:r>
          <w:fldChar w:fldCharType="separate"/>
        </w:r>
        <w:r w:rsidR="00A62F52">
          <w:t>182</w:t>
        </w:r>
        <w:r>
          <w:fldChar w:fldCharType="end"/>
        </w:r>
      </w:hyperlink>
    </w:p>
    <w:p w14:paraId="1AA7A2EE" w14:textId="2D580D30"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1" w:history="1">
        <w:r w:rsidRPr="005E7019">
          <w:t>247</w:t>
        </w:r>
        <w:r>
          <w:rPr>
            <w:rFonts w:asciiTheme="minorHAnsi" w:eastAsiaTheme="minorEastAsia" w:hAnsiTheme="minorHAnsi" w:cstheme="minorBidi"/>
            <w:kern w:val="2"/>
            <w:sz w:val="24"/>
            <w:szCs w:val="24"/>
            <w:lang w:eastAsia="en-AU"/>
            <w14:ligatures w14:val="standardContextual"/>
          </w:rPr>
          <w:tab/>
        </w:r>
        <w:r w:rsidRPr="005E7019">
          <w:t>Offence—selling ammunition for starting pistols</w:t>
        </w:r>
        <w:r>
          <w:tab/>
        </w:r>
        <w:r>
          <w:fldChar w:fldCharType="begin"/>
        </w:r>
        <w:r>
          <w:instrText xml:space="preserve"> PAGEREF _Toc197508591 \h </w:instrText>
        </w:r>
        <w:r>
          <w:fldChar w:fldCharType="separate"/>
        </w:r>
        <w:r w:rsidR="00A62F52">
          <w:t>182</w:t>
        </w:r>
        <w:r>
          <w:fldChar w:fldCharType="end"/>
        </w:r>
      </w:hyperlink>
    </w:p>
    <w:p w14:paraId="2C223218" w14:textId="3B4FD931"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2" w:history="1">
        <w:r w:rsidRPr="005E7019">
          <w:t>248</w:t>
        </w:r>
        <w:r>
          <w:rPr>
            <w:rFonts w:asciiTheme="minorHAnsi" w:eastAsiaTheme="minorEastAsia" w:hAnsiTheme="minorHAnsi" w:cstheme="minorBidi"/>
            <w:kern w:val="2"/>
            <w:sz w:val="24"/>
            <w:szCs w:val="24"/>
            <w:lang w:eastAsia="en-AU"/>
            <w14:ligatures w14:val="standardContextual"/>
          </w:rPr>
          <w:tab/>
        </w:r>
        <w:r w:rsidRPr="005E7019">
          <w:t>Offence—acquiring ammunition</w:t>
        </w:r>
        <w:r>
          <w:tab/>
        </w:r>
        <w:r>
          <w:fldChar w:fldCharType="begin"/>
        </w:r>
        <w:r>
          <w:instrText xml:space="preserve"> PAGEREF _Toc197508592 \h </w:instrText>
        </w:r>
        <w:r>
          <w:fldChar w:fldCharType="separate"/>
        </w:r>
        <w:r w:rsidR="00A62F52">
          <w:t>182</w:t>
        </w:r>
        <w:r>
          <w:fldChar w:fldCharType="end"/>
        </w:r>
      </w:hyperlink>
    </w:p>
    <w:p w14:paraId="36E88DF3" w14:textId="63F7E89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3" w:history="1">
        <w:r w:rsidRPr="005E7019">
          <w:t>249</w:t>
        </w:r>
        <w:r>
          <w:rPr>
            <w:rFonts w:asciiTheme="minorHAnsi" w:eastAsiaTheme="minorEastAsia" w:hAnsiTheme="minorHAnsi" w:cstheme="minorBidi"/>
            <w:kern w:val="2"/>
            <w:sz w:val="24"/>
            <w:szCs w:val="24"/>
            <w:lang w:eastAsia="en-AU"/>
            <w14:ligatures w14:val="standardContextual"/>
          </w:rPr>
          <w:tab/>
        </w:r>
        <w:r w:rsidRPr="005E7019">
          <w:t>Offence—possessing ammunition generally</w:t>
        </w:r>
        <w:r>
          <w:tab/>
        </w:r>
        <w:r>
          <w:fldChar w:fldCharType="begin"/>
        </w:r>
        <w:r>
          <w:instrText xml:space="preserve"> PAGEREF _Toc197508593 \h </w:instrText>
        </w:r>
        <w:r>
          <w:fldChar w:fldCharType="separate"/>
        </w:r>
        <w:r w:rsidR="00A62F52">
          <w:t>183</w:t>
        </w:r>
        <w:r>
          <w:fldChar w:fldCharType="end"/>
        </w:r>
      </w:hyperlink>
    </w:p>
    <w:p w14:paraId="129A64D8" w14:textId="0FF64F7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4" w:history="1">
        <w:r w:rsidRPr="005E7019">
          <w:t>250</w:t>
        </w:r>
        <w:r>
          <w:rPr>
            <w:rFonts w:asciiTheme="minorHAnsi" w:eastAsiaTheme="minorEastAsia" w:hAnsiTheme="minorHAnsi" w:cstheme="minorBidi"/>
            <w:kern w:val="2"/>
            <w:sz w:val="24"/>
            <w:szCs w:val="24"/>
            <w:lang w:eastAsia="en-AU"/>
            <w14:ligatures w14:val="standardContextual"/>
          </w:rPr>
          <w:tab/>
        </w:r>
        <w:r w:rsidRPr="005E7019">
          <w:t>Modification of firearms</w:t>
        </w:r>
        <w:r>
          <w:tab/>
        </w:r>
        <w:r>
          <w:fldChar w:fldCharType="begin"/>
        </w:r>
        <w:r>
          <w:instrText xml:space="preserve"> PAGEREF _Toc197508594 \h </w:instrText>
        </w:r>
        <w:r>
          <w:fldChar w:fldCharType="separate"/>
        </w:r>
        <w:r w:rsidR="00A62F52">
          <w:t>185</w:t>
        </w:r>
        <w:r>
          <w:fldChar w:fldCharType="end"/>
        </w:r>
      </w:hyperlink>
    </w:p>
    <w:p w14:paraId="481B6379" w14:textId="60585DC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5" w:history="1">
        <w:r w:rsidRPr="005E7019">
          <w:t>251</w:t>
        </w:r>
        <w:r>
          <w:rPr>
            <w:rFonts w:asciiTheme="minorHAnsi" w:eastAsiaTheme="minorEastAsia" w:hAnsiTheme="minorHAnsi" w:cstheme="minorBidi"/>
            <w:kern w:val="2"/>
            <w:sz w:val="24"/>
            <w:szCs w:val="24"/>
            <w:lang w:eastAsia="en-AU"/>
            <w14:ligatures w14:val="standardContextual"/>
          </w:rPr>
          <w:tab/>
        </w:r>
        <w:r w:rsidRPr="005E7019">
          <w:t>Approval of modifications</w:t>
        </w:r>
        <w:r>
          <w:tab/>
        </w:r>
        <w:r>
          <w:fldChar w:fldCharType="begin"/>
        </w:r>
        <w:r>
          <w:instrText xml:space="preserve"> PAGEREF _Toc197508595 \h </w:instrText>
        </w:r>
        <w:r>
          <w:fldChar w:fldCharType="separate"/>
        </w:r>
        <w:r w:rsidR="00A62F52">
          <w:t>187</w:t>
        </w:r>
        <w:r>
          <w:fldChar w:fldCharType="end"/>
        </w:r>
      </w:hyperlink>
    </w:p>
    <w:p w14:paraId="5DC3EADA" w14:textId="2807843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6" w:history="1">
        <w:r w:rsidRPr="005E7019">
          <w:t>252</w:t>
        </w:r>
        <w:r>
          <w:rPr>
            <w:rFonts w:asciiTheme="minorHAnsi" w:eastAsiaTheme="minorEastAsia" w:hAnsiTheme="minorHAnsi" w:cstheme="minorBidi"/>
            <w:kern w:val="2"/>
            <w:sz w:val="24"/>
            <w:szCs w:val="24"/>
            <w:lang w:eastAsia="en-AU"/>
            <w14:ligatures w14:val="standardContextual"/>
          </w:rPr>
          <w:tab/>
        </w:r>
        <w:r w:rsidRPr="005E7019">
          <w:t>Offences—defacing, altering and removing identification marks</w:t>
        </w:r>
        <w:r>
          <w:tab/>
        </w:r>
        <w:r>
          <w:fldChar w:fldCharType="begin"/>
        </w:r>
        <w:r>
          <w:instrText xml:space="preserve"> PAGEREF _Toc197508596 \h </w:instrText>
        </w:r>
        <w:r>
          <w:fldChar w:fldCharType="separate"/>
        </w:r>
        <w:r w:rsidR="00A62F52">
          <w:t>188</w:t>
        </w:r>
        <w:r>
          <w:fldChar w:fldCharType="end"/>
        </w:r>
      </w:hyperlink>
    </w:p>
    <w:p w14:paraId="40159B7D" w14:textId="210DCEA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7" w:history="1">
        <w:r w:rsidRPr="005E7019">
          <w:t>253</w:t>
        </w:r>
        <w:r>
          <w:rPr>
            <w:rFonts w:asciiTheme="minorHAnsi" w:eastAsiaTheme="minorEastAsia" w:hAnsiTheme="minorHAnsi" w:cstheme="minorBidi"/>
            <w:kern w:val="2"/>
            <w:sz w:val="24"/>
            <w:szCs w:val="24"/>
            <w:lang w:eastAsia="en-AU"/>
            <w14:ligatures w14:val="standardContextual"/>
          </w:rPr>
          <w:tab/>
        </w:r>
        <w:r w:rsidRPr="005E7019">
          <w:t>Pawning of firearms</w:t>
        </w:r>
        <w:r>
          <w:tab/>
        </w:r>
        <w:r>
          <w:fldChar w:fldCharType="begin"/>
        </w:r>
        <w:r>
          <w:instrText xml:space="preserve"> PAGEREF _Toc197508597 \h </w:instrText>
        </w:r>
        <w:r>
          <w:fldChar w:fldCharType="separate"/>
        </w:r>
        <w:r w:rsidR="00A62F52">
          <w:t>189</w:t>
        </w:r>
        <w:r>
          <w:fldChar w:fldCharType="end"/>
        </w:r>
      </w:hyperlink>
    </w:p>
    <w:p w14:paraId="17FAF2A3" w14:textId="7878562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8" w:history="1">
        <w:r w:rsidRPr="005E7019">
          <w:t>254</w:t>
        </w:r>
        <w:r>
          <w:rPr>
            <w:rFonts w:asciiTheme="minorHAnsi" w:eastAsiaTheme="minorEastAsia" w:hAnsiTheme="minorHAnsi" w:cstheme="minorBidi"/>
            <w:kern w:val="2"/>
            <w:sz w:val="24"/>
            <w:szCs w:val="24"/>
            <w:lang w:eastAsia="en-AU"/>
            <w14:ligatures w14:val="standardContextual"/>
          </w:rPr>
          <w:tab/>
        </w:r>
        <w:r w:rsidRPr="005E7019">
          <w:t>Production of licence or permit on demand</w:t>
        </w:r>
        <w:r>
          <w:tab/>
        </w:r>
        <w:r>
          <w:fldChar w:fldCharType="begin"/>
        </w:r>
        <w:r>
          <w:instrText xml:space="preserve"> PAGEREF _Toc197508598 \h </w:instrText>
        </w:r>
        <w:r>
          <w:fldChar w:fldCharType="separate"/>
        </w:r>
        <w:r w:rsidR="00A62F52">
          <w:t>189</w:t>
        </w:r>
        <w:r>
          <w:fldChar w:fldCharType="end"/>
        </w:r>
      </w:hyperlink>
    </w:p>
    <w:p w14:paraId="113B2418" w14:textId="04953A5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599" w:history="1">
        <w:r w:rsidRPr="005E7019">
          <w:t>255</w:t>
        </w:r>
        <w:r>
          <w:rPr>
            <w:rFonts w:asciiTheme="minorHAnsi" w:eastAsiaTheme="minorEastAsia" w:hAnsiTheme="minorHAnsi" w:cstheme="minorBidi"/>
            <w:kern w:val="2"/>
            <w:sz w:val="24"/>
            <w:szCs w:val="24"/>
            <w:lang w:eastAsia="en-AU"/>
            <w14:ligatures w14:val="standardContextual"/>
          </w:rPr>
          <w:tab/>
        </w:r>
        <w:r w:rsidRPr="005E7019">
          <w:t>Requirement to notify change of address</w:t>
        </w:r>
        <w:r>
          <w:tab/>
        </w:r>
        <w:r>
          <w:fldChar w:fldCharType="begin"/>
        </w:r>
        <w:r>
          <w:instrText xml:space="preserve"> PAGEREF _Toc197508599 \h </w:instrText>
        </w:r>
        <w:r>
          <w:fldChar w:fldCharType="separate"/>
        </w:r>
        <w:r w:rsidR="00A62F52">
          <w:t>189</w:t>
        </w:r>
        <w:r>
          <w:fldChar w:fldCharType="end"/>
        </w:r>
      </w:hyperlink>
    </w:p>
    <w:p w14:paraId="24E46E22" w14:textId="3D4ED1C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00" w:history="1">
        <w:r w:rsidRPr="005E7019">
          <w:t>256</w:t>
        </w:r>
        <w:r>
          <w:rPr>
            <w:rFonts w:asciiTheme="minorHAnsi" w:eastAsiaTheme="minorEastAsia" w:hAnsiTheme="minorHAnsi" w:cstheme="minorBidi"/>
            <w:kern w:val="2"/>
            <w:sz w:val="24"/>
            <w:szCs w:val="24"/>
            <w:lang w:eastAsia="en-AU"/>
            <w14:ligatures w14:val="standardContextual"/>
          </w:rPr>
          <w:tab/>
        </w:r>
        <w:r w:rsidRPr="005E7019">
          <w:t>Misuse of licences and permits</w:t>
        </w:r>
        <w:r>
          <w:tab/>
        </w:r>
        <w:r>
          <w:fldChar w:fldCharType="begin"/>
        </w:r>
        <w:r>
          <w:instrText xml:space="preserve"> PAGEREF _Toc197508600 \h </w:instrText>
        </w:r>
        <w:r>
          <w:fldChar w:fldCharType="separate"/>
        </w:r>
        <w:r w:rsidR="00A62F52">
          <w:t>190</w:t>
        </w:r>
        <w:r>
          <w:fldChar w:fldCharType="end"/>
        </w:r>
      </w:hyperlink>
    </w:p>
    <w:p w14:paraId="6A61D7C7" w14:textId="196D2B7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01" w:history="1">
        <w:r w:rsidRPr="005E7019">
          <w:t>257</w:t>
        </w:r>
        <w:r>
          <w:rPr>
            <w:rFonts w:asciiTheme="minorHAnsi" w:eastAsiaTheme="minorEastAsia" w:hAnsiTheme="minorHAnsi" w:cstheme="minorBidi"/>
            <w:kern w:val="2"/>
            <w:sz w:val="24"/>
            <w:szCs w:val="24"/>
            <w:lang w:eastAsia="en-AU"/>
            <w14:ligatures w14:val="standardContextual"/>
          </w:rPr>
          <w:tab/>
        </w:r>
        <w:r w:rsidRPr="005E7019">
          <w:t>Offence—lost, stolen or destroyed firearms</w:t>
        </w:r>
        <w:r>
          <w:tab/>
        </w:r>
        <w:r>
          <w:fldChar w:fldCharType="begin"/>
        </w:r>
        <w:r>
          <w:instrText xml:space="preserve"> PAGEREF _Toc197508601 \h </w:instrText>
        </w:r>
        <w:r>
          <w:fldChar w:fldCharType="separate"/>
        </w:r>
        <w:r w:rsidR="00A62F52">
          <w:t>190</w:t>
        </w:r>
        <w:r>
          <w:fldChar w:fldCharType="end"/>
        </w:r>
      </w:hyperlink>
    </w:p>
    <w:p w14:paraId="469FEDCB" w14:textId="4E7EDF20"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602" w:history="1">
        <w:r w:rsidRPr="005E7019">
          <w:t>Part 16</w:t>
        </w:r>
        <w:r>
          <w:rPr>
            <w:rFonts w:asciiTheme="minorHAnsi" w:eastAsiaTheme="minorEastAsia" w:hAnsiTheme="minorHAnsi" w:cstheme="minorBidi"/>
            <w:b w:val="0"/>
            <w:kern w:val="2"/>
            <w:szCs w:val="24"/>
            <w:lang w:eastAsia="en-AU"/>
            <w14:ligatures w14:val="standardContextual"/>
          </w:rPr>
          <w:tab/>
        </w:r>
        <w:r w:rsidRPr="005E7019">
          <w:t>Notification and review of decisions</w:t>
        </w:r>
        <w:r w:rsidRPr="00A15C63">
          <w:rPr>
            <w:vanish/>
          </w:rPr>
          <w:tab/>
        </w:r>
        <w:r w:rsidRPr="00A15C63">
          <w:rPr>
            <w:vanish/>
          </w:rPr>
          <w:fldChar w:fldCharType="begin"/>
        </w:r>
        <w:r w:rsidRPr="00A15C63">
          <w:rPr>
            <w:vanish/>
          </w:rPr>
          <w:instrText xml:space="preserve"> PAGEREF _Toc197508602 \h </w:instrText>
        </w:r>
        <w:r w:rsidRPr="00A15C63">
          <w:rPr>
            <w:vanish/>
          </w:rPr>
        </w:r>
        <w:r w:rsidRPr="00A15C63">
          <w:rPr>
            <w:vanish/>
          </w:rPr>
          <w:fldChar w:fldCharType="separate"/>
        </w:r>
        <w:r w:rsidR="00A62F52">
          <w:rPr>
            <w:vanish/>
          </w:rPr>
          <w:t>191</w:t>
        </w:r>
        <w:r w:rsidRPr="00A15C63">
          <w:rPr>
            <w:vanish/>
          </w:rPr>
          <w:fldChar w:fldCharType="end"/>
        </w:r>
      </w:hyperlink>
    </w:p>
    <w:p w14:paraId="0072724C" w14:textId="25A8A5E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03" w:history="1">
        <w:r w:rsidRPr="005E7019">
          <w:t>258</w:t>
        </w:r>
        <w:r>
          <w:rPr>
            <w:rFonts w:asciiTheme="minorHAnsi" w:eastAsiaTheme="minorEastAsia" w:hAnsiTheme="minorHAnsi" w:cstheme="minorBidi"/>
            <w:kern w:val="2"/>
            <w:sz w:val="24"/>
            <w:szCs w:val="24"/>
            <w:lang w:eastAsia="en-AU"/>
            <w14:ligatures w14:val="standardContextual"/>
          </w:rPr>
          <w:tab/>
        </w:r>
        <w:r w:rsidRPr="005E7019">
          <w:t xml:space="preserve">Meaning of </w:t>
        </w:r>
        <w:r w:rsidRPr="005E7019">
          <w:rPr>
            <w:i/>
          </w:rPr>
          <w:t>reviewable decision—</w:t>
        </w:r>
        <w:r w:rsidRPr="005E7019">
          <w:t>pt 16</w:t>
        </w:r>
        <w:r>
          <w:tab/>
        </w:r>
        <w:r>
          <w:fldChar w:fldCharType="begin"/>
        </w:r>
        <w:r>
          <w:instrText xml:space="preserve"> PAGEREF _Toc197508603 \h </w:instrText>
        </w:r>
        <w:r>
          <w:fldChar w:fldCharType="separate"/>
        </w:r>
        <w:r w:rsidR="00A62F52">
          <w:t>191</w:t>
        </w:r>
        <w:r>
          <w:fldChar w:fldCharType="end"/>
        </w:r>
      </w:hyperlink>
    </w:p>
    <w:p w14:paraId="41977027" w14:textId="6C945CEC"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04" w:history="1">
        <w:r w:rsidRPr="005E7019">
          <w:t>260</w:t>
        </w:r>
        <w:r>
          <w:rPr>
            <w:rFonts w:asciiTheme="minorHAnsi" w:eastAsiaTheme="minorEastAsia" w:hAnsiTheme="minorHAnsi" w:cstheme="minorBidi"/>
            <w:kern w:val="2"/>
            <w:sz w:val="24"/>
            <w:szCs w:val="24"/>
            <w:lang w:eastAsia="en-AU"/>
            <w14:ligatures w14:val="standardContextual"/>
          </w:rPr>
          <w:tab/>
        </w:r>
        <w:r w:rsidRPr="005E7019">
          <w:t>Reviewable decision notices</w:t>
        </w:r>
        <w:r>
          <w:tab/>
        </w:r>
        <w:r>
          <w:fldChar w:fldCharType="begin"/>
        </w:r>
        <w:r>
          <w:instrText xml:space="preserve"> PAGEREF _Toc197508604 \h </w:instrText>
        </w:r>
        <w:r>
          <w:fldChar w:fldCharType="separate"/>
        </w:r>
        <w:r w:rsidR="00A62F52">
          <w:t>191</w:t>
        </w:r>
        <w:r>
          <w:fldChar w:fldCharType="end"/>
        </w:r>
      </w:hyperlink>
    </w:p>
    <w:p w14:paraId="69B657E4" w14:textId="5EF554AB"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05" w:history="1">
        <w:r w:rsidRPr="005E7019">
          <w:t>260A</w:t>
        </w:r>
        <w:r>
          <w:rPr>
            <w:rFonts w:asciiTheme="minorHAnsi" w:eastAsiaTheme="minorEastAsia" w:hAnsiTheme="minorHAnsi" w:cstheme="minorBidi"/>
            <w:kern w:val="2"/>
            <w:sz w:val="24"/>
            <w:szCs w:val="24"/>
            <w:lang w:eastAsia="en-AU"/>
            <w14:ligatures w14:val="standardContextual"/>
          </w:rPr>
          <w:tab/>
        </w:r>
        <w:r w:rsidRPr="005E7019">
          <w:t>Applications for review</w:t>
        </w:r>
        <w:r>
          <w:tab/>
        </w:r>
        <w:r>
          <w:fldChar w:fldCharType="begin"/>
        </w:r>
        <w:r>
          <w:instrText xml:space="preserve"> PAGEREF _Toc197508605 \h </w:instrText>
        </w:r>
        <w:r>
          <w:fldChar w:fldCharType="separate"/>
        </w:r>
        <w:r w:rsidR="00A62F52">
          <w:t>191</w:t>
        </w:r>
        <w:r>
          <w:fldChar w:fldCharType="end"/>
        </w:r>
      </w:hyperlink>
    </w:p>
    <w:p w14:paraId="1356B553" w14:textId="2BD1FF79" w:rsidR="00A15C63" w:rsidRDefault="00A15C63">
      <w:pPr>
        <w:pStyle w:val="TOC2"/>
        <w:rPr>
          <w:rFonts w:asciiTheme="minorHAnsi" w:eastAsiaTheme="minorEastAsia" w:hAnsiTheme="minorHAnsi" w:cstheme="minorBidi"/>
          <w:b w:val="0"/>
          <w:kern w:val="2"/>
          <w:szCs w:val="24"/>
          <w:lang w:eastAsia="en-AU"/>
          <w14:ligatures w14:val="standardContextual"/>
        </w:rPr>
      </w:pPr>
      <w:hyperlink w:anchor="_Toc197508606" w:history="1">
        <w:r w:rsidRPr="005E7019">
          <w:t>Part 17</w:t>
        </w:r>
        <w:r>
          <w:rPr>
            <w:rFonts w:asciiTheme="minorHAnsi" w:eastAsiaTheme="minorEastAsia" w:hAnsiTheme="minorHAnsi" w:cstheme="minorBidi"/>
            <w:b w:val="0"/>
            <w:kern w:val="2"/>
            <w:szCs w:val="24"/>
            <w:lang w:eastAsia="en-AU"/>
            <w14:ligatures w14:val="standardContextual"/>
          </w:rPr>
          <w:tab/>
        </w:r>
        <w:r w:rsidRPr="005E7019">
          <w:t>Miscellaneous provisions</w:t>
        </w:r>
        <w:r w:rsidRPr="00A15C63">
          <w:rPr>
            <w:vanish/>
          </w:rPr>
          <w:tab/>
        </w:r>
        <w:r w:rsidRPr="00A15C63">
          <w:rPr>
            <w:vanish/>
          </w:rPr>
          <w:fldChar w:fldCharType="begin"/>
        </w:r>
        <w:r w:rsidRPr="00A15C63">
          <w:rPr>
            <w:vanish/>
          </w:rPr>
          <w:instrText xml:space="preserve"> PAGEREF _Toc197508606 \h </w:instrText>
        </w:r>
        <w:r w:rsidRPr="00A15C63">
          <w:rPr>
            <w:vanish/>
          </w:rPr>
        </w:r>
        <w:r w:rsidRPr="00A15C63">
          <w:rPr>
            <w:vanish/>
          </w:rPr>
          <w:fldChar w:fldCharType="separate"/>
        </w:r>
        <w:r w:rsidR="00A62F52">
          <w:rPr>
            <w:vanish/>
          </w:rPr>
          <w:t>192</w:t>
        </w:r>
        <w:r w:rsidRPr="00A15C63">
          <w:rPr>
            <w:vanish/>
          </w:rPr>
          <w:fldChar w:fldCharType="end"/>
        </w:r>
      </w:hyperlink>
    </w:p>
    <w:p w14:paraId="0076EF6C" w14:textId="25C44C2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07" w:history="1">
        <w:r w:rsidRPr="005E7019">
          <w:t>261</w:t>
        </w:r>
        <w:r>
          <w:rPr>
            <w:rFonts w:asciiTheme="minorHAnsi" w:eastAsiaTheme="minorEastAsia" w:hAnsiTheme="minorHAnsi" w:cstheme="minorBidi"/>
            <w:kern w:val="2"/>
            <w:sz w:val="24"/>
            <w:szCs w:val="24"/>
            <w:lang w:eastAsia="en-AU"/>
            <w14:ligatures w14:val="standardContextual"/>
          </w:rPr>
          <w:tab/>
        </w:r>
        <w:r w:rsidRPr="005E7019">
          <w:rPr>
            <w:lang w:val="en-US"/>
          </w:rPr>
          <w:t>Disclosure by health professionals of certain information</w:t>
        </w:r>
        <w:r>
          <w:tab/>
        </w:r>
        <w:r>
          <w:fldChar w:fldCharType="begin"/>
        </w:r>
        <w:r>
          <w:instrText xml:space="preserve"> PAGEREF _Toc197508607 \h </w:instrText>
        </w:r>
        <w:r>
          <w:fldChar w:fldCharType="separate"/>
        </w:r>
        <w:r w:rsidR="00A62F52">
          <w:t>192</w:t>
        </w:r>
        <w:r>
          <w:fldChar w:fldCharType="end"/>
        </w:r>
      </w:hyperlink>
    </w:p>
    <w:p w14:paraId="6DCBB389" w14:textId="34B17E48"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08" w:history="1">
        <w:r w:rsidRPr="005E7019">
          <w:t>262</w:t>
        </w:r>
        <w:r>
          <w:rPr>
            <w:rFonts w:asciiTheme="minorHAnsi" w:eastAsiaTheme="minorEastAsia" w:hAnsiTheme="minorHAnsi" w:cstheme="minorBidi"/>
            <w:kern w:val="2"/>
            <w:sz w:val="24"/>
            <w:szCs w:val="24"/>
            <w:lang w:eastAsia="en-AU"/>
            <w14:ligatures w14:val="standardContextual"/>
          </w:rPr>
          <w:tab/>
        </w:r>
        <w:r w:rsidRPr="005E7019">
          <w:t>Destruction or disposal of seized or surrendered firearms</w:t>
        </w:r>
        <w:r>
          <w:tab/>
        </w:r>
        <w:r>
          <w:fldChar w:fldCharType="begin"/>
        </w:r>
        <w:r>
          <w:instrText xml:space="preserve"> PAGEREF _Toc197508608 \h </w:instrText>
        </w:r>
        <w:r>
          <w:fldChar w:fldCharType="separate"/>
        </w:r>
        <w:r w:rsidR="00A62F52">
          <w:t>193</w:t>
        </w:r>
        <w:r>
          <w:fldChar w:fldCharType="end"/>
        </w:r>
      </w:hyperlink>
    </w:p>
    <w:p w14:paraId="3AB37C8B" w14:textId="4DC9604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09" w:history="1">
        <w:r w:rsidRPr="005E7019">
          <w:t>263</w:t>
        </w:r>
        <w:r>
          <w:rPr>
            <w:rFonts w:asciiTheme="minorHAnsi" w:eastAsiaTheme="minorEastAsia" w:hAnsiTheme="minorHAnsi" w:cstheme="minorBidi"/>
            <w:kern w:val="2"/>
            <w:sz w:val="24"/>
            <w:szCs w:val="24"/>
            <w:lang w:eastAsia="en-AU"/>
            <w14:ligatures w14:val="standardContextual"/>
          </w:rPr>
          <w:tab/>
        </w:r>
        <w:r w:rsidRPr="005E7019">
          <w:t>Disposal of uncollected firearms</w:t>
        </w:r>
        <w:r>
          <w:tab/>
        </w:r>
        <w:r>
          <w:fldChar w:fldCharType="begin"/>
        </w:r>
        <w:r>
          <w:instrText xml:space="preserve"> PAGEREF _Toc197508609 \h </w:instrText>
        </w:r>
        <w:r>
          <w:fldChar w:fldCharType="separate"/>
        </w:r>
        <w:r w:rsidR="00A62F52">
          <w:t>194</w:t>
        </w:r>
        <w:r>
          <w:fldChar w:fldCharType="end"/>
        </w:r>
      </w:hyperlink>
    </w:p>
    <w:p w14:paraId="12BDA38F" w14:textId="4955006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0" w:history="1">
        <w:r w:rsidRPr="005E7019">
          <w:t>264</w:t>
        </w:r>
        <w:r>
          <w:rPr>
            <w:rFonts w:asciiTheme="minorHAnsi" w:eastAsiaTheme="minorEastAsia" w:hAnsiTheme="minorHAnsi" w:cstheme="minorBidi"/>
            <w:kern w:val="2"/>
            <w:sz w:val="24"/>
            <w:szCs w:val="24"/>
            <w:lang w:eastAsia="en-AU"/>
            <w14:ligatures w14:val="standardContextual"/>
          </w:rPr>
          <w:tab/>
        </w:r>
        <w:r w:rsidRPr="005E7019">
          <w:t>Certificates of safety</w:t>
        </w:r>
        <w:r>
          <w:tab/>
        </w:r>
        <w:r>
          <w:fldChar w:fldCharType="begin"/>
        </w:r>
        <w:r>
          <w:instrText xml:space="preserve"> PAGEREF _Toc197508610 \h </w:instrText>
        </w:r>
        <w:r>
          <w:fldChar w:fldCharType="separate"/>
        </w:r>
        <w:r w:rsidR="00A62F52">
          <w:t>194</w:t>
        </w:r>
        <w:r>
          <w:fldChar w:fldCharType="end"/>
        </w:r>
      </w:hyperlink>
    </w:p>
    <w:p w14:paraId="10386E3B" w14:textId="3A54375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1" w:history="1">
        <w:r w:rsidRPr="005E7019">
          <w:t>265</w:t>
        </w:r>
        <w:r>
          <w:rPr>
            <w:rFonts w:asciiTheme="minorHAnsi" w:eastAsiaTheme="minorEastAsia" w:hAnsiTheme="minorHAnsi" w:cstheme="minorBidi"/>
            <w:kern w:val="2"/>
            <w:sz w:val="24"/>
            <w:szCs w:val="24"/>
            <w:lang w:eastAsia="en-AU"/>
            <w14:ligatures w14:val="standardContextual"/>
          </w:rPr>
          <w:tab/>
        </w:r>
        <w:r w:rsidRPr="005E7019">
          <w:t>Acts and omissions of representatives</w:t>
        </w:r>
        <w:r>
          <w:tab/>
        </w:r>
        <w:r>
          <w:fldChar w:fldCharType="begin"/>
        </w:r>
        <w:r>
          <w:instrText xml:space="preserve"> PAGEREF _Toc197508611 \h </w:instrText>
        </w:r>
        <w:r>
          <w:fldChar w:fldCharType="separate"/>
        </w:r>
        <w:r w:rsidR="00A62F52">
          <w:t>195</w:t>
        </w:r>
        <w:r>
          <w:fldChar w:fldCharType="end"/>
        </w:r>
      </w:hyperlink>
    </w:p>
    <w:p w14:paraId="5FE999A2" w14:textId="2DB9E84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2" w:history="1">
        <w:r w:rsidRPr="005E7019">
          <w:t>266</w:t>
        </w:r>
        <w:r>
          <w:rPr>
            <w:rFonts w:asciiTheme="minorHAnsi" w:eastAsiaTheme="minorEastAsia" w:hAnsiTheme="minorHAnsi" w:cstheme="minorBidi"/>
            <w:kern w:val="2"/>
            <w:sz w:val="24"/>
            <w:szCs w:val="24"/>
            <w:lang w:eastAsia="en-AU"/>
            <w14:ligatures w14:val="standardContextual"/>
          </w:rPr>
          <w:tab/>
        </w:r>
        <w:r w:rsidRPr="005E7019">
          <w:t>Third-party interests—complaints to registrar</w:t>
        </w:r>
        <w:r>
          <w:tab/>
        </w:r>
        <w:r>
          <w:fldChar w:fldCharType="begin"/>
        </w:r>
        <w:r>
          <w:instrText xml:space="preserve"> PAGEREF _Toc197508612 \h </w:instrText>
        </w:r>
        <w:r>
          <w:fldChar w:fldCharType="separate"/>
        </w:r>
        <w:r w:rsidR="00A62F52">
          <w:t>196</w:t>
        </w:r>
        <w:r>
          <w:fldChar w:fldCharType="end"/>
        </w:r>
      </w:hyperlink>
    </w:p>
    <w:p w14:paraId="1FB7D1A4" w14:textId="2ED477A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3" w:history="1">
        <w:r w:rsidRPr="005E7019">
          <w:t>267</w:t>
        </w:r>
        <w:r>
          <w:rPr>
            <w:rFonts w:asciiTheme="minorHAnsi" w:eastAsiaTheme="minorEastAsia" w:hAnsiTheme="minorHAnsi" w:cstheme="minorBidi"/>
            <w:kern w:val="2"/>
            <w:sz w:val="24"/>
            <w:szCs w:val="24"/>
            <w:lang w:eastAsia="en-AU"/>
            <w14:ligatures w14:val="standardContextual"/>
          </w:rPr>
          <w:tab/>
        </w:r>
        <w:r w:rsidRPr="005E7019">
          <w:t>Investigations</w:t>
        </w:r>
        <w:r>
          <w:tab/>
        </w:r>
        <w:r>
          <w:fldChar w:fldCharType="begin"/>
        </w:r>
        <w:r>
          <w:instrText xml:space="preserve"> PAGEREF _Toc197508613 \h </w:instrText>
        </w:r>
        <w:r>
          <w:fldChar w:fldCharType="separate"/>
        </w:r>
        <w:r w:rsidR="00A62F52">
          <w:t>196</w:t>
        </w:r>
        <w:r>
          <w:fldChar w:fldCharType="end"/>
        </w:r>
      </w:hyperlink>
    </w:p>
    <w:p w14:paraId="69F248BB" w14:textId="354A85F7"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4" w:history="1">
        <w:r w:rsidRPr="005E7019">
          <w:t>268</w:t>
        </w:r>
        <w:r>
          <w:rPr>
            <w:rFonts w:asciiTheme="minorHAnsi" w:eastAsiaTheme="minorEastAsia" w:hAnsiTheme="minorHAnsi" w:cstheme="minorBidi"/>
            <w:kern w:val="2"/>
            <w:sz w:val="24"/>
            <w:szCs w:val="24"/>
            <w:lang w:eastAsia="en-AU"/>
            <w14:ligatures w14:val="standardContextual"/>
          </w:rPr>
          <w:tab/>
        </w:r>
        <w:r w:rsidRPr="005E7019">
          <w:t>Offences by corporations</w:t>
        </w:r>
        <w:r>
          <w:tab/>
        </w:r>
        <w:r>
          <w:fldChar w:fldCharType="begin"/>
        </w:r>
        <w:r>
          <w:instrText xml:space="preserve"> PAGEREF _Toc197508614 \h </w:instrText>
        </w:r>
        <w:r>
          <w:fldChar w:fldCharType="separate"/>
        </w:r>
        <w:r w:rsidR="00A62F52">
          <w:t>197</w:t>
        </w:r>
        <w:r>
          <w:fldChar w:fldCharType="end"/>
        </w:r>
      </w:hyperlink>
    </w:p>
    <w:p w14:paraId="0EDD2B11" w14:textId="40FCA9ED"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5" w:history="1">
        <w:r w:rsidRPr="005E7019">
          <w:t>269</w:t>
        </w:r>
        <w:r>
          <w:rPr>
            <w:rFonts w:asciiTheme="minorHAnsi" w:eastAsiaTheme="minorEastAsia" w:hAnsiTheme="minorHAnsi" w:cstheme="minorBidi"/>
            <w:kern w:val="2"/>
            <w:sz w:val="24"/>
            <w:szCs w:val="24"/>
            <w:lang w:eastAsia="en-AU"/>
            <w14:ligatures w14:val="standardContextual"/>
          </w:rPr>
          <w:tab/>
        </w:r>
        <w:r w:rsidRPr="005E7019">
          <w:t>Evidentiary certificates</w:t>
        </w:r>
        <w:r>
          <w:tab/>
        </w:r>
        <w:r>
          <w:fldChar w:fldCharType="begin"/>
        </w:r>
        <w:r>
          <w:instrText xml:space="preserve"> PAGEREF _Toc197508615 \h </w:instrText>
        </w:r>
        <w:r>
          <w:fldChar w:fldCharType="separate"/>
        </w:r>
        <w:r w:rsidR="00A62F52">
          <w:t>197</w:t>
        </w:r>
        <w:r>
          <w:fldChar w:fldCharType="end"/>
        </w:r>
      </w:hyperlink>
    </w:p>
    <w:p w14:paraId="55C9EBB0" w14:textId="2F244A4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6" w:history="1">
        <w:r w:rsidRPr="005E7019">
          <w:t>270</w:t>
        </w:r>
        <w:r>
          <w:rPr>
            <w:rFonts w:asciiTheme="minorHAnsi" w:eastAsiaTheme="minorEastAsia" w:hAnsiTheme="minorHAnsi" w:cstheme="minorBidi"/>
            <w:kern w:val="2"/>
            <w:sz w:val="24"/>
            <w:szCs w:val="24"/>
            <w:lang w:eastAsia="en-AU"/>
            <w14:ligatures w14:val="standardContextual"/>
          </w:rPr>
          <w:tab/>
        </w:r>
        <w:r w:rsidRPr="005E7019">
          <w:t>Determination of fees</w:t>
        </w:r>
        <w:r>
          <w:tab/>
        </w:r>
        <w:r>
          <w:fldChar w:fldCharType="begin"/>
        </w:r>
        <w:r>
          <w:instrText xml:space="preserve"> PAGEREF _Toc197508616 \h </w:instrText>
        </w:r>
        <w:r>
          <w:fldChar w:fldCharType="separate"/>
        </w:r>
        <w:r w:rsidR="00A62F52">
          <w:t>199</w:t>
        </w:r>
        <w:r>
          <w:fldChar w:fldCharType="end"/>
        </w:r>
      </w:hyperlink>
    </w:p>
    <w:p w14:paraId="3E63A7D6" w14:textId="62399804"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7" w:history="1">
        <w:r w:rsidRPr="005E7019">
          <w:t>271</w:t>
        </w:r>
        <w:r>
          <w:rPr>
            <w:rFonts w:asciiTheme="minorHAnsi" w:eastAsiaTheme="minorEastAsia" w:hAnsiTheme="minorHAnsi" w:cstheme="minorBidi"/>
            <w:kern w:val="2"/>
            <w:sz w:val="24"/>
            <w:szCs w:val="24"/>
            <w:lang w:eastAsia="en-AU"/>
            <w14:ligatures w14:val="standardContextual"/>
          </w:rPr>
          <w:tab/>
        </w:r>
        <w:r w:rsidRPr="005E7019">
          <w:t>Approved forms</w:t>
        </w:r>
        <w:r>
          <w:tab/>
        </w:r>
        <w:r>
          <w:fldChar w:fldCharType="begin"/>
        </w:r>
        <w:r>
          <w:instrText xml:space="preserve"> PAGEREF _Toc197508617 \h </w:instrText>
        </w:r>
        <w:r>
          <w:fldChar w:fldCharType="separate"/>
        </w:r>
        <w:r w:rsidR="00A62F52">
          <w:t>199</w:t>
        </w:r>
        <w:r>
          <w:fldChar w:fldCharType="end"/>
        </w:r>
      </w:hyperlink>
    </w:p>
    <w:p w14:paraId="102AA1F9" w14:textId="1F96F86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8" w:history="1">
        <w:r w:rsidRPr="005E7019">
          <w:t>272</w:t>
        </w:r>
        <w:r>
          <w:rPr>
            <w:rFonts w:asciiTheme="minorHAnsi" w:eastAsiaTheme="minorEastAsia" w:hAnsiTheme="minorHAnsi" w:cstheme="minorBidi"/>
            <w:kern w:val="2"/>
            <w:sz w:val="24"/>
            <w:szCs w:val="24"/>
            <w:lang w:eastAsia="en-AU"/>
            <w14:ligatures w14:val="standardContextual"/>
          </w:rPr>
          <w:tab/>
        </w:r>
        <w:r w:rsidRPr="005E7019">
          <w:t>Regulation-making power</w:t>
        </w:r>
        <w:r>
          <w:tab/>
        </w:r>
        <w:r>
          <w:fldChar w:fldCharType="begin"/>
        </w:r>
        <w:r>
          <w:instrText xml:space="preserve"> PAGEREF _Toc197508618 \h </w:instrText>
        </w:r>
        <w:r>
          <w:fldChar w:fldCharType="separate"/>
        </w:r>
        <w:r w:rsidR="00A62F52">
          <w:t>200</w:t>
        </w:r>
        <w:r>
          <w:fldChar w:fldCharType="end"/>
        </w:r>
      </w:hyperlink>
    </w:p>
    <w:p w14:paraId="4E949025" w14:textId="5D4111E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19" w:history="1">
        <w:r w:rsidRPr="005E7019">
          <w:t>273</w:t>
        </w:r>
        <w:r>
          <w:rPr>
            <w:rFonts w:asciiTheme="minorHAnsi" w:eastAsiaTheme="minorEastAsia" w:hAnsiTheme="minorHAnsi" w:cstheme="minorBidi"/>
            <w:kern w:val="2"/>
            <w:sz w:val="24"/>
            <w:szCs w:val="24"/>
            <w:lang w:eastAsia="en-AU"/>
            <w14:ligatures w14:val="standardContextual"/>
          </w:rPr>
          <w:tab/>
        </w:r>
        <w:r w:rsidRPr="005E7019">
          <w:t>Licensing of entities to operate approved shooting ranges</w:t>
        </w:r>
        <w:r>
          <w:tab/>
        </w:r>
        <w:r>
          <w:fldChar w:fldCharType="begin"/>
        </w:r>
        <w:r>
          <w:instrText xml:space="preserve"> PAGEREF _Toc197508619 \h </w:instrText>
        </w:r>
        <w:r>
          <w:fldChar w:fldCharType="separate"/>
        </w:r>
        <w:r w:rsidR="00A62F52">
          <w:t>202</w:t>
        </w:r>
        <w:r>
          <w:fldChar w:fldCharType="end"/>
        </w:r>
      </w:hyperlink>
    </w:p>
    <w:p w14:paraId="346AA83E" w14:textId="60B90E30" w:rsidR="00A15C63" w:rsidRDefault="00A15C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08620" w:history="1">
        <w:r w:rsidRPr="005E7019">
          <w:t>274</w:t>
        </w:r>
        <w:r>
          <w:rPr>
            <w:rFonts w:asciiTheme="minorHAnsi" w:eastAsiaTheme="minorEastAsia" w:hAnsiTheme="minorHAnsi" w:cstheme="minorBidi"/>
            <w:kern w:val="2"/>
            <w:sz w:val="24"/>
            <w:szCs w:val="24"/>
            <w:lang w:eastAsia="en-AU"/>
            <w14:ligatures w14:val="standardContextual"/>
          </w:rPr>
          <w:tab/>
        </w:r>
        <w:r w:rsidRPr="005E7019">
          <w:t>Licensing of entities to operate approved paintball ranges</w:t>
        </w:r>
        <w:r>
          <w:tab/>
        </w:r>
        <w:r>
          <w:fldChar w:fldCharType="begin"/>
        </w:r>
        <w:r>
          <w:instrText xml:space="preserve"> PAGEREF _Toc197508620 \h </w:instrText>
        </w:r>
        <w:r>
          <w:fldChar w:fldCharType="separate"/>
        </w:r>
        <w:r w:rsidR="00A62F52">
          <w:t>203</w:t>
        </w:r>
        <w:r>
          <w:fldChar w:fldCharType="end"/>
        </w:r>
      </w:hyperlink>
    </w:p>
    <w:p w14:paraId="7AC53354" w14:textId="275C7F56"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21" w:history="1">
        <w:r w:rsidRPr="005E7019">
          <w:t>275</w:t>
        </w:r>
        <w:r>
          <w:rPr>
            <w:rFonts w:asciiTheme="minorHAnsi" w:eastAsiaTheme="minorEastAsia" w:hAnsiTheme="minorHAnsi" w:cstheme="minorBidi"/>
            <w:kern w:val="2"/>
            <w:sz w:val="24"/>
            <w:szCs w:val="24"/>
            <w:lang w:eastAsia="en-AU"/>
            <w14:ligatures w14:val="standardContextual"/>
          </w:rPr>
          <w:tab/>
        </w:r>
        <w:r w:rsidRPr="005E7019">
          <w:t>Authorised possession or use of prohibited firearms with pistol grips for sport or target shooting</w:t>
        </w:r>
        <w:r>
          <w:tab/>
        </w:r>
        <w:r>
          <w:fldChar w:fldCharType="begin"/>
        </w:r>
        <w:r>
          <w:instrText xml:space="preserve"> PAGEREF _Toc197508621 \h </w:instrText>
        </w:r>
        <w:r>
          <w:fldChar w:fldCharType="separate"/>
        </w:r>
        <w:r w:rsidR="00A62F52">
          <w:t>204</w:t>
        </w:r>
        <w:r>
          <w:fldChar w:fldCharType="end"/>
        </w:r>
      </w:hyperlink>
    </w:p>
    <w:p w14:paraId="7A4F116D" w14:textId="40FA389A" w:rsidR="00A15C63" w:rsidRDefault="00A15C63">
      <w:pPr>
        <w:pStyle w:val="TOC6"/>
        <w:rPr>
          <w:rFonts w:asciiTheme="minorHAnsi" w:eastAsiaTheme="minorEastAsia" w:hAnsiTheme="minorHAnsi" w:cstheme="minorBidi"/>
          <w:b w:val="0"/>
          <w:kern w:val="2"/>
          <w:szCs w:val="24"/>
          <w:lang w:eastAsia="en-AU"/>
          <w14:ligatures w14:val="standardContextual"/>
        </w:rPr>
      </w:pPr>
      <w:hyperlink w:anchor="_Toc197508622" w:history="1">
        <w:r w:rsidRPr="005E7019">
          <w:t>Schedule 1</w:t>
        </w:r>
        <w:r>
          <w:rPr>
            <w:rFonts w:asciiTheme="minorHAnsi" w:eastAsiaTheme="minorEastAsia" w:hAnsiTheme="minorHAnsi" w:cstheme="minorBidi"/>
            <w:b w:val="0"/>
            <w:kern w:val="2"/>
            <w:szCs w:val="24"/>
            <w:lang w:eastAsia="en-AU"/>
            <w14:ligatures w14:val="standardContextual"/>
          </w:rPr>
          <w:tab/>
        </w:r>
        <w:r w:rsidRPr="005E7019">
          <w:t>Prohibited firearms</w:t>
        </w:r>
        <w:r>
          <w:tab/>
        </w:r>
        <w:r w:rsidRPr="00A15C63">
          <w:rPr>
            <w:b w:val="0"/>
            <w:sz w:val="20"/>
          </w:rPr>
          <w:fldChar w:fldCharType="begin"/>
        </w:r>
        <w:r w:rsidRPr="00A15C63">
          <w:rPr>
            <w:b w:val="0"/>
            <w:sz w:val="20"/>
          </w:rPr>
          <w:instrText xml:space="preserve"> PAGEREF _Toc197508622 \h </w:instrText>
        </w:r>
        <w:r w:rsidRPr="00A15C63">
          <w:rPr>
            <w:b w:val="0"/>
            <w:sz w:val="20"/>
          </w:rPr>
        </w:r>
        <w:r w:rsidRPr="00A15C63">
          <w:rPr>
            <w:b w:val="0"/>
            <w:sz w:val="20"/>
          </w:rPr>
          <w:fldChar w:fldCharType="separate"/>
        </w:r>
        <w:r w:rsidR="00A62F52">
          <w:rPr>
            <w:b w:val="0"/>
            <w:sz w:val="20"/>
          </w:rPr>
          <w:t>205</w:t>
        </w:r>
        <w:r w:rsidRPr="00A15C63">
          <w:rPr>
            <w:b w:val="0"/>
            <w:sz w:val="20"/>
          </w:rPr>
          <w:fldChar w:fldCharType="end"/>
        </w:r>
      </w:hyperlink>
    </w:p>
    <w:p w14:paraId="465C82CD" w14:textId="76491FA8" w:rsidR="00A15C63" w:rsidRDefault="00A15C63">
      <w:pPr>
        <w:pStyle w:val="TOC6"/>
        <w:rPr>
          <w:rFonts w:asciiTheme="minorHAnsi" w:eastAsiaTheme="minorEastAsia" w:hAnsiTheme="minorHAnsi" w:cstheme="minorBidi"/>
          <w:b w:val="0"/>
          <w:kern w:val="2"/>
          <w:szCs w:val="24"/>
          <w:lang w:eastAsia="en-AU"/>
          <w14:ligatures w14:val="standardContextual"/>
        </w:rPr>
      </w:pPr>
      <w:hyperlink w:anchor="_Toc197508623" w:history="1">
        <w:r w:rsidRPr="005E7019">
          <w:t>Schedule 2</w:t>
        </w:r>
        <w:r>
          <w:rPr>
            <w:rFonts w:asciiTheme="minorHAnsi" w:eastAsiaTheme="minorEastAsia" w:hAnsiTheme="minorHAnsi" w:cstheme="minorBidi"/>
            <w:b w:val="0"/>
            <w:kern w:val="2"/>
            <w:szCs w:val="24"/>
            <w:lang w:eastAsia="en-AU"/>
            <w14:ligatures w14:val="standardContextual"/>
          </w:rPr>
          <w:tab/>
        </w:r>
        <w:r w:rsidRPr="005E7019">
          <w:t>Exemptions from Act</w:t>
        </w:r>
        <w:r>
          <w:tab/>
        </w:r>
        <w:r w:rsidRPr="00A15C63">
          <w:rPr>
            <w:b w:val="0"/>
            <w:sz w:val="20"/>
          </w:rPr>
          <w:fldChar w:fldCharType="begin"/>
        </w:r>
        <w:r w:rsidRPr="00A15C63">
          <w:rPr>
            <w:b w:val="0"/>
            <w:sz w:val="20"/>
          </w:rPr>
          <w:instrText xml:space="preserve"> PAGEREF _Toc197508623 \h </w:instrText>
        </w:r>
        <w:r w:rsidRPr="00A15C63">
          <w:rPr>
            <w:b w:val="0"/>
            <w:sz w:val="20"/>
          </w:rPr>
        </w:r>
        <w:r w:rsidRPr="00A15C63">
          <w:rPr>
            <w:b w:val="0"/>
            <w:sz w:val="20"/>
          </w:rPr>
          <w:fldChar w:fldCharType="separate"/>
        </w:r>
        <w:r w:rsidR="00A62F52">
          <w:rPr>
            <w:b w:val="0"/>
            <w:sz w:val="20"/>
          </w:rPr>
          <w:t>208</w:t>
        </w:r>
        <w:r w:rsidRPr="00A15C63">
          <w:rPr>
            <w:b w:val="0"/>
            <w:sz w:val="20"/>
          </w:rPr>
          <w:fldChar w:fldCharType="end"/>
        </w:r>
      </w:hyperlink>
    </w:p>
    <w:p w14:paraId="6612C438" w14:textId="672ED713" w:rsidR="00A15C63" w:rsidRDefault="00A15C63">
      <w:pPr>
        <w:pStyle w:val="TOC7"/>
        <w:rPr>
          <w:rFonts w:asciiTheme="minorHAnsi" w:eastAsiaTheme="minorEastAsia" w:hAnsiTheme="minorHAnsi" w:cstheme="minorBidi"/>
          <w:b w:val="0"/>
          <w:kern w:val="2"/>
          <w:sz w:val="24"/>
          <w:szCs w:val="24"/>
          <w:lang w:eastAsia="en-AU"/>
          <w14:ligatures w14:val="standardContextual"/>
        </w:rPr>
      </w:pPr>
      <w:hyperlink w:anchor="_Toc197508624" w:history="1">
        <w:r w:rsidRPr="005E7019">
          <w:t>Part 2.1</w:t>
        </w:r>
        <w:r>
          <w:rPr>
            <w:rFonts w:asciiTheme="minorHAnsi" w:eastAsiaTheme="minorEastAsia" w:hAnsiTheme="minorHAnsi" w:cstheme="minorBidi"/>
            <w:b w:val="0"/>
            <w:kern w:val="2"/>
            <w:sz w:val="24"/>
            <w:szCs w:val="24"/>
            <w:lang w:eastAsia="en-AU"/>
            <w14:ligatures w14:val="standardContextual"/>
          </w:rPr>
          <w:tab/>
        </w:r>
        <w:r w:rsidRPr="005E7019">
          <w:t>Interpretation—sch 2</w:t>
        </w:r>
        <w:r>
          <w:tab/>
        </w:r>
        <w:r w:rsidRPr="00A15C63">
          <w:rPr>
            <w:b w:val="0"/>
          </w:rPr>
          <w:fldChar w:fldCharType="begin"/>
        </w:r>
        <w:r w:rsidRPr="00A15C63">
          <w:rPr>
            <w:b w:val="0"/>
          </w:rPr>
          <w:instrText xml:space="preserve"> PAGEREF _Toc197508624 \h </w:instrText>
        </w:r>
        <w:r w:rsidRPr="00A15C63">
          <w:rPr>
            <w:b w:val="0"/>
          </w:rPr>
        </w:r>
        <w:r w:rsidRPr="00A15C63">
          <w:rPr>
            <w:b w:val="0"/>
          </w:rPr>
          <w:fldChar w:fldCharType="separate"/>
        </w:r>
        <w:r w:rsidR="00A62F52">
          <w:rPr>
            <w:b w:val="0"/>
          </w:rPr>
          <w:t>208</w:t>
        </w:r>
        <w:r w:rsidRPr="00A15C63">
          <w:rPr>
            <w:b w:val="0"/>
          </w:rPr>
          <w:fldChar w:fldCharType="end"/>
        </w:r>
      </w:hyperlink>
    </w:p>
    <w:p w14:paraId="78FE78B3" w14:textId="0B143A2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25" w:history="1">
        <w:r w:rsidRPr="005E7019">
          <w:t>2.1</w:t>
        </w:r>
        <w:r>
          <w:rPr>
            <w:rFonts w:asciiTheme="minorHAnsi" w:eastAsiaTheme="minorEastAsia" w:hAnsiTheme="minorHAnsi" w:cstheme="minorBidi"/>
            <w:kern w:val="2"/>
            <w:sz w:val="24"/>
            <w:szCs w:val="24"/>
            <w:lang w:eastAsia="en-AU"/>
            <w14:ligatures w14:val="standardContextual"/>
          </w:rPr>
          <w:tab/>
        </w:r>
        <w:r w:rsidRPr="005E7019">
          <w:t>Definitions—sch 2</w:t>
        </w:r>
        <w:r>
          <w:tab/>
        </w:r>
        <w:r>
          <w:fldChar w:fldCharType="begin"/>
        </w:r>
        <w:r>
          <w:instrText xml:space="preserve"> PAGEREF _Toc197508625 \h </w:instrText>
        </w:r>
        <w:r>
          <w:fldChar w:fldCharType="separate"/>
        </w:r>
        <w:r w:rsidR="00A62F52">
          <w:t>208</w:t>
        </w:r>
        <w:r>
          <w:fldChar w:fldCharType="end"/>
        </w:r>
      </w:hyperlink>
    </w:p>
    <w:p w14:paraId="55695B7E" w14:textId="6E3649D9" w:rsidR="00A15C63" w:rsidRDefault="00A15C63">
      <w:pPr>
        <w:pStyle w:val="TOC7"/>
        <w:rPr>
          <w:rFonts w:asciiTheme="minorHAnsi" w:eastAsiaTheme="minorEastAsia" w:hAnsiTheme="minorHAnsi" w:cstheme="minorBidi"/>
          <w:b w:val="0"/>
          <w:kern w:val="2"/>
          <w:sz w:val="24"/>
          <w:szCs w:val="24"/>
          <w:lang w:eastAsia="en-AU"/>
          <w14:ligatures w14:val="standardContextual"/>
        </w:rPr>
      </w:pPr>
      <w:hyperlink w:anchor="_Toc197508626" w:history="1">
        <w:r w:rsidRPr="005E7019">
          <w:t>Part 2.2</w:t>
        </w:r>
        <w:r>
          <w:rPr>
            <w:rFonts w:asciiTheme="minorHAnsi" w:eastAsiaTheme="minorEastAsia" w:hAnsiTheme="minorHAnsi" w:cstheme="minorBidi"/>
            <w:b w:val="0"/>
            <w:kern w:val="2"/>
            <w:sz w:val="24"/>
            <w:szCs w:val="24"/>
            <w:lang w:eastAsia="en-AU"/>
            <w14:ligatures w14:val="standardContextual"/>
          </w:rPr>
          <w:tab/>
        </w:r>
        <w:r w:rsidRPr="005E7019">
          <w:t>People exempt from Act</w:t>
        </w:r>
        <w:r>
          <w:tab/>
        </w:r>
        <w:r w:rsidRPr="00A15C63">
          <w:rPr>
            <w:b w:val="0"/>
          </w:rPr>
          <w:fldChar w:fldCharType="begin"/>
        </w:r>
        <w:r w:rsidRPr="00A15C63">
          <w:rPr>
            <w:b w:val="0"/>
          </w:rPr>
          <w:instrText xml:space="preserve"> PAGEREF _Toc197508626 \h </w:instrText>
        </w:r>
        <w:r w:rsidRPr="00A15C63">
          <w:rPr>
            <w:b w:val="0"/>
          </w:rPr>
        </w:r>
        <w:r w:rsidRPr="00A15C63">
          <w:rPr>
            <w:b w:val="0"/>
          </w:rPr>
          <w:fldChar w:fldCharType="separate"/>
        </w:r>
        <w:r w:rsidR="00A62F52">
          <w:rPr>
            <w:b w:val="0"/>
          </w:rPr>
          <w:t>209</w:t>
        </w:r>
        <w:r w:rsidRPr="00A15C63">
          <w:rPr>
            <w:b w:val="0"/>
          </w:rPr>
          <w:fldChar w:fldCharType="end"/>
        </w:r>
      </w:hyperlink>
    </w:p>
    <w:p w14:paraId="45E7E357" w14:textId="1BBF8352" w:rsidR="00A15C63" w:rsidRDefault="00A15C63">
      <w:pPr>
        <w:pStyle w:val="TOC7"/>
        <w:rPr>
          <w:rFonts w:asciiTheme="minorHAnsi" w:eastAsiaTheme="minorEastAsia" w:hAnsiTheme="minorHAnsi" w:cstheme="minorBidi"/>
          <w:b w:val="0"/>
          <w:kern w:val="2"/>
          <w:sz w:val="24"/>
          <w:szCs w:val="24"/>
          <w:lang w:eastAsia="en-AU"/>
          <w14:ligatures w14:val="standardContextual"/>
        </w:rPr>
      </w:pPr>
      <w:hyperlink w:anchor="_Toc197508627" w:history="1">
        <w:r w:rsidRPr="005E7019">
          <w:t>Part 2.3</w:t>
        </w:r>
        <w:r>
          <w:rPr>
            <w:rFonts w:asciiTheme="minorHAnsi" w:eastAsiaTheme="minorEastAsia" w:hAnsiTheme="minorHAnsi" w:cstheme="minorBidi"/>
            <w:b w:val="0"/>
            <w:kern w:val="2"/>
            <w:sz w:val="24"/>
            <w:szCs w:val="24"/>
            <w:lang w:eastAsia="en-AU"/>
            <w14:ligatures w14:val="standardContextual"/>
          </w:rPr>
          <w:tab/>
        </w:r>
        <w:r w:rsidRPr="005E7019">
          <w:t>No offence for possession or use</w:t>
        </w:r>
        <w:r>
          <w:tab/>
        </w:r>
        <w:r w:rsidRPr="00A15C63">
          <w:rPr>
            <w:b w:val="0"/>
          </w:rPr>
          <w:fldChar w:fldCharType="begin"/>
        </w:r>
        <w:r w:rsidRPr="00A15C63">
          <w:rPr>
            <w:b w:val="0"/>
          </w:rPr>
          <w:instrText xml:space="preserve"> PAGEREF _Toc197508627 \h </w:instrText>
        </w:r>
        <w:r w:rsidRPr="00A15C63">
          <w:rPr>
            <w:b w:val="0"/>
          </w:rPr>
        </w:r>
        <w:r w:rsidRPr="00A15C63">
          <w:rPr>
            <w:b w:val="0"/>
          </w:rPr>
          <w:fldChar w:fldCharType="separate"/>
        </w:r>
        <w:r w:rsidR="00A62F52">
          <w:rPr>
            <w:b w:val="0"/>
          </w:rPr>
          <w:t>211</w:t>
        </w:r>
        <w:r w:rsidRPr="00A15C63">
          <w:rPr>
            <w:b w:val="0"/>
          </w:rPr>
          <w:fldChar w:fldCharType="end"/>
        </w:r>
      </w:hyperlink>
    </w:p>
    <w:p w14:paraId="6C095007" w14:textId="5724AFEA" w:rsidR="00A15C63" w:rsidRDefault="00A15C63">
      <w:pPr>
        <w:pStyle w:val="TOC7"/>
        <w:rPr>
          <w:rFonts w:asciiTheme="minorHAnsi" w:eastAsiaTheme="minorEastAsia" w:hAnsiTheme="minorHAnsi" w:cstheme="minorBidi"/>
          <w:b w:val="0"/>
          <w:kern w:val="2"/>
          <w:sz w:val="24"/>
          <w:szCs w:val="24"/>
          <w:lang w:eastAsia="en-AU"/>
          <w14:ligatures w14:val="standardContextual"/>
        </w:rPr>
      </w:pPr>
      <w:hyperlink w:anchor="_Toc197508628" w:history="1">
        <w:r w:rsidRPr="005E7019">
          <w:t>Part 2.4</w:t>
        </w:r>
        <w:r>
          <w:rPr>
            <w:rFonts w:asciiTheme="minorHAnsi" w:eastAsiaTheme="minorEastAsia" w:hAnsiTheme="minorHAnsi" w:cstheme="minorBidi"/>
            <w:b w:val="0"/>
            <w:kern w:val="2"/>
            <w:sz w:val="24"/>
            <w:szCs w:val="24"/>
            <w:lang w:eastAsia="en-AU"/>
            <w14:ligatures w14:val="standardContextual"/>
          </w:rPr>
          <w:tab/>
        </w:r>
        <w:r w:rsidRPr="005E7019">
          <w:t>No offence</w:t>
        </w:r>
        <w:r>
          <w:tab/>
        </w:r>
        <w:r w:rsidRPr="00A15C63">
          <w:rPr>
            <w:b w:val="0"/>
          </w:rPr>
          <w:fldChar w:fldCharType="begin"/>
        </w:r>
        <w:r w:rsidRPr="00A15C63">
          <w:rPr>
            <w:b w:val="0"/>
          </w:rPr>
          <w:instrText xml:space="preserve"> PAGEREF _Toc197508628 \h </w:instrText>
        </w:r>
        <w:r w:rsidRPr="00A15C63">
          <w:rPr>
            <w:b w:val="0"/>
          </w:rPr>
        </w:r>
        <w:r w:rsidRPr="00A15C63">
          <w:rPr>
            <w:b w:val="0"/>
          </w:rPr>
          <w:fldChar w:fldCharType="separate"/>
        </w:r>
        <w:r w:rsidR="00A62F52">
          <w:rPr>
            <w:b w:val="0"/>
          </w:rPr>
          <w:t>214</w:t>
        </w:r>
        <w:r w:rsidRPr="00A15C63">
          <w:rPr>
            <w:b w:val="0"/>
          </w:rPr>
          <w:fldChar w:fldCharType="end"/>
        </w:r>
      </w:hyperlink>
    </w:p>
    <w:p w14:paraId="3C500B10" w14:textId="6CCFF25E" w:rsidR="00A15C63" w:rsidRDefault="00A15C63">
      <w:pPr>
        <w:pStyle w:val="TOC6"/>
        <w:rPr>
          <w:rFonts w:asciiTheme="minorHAnsi" w:eastAsiaTheme="minorEastAsia" w:hAnsiTheme="minorHAnsi" w:cstheme="minorBidi"/>
          <w:b w:val="0"/>
          <w:kern w:val="2"/>
          <w:szCs w:val="24"/>
          <w:lang w:eastAsia="en-AU"/>
          <w14:ligatures w14:val="standardContextual"/>
        </w:rPr>
      </w:pPr>
      <w:hyperlink w:anchor="_Toc197508629" w:history="1">
        <w:r w:rsidRPr="005E7019">
          <w:t>Schedule 3</w:t>
        </w:r>
        <w:r>
          <w:rPr>
            <w:rFonts w:asciiTheme="minorHAnsi" w:eastAsiaTheme="minorEastAsia" w:hAnsiTheme="minorHAnsi" w:cstheme="minorBidi"/>
            <w:b w:val="0"/>
            <w:kern w:val="2"/>
            <w:szCs w:val="24"/>
            <w:lang w:eastAsia="en-AU"/>
            <w14:ligatures w14:val="standardContextual"/>
          </w:rPr>
          <w:tab/>
        </w:r>
        <w:r w:rsidRPr="005E7019">
          <w:t>Licence categories and authority conferred</w:t>
        </w:r>
        <w:r>
          <w:tab/>
        </w:r>
        <w:r w:rsidRPr="00A15C63">
          <w:rPr>
            <w:b w:val="0"/>
            <w:sz w:val="20"/>
          </w:rPr>
          <w:fldChar w:fldCharType="begin"/>
        </w:r>
        <w:r w:rsidRPr="00A15C63">
          <w:rPr>
            <w:b w:val="0"/>
            <w:sz w:val="20"/>
          </w:rPr>
          <w:instrText xml:space="preserve"> PAGEREF _Toc197508629 \h </w:instrText>
        </w:r>
        <w:r w:rsidRPr="00A15C63">
          <w:rPr>
            <w:b w:val="0"/>
            <w:sz w:val="20"/>
          </w:rPr>
        </w:r>
        <w:r w:rsidRPr="00A15C63">
          <w:rPr>
            <w:b w:val="0"/>
            <w:sz w:val="20"/>
          </w:rPr>
          <w:fldChar w:fldCharType="separate"/>
        </w:r>
        <w:r w:rsidR="00A62F52">
          <w:rPr>
            <w:b w:val="0"/>
            <w:sz w:val="20"/>
          </w:rPr>
          <w:t>215</w:t>
        </w:r>
        <w:r w:rsidRPr="00A15C63">
          <w:rPr>
            <w:b w:val="0"/>
            <w:sz w:val="20"/>
          </w:rPr>
          <w:fldChar w:fldCharType="end"/>
        </w:r>
      </w:hyperlink>
    </w:p>
    <w:p w14:paraId="65C53BA7" w14:textId="48FF15EA" w:rsidR="00A15C63" w:rsidRDefault="00A15C63">
      <w:pPr>
        <w:pStyle w:val="TOC6"/>
        <w:rPr>
          <w:rFonts w:asciiTheme="minorHAnsi" w:eastAsiaTheme="minorEastAsia" w:hAnsiTheme="minorHAnsi" w:cstheme="minorBidi"/>
          <w:b w:val="0"/>
          <w:kern w:val="2"/>
          <w:szCs w:val="24"/>
          <w:lang w:eastAsia="en-AU"/>
          <w14:ligatures w14:val="standardContextual"/>
        </w:rPr>
      </w:pPr>
      <w:hyperlink w:anchor="_Toc197508630" w:history="1">
        <w:r w:rsidRPr="005E7019">
          <w:t>Schedule 4</w:t>
        </w:r>
        <w:r>
          <w:rPr>
            <w:rFonts w:asciiTheme="minorHAnsi" w:eastAsiaTheme="minorEastAsia" w:hAnsiTheme="minorHAnsi" w:cstheme="minorBidi"/>
            <w:b w:val="0"/>
            <w:kern w:val="2"/>
            <w:szCs w:val="24"/>
            <w:lang w:eastAsia="en-AU"/>
            <w14:ligatures w14:val="standardContextual"/>
          </w:rPr>
          <w:tab/>
        </w:r>
        <w:r w:rsidRPr="005E7019">
          <w:t>Reviewable decisions</w:t>
        </w:r>
        <w:r>
          <w:tab/>
        </w:r>
        <w:r w:rsidRPr="00A15C63">
          <w:rPr>
            <w:b w:val="0"/>
            <w:sz w:val="20"/>
          </w:rPr>
          <w:fldChar w:fldCharType="begin"/>
        </w:r>
        <w:r w:rsidRPr="00A15C63">
          <w:rPr>
            <w:b w:val="0"/>
            <w:sz w:val="20"/>
          </w:rPr>
          <w:instrText xml:space="preserve"> PAGEREF _Toc197508630 \h </w:instrText>
        </w:r>
        <w:r w:rsidRPr="00A15C63">
          <w:rPr>
            <w:b w:val="0"/>
            <w:sz w:val="20"/>
          </w:rPr>
        </w:r>
        <w:r w:rsidRPr="00A15C63">
          <w:rPr>
            <w:b w:val="0"/>
            <w:sz w:val="20"/>
          </w:rPr>
          <w:fldChar w:fldCharType="separate"/>
        </w:r>
        <w:r w:rsidR="00A62F52">
          <w:rPr>
            <w:b w:val="0"/>
            <w:sz w:val="20"/>
          </w:rPr>
          <w:t>228</w:t>
        </w:r>
        <w:r w:rsidRPr="00A15C63">
          <w:rPr>
            <w:b w:val="0"/>
            <w:sz w:val="20"/>
          </w:rPr>
          <w:fldChar w:fldCharType="end"/>
        </w:r>
      </w:hyperlink>
    </w:p>
    <w:p w14:paraId="5A8E6383" w14:textId="29952BA2" w:rsidR="00A15C63" w:rsidRDefault="00A15C63">
      <w:pPr>
        <w:pStyle w:val="TOC6"/>
        <w:rPr>
          <w:rFonts w:asciiTheme="minorHAnsi" w:eastAsiaTheme="minorEastAsia" w:hAnsiTheme="minorHAnsi" w:cstheme="minorBidi"/>
          <w:b w:val="0"/>
          <w:kern w:val="2"/>
          <w:szCs w:val="24"/>
          <w:lang w:eastAsia="en-AU"/>
          <w14:ligatures w14:val="standardContextual"/>
        </w:rPr>
      </w:pPr>
      <w:hyperlink w:anchor="_Toc197508631" w:history="1">
        <w:r w:rsidRPr="005E7019">
          <w:t>Dictionary</w:t>
        </w:r>
        <w:r>
          <w:tab/>
        </w:r>
        <w:r>
          <w:tab/>
        </w:r>
        <w:r w:rsidRPr="00A15C63">
          <w:rPr>
            <w:b w:val="0"/>
            <w:sz w:val="20"/>
          </w:rPr>
          <w:fldChar w:fldCharType="begin"/>
        </w:r>
        <w:r w:rsidRPr="00A15C63">
          <w:rPr>
            <w:b w:val="0"/>
            <w:sz w:val="20"/>
          </w:rPr>
          <w:instrText xml:space="preserve"> PAGEREF _Toc197508631 \h </w:instrText>
        </w:r>
        <w:r w:rsidRPr="00A15C63">
          <w:rPr>
            <w:b w:val="0"/>
            <w:sz w:val="20"/>
          </w:rPr>
        </w:r>
        <w:r w:rsidRPr="00A15C63">
          <w:rPr>
            <w:b w:val="0"/>
            <w:sz w:val="20"/>
          </w:rPr>
          <w:fldChar w:fldCharType="separate"/>
        </w:r>
        <w:r w:rsidR="00A62F52">
          <w:rPr>
            <w:b w:val="0"/>
            <w:sz w:val="20"/>
          </w:rPr>
          <w:t>233</w:t>
        </w:r>
        <w:r w:rsidRPr="00A15C63">
          <w:rPr>
            <w:b w:val="0"/>
            <w:sz w:val="20"/>
          </w:rPr>
          <w:fldChar w:fldCharType="end"/>
        </w:r>
      </w:hyperlink>
    </w:p>
    <w:p w14:paraId="238C7D5F" w14:textId="483B00D9" w:rsidR="00A15C63" w:rsidRDefault="00A15C63" w:rsidP="00A15C6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7508632" w:history="1">
        <w:r>
          <w:t>Endnotes</w:t>
        </w:r>
        <w:r w:rsidRPr="00A15C63">
          <w:rPr>
            <w:vanish/>
          </w:rPr>
          <w:tab/>
        </w:r>
        <w:r>
          <w:rPr>
            <w:vanish/>
          </w:rPr>
          <w:tab/>
        </w:r>
        <w:r w:rsidRPr="00A15C63">
          <w:rPr>
            <w:b w:val="0"/>
            <w:vanish/>
          </w:rPr>
          <w:fldChar w:fldCharType="begin"/>
        </w:r>
        <w:r w:rsidRPr="00A15C63">
          <w:rPr>
            <w:b w:val="0"/>
            <w:vanish/>
          </w:rPr>
          <w:instrText xml:space="preserve"> PAGEREF _Toc197508632 \h </w:instrText>
        </w:r>
        <w:r w:rsidRPr="00A15C63">
          <w:rPr>
            <w:b w:val="0"/>
            <w:vanish/>
          </w:rPr>
        </w:r>
        <w:r w:rsidRPr="00A15C63">
          <w:rPr>
            <w:b w:val="0"/>
            <w:vanish/>
          </w:rPr>
          <w:fldChar w:fldCharType="separate"/>
        </w:r>
        <w:r w:rsidR="00A62F52">
          <w:rPr>
            <w:b w:val="0"/>
            <w:vanish/>
          </w:rPr>
          <w:t>245</w:t>
        </w:r>
        <w:r w:rsidRPr="00A15C63">
          <w:rPr>
            <w:b w:val="0"/>
            <w:vanish/>
          </w:rPr>
          <w:fldChar w:fldCharType="end"/>
        </w:r>
      </w:hyperlink>
    </w:p>
    <w:p w14:paraId="5FB264C0" w14:textId="27EF9CB9"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33" w:history="1">
        <w:r w:rsidRPr="005E7019">
          <w:t>1</w:t>
        </w:r>
        <w:r>
          <w:rPr>
            <w:rFonts w:asciiTheme="minorHAnsi" w:eastAsiaTheme="minorEastAsia" w:hAnsiTheme="minorHAnsi" w:cstheme="minorBidi"/>
            <w:kern w:val="2"/>
            <w:sz w:val="24"/>
            <w:szCs w:val="24"/>
            <w:lang w:eastAsia="en-AU"/>
            <w14:ligatures w14:val="standardContextual"/>
          </w:rPr>
          <w:tab/>
        </w:r>
        <w:r w:rsidRPr="005E7019">
          <w:t>About the endnotes</w:t>
        </w:r>
        <w:r>
          <w:tab/>
        </w:r>
        <w:r>
          <w:fldChar w:fldCharType="begin"/>
        </w:r>
        <w:r>
          <w:instrText xml:space="preserve"> PAGEREF _Toc197508633 \h </w:instrText>
        </w:r>
        <w:r>
          <w:fldChar w:fldCharType="separate"/>
        </w:r>
        <w:r w:rsidR="00A62F52">
          <w:t>245</w:t>
        </w:r>
        <w:r>
          <w:fldChar w:fldCharType="end"/>
        </w:r>
      </w:hyperlink>
    </w:p>
    <w:p w14:paraId="59CFFF47" w14:textId="4DD1C75E"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34" w:history="1">
        <w:r w:rsidRPr="005E7019">
          <w:t>2</w:t>
        </w:r>
        <w:r>
          <w:rPr>
            <w:rFonts w:asciiTheme="minorHAnsi" w:eastAsiaTheme="minorEastAsia" w:hAnsiTheme="minorHAnsi" w:cstheme="minorBidi"/>
            <w:kern w:val="2"/>
            <w:sz w:val="24"/>
            <w:szCs w:val="24"/>
            <w:lang w:eastAsia="en-AU"/>
            <w14:ligatures w14:val="standardContextual"/>
          </w:rPr>
          <w:tab/>
        </w:r>
        <w:r w:rsidRPr="005E7019">
          <w:t>Abbreviation key</w:t>
        </w:r>
        <w:r>
          <w:tab/>
        </w:r>
        <w:r>
          <w:fldChar w:fldCharType="begin"/>
        </w:r>
        <w:r>
          <w:instrText xml:space="preserve"> PAGEREF _Toc197508634 \h </w:instrText>
        </w:r>
        <w:r>
          <w:fldChar w:fldCharType="separate"/>
        </w:r>
        <w:r w:rsidR="00A62F52">
          <w:t>245</w:t>
        </w:r>
        <w:r>
          <w:fldChar w:fldCharType="end"/>
        </w:r>
      </w:hyperlink>
    </w:p>
    <w:p w14:paraId="1B81255B" w14:textId="4ACBA07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35" w:history="1">
        <w:r w:rsidRPr="005E7019">
          <w:t>3</w:t>
        </w:r>
        <w:r>
          <w:rPr>
            <w:rFonts w:asciiTheme="minorHAnsi" w:eastAsiaTheme="minorEastAsia" w:hAnsiTheme="minorHAnsi" w:cstheme="minorBidi"/>
            <w:kern w:val="2"/>
            <w:sz w:val="24"/>
            <w:szCs w:val="24"/>
            <w:lang w:eastAsia="en-AU"/>
            <w14:ligatures w14:val="standardContextual"/>
          </w:rPr>
          <w:tab/>
        </w:r>
        <w:r w:rsidRPr="005E7019">
          <w:t>Legislation history</w:t>
        </w:r>
        <w:r>
          <w:tab/>
        </w:r>
        <w:r>
          <w:fldChar w:fldCharType="begin"/>
        </w:r>
        <w:r>
          <w:instrText xml:space="preserve"> PAGEREF _Toc197508635 \h </w:instrText>
        </w:r>
        <w:r>
          <w:fldChar w:fldCharType="separate"/>
        </w:r>
        <w:r w:rsidR="00A62F52">
          <w:t>246</w:t>
        </w:r>
        <w:r>
          <w:fldChar w:fldCharType="end"/>
        </w:r>
      </w:hyperlink>
    </w:p>
    <w:p w14:paraId="4482D060" w14:textId="5E4AC372"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36" w:history="1">
        <w:r w:rsidRPr="005E7019">
          <w:t>4</w:t>
        </w:r>
        <w:r>
          <w:rPr>
            <w:rFonts w:asciiTheme="minorHAnsi" w:eastAsiaTheme="minorEastAsia" w:hAnsiTheme="minorHAnsi" w:cstheme="minorBidi"/>
            <w:kern w:val="2"/>
            <w:sz w:val="24"/>
            <w:szCs w:val="24"/>
            <w:lang w:eastAsia="en-AU"/>
            <w14:ligatures w14:val="standardContextual"/>
          </w:rPr>
          <w:tab/>
        </w:r>
        <w:r w:rsidRPr="005E7019">
          <w:t>Amendment history</w:t>
        </w:r>
        <w:r>
          <w:tab/>
        </w:r>
        <w:r>
          <w:fldChar w:fldCharType="begin"/>
        </w:r>
        <w:r>
          <w:instrText xml:space="preserve"> PAGEREF _Toc197508636 \h </w:instrText>
        </w:r>
        <w:r>
          <w:fldChar w:fldCharType="separate"/>
        </w:r>
        <w:r w:rsidR="00A62F52">
          <w:t>255</w:t>
        </w:r>
        <w:r>
          <w:fldChar w:fldCharType="end"/>
        </w:r>
      </w:hyperlink>
    </w:p>
    <w:p w14:paraId="6980D52E" w14:textId="08F62BD5"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37" w:history="1">
        <w:r w:rsidRPr="005E7019">
          <w:t>5</w:t>
        </w:r>
        <w:r>
          <w:rPr>
            <w:rFonts w:asciiTheme="minorHAnsi" w:eastAsiaTheme="minorEastAsia" w:hAnsiTheme="minorHAnsi" w:cstheme="minorBidi"/>
            <w:kern w:val="2"/>
            <w:sz w:val="24"/>
            <w:szCs w:val="24"/>
            <w:lang w:eastAsia="en-AU"/>
            <w14:ligatures w14:val="standardContextual"/>
          </w:rPr>
          <w:tab/>
        </w:r>
        <w:r w:rsidRPr="005E7019">
          <w:t>Earlier republications</w:t>
        </w:r>
        <w:r>
          <w:tab/>
        </w:r>
        <w:r>
          <w:fldChar w:fldCharType="begin"/>
        </w:r>
        <w:r>
          <w:instrText xml:space="preserve"> PAGEREF _Toc197508637 \h </w:instrText>
        </w:r>
        <w:r>
          <w:fldChar w:fldCharType="separate"/>
        </w:r>
        <w:r w:rsidR="00A62F52">
          <w:t>316</w:t>
        </w:r>
        <w:r>
          <w:fldChar w:fldCharType="end"/>
        </w:r>
      </w:hyperlink>
    </w:p>
    <w:p w14:paraId="0E7F2B8B" w14:textId="473D92AF" w:rsidR="00A15C63" w:rsidRDefault="00A15C63">
      <w:pPr>
        <w:pStyle w:val="TOC5"/>
        <w:rPr>
          <w:rFonts w:asciiTheme="minorHAnsi" w:eastAsiaTheme="minorEastAsia" w:hAnsiTheme="minorHAnsi" w:cstheme="minorBidi"/>
          <w:kern w:val="2"/>
          <w:sz w:val="24"/>
          <w:szCs w:val="24"/>
          <w:lang w:eastAsia="en-AU"/>
          <w14:ligatures w14:val="standardContextual"/>
        </w:rPr>
      </w:pPr>
      <w:r>
        <w:tab/>
      </w:r>
      <w:hyperlink w:anchor="_Toc197508638" w:history="1">
        <w:r w:rsidRPr="005E7019">
          <w:t>6</w:t>
        </w:r>
        <w:r>
          <w:rPr>
            <w:rFonts w:asciiTheme="minorHAnsi" w:eastAsiaTheme="minorEastAsia" w:hAnsiTheme="minorHAnsi" w:cstheme="minorBidi"/>
            <w:kern w:val="2"/>
            <w:sz w:val="24"/>
            <w:szCs w:val="24"/>
            <w:lang w:eastAsia="en-AU"/>
            <w14:ligatures w14:val="standardContextual"/>
          </w:rPr>
          <w:tab/>
        </w:r>
        <w:r w:rsidRPr="005E7019">
          <w:t>Renumbered provisions</w:t>
        </w:r>
        <w:r>
          <w:tab/>
        </w:r>
        <w:r>
          <w:fldChar w:fldCharType="begin"/>
        </w:r>
        <w:r>
          <w:instrText xml:space="preserve"> PAGEREF _Toc197508638 \h </w:instrText>
        </w:r>
        <w:r>
          <w:fldChar w:fldCharType="separate"/>
        </w:r>
        <w:r w:rsidR="00A62F52">
          <w:t>321</w:t>
        </w:r>
        <w:r>
          <w:fldChar w:fldCharType="end"/>
        </w:r>
      </w:hyperlink>
    </w:p>
    <w:p w14:paraId="1289F9D1" w14:textId="3FB62134" w:rsidR="005260FA" w:rsidRDefault="00A15C63" w:rsidP="00427153">
      <w:pPr>
        <w:pStyle w:val="BillBasic"/>
      </w:pPr>
      <w:r>
        <w:fldChar w:fldCharType="end"/>
      </w:r>
    </w:p>
    <w:p w14:paraId="5241741B" w14:textId="77777777" w:rsidR="005260FA" w:rsidRDefault="005260FA" w:rsidP="00427153">
      <w:pPr>
        <w:pStyle w:val="01Contents"/>
        <w:sectPr w:rsidR="005260FA" w:rsidSect="005260F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4101DF4" w14:textId="77777777" w:rsidR="005260FA" w:rsidRDefault="005260FA" w:rsidP="00D5636C">
      <w:pPr>
        <w:jc w:val="center"/>
      </w:pPr>
      <w:r>
        <w:rPr>
          <w:noProof/>
        </w:rPr>
        <w:lastRenderedPageBreak/>
        <w:drawing>
          <wp:inline distT="0" distB="0" distL="0" distR="0" wp14:anchorId="1F6E0AC6" wp14:editId="5BA007FF">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959F3ED" w14:textId="77777777" w:rsidR="005260FA" w:rsidRDefault="005260FA" w:rsidP="00D5636C">
      <w:pPr>
        <w:jc w:val="center"/>
        <w:rPr>
          <w:rFonts w:ascii="Arial" w:hAnsi="Arial"/>
        </w:rPr>
      </w:pPr>
      <w:r>
        <w:rPr>
          <w:rFonts w:ascii="Arial" w:hAnsi="Arial"/>
        </w:rPr>
        <w:t>Australian Capital Territory</w:t>
      </w:r>
    </w:p>
    <w:p w14:paraId="3AEFC695" w14:textId="3524C184" w:rsidR="005260FA" w:rsidRDefault="005260FA" w:rsidP="00427153">
      <w:pPr>
        <w:pStyle w:val="Billname"/>
      </w:pPr>
      <w:bookmarkStart w:id="5" w:name="Citation"/>
      <w:r>
        <w:t>Firearms Act 1996</w:t>
      </w:r>
      <w:bookmarkEnd w:id="5"/>
    </w:p>
    <w:p w14:paraId="1BA202CB" w14:textId="77777777" w:rsidR="005260FA" w:rsidRDefault="005260FA" w:rsidP="00427153">
      <w:pPr>
        <w:pStyle w:val="ActNo"/>
      </w:pPr>
    </w:p>
    <w:p w14:paraId="3151F638" w14:textId="77777777" w:rsidR="005260FA" w:rsidRDefault="005260FA" w:rsidP="00427153">
      <w:pPr>
        <w:pStyle w:val="N-line3"/>
      </w:pPr>
    </w:p>
    <w:p w14:paraId="305F9F55" w14:textId="4D252146" w:rsidR="005260FA" w:rsidRDefault="005260FA" w:rsidP="00427153">
      <w:pPr>
        <w:pStyle w:val="LongTitle"/>
      </w:pPr>
      <w:r>
        <w:t>An Act to provide for the regulation, control and registration of firearms</w:t>
      </w:r>
    </w:p>
    <w:p w14:paraId="5F704350" w14:textId="77777777" w:rsidR="005260FA" w:rsidRDefault="005260FA" w:rsidP="00427153">
      <w:pPr>
        <w:pStyle w:val="N-line3"/>
      </w:pPr>
    </w:p>
    <w:p w14:paraId="70D3402E" w14:textId="77777777" w:rsidR="005260FA" w:rsidRDefault="005260FA" w:rsidP="00427153">
      <w:pPr>
        <w:pStyle w:val="Placeholder"/>
      </w:pPr>
      <w:r>
        <w:rPr>
          <w:rStyle w:val="charContents"/>
          <w:sz w:val="16"/>
        </w:rPr>
        <w:t xml:space="preserve">  </w:t>
      </w:r>
      <w:r>
        <w:rPr>
          <w:rStyle w:val="charPage"/>
        </w:rPr>
        <w:t xml:space="preserve">  </w:t>
      </w:r>
    </w:p>
    <w:p w14:paraId="73522908" w14:textId="77777777" w:rsidR="005260FA" w:rsidRDefault="005260FA" w:rsidP="00427153">
      <w:pPr>
        <w:pStyle w:val="Placeholder"/>
      </w:pPr>
      <w:r>
        <w:rPr>
          <w:rStyle w:val="CharChapNo"/>
        </w:rPr>
        <w:t xml:space="preserve">  </w:t>
      </w:r>
      <w:r>
        <w:rPr>
          <w:rStyle w:val="CharChapText"/>
        </w:rPr>
        <w:t xml:space="preserve">  </w:t>
      </w:r>
    </w:p>
    <w:p w14:paraId="31FD0FB8" w14:textId="77777777" w:rsidR="005260FA" w:rsidRDefault="005260FA" w:rsidP="00427153">
      <w:pPr>
        <w:pStyle w:val="Placeholder"/>
      </w:pPr>
      <w:r>
        <w:rPr>
          <w:rStyle w:val="CharPartNo"/>
        </w:rPr>
        <w:t xml:space="preserve">  </w:t>
      </w:r>
      <w:r>
        <w:rPr>
          <w:rStyle w:val="CharPartText"/>
        </w:rPr>
        <w:t xml:space="preserve">  </w:t>
      </w:r>
    </w:p>
    <w:p w14:paraId="5450CA67" w14:textId="77777777" w:rsidR="005260FA" w:rsidRDefault="005260FA" w:rsidP="00427153">
      <w:pPr>
        <w:pStyle w:val="Placeholder"/>
      </w:pPr>
      <w:r>
        <w:rPr>
          <w:rStyle w:val="CharDivNo"/>
        </w:rPr>
        <w:t xml:space="preserve">  </w:t>
      </w:r>
      <w:r>
        <w:rPr>
          <w:rStyle w:val="CharDivText"/>
        </w:rPr>
        <w:t xml:space="preserve">  </w:t>
      </w:r>
    </w:p>
    <w:p w14:paraId="3A71B2FA" w14:textId="77777777" w:rsidR="005260FA" w:rsidRPr="00CA74E4" w:rsidRDefault="005260FA" w:rsidP="00427153">
      <w:pPr>
        <w:pStyle w:val="PageBreak"/>
      </w:pPr>
      <w:r w:rsidRPr="00CA74E4">
        <w:br w:type="page"/>
      </w:r>
    </w:p>
    <w:p w14:paraId="35BF4DBB" w14:textId="77777777" w:rsidR="003C7173" w:rsidRPr="00FE527F" w:rsidRDefault="003C7173">
      <w:pPr>
        <w:pStyle w:val="AH2Part"/>
      </w:pPr>
      <w:bookmarkStart w:id="6" w:name="_Toc197508304"/>
      <w:r w:rsidRPr="00FE527F">
        <w:rPr>
          <w:rStyle w:val="CharPartNo"/>
        </w:rPr>
        <w:lastRenderedPageBreak/>
        <w:t>Part 1</w:t>
      </w:r>
      <w:r>
        <w:tab/>
      </w:r>
      <w:r w:rsidRPr="00FE527F">
        <w:rPr>
          <w:rStyle w:val="CharPartText"/>
        </w:rPr>
        <w:t>Preliminary</w:t>
      </w:r>
      <w:bookmarkEnd w:id="6"/>
    </w:p>
    <w:p w14:paraId="0715D64E" w14:textId="77777777" w:rsidR="003C7173" w:rsidRDefault="003C7173">
      <w:pPr>
        <w:pStyle w:val="Placeholder"/>
      </w:pPr>
      <w:r>
        <w:rPr>
          <w:rStyle w:val="CharDivNo"/>
        </w:rPr>
        <w:t xml:space="preserve">  </w:t>
      </w:r>
      <w:r>
        <w:rPr>
          <w:rStyle w:val="CharDivText"/>
        </w:rPr>
        <w:t xml:space="preserve">  </w:t>
      </w:r>
    </w:p>
    <w:p w14:paraId="6BCB19DE" w14:textId="77777777" w:rsidR="003C7173" w:rsidRDefault="003C7173">
      <w:pPr>
        <w:pStyle w:val="AH5Sec"/>
      </w:pPr>
      <w:bookmarkStart w:id="7" w:name="_Toc197508305"/>
      <w:r w:rsidRPr="00FE527F">
        <w:rPr>
          <w:rStyle w:val="CharSectNo"/>
        </w:rPr>
        <w:t>1</w:t>
      </w:r>
      <w:r>
        <w:tab/>
        <w:t>Name of Act</w:t>
      </w:r>
      <w:bookmarkEnd w:id="7"/>
    </w:p>
    <w:p w14:paraId="69AC47F1" w14:textId="77777777" w:rsidR="003C7173" w:rsidRDefault="003C7173">
      <w:pPr>
        <w:pStyle w:val="Amainreturn"/>
      </w:pPr>
      <w:r>
        <w:t xml:space="preserve">This Act is the </w:t>
      </w:r>
      <w:r>
        <w:rPr>
          <w:rStyle w:val="charItals"/>
        </w:rPr>
        <w:t>Firearms Act 1996</w:t>
      </w:r>
      <w:r>
        <w:t>.</w:t>
      </w:r>
    </w:p>
    <w:p w14:paraId="1150D0C7" w14:textId="77777777" w:rsidR="003C7173" w:rsidRDefault="003C7173">
      <w:pPr>
        <w:pStyle w:val="AH5Sec"/>
      </w:pPr>
      <w:bookmarkStart w:id="8" w:name="_Toc197508306"/>
      <w:r w:rsidRPr="00FE527F">
        <w:rPr>
          <w:rStyle w:val="CharSectNo"/>
        </w:rPr>
        <w:t>2</w:t>
      </w:r>
      <w:r>
        <w:tab/>
        <w:t>Dictionary</w:t>
      </w:r>
      <w:bookmarkEnd w:id="8"/>
    </w:p>
    <w:p w14:paraId="64662F2B" w14:textId="77777777" w:rsidR="003C7173" w:rsidRDefault="003C7173">
      <w:pPr>
        <w:pStyle w:val="Amainreturn"/>
        <w:keepNext/>
      </w:pPr>
      <w:r>
        <w:t>The dictionary at the end of this Act is part of this Act.</w:t>
      </w:r>
    </w:p>
    <w:p w14:paraId="3F2C6C66" w14:textId="77777777" w:rsidR="003C7173" w:rsidRDefault="003C717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r>
        <w:rPr>
          <w:rFonts w:ascii="Times New (W1)" w:hAnsi="Times New (W1)" w:cs="Times New (W1)"/>
        </w:rPr>
        <w:t>.</w:t>
      </w:r>
    </w:p>
    <w:p w14:paraId="26474E7C" w14:textId="199B0227" w:rsidR="003C7173" w:rsidRDefault="003C7173">
      <w:pPr>
        <w:pStyle w:val="aNoteTextss"/>
        <w:keepNext/>
      </w:pPr>
      <w:r>
        <w:t>For example, the signpost definition ‘</w:t>
      </w:r>
      <w:r>
        <w:rPr>
          <w:rStyle w:val="charBoldItals"/>
        </w:rPr>
        <w:t>explosive</w:t>
      </w:r>
      <w:r>
        <w:t xml:space="preserve">—see the </w:t>
      </w:r>
      <w:hyperlink r:id="rId28" w:tooltip="A2004-7" w:history="1">
        <w:r w:rsidR="002063C7" w:rsidRPr="002063C7">
          <w:rPr>
            <w:rStyle w:val="charCitHyperlinkItal"/>
          </w:rPr>
          <w:t>Dangerous Substances Act 2004</w:t>
        </w:r>
      </w:hyperlink>
      <w:r>
        <w:t>, section 73</w:t>
      </w:r>
      <w:r w:rsidRPr="002063C7">
        <w:t xml:space="preserve">.’ </w:t>
      </w:r>
      <w:r>
        <w:t>means that the term ‘explosive’ is defined in that section and the definition applies to this Act.</w:t>
      </w:r>
    </w:p>
    <w:p w14:paraId="189AC530" w14:textId="3DC9190D" w:rsidR="003C7173" w:rsidRDefault="003C717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063C7" w:rsidRPr="002063C7">
          <w:rPr>
            <w:rStyle w:val="charCitHyperlinkAbbrev"/>
          </w:rPr>
          <w:t>Legislation Act</w:t>
        </w:r>
      </w:hyperlink>
      <w:r>
        <w:t>, s 155 and s 156 (1)).</w:t>
      </w:r>
    </w:p>
    <w:p w14:paraId="048B89A0" w14:textId="77777777" w:rsidR="003C7173" w:rsidRDefault="003C7173">
      <w:pPr>
        <w:pStyle w:val="AH5Sec"/>
      </w:pPr>
      <w:bookmarkStart w:id="9" w:name="_Toc197508307"/>
      <w:r w:rsidRPr="00FE527F">
        <w:rPr>
          <w:rStyle w:val="CharSectNo"/>
        </w:rPr>
        <w:t>3</w:t>
      </w:r>
      <w:r>
        <w:tab/>
        <w:t>Notes</w:t>
      </w:r>
      <w:bookmarkEnd w:id="9"/>
    </w:p>
    <w:p w14:paraId="782B61AA" w14:textId="77777777" w:rsidR="003C7173" w:rsidRDefault="003C7173">
      <w:pPr>
        <w:pStyle w:val="Amainreturn"/>
        <w:keepNext/>
      </w:pPr>
      <w:r>
        <w:t>A note included in this Act is explanatory and is not part of this Act.</w:t>
      </w:r>
    </w:p>
    <w:p w14:paraId="334EACD9" w14:textId="3FF6A795" w:rsidR="003C7173" w:rsidRDefault="003C7173">
      <w:pPr>
        <w:pStyle w:val="aNote"/>
      </w:pPr>
      <w:r>
        <w:rPr>
          <w:rStyle w:val="charItals"/>
        </w:rPr>
        <w:t>Note</w:t>
      </w:r>
      <w:r>
        <w:rPr>
          <w:rStyle w:val="charItals"/>
        </w:rPr>
        <w:tab/>
      </w:r>
      <w:r>
        <w:t xml:space="preserve">See the </w:t>
      </w:r>
      <w:hyperlink r:id="rId30" w:tooltip="A2001-14" w:history="1">
        <w:r w:rsidR="002063C7" w:rsidRPr="002063C7">
          <w:rPr>
            <w:rStyle w:val="charCitHyperlinkAbbrev"/>
          </w:rPr>
          <w:t>Legislation Act</w:t>
        </w:r>
      </w:hyperlink>
      <w:r>
        <w:t>, s 127 (1), (4) and (5) for the legal status of notes.</w:t>
      </w:r>
    </w:p>
    <w:p w14:paraId="6C49BE7F" w14:textId="77777777" w:rsidR="003C7173" w:rsidRDefault="003C7173">
      <w:pPr>
        <w:pStyle w:val="AH5Sec"/>
      </w:pPr>
      <w:bookmarkStart w:id="10" w:name="_Toc197508308"/>
      <w:r w:rsidRPr="00FE527F">
        <w:rPr>
          <w:rStyle w:val="CharSectNo"/>
        </w:rPr>
        <w:lastRenderedPageBreak/>
        <w:t>4</w:t>
      </w:r>
      <w:r>
        <w:tab/>
        <w:t>Offences against Act—application of Criminal Code etc</w:t>
      </w:r>
      <w:bookmarkEnd w:id="10"/>
    </w:p>
    <w:p w14:paraId="641DFAC8" w14:textId="77777777" w:rsidR="003C7173" w:rsidRDefault="003C7173">
      <w:pPr>
        <w:pStyle w:val="Amainreturn"/>
        <w:keepNext/>
      </w:pPr>
      <w:r>
        <w:t>Other legislation applies in relation to offences against this Act.</w:t>
      </w:r>
    </w:p>
    <w:p w14:paraId="6D2AB32E" w14:textId="77777777" w:rsidR="003C7173" w:rsidRDefault="003C7173">
      <w:pPr>
        <w:pStyle w:val="aNote"/>
        <w:keepNext/>
      </w:pPr>
      <w:r>
        <w:rPr>
          <w:rStyle w:val="charItals"/>
        </w:rPr>
        <w:t>Note 1</w:t>
      </w:r>
      <w:r>
        <w:tab/>
      </w:r>
      <w:r>
        <w:rPr>
          <w:rStyle w:val="charItals"/>
        </w:rPr>
        <w:t>Criminal Code</w:t>
      </w:r>
    </w:p>
    <w:p w14:paraId="1A28D477" w14:textId="1CD77A08" w:rsidR="003C7173" w:rsidRDefault="003C7173">
      <w:pPr>
        <w:pStyle w:val="aNote"/>
        <w:keepNext/>
        <w:spacing w:before="20"/>
        <w:ind w:firstLine="0"/>
      </w:pPr>
      <w:r>
        <w:t xml:space="preserve">The </w:t>
      </w:r>
      <w:hyperlink r:id="rId31" w:tooltip="A2002-51" w:history="1">
        <w:r w:rsidR="002063C7" w:rsidRPr="002063C7">
          <w:rPr>
            <w:rStyle w:val="charCitHyperlinkAbbrev"/>
          </w:rPr>
          <w:t>Criminal Code</w:t>
        </w:r>
      </w:hyperlink>
      <w:r>
        <w:t>, ch 2 applies to the following offences against this Act (see Code, pt 2.1):</w:t>
      </w:r>
    </w:p>
    <w:p w14:paraId="2B6B8A4F" w14:textId="77777777" w:rsidR="003C7173" w:rsidRDefault="003C7173">
      <w:pPr>
        <w:pStyle w:val="aNoteBulletss"/>
        <w:keepNext/>
        <w:tabs>
          <w:tab w:val="left" w:pos="2300"/>
        </w:tabs>
      </w:pPr>
      <w:r>
        <w:rPr>
          <w:rFonts w:ascii="Symbol" w:hAnsi="Symbol"/>
        </w:rPr>
        <w:t></w:t>
      </w:r>
      <w:r>
        <w:rPr>
          <w:rFonts w:ascii="Symbol" w:hAnsi="Symbol"/>
        </w:rPr>
        <w:tab/>
      </w:r>
      <w:r>
        <w:t>offences against pt 7 (Firearms licences)</w:t>
      </w:r>
    </w:p>
    <w:p w14:paraId="57A5D190" w14:textId="77777777" w:rsidR="003C7173" w:rsidRDefault="003C7173">
      <w:pPr>
        <w:pStyle w:val="aNoteBulletss"/>
        <w:keepNext/>
        <w:tabs>
          <w:tab w:val="left" w:pos="2300"/>
        </w:tabs>
      </w:pPr>
      <w:r>
        <w:rPr>
          <w:rFonts w:ascii="Symbol" w:hAnsi="Symbol"/>
        </w:rPr>
        <w:t></w:t>
      </w:r>
      <w:r>
        <w:rPr>
          <w:rFonts w:ascii="Symbol" w:hAnsi="Symbol"/>
        </w:rPr>
        <w:tab/>
      </w:r>
      <w:r>
        <w:t>offences against pt 10 (Permits to acquire firearms)</w:t>
      </w:r>
    </w:p>
    <w:p w14:paraId="0F656B7D" w14:textId="77777777" w:rsidR="003C7173" w:rsidRDefault="003C7173">
      <w:pPr>
        <w:pStyle w:val="aNoteBulletss"/>
        <w:keepNext/>
        <w:tabs>
          <w:tab w:val="left" w:pos="2300"/>
        </w:tabs>
      </w:pPr>
      <w:r>
        <w:rPr>
          <w:rFonts w:ascii="Symbol" w:hAnsi="Symbol"/>
        </w:rPr>
        <w:t></w:t>
      </w:r>
      <w:r>
        <w:rPr>
          <w:rFonts w:ascii="Symbol" w:hAnsi="Symbol"/>
        </w:rPr>
        <w:tab/>
      </w:r>
      <w:r>
        <w:t>offences against pt 11 (Registration of firearms and firearm users)</w:t>
      </w:r>
    </w:p>
    <w:p w14:paraId="40D95CA6" w14:textId="77777777" w:rsidR="003C7173" w:rsidRDefault="003C7173" w:rsidP="001F10CF">
      <w:pPr>
        <w:pStyle w:val="aNoteBulletss"/>
        <w:keepNext/>
        <w:tabs>
          <w:tab w:val="left" w:pos="2300"/>
        </w:tabs>
      </w:pPr>
      <w:r>
        <w:rPr>
          <w:rFonts w:ascii="Symbol" w:hAnsi="Symbol"/>
        </w:rPr>
        <w:t></w:t>
      </w:r>
      <w:r>
        <w:rPr>
          <w:rFonts w:ascii="Symbol" w:hAnsi="Symbol"/>
        </w:rPr>
        <w:tab/>
      </w:r>
      <w:r>
        <w:t>s 180 (Offence—failing to comply with storage requirements)</w:t>
      </w:r>
    </w:p>
    <w:p w14:paraId="6DC415A8" w14:textId="77777777" w:rsidR="003C7173" w:rsidRDefault="003C7173" w:rsidP="00D6617B">
      <w:pPr>
        <w:pStyle w:val="aNoteBulletss"/>
        <w:keepNext/>
        <w:tabs>
          <w:tab w:val="left" w:pos="2300"/>
        </w:tabs>
      </w:pPr>
      <w:r>
        <w:rPr>
          <w:rFonts w:ascii="Symbol" w:hAnsi="Symbol"/>
        </w:rPr>
        <w:t></w:t>
      </w:r>
      <w:r>
        <w:rPr>
          <w:rFonts w:ascii="Symbol" w:hAnsi="Symbol"/>
        </w:rPr>
        <w:tab/>
      </w:r>
      <w:r>
        <w:t>offences against pt 13 (Firearms dealers) (other than s 199 (1) to (3) and s 200)</w:t>
      </w:r>
    </w:p>
    <w:p w14:paraId="167FC791" w14:textId="77777777" w:rsidR="003C7173" w:rsidRDefault="003C7173">
      <w:pPr>
        <w:pStyle w:val="aNoteBulletss"/>
        <w:tabs>
          <w:tab w:val="left" w:pos="2300"/>
        </w:tabs>
      </w:pPr>
      <w:r>
        <w:rPr>
          <w:rFonts w:ascii="Symbol" w:hAnsi="Symbol"/>
        </w:rPr>
        <w:t></w:t>
      </w:r>
      <w:r>
        <w:rPr>
          <w:rFonts w:ascii="Symbol" w:hAnsi="Symbol"/>
        </w:rPr>
        <w:tab/>
      </w:r>
      <w:r>
        <w:t>offences against pt 14 (Enforcement)</w:t>
      </w:r>
    </w:p>
    <w:p w14:paraId="3F17D121" w14:textId="77777777" w:rsidR="003C7173" w:rsidRDefault="003C7173">
      <w:pPr>
        <w:pStyle w:val="aNoteBulletss"/>
        <w:tabs>
          <w:tab w:val="left" w:pos="2300"/>
        </w:tabs>
      </w:pPr>
      <w:r>
        <w:rPr>
          <w:rFonts w:ascii="Symbol" w:hAnsi="Symbol"/>
        </w:rPr>
        <w:t></w:t>
      </w:r>
      <w:r>
        <w:rPr>
          <w:rFonts w:ascii="Symbol" w:hAnsi="Symbol"/>
        </w:rPr>
        <w:tab/>
      </w:r>
      <w:r>
        <w:t>offences against pt 15 (Offences) (other than s 221 to s 223, s 229 to s 23</w:t>
      </w:r>
      <w:r w:rsidR="008477FA">
        <w:t>6, s 239 to s 241, s 242</w:t>
      </w:r>
      <w:r>
        <w:t xml:space="preserve"> (2), s 250, s 251, s 253, s 254</w:t>
      </w:r>
      <w:r w:rsidR="009D369D">
        <w:t xml:space="preserve"> and</w:t>
      </w:r>
      <w:r w:rsidR="00D43BE7">
        <w:t xml:space="preserve"> </w:t>
      </w:r>
      <w:r>
        <w:t xml:space="preserve">s 255 </w:t>
      </w:r>
      <w:r w:rsidR="00D43BE7" w:rsidRPr="009D369D">
        <w:t xml:space="preserve">to s </w:t>
      </w:r>
      <w:r w:rsidR="00D43BE7">
        <w:t>257</w:t>
      </w:r>
      <w:r>
        <w:t>).</w:t>
      </w:r>
    </w:p>
    <w:p w14:paraId="0FBEB575" w14:textId="431370AA" w:rsidR="003C7173" w:rsidRDefault="003C7173">
      <w:pPr>
        <w:pStyle w:val="aNoteText"/>
        <w:keepNext/>
      </w:pPr>
      <w:r>
        <w:t xml:space="preserve">The </w:t>
      </w:r>
      <w:hyperlink r:id="rId32" w:tooltip="A2002-51" w:history="1">
        <w:r w:rsidR="002063C7" w:rsidRPr="002063C7">
          <w:rPr>
            <w:rStyle w:val="charCitHyperlinkAbbrev"/>
          </w:rPr>
          <w:t>Criminal Code</w:t>
        </w:r>
      </w:hyperlink>
      <w:r>
        <w:t>, ch 2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2441482" w14:textId="77777777" w:rsidR="003C7173" w:rsidRDefault="003C7173">
      <w:pPr>
        <w:pStyle w:val="aNote"/>
        <w:keepNext/>
      </w:pPr>
      <w:r>
        <w:rPr>
          <w:rStyle w:val="charItals"/>
        </w:rPr>
        <w:t>Note 2</w:t>
      </w:r>
      <w:r>
        <w:rPr>
          <w:rStyle w:val="charItals"/>
        </w:rPr>
        <w:tab/>
        <w:t>Penalty units</w:t>
      </w:r>
    </w:p>
    <w:p w14:paraId="28D39240" w14:textId="3DD0452F" w:rsidR="003C7173" w:rsidRDefault="003C7173">
      <w:pPr>
        <w:pStyle w:val="aNoteTextss"/>
      </w:pPr>
      <w:r>
        <w:t xml:space="preserve">The </w:t>
      </w:r>
      <w:hyperlink r:id="rId33" w:tooltip="A2001-14" w:history="1">
        <w:r w:rsidR="002063C7" w:rsidRPr="002063C7">
          <w:rPr>
            <w:rStyle w:val="charCitHyperlinkAbbrev"/>
          </w:rPr>
          <w:t>Legislation Act</w:t>
        </w:r>
      </w:hyperlink>
      <w:r>
        <w:t>, s 133 deals with the meaning of offence penalties that are expressed in penalty units.</w:t>
      </w:r>
    </w:p>
    <w:p w14:paraId="579E5E9D" w14:textId="77777777" w:rsidR="003C7173" w:rsidRDefault="003C7173">
      <w:pPr>
        <w:pStyle w:val="PageBreak"/>
      </w:pPr>
      <w:r>
        <w:br w:type="page"/>
      </w:r>
    </w:p>
    <w:p w14:paraId="71A0A42B" w14:textId="77777777" w:rsidR="003C7173" w:rsidRPr="00FE527F" w:rsidRDefault="003C7173">
      <w:pPr>
        <w:pStyle w:val="AH2Part"/>
      </w:pPr>
      <w:bookmarkStart w:id="11" w:name="_Toc197508309"/>
      <w:r w:rsidRPr="00FE527F">
        <w:rPr>
          <w:rStyle w:val="CharPartNo"/>
        </w:rPr>
        <w:lastRenderedPageBreak/>
        <w:t>Part 2</w:t>
      </w:r>
      <w:r>
        <w:tab/>
      </w:r>
      <w:r w:rsidRPr="00FE527F">
        <w:rPr>
          <w:rStyle w:val="CharPartText"/>
        </w:rPr>
        <w:t>Important concepts</w:t>
      </w:r>
      <w:bookmarkEnd w:id="11"/>
    </w:p>
    <w:p w14:paraId="3AC6FE7B" w14:textId="77777777" w:rsidR="003C7173" w:rsidRDefault="003C7173">
      <w:pPr>
        <w:pStyle w:val="AH5Sec"/>
      </w:pPr>
      <w:bookmarkStart w:id="12" w:name="_Toc197508310"/>
      <w:r w:rsidRPr="00FE527F">
        <w:rPr>
          <w:rStyle w:val="CharSectNo"/>
        </w:rPr>
        <w:t>5</w:t>
      </w:r>
      <w:r>
        <w:tab/>
        <w:t>Principles and objects of Act</w:t>
      </w:r>
      <w:bookmarkEnd w:id="12"/>
    </w:p>
    <w:p w14:paraId="7F1D8E12" w14:textId="77777777" w:rsidR="003C7173" w:rsidRDefault="003C7173">
      <w:pPr>
        <w:pStyle w:val="Amain"/>
      </w:pPr>
      <w:r>
        <w:tab/>
        <w:t>(1)</w:t>
      </w:r>
      <w:r>
        <w:tab/>
      </w:r>
      <w:r>
        <w:tab/>
        <w:t>The underlying principles of this Act are—</w:t>
      </w:r>
    </w:p>
    <w:p w14:paraId="2BE03D21" w14:textId="77777777" w:rsidR="003C7173" w:rsidRDefault="003C7173">
      <w:pPr>
        <w:pStyle w:val="Apara"/>
      </w:pPr>
      <w:r>
        <w:tab/>
        <w:t>(a)</w:t>
      </w:r>
      <w:r>
        <w:tab/>
        <w:t>to confirm firearm possession and use as being a privilege that is conditional on the overriding need to ensure public safety; and</w:t>
      </w:r>
    </w:p>
    <w:p w14:paraId="5495E6BD" w14:textId="77777777" w:rsidR="003C7173" w:rsidRDefault="003C7173">
      <w:pPr>
        <w:pStyle w:val="Apara"/>
      </w:pPr>
      <w:r>
        <w:tab/>
        <w:t>(b)</w:t>
      </w:r>
      <w:r>
        <w:tab/>
        <w:t>to improve public safety—</w:t>
      </w:r>
    </w:p>
    <w:p w14:paraId="15C1D301" w14:textId="77777777" w:rsidR="003C7173" w:rsidRDefault="003C7173">
      <w:pPr>
        <w:pStyle w:val="Asubpara"/>
      </w:pPr>
      <w:r>
        <w:tab/>
        <w:t>(i)</w:t>
      </w:r>
      <w:r>
        <w:tab/>
        <w:t>by imposing strict controls on the possession and use of firearms; and</w:t>
      </w:r>
    </w:p>
    <w:p w14:paraId="47C887E2" w14:textId="77777777" w:rsidR="003C7173" w:rsidRDefault="003C7173">
      <w:pPr>
        <w:pStyle w:val="Asubpara"/>
      </w:pPr>
      <w:r>
        <w:tab/>
        <w:t>(ii)</w:t>
      </w:r>
      <w:r>
        <w:tab/>
        <w:t>by promoting the safe and responsible storage and use of firearms; and</w:t>
      </w:r>
    </w:p>
    <w:p w14:paraId="7311BD9E" w14:textId="77777777" w:rsidR="003C7173" w:rsidRDefault="003C7173">
      <w:pPr>
        <w:pStyle w:val="Apara"/>
      </w:pPr>
      <w:r>
        <w:tab/>
        <w:t>(c)</w:t>
      </w:r>
      <w:r>
        <w:tab/>
        <w:t>to facilitate a national approach to the control of firearms.</w:t>
      </w:r>
    </w:p>
    <w:p w14:paraId="0AA45269" w14:textId="77777777" w:rsidR="003C7173" w:rsidRDefault="003C7173">
      <w:pPr>
        <w:pStyle w:val="Amain"/>
        <w:keepNext/>
      </w:pPr>
      <w:r>
        <w:tab/>
        <w:t>(2)</w:t>
      </w:r>
      <w:r>
        <w:tab/>
        <w:t>The objects of this Act are as follows:</w:t>
      </w:r>
    </w:p>
    <w:p w14:paraId="5CFA2AEF" w14:textId="77777777" w:rsidR="003C7173" w:rsidRDefault="003C7173">
      <w:pPr>
        <w:pStyle w:val="Apara"/>
      </w:pPr>
      <w:r>
        <w:tab/>
        <w:t>(a)</w:t>
      </w:r>
      <w:r>
        <w:tab/>
        <w:t>to prohibit the possession and use of all automatic firearms, self-loading rifles and shotguns (including pump action shotguns), except in special circumstances;</w:t>
      </w:r>
    </w:p>
    <w:p w14:paraId="044DF3C9" w14:textId="77777777" w:rsidR="003C7173" w:rsidRDefault="003C7173">
      <w:pPr>
        <w:pStyle w:val="Apara"/>
      </w:pPr>
      <w:r>
        <w:tab/>
        <w:t>(b)</w:t>
      </w:r>
      <w:r>
        <w:tab/>
        <w:t>to establish an integrated licensing and registration scheme for all firearms;</w:t>
      </w:r>
    </w:p>
    <w:p w14:paraId="3D8E1B25" w14:textId="77777777" w:rsidR="003C7173" w:rsidRDefault="003C7173">
      <w:pPr>
        <w:pStyle w:val="Apara"/>
      </w:pPr>
      <w:r>
        <w:tab/>
        <w:t>(c)</w:t>
      </w:r>
      <w:r>
        <w:tab/>
        <w:t>to require each person who possesses or uses a firearm under the authority of a licence to establish a genuine reason for possessing or using the firearm;</w:t>
      </w:r>
    </w:p>
    <w:p w14:paraId="0FB42BF7" w14:textId="77777777" w:rsidR="003C7173" w:rsidRDefault="003C7173">
      <w:pPr>
        <w:pStyle w:val="Apara"/>
      </w:pPr>
      <w:r>
        <w:tab/>
        <w:t>(d)</w:t>
      </w:r>
      <w:r>
        <w:tab/>
        <w:t>to provide strict requirements that must be satisfied in relation to the licensing of firearms and the acquisition and sales of firearms;</w:t>
      </w:r>
    </w:p>
    <w:p w14:paraId="0E076E30" w14:textId="77777777" w:rsidR="003C7173" w:rsidRDefault="003C7173">
      <w:pPr>
        <w:pStyle w:val="Apara"/>
      </w:pPr>
      <w:r>
        <w:tab/>
        <w:t>(e)</w:t>
      </w:r>
      <w:r>
        <w:tab/>
        <w:t>to ensure that firearms are stored and conveyed in a safe and secure manner;</w:t>
      </w:r>
    </w:p>
    <w:p w14:paraId="4E1AD78A" w14:textId="77777777" w:rsidR="003C7173" w:rsidRDefault="003C7173">
      <w:pPr>
        <w:pStyle w:val="Apara"/>
      </w:pPr>
      <w:r>
        <w:tab/>
        <w:t>(f)</w:t>
      </w:r>
      <w:r>
        <w:tab/>
        <w:t>to provide for an amnesty period to enable the surrender of certain prohibited firearms.</w:t>
      </w:r>
    </w:p>
    <w:p w14:paraId="76CBBA7F" w14:textId="77777777" w:rsidR="003C7173" w:rsidRDefault="003C7173">
      <w:pPr>
        <w:pStyle w:val="AH5Sec"/>
      </w:pPr>
      <w:bookmarkStart w:id="13" w:name="_Toc197508311"/>
      <w:r w:rsidRPr="00FE527F">
        <w:rPr>
          <w:rStyle w:val="CharSectNo"/>
        </w:rPr>
        <w:lastRenderedPageBreak/>
        <w:t>6</w:t>
      </w:r>
      <w:r>
        <w:tab/>
        <w:t>Meaning of</w:t>
      </w:r>
      <w:r>
        <w:rPr>
          <w:rStyle w:val="charItals"/>
        </w:rPr>
        <w:t xml:space="preserve"> firearm</w:t>
      </w:r>
      <w:bookmarkEnd w:id="13"/>
    </w:p>
    <w:p w14:paraId="00BE9386" w14:textId="77777777" w:rsidR="003C7173" w:rsidRDefault="003C7173">
      <w:pPr>
        <w:pStyle w:val="Amain"/>
      </w:pPr>
      <w:r>
        <w:tab/>
        <w:t>(1)</w:t>
      </w:r>
      <w:r>
        <w:tab/>
        <w:t>In this Act:</w:t>
      </w:r>
    </w:p>
    <w:p w14:paraId="2A2E390C" w14:textId="77777777" w:rsidR="003C7173" w:rsidRDefault="003C7173">
      <w:pPr>
        <w:pStyle w:val="aDef"/>
      </w:pPr>
      <w:r w:rsidRPr="002063C7">
        <w:rPr>
          <w:rStyle w:val="charBoldItals"/>
        </w:rPr>
        <w:t>firearm</w:t>
      </w:r>
      <w:r>
        <w:t>—</w:t>
      </w:r>
    </w:p>
    <w:p w14:paraId="4A4F5222" w14:textId="77777777" w:rsidR="003C7173" w:rsidRDefault="003C7173">
      <w:pPr>
        <w:pStyle w:val="aDefpara"/>
      </w:pPr>
      <w:r>
        <w:tab/>
        <w:t>(a)</w:t>
      </w:r>
      <w:r>
        <w:tab/>
        <w:t>means a gun, or other weapon, that is, or at any time was, capable of propelling a projectile by means of an explosive force, however caused; and</w:t>
      </w:r>
    </w:p>
    <w:p w14:paraId="600EC059" w14:textId="77777777" w:rsidR="003C7173" w:rsidRDefault="003C7173">
      <w:pPr>
        <w:pStyle w:val="aDefpara"/>
      </w:pPr>
      <w:r>
        <w:tab/>
        <w:t>(b)</w:t>
      </w:r>
      <w:r>
        <w:tab/>
        <w:t>includes—</w:t>
      </w:r>
    </w:p>
    <w:p w14:paraId="30F5FE55" w14:textId="77777777" w:rsidR="003C7173" w:rsidRDefault="003C7173">
      <w:pPr>
        <w:pStyle w:val="aDefsubpara"/>
      </w:pPr>
      <w:r>
        <w:tab/>
        <w:t>(i)</w:t>
      </w:r>
      <w:r>
        <w:tab/>
        <w:t>a blank fire firearm; and</w:t>
      </w:r>
    </w:p>
    <w:p w14:paraId="682AE136" w14:textId="77777777" w:rsidR="003C7173" w:rsidRDefault="003C7173">
      <w:pPr>
        <w:pStyle w:val="aDefsubpara"/>
      </w:pPr>
      <w:r>
        <w:tab/>
        <w:t>(ii)</w:t>
      </w:r>
      <w:r>
        <w:tab/>
        <w:t>an airgun; and</w:t>
      </w:r>
    </w:p>
    <w:p w14:paraId="500EC8C1" w14:textId="77777777" w:rsidR="003C7173" w:rsidRDefault="003C7173">
      <w:pPr>
        <w:pStyle w:val="Asubpara"/>
      </w:pPr>
      <w:r>
        <w:tab/>
        <w:t>(iii)</w:t>
      </w:r>
      <w:r>
        <w:tab/>
        <w:t>a paintball marker; and</w:t>
      </w:r>
    </w:p>
    <w:p w14:paraId="623882C8" w14:textId="77777777" w:rsidR="003C7173" w:rsidRDefault="003C7173">
      <w:pPr>
        <w:pStyle w:val="aDefsubpara"/>
      </w:pPr>
      <w:r>
        <w:tab/>
        <w:t>(iv)</w:t>
      </w:r>
      <w:r>
        <w:tab/>
        <w:t>something declared to be a firearm under section 31; and</w:t>
      </w:r>
    </w:p>
    <w:p w14:paraId="2CFE175D" w14:textId="77777777" w:rsidR="003C7173" w:rsidRDefault="000325BB">
      <w:pPr>
        <w:pStyle w:val="aDefsubpara"/>
      </w:pPr>
      <w:r>
        <w:tab/>
        <w:t>(v)</w:t>
      </w:r>
      <w:r>
        <w:tab/>
        <w:t>a modified item; and</w:t>
      </w:r>
    </w:p>
    <w:p w14:paraId="2AD3030F" w14:textId="77777777" w:rsidR="000325BB" w:rsidRPr="00FE0B27" w:rsidRDefault="000325BB" w:rsidP="000325BB">
      <w:pPr>
        <w:pStyle w:val="Asubpara"/>
      </w:pPr>
      <w:r w:rsidRPr="00FE0B27">
        <w:tab/>
        <w:t>(vi)</w:t>
      </w:r>
      <w:r w:rsidRPr="00FE0B27">
        <w:tab/>
        <w:t>a firearm frame or firearm receiver that does not form part of a firearm.</w:t>
      </w:r>
    </w:p>
    <w:p w14:paraId="7C2919BB" w14:textId="77777777" w:rsidR="003C7173" w:rsidRDefault="003C7173">
      <w:pPr>
        <w:pStyle w:val="Amain"/>
      </w:pPr>
      <w:r>
        <w:tab/>
        <w:t>(2)</w:t>
      </w:r>
      <w:r>
        <w:tab/>
        <w:t xml:space="preserve">However, </w:t>
      </w:r>
      <w:r w:rsidRPr="002063C7">
        <w:rPr>
          <w:rStyle w:val="charBoldItals"/>
        </w:rPr>
        <w:t>firearm</w:t>
      </w:r>
      <w:r>
        <w:t xml:space="preserve"> does not include—</w:t>
      </w:r>
    </w:p>
    <w:p w14:paraId="4FCD1F7B" w14:textId="77777777" w:rsidR="003C7173" w:rsidRDefault="003C7173">
      <w:pPr>
        <w:pStyle w:val="aDefpara"/>
      </w:pPr>
      <w:r>
        <w:tab/>
        <w:t>(a)</w:t>
      </w:r>
      <w:r>
        <w:tab/>
        <w:t>something prescribed by regulation not to be a firearm; or</w:t>
      </w:r>
    </w:p>
    <w:p w14:paraId="0B3D97F7" w14:textId="77777777" w:rsidR="003C7173" w:rsidRDefault="003C7173">
      <w:pPr>
        <w:pStyle w:val="aDefpara"/>
      </w:pPr>
      <w:r>
        <w:tab/>
        <w:t>(b)</w:t>
      </w:r>
      <w:r>
        <w:tab/>
        <w:t>something declared not to be a firearm under section 31.</w:t>
      </w:r>
    </w:p>
    <w:p w14:paraId="54FB8FE2" w14:textId="77777777" w:rsidR="003C7173" w:rsidRDefault="003C7173">
      <w:pPr>
        <w:pStyle w:val="Amain"/>
      </w:pPr>
      <w:r>
        <w:tab/>
        <w:t>(3)</w:t>
      </w:r>
      <w:r>
        <w:tab/>
        <w:t>In this section:</w:t>
      </w:r>
    </w:p>
    <w:p w14:paraId="51CBB0EF" w14:textId="77777777" w:rsidR="003C7173" w:rsidRDefault="003C7173">
      <w:pPr>
        <w:pStyle w:val="aDef"/>
      </w:pPr>
      <w:r w:rsidRPr="002063C7">
        <w:rPr>
          <w:rStyle w:val="charBoldItals"/>
        </w:rPr>
        <w:t>modified item</w:t>
      </w:r>
      <w:r>
        <w:t xml:space="preserve"> means something that would be a firearm if—</w:t>
      </w:r>
    </w:p>
    <w:p w14:paraId="0E4FA6E1" w14:textId="77777777" w:rsidR="003C7173" w:rsidRDefault="003C7173">
      <w:pPr>
        <w:pStyle w:val="aDefpara"/>
      </w:pPr>
      <w:r>
        <w:tab/>
        <w:t>(a)</w:t>
      </w:r>
      <w:r>
        <w:tab/>
        <w:t>it did not have something missing from it, or a defect or obstruction; or</w:t>
      </w:r>
    </w:p>
    <w:p w14:paraId="20C1C85A" w14:textId="77777777" w:rsidR="003C7173" w:rsidRDefault="003C7173">
      <w:pPr>
        <w:pStyle w:val="aDefpara"/>
      </w:pPr>
      <w:r>
        <w:tab/>
        <w:t>(b)</w:t>
      </w:r>
      <w:r>
        <w:tab/>
        <w:t>something had not been added to it.</w:t>
      </w:r>
    </w:p>
    <w:p w14:paraId="452FEA87" w14:textId="77777777" w:rsidR="003C7173" w:rsidRDefault="003C7173">
      <w:pPr>
        <w:pStyle w:val="AH5Sec"/>
      </w:pPr>
      <w:bookmarkStart w:id="14" w:name="_Toc197508312"/>
      <w:r w:rsidRPr="00FE527F">
        <w:rPr>
          <w:rStyle w:val="CharSectNo"/>
        </w:rPr>
        <w:lastRenderedPageBreak/>
        <w:t>7</w:t>
      </w:r>
      <w:r>
        <w:tab/>
        <w:t xml:space="preserve">Meaning of </w:t>
      </w:r>
      <w:r w:rsidRPr="002063C7">
        <w:rPr>
          <w:rStyle w:val="charItals"/>
        </w:rPr>
        <w:t>prohibited firearm</w:t>
      </w:r>
      <w:bookmarkEnd w:id="14"/>
    </w:p>
    <w:p w14:paraId="5A4521F8" w14:textId="77777777" w:rsidR="003C7173" w:rsidRDefault="003C7173" w:rsidP="001B3763">
      <w:pPr>
        <w:pStyle w:val="Amain"/>
        <w:keepNext/>
      </w:pPr>
      <w:r>
        <w:tab/>
        <w:t>(1)</w:t>
      </w:r>
      <w:r>
        <w:tab/>
        <w:t>In this Act:</w:t>
      </w:r>
    </w:p>
    <w:p w14:paraId="29351AA3" w14:textId="77777777" w:rsidR="003C7173" w:rsidRDefault="003C7173" w:rsidP="008F7473">
      <w:pPr>
        <w:pStyle w:val="aDef"/>
        <w:keepNext/>
      </w:pPr>
      <w:r>
        <w:rPr>
          <w:rStyle w:val="charBoldItals"/>
        </w:rPr>
        <w:t>prohibited firearm</w:t>
      </w:r>
      <w:r>
        <w:t>—</w:t>
      </w:r>
    </w:p>
    <w:p w14:paraId="754B9622" w14:textId="77777777" w:rsidR="003C7173" w:rsidRDefault="003C7173">
      <w:pPr>
        <w:pStyle w:val="aDefpara"/>
      </w:pPr>
      <w:r>
        <w:tab/>
        <w:t>(a)</w:t>
      </w:r>
      <w:r>
        <w:tab/>
        <w:t>means—</w:t>
      </w:r>
    </w:p>
    <w:p w14:paraId="6FCB9C05" w14:textId="77777777" w:rsidR="003C7173" w:rsidRDefault="003C7173">
      <w:pPr>
        <w:pStyle w:val="aDefsubpara"/>
      </w:pPr>
      <w:r>
        <w:tab/>
        <w:t>(i)</w:t>
      </w:r>
      <w:r>
        <w:tab/>
        <w:t>a firearm described in schedule 1; and</w:t>
      </w:r>
    </w:p>
    <w:p w14:paraId="712D6DD0" w14:textId="77777777" w:rsidR="003C7173" w:rsidRDefault="003C7173">
      <w:pPr>
        <w:pStyle w:val="aDefsubpara"/>
      </w:pPr>
      <w:r>
        <w:tab/>
        <w:t>(ii)</w:t>
      </w:r>
      <w:r>
        <w:tab/>
        <w:t>a firearm prescribed by regulation; and</w:t>
      </w:r>
    </w:p>
    <w:p w14:paraId="76DACA75" w14:textId="77777777" w:rsidR="003C7173" w:rsidRDefault="003C7173">
      <w:pPr>
        <w:pStyle w:val="aDefsubpara"/>
      </w:pPr>
      <w:r>
        <w:tab/>
        <w:t>(iii)</w:t>
      </w:r>
      <w:r>
        <w:tab/>
        <w:t>something declared to be a prohibited firearm under section 31; and</w:t>
      </w:r>
    </w:p>
    <w:p w14:paraId="4295DB1F" w14:textId="77777777" w:rsidR="003C7173" w:rsidRDefault="003C7173">
      <w:pPr>
        <w:pStyle w:val="aDefpara"/>
      </w:pPr>
      <w:r>
        <w:tab/>
        <w:t>(b)</w:t>
      </w:r>
      <w:r>
        <w:tab/>
        <w:t>includes a modified firearm.</w:t>
      </w:r>
    </w:p>
    <w:p w14:paraId="0A040E67" w14:textId="77777777" w:rsidR="003C7173" w:rsidRDefault="003C7173">
      <w:pPr>
        <w:pStyle w:val="aNotepar"/>
      </w:pPr>
      <w:r w:rsidRPr="002063C7">
        <w:rPr>
          <w:rStyle w:val="charItals"/>
        </w:rPr>
        <w:t>Note</w:t>
      </w:r>
      <w:r w:rsidRPr="002063C7">
        <w:rPr>
          <w:rStyle w:val="charItals"/>
        </w:rPr>
        <w:tab/>
      </w:r>
      <w:r>
        <w:t xml:space="preserve">A prohibited firearm includes a </w:t>
      </w:r>
      <w:r w:rsidRPr="002063C7">
        <w:rPr>
          <w:rStyle w:val="charBoldItals"/>
        </w:rPr>
        <w:t xml:space="preserve">prohibited pistol </w:t>
      </w:r>
      <w:r>
        <w:t>(see sch 1, items </w:t>
      </w:r>
      <w:r w:rsidR="00A43010">
        <w:t>21 to 23</w:t>
      </w:r>
      <w:r>
        <w:t>).</w:t>
      </w:r>
    </w:p>
    <w:p w14:paraId="58A94C99" w14:textId="77777777" w:rsidR="003C7173" w:rsidRDefault="003C7173">
      <w:pPr>
        <w:pStyle w:val="Amain"/>
      </w:pPr>
      <w:r>
        <w:tab/>
        <w:t>(2)</w:t>
      </w:r>
      <w:r>
        <w:tab/>
        <w:t xml:space="preserve">However, </w:t>
      </w:r>
      <w:r w:rsidRPr="002063C7">
        <w:rPr>
          <w:rStyle w:val="charBoldItals"/>
        </w:rPr>
        <w:t>prohibited firearm</w:t>
      </w:r>
      <w:r>
        <w:t xml:space="preserve"> does not include something declared not to be a prohibited firearm under section 31.</w:t>
      </w:r>
    </w:p>
    <w:p w14:paraId="71EC78D9" w14:textId="77777777" w:rsidR="003C7173" w:rsidRDefault="003C7173">
      <w:pPr>
        <w:pStyle w:val="Amain"/>
      </w:pPr>
      <w:r>
        <w:tab/>
        <w:t>(3)</w:t>
      </w:r>
      <w:r>
        <w:tab/>
        <w:t>A regulation may amend schedule 1 by—</w:t>
      </w:r>
    </w:p>
    <w:p w14:paraId="17E512EC" w14:textId="77777777" w:rsidR="003C7173" w:rsidRDefault="003C7173">
      <w:pPr>
        <w:pStyle w:val="Apara"/>
      </w:pPr>
      <w:r>
        <w:tab/>
        <w:t>(a)</w:t>
      </w:r>
      <w:r>
        <w:tab/>
        <w:t>adding the name or description of a firearm; or</w:t>
      </w:r>
    </w:p>
    <w:p w14:paraId="4A13A566" w14:textId="77777777" w:rsidR="003C7173" w:rsidRDefault="003C7173">
      <w:pPr>
        <w:pStyle w:val="Apara"/>
      </w:pPr>
      <w:r>
        <w:tab/>
        <w:t>(b)</w:t>
      </w:r>
      <w:r>
        <w:tab/>
        <w:t>amending a name or description of a firearm to more accurately describe the firearm; or</w:t>
      </w:r>
    </w:p>
    <w:p w14:paraId="6EBD26B3" w14:textId="77777777" w:rsidR="003C7173" w:rsidRDefault="003C7173">
      <w:pPr>
        <w:pStyle w:val="Apara"/>
      </w:pPr>
      <w:r>
        <w:tab/>
        <w:t>(c)</w:t>
      </w:r>
      <w:r>
        <w:tab/>
        <w:t>omitting the name and description of a firearm.</w:t>
      </w:r>
    </w:p>
    <w:p w14:paraId="69828966" w14:textId="77777777" w:rsidR="003C7173" w:rsidRDefault="003C7173">
      <w:pPr>
        <w:pStyle w:val="Amain"/>
      </w:pPr>
      <w:r>
        <w:tab/>
        <w:t>(4)</w:t>
      </w:r>
      <w:r>
        <w:tab/>
        <w:t>In this section:</w:t>
      </w:r>
    </w:p>
    <w:p w14:paraId="4FDE0F4E" w14:textId="77777777" w:rsidR="003C7173" w:rsidRDefault="003C7173">
      <w:pPr>
        <w:pStyle w:val="aDef"/>
      </w:pPr>
      <w:r w:rsidRPr="002063C7">
        <w:rPr>
          <w:rStyle w:val="charBoldItals"/>
        </w:rPr>
        <w:t>modified firearm</w:t>
      </w:r>
      <w:r>
        <w:t xml:space="preserve"> means a firearm that would be a prohibited firearm if—</w:t>
      </w:r>
    </w:p>
    <w:p w14:paraId="14FE09D7" w14:textId="77777777" w:rsidR="003C7173" w:rsidRDefault="003C7173">
      <w:pPr>
        <w:pStyle w:val="aDefpara"/>
      </w:pPr>
      <w:r>
        <w:tab/>
        <w:t>(a)</w:t>
      </w:r>
      <w:r>
        <w:tab/>
        <w:t>it did not have something missing from it, or a defect or obstruction; or</w:t>
      </w:r>
    </w:p>
    <w:p w14:paraId="70CC4329" w14:textId="77777777" w:rsidR="003C7173" w:rsidRDefault="003C7173">
      <w:pPr>
        <w:pStyle w:val="aDefpara"/>
      </w:pPr>
      <w:r>
        <w:tab/>
        <w:t>(b)</w:t>
      </w:r>
      <w:r>
        <w:tab/>
        <w:t>something had not been added to it.</w:t>
      </w:r>
    </w:p>
    <w:p w14:paraId="673975BA" w14:textId="77777777" w:rsidR="003C7173" w:rsidRDefault="003C7173">
      <w:pPr>
        <w:pStyle w:val="AH5Sec"/>
      </w:pPr>
      <w:bookmarkStart w:id="15" w:name="_Toc197508313"/>
      <w:r w:rsidRPr="00FE527F">
        <w:rPr>
          <w:rStyle w:val="CharSectNo"/>
        </w:rPr>
        <w:lastRenderedPageBreak/>
        <w:t>8</w:t>
      </w:r>
      <w:r>
        <w:tab/>
        <w:t xml:space="preserve">Meaning of </w:t>
      </w:r>
      <w:r w:rsidRPr="002063C7">
        <w:rPr>
          <w:rStyle w:val="charItals"/>
        </w:rPr>
        <w:t>acquire</w:t>
      </w:r>
      <w:bookmarkEnd w:id="15"/>
    </w:p>
    <w:p w14:paraId="226647E6" w14:textId="77777777" w:rsidR="003C7173" w:rsidRDefault="003C7173" w:rsidP="001B3763">
      <w:pPr>
        <w:pStyle w:val="Amain"/>
        <w:keepNext/>
      </w:pPr>
      <w:r>
        <w:tab/>
        <w:t>(1)</w:t>
      </w:r>
      <w:r>
        <w:tab/>
        <w:t>In this Act:</w:t>
      </w:r>
    </w:p>
    <w:p w14:paraId="48E1088A" w14:textId="77777777" w:rsidR="003C7173" w:rsidRDefault="003C7173">
      <w:pPr>
        <w:pStyle w:val="aDef"/>
      </w:pPr>
      <w:r w:rsidRPr="002063C7">
        <w:rPr>
          <w:rStyle w:val="charBoldItals"/>
        </w:rPr>
        <w:t>acquire</w:t>
      </w:r>
      <w:r>
        <w:t>, a firearm or ammunition, means—</w:t>
      </w:r>
    </w:p>
    <w:p w14:paraId="7C1162A2" w14:textId="77777777" w:rsidR="003C7173" w:rsidRDefault="003C7173">
      <w:pPr>
        <w:pStyle w:val="aDefpara"/>
      </w:pPr>
      <w:r>
        <w:tab/>
        <w:t>(a)</w:t>
      </w:r>
      <w:r>
        <w:tab/>
        <w:t>buy, accept, receive or otherwise take possession of the firearm or ammunition; but</w:t>
      </w:r>
    </w:p>
    <w:p w14:paraId="4201CC26" w14:textId="77777777" w:rsidR="003C7173" w:rsidRDefault="003C7173">
      <w:pPr>
        <w:pStyle w:val="aDefpara"/>
      </w:pPr>
      <w:r>
        <w:tab/>
        <w:t>(b)</w:t>
      </w:r>
      <w:r>
        <w:tab/>
        <w:t>does not include take temporary possession of the firearm.</w:t>
      </w:r>
    </w:p>
    <w:p w14:paraId="5A01ABD7" w14:textId="77777777" w:rsidR="003C7173" w:rsidRDefault="003C7173">
      <w:pPr>
        <w:pStyle w:val="Amain"/>
      </w:pPr>
      <w:r>
        <w:tab/>
        <w:t>(2)</w:t>
      </w:r>
      <w:r>
        <w:tab/>
        <w:t>In this section:</w:t>
      </w:r>
    </w:p>
    <w:p w14:paraId="0D2A2F60" w14:textId="77777777" w:rsidR="003C7173" w:rsidRDefault="003C7173">
      <w:pPr>
        <w:pStyle w:val="aDef"/>
      </w:pPr>
      <w:r w:rsidRPr="002063C7">
        <w:rPr>
          <w:rStyle w:val="charBoldItals"/>
        </w:rPr>
        <w:t>temporary possession</w:t>
      </w:r>
      <w:r>
        <w:t xml:space="preserve"> of a firearm—a person takes</w:t>
      </w:r>
      <w:r w:rsidRPr="002063C7">
        <w:rPr>
          <w:rStyle w:val="charBoldItals"/>
        </w:rPr>
        <w:t xml:space="preserve"> temporary possession</w:t>
      </w:r>
      <w:r>
        <w:t xml:space="preserve"> of a firearm—</w:t>
      </w:r>
    </w:p>
    <w:p w14:paraId="2668284E" w14:textId="77777777" w:rsidR="003C7173" w:rsidRDefault="003C7173">
      <w:pPr>
        <w:pStyle w:val="aDefpara"/>
      </w:pPr>
      <w:r>
        <w:tab/>
        <w:t>(a)</w:t>
      </w:r>
      <w:r>
        <w:tab/>
        <w:t>if the person is a licensed firearms dealer who has possession of the firearm to—</w:t>
      </w:r>
    </w:p>
    <w:p w14:paraId="04DEF52F" w14:textId="77777777" w:rsidR="003C7173" w:rsidRDefault="003C7173">
      <w:pPr>
        <w:pStyle w:val="aDefsubpara"/>
      </w:pPr>
      <w:r>
        <w:tab/>
        <w:t>(i)</w:t>
      </w:r>
      <w:r>
        <w:tab/>
        <w:t>repair, maintain or test it; or</w:t>
      </w:r>
    </w:p>
    <w:p w14:paraId="7870AC11" w14:textId="77777777" w:rsidR="003C7173" w:rsidRDefault="003C7173">
      <w:pPr>
        <w:pStyle w:val="aDefsubpara"/>
      </w:pPr>
      <w:r>
        <w:tab/>
        <w:t>(ii)</w:t>
      </w:r>
      <w:r>
        <w:tab/>
        <w:t>store it for the person who gave it to the dealer; or</w:t>
      </w:r>
    </w:p>
    <w:p w14:paraId="1585F786" w14:textId="77777777" w:rsidR="003C7173" w:rsidRDefault="003C7173">
      <w:pPr>
        <w:pStyle w:val="aDefpara"/>
      </w:pPr>
      <w:r>
        <w:tab/>
        <w:t>(b)</w:t>
      </w:r>
      <w:r>
        <w:tab/>
        <w:t>if the person is a registered principal for, or registered user of, the firearm and the person has possession of the firearm; or</w:t>
      </w:r>
    </w:p>
    <w:p w14:paraId="4F758028" w14:textId="77777777" w:rsidR="003C7173" w:rsidRDefault="003C7173">
      <w:pPr>
        <w:pStyle w:val="aDefpara"/>
      </w:pPr>
      <w:r>
        <w:tab/>
        <w:t>(c)</w:t>
      </w:r>
      <w:r>
        <w:tab/>
        <w:t>if the person is authorised to possess or use the firearm under section 14 (Authority to possess and use firearms temporarily) and the person has possession of the firearm; or</w:t>
      </w:r>
    </w:p>
    <w:p w14:paraId="69C26C60" w14:textId="77777777" w:rsidR="003C7173" w:rsidRDefault="003C7173">
      <w:pPr>
        <w:pStyle w:val="aDefpara"/>
      </w:pPr>
      <w:r>
        <w:tab/>
        <w:t>(d)</w:t>
      </w:r>
      <w:r>
        <w:tab/>
        <w:t>if the firearm is a paintball marker, the person is authorised to possess, use or store the paintball marker under section 15 (Paintball markers—authority to possess, use or store) and the person has possession of the paintball marker; or</w:t>
      </w:r>
    </w:p>
    <w:p w14:paraId="62C483A7" w14:textId="77777777" w:rsidR="003C7173" w:rsidRDefault="003C7173">
      <w:pPr>
        <w:pStyle w:val="aDefpara"/>
      </w:pPr>
      <w:r>
        <w:tab/>
        <w:t>(e)</w:t>
      </w:r>
      <w:r>
        <w:tab/>
        <w:t>in any other circumstances prescribed by regulation.</w:t>
      </w:r>
    </w:p>
    <w:p w14:paraId="27FB8346" w14:textId="77777777" w:rsidR="003C7173" w:rsidRDefault="003C7173">
      <w:pPr>
        <w:pStyle w:val="AH5Sec"/>
      </w:pPr>
      <w:bookmarkStart w:id="16" w:name="_Toc197508314"/>
      <w:r w:rsidRPr="00FE527F">
        <w:rPr>
          <w:rStyle w:val="CharSectNo"/>
        </w:rPr>
        <w:lastRenderedPageBreak/>
        <w:t>9</w:t>
      </w:r>
      <w:r>
        <w:tab/>
        <w:t xml:space="preserve">Meaning of </w:t>
      </w:r>
      <w:r w:rsidRPr="002063C7">
        <w:rPr>
          <w:rStyle w:val="charItals"/>
        </w:rPr>
        <w:t>dispose</w:t>
      </w:r>
      <w:bookmarkEnd w:id="16"/>
    </w:p>
    <w:p w14:paraId="76E7D397" w14:textId="77777777" w:rsidR="003C7173" w:rsidRDefault="003C7173">
      <w:pPr>
        <w:pStyle w:val="Amainreturn"/>
        <w:keepNext/>
      </w:pPr>
      <w:r>
        <w:t>In this Act:</w:t>
      </w:r>
    </w:p>
    <w:p w14:paraId="36AD4CC7" w14:textId="77777777" w:rsidR="003C7173" w:rsidRDefault="003C7173" w:rsidP="001B3763">
      <w:pPr>
        <w:pStyle w:val="aDef"/>
        <w:keepNext/>
      </w:pPr>
      <w:r w:rsidRPr="002063C7">
        <w:rPr>
          <w:rStyle w:val="charBoldItals"/>
        </w:rPr>
        <w:t>dispose</w:t>
      </w:r>
      <w:r>
        <w:t>, of a firearm, means sell, give away or otherwise transfer possession of the firearm.</w:t>
      </w:r>
    </w:p>
    <w:p w14:paraId="31675120" w14:textId="77777777" w:rsidR="003C7173" w:rsidRDefault="003C7173">
      <w:pPr>
        <w:pStyle w:val="AH5Sec"/>
      </w:pPr>
      <w:bookmarkStart w:id="17" w:name="_Toc197508315"/>
      <w:r w:rsidRPr="00FE527F">
        <w:rPr>
          <w:rStyle w:val="CharSectNo"/>
        </w:rPr>
        <w:t>10</w:t>
      </w:r>
      <w:r>
        <w:tab/>
        <w:t xml:space="preserve">Meaning of </w:t>
      </w:r>
      <w:r w:rsidRPr="002063C7">
        <w:rPr>
          <w:rStyle w:val="charItals"/>
        </w:rPr>
        <w:t>possession</w:t>
      </w:r>
      <w:bookmarkEnd w:id="17"/>
    </w:p>
    <w:p w14:paraId="63A00281" w14:textId="77777777" w:rsidR="003C7173" w:rsidRDefault="003C7173">
      <w:pPr>
        <w:pStyle w:val="Amain"/>
      </w:pPr>
      <w:r>
        <w:tab/>
        <w:t>(1)</w:t>
      </w:r>
      <w:r>
        <w:tab/>
        <w:t xml:space="preserve">For this Act, a person has </w:t>
      </w:r>
      <w:r w:rsidRPr="002063C7">
        <w:rPr>
          <w:rStyle w:val="charBoldItals"/>
        </w:rPr>
        <w:t>possession</w:t>
      </w:r>
      <w:r>
        <w:t xml:space="preserve"> of a firearm if the person—</w:t>
      </w:r>
    </w:p>
    <w:p w14:paraId="0C8CEC74" w14:textId="77777777" w:rsidR="003C7173" w:rsidRDefault="003C7173">
      <w:pPr>
        <w:pStyle w:val="Apara"/>
      </w:pPr>
      <w:r>
        <w:tab/>
        <w:t>(a)</w:t>
      </w:r>
      <w:r>
        <w:tab/>
        <w:t>has the firearm on his or her person, including in something carried or worn by the person (</w:t>
      </w:r>
      <w:r w:rsidRPr="002063C7">
        <w:rPr>
          <w:rStyle w:val="charBoldItals"/>
        </w:rPr>
        <w:t>physical possession</w:t>
      </w:r>
      <w:r>
        <w:t>); or</w:t>
      </w:r>
    </w:p>
    <w:p w14:paraId="1557CC99" w14:textId="77777777" w:rsidR="003C7173" w:rsidRDefault="003C7173">
      <w:pPr>
        <w:pStyle w:val="Apara"/>
      </w:pPr>
      <w:r>
        <w:tab/>
        <w:t>(b)</w:t>
      </w:r>
      <w:r>
        <w:tab/>
        <w:t>has the firearm at premises owned, leased or occupied by the person; or</w:t>
      </w:r>
    </w:p>
    <w:p w14:paraId="6450D4BC" w14:textId="77777777" w:rsidR="003C7173" w:rsidRDefault="003C7173">
      <w:pPr>
        <w:pStyle w:val="Apara"/>
      </w:pPr>
      <w:r>
        <w:tab/>
        <w:t>(c)</w:t>
      </w:r>
      <w:r>
        <w:tab/>
        <w:t>otherwise has the care, control or management of the firearm.</w:t>
      </w:r>
    </w:p>
    <w:p w14:paraId="0BFE1142" w14:textId="77777777" w:rsidR="003C7173" w:rsidRDefault="003C7173">
      <w:pPr>
        <w:pStyle w:val="aExamHdgss"/>
      </w:pPr>
      <w:r>
        <w:t>Example—</w:t>
      </w:r>
      <w:r w:rsidRPr="002063C7">
        <w:rPr>
          <w:rStyle w:val="charItals"/>
        </w:rPr>
        <w:t>possession</w:t>
      </w:r>
    </w:p>
    <w:p w14:paraId="2CE8C61A" w14:textId="77777777" w:rsidR="003C7173" w:rsidRDefault="003C7173">
      <w:pPr>
        <w:pStyle w:val="aExamss"/>
        <w:keepNext/>
      </w:pPr>
      <w:r>
        <w:t>Simon buys a firearm illegally.  He hands it to Penny to look after it for him while he appears in court.  Simon still has the care, control or management of the firearm and so has possession of the firearm.  Penny holds the firearm and also has possession of the firearm.</w:t>
      </w:r>
    </w:p>
    <w:p w14:paraId="7904A4F7" w14:textId="77777777" w:rsidR="003C7173" w:rsidRDefault="003C7173">
      <w:pPr>
        <w:pStyle w:val="aNote"/>
      </w:pPr>
      <w:r w:rsidRPr="002063C7">
        <w:rPr>
          <w:rStyle w:val="charItals"/>
        </w:rPr>
        <w:t>Note</w:t>
      </w:r>
      <w:r w:rsidRPr="002063C7">
        <w:rPr>
          <w:rStyle w:val="charItals"/>
        </w:rPr>
        <w:tab/>
      </w:r>
      <w:r w:rsidRPr="002063C7">
        <w:rPr>
          <w:rStyle w:val="charBoldItals"/>
        </w:rPr>
        <w:t>Premises</w:t>
      </w:r>
      <w:r>
        <w:t xml:space="preserve"> includes vehicles (see dict).</w:t>
      </w:r>
    </w:p>
    <w:p w14:paraId="4239898C" w14:textId="77777777" w:rsidR="003C7173" w:rsidRDefault="003C7173">
      <w:pPr>
        <w:pStyle w:val="Amain"/>
      </w:pPr>
      <w:r>
        <w:tab/>
        <w:t>(2)</w:t>
      </w:r>
      <w:r>
        <w:tab/>
        <w:t xml:space="preserve">Also, for this Act, a person has </w:t>
      </w:r>
      <w:r w:rsidRPr="002063C7">
        <w:rPr>
          <w:rStyle w:val="charBoldItals"/>
        </w:rPr>
        <w:t>possession</w:t>
      </w:r>
      <w:r>
        <w:t xml:space="preserve"> of a firearm if—</w:t>
      </w:r>
    </w:p>
    <w:p w14:paraId="345E9667" w14:textId="77777777" w:rsidR="003C7173" w:rsidRDefault="003C7173">
      <w:pPr>
        <w:pStyle w:val="Apara"/>
      </w:pPr>
      <w:r>
        <w:tab/>
        <w:t>(a)</w:t>
      </w:r>
      <w:r>
        <w:tab/>
        <w:t>part of the firearm is in the person’s possession; and</w:t>
      </w:r>
    </w:p>
    <w:p w14:paraId="2BBCBF64" w14:textId="77777777" w:rsidR="003C7173" w:rsidRDefault="003C7173">
      <w:pPr>
        <w:pStyle w:val="Apara"/>
      </w:pPr>
      <w:r>
        <w:tab/>
        <w:t>(b)</w:t>
      </w:r>
      <w:r>
        <w:tab/>
        <w:t>other parts of the firearm are in the possession of 1 or more other people; and</w:t>
      </w:r>
    </w:p>
    <w:p w14:paraId="03072E3B" w14:textId="77777777" w:rsidR="003C7173" w:rsidRDefault="003C7173">
      <w:pPr>
        <w:pStyle w:val="Apara"/>
      </w:pPr>
      <w:r>
        <w:tab/>
        <w:t>(c)</w:t>
      </w:r>
      <w:r>
        <w:tab/>
        <w:t>at least 1 of the other people is in possession of the other part or parts for an agreed purpose with the person; and</w:t>
      </w:r>
    </w:p>
    <w:p w14:paraId="45854B2D" w14:textId="77777777" w:rsidR="003C7173" w:rsidRDefault="003C7173">
      <w:pPr>
        <w:pStyle w:val="Apara"/>
      </w:pPr>
      <w:r>
        <w:tab/>
        <w:t>(d)</w:t>
      </w:r>
      <w:r>
        <w:tab/>
        <w:t>the parts would make up the firearm if fitted together.</w:t>
      </w:r>
    </w:p>
    <w:p w14:paraId="25A1CA9A" w14:textId="77777777" w:rsidR="003C7173" w:rsidRDefault="003C7173">
      <w:pPr>
        <w:pStyle w:val="AH5Sec"/>
      </w:pPr>
      <w:bookmarkStart w:id="18" w:name="_Toc197508316"/>
      <w:r w:rsidRPr="00FE527F">
        <w:rPr>
          <w:rStyle w:val="CharSectNo"/>
        </w:rPr>
        <w:lastRenderedPageBreak/>
        <w:t>11</w:t>
      </w:r>
      <w:r>
        <w:tab/>
        <w:t>Evidence of possession—firearms at premises</w:t>
      </w:r>
      <w:bookmarkEnd w:id="18"/>
    </w:p>
    <w:p w14:paraId="4AE64AD7" w14:textId="77777777" w:rsidR="003C7173" w:rsidRDefault="003C7173">
      <w:pPr>
        <w:pStyle w:val="Amain"/>
      </w:pPr>
      <w:r>
        <w:tab/>
        <w:t>(1)</w:t>
      </w:r>
      <w:r>
        <w:tab/>
        <w:t>For this Act, a person is not taken to have possession of a firearm only because the firearm is at premises owned, leased or occupied by the person if—</w:t>
      </w:r>
    </w:p>
    <w:p w14:paraId="7FD1EC39" w14:textId="77777777" w:rsidR="003C7173" w:rsidRDefault="003C7173">
      <w:pPr>
        <w:pStyle w:val="Apara"/>
      </w:pPr>
      <w:r>
        <w:tab/>
        <w:t>(a)</w:t>
      </w:r>
      <w:r>
        <w:tab/>
        <w:t>the person does not know that the firearm is at the premises; or</w:t>
      </w:r>
    </w:p>
    <w:p w14:paraId="336049E8" w14:textId="77777777" w:rsidR="003C7173" w:rsidRDefault="003C7173">
      <w:pPr>
        <w:pStyle w:val="aExamHdgpar"/>
      </w:pPr>
      <w:r>
        <w:t>Example</w:t>
      </w:r>
    </w:p>
    <w:p w14:paraId="10002539" w14:textId="77777777" w:rsidR="003C7173" w:rsidRDefault="003C7173">
      <w:pPr>
        <w:pStyle w:val="aExampar"/>
      </w:pPr>
      <w:r>
        <w:t xml:space="preserve">Stuart buys a house from Bob.  The house has ducted heating, and the old fireplace cannot be used.  Bob owns a firearm but, before moving out, he hides it in a cavity in the house’s chimney.  Stuart does not know that Bob hid the firearm in the chimney.  Stuart does not have possession of the firearm because he does not know that the firearm is in the chimney. </w:t>
      </w:r>
    </w:p>
    <w:p w14:paraId="70A0AA4F" w14:textId="77777777" w:rsidR="003C7173" w:rsidRDefault="003C7173">
      <w:pPr>
        <w:pStyle w:val="Apara"/>
      </w:pPr>
      <w:r>
        <w:tab/>
        <w:t>(b)</w:t>
      </w:r>
      <w:r>
        <w:tab/>
        <w:t>someone else who is authorised to possess the firearm—</w:t>
      </w:r>
    </w:p>
    <w:p w14:paraId="5EB29827" w14:textId="77777777" w:rsidR="003C7173" w:rsidRDefault="003C7173">
      <w:pPr>
        <w:pStyle w:val="Asubpara"/>
      </w:pPr>
      <w:r>
        <w:tab/>
        <w:t>(i)</w:t>
      </w:r>
      <w:r>
        <w:tab/>
        <w:t>is also at the premises; or</w:t>
      </w:r>
    </w:p>
    <w:p w14:paraId="0483E8F6" w14:textId="77777777" w:rsidR="003C7173" w:rsidRDefault="003C7173">
      <w:pPr>
        <w:pStyle w:val="Asubpara"/>
      </w:pPr>
      <w:r>
        <w:tab/>
        <w:t>(ii)</w:t>
      </w:r>
      <w:r>
        <w:tab/>
        <w:t>has the care, control or management of the firearm; or</w:t>
      </w:r>
    </w:p>
    <w:p w14:paraId="538CE235" w14:textId="77777777" w:rsidR="003C7173" w:rsidRDefault="003C7173">
      <w:pPr>
        <w:pStyle w:val="aExamHdgpar"/>
      </w:pPr>
      <w:r>
        <w:t>Example—par (b) (i)</w:t>
      </w:r>
    </w:p>
    <w:p w14:paraId="5ECEF7F9" w14:textId="77777777" w:rsidR="003C7173" w:rsidRDefault="003C7173">
      <w:pPr>
        <w:pStyle w:val="aExampar"/>
      </w:pPr>
      <w:smartTag w:uri="urn:schemas-microsoft-com:office:smarttags" w:element="place">
        <w:smartTag w:uri="urn:schemas-microsoft-com:office:smarttags" w:element="City">
          <w:r>
            <w:t>Charlotte</w:t>
          </w:r>
        </w:smartTag>
      </w:smartTag>
      <w:r>
        <w:t xml:space="preserve"> is giving Bruce a lift in her car to a shooting range.  Bruce is licensed and has his registered firearm with him.  </w:t>
      </w:r>
      <w:smartTag w:uri="urn:schemas-microsoft-com:office:smarttags" w:element="place">
        <w:smartTag w:uri="urn:schemas-microsoft-com:office:smarttags" w:element="City">
          <w:r>
            <w:t>Charlotte</w:t>
          </w:r>
        </w:smartTag>
      </w:smartTag>
      <w:r>
        <w:t xml:space="preserve"> is not in possession of the firearm because Bruce is authorised to possess the firearm and he is in the car.</w:t>
      </w:r>
    </w:p>
    <w:p w14:paraId="450BFACD" w14:textId="77777777" w:rsidR="003C7173" w:rsidRDefault="003C7173">
      <w:pPr>
        <w:pStyle w:val="aExamHdgpar"/>
      </w:pPr>
      <w:r>
        <w:t>Example—par (b) (ii)</w:t>
      </w:r>
    </w:p>
    <w:p w14:paraId="77A16129" w14:textId="77777777" w:rsidR="003C7173" w:rsidRDefault="003C7173">
      <w:pPr>
        <w:pStyle w:val="aExampar"/>
      </w:pPr>
      <w:r>
        <w:t xml:space="preserve">Isabel and Roy share a house.  </w:t>
      </w:r>
      <w:smartTag w:uri="urn:schemas-microsoft-com:office:smarttags" w:element="place">
        <w:smartTag w:uri="urn:schemas-microsoft-com:office:smarttags" w:element="City">
          <w:r>
            <w:t>Roy</w:t>
          </w:r>
        </w:smartTag>
      </w:smartTag>
      <w:r>
        <w:t xml:space="preserve"> is licensed and stores his registered firearm in the house.  Isabel does not have access to the firearm and has nothing to do with it.  Isabel is not in possession of the firearm even when Roy, the person authorised to possess the firearm, is not at the house, because </w:t>
      </w:r>
      <w:smartTag w:uri="urn:schemas-microsoft-com:office:smarttags" w:element="place">
        <w:smartTag w:uri="urn:schemas-microsoft-com:office:smarttags" w:element="City">
          <w:r>
            <w:t>Roy</w:t>
          </w:r>
        </w:smartTag>
      </w:smartTag>
      <w:r>
        <w:t xml:space="preserve"> is the person who has the care, control or management of the firearm.</w:t>
      </w:r>
    </w:p>
    <w:p w14:paraId="0519682C" w14:textId="77777777"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14:paraId="3ABE0047" w14:textId="77777777" w:rsidR="003C7173" w:rsidRDefault="003C7173">
      <w:pPr>
        <w:pStyle w:val="Apara"/>
      </w:pPr>
      <w:r>
        <w:tab/>
        <w:t>(c)</w:t>
      </w:r>
      <w:r>
        <w:tab/>
        <w:t>someone else who is not authorised to possess the firearm has the care, control or management of the firearm; or</w:t>
      </w:r>
    </w:p>
    <w:p w14:paraId="261D88A6" w14:textId="77777777" w:rsidR="003C7173" w:rsidRDefault="003C7173">
      <w:pPr>
        <w:pStyle w:val="Apara"/>
      </w:pPr>
      <w:r>
        <w:tab/>
        <w:t>(d)</w:t>
      </w:r>
      <w:r>
        <w:tab/>
        <w:t>the trier of fact is otherwise satisfied that the person was not in possession of the firearm.</w:t>
      </w:r>
    </w:p>
    <w:p w14:paraId="56100E83" w14:textId="77777777" w:rsidR="003C7173" w:rsidRDefault="003C7173">
      <w:pPr>
        <w:pStyle w:val="Amain"/>
      </w:pPr>
      <w:r>
        <w:lastRenderedPageBreak/>
        <w:tab/>
        <w:t>(2)</w:t>
      </w:r>
      <w:r>
        <w:tab/>
        <w:t>To remove any doubt, a defendant to a prosecution for an offence against this Act who wishes to rely on a matter mentioned in subsection (1) has the evidential burden in relation to the matter.</w:t>
      </w:r>
    </w:p>
    <w:p w14:paraId="410998FF" w14:textId="77777777" w:rsidR="003C7173" w:rsidRDefault="003C7173">
      <w:pPr>
        <w:pStyle w:val="AH5Sec"/>
      </w:pPr>
      <w:bookmarkStart w:id="19" w:name="_Toc197508317"/>
      <w:r w:rsidRPr="00FE527F">
        <w:rPr>
          <w:rStyle w:val="CharSectNo"/>
        </w:rPr>
        <w:t>12</w:t>
      </w:r>
      <w:r>
        <w:tab/>
        <w:t>Evidence of possession—care, control or management</w:t>
      </w:r>
      <w:r w:rsidRPr="002063C7">
        <w:rPr>
          <w:rStyle w:val="charItals"/>
        </w:rPr>
        <w:t xml:space="preserve"> </w:t>
      </w:r>
      <w:r>
        <w:t>of firearm</w:t>
      </w:r>
      <w:bookmarkEnd w:id="19"/>
    </w:p>
    <w:p w14:paraId="283F4D93" w14:textId="77777777" w:rsidR="003C7173" w:rsidRDefault="003C7173">
      <w:pPr>
        <w:pStyle w:val="Amain"/>
      </w:pPr>
      <w:r>
        <w:tab/>
        <w:t>(1)</w:t>
      </w:r>
      <w:r>
        <w:tab/>
        <w:t>To work out whether a person has the care, control or management of a firearm for this Act, each of the following must be considered:</w:t>
      </w:r>
    </w:p>
    <w:p w14:paraId="1F8FB933" w14:textId="77777777" w:rsidR="003C7173" w:rsidRDefault="003C7173">
      <w:pPr>
        <w:pStyle w:val="Apara"/>
      </w:pPr>
      <w:r>
        <w:tab/>
        <w:t>(a)</w:t>
      </w:r>
      <w:r>
        <w:tab/>
        <w:t>whether the person knows about the firearm;</w:t>
      </w:r>
    </w:p>
    <w:p w14:paraId="67C0A73A" w14:textId="77777777" w:rsidR="003C7173" w:rsidRDefault="003C7173">
      <w:pPr>
        <w:pStyle w:val="Apara"/>
      </w:pPr>
      <w:r>
        <w:tab/>
        <w:t>(b)</w:t>
      </w:r>
      <w:r>
        <w:tab/>
        <w:t>whether the person can use or dispose of the firearm;</w:t>
      </w:r>
    </w:p>
    <w:p w14:paraId="64DC43C5" w14:textId="77777777" w:rsidR="003C7173" w:rsidRDefault="003C7173">
      <w:pPr>
        <w:pStyle w:val="Apara"/>
      </w:pPr>
      <w:r>
        <w:tab/>
        <w:t>(c)</w:t>
      </w:r>
      <w:r>
        <w:tab/>
        <w:t>whether the person can control or prevent someone else from using or having physical possession of the firearm.</w:t>
      </w:r>
    </w:p>
    <w:p w14:paraId="7120C563" w14:textId="77777777" w:rsidR="003C7173" w:rsidRDefault="003C7173">
      <w:pPr>
        <w:pStyle w:val="Amain"/>
      </w:pPr>
      <w:r>
        <w:tab/>
        <w:t>(2)</w:t>
      </w:r>
      <w:r>
        <w:tab/>
        <w:t>In this section:</w:t>
      </w:r>
    </w:p>
    <w:p w14:paraId="11416B97" w14:textId="77777777" w:rsidR="003C7173" w:rsidRDefault="003C7173">
      <w:pPr>
        <w:pStyle w:val="aDef"/>
      </w:pPr>
      <w:r w:rsidRPr="002063C7">
        <w:rPr>
          <w:rStyle w:val="charBoldItals"/>
        </w:rPr>
        <w:t>physical possession</w:t>
      </w:r>
      <w:r>
        <w:t>—see section</w:t>
      </w:r>
      <w:r w:rsidRPr="002063C7">
        <w:t xml:space="preserve"> </w:t>
      </w:r>
      <w:r>
        <w:t>10 (1) (a).</w:t>
      </w:r>
    </w:p>
    <w:p w14:paraId="15C946D1" w14:textId="77777777" w:rsidR="003C7173" w:rsidRDefault="003C7173">
      <w:pPr>
        <w:pStyle w:val="AH5Sec"/>
      </w:pPr>
      <w:bookmarkStart w:id="20" w:name="_Toc197508318"/>
      <w:r w:rsidRPr="00FE527F">
        <w:rPr>
          <w:rStyle w:val="CharSectNo"/>
        </w:rPr>
        <w:t>13</w:t>
      </w:r>
      <w:r>
        <w:tab/>
        <w:t>Taking possession under credit contract</w:t>
      </w:r>
      <w:bookmarkEnd w:id="20"/>
    </w:p>
    <w:p w14:paraId="65AE73ED" w14:textId="77777777" w:rsidR="003C7173" w:rsidRDefault="003C7173">
      <w:pPr>
        <w:pStyle w:val="Amain"/>
      </w:pPr>
      <w:r>
        <w:tab/>
        <w:t>(1)</w:t>
      </w:r>
      <w:r>
        <w:tab/>
        <w:t>For this Act—</w:t>
      </w:r>
    </w:p>
    <w:p w14:paraId="70A2272F" w14:textId="77777777" w:rsidR="003C7173" w:rsidRDefault="003C7173">
      <w:pPr>
        <w:pStyle w:val="Apara"/>
      </w:pPr>
      <w:r>
        <w:tab/>
        <w:t>(a)</w:t>
      </w:r>
      <w:r>
        <w:tab/>
        <w:t>a person who takes possession of a thing under a credit contract is taken to have acquired it; and</w:t>
      </w:r>
    </w:p>
    <w:p w14:paraId="17C618FB" w14:textId="77777777" w:rsidR="003C7173" w:rsidRDefault="003C7173">
      <w:pPr>
        <w:pStyle w:val="Apara"/>
      </w:pPr>
      <w:r>
        <w:tab/>
        <w:t>(b)</w:t>
      </w:r>
      <w:r>
        <w:tab/>
        <w:t>the person who possessed the thing immediately before parting with possession is taken to have disposed of it.</w:t>
      </w:r>
    </w:p>
    <w:p w14:paraId="25B92608" w14:textId="77777777" w:rsidR="003C7173" w:rsidRDefault="003C7173">
      <w:pPr>
        <w:pStyle w:val="Amain"/>
      </w:pPr>
      <w:r>
        <w:tab/>
        <w:t>(2)</w:t>
      </w:r>
      <w:r>
        <w:tab/>
        <w:t>In this section:</w:t>
      </w:r>
    </w:p>
    <w:p w14:paraId="4AF4DA5F" w14:textId="2A9F305B" w:rsidR="00E366F8" w:rsidRPr="00AE69E1" w:rsidRDefault="00E366F8" w:rsidP="00E366F8">
      <w:pPr>
        <w:pStyle w:val="aDef"/>
      </w:pPr>
      <w:r w:rsidRPr="002063C7">
        <w:rPr>
          <w:rStyle w:val="charBoldItals"/>
        </w:rPr>
        <w:t>credit</w:t>
      </w:r>
      <w:r w:rsidRPr="00AE69E1">
        <w:t xml:space="preserve">—see the </w:t>
      </w:r>
      <w:hyperlink r:id="rId34" w:tooltip="National Consumer Credit Protection Act 2009 (Cwlth)" w:history="1">
        <w:r w:rsidR="00052547" w:rsidRPr="00052547">
          <w:rPr>
            <w:rStyle w:val="charCitHyperlinkAbbrev"/>
          </w:rPr>
          <w:t>National Credit Code</w:t>
        </w:r>
      </w:hyperlink>
      <w:r w:rsidRPr="00AE69E1">
        <w:t>, section 204 (1).</w:t>
      </w:r>
    </w:p>
    <w:p w14:paraId="2E6A43B5" w14:textId="77777777" w:rsidR="00E366F8" w:rsidRPr="00AE69E1" w:rsidRDefault="00E366F8" w:rsidP="00E366F8">
      <w:pPr>
        <w:pStyle w:val="aDef"/>
      </w:pPr>
      <w:r w:rsidRPr="002063C7">
        <w:rPr>
          <w:rStyle w:val="charBoldItals"/>
        </w:rPr>
        <w:t>credit contract</w:t>
      </w:r>
      <w:r w:rsidRPr="00AE69E1">
        <w:t xml:space="preserve"> means a contract under which credit is or may be provided.</w:t>
      </w:r>
    </w:p>
    <w:p w14:paraId="3DB43E63" w14:textId="77777777" w:rsidR="003C7173" w:rsidRDefault="003C7173">
      <w:pPr>
        <w:pStyle w:val="AH5Sec"/>
      </w:pPr>
      <w:bookmarkStart w:id="21" w:name="_Toc197508319"/>
      <w:r w:rsidRPr="00FE527F">
        <w:rPr>
          <w:rStyle w:val="CharSectNo"/>
        </w:rPr>
        <w:lastRenderedPageBreak/>
        <w:t>14</w:t>
      </w:r>
      <w:r>
        <w:tab/>
        <w:t>Authority to possess and use firearms temporarily</w:t>
      </w:r>
      <w:bookmarkEnd w:id="21"/>
    </w:p>
    <w:p w14:paraId="46CA2851" w14:textId="77777777" w:rsidR="00C61DFE" w:rsidRDefault="00C61DFE" w:rsidP="00C61DFE">
      <w:pPr>
        <w:pStyle w:val="Amain"/>
        <w:keepNext/>
      </w:pPr>
      <w:r>
        <w:tab/>
        <w:t>(1)</w:t>
      </w:r>
      <w:r>
        <w:tab/>
        <w:t>A person is authorised to possess or use a firearm if—</w:t>
      </w:r>
    </w:p>
    <w:p w14:paraId="547988C9" w14:textId="77777777" w:rsidR="00C61DFE" w:rsidRDefault="00C61DFE" w:rsidP="00C61DFE">
      <w:pPr>
        <w:pStyle w:val="Apara"/>
      </w:pPr>
      <w:r>
        <w:tab/>
        <w:t>(a)</w:t>
      </w:r>
      <w:r>
        <w:tab/>
        <w:t xml:space="preserve">the person is a licensee to whom the firearm is lent by someone else (the </w:t>
      </w:r>
      <w:r w:rsidRPr="002063C7">
        <w:rPr>
          <w:rStyle w:val="charBoldItals"/>
        </w:rPr>
        <w:t>lender</w:t>
      </w:r>
      <w:r>
        <w:t>) during a</w:t>
      </w:r>
      <w:r w:rsidRPr="002063C7">
        <w:t xml:space="preserve"> </w:t>
      </w:r>
      <w:r>
        <w:t>shooting or paintball competition; and</w:t>
      </w:r>
    </w:p>
    <w:p w14:paraId="55816D4C" w14:textId="77777777" w:rsidR="00C61DFE" w:rsidRDefault="00C61DFE" w:rsidP="00C61DFE">
      <w:pPr>
        <w:pStyle w:val="Apara"/>
      </w:pPr>
      <w:r>
        <w:tab/>
        <w:t>(b)</w:t>
      </w:r>
      <w:r>
        <w:tab/>
        <w:t>the licensee is licensed to use a firearm of the same kind as the firearm lent; and</w:t>
      </w:r>
    </w:p>
    <w:p w14:paraId="614AD420" w14:textId="77777777" w:rsidR="00C61DFE" w:rsidRDefault="00C61DFE" w:rsidP="00C61DFE">
      <w:pPr>
        <w:pStyle w:val="Apara"/>
      </w:pPr>
      <w:r>
        <w:tab/>
        <w:t>(c)</w:t>
      </w:r>
      <w:r>
        <w:tab/>
        <w:t>the lender is a licensee; and</w:t>
      </w:r>
    </w:p>
    <w:p w14:paraId="0EB8AF76" w14:textId="77777777" w:rsidR="00C61DFE" w:rsidRDefault="00C61DFE" w:rsidP="00C61DFE">
      <w:pPr>
        <w:pStyle w:val="Apara"/>
      </w:pPr>
      <w:r>
        <w:tab/>
        <w:t>(d)</w:t>
      </w:r>
      <w:r>
        <w:tab/>
        <w:t>the lender is present while the person to whom the firearm is lent has possession of the firearm.</w:t>
      </w:r>
    </w:p>
    <w:p w14:paraId="5E30018E" w14:textId="77777777" w:rsidR="00C61DFE" w:rsidRDefault="00C61DFE" w:rsidP="00C61DFE">
      <w:pPr>
        <w:pStyle w:val="Amain"/>
      </w:pPr>
      <w:r>
        <w:tab/>
        <w:t>(2)</w:t>
      </w:r>
      <w:r>
        <w:tab/>
        <w:t>A person is authorised to possess or use a firearm if—</w:t>
      </w:r>
    </w:p>
    <w:p w14:paraId="72B88D8F" w14:textId="77777777" w:rsidR="00C61DFE" w:rsidRDefault="00C61DFE" w:rsidP="00C61DFE">
      <w:pPr>
        <w:pStyle w:val="Apara"/>
      </w:pPr>
      <w:r>
        <w:tab/>
        <w:t>(a)</w:t>
      </w:r>
      <w:r>
        <w:tab/>
        <w:t>the person has possession of the firearm on an approved shooting range to receive instruction in the use of the firearm; and</w:t>
      </w:r>
    </w:p>
    <w:p w14:paraId="2D1B9326" w14:textId="77777777" w:rsidR="00C61DFE" w:rsidRDefault="00C61DFE" w:rsidP="00C61DFE">
      <w:pPr>
        <w:pStyle w:val="Apara"/>
      </w:pPr>
      <w:r>
        <w:tab/>
        <w:t>(b)</w:t>
      </w:r>
      <w:r>
        <w:tab/>
        <w:t>the person is under the immediate supervision of an authorised instructor; and</w:t>
      </w:r>
    </w:p>
    <w:p w14:paraId="15E8D75F" w14:textId="77777777" w:rsidR="00C61DFE" w:rsidRPr="005C3714" w:rsidRDefault="00C61DFE" w:rsidP="00C61DFE">
      <w:pPr>
        <w:pStyle w:val="Apara"/>
      </w:pPr>
      <w:r>
        <w:tab/>
        <w:t>(c</w:t>
      </w:r>
      <w:r w:rsidRPr="005C3714">
        <w:t>)</w:t>
      </w:r>
      <w:r w:rsidRPr="005C3714">
        <w:tab/>
        <w:t>the person is at least the age presc</w:t>
      </w:r>
      <w:r w:rsidR="008F7473">
        <w:t>ribed by regulation for section </w:t>
      </w:r>
      <w:r w:rsidRPr="005C3714">
        <w:t>85 (Minors firearms licences—applications); and</w:t>
      </w:r>
    </w:p>
    <w:p w14:paraId="209B24B1" w14:textId="77777777" w:rsidR="00D70051" w:rsidRPr="00015E87" w:rsidRDefault="00D70051" w:rsidP="00D70051">
      <w:pPr>
        <w:pStyle w:val="Apara"/>
      </w:pPr>
      <w:r w:rsidRPr="00015E87">
        <w:tab/>
        <w:t>(d)</w:t>
      </w:r>
      <w:r w:rsidRPr="00015E87">
        <w:tab/>
        <w:t>the instructor is authorised under subsection (3) to possess or use the firearm.</w:t>
      </w:r>
    </w:p>
    <w:p w14:paraId="7ADB5138" w14:textId="77777777" w:rsidR="00BA29E3" w:rsidRPr="005C3714" w:rsidRDefault="00BA29E3" w:rsidP="00BA29E3">
      <w:pPr>
        <w:pStyle w:val="Amain"/>
      </w:pPr>
      <w:r>
        <w:tab/>
        <w:t>(3</w:t>
      </w:r>
      <w:r w:rsidRPr="005C3714">
        <w:t>)</w:t>
      </w:r>
      <w:r w:rsidRPr="005C3714">
        <w:tab/>
        <w:t>A person is authorised to possess or use a firearm if—</w:t>
      </w:r>
    </w:p>
    <w:p w14:paraId="4AC7D704" w14:textId="77777777" w:rsidR="00BA29E3" w:rsidRPr="005C3714" w:rsidRDefault="00BA29E3" w:rsidP="00BA29E3">
      <w:pPr>
        <w:pStyle w:val="Apara"/>
      </w:pPr>
      <w:r w:rsidRPr="005C3714">
        <w:tab/>
        <w:t>(a)</w:t>
      </w:r>
      <w:r w:rsidRPr="005C3714">
        <w:tab/>
        <w:t>the person is an authorised instructor for an approved club; and</w:t>
      </w:r>
    </w:p>
    <w:p w14:paraId="6F909016" w14:textId="77777777" w:rsidR="00D70051" w:rsidRPr="00015E87" w:rsidRDefault="00D70051" w:rsidP="00D70051">
      <w:pPr>
        <w:pStyle w:val="Apara"/>
      </w:pPr>
      <w:r w:rsidRPr="00015E87">
        <w:tab/>
        <w:t>(b)</w:t>
      </w:r>
      <w:r w:rsidRPr="00015E87">
        <w:tab/>
        <w:t>the firearm is a registered firearm; and</w:t>
      </w:r>
    </w:p>
    <w:p w14:paraId="17F4A1D1" w14:textId="77777777" w:rsidR="00D70051" w:rsidRPr="00015E87" w:rsidRDefault="00185C8E" w:rsidP="00D70051">
      <w:pPr>
        <w:pStyle w:val="Apara"/>
      </w:pPr>
      <w:r>
        <w:tab/>
        <w:t>(c</w:t>
      </w:r>
      <w:r w:rsidR="00D70051" w:rsidRPr="00015E87">
        <w:t>)</w:t>
      </w:r>
      <w:r w:rsidR="00D70051" w:rsidRPr="00015E87">
        <w:tab/>
        <w:t>the person is licensed to possess or use a firearm of that kind; and</w:t>
      </w:r>
    </w:p>
    <w:p w14:paraId="1EF0924A" w14:textId="77777777" w:rsidR="00BA29E3" w:rsidRPr="005C3714" w:rsidRDefault="00185C8E" w:rsidP="00BA29E3">
      <w:pPr>
        <w:pStyle w:val="Apara"/>
      </w:pPr>
      <w:r>
        <w:tab/>
        <w:t>(d</w:t>
      </w:r>
      <w:r w:rsidR="00BA29E3" w:rsidRPr="005C3714">
        <w:t>)</w:t>
      </w:r>
      <w:r w:rsidR="00BA29E3" w:rsidRPr="005C3714">
        <w:tab/>
        <w:t>the person has possession or use of the firearm for the purpose of giving instruction.</w:t>
      </w:r>
    </w:p>
    <w:p w14:paraId="0E28DFAD" w14:textId="77777777" w:rsidR="003C7173" w:rsidRDefault="00BA29E3" w:rsidP="008F7473">
      <w:pPr>
        <w:pStyle w:val="Amain"/>
        <w:keepNext/>
      </w:pPr>
      <w:r>
        <w:lastRenderedPageBreak/>
        <w:tab/>
        <w:t>(4</w:t>
      </w:r>
      <w:r w:rsidR="003C7173">
        <w:t>)</w:t>
      </w:r>
      <w:r w:rsidR="003C7173">
        <w:tab/>
        <w:t>A person is authorised to possess or use an airgun if the person—</w:t>
      </w:r>
    </w:p>
    <w:p w14:paraId="5119AB91" w14:textId="77777777" w:rsidR="003C7173" w:rsidRDefault="003C7173">
      <w:pPr>
        <w:pStyle w:val="Apara"/>
      </w:pPr>
      <w:r>
        <w:tab/>
        <w:t>(a)</w:t>
      </w:r>
      <w:r>
        <w:tab/>
        <w:t>has possession of it for shooting at a shooting gallery, show, fair or amusement centre; and</w:t>
      </w:r>
    </w:p>
    <w:p w14:paraId="60D7AA99" w14:textId="77777777" w:rsidR="003C7173" w:rsidRDefault="003C7173">
      <w:pPr>
        <w:pStyle w:val="Apara"/>
      </w:pPr>
      <w:r>
        <w:tab/>
        <w:t>(b)</w:t>
      </w:r>
      <w:r>
        <w:tab/>
        <w:t>is under the immediate supervision of—</w:t>
      </w:r>
    </w:p>
    <w:p w14:paraId="4CB89004" w14:textId="77777777" w:rsidR="003C7173" w:rsidRDefault="003C7173">
      <w:pPr>
        <w:pStyle w:val="Asubpara"/>
      </w:pPr>
      <w:r>
        <w:tab/>
        <w:t>(i)</w:t>
      </w:r>
      <w:r>
        <w:tab/>
        <w:t>the registered owner or a registered user of, or the registered principal for, the airgun; or</w:t>
      </w:r>
    </w:p>
    <w:p w14:paraId="5F79BA86" w14:textId="77777777" w:rsidR="003C7173" w:rsidRDefault="003C7173">
      <w:pPr>
        <w:pStyle w:val="Asubpara"/>
      </w:pPr>
      <w:r>
        <w:tab/>
        <w:t>(ii)</w:t>
      </w:r>
      <w:r>
        <w:tab/>
        <w:t xml:space="preserve">for an airgun owned by someone from a State or another Territory who holds </w:t>
      </w:r>
      <w:r w:rsidRPr="002063C7">
        <w:t xml:space="preserve">a licence or permit (however described) (an </w:t>
      </w:r>
      <w:r>
        <w:rPr>
          <w:rStyle w:val="charBoldItals"/>
        </w:rPr>
        <w:t>interstate licence</w:t>
      </w:r>
      <w:r w:rsidRPr="002063C7">
        <w:t xml:space="preserve">) in force under the law of the State or Territory that authorises the use or possession of </w:t>
      </w:r>
      <w:r>
        <w:t>the airgun—the owner or someone employed by the owner who holds an interstate licence.</w:t>
      </w:r>
    </w:p>
    <w:p w14:paraId="5BF5950C" w14:textId="77777777" w:rsidR="003C7173" w:rsidRDefault="003C7173">
      <w:pPr>
        <w:pStyle w:val="Amain"/>
      </w:pPr>
      <w:r>
        <w:tab/>
        <w:t>(</w:t>
      </w:r>
      <w:r w:rsidR="00BA29E3">
        <w:t>5</w:t>
      </w:r>
      <w:r>
        <w:t>)</w:t>
      </w:r>
      <w:r>
        <w:tab/>
        <w:t>A person is authorised to possess or use a firearm in any other circumstances prescribed by regulation.</w:t>
      </w:r>
    </w:p>
    <w:p w14:paraId="7763DC8D" w14:textId="77777777" w:rsidR="003C7173" w:rsidRDefault="003C7173">
      <w:pPr>
        <w:pStyle w:val="AH5Sec"/>
      </w:pPr>
      <w:bookmarkStart w:id="22" w:name="_Toc197508320"/>
      <w:r w:rsidRPr="00FE527F">
        <w:rPr>
          <w:rStyle w:val="CharSectNo"/>
        </w:rPr>
        <w:t>15</w:t>
      </w:r>
      <w:r>
        <w:tab/>
        <w:t>Paintball markers—authority to possess, use or store</w:t>
      </w:r>
      <w:bookmarkEnd w:id="22"/>
    </w:p>
    <w:p w14:paraId="4D10FC57" w14:textId="77777777" w:rsidR="003C7173" w:rsidRDefault="003C7173">
      <w:pPr>
        <w:pStyle w:val="Amain"/>
      </w:pPr>
      <w:r>
        <w:tab/>
        <w:t>(1)</w:t>
      </w:r>
      <w:r>
        <w:tab/>
        <w:t>This section applies in relation to the possession or use of a paintball marker in the ACT at an approved paintball range operated by the paintball range operator for the range.</w:t>
      </w:r>
    </w:p>
    <w:p w14:paraId="1FAD7DD5" w14:textId="77777777" w:rsidR="003C7173" w:rsidRDefault="003C7173">
      <w:pPr>
        <w:pStyle w:val="Amain"/>
      </w:pPr>
      <w:r>
        <w:tab/>
        <w:t>(2)</w:t>
      </w:r>
      <w:r>
        <w:tab/>
        <w:t>The paintball range operator, and an adult employee of the operator, are authorised to possess or use the paintball marker if the possession is in the course of the operation of the paintball range or the employee’s employment.</w:t>
      </w:r>
    </w:p>
    <w:p w14:paraId="5DC12141" w14:textId="77777777" w:rsidR="003C7173" w:rsidRDefault="003C7173">
      <w:pPr>
        <w:pStyle w:val="Amain"/>
      </w:pPr>
      <w:r>
        <w:tab/>
        <w:t>(3)</w:t>
      </w:r>
      <w:r>
        <w:tab/>
        <w:t>An adult is authorised to possess or use the paintball marker if—</w:t>
      </w:r>
    </w:p>
    <w:p w14:paraId="5525A263" w14:textId="77777777" w:rsidR="003C7173" w:rsidRDefault="003C7173">
      <w:pPr>
        <w:pStyle w:val="Apara"/>
      </w:pPr>
      <w:r>
        <w:tab/>
        <w:t>(a)</w:t>
      </w:r>
      <w:r>
        <w:tab/>
        <w:t>the marker is in the person’s possession with the knowledge and approval of the paintball range operator or an adult employee of the operator; and</w:t>
      </w:r>
    </w:p>
    <w:p w14:paraId="1FD39FC3" w14:textId="77777777" w:rsidR="003C7173" w:rsidRDefault="003C7173">
      <w:pPr>
        <w:pStyle w:val="Apara"/>
      </w:pPr>
      <w:r>
        <w:tab/>
        <w:t>(b)</w:t>
      </w:r>
      <w:r>
        <w:tab/>
        <w:t>the person is taking part in a paintball activity conducted by the operator.</w:t>
      </w:r>
    </w:p>
    <w:p w14:paraId="14A4AF9E" w14:textId="77777777" w:rsidR="003C7173" w:rsidRDefault="003C7173">
      <w:pPr>
        <w:pStyle w:val="Amain"/>
      </w:pPr>
      <w:r>
        <w:lastRenderedPageBreak/>
        <w:tab/>
        <w:t>(4)</w:t>
      </w:r>
      <w:r>
        <w:tab/>
        <w:t xml:space="preserve">A person who is 16 or 17 years old (a </w:t>
      </w:r>
      <w:r w:rsidRPr="002063C7">
        <w:rPr>
          <w:rStyle w:val="charBoldItals"/>
        </w:rPr>
        <w:t>young participant</w:t>
      </w:r>
      <w:r>
        <w:t>) is authorised to possess or use the paintball marker if the possession or use is in accordance with—</w:t>
      </w:r>
    </w:p>
    <w:p w14:paraId="0CF20795" w14:textId="77777777" w:rsidR="003C7173" w:rsidRDefault="003C7173">
      <w:pPr>
        <w:pStyle w:val="Apara"/>
      </w:pPr>
      <w:r>
        <w:tab/>
        <w:t>(a)</w:t>
      </w:r>
      <w:r>
        <w:tab/>
        <w:t>the requirements stated in subsection (3) (a) and (b); and</w:t>
      </w:r>
    </w:p>
    <w:p w14:paraId="3C19A809" w14:textId="77777777" w:rsidR="003C7173" w:rsidRDefault="003C7173">
      <w:pPr>
        <w:pStyle w:val="Apara"/>
      </w:pPr>
      <w:r>
        <w:tab/>
        <w:t>(b)</w:t>
      </w:r>
      <w:r>
        <w:tab/>
        <w:t>the written consent of a responsible person for the young participant.</w:t>
      </w:r>
    </w:p>
    <w:p w14:paraId="3F5030FE" w14:textId="77777777"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 young participant is a person with </w:t>
      </w:r>
      <w:r w:rsidRPr="002063C7">
        <w:rPr>
          <w:rStyle w:val="charBoldItals"/>
        </w:rPr>
        <w:t>parental responsibility</w:t>
      </w:r>
      <w:r>
        <w:rPr>
          <w:color w:val="000000"/>
        </w:rPr>
        <w:t xml:space="preserve"> for the participant (see dict).</w:t>
      </w:r>
    </w:p>
    <w:p w14:paraId="0274644F" w14:textId="77777777" w:rsidR="003C7173" w:rsidRDefault="003C7173">
      <w:pPr>
        <w:pStyle w:val="Amain"/>
      </w:pPr>
      <w:r>
        <w:tab/>
        <w:t>(5)</w:t>
      </w:r>
      <w:r>
        <w:tab/>
        <w:t>The paintball range operator is authorised to store, for the holder of a paintball marker licence, a registered paintball marker held under the licence.</w:t>
      </w:r>
    </w:p>
    <w:p w14:paraId="4638CA9E" w14:textId="77777777" w:rsidR="003C7173" w:rsidRDefault="003C7173">
      <w:pPr>
        <w:pStyle w:val="aNote"/>
      </w:pPr>
      <w:r w:rsidRPr="002063C7">
        <w:rPr>
          <w:rStyle w:val="charItals"/>
        </w:rPr>
        <w:t>Note</w:t>
      </w:r>
      <w:r w:rsidRPr="002063C7">
        <w:rPr>
          <w:rStyle w:val="charItals"/>
        </w:rPr>
        <w:tab/>
      </w:r>
      <w:r>
        <w:t>See s 181 (Offence—storage requirements for category A, category B and paintball marker licences).</w:t>
      </w:r>
    </w:p>
    <w:p w14:paraId="0BC1F7C8" w14:textId="77777777" w:rsidR="003C7173" w:rsidRDefault="003C7173">
      <w:pPr>
        <w:pStyle w:val="AH5Sec"/>
      </w:pPr>
      <w:bookmarkStart w:id="23" w:name="_Toc197508321"/>
      <w:r w:rsidRPr="00FE527F">
        <w:rPr>
          <w:rStyle w:val="CharSectNo"/>
        </w:rPr>
        <w:t>16</w:t>
      </w:r>
      <w:r>
        <w:tab/>
        <w:t xml:space="preserve">Meaning of </w:t>
      </w:r>
      <w:r w:rsidRPr="002063C7">
        <w:rPr>
          <w:rStyle w:val="charItals"/>
        </w:rPr>
        <w:t>close associate</w:t>
      </w:r>
      <w:r>
        <w:t xml:space="preserve"> of firearms dealer etc</w:t>
      </w:r>
      <w:bookmarkEnd w:id="23"/>
    </w:p>
    <w:p w14:paraId="2B4B58BF" w14:textId="77777777" w:rsidR="003C7173" w:rsidRDefault="003C7173">
      <w:pPr>
        <w:pStyle w:val="Amain"/>
      </w:pPr>
      <w:r>
        <w:tab/>
        <w:t>(1)</w:t>
      </w:r>
      <w:r>
        <w:tab/>
        <w:t xml:space="preserve">For this Act, an entity is a </w:t>
      </w:r>
      <w:r w:rsidRPr="002063C7">
        <w:rPr>
          <w:rStyle w:val="charBoldItals"/>
        </w:rPr>
        <w:t>close associate</w:t>
      </w:r>
      <w:r>
        <w:t xml:space="preserve"> of a licensed firearms dealer if—</w:t>
      </w:r>
    </w:p>
    <w:p w14:paraId="04986DDC" w14:textId="77777777" w:rsidR="003C7173" w:rsidRDefault="003C7173">
      <w:pPr>
        <w:pStyle w:val="Apara"/>
      </w:pPr>
      <w:r>
        <w:tab/>
        <w:t>(a)</w:t>
      </w:r>
      <w:r>
        <w:tab/>
        <w:t>the entity—</w:t>
      </w:r>
    </w:p>
    <w:p w14:paraId="66BB358F" w14:textId="77777777" w:rsidR="003C7173" w:rsidRDefault="003C7173">
      <w:pPr>
        <w:pStyle w:val="Asubpara"/>
      </w:pPr>
      <w:r>
        <w:tab/>
        <w:t>(i)</w:t>
      </w:r>
      <w:r>
        <w:tab/>
        <w:t>holds or will hold a financial interest, or is or will be entitled to exercise a relevant power, in the dealer’s business; and</w:t>
      </w:r>
    </w:p>
    <w:p w14:paraId="3702A855" w14:textId="77777777" w:rsidR="003C7173" w:rsidRDefault="003C7173">
      <w:pPr>
        <w:pStyle w:val="Asubpara"/>
      </w:pPr>
      <w:r>
        <w:tab/>
        <w:t>(ii)</w:t>
      </w:r>
      <w:r>
        <w:tab/>
        <w:t>is able, or will be able, to exercise significant influence in relation to the conduct of the business because of the interest or power; or</w:t>
      </w:r>
    </w:p>
    <w:p w14:paraId="7C00A89B" w14:textId="77777777" w:rsidR="003C7173" w:rsidRDefault="003C7173">
      <w:pPr>
        <w:pStyle w:val="Apara"/>
      </w:pPr>
      <w:r>
        <w:tab/>
        <w:t>(b)</w:t>
      </w:r>
      <w:r>
        <w:tab/>
        <w:t>the entity holds or will hold a relevant position in the dealer’s business.</w:t>
      </w:r>
    </w:p>
    <w:p w14:paraId="40513972" w14:textId="77777777" w:rsidR="003C7173" w:rsidRDefault="003C7173" w:rsidP="00BE4138">
      <w:pPr>
        <w:pStyle w:val="Amain"/>
        <w:keepNext/>
      </w:pPr>
      <w:r>
        <w:tab/>
        <w:t>(2)</w:t>
      </w:r>
      <w:r>
        <w:tab/>
        <w:t>In this section:</w:t>
      </w:r>
    </w:p>
    <w:p w14:paraId="07159D10" w14:textId="77777777" w:rsidR="003C7173" w:rsidRDefault="003C7173">
      <w:pPr>
        <w:pStyle w:val="aDef"/>
      </w:pPr>
      <w:r>
        <w:rPr>
          <w:rStyle w:val="charBoldItals"/>
        </w:rPr>
        <w:t xml:space="preserve">exercise </w:t>
      </w:r>
      <w:r>
        <w:t>a power includes exercise the power for someone else.</w:t>
      </w:r>
    </w:p>
    <w:p w14:paraId="63372FB3" w14:textId="77777777" w:rsidR="003C7173" w:rsidRDefault="003C7173" w:rsidP="00876C9F">
      <w:pPr>
        <w:pStyle w:val="aDef"/>
        <w:keepNext/>
      </w:pPr>
      <w:r>
        <w:rPr>
          <w:rStyle w:val="charBoldItals"/>
        </w:rPr>
        <w:lastRenderedPageBreak/>
        <w:t>financial interest</w:t>
      </w:r>
      <w:r>
        <w:t>, in relation to a business, means—</w:t>
      </w:r>
    </w:p>
    <w:p w14:paraId="572DCB67" w14:textId="77777777" w:rsidR="003C7173" w:rsidRDefault="003C7173">
      <w:pPr>
        <w:pStyle w:val="aDefpara"/>
      </w:pPr>
      <w:r>
        <w:tab/>
        <w:t>(a)</w:t>
      </w:r>
      <w:r>
        <w:tab/>
        <w:t>a share in the capital of the business; or</w:t>
      </w:r>
    </w:p>
    <w:p w14:paraId="12E12568" w14:textId="77777777" w:rsidR="003C7173" w:rsidRDefault="003C7173">
      <w:pPr>
        <w:pStyle w:val="aDefpara"/>
      </w:pPr>
      <w:r>
        <w:tab/>
        <w:t>(b)</w:t>
      </w:r>
      <w:r>
        <w:tab/>
        <w:t>an entitlement to receive income derived from the business, however the entitlement arises.</w:t>
      </w:r>
    </w:p>
    <w:p w14:paraId="6264CB57" w14:textId="77777777" w:rsidR="003C7173" w:rsidRDefault="003C7173">
      <w:pPr>
        <w:pStyle w:val="aDef"/>
      </w:pPr>
      <w:r>
        <w:rPr>
          <w:rStyle w:val="charBoldItals"/>
        </w:rPr>
        <w:t xml:space="preserve">hold </w:t>
      </w:r>
      <w:r>
        <w:t>a position includes hold the position for someone else.</w:t>
      </w:r>
    </w:p>
    <w:p w14:paraId="4FD9AA29" w14:textId="77777777" w:rsidR="003C7173" w:rsidRDefault="003C7173">
      <w:pPr>
        <w:pStyle w:val="aDef"/>
      </w:pPr>
      <w:r w:rsidRPr="002063C7">
        <w:rPr>
          <w:rStyle w:val="charBoldItals"/>
        </w:rPr>
        <w:t>licensed firearms dealer</w:t>
      </w:r>
      <w:r>
        <w:t xml:space="preserve"> includes an applicant for a firearms dealer licence.</w:t>
      </w:r>
    </w:p>
    <w:p w14:paraId="6C61D3C3" w14:textId="77777777" w:rsidR="003C7173" w:rsidRDefault="003C7173" w:rsidP="001B3763">
      <w:pPr>
        <w:pStyle w:val="aDef"/>
        <w:keepNext/>
      </w:pPr>
      <w:r>
        <w:rPr>
          <w:rStyle w:val="charBoldItals"/>
        </w:rPr>
        <w:t>power</w:t>
      </w:r>
      <w:r>
        <w:t xml:space="preserve"> means a power exercisable—</w:t>
      </w:r>
    </w:p>
    <w:p w14:paraId="0005DD20" w14:textId="77777777" w:rsidR="003C7173" w:rsidRDefault="003C7173">
      <w:pPr>
        <w:pStyle w:val="aDefpara"/>
      </w:pPr>
      <w:r>
        <w:tab/>
        <w:t>(a)</w:t>
      </w:r>
      <w:r>
        <w:tab/>
        <w:t>by voting or otherwise; and</w:t>
      </w:r>
    </w:p>
    <w:p w14:paraId="7C00BCB5" w14:textId="77777777" w:rsidR="003C7173" w:rsidRDefault="003C7173">
      <w:pPr>
        <w:pStyle w:val="aDefpara"/>
      </w:pPr>
      <w:r>
        <w:tab/>
        <w:t>(b)</w:t>
      </w:r>
      <w:r>
        <w:tab/>
        <w:t>alone or with others.</w:t>
      </w:r>
    </w:p>
    <w:p w14:paraId="435472C7" w14:textId="77777777" w:rsidR="003C7173" w:rsidRDefault="003C7173">
      <w:pPr>
        <w:pStyle w:val="aDef"/>
      </w:pPr>
      <w:r>
        <w:rPr>
          <w:rStyle w:val="charBoldItals"/>
        </w:rPr>
        <w:t>relevant position</w:t>
      </w:r>
      <w:r>
        <w:t>, in a business, means a position (however described) whose holder takes part in the management of the business.</w:t>
      </w:r>
    </w:p>
    <w:p w14:paraId="19C409D9" w14:textId="77777777" w:rsidR="003C7173" w:rsidRDefault="003C7173">
      <w:pPr>
        <w:pStyle w:val="aDef"/>
      </w:pPr>
      <w:r>
        <w:rPr>
          <w:rStyle w:val="charBoldItals"/>
        </w:rPr>
        <w:t>relevant power</w:t>
      </w:r>
      <w:r>
        <w:t>, in relation to a business, means a power—</w:t>
      </w:r>
    </w:p>
    <w:p w14:paraId="10BA7D3C" w14:textId="77777777" w:rsidR="003C7173" w:rsidRDefault="003C7173">
      <w:pPr>
        <w:pStyle w:val="aDefpara"/>
      </w:pPr>
      <w:r>
        <w:tab/>
        <w:t>(a)</w:t>
      </w:r>
      <w:r>
        <w:tab/>
        <w:t>to take part in a directorial, managerial or executive decision for the business; or</w:t>
      </w:r>
    </w:p>
    <w:p w14:paraId="5D633180" w14:textId="77777777" w:rsidR="003C7173" w:rsidRDefault="003C7173">
      <w:pPr>
        <w:pStyle w:val="aDefpara"/>
      </w:pPr>
      <w:r>
        <w:tab/>
        <w:t>(b)</w:t>
      </w:r>
      <w:r>
        <w:tab/>
        <w:t>to elect or appoint a person to a relevant position in the business.</w:t>
      </w:r>
    </w:p>
    <w:p w14:paraId="416ED903" w14:textId="77777777" w:rsidR="003C7173" w:rsidRDefault="003C7173">
      <w:pPr>
        <w:pStyle w:val="AH5Sec"/>
      </w:pPr>
      <w:bookmarkStart w:id="24" w:name="_Toc197508322"/>
      <w:r w:rsidRPr="00FE527F">
        <w:rPr>
          <w:rStyle w:val="CharSectNo"/>
        </w:rPr>
        <w:t>17</w:t>
      </w:r>
      <w:r>
        <w:tab/>
        <w:t>Assessing suitability of individuals</w:t>
      </w:r>
      <w:bookmarkEnd w:id="24"/>
    </w:p>
    <w:p w14:paraId="548815F0" w14:textId="77777777" w:rsidR="003C7173" w:rsidRDefault="003C7173">
      <w:pPr>
        <w:pStyle w:val="Amain"/>
      </w:pPr>
      <w:r>
        <w:tab/>
        <w:t>(1)</w:t>
      </w:r>
      <w:r>
        <w:tab/>
        <w:t>This section applies if the registrar is deciding an individual’s suitability in relation to—</w:t>
      </w:r>
    </w:p>
    <w:p w14:paraId="03BE8DD4" w14:textId="77777777" w:rsidR="003C7173" w:rsidRDefault="003C7173">
      <w:pPr>
        <w:pStyle w:val="Apara"/>
      </w:pPr>
      <w:r>
        <w:tab/>
        <w:t>(a)</w:t>
      </w:r>
      <w:r>
        <w:tab/>
        <w:t>an authorisation mentioned in section 39 (b) (Authorised instructors and club members); or</w:t>
      </w:r>
    </w:p>
    <w:p w14:paraId="4053B83C" w14:textId="77777777" w:rsidR="003C7173" w:rsidRDefault="003C7173">
      <w:pPr>
        <w:pStyle w:val="Apara"/>
      </w:pPr>
      <w:r>
        <w:tab/>
        <w:t>(b)</w:t>
      </w:r>
      <w:r>
        <w:tab/>
        <w:t>an application under this Act; or</w:t>
      </w:r>
    </w:p>
    <w:p w14:paraId="66CFB4CE" w14:textId="77777777" w:rsidR="003C7173" w:rsidRDefault="003C7173">
      <w:pPr>
        <w:pStyle w:val="Apara"/>
      </w:pPr>
      <w:r>
        <w:tab/>
        <w:t>(c)</w:t>
      </w:r>
      <w:r>
        <w:tab/>
        <w:t>the cancellation of a licence; or</w:t>
      </w:r>
    </w:p>
    <w:p w14:paraId="495828F7" w14:textId="77777777" w:rsidR="003C7173" w:rsidRDefault="003C7173" w:rsidP="008F7473">
      <w:pPr>
        <w:pStyle w:val="Apara"/>
        <w:keepNext/>
      </w:pPr>
      <w:r>
        <w:lastRenderedPageBreak/>
        <w:tab/>
        <w:t>(d)</w:t>
      </w:r>
      <w:r>
        <w:tab/>
        <w:t xml:space="preserve">whether the individual is a prohibited person under section 187 (Meaning of </w:t>
      </w:r>
      <w:r w:rsidRPr="002063C7">
        <w:rPr>
          <w:rStyle w:val="charItals"/>
        </w:rPr>
        <w:t xml:space="preserve">prohibited person </w:t>
      </w:r>
      <w:r>
        <w:t>for licensed firearms dealers).</w:t>
      </w:r>
    </w:p>
    <w:p w14:paraId="5628554F" w14:textId="77777777" w:rsidR="003C7173" w:rsidRDefault="003C7173">
      <w:pPr>
        <w:pStyle w:val="aNote"/>
        <w:keepNext/>
      </w:pPr>
      <w:r w:rsidRPr="002063C7">
        <w:rPr>
          <w:rStyle w:val="charItals"/>
        </w:rPr>
        <w:t>Note</w:t>
      </w:r>
      <w:r w:rsidRPr="002063C7">
        <w:rPr>
          <w:rStyle w:val="charItals"/>
        </w:rPr>
        <w:tab/>
      </w:r>
      <w:r>
        <w:t>The registrar must or may decide an individual’s suitability in relation to the following applications and licences:</w:t>
      </w:r>
    </w:p>
    <w:p w14:paraId="645D9FC6" w14:textId="77777777" w:rsidR="003C7173" w:rsidRDefault="003C7173">
      <w:pPr>
        <w:pStyle w:val="aNoteBulletss"/>
        <w:tabs>
          <w:tab w:val="left" w:pos="2300"/>
        </w:tabs>
      </w:pPr>
      <w:r>
        <w:rPr>
          <w:rFonts w:ascii="Symbol" w:hAnsi="Symbol"/>
        </w:rPr>
        <w:t></w:t>
      </w:r>
      <w:r>
        <w:rPr>
          <w:rFonts w:ascii="Symbol" w:hAnsi="Symbol"/>
        </w:rPr>
        <w:tab/>
      </w:r>
      <w:r>
        <w:t>applications for adult firearms licences (see s 58), firearms dealer licences (see s 69), minors firearms licences (see s 88) and composite entity firearms licences (see s 104);</w:t>
      </w:r>
    </w:p>
    <w:p w14:paraId="76C7543B" w14:textId="77777777" w:rsidR="003C7173" w:rsidRDefault="003C7173">
      <w:pPr>
        <w:pStyle w:val="aNoteBulletss"/>
        <w:tabs>
          <w:tab w:val="left" w:pos="2300"/>
        </w:tabs>
      </w:pPr>
      <w:r>
        <w:rPr>
          <w:rFonts w:ascii="Symbol" w:hAnsi="Symbol"/>
        </w:rPr>
        <w:t></w:t>
      </w:r>
      <w:r>
        <w:rPr>
          <w:rFonts w:ascii="Symbol" w:hAnsi="Symbol"/>
        </w:rPr>
        <w:tab/>
      </w:r>
      <w:r>
        <w:t>cancellation of adult firearms licences (see s 81), minors firearms licences (see s 98) and composite entity firearms licences (see s 120).</w:t>
      </w:r>
    </w:p>
    <w:p w14:paraId="57F74B73" w14:textId="77777777" w:rsidR="003C7173" w:rsidRDefault="003C7173" w:rsidP="001B3763">
      <w:pPr>
        <w:pStyle w:val="Amain"/>
        <w:keepNext/>
      </w:pPr>
      <w:r>
        <w:tab/>
        <w:t>(2)</w:t>
      </w:r>
      <w:r>
        <w:tab/>
        <w:t>In making the decision, the registrar—</w:t>
      </w:r>
    </w:p>
    <w:p w14:paraId="451669E5" w14:textId="77777777" w:rsidR="003C7173" w:rsidRDefault="003C7173">
      <w:pPr>
        <w:pStyle w:val="Apara"/>
      </w:pPr>
      <w:r>
        <w:tab/>
        <w:t>(a)</w:t>
      </w:r>
      <w:r>
        <w:tab/>
        <w:t>must consider any discretionary criteria under section 18 that apply to the individual; and</w:t>
      </w:r>
    </w:p>
    <w:p w14:paraId="07E95E58" w14:textId="77777777" w:rsidR="003C7173" w:rsidRDefault="003C7173">
      <w:pPr>
        <w:pStyle w:val="Apara"/>
      </w:pPr>
      <w:r>
        <w:tab/>
        <w:t>(b)</w:t>
      </w:r>
      <w:r>
        <w:tab/>
        <w:t>must—</w:t>
      </w:r>
    </w:p>
    <w:p w14:paraId="1ED51BE1" w14:textId="77777777" w:rsidR="003C7173" w:rsidRDefault="003C7173">
      <w:pPr>
        <w:pStyle w:val="Asubpara"/>
      </w:pPr>
      <w:r>
        <w:tab/>
        <w:t>(i)</w:t>
      </w:r>
      <w:r>
        <w:tab/>
        <w:t>consider whether any of the mandatory criteria under section 19 are satisfied in relation to the individual; and</w:t>
      </w:r>
    </w:p>
    <w:p w14:paraId="709B4C45" w14:textId="77777777" w:rsidR="003C7173" w:rsidRDefault="003C7173">
      <w:pPr>
        <w:pStyle w:val="Asubpara"/>
      </w:pPr>
      <w:r>
        <w:tab/>
        <w:t>(ii)</w:t>
      </w:r>
      <w:r>
        <w:tab/>
        <w:t>if 1 or more criteria are satisfied—decide that the individual is not suitable.</w:t>
      </w:r>
    </w:p>
    <w:p w14:paraId="10C9E27D" w14:textId="77777777" w:rsidR="003C7173" w:rsidRDefault="003C7173">
      <w:pPr>
        <w:pStyle w:val="AH5Sec"/>
      </w:pPr>
      <w:bookmarkStart w:id="25" w:name="_Toc197508323"/>
      <w:r w:rsidRPr="00FE527F">
        <w:rPr>
          <w:rStyle w:val="CharSectNo"/>
        </w:rPr>
        <w:t>18</w:t>
      </w:r>
      <w:r>
        <w:tab/>
        <w:t>Assessing suitability of individuals—discretionary criteria</w:t>
      </w:r>
      <w:bookmarkEnd w:id="25"/>
    </w:p>
    <w:p w14:paraId="2C028CC9" w14:textId="77777777" w:rsidR="003C7173" w:rsidRDefault="003C7173">
      <w:pPr>
        <w:pStyle w:val="Amain"/>
      </w:pPr>
      <w:r>
        <w:tab/>
        <w:t>(1)</w:t>
      </w:r>
      <w:r>
        <w:tab/>
        <w:t>For section 17, the following are the discretionary criteria in relation to an individual:</w:t>
      </w:r>
    </w:p>
    <w:p w14:paraId="78DFB769" w14:textId="77777777" w:rsidR="003C7173" w:rsidRDefault="003C7173">
      <w:pPr>
        <w:pStyle w:val="Apara"/>
      </w:pPr>
      <w:r>
        <w:tab/>
        <w:t>(a)</w:t>
      </w:r>
      <w:r>
        <w:tab/>
        <w:t>whether the registrar believes on reasonable grounds that, because of the individual’s physical or mental health, the individual may not handle firearms responsibly;</w:t>
      </w:r>
    </w:p>
    <w:p w14:paraId="398C206B" w14:textId="77777777" w:rsidR="003C7173" w:rsidRDefault="003C7173">
      <w:pPr>
        <w:pStyle w:val="aNotepar"/>
      </w:pPr>
      <w:r w:rsidRPr="002063C7">
        <w:rPr>
          <w:rStyle w:val="charItals"/>
        </w:rPr>
        <w:t>Note 1</w:t>
      </w:r>
      <w:r w:rsidRPr="002063C7">
        <w:rPr>
          <w:rStyle w:val="charItals"/>
        </w:rPr>
        <w:tab/>
      </w:r>
      <w:r>
        <w:t>Under s 56, the registrar may require the applicant for an adult firearms licence to give the registrar stated further information or documents that the registrar reasonably needs to decide the application.  This could include a document that is a consent to the disclosure of personal health information (see s 56 (3)).</w:t>
      </w:r>
    </w:p>
    <w:p w14:paraId="4FC48AA7" w14:textId="77777777" w:rsidR="003C7173" w:rsidRDefault="003C7173">
      <w:pPr>
        <w:pStyle w:val="aNotepar"/>
      </w:pPr>
      <w:r w:rsidRPr="002063C7">
        <w:rPr>
          <w:rStyle w:val="charItals"/>
        </w:rPr>
        <w:lastRenderedPageBreak/>
        <w:t>Note 2</w:t>
      </w:r>
      <w:r w:rsidRPr="002063C7">
        <w:rPr>
          <w:rStyle w:val="charItals"/>
        </w:rPr>
        <w:tab/>
      </w:r>
      <w:r>
        <w:t>See also s 86 (Minors firearms licences—requirement for further information etc) and s 102 (Composite entity firearms licences—requirement for further information etc).</w:t>
      </w:r>
    </w:p>
    <w:p w14:paraId="42080415" w14:textId="77777777" w:rsidR="003C7173" w:rsidRDefault="003C7173">
      <w:pPr>
        <w:pStyle w:val="Apara"/>
      </w:pPr>
      <w:r>
        <w:tab/>
        <w:t>(b)</w:t>
      </w:r>
      <w:r>
        <w:tab/>
        <w:t>whether, during the 10 years before the day the registrar decides the individual’s suitability, the individual has—</w:t>
      </w:r>
    </w:p>
    <w:p w14:paraId="4891642F" w14:textId="77777777" w:rsidR="003C7173" w:rsidRDefault="003C7173">
      <w:pPr>
        <w:pStyle w:val="Asubpara"/>
      </w:pPr>
      <w:r>
        <w:tab/>
        <w:t>(i)</w:t>
      </w:r>
      <w:r>
        <w:tab/>
        <w:t>been released (whether on parole or otherwise) after serving a term of imprisonment or detention; or</w:t>
      </w:r>
    </w:p>
    <w:p w14:paraId="0CBD2EA7" w14:textId="77777777" w:rsidR="005B0D73" w:rsidRPr="00A63532" w:rsidRDefault="005B0D73" w:rsidP="005B0D73">
      <w:pPr>
        <w:pStyle w:val="Asubpara"/>
      </w:pPr>
      <w:r w:rsidRPr="00A63532">
        <w:tab/>
        <w:t>(ii)</w:t>
      </w:r>
      <w:r w:rsidRPr="00A63532">
        <w:tab/>
        <w:t>been subject to a final protection order that—</w:t>
      </w:r>
    </w:p>
    <w:p w14:paraId="50B36C66" w14:textId="77777777" w:rsidR="005B0D73" w:rsidRPr="00A63532" w:rsidRDefault="005B0D73" w:rsidP="005B0D73">
      <w:pPr>
        <w:pStyle w:val="Asubsubpara"/>
      </w:pPr>
      <w:r w:rsidRPr="00A63532">
        <w:tab/>
        <w:t>(A)</w:t>
      </w:r>
      <w:r w:rsidRPr="00A63532">
        <w:tab/>
        <w:t>has been revoked; or</w:t>
      </w:r>
    </w:p>
    <w:p w14:paraId="0E525395" w14:textId="77777777" w:rsidR="005B0D73" w:rsidRPr="00A63532" w:rsidRDefault="005B0D73" w:rsidP="005B0D73">
      <w:pPr>
        <w:pStyle w:val="Asubsubpara"/>
      </w:pPr>
      <w:r w:rsidRPr="00A63532">
        <w:tab/>
        <w:t>(B)</w:t>
      </w:r>
      <w:r w:rsidRPr="00A63532">
        <w:tab/>
        <w:t>permits the individual to possess or retain a firearm; or</w:t>
      </w:r>
    </w:p>
    <w:p w14:paraId="075D3C65" w14:textId="2CDA254D" w:rsidR="005B0D73" w:rsidRPr="00A63532" w:rsidRDefault="005B0D73" w:rsidP="005B0D73">
      <w:pPr>
        <w:pStyle w:val="aNotesubpar"/>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5" w:tooltip="A2016-43" w:history="1">
        <w:r w:rsidR="00E449D3" w:rsidRPr="00E449D3">
          <w:rPr>
            <w:rStyle w:val="charCitHyperlinkItal"/>
          </w:rPr>
          <w:t>Personal Violence Act 2016</w:t>
        </w:r>
      </w:hyperlink>
      <w:r w:rsidRPr="00A63532">
        <w:t>, s 37 (3).</w:t>
      </w:r>
    </w:p>
    <w:p w14:paraId="1EE2AA30" w14:textId="77777777" w:rsidR="005B0D73" w:rsidRPr="00A63532" w:rsidRDefault="005B0D73" w:rsidP="005B0D73">
      <w:pPr>
        <w:pStyle w:val="Asubpara"/>
      </w:pPr>
      <w:r w:rsidRPr="00A63532">
        <w:tab/>
        <w:t>(iii)</w:t>
      </w:r>
      <w:r w:rsidRPr="00A63532">
        <w:tab/>
        <w:t>been subject to an interim protection order; or</w:t>
      </w:r>
    </w:p>
    <w:p w14:paraId="78A7AF74" w14:textId="77777777" w:rsidR="003C7173" w:rsidRDefault="003C7173">
      <w:pPr>
        <w:pStyle w:val="Asubpara"/>
      </w:pPr>
      <w:r>
        <w:tab/>
        <w:t>(iv)</w:t>
      </w:r>
      <w:r>
        <w:tab/>
        <w:t>been convicted or found guilty of an offence (other than a prescribed offence)—</w:t>
      </w:r>
    </w:p>
    <w:p w14:paraId="5402E1F0" w14:textId="77777777" w:rsidR="003C7173" w:rsidRDefault="003C7173">
      <w:pPr>
        <w:pStyle w:val="Asubsubpara"/>
      </w:pPr>
      <w:r>
        <w:tab/>
        <w:t>(A)</w:t>
      </w:r>
      <w:r>
        <w:tab/>
        <w:t>against this Act or a corresponding law; or</w:t>
      </w:r>
    </w:p>
    <w:p w14:paraId="0DA28424" w14:textId="77777777" w:rsidR="003C7173" w:rsidRDefault="003C7173">
      <w:pPr>
        <w:pStyle w:val="Asubsubpara"/>
      </w:pPr>
      <w:r>
        <w:tab/>
        <w:t>(B)</w:t>
      </w:r>
      <w:r>
        <w:tab/>
        <w:t>in the ACT or elsewhere involving violence, drugs, alcohol or weapons; or</w:t>
      </w:r>
    </w:p>
    <w:p w14:paraId="2EB4054A" w14:textId="6F2FD9CE" w:rsidR="00556FD7" w:rsidRDefault="00556FD7" w:rsidP="00556FD7">
      <w:pPr>
        <w:pStyle w:val="aNotesubpar"/>
      </w:pPr>
      <w:r w:rsidRPr="0005321A">
        <w:rPr>
          <w:rStyle w:val="charItals"/>
        </w:rPr>
        <w:t>Note</w:t>
      </w:r>
      <w:r w:rsidR="00564DEC">
        <w:rPr>
          <w:rStyle w:val="charItals"/>
        </w:rPr>
        <w:t xml:space="preserve"> 1</w:t>
      </w:r>
      <w:r w:rsidRPr="0005321A">
        <w:rPr>
          <w:rStyle w:val="charItals"/>
        </w:rPr>
        <w:tab/>
      </w:r>
      <w:r w:rsidRPr="0005321A">
        <w:t xml:space="preserve">A conviction does not include a spent conviction or an extinguished conviction (see </w:t>
      </w:r>
      <w:hyperlink r:id="rId36" w:tooltip="A2000-48" w:history="1">
        <w:r w:rsidRPr="0005321A">
          <w:rPr>
            <w:rStyle w:val="charCitHyperlinkItal"/>
          </w:rPr>
          <w:t>Spent Convictions Act 2000</w:t>
        </w:r>
      </w:hyperlink>
      <w:r w:rsidRPr="0005321A">
        <w:t>, s 16 (c) (i) and s 19H (1) (c) (i)).</w:t>
      </w:r>
    </w:p>
    <w:p w14:paraId="4B3BA1CD" w14:textId="00695D37" w:rsidR="00564DEC" w:rsidRPr="00130EF2" w:rsidRDefault="00564DEC" w:rsidP="00564DEC">
      <w:pPr>
        <w:pStyle w:val="aNotesub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37" w:tooltip="A2001-14" w:history="1">
        <w:r w:rsidRPr="00130EF2">
          <w:rPr>
            <w:rStyle w:val="charCitHyperlinkAbbrev"/>
          </w:rPr>
          <w:t>Legislation Act</w:t>
        </w:r>
      </w:hyperlink>
      <w:r w:rsidRPr="00130EF2">
        <w:t>, dictionary, pt 1.</w:t>
      </w:r>
    </w:p>
    <w:p w14:paraId="49BB1EF9" w14:textId="77777777" w:rsidR="003C7173" w:rsidRDefault="003C7173">
      <w:pPr>
        <w:pStyle w:val="Asubpara"/>
      </w:pPr>
      <w:r>
        <w:tab/>
        <w:t>(v)</w:t>
      </w:r>
      <w:r>
        <w:tab/>
        <w:t>given an undertaking to a court, in the ACT or elsewhere, to keep the peace or be of good behaviour; or</w:t>
      </w:r>
    </w:p>
    <w:p w14:paraId="2AA006B5" w14:textId="77777777" w:rsidR="003C7173" w:rsidRDefault="003C7173">
      <w:pPr>
        <w:pStyle w:val="Asubpara"/>
      </w:pPr>
      <w:r>
        <w:tab/>
        <w:t>(vi)</w:t>
      </w:r>
      <w:r>
        <w:tab/>
        <w:t>had his or her licence or permit suspended or cancelled;</w:t>
      </w:r>
    </w:p>
    <w:p w14:paraId="582E15D5" w14:textId="77777777" w:rsidR="003C7173" w:rsidRDefault="003C7173">
      <w:pPr>
        <w:pStyle w:val="Apara"/>
      </w:pPr>
      <w:r>
        <w:lastRenderedPageBreak/>
        <w:tab/>
        <w:t>(c)</w:t>
      </w:r>
      <w:r>
        <w:tab/>
        <w:t>whether the registrar believes on reasonable grounds that information held by a law enforcement agency in relation to the individual indicates that it would be contrary to the public interest for the individual to have access to a firearm;</w:t>
      </w:r>
    </w:p>
    <w:p w14:paraId="7B08828A"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decisions about the public interest under this paragraph (see s 37).</w:t>
      </w:r>
    </w:p>
    <w:p w14:paraId="1084D322" w14:textId="77777777" w:rsidR="003C7173" w:rsidRDefault="003C7173">
      <w:pPr>
        <w:pStyle w:val="Apara"/>
      </w:pPr>
      <w:r>
        <w:tab/>
        <w:t>(d)</w:t>
      </w:r>
      <w:r>
        <w:tab/>
        <w:t>any other criteria prescribed by regulation.</w:t>
      </w:r>
    </w:p>
    <w:p w14:paraId="52A48183" w14:textId="77777777" w:rsidR="003C7173" w:rsidRDefault="003C7173" w:rsidP="00BE4138">
      <w:pPr>
        <w:pStyle w:val="Amain"/>
        <w:keepNext/>
      </w:pPr>
      <w:r>
        <w:tab/>
        <w:t>(2)</w:t>
      </w:r>
      <w:r>
        <w:tab/>
        <w:t>In this section:</w:t>
      </w:r>
    </w:p>
    <w:p w14:paraId="0C096758" w14:textId="77777777" w:rsidR="003C7173" w:rsidRDefault="003C7173">
      <w:pPr>
        <w:pStyle w:val="aDef"/>
        <w:keepNext/>
      </w:pPr>
      <w:r w:rsidRPr="002063C7">
        <w:rPr>
          <w:rStyle w:val="charBoldItals"/>
        </w:rPr>
        <w:t>law enforcement agency</w:t>
      </w:r>
      <w:r>
        <w:t xml:space="preserve"> means each of the following:</w:t>
      </w:r>
    </w:p>
    <w:p w14:paraId="5FCE4BE5" w14:textId="77777777" w:rsidR="003C7173" w:rsidRDefault="003C7173">
      <w:pPr>
        <w:pStyle w:val="aDefpara"/>
      </w:pPr>
      <w:r>
        <w:tab/>
        <w:t>(a)</w:t>
      </w:r>
      <w:r>
        <w:tab/>
        <w:t>the Australian Federal Police;</w:t>
      </w:r>
    </w:p>
    <w:p w14:paraId="0842817D" w14:textId="77777777" w:rsidR="003C7173" w:rsidRDefault="003C7173">
      <w:pPr>
        <w:pStyle w:val="aDefpara"/>
      </w:pPr>
      <w:r>
        <w:tab/>
        <w:t>(b)</w:t>
      </w:r>
      <w:r>
        <w:tab/>
        <w:t>the police service or force of a State, another Territory or a foreign country;</w:t>
      </w:r>
    </w:p>
    <w:p w14:paraId="7A6E3E19" w14:textId="77777777" w:rsidR="00AC7FD1" w:rsidRPr="00373FCB" w:rsidRDefault="00AC7FD1" w:rsidP="00AC7FD1">
      <w:pPr>
        <w:pStyle w:val="aDefpara"/>
      </w:pPr>
      <w:r w:rsidRPr="00373FCB">
        <w:tab/>
        <w:t>(c)</w:t>
      </w:r>
      <w:r w:rsidRPr="00373FCB">
        <w:tab/>
        <w:t>the Department of Home Affairs (Cwlth);</w:t>
      </w:r>
    </w:p>
    <w:p w14:paraId="72512CEE" w14:textId="77777777" w:rsidR="00284356" w:rsidRPr="00015E87" w:rsidRDefault="00284356" w:rsidP="00284356">
      <w:pPr>
        <w:pStyle w:val="aDefpara"/>
      </w:pPr>
      <w:r w:rsidRPr="00015E87">
        <w:tab/>
        <w:t>(d)</w:t>
      </w:r>
      <w:r w:rsidRPr="00015E87">
        <w:tab/>
        <w:t>the Australian Criminal Intelligence Commission;</w:t>
      </w:r>
    </w:p>
    <w:p w14:paraId="2F359D60" w14:textId="77777777" w:rsidR="003C7173" w:rsidRDefault="003C7173">
      <w:pPr>
        <w:pStyle w:val="aDefpara"/>
      </w:pPr>
      <w:r>
        <w:tab/>
        <w:t>(</w:t>
      </w:r>
      <w:r w:rsidR="00BE068E">
        <w:t>e</w:t>
      </w:r>
      <w:r>
        <w:t>)</w:t>
      </w:r>
      <w:r>
        <w:tab/>
        <w:t>the New South Wales Independent Commission Against Corruption or a similar entity established under the law of another State or Territory;</w:t>
      </w:r>
    </w:p>
    <w:p w14:paraId="36E3298B" w14:textId="77777777" w:rsidR="003C7173" w:rsidRDefault="003C7173">
      <w:pPr>
        <w:pStyle w:val="aDefpara"/>
      </w:pPr>
      <w:r>
        <w:tab/>
        <w:t>(</w:t>
      </w:r>
      <w:r w:rsidR="00BE068E">
        <w:t>f</w:t>
      </w:r>
      <w:r>
        <w:t>)</w:t>
      </w:r>
      <w:r>
        <w:tab/>
        <w:t>the New South Wales Crime Commission or a similar entity established under the law of another State or Territory;</w:t>
      </w:r>
    </w:p>
    <w:p w14:paraId="43BD7FC7" w14:textId="77777777" w:rsidR="003C7173" w:rsidRDefault="003C7173">
      <w:pPr>
        <w:pStyle w:val="aDefpara"/>
      </w:pPr>
      <w:r>
        <w:tab/>
        <w:t>(</w:t>
      </w:r>
      <w:r w:rsidR="00BE068E">
        <w:t>g</w:t>
      </w:r>
      <w:r>
        <w:t>)</w:t>
      </w:r>
      <w:r>
        <w:tab/>
        <w:t>an entity prescribed by regulation.</w:t>
      </w:r>
    </w:p>
    <w:p w14:paraId="57DBDDAB" w14:textId="77777777" w:rsidR="003C7173" w:rsidRDefault="003C7173">
      <w:pPr>
        <w:pStyle w:val="aDef"/>
      </w:pPr>
      <w:r w:rsidRPr="002063C7">
        <w:rPr>
          <w:rStyle w:val="charBoldItals"/>
        </w:rPr>
        <w:t xml:space="preserve">prescribed offence </w:t>
      </w:r>
      <w:r>
        <w:t>means—</w:t>
      </w:r>
    </w:p>
    <w:p w14:paraId="28D3C3F0" w14:textId="77777777" w:rsidR="003C7173" w:rsidRDefault="003C7173">
      <w:pPr>
        <w:pStyle w:val="aDefpara"/>
      </w:pPr>
      <w:r>
        <w:tab/>
        <w:t>(a)</w:t>
      </w:r>
      <w:r>
        <w:tab/>
        <w:t>an offence—</w:t>
      </w:r>
    </w:p>
    <w:p w14:paraId="5F10875B" w14:textId="77777777" w:rsidR="003C7173" w:rsidRDefault="003C7173">
      <w:pPr>
        <w:pStyle w:val="aDefsubpara"/>
      </w:pPr>
      <w:r>
        <w:tab/>
        <w:t>(i)</w:t>
      </w:r>
      <w:r>
        <w:tab/>
        <w:t>against this Act or a corresponding law; or</w:t>
      </w:r>
    </w:p>
    <w:p w14:paraId="18259E9B" w14:textId="77777777" w:rsidR="003C7173" w:rsidRDefault="003C7173">
      <w:pPr>
        <w:pStyle w:val="aDefsubpara"/>
      </w:pPr>
      <w:r>
        <w:tab/>
        <w:t>(ii)</w:t>
      </w:r>
      <w:r>
        <w:tab/>
        <w:t>in the ACT or elsewhere involving violence, drugs, alcohol or weapons; and</w:t>
      </w:r>
    </w:p>
    <w:p w14:paraId="76424D0A" w14:textId="77777777" w:rsidR="003C7173" w:rsidRDefault="003C7173">
      <w:pPr>
        <w:pStyle w:val="aDefpara"/>
      </w:pPr>
      <w:r>
        <w:tab/>
        <w:t>(b)</w:t>
      </w:r>
      <w:r>
        <w:tab/>
        <w:t>an offence punishable by imprisonment for longer than 1 year.</w:t>
      </w:r>
    </w:p>
    <w:p w14:paraId="68926354" w14:textId="77777777" w:rsidR="00284356" w:rsidRPr="00015E87" w:rsidRDefault="00284356" w:rsidP="00284356">
      <w:pPr>
        <w:pStyle w:val="AH5Sec"/>
      </w:pPr>
      <w:bookmarkStart w:id="26" w:name="_Toc197508324"/>
      <w:r w:rsidRPr="00FE527F">
        <w:rPr>
          <w:rStyle w:val="CharSectNo"/>
        </w:rPr>
        <w:lastRenderedPageBreak/>
        <w:t>18A</w:t>
      </w:r>
      <w:r w:rsidRPr="00015E87">
        <w:tab/>
        <w:t>Protection of security sensitive information</w:t>
      </w:r>
      <w:bookmarkEnd w:id="26"/>
    </w:p>
    <w:p w14:paraId="52F98088" w14:textId="77777777" w:rsidR="00284356" w:rsidRPr="00015E87" w:rsidRDefault="00284356" w:rsidP="00284356">
      <w:pPr>
        <w:pStyle w:val="Amain"/>
      </w:pPr>
      <w:r w:rsidRPr="00015E87">
        <w:tab/>
        <w:t>(1)</w:t>
      </w:r>
      <w:r w:rsidRPr="00015E87">
        <w:tab/>
        <w:t>This section applies if, in deciding an individual’s suitability under section 17, the registrar—</w:t>
      </w:r>
    </w:p>
    <w:p w14:paraId="48C4B447" w14:textId="77777777" w:rsidR="00284356" w:rsidRPr="00015E87" w:rsidRDefault="00284356" w:rsidP="00284356">
      <w:pPr>
        <w:pStyle w:val="Apara"/>
      </w:pPr>
      <w:r w:rsidRPr="00015E87">
        <w:tab/>
        <w:t>(a)</w:t>
      </w:r>
      <w:r w:rsidRPr="00015E87">
        <w:tab/>
        <w:t xml:space="preserve">considers discretionary criteria under section 18 (1) (c) in </w:t>
      </w:r>
      <w:r>
        <w:t>relation to the individual; and</w:t>
      </w:r>
    </w:p>
    <w:p w14:paraId="3D44DD96" w14:textId="77777777" w:rsidR="00284356" w:rsidRPr="00015E87" w:rsidRDefault="00284356" w:rsidP="00284356">
      <w:pPr>
        <w:pStyle w:val="Apara"/>
      </w:pPr>
      <w:r w:rsidRPr="00015E87">
        <w:tab/>
        <w:t>(b)</w:t>
      </w:r>
      <w:r w:rsidRPr="00015E87">
        <w:tab/>
        <w:t>believes on reasonable grounds that information held by a law enforcement agency in relation to the individual indicates that it would be contrary to the public interest for the individual to have access to a firearm.</w:t>
      </w:r>
    </w:p>
    <w:p w14:paraId="15F59C83" w14:textId="77777777" w:rsidR="00284356" w:rsidRPr="00015E87" w:rsidRDefault="00284356" w:rsidP="00284356">
      <w:pPr>
        <w:pStyle w:val="Amain"/>
      </w:pPr>
      <w:r w:rsidRPr="00015E87">
        <w:tab/>
        <w:t>(2)</w:t>
      </w:r>
      <w:r w:rsidRPr="00015E87">
        <w:tab/>
        <w:t>The registrar is not required under this Act or any other territory law to give reasons for the registrar’s decision to the extent that giving those reasons would disclose security sensitive information.</w:t>
      </w:r>
    </w:p>
    <w:p w14:paraId="0A81F8FA" w14:textId="77777777" w:rsidR="00284356" w:rsidRPr="00015E87" w:rsidRDefault="00284356" w:rsidP="00284356">
      <w:pPr>
        <w:pStyle w:val="Amain"/>
      </w:pPr>
      <w:r w:rsidRPr="00015E87">
        <w:tab/>
        <w:t>(3)</w:t>
      </w:r>
      <w:r w:rsidRPr="00015E87">
        <w:tab/>
        <w:t>In this section:</w:t>
      </w:r>
    </w:p>
    <w:p w14:paraId="373948D1" w14:textId="77777777" w:rsidR="00284356" w:rsidRPr="00015E87" w:rsidRDefault="00284356" w:rsidP="00284356">
      <w:pPr>
        <w:pStyle w:val="aDef"/>
      </w:pPr>
      <w:r w:rsidRPr="00015E87">
        <w:rPr>
          <w:rStyle w:val="charBoldItals"/>
        </w:rPr>
        <w:t>law enforcement agency</w:t>
      </w:r>
      <w:r w:rsidRPr="00015E87">
        <w:t>—see section 18 (2).</w:t>
      </w:r>
    </w:p>
    <w:p w14:paraId="2BAB4408" w14:textId="77777777" w:rsidR="00284356" w:rsidRPr="00015E87" w:rsidRDefault="00284356" w:rsidP="00284356">
      <w:pPr>
        <w:pStyle w:val="aDef"/>
        <w:keepLines/>
      </w:pPr>
      <w:r w:rsidRPr="00015E87">
        <w:rPr>
          <w:rStyle w:val="charBoldItals"/>
        </w:rPr>
        <w:t>security sensitive information</w:t>
      </w:r>
      <w:r w:rsidRPr="00015E87">
        <w:t xml:space="preserve"> means information held by a law enforcement agency that relates to actual or suspected criminal activity (whether in the ACT or elsewhere) the disclosure of which could reasonably be expected to—</w:t>
      </w:r>
    </w:p>
    <w:p w14:paraId="645DB308" w14:textId="77777777" w:rsidR="00284356" w:rsidRPr="00015E87" w:rsidRDefault="00284356" w:rsidP="00284356">
      <w:pPr>
        <w:pStyle w:val="aDefpara"/>
      </w:pPr>
      <w:r w:rsidRPr="00015E87">
        <w:tab/>
        <w:t>(a)</w:t>
      </w:r>
      <w:r w:rsidRPr="00015E87">
        <w:tab/>
        <w:t>prejudice a criminal investigation; or</w:t>
      </w:r>
    </w:p>
    <w:p w14:paraId="79AA28B9" w14:textId="77777777" w:rsidR="00284356" w:rsidRPr="00015E87" w:rsidRDefault="00284356" w:rsidP="00284356">
      <w:pPr>
        <w:pStyle w:val="aDefpara"/>
      </w:pPr>
      <w:r w:rsidRPr="00015E87">
        <w:tab/>
        <w:t>(b)</w:t>
      </w:r>
      <w:r w:rsidRPr="00015E87">
        <w:tab/>
        <w:t>enable the discovery of the existence or identity of a confidential source of information relevant to law enforcement; or</w:t>
      </w:r>
    </w:p>
    <w:p w14:paraId="0FE933DA" w14:textId="77777777" w:rsidR="00284356" w:rsidRPr="00015E87" w:rsidRDefault="00284356" w:rsidP="00284356">
      <w:pPr>
        <w:pStyle w:val="aDefpara"/>
      </w:pPr>
      <w:r w:rsidRPr="00015E87">
        <w:tab/>
        <w:t>(c)</w:t>
      </w:r>
      <w:r w:rsidRPr="00015E87">
        <w:tab/>
        <w:t>endanger a person’s life or physical safety.</w:t>
      </w:r>
    </w:p>
    <w:p w14:paraId="0076E261" w14:textId="77777777" w:rsidR="00284356" w:rsidRPr="00015E87" w:rsidRDefault="00284356" w:rsidP="00284356">
      <w:pPr>
        <w:pStyle w:val="AH5Sec"/>
      </w:pPr>
      <w:bookmarkStart w:id="27" w:name="_Toc197508325"/>
      <w:r w:rsidRPr="00FE527F">
        <w:rPr>
          <w:rStyle w:val="CharSectNo"/>
        </w:rPr>
        <w:t>18B</w:t>
      </w:r>
      <w:r w:rsidRPr="00015E87">
        <w:tab/>
        <w:t>ACAT or court review—decision on security sensitive information</w:t>
      </w:r>
      <w:bookmarkEnd w:id="27"/>
    </w:p>
    <w:p w14:paraId="6BD74ED8" w14:textId="77777777" w:rsidR="00284356" w:rsidRPr="00015E87" w:rsidRDefault="00284356" w:rsidP="00AC73AA">
      <w:pPr>
        <w:pStyle w:val="Amain"/>
        <w:keepNext/>
      </w:pPr>
      <w:r w:rsidRPr="00015E87">
        <w:tab/>
        <w:t>(1)</w:t>
      </w:r>
      <w:r w:rsidRPr="00015E87">
        <w:tab/>
        <w:t>This section applies if—</w:t>
      </w:r>
    </w:p>
    <w:p w14:paraId="3DF8A9BC" w14:textId="77777777" w:rsidR="00284356" w:rsidRPr="00015E87" w:rsidRDefault="00284356" w:rsidP="00284356">
      <w:pPr>
        <w:pStyle w:val="Apara"/>
      </w:pPr>
      <w:r w:rsidRPr="00015E87">
        <w:tab/>
        <w:t>(a)</w:t>
      </w:r>
      <w:r w:rsidRPr="00015E87">
        <w:tab/>
        <w:t xml:space="preserve">an individual applies to the ACAT or the court for review of a decision of the registrar under this Act (the </w:t>
      </w:r>
      <w:r w:rsidRPr="00015E87">
        <w:rPr>
          <w:rStyle w:val="charBoldItals"/>
        </w:rPr>
        <w:t>relevant decision</w:t>
      </w:r>
      <w:r w:rsidRPr="00015E87">
        <w:t>); and</w:t>
      </w:r>
    </w:p>
    <w:p w14:paraId="07945AA8" w14:textId="77777777" w:rsidR="00284356" w:rsidRPr="00015E87" w:rsidRDefault="00284356" w:rsidP="00284356">
      <w:pPr>
        <w:pStyle w:val="Apara"/>
      </w:pPr>
      <w:r w:rsidRPr="00015E87">
        <w:lastRenderedPageBreak/>
        <w:tab/>
        <w:t>(b)</w:t>
      </w:r>
      <w:r w:rsidRPr="00015E87">
        <w:tab/>
        <w:t>the registrar has not given reasons for the relevant decision under section 18A (2).</w:t>
      </w:r>
    </w:p>
    <w:p w14:paraId="61668BD6" w14:textId="77777777" w:rsidR="00284356" w:rsidRPr="00015E87" w:rsidRDefault="00284356" w:rsidP="00284356">
      <w:pPr>
        <w:pStyle w:val="Amain"/>
      </w:pPr>
      <w:r w:rsidRPr="00015E87">
        <w:tab/>
        <w:t>(2)</w:t>
      </w:r>
      <w:r w:rsidRPr="00015E87">
        <w:tab/>
        <w:t>The registrar must apply to the ACAT or the court for a decision about whether the reasons disclose security sensitive information.</w:t>
      </w:r>
    </w:p>
    <w:p w14:paraId="360F8269" w14:textId="77777777" w:rsidR="00284356" w:rsidRPr="00015E87" w:rsidRDefault="00284356" w:rsidP="00284356">
      <w:pPr>
        <w:pStyle w:val="Amain"/>
      </w:pPr>
      <w:r w:rsidRPr="00015E87">
        <w:tab/>
        <w:t>(3)</w:t>
      </w:r>
      <w:r w:rsidRPr="00015E87">
        <w:tab/>
        <w:t>The registrar need not notify anyone about the registrar’s application (including the applicant for the review of the relevant decision) unless the ACAT or the court otherwise orders.</w:t>
      </w:r>
    </w:p>
    <w:p w14:paraId="0C0ABEAE" w14:textId="77777777" w:rsidR="00284356" w:rsidRPr="00015E87" w:rsidRDefault="00284356" w:rsidP="00284356">
      <w:pPr>
        <w:pStyle w:val="Amain"/>
      </w:pPr>
      <w:r w:rsidRPr="00015E87">
        <w:tab/>
        <w:t>(4)</w:t>
      </w:r>
      <w:r w:rsidRPr="00015E87">
        <w:tab/>
        <w:t>On application, the ACAT or the court must decide whether the information is, or is not, security sensitive information.</w:t>
      </w:r>
    </w:p>
    <w:p w14:paraId="1341C619" w14:textId="77777777" w:rsidR="00284356" w:rsidRPr="00015E87" w:rsidRDefault="00284356" w:rsidP="00284356">
      <w:pPr>
        <w:pStyle w:val="Amain"/>
      </w:pPr>
      <w:r w:rsidRPr="00015E87">
        <w:tab/>
        <w:t>(5)</w:t>
      </w:r>
      <w:r w:rsidRPr="00015E87">
        <w:tab/>
        <w:t>In this section:</w:t>
      </w:r>
    </w:p>
    <w:p w14:paraId="5D5958FD" w14:textId="77777777" w:rsidR="00284356" w:rsidRPr="00015E87" w:rsidRDefault="00284356" w:rsidP="00284356">
      <w:pPr>
        <w:pStyle w:val="aDef"/>
      </w:pPr>
      <w:r w:rsidRPr="00015E87">
        <w:rPr>
          <w:rStyle w:val="charBoldItals"/>
        </w:rPr>
        <w:t>security sensitive information</w:t>
      </w:r>
      <w:r w:rsidRPr="00015E87">
        <w:t>—see section 18A (3).</w:t>
      </w:r>
    </w:p>
    <w:p w14:paraId="47B7CCAF" w14:textId="77777777" w:rsidR="00284356" w:rsidRPr="00015E87" w:rsidRDefault="00284356" w:rsidP="00284356">
      <w:pPr>
        <w:pStyle w:val="AH5Sec"/>
      </w:pPr>
      <w:bookmarkStart w:id="28" w:name="_Toc197508326"/>
      <w:r w:rsidRPr="00FE527F">
        <w:rPr>
          <w:rStyle w:val="CharSectNo"/>
        </w:rPr>
        <w:t>18C</w:t>
      </w:r>
      <w:r w:rsidRPr="00015E87">
        <w:tab/>
        <w:t>ACAT or court review—dealing with security sensitive information</w:t>
      </w:r>
      <w:bookmarkEnd w:id="28"/>
    </w:p>
    <w:p w14:paraId="71342931" w14:textId="77777777" w:rsidR="00284356" w:rsidRPr="00015E87" w:rsidRDefault="00284356" w:rsidP="00284356">
      <w:pPr>
        <w:pStyle w:val="Amain"/>
      </w:pPr>
      <w:r w:rsidRPr="00015E87">
        <w:tab/>
        <w:t>(1)</w:t>
      </w:r>
      <w:r w:rsidRPr="00015E87">
        <w:tab/>
        <w:t>This section applies if the ACAT or the court decides under section 18B that reasons for a relevant decision disclose security sensitive information.</w:t>
      </w:r>
    </w:p>
    <w:p w14:paraId="791D31E9" w14:textId="77777777" w:rsidR="00284356" w:rsidRPr="00015E87" w:rsidRDefault="00284356" w:rsidP="00284356">
      <w:pPr>
        <w:pStyle w:val="Amain"/>
      </w:pPr>
      <w:r w:rsidRPr="00015E87">
        <w:tab/>
        <w:t>(2)</w:t>
      </w:r>
      <w:r w:rsidRPr="00015E87">
        <w:tab/>
        <w:t>In deciding an application for review of the relevant decision, the ACAT or the court must—</w:t>
      </w:r>
    </w:p>
    <w:p w14:paraId="7010B43F" w14:textId="77777777" w:rsidR="00284356" w:rsidRPr="00015E87" w:rsidRDefault="00284356" w:rsidP="00284356">
      <w:pPr>
        <w:pStyle w:val="Apara"/>
      </w:pPr>
      <w:r w:rsidRPr="00015E87">
        <w:tab/>
        <w:t>(a)</w:t>
      </w:r>
      <w:r w:rsidRPr="00015E87">
        <w:tab/>
        <w:t>ensure security sensitive information is not disclosed in any reasons for the decision; and</w:t>
      </w:r>
    </w:p>
    <w:p w14:paraId="4BDFD7C9" w14:textId="77777777" w:rsidR="00284356" w:rsidRPr="00015E87" w:rsidRDefault="00284356" w:rsidP="00AC73AA">
      <w:pPr>
        <w:pStyle w:val="Apara"/>
        <w:keepLines/>
      </w:pPr>
      <w:r w:rsidRPr="00015E87">
        <w:tab/>
        <w:t>(b)</w:t>
      </w:r>
      <w:r w:rsidRPr="00015E87">
        <w:tab/>
        <w:t>receive evidence and submissions that would disclose security sensitive information in private, in the absence of the public, the applicant for review, the applicant’s representative and any other interested party.</w:t>
      </w:r>
    </w:p>
    <w:p w14:paraId="65662072" w14:textId="77777777" w:rsidR="00284356" w:rsidRPr="00015E87" w:rsidRDefault="00284356" w:rsidP="00284356">
      <w:pPr>
        <w:pStyle w:val="Amain"/>
      </w:pPr>
      <w:r w:rsidRPr="00015E87">
        <w:tab/>
        <w:t>(3)</w:t>
      </w:r>
      <w:r w:rsidRPr="00015E87">
        <w:tab/>
        <w:t>However, the ACAT or court need not receive evidence or submissions in accordance with subsection (2) (b) if the registrar otherwise agrees.</w:t>
      </w:r>
    </w:p>
    <w:p w14:paraId="19F79ADF" w14:textId="77777777" w:rsidR="00284356" w:rsidRPr="00015E87" w:rsidRDefault="00284356" w:rsidP="008F7473">
      <w:pPr>
        <w:pStyle w:val="Amain"/>
        <w:keepNext/>
      </w:pPr>
      <w:r w:rsidRPr="00015E87">
        <w:lastRenderedPageBreak/>
        <w:tab/>
        <w:t>(4)</w:t>
      </w:r>
      <w:r w:rsidRPr="00015E87">
        <w:tab/>
        <w:t>In this section:</w:t>
      </w:r>
    </w:p>
    <w:p w14:paraId="4AFD0E3D" w14:textId="77777777" w:rsidR="00284356" w:rsidRPr="00015E87" w:rsidRDefault="00284356" w:rsidP="00284356">
      <w:pPr>
        <w:pStyle w:val="aDef"/>
      </w:pPr>
      <w:r w:rsidRPr="00015E87">
        <w:rPr>
          <w:rStyle w:val="charBoldItals"/>
        </w:rPr>
        <w:t>relevant decision</w:t>
      </w:r>
      <w:r w:rsidRPr="00015E87">
        <w:t xml:space="preserve">—see section 18B (1) (a). </w:t>
      </w:r>
    </w:p>
    <w:p w14:paraId="691820F6" w14:textId="77777777" w:rsidR="00284356" w:rsidRDefault="00284356" w:rsidP="00284356">
      <w:pPr>
        <w:pStyle w:val="aDef"/>
      </w:pPr>
      <w:r w:rsidRPr="00015E87">
        <w:rPr>
          <w:rStyle w:val="charBoldItals"/>
        </w:rPr>
        <w:t>security sensitive information</w:t>
      </w:r>
      <w:r w:rsidRPr="00015E87">
        <w:t>—see section 18A (3).</w:t>
      </w:r>
    </w:p>
    <w:p w14:paraId="5DB55F4C" w14:textId="77777777" w:rsidR="003C7173" w:rsidRDefault="003C7173">
      <w:pPr>
        <w:pStyle w:val="AH5Sec"/>
      </w:pPr>
      <w:bookmarkStart w:id="29" w:name="_Toc197508327"/>
      <w:r w:rsidRPr="00FE527F">
        <w:rPr>
          <w:rStyle w:val="CharSectNo"/>
        </w:rPr>
        <w:t>19</w:t>
      </w:r>
      <w:r>
        <w:tab/>
        <w:t>Assessing suitability of individuals—mandatory criteria</w:t>
      </w:r>
      <w:bookmarkEnd w:id="29"/>
    </w:p>
    <w:p w14:paraId="1215CFF6" w14:textId="77777777" w:rsidR="003C7173" w:rsidRDefault="003C7173" w:rsidP="00BE4138">
      <w:pPr>
        <w:pStyle w:val="Amain"/>
        <w:keepNext/>
      </w:pPr>
      <w:r>
        <w:tab/>
        <w:t>(1)</w:t>
      </w:r>
      <w:r>
        <w:tab/>
        <w:t>For section 17, the following are the mandatory criteria in relation to an individual:</w:t>
      </w:r>
    </w:p>
    <w:p w14:paraId="69D7D2AD" w14:textId="77777777" w:rsidR="003C7173" w:rsidRDefault="003C7173" w:rsidP="00BE4138">
      <w:pPr>
        <w:pStyle w:val="Apara"/>
        <w:keepLines/>
      </w:pPr>
      <w:r>
        <w:tab/>
        <w:t>(a)</w:t>
      </w:r>
      <w:r>
        <w:tab/>
        <w:t>for an application for a licence other than a composite entity firearms licence—the registrar believes on reasonable grounds that the individual may not personally exercise continuous and responsible control over a firearm because of the individual’s way of living or domestic circumstances;</w:t>
      </w:r>
    </w:p>
    <w:p w14:paraId="17BA2D89" w14:textId="77777777" w:rsidR="003C7173" w:rsidRDefault="003C7173">
      <w:pPr>
        <w:pStyle w:val="Apara"/>
      </w:pPr>
      <w:r>
        <w:tab/>
        <w:t>(b)</w:t>
      </w:r>
      <w:r>
        <w:tab/>
        <w:t>within the 10 years before the day the registrar decides the individual’s suitability, the individual has been—</w:t>
      </w:r>
    </w:p>
    <w:p w14:paraId="5C71AFD1" w14:textId="77777777" w:rsidR="00814365" w:rsidRPr="00A63532" w:rsidRDefault="00814365" w:rsidP="00814365">
      <w:pPr>
        <w:pStyle w:val="Asubpara"/>
      </w:pPr>
      <w:r w:rsidRPr="00A63532">
        <w:tab/>
        <w:t>(i)</w:t>
      </w:r>
      <w:r w:rsidRPr="00A63532">
        <w:tab/>
        <w:t>subject to a final protection order other than an order that—</w:t>
      </w:r>
    </w:p>
    <w:p w14:paraId="1072D6F8" w14:textId="77777777" w:rsidR="00814365" w:rsidRPr="00A63532" w:rsidRDefault="00814365" w:rsidP="00814365">
      <w:pPr>
        <w:pStyle w:val="Asubsubpara"/>
      </w:pPr>
      <w:r w:rsidRPr="00A63532">
        <w:tab/>
        <w:t>(A)</w:t>
      </w:r>
      <w:r w:rsidRPr="00A63532">
        <w:tab/>
        <w:t>has been revoked or successfully appealed against; or</w:t>
      </w:r>
    </w:p>
    <w:p w14:paraId="20ADAD1B" w14:textId="77777777" w:rsidR="00814365" w:rsidRPr="00A63532" w:rsidRDefault="00814365" w:rsidP="00AC73AA">
      <w:pPr>
        <w:pStyle w:val="Asubsubpara"/>
        <w:keepNext/>
      </w:pPr>
      <w:r w:rsidRPr="00A63532">
        <w:tab/>
        <w:t>(B)</w:t>
      </w:r>
      <w:r w:rsidRPr="00A63532">
        <w:tab/>
        <w:t>permits the individual to possess or retain a firearm; or</w:t>
      </w:r>
    </w:p>
    <w:p w14:paraId="41D6A373" w14:textId="0E5B7B3D" w:rsidR="00814365" w:rsidRPr="00A63532" w:rsidRDefault="00814365" w:rsidP="00AC73AA">
      <w:pPr>
        <w:pStyle w:val="aNotesubpar"/>
        <w:keepLines/>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8" w:tooltip="A2016-43" w:history="1">
        <w:r w:rsidR="00E449D3" w:rsidRPr="00E449D3">
          <w:rPr>
            <w:rStyle w:val="charCitHyperlinkItal"/>
          </w:rPr>
          <w:t>Personal Violence Act 2016</w:t>
        </w:r>
      </w:hyperlink>
      <w:r w:rsidRPr="00A63532">
        <w:t>, s 37 (3).</w:t>
      </w:r>
    </w:p>
    <w:p w14:paraId="624946EC" w14:textId="77777777" w:rsidR="003C7173" w:rsidRDefault="003C7173" w:rsidP="001B3763">
      <w:pPr>
        <w:pStyle w:val="Asubpara"/>
        <w:keepLines/>
      </w:pPr>
      <w:r>
        <w:tab/>
        <w:t>(ii)</w:t>
      </w:r>
      <w:r>
        <w:tab/>
        <w:t>subject to an order under this Act or a corresponding law that prohibits the person from possessing or using a firearm (other than an order that has been successfully appealed against); or</w:t>
      </w:r>
    </w:p>
    <w:p w14:paraId="3032A4E6" w14:textId="77777777" w:rsidR="003C7173" w:rsidRDefault="003C7173">
      <w:pPr>
        <w:pStyle w:val="Asubpara"/>
      </w:pPr>
      <w:r>
        <w:tab/>
        <w:t>(iii)</w:t>
      </w:r>
      <w:r>
        <w:tab/>
        <w:t>convicted or found guilty of a prescribed offence in the ACT or elsewhere;</w:t>
      </w:r>
    </w:p>
    <w:p w14:paraId="21ECEB3E" w14:textId="464D399E" w:rsidR="00564DEC" w:rsidRPr="00130EF2" w:rsidRDefault="00564DEC" w:rsidP="00564DEC">
      <w:pPr>
        <w:pStyle w:val="aNotesubpar"/>
      </w:pPr>
      <w:r w:rsidRPr="00130EF2">
        <w:rPr>
          <w:rStyle w:val="charItals"/>
        </w:rPr>
        <w:t xml:space="preserve">Note </w:t>
      </w:r>
      <w:r w:rsidRPr="00130EF2">
        <w:rPr>
          <w:rStyle w:val="charItals"/>
        </w:rPr>
        <w:tab/>
      </w:r>
      <w:r w:rsidRPr="00130EF2">
        <w:rPr>
          <w:rStyle w:val="charBoldItals"/>
        </w:rPr>
        <w:t>Found guilty</w:t>
      </w:r>
      <w:r w:rsidRPr="00130EF2">
        <w:t xml:space="preserve">, of an offence—see the </w:t>
      </w:r>
      <w:hyperlink r:id="rId39" w:tooltip="A2001-14" w:history="1">
        <w:r w:rsidRPr="00130EF2">
          <w:rPr>
            <w:rStyle w:val="charCitHyperlinkAbbrev"/>
          </w:rPr>
          <w:t>Legislation Act</w:t>
        </w:r>
      </w:hyperlink>
      <w:r w:rsidRPr="00130EF2">
        <w:t>, dictionary, pt 1.</w:t>
      </w:r>
    </w:p>
    <w:p w14:paraId="19095B47" w14:textId="77777777" w:rsidR="003C7173" w:rsidRDefault="003C7173">
      <w:pPr>
        <w:pStyle w:val="Apara"/>
      </w:pPr>
      <w:r>
        <w:lastRenderedPageBreak/>
        <w:tab/>
        <w:t>(c)</w:t>
      </w:r>
      <w:r>
        <w:tab/>
        <w:t>the individual is not suitable because of a reason prescribed by regulation.</w:t>
      </w:r>
    </w:p>
    <w:p w14:paraId="16FF7DA6" w14:textId="77777777" w:rsidR="003C7173" w:rsidRDefault="003C7173">
      <w:pPr>
        <w:pStyle w:val="Amain"/>
      </w:pPr>
      <w:r>
        <w:tab/>
        <w:t>(2)</w:t>
      </w:r>
      <w:r>
        <w:tab/>
        <w:t>In this section:</w:t>
      </w:r>
    </w:p>
    <w:p w14:paraId="62840E63" w14:textId="77777777" w:rsidR="003C7173" w:rsidRDefault="003C7173">
      <w:pPr>
        <w:pStyle w:val="aDef"/>
      </w:pPr>
      <w:r w:rsidRPr="002063C7">
        <w:rPr>
          <w:rStyle w:val="charBoldItals"/>
        </w:rPr>
        <w:t>prescribed offence—</w:t>
      </w:r>
      <w:r>
        <w:t>see section 18 (2).</w:t>
      </w:r>
    </w:p>
    <w:p w14:paraId="7F28D7EF" w14:textId="77777777" w:rsidR="001E148C" w:rsidRDefault="001E148C">
      <w:pPr>
        <w:pStyle w:val="aDef"/>
      </w:pPr>
      <w:r w:rsidRPr="002063C7">
        <w:rPr>
          <w:rStyle w:val="charBoldItals"/>
        </w:rPr>
        <w:t>successfully appealed against</w:t>
      </w:r>
      <w:r>
        <w:t xml:space="preserve">—an order is </w:t>
      </w:r>
      <w:r w:rsidRPr="002063C7">
        <w:rPr>
          <w:rStyle w:val="charBoldItals"/>
        </w:rPr>
        <w:t>successfully appealed against</w:t>
      </w:r>
      <w:r>
        <w:t xml:space="preserve"> if an appeal against the making of the order is upheld.</w:t>
      </w:r>
    </w:p>
    <w:p w14:paraId="5CF0E236" w14:textId="77777777" w:rsidR="003C7173" w:rsidRDefault="003C7173">
      <w:pPr>
        <w:pStyle w:val="AH5Sec"/>
      </w:pPr>
      <w:bookmarkStart w:id="30" w:name="_Toc197508328"/>
      <w:r w:rsidRPr="00FE527F">
        <w:rPr>
          <w:rStyle w:val="CharSectNo"/>
        </w:rPr>
        <w:t>20</w:t>
      </w:r>
      <w:r>
        <w:tab/>
        <w:t>Approval of courses etc by registrar</w:t>
      </w:r>
      <w:bookmarkEnd w:id="30"/>
    </w:p>
    <w:p w14:paraId="20230B29" w14:textId="77777777" w:rsidR="003C7173" w:rsidRDefault="003C7173" w:rsidP="00BE4138">
      <w:pPr>
        <w:pStyle w:val="Amain"/>
        <w:keepNext/>
      </w:pPr>
      <w:r>
        <w:tab/>
        <w:t>(1)</w:t>
      </w:r>
      <w:r>
        <w:tab/>
        <w:t>The registrar may approve the following for this Act:</w:t>
      </w:r>
    </w:p>
    <w:p w14:paraId="7B6FD9B1" w14:textId="77777777" w:rsidR="003C7173" w:rsidRDefault="003C7173" w:rsidP="00BE4138">
      <w:pPr>
        <w:pStyle w:val="Apara"/>
        <w:keepNext/>
      </w:pPr>
      <w:r>
        <w:tab/>
        <w:t>(a)</w:t>
      </w:r>
      <w:r>
        <w:tab/>
        <w:t>a firearms training course;</w:t>
      </w:r>
    </w:p>
    <w:p w14:paraId="0CFF452E" w14:textId="77777777" w:rsidR="003C7173" w:rsidRDefault="003C7173" w:rsidP="00BE4138">
      <w:pPr>
        <w:pStyle w:val="Apara"/>
        <w:keepNext/>
      </w:pPr>
      <w:r>
        <w:tab/>
        <w:t>(b)</w:t>
      </w:r>
      <w:r>
        <w:tab/>
        <w:t>a shooting competition;</w:t>
      </w:r>
    </w:p>
    <w:p w14:paraId="380D9C26" w14:textId="77777777" w:rsidR="003C7173" w:rsidRDefault="003C7173">
      <w:pPr>
        <w:pStyle w:val="Apara"/>
      </w:pPr>
      <w:r>
        <w:tab/>
        <w:t>(c)</w:t>
      </w:r>
      <w:r>
        <w:tab/>
        <w:t>a paintball competition;</w:t>
      </w:r>
    </w:p>
    <w:p w14:paraId="7D2C3E9C" w14:textId="77777777" w:rsidR="003C7173" w:rsidRDefault="003C7173">
      <w:pPr>
        <w:pStyle w:val="Apara"/>
      </w:pPr>
      <w:r>
        <w:tab/>
        <w:t>(d)</w:t>
      </w:r>
      <w:r>
        <w:tab/>
        <w:t>an event involving firearms.</w:t>
      </w:r>
    </w:p>
    <w:p w14:paraId="256ADA97" w14:textId="77777777" w:rsidR="003C7173" w:rsidRDefault="003C7173">
      <w:pPr>
        <w:pStyle w:val="Amain"/>
      </w:pPr>
      <w:r>
        <w:tab/>
        <w:t>(2)</w:t>
      </w:r>
      <w:r>
        <w:tab/>
        <w:t>An approval under this section is a notifiable instrument.</w:t>
      </w:r>
    </w:p>
    <w:p w14:paraId="0F508656" w14:textId="2001E300"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40" w:tooltip="A2001-14" w:history="1">
        <w:r w:rsidR="002063C7" w:rsidRPr="002063C7">
          <w:rPr>
            <w:rStyle w:val="charCitHyperlinkAbbrev"/>
          </w:rPr>
          <w:t>Legislation Act</w:t>
        </w:r>
      </w:hyperlink>
      <w:r>
        <w:t>.</w:t>
      </w:r>
    </w:p>
    <w:p w14:paraId="1F3E3C8E" w14:textId="77777777" w:rsidR="003C7173" w:rsidRDefault="003C7173">
      <w:pPr>
        <w:pStyle w:val="PageBreak"/>
      </w:pPr>
      <w:r>
        <w:br w:type="page"/>
      </w:r>
    </w:p>
    <w:p w14:paraId="31A5C69D" w14:textId="77777777" w:rsidR="003C7173" w:rsidRPr="00FE527F" w:rsidRDefault="003C7173">
      <w:pPr>
        <w:pStyle w:val="AH2Part"/>
      </w:pPr>
      <w:bookmarkStart w:id="31" w:name="_Toc197508329"/>
      <w:r w:rsidRPr="00FE527F">
        <w:rPr>
          <w:rStyle w:val="CharPartNo"/>
        </w:rPr>
        <w:lastRenderedPageBreak/>
        <w:t>Part 3</w:t>
      </w:r>
      <w:r>
        <w:tab/>
      </w:r>
      <w:r w:rsidRPr="00FE527F">
        <w:rPr>
          <w:rStyle w:val="CharPartText"/>
        </w:rPr>
        <w:t>Operation of Act</w:t>
      </w:r>
      <w:bookmarkEnd w:id="31"/>
    </w:p>
    <w:p w14:paraId="3FC14343" w14:textId="77777777" w:rsidR="003C7173" w:rsidRDefault="003C7173">
      <w:pPr>
        <w:pStyle w:val="AH5Sec"/>
      </w:pPr>
      <w:bookmarkStart w:id="32" w:name="_Toc197508330"/>
      <w:r w:rsidRPr="00FE527F">
        <w:rPr>
          <w:rStyle w:val="CharSectNo"/>
        </w:rPr>
        <w:t>21</w:t>
      </w:r>
      <w:r>
        <w:tab/>
        <w:t>Government-owned firearms</w:t>
      </w:r>
      <w:bookmarkEnd w:id="32"/>
    </w:p>
    <w:p w14:paraId="743E2D17" w14:textId="77777777" w:rsidR="003C7173" w:rsidRDefault="003C7173">
      <w:pPr>
        <w:pStyle w:val="Amainreturn"/>
        <w:keepNext/>
      </w:pPr>
      <w:r>
        <w:t>For this Act, a firearm owned by the Territory, a State or another Territory for which the head of a government agency is responsible, is taken to be owned by the agency.</w:t>
      </w:r>
    </w:p>
    <w:p w14:paraId="1054BDB3" w14:textId="77777777" w:rsidR="003C7173" w:rsidRDefault="003C7173">
      <w:pPr>
        <w:pStyle w:val="aNote"/>
      </w:pPr>
      <w:r w:rsidRPr="002063C7">
        <w:rPr>
          <w:rStyle w:val="charItals"/>
        </w:rPr>
        <w:t>Note</w:t>
      </w:r>
      <w:r>
        <w:tab/>
        <w:t>The head of the agency is the principal for the firearm (see s 100).</w:t>
      </w:r>
    </w:p>
    <w:p w14:paraId="1DFE36B3" w14:textId="77777777" w:rsidR="003C7173" w:rsidRDefault="003C7173">
      <w:pPr>
        <w:pStyle w:val="AH5Sec"/>
      </w:pPr>
      <w:bookmarkStart w:id="33" w:name="_Toc197508331"/>
      <w:r w:rsidRPr="00FE527F">
        <w:rPr>
          <w:rStyle w:val="CharSectNo"/>
        </w:rPr>
        <w:t>22</w:t>
      </w:r>
      <w:r>
        <w:tab/>
        <w:t>People responsible for certain actions etc</w:t>
      </w:r>
      <w:bookmarkEnd w:id="33"/>
    </w:p>
    <w:p w14:paraId="3C852D1F" w14:textId="77777777" w:rsidR="003C7173" w:rsidRDefault="003C7173">
      <w:pPr>
        <w:pStyle w:val="Amainreturn"/>
        <w:keepNext/>
      </w:pPr>
      <w:r>
        <w:t>For this Act—</w:t>
      </w:r>
    </w:p>
    <w:p w14:paraId="5C20CBA9" w14:textId="77777777" w:rsidR="003C7173" w:rsidRDefault="003C7173">
      <w:pPr>
        <w:pStyle w:val="Apara"/>
      </w:pPr>
      <w:r>
        <w:tab/>
        <w:t>(a)</w:t>
      </w:r>
      <w:r>
        <w:tab/>
        <w:t>a thing done for a composite entity is taken to have been done by the entity; and</w:t>
      </w:r>
    </w:p>
    <w:p w14:paraId="71320495" w14:textId="77777777" w:rsidR="003C7173" w:rsidRDefault="003C7173">
      <w:pPr>
        <w:pStyle w:val="Apara"/>
      </w:pPr>
      <w:r>
        <w:tab/>
        <w:t>(b)</w:t>
      </w:r>
      <w:r>
        <w:tab/>
        <w:t>a thing done in relation to a principal or employee of a composite entity is taken to have been done in relation to the entity.</w:t>
      </w:r>
    </w:p>
    <w:p w14:paraId="26E6C171" w14:textId="77777777" w:rsidR="003C7173" w:rsidRDefault="003C7173">
      <w:pPr>
        <w:pStyle w:val="aNote"/>
      </w:pPr>
      <w:r w:rsidRPr="002063C7">
        <w:rPr>
          <w:rStyle w:val="charItals"/>
        </w:rPr>
        <w:t xml:space="preserve">Note </w:t>
      </w:r>
      <w:r>
        <w:tab/>
      </w:r>
      <w:r w:rsidRPr="002063C7">
        <w:rPr>
          <w:rStyle w:val="charBoldItals"/>
        </w:rPr>
        <w:t>Composite entity</w:t>
      </w:r>
      <w:r>
        <w:t xml:space="preserve"> and </w:t>
      </w:r>
      <w:r w:rsidRPr="002063C7">
        <w:rPr>
          <w:rStyle w:val="charBoldItals"/>
        </w:rPr>
        <w:t>principal</w:t>
      </w:r>
      <w:r>
        <w:t>—see s 100.</w:t>
      </w:r>
    </w:p>
    <w:p w14:paraId="7D97C285" w14:textId="77777777" w:rsidR="003C7173" w:rsidRDefault="003C7173">
      <w:pPr>
        <w:pStyle w:val="AH5Sec"/>
      </w:pPr>
      <w:bookmarkStart w:id="34" w:name="_Toc197508332"/>
      <w:r w:rsidRPr="00FE527F">
        <w:rPr>
          <w:rStyle w:val="CharSectNo"/>
        </w:rPr>
        <w:t>23</w:t>
      </w:r>
      <w:r>
        <w:tab/>
        <w:t>People exempt from Act etc</w:t>
      </w:r>
      <w:bookmarkEnd w:id="34"/>
    </w:p>
    <w:p w14:paraId="420E6A8B" w14:textId="77777777" w:rsidR="003C7173" w:rsidRDefault="003C7173">
      <w:pPr>
        <w:pStyle w:val="Amain"/>
      </w:pPr>
      <w:r>
        <w:tab/>
        <w:t>(1)</w:t>
      </w:r>
      <w:r>
        <w:tab/>
        <w:t>A person mentioned in schedule 2, part 2.2, column 2 is exempt from this Act in relation to a firearm the person possesses or uses in the circumstances mentioned in column 3 for the person.</w:t>
      </w:r>
    </w:p>
    <w:p w14:paraId="3E1A24A6" w14:textId="77777777" w:rsidR="003C7173" w:rsidRDefault="003C7173">
      <w:pPr>
        <w:pStyle w:val="Amain"/>
      </w:pPr>
      <w:r>
        <w:tab/>
        <w:t>(2)</w:t>
      </w:r>
      <w:r>
        <w:tab/>
        <w:t>A person mentioned in schedule 2, part 2.3, column 2 does not commit an offence against this Act in relation to a firearm the person possesses or uses in the circumstances mentioned in column 3 for the person.</w:t>
      </w:r>
    </w:p>
    <w:p w14:paraId="0BFCB918" w14:textId="77777777" w:rsidR="003C7173" w:rsidRDefault="003C7173">
      <w:pPr>
        <w:pStyle w:val="Amain"/>
      </w:pPr>
      <w:r>
        <w:tab/>
        <w:t>(3)</w:t>
      </w:r>
      <w:r>
        <w:tab/>
        <w:t>A person mentioned in schedule 2, part 2.4, column 2 does not commit an offence against this Act in relation to a firearm in the circumstances mentioned in column 3 for the person.</w:t>
      </w:r>
    </w:p>
    <w:p w14:paraId="79557773" w14:textId="77777777" w:rsidR="003C7173" w:rsidRDefault="003C7173" w:rsidP="00AA1168">
      <w:pPr>
        <w:pStyle w:val="Amain"/>
        <w:keepLines/>
      </w:pPr>
      <w:r>
        <w:tab/>
        <w:t>(4)</w:t>
      </w:r>
      <w:r>
        <w:tab/>
        <w:t>To remove any doubt, a defendant to a prosecution for an offence against this Act who wishes to rely on a circumstance mentioned in schedule 2, part 2.2, part 2.3 or part 2.4, column 3 has the evidential burden in relation to the circumstance.</w:t>
      </w:r>
    </w:p>
    <w:p w14:paraId="5ED47DA6" w14:textId="77777777" w:rsidR="003C7173" w:rsidRDefault="003C7173">
      <w:pPr>
        <w:pStyle w:val="Amain"/>
      </w:pPr>
      <w:r>
        <w:lastRenderedPageBreak/>
        <w:tab/>
        <w:t>(5)</w:t>
      </w:r>
      <w:r>
        <w:tab/>
        <w:t xml:space="preserve">For this section, a person is </w:t>
      </w:r>
      <w:r w:rsidRPr="002063C7">
        <w:rPr>
          <w:rStyle w:val="charBoldItals"/>
        </w:rPr>
        <w:t xml:space="preserve">exempt </w:t>
      </w:r>
      <w:r>
        <w:t xml:space="preserve">from, or </w:t>
      </w:r>
      <w:r w:rsidRPr="002063C7">
        <w:rPr>
          <w:rStyle w:val="charBoldItals"/>
        </w:rPr>
        <w:t>does not commit an offence</w:t>
      </w:r>
      <w:r>
        <w:t xml:space="preserve"> against, this Act including because of an exception or immunity under a Commonwealth law.</w:t>
      </w:r>
    </w:p>
    <w:p w14:paraId="18E52159" w14:textId="341E3EF8" w:rsidR="003C7173" w:rsidRDefault="003C7173">
      <w:pPr>
        <w:pStyle w:val="aNote"/>
      </w:pPr>
      <w:r w:rsidRPr="002063C7">
        <w:rPr>
          <w:rStyle w:val="charItals"/>
        </w:rPr>
        <w:t>Note 1</w:t>
      </w:r>
      <w:r w:rsidRPr="002063C7">
        <w:rPr>
          <w:rStyle w:val="charItals"/>
        </w:rPr>
        <w:tab/>
      </w:r>
      <w:r>
        <w:t xml:space="preserve">This Act can only bind the Crown in right of the Commonwealth if regulations under the </w:t>
      </w:r>
      <w:hyperlink r:id="rId41" w:tooltip="Act 1988 No 106 (Cwlth)" w:history="1">
        <w:r w:rsidR="00FF0056" w:rsidRPr="00FF0056">
          <w:rPr>
            <w:rStyle w:val="charCitHyperlinkItal"/>
          </w:rPr>
          <w:t>Australian Capital Territory (Self-Government) Act 1988</w:t>
        </w:r>
      </w:hyperlink>
      <w:r w:rsidR="00C008A0">
        <w:t xml:space="preserve"> (Cwlth)</w:t>
      </w:r>
      <w:r>
        <w:t>, s 2</w:t>
      </w:r>
      <w:r w:rsidR="00564DEC">
        <w:t>7</w:t>
      </w:r>
      <w:r>
        <w:t xml:space="preserve"> allow it to do so.</w:t>
      </w:r>
    </w:p>
    <w:p w14:paraId="293D1738" w14:textId="77777777" w:rsidR="003C7173" w:rsidRDefault="003C7173">
      <w:pPr>
        <w:pStyle w:val="aNote"/>
      </w:pPr>
      <w:r w:rsidRPr="002063C7">
        <w:rPr>
          <w:rStyle w:val="charItals"/>
        </w:rPr>
        <w:t>Note 2</w:t>
      </w:r>
      <w:r w:rsidRPr="002063C7">
        <w:rPr>
          <w:rStyle w:val="charItals"/>
        </w:rPr>
        <w:tab/>
      </w:r>
      <w:r>
        <w:t>A regulation may also exempt a person from this Act (see s 27</w:t>
      </w:r>
      <w:r w:rsidR="004C0399">
        <w:t>2</w:t>
      </w:r>
      <w:r>
        <w:t xml:space="preserve"> (2) (</w:t>
      </w:r>
      <w:r w:rsidR="004C0399">
        <w:t>r</w:t>
      </w:r>
      <w:r>
        <w:t>)).</w:t>
      </w:r>
    </w:p>
    <w:p w14:paraId="27B0888D" w14:textId="77777777" w:rsidR="0066481E" w:rsidRPr="000C0473" w:rsidRDefault="0066481E" w:rsidP="0066481E">
      <w:pPr>
        <w:pStyle w:val="AH5Sec"/>
        <w:rPr>
          <w:lang w:eastAsia="en-AU"/>
        </w:rPr>
      </w:pPr>
      <w:bookmarkStart w:id="35" w:name="_Toc197508333"/>
      <w:r w:rsidRPr="00FE527F">
        <w:rPr>
          <w:rStyle w:val="CharSectNo"/>
        </w:rPr>
        <w:t>23A</w:t>
      </w:r>
      <w:r w:rsidRPr="000C0473">
        <w:rPr>
          <w:lang w:eastAsia="en-AU"/>
        </w:rPr>
        <w:tab/>
        <w:t>Application of Act to imitation firearms</w:t>
      </w:r>
      <w:bookmarkEnd w:id="35"/>
    </w:p>
    <w:p w14:paraId="3A734E75" w14:textId="77777777" w:rsidR="0066481E" w:rsidRPr="000C0473" w:rsidRDefault="0066481E" w:rsidP="0066481E">
      <w:pPr>
        <w:pStyle w:val="Amain"/>
        <w:rPr>
          <w:lang w:eastAsia="en-AU"/>
        </w:rPr>
      </w:pPr>
      <w:r w:rsidRPr="000C0473">
        <w:rPr>
          <w:lang w:eastAsia="en-AU"/>
        </w:rPr>
        <w:tab/>
        <w:t>(1)</w:t>
      </w:r>
      <w:r w:rsidRPr="000C0473">
        <w:rPr>
          <w:lang w:eastAsia="en-AU"/>
        </w:rPr>
        <w:tab/>
        <w:t>This Act applies to an imitation firearm in the same way as it applies to a firearm, subject to the following:</w:t>
      </w:r>
    </w:p>
    <w:p w14:paraId="7495B20C" w14:textId="77777777" w:rsidR="0066481E" w:rsidRPr="000C0473" w:rsidRDefault="0066481E" w:rsidP="0066481E">
      <w:pPr>
        <w:pStyle w:val="Apara"/>
        <w:rPr>
          <w:lang w:eastAsia="en-AU"/>
        </w:rPr>
      </w:pPr>
      <w:r w:rsidRPr="000C0473">
        <w:rPr>
          <w:lang w:eastAsia="en-AU"/>
        </w:rPr>
        <w:tab/>
        <w:t>(a)</w:t>
      </w:r>
      <w:r w:rsidRPr="000C0473">
        <w:rPr>
          <w:lang w:eastAsia="en-AU"/>
        </w:rPr>
        <w:tab/>
        <w:t>the registrar must not issue a licence for the possession or use of an imitation firearm (except to a firearms dealer);</w:t>
      </w:r>
    </w:p>
    <w:p w14:paraId="2DDC6481" w14:textId="77777777" w:rsidR="0066481E" w:rsidRPr="000C0473" w:rsidRDefault="0066481E" w:rsidP="0066481E">
      <w:pPr>
        <w:pStyle w:val="Apara"/>
        <w:rPr>
          <w:lang w:eastAsia="en-AU"/>
        </w:rPr>
      </w:pPr>
      <w:r w:rsidRPr="000C0473">
        <w:rPr>
          <w:lang w:eastAsia="en-AU"/>
        </w:rPr>
        <w:tab/>
        <w:t>(b)</w:t>
      </w:r>
      <w:r w:rsidRPr="000C0473">
        <w:rPr>
          <w:lang w:eastAsia="en-AU"/>
        </w:rPr>
        <w:tab/>
        <w:t>the registrar may issue a permit for the possession or use of an imitation firearm;</w:t>
      </w:r>
    </w:p>
    <w:p w14:paraId="7B08834C" w14:textId="77777777" w:rsidR="0066481E" w:rsidRPr="000C0473" w:rsidRDefault="0066481E" w:rsidP="0066481E">
      <w:pPr>
        <w:pStyle w:val="Apara"/>
        <w:rPr>
          <w:lang w:eastAsia="en-AU"/>
        </w:rPr>
      </w:pPr>
      <w:r w:rsidRPr="000C0473">
        <w:rPr>
          <w:lang w:eastAsia="en-AU"/>
        </w:rPr>
        <w:tab/>
        <w:t>(c)</w:t>
      </w:r>
      <w:r w:rsidRPr="000C0473">
        <w:rPr>
          <w:lang w:eastAsia="en-AU"/>
        </w:rPr>
        <w:tab/>
        <w:t>an imitation firearm is not required to be registered.</w:t>
      </w:r>
    </w:p>
    <w:p w14:paraId="10A20408" w14:textId="77777777" w:rsidR="0066481E" w:rsidRPr="000C0473" w:rsidRDefault="0066481E" w:rsidP="0066481E">
      <w:pPr>
        <w:pStyle w:val="Amain"/>
        <w:rPr>
          <w:lang w:eastAsia="en-AU"/>
        </w:rPr>
      </w:pPr>
      <w:r w:rsidRPr="000C0473">
        <w:rPr>
          <w:lang w:eastAsia="en-AU"/>
        </w:rPr>
        <w:tab/>
        <w:t>(2)</w:t>
      </w:r>
      <w:r w:rsidRPr="000C0473">
        <w:rPr>
          <w:lang w:eastAsia="en-AU"/>
        </w:rPr>
        <w:tab/>
        <w:t>For the application of this Act to an imitation firearm—</w:t>
      </w:r>
    </w:p>
    <w:p w14:paraId="32815F7A" w14:textId="77777777" w:rsidR="0066481E" w:rsidRPr="000C0473" w:rsidRDefault="0066481E" w:rsidP="0066481E">
      <w:pPr>
        <w:pStyle w:val="Apara"/>
        <w:rPr>
          <w:lang w:eastAsia="en-AU"/>
        </w:rPr>
      </w:pPr>
      <w:r w:rsidRPr="000C0473">
        <w:rPr>
          <w:lang w:eastAsia="en-AU"/>
        </w:rPr>
        <w:tab/>
        <w:t>(a)</w:t>
      </w:r>
      <w:r w:rsidRPr="000C0473">
        <w:rPr>
          <w:lang w:eastAsia="en-AU"/>
        </w:rPr>
        <w:tab/>
        <w:t>an imitation firearm that is an imitation of a pistol is taken to be a pistol; and</w:t>
      </w:r>
    </w:p>
    <w:p w14:paraId="2838AA7B" w14:textId="77777777" w:rsidR="0066481E" w:rsidRPr="000C0473" w:rsidRDefault="0066481E" w:rsidP="0066481E">
      <w:pPr>
        <w:pStyle w:val="Apara"/>
        <w:rPr>
          <w:lang w:eastAsia="en-AU"/>
        </w:rPr>
      </w:pPr>
      <w:r w:rsidRPr="000C0473">
        <w:rPr>
          <w:lang w:eastAsia="en-AU"/>
        </w:rPr>
        <w:tab/>
        <w:t>(b)</w:t>
      </w:r>
      <w:r w:rsidRPr="000C0473">
        <w:rPr>
          <w:lang w:eastAsia="en-AU"/>
        </w:rPr>
        <w:tab/>
        <w:t>an imitation firearm that is an imitation of a prohibited firearm is taken to be a prohibited firearm.</w:t>
      </w:r>
    </w:p>
    <w:p w14:paraId="20F0FE63" w14:textId="77777777" w:rsidR="0066481E" w:rsidRPr="000C0473" w:rsidRDefault="0066481E" w:rsidP="003D5BD3">
      <w:pPr>
        <w:pStyle w:val="Amain"/>
        <w:keepNext/>
        <w:keepLines/>
        <w:rPr>
          <w:lang w:eastAsia="en-AU"/>
        </w:rPr>
      </w:pPr>
      <w:r w:rsidRPr="000C0473">
        <w:rPr>
          <w:lang w:eastAsia="en-AU"/>
        </w:rPr>
        <w:tab/>
        <w:t>(3)</w:t>
      </w:r>
      <w:r w:rsidRPr="000C0473">
        <w:rPr>
          <w:lang w:eastAsia="en-AU"/>
        </w:rPr>
        <w:tab/>
        <w:t>In this Act:</w:t>
      </w:r>
    </w:p>
    <w:p w14:paraId="585BDD4D" w14:textId="77777777" w:rsidR="0066481E" w:rsidRPr="000C0473" w:rsidRDefault="0066481E" w:rsidP="003D5BD3">
      <w:pPr>
        <w:pStyle w:val="aDef"/>
        <w:keepNext/>
        <w:keepLines/>
        <w:rPr>
          <w:lang w:eastAsia="en-AU"/>
        </w:rPr>
      </w:pPr>
      <w:r w:rsidRPr="00E449D3">
        <w:rPr>
          <w:rStyle w:val="charBoldItals"/>
        </w:rPr>
        <w:t>imitation firearm</w:t>
      </w:r>
      <w:r w:rsidRPr="000C0473">
        <w:rPr>
          <w:bCs/>
          <w:iCs/>
          <w:lang w:eastAsia="en-AU"/>
        </w:rPr>
        <w:t>—</w:t>
      </w:r>
    </w:p>
    <w:p w14:paraId="5745BBCC" w14:textId="77777777" w:rsidR="0066481E" w:rsidRPr="000C0473" w:rsidRDefault="0066481E" w:rsidP="003D5BD3">
      <w:pPr>
        <w:pStyle w:val="aDefpara"/>
        <w:keepNext/>
        <w:keepLines/>
        <w:rPr>
          <w:lang w:eastAsia="en-AU"/>
        </w:rPr>
      </w:pPr>
      <w:r w:rsidRPr="000C0473">
        <w:rPr>
          <w:lang w:eastAsia="en-AU"/>
        </w:rPr>
        <w:tab/>
        <w:t>(a)</w:t>
      </w:r>
      <w:r w:rsidRPr="000C0473">
        <w:rPr>
          <w:lang w:eastAsia="en-AU"/>
        </w:rPr>
        <w:tab/>
        <w:t>means something that, regardless of its colour, weight or composition or the presence or absence of any moveable parts, substantially duplicates in appearance a firearm but is not a firearm; and</w:t>
      </w:r>
    </w:p>
    <w:p w14:paraId="29425F5F" w14:textId="77777777" w:rsidR="0066481E" w:rsidRPr="000C0473" w:rsidRDefault="0066481E" w:rsidP="0066481E">
      <w:pPr>
        <w:pStyle w:val="Apara"/>
        <w:rPr>
          <w:lang w:eastAsia="en-AU"/>
        </w:rPr>
      </w:pPr>
      <w:r w:rsidRPr="000C0473">
        <w:rPr>
          <w:lang w:eastAsia="en-AU"/>
        </w:rPr>
        <w:tab/>
        <w:t>(b)</w:t>
      </w:r>
      <w:r w:rsidRPr="000C0473">
        <w:rPr>
          <w:lang w:eastAsia="en-AU"/>
        </w:rPr>
        <w:tab/>
        <w:t>includes something that the registrar declares to be an imitation firearm under section 31.</w:t>
      </w:r>
    </w:p>
    <w:p w14:paraId="72518651" w14:textId="77777777" w:rsidR="0066481E" w:rsidRPr="000C0473" w:rsidRDefault="0066481E" w:rsidP="0066481E">
      <w:pPr>
        <w:pStyle w:val="Amain"/>
        <w:rPr>
          <w:lang w:eastAsia="en-AU"/>
        </w:rPr>
      </w:pPr>
      <w:r w:rsidRPr="000C0473">
        <w:rPr>
          <w:lang w:eastAsia="en-AU"/>
        </w:rPr>
        <w:lastRenderedPageBreak/>
        <w:tab/>
        <w:t>(4)</w:t>
      </w:r>
      <w:r w:rsidRPr="000C0473">
        <w:rPr>
          <w:lang w:eastAsia="en-AU"/>
        </w:rPr>
        <w:tab/>
        <w:t>However,</w:t>
      </w:r>
      <w:r w:rsidRPr="00E449D3">
        <w:rPr>
          <w:rStyle w:val="charBoldItals"/>
        </w:rPr>
        <w:t xml:space="preserve"> imitation</w:t>
      </w:r>
      <w:r w:rsidRPr="000C0473">
        <w:rPr>
          <w:lang w:eastAsia="en-AU"/>
        </w:rPr>
        <w:t xml:space="preserve"> </w:t>
      </w:r>
      <w:r w:rsidRPr="00E449D3">
        <w:rPr>
          <w:rStyle w:val="charBoldItals"/>
        </w:rPr>
        <w:t xml:space="preserve">firearm </w:t>
      </w:r>
      <w:r w:rsidRPr="000C0473">
        <w:rPr>
          <w:lang w:eastAsia="en-AU"/>
        </w:rPr>
        <w:t>does not include—</w:t>
      </w:r>
    </w:p>
    <w:p w14:paraId="3C9AC437" w14:textId="77777777" w:rsidR="0066481E" w:rsidRPr="000C0473" w:rsidRDefault="0066481E" w:rsidP="0066481E">
      <w:pPr>
        <w:pStyle w:val="Apara"/>
        <w:rPr>
          <w:lang w:eastAsia="en-AU"/>
        </w:rPr>
      </w:pPr>
      <w:r w:rsidRPr="000C0473">
        <w:rPr>
          <w:szCs w:val="24"/>
          <w:lang w:eastAsia="en-AU"/>
        </w:rPr>
        <w:tab/>
        <w:t>(a)</w:t>
      </w:r>
      <w:r w:rsidRPr="000C0473">
        <w:rPr>
          <w:szCs w:val="24"/>
          <w:lang w:eastAsia="en-AU"/>
        </w:rPr>
        <w:tab/>
      </w:r>
      <w:r w:rsidRPr="000C0473">
        <w:rPr>
          <w:lang w:eastAsia="en-AU"/>
        </w:rPr>
        <w:t>something that is produced and identified as a children’s toy; or</w:t>
      </w:r>
    </w:p>
    <w:p w14:paraId="18665650" w14:textId="77777777" w:rsidR="0066481E" w:rsidRPr="000C0473" w:rsidRDefault="0066481E" w:rsidP="0066481E">
      <w:pPr>
        <w:pStyle w:val="Apara"/>
        <w:rPr>
          <w:lang w:eastAsia="en-AU"/>
        </w:rPr>
      </w:pPr>
      <w:r w:rsidRPr="000C0473">
        <w:rPr>
          <w:lang w:eastAsia="en-AU"/>
        </w:rPr>
        <w:tab/>
        <w:t>(b)</w:t>
      </w:r>
      <w:r w:rsidRPr="000C0473">
        <w:rPr>
          <w:lang w:eastAsia="en-AU"/>
        </w:rPr>
        <w:tab/>
        <w:t>something prescribed by regulation not to be an imitation firearm; or</w:t>
      </w:r>
    </w:p>
    <w:p w14:paraId="2909F6DB" w14:textId="77777777" w:rsidR="0066481E" w:rsidRDefault="0066481E" w:rsidP="0066481E">
      <w:pPr>
        <w:pStyle w:val="Apara"/>
        <w:rPr>
          <w:lang w:eastAsia="en-AU"/>
        </w:rPr>
      </w:pPr>
      <w:r w:rsidRPr="000C0473">
        <w:rPr>
          <w:lang w:eastAsia="en-AU"/>
        </w:rPr>
        <w:tab/>
        <w:t>(c)</w:t>
      </w:r>
      <w:r w:rsidRPr="000C0473">
        <w:rPr>
          <w:lang w:eastAsia="en-AU"/>
        </w:rPr>
        <w:tab/>
        <w:t>something declared not to be an imitation firearm under section 31.</w:t>
      </w:r>
    </w:p>
    <w:p w14:paraId="7E500772" w14:textId="77777777" w:rsidR="003C7173" w:rsidRDefault="003C7173">
      <w:pPr>
        <w:pStyle w:val="PageBreak"/>
      </w:pPr>
      <w:r>
        <w:br w:type="page"/>
      </w:r>
    </w:p>
    <w:p w14:paraId="5F3AA316" w14:textId="77777777" w:rsidR="003C7173" w:rsidRPr="00FE527F" w:rsidRDefault="003C7173">
      <w:pPr>
        <w:pStyle w:val="AH2Part"/>
      </w:pPr>
      <w:bookmarkStart w:id="36" w:name="_Toc197508334"/>
      <w:r w:rsidRPr="00FE527F">
        <w:rPr>
          <w:rStyle w:val="CharPartNo"/>
        </w:rPr>
        <w:lastRenderedPageBreak/>
        <w:t>Part 4</w:t>
      </w:r>
      <w:r>
        <w:tab/>
      </w:r>
      <w:r w:rsidRPr="00FE527F">
        <w:rPr>
          <w:rStyle w:val="CharPartText"/>
        </w:rPr>
        <w:t>Unregulated firearms</w:t>
      </w:r>
      <w:bookmarkEnd w:id="36"/>
    </w:p>
    <w:p w14:paraId="678F7ACD" w14:textId="77777777" w:rsidR="003C7173" w:rsidRDefault="003C7173">
      <w:pPr>
        <w:pStyle w:val="AH5Sec"/>
      </w:pPr>
      <w:bookmarkStart w:id="37" w:name="_Toc197508335"/>
      <w:r w:rsidRPr="00FE527F">
        <w:rPr>
          <w:rStyle w:val="CharSectNo"/>
        </w:rPr>
        <w:t>24</w:t>
      </w:r>
      <w:r>
        <w:tab/>
        <w:t xml:space="preserve">Meaning of </w:t>
      </w:r>
      <w:r w:rsidRPr="002063C7">
        <w:rPr>
          <w:rStyle w:val="charItals"/>
        </w:rPr>
        <w:t>unregulated firearm</w:t>
      </w:r>
      <w:r>
        <w:t>—Act</w:t>
      </w:r>
      <w:bookmarkEnd w:id="37"/>
    </w:p>
    <w:p w14:paraId="0666F553" w14:textId="77777777" w:rsidR="003C7173" w:rsidRDefault="003C7173">
      <w:pPr>
        <w:pStyle w:val="Amainreturn"/>
        <w:keepNext/>
      </w:pPr>
      <w:r>
        <w:t>In this Act:</w:t>
      </w:r>
    </w:p>
    <w:p w14:paraId="36DE2561" w14:textId="77777777" w:rsidR="003C7173" w:rsidRDefault="003C7173">
      <w:pPr>
        <w:pStyle w:val="aDef"/>
      </w:pPr>
      <w:r w:rsidRPr="002063C7">
        <w:rPr>
          <w:rStyle w:val="charBoldItals"/>
        </w:rPr>
        <w:t>unregulated firearm</w:t>
      </w:r>
      <w:r>
        <w:t>—a thing is an</w:t>
      </w:r>
      <w:r w:rsidRPr="002063C7">
        <w:rPr>
          <w:rStyle w:val="charBoldItals"/>
        </w:rPr>
        <w:t xml:space="preserve"> unregulated firearm</w:t>
      </w:r>
      <w:r>
        <w:t xml:space="preserve"> if—</w:t>
      </w:r>
    </w:p>
    <w:p w14:paraId="034CC4DF" w14:textId="77777777" w:rsidR="003C7173" w:rsidRDefault="003C7173">
      <w:pPr>
        <w:pStyle w:val="aDefpara"/>
      </w:pPr>
      <w:r>
        <w:tab/>
        <w:t>(a)</w:t>
      </w:r>
      <w:r>
        <w:tab/>
        <w:t>the thing is designed, made or altered to be used as a firearm; and</w:t>
      </w:r>
    </w:p>
    <w:p w14:paraId="33294F31" w14:textId="77777777" w:rsidR="003C7173" w:rsidRDefault="003C7173">
      <w:pPr>
        <w:pStyle w:val="aDefpara"/>
      </w:pPr>
      <w:r>
        <w:tab/>
        <w:t>(b)</w:t>
      </w:r>
      <w:r>
        <w:tab/>
        <w:t>the only practical use of the thing is as a firearm; and</w:t>
      </w:r>
    </w:p>
    <w:p w14:paraId="52CFDCC6" w14:textId="77777777" w:rsidR="003C7173" w:rsidRDefault="003C7173">
      <w:pPr>
        <w:pStyle w:val="aDefpara"/>
      </w:pPr>
      <w:r>
        <w:tab/>
        <w:t>(c)</w:t>
      </w:r>
      <w:r>
        <w:tab/>
        <w:t>the thing is not a prohibited firearm; and</w:t>
      </w:r>
    </w:p>
    <w:p w14:paraId="0B557DD6" w14:textId="77777777" w:rsidR="003C7173" w:rsidRDefault="003C7173">
      <w:pPr>
        <w:pStyle w:val="aDefpara"/>
      </w:pPr>
      <w:r>
        <w:tab/>
        <w:t>(d)</w:t>
      </w:r>
      <w:r>
        <w:tab/>
        <w:t>the possession or use of the thing is not authorised under this Act.</w:t>
      </w:r>
    </w:p>
    <w:p w14:paraId="69C92F6A" w14:textId="77777777" w:rsidR="003C7173" w:rsidRDefault="003C7173">
      <w:pPr>
        <w:pStyle w:val="AH5Sec"/>
      </w:pPr>
      <w:bookmarkStart w:id="38" w:name="_Toc197508336"/>
      <w:r w:rsidRPr="00FE527F">
        <w:rPr>
          <w:rStyle w:val="CharSectNo"/>
        </w:rPr>
        <w:t>25</w:t>
      </w:r>
      <w:r>
        <w:tab/>
        <w:t>Unregulated firearms—seizure by police</w:t>
      </w:r>
      <w:bookmarkEnd w:id="38"/>
    </w:p>
    <w:p w14:paraId="662CE9F2" w14:textId="77777777" w:rsidR="003C7173" w:rsidRDefault="003C7173">
      <w:pPr>
        <w:pStyle w:val="Amainreturn"/>
      </w:pPr>
      <w:r>
        <w:t>A police officer may seize a thing if the police officer believes on reasonable grounds that the thing is an unregulated firearm and that the seizure is necessary—</w:t>
      </w:r>
    </w:p>
    <w:p w14:paraId="6417CD17" w14:textId="77777777" w:rsidR="003C7173" w:rsidRDefault="003C7173">
      <w:pPr>
        <w:pStyle w:val="Apara"/>
      </w:pPr>
      <w:r>
        <w:tab/>
        <w:t>(a)</w:t>
      </w:r>
      <w:r>
        <w:tab/>
        <w:t>because the thing would pose a risk to the safety of anyone if used; and</w:t>
      </w:r>
    </w:p>
    <w:p w14:paraId="0023E5F1" w14:textId="77777777" w:rsidR="003C7173" w:rsidRDefault="003C7173">
      <w:pPr>
        <w:pStyle w:val="Apara"/>
      </w:pPr>
      <w:r>
        <w:tab/>
        <w:t>(b)</w:t>
      </w:r>
      <w:r>
        <w:tab/>
        <w:t>to prevent the thing from being used or concealed, lost or destroyed.</w:t>
      </w:r>
    </w:p>
    <w:p w14:paraId="7C390851" w14:textId="77777777" w:rsidR="003C7173" w:rsidRDefault="003C7173">
      <w:pPr>
        <w:pStyle w:val="AH5Sec"/>
      </w:pPr>
      <w:bookmarkStart w:id="39" w:name="_Toc197508337"/>
      <w:r w:rsidRPr="00FE527F">
        <w:rPr>
          <w:rStyle w:val="CharSectNo"/>
        </w:rPr>
        <w:t>26</w:t>
      </w:r>
      <w:r>
        <w:tab/>
        <w:t>Unregulated firearms—receipt for seizure</w:t>
      </w:r>
      <w:bookmarkEnd w:id="39"/>
    </w:p>
    <w:p w14:paraId="33010D5B" w14:textId="77777777" w:rsidR="003C7173" w:rsidRDefault="003C7173">
      <w:pPr>
        <w:pStyle w:val="Amain"/>
      </w:pPr>
      <w:r>
        <w:tab/>
        <w:t>(1)</w:t>
      </w:r>
      <w:r>
        <w:tab/>
        <w:t>A police officer who seizes a thing under section 25 must give a receipt for the thing to the person from whom it was seized.</w:t>
      </w:r>
    </w:p>
    <w:p w14:paraId="4A6A1C92" w14:textId="77777777"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14:paraId="63D6F5F0" w14:textId="77777777" w:rsidR="003C7173" w:rsidRDefault="003C7173" w:rsidP="001B3763">
      <w:pPr>
        <w:pStyle w:val="Amain"/>
        <w:keepNext/>
      </w:pPr>
      <w:r>
        <w:tab/>
        <w:t>(3)</w:t>
      </w:r>
      <w:r>
        <w:tab/>
        <w:t>The receipt must include the following:</w:t>
      </w:r>
    </w:p>
    <w:p w14:paraId="48A5DD6A" w14:textId="77777777" w:rsidR="003C7173" w:rsidRDefault="003C7173">
      <w:pPr>
        <w:pStyle w:val="Apara"/>
      </w:pPr>
      <w:r>
        <w:tab/>
        <w:t>(a)</w:t>
      </w:r>
      <w:r>
        <w:tab/>
        <w:t>a description of the thing seized;</w:t>
      </w:r>
    </w:p>
    <w:p w14:paraId="1E2C148F" w14:textId="77777777" w:rsidR="003C7173" w:rsidRDefault="003C7173">
      <w:pPr>
        <w:pStyle w:val="Apara"/>
      </w:pPr>
      <w:r>
        <w:lastRenderedPageBreak/>
        <w:tab/>
        <w:t>(b)</w:t>
      </w:r>
      <w:r>
        <w:tab/>
        <w:t>an explanation of why the thing was seized;</w:t>
      </w:r>
    </w:p>
    <w:p w14:paraId="1C1D7EC1" w14:textId="77777777" w:rsidR="003C7173" w:rsidRDefault="003C7173">
      <w:pPr>
        <w:pStyle w:val="Apara"/>
      </w:pPr>
      <w:r>
        <w:tab/>
        <w:t>(c)</w:t>
      </w:r>
      <w:r>
        <w:tab/>
        <w:t>the police officer’s name, and how to contact the officer;</w:t>
      </w:r>
    </w:p>
    <w:p w14:paraId="32946C8F" w14:textId="77777777" w:rsidR="003C7173" w:rsidRDefault="003C7173">
      <w:pPr>
        <w:pStyle w:val="Apara"/>
      </w:pPr>
      <w:r>
        <w:tab/>
        <w:t>(d)</w:t>
      </w:r>
      <w:r>
        <w:tab/>
        <w:t>if the thing is removed from the place of seizure under section 27—the address of the place to which the thing is removed.</w:t>
      </w:r>
    </w:p>
    <w:p w14:paraId="03157781" w14:textId="77777777" w:rsidR="003C7173" w:rsidRDefault="003C7173">
      <w:pPr>
        <w:pStyle w:val="AH5Sec"/>
      </w:pPr>
      <w:bookmarkStart w:id="40" w:name="_Toc197508338"/>
      <w:r w:rsidRPr="00FE527F">
        <w:rPr>
          <w:rStyle w:val="CharSectNo"/>
        </w:rPr>
        <w:t>27</w:t>
      </w:r>
      <w:r>
        <w:tab/>
        <w:t>Unregulated firearms—examination</w:t>
      </w:r>
      <w:bookmarkEnd w:id="40"/>
    </w:p>
    <w:p w14:paraId="69964343" w14:textId="77777777" w:rsidR="003C7173" w:rsidRDefault="003C7173">
      <w:pPr>
        <w:pStyle w:val="Amain"/>
      </w:pPr>
      <w:r>
        <w:tab/>
        <w:t>(1)</w:t>
      </w:r>
      <w:r>
        <w:tab/>
        <w:t xml:space="preserve">A police officer who seizes a thing under section 25 (Unregulated firearms—seizure by police) may remove the thing from the premises where it was seized to another place for examination or processing, for not longer than 7 days (the </w:t>
      </w:r>
      <w:r w:rsidRPr="002063C7">
        <w:rPr>
          <w:rStyle w:val="charBoldItals"/>
        </w:rPr>
        <w:t>7-day period</w:t>
      </w:r>
      <w:r>
        <w:t>).</w:t>
      </w:r>
    </w:p>
    <w:p w14:paraId="449F5269" w14:textId="77777777" w:rsidR="003C7173" w:rsidRDefault="003C7173">
      <w:pPr>
        <w:pStyle w:val="Amain"/>
      </w:pPr>
      <w:r>
        <w:tab/>
        <w:t>(2)</w:t>
      </w:r>
      <w:r>
        <w:tab/>
        <w:t xml:space="preserve">A police officer may apply to the </w:t>
      </w:r>
      <w:smartTag w:uri="urn:schemas-microsoft-com:office:smarttags" w:element="Street">
        <w:smartTag w:uri="urn:schemas-microsoft-com:office:smarttags" w:element="address">
          <w:r>
            <w:t>Magistrates Court</w:t>
          </w:r>
        </w:smartTag>
      </w:smartTag>
      <w:r>
        <w:t xml:space="preserve"> for an extension of the 7</w:t>
      </w:r>
      <w:r>
        <w:noBreakHyphen/>
        <w:t>day period if the officer believes on reasonable grounds that the thing cannot be examined or processed within that time.</w:t>
      </w:r>
    </w:p>
    <w:p w14:paraId="2F29544C" w14:textId="77777777" w:rsidR="003C7173" w:rsidRDefault="003C7173">
      <w:pPr>
        <w:pStyle w:val="Amain"/>
      </w:pPr>
      <w:r>
        <w:tab/>
        <w:t>(3)</w:t>
      </w:r>
      <w:r>
        <w:tab/>
        <w:t>The police officer must, if practicable, give notice of the application to the person from whom the thing was seized, and the person is entitled to be heard on the application.</w:t>
      </w:r>
    </w:p>
    <w:p w14:paraId="5F93AC64" w14:textId="77777777" w:rsidR="003C7173" w:rsidRDefault="003C7173">
      <w:pPr>
        <w:pStyle w:val="Amain"/>
      </w:pPr>
      <w:r>
        <w:tab/>
        <w:t>(4)</w:t>
      </w:r>
      <w:r>
        <w:tab/>
        <w:t>The court may order the extension if satisfied on reasonable grounds that the thing cannot be examined or processed within the 7-day period.</w:t>
      </w:r>
    </w:p>
    <w:p w14:paraId="3F496ECA" w14:textId="77777777" w:rsidR="003C7173" w:rsidRDefault="003C7173">
      <w:pPr>
        <w:pStyle w:val="Amain"/>
      </w:pPr>
      <w:r>
        <w:tab/>
        <w:t>(5)</w:t>
      </w:r>
      <w:r>
        <w:tab/>
        <w:t>If a thing is moved to another place under this section, the police officer must, if practicable, tell the person from whom the thing was seized (or the person’s representative) the results of the examination or processing.</w:t>
      </w:r>
    </w:p>
    <w:p w14:paraId="7F2C1BE3" w14:textId="77777777" w:rsidR="003C7173" w:rsidRDefault="003C7173">
      <w:pPr>
        <w:pStyle w:val="AH5Sec"/>
      </w:pPr>
      <w:bookmarkStart w:id="41" w:name="_Toc197508339"/>
      <w:r w:rsidRPr="00FE527F">
        <w:rPr>
          <w:rStyle w:val="CharSectNo"/>
        </w:rPr>
        <w:t>28</w:t>
      </w:r>
      <w:r>
        <w:tab/>
        <w:t>Unregulated firearms—access to things seized</w:t>
      </w:r>
      <w:bookmarkEnd w:id="41"/>
    </w:p>
    <w:p w14:paraId="5A36D1DE" w14:textId="77777777" w:rsidR="003C7173" w:rsidRDefault="003C7173">
      <w:pPr>
        <w:pStyle w:val="Amainreturn"/>
      </w:pPr>
      <w:r>
        <w:t>A person who would, apart from the seizure, be entitled to inspect a thing seized under section 25 (Unregulated firearms—seizure by police) may inspect it.</w:t>
      </w:r>
    </w:p>
    <w:p w14:paraId="041E1BFA" w14:textId="77777777" w:rsidR="003C7173" w:rsidRDefault="003C7173">
      <w:pPr>
        <w:pStyle w:val="AH5Sec"/>
      </w:pPr>
      <w:bookmarkStart w:id="42" w:name="_Toc197508340"/>
      <w:r w:rsidRPr="00FE527F">
        <w:rPr>
          <w:rStyle w:val="CharSectNo"/>
        </w:rPr>
        <w:lastRenderedPageBreak/>
        <w:t>29</w:t>
      </w:r>
      <w:r>
        <w:tab/>
        <w:t>Unregulated firearms—review of decision to seize</w:t>
      </w:r>
      <w:bookmarkEnd w:id="42"/>
    </w:p>
    <w:p w14:paraId="1223EFA2" w14:textId="77777777" w:rsidR="003C7173" w:rsidRDefault="003C7173">
      <w:pPr>
        <w:pStyle w:val="Amain"/>
      </w:pPr>
      <w:r>
        <w:tab/>
        <w:t>(1)</w:t>
      </w:r>
      <w:r>
        <w:tab/>
        <w:t>The registrar must review each seizure under section 25 (Unregulated firearms—seizure by police) and order the return of the thing to the person from whom it was seized if—</w:t>
      </w:r>
    </w:p>
    <w:p w14:paraId="07ACDAF8" w14:textId="77777777" w:rsidR="003C7173" w:rsidRDefault="003C7173">
      <w:pPr>
        <w:pStyle w:val="Apara"/>
      </w:pPr>
      <w:r>
        <w:tab/>
        <w:t>(a)</w:t>
      </w:r>
      <w:r>
        <w:tab/>
        <w:t>when seized, the thing was not—</w:t>
      </w:r>
    </w:p>
    <w:p w14:paraId="0D5909A7" w14:textId="77777777" w:rsidR="003C7173" w:rsidRDefault="003C7173">
      <w:pPr>
        <w:pStyle w:val="Asubpara"/>
      </w:pPr>
      <w:r>
        <w:tab/>
        <w:t>(i)</w:t>
      </w:r>
      <w:r>
        <w:tab/>
        <w:t>an unregulated firearm; or</w:t>
      </w:r>
    </w:p>
    <w:p w14:paraId="2BD40FEE" w14:textId="77777777" w:rsidR="003C7173" w:rsidRDefault="003C7173">
      <w:pPr>
        <w:pStyle w:val="Asubpara"/>
      </w:pPr>
      <w:r>
        <w:tab/>
        <w:t>(ii)</w:t>
      </w:r>
      <w:r>
        <w:tab/>
        <w:t>a prohibited firearm; or</w:t>
      </w:r>
    </w:p>
    <w:p w14:paraId="0173E326" w14:textId="77777777" w:rsidR="003C7173" w:rsidRDefault="003C7173">
      <w:pPr>
        <w:pStyle w:val="Apara"/>
      </w:pPr>
      <w:r>
        <w:tab/>
        <w:t>(b)</w:t>
      </w:r>
      <w:r>
        <w:tab/>
        <w:t>within 30 days after the day of seizure, the thing is not a prohibited firearm; or</w:t>
      </w:r>
    </w:p>
    <w:p w14:paraId="55DDD96F" w14:textId="77777777" w:rsidR="003C7173" w:rsidRDefault="003C7173">
      <w:pPr>
        <w:pStyle w:val="Apara"/>
      </w:pPr>
      <w:r>
        <w:tab/>
        <w:t>(c)</w:t>
      </w:r>
      <w:r>
        <w:tab/>
        <w:t>the registrar has no reasonable grounds to believe that the thing is connected with an offence against any of the following:</w:t>
      </w:r>
    </w:p>
    <w:p w14:paraId="3AEB4CBF" w14:textId="77777777" w:rsidR="003C7173" w:rsidRDefault="003C7173">
      <w:pPr>
        <w:pStyle w:val="Asubpara"/>
      </w:pPr>
      <w:r>
        <w:tab/>
        <w:t>(i)</w:t>
      </w:r>
      <w:r>
        <w:tab/>
        <w:t xml:space="preserve">this Act; </w:t>
      </w:r>
    </w:p>
    <w:p w14:paraId="6FEBFD05" w14:textId="67362B51" w:rsidR="003C7173" w:rsidRDefault="003C7173">
      <w:pPr>
        <w:pStyle w:val="Asubpara"/>
      </w:pPr>
      <w:r>
        <w:tab/>
        <w:t>(ii)</w:t>
      </w:r>
      <w:r>
        <w:tab/>
        <w:t xml:space="preserve">the </w:t>
      </w:r>
      <w:hyperlink r:id="rId42" w:tooltip="A1996-75" w:history="1">
        <w:r w:rsidR="002063C7" w:rsidRPr="002063C7">
          <w:rPr>
            <w:rStyle w:val="charCitHyperlinkItal"/>
          </w:rPr>
          <w:t>Prohibited Weapons Act 1996</w:t>
        </w:r>
      </w:hyperlink>
      <w:r>
        <w:t>;</w:t>
      </w:r>
    </w:p>
    <w:p w14:paraId="4B56AD84" w14:textId="4946DD1A" w:rsidR="003C7173" w:rsidRDefault="003C7173">
      <w:pPr>
        <w:pStyle w:val="Asubpara"/>
      </w:pPr>
      <w:r>
        <w:tab/>
        <w:t>(iii)</w:t>
      </w:r>
      <w:r>
        <w:tab/>
        <w:t xml:space="preserve">the </w:t>
      </w:r>
      <w:hyperlink r:id="rId43" w:tooltip="A1900-40" w:history="1">
        <w:r w:rsidR="002063C7" w:rsidRPr="002063C7">
          <w:rPr>
            <w:rStyle w:val="charCitHyperlinkItal"/>
          </w:rPr>
          <w:t>Crimes Act 1900</w:t>
        </w:r>
      </w:hyperlink>
      <w:r>
        <w:t>;</w:t>
      </w:r>
    </w:p>
    <w:p w14:paraId="574B6ECD" w14:textId="29ACC62F" w:rsidR="003C7173" w:rsidRDefault="003C7173">
      <w:pPr>
        <w:pStyle w:val="Asubpara"/>
      </w:pPr>
      <w:r>
        <w:tab/>
        <w:t>(iv)</w:t>
      </w:r>
      <w:r>
        <w:tab/>
        <w:t xml:space="preserve">the </w:t>
      </w:r>
      <w:hyperlink r:id="rId44" w:tooltip="A2002-51" w:history="1">
        <w:r w:rsidR="002063C7" w:rsidRPr="002063C7">
          <w:rPr>
            <w:rStyle w:val="charCitHyperlinkAbbrev"/>
          </w:rPr>
          <w:t>Criminal Code</w:t>
        </w:r>
      </w:hyperlink>
      <w:r>
        <w:t>;</w:t>
      </w:r>
    </w:p>
    <w:p w14:paraId="03E6A41D" w14:textId="77777777" w:rsidR="003C7173" w:rsidRDefault="003C7173">
      <w:pPr>
        <w:pStyle w:val="Asubpara"/>
      </w:pPr>
      <w:r>
        <w:tab/>
        <w:t>(v)</w:t>
      </w:r>
      <w:r>
        <w:tab/>
        <w:t>another law prescribed by regulation.</w:t>
      </w:r>
    </w:p>
    <w:p w14:paraId="4232A6C1" w14:textId="77777777" w:rsidR="003C7173" w:rsidRDefault="003C7173">
      <w:pPr>
        <w:pStyle w:val="Amain"/>
      </w:pPr>
      <w:r>
        <w:tab/>
        <w:t>(2)</w:t>
      </w:r>
      <w:r>
        <w:tab/>
        <w:t>If a thing is ordered to be returned under subsection (1) to the person from whom it was seized, but it cannot be returned, the Territory must pay reasonable compensation to the owner of the thing for its loss.</w:t>
      </w:r>
    </w:p>
    <w:p w14:paraId="2C341920" w14:textId="77777777" w:rsidR="003C7173" w:rsidRDefault="003C7173">
      <w:pPr>
        <w:pStyle w:val="Amain"/>
      </w:pPr>
      <w:r>
        <w:tab/>
        <w:t>(3)</w:t>
      </w:r>
      <w:r>
        <w:tab/>
        <w:t>In this section:</w:t>
      </w:r>
    </w:p>
    <w:p w14:paraId="65B4A063" w14:textId="77777777" w:rsidR="003C7173" w:rsidRDefault="003C7173">
      <w:pPr>
        <w:pStyle w:val="aDef"/>
      </w:pPr>
      <w:r>
        <w:rPr>
          <w:rStyle w:val="charBoldItals"/>
        </w:rPr>
        <w:t>offence</w:t>
      </w:r>
      <w:r>
        <w:t xml:space="preserve"> includes an offence that there are reasonable grounds for believing has been, is being or will be, committed.</w:t>
      </w:r>
    </w:p>
    <w:p w14:paraId="5D79E5E8" w14:textId="77777777" w:rsidR="003C7173" w:rsidRDefault="003C7173">
      <w:pPr>
        <w:pStyle w:val="AH5Sec"/>
      </w:pPr>
      <w:bookmarkStart w:id="43" w:name="_Toc197508341"/>
      <w:r w:rsidRPr="00FE527F">
        <w:rPr>
          <w:rStyle w:val="CharSectNo"/>
        </w:rPr>
        <w:lastRenderedPageBreak/>
        <w:t>30</w:t>
      </w:r>
      <w:r>
        <w:tab/>
        <w:t>Unregulated firearms—forfeiture</w:t>
      </w:r>
      <w:bookmarkEnd w:id="43"/>
    </w:p>
    <w:p w14:paraId="2875DD5C" w14:textId="77777777" w:rsidR="003C7173" w:rsidRDefault="003C7173" w:rsidP="005F053E">
      <w:pPr>
        <w:pStyle w:val="Amain"/>
        <w:keepNext/>
      </w:pPr>
      <w:r>
        <w:tab/>
        <w:t>(1)</w:t>
      </w:r>
      <w:r>
        <w:tab/>
        <w:t>A thing seized under section 25 (Unregulated firearms—seizure by police) is forfeited to the Territory if there is no requirement under section 29—</w:t>
      </w:r>
    </w:p>
    <w:p w14:paraId="4CB9D15C" w14:textId="77777777" w:rsidR="003C7173" w:rsidRDefault="003C7173">
      <w:pPr>
        <w:pStyle w:val="Apara"/>
      </w:pPr>
      <w:r>
        <w:tab/>
        <w:t>(a)</w:t>
      </w:r>
      <w:r>
        <w:tab/>
        <w:t>to return the thing to the person from whom it was seized; or</w:t>
      </w:r>
    </w:p>
    <w:p w14:paraId="0FA1A671" w14:textId="77777777" w:rsidR="003C7173" w:rsidRDefault="003C7173">
      <w:pPr>
        <w:pStyle w:val="Apara"/>
      </w:pPr>
      <w:r>
        <w:tab/>
        <w:t>(b)</w:t>
      </w:r>
      <w:r>
        <w:tab/>
        <w:t>to pay compensation for the thing.</w:t>
      </w:r>
    </w:p>
    <w:p w14:paraId="477B05BB" w14:textId="77777777" w:rsidR="003C7173" w:rsidRDefault="003C7173">
      <w:pPr>
        <w:pStyle w:val="Amain"/>
      </w:pPr>
      <w:r>
        <w:tab/>
        <w:t>(2)</w:t>
      </w:r>
      <w:r>
        <w:tab/>
        <w:t xml:space="preserve">A thing forfeited to the Territory may be destroyed or otherwise disposed of as the </w:t>
      </w:r>
      <w:r w:rsidR="00BA29E3" w:rsidRPr="005C3714">
        <w:t>registrar</w:t>
      </w:r>
      <w:r>
        <w:t xml:space="preserve"> directs.</w:t>
      </w:r>
    </w:p>
    <w:p w14:paraId="5597B81D" w14:textId="77777777" w:rsidR="003C7173" w:rsidRDefault="003C7173">
      <w:pPr>
        <w:pStyle w:val="PageBreak"/>
      </w:pPr>
      <w:r>
        <w:br w:type="page"/>
      </w:r>
    </w:p>
    <w:p w14:paraId="387F20EE" w14:textId="77777777" w:rsidR="003C7173" w:rsidRPr="00FE527F" w:rsidRDefault="003C7173">
      <w:pPr>
        <w:pStyle w:val="AH2Part"/>
      </w:pPr>
      <w:bookmarkStart w:id="44" w:name="_Toc197508342"/>
      <w:r w:rsidRPr="00FE527F">
        <w:rPr>
          <w:rStyle w:val="CharPartNo"/>
        </w:rPr>
        <w:lastRenderedPageBreak/>
        <w:t>Part 5</w:t>
      </w:r>
      <w:r>
        <w:tab/>
      </w:r>
      <w:r w:rsidRPr="00FE527F">
        <w:rPr>
          <w:rStyle w:val="CharPartText"/>
        </w:rPr>
        <w:t>Declarations about firearms</w:t>
      </w:r>
      <w:bookmarkEnd w:id="44"/>
    </w:p>
    <w:p w14:paraId="001F0FA0" w14:textId="77777777" w:rsidR="003C7173" w:rsidRDefault="003C7173">
      <w:pPr>
        <w:pStyle w:val="AH5Sec"/>
      </w:pPr>
      <w:bookmarkStart w:id="45" w:name="_Toc197508343"/>
      <w:r w:rsidRPr="00FE527F">
        <w:rPr>
          <w:rStyle w:val="CharSectNo"/>
        </w:rPr>
        <w:t>31</w:t>
      </w:r>
      <w:r>
        <w:tab/>
        <w:t>Firearms declarations by registrar</w:t>
      </w:r>
      <w:bookmarkEnd w:id="45"/>
    </w:p>
    <w:p w14:paraId="42A71357" w14:textId="77777777" w:rsidR="003C7173" w:rsidRDefault="003C7173">
      <w:pPr>
        <w:pStyle w:val="Amain"/>
      </w:pPr>
      <w:r>
        <w:tab/>
        <w:t>(1)</w:t>
      </w:r>
      <w:r>
        <w:tab/>
        <w:t>The registrar may, in accordance with any guidelines under section 37 (Minister’s guidelines), do any of the following:</w:t>
      </w:r>
    </w:p>
    <w:p w14:paraId="1E9DBC83" w14:textId="77777777" w:rsidR="00C25EE8" w:rsidRPr="000C0473" w:rsidRDefault="00C25EE8" w:rsidP="00C25EE8">
      <w:pPr>
        <w:pStyle w:val="Apara"/>
        <w:rPr>
          <w:lang w:eastAsia="en-AU"/>
        </w:rPr>
      </w:pPr>
      <w:r w:rsidRPr="000C0473">
        <w:rPr>
          <w:lang w:eastAsia="en-AU"/>
        </w:rPr>
        <w:tab/>
        <w:t>(a)</w:t>
      </w:r>
      <w:r w:rsidRPr="000C0473">
        <w:rPr>
          <w:lang w:eastAsia="en-AU"/>
        </w:rPr>
        <w:tab/>
        <w:t xml:space="preserve">declare something to be a firearm or imitation firearm; </w:t>
      </w:r>
    </w:p>
    <w:p w14:paraId="2455AF87" w14:textId="77777777" w:rsidR="003C7173" w:rsidRDefault="003C7173">
      <w:pPr>
        <w:pStyle w:val="Apara"/>
      </w:pPr>
      <w:r>
        <w:tab/>
        <w:t>(b)</w:t>
      </w:r>
      <w:r>
        <w:tab/>
        <w:t>declare an unregulated firearm to be a prohibited firearm;</w:t>
      </w:r>
    </w:p>
    <w:p w14:paraId="063BA1E4" w14:textId="77777777" w:rsidR="00C25EE8" w:rsidRPr="000C0473" w:rsidRDefault="00C25EE8" w:rsidP="00C25EE8">
      <w:pPr>
        <w:pStyle w:val="Apara"/>
        <w:rPr>
          <w:lang w:eastAsia="en-AU"/>
        </w:rPr>
      </w:pPr>
      <w:r w:rsidRPr="000C0473">
        <w:rPr>
          <w:lang w:eastAsia="en-AU"/>
        </w:rPr>
        <w:tab/>
        <w:t>(c)</w:t>
      </w:r>
      <w:r w:rsidRPr="000C0473">
        <w:rPr>
          <w:lang w:eastAsia="en-AU"/>
        </w:rPr>
        <w:tab/>
        <w:t xml:space="preserve">declare that something is not a firearm, imitation firearm or prohibited firearm. </w:t>
      </w:r>
    </w:p>
    <w:p w14:paraId="38BE651F" w14:textId="77777777" w:rsidR="00D17927" w:rsidRPr="00015E87" w:rsidRDefault="00D17927" w:rsidP="00D17927">
      <w:pPr>
        <w:pStyle w:val="Amain"/>
      </w:pPr>
      <w:r w:rsidRPr="00015E87">
        <w:tab/>
        <w:t>(2)</w:t>
      </w:r>
      <w:r w:rsidRPr="00015E87">
        <w:tab/>
        <w:t>A declaration remains in force for 3 months.</w:t>
      </w:r>
    </w:p>
    <w:p w14:paraId="7B3A2010" w14:textId="77777777" w:rsidR="003C7173" w:rsidRDefault="003C7173">
      <w:pPr>
        <w:pStyle w:val="Amain"/>
      </w:pPr>
      <w:r>
        <w:tab/>
        <w:t>(3)</w:t>
      </w:r>
      <w:r>
        <w:tab/>
        <w:t>A declaration is a disallowable instrument.</w:t>
      </w:r>
    </w:p>
    <w:p w14:paraId="7FED02CA" w14:textId="6420234F"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45" w:tooltip="A2001-14" w:history="1">
        <w:r w:rsidR="002063C7" w:rsidRPr="002063C7">
          <w:rPr>
            <w:rStyle w:val="charCitHyperlinkAbbrev"/>
          </w:rPr>
          <w:t>Legislation Act</w:t>
        </w:r>
      </w:hyperlink>
      <w:r>
        <w:t>.</w:t>
      </w:r>
    </w:p>
    <w:p w14:paraId="4290FEB0" w14:textId="77777777" w:rsidR="002C2330" w:rsidRPr="0092630A" w:rsidRDefault="002C2330" w:rsidP="002C2330">
      <w:pPr>
        <w:pStyle w:val="Amain"/>
        <w:rPr>
          <w:lang w:eastAsia="en-AU"/>
        </w:rPr>
      </w:pPr>
      <w:r w:rsidRPr="0092630A">
        <w:rPr>
          <w:lang w:eastAsia="en-AU"/>
        </w:rPr>
        <w:tab/>
        <w:t>(4)</w:t>
      </w:r>
      <w:r w:rsidRPr="0092630A">
        <w:rPr>
          <w:lang w:eastAsia="en-AU"/>
        </w:rPr>
        <w:tab/>
        <w:t>The registrar must give additional public notice of the declaration.</w:t>
      </w:r>
    </w:p>
    <w:p w14:paraId="4F8770CA" w14:textId="15D256B0" w:rsidR="002C2330" w:rsidRPr="0092630A" w:rsidRDefault="002C2330" w:rsidP="002C233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19FEE0D5" w14:textId="77777777" w:rsidR="003C7173" w:rsidRDefault="003C7173">
      <w:pPr>
        <w:pStyle w:val="AH5Sec"/>
      </w:pPr>
      <w:bookmarkStart w:id="46" w:name="_Toc197508344"/>
      <w:r w:rsidRPr="00FE527F">
        <w:rPr>
          <w:rStyle w:val="CharSectNo"/>
        </w:rPr>
        <w:t>32</w:t>
      </w:r>
      <w:r>
        <w:tab/>
        <w:t>Effect of certain declarations</w:t>
      </w:r>
      <w:bookmarkEnd w:id="46"/>
    </w:p>
    <w:p w14:paraId="620410FC" w14:textId="5EC65302" w:rsidR="003C7173" w:rsidRDefault="003C7173">
      <w:pPr>
        <w:pStyle w:val="Amainreturn"/>
        <w:keepLines/>
      </w:pPr>
      <w:r>
        <w:t xml:space="preserve">A person does not commit an offence against this Act in relation to the possession or use of a thing that is the subject of a declaration under section 31 (1) (a) or (b) if the elements of the offence happen less than 2 days after the day the declaration is notified under the </w:t>
      </w:r>
      <w:hyperlink r:id="rId47" w:tooltip="A2001-14" w:history="1">
        <w:r w:rsidR="002063C7" w:rsidRPr="002063C7">
          <w:rPr>
            <w:rStyle w:val="charCitHyperlinkAbbrev"/>
          </w:rPr>
          <w:t>Legislation Act</w:t>
        </w:r>
      </w:hyperlink>
      <w:r>
        <w:t>.</w:t>
      </w:r>
    </w:p>
    <w:p w14:paraId="510C89EF" w14:textId="77777777" w:rsidR="003C7173" w:rsidRDefault="003C7173">
      <w:pPr>
        <w:pStyle w:val="PageBreak"/>
      </w:pPr>
      <w:r>
        <w:br w:type="page"/>
      </w:r>
    </w:p>
    <w:p w14:paraId="69146F5D" w14:textId="77777777" w:rsidR="003C7173" w:rsidRPr="00FE527F" w:rsidRDefault="003C7173">
      <w:pPr>
        <w:pStyle w:val="AH2Part"/>
      </w:pPr>
      <w:bookmarkStart w:id="47" w:name="_Toc197508345"/>
      <w:r w:rsidRPr="00FE527F">
        <w:rPr>
          <w:rStyle w:val="CharPartNo"/>
        </w:rPr>
        <w:lastRenderedPageBreak/>
        <w:t>Part 6</w:t>
      </w:r>
      <w:r>
        <w:tab/>
      </w:r>
      <w:r w:rsidRPr="00FE527F">
        <w:rPr>
          <w:rStyle w:val="CharPartText"/>
        </w:rPr>
        <w:t>Administration</w:t>
      </w:r>
      <w:bookmarkEnd w:id="47"/>
    </w:p>
    <w:p w14:paraId="50011EF2" w14:textId="77777777" w:rsidR="003C7173" w:rsidRDefault="003C7173">
      <w:pPr>
        <w:pStyle w:val="Placeholder"/>
      </w:pPr>
      <w:r>
        <w:rPr>
          <w:rStyle w:val="CharDivNo"/>
        </w:rPr>
        <w:t xml:space="preserve">  </w:t>
      </w:r>
      <w:r>
        <w:rPr>
          <w:rStyle w:val="CharDivText"/>
        </w:rPr>
        <w:t xml:space="preserve">  </w:t>
      </w:r>
    </w:p>
    <w:p w14:paraId="560D13C9" w14:textId="77777777" w:rsidR="003C7173" w:rsidRDefault="003C7173">
      <w:pPr>
        <w:pStyle w:val="AH5Sec"/>
      </w:pPr>
      <w:bookmarkStart w:id="48" w:name="_Toc197508346"/>
      <w:r w:rsidRPr="00FE527F">
        <w:rPr>
          <w:rStyle w:val="CharSectNo"/>
        </w:rPr>
        <w:t>33</w:t>
      </w:r>
      <w:r>
        <w:tab/>
        <w:t>Registrar of firearms</w:t>
      </w:r>
      <w:bookmarkEnd w:id="48"/>
    </w:p>
    <w:p w14:paraId="4EBCF91C" w14:textId="77777777" w:rsidR="003C7173" w:rsidRDefault="003C7173">
      <w:pPr>
        <w:pStyle w:val="Amainreturn"/>
        <w:keepNext/>
      </w:pPr>
      <w:r>
        <w:t>The chief police officer may appoint a person who is a police officer who holds a rank of or above that of superintendent to be the Registrar of Firearms.</w:t>
      </w:r>
    </w:p>
    <w:p w14:paraId="42AD8103" w14:textId="28377B0F" w:rsidR="003C7173" w:rsidRDefault="003C7173">
      <w:pPr>
        <w:pStyle w:val="aNote"/>
      </w:pPr>
      <w:r w:rsidRPr="002063C7">
        <w:rPr>
          <w:rStyle w:val="charItals"/>
        </w:rPr>
        <w:t>Note 1</w:t>
      </w:r>
      <w:r>
        <w:tab/>
        <w:t xml:space="preserve">For the making of appointments (including acting appointments), see the </w:t>
      </w:r>
      <w:hyperlink r:id="rId48" w:tooltip="A2001-14" w:history="1">
        <w:r w:rsidR="002063C7" w:rsidRPr="002063C7">
          <w:rPr>
            <w:rStyle w:val="charCitHyperlinkAbbrev"/>
          </w:rPr>
          <w:t>Legislation Act</w:t>
        </w:r>
      </w:hyperlink>
      <w:r>
        <w:t>, pt 19.3.</w:t>
      </w:r>
    </w:p>
    <w:p w14:paraId="153B21C4" w14:textId="7ADF599B" w:rsidR="003C7173" w:rsidRDefault="003C7173">
      <w:pPr>
        <w:pStyle w:val="aNote"/>
      </w:pPr>
      <w:r w:rsidRPr="002063C7">
        <w:rPr>
          <w:rStyle w:val="charItals"/>
        </w:rPr>
        <w:t>Note 2</w:t>
      </w:r>
      <w:r>
        <w:tab/>
        <w:t>In particular, an appointment may be made by naming a person or nominating the occupant of a position (see</w:t>
      </w:r>
      <w:r>
        <w:rPr>
          <w:color w:val="000000"/>
        </w:rPr>
        <w:t xml:space="preserve"> </w:t>
      </w:r>
      <w:hyperlink r:id="rId49" w:tooltip="A2001-14" w:history="1">
        <w:r w:rsidR="002063C7" w:rsidRPr="002063C7">
          <w:rPr>
            <w:rStyle w:val="charCitHyperlinkAbbrev"/>
          </w:rPr>
          <w:t>Legislation Act</w:t>
        </w:r>
      </w:hyperlink>
      <w:r>
        <w:rPr>
          <w:color w:val="000000"/>
        </w:rPr>
        <w:t>,</w:t>
      </w:r>
      <w:r>
        <w:t xml:space="preserve"> s 207).</w:t>
      </w:r>
    </w:p>
    <w:p w14:paraId="188B0F3B" w14:textId="77777777" w:rsidR="003C7173" w:rsidRDefault="003C7173">
      <w:pPr>
        <w:pStyle w:val="AH5Sec"/>
      </w:pPr>
      <w:bookmarkStart w:id="49" w:name="_Toc197508347"/>
      <w:r w:rsidRPr="00FE527F">
        <w:rPr>
          <w:rStyle w:val="CharSectNo"/>
        </w:rPr>
        <w:t>34</w:t>
      </w:r>
      <w:r>
        <w:tab/>
        <w:t>Functions of registrar</w:t>
      </w:r>
      <w:bookmarkEnd w:id="49"/>
    </w:p>
    <w:p w14:paraId="29D418A9" w14:textId="77777777" w:rsidR="003C7173" w:rsidRDefault="003C7173">
      <w:pPr>
        <w:pStyle w:val="Amainreturn"/>
        <w:keepNext/>
      </w:pPr>
      <w:r>
        <w:t>The registrar has the functions given to the registrar by this Act or any other law of the Territory.</w:t>
      </w:r>
    </w:p>
    <w:p w14:paraId="48C2D726" w14:textId="1A2306EE" w:rsidR="003C7173" w:rsidRDefault="003C7173">
      <w:pPr>
        <w:pStyle w:val="aNote"/>
        <w:keepLines/>
        <w:rPr>
          <w:color w:val="000000"/>
        </w:rPr>
      </w:pPr>
      <w:r w:rsidRPr="002063C7">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50" w:tooltip="A2001-14" w:history="1">
        <w:r w:rsidR="002063C7" w:rsidRPr="002063C7">
          <w:rPr>
            <w:rStyle w:val="charCitHyperlinkAbbrev"/>
          </w:rPr>
          <w:t>Legislation Act</w:t>
        </w:r>
      </w:hyperlink>
      <w:r>
        <w:rPr>
          <w:color w:val="000000"/>
        </w:rPr>
        <w:t xml:space="preserve">, s 196 (1) and dict, pt 1, defs </w:t>
      </w:r>
      <w:r w:rsidRPr="002063C7">
        <w:rPr>
          <w:rStyle w:val="charBoldItals"/>
        </w:rPr>
        <w:t>entity</w:t>
      </w:r>
      <w:r>
        <w:rPr>
          <w:color w:val="000000"/>
        </w:rPr>
        <w:t xml:space="preserve"> and </w:t>
      </w:r>
      <w:r w:rsidRPr="002063C7">
        <w:rPr>
          <w:rStyle w:val="charBoldItals"/>
        </w:rPr>
        <w:t>function</w:t>
      </w:r>
      <w:r>
        <w:rPr>
          <w:color w:val="000000"/>
        </w:rPr>
        <w:t>).</w:t>
      </w:r>
    </w:p>
    <w:p w14:paraId="75C498C7" w14:textId="77777777" w:rsidR="003C7173" w:rsidRDefault="003C7173">
      <w:pPr>
        <w:pStyle w:val="AH5Sec"/>
      </w:pPr>
      <w:bookmarkStart w:id="50" w:name="_Toc197508348"/>
      <w:r w:rsidRPr="00FE527F">
        <w:rPr>
          <w:rStyle w:val="CharSectNo"/>
        </w:rPr>
        <w:t>35</w:t>
      </w:r>
      <w:r>
        <w:tab/>
        <w:t>Delegation by registrar</w:t>
      </w:r>
      <w:bookmarkEnd w:id="50"/>
    </w:p>
    <w:p w14:paraId="1226118B" w14:textId="77777777" w:rsidR="003C7173" w:rsidRDefault="00A368AE" w:rsidP="00A368AE">
      <w:pPr>
        <w:pStyle w:val="Amain"/>
      </w:pPr>
      <w:r>
        <w:tab/>
        <w:t>(1)</w:t>
      </w:r>
      <w:r>
        <w:tab/>
      </w:r>
      <w:r w:rsidR="003C7173">
        <w:t xml:space="preserve">The registrar may delegate the registrar’s functions under </w:t>
      </w:r>
      <w:r w:rsidR="00AA7995">
        <w:t>this Act or another territory law</w:t>
      </w:r>
      <w:r w:rsidR="003C7173">
        <w:t xml:space="preserve"> to a police officer.</w:t>
      </w:r>
    </w:p>
    <w:p w14:paraId="597BAFBA" w14:textId="77777777" w:rsidR="00A368AE" w:rsidRPr="00015E87" w:rsidRDefault="00A368AE" w:rsidP="00A368AE">
      <w:pPr>
        <w:pStyle w:val="Amain"/>
      </w:pPr>
      <w:r w:rsidRPr="00015E87">
        <w:tab/>
        <w:t>(2)</w:t>
      </w:r>
      <w:r w:rsidRPr="00015E87">
        <w:tab/>
        <w:t>However, the registrar must not delegate the regi</w:t>
      </w:r>
      <w:r w:rsidR="00966D40">
        <w:t>strar’s functions under section</w:t>
      </w:r>
      <w:r w:rsidRPr="00015E87">
        <w:t xml:space="preserve"> 18A, 18B or 18C.</w:t>
      </w:r>
    </w:p>
    <w:p w14:paraId="79114F2E" w14:textId="05DFD7F5" w:rsidR="003C7173" w:rsidRDefault="003C7173">
      <w:pPr>
        <w:pStyle w:val="aNote"/>
        <w:keepNext/>
      </w:pPr>
      <w:r w:rsidRPr="002063C7">
        <w:rPr>
          <w:rStyle w:val="charItals"/>
        </w:rPr>
        <w:t>Note 1</w:t>
      </w:r>
      <w:r w:rsidRPr="002063C7">
        <w:rPr>
          <w:rStyle w:val="charItals"/>
        </w:rPr>
        <w:tab/>
      </w:r>
      <w:r>
        <w:t xml:space="preserve">For the making of delegations and the exercise of delegated functions, see the </w:t>
      </w:r>
      <w:hyperlink r:id="rId51" w:tooltip="A2001-14" w:history="1">
        <w:r w:rsidR="002063C7" w:rsidRPr="002063C7">
          <w:rPr>
            <w:rStyle w:val="charCitHyperlinkAbbrev"/>
          </w:rPr>
          <w:t>Legislation Act</w:t>
        </w:r>
      </w:hyperlink>
      <w:r>
        <w:t>, pt 19.4.</w:t>
      </w:r>
    </w:p>
    <w:p w14:paraId="28178508" w14:textId="17FF003B" w:rsidR="00A368AE" w:rsidRDefault="003C7173">
      <w:pPr>
        <w:pStyle w:val="aNote"/>
      </w:pPr>
      <w:r w:rsidRPr="002063C7">
        <w:rPr>
          <w:rStyle w:val="charItals"/>
        </w:rPr>
        <w:t>Note 2</w:t>
      </w:r>
      <w:r w:rsidRPr="002063C7">
        <w:rPr>
          <w:rStyle w:val="charItals"/>
        </w:rPr>
        <w:tab/>
      </w:r>
      <w:r>
        <w:t xml:space="preserve">In particular, the delegation must be in writing (see </w:t>
      </w:r>
      <w:hyperlink r:id="rId52" w:tooltip="A2001-14" w:history="1">
        <w:r w:rsidR="002063C7" w:rsidRPr="002063C7">
          <w:rPr>
            <w:rStyle w:val="charCitHyperlinkAbbrev"/>
          </w:rPr>
          <w:t>Legislation Act</w:t>
        </w:r>
      </w:hyperlink>
      <w:r>
        <w:t>, s 232).</w:t>
      </w:r>
    </w:p>
    <w:p w14:paraId="29575E59" w14:textId="77777777" w:rsidR="003C7173" w:rsidRDefault="003C7173">
      <w:pPr>
        <w:pStyle w:val="AH5Sec"/>
      </w:pPr>
      <w:bookmarkStart w:id="51" w:name="_Toc197508349"/>
      <w:r w:rsidRPr="00FE527F">
        <w:rPr>
          <w:rStyle w:val="CharSectNo"/>
        </w:rPr>
        <w:t>36</w:t>
      </w:r>
      <w:r>
        <w:tab/>
        <w:t>Reports and recommendations</w:t>
      </w:r>
      <w:bookmarkEnd w:id="51"/>
    </w:p>
    <w:p w14:paraId="17CB3907" w14:textId="77777777" w:rsidR="003C7173" w:rsidRDefault="003C7173">
      <w:pPr>
        <w:pStyle w:val="Amainreturn"/>
      </w:pPr>
      <w:r>
        <w:t>The registrar must report to the Minister on any matter referred by the Minister to the registrar for report.</w:t>
      </w:r>
    </w:p>
    <w:p w14:paraId="6A5779F6" w14:textId="77777777" w:rsidR="003C7173" w:rsidRDefault="003C7173">
      <w:pPr>
        <w:pStyle w:val="AH5Sec"/>
      </w:pPr>
      <w:bookmarkStart w:id="52" w:name="_Toc197508350"/>
      <w:r w:rsidRPr="00FE527F">
        <w:rPr>
          <w:rStyle w:val="CharSectNo"/>
        </w:rPr>
        <w:lastRenderedPageBreak/>
        <w:t>37</w:t>
      </w:r>
      <w:r>
        <w:tab/>
        <w:t>Minister’s guidelines</w:t>
      </w:r>
      <w:bookmarkEnd w:id="52"/>
    </w:p>
    <w:p w14:paraId="38EEC9F4" w14:textId="77777777" w:rsidR="003C7173" w:rsidRDefault="003C7173">
      <w:pPr>
        <w:pStyle w:val="Amain"/>
      </w:pPr>
      <w:r>
        <w:tab/>
        <w:t>(1)</w:t>
      </w:r>
      <w:r>
        <w:tab/>
        <w:t>The Minister may make guidelines for this Act.</w:t>
      </w:r>
    </w:p>
    <w:p w14:paraId="3BC66B95" w14:textId="77777777" w:rsidR="0054116B" w:rsidRPr="00401CD8" w:rsidRDefault="0054116B" w:rsidP="0054116B">
      <w:pPr>
        <w:pStyle w:val="Amain"/>
      </w:pPr>
      <w:r w:rsidRPr="00401CD8">
        <w:tab/>
        <w:t>(2)</w:t>
      </w:r>
      <w:r w:rsidRPr="00401CD8">
        <w:tab/>
        <w:t>The Minister may make guidelines about the making of the following decisions by the registrar:</w:t>
      </w:r>
    </w:p>
    <w:p w14:paraId="461A1A15" w14:textId="77777777" w:rsidR="003C7173" w:rsidRDefault="003C7173">
      <w:pPr>
        <w:pStyle w:val="Apara"/>
      </w:pPr>
      <w:r>
        <w:tab/>
        <w:t>(a)</w:t>
      </w:r>
      <w:r>
        <w:tab/>
        <w:t>a decision about the public interest under section 18 (1) (c) (Assessing suitability of individuals—discretionary criteria);</w:t>
      </w:r>
    </w:p>
    <w:p w14:paraId="72676121" w14:textId="77777777" w:rsidR="003C7173" w:rsidRDefault="003C7173">
      <w:pPr>
        <w:pStyle w:val="Apara"/>
      </w:pPr>
      <w:r>
        <w:tab/>
        <w:t>(b)</w:t>
      </w:r>
      <w:r>
        <w:tab/>
        <w:t>a decision under section 20 (Approval of courses etc by registrar);</w:t>
      </w:r>
    </w:p>
    <w:p w14:paraId="03063676" w14:textId="77777777" w:rsidR="003C7173" w:rsidRDefault="003C7173">
      <w:pPr>
        <w:pStyle w:val="Apara"/>
      </w:pPr>
      <w:r>
        <w:tab/>
        <w:t>(c)</w:t>
      </w:r>
      <w:r>
        <w:tab/>
        <w:t>a decision under section 31 (Firearms declarations by registrar);</w:t>
      </w:r>
    </w:p>
    <w:p w14:paraId="20640FEE" w14:textId="77777777" w:rsidR="003C7173" w:rsidRDefault="003C7173">
      <w:pPr>
        <w:pStyle w:val="Apara"/>
      </w:pPr>
      <w:r>
        <w:tab/>
        <w:t>(d)</w:t>
      </w:r>
      <w:r>
        <w:tab/>
        <w:t>a decision under this Act whether it is in the public interest to—</w:t>
      </w:r>
    </w:p>
    <w:p w14:paraId="39C3E6BE" w14:textId="77777777" w:rsidR="003C7173" w:rsidRDefault="003C7173">
      <w:pPr>
        <w:pStyle w:val="Asubpara"/>
      </w:pPr>
      <w:r>
        <w:tab/>
        <w:t>(i)</w:t>
      </w:r>
      <w:r>
        <w:tab/>
        <w:t>issue a licence; or</w:t>
      </w:r>
    </w:p>
    <w:p w14:paraId="2B77EA3B" w14:textId="77777777" w:rsidR="003C7173" w:rsidRDefault="003C7173">
      <w:pPr>
        <w:pStyle w:val="Asubpara"/>
      </w:pPr>
      <w:r>
        <w:tab/>
        <w:t>(ii)</w:t>
      </w:r>
      <w:r>
        <w:tab/>
        <w:t>put a condition on a licence; or</w:t>
      </w:r>
    </w:p>
    <w:p w14:paraId="32619FCB" w14:textId="77777777" w:rsidR="003C7173" w:rsidRDefault="003C7173">
      <w:pPr>
        <w:pStyle w:val="Asubpara"/>
      </w:pPr>
      <w:r>
        <w:tab/>
        <w:t>(iii)</w:t>
      </w:r>
      <w:r>
        <w:tab/>
        <w:t>suspend a licence;</w:t>
      </w:r>
    </w:p>
    <w:p w14:paraId="663BF7B9" w14:textId="77777777" w:rsidR="003C7173" w:rsidRDefault="003C7173">
      <w:pPr>
        <w:pStyle w:val="Apara"/>
      </w:pPr>
      <w:r>
        <w:tab/>
        <w:t>(e)</w:t>
      </w:r>
      <w:r>
        <w:tab/>
        <w:t>a decision about an authorisation under any of the following sections:</w:t>
      </w:r>
    </w:p>
    <w:p w14:paraId="259B7144" w14:textId="77777777" w:rsidR="003C7173" w:rsidRDefault="003C7173">
      <w:pPr>
        <w:pStyle w:val="Asubpara"/>
      </w:pPr>
      <w:r>
        <w:tab/>
        <w:t>(i)</w:t>
      </w:r>
      <w:r>
        <w:tab/>
        <w:t>section 39 (Authorised instructors and club members);</w:t>
      </w:r>
    </w:p>
    <w:p w14:paraId="5754F73F" w14:textId="77777777" w:rsidR="003C7173" w:rsidRDefault="003C7173">
      <w:pPr>
        <w:pStyle w:val="Asubpara"/>
      </w:pPr>
      <w:r>
        <w:tab/>
        <w:t>(ii)</w:t>
      </w:r>
      <w:r>
        <w:tab/>
        <w:t>section 73 (1) (e) (Adult firearms licences—conditions);</w:t>
      </w:r>
    </w:p>
    <w:p w14:paraId="719E18E8" w14:textId="77777777" w:rsidR="003C7173" w:rsidRDefault="003C7173">
      <w:pPr>
        <w:pStyle w:val="Asubpara"/>
      </w:pPr>
      <w:r>
        <w:tab/>
        <w:t>(iii)</w:t>
      </w:r>
      <w:r>
        <w:tab/>
        <w:t>section 94 (1) (b) (Minors firearms licences—conditions);</w:t>
      </w:r>
    </w:p>
    <w:p w14:paraId="592E6122" w14:textId="77777777" w:rsidR="003C7173" w:rsidRDefault="003C7173">
      <w:pPr>
        <w:pStyle w:val="Asubpara"/>
      </w:pPr>
      <w:r>
        <w:tab/>
        <w:t>(iv)</w:t>
      </w:r>
      <w:r>
        <w:tab/>
        <w:t>section 116 (1) (f) (Composite entity firearms licences—conditions);</w:t>
      </w:r>
    </w:p>
    <w:p w14:paraId="63514212" w14:textId="77777777" w:rsidR="003C7173" w:rsidRDefault="003C7173">
      <w:pPr>
        <w:pStyle w:val="Asubpara"/>
      </w:pPr>
      <w:r>
        <w:tab/>
        <w:t>(v)</w:t>
      </w:r>
      <w:r>
        <w:tab/>
        <w:t>section 130 (1) (e) (Temporary international firearms licences—conditions);</w:t>
      </w:r>
    </w:p>
    <w:p w14:paraId="3F609BE2" w14:textId="77777777" w:rsidR="003C7173" w:rsidRDefault="003C7173">
      <w:pPr>
        <w:pStyle w:val="Asubpara"/>
      </w:pPr>
      <w:r>
        <w:tab/>
        <w:t>(vi)</w:t>
      </w:r>
      <w:r>
        <w:tab/>
        <w:t>section 244 (Offence—sale of ammunition by licensed firearms dealers);</w:t>
      </w:r>
    </w:p>
    <w:p w14:paraId="784903CA" w14:textId="77777777" w:rsidR="003C7173" w:rsidRDefault="003C7173">
      <w:pPr>
        <w:pStyle w:val="Asubpara"/>
      </w:pPr>
      <w:r>
        <w:tab/>
        <w:t>(vii)</w:t>
      </w:r>
      <w:r>
        <w:tab/>
        <w:t>section 245 (Offence—sale of ammunition by authorised club members);</w:t>
      </w:r>
    </w:p>
    <w:p w14:paraId="242362A8" w14:textId="77777777" w:rsidR="003C7173" w:rsidRDefault="003C7173">
      <w:pPr>
        <w:pStyle w:val="Asubpara"/>
      </w:pPr>
      <w:r>
        <w:lastRenderedPageBreak/>
        <w:tab/>
        <w:t>(viii)</w:t>
      </w:r>
      <w:r>
        <w:tab/>
        <w:t>section 248 (Offence—acquiring ammunition);</w:t>
      </w:r>
    </w:p>
    <w:p w14:paraId="7C8C8DAF" w14:textId="77777777" w:rsidR="003C7173" w:rsidRDefault="003C7173">
      <w:pPr>
        <w:pStyle w:val="Asubpara"/>
      </w:pPr>
      <w:r>
        <w:tab/>
        <w:t>(ix)</w:t>
      </w:r>
      <w:r>
        <w:tab/>
        <w:t>section 252 (Offences—defacing, altering and removing identification marks);</w:t>
      </w:r>
    </w:p>
    <w:p w14:paraId="37247DCB" w14:textId="77777777" w:rsidR="003C7173" w:rsidRDefault="003C7173">
      <w:pPr>
        <w:pStyle w:val="Apara"/>
      </w:pPr>
      <w:r>
        <w:tab/>
        <w:t>(f)</w:t>
      </w:r>
      <w:r>
        <w:tab/>
        <w:t>a decision about an approval under any of the following sections:</w:t>
      </w:r>
    </w:p>
    <w:p w14:paraId="0DFA9B1B" w14:textId="77777777" w:rsidR="003C7173" w:rsidRDefault="003C7173">
      <w:pPr>
        <w:pStyle w:val="Asubpara"/>
      </w:pPr>
      <w:r>
        <w:tab/>
        <w:t>(i)</w:t>
      </w:r>
      <w:r>
        <w:tab/>
        <w:t>section 221 (Discharge etc of firearm—public places etc);</w:t>
      </w:r>
    </w:p>
    <w:p w14:paraId="621D23C9" w14:textId="77777777" w:rsidR="003C7173" w:rsidRDefault="003C7173">
      <w:pPr>
        <w:pStyle w:val="Asubpara"/>
      </w:pPr>
      <w:r>
        <w:tab/>
        <w:t>(ii)</w:t>
      </w:r>
      <w:r>
        <w:tab/>
        <w:t>section 222 (1) (b) (Discharge of firearm—general);</w:t>
      </w:r>
    </w:p>
    <w:p w14:paraId="12F2D314" w14:textId="77777777" w:rsidR="003C7173" w:rsidRDefault="003C7173">
      <w:pPr>
        <w:pStyle w:val="Asubpara"/>
      </w:pPr>
      <w:r>
        <w:tab/>
        <w:t>(iii)</w:t>
      </w:r>
      <w:r>
        <w:tab/>
        <w:t>section 250 (Modification of firearms).</w:t>
      </w:r>
    </w:p>
    <w:p w14:paraId="08985FD0" w14:textId="77777777" w:rsidR="003C7173" w:rsidRDefault="003C7173">
      <w:pPr>
        <w:pStyle w:val="Amain"/>
      </w:pPr>
      <w:r>
        <w:tab/>
        <w:t>(3)</w:t>
      </w:r>
      <w:r>
        <w:tab/>
        <w:t>The registrar must comply with any guidelines about the making of decisions by the registrar.</w:t>
      </w:r>
    </w:p>
    <w:p w14:paraId="58A07538" w14:textId="77777777" w:rsidR="0054116B" w:rsidRPr="00401CD8" w:rsidRDefault="0054116B" w:rsidP="0054116B">
      <w:pPr>
        <w:pStyle w:val="Amain"/>
      </w:pPr>
      <w:r w:rsidRPr="00401CD8">
        <w:tab/>
        <w:t>(4)</w:t>
      </w:r>
      <w:r w:rsidRPr="00401CD8">
        <w:tab/>
        <w:t>Also, the Minister may make guidelines about the following:</w:t>
      </w:r>
    </w:p>
    <w:p w14:paraId="1EBDCA33" w14:textId="77777777" w:rsidR="003C7173" w:rsidRDefault="003C7173">
      <w:pPr>
        <w:pStyle w:val="Apara"/>
      </w:pPr>
      <w:r>
        <w:tab/>
        <w:t>(a)</w:t>
      </w:r>
      <w:r>
        <w:tab/>
        <w:t>the safe storage of firearms on premises;</w:t>
      </w:r>
    </w:p>
    <w:p w14:paraId="7202CCBC" w14:textId="77777777"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14:paraId="707529B3" w14:textId="77777777" w:rsidR="003C7173" w:rsidRDefault="003C7173">
      <w:pPr>
        <w:pStyle w:val="Apara"/>
      </w:pPr>
      <w:r>
        <w:tab/>
        <w:t>(b)</w:t>
      </w:r>
      <w:r>
        <w:tab/>
        <w:t>making firearms inoperable;</w:t>
      </w:r>
    </w:p>
    <w:p w14:paraId="59CDBD53" w14:textId="77777777" w:rsidR="003C7173" w:rsidRDefault="003C7173">
      <w:pPr>
        <w:pStyle w:val="Apara"/>
      </w:pPr>
      <w:r>
        <w:tab/>
        <w:t>(c)</w:t>
      </w:r>
      <w:r>
        <w:tab/>
        <w:t>the operation of shooting ranges;</w:t>
      </w:r>
    </w:p>
    <w:p w14:paraId="44E4F863" w14:textId="77777777" w:rsidR="003C7173" w:rsidRDefault="003C7173">
      <w:pPr>
        <w:pStyle w:val="Apara"/>
      </w:pPr>
      <w:r>
        <w:tab/>
        <w:t>(d)</w:t>
      </w:r>
      <w:r>
        <w:tab/>
        <w:t>the operation of paintball ranges;</w:t>
      </w:r>
    </w:p>
    <w:p w14:paraId="1F19C2A3" w14:textId="77777777" w:rsidR="003C7173" w:rsidRDefault="003C7173">
      <w:pPr>
        <w:pStyle w:val="Apara"/>
      </w:pPr>
      <w:r>
        <w:tab/>
        <w:t>(e)</w:t>
      </w:r>
      <w:r>
        <w:tab/>
        <w:t>the correction of records required to be kept by licensed firearms dealers under this Act.</w:t>
      </w:r>
    </w:p>
    <w:p w14:paraId="3A4CA46F" w14:textId="77777777" w:rsidR="003C7173" w:rsidRDefault="003C7173">
      <w:pPr>
        <w:pStyle w:val="Amain"/>
      </w:pPr>
      <w:r>
        <w:tab/>
        <w:t>(5)</w:t>
      </w:r>
      <w:r>
        <w:tab/>
        <w:t>A guideline is a disallowable instrument.</w:t>
      </w:r>
    </w:p>
    <w:p w14:paraId="294CF929" w14:textId="40AFC78E" w:rsidR="003C7173" w:rsidRDefault="003C7173">
      <w:pPr>
        <w:pStyle w:val="aNote"/>
      </w:pPr>
      <w:r w:rsidRPr="002063C7">
        <w:rPr>
          <w:rStyle w:val="charItals"/>
        </w:rPr>
        <w:t>Note</w:t>
      </w:r>
      <w:r>
        <w:tab/>
        <w:t xml:space="preserve">A disallowable instrument must be notified, and presented to the Legislative Assembly, under the </w:t>
      </w:r>
      <w:hyperlink r:id="rId53" w:tooltip="A2001-14" w:history="1">
        <w:r w:rsidR="002063C7" w:rsidRPr="002063C7">
          <w:rPr>
            <w:rStyle w:val="charCitHyperlinkAbbrev"/>
          </w:rPr>
          <w:t>Legislation Act</w:t>
        </w:r>
      </w:hyperlink>
      <w:r>
        <w:t>.</w:t>
      </w:r>
    </w:p>
    <w:p w14:paraId="77B3FB2D" w14:textId="77777777" w:rsidR="00291D33" w:rsidRPr="009E578A" w:rsidRDefault="00291D33" w:rsidP="00291D33">
      <w:pPr>
        <w:pStyle w:val="AH5Sec"/>
      </w:pPr>
      <w:bookmarkStart w:id="53" w:name="_Toc197508351"/>
      <w:r w:rsidRPr="00FE527F">
        <w:rPr>
          <w:rStyle w:val="CharSectNo"/>
        </w:rPr>
        <w:lastRenderedPageBreak/>
        <w:t>38</w:t>
      </w:r>
      <w:r w:rsidRPr="009E578A">
        <w:tab/>
        <w:t>Amnesty</w:t>
      </w:r>
      <w:bookmarkEnd w:id="53"/>
    </w:p>
    <w:p w14:paraId="4EB7E5AF" w14:textId="77777777" w:rsidR="00291D33" w:rsidRPr="009E578A" w:rsidRDefault="00291D33" w:rsidP="00ED6D32">
      <w:pPr>
        <w:pStyle w:val="Amain"/>
        <w:keepNext/>
      </w:pPr>
      <w:r w:rsidRPr="009E578A">
        <w:tab/>
        <w:t>(1)</w:t>
      </w:r>
      <w:r w:rsidRPr="009E578A">
        <w:tab/>
        <w:t>A person who is not authorised by a licence or permit to possess a firearm may surrender the firearm to a police officer.</w:t>
      </w:r>
    </w:p>
    <w:p w14:paraId="7FF3508C" w14:textId="77777777" w:rsidR="00291D33" w:rsidRPr="009E578A" w:rsidRDefault="00291D33" w:rsidP="00291D33">
      <w:pPr>
        <w:pStyle w:val="Amain"/>
      </w:pPr>
      <w:r w:rsidRPr="009E578A">
        <w:tab/>
        <w:t>(2)</w:t>
      </w:r>
      <w:r w:rsidRPr="009E578A">
        <w:tab/>
        <w:t>A proceeding does not lie against a person in relation to the possession of a firearm under either of the following sections if the firearm is surrendered to a police officer under subsection (1):</w:t>
      </w:r>
    </w:p>
    <w:p w14:paraId="3466133B" w14:textId="77777777" w:rsidR="00291D33" w:rsidRPr="009E578A" w:rsidRDefault="00291D33" w:rsidP="00291D33">
      <w:pPr>
        <w:pStyle w:val="Apara"/>
      </w:pPr>
      <w:r w:rsidRPr="009E578A">
        <w:tab/>
        <w:t>(a)</w:t>
      </w:r>
      <w:r w:rsidRPr="009E578A">
        <w:tab/>
        <w:t xml:space="preserve">section 42 (Offence—unauthorised possession or use of prohibited firearms); </w:t>
      </w:r>
    </w:p>
    <w:p w14:paraId="4AFC8863" w14:textId="77777777" w:rsidR="00291D33" w:rsidRPr="009E578A" w:rsidRDefault="00291D33" w:rsidP="00291D33">
      <w:pPr>
        <w:pStyle w:val="Apara"/>
      </w:pPr>
      <w:r w:rsidRPr="009E578A">
        <w:tab/>
        <w:t>(b)</w:t>
      </w:r>
      <w:r w:rsidRPr="009E578A">
        <w:tab/>
        <w:t>section 43 (Offence—unauthorised possession or use of firearms other than prohibited firearms).</w:t>
      </w:r>
    </w:p>
    <w:p w14:paraId="589E34CB" w14:textId="77777777" w:rsidR="003C7173" w:rsidRDefault="003C7173">
      <w:pPr>
        <w:pStyle w:val="AH5Sec"/>
      </w:pPr>
      <w:bookmarkStart w:id="54" w:name="_Toc197508352"/>
      <w:r w:rsidRPr="00FE527F">
        <w:rPr>
          <w:rStyle w:val="CharSectNo"/>
        </w:rPr>
        <w:t>39</w:t>
      </w:r>
      <w:r>
        <w:tab/>
        <w:t>Authorised instructors and club members</w:t>
      </w:r>
      <w:bookmarkEnd w:id="54"/>
    </w:p>
    <w:p w14:paraId="485C436F" w14:textId="77777777" w:rsidR="003C7173" w:rsidRDefault="003C7173">
      <w:pPr>
        <w:pStyle w:val="Amainreturn"/>
        <w:keepNext/>
      </w:pPr>
      <w:r>
        <w:t>The registrar may, in writing, authorise—</w:t>
      </w:r>
    </w:p>
    <w:p w14:paraId="1693E48D" w14:textId="77777777" w:rsidR="003C7173" w:rsidRDefault="003C7173">
      <w:pPr>
        <w:pStyle w:val="Apara"/>
      </w:pPr>
      <w:r>
        <w:tab/>
        <w:t>(a)</w:t>
      </w:r>
      <w:r>
        <w:tab/>
        <w:t>a licensee to give instruction in the use of firearms if the licensee has completed an approved firearms training course; or</w:t>
      </w:r>
    </w:p>
    <w:p w14:paraId="42B3A5ED" w14:textId="77777777" w:rsidR="003C7173" w:rsidRDefault="003C7173">
      <w:pPr>
        <w:pStyle w:val="Apara"/>
        <w:keepNext/>
      </w:pPr>
      <w:r>
        <w:tab/>
        <w:t>(b)</w:t>
      </w:r>
      <w:r>
        <w:tab/>
        <w:t>a member of an approved club to sell ammunition if the registrar is satisfied on reasonable grounds that the member is suitable.</w:t>
      </w:r>
    </w:p>
    <w:p w14:paraId="00F1517D"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44CFDA76" w14:textId="77777777" w:rsidR="003C7173" w:rsidRDefault="003C7173">
      <w:pPr>
        <w:pStyle w:val="AH5Sec"/>
      </w:pPr>
      <w:bookmarkStart w:id="55" w:name="_Toc197508353"/>
      <w:r w:rsidRPr="00FE527F">
        <w:rPr>
          <w:rStyle w:val="CharSectNo"/>
        </w:rPr>
        <w:t>40</w:t>
      </w:r>
      <w:r>
        <w:tab/>
        <w:t>Approval of clubs</w:t>
      </w:r>
      <w:bookmarkEnd w:id="55"/>
    </w:p>
    <w:p w14:paraId="74FCC798" w14:textId="77777777" w:rsidR="003C7173" w:rsidRDefault="003C7173" w:rsidP="00BE4138">
      <w:pPr>
        <w:pStyle w:val="Amain"/>
        <w:keepNext/>
      </w:pPr>
      <w:r>
        <w:tab/>
        <w:t>(1)</w:t>
      </w:r>
      <w:r>
        <w:tab/>
        <w:t>A collectors</w:t>
      </w:r>
      <w:r>
        <w:rPr>
          <w:bCs/>
          <w:iCs/>
        </w:rPr>
        <w:t xml:space="preserve">, hunting or shooting </w:t>
      </w:r>
      <w:r>
        <w:t>club may apply to the registrar for approval for this Act.</w:t>
      </w:r>
    </w:p>
    <w:p w14:paraId="2081F8A6" w14:textId="77777777" w:rsidR="005E7CAA" w:rsidRPr="005F6DDA" w:rsidRDefault="005E7CAA" w:rsidP="005E7CAA">
      <w:pPr>
        <w:pStyle w:val="aNote"/>
        <w:keepNext/>
        <w:keepLines/>
      </w:pPr>
      <w:r>
        <w:rPr>
          <w:rStyle w:val="charItals"/>
        </w:rPr>
        <w:t xml:space="preserve">Note </w:t>
      </w:r>
      <w:r w:rsidRPr="00380C4C">
        <w:rPr>
          <w:rStyle w:val="charItals"/>
        </w:rPr>
        <w:t>1</w:t>
      </w:r>
      <w:r w:rsidRPr="00380C4C">
        <w:rPr>
          <w:rStyle w:val="charItals"/>
        </w:rPr>
        <w:tab/>
      </w:r>
      <w:r w:rsidRPr="005F6DDA">
        <w:t>If a form is approved under s 271 for this provision, the form must be used.</w:t>
      </w:r>
    </w:p>
    <w:p w14:paraId="352CB778" w14:textId="77777777" w:rsidR="005E7CAA" w:rsidRPr="005F6DDA" w:rsidRDefault="005E7CAA" w:rsidP="005E7CAA">
      <w:pPr>
        <w:pStyle w:val="aNote"/>
      </w:pPr>
      <w:r w:rsidRPr="00380C4C">
        <w:rPr>
          <w:rStyle w:val="charItals"/>
        </w:rPr>
        <w:t>Note 2</w:t>
      </w:r>
      <w:r w:rsidRPr="005F6DDA">
        <w:tab/>
        <w:t>A fee may be determined under s 270 for this provision.</w:t>
      </w:r>
    </w:p>
    <w:p w14:paraId="0F875528" w14:textId="77777777" w:rsidR="003C7173" w:rsidRDefault="003C7173">
      <w:pPr>
        <w:pStyle w:val="Amain"/>
        <w:keepNext/>
      </w:pPr>
      <w:r>
        <w:tab/>
        <w:t>(2)</w:t>
      </w:r>
      <w:r>
        <w:tab/>
        <w:t>The registrar may approve the club.</w:t>
      </w:r>
    </w:p>
    <w:p w14:paraId="55DA9BD9" w14:textId="77777777" w:rsidR="003C7173" w:rsidRDefault="003C7173">
      <w:pPr>
        <w:pStyle w:val="aNote"/>
      </w:pPr>
      <w:r w:rsidRPr="002063C7">
        <w:rPr>
          <w:rStyle w:val="charItals"/>
        </w:rPr>
        <w:t>Note</w:t>
      </w:r>
      <w:r w:rsidRPr="002063C7">
        <w:rPr>
          <w:rStyle w:val="charItals"/>
        </w:rPr>
        <w:tab/>
      </w:r>
      <w:r>
        <w:t>An approval is a disallowable instrument (see s (6)).</w:t>
      </w:r>
    </w:p>
    <w:p w14:paraId="3E99B623" w14:textId="77777777" w:rsidR="003C7173" w:rsidRDefault="003C7173">
      <w:pPr>
        <w:pStyle w:val="Amain"/>
      </w:pPr>
      <w:r>
        <w:tab/>
        <w:t>(3)</w:t>
      </w:r>
      <w:r>
        <w:tab/>
        <w:t>The registrar may approve the club only if satisfied that—</w:t>
      </w:r>
    </w:p>
    <w:p w14:paraId="29ED428B" w14:textId="77777777" w:rsidR="003C7173" w:rsidRDefault="003C7173">
      <w:pPr>
        <w:pStyle w:val="Apara"/>
      </w:pPr>
      <w:r>
        <w:tab/>
        <w:t>(a)</w:t>
      </w:r>
      <w:r>
        <w:tab/>
        <w:t>the club is a corporation; and</w:t>
      </w:r>
    </w:p>
    <w:p w14:paraId="0E1EA292" w14:textId="77777777" w:rsidR="003C7173" w:rsidRDefault="003C7173" w:rsidP="00157EFC">
      <w:pPr>
        <w:pStyle w:val="Apara"/>
        <w:keepNext/>
      </w:pPr>
      <w:r>
        <w:lastRenderedPageBreak/>
        <w:tab/>
        <w:t>(b)</w:t>
      </w:r>
      <w:r>
        <w:tab/>
        <w:t>if the club is a collectors club—</w:t>
      </w:r>
    </w:p>
    <w:p w14:paraId="484F66DF" w14:textId="77777777" w:rsidR="003C7173" w:rsidRDefault="003C7173">
      <w:pPr>
        <w:pStyle w:val="Asubpara"/>
      </w:pPr>
      <w:r>
        <w:tab/>
        <w:t>(i)</w:t>
      </w:r>
      <w:r>
        <w:tab/>
        <w:t>the club holds regular meetings and activities in relation to the collection of firearms; and</w:t>
      </w:r>
    </w:p>
    <w:p w14:paraId="292A5CD1" w14:textId="77777777" w:rsidR="003C7173" w:rsidRDefault="003C7173">
      <w:pPr>
        <w:pStyle w:val="Asubpara"/>
      </w:pPr>
      <w:r>
        <w:tab/>
        <w:t>(ii)</w:t>
      </w:r>
      <w:r>
        <w:tab/>
        <w:t>the club is formed or carried on for the purpose of directly promoting or encouraging the collection of firearms or firearms of a particular kind; and</w:t>
      </w:r>
    </w:p>
    <w:p w14:paraId="593795AA" w14:textId="77777777" w:rsidR="003C7173" w:rsidRDefault="003C7173">
      <w:pPr>
        <w:pStyle w:val="Apara"/>
      </w:pPr>
      <w:r>
        <w:tab/>
        <w:t>(c)</w:t>
      </w:r>
      <w:r>
        <w:tab/>
        <w:t>if the club is a hunting club—</w:t>
      </w:r>
    </w:p>
    <w:p w14:paraId="44758F7F" w14:textId="77777777" w:rsidR="003C7173" w:rsidRDefault="003C7173">
      <w:pPr>
        <w:pStyle w:val="Asubpara"/>
      </w:pPr>
      <w:r>
        <w:tab/>
        <w:t>(i)</w:t>
      </w:r>
      <w:r>
        <w:tab/>
        <w:t>the club conducts regular recreational hunting activities requiring the use of firearms; and</w:t>
      </w:r>
    </w:p>
    <w:p w14:paraId="6D0ED4D3" w14:textId="77777777" w:rsidR="003C7173" w:rsidRDefault="003C7173">
      <w:pPr>
        <w:pStyle w:val="Asubpara"/>
      </w:pPr>
      <w:r>
        <w:tab/>
        <w:t>(ii)</w:t>
      </w:r>
      <w:r>
        <w:tab/>
        <w:t>the main objects of the club are to conduct recreational hunting activities requiring the use of firearms, whether or not its activities are carried out partly outside the ACT; and</w:t>
      </w:r>
    </w:p>
    <w:p w14:paraId="6D078CC0" w14:textId="77777777" w:rsidR="003C7173" w:rsidRDefault="003C7173">
      <w:pPr>
        <w:pStyle w:val="Apara"/>
      </w:pPr>
      <w:r>
        <w:tab/>
        <w:t>(d)</w:t>
      </w:r>
      <w:r>
        <w:tab/>
        <w:t>if the club is a shooting club—</w:t>
      </w:r>
    </w:p>
    <w:p w14:paraId="55AF8361" w14:textId="77777777" w:rsidR="003C7173" w:rsidRDefault="003C7173">
      <w:pPr>
        <w:pStyle w:val="Asubpara"/>
      </w:pPr>
      <w:r>
        <w:tab/>
        <w:t>(i)</w:t>
      </w:r>
      <w:r>
        <w:tab/>
        <w:t>the club conducts regular shooting competitions or other activities requiring the use of firearms; and</w:t>
      </w:r>
    </w:p>
    <w:p w14:paraId="49501427" w14:textId="77777777" w:rsidR="003C7173" w:rsidRDefault="003C7173" w:rsidP="00BE4138">
      <w:pPr>
        <w:pStyle w:val="Asubpara"/>
        <w:keepLines/>
      </w:pPr>
      <w:r>
        <w:tab/>
        <w:t>(ii)</w:t>
      </w:r>
      <w:r>
        <w:tab/>
        <w:t>the club is formed or carried on for the purpose of directly promoting or encouraging the sport of shooting, whether or not its activities are carried out partly outside the ACT; and</w:t>
      </w:r>
    </w:p>
    <w:p w14:paraId="2021F5EF" w14:textId="77777777" w:rsidR="003C7173" w:rsidRDefault="003C7173">
      <w:pPr>
        <w:pStyle w:val="Apara"/>
      </w:pPr>
      <w:r>
        <w:tab/>
        <w:t>(e)</w:t>
      </w:r>
      <w:r>
        <w:tab/>
        <w:t>the club meets the requirements (if any) prescribed under the regulations.</w:t>
      </w:r>
    </w:p>
    <w:p w14:paraId="51E49C87" w14:textId="77777777" w:rsidR="003C7173" w:rsidRDefault="003C7173" w:rsidP="005F053E">
      <w:pPr>
        <w:pStyle w:val="Amain"/>
        <w:keepNext/>
      </w:pPr>
      <w:r>
        <w:tab/>
        <w:t>(4)</w:t>
      </w:r>
      <w:r>
        <w:tab/>
        <w:t>In deciding whether to approve the club, the registrar must have regard to—</w:t>
      </w:r>
    </w:p>
    <w:p w14:paraId="4A55C48E" w14:textId="77777777" w:rsidR="003C7173" w:rsidRDefault="003C7173">
      <w:pPr>
        <w:pStyle w:val="Apara"/>
      </w:pPr>
      <w:r>
        <w:tab/>
        <w:t>(a)</w:t>
      </w:r>
      <w:r>
        <w:tab/>
        <w:t>the membership rules of the club; and</w:t>
      </w:r>
    </w:p>
    <w:p w14:paraId="5762496F" w14:textId="77777777" w:rsidR="003C7173" w:rsidRDefault="003C7173">
      <w:pPr>
        <w:pStyle w:val="Apara"/>
      </w:pPr>
      <w:r>
        <w:tab/>
        <w:t>(b)</w:t>
      </w:r>
      <w:r>
        <w:tab/>
        <w:t>for a shooting club—whether the club owns or uses an approved shooting range or club premises; and</w:t>
      </w:r>
    </w:p>
    <w:p w14:paraId="70A81CF6" w14:textId="77777777" w:rsidR="003C7173" w:rsidRDefault="003C7173">
      <w:pPr>
        <w:pStyle w:val="Apara"/>
      </w:pPr>
      <w:r>
        <w:tab/>
        <w:t>(c)</w:t>
      </w:r>
      <w:r>
        <w:tab/>
        <w:t>anything else prescribed under the regulations.</w:t>
      </w:r>
    </w:p>
    <w:p w14:paraId="7C6BE9F2" w14:textId="77777777" w:rsidR="003C7173" w:rsidRDefault="003C7173">
      <w:pPr>
        <w:pStyle w:val="Amain"/>
      </w:pPr>
      <w:r>
        <w:tab/>
        <w:t>(5)</w:t>
      </w:r>
      <w:r>
        <w:tab/>
        <w:t>An approval is subject to the conditions (if any) prescribed under the regulations.</w:t>
      </w:r>
    </w:p>
    <w:p w14:paraId="52FAEE5C" w14:textId="77777777" w:rsidR="003C7173" w:rsidRDefault="003C7173">
      <w:pPr>
        <w:pStyle w:val="Amain"/>
        <w:keepNext/>
      </w:pPr>
      <w:r>
        <w:lastRenderedPageBreak/>
        <w:tab/>
        <w:t>(6)</w:t>
      </w:r>
      <w:r>
        <w:tab/>
        <w:t>An approval is a disallowable instrument.</w:t>
      </w:r>
    </w:p>
    <w:p w14:paraId="7F972C97" w14:textId="10D01DD7" w:rsidR="003C7173" w:rsidRDefault="003C7173">
      <w:pPr>
        <w:pStyle w:val="aNote"/>
      </w:pPr>
      <w:r>
        <w:rPr>
          <w:rStyle w:val="charItals"/>
        </w:rPr>
        <w:t>Note</w:t>
      </w:r>
      <w:r>
        <w:tab/>
        <w:t xml:space="preserve">A disallowable instrument must be notified, and presented to the Legislative Assembly, under the </w:t>
      </w:r>
      <w:hyperlink r:id="rId54" w:tooltip="A2001-14" w:history="1">
        <w:r w:rsidR="002063C7" w:rsidRPr="002063C7">
          <w:rPr>
            <w:rStyle w:val="charCitHyperlinkAbbrev"/>
          </w:rPr>
          <w:t>Legislation Act</w:t>
        </w:r>
      </w:hyperlink>
      <w:r>
        <w:t>.</w:t>
      </w:r>
    </w:p>
    <w:p w14:paraId="65968FA5" w14:textId="77777777" w:rsidR="003C7173" w:rsidRDefault="003C7173">
      <w:pPr>
        <w:pStyle w:val="AH5Sec"/>
      </w:pPr>
      <w:bookmarkStart w:id="56" w:name="_Toc197508354"/>
      <w:r w:rsidRPr="00FE527F">
        <w:rPr>
          <w:rStyle w:val="CharSectNo"/>
        </w:rPr>
        <w:t>41</w:t>
      </w:r>
      <w:r>
        <w:tab/>
        <w:t>Registrar’s approval to possess ammunition as collector</w:t>
      </w:r>
      <w:bookmarkEnd w:id="56"/>
    </w:p>
    <w:p w14:paraId="5C119145" w14:textId="77777777" w:rsidR="003C7173" w:rsidRDefault="003C7173">
      <w:pPr>
        <w:pStyle w:val="Amain"/>
        <w:keepNext/>
      </w:pPr>
      <w:r>
        <w:tab/>
        <w:t>(1)</w:t>
      </w:r>
      <w:r>
        <w:tab/>
        <w:t>A person may apply to the registrar for approval to possess ammunition.</w:t>
      </w:r>
    </w:p>
    <w:p w14:paraId="28FEE639" w14:textId="77777777" w:rsidR="003C7173" w:rsidRDefault="003C7173">
      <w:pPr>
        <w:pStyle w:val="aNote"/>
      </w:pPr>
      <w:r w:rsidRPr="002063C7">
        <w:rPr>
          <w:rStyle w:val="charItals"/>
        </w:rPr>
        <w:t>Note 1</w:t>
      </w:r>
      <w:r>
        <w:tab/>
        <w:t>If a form is approved under s 271 for this provision, the form must be used.</w:t>
      </w:r>
    </w:p>
    <w:p w14:paraId="55D2F099" w14:textId="77777777" w:rsidR="003C7173" w:rsidRDefault="003C7173">
      <w:pPr>
        <w:pStyle w:val="aNote"/>
      </w:pPr>
      <w:r w:rsidRPr="002063C7">
        <w:rPr>
          <w:rStyle w:val="charItals"/>
        </w:rPr>
        <w:t>Note 2</w:t>
      </w:r>
      <w:r>
        <w:tab/>
        <w:t>A fee may be determined under s 270 for this provision.</w:t>
      </w:r>
    </w:p>
    <w:p w14:paraId="1864F9E5" w14:textId="77777777" w:rsidR="003C7173" w:rsidRDefault="003C7173">
      <w:pPr>
        <w:pStyle w:val="Amain"/>
      </w:pPr>
      <w:r>
        <w:tab/>
        <w:t>(2)</w:t>
      </w:r>
      <w:r>
        <w:tab/>
        <w:t>The registrar must approve the application unless prevented from doing so by subsection (3).</w:t>
      </w:r>
    </w:p>
    <w:p w14:paraId="74D397A3" w14:textId="77777777" w:rsidR="003C7173" w:rsidRDefault="003C7173" w:rsidP="00BE4138">
      <w:pPr>
        <w:pStyle w:val="Amain"/>
        <w:keepNext/>
      </w:pPr>
      <w:r>
        <w:tab/>
        <w:t>(3)</w:t>
      </w:r>
      <w:r>
        <w:tab/>
        <w:t>The registrar must not approve the application unless satisfied on reasonable grounds that—</w:t>
      </w:r>
    </w:p>
    <w:p w14:paraId="746D330F" w14:textId="77777777" w:rsidR="003C7173" w:rsidRDefault="003C7173" w:rsidP="00BE4138">
      <w:pPr>
        <w:pStyle w:val="Apara"/>
        <w:keepNext/>
      </w:pPr>
      <w:r>
        <w:tab/>
        <w:t>(a)</w:t>
      </w:r>
      <w:r>
        <w:tab/>
        <w:t>the applicant is a collector of ammunition; and</w:t>
      </w:r>
    </w:p>
    <w:p w14:paraId="1C4CC78E" w14:textId="77777777" w:rsidR="003C7173" w:rsidRDefault="003C7173">
      <w:pPr>
        <w:pStyle w:val="Apara"/>
      </w:pPr>
      <w:r>
        <w:tab/>
        <w:t>(b)</w:t>
      </w:r>
      <w:r>
        <w:tab/>
        <w:t>the collection of ammunition does not, and will not, consist of more rounds of ammunition that are identical as to the following than the registrar considers reasonable in the interests of public safety:</w:t>
      </w:r>
    </w:p>
    <w:p w14:paraId="489044DD" w14:textId="77777777" w:rsidR="003C7173" w:rsidRDefault="003C7173">
      <w:pPr>
        <w:pStyle w:val="Asubpara"/>
      </w:pPr>
      <w:r>
        <w:tab/>
        <w:t>(i)</w:t>
      </w:r>
      <w:r>
        <w:tab/>
        <w:t>manufacturer;</w:t>
      </w:r>
    </w:p>
    <w:p w14:paraId="61AEA78D" w14:textId="77777777" w:rsidR="003C7173" w:rsidRDefault="003C7173">
      <w:pPr>
        <w:pStyle w:val="Asubpara"/>
      </w:pPr>
      <w:r>
        <w:tab/>
        <w:t>(ii)</w:t>
      </w:r>
      <w:r>
        <w:tab/>
        <w:t>date of manufacture;</w:t>
      </w:r>
    </w:p>
    <w:p w14:paraId="045EC131" w14:textId="77777777" w:rsidR="003C7173" w:rsidRDefault="003C7173">
      <w:pPr>
        <w:pStyle w:val="Asubpara"/>
      </w:pPr>
      <w:r>
        <w:tab/>
        <w:t>(iii)</w:t>
      </w:r>
      <w:r>
        <w:tab/>
        <w:t>calibre or type;</w:t>
      </w:r>
    </w:p>
    <w:p w14:paraId="422616AB" w14:textId="77777777" w:rsidR="003C7173" w:rsidRDefault="003C7173">
      <w:pPr>
        <w:pStyle w:val="Asubpara"/>
      </w:pPr>
      <w:r>
        <w:tab/>
        <w:t>(iv)</w:t>
      </w:r>
      <w:r>
        <w:tab/>
        <w:t>if the ammunition bears a cartridge headstamp—headstamp.</w:t>
      </w:r>
    </w:p>
    <w:p w14:paraId="4A407BDB" w14:textId="77777777" w:rsidR="003C7173" w:rsidRPr="00FE527F" w:rsidRDefault="003C7173">
      <w:pPr>
        <w:pStyle w:val="AH2Part"/>
      </w:pPr>
      <w:bookmarkStart w:id="57" w:name="_Toc197508355"/>
      <w:r w:rsidRPr="00FE527F">
        <w:rPr>
          <w:rStyle w:val="CharPartNo"/>
        </w:rPr>
        <w:lastRenderedPageBreak/>
        <w:t>Part 7</w:t>
      </w:r>
      <w:r>
        <w:tab/>
      </w:r>
      <w:r w:rsidRPr="00FE527F">
        <w:rPr>
          <w:rStyle w:val="CharPartText"/>
        </w:rPr>
        <w:t>Firearms licences</w:t>
      </w:r>
      <w:bookmarkEnd w:id="57"/>
    </w:p>
    <w:p w14:paraId="26DC6351" w14:textId="77777777" w:rsidR="003C7173" w:rsidRPr="00FE527F" w:rsidRDefault="003C7173">
      <w:pPr>
        <w:pStyle w:val="AH3Div"/>
      </w:pPr>
      <w:bookmarkStart w:id="58" w:name="_Toc197508356"/>
      <w:r w:rsidRPr="00FE527F">
        <w:rPr>
          <w:rStyle w:val="CharDivNo"/>
        </w:rPr>
        <w:t>Division 7.1</w:t>
      </w:r>
      <w:r>
        <w:tab/>
      </w:r>
      <w:r w:rsidRPr="00FE527F">
        <w:rPr>
          <w:rStyle w:val="CharDivText"/>
        </w:rPr>
        <w:t>Requirement for licence etc</w:t>
      </w:r>
      <w:bookmarkEnd w:id="58"/>
    </w:p>
    <w:p w14:paraId="6FDADD56" w14:textId="77777777" w:rsidR="003C7173" w:rsidRDefault="003C7173">
      <w:pPr>
        <w:pStyle w:val="AH5Sec"/>
      </w:pPr>
      <w:bookmarkStart w:id="59" w:name="_Toc197508357"/>
      <w:r w:rsidRPr="00FE527F">
        <w:rPr>
          <w:rStyle w:val="CharSectNo"/>
        </w:rPr>
        <w:t>42</w:t>
      </w:r>
      <w:r>
        <w:tab/>
        <w:t>Offence—unauthorised possession or use of prohibited firearms</w:t>
      </w:r>
      <w:bookmarkEnd w:id="59"/>
    </w:p>
    <w:p w14:paraId="3A6A0DF3" w14:textId="77777777" w:rsidR="003C7173" w:rsidRDefault="00417ADD" w:rsidP="00417ADD">
      <w:pPr>
        <w:pStyle w:val="Amain"/>
      </w:pPr>
      <w:r w:rsidRPr="008C3A9E">
        <w:tab/>
        <w:t>(</w:t>
      </w:r>
      <w:r>
        <w:t>1</w:t>
      </w:r>
      <w:r w:rsidRPr="008C3A9E">
        <w:t>)</w:t>
      </w:r>
      <w:r w:rsidRPr="008C3A9E">
        <w:tab/>
      </w:r>
      <w:r w:rsidR="003C7173">
        <w:t>A person commits an offence if the person—</w:t>
      </w:r>
    </w:p>
    <w:p w14:paraId="11A5F7BA" w14:textId="77777777" w:rsidR="003C7173" w:rsidRDefault="003C7173">
      <w:pPr>
        <w:pStyle w:val="Apara"/>
      </w:pPr>
      <w:r>
        <w:tab/>
        <w:t>(a)</w:t>
      </w:r>
      <w:r>
        <w:tab/>
        <w:t>possesses or uses—</w:t>
      </w:r>
    </w:p>
    <w:p w14:paraId="271D42E2" w14:textId="77777777" w:rsidR="003C7173" w:rsidRDefault="003C7173">
      <w:pPr>
        <w:pStyle w:val="Asubpara"/>
      </w:pPr>
      <w:r>
        <w:tab/>
        <w:t>(i)</w:t>
      </w:r>
      <w:r>
        <w:tab/>
        <w:t>10 or more prohibited firearms; or</w:t>
      </w:r>
    </w:p>
    <w:p w14:paraId="289BA74D" w14:textId="77777777" w:rsidR="003C7173" w:rsidRDefault="003C7173">
      <w:pPr>
        <w:pStyle w:val="Asubpara"/>
      </w:pPr>
      <w:r>
        <w:tab/>
        <w:t>(ii)</w:t>
      </w:r>
      <w:r>
        <w:tab/>
        <w:t>3 or more prohibited firearms, but less than 10 prohibited firearms; or</w:t>
      </w:r>
    </w:p>
    <w:p w14:paraId="766E0E95" w14:textId="77777777" w:rsidR="003C7173" w:rsidRDefault="003C7173">
      <w:pPr>
        <w:pStyle w:val="Asubpara"/>
      </w:pPr>
      <w:r>
        <w:tab/>
        <w:t>(iii)</w:t>
      </w:r>
      <w:r>
        <w:tab/>
        <w:t>1 or 2 prohibited firearms; and</w:t>
      </w:r>
    </w:p>
    <w:p w14:paraId="7732739F" w14:textId="77777777" w:rsidR="00A4072B" w:rsidRPr="008C3A9E" w:rsidRDefault="00A4072B" w:rsidP="00A4072B">
      <w:pPr>
        <w:pStyle w:val="Apara"/>
      </w:pPr>
      <w:r w:rsidRPr="008C3A9E">
        <w:tab/>
        <w:t>(b)</w:t>
      </w:r>
      <w:r w:rsidRPr="008C3A9E">
        <w:tab/>
        <w:t xml:space="preserve">is not authorised by a licence or permit to possess or use each of the </w:t>
      </w:r>
      <w:r w:rsidRPr="008C3A9E">
        <w:rPr>
          <w:lang w:eastAsia="en-AU"/>
        </w:rPr>
        <w:t xml:space="preserve">prohibited </w:t>
      </w:r>
      <w:r w:rsidRPr="008C3A9E">
        <w:t>firearms.</w:t>
      </w:r>
    </w:p>
    <w:p w14:paraId="658A8096" w14:textId="77777777" w:rsidR="003C7173" w:rsidRDefault="003C7173">
      <w:pPr>
        <w:pStyle w:val="Penalty"/>
        <w:keepNext/>
      </w:pPr>
      <w:r>
        <w:t>Maximum penalty:</w:t>
      </w:r>
    </w:p>
    <w:p w14:paraId="0D73F501" w14:textId="77777777" w:rsidR="003C7173" w:rsidRDefault="003C7173">
      <w:pPr>
        <w:pStyle w:val="PenaltyPara"/>
      </w:pPr>
      <w:r>
        <w:tab/>
        <w:t>(a)</w:t>
      </w:r>
      <w:r>
        <w:tab/>
        <w:t>for paragraph (a) (i)—imprisonment for 20 years; or</w:t>
      </w:r>
    </w:p>
    <w:p w14:paraId="348ADA2A" w14:textId="77777777" w:rsidR="003C7173" w:rsidRDefault="003C7173">
      <w:pPr>
        <w:pStyle w:val="PenaltyPara"/>
      </w:pPr>
      <w:r>
        <w:tab/>
        <w:t>(b)</w:t>
      </w:r>
      <w:r>
        <w:tab/>
        <w:t>for paragraph (a) (ii)—imprisonment for 14 years; or</w:t>
      </w:r>
    </w:p>
    <w:p w14:paraId="4DE05CF1" w14:textId="77777777" w:rsidR="003C7173" w:rsidRDefault="003C7173">
      <w:pPr>
        <w:pStyle w:val="PenaltyPara"/>
        <w:keepNext/>
        <w:tabs>
          <w:tab w:val="left" w:pos="1605"/>
        </w:tabs>
        <w:ind w:left="1605" w:hanging="495"/>
      </w:pPr>
      <w:r>
        <w:t>(c)</w:t>
      </w:r>
      <w:r>
        <w:tab/>
        <w:t>for paragraph (a) (iii)—imprisonment for 10 years.</w:t>
      </w:r>
    </w:p>
    <w:p w14:paraId="335A61AB" w14:textId="77777777" w:rsidR="00417ADD" w:rsidRPr="008C3A9E" w:rsidRDefault="00417ADD" w:rsidP="00417ADD">
      <w:pPr>
        <w:pStyle w:val="Amain"/>
      </w:pPr>
      <w:r w:rsidRPr="008C3A9E">
        <w:tab/>
        <w:t>(2)</w:t>
      </w:r>
      <w:r w:rsidRPr="008C3A9E">
        <w:tab/>
        <w:t xml:space="preserve">It is a defence to a prosecution for an offence against subsection (1) if the defendant proves that the defendant is authorised to possess or use each of the </w:t>
      </w:r>
      <w:r w:rsidRPr="008C3A9E">
        <w:rPr>
          <w:lang w:eastAsia="en-AU"/>
        </w:rPr>
        <w:t xml:space="preserve">prohibited </w:t>
      </w:r>
      <w:r w:rsidRPr="008C3A9E">
        <w:t>firearms under 1 or more of the following sections:</w:t>
      </w:r>
    </w:p>
    <w:p w14:paraId="2D61A7FA" w14:textId="77777777" w:rsidR="00417ADD" w:rsidRPr="008C3A9E" w:rsidRDefault="00417ADD" w:rsidP="00417ADD">
      <w:pPr>
        <w:pStyle w:val="Apara"/>
      </w:pPr>
      <w:r w:rsidRPr="008C3A9E">
        <w:tab/>
        <w:t>(a)</w:t>
      </w:r>
      <w:r w:rsidRPr="008C3A9E">
        <w:tab/>
        <w:t>section 136 (Temporary recognition of interstate licences—general);</w:t>
      </w:r>
    </w:p>
    <w:p w14:paraId="1675E6E8" w14:textId="77777777" w:rsidR="00417ADD" w:rsidRPr="008C3A9E" w:rsidRDefault="00417ADD" w:rsidP="00417ADD">
      <w:pPr>
        <w:pStyle w:val="Apara"/>
      </w:pPr>
      <w:r w:rsidRPr="008C3A9E">
        <w:tab/>
        <w:t>(b)</w:t>
      </w:r>
      <w:r w:rsidRPr="008C3A9E">
        <w:tab/>
        <w:t>section 137 (Temporary recognition of interstate category C licences);</w:t>
      </w:r>
    </w:p>
    <w:p w14:paraId="442817E4" w14:textId="77777777" w:rsidR="00417ADD" w:rsidRPr="008C3A9E" w:rsidRDefault="00417ADD" w:rsidP="00417ADD">
      <w:pPr>
        <w:pStyle w:val="Apara"/>
      </w:pPr>
      <w:r w:rsidRPr="008C3A9E">
        <w:tab/>
        <w:t>(c)</w:t>
      </w:r>
      <w:r w:rsidRPr="008C3A9E">
        <w:tab/>
        <w:t>section 138 (Interstate residents moving to ACT—category A, B, and paintball marker licences);</w:t>
      </w:r>
    </w:p>
    <w:p w14:paraId="512955DA" w14:textId="77777777" w:rsidR="00417ADD" w:rsidRPr="008C3A9E" w:rsidRDefault="00417ADD" w:rsidP="00417ADD">
      <w:pPr>
        <w:pStyle w:val="Apara"/>
      </w:pPr>
      <w:r w:rsidRPr="008C3A9E">
        <w:lastRenderedPageBreak/>
        <w:tab/>
        <w:t>(d)</w:t>
      </w:r>
      <w:r w:rsidRPr="008C3A9E">
        <w:tab/>
        <w:t>section 139 (Interstate residents moving to ACT—category C and H licences);</w:t>
      </w:r>
    </w:p>
    <w:p w14:paraId="39CF65BC" w14:textId="77777777" w:rsidR="00417ADD" w:rsidRPr="008C3A9E" w:rsidRDefault="00417ADD" w:rsidP="00417ADD">
      <w:pPr>
        <w:pStyle w:val="Apara"/>
      </w:pPr>
      <w:r w:rsidRPr="008C3A9E">
        <w:tab/>
        <w:t>(e)</w:t>
      </w:r>
      <w:r w:rsidRPr="008C3A9E">
        <w:tab/>
        <w:t xml:space="preserve">section 140 (Temporary recognition of interstate licences for international visitors—shooting or paintball competitions); </w:t>
      </w:r>
    </w:p>
    <w:p w14:paraId="647EB975" w14:textId="77777777" w:rsidR="00417ADD" w:rsidRPr="008C3A9E" w:rsidRDefault="00417ADD" w:rsidP="00417ADD">
      <w:pPr>
        <w:pStyle w:val="Apara"/>
      </w:pPr>
      <w:r w:rsidRPr="008C3A9E">
        <w:tab/>
        <w:t>(f)</w:t>
      </w:r>
      <w:r w:rsidRPr="008C3A9E">
        <w:tab/>
        <w:t>section 140A (Temporary recognition of interstate category D licences—vertebrate pest animal control).</w:t>
      </w:r>
    </w:p>
    <w:p w14:paraId="6C9DA760" w14:textId="23E3AA3F" w:rsidR="00417ADD" w:rsidRPr="008C3A9E" w:rsidRDefault="00417ADD" w:rsidP="00417ADD">
      <w:pPr>
        <w:pStyle w:val="aNote"/>
        <w:keepNext/>
      </w:pPr>
      <w:r w:rsidRPr="008C3A9E">
        <w:rPr>
          <w:rStyle w:val="charItals"/>
        </w:rPr>
        <w:t>Note 1</w:t>
      </w:r>
      <w:r w:rsidRPr="008C3A9E">
        <w:rPr>
          <w:rStyle w:val="charItals"/>
        </w:rPr>
        <w:tab/>
      </w:r>
      <w:r w:rsidRPr="008C3A9E">
        <w:t xml:space="preserve">The defendant has a legal burden in relation to the matters mentioned in s (2) (see </w:t>
      </w:r>
      <w:hyperlink r:id="rId55" w:tooltip="A2002-51" w:history="1">
        <w:r w:rsidRPr="008C3A9E">
          <w:rPr>
            <w:rStyle w:val="charCitHyperlinkAbbrev"/>
          </w:rPr>
          <w:t>Criminal Code</w:t>
        </w:r>
      </w:hyperlink>
      <w:r w:rsidRPr="008C3A9E">
        <w:t>, s 59).</w:t>
      </w:r>
    </w:p>
    <w:p w14:paraId="772B00F6" w14:textId="77777777" w:rsidR="00417ADD" w:rsidRPr="008C3A9E" w:rsidRDefault="00417ADD" w:rsidP="00417ADD">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47D0DD92" w14:textId="77777777" w:rsidR="003C7173" w:rsidRDefault="003C7173">
      <w:pPr>
        <w:pStyle w:val="AH5Sec"/>
      </w:pPr>
      <w:bookmarkStart w:id="60" w:name="_Toc197508358"/>
      <w:r w:rsidRPr="00FE527F">
        <w:rPr>
          <w:rStyle w:val="CharSectNo"/>
        </w:rPr>
        <w:t>43</w:t>
      </w:r>
      <w:r>
        <w:tab/>
        <w:t>Offence—unauthorised possession or use of firearms other than prohibited firearms</w:t>
      </w:r>
      <w:bookmarkEnd w:id="60"/>
    </w:p>
    <w:p w14:paraId="32D0FBC9" w14:textId="77777777" w:rsidR="003C7173" w:rsidRDefault="003C7173" w:rsidP="001B3763">
      <w:pPr>
        <w:pStyle w:val="Amain"/>
        <w:keepNext/>
      </w:pPr>
      <w:r>
        <w:tab/>
        <w:t>(1)</w:t>
      </w:r>
      <w:r>
        <w:tab/>
        <w:t>A person commits an offence if the person—</w:t>
      </w:r>
    </w:p>
    <w:p w14:paraId="16582E61" w14:textId="77777777" w:rsidR="003C7173" w:rsidRDefault="003C7173" w:rsidP="001B3763">
      <w:pPr>
        <w:pStyle w:val="Apara"/>
        <w:keepNext/>
      </w:pPr>
      <w:r>
        <w:tab/>
        <w:t>(a)</w:t>
      </w:r>
      <w:r>
        <w:tab/>
        <w:t>possesses or uses—</w:t>
      </w:r>
    </w:p>
    <w:p w14:paraId="4FF80957" w14:textId="77777777" w:rsidR="003C7173" w:rsidRDefault="003C7173" w:rsidP="001B3763">
      <w:pPr>
        <w:pStyle w:val="Asubpara"/>
        <w:keepNext/>
      </w:pPr>
      <w:r>
        <w:tab/>
        <w:t>(i)</w:t>
      </w:r>
      <w:r>
        <w:tab/>
        <w:t>10 or more firearms; or</w:t>
      </w:r>
    </w:p>
    <w:p w14:paraId="798B4118" w14:textId="77777777" w:rsidR="003C7173" w:rsidRDefault="003C7173" w:rsidP="001B3763">
      <w:pPr>
        <w:pStyle w:val="Asubpara"/>
        <w:keepNext/>
      </w:pPr>
      <w:r>
        <w:tab/>
        <w:t>(ii)</w:t>
      </w:r>
      <w:r>
        <w:tab/>
        <w:t>3 or more firearms, but less than 10 firearms; or</w:t>
      </w:r>
    </w:p>
    <w:p w14:paraId="6E4D2489" w14:textId="77777777" w:rsidR="003C7173" w:rsidRDefault="003C7173">
      <w:pPr>
        <w:pStyle w:val="Asubpara"/>
      </w:pPr>
      <w:r>
        <w:tab/>
        <w:t>(iii)</w:t>
      </w:r>
      <w:r>
        <w:tab/>
        <w:t>1 or 2 firearms; and</w:t>
      </w:r>
    </w:p>
    <w:p w14:paraId="207F8E7D" w14:textId="77777777" w:rsidR="00BA1358" w:rsidRPr="008C3A9E" w:rsidRDefault="00BA1358" w:rsidP="00BA1358">
      <w:pPr>
        <w:pStyle w:val="Apara"/>
      </w:pPr>
      <w:r w:rsidRPr="008C3A9E">
        <w:tab/>
        <w:t>(b)</w:t>
      </w:r>
      <w:r w:rsidRPr="008C3A9E">
        <w:tab/>
        <w:t>is not authorised by a licence or permit to possess or use each of the firearms.</w:t>
      </w:r>
    </w:p>
    <w:p w14:paraId="588A087B" w14:textId="77777777" w:rsidR="003C7173" w:rsidRDefault="003C7173">
      <w:pPr>
        <w:pStyle w:val="Penalty"/>
        <w:keepNext/>
      </w:pPr>
      <w:r>
        <w:t>Maximum penalty:</w:t>
      </w:r>
    </w:p>
    <w:p w14:paraId="427443EE" w14:textId="77777777" w:rsidR="003C7173" w:rsidRDefault="003C7173">
      <w:pPr>
        <w:pStyle w:val="PenaltyPara"/>
      </w:pPr>
      <w:r>
        <w:tab/>
        <w:t>(a)</w:t>
      </w:r>
      <w:r>
        <w:tab/>
        <w:t>for subsection (1) (a) (i)—imprisonment for 20 years; or</w:t>
      </w:r>
    </w:p>
    <w:p w14:paraId="015ED4DC" w14:textId="77777777" w:rsidR="003C7173" w:rsidRDefault="003C7173">
      <w:pPr>
        <w:pStyle w:val="PenaltyPara"/>
      </w:pPr>
      <w:r>
        <w:tab/>
        <w:t>(b)</w:t>
      </w:r>
      <w:r>
        <w:tab/>
        <w:t>for subsection (1) (a) (ii)—imprisonment for 7 years; or</w:t>
      </w:r>
    </w:p>
    <w:p w14:paraId="2E18B5C5" w14:textId="77777777" w:rsidR="003C7173" w:rsidRDefault="003C7173">
      <w:pPr>
        <w:pStyle w:val="PenaltyPara"/>
        <w:keepNext/>
        <w:tabs>
          <w:tab w:val="left" w:pos="1605"/>
        </w:tabs>
        <w:ind w:left="1605" w:hanging="495"/>
      </w:pPr>
      <w:r>
        <w:t>(c)</w:t>
      </w:r>
      <w:r>
        <w:tab/>
        <w:t>for subsection (1) (a) (iii)—imprisonment for 5 years.</w:t>
      </w:r>
    </w:p>
    <w:p w14:paraId="050202BD" w14:textId="77777777" w:rsidR="0044669F" w:rsidRPr="008C3A9E" w:rsidRDefault="0044669F" w:rsidP="0044669F">
      <w:pPr>
        <w:pStyle w:val="Amain"/>
      </w:pPr>
      <w:r w:rsidRPr="008C3A9E">
        <w:tab/>
        <w:t>(</w:t>
      </w:r>
      <w:r w:rsidR="00C11940">
        <w:t>2</w:t>
      </w:r>
      <w:r w:rsidRPr="008C3A9E">
        <w:t>)</w:t>
      </w:r>
      <w:r w:rsidRPr="008C3A9E">
        <w:tab/>
        <w:t>It is a defence to a prosecution for an offence against subsection (1) if the defendant proves that the defendant is authorised to possess or use each of the firearms under 1 or more of the following sections:</w:t>
      </w:r>
    </w:p>
    <w:p w14:paraId="392FC62B" w14:textId="77777777" w:rsidR="0044669F" w:rsidRPr="008C3A9E" w:rsidRDefault="0044669F" w:rsidP="0044669F">
      <w:pPr>
        <w:pStyle w:val="Apara"/>
      </w:pPr>
      <w:r w:rsidRPr="008C3A9E">
        <w:tab/>
        <w:t>(a)</w:t>
      </w:r>
      <w:r w:rsidRPr="008C3A9E">
        <w:tab/>
        <w:t>section 136 (Temporary recognition of interstate licences—general);</w:t>
      </w:r>
    </w:p>
    <w:p w14:paraId="78D235F9" w14:textId="77777777" w:rsidR="0044669F" w:rsidRPr="008C3A9E" w:rsidRDefault="0044669F" w:rsidP="0044669F">
      <w:pPr>
        <w:pStyle w:val="Apara"/>
      </w:pPr>
      <w:r w:rsidRPr="008C3A9E">
        <w:lastRenderedPageBreak/>
        <w:tab/>
        <w:t>(b)</w:t>
      </w:r>
      <w:r w:rsidRPr="008C3A9E">
        <w:tab/>
        <w:t>section 137 (Temporary recognition of interstate category C licences);</w:t>
      </w:r>
    </w:p>
    <w:p w14:paraId="336D8B97" w14:textId="77777777" w:rsidR="0044669F" w:rsidRPr="008C3A9E" w:rsidRDefault="0044669F" w:rsidP="0044669F">
      <w:pPr>
        <w:pStyle w:val="Apara"/>
      </w:pPr>
      <w:r w:rsidRPr="008C3A9E">
        <w:tab/>
        <w:t>(c)</w:t>
      </w:r>
      <w:r w:rsidRPr="008C3A9E">
        <w:tab/>
        <w:t>section 138 (Interstate residents moving to ACT—category A, B, and paintball marker licences);</w:t>
      </w:r>
    </w:p>
    <w:p w14:paraId="0C90FCB2" w14:textId="77777777" w:rsidR="0044669F" w:rsidRPr="008C3A9E" w:rsidRDefault="0044669F" w:rsidP="0044669F">
      <w:pPr>
        <w:pStyle w:val="Apara"/>
      </w:pPr>
      <w:r w:rsidRPr="008C3A9E">
        <w:tab/>
        <w:t>(d)</w:t>
      </w:r>
      <w:r w:rsidRPr="008C3A9E">
        <w:tab/>
        <w:t>section 139 (Interstate residents moving to ACT—category C and H licences);</w:t>
      </w:r>
    </w:p>
    <w:p w14:paraId="313AEE2A" w14:textId="77777777" w:rsidR="0044669F" w:rsidRPr="008C3A9E" w:rsidRDefault="0044669F" w:rsidP="0044669F">
      <w:pPr>
        <w:pStyle w:val="Apara"/>
      </w:pPr>
      <w:r w:rsidRPr="008C3A9E">
        <w:tab/>
        <w:t>(e)</w:t>
      </w:r>
      <w:r w:rsidRPr="008C3A9E">
        <w:tab/>
        <w:t>section 140 (Temporary recognition of interstate licences for international visitors—shooting or paintball competitions);</w:t>
      </w:r>
    </w:p>
    <w:p w14:paraId="3CCF8F42" w14:textId="77777777" w:rsidR="0044669F" w:rsidRPr="008C3A9E" w:rsidRDefault="0044669F" w:rsidP="0044669F">
      <w:pPr>
        <w:pStyle w:val="Apara"/>
      </w:pPr>
      <w:r w:rsidRPr="008C3A9E">
        <w:tab/>
        <w:t>(f)</w:t>
      </w:r>
      <w:r w:rsidRPr="008C3A9E">
        <w:tab/>
        <w:t>section 140A (Temporary recognition of interstate category D licences—vertebrate pest animal control).</w:t>
      </w:r>
    </w:p>
    <w:p w14:paraId="01B7B431" w14:textId="58385BFC" w:rsidR="0044669F" w:rsidRPr="008C3A9E" w:rsidRDefault="0044669F" w:rsidP="0044669F">
      <w:pPr>
        <w:pStyle w:val="aNote"/>
        <w:keepNext/>
      </w:pPr>
      <w:r w:rsidRPr="008C3A9E">
        <w:rPr>
          <w:rStyle w:val="charItals"/>
        </w:rPr>
        <w:t>Note 1</w:t>
      </w:r>
      <w:r w:rsidRPr="008C3A9E">
        <w:rPr>
          <w:rStyle w:val="charItals"/>
        </w:rPr>
        <w:tab/>
      </w:r>
      <w:r w:rsidRPr="008C3A9E">
        <w:t xml:space="preserve">The defendant has a legal burden in relation to the matters mentioned in s (1A) (see </w:t>
      </w:r>
      <w:hyperlink r:id="rId56" w:tooltip="A2002-51" w:history="1">
        <w:r w:rsidRPr="008C3A9E">
          <w:rPr>
            <w:rStyle w:val="charCitHyperlinkAbbrev"/>
          </w:rPr>
          <w:t>Criminal Code</w:t>
        </w:r>
      </w:hyperlink>
      <w:r w:rsidRPr="008C3A9E">
        <w:t>, s 59).</w:t>
      </w:r>
    </w:p>
    <w:p w14:paraId="7F886DC6" w14:textId="77777777" w:rsidR="0044669F" w:rsidRPr="008C3A9E" w:rsidRDefault="0044669F" w:rsidP="0044669F">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FE84B0E" w14:textId="77777777" w:rsidR="003C7173" w:rsidRDefault="003C7173">
      <w:pPr>
        <w:pStyle w:val="Amain"/>
      </w:pPr>
      <w:r>
        <w:tab/>
        <w:t>(</w:t>
      </w:r>
      <w:r w:rsidR="00C11940">
        <w:t>3</w:t>
      </w:r>
      <w:r>
        <w:t>)</w:t>
      </w:r>
      <w:r>
        <w:tab/>
        <w:t>In this section:</w:t>
      </w:r>
    </w:p>
    <w:p w14:paraId="7D9427E2" w14:textId="77777777" w:rsidR="003C7173" w:rsidRDefault="003C7173">
      <w:pPr>
        <w:pStyle w:val="aDef"/>
      </w:pPr>
      <w:r w:rsidRPr="002063C7">
        <w:rPr>
          <w:rStyle w:val="charBoldItals"/>
        </w:rPr>
        <w:t>firearm</w:t>
      </w:r>
      <w:r>
        <w:t xml:space="preserve"> does not include a prohibited firearm.</w:t>
      </w:r>
    </w:p>
    <w:p w14:paraId="37CAF41A" w14:textId="77777777" w:rsidR="003C7173" w:rsidRDefault="003C7173">
      <w:pPr>
        <w:pStyle w:val="AH5Sec"/>
      </w:pPr>
      <w:bookmarkStart w:id="61" w:name="_Toc197508359"/>
      <w:r w:rsidRPr="00FE527F">
        <w:rPr>
          <w:rStyle w:val="CharSectNo"/>
        </w:rPr>
        <w:t>44</w:t>
      </w:r>
      <w:r>
        <w:tab/>
        <w:t>Alternative verdicts—unauthorised possession or use of firearms</w:t>
      </w:r>
      <w:bookmarkEnd w:id="61"/>
    </w:p>
    <w:p w14:paraId="00034B9C" w14:textId="77777777" w:rsidR="003C7173" w:rsidRDefault="003C7173">
      <w:pPr>
        <w:pStyle w:val="Amain"/>
      </w:pPr>
      <w:r>
        <w:tab/>
        <w:t>(1)</w:t>
      </w:r>
      <w:r>
        <w:tab/>
        <w:t>This section applies if, in a prosecution</w:t>
      </w:r>
      <w:r w:rsidR="006E24D4">
        <w:t xml:space="preserve"> for an offence against section </w:t>
      </w:r>
      <w:r>
        <w:t>42 (Offence—unauthorised possession or use of prohibited firearms), the trier of fact is not satisfied that the defendant committed the offence but is satisfied beyond reasonable doubt that the defendant committed an offence against section 43.</w:t>
      </w:r>
    </w:p>
    <w:p w14:paraId="19786210" w14:textId="77777777" w:rsidR="003C7173" w:rsidRDefault="003C7173">
      <w:pPr>
        <w:pStyle w:val="Amain"/>
      </w:pPr>
      <w:r>
        <w:tab/>
        <w:t>(2)</w:t>
      </w:r>
      <w:r>
        <w:tab/>
        <w:t>The trier of fact may find the defendant guilty of the offence against section 43, but only if the defendant has been given procedural fairness in relation to that finding of guilt.</w:t>
      </w:r>
    </w:p>
    <w:p w14:paraId="3A56B0BE" w14:textId="77777777" w:rsidR="003C7173" w:rsidRDefault="003C7173" w:rsidP="00A17CE8">
      <w:pPr>
        <w:pStyle w:val="AH5Sec"/>
      </w:pPr>
      <w:bookmarkStart w:id="62" w:name="_Toc197508360"/>
      <w:r w:rsidRPr="00FE527F">
        <w:rPr>
          <w:rStyle w:val="CharSectNo"/>
        </w:rPr>
        <w:lastRenderedPageBreak/>
        <w:t>45</w:t>
      </w:r>
      <w:r>
        <w:tab/>
        <w:t>Offence—contravention of condition by licensee etc</w:t>
      </w:r>
      <w:bookmarkEnd w:id="62"/>
    </w:p>
    <w:p w14:paraId="2AC741C7" w14:textId="77777777" w:rsidR="003C7173" w:rsidRDefault="003C7173" w:rsidP="00A17CE8">
      <w:pPr>
        <w:pStyle w:val="Amain"/>
        <w:keepNext/>
      </w:pPr>
      <w:r>
        <w:tab/>
        <w:t>(1)</w:t>
      </w:r>
      <w:r>
        <w:tab/>
        <w:t>A person commits an offence if the person—</w:t>
      </w:r>
    </w:p>
    <w:p w14:paraId="39333BDF" w14:textId="77777777" w:rsidR="003C7173" w:rsidRDefault="003C7173">
      <w:pPr>
        <w:pStyle w:val="Apara"/>
      </w:pPr>
      <w:r>
        <w:tab/>
        <w:t>(a)</w:t>
      </w:r>
      <w:r>
        <w:tab/>
        <w:t>possesses or uses a prohibited firearm; and</w:t>
      </w:r>
    </w:p>
    <w:p w14:paraId="7D8CA5E9" w14:textId="77777777" w:rsidR="003C7173" w:rsidRDefault="003C7173">
      <w:pPr>
        <w:pStyle w:val="Apara"/>
      </w:pPr>
      <w:r>
        <w:tab/>
        <w:t>(b)</w:t>
      </w:r>
      <w:r>
        <w:tab/>
        <w:t>is authorised by a licence or permit to possess or use the firearm; and</w:t>
      </w:r>
    </w:p>
    <w:p w14:paraId="17C5DBED" w14:textId="77777777" w:rsidR="003C7173" w:rsidRDefault="003C7173">
      <w:pPr>
        <w:pStyle w:val="Apara"/>
        <w:keepNext/>
      </w:pPr>
      <w:r>
        <w:tab/>
        <w:t>(c)</w:t>
      </w:r>
      <w:r>
        <w:tab/>
        <w:t>contravenes a condition of the licence or permit.</w:t>
      </w:r>
    </w:p>
    <w:p w14:paraId="1C92C561" w14:textId="77777777" w:rsidR="003C7173" w:rsidRDefault="003C7173">
      <w:pPr>
        <w:pStyle w:val="Penalty"/>
      </w:pPr>
      <w:r>
        <w:t>Maximum penalty: 1 000 penalty units, imprisonment for 10 years or both.</w:t>
      </w:r>
    </w:p>
    <w:p w14:paraId="45AAC925" w14:textId="77777777" w:rsidR="003C7173" w:rsidRDefault="003C7173">
      <w:pPr>
        <w:pStyle w:val="Amain"/>
      </w:pPr>
      <w:r>
        <w:tab/>
        <w:t>(2)</w:t>
      </w:r>
      <w:r>
        <w:tab/>
        <w:t>A person commits an offence if the person—</w:t>
      </w:r>
    </w:p>
    <w:p w14:paraId="43F35F0B" w14:textId="77777777" w:rsidR="003C7173" w:rsidRDefault="003C7173">
      <w:pPr>
        <w:pStyle w:val="Apara"/>
      </w:pPr>
      <w:r>
        <w:tab/>
        <w:t>(a)</w:t>
      </w:r>
      <w:r>
        <w:tab/>
        <w:t>possesses or uses a firearm (other than a prohibited firearm); and</w:t>
      </w:r>
    </w:p>
    <w:p w14:paraId="6A91F13A" w14:textId="77777777" w:rsidR="003C7173" w:rsidRDefault="003C7173">
      <w:pPr>
        <w:pStyle w:val="Apara"/>
      </w:pPr>
      <w:r>
        <w:tab/>
        <w:t>(b)</w:t>
      </w:r>
      <w:r>
        <w:tab/>
        <w:t>is authorised by a licence or permit to possess or use the firearm; and</w:t>
      </w:r>
    </w:p>
    <w:p w14:paraId="7BE01BCD" w14:textId="77777777" w:rsidR="003C7173" w:rsidRDefault="003C7173">
      <w:pPr>
        <w:pStyle w:val="Apara"/>
      </w:pPr>
      <w:r>
        <w:tab/>
        <w:t>(c)</w:t>
      </w:r>
      <w:r>
        <w:tab/>
        <w:t>contravenes a condition of the licence or permit.</w:t>
      </w:r>
    </w:p>
    <w:p w14:paraId="5F979097" w14:textId="77777777" w:rsidR="003C7173" w:rsidRDefault="003C7173">
      <w:pPr>
        <w:pStyle w:val="Penalty"/>
      </w:pPr>
      <w:r>
        <w:t>Maximum penalty: 500 penalty units, imprisonment for 5 years or both.</w:t>
      </w:r>
    </w:p>
    <w:p w14:paraId="5492DA47" w14:textId="77777777" w:rsidR="003C7173" w:rsidRDefault="003C7173">
      <w:pPr>
        <w:pStyle w:val="Amain"/>
      </w:pPr>
      <w:r>
        <w:tab/>
        <w:t>(3)</w:t>
      </w:r>
      <w:r>
        <w:tab/>
        <w:t>Subsections (1) and (2) do not apply to a condition that the licensee or permit-holder must allow a police officer to enter to inspect facilities if—</w:t>
      </w:r>
    </w:p>
    <w:p w14:paraId="20CCC570" w14:textId="77777777" w:rsidR="003C7173" w:rsidRDefault="003C7173">
      <w:pPr>
        <w:pStyle w:val="Apara"/>
      </w:pPr>
      <w:r>
        <w:tab/>
        <w:t>(a)</w:t>
      </w:r>
      <w:r>
        <w:tab/>
        <w:t>the contravention involved refusing to allow a police officer to enter or</w:t>
      </w:r>
      <w:r w:rsidRPr="002063C7">
        <w:t xml:space="preserve"> </w:t>
      </w:r>
      <w:r>
        <w:t>inspect facilities; and</w:t>
      </w:r>
    </w:p>
    <w:p w14:paraId="6ABF25E3" w14:textId="77777777" w:rsidR="003C7173" w:rsidRDefault="003C7173">
      <w:pPr>
        <w:pStyle w:val="Apara"/>
      </w:pPr>
      <w:r>
        <w:tab/>
        <w:t>(b)</w:t>
      </w:r>
      <w:r>
        <w:tab/>
        <w:t>the refusal was reasonable in all the circumstances.</w:t>
      </w:r>
    </w:p>
    <w:p w14:paraId="421D6B41" w14:textId="77777777" w:rsidR="003C7173" w:rsidRPr="00FE527F" w:rsidRDefault="003C7173">
      <w:pPr>
        <w:pStyle w:val="AH3Div"/>
      </w:pPr>
      <w:bookmarkStart w:id="63" w:name="_Toc197508361"/>
      <w:r w:rsidRPr="00FE527F">
        <w:rPr>
          <w:rStyle w:val="CharDivNo"/>
        </w:rPr>
        <w:lastRenderedPageBreak/>
        <w:t>Division 7.2</w:t>
      </w:r>
      <w:r>
        <w:tab/>
      </w:r>
      <w:r w:rsidRPr="00FE527F">
        <w:rPr>
          <w:rStyle w:val="CharDivText"/>
        </w:rPr>
        <w:t>Licensing schemes—general</w:t>
      </w:r>
      <w:bookmarkEnd w:id="63"/>
    </w:p>
    <w:p w14:paraId="7DA864C4" w14:textId="77777777" w:rsidR="003C7173" w:rsidRDefault="003C7173">
      <w:pPr>
        <w:pStyle w:val="AH5Sec"/>
      </w:pPr>
      <w:bookmarkStart w:id="64" w:name="_Toc197508362"/>
      <w:r w:rsidRPr="00FE527F">
        <w:rPr>
          <w:rStyle w:val="CharSectNo"/>
        </w:rPr>
        <w:t>46</w:t>
      </w:r>
      <w:r>
        <w:tab/>
        <w:t>Definitions of some licences—Act</w:t>
      </w:r>
      <w:bookmarkEnd w:id="64"/>
    </w:p>
    <w:p w14:paraId="402EB055" w14:textId="77777777" w:rsidR="003C7173" w:rsidRDefault="003C7173">
      <w:pPr>
        <w:pStyle w:val="Amainreturn"/>
        <w:keepNext/>
      </w:pPr>
      <w:r>
        <w:t>In this Act:</w:t>
      </w:r>
    </w:p>
    <w:p w14:paraId="5A2F93E7" w14:textId="77777777" w:rsidR="003C7173" w:rsidRDefault="003C7173" w:rsidP="00512720">
      <w:pPr>
        <w:pStyle w:val="aDef"/>
        <w:keepNext/>
      </w:pPr>
      <w:r w:rsidRPr="002063C7">
        <w:rPr>
          <w:rStyle w:val="charBoldItals"/>
        </w:rPr>
        <w:t xml:space="preserve">adult firearms licence </w:t>
      </w:r>
      <w:r>
        <w:t>means a licence issued to an adult under division 7.3.</w:t>
      </w:r>
    </w:p>
    <w:p w14:paraId="6E49FBC0" w14:textId="77777777" w:rsidR="003C7173" w:rsidRDefault="003C7173">
      <w:pPr>
        <w:pStyle w:val="aDef"/>
      </w:pPr>
      <w:r w:rsidRPr="002063C7">
        <w:rPr>
          <w:rStyle w:val="charBoldItals"/>
        </w:rPr>
        <w:t xml:space="preserve">composite entity firearms licence </w:t>
      </w:r>
      <w:r>
        <w:t>means a licence issued to a composite entity under division 7.5.</w:t>
      </w:r>
    </w:p>
    <w:p w14:paraId="274BF81A" w14:textId="77777777" w:rsidR="003C7173" w:rsidRDefault="003C7173">
      <w:pPr>
        <w:pStyle w:val="aDef"/>
      </w:pPr>
      <w:r w:rsidRPr="002063C7">
        <w:rPr>
          <w:rStyle w:val="charBoldItals"/>
        </w:rPr>
        <w:t xml:space="preserve">minors firearms licence </w:t>
      </w:r>
      <w:r>
        <w:t>means a licence issued to a child under division 7.4.</w:t>
      </w:r>
    </w:p>
    <w:p w14:paraId="2879C0F5" w14:textId="77777777" w:rsidR="003C7173" w:rsidRDefault="003C7173">
      <w:pPr>
        <w:pStyle w:val="aDef"/>
      </w:pPr>
      <w:r w:rsidRPr="002063C7">
        <w:rPr>
          <w:rStyle w:val="charBoldItals"/>
        </w:rPr>
        <w:t xml:space="preserve">temporary international firearms licence </w:t>
      </w:r>
      <w:r>
        <w:t>means a licence issued under division 7.6.</w:t>
      </w:r>
    </w:p>
    <w:p w14:paraId="61EC43BB" w14:textId="77777777" w:rsidR="003C7173" w:rsidRDefault="003C7173">
      <w:pPr>
        <w:pStyle w:val="AH5Sec"/>
      </w:pPr>
      <w:bookmarkStart w:id="65" w:name="_Toc197508363"/>
      <w:r w:rsidRPr="00FE527F">
        <w:rPr>
          <w:rStyle w:val="CharSectNo"/>
        </w:rPr>
        <w:t>47</w:t>
      </w:r>
      <w:r>
        <w:tab/>
        <w:t>Offence—notice of lost, stolen and destroyed licences</w:t>
      </w:r>
      <w:bookmarkEnd w:id="65"/>
    </w:p>
    <w:p w14:paraId="3FEF36C6" w14:textId="77777777" w:rsidR="003C7173" w:rsidRDefault="003C7173">
      <w:pPr>
        <w:pStyle w:val="Amainreturn"/>
      </w:pPr>
      <w:r>
        <w:t>A licensee commits an offence if—</w:t>
      </w:r>
    </w:p>
    <w:p w14:paraId="57151B9A" w14:textId="77777777" w:rsidR="003C7173" w:rsidRDefault="003C7173">
      <w:pPr>
        <w:pStyle w:val="Apara"/>
      </w:pPr>
      <w:r>
        <w:tab/>
        <w:t>(a)</w:t>
      </w:r>
      <w:r>
        <w:tab/>
        <w:t>the licence is lost, stolen or destroyed; and</w:t>
      </w:r>
    </w:p>
    <w:p w14:paraId="5FD0BC55" w14:textId="77777777" w:rsidR="003C7173" w:rsidRDefault="003C7173">
      <w:pPr>
        <w:pStyle w:val="Apara"/>
      </w:pPr>
      <w:r>
        <w:tab/>
        <w:t>(b)</w:t>
      </w:r>
      <w:r>
        <w:tab/>
        <w:t>the licensee knows about the loss, theft or destruction; and</w:t>
      </w:r>
    </w:p>
    <w:p w14:paraId="65D5FD77" w14:textId="77777777" w:rsidR="003C7173" w:rsidRDefault="003C7173">
      <w:pPr>
        <w:pStyle w:val="Apara"/>
        <w:keepNext/>
      </w:pPr>
      <w:r>
        <w:tab/>
        <w:t>(c)</w:t>
      </w:r>
      <w:r>
        <w:tab/>
        <w:t>the licensee fails to tell the registrar about the loss, theft or destruction within 7 days after the day the licensee becomes aware of the loss, theft or destruction.</w:t>
      </w:r>
    </w:p>
    <w:p w14:paraId="5D69B058" w14:textId="77777777" w:rsidR="003C7173" w:rsidRDefault="003C7173">
      <w:pPr>
        <w:pStyle w:val="Penalty"/>
      </w:pPr>
      <w:r>
        <w:t>Maximum penalty:  10 penalty units.</w:t>
      </w:r>
    </w:p>
    <w:p w14:paraId="3A9F124F" w14:textId="77777777" w:rsidR="003C7173" w:rsidRDefault="003C7173">
      <w:pPr>
        <w:pStyle w:val="AH5Sec"/>
      </w:pPr>
      <w:bookmarkStart w:id="66" w:name="_Toc197508364"/>
      <w:r w:rsidRPr="00FE527F">
        <w:rPr>
          <w:rStyle w:val="CharSectNo"/>
        </w:rPr>
        <w:lastRenderedPageBreak/>
        <w:t>48</w:t>
      </w:r>
      <w:r>
        <w:tab/>
        <w:t xml:space="preserve">Offence—failing to </w:t>
      </w:r>
      <w:r>
        <w:rPr>
          <w:noProof/>
        </w:rPr>
        <w:t>surrender</w:t>
      </w:r>
      <w:r>
        <w:t xml:space="preserve"> firearms when licence suspended or cancelled</w:t>
      </w:r>
      <w:bookmarkEnd w:id="66"/>
    </w:p>
    <w:p w14:paraId="038E4196" w14:textId="77777777" w:rsidR="003C7173" w:rsidRDefault="003C7173" w:rsidP="00E23E13">
      <w:pPr>
        <w:pStyle w:val="Amainreturn"/>
        <w:keepNext/>
      </w:pPr>
      <w:r>
        <w:t>A person commits an offence if—</w:t>
      </w:r>
    </w:p>
    <w:p w14:paraId="0376C5A7" w14:textId="77777777" w:rsidR="003C7173" w:rsidRDefault="003C7173" w:rsidP="00E23E13">
      <w:pPr>
        <w:pStyle w:val="Apara"/>
        <w:keepNext/>
      </w:pPr>
      <w:r>
        <w:tab/>
        <w:t>(a)</w:t>
      </w:r>
      <w:r>
        <w:tab/>
        <w:t>the person’s licence is suspended or cancelled; and</w:t>
      </w:r>
    </w:p>
    <w:p w14:paraId="7E8946F2" w14:textId="77777777" w:rsidR="003C7173" w:rsidRDefault="003C7173" w:rsidP="00E23E13">
      <w:pPr>
        <w:pStyle w:val="Apara"/>
        <w:keepNext/>
      </w:pPr>
      <w:r>
        <w:tab/>
        <w:t>(b)</w:t>
      </w:r>
      <w:r>
        <w:tab/>
        <w:t>the person intentionally or negligently fails to surrender any firearm in the person’s possession to a police officer—</w:t>
      </w:r>
    </w:p>
    <w:p w14:paraId="7373A35A" w14:textId="77777777" w:rsidR="003C7173" w:rsidRDefault="003C7173">
      <w:pPr>
        <w:pStyle w:val="Asubpara"/>
      </w:pPr>
      <w:r>
        <w:tab/>
        <w:t>(i)</w:t>
      </w:r>
      <w:r>
        <w:tab/>
        <w:t>if the police officer is present and asks the person for the firearm, and the person has the firearm—immediately; or</w:t>
      </w:r>
    </w:p>
    <w:p w14:paraId="364EB433" w14:textId="77777777" w:rsidR="003C7173" w:rsidRDefault="003C7173">
      <w:pPr>
        <w:pStyle w:val="Asubpara"/>
      </w:pPr>
      <w:r>
        <w:tab/>
        <w:t>(ii)</w:t>
      </w:r>
      <w:r>
        <w:tab/>
        <w:t>as soon as possible after the day the person is given notice of the suspension or cancellation; or</w:t>
      </w:r>
    </w:p>
    <w:p w14:paraId="0463CFCA" w14:textId="77777777" w:rsidR="003C7173" w:rsidRDefault="003C7173">
      <w:pPr>
        <w:pStyle w:val="Asubpara"/>
        <w:keepNext/>
      </w:pPr>
      <w:r>
        <w:tab/>
        <w:t>(iii)</w:t>
      </w:r>
      <w:r>
        <w:tab/>
        <w:t>if a longer time is stated in the notice—within the time stated in the notice.</w:t>
      </w:r>
    </w:p>
    <w:p w14:paraId="042721E6" w14:textId="77777777" w:rsidR="003C7173" w:rsidRDefault="003C7173" w:rsidP="00E23E13">
      <w:pPr>
        <w:pStyle w:val="Penalty"/>
        <w:spacing w:before="0"/>
      </w:pPr>
      <w:r>
        <w:t>Maximum penalty:  50 penalty units, imprisonment for 6 months or both.</w:t>
      </w:r>
    </w:p>
    <w:p w14:paraId="6C4C19CB" w14:textId="77777777" w:rsidR="003C7173" w:rsidRDefault="003C7173">
      <w:pPr>
        <w:pStyle w:val="AH5Sec"/>
      </w:pPr>
      <w:bookmarkStart w:id="67" w:name="_Toc197508365"/>
      <w:r w:rsidRPr="00FE527F">
        <w:rPr>
          <w:rStyle w:val="CharSectNo"/>
        </w:rPr>
        <w:t>49</w:t>
      </w:r>
      <w:r>
        <w:tab/>
        <w:t>Offence—failure to give up suspended or cancelled licence</w:t>
      </w:r>
      <w:bookmarkEnd w:id="67"/>
    </w:p>
    <w:p w14:paraId="3E866527" w14:textId="77777777" w:rsidR="003C7173" w:rsidRDefault="003C7173">
      <w:pPr>
        <w:pStyle w:val="Amainreturn"/>
      </w:pPr>
      <w:r>
        <w:t>A person commits an offence if—</w:t>
      </w:r>
    </w:p>
    <w:p w14:paraId="44E34BEE" w14:textId="77777777" w:rsidR="003C7173" w:rsidRDefault="003C7173">
      <w:pPr>
        <w:pStyle w:val="Apara"/>
      </w:pPr>
      <w:r>
        <w:tab/>
        <w:t>(a)</w:t>
      </w:r>
      <w:r>
        <w:tab/>
        <w:t>the person’s licence is suspended or cancelled; and</w:t>
      </w:r>
    </w:p>
    <w:p w14:paraId="5EE4BD3B" w14:textId="77777777" w:rsidR="003C7173" w:rsidRDefault="003C7173">
      <w:pPr>
        <w:pStyle w:val="Apara"/>
      </w:pPr>
      <w:r>
        <w:tab/>
        <w:t>(b)</w:t>
      </w:r>
      <w:r>
        <w:tab/>
        <w:t>the person intentionally or negligently fails to give the licence to a police officer—</w:t>
      </w:r>
    </w:p>
    <w:p w14:paraId="083C5D20" w14:textId="77777777" w:rsidR="003C7173" w:rsidRDefault="003C7173">
      <w:pPr>
        <w:pStyle w:val="Asubpara"/>
      </w:pPr>
      <w:r>
        <w:tab/>
        <w:t>(i)</w:t>
      </w:r>
      <w:r>
        <w:tab/>
        <w:t>if the police officer is present and asks the person for the licence, and the person has the licence—immediately; or</w:t>
      </w:r>
    </w:p>
    <w:p w14:paraId="0ECD3C31" w14:textId="77777777" w:rsidR="003C7173" w:rsidRDefault="003C7173">
      <w:pPr>
        <w:pStyle w:val="Asubpara"/>
      </w:pPr>
      <w:r>
        <w:tab/>
        <w:t>(ii)</w:t>
      </w:r>
      <w:r>
        <w:tab/>
        <w:t>as soon as possible after the day the person is given notice of the suspension or cancellation; or</w:t>
      </w:r>
    </w:p>
    <w:p w14:paraId="728AD3AD" w14:textId="77777777" w:rsidR="003C7173" w:rsidRDefault="003C7173">
      <w:pPr>
        <w:pStyle w:val="Asubpara"/>
      </w:pPr>
      <w:r>
        <w:tab/>
        <w:t>(iii)</w:t>
      </w:r>
      <w:r>
        <w:tab/>
        <w:t>if a longer time is stated in the notice—within the time stated in the notice.</w:t>
      </w:r>
    </w:p>
    <w:p w14:paraId="52E796AC" w14:textId="77777777" w:rsidR="003C7173" w:rsidRDefault="003C7173">
      <w:pPr>
        <w:pStyle w:val="Penalty"/>
      </w:pPr>
      <w:r>
        <w:t>Maximum penalty:  50 penalty units, imprisonment for 6 months or both.</w:t>
      </w:r>
    </w:p>
    <w:p w14:paraId="198C2405" w14:textId="77777777" w:rsidR="003C7173" w:rsidRDefault="003C7173">
      <w:pPr>
        <w:pStyle w:val="AH5Sec"/>
      </w:pPr>
      <w:bookmarkStart w:id="68" w:name="_Toc197508366"/>
      <w:r w:rsidRPr="00FE527F">
        <w:rPr>
          <w:rStyle w:val="CharSectNo"/>
        </w:rPr>
        <w:lastRenderedPageBreak/>
        <w:t>50</w:t>
      </w:r>
      <w:r>
        <w:tab/>
        <w:t>Police may seize firearms under suspended and cancelled licences</w:t>
      </w:r>
      <w:bookmarkEnd w:id="68"/>
    </w:p>
    <w:p w14:paraId="304E9DFF" w14:textId="77777777" w:rsidR="003C7173" w:rsidRDefault="003C7173">
      <w:pPr>
        <w:pStyle w:val="Amain"/>
      </w:pPr>
      <w:r>
        <w:tab/>
        <w:t>(1)</w:t>
      </w:r>
      <w:r>
        <w:tab/>
        <w:t>A police officer may seize any firearm in a person’s possession if a licence held by the person is suspended or cancelled.</w:t>
      </w:r>
    </w:p>
    <w:p w14:paraId="531012BB" w14:textId="77777777" w:rsidR="003C7173" w:rsidRDefault="003C7173">
      <w:pPr>
        <w:pStyle w:val="Amain"/>
      </w:pPr>
      <w:r>
        <w:tab/>
        <w:t>(2)</w:t>
      </w:r>
      <w:r>
        <w:tab/>
        <w:t>When the suspension of a licence ends, a police officer must return any firearm seized under this section to the licensee if—</w:t>
      </w:r>
    </w:p>
    <w:p w14:paraId="2AAB7AA2" w14:textId="77777777" w:rsidR="003C7173" w:rsidRDefault="003C7173">
      <w:pPr>
        <w:pStyle w:val="Apara"/>
      </w:pPr>
      <w:r>
        <w:tab/>
        <w:t>(a)</w:t>
      </w:r>
      <w:r>
        <w:tab/>
        <w:t>the licence is in force or has not been further suspended; or</w:t>
      </w:r>
    </w:p>
    <w:p w14:paraId="0F8C6582" w14:textId="77777777" w:rsidR="003C7173" w:rsidRDefault="003C7173">
      <w:pPr>
        <w:pStyle w:val="Apara"/>
      </w:pPr>
      <w:r>
        <w:tab/>
        <w:t>(b)</w:t>
      </w:r>
      <w:r>
        <w:tab/>
        <w:t>possession of the firearm is not otherwise prohibited under this Act.</w:t>
      </w:r>
    </w:p>
    <w:p w14:paraId="181ED8BD" w14:textId="77777777" w:rsidR="003C7173" w:rsidRDefault="003C7173">
      <w:pPr>
        <w:pStyle w:val="AH5Sec"/>
      </w:pPr>
      <w:bookmarkStart w:id="69" w:name="_Toc197508367"/>
      <w:r w:rsidRPr="00FE527F">
        <w:rPr>
          <w:rStyle w:val="CharSectNo"/>
        </w:rPr>
        <w:t>51</w:t>
      </w:r>
      <w:r>
        <w:tab/>
        <w:t>Licence renewals to be treated as fresh applications</w:t>
      </w:r>
      <w:bookmarkEnd w:id="69"/>
    </w:p>
    <w:p w14:paraId="726D7A16" w14:textId="77777777" w:rsidR="003C7173" w:rsidRDefault="003C7173">
      <w:pPr>
        <w:pStyle w:val="Amainreturn"/>
      </w:pPr>
      <w:r>
        <w:t>To remove any doubt, this Act applies to an application for the renewal of a licence as if it were an application for a new licence.</w:t>
      </w:r>
    </w:p>
    <w:p w14:paraId="6CF19D5E" w14:textId="77777777" w:rsidR="003C7173" w:rsidRDefault="003C7173">
      <w:pPr>
        <w:pStyle w:val="AH5Sec"/>
      </w:pPr>
      <w:bookmarkStart w:id="70" w:name="_Toc197508368"/>
      <w:r w:rsidRPr="00FE527F">
        <w:rPr>
          <w:rStyle w:val="CharSectNo"/>
        </w:rPr>
        <w:t>52</w:t>
      </w:r>
      <w:r>
        <w:tab/>
        <w:t>Licence categories, kinds and authority conferred by licence</w:t>
      </w:r>
      <w:bookmarkEnd w:id="70"/>
    </w:p>
    <w:p w14:paraId="0C2F1743" w14:textId="77777777" w:rsidR="003C7173" w:rsidRDefault="003C7173">
      <w:pPr>
        <w:pStyle w:val="Amain"/>
      </w:pPr>
      <w:r>
        <w:tab/>
        <w:t>(1)</w:t>
      </w:r>
      <w:r>
        <w:tab/>
        <w:t>The categories of licences, the kinds of licences, the firearms to which they apply, and the possession or use they authorise, are set out in schedule 3.</w:t>
      </w:r>
    </w:p>
    <w:p w14:paraId="059C1F6A" w14:textId="77777777" w:rsidR="003C7173" w:rsidRDefault="003C7173">
      <w:pPr>
        <w:pStyle w:val="Amain"/>
      </w:pPr>
      <w:r>
        <w:tab/>
        <w:t>(2)</w:t>
      </w:r>
      <w:r>
        <w:tab/>
        <w:t>In addition to the firearms mentioned in schedule 3, column 3 that are excluded from category C and D licences, a regulation may prescribe other firearms that are excluded from the category.</w:t>
      </w:r>
    </w:p>
    <w:p w14:paraId="516DD037" w14:textId="77777777" w:rsidR="003C7173" w:rsidRDefault="003C7173">
      <w:pPr>
        <w:pStyle w:val="Amain"/>
      </w:pPr>
      <w:r>
        <w:tab/>
        <w:t>(3)</w:t>
      </w:r>
      <w:r>
        <w:tab/>
        <w:t>A regulation may prescribe subcategories of category H licences.</w:t>
      </w:r>
    </w:p>
    <w:p w14:paraId="7CD9BC59" w14:textId="77777777" w:rsidR="003C7173" w:rsidRDefault="003C7173">
      <w:pPr>
        <w:pStyle w:val="Amain"/>
      </w:pPr>
      <w:r>
        <w:tab/>
        <w:t>(4)</w:t>
      </w:r>
      <w:r>
        <w:tab/>
        <w:t>The possession or use authorised by a licence is subject to any regulation.</w:t>
      </w:r>
    </w:p>
    <w:p w14:paraId="481B9187" w14:textId="77777777" w:rsidR="003C7173" w:rsidRDefault="003C7173">
      <w:pPr>
        <w:pStyle w:val="Amain"/>
      </w:pPr>
      <w:r>
        <w:tab/>
        <w:t>(5)</w:t>
      </w:r>
      <w:r>
        <w:tab/>
        <w:t>The registrar may declare the category of a firearm if—</w:t>
      </w:r>
    </w:p>
    <w:p w14:paraId="64AAB0CC" w14:textId="77777777" w:rsidR="003C7173" w:rsidRDefault="003C7173">
      <w:pPr>
        <w:pStyle w:val="Apara"/>
      </w:pPr>
      <w:r>
        <w:tab/>
        <w:t>(a)</w:t>
      </w:r>
      <w:r>
        <w:tab/>
        <w:t>the firearm does not have a category under this Act; or</w:t>
      </w:r>
    </w:p>
    <w:p w14:paraId="034D6A44" w14:textId="77777777" w:rsidR="003C7173" w:rsidRDefault="003C7173" w:rsidP="00BE4138">
      <w:pPr>
        <w:pStyle w:val="Apara"/>
        <w:keepNext/>
      </w:pPr>
      <w:r>
        <w:tab/>
        <w:t>(b)</w:t>
      </w:r>
      <w:r>
        <w:tab/>
        <w:t>it is not clear to which category the firearm belongs.</w:t>
      </w:r>
    </w:p>
    <w:p w14:paraId="4BF2523F" w14:textId="77777777" w:rsidR="003C7173" w:rsidRDefault="003C7173">
      <w:pPr>
        <w:pStyle w:val="aNote"/>
      </w:pPr>
      <w:r w:rsidRPr="002063C7">
        <w:rPr>
          <w:rStyle w:val="charItals"/>
        </w:rPr>
        <w:t>Note</w:t>
      </w:r>
      <w:r w:rsidRPr="002063C7">
        <w:rPr>
          <w:rStyle w:val="charItals"/>
        </w:rPr>
        <w:tab/>
      </w:r>
      <w:r w:rsidRPr="002063C7">
        <w:rPr>
          <w:rStyle w:val="charBoldItals"/>
        </w:rPr>
        <w:t>Category</w:t>
      </w:r>
      <w:r>
        <w:t>,</w:t>
      </w:r>
      <w:r w:rsidRPr="002063C7">
        <w:t xml:space="preserve"> </w:t>
      </w:r>
      <w:r>
        <w:t>of firearm—see the dictionary.</w:t>
      </w:r>
    </w:p>
    <w:p w14:paraId="2A4A26CA" w14:textId="77777777" w:rsidR="003C7173" w:rsidRDefault="003C7173" w:rsidP="00BE4138">
      <w:pPr>
        <w:pStyle w:val="Amain"/>
        <w:keepNext/>
      </w:pPr>
      <w:r>
        <w:lastRenderedPageBreak/>
        <w:tab/>
        <w:t>(6)</w:t>
      </w:r>
      <w:r>
        <w:tab/>
        <w:t>A declaration is a disallowable instrument.</w:t>
      </w:r>
    </w:p>
    <w:p w14:paraId="79BECD13" w14:textId="4594141E"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57" w:tooltip="A2001-14" w:history="1">
        <w:r w:rsidR="002063C7" w:rsidRPr="002063C7">
          <w:rPr>
            <w:rStyle w:val="charCitHyperlinkAbbrev"/>
          </w:rPr>
          <w:t>Legislation Act</w:t>
        </w:r>
      </w:hyperlink>
      <w:r>
        <w:t>.</w:t>
      </w:r>
    </w:p>
    <w:p w14:paraId="27CE4CDD" w14:textId="77777777" w:rsidR="002C2330" w:rsidRPr="0092630A" w:rsidRDefault="002C2330" w:rsidP="00BE4138">
      <w:pPr>
        <w:pStyle w:val="Amain"/>
        <w:keepNext/>
        <w:rPr>
          <w:lang w:eastAsia="en-AU"/>
        </w:rPr>
      </w:pPr>
      <w:r w:rsidRPr="0092630A">
        <w:rPr>
          <w:lang w:eastAsia="en-AU"/>
        </w:rPr>
        <w:tab/>
        <w:t>(7)</w:t>
      </w:r>
      <w:r w:rsidRPr="0092630A">
        <w:rPr>
          <w:lang w:eastAsia="en-AU"/>
        </w:rPr>
        <w:tab/>
        <w:t>The registrar must give additional public notice of the declaration.</w:t>
      </w:r>
    </w:p>
    <w:p w14:paraId="3067709C" w14:textId="641D89DD" w:rsidR="002C2330" w:rsidRPr="0092630A" w:rsidRDefault="002C2330" w:rsidP="002C2330">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xml:space="preserve">, dict, pt 1). The requirement in s (7) is in addition to the requirement for notification on the legislation register as a disallowable instrument. </w:t>
      </w:r>
    </w:p>
    <w:p w14:paraId="0B57DE9A" w14:textId="77777777" w:rsidR="003C7173" w:rsidRDefault="003C7173">
      <w:pPr>
        <w:pStyle w:val="AH5Sec"/>
      </w:pPr>
      <w:bookmarkStart w:id="71" w:name="_Toc197508369"/>
      <w:r w:rsidRPr="00FE527F">
        <w:rPr>
          <w:rStyle w:val="CharSectNo"/>
        </w:rPr>
        <w:t>53</w:t>
      </w:r>
      <w:r>
        <w:tab/>
        <w:t>Authority conferred by licence—additional matters</w:t>
      </w:r>
      <w:bookmarkEnd w:id="71"/>
    </w:p>
    <w:p w14:paraId="450369D3" w14:textId="77777777" w:rsidR="003C7173" w:rsidRDefault="003C7173">
      <w:pPr>
        <w:pStyle w:val="Amain"/>
      </w:pPr>
      <w:r>
        <w:tab/>
        <w:t>(1)</w:t>
      </w:r>
      <w:r>
        <w:tab/>
        <w:t>A licence that authorises the licensee to have possession of a firearm also authorises the licensee to have possession of the firearm while—</w:t>
      </w:r>
    </w:p>
    <w:p w14:paraId="2EFFA01D" w14:textId="77777777" w:rsidR="003C7173" w:rsidRDefault="003C7173">
      <w:pPr>
        <w:pStyle w:val="Apara"/>
      </w:pPr>
      <w:r>
        <w:tab/>
        <w:t>(a)</w:t>
      </w:r>
      <w:r>
        <w:tab/>
        <w:t>taking it to a licensed firearms dealer for the purpose of—</w:t>
      </w:r>
    </w:p>
    <w:p w14:paraId="1FAE57EC" w14:textId="77777777" w:rsidR="003C7173" w:rsidRDefault="003C7173">
      <w:pPr>
        <w:pStyle w:val="Asubpara"/>
      </w:pPr>
      <w:r>
        <w:tab/>
        <w:t>(i)</w:t>
      </w:r>
      <w:r>
        <w:tab/>
        <w:t>selling it; or</w:t>
      </w:r>
    </w:p>
    <w:p w14:paraId="7E6FB4F9" w14:textId="77777777" w:rsidR="003C7173" w:rsidRDefault="003C7173">
      <w:pPr>
        <w:pStyle w:val="Asubpara"/>
      </w:pPr>
      <w:r>
        <w:tab/>
        <w:t>(ii)</w:t>
      </w:r>
      <w:r>
        <w:tab/>
        <w:t>having it altered (otherwise than to convert it into a prohibited firearm), maintained, tested or repaired and subsequently recovering it from the dealer; and</w:t>
      </w:r>
    </w:p>
    <w:p w14:paraId="1E7EB629" w14:textId="77777777" w:rsidR="003C7173" w:rsidRDefault="003C7173">
      <w:pPr>
        <w:pStyle w:val="Apara"/>
      </w:pPr>
      <w:r>
        <w:tab/>
        <w:t>(b)</w:t>
      </w:r>
      <w:r>
        <w:tab/>
        <w:t>taking it to a police officer for the purpose of having it inspected and subsequently recovering it from a police officer; and</w:t>
      </w:r>
    </w:p>
    <w:p w14:paraId="7E1F068D" w14:textId="77777777" w:rsidR="003C7173" w:rsidRDefault="003C7173">
      <w:pPr>
        <w:pStyle w:val="Apara"/>
      </w:pPr>
      <w:r>
        <w:tab/>
        <w:t>(c)</w:t>
      </w:r>
      <w:r>
        <w:tab/>
        <w:t>taking it to a police officer for the purpose of surrendering it.</w:t>
      </w:r>
    </w:p>
    <w:p w14:paraId="074B5041" w14:textId="77777777" w:rsidR="003C7173" w:rsidRDefault="003C7173">
      <w:pPr>
        <w:pStyle w:val="Amain"/>
        <w:keepNext/>
      </w:pPr>
      <w:r>
        <w:tab/>
        <w:t>(2)</w:t>
      </w:r>
      <w:r>
        <w:tab/>
        <w:t>A licence (other than a firearms dealer licence or paintball marker licence) that authorises the licensee to use a firearm also authorises the licensee, in accordance with this Act or another territory law, to acquire, possess or use the calibre of ammunition made for use in the firearm.</w:t>
      </w:r>
    </w:p>
    <w:p w14:paraId="6F5278FF" w14:textId="77777777" w:rsidR="003C7173" w:rsidRDefault="003C7173">
      <w:pPr>
        <w:pStyle w:val="aNote"/>
      </w:pPr>
      <w:r w:rsidRPr="002063C7">
        <w:rPr>
          <w:rStyle w:val="charItals"/>
        </w:rPr>
        <w:t>Note 1</w:t>
      </w:r>
      <w:r w:rsidRPr="002063C7">
        <w:rPr>
          <w:rStyle w:val="charItals"/>
        </w:rPr>
        <w:tab/>
      </w:r>
      <w:r>
        <w:t>A licensee must not possess, at any one time, an amount of ammunition that is more than the amount (if any) prescribed by regulation, unless authorised in writing by the registrar (see s 73, s 94, s 116 or s 130).</w:t>
      </w:r>
    </w:p>
    <w:p w14:paraId="49F8AEFF" w14:textId="77777777" w:rsidR="003C7173" w:rsidRDefault="003C7173">
      <w:pPr>
        <w:pStyle w:val="aNote"/>
      </w:pPr>
      <w:r w:rsidRPr="002063C7">
        <w:rPr>
          <w:rStyle w:val="charItals"/>
        </w:rPr>
        <w:t>Note 2</w:t>
      </w:r>
      <w:r w:rsidRPr="002063C7">
        <w:rPr>
          <w:rStyle w:val="charItals"/>
        </w:rPr>
        <w:tab/>
      </w:r>
      <w:r>
        <w:t>A licensee must not acquire ammunition unless the amount of ammunition that is acquired at any one time is not more than the amount (if any) prescribed by regulation (see s 248).</w:t>
      </w:r>
    </w:p>
    <w:p w14:paraId="645E36E4" w14:textId="77777777" w:rsidR="00BA29E3" w:rsidRPr="005C3714" w:rsidRDefault="00BA29E3" w:rsidP="00BA29E3">
      <w:pPr>
        <w:pStyle w:val="Amain"/>
        <w:keepLines/>
      </w:pPr>
      <w:r w:rsidRPr="005C3714">
        <w:lastRenderedPageBreak/>
        <w:tab/>
        <w:t>(</w:t>
      </w:r>
      <w:r>
        <w:t>3</w:t>
      </w:r>
      <w:r w:rsidRPr="005C3714">
        <w:t>)</w:t>
      </w:r>
      <w:r w:rsidRPr="005C3714">
        <w:tab/>
        <w:t>A licence that authorises the licensee to have possession or use of a registered firearm also authorises the licensee to use the registered firearm at an approved shooting range for 1 or more of the following purposes:</w:t>
      </w:r>
    </w:p>
    <w:p w14:paraId="0D6CA2E5" w14:textId="77777777" w:rsidR="00BA29E3" w:rsidRPr="005C3714" w:rsidRDefault="00BA29E3" w:rsidP="00BA29E3">
      <w:pPr>
        <w:pStyle w:val="Apara"/>
      </w:pPr>
      <w:r w:rsidRPr="005C3714">
        <w:tab/>
        <w:t>(a)</w:t>
      </w:r>
      <w:r w:rsidRPr="005C3714">
        <w:tab/>
        <w:t xml:space="preserve">to test the firearm; </w:t>
      </w:r>
    </w:p>
    <w:p w14:paraId="1BB1EB68" w14:textId="77777777" w:rsidR="00BA29E3" w:rsidRPr="005C3714" w:rsidRDefault="00BA29E3" w:rsidP="00BA29E3">
      <w:pPr>
        <w:pStyle w:val="Apara"/>
      </w:pPr>
      <w:r w:rsidRPr="005C3714">
        <w:tab/>
        <w:t>(b)</w:t>
      </w:r>
      <w:r w:rsidRPr="005C3714">
        <w:tab/>
        <w:t>to adjust the sights on the firearm;</w:t>
      </w:r>
    </w:p>
    <w:p w14:paraId="13A0C1D0" w14:textId="77777777" w:rsidR="00BA29E3" w:rsidRPr="005C3714" w:rsidRDefault="00BA29E3" w:rsidP="00BA29E3">
      <w:pPr>
        <w:pStyle w:val="Apara"/>
      </w:pPr>
      <w:r w:rsidRPr="005C3714">
        <w:tab/>
        <w:t>(c)</w:t>
      </w:r>
      <w:r w:rsidRPr="005C3714">
        <w:tab/>
        <w:t>to develop and refine self-loaded ammunition;</w:t>
      </w:r>
    </w:p>
    <w:p w14:paraId="1937F18D" w14:textId="77777777" w:rsidR="00BA29E3" w:rsidRPr="005C3714" w:rsidRDefault="00BA29E3" w:rsidP="00BA29E3">
      <w:pPr>
        <w:pStyle w:val="Apara"/>
      </w:pPr>
      <w:r w:rsidRPr="005C3714">
        <w:tab/>
        <w:t>(d)</w:t>
      </w:r>
      <w:r w:rsidRPr="005C3714">
        <w:tab/>
        <w:t>to receive instruction and certification in the use of the firearm for an employment-related purpose.</w:t>
      </w:r>
    </w:p>
    <w:p w14:paraId="123A6F6A" w14:textId="77777777" w:rsidR="00BA29E3" w:rsidRPr="005C3714" w:rsidRDefault="00BA29E3" w:rsidP="00BA29E3">
      <w:pPr>
        <w:pStyle w:val="aExamHdgpar"/>
      </w:pPr>
      <w:r w:rsidRPr="005C3714">
        <w:t>Example—employment-related purpose</w:t>
      </w:r>
    </w:p>
    <w:p w14:paraId="66D0EA08" w14:textId="71769D6D" w:rsidR="00BA29E3" w:rsidRPr="005C3714" w:rsidRDefault="00BA29E3" w:rsidP="00BA29E3">
      <w:pPr>
        <w:pStyle w:val="aExampar"/>
      </w:pPr>
      <w:r w:rsidRPr="005C3714">
        <w:t xml:space="preserve">a person with an employee licence under the </w:t>
      </w:r>
      <w:hyperlink r:id="rId59" w:tooltip="A2003-4" w:history="1">
        <w:r w:rsidRPr="005C3714">
          <w:rPr>
            <w:rStyle w:val="charCitHyperlinkItal"/>
          </w:rPr>
          <w:t>Security Industry Act 2003</w:t>
        </w:r>
      </w:hyperlink>
      <w:r w:rsidRPr="005C3714">
        <w:rPr>
          <w:rStyle w:val="charItals"/>
        </w:rPr>
        <w:t xml:space="preserve"> </w:t>
      </w:r>
      <w:r w:rsidRPr="005C3714">
        <w:t>wanting to maintain that licence</w:t>
      </w:r>
    </w:p>
    <w:p w14:paraId="77AF1B68" w14:textId="77777777" w:rsidR="00BA29E3" w:rsidRPr="005C3714" w:rsidRDefault="00BA29E3" w:rsidP="00BA29E3">
      <w:pPr>
        <w:pStyle w:val="Amain"/>
      </w:pPr>
      <w:r w:rsidRPr="005C3714">
        <w:tab/>
        <w:t>(</w:t>
      </w:r>
      <w:r>
        <w:t>4</w:t>
      </w:r>
      <w:r w:rsidRPr="005C3714">
        <w:t>)</w:t>
      </w:r>
      <w:r w:rsidRPr="005C3714">
        <w:tab/>
        <w:t>For subsection (</w:t>
      </w:r>
      <w:r>
        <w:t>3</w:t>
      </w:r>
      <w:r w:rsidRPr="005C3714">
        <w:t>), a licensee need not be a member of the shooting club that operates the approved shooting range.</w:t>
      </w:r>
    </w:p>
    <w:p w14:paraId="13BB5135" w14:textId="77777777" w:rsidR="003C7173" w:rsidRDefault="003C7173">
      <w:pPr>
        <w:pStyle w:val="Amain"/>
      </w:pPr>
      <w:r>
        <w:tab/>
        <w:t>(</w:t>
      </w:r>
      <w:r w:rsidR="00BA29E3">
        <w:t>5</w:t>
      </w:r>
      <w:r>
        <w:t>)</w:t>
      </w:r>
      <w:r>
        <w:tab/>
        <w:t>Unless a regulation prescribes otherwise, a category C licence does not authorise the possession or use of a prohibited firearm for a shooting competition.</w:t>
      </w:r>
    </w:p>
    <w:p w14:paraId="14270B70" w14:textId="77777777" w:rsidR="003C7173" w:rsidRDefault="003C7173">
      <w:pPr>
        <w:pStyle w:val="Amain"/>
      </w:pPr>
      <w:r>
        <w:tab/>
        <w:t>(</w:t>
      </w:r>
      <w:r w:rsidR="00BA29E3">
        <w:t>6</w:t>
      </w:r>
      <w:r>
        <w:t>)</w:t>
      </w:r>
      <w:r>
        <w:tab/>
      </w:r>
      <w:r>
        <w:tab/>
        <w:t>A licence does not authorise the possession of—</w:t>
      </w:r>
    </w:p>
    <w:p w14:paraId="38EE8F78" w14:textId="77777777" w:rsidR="003C7173" w:rsidRDefault="003C7173">
      <w:pPr>
        <w:pStyle w:val="Apara"/>
      </w:pPr>
      <w:r>
        <w:tab/>
        <w:t>(a)</w:t>
      </w:r>
      <w:r>
        <w:tab/>
        <w:t>a prohibited firearm; or</w:t>
      </w:r>
    </w:p>
    <w:p w14:paraId="3302C8E2" w14:textId="77777777" w:rsidR="003C7173" w:rsidRDefault="003C7173">
      <w:pPr>
        <w:pStyle w:val="Apara"/>
      </w:pPr>
      <w:r>
        <w:tab/>
        <w:t>(b)</w:t>
      </w:r>
      <w:r>
        <w:tab/>
        <w:t>a firearm manufactured after the prescribed date;</w:t>
      </w:r>
    </w:p>
    <w:p w14:paraId="0CE15B39" w14:textId="77777777" w:rsidR="003C7173" w:rsidRDefault="003C7173">
      <w:pPr>
        <w:pStyle w:val="Amainreturn"/>
      </w:pPr>
      <w:r>
        <w:t>for the purposes of a firearms collection.</w:t>
      </w:r>
    </w:p>
    <w:p w14:paraId="3C755A5F" w14:textId="77777777" w:rsidR="003C7173" w:rsidRPr="00FE527F" w:rsidRDefault="003C7173">
      <w:pPr>
        <w:pStyle w:val="AH3Div"/>
      </w:pPr>
      <w:bookmarkStart w:id="72" w:name="_Toc197508370"/>
      <w:r w:rsidRPr="00FE527F">
        <w:rPr>
          <w:rStyle w:val="CharDivNo"/>
        </w:rPr>
        <w:lastRenderedPageBreak/>
        <w:t>Division 7.3</w:t>
      </w:r>
      <w:r>
        <w:tab/>
      </w:r>
      <w:r w:rsidRPr="00FE527F">
        <w:rPr>
          <w:rStyle w:val="CharDivText"/>
        </w:rPr>
        <w:t>Licensing scheme—adult firearms licences</w:t>
      </w:r>
      <w:bookmarkEnd w:id="72"/>
    </w:p>
    <w:p w14:paraId="7D18BEFB" w14:textId="77777777" w:rsidR="003C7173" w:rsidRDefault="003C7173">
      <w:pPr>
        <w:pStyle w:val="AH5Sec"/>
      </w:pPr>
      <w:bookmarkStart w:id="73" w:name="_Toc197508371"/>
      <w:r w:rsidRPr="00FE527F">
        <w:rPr>
          <w:rStyle w:val="CharSectNo"/>
        </w:rPr>
        <w:t>54</w:t>
      </w:r>
      <w:r>
        <w:tab/>
        <w:t>Adult firearms licences—applications</w:t>
      </w:r>
      <w:bookmarkEnd w:id="73"/>
    </w:p>
    <w:p w14:paraId="3963A689" w14:textId="77777777" w:rsidR="003C7173" w:rsidRDefault="003C7173" w:rsidP="00512720">
      <w:pPr>
        <w:pStyle w:val="Amain"/>
        <w:keepNext/>
      </w:pPr>
      <w:r>
        <w:tab/>
        <w:t>(1)</w:t>
      </w:r>
      <w:r>
        <w:tab/>
        <w:t>An adult may apply to the registrar for an adult firearms licence.</w:t>
      </w:r>
    </w:p>
    <w:p w14:paraId="3EF89948" w14:textId="77777777" w:rsidR="003C7173" w:rsidRDefault="003C7173" w:rsidP="00512720">
      <w:pPr>
        <w:pStyle w:val="aNote"/>
        <w:keepNext/>
      </w:pPr>
      <w:r w:rsidRPr="002063C7">
        <w:rPr>
          <w:rStyle w:val="charItals"/>
        </w:rPr>
        <w:t>Note 1</w:t>
      </w:r>
      <w:r>
        <w:tab/>
        <w:t>If a form is approved under s 271</w:t>
      </w:r>
      <w:r>
        <w:rPr>
          <w:color w:val="FF0000"/>
        </w:rPr>
        <w:t xml:space="preserve"> </w:t>
      </w:r>
      <w:r>
        <w:t>for this provision, the form must be used.</w:t>
      </w:r>
    </w:p>
    <w:p w14:paraId="621D2BE2" w14:textId="77777777" w:rsidR="003C7173" w:rsidRDefault="003C7173">
      <w:pPr>
        <w:pStyle w:val="aNote"/>
      </w:pPr>
      <w:r w:rsidRPr="002063C7">
        <w:rPr>
          <w:rStyle w:val="charItals"/>
        </w:rPr>
        <w:t>Note 2</w:t>
      </w:r>
      <w:r>
        <w:tab/>
        <w:t>A fee may be determined under s 270 for this provision.</w:t>
      </w:r>
    </w:p>
    <w:p w14:paraId="142956F2" w14:textId="77777777" w:rsidR="003C7173" w:rsidRDefault="003C7173" w:rsidP="008F7473">
      <w:pPr>
        <w:pStyle w:val="Amain"/>
        <w:keepNext/>
      </w:pPr>
      <w:r>
        <w:tab/>
        <w:t>(2)</w:t>
      </w:r>
      <w:r>
        <w:tab/>
        <w:t>The application must—</w:t>
      </w:r>
    </w:p>
    <w:p w14:paraId="10F92D3A" w14:textId="1ABAED60" w:rsidR="003C7173" w:rsidRDefault="003C7173" w:rsidP="008F7473">
      <w:pPr>
        <w:pStyle w:val="Apara"/>
        <w:keepLines/>
      </w:pPr>
      <w:r>
        <w:tab/>
        <w:t>(a)</w:t>
      </w:r>
      <w:r>
        <w:tab/>
        <w:t xml:space="preserve">provide evidence of the applicant’s identity in accordance with the requirements under the </w:t>
      </w:r>
      <w:hyperlink r:id="rId60" w:tooltip="Act 1988 No 64 (Cwlth)" w:history="1">
        <w:r w:rsidR="00D1562C" w:rsidRPr="00D1562C">
          <w:rPr>
            <w:rStyle w:val="charCitHyperlinkItal"/>
          </w:rPr>
          <w:t>Financial Transaction Reports Act 1988</w:t>
        </w:r>
      </w:hyperlink>
      <w:r>
        <w:t xml:space="preserve"> (Cwlth) that apply in relation to the opening of a bank account; and</w:t>
      </w:r>
    </w:p>
    <w:p w14:paraId="4248BD19" w14:textId="77777777" w:rsidR="003C7173" w:rsidRDefault="003C7173">
      <w:pPr>
        <w:pStyle w:val="Apara"/>
      </w:pPr>
      <w:r>
        <w:tab/>
        <w:t>(b)</w:t>
      </w:r>
      <w:r>
        <w:tab/>
        <w:t>contain the information prescribed by regulation; and</w:t>
      </w:r>
    </w:p>
    <w:p w14:paraId="7B8B364E" w14:textId="77777777" w:rsidR="003C7173" w:rsidRDefault="003C7173">
      <w:pPr>
        <w:pStyle w:val="Apara"/>
      </w:pPr>
      <w:r>
        <w:tab/>
        <w:t>(c)</w:t>
      </w:r>
      <w:r>
        <w:tab/>
        <w:t>be accompanied by the documents prescribed by regulation.</w:t>
      </w:r>
    </w:p>
    <w:p w14:paraId="26AF4074" w14:textId="77777777" w:rsidR="003C7173" w:rsidRDefault="003C7173">
      <w:pPr>
        <w:pStyle w:val="AH5Sec"/>
      </w:pPr>
      <w:bookmarkStart w:id="74" w:name="_Toc197508372"/>
      <w:r w:rsidRPr="00FE527F">
        <w:rPr>
          <w:rStyle w:val="CharSectNo"/>
        </w:rPr>
        <w:t>55</w:t>
      </w:r>
      <w:r>
        <w:tab/>
        <w:t>Adult firearms licences—registrar to tell applicant about training etc</w:t>
      </w:r>
      <w:bookmarkEnd w:id="74"/>
    </w:p>
    <w:p w14:paraId="2C486E32" w14:textId="77777777" w:rsidR="003C7173" w:rsidRDefault="003C7173" w:rsidP="00E23E13">
      <w:pPr>
        <w:pStyle w:val="Amainreturn"/>
        <w:keepNext/>
      </w:pPr>
      <w:r>
        <w:t>On receiving an application for an adult firearms licence, the registrar must give the applicant information about—</w:t>
      </w:r>
    </w:p>
    <w:p w14:paraId="71B835A6" w14:textId="77777777" w:rsidR="003C7173" w:rsidRDefault="003C7173">
      <w:pPr>
        <w:pStyle w:val="Apara"/>
      </w:pPr>
      <w:r>
        <w:tab/>
        <w:t>(a)</w:t>
      </w:r>
      <w:r>
        <w:tab/>
        <w:t>any approved firearms training courses that must be completed by the applicant; and</w:t>
      </w:r>
    </w:p>
    <w:p w14:paraId="42EF1811" w14:textId="77777777" w:rsidR="003C7173" w:rsidRDefault="003C7173">
      <w:pPr>
        <w:pStyle w:val="Apara"/>
      </w:pPr>
      <w:r>
        <w:tab/>
        <w:t>(b)</w:t>
      </w:r>
      <w:r>
        <w:tab/>
        <w:t>the firearm storage and safety requirements under this Act.</w:t>
      </w:r>
    </w:p>
    <w:p w14:paraId="697B1A44" w14:textId="77777777" w:rsidR="003C7173" w:rsidRDefault="003C7173">
      <w:pPr>
        <w:pStyle w:val="AH5Sec"/>
      </w:pPr>
      <w:bookmarkStart w:id="75" w:name="_Toc197508373"/>
      <w:r w:rsidRPr="00FE527F">
        <w:rPr>
          <w:rStyle w:val="CharSectNo"/>
        </w:rPr>
        <w:t>56</w:t>
      </w:r>
      <w:r>
        <w:tab/>
        <w:t>Adult firearms licences—requirement for further information etc</w:t>
      </w:r>
      <w:bookmarkEnd w:id="75"/>
    </w:p>
    <w:p w14:paraId="32AB9798" w14:textId="77777777" w:rsidR="003C7173" w:rsidRDefault="003C7173" w:rsidP="00BE4138">
      <w:pPr>
        <w:pStyle w:val="Amain"/>
        <w:keepNext/>
      </w:pPr>
      <w:r>
        <w:tab/>
        <w:t>(1)</w:t>
      </w:r>
      <w:r>
        <w:tab/>
        <w:t>This section applies to an application for an adult firearms licence.</w:t>
      </w:r>
    </w:p>
    <w:p w14:paraId="7BE3637A" w14:textId="77777777" w:rsidR="003C7173" w:rsidRDefault="003C7173" w:rsidP="00BE4138">
      <w:pPr>
        <w:pStyle w:val="Amain"/>
        <w:keepLines/>
      </w:pPr>
      <w:r>
        <w:tab/>
        <w:t>(2)</w:t>
      </w:r>
      <w:r>
        <w:tab/>
        <w:t>The registrar may give the applicant a written notice requiring the applicant to give the registrar stated further information or documents that the registrar reasonably needs to decide the application.</w:t>
      </w:r>
    </w:p>
    <w:p w14:paraId="5D6C478A" w14:textId="77777777" w:rsidR="003C7173" w:rsidRDefault="003C7173" w:rsidP="008F7473">
      <w:pPr>
        <w:pStyle w:val="Amain"/>
        <w:keepNext/>
        <w:keepLines/>
      </w:pPr>
      <w:r>
        <w:lastRenderedPageBreak/>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14:paraId="1E015BAA" w14:textId="4E986BD3" w:rsidR="003C7173" w:rsidRDefault="003C7173" w:rsidP="008F7473">
      <w:pPr>
        <w:pStyle w:val="aNote"/>
        <w:keepLines/>
      </w:pPr>
      <w:r>
        <w:rPr>
          <w:rStyle w:val="charItals"/>
        </w:rPr>
        <w:t>Note</w:t>
      </w:r>
      <w:r>
        <w:rPr>
          <w:rStyle w:val="charItals"/>
        </w:rPr>
        <w:tab/>
      </w:r>
      <w:r w:rsidRPr="002063C7">
        <w:t xml:space="preserve">The </w:t>
      </w:r>
      <w:hyperlink r:id="rId61"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t xml:space="preserve"> principl</w:t>
      </w:r>
      <w:r w:rsidR="00E23E13">
        <w:t>e </w:t>
      </w:r>
      <w:r>
        <w:t>10, cl 2 (c), 7 and 8).  In particular, sch 1, principle 10, cl 7 provides that the consent must be in writing and name the health service provider who made the health record.</w:t>
      </w:r>
    </w:p>
    <w:p w14:paraId="35265D21"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1BCF82B2" w14:textId="77777777" w:rsidR="003C7173" w:rsidRDefault="003C7173" w:rsidP="00E23E13">
      <w:pPr>
        <w:pStyle w:val="Amain"/>
        <w:keepNext/>
      </w:pPr>
      <w:r>
        <w:tab/>
        <w:t>(5)</w:t>
      </w:r>
      <w:r>
        <w:tab/>
        <w:t>In this section:</w:t>
      </w:r>
    </w:p>
    <w:p w14:paraId="02D5B9FD" w14:textId="28B92C4E" w:rsidR="003C7173" w:rsidRPr="002063C7" w:rsidRDefault="003C7173">
      <w:pPr>
        <w:pStyle w:val="aDef"/>
      </w:pPr>
      <w:r w:rsidRPr="002063C7">
        <w:rPr>
          <w:rStyle w:val="charBoldItals"/>
        </w:rPr>
        <w:t>health record</w:t>
      </w:r>
      <w:r>
        <w:t xml:space="preserve">—see the </w:t>
      </w:r>
      <w:hyperlink r:id="rId62" w:tooltip="A1997-125" w:history="1">
        <w:r w:rsidR="002063C7" w:rsidRPr="002063C7">
          <w:rPr>
            <w:rStyle w:val="charCitHyperlinkItal"/>
          </w:rPr>
          <w:t>Health Records (Privacy and Access) Act 1997</w:t>
        </w:r>
      </w:hyperlink>
      <w:r w:rsidRPr="002063C7">
        <w:t>, dictionary.</w:t>
      </w:r>
    </w:p>
    <w:p w14:paraId="5C4CD1C9" w14:textId="18371698" w:rsidR="003C7173" w:rsidRPr="002063C7" w:rsidRDefault="003C7173">
      <w:pPr>
        <w:pStyle w:val="aDef"/>
      </w:pPr>
      <w:r w:rsidRPr="002063C7">
        <w:rPr>
          <w:rStyle w:val="charBoldItals"/>
        </w:rPr>
        <w:t>personal health information</w:t>
      </w:r>
      <w:r>
        <w:t xml:space="preserve">—see the </w:t>
      </w:r>
      <w:hyperlink r:id="rId63" w:tooltip="A1997-125" w:history="1">
        <w:r w:rsidR="002063C7" w:rsidRPr="002063C7">
          <w:rPr>
            <w:rStyle w:val="charCitHyperlinkItal"/>
          </w:rPr>
          <w:t>Health Records (Privacy and Access) Act 1997</w:t>
        </w:r>
      </w:hyperlink>
      <w:r w:rsidRPr="002063C7">
        <w:t>, dictionary.</w:t>
      </w:r>
    </w:p>
    <w:p w14:paraId="0A18F2AD" w14:textId="77777777" w:rsidR="003C7173" w:rsidRDefault="003C7173">
      <w:pPr>
        <w:pStyle w:val="AH5Sec"/>
      </w:pPr>
      <w:bookmarkStart w:id="76" w:name="_Toc197508374"/>
      <w:r w:rsidRPr="00FE527F">
        <w:rPr>
          <w:rStyle w:val="CharSectNo"/>
        </w:rPr>
        <w:t>57</w:t>
      </w:r>
      <w:r>
        <w:tab/>
        <w:t>Adult firearms licences—decision</w:t>
      </w:r>
      <w:bookmarkEnd w:id="76"/>
    </w:p>
    <w:p w14:paraId="7A229B7B" w14:textId="77777777" w:rsidR="003C7173" w:rsidRDefault="003C7173">
      <w:pPr>
        <w:pStyle w:val="Amainreturn"/>
        <w:keepNext/>
      </w:pPr>
      <w:r>
        <w:t>On an application for an adult firearms licence, the registrar must issue the licence unless prevented from doing so by this Act.</w:t>
      </w:r>
    </w:p>
    <w:p w14:paraId="1CB3A636" w14:textId="77777777" w:rsidR="003C7173" w:rsidRDefault="003C7173">
      <w:pPr>
        <w:pStyle w:val="aNote"/>
      </w:pPr>
      <w:r w:rsidRPr="002063C7">
        <w:rPr>
          <w:rStyle w:val="charItals"/>
        </w:rPr>
        <w:t>Note 1</w:t>
      </w:r>
      <w:r>
        <w:tab/>
        <w:t>For when the registrar must refuse to issue an adult firearms licence, see s 58 and s 63 to s 70.</w:t>
      </w:r>
    </w:p>
    <w:p w14:paraId="32FC2814" w14:textId="55EF7BF4"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2063C7" w:rsidRPr="002063C7">
          <w:rPr>
            <w:rStyle w:val="charCitHyperlinkAbbrev"/>
          </w:rPr>
          <w:t>Legislation Act</w:t>
        </w:r>
      </w:hyperlink>
      <w:r>
        <w:t>, s 104).</w:t>
      </w:r>
    </w:p>
    <w:p w14:paraId="0E9A6587" w14:textId="77777777" w:rsidR="003C7173" w:rsidRDefault="00942D57">
      <w:pPr>
        <w:pStyle w:val="AH5Sec"/>
      </w:pPr>
      <w:bookmarkStart w:id="77" w:name="_Toc197508375"/>
      <w:r w:rsidRPr="00FE527F">
        <w:rPr>
          <w:rStyle w:val="CharSectNo"/>
        </w:rPr>
        <w:lastRenderedPageBreak/>
        <w:t>58</w:t>
      </w:r>
      <w:r w:rsidR="003C7173">
        <w:tab/>
        <w:t>Adult firearms licences—refusal</w:t>
      </w:r>
      <w:bookmarkEnd w:id="77"/>
    </w:p>
    <w:p w14:paraId="5435B2D9" w14:textId="77777777" w:rsidR="003C7173" w:rsidRDefault="003C7173" w:rsidP="008F7473">
      <w:pPr>
        <w:pStyle w:val="Amain"/>
        <w:keepNext/>
      </w:pPr>
      <w:r>
        <w:tab/>
        <w:t>(1)</w:t>
      </w:r>
      <w:r>
        <w:tab/>
        <w:t>The registrar must refuse to issue an adult firearms licence to an applicant for the licence unless satisfied on reasonable grounds—</w:t>
      </w:r>
    </w:p>
    <w:p w14:paraId="2B1B21A0" w14:textId="77777777" w:rsidR="003C7173" w:rsidRDefault="003C7173">
      <w:pPr>
        <w:pStyle w:val="Apara"/>
      </w:pPr>
      <w:r>
        <w:tab/>
        <w:t>(a)</w:t>
      </w:r>
      <w:r>
        <w:tab/>
        <w:t>about the applicant’s identity; and</w:t>
      </w:r>
    </w:p>
    <w:p w14:paraId="4AE5B517" w14:textId="77777777" w:rsidR="003C7173" w:rsidRDefault="003C7173" w:rsidP="00942D57">
      <w:pPr>
        <w:pStyle w:val="Apara"/>
        <w:keepNext/>
      </w:pPr>
      <w:r>
        <w:tab/>
        <w:t>(b)</w:t>
      </w:r>
      <w:r>
        <w:tab/>
        <w:t>that the applicant is suitable; and</w:t>
      </w:r>
    </w:p>
    <w:p w14:paraId="69611582"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4C831A7B" w14:textId="77777777" w:rsidR="003C7173" w:rsidRDefault="003C7173">
      <w:pPr>
        <w:pStyle w:val="Apara"/>
      </w:pPr>
      <w:r>
        <w:tab/>
        <w:t>(c)</w:t>
      </w:r>
      <w:r>
        <w:tab/>
        <w:t>that the applicant has a genuine reason for possessing or using a firearm; and</w:t>
      </w:r>
    </w:p>
    <w:p w14:paraId="5C9BBCFE" w14:textId="77777777" w:rsidR="00185389" w:rsidRPr="00015E87" w:rsidRDefault="00185389" w:rsidP="00185389">
      <w:pPr>
        <w:pStyle w:val="Apara"/>
      </w:pPr>
      <w:r w:rsidRPr="00015E87">
        <w:tab/>
        <w:t>(d)</w:t>
      </w:r>
      <w:r w:rsidRPr="00015E87">
        <w:tab/>
        <w:t>that the applicant will comply with the following in relation to the storage of each registered firearm held under the licence:</w:t>
      </w:r>
    </w:p>
    <w:p w14:paraId="5DAE5415" w14:textId="77777777" w:rsidR="00185389" w:rsidRPr="00015E87" w:rsidRDefault="00185389" w:rsidP="00185389">
      <w:pPr>
        <w:pStyle w:val="Asubpara"/>
      </w:pPr>
      <w:r w:rsidRPr="00015E87">
        <w:tab/>
        <w:t>(i)</w:t>
      </w:r>
      <w:r w:rsidRPr="00015E87">
        <w:tab/>
        <w:t>for a firearm stored in the ACT—part</w:t>
      </w:r>
      <w:r>
        <w:t xml:space="preserve"> 12 (Safe storage of firearms);</w:t>
      </w:r>
    </w:p>
    <w:p w14:paraId="03DC947B" w14:textId="5E129071" w:rsidR="00185389" w:rsidRPr="00015E87" w:rsidRDefault="00185389" w:rsidP="00185389">
      <w:pPr>
        <w:pStyle w:val="Asubpara"/>
      </w:pPr>
      <w:r w:rsidRPr="00015E87">
        <w:tab/>
        <w:t>(ii)</w:t>
      </w:r>
      <w:r w:rsidRPr="00015E87">
        <w:tab/>
        <w:t xml:space="preserve">for a firearm stored in New South Wales—the requirements for storage under a permit issued under the </w:t>
      </w:r>
      <w:hyperlink r:id="rId65" w:anchor="/view/act/1996/46/full" w:tooltip="Act 1996 No 46 (NSW)" w:history="1">
        <w:r w:rsidRPr="00015E87">
          <w:rPr>
            <w:rStyle w:val="charCitHyperlinkItal"/>
          </w:rPr>
          <w:t>Firearms Act 1996</w:t>
        </w:r>
      </w:hyperlink>
      <w:r w:rsidRPr="00015E87">
        <w:rPr>
          <w:rStyle w:val="charItals"/>
        </w:rPr>
        <w:t xml:space="preserve"> </w:t>
      </w:r>
      <w:r w:rsidRPr="00015E87">
        <w:t>(NSW), section 28; and</w:t>
      </w:r>
    </w:p>
    <w:p w14:paraId="4038E6E9" w14:textId="77777777" w:rsidR="003C7173" w:rsidRDefault="003C7173" w:rsidP="00AC73AA">
      <w:pPr>
        <w:pStyle w:val="Apara"/>
      </w:pPr>
      <w:r>
        <w:tab/>
        <w:t>(e)</w:t>
      </w:r>
      <w:r>
        <w:tab/>
        <w:t>that—</w:t>
      </w:r>
    </w:p>
    <w:p w14:paraId="61FF4345" w14:textId="77777777" w:rsidR="003C7173" w:rsidRDefault="003C7173" w:rsidP="00AC73AA">
      <w:pPr>
        <w:pStyle w:val="Asubpara"/>
      </w:pPr>
      <w:r>
        <w:tab/>
        <w:t>(i)</w:t>
      </w:r>
      <w:r>
        <w:tab/>
        <w:t>the applicant is, or is about to become, a resident of the ACT; or</w:t>
      </w:r>
    </w:p>
    <w:p w14:paraId="18C4AAF9" w14:textId="77777777" w:rsidR="003C7173" w:rsidRDefault="003C7173">
      <w:pPr>
        <w:pStyle w:val="Asubpara"/>
      </w:pPr>
      <w:r>
        <w:tab/>
        <w:t>(ii)</w:t>
      </w:r>
      <w:r>
        <w:tab/>
        <w:t>in accordance with section 61, it would be necessary for the applicant to possess or use the firearm in the lawful course of business or employment in the ACT; and</w:t>
      </w:r>
    </w:p>
    <w:p w14:paraId="4BDFE46E" w14:textId="77777777" w:rsidR="00185389" w:rsidRPr="00015E87" w:rsidRDefault="00185389" w:rsidP="00185389">
      <w:pPr>
        <w:pStyle w:val="Apara"/>
      </w:pPr>
      <w:r w:rsidRPr="00015E87">
        <w:tab/>
        <w:t>(f)</w:t>
      </w:r>
      <w:r w:rsidRPr="00015E87">
        <w:tab/>
        <w:t>that each registered firearm held under the licence will be—</w:t>
      </w:r>
    </w:p>
    <w:p w14:paraId="674B1EDC" w14:textId="77777777" w:rsidR="00185389" w:rsidRPr="00015E87" w:rsidRDefault="00185389" w:rsidP="00185389">
      <w:pPr>
        <w:pStyle w:val="Asubpara"/>
      </w:pPr>
      <w:r w:rsidRPr="00015E87">
        <w:tab/>
        <w:t>(i)</w:t>
      </w:r>
      <w:r w:rsidRPr="00015E87">
        <w:tab/>
        <w:t>stored in the ACT; or</w:t>
      </w:r>
    </w:p>
    <w:p w14:paraId="47EBC207" w14:textId="6109BAB5" w:rsidR="00185389" w:rsidRPr="00015E87" w:rsidRDefault="00185389" w:rsidP="00185389">
      <w:pPr>
        <w:pStyle w:val="Asubpara"/>
      </w:pPr>
      <w:r w:rsidRPr="00015E87">
        <w:tab/>
        <w:t>(ii)</w:t>
      </w:r>
      <w:r w:rsidRPr="00015E87">
        <w:tab/>
        <w:t xml:space="preserve">if the applicant’s genuine reason for possessing or using a firearm relates to an activity that occurs in New South Wales—authorised to be stored in New South Wales by a permit issued under the </w:t>
      </w:r>
      <w:hyperlink r:id="rId66"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r>
        <w:t>.</w:t>
      </w:r>
    </w:p>
    <w:p w14:paraId="3A7F53CB" w14:textId="77777777" w:rsidR="003C7173" w:rsidRDefault="003C7173" w:rsidP="00BE4138">
      <w:pPr>
        <w:pStyle w:val="Amain"/>
        <w:keepNext/>
      </w:pPr>
      <w:r>
        <w:lastRenderedPageBreak/>
        <w:tab/>
        <w:t>(2)</w:t>
      </w:r>
      <w:r>
        <w:tab/>
        <w:t>The registrar must also refuse to issue the licence if—</w:t>
      </w:r>
    </w:p>
    <w:p w14:paraId="41BE7700" w14:textId="77777777" w:rsidR="003C7173" w:rsidRDefault="003C7173">
      <w:pPr>
        <w:pStyle w:val="Apara"/>
      </w:pPr>
      <w:r>
        <w:tab/>
        <w:t>(a)</w:t>
      </w:r>
      <w:r>
        <w:tab/>
        <w:t>the applicant is not an adult; or</w:t>
      </w:r>
    </w:p>
    <w:p w14:paraId="42E81630" w14:textId="77777777" w:rsidR="003C7173" w:rsidRDefault="003C7173">
      <w:pPr>
        <w:pStyle w:val="Apara"/>
      </w:pPr>
      <w:r>
        <w:rPr>
          <w:lang w:val="en-US"/>
        </w:rPr>
        <w:tab/>
        <w:t>(b)</w:t>
      </w:r>
      <w:r>
        <w:rPr>
          <w:lang w:val="en-US"/>
        </w:rPr>
        <w:tab/>
      </w:r>
      <w:r>
        <w:t>for an application other than a renewal—the applicant holds a licence of the category applied for; or</w:t>
      </w:r>
    </w:p>
    <w:p w14:paraId="5CA80B73" w14:textId="77777777" w:rsidR="003C7173" w:rsidRDefault="003C7173">
      <w:pPr>
        <w:pStyle w:val="Apara"/>
        <w:rPr>
          <w:lang w:val="en-US"/>
        </w:rPr>
      </w:pPr>
      <w:r>
        <w:tab/>
        <w:t>(c)</w:t>
      </w:r>
      <w:r>
        <w:tab/>
        <w:t>for an application for a licence other than a category D licence—the applicant has not completed each approved firearms training course for the category of licence applied for; or</w:t>
      </w:r>
    </w:p>
    <w:p w14:paraId="35CC16B7" w14:textId="77777777" w:rsidR="003C7173" w:rsidRDefault="003C7173">
      <w:pPr>
        <w:pStyle w:val="Apara"/>
      </w:pPr>
      <w:r>
        <w:tab/>
        <w:t>(d)</w:t>
      </w:r>
      <w:r>
        <w:tab/>
        <w:t>for an application for a category D licence—the applicant is not accredited by an entity approved by the registrar; or</w:t>
      </w:r>
    </w:p>
    <w:p w14:paraId="71903F72" w14:textId="77777777" w:rsidR="003C7173" w:rsidRDefault="003C7173">
      <w:pPr>
        <w:pStyle w:val="Apara"/>
      </w:pPr>
      <w:r>
        <w:tab/>
        <w:t>(e)</w:t>
      </w:r>
      <w:r>
        <w:tab/>
        <w:t>the registrar believes on reasonable grounds that it would be contrary to the public interest to issue the licence.</w:t>
      </w:r>
    </w:p>
    <w:p w14:paraId="45DEF7DE"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37).</w:t>
      </w:r>
    </w:p>
    <w:p w14:paraId="15D7D871" w14:textId="77777777" w:rsidR="003C7173" w:rsidRDefault="003C7173">
      <w:pPr>
        <w:pStyle w:val="Amain"/>
      </w:pPr>
      <w:r>
        <w:rPr>
          <w:lang w:val="en-US"/>
        </w:rPr>
        <w:tab/>
        <w:t>(3)</w:t>
      </w:r>
      <w:r>
        <w:rPr>
          <w:lang w:val="en-US"/>
        </w:rPr>
        <w:tab/>
      </w:r>
      <w:r>
        <w:t>The approval of an entity under subsection (2) (d) is a notifiable instrument.</w:t>
      </w:r>
    </w:p>
    <w:p w14:paraId="149723E5" w14:textId="0D68CE53"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67" w:tooltip="A2001-14" w:history="1">
        <w:r w:rsidR="002063C7" w:rsidRPr="002063C7">
          <w:rPr>
            <w:rStyle w:val="charCitHyperlinkAbbrev"/>
          </w:rPr>
          <w:t>Legislation Act</w:t>
        </w:r>
      </w:hyperlink>
      <w:r>
        <w:t>.</w:t>
      </w:r>
    </w:p>
    <w:p w14:paraId="0548CE8E" w14:textId="77777777" w:rsidR="003C7173" w:rsidRDefault="003C7173">
      <w:pPr>
        <w:pStyle w:val="AH5Sec"/>
      </w:pPr>
      <w:bookmarkStart w:id="78" w:name="_Toc197508376"/>
      <w:r w:rsidRPr="00FE527F">
        <w:rPr>
          <w:rStyle w:val="CharSectNo"/>
        </w:rPr>
        <w:t>59</w:t>
      </w:r>
      <w:r>
        <w:tab/>
        <w:t>Adult firearms licences—categories</w:t>
      </w:r>
      <w:bookmarkEnd w:id="78"/>
    </w:p>
    <w:p w14:paraId="5528C034" w14:textId="77777777" w:rsidR="003C7173" w:rsidRDefault="003C7173">
      <w:pPr>
        <w:pStyle w:val="Amainreturn"/>
        <w:keepNext/>
      </w:pPr>
      <w:r>
        <w:t>An adult firearms licence must be issued in 1 of the following categories:</w:t>
      </w:r>
    </w:p>
    <w:p w14:paraId="17626196" w14:textId="77777777" w:rsidR="003C7173" w:rsidRDefault="003C7173" w:rsidP="00E23E13">
      <w:pPr>
        <w:pStyle w:val="Apara"/>
        <w:spacing w:before="60"/>
        <w:ind w:left="1599" w:hanging="1599"/>
      </w:pPr>
      <w:r>
        <w:tab/>
        <w:t>(a)</w:t>
      </w:r>
      <w:r>
        <w:tab/>
        <w:t>category A;</w:t>
      </w:r>
    </w:p>
    <w:p w14:paraId="3446710A" w14:textId="77777777" w:rsidR="003C7173" w:rsidRDefault="003C7173" w:rsidP="00E23E13">
      <w:pPr>
        <w:pStyle w:val="Apara"/>
        <w:spacing w:before="60"/>
        <w:ind w:left="1599" w:hanging="1599"/>
      </w:pPr>
      <w:r>
        <w:tab/>
        <w:t>(b)</w:t>
      </w:r>
      <w:r>
        <w:tab/>
        <w:t>category B;</w:t>
      </w:r>
    </w:p>
    <w:p w14:paraId="0D6B534B" w14:textId="77777777" w:rsidR="003C7173" w:rsidRDefault="003C7173" w:rsidP="00E23E13">
      <w:pPr>
        <w:pStyle w:val="Apara"/>
        <w:spacing w:before="60"/>
        <w:ind w:left="1599" w:hanging="1599"/>
      </w:pPr>
      <w:r>
        <w:tab/>
        <w:t>(c)</w:t>
      </w:r>
      <w:r>
        <w:tab/>
        <w:t>category C;</w:t>
      </w:r>
    </w:p>
    <w:p w14:paraId="696722BC" w14:textId="77777777" w:rsidR="003C7173" w:rsidRDefault="003C7173" w:rsidP="00E23E13">
      <w:pPr>
        <w:pStyle w:val="Apara"/>
        <w:spacing w:before="60"/>
        <w:ind w:left="1599" w:hanging="1599"/>
      </w:pPr>
      <w:r>
        <w:tab/>
        <w:t>(d)</w:t>
      </w:r>
      <w:r>
        <w:tab/>
        <w:t>category D;</w:t>
      </w:r>
    </w:p>
    <w:p w14:paraId="34AC72DE" w14:textId="77777777" w:rsidR="003C7173" w:rsidRDefault="003C7173" w:rsidP="00E23E13">
      <w:pPr>
        <w:pStyle w:val="Apara"/>
        <w:spacing w:before="60"/>
        <w:ind w:left="1599" w:hanging="1599"/>
      </w:pPr>
      <w:r>
        <w:tab/>
        <w:t>(e)</w:t>
      </w:r>
      <w:r>
        <w:tab/>
        <w:t>category H;</w:t>
      </w:r>
    </w:p>
    <w:p w14:paraId="56BF900E" w14:textId="77777777" w:rsidR="003C7173" w:rsidRDefault="003C7173" w:rsidP="00E23E13">
      <w:pPr>
        <w:pStyle w:val="Apara"/>
        <w:spacing w:before="60"/>
        <w:ind w:left="1599" w:hanging="1599"/>
      </w:pPr>
      <w:r>
        <w:tab/>
        <w:t>(f)</w:t>
      </w:r>
      <w:r>
        <w:tab/>
        <w:t>collectors;</w:t>
      </w:r>
    </w:p>
    <w:p w14:paraId="0E064806" w14:textId="77777777" w:rsidR="003C7173" w:rsidRDefault="003C7173" w:rsidP="00BE4138">
      <w:pPr>
        <w:pStyle w:val="Apara"/>
        <w:keepNext/>
        <w:spacing w:before="60"/>
        <w:ind w:left="1599" w:hanging="1599"/>
      </w:pPr>
      <w:r>
        <w:tab/>
        <w:t>(g)</w:t>
      </w:r>
      <w:r>
        <w:tab/>
        <w:t>heirlooms;</w:t>
      </w:r>
    </w:p>
    <w:p w14:paraId="2205C6FA" w14:textId="77777777" w:rsidR="003C7173" w:rsidRDefault="003C7173" w:rsidP="00BE4138">
      <w:pPr>
        <w:pStyle w:val="Apara"/>
        <w:keepNext/>
        <w:spacing w:before="60"/>
        <w:ind w:left="1599" w:hanging="1599"/>
      </w:pPr>
      <w:r>
        <w:tab/>
        <w:t>(h)</w:t>
      </w:r>
      <w:r>
        <w:tab/>
        <w:t>firearms dealer;</w:t>
      </w:r>
    </w:p>
    <w:p w14:paraId="52AF3285" w14:textId="77777777" w:rsidR="003C7173" w:rsidRDefault="003C7173" w:rsidP="00E23E13">
      <w:pPr>
        <w:pStyle w:val="Apara"/>
        <w:spacing w:before="60"/>
        <w:ind w:left="1599" w:hanging="1599"/>
      </w:pPr>
      <w:r>
        <w:tab/>
        <w:t>(i)</w:t>
      </w:r>
      <w:r>
        <w:tab/>
        <w:t>paintball marker.</w:t>
      </w:r>
    </w:p>
    <w:p w14:paraId="26320005" w14:textId="77777777" w:rsidR="003C7173" w:rsidRDefault="003C7173">
      <w:pPr>
        <w:pStyle w:val="AH5Sec"/>
        <w:rPr>
          <w:lang w:val="en-US"/>
        </w:rPr>
      </w:pPr>
      <w:bookmarkStart w:id="79" w:name="_Toc197508377"/>
      <w:r w:rsidRPr="00FE527F">
        <w:rPr>
          <w:rStyle w:val="CharSectNo"/>
        </w:rPr>
        <w:lastRenderedPageBreak/>
        <w:t>60</w:t>
      </w:r>
      <w:r>
        <w:rPr>
          <w:lang w:val="en-US"/>
        </w:rPr>
        <w:tab/>
        <w:t>When adult firearms licences may be issued</w:t>
      </w:r>
      <w:bookmarkEnd w:id="79"/>
    </w:p>
    <w:p w14:paraId="67378247" w14:textId="77777777" w:rsidR="003C7173" w:rsidRDefault="003C7173">
      <w:pPr>
        <w:pStyle w:val="Amainreturn"/>
      </w:pPr>
      <w:r>
        <w:t>The registrar must not issue an adult firearms licence earlier than 28 days after the day the application for the licence is made.</w:t>
      </w:r>
    </w:p>
    <w:p w14:paraId="578DBC0D" w14:textId="77777777" w:rsidR="003C7173" w:rsidRDefault="003C7173">
      <w:pPr>
        <w:pStyle w:val="AH5Sec"/>
      </w:pPr>
      <w:bookmarkStart w:id="80" w:name="_Toc197508378"/>
      <w:r w:rsidRPr="00FE527F">
        <w:rPr>
          <w:rStyle w:val="CharSectNo"/>
        </w:rPr>
        <w:t>61</w:t>
      </w:r>
      <w:r>
        <w:tab/>
      </w:r>
      <w:r>
        <w:rPr>
          <w:lang w:val="en-US"/>
        </w:rPr>
        <w:t>Adult firearms licences</w:t>
      </w:r>
      <w:r>
        <w:t>—genuine reasons to possess or use firearms</w:t>
      </w:r>
      <w:bookmarkEnd w:id="80"/>
    </w:p>
    <w:p w14:paraId="73742BE4" w14:textId="77777777" w:rsidR="003C7173" w:rsidRDefault="003C7173">
      <w:pPr>
        <w:pStyle w:val="Amain"/>
      </w:pPr>
      <w:r>
        <w:tab/>
        <w:t>(1)</w:t>
      </w:r>
      <w:r>
        <w:tab/>
        <w:t>An applicant for an adult firearms licence has a genuine reason to possess or use a firearm if the registrar is satisfied that the applicant intends to possess or use the firearm for 1 or more of the reasons mentioned in table 61, column 2.</w:t>
      </w:r>
    </w:p>
    <w:p w14:paraId="4AC4BC9E" w14:textId="77777777" w:rsidR="003C7173" w:rsidRDefault="003C7173">
      <w:pPr>
        <w:pStyle w:val="Amain"/>
      </w:pPr>
      <w:r>
        <w:tab/>
        <w:t>(2)</w:t>
      </w:r>
      <w:r>
        <w:tab/>
        <w:t>The applicant must produce evidence (including evidence of a kind, if any, mentioned in table 61, column 3) of the requirements mentioned in column 3 in relation to the applicant’s genuine reason if asked to do so by the registrar.</w:t>
      </w:r>
    </w:p>
    <w:p w14:paraId="7884DDB9" w14:textId="77777777" w:rsidR="003C7173" w:rsidRDefault="003C7173">
      <w:pPr>
        <w:pStyle w:val="Amain"/>
      </w:pPr>
      <w:r>
        <w:tab/>
        <w:t>(3)</w:t>
      </w:r>
      <w:r>
        <w:tab/>
        <w:t>If the applicant does not comply with subsection (2), the registrar may refuse to consider the application further.</w:t>
      </w:r>
    </w:p>
    <w:p w14:paraId="1C3B0ABB" w14:textId="77777777" w:rsidR="00FD5EA1" w:rsidRPr="001163FE" w:rsidRDefault="00FD5EA1" w:rsidP="00AC73AA">
      <w:pPr>
        <w:pStyle w:val="Amain"/>
        <w:keepNext/>
      </w:pPr>
      <w:r w:rsidRPr="001163FE">
        <w:tab/>
        <w:t>(4)</w:t>
      </w:r>
      <w:r w:rsidRPr="001163FE">
        <w:tab/>
        <w:t>In this section:</w:t>
      </w:r>
    </w:p>
    <w:p w14:paraId="2017599D" w14:textId="4811E493" w:rsidR="00FD5EA1" w:rsidRPr="001163FE" w:rsidRDefault="00FD5EA1" w:rsidP="00FD5EA1">
      <w:pPr>
        <w:pStyle w:val="aDef"/>
      </w:pPr>
      <w:r w:rsidRPr="001163FE">
        <w:rPr>
          <w:rStyle w:val="charBoldItals"/>
        </w:rPr>
        <w:t>nature conservation licence</w:t>
      </w:r>
      <w:r w:rsidRPr="001163FE">
        <w:t xml:space="preserve">—see the </w:t>
      </w:r>
      <w:hyperlink r:id="rId68" w:tooltip="A2014-59" w:history="1">
        <w:r w:rsidRPr="00FD5EA1">
          <w:rPr>
            <w:rStyle w:val="charCitHyperlinkItal"/>
          </w:rPr>
          <w:t>Nature Conservation Act 2014</w:t>
        </w:r>
      </w:hyperlink>
      <w:r w:rsidRPr="001163FE">
        <w:t>, section 262.</w:t>
      </w:r>
    </w:p>
    <w:p w14:paraId="3AD59FEC" w14:textId="0A9C27CE" w:rsidR="00FD5EA1" w:rsidRPr="001163FE" w:rsidRDefault="00FD5EA1" w:rsidP="00FD5EA1">
      <w:pPr>
        <w:pStyle w:val="aDef"/>
      </w:pPr>
      <w:r w:rsidRPr="001163FE">
        <w:rPr>
          <w:rStyle w:val="charBoldItals"/>
        </w:rPr>
        <w:t>public unleased land permit</w:t>
      </w:r>
      <w:r w:rsidRPr="001163FE">
        <w:t xml:space="preserve">—see the </w:t>
      </w:r>
      <w:hyperlink r:id="rId69" w:tooltip="A2013-3" w:history="1">
        <w:r w:rsidRPr="001163FE">
          <w:rPr>
            <w:rStyle w:val="charCitHyperlinkItal"/>
          </w:rPr>
          <w:t>Public Unleased Land Act 2013</w:t>
        </w:r>
      </w:hyperlink>
      <w:r w:rsidRPr="001163FE">
        <w:t>, section 40.</w:t>
      </w:r>
    </w:p>
    <w:p w14:paraId="3064E9F1" w14:textId="26D38530" w:rsidR="00FD5EA1" w:rsidRPr="001163FE" w:rsidRDefault="00FD5EA1" w:rsidP="00FD5EA1">
      <w:pPr>
        <w:pStyle w:val="aDef"/>
        <w:keepNext/>
      </w:pPr>
      <w:r w:rsidRPr="001163FE">
        <w:rPr>
          <w:rStyle w:val="charBoldItals"/>
        </w:rPr>
        <w:t>reserve</w:t>
      </w:r>
      <w:r w:rsidRPr="001163FE">
        <w:t xml:space="preserve">—see the </w:t>
      </w:r>
      <w:hyperlink r:id="rId70" w:tooltip="A2014-59" w:history="1">
        <w:r w:rsidRPr="00FD5EA1">
          <w:rPr>
            <w:rStyle w:val="charCitHyperlinkItal"/>
          </w:rPr>
          <w:t>Nature Conservation Act 2014</w:t>
        </w:r>
      </w:hyperlink>
      <w:r w:rsidRPr="001163FE">
        <w:t>, section 169.</w:t>
      </w:r>
    </w:p>
    <w:p w14:paraId="2A6F87C9" w14:textId="77777777" w:rsidR="00FD5EA1" w:rsidRPr="001163FE" w:rsidRDefault="00FD5EA1" w:rsidP="00FD5EA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13B8FD91" w14:textId="77777777" w:rsidR="003C7173" w:rsidRDefault="003C7173">
      <w:pPr>
        <w:pStyle w:val="TableHd"/>
      </w:pPr>
      <w:r>
        <w:lastRenderedPageBreak/>
        <w:t>Table 61</w:t>
      </w:r>
    </w:p>
    <w:tbl>
      <w:tblPr>
        <w:tblW w:w="780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26"/>
        <w:gridCol w:w="1596"/>
        <w:gridCol w:w="5187"/>
      </w:tblGrid>
      <w:tr w:rsidR="003C7173" w14:paraId="1929A4EA" w14:textId="77777777" w:rsidTr="001E2638">
        <w:trPr>
          <w:tblHeader/>
        </w:trPr>
        <w:tc>
          <w:tcPr>
            <w:tcW w:w="1026" w:type="dxa"/>
            <w:tcBorders>
              <w:bottom w:val="single" w:sz="4" w:space="0" w:color="auto"/>
            </w:tcBorders>
          </w:tcPr>
          <w:p w14:paraId="3AE46B75" w14:textId="77777777" w:rsidR="003C7173" w:rsidRDefault="003C7173" w:rsidP="001E2638">
            <w:pPr>
              <w:pStyle w:val="TableColHd"/>
            </w:pPr>
            <w:r>
              <w:t>column 1</w:t>
            </w:r>
          </w:p>
          <w:p w14:paraId="67FB41CA" w14:textId="77777777" w:rsidR="003C7173" w:rsidRDefault="003C7173" w:rsidP="001E2638">
            <w:pPr>
              <w:pStyle w:val="TableColHd"/>
            </w:pPr>
            <w:r>
              <w:t>item</w:t>
            </w:r>
          </w:p>
        </w:tc>
        <w:tc>
          <w:tcPr>
            <w:tcW w:w="1596" w:type="dxa"/>
            <w:tcBorders>
              <w:bottom w:val="single" w:sz="4" w:space="0" w:color="auto"/>
            </w:tcBorders>
          </w:tcPr>
          <w:p w14:paraId="2D17DDDE" w14:textId="77777777" w:rsidR="003C7173" w:rsidRDefault="003C7173" w:rsidP="001E2638">
            <w:pPr>
              <w:pStyle w:val="TableColHd"/>
            </w:pPr>
            <w:r>
              <w:t>column 2</w:t>
            </w:r>
          </w:p>
          <w:p w14:paraId="07A74E51" w14:textId="77777777" w:rsidR="003C7173" w:rsidRDefault="003C7173" w:rsidP="001E2638">
            <w:pPr>
              <w:pStyle w:val="TableColHd"/>
            </w:pPr>
            <w:r>
              <w:t>genuine reason</w:t>
            </w:r>
          </w:p>
        </w:tc>
        <w:tc>
          <w:tcPr>
            <w:tcW w:w="5187" w:type="dxa"/>
            <w:tcBorders>
              <w:bottom w:val="single" w:sz="4" w:space="0" w:color="auto"/>
            </w:tcBorders>
          </w:tcPr>
          <w:p w14:paraId="38742389" w14:textId="77777777" w:rsidR="003C7173" w:rsidRDefault="003C7173" w:rsidP="001E2638">
            <w:pPr>
              <w:pStyle w:val="TableColHd"/>
            </w:pPr>
            <w:r>
              <w:t>column 3</w:t>
            </w:r>
          </w:p>
          <w:p w14:paraId="5A841BC1" w14:textId="77777777" w:rsidR="003C7173" w:rsidRDefault="003C7173" w:rsidP="001E2638">
            <w:pPr>
              <w:pStyle w:val="TableColHd"/>
            </w:pPr>
            <w:r>
              <w:t>requirements</w:t>
            </w:r>
          </w:p>
        </w:tc>
      </w:tr>
      <w:tr w:rsidR="003C7173" w14:paraId="7DBB699E" w14:textId="77777777" w:rsidTr="00592AF9">
        <w:trPr>
          <w:cantSplit/>
        </w:trPr>
        <w:tc>
          <w:tcPr>
            <w:tcW w:w="1026" w:type="dxa"/>
            <w:tcBorders>
              <w:top w:val="single" w:sz="4" w:space="0" w:color="auto"/>
            </w:tcBorders>
          </w:tcPr>
          <w:p w14:paraId="6DA86AC3" w14:textId="77777777" w:rsidR="003C7173" w:rsidRDefault="003C7173" w:rsidP="001E2638">
            <w:pPr>
              <w:pStyle w:val="TableText10"/>
            </w:pPr>
            <w:r>
              <w:t>1</w:t>
            </w:r>
          </w:p>
        </w:tc>
        <w:tc>
          <w:tcPr>
            <w:tcW w:w="1596" w:type="dxa"/>
            <w:tcBorders>
              <w:top w:val="single" w:sz="4" w:space="0" w:color="auto"/>
            </w:tcBorders>
          </w:tcPr>
          <w:p w14:paraId="7114BF29" w14:textId="77777777" w:rsidR="003C7173" w:rsidRDefault="003C7173" w:rsidP="001E2638">
            <w:pPr>
              <w:pStyle w:val="TableText10"/>
              <w:rPr>
                <w:color w:val="000000"/>
              </w:rPr>
            </w:pPr>
            <w:r>
              <w:rPr>
                <w:color w:val="000000"/>
              </w:rPr>
              <w:t>sport or target shooting</w:t>
            </w:r>
          </w:p>
        </w:tc>
        <w:tc>
          <w:tcPr>
            <w:tcW w:w="5187" w:type="dxa"/>
            <w:tcBorders>
              <w:top w:val="single" w:sz="4" w:space="0" w:color="auto"/>
            </w:tcBorders>
          </w:tcPr>
          <w:p w14:paraId="43F67FB4" w14:textId="77777777" w:rsidR="003C7173" w:rsidRPr="001E2638" w:rsidRDefault="003C7173" w:rsidP="001E2638">
            <w:pPr>
              <w:tabs>
                <w:tab w:val="left" w:pos="462"/>
              </w:tabs>
              <w:spacing w:before="60" w:after="60"/>
              <w:ind w:left="462" w:hanging="462"/>
              <w:rPr>
                <w:sz w:val="20"/>
              </w:rPr>
            </w:pPr>
            <w:r w:rsidRPr="001E2638">
              <w:rPr>
                <w:sz w:val="20"/>
              </w:rPr>
              <w:t>1.1</w:t>
            </w:r>
            <w:r w:rsidR="001E2638">
              <w:rPr>
                <w:sz w:val="20"/>
              </w:rPr>
              <w:tab/>
            </w:r>
            <w:r w:rsidRPr="001E2638">
              <w:rPr>
                <w:sz w:val="20"/>
              </w:rPr>
              <w:t>For an applicant to whom section 75 (</w:t>
            </w:r>
            <w:r w:rsidRPr="001E2638">
              <w:rPr>
                <w:sz w:val="20"/>
                <w:lang w:val="en-US"/>
              </w:rPr>
              <w:t>Adult firearms licences—special conditions for category H licences for sport or target shooting</w:t>
            </w:r>
            <w:r w:rsidRPr="001E2638">
              <w:rPr>
                <w:sz w:val="20"/>
              </w:rPr>
              <w:t>) applies</w:t>
            </w:r>
            <w:r w:rsidRPr="001E2638">
              <w:rPr>
                <w:color w:val="000000"/>
                <w:sz w:val="20"/>
              </w:rPr>
              <w:t>—the applicant is a member of an approved shooting club that conducts competitions or activities requiring the use of the firearm for which the licence is sought.</w:t>
            </w:r>
          </w:p>
          <w:p w14:paraId="628E0750" w14:textId="77777777" w:rsidR="003C7173" w:rsidRDefault="003C7173" w:rsidP="00F040B8">
            <w:pPr>
              <w:tabs>
                <w:tab w:val="left" w:pos="462"/>
              </w:tabs>
              <w:spacing w:before="60" w:after="60"/>
              <w:ind w:left="462" w:hanging="462"/>
            </w:pPr>
            <w:r w:rsidRPr="001E2638">
              <w:rPr>
                <w:sz w:val="20"/>
              </w:rPr>
              <w:t>1.2</w:t>
            </w:r>
            <w:r w:rsidRPr="001E2638">
              <w:rPr>
                <w:sz w:val="20"/>
              </w:rPr>
              <w:tab/>
              <w:t xml:space="preserve">For </w:t>
            </w:r>
            <w:r w:rsidRPr="00F040B8">
              <w:rPr>
                <w:sz w:val="20"/>
                <w:lang w:val="en-US"/>
              </w:rPr>
              <w:t>any</w:t>
            </w:r>
            <w:r w:rsidRPr="001E2638">
              <w:rPr>
                <w:sz w:val="20"/>
              </w:rPr>
              <w:t xml:space="preserve"> other applicant—</w:t>
            </w:r>
            <w:r w:rsidRPr="001E2638">
              <w:rPr>
                <w:color w:val="000000"/>
                <w:sz w:val="20"/>
              </w:rPr>
              <w:t>the applicant is an active member of an approved shooting club that conducts competitions or activities requiring the use of the firearm for which the licence is sought.</w:t>
            </w:r>
          </w:p>
        </w:tc>
      </w:tr>
      <w:tr w:rsidR="003C7173" w14:paraId="699B5CC8" w14:textId="77777777" w:rsidTr="001E2638">
        <w:tc>
          <w:tcPr>
            <w:tcW w:w="1026" w:type="dxa"/>
          </w:tcPr>
          <w:p w14:paraId="19CFBF46" w14:textId="77777777" w:rsidR="003C7173" w:rsidRDefault="003C7173" w:rsidP="001E2638">
            <w:pPr>
              <w:pStyle w:val="TableText10"/>
            </w:pPr>
            <w:r>
              <w:t>2</w:t>
            </w:r>
          </w:p>
        </w:tc>
        <w:tc>
          <w:tcPr>
            <w:tcW w:w="1596" w:type="dxa"/>
          </w:tcPr>
          <w:p w14:paraId="51E9910F" w14:textId="77777777" w:rsidR="003C7173" w:rsidRDefault="000325BB" w:rsidP="001E2638">
            <w:pPr>
              <w:pStyle w:val="TableText10"/>
              <w:rPr>
                <w:color w:val="000000"/>
              </w:rPr>
            </w:pPr>
            <w:r w:rsidRPr="00FE0B27">
              <w:t>recreational hunting or vermin control on rural land</w:t>
            </w:r>
          </w:p>
        </w:tc>
        <w:tc>
          <w:tcPr>
            <w:tcW w:w="5187" w:type="dxa"/>
          </w:tcPr>
          <w:p w14:paraId="086EC1DF"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2.1</w:t>
            </w:r>
            <w:r w:rsidRPr="000325BB">
              <w:rPr>
                <w:color w:val="000000"/>
                <w:sz w:val="20"/>
              </w:rPr>
              <w:tab/>
              <w:t>For recreational hunting or vermin control on rural land—</w:t>
            </w:r>
          </w:p>
          <w:p w14:paraId="1C103E30"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(a)</w:t>
            </w:r>
            <w:r w:rsidRPr="000325BB">
              <w:rPr>
                <w:color w:val="000000"/>
                <w:sz w:val="20"/>
              </w:rPr>
              <w:tab/>
              <w:t>the applicant has the permission of the owner or occupier of the land to shoot on the land; or</w:t>
            </w:r>
          </w:p>
          <w:p w14:paraId="362E776D"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(b)</w:t>
            </w:r>
            <w:r w:rsidRPr="000325BB">
              <w:rPr>
                <w:color w:val="000000"/>
                <w:sz w:val="20"/>
              </w:rPr>
              <w:tab/>
              <w:t>the applicant—</w:t>
            </w:r>
          </w:p>
          <w:p w14:paraId="2FA86F15" w14:textId="77777777" w:rsidR="000325BB" w:rsidRPr="000325BB" w:rsidRDefault="000325BB" w:rsidP="00F37391">
            <w:pPr>
              <w:pStyle w:val="TableSubPara10"/>
            </w:pPr>
            <w:r w:rsidRPr="000325BB">
              <w:tab/>
              <w:t>(i)</w:t>
            </w:r>
            <w:r w:rsidRPr="000325BB">
              <w:tab/>
              <w:t xml:space="preserve"> is an active member of an approved hunting club; and</w:t>
            </w:r>
          </w:p>
          <w:p w14:paraId="6BBA5457" w14:textId="77777777" w:rsidR="00592AF9" w:rsidRPr="000325BB" w:rsidRDefault="000325BB" w:rsidP="008F7473">
            <w:pPr>
              <w:pStyle w:val="TableSubPara10"/>
            </w:pPr>
            <w:r w:rsidRPr="000325BB">
              <w:tab/>
              <w:t>(ii)</w:t>
            </w:r>
            <w:r w:rsidRPr="000325BB">
              <w:tab/>
              <w:t>intends to use the firearm solely to take part in recreational hunting activities conducted by the club; and</w:t>
            </w:r>
          </w:p>
          <w:p w14:paraId="66427408" w14:textId="77777777" w:rsidR="000325BB" w:rsidRPr="000325BB" w:rsidRDefault="000325BB" w:rsidP="00592AF9">
            <w:pPr>
              <w:pStyle w:val="TableSubPara10"/>
              <w:keepLines/>
            </w:pPr>
            <w:r w:rsidRPr="000325BB">
              <w:tab/>
              <w:t>(iii)</w:t>
            </w:r>
            <w:r w:rsidRPr="000325BB">
              <w:tab/>
              <w:t>proves that the main objects of the club are to conduct recreational hunting activities requiring the use of the firearm for which the licence is sought; and</w:t>
            </w:r>
          </w:p>
          <w:p w14:paraId="1E6A3C70" w14:textId="77777777" w:rsidR="000325BB" w:rsidRPr="00FE0B27" w:rsidRDefault="000325BB" w:rsidP="00F37391">
            <w:pPr>
              <w:pStyle w:val="TableSubPara10"/>
            </w:pPr>
            <w:r w:rsidRPr="000325BB">
              <w:tab/>
              <w:t>(iv)</w:t>
            </w:r>
            <w:r w:rsidRPr="000325BB">
              <w:tab/>
              <w:t>proves that the club has the permission of the owner or occupier of the land to conduct those activities on the land.</w:t>
            </w:r>
          </w:p>
          <w:p w14:paraId="6C9D4CE2" w14:textId="77777777" w:rsidR="00F040B8" w:rsidRPr="00F040B8" w:rsidRDefault="00FD5EA1" w:rsidP="00FC265D">
            <w:pPr>
              <w:tabs>
                <w:tab w:val="left" w:pos="462"/>
              </w:tabs>
              <w:spacing w:before="60" w:after="60"/>
              <w:ind w:left="462" w:hanging="462"/>
            </w:pPr>
            <w:r w:rsidRPr="001163FE">
              <w:rPr>
                <w:sz w:val="20"/>
              </w:rPr>
              <w:t>2.2</w:t>
            </w:r>
            <w:r w:rsidRPr="001163FE">
              <w:rPr>
                <w:sz w:val="20"/>
              </w:rPr>
              <w:tab/>
              <w:t>For vermin control in a reserve—the applicant holds a nature conservation licence, or a public unleased land permit, authorising the applicant to use a firearm in a reserve to kill animals.</w:t>
            </w:r>
          </w:p>
        </w:tc>
      </w:tr>
      <w:tr w:rsidR="003C7173" w14:paraId="5C5DDFFD" w14:textId="77777777" w:rsidTr="00AA1168">
        <w:trPr>
          <w:cantSplit/>
        </w:trPr>
        <w:tc>
          <w:tcPr>
            <w:tcW w:w="1026" w:type="dxa"/>
          </w:tcPr>
          <w:p w14:paraId="0843470A" w14:textId="77777777" w:rsidR="003C7173" w:rsidRDefault="003C7173" w:rsidP="001E2638">
            <w:pPr>
              <w:pStyle w:val="TableText10"/>
            </w:pPr>
            <w:r>
              <w:lastRenderedPageBreak/>
              <w:t>3</w:t>
            </w:r>
          </w:p>
        </w:tc>
        <w:tc>
          <w:tcPr>
            <w:tcW w:w="1596" w:type="dxa"/>
          </w:tcPr>
          <w:p w14:paraId="18091111" w14:textId="77777777" w:rsidR="003C7173" w:rsidRDefault="003C7173" w:rsidP="001E2638">
            <w:pPr>
              <w:pStyle w:val="TableText10"/>
              <w:rPr>
                <w:color w:val="000000"/>
              </w:rPr>
            </w:pPr>
            <w:r>
              <w:rPr>
                <w:color w:val="000000"/>
              </w:rPr>
              <w:t>primary production</w:t>
            </w:r>
          </w:p>
        </w:tc>
        <w:tc>
          <w:tcPr>
            <w:tcW w:w="5187" w:type="dxa"/>
          </w:tcPr>
          <w:p w14:paraId="2EE08920" w14:textId="77777777" w:rsidR="003C7173" w:rsidRDefault="003C7173" w:rsidP="001E2638">
            <w:pPr>
              <w:pStyle w:val="TableText10"/>
            </w:pPr>
            <w:r>
              <w:t>The applicant—</w:t>
            </w:r>
          </w:p>
          <w:p w14:paraId="76F96331" w14:textId="77777777" w:rsidR="003C7173" w:rsidRPr="00F040B8" w:rsidRDefault="003C7173" w:rsidP="00F040B8">
            <w:pPr>
              <w:spacing w:before="60" w:after="60"/>
              <w:ind w:left="462" w:hanging="462"/>
              <w:rPr>
                <w:sz w:val="20"/>
              </w:rPr>
            </w:pPr>
            <w:r w:rsidRPr="00F040B8">
              <w:rPr>
                <w:sz w:val="20"/>
              </w:rPr>
              <w:t>(a)</w:t>
            </w:r>
            <w:r w:rsidRPr="00F040B8">
              <w:rPr>
                <w:sz w:val="20"/>
              </w:rPr>
              <w:tab/>
              <w:t>is a person whose occupation is the business of a primary producer, or who is the owner, lessee or manager of land used for primary production; and</w:t>
            </w:r>
          </w:p>
          <w:p w14:paraId="585F5572" w14:textId="77777777" w:rsidR="003C7173" w:rsidRDefault="003C7173" w:rsidP="00F040B8">
            <w:pPr>
              <w:spacing w:before="60" w:after="60"/>
              <w:ind w:left="462" w:hanging="462"/>
            </w:pPr>
            <w:r w:rsidRPr="00F040B8">
              <w:rPr>
                <w:sz w:val="20"/>
              </w:rPr>
              <w:t>(b)</w:t>
            </w:r>
            <w:r w:rsidRPr="00F040B8">
              <w:rPr>
                <w:sz w:val="20"/>
              </w:rPr>
              <w:tab/>
              <w:t>intends to use the firearm solely in relation to farming or grazing activities (including the suppression of vertebrate pest animals on the land concerned).</w:t>
            </w:r>
          </w:p>
        </w:tc>
      </w:tr>
      <w:tr w:rsidR="003C7173" w14:paraId="7D422B96" w14:textId="77777777" w:rsidTr="001E2638">
        <w:tc>
          <w:tcPr>
            <w:tcW w:w="1026" w:type="dxa"/>
          </w:tcPr>
          <w:p w14:paraId="1866C421" w14:textId="77777777" w:rsidR="003C7173" w:rsidRDefault="003C7173" w:rsidP="001E2638">
            <w:pPr>
              <w:pStyle w:val="TableText10"/>
            </w:pPr>
            <w:r>
              <w:t>4</w:t>
            </w:r>
          </w:p>
        </w:tc>
        <w:tc>
          <w:tcPr>
            <w:tcW w:w="1596" w:type="dxa"/>
          </w:tcPr>
          <w:p w14:paraId="397EE9F3" w14:textId="77777777" w:rsidR="003C7173" w:rsidRDefault="003C7173" w:rsidP="001E2638">
            <w:pPr>
              <w:pStyle w:val="TableText10"/>
              <w:rPr>
                <w:color w:val="000000"/>
              </w:rPr>
            </w:pPr>
            <w:r>
              <w:rPr>
                <w:color w:val="000000"/>
              </w:rPr>
              <w:t>vertebrate pest animal control</w:t>
            </w:r>
          </w:p>
        </w:tc>
        <w:tc>
          <w:tcPr>
            <w:tcW w:w="5187" w:type="dxa"/>
          </w:tcPr>
          <w:p w14:paraId="54E1DF73" w14:textId="77777777" w:rsidR="003C7173" w:rsidRDefault="003C7173" w:rsidP="001E2638">
            <w:pPr>
              <w:pStyle w:val="TableText10"/>
            </w:pPr>
            <w:r>
              <w:t>The applicant is—</w:t>
            </w:r>
          </w:p>
          <w:p w14:paraId="78462640" w14:textId="77777777" w:rsidR="003C7173" w:rsidRPr="00F040B8" w:rsidRDefault="003C7173" w:rsidP="00F040B8">
            <w:pPr>
              <w:spacing w:before="60" w:after="60"/>
              <w:ind w:left="462" w:hanging="462"/>
              <w:rPr>
                <w:sz w:val="20"/>
              </w:rPr>
            </w:pPr>
            <w:r w:rsidRPr="00F040B8">
              <w:rPr>
                <w:sz w:val="20"/>
              </w:rPr>
              <w:t>(a)</w:t>
            </w:r>
            <w:r w:rsidRPr="00F040B8">
              <w:rPr>
                <w:sz w:val="20"/>
              </w:rPr>
              <w:tab/>
              <w:t>a professional contract shooter employed in controlling vertebrate pest animals on rural land; or</w:t>
            </w:r>
          </w:p>
          <w:p w14:paraId="36365F89" w14:textId="77777777" w:rsidR="003C7173" w:rsidRPr="00F040B8" w:rsidRDefault="003C7173" w:rsidP="00F040B8">
            <w:pPr>
              <w:spacing w:before="60" w:after="60"/>
              <w:ind w:left="462" w:hanging="462"/>
              <w:rPr>
                <w:sz w:val="20"/>
              </w:rPr>
            </w:pPr>
            <w:r w:rsidRPr="00F040B8">
              <w:rPr>
                <w:sz w:val="20"/>
              </w:rPr>
              <w:t>(b)</w:t>
            </w:r>
            <w:r w:rsidRPr="00F040B8">
              <w:rPr>
                <w:sz w:val="20"/>
              </w:rPr>
              <w:tab/>
              <w:t>a person employed by or in, or authorised by, a government agency prescribed by regulation that has functions relating to the control or suppression of vertebrate pest animals; or</w:t>
            </w:r>
          </w:p>
          <w:p w14:paraId="5EFBCF07" w14:textId="77777777" w:rsidR="003C7173" w:rsidRDefault="003C7173" w:rsidP="00F040B8">
            <w:pPr>
              <w:spacing w:before="60" w:after="60"/>
              <w:ind w:left="462" w:hanging="462"/>
            </w:pPr>
            <w:r w:rsidRPr="00F040B8">
              <w:rPr>
                <w:sz w:val="20"/>
              </w:rPr>
              <w:t>(c)</w:t>
            </w:r>
            <w:r w:rsidRPr="00F040B8">
              <w:rPr>
                <w:sz w:val="20"/>
              </w:rPr>
              <w:tab/>
              <w:t>a person whose occupation is the business of a primary producer, or who is the owner, lessee, or manager of land used for primary production, and who is taking part in an authorised campaign conducted by or on behalf of a government agency to eradicate large feral animals or animals that are affected by brucellosis or tuberculosis.</w:t>
            </w:r>
          </w:p>
        </w:tc>
      </w:tr>
      <w:tr w:rsidR="003C7173" w14:paraId="41B72E23" w14:textId="77777777" w:rsidTr="001E2638">
        <w:tc>
          <w:tcPr>
            <w:tcW w:w="1026" w:type="dxa"/>
          </w:tcPr>
          <w:p w14:paraId="6E8F16D8" w14:textId="77777777" w:rsidR="003C7173" w:rsidRDefault="003C7173" w:rsidP="001E2638">
            <w:pPr>
              <w:pStyle w:val="TableText10"/>
            </w:pPr>
            <w:r>
              <w:t>5</w:t>
            </w:r>
          </w:p>
        </w:tc>
        <w:tc>
          <w:tcPr>
            <w:tcW w:w="1596" w:type="dxa"/>
          </w:tcPr>
          <w:p w14:paraId="026C5854" w14:textId="77777777" w:rsidR="003C7173" w:rsidRDefault="003C7173" w:rsidP="001E2638">
            <w:pPr>
              <w:pStyle w:val="TableText10"/>
              <w:rPr>
                <w:color w:val="000000"/>
              </w:rPr>
            </w:pPr>
            <w:r>
              <w:rPr>
                <w:color w:val="000000"/>
              </w:rPr>
              <w:t>business or employment</w:t>
            </w:r>
          </w:p>
        </w:tc>
        <w:tc>
          <w:tcPr>
            <w:tcW w:w="5187" w:type="dxa"/>
          </w:tcPr>
          <w:p w14:paraId="11854BBC" w14:textId="77777777" w:rsidR="003C7173" w:rsidRDefault="003C7173" w:rsidP="001E2638">
            <w:pPr>
              <w:pStyle w:val="TableText10"/>
              <w:rPr>
                <w:color w:val="000000"/>
              </w:rPr>
            </w:pPr>
            <w:r>
              <w:rPr>
                <w:color w:val="000000"/>
              </w:rPr>
              <w:t>The applicant needs to possess or use the firearm for which the licence is sought in the conduct of the applicant’s business or employment.</w:t>
            </w:r>
          </w:p>
        </w:tc>
      </w:tr>
      <w:tr w:rsidR="003C7173" w14:paraId="0346BD3E" w14:textId="77777777" w:rsidTr="001E2638">
        <w:tc>
          <w:tcPr>
            <w:tcW w:w="1026" w:type="dxa"/>
          </w:tcPr>
          <w:p w14:paraId="2B71C018" w14:textId="77777777" w:rsidR="003C7173" w:rsidRDefault="003C7173" w:rsidP="001E2638">
            <w:pPr>
              <w:pStyle w:val="TableText10"/>
            </w:pPr>
            <w:r>
              <w:t>6</w:t>
            </w:r>
          </w:p>
        </w:tc>
        <w:tc>
          <w:tcPr>
            <w:tcW w:w="1596" w:type="dxa"/>
          </w:tcPr>
          <w:p w14:paraId="45E32838" w14:textId="77777777" w:rsidR="003C7173" w:rsidRDefault="003C7173" w:rsidP="001E2638">
            <w:pPr>
              <w:pStyle w:val="TableText10"/>
              <w:rPr>
                <w:color w:val="000000"/>
              </w:rPr>
            </w:pPr>
            <w:r>
              <w:rPr>
                <w:color w:val="000000"/>
              </w:rPr>
              <w:t>occupational requirements relating to rural purposes</w:t>
            </w:r>
          </w:p>
        </w:tc>
        <w:tc>
          <w:tcPr>
            <w:tcW w:w="5187" w:type="dxa"/>
          </w:tcPr>
          <w:p w14:paraId="368ABB78" w14:textId="77777777" w:rsidR="003C7173" w:rsidRDefault="003C7173" w:rsidP="001E2638">
            <w:pPr>
              <w:pStyle w:val="TableText10"/>
              <w:rPr>
                <w:color w:val="000000"/>
              </w:rPr>
            </w:pPr>
            <w:r>
              <w:rPr>
                <w:color w:val="000000"/>
              </w:rPr>
              <w:t>The applicant is employed in a rural occupation that requires the possession or use of the firearm for which the licence is sought.</w:t>
            </w:r>
          </w:p>
        </w:tc>
      </w:tr>
      <w:tr w:rsidR="003C7173" w14:paraId="0CF36FD0" w14:textId="77777777" w:rsidTr="00E23E13">
        <w:trPr>
          <w:cantSplit/>
        </w:trPr>
        <w:tc>
          <w:tcPr>
            <w:tcW w:w="1026" w:type="dxa"/>
          </w:tcPr>
          <w:p w14:paraId="4BD6B469" w14:textId="77777777" w:rsidR="003C7173" w:rsidRDefault="003C7173" w:rsidP="001E2638">
            <w:pPr>
              <w:pStyle w:val="TableText10"/>
            </w:pPr>
            <w:r>
              <w:lastRenderedPageBreak/>
              <w:t>7</w:t>
            </w:r>
          </w:p>
        </w:tc>
        <w:tc>
          <w:tcPr>
            <w:tcW w:w="1596" w:type="dxa"/>
          </w:tcPr>
          <w:p w14:paraId="06D40587" w14:textId="77777777" w:rsidR="003C7173" w:rsidRDefault="003C7173" w:rsidP="001E2638">
            <w:pPr>
              <w:pStyle w:val="TableText10"/>
              <w:rPr>
                <w:color w:val="000000"/>
              </w:rPr>
            </w:pPr>
            <w:r>
              <w:rPr>
                <w:color w:val="000000"/>
              </w:rPr>
              <w:t>animal welfare</w:t>
            </w:r>
          </w:p>
        </w:tc>
        <w:tc>
          <w:tcPr>
            <w:tcW w:w="5187" w:type="dxa"/>
          </w:tcPr>
          <w:p w14:paraId="0EE4CD4F" w14:textId="77777777" w:rsidR="003C7173" w:rsidRDefault="003C7173" w:rsidP="001E2638">
            <w:pPr>
              <w:pStyle w:val="TableText10"/>
            </w:pPr>
            <w:r>
              <w:t>The applicant is—</w:t>
            </w:r>
          </w:p>
          <w:p w14:paraId="7AA50B30" w14:textId="77777777" w:rsidR="003C7173" w:rsidRPr="00F040B8" w:rsidRDefault="003C7173" w:rsidP="00F040B8">
            <w:pPr>
              <w:spacing w:before="60" w:after="60"/>
              <w:ind w:left="462" w:hanging="462"/>
              <w:rPr>
                <w:sz w:val="20"/>
              </w:rPr>
            </w:pPr>
            <w:r w:rsidRPr="00F040B8">
              <w:rPr>
                <w:sz w:val="20"/>
              </w:rPr>
              <w:t>(a)</w:t>
            </w:r>
            <w:r w:rsidRPr="00F040B8">
              <w:rPr>
                <w:sz w:val="20"/>
              </w:rPr>
              <w:tab/>
              <w:t>an officer of the Royal Society for the Prevention of Cruelty to Animals; or</w:t>
            </w:r>
          </w:p>
          <w:p w14:paraId="28AB392F" w14:textId="77777777" w:rsidR="003C7173" w:rsidRPr="00F040B8" w:rsidRDefault="003C7173" w:rsidP="00F040B8">
            <w:pPr>
              <w:spacing w:before="60" w:after="60"/>
              <w:ind w:left="462" w:hanging="462"/>
              <w:rPr>
                <w:sz w:val="20"/>
              </w:rPr>
            </w:pPr>
            <w:r w:rsidRPr="00F040B8">
              <w:rPr>
                <w:sz w:val="20"/>
              </w:rPr>
              <w:t>(b)</w:t>
            </w:r>
            <w:r w:rsidRPr="00F040B8">
              <w:rPr>
                <w:sz w:val="20"/>
              </w:rPr>
              <w:tab/>
              <w:t xml:space="preserve">a veterinary </w:t>
            </w:r>
            <w:r w:rsidR="00B5387C" w:rsidRPr="00A755A2">
              <w:rPr>
                <w:sz w:val="20"/>
              </w:rPr>
              <w:t>practitioner</w:t>
            </w:r>
            <w:r w:rsidRPr="00F040B8">
              <w:rPr>
                <w:sz w:val="20"/>
              </w:rPr>
              <w:t>; or</w:t>
            </w:r>
          </w:p>
          <w:p w14:paraId="4BBD8695" w14:textId="1CE18580" w:rsidR="003C7173" w:rsidRPr="00F040B8" w:rsidRDefault="003C7173" w:rsidP="00F040B8">
            <w:pPr>
              <w:spacing w:before="60" w:after="60"/>
              <w:ind w:left="462" w:hanging="462"/>
              <w:rPr>
                <w:sz w:val="20"/>
              </w:rPr>
            </w:pPr>
            <w:r w:rsidRPr="00F040B8">
              <w:rPr>
                <w:sz w:val="20"/>
              </w:rPr>
              <w:t>(c)</w:t>
            </w:r>
            <w:r w:rsidRPr="00F040B8">
              <w:rPr>
                <w:sz w:val="20"/>
              </w:rPr>
              <w:tab/>
              <w:t>a person employed by or within</w:t>
            </w:r>
            <w:r w:rsidR="005942EF" w:rsidRPr="005942EF">
              <w:rPr>
                <w:sz w:val="20"/>
              </w:rPr>
              <w:t>, or authorised by,</w:t>
            </w:r>
            <w:r w:rsidRPr="00F040B8">
              <w:rPr>
                <w:sz w:val="20"/>
              </w:rPr>
              <w:t xml:space="preserve"> an administrative unit with responsibility for animal welfare; or</w:t>
            </w:r>
          </w:p>
          <w:p w14:paraId="40E0D90C" w14:textId="77777777" w:rsidR="003C7173" w:rsidRDefault="003C7173" w:rsidP="00F040B8">
            <w:pPr>
              <w:spacing w:before="60" w:after="60"/>
              <w:ind w:left="462" w:hanging="462"/>
            </w:pPr>
            <w:r w:rsidRPr="00F040B8">
              <w:rPr>
                <w:sz w:val="20"/>
              </w:rPr>
              <w:t>(d)</w:t>
            </w:r>
            <w:r w:rsidRPr="00F040B8">
              <w:rPr>
                <w:sz w:val="20"/>
              </w:rPr>
              <w:tab/>
              <w:t>an owner, transporter, drover or other handler of animals who may need to destroy an animal to avoid it suffering.</w:t>
            </w:r>
          </w:p>
        </w:tc>
      </w:tr>
      <w:tr w:rsidR="003C7173" w14:paraId="27F33257" w14:textId="77777777" w:rsidTr="001E2638">
        <w:tc>
          <w:tcPr>
            <w:tcW w:w="1026" w:type="dxa"/>
          </w:tcPr>
          <w:p w14:paraId="721538DB" w14:textId="77777777" w:rsidR="003C7173" w:rsidRDefault="003C7173" w:rsidP="001E2638">
            <w:pPr>
              <w:pStyle w:val="TableText10"/>
            </w:pPr>
            <w:r>
              <w:t>8</w:t>
            </w:r>
          </w:p>
        </w:tc>
        <w:tc>
          <w:tcPr>
            <w:tcW w:w="1596" w:type="dxa"/>
          </w:tcPr>
          <w:p w14:paraId="33330F8A" w14:textId="77777777" w:rsidR="003C7173" w:rsidRDefault="003C7173" w:rsidP="001E2638">
            <w:pPr>
              <w:pStyle w:val="TableText10"/>
              <w:rPr>
                <w:color w:val="000000"/>
              </w:rPr>
            </w:pPr>
            <w:r>
              <w:rPr>
                <w:color w:val="000000"/>
              </w:rPr>
              <w:t>firearms collection</w:t>
            </w:r>
          </w:p>
        </w:tc>
        <w:tc>
          <w:tcPr>
            <w:tcW w:w="5187" w:type="dxa"/>
          </w:tcPr>
          <w:p w14:paraId="48E7DCDA" w14:textId="77777777" w:rsidR="003C7173" w:rsidRPr="00F040B8" w:rsidRDefault="003C7173" w:rsidP="00F040B8">
            <w:pPr>
              <w:tabs>
                <w:tab w:val="left" w:pos="462"/>
              </w:tabs>
              <w:spacing w:before="60" w:after="60"/>
              <w:ind w:left="462" w:hanging="462"/>
              <w:rPr>
                <w:color w:val="000000"/>
                <w:sz w:val="20"/>
              </w:rPr>
            </w:pPr>
            <w:r w:rsidRPr="00F040B8">
              <w:rPr>
                <w:color w:val="000000"/>
                <w:sz w:val="20"/>
              </w:rPr>
              <w:t>8.1</w:t>
            </w:r>
            <w:r w:rsidRPr="00F040B8">
              <w:rPr>
                <w:color w:val="000000"/>
                <w:sz w:val="20"/>
              </w:rPr>
              <w:tab/>
              <w:t>For a licence that authorises the applicant to collect pistols manufactured after 1946—the applicant proves (by producing written evidence from the approved collectors club of which the applicant is a member) that—</w:t>
            </w:r>
          </w:p>
          <w:p w14:paraId="0210681F" w14:textId="77777777" w:rsidR="003C7173" w:rsidRPr="00F040B8" w:rsidRDefault="003C7173" w:rsidP="00F040B8">
            <w:pPr>
              <w:spacing w:before="60" w:after="60"/>
              <w:ind w:left="918" w:hanging="470"/>
              <w:rPr>
                <w:sz w:val="20"/>
              </w:rPr>
            </w:pPr>
            <w:r w:rsidRPr="00F040B8">
              <w:rPr>
                <w:sz w:val="20"/>
              </w:rPr>
              <w:t>(a)</w:t>
            </w:r>
            <w:r w:rsidRPr="00F040B8">
              <w:rPr>
                <w:sz w:val="20"/>
              </w:rPr>
              <w:tab/>
              <w:t>the applicant has been a member of the club for at least 1 year; and</w:t>
            </w:r>
          </w:p>
          <w:p w14:paraId="4A772755" w14:textId="77777777" w:rsidR="003C7173" w:rsidRPr="00F040B8" w:rsidRDefault="003C7173" w:rsidP="00F040B8">
            <w:pPr>
              <w:spacing w:before="60" w:after="60"/>
              <w:ind w:left="918" w:hanging="470"/>
              <w:rPr>
                <w:sz w:val="20"/>
              </w:rPr>
            </w:pPr>
            <w:r w:rsidRPr="00F040B8">
              <w:rPr>
                <w:sz w:val="20"/>
              </w:rPr>
              <w:t>(b)</w:t>
            </w:r>
            <w:r w:rsidRPr="00F040B8">
              <w:rPr>
                <w:sz w:val="20"/>
              </w:rPr>
              <w:tab/>
              <w:t>the collection has a thematic structure; and</w:t>
            </w:r>
          </w:p>
          <w:p w14:paraId="582CB8F4" w14:textId="77777777" w:rsidR="003C7173" w:rsidRPr="00F040B8" w:rsidRDefault="003C7173" w:rsidP="00F040B8">
            <w:pPr>
              <w:spacing w:before="60" w:after="60"/>
              <w:ind w:left="918" w:hanging="470"/>
              <w:rPr>
                <w:sz w:val="20"/>
              </w:rPr>
            </w:pPr>
            <w:r w:rsidRPr="00F040B8">
              <w:rPr>
                <w:sz w:val="20"/>
              </w:rPr>
              <w:t>(c)</w:t>
            </w:r>
            <w:r w:rsidRPr="00F040B8">
              <w:rPr>
                <w:sz w:val="20"/>
              </w:rPr>
              <w:tab/>
              <w:t>the applicant researches or studies firearms; and</w:t>
            </w:r>
          </w:p>
          <w:p w14:paraId="46C047A6" w14:textId="77777777" w:rsidR="003C7173" w:rsidRPr="00F040B8" w:rsidRDefault="003C7173" w:rsidP="00F040B8">
            <w:pPr>
              <w:spacing w:before="60" w:after="60"/>
              <w:ind w:left="918" w:hanging="470"/>
              <w:rPr>
                <w:sz w:val="20"/>
              </w:rPr>
            </w:pPr>
            <w:r w:rsidRPr="00F040B8">
              <w:rPr>
                <w:sz w:val="20"/>
              </w:rPr>
              <w:t>(d)</w:t>
            </w:r>
            <w:r w:rsidRPr="00F040B8">
              <w:rPr>
                <w:sz w:val="20"/>
              </w:rPr>
              <w:tab/>
              <w:t>the members of the club collect firearms of the kind for which the licence is sought; and</w:t>
            </w:r>
          </w:p>
          <w:p w14:paraId="5989916E" w14:textId="77777777" w:rsidR="003C7173" w:rsidRPr="00F040B8" w:rsidRDefault="003C7173" w:rsidP="00F040B8">
            <w:pPr>
              <w:spacing w:before="60" w:after="60"/>
              <w:ind w:left="918" w:hanging="470"/>
              <w:rPr>
                <w:sz w:val="20"/>
              </w:rPr>
            </w:pPr>
            <w:r w:rsidRPr="00F040B8">
              <w:rPr>
                <w:sz w:val="20"/>
              </w:rPr>
              <w:t>(e)</w:t>
            </w:r>
            <w:r w:rsidRPr="00F040B8">
              <w:rPr>
                <w:sz w:val="20"/>
              </w:rPr>
              <w:tab/>
              <w:t>the licence application is supported by the club.</w:t>
            </w:r>
          </w:p>
          <w:p w14:paraId="0D9D18E8" w14:textId="77777777" w:rsidR="003C7173" w:rsidRPr="00F040B8" w:rsidRDefault="003C7173" w:rsidP="00F040B8">
            <w:pPr>
              <w:tabs>
                <w:tab w:val="left" w:pos="462"/>
              </w:tabs>
              <w:spacing w:before="60" w:after="60"/>
              <w:ind w:left="462" w:hanging="462"/>
              <w:rPr>
                <w:color w:val="000000"/>
                <w:sz w:val="20"/>
              </w:rPr>
            </w:pPr>
            <w:r w:rsidRPr="00F040B8">
              <w:rPr>
                <w:color w:val="000000"/>
                <w:sz w:val="20"/>
              </w:rPr>
              <w:t>8.2</w:t>
            </w:r>
            <w:r w:rsidRPr="00F040B8">
              <w:rPr>
                <w:color w:val="000000"/>
                <w:sz w:val="20"/>
              </w:rPr>
              <w:tab/>
              <w:t>For a licence that authorises the applicant to collect any other kind of firearms—</w:t>
            </w:r>
          </w:p>
          <w:p w14:paraId="5ED13DFE" w14:textId="77777777" w:rsidR="003C7173" w:rsidRPr="00F040B8" w:rsidRDefault="003C7173" w:rsidP="00F040B8">
            <w:pPr>
              <w:spacing w:before="60" w:after="60"/>
              <w:ind w:left="918" w:hanging="470"/>
              <w:rPr>
                <w:sz w:val="20"/>
              </w:rPr>
            </w:pPr>
            <w:r w:rsidRPr="00F040B8">
              <w:rPr>
                <w:sz w:val="20"/>
              </w:rPr>
              <w:t>(a)</w:t>
            </w:r>
            <w:r w:rsidRPr="00F040B8">
              <w:rPr>
                <w:sz w:val="20"/>
              </w:rPr>
              <w:tab/>
              <w:t>the applicant is a member of an approved collectors club; and</w:t>
            </w:r>
          </w:p>
          <w:p w14:paraId="1C441E94" w14:textId="77777777" w:rsidR="003C7173" w:rsidRPr="00F040B8" w:rsidRDefault="003C7173" w:rsidP="00F040B8">
            <w:pPr>
              <w:spacing w:before="60" w:after="60"/>
              <w:ind w:left="918" w:hanging="470"/>
              <w:rPr>
                <w:sz w:val="20"/>
              </w:rPr>
            </w:pPr>
            <w:r w:rsidRPr="00F040B8">
              <w:rPr>
                <w:sz w:val="20"/>
              </w:rPr>
              <w:t>(b)</w:t>
            </w:r>
            <w:r w:rsidRPr="00F040B8">
              <w:rPr>
                <w:sz w:val="20"/>
              </w:rPr>
              <w:tab/>
              <w:t>the collection has a genuine historical or thematic structure or a genuine commemorative or investment value; and</w:t>
            </w:r>
          </w:p>
          <w:p w14:paraId="7C55DD6B" w14:textId="77777777" w:rsidR="003C7173" w:rsidRPr="00F040B8" w:rsidRDefault="003C7173" w:rsidP="00F040B8">
            <w:pPr>
              <w:spacing w:before="60" w:after="60"/>
              <w:ind w:left="918" w:hanging="470"/>
              <w:rPr>
                <w:sz w:val="20"/>
              </w:rPr>
            </w:pPr>
            <w:r w:rsidRPr="00F040B8">
              <w:rPr>
                <w:sz w:val="20"/>
              </w:rPr>
              <w:t>(c)</w:t>
            </w:r>
            <w:r w:rsidRPr="00F040B8">
              <w:rPr>
                <w:sz w:val="20"/>
              </w:rPr>
              <w:tab/>
              <w:t>the members of the club collect firearms of the kind for which the licence is sought; and</w:t>
            </w:r>
          </w:p>
          <w:p w14:paraId="051C40EB" w14:textId="77777777" w:rsidR="003C7173" w:rsidRDefault="003C7173" w:rsidP="00F040B8">
            <w:pPr>
              <w:spacing w:before="60" w:after="60"/>
              <w:ind w:left="918" w:hanging="470"/>
            </w:pPr>
            <w:r w:rsidRPr="00F040B8">
              <w:rPr>
                <w:sz w:val="20"/>
              </w:rPr>
              <w:t>(d)</w:t>
            </w:r>
            <w:r w:rsidRPr="00F040B8">
              <w:rPr>
                <w:sz w:val="20"/>
              </w:rPr>
              <w:tab/>
              <w:t>the licence application is supported by the club.</w:t>
            </w:r>
          </w:p>
        </w:tc>
      </w:tr>
      <w:tr w:rsidR="003C7173" w14:paraId="4A8BB9C2" w14:textId="77777777" w:rsidTr="001E2638">
        <w:tc>
          <w:tcPr>
            <w:tcW w:w="1026" w:type="dxa"/>
          </w:tcPr>
          <w:p w14:paraId="37DF0B92" w14:textId="77777777" w:rsidR="003C7173" w:rsidRDefault="003C7173" w:rsidP="001E2638">
            <w:pPr>
              <w:pStyle w:val="TableText10"/>
            </w:pPr>
            <w:r>
              <w:t>9</w:t>
            </w:r>
          </w:p>
        </w:tc>
        <w:tc>
          <w:tcPr>
            <w:tcW w:w="1596" w:type="dxa"/>
          </w:tcPr>
          <w:p w14:paraId="02CBC353" w14:textId="77777777" w:rsidR="003C7173" w:rsidRDefault="003C7173" w:rsidP="001E2638">
            <w:pPr>
              <w:pStyle w:val="TableText10"/>
            </w:pPr>
            <w:r>
              <w:t>heirloom possession</w:t>
            </w:r>
          </w:p>
        </w:tc>
        <w:tc>
          <w:tcPr>
            <w:tcW w:w="5187" w:type="dxa"/>
          </w:tcPr>
          <w:p w14:paraId="5E10EE1D" w14:textId="77777777" w:rsidR="003C7173" w:rsidRDefault="003C7173" w:rsidP="001E2638">
            <w:pPr>
              <w:pStyle w:val="TableText10"/>
            </w:pPr>
            <w:r>
              <w:t>The applicant wants to possess a firearm that is an heirloom.</w:t>
            </w:r>
          </w:p>
        </w:tc>
      </w:tr>
      <w:tr w:rsidR="003C7173" w14:paraId="5F5EC101" w14:textId="77777777" w:rsidTr="001E2638">
        <w:trPr>
          <w:cantSplit/>
        </w:trPr>
        <w:tc>
          <w:tcPr>
            <w:tcW w:w="1026" w:type="dxa"/>
          </w:tcPr>
          <w:p w14:paraId="6D62358B" w14:textId="77777777" w:rsidR="003C7173" w:rsidRDefault="003C7173" w:rsidP="001E2638">
            <w:pPr>
              <w:pStyle w:val="TableText10"/>
            </w:pPr>
            <w:r>
              <w:lastRenderedPageBreak/>
              <w:t>10</w:t>
            </w:r>
          </w:p>
        </w:tc>
        <w:tc>
          <w:tcPr>
            <w:tcW w:w="1596" w:type="dxa"/>
          </w:tcPr>
          <w:p w14:paraId="6BAD0F2D" w14:textId="77777777" w:rsidR="003C7173" w:rsidRDefault="003C7173" w:rsidP="001E2638">
            <w:pPr>
              <w:pStyle w:val="TableText10"/>
              <w:rPr>
                <w:color w:val="000000"/>
              </w:rPr>
            </w:pPr>
            <w:r>
              <w:t>paintball activity</w:t>
            </w:r>
          </w:p>
        </w:tc>
        <w:tc>
          <w:tcPr>
            <w:tcW w:w="5187" w:type="dxa"/>
          </w:tcPr>
          <w:p w14:paraId="692C30F3" w14:textId="77777777" w:rsidR="003C7173" w:rsidRDefault="003C7173" w:rsidP="001E2638">
            <w:pPr>
              <w:pStyle w:val="TableText10"/>
              <w:rPr>
                <w:color w:val="000000"/>
              </w:rPr>
            </w:pPr>
            <w:r>
              <w:t>The applicant wants to possess or use a paintball marker for paintball activities.</w:t>
            </w:r>
          </w:p>
        </w:tc>
      </w:tr>
    </w:tbl>
    <w:p w14:paraId="511F1E53" w14:textId="77777777" w:rsidR="003C7173" w:rsidRDefault="003C7173">
      <w:pPr>
        <w:suppressLineNumbers/>
      </w:pPr>
    </w:p>
    <w:p w14:paraId="31DB43A0" w14:textId="77777777" w:rsidR="003C7173" w:rsidRDefault="003C7173">
      <w:pPr>
        <w:pStyle w:val="AH5Sec"/>
      </w:pPr>
      <w:bookmarkStart w:id="81" w:name="_Toc197508379"/>
      <w:r w:rsidRPr="00FE527F">
        <w:rPr>
          <w:rStyle w:val="CharSectNo"/>
        </w:rPr>
        <w:t>62</w:t>
      </w:r>
      <w:r>
        <w:tab/>
      </w:r>
      <w:r>
        <w:rPr>
          <w:lang w:val="en-US"/>
        </w:rPr>
        <w:t>Adult firearms licences</w:t>
      </w:r>
      <w:r>
        <w:t>—no genuine reason to possess or use firearms</w:t>
      </w:r>
      <w:bookmarkEnd w:id="81"/>
    </w:p>
    <w:p w14:paraId="43BE1310" w14:textId="77777777" w:rsidR="003C7173" w:rsidRDefault="003C7173">
      <w:pPr>
        <w:pStyle w:val="Amainreturn"/>
      </w:pPr>
      <w:r>
        <w:t>An applicant for an adult firearms licence does not have a genuine reason to possess or use a firearm if the applicant intends to possess or use the firearm for—</w:t>
      </w:r>
    </w:p>
    <w:p w14:paraId="6DEE20A8" w14:textId="77777777" w:rsidR="003C7173" w:rsidRDefault="003C7173">
      <w:pPr>
        <w:pStyle w:val="Apara"/>
      </w:pPr>
      <w:r>
        <w:tab/>
        <w:t>(a)</w:t>
      </w:r>
      <w:r>
        <w:tab/>
        <w:t>personal protection or the protection of anyone else; or</w:t>
      </w:r>
    </w:p>
    <w:p w14:paraId="6367B0AF" w14:textId="77777777" w:rsidR="003C7173" w:rsidRDefault="003C7173">
      <w:pPr>
        <w:pStyle w:val="Apara"/>
      </w:pPr>
      <w:r>
        <w:tab/>
        <w:t>(b)</w:t>
      </w:r>
      <w:r>
        <w:tab/>
        <w:t>the protection of property (other than in circumstances constituting a reason of a kind mentioned in table 61, column 2).</w:t>
      </w:r>
    </w:p>
    <w:p w14:paraId="1BF219E5" w14:textId="77777777" w:rsidR="003C7173" w:rsidRDefault="003C7173">
      <w:pPr>
        <w:pStyle w:val="AH5Sec"/>
      </w:pPr>
      <w:bookmarkStart w:id="82" w:name="_Toc197508380"/>
      <w:r w:rsidRPr="00FE527F">
        <w:rPr>
          <w:rStyle w:val="CharSectNo"/>
        </w:rPr>
        <w:t>63</w:t>
      </w:r>
      <w:r>
        <w:tab/>
        <w:t>Adult firearms licences—restriction on issue of category B licences</w:t>
      </w:r>
      <w:bookmarkEnd w:id="82"/>
    </w:p>
    <w:p w14:paraId="31D82462" w14:textId="77777777" w:rsidR="003C7173" w:rsidRDefault="003C7173">
      <w:pPr>
        <w:pStyle w:val="Amainreturn"/>
      </w:pPr>
      <w:r>
        <w:t>Unless a regulation prescribes otherwise, the registrar must not issue a category B licence to an adult unless the adult, in addition to establishing a genuine reason to possess or use a firearm, produces evidence that satisfies the registrar that the adult has a special need to possess or use a firearm to which a category B licence applies.</w:t>
      </w:r>
    </w:p>
    <w:p w14:paraId="4BF8944D" w14:textId="77777777" w:rsidR="003C7173" w:rsidRDefault="003C7173">
      <w:pPr>
        <w:pStyle w:val="AH5Sec"/>
      </w:pPr>
      <w:bookmarkStart w:id="83" w:name="_Toc197508381"/>
      <w:r w:rsidRPr="00FE527F">
        <w:rPr>
          <w:rStyle w:val="CharSectNo"/>
        </w:rPr>
        <w:t>64</w:t>
      </w:r>
      <w:r>
        <w:tab/>
        <w:t>Adult firearms licences—restriction on issue of category C licences</w:t>
      </w:r>
      <w:bookmarkEnd w:id="83"/>
    </w:p>
    <w:p w14:paraId="1A5E1981" w14:textId="77777777" w:rsidR="003C7173" w:rsidRDefault="003C7173" w:rsidP="001F07C3">
      <w:pPr>
        <w:pStyle w:val="Amainreturn"/>
        <w:keepNext/>
      </w:pPr>
      <w:r>
        <w:t>The registrar must not issue a category C licence to an adult unless—</w:t>
      </w:r>
    </w:p>
    <w:p w14:paraId="270520F0" w14:textId="77777777" w:rsidR="003C7173" w:rsidRDefault="003C7173">
      <w:pPr>
        <w:pStyle w:val="Apara"/>
      </w:pPr>
      <w:r>
        <w:tab/>
        <w:t>(a)</w:t>
      </w:r>
      <w:r>
        <w:tab/>
        <w:t>the genuine reason established by the adult to possess or use a firearm is primary production (or another genuine reason prescribed by regulation); and</w:t>
      </w:r>
    </w:p>
    <w:p w14:paraId="0ACD5E13" w14:textId="77777777" w:rsidR="003C7173" w:rsidRDefault="003C7173" w:rsidP="00BE4138">
      <w:pPr>
        <w:pStyle w:val="Apara"/>
        <w:keepNext/>
      </w:pPr>
      <w:r>
        <w:lastRenderedPageBreak/>
        <w:tab/>
        <w:t>(b)</w:t>
      </w:r>
      <w:r>
        <w:tab/>
        <w:t>the adult produces evidence that satisfies the registrar that—</w:t>
      </w:r>
    </w:p>
    <w:p w14:paraId="039EABF0" w14:textId="77777777" w:rsidR="003C7173" w:rsidRDefault="003C7173">
      <w:pPr>
        <w:pStyle w:val="Asubpara"/>
      </w:pPr>
      <w:r>
        <w:tab/>
        <w:t>(i)</w:t>
      </w:r>
      <w:r>
        <w:tab/>
        <w:t xml:space="preserve">the adult has a special need to possess or use a firearm to which a category C </w:t>
      </w:r>
      <w:r>
        <w:rPr>
          <w:lang w:val="en-US"/>
        </w:rPr>
        <w:t>licence</w:t>
      </w:r>
      <w:r>
        <w:rPr>
          <w:sz w:val="20"/>
          <w:lang w:val="en-US"/>
        </w:rPr>
        <w:t xml:space="preserve"> </w:t>
      </w:r>
      <w:r>
        <w:t>applies; and</w:t>
      </w:r>
    </w:p>
    <w:p w14:paraId="7936D007" w14:textId="77777777" w:rsidR="003C7173" w:rsidRDefault="003C7173">
      <w:pPr>
        <w:pStyle w:val="Asubpara"/>
      </w:pPr>
      <w:r>
        <w:tab/>
        <w:t>(ii)</w:t>
      </w:r>
      <w:r>
        <w:tab/>
        <w:t>the special need cannot be met in any other way (whether by the authority given by a category A or category B licence or otherwise).</w:t>
      </w:r>
    </w:p>
    <w:p w14:paraId="46D7A570" w14:textId="77777777" w:rsidR="003C7173" w:rsidRDefault="003C7173">
      <w:pPr>
        <w:pStyle w:val="AH5Sec"/>
      </w:pPr>
      <w:bookmarkStart w:id="84" w:name="_Toc197508382"/>
      <w:r w:rsidRPr="00FE527F">
        <w:rPr>
          <w:rStyle w:val="CharSectNo"/>
        </w:rPr>
        <w:t>65</w:t>
      </w:r>
      <w:r>
        <w:tab/>
        <w:t>Adult firearms licences—restriction on issue of category D licences</w:t>
      </w:r>
      <w:bookmarkEnd w:id="84"/>
    </w:p>
    <w:p w14:paraId="59F28E21" w14:textId="77777777" w:rsidR="003C7173" w:rsidRDefault="003C7173">
      <w:pPr>
        <w:pStyle w:val="Amain"/>
      </w:pPr>
      <w:r>
        <w:tab/>
        <w:t>(1)</w:t>
      </w:r>
      <w:r>
        <w:tab/>
        <w:t>The registrar must not issue a category D licence to an adult unless—</w:t>
      </w:r>
    </w:p>
    <w:p w14:paraId="49437D07" w14:textId="77777777" w:rsidR="003C7173" w:rsidRDefault="003C7173">
      <w:pPr>
        <w:pStyle w:val="Apara"/>
      </w:pPr>
      <w:r>
        <w:tab/>
        <w:t>(a)</w:t>
      </w:r>
      <w:r>
        <w:tab/>
        <w:t>the genuine reason established by the adult to possess or use a firearm is vertebrate pest animal control; and</w:t>
      </w:r>
    </w:p>
    <w:p w14:paraId="3D2044BE" w14:textId="77777777" w:rsidR="003C7173" w:rsidRDefault="003C7173">
      <w:pPr>
        <w:pStyle w:val="Apara"/>
      </w:pPr>
      <w:r>
        <w:tab/>
        <w:t>(b)</w:t>
      </w:r>
      <w:r>
        <w:tab/>
        <w:t xml:space="preserve">the adult produces evidence that satisfies the registrar that the adult has a special need to possess or use a firearm to which a category D </w:t>
      </w:r>
      <w:r>
        <w:rPr>
          <w:lang w:val="en-US"/>
        </w:rPr>
        <w:t>licence</w:t>
      </w:r>
      <w:r>
        <w:rPr>
          <w:sz w:val="20"/>
          <w:lang w:val="en-US"/>
        </w:rPr>
        <w:t xml:space="preserve"> </w:t>
      </w:r>
      <w:r>
        <w:t>applies; and</w:t>
      </w:r>
    </w:p>
    <w:p w14:paraId="19FA06A4" w14:textId="77777777" w:rsidR="003C7173" w:rsidRDefault="003C7173">
      <w:pPr>
        <w:pStyle w:val="Apara"/>
      </w:pPr>
      <w:r>
        <w:tab/>
        <w:t>(c)</w:t>
      </w:r>
      <w:r>
        <w:tab/>
        <w:t>for an adult mentioned in table 61, item 4, column 3, paragraph (c)—the adult produces evidence that satisfies the registrar that the special need cannot be met in any other way (whether by the authority given by a category B or category C licence, by engaging a professional contract shooter or otherwise); and</w:t>
      </w:r>
    </w:p>
    <w:p w14:paraId="27DD7E59" w14:textId="77777777" w:rsidR="003C7173" w:rsidRDefault="003C7173">
      <w:pPr>
        <w:pStyle w:val="Apara"/>
      </w:pPr>
      <w:r>
        <w:tab/>
        <w:t>(d)</w:t>
      </w:r>
      <w:r>
        <w:tab/>
        <w:t>the Minister authorises the issue in writing.</w:t>
      </w:r>
    </w:p>
    <w:p w14:paraId="7744DBB8" w14:textId="77777777" w:rsidR="003C7173" w:rsidRDefault="003C7173">
      <w:pPr>
        <w:pStyle w:val="Amain"/>
      </w:pPr>
      <w:r>
        <w:tab/>
        <w:t>(2)</w:t>
      </w:r>
      <w:r>
        <w:tab/>
        <w:t>The Minister’s authority may be given on the condition that the licence is issued subject to a stated condition that the Minister believes on reasonable grounds is in the public interest.</w:t>
      </w:r>
    </w:p>
    <w:p w14:paraId="27AE154F" w14:textId="77777777" w:rsidR="003C7173" w:rsidRDefault="003C7173">
      <w:pPr>
        <w:pStyle w:val="Amain"/>
      </w:pPr>
      <w:r>
        <w:tab/>
        <w:t>(3)</w:t>
      </w:r>
      <w:r>
        <w:tab/>
        <w:t>If a guideline mentioned in section 37 (2) (d) (ii) is in force, the guideline applies in relation to subsection (2) as if the Minister were the registrar.</w:t>
      </w:r>
    </w:p>
    <w:p w14:paraId="5C744E17" w14:textId="77777777" w:rsidR="003C7173" w:rsidRDefault="003C7173">
      <w:pPr>
        <w:pStyle w:val="AH5Sec"/>
      </w:pPr>
      <w:bookmarkStart w:id="85" w:name="_Toc197508383"/>
      <w:r w:rsidRPr="00FE527F">
        <w:rPr>
          <w:rStyle w:val="CharSectNo"/>
        </w:rPr>
        <w:lastRenderedPageBreak/>
        <w:t>66</w:t>
      </w:r>
      <w:r>
        <w:tab/>
        <w:t>Adult firearms licences—restriction on issue of category H licences</w:t>
      </w:r>
      <w:bookmarkEnd w:id="85"/>
    </w:p>
    <w:p w14:paraId="74E4B2C0" w14:textId="77777777" w:rsidR="003C7173" w:rsidRDefault="003C7173">
      <w:pPr>
        <w:pStyle w:val="Amainreturn"/>
      </w:pPr>
      <w:r>
        <w:t>The registrar must not issue a category H licence to an adult unless—</w:t>
      </w:r>
    </w:p>
    <w:p w14:paraId="04AA6D42" w14:textId="77777777" w:rsidR="003C7173" w:rsidRDefault="003C7173">
      <w:pPr>
        <w:pStyle w:val="Apara"/>
      </w:pPr>
      <w:r>
        <w:tab/>
        <w:t>(a)</w:t>
      </w:r>
      <w:r>
        <w:tab/>
        <w:t>the adult has established 1 or more of the following genuine reasons to possess or use a firearm:</w:t>
      </w:r>
    </w:p>
    <w:p w14:paraId="192E3A0C" w14:textId="77777777" w:rsidR="003C7173" w:rsidRDefault="003C7173">
      <w:pPr>
        <w:pStyle w:val="Asubpara"/>
      </w:pPr>
      <w:r>
        <w:tab/>
        <w:t>(i)</w:t>
      </w:r>
      <w:r>
        <w:tab/>
        <w:t>sport or target shooting;</w:t>
      </w:r>
    </w:p>
    <w:p w14:paraId="1D759343" w14:textId="77777777" w:rsidR="003C7173" w:rsidRDefault="003C7173">
      <w:pPr>
        <w:pStyle w:val="Asubpara"/>
      </w:pPr>
      <w:r>
        <w:tab/>
        <w:t>(ii)</w:t>
      </w:r>
      <w:r>
        <w:tab/>
        <w:t>business or employment;</w:t>
      </w:r>
    </w:p>
    <w:p w14:paraId="429F2DF5" w14:textId="77777777" w:rsidR="003C7173" w:rsidRDefault="003C7173">
      <w:pPr>
        <w:pStyle w:val="Asubpara"/>
      </w:pPr>
      <w:r>
        <w:tab/>
        <w:t>(iii)</w:t>
      </w:r>
      <w:r>
        <w:tab/>
        <w:t>firearms collection; and</w:t>
      </w:r>
    </w:p>
    <w:p w14:paraId="6FB2E7D1" w14:textId="77777777" w:rsidR="003C7173" w:rsidRDefault="003C7173">
      <w:pPr>
        <w:pStyle w:val="Apara"/>
      </w:pPr>
      <w:r>
        <w:tab/>
        <w:t>(b)</w:t>
      </w:r>
      <w:r>
        <w:tab/>
        <w:t>the adult produces evidence that satisfies the registrar that the adult has a special need to possess or use a pistol; and</w:t>
      </w:r>
    </w:p>
    <w:p w14:paraId="3D7438A2" w14:textId="77777777" w:rsidR="003C7173" w:rsidRDefault="003C7173">
      <w:pPr>
        <w:pStyle w:val="Apara"/>
      </w:pPr>
      <w:r>
        <w:tab/>
        <w:t>(c)</w:t>
      </w:r>
      <w:r>
        <w:tab/>
        <w:t>if the adult’s only genuine reason to possess or use a firearm is sport or target shooting—</w:t>
      </w:r>
      <w:r>
        <w:rPr>
          <w:color w:val="000000"/>
        </w:rPr>
        <w:t>the adult gives the registrar</w:t>
      </w:r>
      <w:r>
        <w:t xml:space="preserve"> written evidence from an approved shooting club of which the adult is a member that the licence application is supported by the club.</w:t>
      </w:r>
    </w:p>
    <w:p w14:paraId="2EAD747F" w14:textId="77777777" w:rsidR="003C7173" w:rsidRDefault="003C7173">
      <w:pPr>
        <w:pStyle w:val="AH5Sec"/>
      </w:pPr>
      <w:bookmarkStart w:id="86" w:name="_Toc197508384"/>
      <w:r w:rsidRPr="00FE527F">
        <w:rPr>
          <w:rStyle w:val="CharSectNo"/>
        </w:rPr>
        <w:t>67</w:t>
      </w:r>
      <w:r>
        <w:tab/>
        <w:t>Adult firearms licences—restriction on issue of collectors licences</w:t>
      </w:r>
      <w:bookmarkEnd w:id="86"/>
    </w:p>
    <w:p w14:paraId="4F5AF737" w14:textId="77777777" w:rsidR="003C7173" w:rsidRDefault="003C7173">
      <w:pPr>
        <w:pStyle w:val="Amainreturn"/>
      </w:pPr>
      <w:r>
        <w:t>The registrar must not issue a collectors licence to an adult unless satisfied on reasonable grounds that the adult collects firearms.</w:t>
      </w:r>
    </w:p>
    <w:p w14:paraId="6FCAD2F7" w14:textId="77777777" w:rsidR="003C7173" w:rsidRDefault="003C7173">
      <w:pPr>
        <w:pStyle w:val="AH5Sec"/>
      </w:pPr>
      <w:bookmarkStart w:id="87" w:name="_Toc197508385"/>
      <w:r w:rsidRPr="00FE527F">
        <w:rPr>
          <w:rStyle w:val="CharSectNo"/>
        </w:rPr>
        <w:t>68</w:t>
      </w:r>
      <w:r>
        <w:tab/>
        <w:t>Adult firearms licences—restrictions on issue of heirlooms licence</w:t>
      </w:r>
      <w:bookmarkEnd w:id="87"/>
    </w:p>
    <w:p w14:paraId="530C53B4" w14:textId="77777777" w:rsidR="003C7173" w:rsidRDefault="003C7173" w:rsidP="001F07C3">
      <w:pPr>
        <w:pStyle w:val="Amainreturn"/>
        <w:keepNext/>
      </w:pPr>
      <w:r>
        <w:t>The registrar must not issue an heirlooms licence to an adult—</w:t>
      </w:r>
    </w:p>
    <w:p w14:paraId="1AF3F18A" w14:textId="77777777" w:rsidR="003C7173" w:rsidRDefault="003C7173">
      <w:pPr>
        <w:pStyle w:val="Apara"/>
      </w:pPr>
      <w:r>
        <w:tab/>
        <w:t>(a)</w:t>
      </w:r>
      <w:r>
        <w:tab/>
        <w:t>for more than 1 firearm or a matched pair of firearms; and</w:t>
      </w:r>
    </w:p>
    <w:p w14:paraId="1B860A1C" w14:textId="77777777" w:rsidR="003C7173" w:rsidRDefault="003C7173">
      <w:pPr>
        <w:pStyle w:val="Apara"/>
      </w:pPr>
      <w:r>
        <w:tab/>
        <w:t>(b)</w:t>
      </w:r>
      <w:r>
        <w:tab/>
        <w:t>unless satisfied on reasonable grounds that the firearm or matched pair is—</w:t>
      </w:r>
    </w:p>
    <w:p w14:paraId="003E98E3" w14:textId="77777777" w:rsidR="003C7173" w:rsidRDefault="003C7173">
      <w:pPr>
        <w:pStyle w:val="Asubpara"/>
      </w:pPr>
      <w:r>
        <w:tab/>
        <w:t>(i)</w:t>
      </w:r>
      <w:r>
        <w:tab/>
        <w:t>an heirloom; and</w:t>
      </w:r>
    </w:p>
    <w:p w14:paraId="7C7BDF3A" w14:textId="77777777" w:rsidR="003C7173" w:rsidRDefault="003C7173">
      <w:pPr>
        <w:pStyle w:val="Asubpara"/>
      </w:pPr>
      <w:r>
        <w:tab/>
        <w:t>(ii)</w:t>
      </w:r>
      <w:r>
        <w:tab/>
        <w:t>permanently inoperable.</w:t>
      </w:r>
    </w:p>
    <w:p w14:paraId="372FBF11" w14:textId="77777777" w:rsidR="003C7173" w:rsidRDefault="003C7173">
      <w:pPr>
        <w:pStyle w:val="AH5Sec"/>
      </w:pPr>
      <w:bookmarkStart w:id="88" w:name="_Toc197508386"/>
      <w:r w:rsidRPr="00FE527F">
        <w:rPr>
          <w:rStyle w:val="CharSectNo"/>
        </w:rPr>
        <w:lastRenderedPageBreak/>
        <w:t>69</w:t>
      </w:r>
      <w:r>
        <w:rPr>
          <w:lang w:val="en-US"/>
        </w:rPr>
        <w:tab/>
        <w:t>Adult f</w:t>
      </w:r>
      <w:r>
        <w:t>irearms licences—restrictions on issue of firearms dealer licences</w:t>
      </w:r>
      <w:bookmarkEnd w:id="88"/>
    </w:p>
    <w:p w14:paraId="3DC1AEF1" w14:textId="77777777" w:rsidR="003C7173" w:rsidRDefault="003C7173">
      <w:pPr>
        <w:pStyle w:val="Amainreturn"/>
      </w:pPr>
      <w:r>
        <w:t>The registrar must not issue a firearms dealer licence to an adult unless satisfied on reasonable grounds that—</w:t>
      </w:r>
    </w:p>
    <w:p w14:paraId="4A611D21" w14:textId="77777777" w:rsidR="003C7173" w:rsidRDefault="003C7173">
      <w:pPr>
        <w:pStyle w:val="Apara"/>
      </w:pPr>
      <w:r>
        <w:tab/>
        <w:t>(a)</w:t>
      </w:r>
      <w:r>
        <w:tab/>
        <w:t>an individual who is, or will be, a close associate of the adult is suitable; and</w:t>
      </w:r>
    </w:p>
    <w:p w14:paraId="0AA76311"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5290421D" w14:textId="77777777" w:rsidR="003C7173" w:rsidRDefault="003C7173">
      <w:pPr>
        <w:pStyle w:val="Apara"/>
      </w:pPr>
      <w:r>
        <w:tab/>
        <w:t>(b)</w:t>
      </w:r>
      <w:r>
        <w:tab/>
        <w:t>the adult will be the person primarily responsible for the management of the business to be carried on under the licence.</w:t>
      </w:r>
    </w:p>
    <w:p w14:paraId="0345428F" w14:textId="77777777" w:rsidR="003C7173" w:rsidRDefault="003C7173">
      <w:pPr>
        <w:pStyle w:val="AH5Sec"/>
      </w:pPr>
      <w:bookmarkStart w:id="89" w:name="_Toc197508387"/>
      <w:r w:rsidRPr="00FE527F">
        <w:rPr>
          <w:rStyle w:val="CharSectNo"/>
        </w:rPr>
        <w:t>70</w:t>
      </w:r>
      <w:r>
        <w:tab/>
      </w:r>
      <w:r>
        <w:rPr>
          <w:lang w:val="en-US"/>
        </w:rPr>
        <w:t>Adult f</w:t>
      </w:r>
      <w:r>
        <w:t>irearms licences—restrictions on issue of paintball marker licences</w:t>
      </w:r>
      <w:bookmarkEnd w:id="89"/>
    </w:p>
    <w:p w14:paraId="13170A45" w14:textId="77777777" w:rsidR="003C7173" w:rsidRDefault="003C7173">
      <w:pPr>
        <w:pStyle w:val="Amainreturn"/>
        <w:keepNext/>
      </w:pPr>
      <w:r>
        <w:t>The registrar must not issue a paintball marker licence to an adult unless satisfied on reasonable grounds that the adult has taken part in at least 4 paintball competitions.</w:t>
      </w:r>
    </w:p>
    <w:p w14:paraId="75F1B3E2" w14:textId="77777777" w:rsidR="003C7173" w:rsidRDefault="003C7173">
      <w:pPr>
        <w:pStyle w:val="aNote"/>
      </w:pPr>
      <w:r w:rsidRPr="002063C7">
        <w:rPr>
          <w:rStyle w:val="charItals"/>
        </w:rPr>
        <w:t>Note</w:t>
      </w:r>
      <w:r w:rsidRPr="002063C7">
        <w:rPr>
          <w:rStyle w:val="charItals"/>
        </w:rPr>
        <w:tab/>
      </w:r>
      <w:r>
        <w:t>Section 15 (Paintball markers—authority to possess, use or store) provides that an adult is authorised to possess or use a paintball marker without a licence in certain circumstances.</w:t>
      </w:r>
    </w:p>
    <w:p w14:paraId="548EEC7F" w14:textId="77777777" w:rsidR="003C7173" w:rsidRDefault="003C7173">
      <w:pPr>
        <w:pStyle w:val="AH5Sec"/>
      </w:pPr>
      <w:bookmarkStart w:id="90" w:name="_Toc197508388"/>
      <w:r w:rsidRPr="00FE527F">
        <w:rPr>
          <w:rStyle w:val="CharSectNo"/>
        </w:rPr>
        <w:t>71</w:t>
      </w:r>
      <w:r>
        <w:tab/>
        <w:t>Adult firearms licences—form</w:t>
      </w:r>
      <w:bookmarkEnd w:id="90"/>
    </w:p>
    <w:p w14:paraId="0A13A6AC" w14:textId="77777777" w:rsidR="003C7173" w:rsidRDefault="003C7173" w:rsidP="001F07C3">
      <w:pPr>
        <w:pStyle w:val="Amainreturn"/>
        <w:keepNext/>
      </w:pPr>
      <w:r>
        <w:t>An adult firearms licence must—</w:t>
      </w:r>
    </w:p>
    <w:p w14:paraId="2EEDC27E" w14:textId="77777777" w:rsidR="003C7173" w:rsidRDefault="003C7173">
      <w:pPr>
        <w:pStyle w:val="Apara"/>
      </w:pPr>
      <w:r>
        <w:tab/>
        <w:t>(a)</w:t>
      </w:r>
      <w:r>
        <w:tab/>
        <w:t>state the licensee’s name; and</w:t>
      </w:r>
    </w:p>
    <w:p w14:paraId="724B237A" w14:textId="77777777" w:rsidR="003C7173" w:rsidRDefault="003C7173">
      <w:pPr>
        <w:pStyle w:val="Apara"/>
      </w:pPr>
      <w:r>
        <w:tab/>
        <w:t>(b)</w:t>
      </w:r>
      <w:r>
        <w:tab/>
        <w:t>contain a recent photograph of the licensee; and</w:t>
      </w:r>
    </w:p>
    <w:p w14:paraId="479CF901" w14:textId="77777777" w:rsidR="003C7173" w:rsidRDefault="003C7173">
      <w:pPr>
        <w:pStyle w:val="Apara"/>
      </w:pPr>
      <w:r>
        <w:tab/>
        <w:t>(c)</w:t>
      </w:r>
      <w:r>
        <w:tab/>
        <w:t>contain the licensee’s signature; and</w:t>
      </w:r>
    </w:p>
    <w:p w14:paraId="6C09749A" w14:textId="77777777" w:rsidR="003C7173" w:rsidRDefault="003C7173">
      <w:pPr>
        <w:pStyle w:val="Apara"/>
      </w:pPr>
      <w:r>
        <w:tab/>
        <w:t>(d)</w:t>
      </w:r>
      <w:r>
        <w:tab/>
        <w:t>state the licence category; and</w:t>
      </w:r>
    </w:p>
    <w:p w14:paraId="41CB1E99" w14:textId="77777777" w:rsidR="003C7173" w:rsidRDefault="003C7173">
      <w:pPr>
        <w:pStyle w:val="Apara"/>
      </w:pPr>
      <w:r>
        <w:tab/>
        <w:t>(e)</w:t>
      </w:r>
      <w:r>
        <w:tab/>
        <w:t>for a firearms dealer licence, collectors licence or heirlooms licence—state the category of firearm for which the licence is issued; and</w:t>
      </w:r>
    </w:p>
    <w:p w14:paraId="2861A7BA" w14:textId="77777777" w:rsidR="003C7173" w:rsidRDefault="003C7173">
      <w:pPr>
        <w:pStyle w:val="Apara"/>
      </w:pPr>
      <w:r>
        <w:tab/>
        <w:t>(f)</w:t>
      </w:r>
      <w:r>
        <w:tab/>
        <w:t>state the date the licence ends; and</w:t>
      </w:r>
    </w:p>
    <w:p w14:paraId="456C63BC" w14:textId="77777777" w:rsidR="003C7173" w:rsidRDefault="003C7173">
      <w:pPr>
        <w:pStyle w:val="Apara"/>
      </w:pPr>
      <w:r>
        <w:lastRenderedPageBreak/>
        <w:tab/>
        <w:t>(g)</w:t>
      </w:r>
      <w:r>
        <w:tab/>
        <w:t>for a licence other than a firearms dealer licence or paintball marker licence—state the calibre of ammunition the licensee is authorised to acquire or possess; and</w:t>
      </w:r>
    </w:p>
    <w:p w14:paraId="6A3B02FA" w14:textId="77777777" w:rsidR="003C7173" w:rsidRDefault="003C7173">
      <w:pPr>
        <w:pStyle w:val="Apara"/>
      </w:pPr>
      <w:r>
        <w:tab/>
        <w:t>(h)</w:t>
      </w:r>
      <w:r>
        <w:tab/>
        <w:t>state the genuine reason established by the licensee to possess or use a firearm to which the licence applies; and</w:t>
      </w:r>
    </w:p>
    <w:p w14:paraId="74EE2F4C" w14:textId="77777777" w:rsidR="003C7173" w:rsidRDefault="003C7173">
      <w:pPr>
        <w:pStyle w:val="Apara"/>
      </w:pPr>
      <w:r>
        <w:tab/>
        <w:t>(i)</w:t>
      </w:r>
      <w:r>
        <w:tab/>
        <w:t>for a category D licence—state the circumstances when the firearm may be used; and</w:t>
      </w:r>
    </w:p>
    <w:p w14:paraId="709967D3" w14:textId="77777777" w:rsidR="003C7173" w:rsidRDefault="003C7173">
      <w:pPr>
        <w:pStyle w:val="Apara"/>
      </w:pPr>
      <w:r>
        <w:tab/>
        <w:t>(j)</w:t>
      </w:r>
      <w:r>
        <w:tab/>
        <w:t>contain any other particulars prescribed by regulation.</w:t>
      </w:r>
    </w:p>
    <w:p w14:paraId="4830F52D" w14:textId="77777777" w:rsidR="003C7173" w:rsidRDefault="003C7173">
      <w:pPr>
        <w:pStyle w:val="AH5Sec"/>
      </w:pPr>
      <w:bookmarkStart w:id="91" w:name="_Toc197508389"/>
      <w:r w:rsidRPr="00FE527F">
        <w:rPr>
          <w:rStyle w:val="CharSectNo"/>
        </w:rPr>
        <w:t>72</w:t>
      </w:r>
      <w:r>
        <w:tab/>
        <w:t>Adult firearms licences—replacements</w:t>
      </w:r>
      <w:bookmarkEnd w:id="91"/>
    </w:p>
    <w:p w14:paraId="193A8C01" w14:textId="77777777" w:rsidR="003C7173" w:rsidRDefault="003C7173">
      <w:pPr>
        <w:pStyle w:val="Amain"/>
      </w:pPr>
      <w:r>
        <w:tab/>
        <w:t>(1)</w:t>
      </w:r>
      <w:r>
        <w:tab/>
        <w:t xml:space="preserve">The registrar may issue a replacement adult firearms licence to the licensee if satisfied on reasonable grounds that the licence (the </w:t>
      </w:r>
      <w:r w:rsidRPr="002063C7">
        <w:rPr>
          <w:rStyle w:val="charBoldItals"/>
        </w:rPr>
        <w:t>original licence</w:t>
      </w:r>
      <w:r>
        <w:t>) has been lost, stolen or destroyed.</w:t>
      </w:r>
    </w:p>
    <w:p w14:paraId="7619AEDE" w14:textId="77777777" w:rsidR="003C7173" w:rsidRDefault="003C7173">
      <w:pPr>
        <w:pStyle w:val="aNote"/>
      </w:pPr>
      <w:r>
        <w:rPr>
          <w:rStyle w:val="charItals"/>
        </w:rPr>
        <w:t>Note</w:t>
      </w:r>
      <w:r>
        <w:tab/>
        <w:t>A fee may be determined under s 270 for this provision.</w:t>
      </w:r>
    </w:p>
    <w:p w14:paraId="525676CE" w14:textId="77777777" w:rsidR="003C7173" w:rsidRDefault="003C7173">
      <w:pPr>
        <w:pStyle w:val="Amain"/>
      </w:pPr>
      <w:r>
        <w:tab/>
        <w:t>(2)</w:t>
      </w:r>
      <w:r>
        <w:tab/>
        <w:t>If the registrar issues the replacement licence, the registrar must—</w:t>
      </w:r>
    </w:p>
    <w:p w14:paraId="5A1895ED" w14:textId="77777777" w:rsidR="003C7173" w:rsidRDefault="003C7173">
      <w:pPr>
        <w:pStyle w:val="Apara"/>
      </w:pPr>
      <w:r>
        <w:tab/>
        <w:t>(a)</w:t>
      </w:r>
      <w:r>
        <w:tab/>
        <w:t>record in the register that the original licence has been lost, stolen or destroyed; and</w:t>
      </w:r>
    </w:p>
    <w:p w14:paraId="7C3C7DCF"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37B370CD" w14:textId="77777777" w:rsidR="003C7173" w:rsidRDefault="003C7173">
      <w:pPr>
        <w:pStyle w:val="aNote"/>
      </w:pPr>
      <w:r w:rsidRPr="002063C7">
        <w:rPr>
          <w:rStyle w:val="charItals"/>
        </w:rPr>
        <w:t>Note</w:t>
      </w:r>
      <w:r>
        <w:tab/>
        <w:t>It is an offence to fail to tell the registrar about a lost, stolen or destroyed licence (see s 47).</w:t>
      </w:r>
    </w:p>
    <w:p w14:paraId="79FB3306" w14:textId="77777777" w:rsidR="003C7173" w:rsidRDefault="003C7173">
      <w:pPr>
        <w:pStyle w:val="AH5Sec"/>
      </w:pPr>
      <w:bookmarkStart w:id="92" w:name="_Toc197508390"/>
      <w:r w:rsidRPr="00FE527F">
        <w:rPr>
          <w:rStyle w:val="CharSectNo"/>
        </w:rPr>
        <w:t>73</w:t>
      </w:r>
      <w:r>
        <w:tab/>
        <w:t>Adult firearms licences—conditions</w:t>
      </w:r>
      <w:bookmarkEnd w:id="92"/>
    </w:p>
    <w:p w14:paraId="34E1631E" w14:textId="77777777" w:rsidR="003C7173" w:rsidRDefault="003C7173">
      <w:pPr>
        <w:pStyle w:val="Amain"/>
      </w:pPr>
      <w:r>
        <w:tab/>
        <w:t>(1)</w:t>
      </w:r>
      <w:r>
        <w:tab/>
        <w:t>An adult firearms licence is subject to each of the following conditions:</w:t>
      </w:r>
    </w:p>
    <w:p w14:paraId="45A44C24" w14:textId="77777777" w:rsidR="003C7173" w:rsidRDefault="003C7173">
      <w:pPr>
        <w:pStyle w:val="Apara"/>
      </w:pPr>
      <w:r>
        <w:tab/>
        <w:t>(a)</w:t>
      </w:r>
      <w:r>
        <w:tab/>
        <w:t>the licensee must comply with part 12 (Safe storage of firearms) in relation to each registered firearm held under the licence;</w:t>
      </w:r>
    </w:p>
    <w:p w14:paraId="4B09DD8A" w14:textId="77777777" w:rsidR="003C7173" w:rsidRDefault="003C7173" w:rsidP="000E1F2A">
      <w:pPr>
        <w:pStyle w:val="Apara"/>
        <w:spacing w:before="60"/>
      </w:pPr>
      <w:r>
        <w:lastRenderedPageBreak/>
        <w:tab/>
        <w:t>(b)</w:t>
      </w:r>
      <w:r>
        <w:tab/>
        <w:t>the licensee must not allow someone else to possess or use a firearm in the licensee’s possession if the other person is not authorised to possess or use the firearm;</w:t>
      </w:r>
    </w:p>
    <w:p w14:paraId="5484D684" w14:textId="77777777" w:rsidR="00B626CC" w:rsidRPr="00015E87" w:rsidRDefault="00B626CC" w:rsidP="00B626CC">
      <w:pPr>
        <w:pStyle w:val="Apara"/>
      </w:pPr>
      <w:r w:rsidRPr="00015E87">
        <w:tab/>
        <w:t>(c)</w:t>
      </w:r>
      <w:r w:rsidRPr="00015E87">
        <w:tab/>
        <w:t>the licensee must store each registered firearm held under the licence—</w:t>
      </w:r>
    </w:p>
    <w:p w14:paraId="07266890" w14:textId="77777777" w:rsidR="00B626CC" w:rsidRPr="00015E87" w:rsidRDefault="00B626CC" w:rsidP="00B626CC">
      <w:pPr>
        <w:pStyle w:val="Asubpara"/>
      </w:pPr>
      <w:r w:rsidRPr="00015E87">
        <w:tab/>
        <w:t>(i)</w:t>
      </w:r>
      <w:r w:rsidRPr="00015E87">
        <w:tab/>
        <w:t>at the registered premises for the firearm; or</w:t>
      </w:r>
    </w:p>
    <w:p w14:paraId="67861149" w14:textId="4671D913" w:rsidR="00B626CC" w:rsidRPr="00015E87" w:rsidRDefault="00B626CC" w:rsidP="00B626CC">
      <w:pPr>
        <w:pStyle w:val="Asubpara"/>
      </w:pPr>
      <w:r w:rsidRPr="00015E87">
        <w:tab/>
        <w:t>(ii)</w:t>
      </w:r>
      <w:r w:rsidRPr="00015E87">
        <w:tab/>
        <w:t xml:space="preserve">at premises authorised for storage of the firearm by a permit issued under the </w:t>
      </w:r>
      <w:hyperlink r:id="rId71"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p>
    <w:p w14:paraId="1D520778" w14:textId="77777777" w:rsidR="003C7173" w:rsidRDefault="003C7173" w:rsidP="000E1F2A">
      <w:pPr>
        <w:pStyle w:val="aNotepar"/>
        <w:spacing w:before="60"/>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14:paraId="6EF55A49" w14:textId="77777777" w:rsidR="003C7173" w:rsidRDefault="003C7173" w:rsidP="000E1F2A">
      <w:pPr>
        <w:pStyle w:val="Apara"/>
        <w:keepNext/>
        <w:spacing w:before="60"/>
      </w:pPr>
      <w:r>
        <w:tab/>
        <w:t>(d)</w:t>
      </w:r>
      <w:r>
        <w:tab/>
        <w:t xml:space="preserve">the licensee must allow a police officer to enter </w:t>
      </w:r>
      <w:r w:rsidR="008173AF" w:rsidRPr="00015E87">
        <w:t>registered</w:t>
      </w:r>
      <w:r w:rsidR="008173AF">
        <w:t xml:space="preserve"> </w:t>
      </w:r>
      <w:r>
        <w:t>premises to inspect the licensee’s facilities for storing firearms in the licensee’s possession;</w:t>
      </w:r>
    </w:p>
    <w:p w14:paraId="55959E9A" w14:textId="77777777" w:rsidR="003C7173" w:rsidRDefault="003C7173" w:rsidP="000E1F2A">
      <w:pPr>
        <w:pStyle w:val="aNotepar"/>
        <w:spacing w:before="60"/>
      </w:pPr>
      <w:r w:rsidRPr="002063C7">
        <w:rPr>
          <w:rStyle w:val="charItals"/>
        </w:rPr>
        <w:t>Note</w:t>
      </w:r>
      <w:r w:rsidRPr="002063C7">
        <w:rPr>
          <w:rStyle w:val="charItals"/>
        </w:rPr>
        <w:tab/>
      </w:r>
      <w:r>
        <w:t>For a police officer’s powers on entry under a licence condition, see s 207 (Powers on entry—condition).</w:t>
      </w:r>
    </w:p>
    <w:p w14:paraId="67F24BFD" w14:textId="77777777" w:rsidR="003C7173" w:rsidRDefault="003C7173" w:rsidP="000E1F2A">
      <w:pPr>
        <w:pStyle w:val="Apara"/>
        <w:spacing w:before="60"/>
      </w:pPr>
      <w:r>
        <w:tab/>
        <w:t>(e)</w:t>
      </w:r>
      <w:r>
        <w:tab/>
        <w:t>the licensee must not possess, at any one time, an amount of ammunition that is more than the amount (if any) prescribed by regulation, unless authorised in writing by the registrar;</w:t>
      </w:r>
    </w:p>
    <w:p w14:paraId="555A2524" w14:textId="77777777" w:rsidR="003C7173" w:rsidRDefault="003C7173" w:rsidP="000E1F2A">
      <w:pPr>
        <w:pStyle w:val="Apara"/>
        <w:spacing w:before="60"/>
      </w:pPr>
      <w:r>
        <w:tab/>
        <w:t>(f)</w:t>
      </w:r>
      <w:r>
        <w:tab/>
        <w:t>the licence cannot be transferred to someone else;</w:t>
      </w:r>
    </w:p>
    <w:p w14:paraId="7E4FB60F" w14:textId="77777777" w:rsidR="003C7173" w:rsidRDefault="003C7173" w:rsidP="000E1F2A">
      <w:pPr>
        <w:pStyle w:val="Apara"/>
        <w:spacing w:before="60"/>
      </w:pPr>
      <w:r>
        <w:tab/>
        <w:t>(g)</w:t>
      </w:r>
      <w:r>
        <w:tab/>
        <w:t>any other condition prescribed by regulation.</w:t>
      </w:r>
    </w:p>
    <w:p w14:paraId="53085170" w14:textId="77777777" w:rsidR="003C7173" w:rsidRDefault="003C7173">
      <w:pPr>
        <w:pStyle w:val="Amain"/>
      </w:pPr>
      <w:r>
        <w:tab/>
        <w:t>(2)</w:t>
      </w:r>
      <w:r>
        <w:tab/>
        <w:t>For subsection (1) (d), a police officer may enter premises—</w:t>
      </w:r>
    </w:p>
    <w:p w14:paraId="0129166D" w14:textId="77777777" w:rsidR="003C7173" w:rsidRDefault="003C7173" w:rsidP="000E1F2A">
      <w:pPr>
        <w:pStyle w:val="Apara"/>
        <w:spacing w:before="60"/>
        <w:ind w:left="1599" w:hanging="1599"/>
      </w:pPr>
      <w:r>
        <w:tab/>
        <w:t>(a)</w:t>
      </w:r>
      <w:r>
        <w:tab/>
        <w:t>not more than twice each year, unless the entry is under part 14 (Enforcement); and</w:t>
      </w:r>
    </w:p>
    <w:p w14:paraId="204DF3D2" w14:textId="77777777" w:rsidR="003C7173" w:rsidRDefault="003C7173" w:rsidP="000E1F2A">
      <w:pPr>
        <w:pStyle w:val="Apara"/>
        <w:spacing w:before="60"/>
        <w:ind w:left="1599" w:hanging="1599"/>
      </w:pPr>
      <w:r>
        <w:tab/>
        <w:t>(b)</w:t>
      </w:r>
      <w:r>
        <w:tab/>
        <w:t>only if the licensee is present; and</w:t>
      </w:r>
    </w:p>
    <w:p w14:paraId="698F76CF" w14:textId="77777777" w:rsidR="003C7173" w:rsidRDefault="003C7173" w:rsidP="000E1F2A">
      <w:pPr>
        <w:pStyle w:val="Apara"/>
        <w:spacing w:before="60"/>
        <w:ind w:left="1599" w:hanging="1599"/>
      </w:pPr>
      <w:r>
        <w:tab/>
        <w:t>(c)</w:t>
      </w:r>
      <w:r>
        <w:tab/>
        <w:t>only between 7 am and 7 pm; and</w:t>
      </w:r>
    </w:p>
    <w:p w14:paraId="3FCDDF65" w14:textId="77777777" w:rsidR="003C7173" w:rsidRDefault="003C7173" w:rsidP="000E1F2A">
      <w:pPr>
        <w:pStyle w:val="Apara"/>
        <w:spacing w:before="60"/>
        <w:ind w:left="1599" w:hanging="1599"/>
      </w:pPr>
      <w:r>
        <w:tab/>
        <w:t>(d)</w:t>
      </w:r>
      <w:r>
        <w:tab/>
        <w:t>as prescribed by regulation (if any).</w:t>
      </w:r>
    </w:p>
    <w:p w14:paraId="57FFEEF8" w14:textId="77777777" w:rsidR="003C7173" w:rsidRDefault="003C7173" w:rsidP="008F7473">
      <w:pPr>
        <w:pStyle w:val="Amain"/>
        <w:keepNext/>
      </w:pPr>
      <w:r>
        <w:lastRenderedPageBreak/>
        <w:tab/>
        <w:t>(3)</w:t>
      </w:r>
      <w:r>
        <w:tab/>
        <w:t>An adult firearms licence is also subject to any condition that the registrar believes on reasonable grounds is in the public interest.</w:t>
      </w:r>
    </w:p>
    <w:p w14:paraId="107F92AA" w14:textId="77777777" w:rsidR="003C7173" w:rsidRDefault="003C7173" w:rsidP="008F74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37).</w:t>
      </w:r>
    </w:p>
    <w:p w14:paraId="092A2CD2"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w:t>
      </w:r>
      <w:r w:rsidR="000E1F2A">
        <w:t>e decision to the licensee (see </w:t>
      </w:r>
      <w:r>
        <w:t>s 260).</w:t>
      </w:r>
    </w:p>
    <w:p w14:paraId="32063C72" w14:textId="77777777" w:rsidR="003C7173" w:rsidRDefault="003C7173">
      <w:pPr>
        <w:pStyle w:val="AH5Sec"/>
      </w:pPr>
      <w:bookmarkStart w:id="93" w:name="_Toc197508391"/>
      <w:r w:rsidRPr="00FE527F">
        <w:rPr>
          <w:rStyle w:val="CharSectNo"/>
        </w:rPr>
        <w:t>74</w:t>
      </w:r>
      <w:r>
        <w:tab/>
        <w:t>Adult firearms licences—special conditions of category D licences</w:t>
      </w:r>
      <w:bookmarkEnd w:id="93"/>
    </w:p>
    <w:p w14:paraId="3449B82F" w14:textId="77777777" w:rsidR="003C7173" w:rsidRDefault="003C7173">
      <w:pPr>
        <w:pStyle w:val="Amainreturn"/>
        <w:keepNext/>
      </w:pPr>
      <w:r>
        <w:t>Each category D licence is subject to the following conditions:</w:t>
      </w:r>
    </w:p>
    <w:p w14:paraId="0B2BA397" w14:textId="77777777" w:rsidR="003C7173" w:rsidRDefault="003C7173">
      <w:pPr>
        <w:pStyle w:val="Apara"/>
      </w:pPr>
      <w:r>
        <w:tab/>
        <w:t>(a)</w:t>
      </w:r>
      <w:r>
        <w:tab/>
        <w:t>the licensee may use the firearm only in the circumstances stated in the licence;</w:t>
      </w:r>
    </w:p>
    <w:p w14:paraId="242F9A65" w14:textId="77777777" w:rsidR="003C7173" w:rsidRDefault="003C7173">
      <w:pPr>
        <w:pStyle w:val="aExamHdgpar"/>
      </w:pPr>
      <w:r>
        <w:t>Example—stated circumstances</w:t>
      </w:r>
    </w:p>
    <w:p w14:paraId="5142D38E" w14:textId="77777777" w:rsidR="003C7173" w:rsidRDefault="003C7173">
      <w:pPr>
        <w:pStyle w:val="aExampar"/>
      </w:pPr>
      <w:r>
        <w:t>for airborne culling</w:t>
      </w:r>
    </w:p>
    <w:p w14:paraId="0BBAD7A4" w14:textId="77777777" w:rsidR="003C7173" w:rsidRDefault="003C7173">
      <w:pPr>
        <w:pStyle w:val="Apara"/>
      </w:pPr>
      <w:r>
        <w:tab/>
        <w:t>(b)</w:t>
      </w:r>
      <w:r>
        <w:tab/>
        <w:t>the licensee must—</w:t>
      </w:r>
    </w:p>
    <w:p w14:paraId="19EF5505" w14:textId="77777777" w:rsidR="003C7173" w:rsidRDefault="003C7173">
      <w:pPr>
        <w:pStyle w:val="Asubpara"/>
      </w:pPr>
      <w:r>
        <w:tab/>
        <w:t>(i)</w:t>
      </w:r>
      <w:r>
        <w:tab/>
        <w:t>store the firearm with a licensed firearms dealer (other than a club armourer) as soon as practicable after the day the licence ends; or</w:t>
      </w:r>
    </w:p>
    <w:p w14:paraId="0D9D5B44" w14:textId="77777777" w:rsidR="003C7173" w:rsidRDefault="003C7173">
      <w:pPr>
        <w:pStyle w:val="Asubpara"/>
      </w:pPr>
      <w:r>
        <w:tab/>
        <w:t>(ii)</w:t>
      </w:r>
      <w:r>
        <w:tab/>
        <w:t>otherwise deal with the firearm in accordance with arrangements approved by the registrar.</w:t>
      </w:r>
    </w:p>
    <w:p w14:paraId="68C2E6E3" w14:textId="77777777" w:rsidR="003C7173" w:rsidRDefault="003C7173">
      <w:pPr>
        <w:pStyle w:val="AH5Sec"/>
        <w:rPr>
          <w:lang w:val="en-US"/>
        </w:rPr>
      </w:pPr>
      <w:bookmarkStart w:id="94" w:name="_Toc197508392"/>
      <w:r w:rsidRPr="00FE527F">
        <w:rPr>
          <w:rStyle w:val="CharSectNo"/>
        </w:rPr>
        <w:t>75</w:t>
      </w:r>
      <w:r>
        <w:tab/>
        <w:t>Adult firearms licences—s</w:t>
      </w:r>
      <w:r>
        <w:rPr>
          <w:lang w:val="en-US"/>
        </w:rPr>
        <w:t>pecial conditions for category H licences for sport or target shooting</w:t>
      </w:r>
      <w:bookmarkEnd w:id="94"/>
    </w:p>
    <w:p w14:paraId="18209298" w14:textId="77777777" w:rsidR="003C7173" w:rsidRDefault="003C7173">
      <w:pPr>
        <w:pStyle w:val="Amain"/>
        <w:rPr>
          <w:lang w:val="en-US"/>
        </w:rPr>
      </w:pPr>
      <w:r>
        <w:rPr>
          <w:lang w:val="en-US"/>
        </w:rPr>
        <w:tab/>
        <w:t>(1)</w:t>
      </w:r>
      <w:r>
        <w:rPr>
          <w:lang w:val="en-US"/>
        </w:rPr>
        <w:tab/>
        <w:t>This section applies to an adult if the adult—</w:t>
      </w:r>
    </w:p>
    <w:p w14:paraId="34A49BEC" w14:textId="77777777" w:rsidR="003C7173" w:rsidRDefault="003C7173">
      <w:pPr>
        <w:pStyle w:val="Apara"/>
        <w:rPr>
          <w:lang w:val="en-US"/>
        </w:rPr>
      </w:pPr>
      <w:r>
        <w:rPr>
          <w:lang w:val="en-US"/>
        </w:rPr>
        <w:tab/>
        <w:t>(a)</w:t>
      </w:r>
      <w:r>
        <w:rPr>
          <w:lang w:val="en-US"/>
        </w:rPr>
        <w:tab/>
        <w:t xml:space="preserve">is issued with a category H licence (the </w:t>
      </w:r>
      <w:r w:rsidRPr="002063C7">
        <w:rPr>
          <w:rStyle w:val="charBoldItals"/>
        </w:rPr>
        <w:t>new licence</w:t>
      </w:r>
      <w:r>
        <w:rPr>
          <w:lang w:val="en-US"/>
        </w:rPr>
        <w:t>) for the genuine reason of sport or target shooting; and</w:t>
      </w:r>
    </w:p>
    <w:p w14:paraId="29FE8A3F" w14:textId="77777777" w:rsidR="003C7173" w:rsidRDefault="003C7173">
      <w:pPr>
        <w:pStyle w:val="Apara"/>
        <w:rPr>
          <w:lang w:val="en-US"/>
        </w:rPr>
      </w:pPr>
      <w:r>
        <w:rPr>
          <w:lang w:val="en-US"/>
        </w:rPr>
        <w:tab/>
        <w:t>(b)</w:t>
      </w:r>
      <w:r>
        <w:rPr>
          <w:lang w:val="en-US"/>
        </w:rPr>
        <w:tab/>
        <w:t>has never held a category H licence before being issued with the new licence.</w:t>
      </w:r>
    </w:p>
    <w:p w14:paraId="250A60BD" w14:textId="77777777" w:rsidR="003C7173" w:rsidRDefault="003C7173">
      <w:pPr>
        <w:pStyle w:val="Amain"/>
        <w:keepNext/>
        <w:rPr>
          <w:color w:val="000000"/>
          <w:szCs w:val="23"/>
          <w:lang w:val="en-US"/>
        </w:rPr>
      </w:pPr>
      <w:r>
        <w:rPr>
          <w:lang w:val="en-US"/>
        </w:rPr>
        <w:lastRenderedPageBreak/>
        <w:tab/>
        <w:t>(2)</w:t>
      </w:r>
      <w:r>
        <w:rPr>
          <w:lang w:val="en-US"/>
        </w:rPr>
        <w:tab/>
        <w:t>The</w:t>
      </w:r>
      <w:r>
        <w:rPr>
          <w:color w:val="000000"/>
          <w:szCs w:val="23"/>
          <w:lang w:val="en-US"/>
        </w:rPr>
        <w:t xml:space="preserve"> licence is subject to the following conditions</w:t>
      </w:r>
      <w:r>
        <w:rPr>
          <w:lang w:val="en-US"/>
        </w:rPr>
        <w:t xml:space="preserve"> for the first 6</w:t>
      </w:r>
      <w:r>
        <w:rPr>
          <w:lang w:val="en-US"/>
        </w:rPr>
        <w:noBreakHyphen/>
        <w:t>month period of the licence term:</w:t>
      </w:r>
    </w:p>
    <w:p w14:paraId="1A2E01F0" w14:textId="77777777" w:rsidR="003C7173" w:rsidRDefault="003C7173">
      <w:pPr>
        <w:pStyle w:val="Apara"/>
        <w:rPr>
          <w:lang w:val="en-US"/>
        </w:rPr>
      </w:pPr>
      <w:r>
        <w:rPr>
          <w:lang w:val="en-US"/>
        </w:rPr>
        <w:tab/>
        <w:t>(a)</w:t>
      </w:r>
      <w:r>
        <w:rPr>
          <w:lang w:val="en-US"/>
        </w:rPr>
        <w:tab/>
        <w:t>the licensee must not possess a pistol except on the premises of an approved shooting club;</w:t>
      </w:r>
    </w:p>
    <w:p w14:paraId="720D0E67" w14:textId="77777777" w:rsidR="003C7173" w:rsidRDefault="003C7173">
      <w:pPr>
        <w:pStyle w:val="Apara"/>
        <w:rPr>
          <w:lang w:val="en-US"/>
        </w:rPr>
      </w:pPr>
      <w:r>
        <w:tab/>
        <w:t>(b)</w:t>
      </w:r>
      <w:r>
        <w:tab/>
      </w:r>
      <w:r>
        <w:rPr>
          <w:lang w:val="en-US"/>
        </w:rPr>
        <w:t>the licensee must complete each approved firearms training course for the licence;</w:t>
      </w:r>
    </w:p>
    <w:p w14:paraId="79EE8ACA" w14:textId="77777777" w:rsidR="003C7173" w:rsidRDefault="003C7173">
      <w:pPr>
        <w:pStyle w:val="Apara"/>
        <w:rPr>
          <w:lang w:val="en-US"/>
        </w:rPr>
      </w:pPr>
      <w:r>
        <w:rPr>
          <w:lang w:val="en-US"/>
        </w:rPr>
        <w:tab/>
        <w:t>(c)</w:t>
      </w:r>
      <w:r>
        <w:rPr>
          <w:lang w:val="en-US"/>
        </w:rPr>
        <w:tab/>
        <w:t>the licensee must be an active member of an approved shooting club.</w:t>
      </w:r>
    </w:p>
    <w:p w14:paraId="4F4F4D82" w14:textId="77777777" w:rsidR="003C7173" w:rsidRDefault="003C7173">
      <w:pPr>
        <w:pStyle w:val="Amain"/>
        <w:rPr>
          <w:lang w:val="en-US"/>
        </w:rPr>
      </w:pPr>
      <w:r>
        <w:rPr>
          <w:lang w:val="en-US"/>
        </w:rPr>
        <w:tab/>
        <w:t>(3)</w:t>
      </w:r>
      <w:r>
        <w:rPr>
          <w:lang w:val="en-US"/>
        </w:rPr>
        <w:tab/>
        <w:t xml:space="preserve">If, after the end of the period mentioned in subsection (2), the approved shooting club mentioned in subsection (2) (c) has certified </w:t>
      </w:r>
      <w:r>
        <w:t>to the registrar that the licensee has complied with the conditions mentioned in the subsection, the licence is subject to the condition that, for the second 6-month period of the licence term, the licensee may</w:t>
      </w:r>
      <w:r>
        <w:rPr>
          <w:lang w:val="en-US"/>
        </w:rPr>
        <w:t xml:space="preserve"> acquire no more than</w:t>
      </w:r>
      <w:r>
        <w:t>—</w:t>
      </w:r>
    </w:p>
    <w:p w14:paraId="305D643F" w14:textId="77777777" w:rsidR="003C7173" w:rsidRDefault="003C7173">
      <w:pPr>
        <w:pStyle w:val="Apara"/>
        <w:rPr>
          <w:lang w:val="en-US"/>
        </w:rPr>
      </w:pPr>
      <w:r>
        <w:rPr>
          <w:lang w:val="en-US"/>
        </w:rPr>
        <w:tab/>
        <w:t>(a)</w:t>
      </w:r>
      <w:r>
        <w:rPr>
          <w:lang w:val="en-US"/>
        </w:rPr>
        <w:tab/>
        <w:t>1 pistol of not more than 5.6mm calibre and 1 air pistol of not more than 4.5mm calibre; or</w:t>
      </w:r>
    </w:p>
    <w:p w14:paraId="09DB8D92" w14:textId="77777777" w:rsidR="003C7173" w:rsidRDefault="003C7173">
      <w:pPr>
        <w:pStyle w:val="Apara"/>
        <w:keepNext/>
        <w:rPr>
          <w:lang w:val="en-US"/>
        </w:rPr>
      </w:pPr>
      <w:r>
        <w:rPr>
          <w:lang w:val="en-US"/>
        </w:rPr>
        <w:tab/>
        <w:t>(b)</w:t>
      </w:r>
      <w:r>
        <w:rPr>
          <w:lang w:val="en-US"/>
        </w:rPr>
        <w:tab/>
        <w:t>1 centre-fire pistol and 1 air pistol of not more than 4.5mm calibre.</w:t>
      </w:r>
    </w:p>
    <w:p w14:paraId="46D2D4DC" w14:textId="77777777" w:rsidR="003C7173" w:rsidRDefault="003C7173">
      <w:pPr>
        <w:pStyle w:val="aNote"/>
        <w:keepNext/>
        <w:rPr>
          <w:lang w:val="en-US"/>
        </w:rPr>
      </w:pPr>
      <w:r>
        <w:rPr>
          <w:rStyle w:val="charItals"/>
        </w:rPr>
        <w:t>Note 1</w:t>
      </w:r>
      <w:r>
        <w:rPr>
          <w:rStyle w:val="charItals"/>
        </w:rPr>
        <w:tab/>
      </w:r>
      <w:r>
        <w:rPr>
          <w:lang w:val="en-US"/>
        </w:rPr>
        <w:t>A 4.5mm calibre air pistol includes a 0.177 inch calibre air pistol.</w:t>
      </w:r>
    </w:p>
    <w:p w14:paraId="213CC5F4" w14:textId="77777777" w:rsidR="003C7173" w:rsidRDefault="003C7173">
      <w:pPr>
        <w:pStyle w:val="aNote"/>
        <w:rPr>
          <w:lang w:val="en-US"/>
        </w:rPr>
      </w:pPr>
      <w:r>
        <w:rPr>
          <w:rStyle w:val="charItals"/>
        </w:rPr>
        <w:t>Note 2</w:t>
      </w:r>
      <w:r>
        <w:rPr>
          <w:rStyle w:val="charItals"/>
        </w:rPr>
        <w:tab/>
      </w:r>
      <w:r>
        <w:rPr>
          <w:lang w:val="en-US"/>
        </w:rPr>
        <w:t>A 5.6mm calibre pistol includes a 0.22 inch calibre pistol.</w:t>
      </w:r>
    </w:p>
    <w:p w14:paraId="3382E6CD" w14:textId="77777777" w:rsidR="003C7173" w:rsidRDefault="003C7173">
      <w:pPr>
        <w:pStyle w:val="Amain"/>
        <w:keepNext/>
        <w:rPr>
          <w:lang w:val="en-US"/>
        </w:rPr>
      </w:pPr>
      <w:r>
        <w:rPr>
          <w:lang w:val="en-US"/>
        </w:rPr>
        <w:lastRenderedPageBreak/>
        <w:tab/>
        <w:t>(4)</w:t>
      </w:r>
      <w:r>
        <w:rPr>
          <w:lang w:val="en-US"/>
        </w:rPr>
        <w:tab/>
        <w:t>This section does not limit the conditions that may be placed on the licence.</w:t>
      </w:r>
    </w:p>
    <w:p w14:paraId="440A7CDC" w14:textId="08E9C9CD" w:rsidR="00746B99" w:rsidRPr="003F4A89" w:rsidRDefault="00746B99" w:rsidP="00746B99">
      <w:pPr>
        <w:pStyle w:val="aNote"/>
        <w:keepNext/>
        <w:rPr>
          <w:iCs/>
        </w:rPr>
      </w:pPr>
      <w:r w:rsidRPr="008201A6">
        <w:rPr>
          <w:rStyle w:val="charItals"/>
        </w:rPr>
        <w:t>Note</w:t>
      </w:r>
      <w:r w:rsidRPr="008201A6">
        <w:rPr>
          <w:rStyle w:val="charItals"/>
        </w:rPr>
        <w:tab/>
      </w:r>
      <w:r w:rsidRPr="003F4A89">
        <w:rPr>
          <w:iCs/>
        </w:rPr>
        <w:t xml:space="preserve">For conditions of category H licences issued for the genuine reason of business or employment, see the </w:t>
      </w:r>
      <w:hyperlink r:id="rId72" w:tooltip="SL2008-55" w:history="1">
        <w:r w:rsidRPr="008201A6">
          <w:rPr>
            <w:rStyle w:val="charCitHyperlinkItal"/>
          </w:rPr>
          <w:t>Firearms Regulation 2008</w:t>
        </w:r>
      </w:hyperlink>
      <w:r w:rsidRPr="003F4A89">
        <w:rPr>
          <w:iCs/>
        </w:rPr>
        <w:t>, s 21 and s 22.</w:t>
      </w:r>
    </w:p>
    <w:p w14:paraId="1F30A5A1" w14:textId="77777777" w:rsidR="003C7173" w:rsidRDefault="003C7173">
      <w:pPr>
        <w:pStyle w:val="AH5Sec"/>
      </w:pPr>
      <w:bookmarkStart w:id="95" w:name="_Toc197508393"/>
      <w:r w:rsidRPr="00FE527F">
        <w:rPr>
          <w:rStyle w:val="CharSectNo"/>
        </w:rPr>
        <w:t>76</w:t>
      </w:r>
      <w:r>
        <w:tab/>
        <w:t>Adult firearms licences—special conditions for collectors licences</w:t>
      </w:r>
      <w:bookmarkEnd w:id="95"/>
    </w:p>
    <w:p w14:paraId="284EC50A" w14:textId="77777777" w:rsidR="003C7173" w:rsidRDefault="003C7173">
      <w:pPr>
        <w:pStyle w:val="Amainreturn"/>
        <w:keepNext/>
      </w:pPr>
      <w:r>
        <w:t>A collectors licence is subject to the following conditions:</w:t>
      </w:r>
    </w:p>
    <w:p w14:paraId="70E9E945" w14:textId="77777777" w:rsidR="003C7173" w:rsidRDefault="003C7173" w:rsidP="00EA56D7">
      <w:pPr>
        <w:pStyle w:val="Apara"/>
        <w:keepLines/>
      </w:pPr>
      <w:r>
        <w:tab/>
        <w:t>(a)</w:t>
      </w:r>
      <w:r>
        <w:tab/>
        <w:t>a firearm in the collection manufactured on or after 1 January 1900</w:t>
      </w:r>
      <w:r>
        <w:rPr>
          <w:lang w:val="en-US"/>
        </w:rPr>
        <w:t>, or that is a prohibited pistol,</w:t>
      </w:r>
      <w:r>
        <w:t xml:space="preserve"> must be rendered incapable of being fired in the way prescribed under the regulations;</w:t>
      </w:r>
    </w:p>
    <w:p w14:paraId="58A6F7B2" w14:textId="77777777" w:rsidR="003C7173" w:rsidRDefault="003C7173">
      <w:pPr>
        <w:pStyle w:val="Apara"/>
      </w:pPr>
      <w:r>
        <w:tab/>
        <w:t>(b)</w:t>
      </w:r>
      <w:r>
        <w:tab/>
        <w:t xml:space="preserve">the licensee </w:t>
      </w:r>
      <w:r w:rsidR="00E17EFA" w:rsidRPr="00383099">
        <w:t>must</w:t>
      </w:r>
      <w:r w:rsidR="00E17EFA">
        <w:t xml:space="preserve"> </w:t>
      </w:r>
      <w:r>
        <w:t>not possess any ammunition for any firearm in the collection;</w:t>
      </w:r>
    </w:p>
    <w:p w14:paraId="18795CC8" w14:textId="77777777" w:rsidR="003C7173" w:rsidRDefault="003C7173">
      <w:pPr>
        <w:pStyle w:val="Apara"/>
      </w:pPr>
      <w:r>
        <w:tab/>
        <w:t>(c)</w:t>
      </w:r>
      <w:r>
        <w:tab/>
        <w:t xml:space="preserve">the licensee </w:t>
      </w:r>
      <w:r w:rsidR="00E17EFA" w:rsidRPr="00383099">
        <w:t>must</w:t>
      </w:r>
      <w:r w:rsidR="00E17EFA">
        <w:t xml:space="preserve"> </w:t>
      </w:r>
      <w:r>
        <w:t>not restore any firearm in the collection to a state in which the firearm can readily be fired;</w:t>
      </w:r>
    </w:p>
    <w:p w14:paraId="02E91477" w14:textId="77777777" w:rsidR="003C7173" w:rsidRDefault="003C7173">
      <w:pPr>
        <w:pStyle w:val="Apara"/>
      </w:pPr>
      <w:r>
        <w:tab/>
        <w:t>(d)</w:t>
      </w:r>
      <w:r>
        <w:tab/>
        <w:t xml:space="preserve">the collection </w:t>
      </w:r>
      <w:r w:rsidR="00E17EFA" w:rsidRPr="00383099">
        <w:t>must</w:t>
      </w:r>
      <w:r w:rsidR="00E17EFA">
        <w:t xml:space="preserve"> </w:t>
      </w:r>
      <w:r>
        <w:t>not contain any category C or category D firearm unless the firearm has been rendered permanently inoperable;</w:t>
      </w:r>
    </w:p>
    <w:p w14:paraId="42C2C85C" w14:textId="77777777" w:rsidR="003C7173" w:rsidRDefault="003C7173">
      <w:pPr>
        <w:pStyle w:val="Apara"/>
      </w:pPr>
      <w:r>
        <w:tab/>
        <w:t>(e)</w:t>
      </w:r>
      <w:r>
        <w:tab/>
        <w:t xml:space="preserve">subject to sections 191 and 227, any category C or category D firearm </w:t>
      </w:r>
      <w:r w:rsidR="00E17EFA" w:rsidRPr="00383099">
        <w:t>must</w:t>
      </w:r>
      <w:r w:rsidR="00E17EFA">
        <w:t xml:space="preserve"> </w:t>
      </w:r>
      <w:r>
        <w:t>not be sold or otherwise disposed of otherwise than to another licensed collector;</w:t>
      </w:r>
    </w:p>
    <w:p w14:paraId="458D54EE" w14:textId="77777777" w:rsidR="003C7173" w:rsidRDefault="003C7173">
      <w:pPr>
        <w:pStyle w:val="Apara"/>
      </w:pPr>
      <w:r>
        <w:tab/>
        <w:t>(f)</w:t>
      </w:r>
      <w:r>
        <w:tab/>
        <w:t xml:space="preserve">that no ammunition capable of being discharged from a firearm to which a collectors licence relates </w:t>
      </w:r>
      <w:r w:rsidR="00976FD8" w:rsidRPr="00383099">
        <w:t>is</w:t>
      </w:r>
      <w:r>
        <w:t xml:space="preserve"> in the possession of the holder of the licence unless the person holds a collectors licence in relation to the ammunition or another licence under this Act authorising possession of a firearm from which the ammunition is capable of being lawfully discharged;</w:t>
      </w:r>
    </w:p>
    <w:p w14:paraId="5A000155" w14:textId="77777777" w:rsidR="003C7173" w:rsidRDefault="003C7173">
      <w:pPr>
        <w:pStyle w:val="Apara"/>
      </w:pPr>
      <w:r>
        <w:tab/>
        <w:t>(g)</w:t>
      </w:r>
      <w:r>
        <w:tab/>
        <w:t>subject to section 142, the licensee is not authorised to discharge a firearm that is part of a collection.</w:t>
      </w:r>
    </w:p>
    <w:p w14:paraId="4D3FEFAC" w14:textId="77777777" w:rsidR="003C7173" w:rsidRDefault="003C7173">
      <w:pPr>
        <w:pStyle w:val="AH5Sec"/>
      </w:pPr>
      <w:bookmarkStart w:id="96" w:name="_Toc197508394"/>
      <w:r w:rsidRPr="00FE527F">
        <w:rPr>
          <w:rStyle w:val="CharSectNo"/>
        </w:rPr>
        <w:lastRenderedPageBreak/>
        <w:t>77</w:t>
      </w:r>
      <w:r>
        <w:tab/>
        <w:t>Adult firearms licences—special conditions for paintball marker licences</w:t>
      </w:r>
      <w:bookmarkEnd w:id="96"/>
    </w:p>
    <w:p w14:paraId="28DA7280" w14:textId="77777777" w:rsidR="003C7173" w:rsidRDefault="003C7173" w:rsidP="00EA56D7">
      <w:pPr>
        <w:pStyle w:val="Amainreturn"/>
        <w:keepLines/>
      </w:pPr>
      <w:r>
        <w:t xml:space="preserve">A paintball marker licence is subject to the condition that the licensee must not use a registered paintball marker held under the licence in the ACT other than at an approved paintball range operated by the paintball range operator for the range. </w:t>
      </w:r>
    </w:p>
    <w:p w14:paraId="5F676A3F" w14:textId="77777777" w:rsidR="003C7173" w:rsidRDefault="003C7173">
      <w:pPr>
        <w:pStyle w:val="AH5Sec"/>
      </w:pPr>
      <w:bookmarkStart w:id="97" w:name="_Toc197508395"/>
      <w:r w:rsidRPr="00FE527F">
        <w:rPr>
          <w:rStyle w:val="CharSectNo"/>
        </w:rPr>
        <w:t>78</w:t>
      </w:r>
      <w:r>
        <w:tab/>
        <w:t>Adult firearms licences—period in force</w:t>
      </w:r>
      <w:bookmarkEnd w:id="97"/>
    </w:p>
    <w:p w14:paraId="1D63D33F" w14:textId="77777777" w:rsidR="003C7173" w:rsidRDefault="003C7173" w:rsidP="000E1F2A">
      <w:pPr>
        <w:pStyle w:val="Amain"/>
        <w:keepNext/>
      </w:pPr>
      <w:r>
        <w:tab/>
        <w:t>(1)</w:t>
      </w:r>
      <w:r>
        <w:tab/>
        <w:t>An adult firearms licence begins on the day it is issued and remains in force, subject to this Act—</w:t>
      </w:r>
    </w:p>
    <w:p w14:paraId="19ABE1FE" w14:textId="77777777" w:rsidR="003C7173" w:rsidRDefault="003C7173" w:rsidP="000E1F2A">
      <w:pPr>
        <w:pStyle w:val="Apara"/>
        <w:keepNext/>
      </w:pPr>
      <w:r>
        <w:tab/>
        <w:t>(a)</w:t>
      </w:r>
      <w:r>
        <w:tab/>
        <w:t>for 5 years; or</w:t>
      </w:r>
    </w:p>
    <w:p w14:paraId="72099966" w14:textId="77777777" w:rsidR="003C7173" w:rsidRDefault="003C7173" w:rsidP="000E1F2A">
      <w:pPr>
        <w:pStyle w:val="Apara"/>
        <w:keepNext/>
      </w:pPr>
      <w:r>
        <w:tab/>
        <w:t>(b)</w:t>
      </w:r>
      <w:r>
        <w:tab/>
        <w:t>if a shorter period is prescribed by regulation—for the shorter period prescribed; or</w:t>
      </w:r>
    </w:p>
    <w:p w14:paraId="754ECCDF" w14:textId="77777777" w:rsidR="003C7173" w:rsidRDefault="003C7173">
      <w:pPr>
        <w:pStyle w:val="Apara"/>
      </w:pPr>
      <w:r>
        <w:tab/>
        <w:t>(c)</w:t>
      </w:r>
      <w:r>
        <w:tab/>
        <w:t>for a category D licence—until the date (the</w:t>
      </w:r>
      <w:r w:rsidRPr="002063C7">
        <w:rPr>
          <w:rStyle w:val="charBoldItals"/>
        </w:rPr>
        <w:t xml:space="preserve"> end date</w:t>
      </w:r>
      <w:r>
        <w:t>) decided by the registrar.</w:t>
      </w:r>
    </w:p>
    <w:p w14:paraId="6B1679BA" w14:textId="77777777" w:rsidR="003C7173" w:rsidRDefault="003C7173" w:rsidP="006465AD">
      <w:pPr>
        <w:pStyle w:val="Amain"/>
        <w:keepNext/>
      </w:pPr>
      <w:r>
        <w:tab/>
        <w:t>(2)</w:t>
      </w:r>
      <w:r>
        <w:tab/>
        <w:t>The end date must not be more than 12 months after the day the licence begins.</w:t>
      </w:r>
    </w:p>
    <w:p w14:paraId="5848B201" w14:textId="77777777" w:rsidR="003C7173" w:rsidRDefault="003C7173">
      <w:pPr>
        <w:pStyle w:val="aExamHdgss"/>
      </w:pPr>
      <w:r>
        <w:t>Example—s (1)</w:t>
      </w:r>
    </w:p>
    <w:p w14:paraId="77E1BDAE" w14:textId="77777777" w:rsidR="003C7173" w:rsidRDefault="003C7173">
      <w:pPr>
        <w:pStyle w:val="aExamss"/>
        <w:keepNext/>
      </w:pPr>
      <w:r>
        <w:t>An adult firearms licence is issued on 1 January 2009.  It ends on 31 December 2013 (at the end of that day).</w:t>
      </w:r>
    </w:p>
    <w:p w14:paraId="2A36BCF0" w14:textId="77777777" w:rsidR="003C7173" w:rsidRDefault="003C7173">
      <w:pPr>
        <w:pStyle w:val="AH5Sec"/>
      </w:pPr>
      <w:bookmarkStart w:id="98" w:name="_Toc197508396"/>
      <w:r w:rsidRPr="00FE527F">
        <w:rPr>
          <w:rStyle w:val="CharSectNo"/>
        </w:rPr>
        <w:t>79</w:t>
      </w:r>
      <w:r>
        <w:tab/>
        <w:t>Adult firearms licences—immediate suspension</w:t>
      </w:r>
      <w:bookmarkEnd w:id="98"/>
    </w:p>
    <w:p w14:paraId="10FB1F6D" w14:textId="77777777" w:rsidR="003C7173" w:rsidRDefault="003C7173">
      <w:pPr>
        <w:pStyle w:val="Amain"/>
        <w:keepNext/>
      </w:pPr>
      <w:r>
        <w:tab/>
        <w:t>(1)</w:t>
      </w:r>
      <w:r>
        <w:tab/>
        <w:t>This section applies if the registrar—</w:t>
      </w:r>
    </w:p>
    <w:p w14:paraId="0CF16314" w14:textId="77777777" w:rsidR="003C7173" w:rsidRDefault="003C7173">
      <w:pPr>
        <w:pStyle w:val="Apara"/>
      </w:pPr>
      <w:r>
        <w:tab/>
        <w:t>(a)</w:t>
      </w:r>
      <w:r>
        <w:tab/>
        <w:t>is considering whether a ground for cancellation of a licence exists under—</w:t>
      </w:r>
    </w:p>
    <w:p w14:paraId="2372BEE0" w14:textId="77777777" w:rsidR="003C7173" w:rsidRDefault="003C7173">
      <w:pPr>
        <w:pStyle w:val="Asubpara"/>
      </w:pPr>
      <w:r>
        <w:tab/>
        <w:t>(i)</w:t>
      </w:r>
      <w:r>
        <w:tab/>
        <w:t>section 81 (Adult firearms licences—cancellation generally); or</w:t>
      </w:r>
    </w:p>
    <w:p w14:paraId="04114B3B" w14:textId="77777777" w:rsidR="003C7173" w:rsidRDefault="003C7173">
      <w:pPr>
        <w:pStyle w:val="Asubpara"/>
      </w:pPr>
      <w:r>
        <w:tab/>
        <w:t>(ii)</w:t>
      </w:r>
      <w:r>
        <w:tab/>
        <w:t>section 82 (Adult firearms licences—cancellation of category H licences); and</w:t>
      </w:r>
    </w:p>
    <w:p w14:paraId="267FBE39" w14:textId="77777777" w:rsidR="003C7173" w:rsidRDefault="003C7173" w:rsidP="000E1F2A">
      <w:pPr>
        <w:pStyle w:val="Apara"/>
        <w:keepNext/>
      </w:pPr>
      <w:r>
        <w:lastRenderedPageBreak/>
        <w:tab/>
        <w:t>(b)</w:t>
      </w:r>
      <w:r>
        <w:tab/>
        <w:t>believes on reasonable grounds that it is in the public interest to suspend the licence until the registrar decides whether to cancel the licence on the ground.</w:t>
      </w:r>
    </w:p>
    <w:p w14:paraId="0DB1557F" w14:textId="77777777" w:rsidR="003C7173" w:rsidRDefault="003C7173" w:rsidP="000E1F2A">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37).</w:t>
      </w:r>
    </w:p>
    <w:p w14:paraId="672992DF" w14:textId="77777777" w:rsidR="003C7173" w:rsidRDefault="003C7173">
      <w:pPr>
        <w:pStyle w:val="aNote"/>
      </w:pPr>
      <w:r w:rsidRPr="002063C7">
        <w:rPr>
          <w:rStyle w:val="charItals"/>
        </w:rPr>
        <w:t>Note 2</w:t>
      </w:r>
      <w:r w:rsidRPr="002063C7">
        <w:rPr>
          <w:rStyle w:val="charItals"/>
        </w:rPr>
        <w:tab/>
      </w:r>
      <w:r>
        <w:t>If the registrar suspends a licence under this section, the registrar must give written notice of the decision to the licensee (see s 260).</w:t>
      </w:r>
    </w:p>
    <w:p w14:paraId="40F45585" w14:textId="77777777" w:rsidR="003C7173" w:rsidRDefault="003C7173" w:rsidP="000E1F2A">
      <w:pPr>
        <w:pStyle w:val="Amain"/>
        <w:keepNext/>
      </w:pPr>
      <w:r>
        <w:tab/>
        <w:t>(2)</w:t>
      </w:r>
      <w:r>
        <w:tab/>
        <w:t>The registrar’s notice of the suspension must—</w:t>
      </w:r>
    </w:p>
    <w:p w14:paraId="7881A75B" w14:textId="77777777" w:rsidR="003C7173" w:rsidRDefault="003C7173" w:rsidP="000E1F2A">
      <w:pPr>
        <w:pStyle w:val="Apara"/>
        <w:keepNext/>
      </w:pPr>
      <w:r>
        <w:tab/>
        <w:t>(a)</w:t>
      </w:r>
      <w:r>
        <w:tab/>
        <w:t>include a statement about the effect of subsections (3) and (4); and</w:t>
      </w:r>
    </w:p>
    <w:p w14:paraId="20FE384F" w14:textId="77777777" w:rsidR="003C7173" w:rsidRDefault="003C7173">
      <w:pPr>
        <w:pStyle w:val="Apara"/>
      </w:pPr>
      <w:r>
        <w:tab/>
        <w:t>(b)</w:t>
      </w:r>
      <w:r>
        <w:tab/>
        <w:t>state that the licensee may, before the end of a stated period, give the registrar written reasons why the licence should remain in force.</w:t>
      </w:r>
    </w:p>
    <w:p w14:paraId="53C2F80E" w14:textId="77777777" w:rsidR="003C7173" w:rsidRDefault="003C7173">
      <w:pPr>
        <w:pStyle w:val="aNote"/>
      </w:pPr>
      <w:r w:rsidRPr="002063C7">
        <w:rPr>
          <w:rStyle w:val="charItals"/>
        </w:rPr>
        <w:t>Note</w:t>
      </w:r>
      <w:r w:rsidRPr="002063C7">
        <w:rPr>
          <w:rStyle w:val="charItals"/>
        </w:rPr>
        <w:tab/>
      </w:r>
      <w:r>
        <w:t>See s 83 (Adult firearms licences—when suspension or cancellation takes effect).</w:t>
      </w:r>
    </w:p>
    <w:p w14:paraId="79B30441" w14:textId="77777777" w:rsidR="003C7173" w:rsidRDefault="003C7173">
      <w:pPr>
        <w:pStyle w:val="Amain"/>
      </w:pPr>
      <w:r>
        <w:tab/>
        <w:t>(3)</w:t>
      </w:r>
      <w:r>
        <w:tab/>
        <w:t>The suspension ends when the earliest of the following happens:</w:t>
      </w:r>
    </w:p>
    <w:p w14:paraId="63B72347" w14:textId="77777777" w:rsidR="003C7173" w:rsidRDefault="003C7173">
      <w:pPr>
        <w:pStyle w:val="Apara"/>
      </w:pPr>
      <w:r>
        <w:tab/>
        <w:t>(a)</w:t>
      </w:r>
      <w:r>
        <w:tab/>
        <w:t>the registrar gives the licensee a written notice revoking the suspension;</w:t>
      </w:r>
    </w:p>
    <w:p w14:paraId="03D149C4"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0F07980F" w14:textId="77777777" w:rsidR="003C7173" w:rsidRDefault="003C7173">
      <w:pPr>
        <w:pStyle w:val="Apara"/>
      </w:pPr>
      <w:r>
        <w:tab/>
        <w:t>(c)</w:t>
      </w:r>
      <w:r>
        <w:tab/>
        <w:t>12 weeks have elapsed after the day the suspension takes effect.</w:t>
      </w:r>
    </w:p>
    <w:p w14:paraId="31611F3D" w14:textId="77777777" w:rsidR="003C7173" w:rsidRDefault="003C7173">
      <w:pPr>
        <w:pStyle w:val="Amain"/>
      </w:pPr>
      <w:r>
        <w:tab/>
        <w:t>(4)</w:t>
      </w:r>
      <w:r>
        <w:tab/>
        <w:t>The licensee is not authorised to possess or use any firearm (not only firearms held under the licence) during the suspension.</w:t>
      </w:r>
    </w:p>
    <w:p w14:paraId="75F82BF1" w14:textId="77777777" w:rsidR="001B3D57" w:rsidRPr="00A63532" w:rsidRDefault="001B3D57" w:rsidP="001B3D57">
      <w:pPr>
        <w:pStyle w:val="AH5Sec"/>
      </w:pPr>
      <w:bookmarkStart w:id="99" w:name="_Toc197508397"/>
      <w:r w:rsidRPr="00FE527F">
        <w:rPr>
          <w:rStyle w:val="CharSectNo"/>
        </w:rPr>
        <w:lastRenderedPageBreak/>
        <w:t>80</w:t>
      </w:r>
      <w:r w:rsidRPr="00A63532">
        <w:tab/>
        <w:t>Adult firearms licences—mandatory suspension for family violence offence</w:t>
      </w:r>
      <w:bookmarkEnd w:id="99"/>
    </w:p>
    <w:p w14:paraId="4CBAB303" w14:textId="77777777" w:rsidR="003C7173" w:rsidRDefault="003C7173">
      <w:pPr>
        <w:pStyle w:val="Amain"/>
      </w:pPr>
      <w:r>
        <w:tab/>
        <w:t>(1)</w:t>
      </w:r>
      <w:r>
        <w:tab/>
        <w:t>The registrar must suspend an adult firearms licence if the registrar believes on reasonable grounds that the licensee has been charged with, committed or threatened to commit—</w:t>
      </w:r>
    </w:p>
    <w:p w14:paraId="31725AAC" w14:textId="77777777" w:rsidR="003C7173" w:rsidRDefault="003C7173">
      <w:pPr>
        <w:pStyle w:val="Apara"/>
      </w:pPr>
      <w:r>
        <w:tab/>
        <w:t>(a)</w:t>
      </w:r>
      <w:r>
        <w:tab/>
        <w:t xml:space="preserve">a </w:t>
      </w:r>
      <w:r w:rsidR="001B3D57" w:rsidRPr="00A63532">
        <w:t>family violence</w:t>
      </w:r>
      <w:r>
        <w:t xml:space="preserve"> offence; or</w:t>
      </w:r>
    </w:p>
    <w:p w14:paraId="0B0D577F" w14:textId="77777777" w:rsidR="00AB4E27" w:rsidRPr="00496449" w:rsidRDefault="00AB4E27" w:rsidP="00AB4E27">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B3D57" w:rsidRPr="00A63532">
        <w:t>family violence</w:t>
      </w:r>
      <w:r w:rsidRPr="00496449">
        <w:rPr>
          <w:szCs w:val="24"/>
          <w:lang w:eastAsia="en-AU"/>
        </w:rPr>
        <w:t xml:space="preserve"> offence.</w:t>
      </w:r>
    </w:p>
    <w:p w14:paraId="19E262E7" w14:textId="77777777" w:rsidR="001B3D57" w:rsidRPr="00A63532" w:rsidRDefault="001B3D57" w:rsidP="001B3D57">
      <w:pPr>
        <w:pStyle w:val="aNote"/>
      </w:pPr>
      <w:r w:rsidRPr="00A63532">
        <w:rPr>
          <w:rStyle w:val="charItals"/>
        </w:rPr>
        <w:t>Note 1</w:t>
      </w:r>
      <w:r w:rsidRPr="00A63532">
        <w:rPr>
          <w:rStyle w:val="charItals"/>
        </w:rPr>
        <w:tab/>
      </w:r>
      <w:r w:rsidRPr="00A63532">
        <w:t>A person’s licence is automatically suspended under—</w:t>
      </w:r>
    </w:p>
    <w:p w14:paraId="1CF90180" w14:textId="7C6824F6"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3" w:tooltip="A2016-42" w:history="1">
        <w:r w:rsidR="00E449D3" w:rsidRPr="00E449D3">
          <w:rPr>
            <w:rStyle w:val="charCitHyperlinkItal"/>
          </w:rPr>
          <w:t>Family Violence Act 2016</w:t>
        </w:r>
      </w:hyperlink>
      <w:r w:rsidRPr="00A63532">
        <w:t>, s 44 (1) (Firearms licences) if an interim or after-hours order is made against the person; or</w:t>
      </w:r>
    </w:p>
    <w:p w14:paraId="17BB4D37" w14:textId="507A335F"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4"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14:paraId="078DF5ED" w14:textId="77777777" w:rsidR="001B3D57" w:rsidRPr="00A63532" w:rsidRDefault="001B3D57" w:rsidP="001B3D57">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14:paraId="6C202863" w14:textId="77777777" w:rsidR="003C7173" w:rsidRDefault="003C7173">
      <w:pPr>
        <w:pStyle w:val="Amain"/>
      </w:pPr>
      <w:r>
        <w:tab/>
        <w:t>(2)</w:t>
      </w:r>
      <w:r>
        <w:tab/>
        <w:t>The registrar’s notice of the suspension must—</w:t>
      </w:r>
    </w:p>
    <w:p w14:paraId="28BA4D03" w14:textId="77777777" w:rsidR="003C7173" w:rsidRDefault="003C7173">
      <w:pPr>
        <w:pStyle w:val="Apara"/>
      </w:pPr>
      <w:r>
        <w:tab/>
        <w:t>(a)</w:t>
      </w:r>
      <w:r>
        <w:tab/>
        <w:t>include a statement about the effect of subsections (3) and (4); and</w:t>
      </w:r>
    </w:p>
    <w:p w14:paraId="0E292710" w14:textId="77777777" w:rsidR="003C7173" w:rsidRDefault="003C7173">
      <w:pPr>
        <w:pStyle w:val="Apara"/>
      </w:pPr>
      <w:r>
        <w:tab/>
        <w:t>(b)</w:t>
      </w:r>
      <w:r>
        <w:tab/>
        <w:t>state that the licensee may, before the end of a stated period, give the registrar written reasons why the licence should remain in force.</w:t>
      </w:r>
    </w:p>
    <w:p w14:paraId="5BCC426A" w14:textId="77777777" w:rsidR="003C7173" w:rsidRDefault="003C7173">
      <w:pPr>
        <w:pStyle w:val="Amain"/>
      </w:pPr>
      <w:r>
        <w:tab/>
        <w:t>(3)</w:t>
      </w:r>
      <w:r>
        <w:tab/>
        <w:t>The suspension ends when the earliest of the following happens:</w:t>
      </w:r>
    </w:p>
    <w:p w14:paraId="461CBFCA" w14:textId="77777777" w:rsidR="003C7173" w:rsidRDefault="003C7173">
      <w:pPr>
        <w:pStyle w:val="Apara"/>
      </w:pPr>
      <w:r>
        <w:tab/>
        <w:t>(a)</w:t>
      </w:r>
      <w:r>
        <w:tab/>
        <w:t>the registrar gives the licensee a written notice revoking the suspension;</w:t>
      </w:r>
    </w:p>
    <w:p w14:paraId="57F675B5"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250E8BFA" w14:textId="77777777" w:rsidR="003C7173" w:rsidRDefault="003C7173">
      <w:pPr>
        <w:pStyle w:val="Apara"/>
      </w:pPr>
      <w:r>
        <w:tab/>
        <w:t>(c)</w:t>
      </w:r>
      <w:r>
        <w:tab/>
        <w:t>12 weeks have elapsed after the day the suspension takes effect.</w:t>
      </w:r>
    </w:p>
    <w:p w14:paraId="3A1CCCE3" w14:textId="77777777" w:rsidR="003C7173" w:rsidRDefault="003C7173">
      <w:pPr>
        <w:pStyle w:val="Amain"/>
      </w:pPr>
      <w:r>
        <w:lastRenderedPageBreak/>
        <w:tab/>
        <w:t>(4)</w:t>
      </w:r>
      <w:r>
        <w:tab/>
        <w:t>The licensee is not authorised to possess or use any firearm (not only firearms held under the licence) during the suspension.</w:t>
      </w:r>
    </w:p>
    <w:p w14:paraId="7DECFCD9" w14:textId="77777777" w:rsidR="003C7173" w:rsidRDefault="00355562" w:rsidP="00AC4B2C">
      <w:pPr>
        <w:pStyle w:val="AH5Sec"/>
      </w:pPr>
      <w:bookmarkStart w:id="100" w:name="_Toc197508398"/>
      <w:r w:rsidRPr="00FE527F">
        <w:rPr>
          <w:rStyle w:val="CharSectNo"/>
        </w:rPr>
        <w:t>81</w:t>
      </w:r>
      <w:r w:rsidR="003C7173">
        <w:tab/>
        <w:t>Adult firearms licences—cancellation generally</w:t>
      </w:r>
      <w:bookmarkEnd w:id="100"/>
    </w:p>
    <w:p w14:paraId="07AD0F9D" w14:textId="77777777" w:rsidR="003C7173" w:rsidRDefault="003C7173">
      <w:pPr>
        <w:pStyle w:val="Amain"/>
      </w:pPr>
      <w:r>
        <w:tab/>
        <w:t>(1)</w:t>
      </w:r>
      <w:r>
        <w:tab/>
        <w:t>The registrar must cancel an adult firearms licence—</w:t>
      </w:r>
    </w:p>
    <w:p w14:paraId="153CBA67" w14:textId="77777777" w:rsidR="003C7173" w:rsidRDefault="003C7173">
      <w:pPr>
        <w:pStyle w:val="Apara"/>
      </w:pPr>
      <w:r>
        <w:tab/>
        <w:t>(a)</w:t>
      </w:r>
      <w:r>
        <w:tab/>
        <w:t>if, had the licensee been applying for the licence held, the registrar would be required to refuse to issue the licence; or</w:t>
      </w:r>
    </w:p>
    <w:p w14:paraId="55C7B604" w14:textId="77777777" w:rsidR="003C7173" w:rsidRDefault="003C7173">
      <w:pPr>
        <w:pStyle w:val="aNotepar"/>
      </w:pPr>
      <w:r w:rsidRPr="002063C7">
        <w:rPr>
          <w:rStyle w:val="charItals"/>
        </w:rPr>
        <w:t>Note</w:t>
      </w:r>
      <w:r w:rsidRPr="002063C7">
        <w:rPr>
          <w:rStyle w:val="charItals"/>
        </w:rPr>
        <w:tab/>
      </w:r>
      <w:r>
        <w:t xml:space="preserve">For when the registrar must refuse to issue an adult firearms licence, see s </w:t>
      </w:r>
      <w:r w:rsidR="00355562">
        <w:t>58</w:t>
      </w:r>
      <w:r>
        <w:t xml:space="preserve"> and s </w:t>
      </w:r>
      <w:r w:rsidR="00355562">
        <w:t>63</w:t>
      </w:r>
      <w:r>
        <w:t xml:space="preserve"> to s </w:t>
      </w:r>
      <w:r w:rsidR="00355562">
        <w:t>70</w:t>
      </w:r>
      <w:r>
        <w:t>.</w:t>
      </w:r>
    </w:p>
    <w:p w14:paraId="699EA4EC" w14:textId="77777777" w:rsidR="003C7173" w:rsidRDefault="003C7173">
      <w:pPr>
        <w:pStyle w:val="Apara"/>
      </w:pPr>
      <w:r>
        <w:tab/>
        <w:t>(b)</w:t>
      </w:r>
      <w:r>
        <w:tab/>
        <w:t>if satisfied on reasonable grounds that the licensee—</w:t>
      </w:r>
    </w:p>
    <w:p w14:paraId="0629DA0A"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0E9E5F1E" w14:textId="77777777" w:rsidR="003C7173" w:rsidRDefault="003C7173">
      <w:pPr>
        <w:pStyle w:val="Asubpara"/>
      </w:pPr>
      <w:r>
        <w:tab/>
        <w:t>(ii)</w:t>
      </w:r>
      <w:r>
        <w:tab/>
        <w:t>has contravened this Act, whether or not the licensee has been convicted of an offence for the contravention; or</w:t>
      </w:r>
    </w:p>
    <w:p w14:paraId="6CB3BF30" w14:textId="6CFC80CE"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5" w:tooltip="A2001-14" w:history="1">
        <w:r w:rsidR="002063C7" w:rsidRPr="002063C7">
          <w:rPr>
            <w:rStyle w:val="charCitHyperlinkAbbrev"/>
          </w:rPr>
          <w:t>Legislation Act</w:t>
        </w:r>
      </w:hyperlink>
      <w:r>
        <w:t>, s 104).</w:t>
      </w:r>
    </w:p>
    <w:p w14:paraId="46BA849B" w14:textId="77777777" w:rsidR="003C7173" w:rsidRDefault="003C7173">
      <w:pPr>
        <w:pStyle w:val="Asubpara"/>
      </w:pPr>
      <w:r>
        <w:tab/>
        <w:t>(iii)</w:t>
      </w:r>
      <w:r>
        <w:tab/>
        <w:t>has contravened a condition of the licence; or</w:t>
      </w:r>
    </w:p>
    <w:p w14:paraId="7C7E04FF" w14:textId="77777777" w:rsidR="003C7173" w:rsidRDefault="003C7173">
      <w:pPr>
        <w:pStyle w:val="Apara"/>
      </w:pPr>
      <w:r>
        <w:tab/>
        <w:t>(c)</w:t>
      </w:r>
      <w:r>
        <w:tab/>
        <w:t>if satisfied on reasonable grounds that the licensee is not suitable; or</w:t>
      </w:r>
    </w:p>
    <w:p w14:paraId="0992B0E9"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355562">
        <w:t>17</w:t>
      </w:r>
      <w:r>
        <w:t>.</w:t>
      </w:r>
    </w:p>
    <w:p w14:paraId="5B99A14D" w14:textId="77777777" w:rsidR="003C7173" w:rsidRDefault="003C7173">
      <w:pPr>
        <w:pStyle w:val="Apara"/>
      </w:pPr>
      <w:r>
        <w:tab/>
        <w:t>(d)</w:t>
      </w:r>
      <w:r>
        <w:tab/>
        <w:t>for any other reason prescribed by regulation.</w:t>
      </w:r>
    </w:p>
    <w:p w14:paraId="2FCDEBD4" w14:textId="77777777" w:rsidR="003C7173" w:rsidRDefault="003C7173">
      <w:pPr>
        <w:pStyle w:val="Amain"/>
      </w:pPr>
      <w:r>
        <w:tab/>
        <w:t>(2)</w:t>
      </w:r>
      <w:r>
        <w:tab/>
        <w:t>Subsection (1) (b) (iii) does not apply to a condition that the licensee must allow a police officer to enter premises to inspect facilities if—</w:t>
      </w:r>
    </w:p>
    <w:p w14:paraId="09DCEA3A" w14:textId="77777777" w:rsidR="003C7173" w:rsidRDefault="003C7173">
      <w:pPr>
        <w:pStyle w:val="Apara"/>
      </w:pPr>
      <w:r>
        <w:tab/>
        <w:t>(a)</w:t>
      </w:r>
      <w:r>
        <w:tab/>
        <w:t>the contravention involved refusing to allow a police officer to enter the premises or inspect the facilities; and</w:t>
      </w:r>
    </w:p>
    <w:p w14:paraId="7B126E1C" w14:textId="77777777" w:rsidR="003C7173" w:rsidRDefault="003C7173" w:rsidP="008F7473">
      <w:pPr>
        <w:pStyle w:val="Apara"/>
        <w:keepNext/>
      </w:pPr>
      <w:r>
        <w:lastRenderedPageBreak/>
        <w:tab/>
        <w:t>(b)</w:t>
      </w:r>
      <w:r>
        <w:tab/>
        <w:t>the refusal was reasonable in all the circumstances.</w:t>
      </w:r>
    </w:p>
    <w:p w14:paraId="0D172D79" w14:textId="77777777" w:rsidR="003C7173" w:rsidRDefault="003C7173">
      <w:pPr>
        <w:pStyle w:val="aNote"/>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355562">
        <w:t>260</w:t>
      </w:r>
      <w:r>
        <w:t>).</w:t>
      </w:r>
    </w:p>
    <w:p w14:paraId="4D3833D4" w14:textId="77777777" w:rsidR="00922B64" w:rsidRPr="00A63532" w:rsidRDefault="00922B64" w:rsidP="00922B64">
      <w:pPr>
        <w:pStyle w:val="aNote"/>
        <w:keepNext/>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81A, the registrar must give written notice of the decision to the Magistrates Court.</w:t>
      </w:r>
    </w:p>
    <w:p w14:paraId="002920B0" w14:textId="77777777" w:rsidR="00922B64" w:rsidRPr="00A63532" w:rsidRDefault="00922B64" w:rsidP="00922B64">
      <w:pPr>
        <w:pStyle w:val="aNote"/>
        <w:keepNext/>
      </w:pPr>
      <w:r w:rsidRPr="00A63532">
        <w:rPr>
          <w:rStyle w:val="charItals"/>
        </w:rPr>
        <w:t>Note 3</w:t>
      </w:r>
      <w:r w:rsidRPr="00A63532">
        <w:rPr>
          <w:rStyle w:val="charItals"/>
        </w:rPr>
        <w:tab/>
      </w:r>
      <w:r w:rsidRPr="00A63532">
        <w:t>A person’s licence is automatically cancelled under—</w:t>
      </w:r>
    </w:p>
    <w:p w14:paraId="44D7BD27" w14:textId="78E19F80"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6" w:tooltip="A2016-42" w:history="1">
        <w:r w:rsidR="00E449D3" w:rsidRPr="00E449D3">
          <w:rPr>
            <w:rStyle w:val="charCitHyperlinkItal"/>
          </w:rPr>
          <w:t>Family Violence Act 2016</w:t>
        </w:r>
      </w:hyperlink>
      <w:r w:rsidRPr="00A63532">
        <w:t>, s 44 (2) (Firearms licences) if a final order is made against the person; or</w:t>
      </w:r>
    </w:p>
    <w:p w14:paraId="23806A5F" w14:textId="55CE5F3F"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7"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107D8147" w14:textId="77777777" w:rsidR="00922B64" w:rsidRPr="00A63532" w:rsidRDefault="00922B64" w:rsidP="00922B64">
      <w:pPr>
        <w:pStyle w:val="AH5Sec"/>
      </w:pPr>
      <w:bookmarkStart w:id="101" w:name="_Toc197508399"/>
      <w:r w:rsidRPr="00FE527F">
        <w:rPr>
          <w:rStyle w:val="CharSectNo"/>
        </w:rPr>
        <w:t>81A</w:t>
      </w:r>
      <w:r w:rsidRPr="00A63532">
        <w:tab/>
        <w:t>Adult firearms licences—reconsideration of suitability of licensee under certain protection orders</w:t>
      </w:r>
      <w:bookmarkEnd w:id="101"/>
    </w:p>
    <w:p w14:paraId="39D52E33" w14:textId="77777777" w:rsidR="00922B64" w:rsidRPr="00A63532" w:rsidRDefault="00922B64" w:rsidP="00922B64">
      <w:pPr>
        <w:pStyle w:val="Amain"/>
      </w:pPr>
      <w:r w:rsidRPr="00A63532">
        <w:tab/>
        <w:t>(1)</w:t>
      </w:r>
      <w:r w:rsidRPr="00A63532">
        <w:tab/>
        <w:t>This section applies if—</w:t>
      </w:r>
    </w:p>
    <w:p w14:paraId="425A3737" w14:textId="607FBDAE" w:rsidR="00922B64" w:rsidRPr="00A63532" w:rsidRDefault="00922B64" w:rsidP="00922B64">
      <w:pPr>
        <w:pStyle w:val="Apara"/>
      </w:pPr>
      <w:r w:rsidRPr="00A63532">
        <w:tab/>
        <w:t>(a)</w:t>
      </w:r>
      <w:r w:rsidRPr="00A63532">
        <w:tab/>
        <w:t xml:space="preserve">a licensee is subject to a final or interim protection order (a </w:t>
      </w:r>
      <w:r w:rsidRPr="00A63532">
        <w:rPr>
          <w:rStyle w:val="charBoldItals"/>
        </w:rPr>
        <w:t>current protection order</w:t>
      </w:r>
      <w:r w:rsidRPr="00A63532">
        <w:t xml:space="preserve">) under the </w:t>
      </w:r>
      <w:hyperlink r:id="rId78" w:tooltip="A2016-43" w:history="1">
        <w:r w:rsidR="00E449D3" w:rsidRPr="00E449D3">
          <w:rPr>
            <w:rStyle w:val="charCitHyperlinkItal"/>
          </w:rPr>
          <w:t>Personal Violence Act 2016</w:t>
        </w:r>
      </w:hyperlink>
      <w:r w:rsidRPr="00A63532">
        <w:t>; and</w:t>
      </w:r>
    </w:p>
    <w:p w14:paraId="1A0506E9" w14:textId="77777777" w:rsidR="00922B64" w:rsidRPr="00A63532" w:rsidRDefault="00922B64" w:rsidP="00922B64">
      <w:pPr>
        <w:pStyle w:val="Apara"/>
      </w:pPr>
      <w:r w:rsidRPr="00A63532">
        <w:tab/>
        <w:t>(b)</w:t>
      </w:r>
      <w:r w:rsidRPr="00A63532">
        <w:tab/>
        <w:t>the Magistrates Court orders that the licensee’s adult firearms licence not be—</w:t>
      </w:r>
    </w:p>
    <w:p w14:paraId="4DE6C886" w14:textId="77777777" w:rsidR="00922B64" w:rsidRPr="00A63532" w:rsidRDefault="00922B64" w:rsidP="00922B64">
      <w:pPr>
        <w:pStyle w:val="Asubpara"/>
      </w:pPr>
      <w:r w:rsidRPr="00A63532">
        <w:tab/>
        <w:t>(i)</w:t>
      </w:r>
      <w:r w:rsidRPr="00A63532">
        <w:tab/>
        <w:t>suspended under section 36 (3) (Interim orders—respondent’s firearms); or</w:t>
      </w:r>
    </w:p>
    <w:p w14:paraId="29A79925" w14:textId="77777777" w:rsidR="00922B64" w:rsidRPr="00A63532" w:rsidRDefault="00922B64" w:rsidP="00922B64">
      <w:pPr>
        <w:pStyle w:val="Asubpara"/>
      </w:pPr>
      <w:r w:rsidRPr="00A63532">
        <w:tab/>
        <w:t>(ii)</w:t>
      </w:r>
      <w:r w:rsidRPr="00A63532">
        <w:tab/>
        <w:t>cancelled under section 37 (3) (Final orders—respondent’s firearms).</w:t>
      </w:r>
    </w:p>
    <w:p w14:paraId="1DAAD977" w14:textId="77777777" w:rsidR="00922B64" w:rsidRPr="00A63532" w:rsidRDefault="00922B64" w:rsidP="00922B64">
      <w:pPr>
        <w:pStyle w:val="Amain"/>
      </w:pPr>
      <w:r w:rsidRPr="00A63532">
        <w:tab/>
        <w:t>(2)</w:t>
      </w:r>
      <w:r w:rsidRPr="00A63532">
        <w:tab/>
        <w:t>The registrar must decide whether the licensee continues to be suitable to hold the adult firearms licence—</w:t>
      </w:r>
    </w:p>
    <w:p w14:paraId="3E656679" w14:textId="77777777" w:rsidR="00922B64" w:rsidRPr="00A63532" w:rsidRDefault="00922B64" w:rsidP="00922B64">
      <w:pPr>
        <w:pStyle w:val="Apara"/>
      </w:pPr>
      <w:r w:rsidRPr="00A63532">
        <w:tab/>
        <w:t>(a)</w:t>
      </w:r>
      <w:r w:rsidRPr="00A63532">
        <w:tab/>
        <w:t>having regard to the criteria in section 18 and section 19 that apply to the licensee; but</w:t>
      </w:r>
    </w:p>
    <w:p w14:paraId="53190B4B" w14:textId="77777777" w:rsidR="00922B64" w:rsidRPr="00A63532" w:rsidRDefault="00922B64" w:rsidP="00D34F04">
      <w:pPr>
        <w:pStyle w:val="Apara"/>
        <w:keepNext/>
      </w:pPr>
      <w:r w:rsidRPr="00A63532">
        <w:lastRenderedPageBreak/>
        <w:tab/>
        <w:t>(b)</w:t>
      </w:r>
      <w:r w:rsidRPr="00A63532">
        <w:tab/>
        <w:t>disregarding the current protection order.</w:t>
      </w:r>
    </w:p>
    <w:p w14:paraId="02D32633" w14:textId="77777777" w:rsidR="00922B64" w:rsidRPr="00A63532" w:rsidRDefault="00922B64" w:rsidP="00922B64">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81 (1) (c)).</w:t>
      </w:r>
    </w:p>
    <w:p w14:paraId="796D1FDB" w14:textId="77777777" w:rsidR="00922B64" w:rsidRPr="00A63532" w:rsidRDefault="00922B64" w:rsidP="00922B64">
      <w:pPr>
        <w:pStyle w:val="Amain"/>
      </w:pPr>
      <w:r w:rsidRPr="00A63532">
        <w:tab/>
        <w:t>(3)</w:t>
      </w:r>
      <w:r w:rsidRPr="00A63532">
        <w:tab/>
        <w:t xml:space="preserve">If the registrar cancels the licensee’s adult firearms licence because of this section, the registrar must give the Magistrates Court </w:t>
      </w:r>
      <w:r w:rsidRPr="00A63532">
        <w:rPr>
          <w:lang w:eastAsia="en-AU"/>
        </w:rPr>
        <w:t>written notice of the decision.</w:t>
      </w:r>
    </w:p>
    <w:p w14:paraId="6A6C10A4" w14:textId="77777777" w:rsidR="003C7173" w:rsidRDefault="00355562">
      <w:pPr>
        <w:pStyle w:val="AH5Sec"/>
      </w:pPr>
      <w:bookmarkStart w:id="102" w:name="_Toc197508400"/>
      <w:r w:rsidRPr="00FE527F">
        <w:rPr>
          <w:rStyle w:val="CharSectNo"/>
        </w:rPr>
        <w:t>82</w:t>
      </w:r>
      <w:r w:rsidR="003C7173">
        <w:tab/>
        <w:t>Adult firearms licences—cancellation of category H licences</w:t>
      </w:r>
      <w:bookmarkEnd w:id="102"/>
    </w:p>
    <w:p w14:paraId="4EC74CB4" w14:textId="77777777" w:rsidR="003C7173" w:rsidRDefault="003C7173">
      <w:pPr>
        <w:pStyle w:val="Amainreturn"/>
      </w:pPr>
      <w:r>
        <w:t>The registrar must cancel a category H licence issued for the genuine reason of sport or target shooting if satisfied on reasonable grounds that the licensee stops being an active member of an approved shooting club.</w:t>
      </w:r>
    </w:p>
    <w:p w14:paraId="4ED66929" w14:textId="77777777" w:rsidR="003C7173" w:rsidRDefault="00355562">
      <w:pPr>
        <w:pStyle w:val="AH5Sec"/>
      </w:pPr>
      <w:bookmarkStart w:id="103" w:name="_Toc197508401"/>
      <w:r w:rsidRPr="00FE527F">
        <w:rPr>
          <w:rStyle w:val="CharSectNo"/>
        </w:rPr>
        <w:t>83</w:t>
      </w:r>
      <w:r w:rsidR="003C7173">
        <w:tab/>
        <w:t>Adult firearms licences—when suspension or cancellation takes effect</w:t>
      </w:r>
      <w:bookmarkEnd w:id="103"/>
    </w:p>
    <w:p w14:paraId="128D2695" w14:textId="77777777" w:rsidR="003C7173" w:rsidRDefault="003C7173">
      <w:pPr>
        <w:pStyle w:val="Amain"/>
      </w:pPr>
      <w:r>
        <w:tab/>
        <w:t>(1)</w:t>
      </w:r>
      <w:r>
        <w:tab/>
        <w:t>This section applies if the registrar suspends or cancels a licence under this division.</w:t>
      </w:r>
    </w:p>
    <w:p w14:paraId="4C0DF00E" w14:textId="77777777" w:rsidR="003C7173" w:rsidRDefault="003C7173">
      <w:pPr>
        <w:pStyle w:val="Amain"/>
        <w:keepNext/>
      </w:pPr>
      <w:r>
        <w:tab/>
        <w:t>(2)</w:t>
      </w:r>
      <w:r>
        <w:tab/>
        <w:t>The suspension or cancellation takes effect on—</w:t>
      </w:r>
    </w:p>
    <w:p w14:paraId="4DBF1F54" w14:textId="77777777" w:rsidR="003C7173" w:rsidRDefault="003C7173">
      <w:pPr>
        <w:pStyle w:val="Apara"/>
      </w:pPr>
      <w:r>
        <w:tab/>
        <w:t>(a)</w:t>
      </w:r>
      <w:r>
        <w:tab/>
        <w:t>the day notice of the suspension or cancellation is given to the licensee; or</w:t>
      </w:r>
    </w:p>
    <w:p w14:paraId="3821B5FA" w14:textId="77777777" w:rsidR="003C7173" w:rsidRDefault="003C7173">
      <w:pPr>
        <w:pStyle w:val="Apara"/>
        <w:keepNext/>
      </w:pPr>
      <w:r>
        <w:tab/>
        <w:t>(b)</w:t>
      </w:r>
      <w:r>
        <w:tab/>
        <w:t>if the notice of the suspension or cancellation states a later date of effect—the stated date.</w:t>
      </w:r>
    </w:p>
    <w:p w14:paraId="004F1735" w14:textId="566BB46D" w:rsidR="003C7173" w:rsidRDefault="003C7173">
      <w:pPr>
        <w:pStyle w:val="aNote"/>
      </w:pPr>
      <w:r>
        <w:rPr>
          <w:rStyle w:val="charItals"/>
        </w:rPr>
        <w:t>Note</w:t>
      </w:r>
      <w:r>
        <w:rPr>
          <w:rStyle w:val="charItals"/>
        </w:rPr>
        <w:tab/>
      </w:r>
      <w:r>
        <w:t xml:space="preserve">For how documents may be served, see the </w:t>
      </w:r>
      <w:hyperlink r:id="rId79" w:tooltip="A2001-14" w:history="1">
        <w:r w:rsidR="002063C7" w:rsidRPr="002063C7">
          <w:rPr>
            <w:rStyle w:val="charCitHyperlinkAbbrev"/>
          </w:rPr>
          <w:t>Legislation Act</w:t>
        </w:r>
      </w:hyperlink>
      <w:r>
        <w:t>, pt 19.5.</w:t>
      </w:r>
    </w:p>
    <w:p w14:paraId="753A087E" w14:textId="77777777" w:rsidR="003C7173" w:rsidRPr="00FE527F" w:rsidRDefault="003C7173">
      <w:pPr>
        <w:pStyle w:val="AH3Div"/>
      </w:pPr>
      <w:bookmarkStart w:id="104" w:name="_Toc197508402"/>
      <w:r w:rsidRPr="00FE527F">
        <w:rPr>
          <w:rStyle w:val="CharDivNo"/>
        </w:rPr>
        <w:lastRenderedPageBreak/>
        <w:t xml:space="preserve">Division </w:t>
      </w:r>
      <w:r w:rsidR="00355562" w:rsidRPr="00FE527F">
        <w:rPr>
          <w:rStyle w:val="CharDivNo"/>
        </w:rPr>
        <w:t>7.4</w:t>
      </w:r>
      <w:r>
        <w:tab/>
      </w:r>
      <w:r w:rsidRPr="00FE527F">
        <w:rPr>
          <w:rStyle w:val="CharDivText"/>
        </w:rPr>
        <w:t>Licensing scheme—minors firearms licences</w:t>
      </w:r>
      <w:bookmarkEnd w:id="104"/>
    </w:p>
    <w:p w14:paraId="4E64CB7A" w14:textId="77777777" w:rsidR="003C7173" w:rsidRDefault="00355562">
      <w:pPr>
        <w:pStyle w:val="AH5Sec"/>
      </w:pPr>
      <w:bookmarkStart w:id="105" w:name="_Toc197508403"/>
      <w:r w:rsidRPr="00FE527F">
        <w:rPr>
          <w:rStyle w:val="CharSectNo"/>
        </w:rPr>
        <w:t>84</w:t>
      </w:r>
      <w:r w:rsidR="003C7173">
        <w:tab/>
        <w:t>Children prohibited from owning firearms</w:t>
      </w:r>
      <w:bookmarkEnd w:id="105"/>
    </w:p>
    <w:p w14:paraId="0BDED95F" w14:textId="77777777" w:rsidR="003C7173" w:rsidRDefault="003C7173" w:rsidP="00D34F04">
      <w:pPr>
        <w:pStyle w:val="Amainreturn"/>
        <w:keepNext/>
      </w:pPr>
      <w:r>
        <w:t>A child must not own a firearm.</w:t>
      </w:r>
    </w:p>
    <w:p w14:paraId="7F45C103" w14:textId="77777777" w:rsidR="003C7173" w:rsidRDefault="00355562">
      <w:pPr>
        <w:pStyle w:val="AH5Sec"/>
      </w:pPr>
      <w:bookmarkStart w:id="106" w:name="_Toc197508404"/>
      <w:r w:rsidRPr="00FE527F">
        <w:rPr>
          <w:rStyle w:val="CharSectNo"/>
        </w:rPr>
        <w:t>85</w:t>
      </w:r>
      <w:r w:rsidR="003C7173">
        <w:tab/>
        <w:t>Minors firearms licences—applications</w:t>
      </w:r>
      <w:bookmarkEnd w:id="106"/>
    </w:p>
    <w:p w14:paraId="320A9670" w14:textId="77777777" w:rsidR="003C7173" w:rsidRDefault="003C7173">
      <w:pPr>
        <w:pStyle w:val="Amain"/>
      </w:pPr>
      <w:r>
        <w:tab/>
        <w:t>(1)</w:t>
      </w:r>
      <w:r>
        <w:tab/>
        <w:t>A child may apply to the registrar for a minors firearms licence if the child—</w:t>
      </w:r>
    </w:p>
    <w:p w14:paraId="5B3A1463" w14:textId="77777777" w:rsidR="003C7173" w:rsidRDefault="003C7173">
      <w:pPr>
        <w:pStyle w:val="Apara"/>
      </w:pPr>
      <w:r>
        <w:tab/>
        <w:t>(a)</w:t>
      </w:r>
      <w:r>
        <w:tab/>
        <w:t>is at least the age prescribed by regulation; and</w:t>
      </w:r>
    </w:p>
    <w:p w14:paraId="5E2D01AA" w14:textId="765F27C0" w:rsidR="003C7173" w:rsidRDefault="003C7173">
      <w:pPr>
        <w:pStyle w:val="aNotepar"/>
      </w:pPr>
      <w:r w:rsidRPr="002063C7">
        <w:rPr>
          <w:rStyle w:val="charItals"/>
        </w:rPr>
        <w:t>Note</w:t>
      </w:r>
      <w:r w:rsidRPr="002063C7">
        <w:rPr>
          <w:rStyle w:val="charItals"/>
        </w:rPr>
        <w:tab/>
      </w:r>
      <w:r>
        <w:t xml:space="preserve">A child is under 18 years old (see </w:t>
      </w:r>
      <w:hyperlink r:id="rId80" w:tooltip="A2001-14" w:history="1">
        <w:r w:rsidR="002063C7" w:rsidRPr="002063C7">
          <w:rPr>
            <w:rStyle w:val="charCitHyperlinkAbbrev"/>
          </w:rPr>
          <w:t>Legislation Act</w:t>
        </w:r>
      </w:hyperlink>
      <w:r>
        <w:t>, dict, pt 1, def </w:t>
      </w:r>
      <w:r w:rsidRPr="002063C7">
        <w:rPr>
          <w:rStyle w:val="charBoldItals"/>
        </w:rPr>
        <w:t>child</w:t>
      </w:r>
      <w:r>
        <w:t>).</w:t>
      </w:r>
    </w:p>
    <w:p w14:paraId="7FA5BF94" w14:textId="77777777" w:rsidR="003C7173" w:rsidRDefault="003C7173">
      <w:pPr>
        <w:pStyle w:val="Apara"/>
      </w:pPr>
      <w:r>
        <w:tab/>
        <w:t>(b)</w:t>
      </w:r>
      <w:r>
        <w:tab/>
        <w:t>has completed each approved firearms training course for the licence; and</w:t>
      </w:r>
    </w:p>
    <w:p w14:paraId="14B39564" w14:textId="77777777" w:rsidR="003C7173" w:rsidRDefault="003C7173">
      <w:pPr>
        <w:pStyle w:val="Apara"/>
      </w:pPr>
      <w:r>
        <w:tab/>
        <w:t>(c)</w:t>
      </w:r>
      <w:r>
        <w:tab/>
        <w:t>is a member of an approved shooting club.</w:t>
      </w:r>
    </w:p>
    <w:p w14:paraId="4876E449" w14:textId="77777777" w:rsidR="003C7173" w:rsidRDefault="003C7173">
      <w:pPr>
        <w:pStyle w:val="aNote"/>
      </w:pPr>
      <w:r w:rsidRPr="002063C7">
        <w:rPr>
          <w:rStyle w:val="charItals"/>
        </w:rPr>
        <w:t>Note 1</w:t>
      </w:r>
      <w:r>
        <w:tab/>
        <w:t xml:space="preserve">If a form is approved under s </w:t>
      </w:r>
      <w:r w:rsidR="00355562">
        <w:t>271</w:t>
      </w:r>
      <w:r>
        <w:rPr>
          <w:color w:val="FF0000"/>
        </w:rPr>
        <w:t xml:space="preserve"> </w:t>
      </w:r>
      <w:r>
        <w:t>for this provision, the form must be used.</w:t>
      </w:r>
    </w:p>
    <w:p w14:paraId="14209EE3" w14:textId="77777777" w:rsidR="003C7173" w:rsidRDefault="003C7173">
      <w:pPr>
        <w:pStyle w:val="aNote"/>
      </w:pPr>
      <w:r w:rsidRPr="002063C7">
        <w:rPr>
          <w:rStyle w:val="charItals"/>
        </w:rPr>
        <w:t>Note 2</w:t>
      </w:r>
      <w:r>
        <w:tab/>
        <w:t xml:space="preserve">A fee may be determined under s </w:t>
      </w:r>
      <w:r w:rsidR="00355562">
        <w:t>270</w:t>
      </w:r>
      <w:r>
        <w:t xml:space="preserve"> for this provision.</w:t>
      </w:r>
    </w:p>
    <w:p w14:paraId="427C2030" w14:textId="77777777" w:rsidR="003C7173" w:rsidRDefault="003C7173">
      <w:pPr>
        <w:pStyle w:val="Amain"/>
      </w:pPr>
      <w:r>
        <w:tab/>
        <w:t>(2)</w:t>
      </w:r>
      <w:r>
        <w:tab/>
        <w:t>The application must—</w:t>
      </w:r>
    </w:p>
    <w:p w14:paraId="2EEBB458" w14:textId="747EA502" w:rsidR="003C7173" w:rsidRDefault="003C7173">
      <w:pPr>
        <w:pStyle w:val="Apara"/>
      </w:pPr>
      <w:r>
        <w:tab/>
        <w:t>(a)</w:t>
      </w:r>
      <w:r>
        <w:tab/>
        <w:t xml:space="preserve">provide evidence of the applicant’s identity in accordance with the requirements under the </w:t>
      </w:r>
      <w:hyperlink r:id="rId81" w:tooltip="Act 1988 No 64 (Cwlth)" w:history="1">
        <w:r w:rsidR="00D2025E" w:rsidRPr="00D2025E">
          <w:rPr>
            <w:rStyle w:val="charCitHyperlinkItal"/>
          </w:rPr>
          <w:t>Financial Transaction Reports Act 1988</w:t>
        </w:r>
      </w:hyperlink>
      <w:r>
        <w:t xml:space="preserve"> (Cwlth) that apply in relation to the opening of a bank account; and</w:t>
      </w:r>
    </w:p>
    <w:p w14:paraId="237264D2" w14:textId="77777777" w:rsidR="003C7173" w:rsidRDefault="003C7173">
      <w:pPr>
        <w:pStyle w:val="Apara"/>
      </w:pPr>
      <w:r>
        <w:tab/>
        <w:t>(b)</w:t>
      </w:r>
      <w:r>
        <w:tab/>
        <w:t>contain the information prescribed by regulation; and</w:t>
      </w:r>
    </w:p>
    <w:p w14:paraId="76927F63" w14:textId="77777777" w:rsidR="003C7173" w:rsidRDefault="003C7173">
      <w:pPr>
        <w:pStyle w:val="Apara"/>
      </w:pPr>
      <w:r>
        <w:tab/>
        <w:t>(c)</w:t>
      </w:r>
      <w:r>
        <w:tab/>
        <w:t>be accompanied by the documents prescribed by regulation.</w:t>
      </w:r>
    </w:p>
    <w:p w14:paraId="6D2DF485" w14:textId="77777777" w:rsidR="003C7173" w:rsidRDefault="003C7173">
      <w:pPr>
        <w:pStyle w:val="Amain"/>
      </w:pPr>
      <w:r>
        <w:tab/>
        <w:t>(3)</w:t>
      </w:r>
      <w:r>
        <w:tab/>
        <w:t>The applicant must personally lodge the application in the presence of a responsible person for the applicant.</w:t>
      </w:r>
    </w:p>
    <w:p w14:paraId="170A8064" w14:textId="77777777" w:rsidR="003C7173" w:rsidRDefault="003C7173" w:rsidP="000E1F2A">
      <w:pPr>
        <w:pStyle w:val="Amain"/>
        <w:keepNext/>
      </w:pPr>
      <w:r>
        <w:lastRenderedPageBreak/>
        <w:tab/>
        <w:t>(4)</w:t>
      </w:r>
      <w:r>
        <w:tab/>
        <w:t>The application must contain the written consent of a responsible person for the applicant to the issue of the licence.</w:t>
      </w:r>
    </w:p>
    <w:p w14:paraId="08EC295D" w14:textId="77777777"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an applicant is a person with </w:t>
      </w:r>
      <w:r w:rsidRPr="002063C7">
        <w:rPr>
          <w:rStyle w:val="charBoldItals"/>
        </w:rPr>
        <w:t>parental responsibility</w:t>
      </w:r>
      <w:r>
        <w:rPr>
          <w:color w:val="000000"/>
        </w:rPr>
        <w:t xml:space="preserve"> for the applicant (see dict).</w:t>
      </w:r>
    </w:p>
    <w:p w14:paraId="66FB8EA1" w14:textId="77777777" w:rsidR="003C7173" w:rsidRDefault="00355562">
      <w:pPr>
        <w:pStyle w:val="AH5Sec"/>
      </w:pPr>
      <w:bookmarkStart w:id="107" w:name="_Toc197508405"/>
      <w:r w:rsidRPr="00FE527F">
        <w:rPr>
          <w:rStyle w:val="CharSectNo"/>
        </w:rPr>
        <w:t>86</w:t>
      </w:r>
      <w:r w:rsidR="003C7173">
        <w:tab/>
        <w:t>Minors firearms licences—requirement for further information etc</w:t>
      </w:r>
      <w:bookmarkEnd w:id="107"/>
    </w:p>
    <w:p w14:paraId="5B9B9905" w14:textId="77777777" w:rsidR="003C7173" w:rsidRDefault="003C7173">
      <w:pPr>
        <w:pStyle w:val="Amain"/>
      </w:pPr>
      <w:r>
        <w:tab/>
        <w:t>(1)</w:t>
      </w:r>
      <w:r>
        <w:tab/>
        <w:t>This section applies to an application for—</w:t>
      </w:r>
    </w:p>
    <w:p w14:paraId="7B4A292F" w14:textId="77777777" w:rsidR="003C7173" w:rsidRDefault="003C7173">
      <w:pPr>
        <w:pStyle w:val="Apara"/>
      </w:pPr>
      <w:r>
        <w:tab/>
        <w:t>(a)</w:t>
      </w:r>
      <w:r>
        <w:tab/>
        <w:t>a minors firearms licence; or</w:t>
      </w:r>
    </w:p>
    <w:p w14:paraId="671ADE24" w14:textId="77777777" w:rsidR="003C7173" w:rsidRDefault="003C7173">
      <w:pPr>
        <w:pStyle w:val="Apara"/>
      </w:pPr>
      <w:r>
        <w:tab/>
        <w:t>(b)</w:t>
      </w:r>
      <w:r>
        <w:tab/>
        <w:t>an extension under section </w:t>
      </w:r>
      <w:r w:rsidR="00355562">
        <w:t>95</w:t>
      </w:r>
      <w:r>
        <w:t>  (Minors firearms licences—period in force).</w:t>
      </w:r>
    </w:p>
    <w:p w14:paraId="0CC904D7"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16CB65F4" w14:textId="77777777" w:rsidR="003C7173" w:rsidRDefault="003C7173">
      <w:pPr>
        <w:pStyle w:val="Amain"/>
      </w:pPr>
      <w:r>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14:paraId="1412FDD0" w14:textId="7879DD34" w:rsidR="003C7173" w:rsidRDefault="003C7173">
      <w:pPr>
        <w:pStyle w:val="aNote"/>
      </w:pPr>
      <w:r>
        <w:rPr>
          <w:rStyle w:val="charItals"/>
        </w:rPr>
        <w:t>Note</w:t>
      </w:r>
      <w:r>
        <w:rPr>
          <w:rStyle w:val="charItals"/>
        </w:rPr>
        <w:tab/>
      </w:r>
      <w:r w:rsidRPr="002063C7">
        <w:t xml:space="preserve">The </w:t>
      </w:r>
      <w:hyperlink r:id="rId82"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rsidR="000E1F2A">
        <w:t xml:space="preserve"> principle </w:t>
      </w:r>
      <w:r>
        <w:t>10, cl 2 (c), 7 and 8).  In particular, sch 1, principle 10, cl 7 provides that the consent must be in writing and signed by a parent or legally appointed guardian of the applicant, or someone else with parental responsibility for the applicant, and name the health service provider who made the health record.</w:t>
      </w:r>
    </w:p>
    <w:p w14:paraId="379FC292"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06F822C0" w14:textId="77777777" w:rsidR="003C7173" w:rsidRDefault="003C7173" w:rsidP="008F7473">
      <w:pPr>
        <w:pStyle w:val="Amain"/>
        <w:keepNext/>
      </w:pPr>
      <w:r>
        <w:lastRenderedPageBreak/>
        <w:tab/>
        <w:t>(5)</w:t>
      </w:r>
      <w:r>
        <w:tab/>
        <w:t>In this section:</w:t>
      </w:r>
    </w:p>
    <w:p w14:paraId="7859CCB4" w14:textId="7BE23FAA" w:rsidR="003C7173" w:rsidRPr="002063C7" w:rsidRDefault="003C7173">
      <w:pPr>
        <w:pStyle w:val="aDef"/>
      </w:pPr>
      <w:r w:rsidRPr="002063C7">
        <w:rPr>
          <w:rStyle w:val="charBoldItals"/>
        </w:rPr>
        <w:t>health record</w:t>
      </w:r>
      <w:r>
        <w:t xml:space="preserve">—see the </w:t>
      </w:r>
      <w:hyperlink r:id="rId83" w:tooltip="A1997-125" w:history="1">
        <w:r w:rsidR="002063C7" w:rsidRPr="002063C7">
          <w:rPr>
            <w:rStyle w:val="charCitHyperlinkItal"/>
          </w:rPr>
          <w:t>Health Records (Privacy and Access) Act 1997</w:t>
        </w:r>
      </w:hyperlink>
      <w:r w:rsidRPr="002063C7">
        <w:t>, dictionary.</w:t>
      </w:r>
    </w:p>
    <w:p w14:paraId="280F14FF" w14:textId="7C481B1C" w:rsidR="003C7173" w:rsidRPr="002063C7" w:rsidRDefault="003C7173">
      <w:pPr>
        <w:pStyle w:val="aDef"/>
      </w:pPr>
      <w:r w:rsidRPr="002063C7">
        <w:rPr>
          <w:rStyle w:val="charBoldItals"/>
        </w:rPr>
        <w:t>personal health information</w:t>
      </w:r>
      <w:r>
        <w:t xml:space="preserve">—see the </w:t>
      </w:r>
      <w:hyperlink r:id="rId84" w:tooltip="A1997-125" w:history="1">
        <w:r w:rsidR="002063C7" w:rsidRPr="002063C7">
          <w:rPr>
            <w:rStyle w:val="charCitHyperlinkItal"/>
          </w:rPr>
          <w:t>Health Records (Privacy and Access) Act 1997</w:t>
        </w:r>
      </w:hyperlink>
      <w:r w:rsidRPr="002063C7">
        <w:t>, dictionary.</w:t>
      </w:r>
    </w:p>
    <w:p w14:paraId="65A53B00" w14:textId="77777777" w:rsidR="003C7173" w:rsidRDefault="00355562">
      <w:pPr>
        <w:pStyle w:val="AH5Sec"/>
      </w:pPr>
      <w:bookmarkStart w:id="108" w:name="_Toc197508406"/>
      <w:r w:rsidRPr="00FE527F">
        <w:rPr>
          <w:rStyle w:val="CharSectNo"/>
        </w:rPr>
        <w:t>87</w:t>
      </w:r>
      <w:r w:rsidR="003C7173">
        <w:tab/>
        <w:t>Minors firearms licences—decision</w:t>
      </w:r>
      <w:bookmarkEnd w:id="108"/>
    </w:p>
    <w:p w14:paraId="0ED549F7" w14:textId="77777777" w:rsidR="003C7173" w:rsidRDefault="003C7173">
      <w:pPr>
        <w:pStyle w:val="Amainreturn"/>
        <w:keepNext/>
      </w:pPr>
      <w:r>
        <w:t>On an application for a minors firearms licence, the registrar must issue the licence unless prevented from doing so by this Act.</w:t>
      </w:r>
    </w:p>
    <w:p w14:paraId="27834FD7" w14:textId="77777777" w:rsidR="003C7173" w:rsidRDefault="003C7173">
      <w:pPr>
        <w:pStyle w:val="aNote"/>
      </w:pPr>
      <w:r w:rsidRPr="002063C7">
        <w:rPr>
          <w:rStyle w:val="charItals"/>
        </w:rPr>
        <w:t>Note 1</w:t>
      </w:r>
      <w:r>
        <w:tab/>
        <w:t xml:space="preserve">For when the registrar must refuse to issue a minors firearms licence, see s </w:t>
      </w:r>
      <w:r w:rsidR="004524E7">
        <w:t>88</w:t>
      </w:r>
      <w:r>
        <w:t>.</w:t>
      </w:r>
    </w:p>
    <w:p w14:paraId="739AAD0A" w14:textId="744CA671"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85" w:tooltip="A2001-14" w:history="1">
        <w:r w:rsidR="002063C7" w:rsidRPr="002063C7">
          <w:rPr>
            <w:rStyle w:val="charCitHyperlinkAbbrev"/>
          </w:rPr>
          <w:t>Legislation Act</w:t>
        </w:r>
      </w:hyperlink>
      <w:r>
        <w:t>, s 104).</w:t>
      </w:r>
    </w:p>
    <w:p w14:paraId="0FED52D8" w14:textId="77777777" w:rsidR="003C7173" w:rsidRDefault="004524E7">
      <w:pPr>
        <w:pStyle w:val="AH5Sec"/>
      </w:pPr>
      <w:bookmarkStart w:id="109" w:name="_Toc197508407"/>
      <w:r w:rsidRPr="00FE527F">
        <w:rPr>
          <w:rStyle w:val="CharSectNo"/>
        </w:rPr>
        <w:t>88</w:t>
      </w:r>
      <w:r w:rsidR="003C7173">
        <w:tab/>
        <w:t>Minors firearms licences—refusal</w:t>
      </w:r>
      <w:bookmarkEnd w:id="109"/>
    </w:p>
    <w:p w14:paraId="1E8FE5D6" w14:textId="77777777" w:rsidR="003C7173" w:rsidRDefault="003C7173">
      <w:pPr>
        <w:pStyle w:val="Amain"/>
      </w:pPr>
      <w:r>
        <w:tab/>
        <w:t>(1)</w:t>
      </w:r>
      <w:r>
        <w:tab/>
        <w:t>The registrar must refuse to issue a minors firearms licence to an applicant for the licence unless satisfied on reasonable grounds—</w:t>
      </w:r>
    </w:p>
    <w:p w14:paraId="11711385" w14:textId="77777777" w:rsidR="003C7173" w:rsidRDefault="003C7173">
      <w:pPr>
        <w:pStyle w:val="Apara"/>
      </w:pPr>
      <w:r>
        <w:tab/>
        <w:t>(a)</w:t>
      </w:r>
      <w:r>
        <w:tab/>
        <w:t>about the applicant’s identity; and</w:t>
      </w:r>
    </w:p>
    <w:p w14:paraId="3A068173" w14:textId="77777777" w:rsidR="003C7173" w:rsidRDefault="003C7173">
      <w:pPr>
        <w:pStyle w:val="Apara"/>
      </w:pPr>
      <w:r>
        <w:tab/>
        <w:t>(b)</w:t>
      </w:r>
      <w:r>
        <w:tab/>
        <w:t>that the applicant is suitable; and</w:t>
      </w:r>
    </w:p>
    <w:p w14:paraId="26A0F218"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4524E7">
        <w:t>17</w:t>
      </w:r>
      <w:r>
        <w:t>.</w:t>
      </w:r>
    </w:p>
    <w:p w14:paraId="077449FB" w14:textId="77777777" w:rsidR="003C7173" w:rsidRDefault="003C7173">
      <w:pPr>
        <w:pStyle w:val="Apara"/>
      </w:pPr>
      <w:r>
        <w:tab/>
        <w:t>(c)</w:t>
      </w:r>
      <w:r>
        <w:tab/>
        <w:t>that the applicant has a genuine reason for possessing or using a firearm; and</w:t>
      </w:r>
    </w:p>
    <w:p w14:paraId="1346CBB2" w14:textId="77777777" w:rsidR="003C7173" w:rsidRDefault="003C7173">
      <w:pPr>
        <w:pStyle w:val="aNotepar"/>
      </w:pPr>
      <w:r w:rsidRPr="002063C7">
        <w:rPr>
          <w:rStyle w:val="charItals"/>
        </w:rPr>
        <w:t>Note</w:t>
      </w:r>
      <w:r w:rsidRPr="002063C7">
        <w:rPr>
          <w:rStyle w:val="charItals"/>
        </w:rPr>
        <w:tab/>
      </w:r>
      <w:r>
        <w:t xml:space="preserve">Genuine reasons for possessing or using firearms for minors firearms licences are dealt with in s </w:t>
      </w:r>
      <w:r w:rsidR="004524E7">
        <w:t>91</w:t>
      </w:r>
      <w:r>
        <w:t>.</w:t>
      </w:r>
    </w:p>
    <w:p w14:paraId="1E013745" w14:textId="77777777" w:rsidR="003C7173" w:rsidRDefault="003C7173">
      <w:pPr>
        <w:pStyle w:val="Apara"/>
      </w:pPr>
      <w:r>
        <w:tab/>
        <w:t>(d)</w:t>
      </w:r>
      <w:r>
        <w:tab/>
        <w:t>that the applicant is, or is about to become, a resident of the ACT; and</w:t>
      </w:r>
    </w:p>
    <w:p w14:paraId="2FB2101C" w14:textId="77777777" w:rsidR="003C7173" w:rsidRDefault="003C7173">
      <w:pPr>
        <w:pStyle w:val="Apara"/>
      </w:pPr>
      <w:r>
        <w:tab/>
        <w:t>(e)</w:t>
      </w:r>
      <w:r>
        <w:tab/>
        <w:t>that the application is made in accordance with section </w:t>
      </w:r>
      <w:r w:rsidR="004524E7">
        <w:t>85</w:t>
      </w:r>
      <w:r>
        <w:t>.</w:t>
      </w:r>
    </w:p>
    <w:p w14:paraId="5D20C4EE" w14:textId="77777777" w:rsidR="003C7173" w:rsidRDefault="003C7173" w:rsidP="000E1F2A">
      <w:pPr>
        <w:pStyle w:val="Amain"/>
        <w:keepNext/>
      </w:pPr>
      <w:r>
        <w:lastRenderedPageBreak/>
        <w:tab/>
        <w:t>(2)</w:t>
      </w:r>
      <w:r>
        <w:tab/>
        <w:t>The registrar must also refuse to issue the licence if—</w:t>
      </w:r>
    </w:p>
    <w:p w14:paraId="4D2FD898" w14:textId="77777777" w:rsidR="003C7173" w:rsidRDefault="003C7173">
      <w:pPr>
        <w:pStyle w:val="Apara"/>
      </w:pPr>
      <w:r>
        <w:tab/>
        <w:t>(a)</w:t>
      </w:r>
      <w:r>
        <w:tab/>
        <w:t>the applicant holds a licence of the category applied for; or</w:t>
      </w:r>
    </w:p>
    <w:p w14:paraId="3F951BE8" w14:textId="77777777" w:rsidR="003C7173" w:rsidRDefault="003C7173">
      <w:pPr>
        <w:pStyle w:val="Apara"/>
      </w:pPr>
      <w:r>
        <w:tab/>
        <w:t>(b)</w:t>
      </w:r>
      <w:r>
        <w:tab/>
        <w:t>the registrar believes on reasonable grounds that it would be contrary to the public interest to issue the licence.</w:t>
      </w:r>
    </w:p>
    <w:p w14:paraId="565C6135"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4524E7">
        <w:rPr>
          <w:lang w:val="en-US"/>
        </w:rPr>
        <w:t>37</w:t>
      </w:r>
      <w:r>
        <w:rPr>
          <w:lang w:val="en-US"/>
        </w:rPr>
        <w:t>).</w:t>
      </w:r>
    </w:p>
    <w:p w14:paraId="310A047F" w14:textId="77777777" w:rsidR="003C7173" w:rsidRDefault="004524E7">
      <w:pPr>
        <w:pStyle w:val="AH5Sec"/>
      </w:pPr>
      <w:bookmarkStart w:id="110" w:name="_Toc197508408"/>
      <w:r w:rsidRPr="00FE527F">
        <w:rPr>
          <w:rStyle w:val="CharSectNo"/>
        </w:rPr>
        <w:t>89</w:t>
      </w:r>
      <w:r w:rsidR="003C7173">
        <w:tab/>
        <w:t>Minors firearms licences—categories</w:t>
      </w:r>
      <w:bookmarkEnd w:id="110"/>
    </w:p>
    <w:p w14:paraId="685B5899" w14:textId="77777777" w:rsidR="003C7173" w:rsidRDefault="003C7173">
      <w:pPr>
        <w:pStyle w:val="Amainreturn"/>
        <w:keepNext/>
      </w:pPr>
      <w:r>
        <w:t>A minors firearms licence must be issued in 1 of the following categories:</w:t>
      </w:r>
    </w:p>
    <w:p w14:paraId="1362C4F8" w14:textId="77777777" w:rsidR="003C7173" w:rsidRDefault="003C7173">
      <w:pPr>
        <w:pStyle w:val="Apara"/>
      </w:pPr>
      <w:r>
        <w:tab/>
        <w:t>(a)</w:t>
      </w:r>
      <w:r>
        <w:tab/>
        <w:t>category A;</w:t>
      </w:r>
    </w:p>
    <w:p w14:paraId="4F2B1A56" w14:textId="77777777" w:rsidR="003C7173" w:rsidRDefault="003C7173">
      <w:pPr>
        <w:pStyle w:val="Apara"/>
      </w:pPr>
      <w:r>
        <w:tab/>
        <w:t>(b)</w:t>
      </w:r>
      <w:r>
        <w:tab/>
        <w:t>category B;</w:t>
      </w:r>
    </w:p>
    <w:p w14:paraId="439E3094" w14:textId="77777777" w:rsidR="003C7173" w:rsidRDefault="003C7173">
      <w:pPr>
        <w:pStyle w:val="Apara"/>
      </w:pPr>
      <w:r>
        <w:tab/>
        <w:t>(c)</w:t>
      </w:r>
      <w:r>
        <w:tab/>
        <w:t>category H.</w:t>
      </w:r>
    </w:p>
    <w:p w14:paraId="26BA87B7" w14:textId="77777777" w:rsidR="003C7173" w:rsidRDefault="004524E7">
      <w:pPr>
        <w:pStyle w:val="AH5Sec"/>
        <w:rPr>
          <w:lang w:val="en-US"/>
        </w:rPr>
      </w:pPr>
      <w:bookmarkStart w:id="111" w:name="_Toc197508409"/>
      <w:r w:rsidRPr="00FE527F">
        <w:rPr>
          <w:rStyle w:val="CharSectNo"/>
        </w:rPr>
        <w:t>90</w:t>
      </w:r>
      <w:r w:rsidR="003C7173">
        <w:rPr>
          <w:lang w:val="en-US"/>
        </w:rPr>
        <w:tab/>
        <w:t>When minors firearms licences may be issued</w:t>
      </w:r>
      <w:bookmarkEnd w:id="111"/>
    </w:p>
    <w:p w14:paraId="5CF54B2D" w14:textId="77777777" w:rsidR="003C7173" w:rsidRDefault="003C7173">
      <w:pPr>
        <w:pStyle w:val="Amainreturn"/>
      </w:pPr>
      <w:r>
        <w:t>The registrar must not issue a minors firearms licence earlier than 28 days after the day the application for the licence is made.</w:t>
      </w:r>
    </w:p>
    <w:p w14:paraId="4951D311" w14:textId="77777777" w:rsidR="003C7173" w:rsidRDefault="004524E7">
      <w:pPr>
        <w:pStyle w:val="AH5Sec"/>
      </w:pPr>
      <w:bookmarkStart w:id="112" w:name="_Toc197508410"/>
      <w:r w:rsidRPr="00FE527F">
        <w:rPr>
          <w:rStyle w:val="CharSectNo"/>
        </w:rPr>
        <w:t>91</w:t>
      </w:r>
      <w:r w:rsidR="003C7173">
        <w:tab/>
      </w:r>
      <w:r w:rsidR="003C7173">
        <w:rPr>
          <w:lang w:val="en-US"/>
        </w:rPr>
        <w:t>Minors firearms licences</w:t>
      </w:r>
      <w:r w:rsidR="003C7173">
        <w:t>—genuine reasons to possess or use firearms</w:t>
      </w:r>
      <w:bookmarkEnd w:id="112"/>
    </w:p>
    <w:p w14:paraId="631B0538" w14:textId="77777777" w:rsidR="003C7173" w:rsidRDefault="003C7173">
      <w:pPr>
        <w:pStyle w:val="Amain"/>
      </w:pPr>
      <w:r>
        <w:tab/>
        <w:t>(1)</w:t>
      </w:r>
      <w:r>
        <w:tab/>
        <w:t>An applicant for a minors firearms licence has a genuine reason to possess or use a firearm if the applicant wants to take part in—</w:t>
      </w:r>
    </w:p>
    <w:p w14:paraId="1EA43194" w14:textId="77777777" w:rsidR="003C7173" w:rsidRDefault="003C7173">
      <w:pPr>
        <w:pStyle w:val="Apara"/>
      </w:pPr>
      <w:r>
        <w:tab/>
        <w:t>(a)</w:t>
      </w:r>
      <w:r>
        <w:tab/>
        <w:t>firearms training; or</w:t>
      </w:r>
    </w:p>
    <w:p w14:paraId="1C0EB463" w14:textId="77777777" w:rsidR="003C7173" w:rsidRDefault="003C7173">
      <w:pPr>
        <w:pStyle w:val="Apara"/>
      </w:pPr>
      <w:r>
        <w:tab/>
        <w:t>(b)</w:t>
      </w:r>
      <w:r>
        <w:tab/>
        <w:t>target pistol training.</w:t>
      </w:r>
    </w:p>
    <w:p w14:paraId="7B2B0796" w14:textId="77777777" w:rsidR="003C7173" w:rsidRDefault="003C7173">
      <w:pPr>
        <w:pStyle w:val="Amain"/>
      </w:pPr>
      <w:r>
        <w:tab/>
        <w:t>(2)</w:t>
      </w:r>
      <w:r>
        <w:tab/>
        <w:t>An applicant for a category A or category B minors firearms licence also has a genuine reason to possess or use a firearm if the applicant wants to receive instruction that is—</w:t>
      </w:r>
    </w:p>
    <w:p w14:paraId="3CCF0C97" w14:textId="77777777" w:rsidR="003C7173" w:rsidRDefault="003C7173">
      <w:pPr>
        <w:pStyle w:val="Apara"/>
      </w:pPr>
      <w:r>
        <w:tab/>
        <w:t>(a)</w:t>
      </w:r>
      <w:r>
        <w:tab/>
        <w:t>about the safe use of the firearm for primary production; and</w:t>
      </w:r>
    </w:p>
    <w:p w14:paraId="6E22C383" w14:textId="77777777" w:rsidR="003C7173" w:rsidRDefault="003C7173" w:rsidP="000E1F2A">
      <w:pPr>
        <w:pStyle w:val="Apara"/>
        <w:keepNext/>
      </w:pPr>
      <w:r>
        <w:lastRenderedPageBreak/>
        <w:tab/>
        <w:t>(b)</w:t>
      </w:r>
      <w:r>
        <w:tab/>
        <w:t>given under the supervision of a person who—</w:t>
      </w:r>
    </w:p>
    <w:p w14:paraId="46B35D71" w14:textId="77777777" w:rsidR="003C7173" w:rsidRDefault="003C7173">
      <w:pPr>
        <w:pStyle w:val="Asubpara"/>
      </w:pPr>
      <w:r>
        <w:tab/>
        <w:t>(i)</w:t>
      </w:r>
      <w:r>
        <w:tab/>
        <w:t>is a responsible person for the applicant; and</w:t>
      </w:r>
    </w:p>
    <w:p w14:paraId="6A14A4C5" w14:textId="77777777" w:rsidR="003C7173" w:rsidRDefault="003C7173">
      <w:pPr>
        <w:pStyle w:val="Asubpara"/>
      </w:pPr>
      <w:r>
        <w:tab/>
        <w:t>(ii)</w:t>
      </w:r>
      <w:r>
        <w:tab/>
        <w:t>holds an adult firearms licence of that category under which that use is a genuine reason for the person to hold the licence.</w:t>
      </w:r>
    </w:p>
    <w:p w14:paraId="350208E9" w14:textId="77777777" w:rsidR="003C7173" w:rsidRDefault="003C7173">
      <w:pPr>
        <w:pStyle w:val="aNote"/>
        <w:rPr>
          <w:b/>
          <w:bCs/>
        </w:rPr>
      </w:pPr>
      <w:r w:rsidRPr="002063C7">
        <w:rPr>
          <w:rStyle w:val="charItals"/>
        </w:rPr>
        <w:t>Note</w:t>
      </w:r>
      <w:r w:rsidRPr="002063C7">
        <w:rPr>
          <w:rStyle w:val="charItals"/>
        </w:rPr>
        <w:tab/>
      </w:r>
      <w:r>
        <w:t xml:space="preserve">A </w:t>
      </w:r>
      <w:r w:rsidRPr="002063C7">
        <w:rPr>
          <w:rStyle w:val="charBoldItals"/>
        </w:rPr>
        <w:t>responsible person</w:t>
      </w:r>
      <w:r>
        <w:t xml:space="preserve"> for an applicant is a person with </w:t>
      </w:r>
      <w:r w:rsidRPr="002063C7">
        <w:rPr>
          <w:rStyle w:val="charBoldItals"/>
        </w:rPr>
        <w:t>parental responsibility</w:t>
      </w:r>
      <w:r>
        <w:t xml:space="preserve"> for the applicant (see dict).</w:t>
      </w:r>
    </w:p>
    <w:p w14:paraId="2A1CA957" w14:textId="77777777" w:rsidR="003C7173" w:rsidRDefault="004524E7">
      <w:pPr>
        <w:pStyle w:val="AH5Sec"/>
      </w:pPr>
      <w:bookmarkStart w:id="113" w:name="_Toc197508411"/>
      <w:r w:rsidRPr="00FE527F">
        <w:rPr>
          <w:rStyle w:val="CharSectNo"/>
        </w:rPr>
        <w:t>92</w:t>
      </w:r>
      <w:r w:rsidR="003C7173">
        <w:tab/>
        <w:t>Minors firearms licences—form</w:t>
      </w:r>
      <w:bookmarkEnd w:id="113"/>
    </w:p>
    <w:p w14:paraId="28992827" w14:textId="77777777" w:rsidR="003C7173" w:rsidRDefault="003C7173">
      <w:pPr>
        <w:pStyle w:val="Amainreturn"/>
      </w:pPr>
      <w:r>
        <w:t>A minors firearms licence must—</w:t>
      </w:r>
    </w:p>
    <w:p w14:paraId="16A626D4" w14:textId="77777777" w:rsidR="003C7173" w:rsidRDefault="003C7173">
      <w:pPr>
        <w:pStyle w:val="Apara"/>
      </w:pPr>
      <w:r>
        <w:tab/>
        <w:t>(a)</w:t>
      </w:r>
      <w:r>
        <w:tab/>
        <w:t>state the licensee’s name; and</w:t>
      </w:r>
    </w:p>
    <w:p w14:paraId="7F2C5181" w14:textId="77777777" w:rsidR="003C7173" w:rsidRDefault="003C7173">
      <w:pPr>
        <w:pStyle w:val="Apara"/>
      </w:pPr>
      <w:r>
        <w:tab/>
        <w:t>(b)</w:t>
      </w:r>
      <w:r>
        <w:tab/>
        <w:t>contain a recent photograph of the licensee; and</w:t>
      </w:r>
    </w:p>
    <w:p w14:paraId="623FAE6F" w14:textId="77777777" w:rsidR="003C7173" w:rsidRDefault="003C7173">
      <w:pPr>
        <w:pStyle w:val="Apara"/>
      </w:pPr>
      <w:r>
        <w:tab/>
        <w:t>(c)</w:t>
      </w:r>
      <w:r>
        <w:tab/>
        <w:t>contain the licensee’s signature; and</w:t>
      </w:r>
    </w:p>
    <w:p w14:paraId="4013B9CE" w14:textId="77777777" w:rsidR="003C7173" w:rsidRDefault="003C7173">
      <w:pPr>
        <w:pStyle w:val="Apara"/>
      </w:pPr>
      <w:r>
        <w:tab/>
        <w:t>(d)</w:t>
      </w:r>
      <w:r>
        <w:tab/>
        <w:t>state that it is a minors firearms licence; and</w:t>
      </w:r>
    </w:p>
    <w:p w14:paraId="4FCBF9BD" w14:textId="77777777" w:rsidR="003C7173" w:rsidRDefault="003C7173">
      <w:pPr>
        <w:pStyle w:val="Apara"/>
      </w:pPr>
      <w:r>
        <w:tab/>
        <w:t>(e)</w:t>
      </w:r>
      <w:r>
        <w:tab/>
        <w:t>state the licence category; and</w:t>
      </w:r>
    </w:p>
    <w:p w14:paraId="5F38A2B2" w14:textId="77777777" w:rsidR="003C7173" w:rsidRDefault="003C7173">
      <w:pPr>
        <w:pStyle w:val="Apara"/>
      </w:pPr>
      <w:r>
        <w:tab/>
        <w:t>(f)</w:t>
      </w:r>
      <w:r>
        <w:tab/>
        <w:t>state the date the licence ends; and</w:t>
      </w:r>
    </w:p>
    <w:p w14:paraId="1AC67B1B" w14:textId="77777777" w:rsidR="003C7173" w:rsidRDefault="003C7173">
      <w:pPr>
        <w:pStyle w:val="Apara"/>
      </w:pPr>
      <w:r>
        <w:tab/>
        <w:t>(g)</w:t>
      </w:r>
      <w:r>
        <w:tab/>
        <w:t>state the calibre of ammunition the licensee is authorised to acquire or possess; and</w:t>
      </w:r>
    </w:p>
    <w:p w14:paraId="4B6D78A0" w14:textId="77777777" w:rsidR="003C7173" w:rsidRDefault="003C7173">
      <w:pPr>
        <w:pStyle w:val="Apara"/>
      </w:pPr>
      <w:r>
        <w:tab/>
        <w:t>(h)</w:t>
      </w:r>
      <w:r>
        <w:tab/>
        <w:t>state the genuine reason established by the licensee to possess or use a firearm to which the licence applies; and</w:t>
      </w:r>
    </w:p>
    <w:p w14:paraId="41B96658" w14:textId="77777777" w:rsidR="003C7173" w:rsidRDefault="003C7173">
      <w:pPr>
        <w:pStyle w:val="Apara"/>
      </w:pPr>
      <w:r>
        <w:tab/>
        <w:t>(i)</w:t>
      </w:r>
      <w:r>
        <w:tab/>
        <w:t>contain any other particulars prescribed by regulation.</w:t>
      </w:r>
    </w:p>
    <w:p w14:paraId="00981E1B" w14:textId="77777777" w:rsidR="003C7173" w:rsidRDefault="004524E7">
      <w:pPr>
        <w:pStyle w:val="AH5Sec"/>
      </w:pPr>
      <w:bookmarkStart w:id="114" w:name="_Toc197508412"/>
      <w:r w:rsidRPr="00FE527F">
        <w:rPr>
          <w:rStyle w:val="CharSectNo"/>
        </w:rPr>
        <w:t>93</w:t>
      </w:r>
      <w:r w:rsidR="003C7173">
        <w:tab/>
        <w:t>Minors firearms licences—replacements</w:t>
      </w:r>
      <w:bookmarkEnd w:id="114"/>
    </w:p>
    <w:p w14:paraId="66C7A701" w14:textId="77777777" w:rsidR="003C7173" w:rsidRDefault="003C7173">
      <w:pPr>
        <w:pStyle w:val="Amain"/>
      </w:pPr>
      <w:r>
        <w:tab/>
        <w:t>(1)</w:t>
      </w:r>
      <w:r>
        <w:tab/>
        <w:t xml:space="preserve">The registrar may issue a replacement minors firearms licence to the licensee if satisfied on reasonable grounds that the licence (the </w:t>
      </w:r>
      <w:r w:rsidRPr="002063C7">
        <w:rPr>
          <w:rStyle w:val="charBoldItals"/>
        </w:rPr>
        <w:t>original licence</w:t>
      </w:r>
      <w:r>
        <w:t>) has been lost, stolen or destroyed.</w:t>
      </w:r>
    </w:p>
    <w:p w14:paraId="145ED039" w14:textId="77777777" w:rsidR="003C7173" w:rsidRDefault="003C7173">
      <w:pPr>
        <w:pStyle w:val="aNote"/>
      </w:pPr>
      <w:r w:rsidRPr="002063C7">
        <w:rPr>
          <w:rStyle w:val="charItals"/>
        </w:rPr>
        <w:t>Note</w:t>
      </w:r>
      <w:r>
        <w:tab/>
        <w:t xml:space="preserve">A fee may be determined under s </w:t>
      </w:r>
      <w:r w:rsidR="004524E7">
        <w:t>270</w:t>
      </w:r>
      <w:r>
        <w:t xml:space="preserve"> for this provision.</w:t>
      </w:r>
    </w:p>
    <w:p w14:paraId="1466C724" w14:textId="77777777" w:rsidR="003C7173" w:rsidRDefault="003C7173" w:rsidP="000E1F2A">
      <w:pPr>
        <w:pStyle w:val="Amain"/>
        <w:keepNext/>
      </w:pPr>
      <w:r>
        <w:lastRenderedPageBreak/>
        <w:tab/>
        <w:t>(2)</w:t>
      </w:r>
      <w:r>
        <w:tab/>
        <w:t>If the registrar issues the replacement licence, the registrar must—</w:t>
      </w:r>
    </w:p>
    <w:p w14:paraId="45F27EE7" w14:textId="77777777" w:rsidR="003C7173" w:rsidRDefault="003C7173">
      <w:pPr>
        <w:pStyle w:val="Apara"/>
      </w:pPr>
      <w:r>
        <w:tab/>
        <w:t>(a)</w:t>
      </w:r>
      <w:r>
        <w:tab/>
        <w:t>record in the register that the original licence has been lost, stolen or destroyed; and</w:t>
      </w:r>
    </w:p>
    <w:p w14:paraId="02FB410F"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7BFB8774" w14:textId="77777777" w:rsidR="003C7173" w:rsidRDefault="003C7173">
      <w:pPr>
        <w:pStyle w:val="aNote"/>
      </w:pPr>
      <w:r w:rsidRPr="002063C7">
        <w:rPr>
          <w:rStyle w:val="charItals"/>
        </w:rPr>
        <w:t>Note</w:t>
      </w:r>
      <w:r>
        <w:tab/>
        <w:t xml:space="preserve">It is an offence to fail to tell the registrar about a lost, stolen or destroyed licence (see s </w:t>
      </w:r>
      <w:r w:rsidR="004524E7">
        <w:t>47</w:t>
      </w:r>
      <w:r>
        <w:t>).</w:t>
      </w:r>
    </w:p>
    <w:p w14:paraId="7B887762" w14:textId="77777777" w:rsidR="003C7173" w:rsidRDefault="004524E7">
      <w:pPr>
        <w:pStyle w:val="AH5Sec"/>
      </w:pPr>
      <w:bookmarkStart w:id="115" w:name="_Toc197508413"/>
      <w:r w:rsidRPr="00FE527F">
        <w:rPr>
          <w:rStyle w:val="CharSectNo"/>
        </w:rPr>
        <w:t>94</w:t>
      </w:r>
      <w:r w:rsidR="003C7173">
        <w:tab/>
        <w:t>Minors firearms licences—conditions</w:t>
      </w:r>
      <w:bookmarkEnd w:id="115"/>
    </w:p>
    <w:p w14:paraId="3D58E050" w14:textId="77777777" w:rsidR="003C7173" w:rsidRDefault="003C7173">
      <w:pPr>
        <w:pStyle w:val="Amain"/>
      </w:pPr>
      <w:r>
        <w:tab/>
        <w:t>(1)</w:t>
      </w:r>
      <w:r>
        <w:tab/>
        <w:t>A minors firearms licence is subject to each of the following conditions:</w:t>
      </w:r>
    </w:p>
    <w:p w14:paraId="15A244B1" w14:textId="77777777" w:rsidR="003C7173" w:rsidRDefault="003C7173">
      <w:pPr>
        <w:pStyle w:val="Apara"/>
      </w:pPr>
      <w:r>
        <w:tab/>
        <w:t>(a)</w:t>
      </w:r>
      <w:r>
        <w:tab/>
        <w:t>the licensee must not allow someone else to possess or use a firearm in the licensee’s possession if the other person is not authorised to possess or use the firearm;</w:t>
      </w:r>
    </w:p>
    <w:p w14:paraId="0D31F5CC" w14:textId="77777777" w:rsidR="003C7173" w:rsidRDefault="003C7173">
      <w:pPr>
        <w:pStyle w:val="Apara"/>
      </w:pPr>
      <w:r>
        <w:tab/>
        <w:t>(b)</w:t>
      </w:r>
      <w:r>
        <w:tab/>
        <w:t>the licensee must not possess, at any one time, an amount of ammunition that is more than the amount (if any) prescribed by regulation, unless authorised in writing by the registrar;</w:t>
      </w:r>
    </w:p>
    <w:p w14:paraId="50AF4F20" w14:textId="77777777" w:rsidR="003C7173" w:rsidRDefault="003C7173">
      <w:pPr>
        <w:pStyle w:val="Apara"/>
      </w:pPr>
      <w:r>
        <w:tab/>
        <w:t>(c)</w:t>
      </w:r>
      <w:r>
        <w:tab/>
        <w:t>the licence cannot be transferred to someone else;</w:t>
      </w:r>
    </w:p>
    <w:p w14:paraId="707B6B6B" w14:textId="77777777" w:rsidR="003C7173" w:rsidRDefault="003C7173">
      <w:pPr>
        <w:pStyle w:val="Apara"/>
      </w:pPr>
      <w:r>
        <w:tab/>
        <w:t>(d)</w:t>
      </w:r>
      <w:r>
        <w:tab/>
        <w:t>any other condition prescribed by regulation.</w:t>
      </w:r>
    </w:p>
    <w:p w14:paraId="49D4DE2F" w14:textId="77777777" w:rsidR="003C7173" w:rsidRDefault="003C7173">
      <w:pPr>
        <w:pStyle w:val="Amain"/>
        <w:keepNext/>
      </w:pPr>
      <w:r>
        <w:tab/>
        <w:t>(2)</w:t>
      </w:r>
      <w:r>
        <w:tab/>
        <w:t>A minors firearms licence is also subject to any condition that the registrar believes on reasonable grounds is in the public interest.</w:t>
      </w:r>
    </w:p>
    <w:p w14:paraId="065C83B9" w14:textId="77777777"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4524E7">
        <w:rPr>
          <w:lang w:val="en-US"/>
        </w:rPr>
        <w:t>37</w:t>
      </w:r>
      <w:r>
        <w:rPr>
          <w:lang w:val="en-US"/>
        </w:rPr>
        <w:t>).</w:t>
      </w:r>
    </w:p>
    <w:p w14:paraId="26361119"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w:t>
      </w:r>
      <w:r w:rsidR="000E1F2A">
        <w:t xml:space="preserve"> (see </w:t>
      </w:r>
      <w:r>
        <w:t>s </w:t>
      </w:r>
      <w:r w:rsidR="004524E7">
        <w:t>260</w:t>
      </w:r>
      <w:r>
        <w:t>).</w:t>
      </w:r>
    </w:p>
    <w:p w14:paraId="033AAB1A" w14:textId="77777777" w:rsidR="003C7173" w:rsidRDefault="00590543">
      <w:pPr>
        <w:pStyle w:val="AH5Sec"/>
      </w:pPr>
      <w:bookmarkStart w:id="116" w:name="_Toc197508414"/>
      <w:r w:rsidRPr="00FE527F">
        <w:rPr>
          <w:rStyle w:val="CharSectNo"/>
        </w:rPr>
        <w:lastRenderedPageBreak/>
        <w:t>95</w:t>
      </w:r>
      <w:r w:rsidR="003C7173">
        <w:tab/>
        <w:t>Minors firearms licences—period in force</w:t>
      </w:r>
      <w:bookmarkEnd w:id="116"/>
    </w:p>
    <w:p w14:paraId="7CC2AEB4" w14:textId="77777777" w:rsidR="003C7173" w:rsidRDefault="003C7173">
      <w:pPr>
        <w:pStyle w:val="Amain"/>
      </w:pPr>
      <w:r>
        <w:tab/>
        <w:t>(1)</w:t>
      </w:r>
      <w:r>
        <w:tab/>
        <w:t>A minors firearms licence begins on the day it is issued and remains in force, subject to this Act, until the day before the licensee’s 18th birthday.</w:t>
      </w:r>
    </w:p>
    <w:p w14:paraId="53B51A51" w14:textId="77777777" w:rsidR="003C7173" w:rsidRDefault="003C7173">
      <w:pPr>
        <w:pStyle w:val="Amain"/>
      </w:pPr>
      <w:r>
        <w:tab/>
        <w:t>(2)</w:t>
      </w:r>
      <w:r>
        <w:tab/>
        <w:t>The registrar may extend the period that a minors firearms licence is in force for not longer than 60 days after the day it would otherwise end under subsection (1) if—</w:t>
      </w:r>
    </w:p>
    <w:p w14:paraId="65BF679F" w14:textId="77777777" w:rsidR="003C7173" w:rsidRDefault="003C7173">
      <w:pPr>
        <w:pStyle w:val="Apara"/>
      </w:pPr>
      <w:r>
        <w:tab/>
        <w:t>(a)</w:t>
      </w:r>
      <w:r>
        <w:tab/>
        <w:t>before the licence ends, the licensee applies for a licence other than a minors firearms licence; and</w:t>
      </w:r>
    </w:p>
    <w:p w14:paraId="7AF72290" w14:textId="77777777" w:rsidR="003C7173" w:rsidRDefault="003C7173">
      <w:pPr>
        <w:pStyle w:val="Apara"/>
      </w:pPr>
      <w:r>
        <w:tab/>
        <w:t>(b)</w:t>
      </w:r>
      <w:r>
        <w:tab/>
        <w:t>the registrar has not decided whether to issue or refuse to issue the licence applied for; and</w:t>
      </w:r>
    </w:p>
    <w:p w14:paraId="75F5EC6A" w14:textId="77777777" w:rsidR="003C7173" w:rsidRDefault="003C7173">
      <w:pPr>
        <w:pStyle w:val="Apara"/>
      </w:pPr>
      <w:r>
        <w:tab/>
        <w:t>(c)</w:t>
      </w:r>
      <w:r>
        <w:tab/>
        <w:t>the registrar is satisfied on reasonable grounds that the extension is necessary to allow the licensee—</w:t>
      </w:r>
    </w:p>
    <w:p w14:paraId="767B9351" w14:textId="77777777" w:rsidR="003C7173" w:rsidRDefault="003C7173">
      <w:pPr>
        <w:pStyle w:val="Asubpara"/>
      </w:pPr>
      <w:r>
        <w:tab/>
        <w:t>(i)</w:t>
      </w:r>
      <w:r>
        <w:tab/>
        <w:t>for a minors firearms licence issued for the genuine reason of firearms training—to continue to receive instruction, or take part in an approved firearms event, that the person began before the person’s 18th birthday; or</w:t>
      </w:r>
    </w:p>
    <w:p w14:paraId="7DCF9185" w14:textId="77777777" w:rsidR="003C7173" w:rsidRDefault="003C7173">
      <w:pPr>
        <w:pStyle w:val="Asubpara"/>
      </w:pPr>
      <w:r>
        <w:tab/>
        <w:t>(ii)</w:t>
      </w:r>
      <w:r>
        <w:tab/>
        <w:t>for a minors firearms licence issued for the genuine reason of target pistol training—to continue to receive instruction, or take part in an approved firearms event, that the person began before the person’s 18th birthday.</w:t>
      </w:r>
    </w:p>
    <w:p w14:paraId="1F0E8857" w14:textId="77777777" w:rsidR="003C7173" w:rsidRDefault="00590543">
      <w:pPr>
        <w:pStyle w:val="AH5Sec"/>
      </w:pPr>
      <w:bookmarkStart w:id="117" w:name="_Toc197508415"/>
      <w:r w:rsidRPr="00FE527F">
        <w:rPr>
          <w:rStyle w:val="CharSectNo"/>
        </w:rPr>
        <w:t>96</w:t>
      </w:r>
      <w:r w:rsidR="003C7173">
        <w:tab/>
        <w:t>Minors firearms licences—immediate suspension</w:t>
      </w:r>
      <w:bookmarkEnd w:id="117"/>
    </w:p>
    <w:p w14:paraId="0B91302D" w14:textId="77777777" w:rsidR="003C7173" w:rsidRDefault="003C7173">
      <w:pPr>
        <w:pStyle w:val="Amain"/>
      </w:pPr>
      <w:r>
        <w:tab/>
        <w:t>(1)</w:t>
      </w:r>
      <w:r>
        <w:tab/>
        <w:t>This section applies if the registrar—</w:t>
      </w:r>
    </w:p>
    <w:p w14:paraId="5BF1D529" w14:textId="77777777" w:rsidR="003C7173" w:rsidRDefault="003C7173">
      <w:pPr>
        <w:pStyle w:val="Apara"/>
      </w:pPr>
      <w:r>
        <w:tab/>
        <w:t>(a)</w:t>
      </w:r>
      <w:r>
        <w:tab/>
        <w:t xml:space="preserve">is considering whether a ground for cancellation of a licence exists under section </w:t>
      </w:r>
      <w:r w:rsidR="00590543">
        <w:t>98</w:t>
      </w:r>
      <w:r>
        <w:t xml:space="preserve"> (1) (Minors firearms licences—cancellation); and</w:t>
      </w:r>
    </w:p>
    <w:p w14:paraId="678B632E" w14:textId="77777777" w:rsidR="003C7173" w:rsidRDefault="003C7173" w:rsidP="008F7473">
      <w:pPr>
        <w:pStyle w:val="Apara"/>
        <w:keepNext/>
      </w:pPr>
      <w:r>
        <w:lastRenderedPageBreak/>
        <w:tab/>
        <w:t>(b)</w:t>
      </w:r>
      <w:r>
        <w:tab/>
        <w:t>believes on reasonable grounds that it is in the public interest to suspend the licence until the registrar decides whether to cancel the licence on the ground.</w:t>
      </w:r>
    </w:p>
    <w:p w14:paraId="6968BB04" w14:textId="77777777"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590543">
        <w:rPr>
          <w:lang w:val="en-US"/>
        </w:rPr>
        <w:t>37</w:t>
      </w:r>
      <w:r>
        <w:rPr>
          <w:lang w:val="en-US"/>
        </w:rPr>
        <w:t>).</w:t>
      </w:r>
    </w:p>
    <w:p w14:paraId="71DB8A73" w14:textId="77777777"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590543">
        <w:t>260</w:t>
      </w:r>
      <w:r>
        <w:t>).</w:t>
      </w:r>
    </w:p>
    <w:p w14:paraId="0E5B639A" w14:textId="77777777" w:rsidR="003C7173" w:rsidRDefault="003C7173">
      <w:pPr>
        <w:pStyle w:val="Amain"/>
      </w:pPr>
      <w:r>
        <w:tab/>
        <w:t>(2)</w:t>
      </w:r>
      <w:r>
        <w:tab/>
        <w:t>The registrar’s notice of the suspension must—</w:t>
      </w:r>
    </w:p>
    <w:p w14:paraId="6308CE4E" w14:textId="77777777" w:rsidR="003C7173" w:rsidRDefault="003C7173">
      <w:pPr>
        <w:pStyle w:val="Apara"/>
      </w:pPr>
      <w:r>
        <w:tab/>
        <w:t>(a)</w:t>
      </w:r>
      <w:r>
        <w:tab/>
        <w:t>include a statement about the effect of subsections (3) and (4); and</w:t>
      </w:r>
    </w:p>
    <w:p w14:paraId="63DF6B7D" w14:textId="77777777" w:rsidR="003C7173" w:rsidRDefault="003C7173">
      <w:pPr>
        <w:pStyle w:val="Apara"/>
      </w:pPr>
      <w:r>
        <w:tab/>
        <w:t>(b)</w:t>
      </w:r>
      <w:r>
        <w:tab/>
        <w:t>state that the licensee may, before the end of a stated period, give the registrar written reasons why the licence should remain in force.</w:t>
      </w:r>
    </w:p>
    <w:p w14:paraId="0D2B7C7F" w14:textId="77777777" w:rsidR="003C7173" w:rsidRDefault="003C7173">
      <w:pPr>
        <w:pStyle w:val="aNote"/>
      </w:pPr>
      <w:r w:rsidRPr="002063C7">
        <w:rPr>
          <w:rStyle w:val="charItals"/>
        </w:rPr>
        <w:t>Note</w:t>
      </w:r>
      <w:r w:rsidRPr="002063C7">
        <w:rPr>
          <w:rStyle w:val="charItals"/>
        </w:rPr>
        <w:tab/>
      </w:r>
      <w:r>
        <w:t xml:space="preserve">See s </w:t>
      </w:r>
      <w:r w:rsidR="00F65445">
        <w:t>99</w:t>
      </w:r>
      <w:r>
        <w:t xml:space="preserve"> (Minors firearms licences—when suspension or cancellation takes effect).</w:t>
      </w:r>
    </w:p>
    <w:p w14:paraId="5853BEB2" w14:textId="77777777" w:rsidR="003C7173" w:rsidRDefault="003C7173">
      <w:pPr>
        <w:pStyle w:val="Amain"/>
      </w:pPr>
      <w:r>
        <w:tab/>
        <w:t>(3)</w:t>
      </w:r>
      <w:r>
        <w:tab/>
        <w:t>The suspension ends when the earliest of the following happens:</w:t>
      </w:r>
    </w:p>
    <w:p w14:paraId="1FC79319" w14:textId="77777777" w:rsidR="003C7173" w:rsidRDefault="003C7173">
      <w:pPr>
        <w:pStyle w:val="Apara"/>
      </w:pPr>
      <w:r>
        <w:tab/>
        <w:t>(a)</w:t>
      </w:r>
      <w:r>
        <w:tab/>
        <w:t>the registrar gives the licensee a written notice revoking the suspension;</w:t>
      </w:r>
    </w:p>
    <w:p w14:paraId="4662F728"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5DB08189" w14:textId="77777777" w:rsidR="003C7173" w:rsidRDefault="003C7173">
      <w:pPr>
        <w:pStyle w:val="Apara"/>
      </w:pPr>
      <w:r>
        <w:tab/>
        <w:t>(c)</w:t>
      </w:r>
      <w:r>
        <w:tab/>
        <w:t>12 weeks have elapsed after the day the suspension takes effect.</w:t>
      </w:r>
    </w:p>
    <w:p w14:paraId="576653F6" w14:textId="77777777" w:rsidR="003C7173" w:rsidRDefault="003C7173">
      <w:pPr>
        <w:pStyle w:val="Amain"/>
      </w:pPr>
      <w:r>
        <w:tab/>
        <w:t>(4)</w:t>
      </w:r>
      <w:r>
        <w:tab/>
        <w:t>The licensee is not authorised to possess or use any firearm (not only firearms held under the licence) during the suspension.</w:t>
      </w:r>
    </w:p>
    <w:p w14:paraId="0BAFF37D" w14:textId="77777777" w:rsidR="00922B64" w:rsidRPr="00A63532" w:rsidRDefault="00922B64" w:rsidP="00922B64">
      <w:pPr>
        <w:pStyle w:val="AH5Sec"/>
      </w:pPr>
      <w:bookmarkStart w:id="118" w:name="_Toc197508416"/>
      <w:r w:rsidRPr="00FE527F">
        <w:rPr>
          <w:rStyle w:val="CharSectNo"/>
        </w:rPr>
        <w:lastRenderedPageBreak/>
        <w:t>97</w:t>
      </w:r>
      <w:r w:rsidRPr="00A63532">
        <w:tab/>
        <w:t>Minors firearms licences—mandatory suspension if family violence offence</w:t>
      </w:r>
      <w:bookmarkEnd w:id="118"/>
    </w:p>
    <w:p w14:paraId="781CC432" w14:textId="77777777" w:rsidR="003C7173" w:rsidRDefault="003C7173">
      <w:pPr>
        <w:pStyle w:val="Amain"/>
      </w:pPr>
      <w:r>
        <w:tab/>
        <w:t>(1)</w:t>
      </w:r>
      <w:r>
        <w:tab/>
        <w:t>The registrar must suspend a minors firearms licence if the registrar believes on reasonable grounds that the licensee has been charged with, committed or threatened to commit—</w:t>
      </w:r>
    </w:p>
    <w:p w14:paraId="029F9E71" w14:textId="77777777" w:rsidR="003C7173" w:rsidRDefault="003C7173">
      <w:pPr>
        <w:pStyle w:val="Apara"/>
      </w:pPr>
      <w:r>
        <w:tab/>
        <w:t>(a)</w:t>
      </w:r>
      <w:r>
        <w:tab/>
        <w:t xml:space="preserve">a </w:t>
      </w:r>
      <w:r w:rsidR="00922B64" w:rsidRPr="00A63532">
        <w:t>family violence</w:t>
      </w:r>
      <w:r>
        <w:t xml:space="preserve"> offence; or</w:t>
      </w:r>
    </w:p>
    <w:p w14:paraId="408DF44C" w14:textId="77777777" w:rsidR="001E1DBB" w:rsidRPr="00496449" w:rsidRDefault="001E1DBB" w:rsidP="001E1DBB">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922B64" w:rsidRPr="00A63532">
        <w:t>family violence</w:t>
      </w:r>
      <w:r w:rsidRPr="00496449">
        <w:rPr>
          <w:szCs w:val="24"/>
          <w:lang w:eastAsia="en-AU"/>
        </w:rPr>
        <w:t xml:space="preserve"> offence.</w:t>
      </w:r>
    </w:p>
    <w:p w14:paraId="20E1D7A3" w14:textId="77777777" w:rsidR="00922B64" w:rsidRPr="00A63532" w:rsidRDefault="00922B64" w:rsidP="00922B64">
      <w:pPr>
        <w:pStyle w:val="aNote"/>
        <w:keepNext/>
      </w:pPr>
      <w:r w:rsidRPr="00A63532">
        <w:rPr>
          <w:rStyle w:val="charItals"/>
        </w:rPr>
        <w:t>Note 1</w:t>
      </w:r>
      <w:r w:rsidRPr="00A63532">
        <w:rPr>
          <w:rStyle w:val="charItals"/>
        </w:rPr>
        <w:tab/>
      </w:r>
      <w:r w:rsidRPr="00A63532">
        <w:t>A person’s licence is automatically suspended under—</w:t>
      </w:r>
    </w:p>
    <w:p w14:paraId="131A5266" w14:textId="273837D8"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6" w:tooltip="A2016-42" w:history="1">
        <w:r w:rsidR="00E449D3" w:rsidRPr="00E449D3">
          <w:rPr>
            <w:rStyle w:val="charCitHyperlinkItal"/>
          </w:rPr>
          <w:t>Family Violence Act 2016</w:t>
        </w:r>
      </w:hyperlink>
      <w:r w:rsidRPr="00A63532">
        <w:t>, s 44 (1) (Firearms licences) if an interim or after-hours order is made against the person; or</w:t>
      </w:r>
    </w:p>
    <w:p w14:paraId="73D7BFC9" w14:textId="0415E093"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7"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14:paraId="36E56CB8" w14:textId="77777777" w:rsidR="00922B64" w:rsidRPr="00A63532" w:rsidRDefault="00922B64" w:rsidP="00922B64">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14:paraId="1A889B7F" w14:textId="77777777" w:rsidR="003C7173" w:rsidRDefault="003C7173">
      <w:pPr>
        <w:pStyle w:val="Amain"/>
      </w:pPr>
      <w:r>
        <w:tab/>
        <w:t>(2)</w:t>
      </w:r>
      <w:r>
        <w:tab/>
        <w:t>The registrar’s notice of the suspension must—</w:t>
      </w:r>
    </w:p>
    <w:p w14:paraId="05C22A03" w14:textId="77777777" w:rsidR="003C7173" w:rsidRDefault="003C7173">
      <w:pPr>
        <w:pStyle w:val="Apara"/>
      </w:pPr>
      <w:r>
        <w:tab/>
        <w:t>(a)</w:t>
      </w:r>
      <w:r>
        <w:tab/>
        <w:t>include a statement about the effect of subsections (3) and (4); and</w:t>
      </w:r>
    </w:p>
    <w:p w14:paraId="04D26486" w14:textId="77777777" w:rsidR="003C7173" w:rsidRDefault="003C7173">
      <w:pPr>
        <w:pStyle w:val="Apara"/>
      </w:pPr>
      <w:r>
        <w:tab/>
        <w:t>(b)</w:t>
      </w:r>
      <w:r>
        <w:tab/>
        <w:t>state that the licensee may, before the end of a stated period, give the registrar written reasons why the licence should remain in force.</w:t>
      </w:r>
    </w:p>
    <w:p w14:paraId="16671B56" w14:textId="77777777" w:rsidR="003C7173" w:rsidRDefault="003C7173">
      <w:pPr>
        <w:pStyle w:val="Amain"/>
      </w:pPr>
      <w:r>
        <w:tab/>
        <w:t>(3)</w:t>
      </w:r>
      <w:r>
        <w:tab/>
        <w:t>The suspension ends when the earliest of the following happens:</w:t>
      </w:r>
    </w:p>
    <w:p w14:paraId="0C905DA1" w14:textId="77777777" w:rsidR="003C7173" w:rsidRDefault="003C7173">
      <w:pPr>
        <w:pStyle w:val="Apara"/>
      </w:pPr>
      <w:r>
        <w:tab/>
        <w:t>(a)</w:t>
      </w:r>
      <w:r>
        <w:tab/>
        <w:t>the registrar gives the licensee a written notice revoking the suspension;</w:t>
      </w:r>
    </w:p>
    <w:p w14:paraId="1964A37C"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44E09627" w14:textId="77777777" w:rsidR="003C7173" w:rsidRDefault="003C7173">
      <w:pPr>
        <w:pStyle w:val="Apara"/>
      </w:pPr>
      <w:r>
        <w:tab/>
        <w:t>(c)</w:t>
      </w:r>
      <w:r>
        <w:tab/>
        <w:t>12 weeks have elapsed after the day the suspension takes effect.</w:t>
      </w:r>
    </w:p>
    <w:p w14:paraId="76ED224B" w14:textId="77777777" w:rsidR="003C7173" w:rsidRDefault="003C7173">
      <w:pPr>
        <w:pStyle w:val="Amain"/>
      </w:pPr>
      <w:r>
        <w:lastRenderedPageBreak/>
        <w:tab/>
        <w:t>(4)</w:t>
      </w:r>
      <w:r>
        <w:tab/>
        <w:t>The licensee is not authorised to possess or use any firearm (not only firearms held under the licence) during the suspension.</w:t>
      </w:r>
    </w:p>
    <w:p w14:paraId="02498612" w14:textId="77777777" w:rsidR="003C7173" w:rsidRDefault="00F65445" w:rsidP="00AC4B2C">
      <w:pPr>
        <w:pStyle w:val="AH5Sec"/>
      </w:pPr>
      <w:bookmarkStart w:id="119" w:name="_Toc197508417"/>
      <w:r w:rsidRPr="00FE527F">
        <w:rPr>
          <w:rStyle w:val="CharSectNo"/>
        </w:rPr>
        <w:t>98</w:t>
      </w:r>
      <w:r w:rsidR="003C7173">
        <w:tab/>
        <w:t>Minors firearms licences—cancellation</w:t>
      </w:r>
      <w:bookmarkEnd w:id="119"/>
    </w:p>
    <w:p w14:paraId="59A90687" w14:textId="77777777" w:rsidR="003C7173" w:rsidRDefault="003C7173">
      <w:pPr>
        <w:pStyle w:val="Amainreturn"/>
      </w:pPr>
      <w:r>
        <w:t>The registrar must cancel a minors firearms licence—</w:t>
      </w:r>
    </w:p>
    <w:p w14:paraId="446C4668" w14:textId="77777777" w:rsidR="003C7173" w:rsidRDefault="003C7173">
      <w:pPr>
        <w:pStyle w:val="Apara"/>
      </w:pPr>
      <w:r>
        <w:tab/>
        <w:t>(a)</w:t>
      </w:r>
      <w:r>
        <w:tab/>
        <w:t>if, had the licensee been applying for the licence held, the registrar would be required to refuse to issue the licence; or</w:t>
      </w:r>
    </w:p>
    <w:p w14:paraId="08D5DAB4" w14:textId="77777777" w:rsidR="003C7173" w:rsidRDefault="003C7173">
      <w:pPr>
        <w:pStyle w:val="aNotepar"/>
      </w:pPr>
      <w:r w:rsidRPr="002063C7">
        <w:rPr>
          <w:rStyle w:val="charItals"/>
        </w:rPr>
        <w:t>Note</w:t>
      </w:r>
      <w:r w:rsidRPr="002063C7">
        <w:rPr>
          <w:rStyle w:val="charItals"/>
        </w:rPr>
        <w:tab/>
      </w:r>
      <w:r>
        <w:t xml:space="preserve">For when the registrar must refuse to issue a minors firearms licence, see s </w:t>
      </w:r>
      <w:r w:rsidR="00F65445">
        <w:t>88</w:t>
      </w:r>
      <w:r>
        <w:t>.</w:t>
      </w:r>
    </w:p>
    <w:p w14:paraId="0F33D37B" w14:textId="77777777" w:rsidR="003C7173" w:rsidRDefault="003C7173">
      <w:pPr>
        <w:pStyle w:val="Apara"/>
      </w:pPr>
      <w:r>
        <w:tab/>
        <w:t>(b)</w:t>
      </w:r>
      <w:r>
        <w:tab/>
        <w:t>if satisfied on reasonable grounds that the licensee—</w:t>
      </w:r>
    </w:p>
    <w:p w14:paraId="5244CFFA"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34EB8FCC" w14:textId="77777777" w:rsidR="003C7173" w:rsidRDefault="003C7173">
      <w:pPr>
        <w:pStyle w:val="Asubpara"/>
      </w:pPr>
      <w:r>
        <w:tab/>
        <w:t>(ii)</w:t>
      </w:r>
      <w:r>
        <w:tab/>
        <w:t>has contravened this Act, whether or not the licensee has been convicted of an offence for the contravention; or</w:t>
      </w:r>
    </w:p>
    <w:p w14:paraId="4BF8671D" w14:textId="1B8A492D"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8" w:tooltip="A2001-14" w:history="1">
        <w:r w:rsidR="002063C7" w:rsidRPr="002063C7">
          <w:rPr>
            <w:rStyle w:val="charCitHyperlinkAbbrev"/>
          </w:rPr>
          <w:t>Legislation Act</w:t>
        </w:r>
      </w:hyperlink>
      <w:r>
        <w:t>, s 104).</w:t>
      </w:r>
    </w:p>
    <w:p w14:paraId="1398B3DB" w14:textId="77777777" w:rsidR="003C7173" w:rsidRDefault="003C7173">
      <w:pPr>
        <w:pStyle w:val="Asubpara"/>
      </w:pPr>
      <w:r>
        <w:tab/>
        <w:t>(iii)</w:t>
      </w:r>
      <w:r>
        <w:tab/>
        <w:t>has contravened a condition of the licence; or</w:t>
      </w:r>
    </w:p>
    <w:p w14:paraId="643896BF" w14:textId="77777777" w:rsidR="003C7173" w:rsidRDefault="003C7173" w:rsidP="00A17CE8">
      <w:pPr>
        <w:pStyle w:val="Apara"/>
      </w:pPr>
      <w:r>
        <w:tab/>
        <w:t>(c)</w:t>
      </w:r>
      <w:r>
        <w:tab/>
        <w:t>if satisfied on reasonable grounds that the licensee is not suitable; or</w:t>
      </w:r>
    </w:p>
    <w:p w14:paraId="69FC1472" w14:textId="77777777" w:rsidR="003C7173" w:rsidRDefault="003C7173" w:rsidP="00A17CE8">
      <w:pPr>
        <w:pStyle w:val="aNotepar"/>
      </w:pPr>
      <w:r w:rsidRPr="002063C7">
        <w:rPr>
          <w:rStyle w:val="charItals"/>
        </w:rPr>
        <w:t>Note</w:t>
      </w:r>
      <w:r w:rsidRPr="002063C7">
        <w:rPr>
          <w:rStyle w:val="charItals"/>
        </w:rPr>
        <w:tab/>
      </w:r>
      <w:r>
        <w:t xml:space="preserve">For when an individual is or is not suitable, see s </w:t>
      </w:r>
      <w:r w:rsidR="00F65445">
        <w:t>17</w:t>
      </w:r>
      <w:r>
        <w:t>.</w:t>
      </w:r>
    </w:p>
    <w:p w14:paraId="06A94B4F" w14:textId="77777777" w:rsidR="003C7173" w:rsidRDefault="003C7173" w:rsidP="00A17CE8">
      <w:pPr>
        <w:pStyle w:val="Apara"/>
        <w:keepNext/>
      </w:pPr>
      <w:r>
        <w:lastRenderedPageBreak/>
        <w:tab/>
        <w:t>(d)</w:t>
      </w:r>
      <w:r>
        <w:tab/>
        <w:t>for any other reason prescribed by regulation.</w:t>
      </w:r>
    </w:p>
    <w:p w14:paraId="27BACCC6" w14:textId="77777777" w:rsidR="003C7173" w:rsidRDefault="003C7173" w:rsidP="00A17CE8">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F65445">
        <w:t>260</w:t>
      </w:r>
      <w:r>
        <w:t>).</w:t>
      </w:r>
    </w:p>
    <w:p w14:paraId="444E8ED0" w14:textId="77777777" w:rsidR="00922B64" w:rsidRPr="00A63532" w:rsidRDefault="00922B64" w:rsidP="00A17CE8">
      <w:pPr>
        <w:pStyle w:val="aNote"/>
        <w:keepNext/>
        <w:keepLines/>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98A, the registrar must give written notice of the decision to the Magistrates Court.</w:t>
      </w:r>
    </w:p>
    <w:p w14:paraId="14C994F6" w14:textId="77777777" w:rsidR="00922B64" w:rsidRPr="00A63532" w:rsidRDefault="00922B64" w:rsidP="008F7473">
      <w:pPr>
        <w:pStyle w:val="aNote"/>
        <w:keepNext/>
      </w:pPr>
      <w:r w:rsidRPr="00A63532">
        <w:rPr>
          <w:rStyle w:val="charItals"/>
        </w:rPr>
        <w:t>Note 3</w:t>
      </w:r>
      <w:r w:rsidRPr="00A63532">
        <w:rPr>
          <w:rStyle w:val="charItals"/>
        </w:rPr>
        <w:tab/>
      </w:r>
      <w:r w:rsidRPr="00A63532">
        <w:t>A person’s licence is automatically cancelled under—</w:t>
      </w:r>
    </w:p>
    <w:p w14:paraId="14645B37" w14:textId="0751B697"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9" w:tooltip="A2016-42" w:history="1">
        <w:r w:rsidR="00E449D3" w:rsidRPr="00E449D3">
          <w:rPr>
            <w:rStyle w:val="charCitHyperlinkItal"/>
          </w:rPr>
          <w:t>Family Violence Act 2016</w:t>
        </w:r>
      </w:hyperlink>
      <w:r w:rsidRPr="00A63532">
        <w:t>, s 44 (2) (Firearms licences) if a final order is made against the person; or</w:t>
      </w:r>
    </w:p>
    <w:p w14:paraId="690C0925" w14:textId="1023ED1E"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0"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0DC7CB2D" w14:textId="77777777" w:rsidR="001574B0" w:rsidRPr="00A63532" w:rsidRDefault="001574B0" w:rsidP="001574B0">
      <w:pPr>
        <w:pStyle w:val="AH5Sec"/>
      </w:pPr>
      <w:bookmarkStart w:id="120" w:name="_Toc197508418"/>
      <w:r w:rsidRPr="00FE527F">
        <w:rPr>
          <w:rStyle w:val="CharSectNo"/>
        </w:rPr>
        <w:t>98A</w:t>
      </w:r>
      <w:r w:rsidRPr="00A63532">
        <w:tab/>
        <w:t>Minors firearms licences—reconsideration of suitability of licensee under certain protection orders</w:t>
      </w:r>
      <w:bookmarkEnd w:id="120"/>
    </w:p>
    <w:p w14:paraId="44CA450E" w14:textId="77777777" w:rsidR="001574B0" w:rsidRPr="00A63532" w:rsidRDefault="001574B0" w:rsidP="001574B0">
      <w:pPr>
        <w:pStyle w:val="Amain"/>
      </w:pPr>
      <w:r w:rsidRPr="00A63532">
        <w:tab/>
        <w:t>(1)</w:t>
      </w:r>
      <w:r w:rsidRPr="00A63532">
        <w:tab/>
        <w:t>This section applies if—</w:t>
      </w:r>
    </w:p>
    <w:p w14:paraId="1EC7FD69" w14:textId="03590F06" w:rsidR="001574B0" w:rsidRPr="00A63532" w:rsidRDefault="001574B0" w:rsidP="001574B0">
      <w:pPr>
        <w:pStyle w:val="Apara"/>
      </w:pPr>
      <w:r w:rsidRPr="00A63532">
        <w:tab/>
        <w:t>(a)</w:t>
      </w:r>
      <w:r w:rsidRPr="00A63532">
        <w:tab/>
        <w:t xml:space="preserve">a licensee is subject to a final or interim protection order (the </w:t>
      </w:r>
      <w:r w:rsidRPr="00A63532">
        <w:rPr>
          <w:rStyle w:val="charBoldItals"/>
        </w:rPr>
        <w:t>current protection order</w:t>
      </w:r>
      <w:r w:rsidRPr="00A63532">
        <w:t xml:space="preserve">) under the </w:t>
      </w:r>
      <w:hyperlink r:id="rId91" w:tooltip="A2016-43" w:history="1">
        <w:r w:rsidR="00E449D3" w:rsidRPr="00E449D3">
          <w:rPr>
            <w:rStyle w:val="charCitHyperlinkItal"/>
          </w:rPr>
          <w:t>Personal Violence Act 2016</w:t>
        </w:r>
      </w:hyperlink>
      <w:r w:rsidRPr="00A63532">
        <w:t>; and</w:t>
      </w:r>
    </w:p>
    <w:p w14:paraId="79515805" w14:textId="77777777" w:rsidR="001574B0" w:rsidRPr="00A63532" w:rsidRDefault="001574B0" w:rsidP="001574B0">
      <w:pPr>
        <w:pStyle w:val="Apara"/>
      </w:pPr>
      <w:r w:rsidRPr="00A63532">
        <w:tab/>
        <w:t>(b)</w:t>
      </w:r>
      <w:r w:rsidRPr="00A63532">
        <w:tab/>
        <w:t>the Magistrate Court orders that the licensee’s minors firearms licence not be—</w:t>
      </w:r>
    </w:p>
    <w:p w14:paraId="40AA9E78" w14:textId="77777777" w:rsidR="001574B0" w:rsidRPr="00A63532" w:rsidRDefault="001574B0" w:rsidP="001574B0">
      <w:pPr>
        <w:pStyle w:val="Asubpara"/>
      </w:pPr>
      <w:r w:rsidRPr="00A63532">
        <w:tab/>
        <w:t>(i)</w:t>
      </w:r>
      <w:r w:rsidRPr="00A63532">
        <w:tab/>
        <w:t>suspended under section 36 (3) (Interim orders—respondent’s firearms); or</w:t>
      </w:r>
    </w:p>
    <w:p w14:paraId="6C8E35BC" w14:textId="77777777" w:rsidR="001574B0" w:rsidRPr="00A63532" w:rsidRDefault="001574B0" w:rsidP="001574B0">
      <w:pPr>
        <w:pStyle w:val="Asubpara"/>
      </w:pPr>
      <w:r w:rsidRPr="00A63532">
        <w:tab/>
        <w:t>(ii)</w:t>
      </w:r>
      <w:r w:rsidRPr="00A63532">
        <w:tab/>
        <w:t>cancelled under section 37 (3) (Final orders—respondent’s firearms).</w:t>
      </w:r>
    </w:p>
    <w:p w14:paraId="26B06CD4" w14:textId="77777777" w:rsidR="001574B0" w:rsidRPr="00A63532" w:rsidRDefault="001574B0" w:rsidP="001574B0">
      <w:pPr>
        <w:pStyle w:val="Amain"/>
      </w:pPr>
      <w:r w:rsidRPr="00A63532">
        <w:tab/>
        <w:t>(2)</w:t>
      </w:r>
      <w:r w:rsidRPr="00A63532">
        <w:tab/>
        <w:t>The registrar must decide whether the licensee continues to be suitable to hold the minors firearms licence—</w:t>
      </w:r>
    </w:p>
    <w:p w14:paraId="594BBA7C" w14:textId="77777777" w:rsidR="001574B0" w:rsidRPr="00A63532" w:rsidRDefault="001574B0" w:rsidP="001574B0">
      <w:pPr>
        <w:pStyle w:val="Apara"/>
      </w:pPr>
      <w:r w:rsidRPr="00A63532">
        <w:tab/>
        <w:t>(a)</w:t>
      </w:r>
      <w:r w:rsidRPr="00A63532">
        <w:tab/>
        <w:t>having regard to the criteria in section 18 and section 19 that apply to the licensee; but</w:t>
      </w:r>
    </w:p>
    <w:p w14:paraId="493E0D19" w14:textId="77777777" w:rsidR="001574B0" w:rsidRPr="00A63532" w:rsidRDefault="001574B0" w:rsidP="00D34F04">
      <w:pPr>
        <w:pStyle w:val="Apara"/>
        <w:keepNext/>
      </w:pPr>
      <w:r w:rsidRPr="00A63532">
        <w:lastRenderedPageBreak/>
        <w:tab/>
        <w:t>(b)</w:t>
      </w:r>
      <w:r w:rsidRPr="00A63532">
        <w:tab/>
        <w:t>disregarding the current protection order.</w:t>
      </w:r>
    </w:p>
    <w:p w14:paraId="6C89610E" w14:textId="77777777" w:rsidR="001574B0" w:rsidRPr="00A63532" w:rsidRDefault="001574B0" w:rsidP="001574B0">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98 (c)).</w:t>
      </w:r>
    </w:p>
    <w:p w14:paraId="6D5D4248" w14:textId="77777777" w:rsidR="001574B0" w:rsidRPr="00A63532" w:rsidRDefault="001574B0" w:rsidP="001574B0">
      <w:pPr>
        <w:pStyle w:val="Amain"/>
      </w:pPr>
      <w:r w:rsidRPr="00A63532">
        <w:tab/>
        <w:t>(3)</w:t>
      </w:r>
      <w:r w:rsidRPr="00A63532">
        <w:tab/>
        <w:t xml:space="preserve">If the registrar cancels the licensee’s minors firearms licence because of this section, the registrar must give the Magistrates Court </w:t>
      </w:r>
      <w:r w:rsidRPr="00A63532">
        <w:rPr>
          <w:lang w:eastAsia="en-AU"/>
        </w:rPr>
        <w:t>written notice of the decision.</w:t>
      </w:r>
    </w:p>
    <w:p w14:paraId="2DC4A916" w14:textId="77777777" w:rsidR="003C7173" w:rsidRDefault="00F65445">
      <w:pPr>
        <w:pStyle w:val="AH5Sec"/>
      </w:pPr>
      <w:bookmarkStart w:id="121" w:name="_Toc197508419"/>
      <w:r w:rsidRPr="00FE527F">
        <w:rPr>
          <w:rStyle w:val="CharSectNo"/>
        </w:rPr>
        <w:t>99</w:t>
      </w:r>
      <w:r w:rsidR="003C7173">
        <w:tab/>
        <w:t>Minors firearms licences—when suspension or cancellation takes effect</w:t>
      </w:r>
      <w:bookmarkEnd w:id="121"/>
    </w:p>
    <w:p w14:paraId="6C977E3E" w14:textId="77777777" w:rsidR="003C7173" w:rsidRDefault="003C7173">
      <w:pPr>
        <w:pStyle w:val="Amain"/>
      </w:pPr>
      <w:r>
        <w:tab/>
        <w:t>(1)</w:t>
      </w:r>
      <w:r>
        <w:tab/>
        <w:t>This section applies if the registrar suspends or cancels a licence under this division.</w:t>
      </w:r>
    </w:p>
    <w:p w14:paraId="0AD2F4C8" w14:textId="77777777" w:rsidR="003C7173" w:rsidRDefault="003C7173">
      <w:pPr>
        <w:pStyle w:val="Amain"/>
      </w:pPr>
      <w:r>
        <w:tab/>
        <w:t>(2)</w:t>
      </w:r>
      <w:r>
        <w:tab/>
        <w:t>The suspension or cancellation takes effect on—</w:t>
      </w:r>
    </w:p>
    <w:p w14:paraId="5A0551A1" w14:textId="77777777" w:rsidR="003C7173" w:rsidRDefault="003C7173">
      <w:pPr>
        <w:pStyle w:val="Apara"/>
      </w:pPr>
      <w:r>
        <w:tab/>
        <w:t>(a)</w:t>
      </w:r>
      <w:r>
        <w:tab/>
        <w:t>the day notice of the suspension or cancellation is given to the licensee; or</w:t>
      </w:r>
    </w:p>
    <w:p w14:paraId="19197771" w14:textId="77777777" w:rsidR="003C7173" w:rsidRDefault="003C7173">
      <w:pPr>
        <w:pStyle w:val="Apara"/>
      </w:pPr>
      <w:r>
        <w:tab/>
        <w:t>(b)</w:t>
      </w:r>
      <w:r>
        <w:tab/>
        <w:t>if the notice of the suspension or cancellation states a later date of effect—the stated date.</w:t>
      </w:r>
    </w:p>
    <w:p w14:paraId="0107D763" w14:textId="071CAB93" w:rsidR="003C7173" w:rsidRDefault="003C7173">
      <w:pPr>
        <w:pStyle w:val="aNote"/>
      </w:pPr>
      <w:r>
        <w:rPr>
          <w:rStyle w:val="charItals"/>
        </w:rPr>
        <w:t>Note</w:t>
      </w:r>
      <w:r>
        <w:rPr>
          <w:rStyle w:val="charItals"/>
        </w:rPr>
        <w:tab/>
      </w:r>
      <w:r>
        <w:t xml:space="preserve">For how documents may be served, see the </w:t>
      </w:r>
      <w:hyperlink r:id="rId92" w:tooltip="A2001-14" w:history="1">
        <w:r w:rsidR="002063C7" w:rsidRPr="002063C7">
          <w:rPr>
            <w:rStyle w:val="charCitHyperlinkAbbrev"/>
          </w:rPr>
          <w:t>Legislation Act</w:t>
        </w:r>
      </w:hyperlink>
      <w:r>
        <w:t>, pt 19.5.</w:t>
      </w:r>
    </w:p>
    <w:p w14:paraId="24DEA052" w14:textId="77777777" w:rsidR="003C7173" w:rsidRPr="00FE527F" w:rsidRDefault="003C7173">
      <w:pPr>
        <w:pStyle w:val="AH3Div"/>
      </w:pPr>
      <w:bookmarkStart w:id="122" w:name="_Toc197508420"/>
      <w:r w:rsidRPr="00FE527F">
        <w:rPr>
          <w:rStyle w:val="CharDivNo"/>
        </w:rPr>
        <w:t xml:space="preserve">Division </w:t>
      </w:r>
      <w:r w:rsidR="00F65445" w:rsidRPr="00FE527F">
        <w:rPr>
          <w:rStyle w:val="CharDivNo"/>
        </w:rPr>
        <w:t>7.5</w:t>
      </w:r>
      <w:r>
        <w:tab/>
      </w:r>
      <w:r w:rsidRPr="00FE527F">
        <w:rPr>
          <w:rStyle w:val="CharDivText"/>
        </w:rPr>
        <w:t>Licensing scheme—composite entity firearms licences</w:t>
      </w:r>
      <w:bookmarkEnd w:id="122"/>
    </w:p>
    <w:p w14:paraId="0BB93BD7" w14:textId="77777777" w:rsidR="003C7173" w:rsidRDefault="00F65445">
      <w:pPr>
        <w:pStyle w:val="AH5Sec"/>
      </w:pPr>
      <w:bookmarkStart w:id="123" w:name="_Toc197508421"/>
      <w:r w:rsidRPr="00FE527F">
        <w:rPr>
          <w:rStyle w:val="CharSectNo"/>
        </w:rPr>
        <w:t>100</w:t>
      </w:r>
      <w:r w:rsidR="003C7173">
        <w:tab/>
        <w:t>Definitions—Act</w:t>
      </w:r>
      <w:bookmarkEnd w:id="123"/>
    </w:p>
    <w:p w14:paraId="5C39621C" w14:textId="77777777" w:rsidR="003C7173" w:rsidRDefault="003C7173">
      <w:pPr>
        <w:pStyle w:val="Amainreturn"/>
        <w:keepNext/>
      </w:pPr>
      <w:r>
        <w:t>In this Act:</w:t>
      </w:r>
    </w:p>
    <w:p w14:paraId="2075BACE" w14:textId="77777777" w:rsidR="003C7173" w:rsidRDefault="003C7173">
      <w:pPr>
        <w:pStyle w:val="aDef"/>
        <w:rPr>
          <w:color w:val="000000"/>
        </w:rPr>
      </w:pPr>
      <w:r>
        <w:rPr>
          <w:rStyle w:val="charBoldItals"/>
        </w:rPr>
        <w:t>composite entity</w:t>
      </w:r>
      <w:r>
        <w:rPr>
          <w:color w:val="000000"/>
        </w:rPr>
        <w:t xml:space="preserve"> means—</w:t>
      </w:r>
    </w:p>
    <w:p w14:paraId="5F8C3EE9" w14:textId="77777777" w:rsidR="003C7173" w:rsidRDefault="003C7173">
      <w:pPr>
        <w:pStyle w:val="aDefpara"/>
      </w:pPr>
      <w:r>
        <w:tab/>
        <w:t>(a)</w:t>
      </w:r>
      <w:r>
        <w:tab/>
        <w:t>a corporation; or</w:t>
      </w:r>
    </w:p>
    <w:p w14:paraId="225654D3" w14:textId="77777777" w:rsidR="003C7173" w:rsidRDefault="003C7173">
      <w:pPr>
        <w:pStyle w:val="aDefpara"/>
      </w:pPr>
      <w:r>
        <w:tab/>
        <w:t>(b)</w:t>
      </w:r>
      <w:r>
        <w:tab/>
        <w:t>a government agency (other than a corporation).</w:t>
      </w:r>
    </w:p>
    <w:p w14:paraId="6500F6DF" w14:textId="77777777" w:rsidR="003C7173" w:rsidRDefault="003C7173">
      <w:pPr>
        <w:pStyle w:val="aDef"/>
        <w:keepNext/>
      </w:pPr>
      <w:r>
        <w:rPr>
          <w:rStyle w:val="charBoldItals"/>
        </w:rPr>
        <w:t>principal</w:t>
      </w:r>
      <w:r>
        <w:t>, of a composite entity—</w:t>
      </w:r>
    </w:p>
    <w:p w14:paraId="710BA924" w14:textId="77777777" w:rsidR="003C7173" w:rsidRDefault="003C7173">
      <w:pPr>
        <w:pStyle w:val="aDefpara"/>
      </w:pPr>
      <w:r>
        <w:tab/>
        <w:t>(a)</w:t>
      </w:r>
      <w:r>
        <w:tab/>
        <w:t>for a corporation—means an executive officer of the corporation; or</w:t>
      </w:r>
    </w:p>
    <w:p w14:paraId="6764CC00" w14:textId="77777777" w:rsidR="003C7173" w:rsidRDefault="003C7173">
      <w:pPr>
        <w:pStyle w:val="aDefpara"/>
      </w:pPr>
      <w:r>
        <w:lastRenderedPageBreak/>
        <w:tab/>
        <w:t>(b)</w:t>
      </w:r>
      <w:r>
        <w:tab/>
        <w:t>for a government agency—means the head of the agency.</w:t>
      </w:r>
    </w:p>
    <w:p w14:paraId="20F31B01" w14:textId="77777777" w:rsidR="003C7173" w:rsidRDefault="003C7173">
      <w:pPr>
        <w:pStyle w:val="aDef"/>
      </w:pPr>
      <w:r w:rsidRPr="002063C7">
        <w:rPr>
          <w:rStyle w:val="charBoldItals"/>
        </w:rPr>
        <w:t>registered principal</w:t>
      </w:r>
      <w:r>
        <w:t>, for a composite entity firearms licence, means the principal named in the licence.</w:t>
      </w:r>
    </w:p>
    <w:p w14:paraId="295FCAA2" w14:textId="77777777" w:rsidR="003C7173" w:rsidRDefault="00F65445">
      <w:pPr>
        <w:pStyle w:val="AH5Sec"/>
      </w:pPr>
      <w:bookmarkStart w:id="124" w:name="_Toc197508422"/>
      <w:r w:rsidRPr="00FE527F">
        <w:rPr>
          <w:rStyle w:val="CharSectNo"/>
        </w:rPr>
        <w:t>101</w:t>
      </w:r>
      <w:r w:rsidR="003C7173">
        <w:tab/>
        <w:t>Composite entity firearms licences—applications</w:t>
      </w:r>
      <w:bookmarkEnd w:id="124"/>
    </w:p>
    <w:p w14:paraId="5AED7773" w14:textId="77777777" w:rsidR="003C7173" w:rsidRDefault="003C7173">
      <w:pPr>
        <w:pStyle w:val="Amain"/>
      </w:pPr>
      <w:r>
        <w:tab/>
        <w:t>(1)</w:t>
      </w:r>
      <w:r>
        <w:tab/>
        <w:t>A principal who proposes to be the registered principal of a composite entity may apply for the entity to the registrar for a composite entity firearms licence.</w:t>
      </w:r>
    </w:p>
    <w:p w14:paraId="630C655F" w14:textId="77777777" w:rsidR="003C7173" w:rsidRDefault="003C7173">
      <w:pPr>
        <w:pStyle w:val="aNote"/>
      </w:pPr>
      <w:r w:rsidRPr="002063C7">
        <w:rPr>
          <w:rStyle w:val="charItals"/>
        </w:rPr>
        <w:t>Note 1</w:t>
      </w:r>
      <w:r>
        <w:tab/>
        <w:t xml:space="preserve">For this Act, something done for a composite entity is taken to have been done by the entity (see s </w:t>
      </w:r>
      <w:r w:rsidR="00F65445">
        <w:t>22</w:t>
      </w:r>
      <w:r>
        <w:t>).</w:t>
      </w:r>
    </w:p>
    <w:p w14:paraId="6D99CB3F" w14:textId="77777777" w:rsidR="003C7173" w:rsidRDefault="003C7173">
      <w:pPr>
        <w:pStyle w:val="aNote"/>
      </w:pPr>
      <w:r w:rsidRPr="002063C7">
        <w:rPr>
          <w:rStyle w:val="charItals"/>
        </w:rPr>
        <w:t>Note 2</w:t>
      </w:r>
      <w:r>
        <w:tab/>
        <w:t xml:space="preserve">If a form is approved under s </w:t>
      </w:r>
      <w:r w:rsidR="00F65445">
        <w:t>271</w:t>
      </w:r>
      <w:r>
        <w:rPr>
          <w:color w:val="FF0000"/>
        </w:rPr>
        <w:t xml:space="preserve"> </w:t>
      </w:r>
      <w:r>
        <w:t>for this provision, the form must be used.</w:t>
      </w:r>
    </w:p>
    <w:p w14:paraId="401712A4" w14:textId="77777777" w:rsidR="003C7173" w:rsidRDefault="003C7173">
      <w:pPr>
        <w:pStyle w:val="aNote"/>
      </w:pPr>
      <w:r w:rsidRPr="002063C7">
        <w:rPr>
          <w:rStyle w:val="charItals"/>
        </w:rPr>
        <w:t>Note 3</w:t>
      </w:r>
      <w:r>
        <w:tab/>
        <w:t xml:space="preserve">A fee may be determined under s </w:t>
      </w:r>
      <w:r w:rsidR="00666EB9">
        <w:t>270</w:t>
      </w:r>
      <w:r>
        <w:t xml:space="preserve"> for this provision.</w:t>
      </w:r>
    </w:p>
    <w:p w14:paraId="50330700" w14:textId="77777777" w:rsidR="003C7173" w:rsidRDefault="003C7173">
      <w:pPr>
        <w:pStyle w:val="Amain"/>
      </w:pPr>
      <w:r>
        <w:tab/>
        <w:t>(2)</w:t>
      </w:r>
      <w:r>
        <w:tab/>
        <w:t>The application must—</w:t>
      </w:r>
    </w:p>
    <w:p w14:paraId="50A07AA4" w14:textId="7593629A" w:rsidR="003C7173" w:rsidRDefault="003C7173">
      <w:pPr>
        <w:pStyle w:val="Apara"/>
      </w:pPr>
      <w:r>
        <w:tab/>
        <w:t>(a)</w:t>
      </w:r>
      <w:r>
        <w:tab/>
        <w:t xml:space="preserve">provide evidence of the applicant’s identity in accordance with the requirements under the </w:t>
      </w:r>
      <w:hyperlink r:id="rId93" w:tooltip="Act 1988 No 64 (Cwlth)" w:history="1">
        <w:r w:rsidR="00865E47" w:rsidRPr="00865E47">
          <w:rPr>
            <w:rStyle w:val="charCitHyperlinkItal"/>
          </w:rPr>
          <w:t>Financial Transaction Reports Act 1988</w:t>
        </w:r>
      </w:hyperlink>
      <w:r>
        <w:t xml:space="preserve"> (Cwlth) that apply in relation to the opening of a bank account; and</w:t>
      </w:r>
    </w:p>
    <w:p w14:paraId="378DD825" w14:textId="77777777" w:rsidR="003C7173" w:rsidRDefault="003C7173">
      <w:pPr>
        <w:pStyle w:val="Apara"/>
      </w:pPr>
      <w:r>
        <w:tab/>
        <w:t>(b)</w:t>
      </w:r>
      <w:r>
        <w:tab/>
        <w:t>provide evidence of the composite entity’s identity; and</w:t>
      </w:r>
    </w:p>
    <w:p w14:paraId="57A9D2DD" w14:textId="77777777" w:rsidR="003C7173" w:rsidRDefault="003C7173">
      <w:pPr>
        <w:pStyle w:val="Apara"/>
      </w:pPr>
      <w:r>
        <w:tab/>
        <w:t>(c)</w:t>
      </w:r>
      <w:r>
        <w:tab/>
        <w:t>contain the information prescribed by regulation; and</w:t>
      </w:r>
    </w:p>
    <w:p w14:paraId="290B56CE" w14:textId="77777777" w:rsidR="003C7173" w:rsidRDefault="003C7173">
      <w:pPr>
        <w:pStyle w:val="Apara"/>
      </w:pPr>
      <w:r>
        <w:tab/>
        <w:t>(d)</w:t>
      </w:r>
      <w:r>
        <w:tab/>
        <w:t>be accompanied by the documents prescribed by regulation.</w:t>
      </w:r>
    </w:p>
    <w:p w14:paraId="330DF39B" w14:textId="77777777" w:rsidR="003C7173" w:rsidRDefault="00666EB9">
      <w:pPr>
        <w:pStyle w:val="AH5Sec"/>
      </w:pPr>
      <w:bookmarkStart w:id="125" w:name="_Toc197508423"/>
      <w:r w:rsidRPr="00FE527F">
        <w:rPr>
          <w:rStyle w:val="CharSectNo"/>
        </w:rPr>
        <w:t>102</w:t>
      </w:r>
      <w:r w:rsidR="003C7173">
        <w:tab/>
        <w:t>Composite entity firearms licences—requirement for further information etc</w:t>
      </w:r>
      <w:bookmarkEnd w:id="125"/>
    </w:p>
    <w:p w14:paraId="394741D3" w14:textId="77777777" w:rsidR="003C7173" w:rsidRDefault="003C7173" w:rsidP="000E1F2A">
      <w:pPr>
        <w:pStyle w:val="Amain"/>
        <w:keepNext/>
      </w:pPr>
      <w:r>
        <w:tab/>
        <w:t>(1)</w:t>
      </w:r>
      <w:r>
        <w:tab/>
        <w:t>This section applies to an application for a composite entity firearms licence.</w:t>
      </w:r>
    </w:p>
    <w:p w14:paraId="7DB4FE2F" w14:textId="77777777" w:rsidR="003C7173" w:rsidRDefault="003C7173">
      <w:pPr>
        <w:pStyle w:val="Amain"/>
      </w:pPr>
      <w:r>
        <w:tab/>
        <w:t>(2)</w:t>
      </w:r>
      <w:r>
        <w:tab/>
        <w:t>The registrar may give the principal making the application a written notice requiring the principal to give the registrar stated further information or documents that the registrar reasonably needs to decide the application.</w:t>
      </w:r>
    </w:p>
    <w:p w14:paraId="23885CAB" w14:textId="77777777" w:rsidR="003C7173" w:rsidRDefault="003C7173" w:rsidP="008F7473">
      <w:pPr>
        <w:pStyle w:val="Amain"/>
        <w:keepLines/>
      </w:pPr>
      <w:r>
        <w:lastRenderedPageBreak/>
        <w:tab/>
        <w:t>(3)</w:t>
      </w:r>
      <w:r>
        <w:tab/>
        <w:t>Without limiting subsection (2), if the registrar believes on reasonable grounds that the principal’s mental health may affect the principal’s ability to handle firearms responsibly, or make decisions in relation to firearms, the registrar may ask the principal to consent to the disclosure to the registrar of personal health information about the principal from a health record relating to the principal.</w:t>
      </w:r>
    </w:p>
    <w:p w14:paraId="4157CEE2" w14:textId="0F9C808A" w:rsidR="003C7173" w:rsidRDefault="003C7173">
      <w:pPr>
        <w:pStyle w:val="aNote"/>
      </w:pPr>
      <w:r>
        <w:rPr>
          <w:rStyle w:val="charItals"/>
        </w:rPr>
        <w:t>Note</w:t>
      </w:r>
      <w:r>
        <w:rPr>
          <w:rStyle w:val="charItals"/>
        </w:rPr>
        <w:tab/>
      </w:r>
      <w:r w:rsidRPr="002063C7">
        <w:t xml:space="preserve">The </w:t>
      </w:r>
      <w:hyperlink r:id="rId94"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E73939" w:rsidRPr="002063C7">
        <w:t xml:space="preserve">that Act, </w:t>
      </w:r>
      <w:r w:rsidRPr="002063C7">
        <w:t>s 13A and sch 1,</w:t>
      </w:r>
      <w:r w:rsidR="000E1F2A">
        <w:t xml:space="preserve"> principle </w:t>
      </w:r>
      <w:r>
        <w:t>10, cl 2 (c), 7 and 8).  In particular, sch 1, principle 10, cl 7 provides that the consent must be in writing and name the health service provider who made the health record.</w:t>
      </w:r>
    </w:p>
    <w:p w14:paraId="60A887DF"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3C7152B3" w14:textId="77777777" w:rsidR="003C7173" w:rsidRDefault="003C7173">
      <w:pPr>
        <w:pStyle w:val="Amain"/>
      </w:pPr>
      <w:r>
        <w:tab/>
        <w:t>(5)</w:t>
      </w:r>
      <w:r>
        <w:tab/>
        <w:t>In this section:</w:t>
      </w:r>
    </w:p>
    <w:p w14:paraId="627E6AF3" w14:textId="36DFD149" w:rsidR="003C7173" w:rsidRPr="002063C7" w:rsidRDefault="003C7173">
      <w:pPr>
        <w:pStyle w:val="aDef"/>
      </w:pPr>
      <w:r w:rsidRPr="002063C7">
        <w:rPr>
          <w:rStyle w:val="charBoldItals"/>
        </w:rPr>
        <w:t>health record</w:t>
      </w:r>
      <w:r>
        <w:t xml:space="preserve">—see the </w:t>
      </w:r>
      <w:hyperlink r:id="rId95" w:tooltip="A1997-125" w:history="1">
        <w:r w:rsidR="002063C7" w:rsidRPr="002063C7">
          <w:rPr>
            <w:rStyle w:val="charCitHyperlinkItal"/>
          </w:rPr>
          <w:t>Health Records (Privacy and Access) Act 1997</w:t>
        </w:r>
      </w:hyperlink>
      <w:r w:rsidRPr="002063C7">
        <w:t>, dictionary.</w:t>
      </w:r>
    </w:p>
    <w:p w14:paraId="26D9E8E3" w14:textId="3A75E79C" w:rsidR="003C7173" w:rsidRPr="002063C7" w:rsidRDefault="003C7173">
      <w:pPr>
        <w:pStyle w:val="aDef"/>
      </w:pPr>
      <w:r w:rsidRPr="002063C7">
        <w:rPr>
          <w:rStyle w:val="charBoldItals"/>
        </w:rPr>
        <w:t>personal health information</w:t>
      </w:r>
      <w:r>
        <w:t xml:space="preserve">—see the </w:t>
      </w:r>
      <w:hyperlink r:id="rId96" w:tooltip="A1997-125" w:history="1">
        <w:r w:rsidR="002063C7" w:rsidRPr="002063C7">
          <w:rPr>
            <w:rStyle w:val="charCitHyperlinkItal"/>
          </w:rPr>
          <w:t>Health Records (Privacy and Access) Act 1997</w:t>
        </w:r>
      </w:hyperlink>
      <w:r w:rsidRPr="002063C7">
        <w:t>, dictionary.</w:t>
      </w:r>
    </w:p>
    <w:p w14:paraId="10C80291" w14:textId="77777777" w:rsidR="003C7173" w:rsidRDefault="00666EB9">
      <w:pPr>
        <w:pStyle w:val="AH5Sec"/>
      </w:pPr>
      <w:bookmarkStart w:id="126" w:name="_Toc197508424"/>
      <w:r w:rsidRPr="00FE527F">
        <w:rPr>
          <w:rStyle w:val="CharSectNo"/>
        </w:rPr>
        <w:t>103</w:t>
      </w:r>
      <w:r w:rsidR="003C7173">
        <w:tab/>
        <w:t>Composite entity firearms licences—decision</w:t>
      </w:r>
      <w:bookmarkEnd w:id="126"/>
    </w:p>
    <w:p w14:paraId="64172DB2" w14:textId="77777777" w:rsidR="003C7173" w:rsidRDefault="003C7173">
      <w:pPr>
        <w:pStyle w:val="Amainreturn"/>
        <w:keepNext/>
      </w:pPr>
      <w:r>
        <w:t>On an application for a composite entity firearms licence, the registrar must issue the licence unless prevented from doing so by this Act.</w:t>
      </w:r>
    </w:p>
    <w:p w14:paraId="6840E844" w14:textId="77777777" w:rsidR="003C7173" w:rsidRDefault="003C7173">
      <w:pPr>
        <w:pStyle w:val="aNote"/>
        <w:keepNext/>
      </w:pPr>
      <w:r w:rsidRPr="002063C7">
        <w:rPr>
          <w:rStyle w:val="charItals"/>
        </w:rPr>
        <w:t>Note 1</w:t>
      </w:r>
      <w:r>
        <w:tab/>
        <w:t xml:space="preserve">For when the registrar must refuse to issue a composite entity firearms licence, see s </w:t>
      </w:r>
      <w:r w:rsidR="00666EB9">
        <w:t>104</w:t>
      </w:r>
      <w:r>
        <w:t xml:space="preserve"> and s </w:t>
      </w:r>
      <w:r w:rsidR="00666EB9">
        <w:t>110</w:t>
      </w:r>
      <w:r>
        <w:t xml:space="preserve"> to s </w:t>
      </w:r>
      <w:r w:rsidR="00666EB9">
        <w:t>113</w:t>
      </w:r>
      <w:r>
        <w:t>.</w:t>
      </w:r>
    </w:p>
    <w:p w14:paraId="1D1B7A68" w14:textId="21B57344"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97" w:tooltip="A2001-14" w:history="1">
        <w:r w:rsidR="002063C7" w:rsidRPr="002063C7">
          <w:rPr>
            <w:rStyle w:val="charCitHyperlinkAbbrev"/>
          </w:rPr>
          <w:t>Legislation Act</w:t>
        </w:r>
      </w:hyperlink>
      <w:r>
        <w:t>, s 104).</w:t>
      </w:r>
    </w:p>
    <w:p w14:paraId="4233AB5E" w14:textId="77777777" w:rsidR="003C7173" w:rsidRDefault="00666EB9">
      <w:pPr>
        <w:pStyle w:val="AH5Sec"/>
      </w:pPr>
      <w:bookmarkStart w:id="127" w:name="_Toc197508425"/>
      <w:r w:rsidRPr="00FE527F">
        <w:rPr>
          <w:rStyle w:val="CharSectNo"/>
        </w:rPr>
        <w:lastRenderedPageBreak/>
        <w:t>104</w:t>
      </w:r>
      <w:r w:rsidR="003C7173">
        <w:tab/>
        <w:t>Composite entity firearms licences—refusal</w:t>
      </w:r>
      <w:bookmarkEnd w:id="127"/>
    </w:p>
    <w:p w14:paraId="534208D8" w14:textId="77777777" w:rsidR="003C7173" w:rsidRDefault="003C7173" w:rsidP="008F7473">
      <w:pPr>
        <w:pStyle w:val="Amain"/>
        <w:keepNext/>
      </w:pPr>
      <w:r>
        <w:tab/>
        <w:t>(1)</w:t>
      </w:r>
      <w:r>
        <w:tab/>
        <w:t>On application, the registrar must refuse to issue a composite entity firearms licence unless satisfied on reasonable grounds—</w:t>
      </w:r>
    </w:p>
    <w:p w14:paraId="275A1C30" w14:textId="77777777" w:rsidR="003C7173" w:rsidRDefault="003C7173">
      <w:pPr>
        <w:pStyle w:val="Apara"/>
      </w:pPr>
      <w:r>
        <w:tab/>
        <w:t>(a)</w:t>
      </w:r>
      <w:r>
        <w:tab/>
        <w:t>about the identity of the composite entity and the principal making the application; and</w:t>
      </w:r>
    </w:p>
    <w:p w14:paraId="46F82F7C" w14:textId="77777777" w:rsidR="003C7173" w:rsidRDefault="003C7173">
      <w:pPr>
        <w:pStyle w:val="Apara"/>
      </w:pPr>
      <w:r>
        <w:tab/>
        <w:t>(b)</w:t>
      </w:r>
      <w:r>
        <w:tab/>
        <w:t>that the principal making the application is suitable; and</w:t>
      </w:r>
    </w:p>
    <w:p w14:paraId="3A427DEA"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666EB9">
        <w:t>17</w:t>
      </w:r>
      <w:r>
        <w:t>.</w:t>
      </w:r>
    </w:p>
    <w:p w14:paraId="23E559FE" w14:textId="77777777" w:rsidR="003C7173" w:rsidRDefault="003C7173">
      <w:pPr>
        <w:pStyle w:val="Apara"/>
      </w:pPr>
      <w:r>
        <w:tab/>
        <w:t>(c)</w:t>
      </w:r>
      <w:r>
        <w:tab/>
        <w:t>that the composite entity has a genuine reason for possessing or using a firearm; and</w:t>
      </w:r>
    </w:p>
    <w:p w14:paraId="30BA32E7" w14:textId="77777777" w:rsidR="003C7173" w:rsidRDefault="003C7173">
      <w:pPr>
        <w:pStyle w:val="aNotepar"/>
      </w:pPr>
      <w:r w:rsidRPr="002063C7">
        <w:rPr>
          <w:rStyle w:val="charItals"/>
        </w:rPr>
        <w:t>Note</w:t>
      </w:r>
      <w:r w:rsidRPr="002063C7">
        <w:rPr>
          <w:rStyle w:val="charItals"/>
        </w:rPr>
        <w:tab/>
      </w:r>
      <w:r>
        <w:t xml:space="preserve">See s </w:t>
      </w:r>
      <w:r w:rsidR="00666EB9">
        <w:t>108</w:t>
      </w:r>
      <w:r>
        <w:t xml:space="preserve"> (</w:t>
      </w:r>
      <w:r>
        <w:rPr>
          <w:lang w:val="en-US"/>
        </w:rPr>
        <w:t>Composite entity firearms licences</w:t>
      </w:r>
      <w:r>
        <w:t>—genuine reasons to possess or use firearms).</w:t>
      </w:r>
    </w:p>
    <w:p w14:paraId="723F8249" w14:textId="77777777" w:rsidR="003C7173" w:rsidRDefault="003C7173">
      <w:pPr>
        <w:pStyle w:val="Apara"/>
      </w:pPr>
      <w:r>
        <w:tab/>
        <w:t>(d)</w:t>
      </w:r>
      <w:r>
        <w:tab/>
        <w:t xml:space="preserve">that the composite entity will comply with part </w:t>
      </w:r>
      <w:r w:rsidR="00666EB9">
        <w:t>12</w:t>
      </w:r>
      <w:r>
        <w:t xml:space="preserve"> (Safe storage of firearms) in relation to each registered firearm held under the licence; and</w:t>
      </w:r>
    </w:p>
    <w:p w14:paraId="09761778" w14:textId="77777777" w:rsidR="003C7173" w:rsidRDefault="003C7173">
      <w:pPr>
        <w:pStyle w:val="Apara"/>
      </w:pPr>
      <w:r>
        <w:tab/>
        <w:t>(e)</w:t>
      </w:r>
      <w:r>
        <w:tab/>
        <w:t>that each registered firearm held under the licence will be stored in the ACT.</w:t>
      </w:r>
    </w:p>
    <w:p w14:paraId="126F0E45" w14:textId="77777777" w:rsidR="003C7173" w:rsidRDefault="003C7173">
      <w:pPr>
        <w:pStyle w:val="Amain"/>
      </w:pPr>
      <w:r>
        <w:tab/>
        <w:t>(2)</w:t>
      </w:r>
      <w:r>
        <w:tab/>
        <w:t>The registrar must also refuse to issue the licence if—</w:t>
      </w:r>
    </w:p>
    <w:p w14:paraId="49831EF8" w14:textId="77777777" w:rsidR="003C7173" w:rsidRDefault="003C7173">
      <w:pPr>
        <w:pStyle w:val="Apara"/>
      </w:pPr>
      <w:r>
        <w:rPr>
          <w:lang w:val="en-US"/>
        </w:rPr>
        <w:tab/>
        <w:t>(a)</w:t>
      </w:r>
      <w:r>
        <w:rPr>
          <w:lang w:val="en-US"/>
        </w:rPr>
        <w:tab/>
      </w:r>
      <w:r>
        <w:t>for an application other than a renewal—the composite entity holds a licence of the category applied for; or</w:t>
      </w:r>
    </w:p>
    <w:p w14:paraId="4647E8E2" w14:textId="77777777" w:rsidR="003C7173" w:rsidRDefault="003C7173">
      <w:pPr>
        <w:pStyle w:val="Apara"/>
        <w:keepNext/>
      </w:pPr>
      <w:r>
        <w:tab/>
        <w:t>(b)</w:t>
      </w:r>
      <w:r>
        <w:tab/>
        <w:t>the registrar believes on reasonable grounds that it would be contrary to the public interest to issue the licence.</w:t>
      </w:r>
    </w:p>
    <w:p w14:paraId="4FBE094E"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666EB9">
        <w:rPr>
          <w:lang w:val="en-US"/>
        </w:rPr>
        <w:t>37</w:t>
      </w:r>
      <w:r>
        <w:rPr>
          <w:lang w:val="en-US"/>
        </w:rPr>
        <w:t>).</w:t>
      </w:r>
    </w:p>
    <w:p w14:paraId="4877E20F" w14:textId="77777777" w:rsidR="003C7173" w:rsidRDefault="00666EB9">
      <w:pPr>
        <w:pStyle w:val="AH5Sec"/>
      </w:pPr>
      <w:bookmarkStart w:id="128" w:name="_Toc197508426"/>
      <w:r w:rsidRPr="00FE527F">
        <w:rPr>
          <w:rStyle w:val="CharSectNo"/>
        </w:rPr>
        <w:t>105</w:t>
      </w:r>
      <w:r w:rsidR="003C7173">
        <w:tab/>
        <w:t>Composite entity firearms licences—categories</w:t>
      </w:r>
      <w:bookmarkEnd w:id="128"/>
    </w:p>
    <w:p w14:paraId="3A28226E" w14:textId="77777777" w:rsidR="003C7173" w:rsidRDefault="003C7173">
      <w:pPr>
        <w:pStyle w:val="Amainreturn"/>
        <w:keepNext/>
      </w:pPr>
      <w:r>
        <w:t>A composite entity firearms licence must be issued in 1 of the following categories:</w:t>
      </w:r>
    </w:p>
    <w:p w14:paraId="30BDACA7" w14:textId="77777777" w:rsidR="003C7173" w:rsidRDefault="003C7173">
      <w:pPr>
        <w:pStyle w:val="Apara"/>
      </w:pPr>
      <w:r>
        <w:tab/>
        <w:t>(a)</w:t>
      </w:r>
      <w:r>
        <w:tab/>
        <w:t>category A;</w:t>
      </w:r>
    </w:p>
    <w:p w14:paraId="77956293" w14:textId="77777777" w:rsidR="003C7173" w:rsidRDefault="003C7173">
      <w:pPr>
        <w:pStyle w:val="Apara"/>
      </w:pPr>
      <w:r>
        <w:tab/>
        <w:t>(b)</w:t>
      </w:r>
      <w:r>
        <w:tab/>
        <w:t>category B;</w:t>
      </w:r>
    </w:p>
    <w:p w14:paraId="38F38E6C" w14:textId="77777777" w:rsidR="003C7173" w:rsidRDefault="003C7173">
      <w:pPr>
        <w:pStyle w:val="Apara"/>
      </w:pPr>
      <w:r>
        <w:lastRenderedPageBreak/>
        <w:tab/>
        <w:t>(c)</w:t>
      </w:r>
      <w:r>
        <w:tab/>
        <w:t>category C;</w:t>
      </w:r>
    </w:p>
    <w:p w14:paraId="72ABAA29" w14:textId="77777777" w:rsidR="003C7173" w:rsidRDefault="003C7173">
      <w:pPr>
        <w:pStyle w:val="Apara"/>
      </w:pPr>
      <w:r>
        <w:tab/>
        <w:t>(d)</w:t>
      </w:r>
      <w:r>
        <w:tab/>
        <w:t>category D;</w:t>
      </w:r>
    </w:p>
    <w:p w14:paraId="3EABDA6F" w14:textId="77777777" w:rsidR="003C7173" w:rsidRDefault="003C7173">
      <w:pPr>
        <w:pStyle w:val="Apara"/>
      </w:pPr>
      <w:r>
        <w:tab/>
        <w:t>(e)</w:t>
      </w:r>
      <w:r>
        <w:tab/>
        <w:t>category H.</w:t>
      </w:r>
    </w:p>
    <w:p w14:paraId="61E7B1C2" w14:textId="77777777" w:rsidR="003C7173" w:rsidRDefault="00666EB9">
      <w:pPr>
        <w:pStyle w:val="AH5Sec"/>
      </w:pPr>
      <w:bookmarkStart w:id="129" w:name="_Toc197508427"/>
      <w:r w:rsidRPr="00FE527F">
        <w:rPr>
          <w:rStyle w:val="CharSectNo"/>
        </w:rPr>
        <w:t>106</w:t>
      </w:r>
      <w:r w:rsidR="003C7173">
        <w:tab/>
        <w:t>Composite entity firearms licence—principal’s name</w:t>
      </w:r>
      <w:bookmarkEnd w:id="129"/>
    </w:p>
    <w:p w14:paraId="109B4CBA" w14:textId="77777777" w:rsidR="003C7173" w:rsidRDefault="003C7173">
      <w:pPr>
        <w:pStyle w:val="Amainreturn"/>
      </w:pPr>
      <w:r>
        <w:t>A composite entity firearms licence must be issued to the composite entity in the name of the principal who applied for the licence.</w:t>
      </w:r>
    </w:p>
    <w:p w14:paraId="30DB289A" w14:textId="77777777" w:rsidR="003C7173" w:rsidRDefault="00666EB9">
      <w:pPr>
        <w:pStyle w:val="AH5Sec"/>
        <w:rPr>
          <w:lang w:val="en-US"/>
        </w:rPr>
      </w:pPr>
      <w:bookmarkStart w:id="130" w:name="_Toc197508428"/>
      <w:r w:rsidRPr="00FE527F">
        <w:rPr>
          <w:rStyle w:val="CharSectNo"/>
        </w:rPr>
        <w:t>107</w:t>
      </w:r>
      <w:r w:rsidR="003C7173">
        <w:rPr>
          <w:lang w:val="en-US"/>
        </w:rPr>
        <w:tab/>
        <w:t>When composite entity firearms licences may be issued</w:t>
      </w:r>
      <w:bookmarkEnd w:id="130"/>
    </w:p>
    <w:p w14:paraId="62B17C27" w14:textId="77777777" w:rsidR="003C7173" w:rsidRDefault="003C7173">
      <w:pPr>
        <w:pStyle w:val="Amainreturn"/>
      </w:pPr>
      <w:r>
        <w:t>The registrar must not issue a composite entity firearms licence earlier than 28 days after the day the application for the licence is made.</w:t>
      </w:r>
    </w:p>
    <w:p w14:paraId="4DF4C6B3" w14:textId="77777777" w:rsidR="003C7173" w:rsidRDefault="00666EB9">
      <w:pPr>
        <w:pStyle w:val="AH5Sec"/>
        <w:rPr>
          <w:lang w:val="en-US"/>
        </w:rPr>
      </w:pPr>
      <w:bookmarkStart w:id="131" w:name="_Toc197508429"/>
      <w:r w:rsidRPr="00FE527F">
        <w:rPr>
          <w:rStyle w:val="CharSectNo"/>
        </w:rPr>
        <w:t>108</w:t>
      </w:r>
      <w:r w:rsidR="003C7173">
        <w:rPr>
          <w:lang w:val="en-US"/>
        </w:rPr>
        <w:tab/>
        <w:t>Composite entity firearms licences</w:t>
      </w:r>
      <w:r w:rsidR="003C7173">
        <w:t>—genuine reasons to possess or use firearms</w:t>
      </w:r>
      <w:bookmarkEnd w:id="131"/>
    </w:p>
    <w:p w14:paraId="42779566" w14:textId="77777777" w:rsidR="003C7173" w:rsidRDefault="003C7173">
      <w:pPr>
        <w:pStyle w:val="Amain"/>
      </w:pPr>
      <w:r>
        <w:tab/>
        <w:t>(1)</w:t>
      </w:r>
      <w:r>
        <w:tab/>
        <w:t>A composite entity has a genuine reason to possess or use a firearm if the registrar is satisfied—</w:t>
      </w:r>
    </w:p>
    <w:p w14:paraId="00AB31C4" w14:textId="77777777" w:rsidR="003C7173" w:rsidRDefault="003C7173">
      <w:pPr>
        <w:pStyle w:val="Apara"/>
      </w:pPr>
      <w:r>
        <w:tab/>
        <w:t>(a)</w:t>
      </w:r>
      <w:r>
        <w:tab/>
        <w:t>that the entity carries on business in the ACT as a security organisation; or</w:t>
      </w:r>
    </w:p>
    <w:p w14:paraId="42A0D929" w14:textId="77777777" w:rsidR="003C7173" w:rsidRDefault="003C7173">
      <w:pPr>
        <w:pStyle w:val="Apara"/>
        <w:keepNext/>
      </w:pPr>
      <w:r>
        <w:tab/>
        <w:t>(b)</w:t>
      </w:r>
      <w:r>
        <w:tab/>
        <w:t>that—</w:t>
      </w:r>
    </w:p>
    <w:p w14:paraId="2FB7D323" w14:textId="77777777" w:rsidR="003C7173" w:rsidRDefault="003C7173">
      <w:pPr>
        <w:pStyle w:val="Asubpara"/>
      </w:pPr>
      <w:r>
        <w:tab/>
        <w:t>(i)</w:t>
      </w:r>
      <w:r>
        <w:tab/>
        <w:t>the entity—</w:t>
      </w:r>
    </w:p>
    <w:p w14:paraId="3A2BB178" w14:textId="77777777" w:rsidR="003C7173" w:rsidRDefault="003C7173">
      <w:pPr>
        <w:pStyle w:val="Asubsubpara"/>
      </w:pPr>
      <w:r>
        <w:tab/>
        <w:t>(A)</w:t>
      </w:r>
      <w:r>
        <w:tab/>
        <w:t>is the owner, lessee or manager of land in the ACT used for primary production; and</w:t>
      </w:r>
    </w:p>
    <w:p w14:paraId="39441492" w14:textId="77777777" w:rsidR="003C7173" w:rsidRDefault="003C7173">
      <w:pPr>
        <w:pStyle w:val="Asubsubpara"/>
      </w:pPr>
      <w:r>
        <w:tab/>
        <w:t>(B)</w:t>
      </w:r>
      <w:r>
        <w:tab/>
        <w:t>intends that the firearm be used solely in relation to farming or grazing activities (including the suppression of vertebrate pest animals on the land); and</w:t>
      </w:r>
    </w:p>
    <w:p w14:paraId="03D605ED" w14:textId="77777777" w:rsidR="003C7173" w:rsidRDefault="003C7173">
      <w:pPr>
        <w:pStyle w:val="Asubpara"/>
      </w:pPr>
      <w:r>
        <w:tab/>
        <w:t>(ii)</w:t>
      </w:r>
      <w:r>
        <w:tab/>
        <w:t>it is necessary for a person employed in relation to the farming or grazing activities to possess a firearm in the course of employment; or</w:t>
      </w:r>
    </w:p>
    <w:p w14:paraId="44AE0341" w14:textId="77777777" w:rsidR="003C7173" w:rsidRDefault="003C7173">
      <w:pPr>
        <w:pStyle w:val="Apara"/>
      </w:pPr>
      <w:r>
        <w:lastRenderedPageBreak/>
        <w:tab/>
        <w:t>(c)</w:t>
      </w:r>
      <w:r>
        <w:tab/>
        <w:t>that the entity is an approved club; or</w:t>
      </w:r>
    </w:p>
    <w:p w14:paraId="62BFAA41" w14:textId="77777777" w:rsidR="003C7173" w:rsidRDefault="003C7173">
      <w:pPr>
        <w:pStyle w:val="Apara"/>
      </w:pPr>
      <w:r>
        <w:tab/>
        <w:t>(d)</w:t>
      </w:r>
      <w:r>
        <w:tab/>
        <w:t>that the entity is a government agency and it is necessary for an employee to possess a fire</w:t>
      </w:r>
      <w:r w:rsidR="00B41D6E">
        <w:t>arm in the course of employment; or</w:t>
      </w:r>
    </w:p>
    <w:p w14:paraId="6DF3710D" w14:textId="77777777" w:rsidR="00B41D6E" w:rsidRPr="00015E87" w:rsidRDefault="00B41D6E" w:rsidP="00B41D6E">
      <w:pPr>
        <w:pStyle w:val="Apara"/>
      </w:pPr>
      <w:r w:rsidRPr="00015E87">
        <w:tab/>
        <w:t>(e)</w:t>
      </w:r>
      <w:r w:rsidRPr="00015E87">
        <w:tab/>
        <w:t>that—</w:t>
      </w:r>
    </w:p>
    <w:p w14:paraId="2F450013" w14:textId="77777777" w:rsidR="00B41D6E" w:rsidRPr="00015E87" w:rsidRDefault="00B41D6E" w:rsidP="00B41D6E">
      <w:pPr>
        <w:pStyle w:val="Asubpara"/>
      </w:pPr>
      <w:r w:rsidRPr="00015E87">
        <w:tab/>
        <w:t>(i)</w:t>
      </w:r>
      <w:r w:rsidRPr="00015E87">
        <w:tab/>
        <w:t xml:space="preserve">the entity is the owner or operator of a zoo; and </w:t>
      </w:r>
    </w:p>
    <w:p w14:paraId="0520B897" w14:textId="77777777" w:rsidR="00B41D6E" w:rsidRDefault="00B41D6E" w:rsidP="00B41D6E">
      <w:pPr>
        <w:pStyle w:val="Asubpara"/>
      </w:pPr>
      <w:r w:rsidRPr="00015E87">
        <w:tab/>
        <w:t>(ii)</w:t>
      </w:r>
      <w:r w:rsidRPr="00015E87">
        <w:tab/>
        <w:t>it is necessary for a person employed in relation to the management of animals at the zoo to possess a firearm in the course of employment.</w:t>
      </w:r>
    </w:p>
    <w:p w14:paraId="53562A9B" w14:textId="77777777" w:rsidR="003C7173" w:rsidRDefault="003C7173">
      <w:pPr>
        <w:pStyle w:val="Amain"/>
      </w:pPr>
      <w:r>
        <w:tab/>
        <w:t>(2)</w:t>
      </w:r>
      <w:r>
        <w:tab/>
        <w:t>The principal making the application for the composite entity must produce evidence of the matter mentioned in subsection (1) that applies in relation to the entity if asked to do so by the registrar.</w:t>
      </w:r>
    </w:p>
    <w:p w14:paraId="2BAD6D87" w14:textId="77777777" w:rsidR="003C7173" w:rsidRDefault="003C7173">
      <w:pPr>
        <w:pStyle w:val="Amain"/>
      </w:pPr>
      <w:r>
        <w:tab/>
        <w:t>(3)</w:t>
      </w:r>
      <w:r>
        <w:tab/>
        <w:t>If the principal does not comply with subsection (2), the registrar may refuse to consider the application further.</w:t>
      </w:r>
    </w:p>
    <w:p w14:paraId="374F9921" w14:textId="77777777" w:rsidR="003C7173" w:rsidRPr="002063C7" w:rsidRDefault="003C7173">
      <w:pPr>
        <w:pStyle w:val="Amain"/>
      </w:pPr>
      <w:r w:rsidRPr="002063C7">
        <w:tab/>
        <w:t>(4)</w:t>
      </w:r>
      <w:r w:rsidRPr="002063C7">
        <w:tab/>
        <w:t>In this section:</w:t>
      </w:r>
    </w:p>
    <w:p w14:paraId="03B24C9A" w14:textId="77777777" w:rsidR="003C7173" w:rsidRDefault="003C7173">
      <w:pPr>
        <w:pStyle w:val="aDef"/>
      </w:pPr>
      <w:r>
        <w:rPr>
          <w:rStyle w:val="charBoldItals"/>
        </w:rPr>
        <w:t>security organisation</w:t>
      </w:r>
      <w:r>
        <w:t>—</w:t>
      </w:r>
    </w:p>
    <w:p w14:paraId="6A31599A" w14:textId="77777777" w:rsidR="003C7173" w:rsidRDefault="003C7173">
      <w:pPr>
        <w:pStyle w:val="aDefpara"/>
      </w:pPr>
      <w:r>
        <w:tab/>
        <w:t>(a)</w:t>
      </w:r>
      <w:r>
        <w:tab/>
        <w:t>means a corporation that—</w:t>
      </w:r>
    </w:p>
    <w:p w14:paraId="024768DA" w14:textId="77777777" w:rsidR="003C7173" w:rsidRDefault="003C7173">
      <w:pPr>
        <w:pStyle w:val="aDefsubpara"/>
      </w:pPr>
      <w:r>
        <w:tab/>
        <w:t>(i)</w:t>
      </w:r>
      <w:r>
        <w:tab/>
        <w:t>carries on the business of providing—</w:t>
      </w:r>
    </w:p>
    <w:p w14:paraId="088E28FF" w14:textId="77777777" w:rsidR="003C7173" w:rsidRDefault="003C7173">
      <w:pPr>
        <w:pStyle w:val="Asubsubpara"/>
      </w:pPr>
      <w:r>
        <w:tab/>
        <w:t>(A)</w:t>
      </w:r>
      <w:r>
        <w:tab/>
        <w:t>protection for people; or</w:t>
      </w:r>
    </w:p>
    <w:p w14:paraId="50C78226" w14:textId="77777777" w:rsidR="003C7173" w:rsidRDefault="003C7173">
      <w:pPr>
        <w:pStyle w:val="Asubsubpara"/>
      </w:pPr>
      <w:r>
        <w:tab/>
        <w:t>(B)</w:t>
      </w:r>
      <w:r>
        <w:tab/>
        <w:t>transport or protection for the money or property of people other than the corporation; and</w:t>
      </w:r>
    </w:p>
    <w:p w14:paraId="10D8CF87" w14:textId="152FF7A4" w:rsidR="003C7173" w:rsidRDefault="003C7173">
      <w:pPr>
        <w:pStyle w:val="aDefsubpara"/>
        <w:keepNext/>
      </w:pPr>
      <w:r>
        <w:tab/>
        <w:t>(ii)</w:t>
      </w:r>
      <w:r>
        <w:tab/>
        <w:t xml:space="preserve">holds a master licence under the </w:t>
      </w:r>
      <w:hyperlink r:id="rId98" w:tooltip="A2003-4" w:history="1">
        <w:r w:rsidR="002063C7" w:rsidRPr="002063C7">
          <w:rPr>
            <w:rStyle w:val="charCitHyperlinkItal"/>
          </w:rPr>
          <w:t>Security Industry Act 2003</w:t>
        </w:r>
      </w:hyperlink>
      <w:r>
        <w:t>; but</w:t>
      </w:r>
    </w:p>
    <w:p w14:paraId="689E2F87" w14:textId="77777777" w:rsidR="003C7173" w:rsidRDefault="003C7173">
      <w:pPr>
        <w:pStyle w:val="aDefpara"/>
      </w:pPr>
      <w:r>
        <w:tab/>
        <w:t>(b)</w:t>
      </w:r>
      <w:r>
        <w:tab/>
        <w:t>does not include a bank.</w:t>
      </w:r>
    </w:p>
    <w:p w14:paraId="179244CF" w14:textId="77777777" w:rsidR="003C7173" w:rsidRDefault="00666EB9" w:rsidP="00A17CE8">
      <w:pPr>
        <w:pStyle w:val="AH5Sec"/>
      </w:pPr>
      <w:bookmarkStart w:id="132" w:name="_Toc197508430"/>
      <w:r w:rsidRPr="00FE527F">
        <w:rPr>
          <w:rStyle w:val="CharSectNo"/>
        </w:rPr>
        <w:lastRenderedPageBreak/>
        <w:t>109</w:t>
      </w:r>
      <w:r w:rsidR="003C7173">
        <w:tab/>
        <w:t xml:space="preserve">Composite entity </w:t>
      </w:r>
      <w:r w:rsidR="003C7173">
        <w:rPr>
          <w:lang w:val="en-US"/>
        </w:rPr>
        <w:t>firearms licences</w:t>
      </w:r>
      <w:r w:rsidR="003C7173">
        <w:t>—no genuine reason to possess or use firearms</w:t>
      </w:r>
      <w:bookmarkEnd w:id="132"/>
    </w:p>
    <w:p w14:paraId="616668DA" w14:textId="77777777" w:rsidR="003C7173" w:rsidRDefault="003C7173" w:rsidP="00A17CE8">
      <w:pPr>
        <w:pStyle w:val="Amainreturn"/>
      </w:pPr>
      <w:r>
        <w:t>A composite entity (other than an approved club) does not have a genuine reason to possess or use a firearm if the entity intends the firearm to be possessed or used for sport or target shooting.</w:t>
      </w:r>
    </w:p>
    <w:p w14:paraId="30D1611E" w14:textId="77777777" w:rsidR="003C7173" w:rsidRDefault="00666EB9">
      <w:pPr>
        <w:pStyle w:val="AH5Sec"/>
      </w:pPr>
      <w:bookmarkStart w:id="133" w:name="_Toc197508431"/>
      <w:r w:rsidRPr="00FE527F">
        <w:rPr>
          <w:rStyle w:val="CharSectNo"/>
        </w:rPr>
        <w:t>110</w:t>
      </w:r>
      <w:r w:rsidR="003C7173">
        <w:tab/>
        <w:t>Composite entity firearms licences—restriction on issue of category B licences</w:t>
      </w:r>
      <w:bookmarkEnd w:id="133"/>
    </w:p>
    <w:p w14:paraId="6B878148" w14:textId="77777777" w:rsidR="003C7173" w:rsidRDefault="003C7173" w:rsidP="00D34F04">
      <w:pPr>
        <w:pStyle w:val="Amainreturn"/>
        <w:keepLines/>
      </w:pPr>
      <w:r>
        <w:t>Unless a regulation prescribes otherwise, the registrar must not issue a category B composite entity firearms licence unless the composite entity, in addition to establishing a genuine reason to possess or use a firearm, produces evidence that satisfies the registrar that the entity has a special need to possess or use a firearm to which a category B licence applies.</w:t>
      </w:r>
    </w:p>
    <w:p w14:paraId="487788A3" w14:textId="77777777" w:rsidR="003C7173" w:rsidRDefault="00666EB9">
      <w:pPr>
        <w:pStyle w:val="AH5Sec"/>
      </w:pPr>
      <w:bookmarkStart w:id="134" w:name="_Toc197508432"/>
      <w:r w:rsidRPr="00FE527F">
        <w:rPr>
          <w:rStyle w:val="CharSectNo"/>
        </w:rPr>
        <w:t>111</w:t>
      </w:r>
      <w:r w:rsidR="003C7173">
        <w:tab/>
        <w:t>Composite entity firearms licences—restriction on issue of category C licences</w:t>
      </w:r>
      <w:bookmarkEnd w:id="134"/>
    </w:p>
    <w:p w14:paraId="2CC1BB32" w14:textId="77777777" w:rsidR="003C7173" w:rsidRDefault="003C7173">
      <w:pPr>
        <w:pStyle w:val="Amainreturn"/>
      </w:pPr>
      <w:r>
        <w:t>The registrar must not issue a category C composite entity firearms licence unless—</w:t>
      </w:r>
    </w:p>
    <w:p w14:paraId="1F3728CF" w14:textId="77777777" w:rsidR="000403C3" w:rsidRPr="00015E87" w:rsidRDefault="000403C3" w:rsidP="000403C3">
      <w:pPr>
        <w:pStyle w:val="Apara"/>
      </w:pPr>
      <w:r w:rsidRPr="00015E87">
        <w:tab/>
        <w:t>(a)</w:t>
      </w:r>
      <w:r w:rsidRPr="00015E87">
        <w:tab/>
        <w:t>the genuine reason established by the composite entity to possess or use a firearm is—</w:t>
      </w:r>
    </w:p>
    <w:p w14:paraId="22255728" w14:textId="77777777" w:rsidR="000403C3" w:rsidRPr="00015E87" w:rsidRDefault="000403C3" w:rsidP="000403C3">
      <w:pPr>
        <w:pStyle w:val="Asubpara"/>
      </w:pPr>
      <w:r w:rsidRPr="00015E87">
        <w:tab/>
        <w:t>(i)</w:t>
      </w:r>
      <w:r w:rsidRPr="00015E87">
        <w:tab/>
        <w:t>that the entity is—</w:t>
      </w:r>
    </w:p>
    <w:p w14:paraId="0D8D57BA" w14:textId="77777777" w:rsidR="000403C3" w:rsidRPr="00015E87" w:rsidRDefault="000403C3" w:rsidP="000403C3">
      <w:pPr>
        <w:pStyle w:val="Asubsubpara"/>
      </w:pPr>
      <w:r w:rsidRPr="00015E87">
        <w:tab/>
        <w:t>(A)</w:t>
      </w:r>
      <w:r w:rsidRPr="00015E87">
        <w:tab/>
        <w:t>engaged in primary production; or</w:t>
      </w:r>
    </w:p>
    <w:p w14:paraId="026B24E9" w14:textId="77777777" w:rsidR="000403C3" w:rsidRPr="00015E87" w:rsidRDefault="000403C3" w:rsidP="000403C3">
      <w:pPr>
        <w:pStyle w:val="Asubsubpara"/>
      </w:pPr>
      <w:r w:rsidRPr="00015E87">
        <w:tab/>
        <w:t>(B)</w:t>
      </w:r>
      <w:r w:rsidRPr="00015E87">
        <w:tab/>
        <w:t>operating a zoo; or</w:t>
      </w:r>
    </w:p>
    <w:p w14:paraId="6373A3CF" w14:textId="77777777" w:rsidR="000403C3" w:rsidRPr="00015E87" w:rsidRDefault="000403C3" w:rsidP="000403C3">
      <w:pPr>
        <w:pStyle w:val="Asubpara"/>
      </w:pPr>
      <w:r w:rsidRPr="00015E87">
        <w:tab/>
        <w:t>(ii)</w:t>
      </w:r>
      <w:r w:rsidRPr="00015E87">
        <w:tab/>
        <w:t>a genuine reason prescribed by regulation; and</w:t>
      </w:r>
    </w:p>
    <w:p w14:paraId="666019A3" w14:textId="77777777" w:rsidR="003C7173" w:rsidRDefault="003C7173">
      <w:pPr>
        <w:pStyle w:val="Apara"/>
      </w:pPr>
      <w:r>
        <w:tab/>
        <w:t>(b)</w:t>
      </w:r>
      <w:r>
        <w:tab/>
        <w:t>the entity produces evidence that satisfies the registrar that—</w:t>
      </w:r>
    </w:p>
    <w:p w14:paraId="0FC4601A" w14:textId="77777777" w:rsidR="003C7173" w:rsidRDefault="003C7173">
      <w:pPr>
        <w:pStyle w:val="Asubpara"/>
      </w:pPr>
      <w:r>
        <w:tab/>
        <w:t>(i)</w:t>
      </w:r>
      <w:r>
        <w:tab/>
        <w:t>the entity has a special need to possess or use a firearm to which a category C licence applies; and</w:t>
      </w:r>
    </w:p>
    <w:p w14:paraId="7BA78FC5" w14:textId="77777777" w:rsidR="003C7173" w:rsidRDefault="003C7173">
      <w:pPr>
        <w:pStyle w:val="Asubpara"/>
      </w:pPr>
      <w:r>
        <w:lastRenderedPageBreak/>
        <w:tab/>
        <w:t>(ii)</w:t>
      </w:r>
      <w:r>
        <w:tab/>
        <w:t>the special need cannot be met in any other way (whether by the authority given by a category A or category B licence or otherwise).</w:t>
      </w:r>
    </w:p>
    <w:p w14:paraId="66437FF6" w14:textId="77777777" w:rsidR="003C7173" w:rsidRDefault="00666EB9">
      <w:pPr>
        <w:pStyle w:val="AH5Sec"/>
      </w:pPr>
      <w:bookmarkStart w:id="135" w:name="_Toc197508433"/>
      <w:r w:rsidRPr="00FE527F">
        <w:rPr>
          <w:rStyle w:val="CharSectNo"/>
        </w:rPr>
        <w:t>112</w:t>
      </w:r>
      <w:r w:rsidR="003C7173">
        <w:tab/>
        <w:t>Composite entity firearms licences—restriction on issue of category D licences</w:t>
      </w:r>
      <w:bookmarkEnd w:id="135"/>
    </w:p>
    <w:p w14:paraId="4690E2E6" w14:textId="77777777" w:rsidR="003C7173" w:rsidRDefault="003C7173">
      <w:pPr>
        <w:pStyle w:val="Amainreturn"/>
      </w:pPr>
      <w:r>
        <w:t>The registrar must not issue a category D composite entity firearms licence unless the composite entity is a government agency.</w:t>
      </w:r>
    </w:p>
    <w:p w14:paraId="3F5D65ED" w14:textId="77777777" w:rsidR="003C7173" w:rsidRDefault="00666EB9">
      <w:pPr>
        <w:pStyle w:val="AH5Sec"/>
      </w:pPr>
      <w:bookmarkStart w:id="136" w:name="_Toc197508434"/>
      <w:r w:rsidRPr="00FE527F">
        <w:rPr>
          <w:rStyle w:val="CharSectNo"/>
        </w:rPr>
        <w:t>113</w:t>
      </w:r>
      <w:r w:rsidR="003C7173">
        <w:tab/>
        <w:t>Composite entity firearms licences—restriction on issue of category H licences</w:t>
      </w:r>
      <w:bookmarkEnd w:id="136"/>
    </w:p>
    <w:p w14:paraId="7D1BFCCD" w14:textId="77777777" w:rsidR="003C7173" w:rsidRDefault="003C7173" w:rsidP="00D34F04">
      <w:pPr>
        <w:pStyle w:val="Amainreturn"/>
        <w:keepNext/>
      </w:pPr>
      <w:r>
        <w:t>The registrar must not issue a category H composite entity firearms licence unless—</w:t>
      </w:r>
    </w:p>
    <w:p w14:paraId="35BE3E28" w14:textId="77777777" w:rsidR="003C7173" w:rsidRDefault="003C7173">
      <w:pPr>
        <w:pStyle w:val="Apara"/>
      </w:pPr>
      <w:r>
        <w:tab/>
        <w:t>(a)</w:t>
      </w:r>
      <w:r>
        <w:tab/>
        <w:t>the genuine reason established by the composite entity to possess or use a firearm is carrying on business in the ACT as a security organisation; or</w:t>
      </w:r>
    </w:p>
    <w:p w14:paraId="5E635DC5" w14:textId="77777777" w:rsidR="003C7173" w:rsidRDefault="003C7173">
      <w:pPr>
        <w:pStyle w:val="Apara"/>
      </w:pPr>
      <w:r>
        <w:tab/>
        <w:t>(b)</w:t>
      </w:r>
      <w:r>
        <w:tab/>
        <w:t>the entity produces evidence that satisfies the registrar that the entity has a special need to possess or use a pistol; or</w:t>
      </w:r>
    </w:p>
    <w:p w14:paraId="25113538" w14:textId="77777777" w:rsidR="003C7173" w:rsidRDefault="003C7173">
      <w:pPr>
        <w:pStyle w:val="Apara"/>
      </w:pPr>
      <w:r>
        <w:tab/>
        <w:t>(c)</w:t>
      </w:r>
      <w:r>
        <w:tab/>
        <w:t>the entity is an approved club and the pistol is to be used for sport or target shooting.</w:t>
      </w:r>
    </w:p>
    <w:p w14:paraId="20337957" w14:textId="77777777" w:rsidR="003C7173" w:rsidRDefault="00666EB9">
      <w:pPr>
        <w:pStyle w:val="AH5Sec"/>
      </w:pPr>
      <w:bookmarkStart w:id="137" w:name="_Toc197508435"/>
      <w:r w:rsidRPr="00FE527F">
        <w:rPr>
          <w:rStyle w:val="CharSectNo"/>
        </w:rPr>
        <w:t>114</w:t>
      </w:r>
      <w:r w:rsidR="003C7173">
        <w:tab/>
        <w:t>Composite entity firearms licences—form</w:t>
      </w:r>
      <w:bookmarkEnd w:id="137"/>
    </w:p>
    <w:p w14:paraId="71C2C9D5" w14:textId="77777777" w:rsidR="003C7173" w:rsidRDefault="003C7173">
      <w:pPr>
        <w:pStyle w:val="Amainreturn"/>
      </w:pPr>
      <w:r>
        <w:t>A composite entity firearms licence must—</w:t>
      </w:r>
    </w:p>
    <w:p w14:paraId="58C5D84E" w14:textId="77777777" w:rsidR="003C7173" w:rsidRDefault="003C7173">
      <w:pPr>
        <w:pStyle w:val="Apara"/>
      </w:pPr>
      <w:r>
        <w:tab/>
        <w:t>(a)</w:t>
      </w:r>
      <w:r>
        <w:tab/>
        <w:t>state the names of the composite entity and registered principal; and</w:t>
      </w:r>
    </w:p>
    <w:p w14:paraId="3907FFC7" w14:textId="77777777" w:rsidR="003C7173" w:rsidRDefault="003C7173">
      <w:pPr>
        <w:pStyle w:val="Apara"/>
      </w:pPr>
      <w:r>
        <w:tab/>
        <w:t>(b)</w:t>
      </w:r>
      <w:r>
        <w:tab/>
        <w:t>contain a recent photograph of the registered principal; and</w:t>
      </w:r>
    </w:p>
    <w:p w14:paraId="02EC4E29" w14:textId="77777777" w:rsidR="003C7173" w:rsidRDefault="003C7173">
      <w:pPr>
        <w:pStyle w:val="Apara"/>
      </w:pPr>
      <w:r>
        <w:tab/>
        <w:t>(c)</w:t>
      </w:r>
      <w:r>
        <w:tab/>
        <w:t>contain the registered principal’s signature; and</w:t>
      </w:r>
    </w:p>
    <w:p w14:paraId="3E7F3EB4" w14:textId="77777777" w:rsidR="003C7173" w:rsidRDefault="003C7173">
      <w:pPr>
        <w:pStyle w:val="Apara"/>
      </w:pPr>
      <w:r>
        <w:tab/>
        <w:t>(d)</w:t>
      </w:r>
      <w:r>
        <w:tab/>
        <w:t>state the licence category; and</w:t>
      </w:r>
    </w:p>
    <w:p w14:paraId="329567FE" w14:textId="77777777" w:rsidR="003C7173" w:rsidRDefault="003C7173">
      <w:pPr>
        <w:pStyle w:val="Apara"/>
      </w:pPr>
      <w:r>
        <w:tab/>
        <w:t>(e)</w:t>
      </w:r>
      <w:r>
        <w:tab/>
        <w:t>state the date the licence ends; and</w:t>
      </w:r>
    </w:p>
    <w:p w14:paraId="28C35BA2" w14:textId="77777777" w:rsidR="003C7173" w:rsidRDefault="003C7173">
      <w:pPr>
        <w:pStyle w:val="Apara"/>
      </w:pPr>
      <w:r>
        <w:lastRenderedPageBreak/>
        <w:tab/>
        <w:t>(f)</w:t>
      </w:r>
      <w:r>
        <w:tab/>
        <w:t>state the calibre of ammunition the licence authorises the registered principal and each registered user to acquire or possess; and</w:t>
      </w:r>
    </w:p>
    <w:p w14:paraId="699F1FF4" w14:textId="77777777" w:rsidR="003C7173" w:rsidRDefault="003C7173">
      <w:pPr>
        <w:pStyle w:val="Apara"/>
      </w:pPr>
      <w:r>
        <w:tab/>
        <w:t>(g)</w:t>
      </w:r>
      <w:r>
        <w:tab/>
        <w:t>state the genuine reason established by the licensee to possess or use a firearm to which the licence applies; and</w:t>
      </w:r>
    </w:p>
    <w:p w14:paraId="1899C622" w14:textId="77777777" w:rsidR="003C7173" w:rsidRDefault="003C7173">
      <w:pPr>
        <w:pStyle w:val="Apara"/>
      </w:pPr>
      <w:r>
        <w:tab/>
        <w:t>(h)</w:t>
      </w:r>
      <w:r>
        <w:tab/>
        <w:t>contain any other particulars prescribed by regulation.</w:t>
      </w:r>
    </w:p>
    <w:p w14:paraId="5E52CECE" w14:textId="77777777" w:rsidR="003C7173" w:rsidRDefault="00666EB9">
      <w:pPr>
        <w:pStyle w:val="AH5Sec"/>
      </w:pPr>
      <w:bookmarkStart w:id="138" w:name="_Toc197508436"/>
      <w:r w:rsidRPr="00FE527F">
        <w:rPr>
          <w:rStyle w:val="CharSectNo"/>
        </w:rPr>
        <w:t>115</w:t>
      </w:r>
      <w:r w:rsidR="003C7173">
        <w:tab/>
        <w:t>Composite entity firearms licences—replacements</w:t>
      </w:r>
      <w:bookmarkEnd w:id="138"/>
    </w:p>
    <w:p w14:paraId="29D4A77A" w14:textId="77777777" w:rsidR="003C7173" w:rsidRDefault="003C7173">
      <w:pPr>
        <w:pStyle w:val="Amain"/>
      </w:pPr>
      <w:r>
        <w:tab/>
        <w:t>(1)</w:t>
      </w:r>
      <w:r>
        <w:tab/>
        <w:t xml:space="preserve">The registrar may issue a replacement composite entity firearms licence to the licensee if satisfied on reasonable grounds that the licence (the </w:t>
      </w:r>
      <w:r w:rsidRPr="002063C7">
        <w:rPr>
          <w:rStyle w:val="charBoldItals"/>
        </w:rPr>
        <w:t>original licence</w:t>
      </w:r>
      <w:r>
        <w:t>) has been lost, stolen or destroyed.</w:t>
      </w:r>
    </w:p>
    <w:p w14:paraId="5E29C9B6" w14:textId="77777777" w:rsidR="003C7173" w:rsidRDefault="003C7173">
      <w:pPr>
        <w:pStyle w:val="aNote"/>
      </w:pPr>
      <w:r>
        <w:rPr>
          <w:rStyle w:val="charItals"/>
        </w:rPr>
        <w:t>Note</w:t>
      </w:r>
      <w:r>
        <w:tab/>
        <w:t xml:space="preserve">A fee may be determined under s </w:t>
      </w:r>
      <w:r w:rsidR="000304F5">
        <w:t>270</w:t>
      </w:r>
      <w:r>
        <w:t xml:space="preserve"> for this provision.</w:t>
      </w:r>
    </w:p>
    <w:p w14:paraId="042C3585" w14:textId="77777777" w:rsidR="003C7173" w:rsidRDefault="003C7173">
      <w:pPr>
        <w:pStyle w:val="Amain"/>
      </w:pPr>
      <w:r>
        <w:tab/>
        <w:t>(2)</w:t>
      </w:r>
      <w:r>
        <w:tab/>
        <w:t>If the registrar issues the replacement licence, the registrar must—</w:t>
      </w:r>
    </w:p>
    <w:p w14:paraId="2F0DE019" w14:textId="77777777" w:rsidR="003C7173" w:rsidRDefault="003C7173">
      <w:pPr>
        <w:pStyle w:val="Apara"/>
      </w:pPr>
      <w:r>
        <w:tab/>
        <w:t>(a)</w:t>
      </w:r>
      <w:r>
        <w:tab/>
        <w:t>record in the register that the original licence has been lost, stolen or destroyed; and</w:t>
      </w:r>
    </w:p>
    <w:p w14:paraId="425ADC13"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32B99933" w14:textId="77777777" w:rsidR="003C7173" w:rsidRDefault="003C7173">
      <w:pPr>
        <w:pStyle w:val="aNote"/>
      </w:pPr>
      <w:r w:rsidRPr="002063C7">
        <w:rPr>
          <w:rStyle w:val="charItals"/>
        </w:rPr>
        <w:t>Note</w:t>
      </w:r>
      <w:r>
        <w:tab/>
        <w:t xml:space="preserve">It is an offence to fail to tell the registrar about a lost, stolen or destroyed licence (see s </w:t>
      </w:r>
      <w:r w:rsidR="000304F5">
        <w:t>47</w:t>
      </w:r>
      <w:r>
        <w:t>).</w:t>
      </w:r>
    </w:p>
    <w:p w14:paraId="1536FA45" w14:textId="77777777" w:rsidR="003C7173" w:rsidRDefault="000304F5">
      <w:pPr>
        <w:pStyle w:val="AH5Sec"/>
      </w:pPr>
      <w:bookmarkStart w:id="139" w:name="_Toc197508437"/>
      <w:r w:rsidRPr="00FE527F">
        <w:rPr>
          <w:rStyle w:val="CharSectNo"/>
        </w:rPr>
        <w:t>116</w:t>
      </w:r>
      <w:r w:rsidR="003C7173">
        <w:tab/>
        <w:t>Composite entity firearms licences—conditions</w:t>
      </w:r>
      <w:bookmarkEnd w:id="139"/>
    </w:p>
    <w:p w14:paraId="792BDA24" w14:textId="77777777" w:rsidR="003C7173" w:rsidRDefault="003C7173">
      <w:pPr>
        <w:pStyle w:val="Amain"/>
      </w:pPr>
      <w:r>
        <w:tab/>
        <w:t>(1)</w:t>
      </w:r>
      <w:r>
        <w:tab/>
        <w:t>A composite entity firearms licence is subject to each of the following conditions:</w:t>
      </w:r>
    </w:p>
    <w:p w14:paraId="225C964F" w14:textId="77777777" w:rsidR="003C7173" w:rsidRDefault="003C7173">
      <w:pPr>
        <w:pStyle w:val="Apara"/>
      </w:pPr>
      <w:r>
        <w:tab/>
        <w:t>(a)</w:t>
      </w:r>
      <w:r>
        <w:tab/>
        <w:t>the licensee must comply with part </w:t>
      </w:r>
      <w:r w:rsidR="000304F5">
        <w:t>12</w:t>
      </w:r>
      <w:r>
        <w:t> (Safe storage of firearms) in relation to each registered firearm held under the licence;</w:t>
      </w:r>
    </w:p>
    <w:p w14:paraId="54FF18A9" w14:textId="77777777" w:rsidR="003C7173" w:rsidRDefault="003C7173">
      <w:pPr>
        <w:pStyle w:val="Apara"/>
      </w:pPr>
      <w:r>
        <w:tab/>
        <w:t>(b)</w:t>
      </w:r>
      <w:r>
        <w:tab/>
        <w:t>the licensee must not allow someone to possess or use a firearm in the licensee’s possession if the person is not authorised to possess or use the firearm;</w:t>
      </w:r>
    </w:p>
    <w:p w14:paraId="5961DB91" w14:textId="77777777" w:rsidR="003C7173" w:rsidRDefault="003C7173">
      <w:pPr>
        <w:pStyle w:val="Apara"/>
      </w:pPr>
      <w:r>
        <w:lastRenderedPageBreak/>
        <w:tab/>
        <w:t>(c)</w:t>
      </w:r>
      <w:r>
        <w:tab/>
        <w:t>the licensee must store each registered firearm held under the licence at the registered premises for the firearm;</w:t>
      </w:r>
    </w:p>
    <w:p w14:paraId="1A313128" w14:textId="77777777" w:rsidR="003C7173" w:rsidRDefault="003C7173">
      <w:pPr>
        <w:pStyle w:val="aNotepar"/>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14:paraId="6C377916" w14:textId="77777777" w:rsidR="003C7173" w:rsidRDefault="003C7173">
      <w:pPr>
        <w:pStyle w:val="Apara"/>
      </w:pPr>
      <w:r>
        <w:tab/>
        <w:t>(d)</w:t>
      </w:r>
      <w:r>
        <w:tab/>
        <w:t>the licensee must store each registered firearm held under the licence so that only the registered principal for, and each registered user of, the firearm have access to it;</w:t>
      </w:r>
    </w:p>
    <w:p w14:paraId="272D2B9E" w14:textId="77777777" w:rsidR="003C7173" w:rsidRDefault="003C7173">
      <w:pPr>
        <w:pStyle w:val="Apara"/>
      </w:pPr>
      <w:r>
        <w:tab/>
        <w:t>(e)</w:t>
      </w:r>
      <w:r>
        <w:tab/>
        <w:t>the licensee must allow a police officer to enter premises to inspect the licensee’s facilities for storing firearms in the licensee’s possession;</w:t>
      </w:r>
    </w:p>
    <w:p w14:paraId="0AEF1229" w14:textId="77777777" w:rsidR="003C7173" w:rsidRDefault="003C7173">
      <w:pPr>
        <w:pStyle w:val="aNotepar"/>
      </w:pPr>
      <w:r w:rsidRPr="002063C7">
        <w:rPr>
          <w:rStyle w:val="charItals"/>
        </w:rPr>
        <w:t>Note</w:t>
      </w:r>
      <w:r w:rsidRPr="002063C7">
        <w:rPr>
          <w:rStyle w:val="charItals"/>
        </w:rPr>
        <w:tab/>
      </w:r>
      <w:r>
        <w:t xml:space="preserve">For a police officer’s powers on entry under a licence condition, see s </w:t>
      </w:r>
      <w:r w:rsidR="000304F5">
        <w:t>207</w:t>
      </w:r>
      <w:r>
        <w:t xml:space="preserve"> (Powers on entry—condition).</w:t>
      </w:r>
    </w:p>
    <w:p w14:paraId="1098667F" w14:textId="77777777" w:rsidR="003C7173" w:rsidRDefault="003C7173">
      <w:pPr>
        <w:pStyle w:val="Apara"/>
      </w:pPr>
      <w:r>
        <w:tab/>
        <w:t>(f)</w:t>
      </w:r>
      <w:r>
        <w:tab/>
        <w:t>the licensee must not possess, at any one time, an amount of ammunition that is more than the amount (if any) prescribed by regulation, unless authorised in writing by the registrar;</w:t>
      </w:r>
    </w:p>
    <w:p w14:paraId="41A0C112" w14:textId="77777777" w:rsidR="003C7173" w:rsidRDefault="003C7173">
      <w:pPr>
        <w:pStyle w:val="Apara"/>
      </w:pPr>
      <w:r>
        <w:tab/>
        <w:t>(g)</w:t>
      </w:r>
      <w:r>
        <w:tab/>
        <w:t>the licence cannot be transferred to someone else;</w:t>
      </w:r>
    </w:p>
    <w:p w14:paraId="4F1BAC73" w14:textId="77777777" w:rsidR="003C7173" w:rsidRDefault="003C7173">
      <w:pPr>
        <w:pStyle w:val="Apara"/>
      </w:pPr>
      <w:r>
        <w:tab/>
        <w:t>(h)</w:t>
      </w:r>
      <w:r>
        <w:tab/>
        <w:t>any other condition prescribed by regulation.</w:t>
      </w:r>
    </w:p>
    <w:p w14:paraId="73B39A9B" w14:textId="77777777" w:rsidR="003C7173" w:rsidRDefault="003C7173">
      <w:pPr>
        <w:pStyle w:val="Amain"/>
      </w:pPr>
      <w:r>
        <w:tab/>
        <w:t>(2)</w:t>
      </w:r>
      <w:r>
        <w:tab/>
        <w:t>For subsection (1) (e), a police office may enter premises—</w:t>
      </w:r>
    </w:p>
    <w:p w14:paraId="4C3F1C8D" w14:textId="77777777" w:rsidR="003C7173" w:rsidRDefault="003C7173">
      <w:pPr>
        <w:pStyle w:val="Apara"/>
      </w:pPr>
      <w:r>
        <w:tab/>
        <w:t>(a)</w:t>
      </w:r>
      <w:r>
        <w:tab/>
        <w:t xml:space="preserve">not more than twice each year, unless the entry is under part </w:t>
      </w:r>
      <w:r w:rsidR="000304F5">
        <w:t>14</w:t>
      </w:r>
      <w:r>
        <w:t xml:space="preserve"> (Enforcement); and</w:t>
      </w:r>
    </w:p>
    <w:p w14:paraId="2C372AF6" w14:textId="77777777" w:rsidR="003C7173" w:rsidRDefault="003C7173">
      <w:pPr>
        <w:pStyle w:val="Apara"/>
      </w:pPr>
      <w:r>
        <w:tab/>
        <w:t>(b)</w:t>
      </w:r>
      <w:r>
        <w:tab/>
        <w:t>only if the licensee is present; and</w:t>
      </w:r>
    </w:p>
    <w:p w14:paraId="5B77DBC2" w14:textId="77777777" w:rsidR="003C7173" w:rsidRDefault="003C7173">
      <w:pPr>
        <w:pStyle w:val="Apara"/>
      </w:pPr>
      <w:r>
        <w:tab/>
        <w:t>(c)</w:t>
      </w:r>
      <w:r>
        <w:tab/>
        <w:t>only between 7 am and 7 pm; and</w:t>
      </w:r>
    </w:p>
    <w:p w14:paraId="20368AC1" w14:textId="77777777" w:rsidR="003C7173" w:rsidRDefault="003C7173">
      <w:pPr>
        <w:pStyle w:val="Apara"/>
      </w:pPr>
      <w:r>
        <w:tab/>
        <w:t>(d)</w:t>
      </w:r>
      <w:r>
        <w:tab/>
        <w:t>as prescribed by regulation (if any).</w:t>
      </w:r>
    </w:p>
    <w:p w14:paraId="6775C974" w14:textId="77777777" w:rsidR="003C7173" w:rsidRDefault="003C7173" w:rsidP="004452E1">
      <w:pPr>
        <w:pStyle w:val="Amain"/>
        <w:keepNext/>
      </w:pPr>
      <w:r>
        <w:lastRenderedPageBreak/>
        <w:tab/>
        <w:t>(3)</w:t>
      </w:r>
      <w:r>
        <w:tab/>
        <w:t>A composite entity firearms licence is also subject to any condition that the registrar believes on reasonable grounds is in the public interest.</w:t>
      </w:r>
    </w:p>
    <w:p w14:paraId="2CBE61F3" w14:textId="77777777" w:rsidR="003C7173" w:rsidRDefault="003C7173" w:rsidP="004452E1">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0304F5">
        <w:rPr>
          <w:lang w:val="en-US"/>
        </w:rPr>
        <w:t>37</w:t>
      </w:r>
      <w:r>
        <w:rPr>
          <w:lang w:val="en-US"/>
        </w:rPr>
        <w:t>).</w:t>
      </w:r>
    </w:p>
    <w:p w14:paraId="1EC075F4"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w:t>
      </w:r>
      <w:r w:rsidR="000E1F2A">
        <w:t>e (see </w:t>
      </w:r>
      <w:r>
        <w:t>s </w:t>
      </w:r>
      <w:r w:rsidR="000304F5">
        <w:t>260</w:t>
      </w:r>
      <w:r>
        <w:t>).</w:t>
      </w:r>
    </w:p>
    <w:p w14:paraId="5879E0D7" w14:textId="77777777" w:rsidR="003C7173" w:rsidRDefault="000304F5">
      <w:pPr>
        <w:pStyle w:val="AH5Sec"/>
      </w:pPr>
      <w:bookmarkStart w:id="140" w:name="_Toc197508438"/>
      <w:r w:rsidRPr="00FE527F">
        <w:rPr>
          <w:rStyle w:val="CharSectNo"/>
        </w:rPr>
        <w:t>117</w:t>
      </w:r>
      <w:r w:rsidR="003C7173">
        <w:tab/>
        <w:t>Composite entity firearms licences—period in force</w:t>
      </w:r>
      <w:bookmarkEnd w:id="140"/>
    </w:p>
    <w:p w14:paraId="56B371B8" w14:textId="77777777" w:rsidR="003C7173" w:rsidRDefault="003C7173">
      <w:pPr>
        <w:pStyle w:val="Amainreturn"/>
      </w:pPr>
      <w:r>
        <w:t>A composite entity firearms licence begins on the day it is issued and remains in force, subject to this Act—</w:t>
      </w:r>
    </w:p>
    <w:p w14:paraId="3D1E82F9" w14:textId="77777777" w:rsidR="003C7173" w:rsidRDefault="003C7173">
      <w:pPr>
        <w:pStyle w:val="Apara"/>
      </w:pPr>
      <w:r>
        <w:tab/>
        <w:t>(a)</w:t>
      </w:r>
      <w:r>
        <w:tab/>
        <w:t>for 2 years; or</w:t>
      </w:r>
    </w:p>
    <w:p w14:paraId="56937035" w14:textId="77777777" w:rsidR="003C7173" w:rsidRDefault="003C7173">
      <w:pPr>
        <w:pStyle w:val="Apara"/>
      </w:pPr>
      <w:r>
        <w:tab/>
        <w:t>(b)</w:t>
      </w:r>
      <w:r>
        <w:tab/>
        <w:t>if a shorter period is prescribed by regulation—for the shorter period prescribed.</w:t>
      </w:r>
    </w:p>
    <w:p w14:paraId="714494B7" w14:textId="77777777" w:rsidR="003C7173" w:rsidRDefault="003C7173">
      <w:pPr>
        <w:pStyle w:val="aExamHdgss"/>
      </w:pPr>
      <w:r>
        <w:t>Example—par (a)</w:t>
      </w:r>
    </w:p>
    <w:p w14:paraId="6F0A2D29" w14:textId="77777777" w:rsidR="003C7173" w:rsidRDefault="003C7173">
      <w:pPr>
        <w:pStyle w:val="aExamss"/>
        <w:keepNext/>
      </w:pPr>
      <w:r>
        <w:t>A composite entity firearms licence is issued on 1 January 2009.  It ends on 31 December 2010 (at the end of that day).</w:t>
      </w:r>
    </w:p>
    <w:p w14:paraId="74736152" w14:textId="77777777" w:rsidR="003C7173" w:rsidRDefault="000304F5">
      <w:pPr>
        <w:pStyle w:val="AH5Sec"/>
      </w:pPr>
      <w:bookmarkStart w:id="141" w:name="_Toc197508439"/>
      <w:r w:rsidRPr="00FE527F">
        <w:rPr>
          <w:rStyle w:val="CharSectNo"/>
        </w:rPr>
        <w:t>118</w:t>
      </w:r>
      <w:r w:rsidR="003C7173">
        <w:tab/>
        <w:t>Composite entity firearms licences—immediate suspension</w:t>
      </w:r>
      <w:bookmarkEnd w:id="141"/>
    </w:p>
    <w:p w14:paraId="0969887E" w14:textId="77777777" w:rsidR="003C7173" w:rsidRDefault="003C7173">
      <w:pPr>
        <w:pStyle w:val="Amain"/>
      </w:pPr>
      <w:r>
        <w:tab/>
        <w:t>(1)</w:t>
      </w:r>
      <w:r>
        <w:tab/>
        <w:t>This section applies if the registrar—</w:t>
      </w:r>
    </w:p>
    <w:p w14:paraId="30A60D6F" w14:textId="77777777" w:rsidR="003C7173" w:rsidRDefault="003C7173">
      <w:pPr>
        <w:pStyle w:val="Apara"/>
      </w:pPr>
      <w:r>
        <w:tab/>
        <w:t>(a)</w:t>
      </w:r>
      <w:r>
        <w:tab/>
        <w:t xml:space="preserve">is considering whether a ground for cancellation of a licence exists under section </w:t>
      </w:r>
      <w:r w:rsidR="000304F5">
        <w:t>120</w:t>
      </w:r>
      <w:r>
        <w:t xml:space="preserve"> (Composite entity firearms licences—cancellation); and</w:t>
      </w:r>
    </w:p>
    <w:p w14:paraId="6D5E35FC" w14:textId="77777777" w:rsidR="003C7173" w:rsidRDefault="003C7173" w:rsidP="004452E1">
      <w:pPr>
        <w:pStyle w:val="Apara"/>
        <w:keepNext/>
      </w:pPr>
      <w:r>
        <w:lastRenderedPageBreak/>
        <w:tab/>
        <w:t>(b)</w:t>
      </w:r>
      <w:r>
        <w:tab/>
        <w:t>believes on reasonable grounds that it is in the public interest to suspend the licence until the registrar decides whether to cancel the licence on the ground.</w:t>
      </w:r>
    </w:p>
    <w:p w14:paraId="5249FC82" w14:textId="77777777" w:rsidR="003C7173" w:rsidRDefault="003C7173" w:rsidP="004452E1">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0304F5">
        <w:rPr>
          <w:lang w:val="en-US"/>
        </w:rPr>
        <w:t>37</w:t>
      </w:r>
      <w:r>
        <w:rPr>
          <w:lang w:val="en-US"/>
        </w:rPr>
        <w:t>).</w:t>
      </w:r>
    </w:p>
    <w:p w14:paraId="7B68D9B8" w14:textId="77777777"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0304F5">
        <w:t>260</w:t>
      </w:r>
      <w:r>
        <w:t>).</w:t>
      </w:r>
    </w:p>
    <w:p w14:paraId="00756787" w14:textId="77777777" w:rsidR="003C7173" w:rsidRDefault="003C7173" w:rsidP="000E1F2A">
      <w:pPr>
        <w:pStyle w:val="Amain"/>
        <w:keepNext/>
      </w:pPr>
      <w:r>
        <w:tab/>
        <w:t>(2)</w:t>
      </w:r>
      <w:r>
        <w:tab/>
        <w:t>The registrar’s notice of the suspension must—</w:t>
      </w:r>
    </w:p>
    <w:p w14:paraId="331146F0" w14:textId="77777777" w:rsidR="003C7173" w:rsidRDefault="003C7173" w:rsidP="000E1F2A">
      <w:pPr>
        <w:pStyle w:val="Apara"/>
        <w:keepNext/>
      </w:pPr>
      <w:r>
        <w:tab/>
        <w:t>(a)</w:t>
      </w:r>
      <w:r>
        <w:tab/>
        <w:t>include a statement about the effect of subsections (3) and (4); and</w:t>
      </w:r>
    </w:p>
    <w:p w14:paraId="38DB3510" w14:textId="77777777" w:rsidR="003C7173" w:rsidRDefault="003C7173">
      <w:pPr>
        <w:pStyle w:val="Apara"/>
      </w:pPr>
      <w:r>
        <w:tab/>
        <w:t>(b)</w:t>
      </w:r>
      <w:r>
        <w:tab/>
        <w:t>state that the licensee may, before the end of a stated period, give the registrar written reasons why the licence should remain in force.</w:t>
      </w:r>
    </w:p>
    <w:p w14:paraId="4C8F7DEB" w14:textId="77777777" w:rsidR="003C7173" w:rsidRDefault="003C7173">
      <w:pPr>
        <w:pStyle w:val="aNote"/>
      </w:pPr>
      <w:r w:rsidRPr="002063C7">
        <w:rPr>
          <w:rStyle w:val="charItals"/>
        </w:rPr>
        <w:t>Note</w:t>
      </w:r>
      <w:r w:rsidRPr="002063C7">
        <w:rPr>
          <w:rStyle w:val="charItals"/>
        </w:rPr>
        <w:tab/>
      </w:r>
      <w:r>
        <w:t xml:space="preserve">See s </w:t>
      </w:r>
      <w:r w:rsidR="000304F5">
        <w:t>121</w:t>
      </w:r>
      <w:r>
        <w:t xml:space="preserve"> (Composite entity firearms licences—when suspension or cancellation takes effect).</w:t>
      </w:r>
    </w:p>
    <w:p w14:paraId="37DE6D19" w14:textId="77777777" w:rsidR="003C7173" w:rsidRDefault="003C7173" w:rsidP="00D34F04">
      <w:pPr>
        <w:pStyle w:val="Amain"/>
        <w:keepNext/>
      </w:pPr>
      <w:r>
        <w:tab/>
        <w:t>(3)</w:t>
      </w:r>
      <w:r>
        <w:tab/>
        <w:t>The suspension ends when the earliest of the following happens:</w:t>
      </w:r>
    </w:p>
    <w:p w14:paraId="6B0C31EB" w14:textId="77777777" w:rsidR="003C7173" w:rsidRDefault="003C7173">
      <w:pPr>
        <w:pStyle w:val="Apara"/>
      </w:pPr>
      <w:r>
        <w:tab/>
        <w:t>(a)</w:t>
      </w:r>
      <w:r>
        <w:tab/>
        <w:t>the registrar gives the licensee a written notice revoking the suspension;</w:t>
      </w:r>
    </w:p>
    <w:p w14:paraId="4DE3FC68"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3E56FB52" w14:textId="77777777" w:rsidR="003C7173" w:rsidRDefault="003C7173">
      <w:pPr>
        <w:pStyle w:val="Apara"/>
      </w:pPr>
      <w:r>
        <w:tab/>
        <w:t>(c)</w:t>
      </w:r>
      <w:r>
        <w:tab/>
        <w:t>12 weeks have elapsed after the day the suspension takes effect.</w:t>
      </w:r>
    </w:p>
    <w:p w14:paraId="29F454F4" w14:textId="77777777" w:rsidR="003C7173" w:rsidRDefault="003C7173">
      <w:pPr>
        <w:pStyle w:val="Amain"/>
      </w:pPr>
      <w:r>
        <w:tab/>
        <w:t>(4)</w:t>
      </w:r>
      <w:r>
        <w:tab/>
        <w:t>The licensee is not authorised to possess or use any firearm (not only firearms held under the licence) during the suspension.</w:t>
      </w:r>
    </w:p>
    <w:p w14:paraId="1D6BD827" w14:textId="77777777" w:rsidR="001574B0" w:rsidRPr="00A63532" w:rsidRDefault="001574B0" w:rsidP="001574B0">
      <w:pPr>
        <w:pStyle w:val="AH5Sec"/>
      </w:pPr>
      <w:bookmarkStart w:id="142" w:name="_Toc197508440"/>
      <w:r w:rsidRPr="00FE527F">
        <w:rPr>
          <w:rStyle w:val="CharSectNo"/>
        </w:rPr>
        <w:lastRenderedPageBreak/>
        <w:t>119</w:t>
      </w:r>
      <w:r w:rsidRPr="00A63532">
        <w:tab/>
        <w:t>Composite entity firearms licences—mandatory suspension for family violence offence</w:t>
      </w:r>
      <w:bookmarkEnd w:id="142"/>
    </w:p>
    <w:p w14:paraId="4D501CE5" w14:textId="77777777" w:rsidR="003C7173" w:rsidRDefault="003C7173">
      <w:pPr>
        <w:pStyle w:val="Amain"/>
      </w:pPr>
      <w:r>
        <w:tab/>
        <w:t>(1)</w:t>
      </w:r>
      <w:r>
        <w:tab/>
        <w:t>The registrar must suspend a composite entity firearms licence if the registrar believes on reasonable grounds that the registered principal has been charged with, committed or threatened to commit—</w:t>
      </w:r>
    </w:p>
    <w:p w14:paraId="15715709" w14:textId="77777777" w:rsidR="003C7173" w:rsidRDefault="003C7173">
      <w:pPr>
        <w:pStyle w:val="Apara"/>
      </w:pPr>
      <w:r>
        <w:tab/>
        <w:t>(a)</w:t>
      </w:r>
      <w:r>
        <w:tab/>
        <w:t xml:space="preserve">a </w:t>
      </w:r>
      <w:r w:rsidR="001574B0" w:rsidRPr="00A63532">
        <w:t>family violence</w:t>
      </w:r>
      <w:r>
        <w:t xml:space="preserve"> offence; or</w:t>
      </w:r>
    </w:p>
    <w:p w14:paraId="38249F94" w14:textId="77777777" w:rsidR="005822BE" w:rsidRPr="00496449" w:rsidRDefault="005822BE" w:rsidP="005822BE">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574B0" w:rsidRPr="00A63532">
        <w:t>family violence</w:t>
      </w:r>
      <w:r w:rsidRPr="00496449">
        <w:rPr>
          <w:szCs w:val="24"/>
          <w:lang w:eastAsia="en-AU"/>
        </w:rPr>
        <w:t xml:space="preserve"> offence.</w:t>
      </w:r>
    </w:p>
    <w:p w14:paraId="700ACA27" w14:textId="77777777" w:rsidR="003C7173" w:rsidRDefault="00B00E53">
      <w:pPr>
        <w:pStyle w:val="aNote"/>
      </w:pPr>
      <w:r>
        <w:rPr>
          <w:rStyle w:val="charItals"/>
        </w:rPr>
        <w:t>Note</w:t>
      </w:r>
      <w:r w:rsidR="003C7173" w:rsidRPr="002063C7">
        <w:rPr>
          <w:rStyle w:val="charItals"/>
        </w:rPr>
        <w:tab/>
      </w:r>
      <w:r w:rsidR="003C7173">
        <w:t xml:space="preserve">If the registrar suspends a licence under this section, the registrar must give written notice of the decision to the licensee (see s </w:t>
      </w:r>
      <w:r w:rsidR="000304F5">
        <w:t>260</w:t>
      </w:r>
      <w:r w:rsidR="003C7173">
        <w:t>).</w:t>
      </w:r>
    </w:p>
    <w:p w14:paraId="68FA2EC1" w14:textId="77777777" w:rsidR="003C7173" w:rsidRDefault="003C7173">
      <w:pPr>
        <w:pStyle w:val="Amain"/>
      </w:pPr>
      <w:r>
        <w:tab/>
        <w:t>(2)</w:t>
      </w:r>
      <w:r>
        <w:tab/>
        <w:t>The registrar’s notice of the suspension must—</w:t>
      </w:r>
    </w:p>
    <w:p w14:paraId="60E0943A" w14:textId="77777777" w:rsidR="003C7173" w:rsidRDefault="003C7173">
      <w:pPr>
        <w:pStyle w:val="Apara"/>
      </w:pPr>
      <w:r>
        <w:tab/>
        <w:t>(a)</w:t>
      </w:r>
      <w:r>
        <w:tab/>
        <w:t>include a statement about the effect of subsections (3) and (4); and</w:t>
      </w:r>
    </w:p>
    <w:p w14:paraId="22A3676A" w14:textId="77777777" w:rsidR="003C7173" w:rsidRDefault="003C7173">
      <w:pPr>
        <w:pStyle w:val="Apara"/>
      </w:pPr>
      <w:r>
        <w:tab/>
        <w:t>(b)</w:t>
      </w:r>
      <w:r>
        <w:tab/>
        <w:t>state that the licensee may, before the end of a stated period, give the registrar written reasons why the licence should remain in force.</w:t>
      </w:r>
    </w:p>
    <w:p w14:paraId="71C30806" w14:textId="77777777" w:rsidR="003C7173" w:rsidRDefault="003C7173" w:rsidP="00D34F04">
      <w:pPr>
        <w:pStyle w:val="Amain"/>
        <w:keepNext/>
      </w:pPr>
      <w:r>
        <w:tab/>
        <w:t>(3)</w:t>
      </w:r>
      <w:r>
        <w:tab/>
        <w:t>The suspension ends when the earliest of the following happens:</w:t>
      </w:r>
    </w:p>
    <w:p w14:paraId="6217C90F" w14:textId="77777777" w:rsidR="003C7173" w:rsidRDefault="003C7173">
      <w:pPr>
        <w:pStyle w:val="Apara"/>
      </w:pPr>
      <w:r>
        <w:tab/>
        <w:t>(a)</w:t>
      </w:r>
      <w:r>
        <w:tab/>
        <w:t>the registrar gives the licensee a written notice revoking the suspension;</w:t>
      </w:r>
    </w:p>
    <w:p w14:paraId="45894075"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3D7A9395" w14:textId="77777777" w:rsidR="003C7173" w:rsidRDefault="003C7173">
      <w:pPr>
        <w:pStyle w:val="Apara"/>
      </w:pPr>
      <w:r>
        <w:tab/>
        <w:t>(c)</w:t>
      </w:r>
      <w:r>
        <w:tab/>
        <w:t>12 weeks have elapsed after the day the suspension takes effect.</w:t>
      </w:r>
    </w:p>
    <w:p w14:paraId="227C951F" w14:textId="77777777" w:rsidR="003C7173" w:rsidRDefault="003C7173">
      <w:pPr>
        <w:pStyle w:val="Amain"/>
      </w:pPr>
      <w:r>
        <w:tab/>
        <w:t>(4)</w:t>
      </w:r>
      <w:r>
        <w:tab/>
        <w:t>The licensee is not authorised to possess or use any firearm (not only firearms held under the licence) during the suspension.</w:t>
      </w:r>
    </w:p>
    <w:p w14:paraId="20717F82" w14:textId="77777777" w:rsidR="003C7173" w:rsidRDefault="000304F5" w:rsidP="004452E1">
      <w:pPr>
        <w:pStyle w:val="AH5Sec"/>
      </w:pPr>
      <w:bookmarkStart w:id="143" w:name="_Toc197508441"/>
      <w:r w:rsidRPr="00FE527F">
        <w:rPr>
          <w:rStyle w:val="CharSectNo"/>
        </w:rPr>
        <w:lastRenderedPageBreak/>
        <w:t>120</w:t>
      </w:r>
      <w:r w:rsidR="003C7173">
        <w:tab/>
        <w:t>Composite entity firearms licences—cancellation</w:t>
      </w:r>
      <w:bookmarkEnd w:id="143"/>
    </w:p>
    <w:p w14:paraId="3D356F60" w14:textId="77777777" w:rsidR="003C7173" w:rsidRDefault="003C7173" w:rsidP="004452E1">
      <w:pPr>
        <w:pStyle w:val="Amain"/>
        <w:keepNext/>
      </w:pPr>
      <w:r>
        <w:tab/>
        <w:t>(1)</w:t>
      </w:r>
      <w:r>
        <w:tab/>
        <w:t>The registrar must cancel a composite entity firearms licence—</w:t>
      </w:r>
    </w:p>
    <w:p w14:paraId="45FE84D9" w14:textId="77777777" w:rsidR="003C7173" w:rsidRDefault="003C7173">
      <w:pPr>
        <w:pStyle w:val="Apara"/>
      </w:pPr>
      <w:r>
        <w:tab/>
        <w:t>(a)</w:t>
      </w:r>
      <w:r>
        <w:tab/>
        <w:t>if, had the registered principal been applying for the licence held, the registrar would be required to refuse to issue the licence; or</w:t>
      </w:r>
    </w:p>
    <w:p w14:paraId="503B63E7" w14:textId="77777777" w:rsidR="003C7173" w:rsidRDefault="003C7173">
      <w:pPr>
        <w:pStyle w:val="aNotepar"/>
      </w:pPr>
      <w:r w:rsidRPr="002063C7">
        <w:rPr>
          <w:rStyle w:val="charItals"/>
        </w:rPr>
        <w:t>Note</w:t>
      </w:r>
      <w:r w:rsidRPr="002063C7">
        <w:rPr>
          <w:rStyle w:val="charItals"/>
        </w:rPr>
        <w:tab/>
      </w:r>
      <w:r>
        <w:t xml:space="preserve">For when the registrar must refuse to issue a composite entity firearms licence, see s </w:t>
      </w:r>
      <w:r w:rsidR="000304F5">
        <w:t>104</w:t>
      </w:r>
      <w:r>
        <w:t xml:space="preserve"> and s </w:t>
      </w:r>
      <w:r w:rsidR="000304F5">
        <w:t>110</w:t>
      </w:r>
      <w:r>
        <w:t xml:space="preserve"> to s </w:t>
      </w:r>
      <w:r w:rsidR="000304F5">
        <w:t>113</w:t>
      </w:r>
      <w:r>
        <w:t>.</w:t>
      </w:r>
    </w:p>
    <w:p w14:paraId="1174846A" w14:textId="77777777" w:rsidR="003C7173" w:rsidRDefault="003C7173">
      <w:pPr>
        <w:pStyle w:val="Apara"/>
      </w:pPr>
      <w:r>
        <w:tab/>
        <w:t>(b)</w:t>
      </w:r>
      <w:r>
        <w:tab/>
        <w:t>if satisfied on reasonable grounds that the principal who made the application for the licence gave information that was (to the principal’s knowledge) false or misleading in a material particular in relation to the application; or</w:t>
      </w:r>
    </w:p>
    <w:p w14:paraId="3E0894C6" w14:textId="77777777" w:rsidR="003C7173" w:rsidRDefault="003C7173">
      <w:pPr>
        <w:pStyle w:val="Apara"/>
      </w:pPr>
      <w:r>
        <w:tab/>
        <w:t>(c)</w:t>
      </w:r>
      <w:r>
        <w:tab/>
        <w:t>if satisfied on reasonable grounds that the composite entity has contravened this Act, whether or not the entity has been convicted of an offence for the contravention; or</w:t>
      </w:r>
    </w:p>
    <w:p w14:paraId="6A404798" w14:textId="56C59222" w:rsidR="003C7173" w:rsidRDefault="003C717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9" w:tooltip="A2001-14" w:history="1">
        <w:r w:rsidR="002063C7" w:rsidRPr="002063C7">
          <w:rPr>
            <w:rStyle w:val="charCitHyperlinkAbbrev"/>
          </w:rPr>
          <w:t>Legislation Act</w:t>
        </w:r>
      </w:hyperlink>
      <w:r>
        <w:t>, s 104).</w:t>
      </w:r>
    </w:p>
    <w:p w14:paraId="3F077FFD" w14:textId="77777777" w:rsidR="003C7173" w:rsidRDefault="003C7173">
      <w:pPr>
        <w:pStyle w:val="Apara"/>
      </w:pPr>
      <w:r>
        <w:tab/>
        <w:t>(d)</w:t>
      </w:r>
      <w:r>
        <w:tab/>
        <w:t>if satisfied on reasonable grounds that the composite entity has contravened a condition of the licence; or</w:t>
      </w:r>
    </w:p>
    <w:p w14:paraId="1DC5EAB9" w14:textId="77777777" w:rsidR="003C7173" w:rsidRDefault="003C7173">
      <w:pPr>
        <w:pStyle w:val="Apara"/>
      </w:pPr>
      <w:r>
        <w:tab/>
        <w:t>(e)</w:t>
      </w:r>
      <w:r>
        <w:tab/>
        <w:t>if satisfied on reasonable grounds that the registered principal is not suitable; or</w:t>
      </w:r>
    </w:p>
    <w:p w14:paraId="4CCA7E91"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0304F5">
        <w:t>17</w:t>
      </w:r>
      <w:r>
        <w:t>.</w:t>
      </w:r>
    </w:p>
    <w:p w14:paraId="0F6665D5" w14:textId="77777777" w:rsidR="003C7173" w:rsidRDefault="003C7173">
      <w:pPr>
        <w:pStyle w:val="Apara"/>
      </w:pPr>
      <w:r>
        <w:tab/>
        <w:t>(f)</w:t>
      </w:r>
      <w:r>
        <w:tab/>
        <w:t>for any other reason prescribed by regulation.</w:t>
      </w:r>
    </w:p>
    <w:p w14:paraId="665D5818" w14:textId="77777777" w:rsidR="003C7173" w:rsidRDefault="003C7173">
      <w:pPr>
        <w:pStyle w:val="Amain"/>
      </w:pPr>
      <w:r>
        <w:tab/>
        <w:t>(2)</w:t>
      </w:r>
      <w:r>
        <w:tab/>
        <w:t>Subsection (1) (d) does not apply to a condition that the licensee must allow a police officer to enter premises to inspect facilities if—</w:t>
      </w:r>
    </w:p>
    <w:p w14:paraId="26098802" w14:textId="77777777" w:rsidR="003C7173" w:rsidRDefault="003C7173">
      <w:pPr>
        <w:pStyle w:val="Apara"/>
      </w:pPr>
      <w:r>
        <w:tab/>
        <w:t>(a)</w:t>
      </w:r>
      <w:r>
        <w:tab/>
        <w:t>the contravention involved refusing to allow a police officer to enter the premises or inspect the facilities; and</w:t>
      </w:r>
    </w:p>
    <w:p w14:paraId="56B36ECC" w14:textId="77777777" w:rsidR="003C7173" w:rsidRDefault="003C7173">
      <w:pPr>
        <w:pStyle w:val="Apara"/>
        <w:keepNext/>
      </w:pPr>
      <w:r>
        <w:lastRenderedPageBreak/>
        <w:tab/>
        <w:t>(b)</w:t>
      </w:r>
      <w:r>
        <w:tab/>
        <w:t>the refusal was reasonable in all the circumstances.</w:t>
      </w:r>
    </w:p>
    <w:p w14:paraId="3CAE592F" w14:textId="77777777" w:rsidR="003C7173" w:rsidRDefault="00B00E53">
      <w:pPr>
        <w:pStyle w:val="aNote"/>
        <w:keepNext/>
      </w:pPr>
      <w:r>
        <w:rPr>
          <w:rStyle w:val="charItals"/>
        </w:rPr>
        <w:t>Note</w:t>
      </w:r>
      <w:r w:rsidR="003C7173" w:rsidRPr="002063C7">
        <w:rPr>
          <w:rStyle w:val="charItals"/>
        </w:rPr>
        <w:tab/>
      </w:r>
      <w:r w:rsidR="003C7173">
        <w:t xml:space="preserve">If the registrar cancels a licence under this section, the registrar must give written notice of the decision to the licensee (see s </w:t>
      </w:r>
      <w:r w:rsidR="000304F5">
        <w:t>260</w:t>
      </w:r>
      <w:r w:rsidR="003C7173">
        <w:t>).</w:t>
      </w:r>
    </w:p>
    <w:p w14:paraId="07A02816" w14:textId="77777777" w:rsidR="003C7173" w:rsidRDefault="000304F5">
      <w:pPr>
        <w:pStyle w:val="AH5Sec"/>
      </w:pPr>
      <w:bookmarkStart w:id="144" w:name="_Toc197508442"/>
      <w:r w:rsidRPr="00FE527F">
        <w:rPr>
          <w:rStyle w:val="CharSectNo"/>
        </w:rPr>
        <w:t>121</w:t>
      </w:r>
      <w:r w:rsidR="003C7173">
        <w:tab/>
        <w:t>Composite entity firearms licences—when suspension or cancellation takes effect</w:t>
      </w:r>
      <w:bookmarkEnd w:id="144"/>
    </w:p>
    <w:p w14:paraId="262E7676" w14:textId="77777777" w:rsidR="003C7173" w:rsidRDefault="003C7173">
      <w:pPr>
        <w:pStyle w:val="Amain"/>
      </w:pPr>
      <w:r>
        <w:tab/>
        <w:t>(1)</w:t>
      </w:r>
      <w:r>
        <w:tab/>
        <w:t>This section applies if the registrar suspends or cancels a licence under this division.</w:t>
      </w:r>
    </w:p>
    <w:p w14:paraId="5F83559F" w14:textId="77777777" w:rsidR="003C7173" w:rsidRDefault="003C7173">
      <w:pPr>
        <w:pStyle w:val="Amain"/>
      </w:pPr>
      <w:r>
        <w:tab/>
        <w:t>(2)</w:t>
      </w:r>
      <w:r>
        <w:tab/>
        <w:t>The suspension or cancellation takes effect on—</w:t>
      </w:r>
    </w:p>
    <w:p w14:paraId="4C789CE9" w14:textId="77777777" w:rsidR="003C7173" w:rsidRDefault="003C7173">
      <w:pPr>
        <w:pStyle w:val="Apara"/>
      </w:pPr>
      <w:r>
        <w:tab/>
        <w:t>(a)</w:t>
      </w:r>
      <w:r>
        <w:tab/>
        <w:t>the day notice of the suspension or cancellation is given to the licensee; or</w:t>
      </w:r>
    </w:p>
    <w:p w14:paraId="4A2882EA" w14:textId="77777777" w:rsidR="003C7173" w:rsidRDefault="003C7173" w:rsidP="00AB6179">
      <w:pPr>
        <w:pStyle w:val="Apara"/>
        <w:keepNext/>
      </w:pPr>
      <w:r>
        <w:tab/>
        <w:t>(b)</w:t>
      </w:r>
      <w:r>
        <w:tab/>
        <w:t>if the notice of the suspension or cancellation states a later date of effect—the stated date.</w:t>
      </w:r>
    </w:p>
    <w:p w14:paraId="0F3336E8" w14:textId="097112D1" w:rsidR="003C7173" w:rsidRDefault="003C7173">
      <w:pPr>
        <w:pStyle w:val="aNote"/>
      </w:pPr>
      <w:r>
        <w:rPr>
          <w:rStyle w:val="charItals"/>
        </w:rPr>
        <w:t>Note</w:t>
      </w:r>
      <w:r>
        <w:rPr>
          <w:rStyle w:val="charItals"/>
        </w:rPr>
        <w:tab/>
      </w:r>
      <w:r>
        <w:t xml:space="preserve">For how documents may be served, see the </w:t>
      </w:r>
      <w:hyperlink r:id="rId100" w:tooltip="A2001-14" w:history="1">
        <w:r w:rsidR="002063C7" w:rsidRPr="002063C7">
          <w:rPr>
            <w:rStyle w:val="charCitHyperlinkAbbrev"/>
          </w:rPr>
          <w:t>Legislation Act</w:t>
        </w:r>
      </w:hyperlink>
      <w:r>
        <w:t>, pt 19.5.</w:t>
      </w:r>
    </w:p>
    <w:p w14:paraId="3ACE2B56" w14:textId="77777777" w:rsidR="003C7173" w:rsidRPr="00FE527F" w:rsidRDefault="003C7173">
      <w:pPr>
        <w:pStyle w:val="AH3Div"/>
      </w:pPr>
      <w:bookmarkStart w:id="145" w:name="_Toc197508443"/>
      <w:r w:rsidRPr="00FE527F">
        <w:rPr>
          <w:rStyle w:val="CharDivNo"/>
        </w:rPr>
        <w:t xml:space="preserve">Division </w:t>
      </w:r>
      <w:r w:rsidR="003D7ED6" w:rsidRPr="00FE527F">
        <w:rPr>
          <w:rStyle w:val="CharDivNo"/>
        </w:rPr>
        <w:t>7.6</w:t>
      </w:r>
      <w:r>
        <w:tab/>
      </w:r>
      <w:r w:rsidRPr="00FE527F">
        <w:rPr>
          <w:rStyle w:val="CharDivText"/>
        </w:rPr>
        <w:t>Licensing scheme—temporary international firearms licences</w:t>
      </w:r>
      <w:bookmarkEnd w:id="145"/>
    </w:p>
    <w:p w14:paraId="12615FE8" w14:textId="77777777" w:rsidR="003C7173" w:rsidRDefault="003D7ED6">
      <w:pPr>
        <w:pStyle w:val="AH5Sec"/>
      </w:pPr>
      <w:bookmarkStart w:id="146" w:name="_Toc197508444"/>
      <w:r w:rsidRPr="00FE527F">
        <w:rPr>
          <w:rStyle w:val="CharSectNo"/>
        </w:rPr>
        <w:t>122</w:t>
      </w:r>
      <w:r w:rsidR="003C7173">
        <w:tab/>
        <w:t xml:space="preserve">Meaning of </w:t>
      </w:r>
      <w:r w:rsidR="003C7173" w:rsidRPr="002063C7">
        <w:rPr>
          <w:rStyle w:val="charItals"/>
        </w:rPr>
        <w:t>foreign firearms licence</w:t>
      </w:r>
      <w:r w:rsidR="003C7173">
        <w:t xml:space="preserve">—div </w:t>
      </w:r>
      <w:r>
        <w:t>7.6</w:t>
      </w:r>
      <w:bookmarkEnd w:id="146"/>
    </w:p>
    <w:p w14:paraId="3CA8FCB5" w14:textId="77777777" w:rsidR="003C7173" w:rsidRDefault="003C7173">
      <w:pPr>
        <w:pStyle w:val="Amainreturn"/>
        <w:keepNext/>
      </w:pPr>
      <w:r>
        <w:t>In this division:</w:t>
      </w:r>
    </w:p>
    <w:p w14:paraId="39F372C9" w14:textId="77777777" w:rsidR="003C7173" w:rsidRDefault="003C7173">
      <w:pPr>
        <w:pStyle w:val="aDef"/>
      </w:pPr>
      <w:r w:rsidRPr="002063C7">
        <w:rPr>
          <w:rStyle w:val="charBoldItals"/>
        </w:rPr>
        <w:t>foreign firearms licence</w:t>
      </w:r>
      <w:r>
        <w:t xml:space="preserve"> means a licence or permit (however described) in force under the law of a foreign country that authorises the use or possession of a firearm.</w:t>
      </w:r>
    </w:p>
    <w:p w14:paraId="4B876A5A" w14:textId="77777777" w:rsidR="003C7173" w:rsidRDefault="003D7ED6">
      <w:pPr>
        <w:pStyle w:val="AH5Sec"/>
      </w:pPr>
      <w:bookmarkStart w:id="147" w:name="_Toc197508445"/>
      <w:r w:rsidRPr="00FE527F">
        <w:rPr>
          <w:rStyle w:val="CharSectNo"/>
        </w:rPr>
        <w:t>123</w:t>
      </w:r>
      <w:r w:rsidR="003C7173">
        <w:tab/>
        <w:t>Temporary international firearms licences—applications</w:t>
      </w:r>
      <w:bookmarkEnd w:id="147"/>
    </w:p>
    <w:p w14:paraId="2507D6AA" w14:textId="77777777" w:rsidR="003C7173" w:rsidRDefault="003C7173">
      <w:pPr>
        <w:pStyle w:val="Amain"/>
        <w:keepNext/>
      </w:pPr>
      <w:r>
        <w:tab/>
        <w:t>(1)</w:t>
      </w:r>
      <w:r>
        <w:tab/>
        <w:t>An adult who holds a foreign firearms licence may apply to the registrar for a temporary international firearms licence.</w:t>
      </w:r>
    </w:p>
    <w:p w14:paraId="38C2F4AD" w14:textId="77777777" w:rsidR="003C7173" w:rsidRDefault="003C7173">
      <w:pPr>
        <w:pStyle w:val="aNote"/>
        <w:keepNext/>
      </w:pPr>
      <w:r w:rsidRPr="002063C7">
        <w:rPr>
          <w:rStyle w:val="charItals"/>
        </w:rPr>
        <w:t>Note 1</w:t>
      </w:r>
      <w:r>
        <w:tab/>
        <w:t xml:space="preserve">If a form is approved under s </w:t>
      </w:r>
      <w:r w:rsidR="003D7ED6">
        <w:t>271</w:t>
      </w:r>
      <w:r>
        <w:rPr>
          <w:color w:val="FF0000"/>
        </w:rPr>
        <w:t xml:space="preserve"> </w:t>
      </w:r>
      <w:r>
        <w:t>for this provision, the form must be used.</w:t>
      </w:r>
    </w:p>
    <w:p w14:paraId="2A315E2D" w14:textId="77777777" w:rsidR="003C7173" w:rsidRDefault="003C7173">
      <w:pPr>
        <w:pStyle w:val="aNote"/>
      </w:pPr>
      <w:r w:rsidRPr="002063C7">
        <w:rPr>
          <w:rStyle w:val="charItals"/>
        </w:rPr>
        <w:t>Note 2</w:t>
      </w:r>
      <w:r>
        <w:tab/>
        <w:t xml:space="preserve">A fee may be determined under s </w:t>
      </w:r>
      <w:r w:rsidR="003D7ED6">
        <w:t>270</w:t>
      </w:r>
      <w:r>
        <w:t xml:space="preserve"> for this provision.</w:t>
      </w:r>
    </w:p>
    <w:p w14:paraId="42F6A935" w14:textId="77777777" w:rsidR="003C7173" w:rsidRDefault="003C7173">
      <w:pPr>
        <w:pStyle w:val="Amain"/>
      </w:pPr>
      <w:r>
        <w:lastRenderedPageBreak/>
        <w:tab/>
        <w:t>(2)</w:t>
      </w:r>
      <w:r>
        <w:tab/>
        <w:t>The application must—</w:t>
      </w:r>
    </w:p>
    <w:p w14:paraId="0BC62D53" w14:textId="77777777" w:rsidR="003C7173" w:rsidRDefault="003C7173">
      <w:pPr>
        <w:pStyle w:val="Apara"/>
      </w:pPr>
      <w:r>
        <w:tab/>
        <w:t>(a)</w:t>
      </w:r>
      <w:r>
        <w:tab/>
        <w:t>contain the information prescribed by regulation; and</w:t>
      </w:r>
    </w:p>
    <w:p w14:paraId="4CC57F2D" w14:textId="77777777" w:rsidR="003C7173" w:rsidRDefault="003C7173">
      <w:pPr>
        <w:pStyle w:val="Apara"/>
      </w:pPr>
      <w:r>
        <w:tab/>
        <w:t>(b)</w:t>
      </w:r>
      <w:r>
        <w:tab/>
        <w:t>be accompanied by the documents prescribed by regulation.</w:t>
      </w:r>
    </w:p>
    <w:p w14:paraId="4FACB9C3" w14:textId="77777777" w:rsidR="003C7173" w:rsidRDefault="003C7173">
      <w:pPr>
        <w:pStyle w:val="Amain"/>
      </w:pPr>
      <w:r>
        <w:tab/>
        <w:t>(3)</w:t>
      </w:r>
      <w:r>
        <w:tab/>
        <w:t>The applicant must produce the applicant’s passport, or evidence of the applicant’s passport, to the registrar.</w:t>
      </w:r>
    </w:p>
    <w:p w14:paraId="305F5491" w14:textId="77777777" w:rsidR="003C7173" w:rsidRDefault="003D7ED6">
      <w:pPr>
        <w:pStyle w:val="AH5Sec"/>
      </w:pPr>
      <w:bookmarkStart w:id="148" w:name="_Toc197508446"/>
      <w:r w:rsidRPr="00FE527F">
        <w:rPr>
          <w:rStyle w:val="CharSectNo"/>
        </w:rPr>
        <w:t>124</w:t>
      </w:r>
      <w:r w:rsidR="003C7173">
        <w:tab/>
        <w:t>Temporary international firearms licences—requirement for further information etc</w:t>
      </w:r>
      <w:bookmarkEnd w:id="148"/>
    </w:p>
    <w:p w14:paraId="543C19A3" w14:textId="77777777" w:rsidR="003C7173" w:rsidRDefault="003C7173">
      <w:pPr>
        <w:pStyle w:val="Amain"/>
      </w:pPr>
      <w:r>
        <w:tab/>
        <w:t>(1)</w:t>
      </w:r>
      <w:r>
        <w:tab/>
        <w:t>This section applies to an application for a temporary international firearms licence.</w:t>
      </w:r>
    </w:p>
    <w:p w14:paraId="20B06FB0"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2BB974E0" w14:textId="77777777" w:rsidR="003C7173" w:rsidRDefault="003C7173">
      <w:pPr>
        <w:pStyle w:val="Amain"/>
      </w:pPr>
      <w:r>
        <w:tab/>
        <w:t>(3)</w:t>
      </w:r>
      <w:r>
        <w:tab/>
        <w:t>If the applicant does not comply with subsection (2), the registrar may refuse to consider the application further.</w:t>
      </w:r>
    </w:p>
    <w:p w14:paraId="04C58939" w14:textId="77777777" w:rsidR="003C7173" w:rsidRDefault="003D7ED6">
      <w:pPr>
        <w:pStyle w:val="AH5Sec"/>
      </w:pPr>
      <w:bookmarkStart w:id="149" w:name="_Toc197508447"/>
      <w:r w:rsidRPr="00FE527F">
        <w:rPr>
          <w:rStyle w:val="CharSectNo"/>
        </w:rPr>
        <w:t>125</w:t>
      </w:r>
      <w:r w:rsidR="003C7173">
        <w:tab/>
        <w:t>Temporary international firearms licences—decision</w:t>
      </w:r>
      <w:bookmarkEnd w:id="149"/>
    </w:p>
    <w:p w14:paraId="292E0D00" w14:textId="77777777" w:rsidR="003C7173" w:rsidRDefault="003C7173">
      <w:pPr>
        <w:pStyle w:val="Amain"/>
        <w:keepNext/>
      </w:pPr>
      <w:r>
        <w:tab/>
        <w:t>(1)</w:t>
      </w:r>
      <w:r>
        <w:tab/>
        <w:t>On an application for a temporary international firearms licence, the registrar must issue the licence unless prevented from doing so by this Act.</w:t>
      </w:r>
    </w:p>
    <w:p w14:paraId="66B582CD" w14:textId="77777777" w:rsidR="003C7173" w:rsidRDefault="003C7173">
      <w:pPr>
        <w:pStyle w:val="aNote"/>
        <w:keepNext/>
      </w:pPr>
      <w:r w:rsidRPr="002063C7">
        <w:rPr>
          <w:rStyle w:val="charItals"/>
        </w:rPr>
        <w:t>Note 1</w:t>
      </w:r>
      <w:r w:rsidRPr="002063C7">
        <w:rPr>
          <w:rStyle w:val="charItals"/>
        </w:rPr>
        <w:tab/>
      </w:r>
      <w:r>
        <w:t xml:space="preserve">For when the registrar must refuse to issue a temporary international firearms licence, see s </w:t>
      </w:r>
      <w:r w:rsidR="003D7ED6">
        <w:t>126</w:t>
      </w:r>
      <w:r>
        <w:t>.</w:t>
      </w:r>
    </w:p>
    <w:p w14:paraId="5C67EF74" w14:textId="561426A4"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01" w:tooltip="A2001-14" w:history="1">
        <w:r w:rsidR="002063C7" w:rsidRPr="002063C7">
          <w:rPr>
            <w:rStyle w:val="charCitHyperlinkAbbrev"/>
          </w:rPr>
          <w:t>Legislation Act</w:t>
        </w:r>
      </w:hyperlink>
      <w:r>
        <w:t>, s 104).</w:t>
      </w:r>
    </w:p>
    <w:p w14:paraId="1A5A0E15" w14:textId="77777777" w:rsidR="003C7173" w:rsidRDefault="003C7173">
      <w:pPr>
        <w:pStyle w:val="Amain"/>
      </w:pPr>
      <w:r>
        <w:tab/>
        <w:t>(2)</w:t>
      </w:r>
      <w:r>
        <w:tab/>
        <w:t>The licence must be issued in the category that the registrar believes on reasonable grounds best corresponds to the foreign firearms licence held by the applicant.</w:t>
      </w:r>
    </w:p>
    <w:p w14:paraId="0BDB0669" w14:textId="77777777" w:rsidR="003C7173" w:rsidRDefault="003C7173">
      <w:pPr>
        <w:pStyle w:val="aNote"/>
      </w:pPr>
      <w:r w:rsidRPr="002063C7">
        <w:rPr>
          <w:rStyle w:val="charItals"/>
        </w:rPr>
        <w:t>Note</w:t>
      </w:r>
      <w:r w:rsidRPr="002063C7">
        <w:rPr>
          <w:rStyle w:val="charItals"/>
        </w:rPr>
        <w:tab/>
      </w:r>
      <w:r>
        <w:t xml:space="preserve">A firearm for which a temporary international firearms licence is issued need not be registered (see s </w:t>
      </w:r>
      <w:r w:rsidR="003D7ED6">
        <w:t>156</w:t>
      </w:r>
      <w:r>
        <w:t xml:space="preserve"> (3)).</w:t>
      </w:r>
    </w:p>
    <w:p w14:paraId="6C91A842" w14:textId="77777777" w:rsidR="003C7173" w:rsidRDefault="003D7ED6">
      <w:pPr>
        <w:pStyle w:val="AH5Sec"/>
      </w:pPr>
      <w:bookmarkStart w:id="150" w:name="_Toc197508448"/>
      <w:r w:rsidRPr="00FE527F">
        <w:rPr>
          <w:rStyle w:val="CharSectNo"/>
        </w:rPr>
        <w:lastRenderedPageBreak/>
        <w:t>126</w:t>
      </w:r>
      <w:r w:rsidR="003C7173">
        <w:tab/>
        <w:t>Temporary international firearms licences—refusal</w:t>
      </w:r>
      <w:bookmarkEnd w:id="150"/>
    </w:p>
    <w:p w14:paraId="2AF0DC12" w14:textId="77777777" w:rsidR="003C7173" w:rsidRDefault="003C7173">
      <w:pPr>
        <w:pStyle w:val="Amain"/>
      </w:pPr>
      <w:r>
        <w:tab/>
        <w:t>(1)</w:t>
      </w:r>
      <w:r>
        <w:tab/>
        <w:t>The registrar must refuse to issue a temporary international firearms licence to an applicant for the licence unless satisfied on reasonable grounds—</w:t>
      </w:r>
    </w:p>
    <w:p w14:paraId="75376E2F" w14:textId="77777777" w:rsidR="003C7173" w:rsidRDefault="003C7173">
      <w:pPr>
        <w:pStyle w:val="Apara"/>
      </w:pPr>
      <w:r>
        <w:tab/>
        <w:t>(a)</w:t>
      </w:r>
      <w:r>
        <w:tab/>
        <w:t>about the applicant’s identity; and</w:t>
      </w:r>
    </w:p>
    <w:p w14:paraId="6A8B047F" w14:textId="77777777" w:rsidR="003C7173" w:rsidRDefault="003C7173">
      <w:pPr>
        <w:pStyle w:val="Apara"/>
      </w:pPr>
      <w:r>
        <w:tab/>
        <w:t>(b)</w:t>
      </w:r>
      <w:r>
        <w:tab/>
        <w:t>that the applicant is a resident of a foreign country; and</w:t>
      </w:r>
    </w:p>
    <w:p w14:paraId="72386D0D" w14:textId="77777777" w:rsidR="003C7173" w:rsidRDefault="003C7173">
      <w:pPr>
        <w:pStyle w:val="Apara"/>
      </w:pPr>
      <w:r>
        <w:tab/>
        <w:t>(c)</w:t>
      </w:r>
      <w:r>
        <w:tab/>
        <w:t>that the applicant holds a foreign firearms licence; and</w:t>
      </w:r>
    </w:p>
    <w:p w14:paraId="79BC81A8" w14:textId="77777777" w:rsidR="003C7173" w:rsidRDefault="003C7173">
      <w:pPr>
        <w:pStyle w:val="Apara"/>
      </w:pPr>
      <w:r>
        <w:tab/>
        <w:t>(d)</w:t>
      </w:r>
      <w:r>
        <w:tab/>
        <w:t>that the applicant has a genuine reason for possessing or using a firearm; and</w:t>
      </w:r>
    </w:p>
    <w:p w14:paraId="4FC706A3" w14:textId="77777777" w:rsidR="003C7173" w:rsidRDefault="003C7173">
      <w:pPr>
        <w:pStyle w:val="Apara"/>
      </w:pPr>
      <w:r>
        <w:tab/>
        <w:t>(e)</w:t>
      </w:r>
      <w:r>
        <w:tab/>
        <w:t xml:space="preserve">that the applicant will comply with part </w:t>
      </w:r>
      <w:r w:rsidR="003D7ED6">
        <w:t>12</w:t>
      </w:r>
      <w:r>
        <w:t xml:space="preserve"> (Safe storage of firearms) in relation to each firearm held under the licence.</w:t>
      </w:r>
    </w:p>
    <w:p w14:paraId="215677C1" w14:textId="77777777" w:rsidR="003C7173" w:rsidRDefault="003C7173" w:rsidP="00D34F04">
      <w:pPr>
        <w:pStyle w:val="Amain"/>
        <w:keepNext/>
      </w:pPr>
      <w:r>
        <w:tab/>
        <w:t>(2)</w:t>
      </w:r>
      <w:r>
        <w:tab/>
        <w:t>The registrar must also refuse to issue the licence if—</w:t>
      </w:r>
    </w:p>
    <w:p w14:paraId="0D3CE71B" w14:textId="77777777" w:rsidR="003C7173" w:rsidRDefault="003C7173">
      <w:pPr>
        <w:pStyle w:val="Apara"/>
      </w:pPr>
      <w:r>
        <w:tab/>
        <w:t>(a)</w:t>
      </w:r>
      <w:r>
        <w:tab/>
        <w:t>the applicant is not an adult; or</w:t>
      </w:r>
    </w:p>
    <w:p w14:paraId="747AAEED" w14:textId="77777777" w:rsidR="003C7173" w:rsidRDefault="003C7173">
      <w:pPr>
        <w:pStyle w:val="Apara"/>
        <w:keepNext/>
      </w:pPr>
      <w:r>
        <w:tab/>
        <w:t>(b)</w:t>
      </w:r>
      <w:r>
        <w:tab/>
        <w:t>the registrar believes on reasonable grounds that it would be contrary to the public interest to issue the licence.</w:t>
      </w:r>
    </w:p>
    <w:p w14:paraId="2195BC2D"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3D7ED6">
        <w:rPr>
          <w:lang w:val="en-US"/>
        </w:rPr>
        <w:t>37</w:t>
      </w:r>
      <w:r>
        <w:rPr>
          <w:lang w:val="en-US"/>
        </w:rPr>
        <w:t>).</w:t>
      </w:r>
    </w:p>
    <w:p w14:paraId="0860CA6A" w14:textId="77777777" w:rsidR="00A477C9" w:rsidRPr="007F0A68" w:rsidRDefault="00A477C9" w:rsidP="00A477C9">
      <w:pPr>
        <w:pStyle w:val="AH5Sec"/>
      </w:pPr>
      <w:bookmarkStart w:id="151" w:name="_Toc197508449"/>
      <w:r w:rsidRPr="00FE527F">
        <w:rPr>
          <w:rStyle w:val="CharSectNo"/>
        </w:rPr>
        <w:t>127</w:t>
      </w:r>
      <w:r w:rsidRPr="007F0A68">
        <w:rPr>
          <w:lang w:eastAsia="en-AU"/>
        </w:rPr>
        <w:tab/>
        <w:t xml:space="preserve">When temporary international firearms licences may be </w:t>
      </w:r>
      <w:r w:rsidRPr="007F0A68">
        <w:rPr>
          <w:rFonts w:cs="Arial"/>
          <w:bCs/>
          <w:szCs w:val="24"/>
          <w:lang w:eastAsia="en-AU"/>
        </w:rPr>
        <w:t>issued</w:t>
      </w:r>
      <w:bookmarkEnd w:id="151"/>
    </w:p>
    <w:p w14:paraId="0442039A" w14:textId="77777777" w:rsidR="00A477C9" w:rsidRPr="007F0A68" w:rsidRDefault="00A477C9" w:rsidP="00A477C9">
      <w:pPr>
        <w:pStyle w:val="Amainreturn"/>
      </w:pPr>
      <w:r w:rsidRPr="007F0A68">
        <w:rPr>
          <w:lang w:eastAsia="en-AU"/>
        </w:rPr>
        <w:t xml:space="preserve">The registrar must not issue a temporary international firearms licence earlier than 28 days after the day the application for the </w:t>
      </w:r>
      <w:r w:rsidRPr="007F0A68">
        <w:rPr>
          <w:szCs w:val="24"/>
          <w:lang w:eastAsia="en-AU"/>
        </w:rPr>
        <w:t>licence is made unless—</w:t>
      </w:r>
    </w:p>
    <w:p w14:paraId="7390DC2C" w14:textId="77777777" w:rsidR="00A477C9" w:rsidRPr="007F0A68" w:rsidRDefault="00A477C9" w:rsidP="00A477C9">
      <w:pPr>
        <w:pStyle w:val="Apara"/>
      </w:pPr>
      <w:r w:rsidRPr="007F0A68">
        <w:tab/>
        <w:t>(a)</w:t>
      </w:r>
      <w:r w:rsidRPr="007F0A68">
        <w:tab/>
        <w:t xml:space="preserve">the applicant </w:t>
      </w:r>
      <w:r w:rsidRPr="007F0A68">
        <w:rPr>
          <w:szCs w:val="24"/>
          <w:lang w:eastAsia="en-AU"/>
        </w:rPr>
        <w:t>has a genuine reason to possess or use a firearm under</w:t>
      </w:r>
      <w:r w:rsidRPr="007F0A68">
        <w:t xml:space="preserve"> section 128 (1) (a); and</w:t>
      </w:r>
    </w:p>
    <w:p w14:paraId="175B6ACA" w14:textId="77777777" w:rsidR="00A477C9" w:rsidRPr="007F0A68" w:rsidRDefault="00A477C9" w:rsidP="00A477C9">
      <w:pPr>
        <w:pStyle w:val="Apara"/>
      </w:pPr>
      <w:r w:rsidRPr="007F0A68">
        <w:rPr>
          <w:lang w:eastAsia="en-AU"/>
        </w:rPr>
        <w:tab/>
        <w:t>(b)</w:t>
      </w:r>
      <w:r w:rsidRPr="007F0A68">
        <w:rPr>
          <w:lang w:eastAsia="en-AU"/>
        </w:rPr>
        <w:tab/>
        <w:t>the Minister authorises the issue in writing.</w:t>
      </w:r>
    </w:p>
    <w:p w14:paraId="291C82F4" w14:textId="77777777" w:rsidR="003C7173" w:rsidRDefault="003D7ED6">
      <w:pPr>
        <w:pStyle w:val="AH5Sec"/>
      </w:pPr>
      <w:bookmarkStart w:id="152" w:name="_Toc197508450"/>
      <w:r w:rsidRPr="00FE527F">
        <w:rPr>
          <w:rStyle w:val="CharSectNo"/>
        </w:rPr>
        <w:lastRenderedPageBreak/>
        <w:t>128</w:t>
      </w:r>
      <w:r w:rsidR="003C7173">
        <w:tab/>
        <w:t>Temporary international</w:t>
      </w:r>
      <w:r w:rsidR="003C7173">
        <w:rPr>
          <w:lang w:val="en-US"/>
        </w:rPr>
        <w:t xml:space="preserve"> firearms licences</w:t>
      </w:r>
      <w:r w:rsidR="003C7173">
        <w:t>—genuine reasons to possess or use firearms</w:t>
      </w:r>
      <w:bookmarkEnd w:id="152"/>
    </w:p>
    <w:p w14:paraId="45D88DA0" w14:textId="77777777" w:rsidR="003C7173" w:rsidRDefault="003C7173">
      <w:pPr>
        <w:pStyle w:val="Amain"/>
      </w:pPr>
      <w:r>
        <w:tab/>
        <w:t>(1)</w:t>
      </w:r>
      <w:r>
        <w:tab/>
        <w:t>An applicant for a temporary international firearms licence—</w:t>
      </w:r>
    </w:p>
    <w:p w14:paraId="1FBE1BCD" w14:textId="77777777" w:rsidR="003C7173" w:rsidRDefault="003C7173">
      <w:pPr>
        <w:pStyle w:val="Apara"/>
      </w:pPr>
      <w:r>
        <w:tab/>
        <w:t>(a)</w:t>
      </w:r>
      <w:r>
        <w:tab/>
        <w:t>has a genuine reason to possess or use a firearm if the registrar is satisfied that—</w:t>
      </w:r>
    </w:p>
    <w:p w14:paraId="5B3D57CB" w14:textId="77777777" w:rsidR="003C7173" w:rsidRDefault="003C7173">
      <w:pPr>
        <w:pStyle w:val="Asubpara"/>
      </w:pPr>
      <w:r>
        <w:tab/>
        <w:t>(i)</w:t>
      </w:r>
      <w:r>
        <w:tab/>
        <w:t>the applicant is a member of the staff of an internationally protected person, or other declared person, whose duties include the protection of that person while in the ACT; and</w:t>
      </w:r>
    </w:p>
    <w:p w14:paraId="5B5DFC28" w14:textId="77777777" w:rsidR="003C7173" w:rsidRDefault="003C7173" w:rsidP="00F32D4C">
      <w:pPr>
        <w:pStyle w:val="Asubpara"/>
        <w:keepNext/>
      </w:pPr>
      <w:r>
        <w:tab/>
        <w:t>(ii)</w:t>
      </w:r>
      <w:r>
        <w:tab/>
        <w:t>the firearm to which the application relates is a pistol of not more than 11.43mm calibre that is not fully automatic or capable of conversion to being fully automatic; or</w:t>
      </w:r>
    </w:p>
    <w:p w14:paraId="3F9F7C93" w14:textId="77777777" w:rsidR="003C7173" w:rsidRDefault="003C7173">
      <w:pPr>
        <w:pStyle w:val="aNotesubpar"/>
      </w:pPr>
      <w:r>
        <w:rPr>
          <w:rStyle w:val="charItals"/>
        </w:rPr>
        <w:t>Note</w:t>
      </w:r>
      <w:r>
        <w:rPr>
          <w:rStyle w:val="charItals"/>
        </w:rPr>
        <w:tab/>
      </w:r>
      <w:r>
        <w:rPr>
          <w:lang w:val="en-US"/>
        </w:rPr>
        <w:t>A 11.43mm calibre pistol includes a 0.45-inch calibre pistol.</w:t>
      </w:r>
    </w:p>
    <w:p w14:paraId="647AD869" w14:textId="77777777" w:rsidR="003C7173" w:rsidRDefault="003C7173">
      <w:pPr>
        <w:pStyle w:val="Apara"/>
      </w:pPr>
      <w:r>
        <w:tab/>
        <w:t>(b)</w:t>
      </w:r>
      <w:r>
        <w:tab/>
        <w:t xml:space="preserve">has a genuine reason (the </w:t>
      </w:r>
      <w:r w:rsidRPr="002063C7">
        <w:rPr>
          <w:rStyle w:val="charBoldItals"/>
        </w:rPr>
        <w:t>genuine reason of international visitor</w:t>
      </w:r>
      <w:r>
        <w:t>) to possess or use a firearm if the registrar is satisfied that—</w:t>
      </w:r>
    </w:p>
    <w:p w14:paraId="57CD1926" w14:textId="77777777" w:rsidR="003C7173" w:rsidRDefault="003C7173">
      <w:pPr>
        <w:pStyle w:val="Asubpara"/>
      </w:pPr>
      <w:r>
        <w:tab/>
        <w:t>(i)</w:t>
      </w:r>
      <w:r>
        <w:tab/>
        <w:t>the applicant is a visitor to the ACT; and</w:t>
      </w:r>
    </w:p>
    <w:p w14:paraId="724A9AF2" w14:textId="54B515B3" w:rsidR="003C7173" w:rsidRDefault="003C7173">
      <w:pPr>
        <w:pStyle w:val="Asubpara"/>
        <w:keepLines/>
      </w:pPr>
      <w:r>
        <w:tab/>
        <w:t>(ii)</w:t>
      </w:r>
      <w:r>
        <w:tab/>
        <w:t xml:space="preserve">for a licence authorising the applicant to take part in an approved shooting or approved paintball competition—the applicant would enter or has entered </w:t>
      </w:r>
      <w:smartTag w:uri="urn:schemas-microsoft-com:office:smarttags" w:element="country-region">
        <w:smartTag w:uri="urn:schemas-microsoft-com:office:smarttags" w:element="place">
          <w:r>
            <w:t>Australia</w:t>
          </w:r>
        </w:smartTag>
      </w:smartTag>
      <w:r>
        <w:t xml:space="preserve"> (within the meaning of the </w:t>
      </w:r>
      <w:hyperlink r:id="rId102" w:tooltip="Act 1958 No 62 (Cwlth)" w:history="1">
        <w:r w:rsidR="00913AA0" w:rsidRPr="00913AA0">
          <w:rPr>
            <w:rStyle w:val="charCitHyperlinkItal"/>
          </w:rPr>
          <w:t>Migration Act 1958</w:t>
        </w:r>
      </w:hyperlink>
      <w:r>
        <w:t xml:space="preserve"> (Cwlth)) in the ACT.</w:t>
      </w:r>
    </w:p>
    <w:p w14:paraId="33273571" w14:textId="77777777" w:rsidR="003C7173" w:rsidRDefault="003C7173">
      <w:pPr>
        <w:pStyle w:val="Amain"/>
      </w:pPr>
      <w:r>
        <w:tab/>
        <w:t>(2)</w:t>
      </w:r>
      <w:r>
        <w:tab/>
        <w:t>The applicant must produce evidence of the matter mentioned in subsection (1) that applies in relation to the applicant if asked to do so by the registrar.</w:t>
      </w:r>
    </w:p>
    <w:p w14:paraId="023A0FE3" w14:textId="77777777" w:rsidR="003C7173" w:rsidRDefault="003C7173">
      <w:pPr>
        <w:pStyle w:val="Amain"/>
      </w:pPr>
      <w:r>
        <w:tab/>
        <w:t>(3)</w:t>
      </w:r>
      <w:r>
        <w:tab/>
        <w:t>If the applicant does not comply with subsection (2), the registrar may refuse to consider the application further.</w:t>
      </w:r>
    </w:p>
    <w:p w14:paraId="08803728" w14:textId="77777777" w:rsidR="003C7173" w:rsidRDefault="003C7173">
      <w:pPr>
        <w:pStyle w:val="Amain"/>
      </w:pPr>
      <w:r>
        <w:tab/>
        <w:t>(4)</w:t>
      </w:r>
      <w:r>
        <w:tab/>
        <w:t>The Minister may declare a person for subsection (1) (a) (i).</w:t>
      </w:r>
    </w:p>
    <w:p w14:paraId="39D0BC25" w14:textId="77777777" w:rsidR="003C7173" w:rsidRDefault="003C7173">
      <w:pPr>
        <w:pStyle w:val="Amain"/>
      </w:pPr>
      <w:r>
        <w:rPr>
          <w:lang w:val="en-US"/>
        </w:rPr>
        <w:tab/>
        <w:t>(5)</w:t>
      </w:r>
      <w:r>
        <w:rPr>
          <w:lang w:val="en-US"/>
        </w:rPr>
        <w:tab/>
      </w:r>
      <w:r>
        <w:t>A declaration is a notifiable instrument.</w:t>
      </w:r>
    </w:p>
    <w:p w14:paraId="17CEB445" w14:textId="3A4C89A1"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103" w:tooltip="A2001-14" w:history="1">
        <w:r w:rsidR="002063C7" w:rsidRPr="002063C7">
          <w:rPr>
            <w:rStyle w:val="charCitHyperlinkAbbrev"/>
          </w:rPr>
          <w:t>Legislation Act</w:t>
        </w:r>
      </w:hyperlink>
      <w:r>
        <w:t>.</w:t>
      </w:r>
    </w:p>
    <w:p w14:paraId="6FE687A4" w14:textId="77777777" w:rsidR="003C7173" w:rsidRDefault="003C7173">
      <w:pPr>
        <w:pStyle w:val="Amain"/>
      </w:pPr>
      <w:r>
        <w:lastRenderedPageBreak/>
        <w:tab/>
        <w:t>(6)</w:t>
      </w:r>
      <w:r>
        <w:tab/>
        <w:t>In this section:</w:t>
      </w:r>
    </w:p>
    <w:p w14:paraId="79EE90D7" w14:textId="7461F9DB" w:rsidR="003C7173" w:rsidRDefault="003C7173">
      <w:pPr>
        <w:pStyle w:val="aDef"/>
      </w:pPr>
      <w:r>
        <w:rPr>
          <w:rStyle w:val="charBoldItals"/>
        </w:rPr>
        <w:t>internationally protected person</w:t>
      </w:r>
      <w:r>
        <w:t>—see the Convention on the Prevention and Punishment of Crimes against Internationally Protected Persons</w:t>
      </w:r>
      <w:r w:rsidR="00564DEC" w:rsidRPr="00130EF2">
        <w:rPr>
          <w:lang w:eastAsia="en-AU"/>
        </w:rPr>
        <w:t>, including Diplomatic Agents</w:t>
      </w:r>
      <w:r>
        <w:t xml:space="preserve">, a copy of which is set out in the </w:t>
      </w:r>
      <w:hyperlink r:id="rId104" w:tooltip="Act 1976 No 8 (Cwlth)" w:history="1">
        <w:r w:rsidR="000101FC" w:rsidRPr="000101FC">
          <w:rPr>
            <w:rStyle w:val="charCitHyperlinkItal"/>
          </w:rPr>
          <w:t>Crimes (Internationally Protected Persons) Act 1976</w:t>
        </w:r>
      </w:hyperlink>
      <w:r>
        <w:t xml:space="preserve"> (Cwlth), schedule.</w:t>
      </w:r>
    </w:p>
    <w:p w14:paraId="50378875" w14:textId="77777777" w:rsidR="003C7173" w:rsidRDefault="003D7ED6">
      <w:pPr>
        <w:pStyle w:val="AH5Sec"/>
        <w:rPr>
          <w:lang w:val="en-US"/>
        </w:rPr>
      </w:pPr>
      <w:bookmarkStart w:id="153" w:name="_Toc197508451"/>
      <w:r w:rsidRPr="00FE527F">
        <w:rPr>
          <w:rStyle w:val="CharSectNo"/>
        </w:rPr>
        <w:t>129</w:t>
      </w:r>
      <w:r w:rsidR="003C7173">
        <w:rPr>
          <w:lang w:val="en-US"/>
        </w:rPr>
        <w:tab/>
        <w:t>Temporary international firearms licences—form</w:t>
      </w:r>
      <w:bookmarkEnd w:id="153"/>
    </w:p>
    <w:p w14:paraId="7D7AD02F" w14:textId="77777777" w:rsidR="003C7173" w:rsidRDefault="003C7173">
      <w:pPr>
        <w:pStyle w:val="Amainreturn"/>
      </w:pPr>
      <w:r>
        <w:t>A temporary international firearms licence must—</w:t>
      </w:r>
    </w:p>
    <w:p w14:paraId="6B91998D" w14:textId="77777777" w:rsidR="003C7173" w:rsidRDefault="003C7173">
      <w:pPr>
        <w:pStyle w:val="Apara"/>
      </w:pPr>
      <w:r>
        <w:tab/>
        <w:t>(a)</w:t>
      </w:r>
      <w:r>
        <w:tab/>
        <w:t>state the licensee’s name and address while in the ACT; and</w:t>
      </w:r>
    </w:p>
    <w:p w14:paraId="4BBCA770" w14:textId="77777777" w:rsidR="003C7173" w:rsidRDefault="003C7173">
      <w:pPr>
        <w:pStyle w:val="Apara"/>
      </w:pPr>
      <w:r>
        <w:tab/>
        <w:t>(b)</w:t>
      </w:r>
      <w:r>
        <w:tab/>
        <w:t>contain a recent photograph of the licensee; and</w:t>
      </w:r>
    </w:p>
    <w:p w14:paraId="1F705F36" w14:textId="77777777" w:rsidR="003C7173" w:rsidRDefault="003C7173">
      <w:pPr>
        <w:pStyle w:val="Apara"/>
      </w:pPr>
      <w:r>
        <w:tab/>
        <w:t>(c)</w:t>
      </w:r>
      <w:r>
        <w:tab/>
        <w:t>contain the licensee’s signature; and</w:t>
      </w:r>
    </w:p>
    <w:p w14:paraId="35016732" w14:textId="77777777" w:rsidR="003C7173" w:rsidRDefault="003C7173">
      <w:pPr>
        <w:pStyle w:val="Apara"/>
      </w:pPr>
      <w:r>
        <w:tab/>
        <w:t>(d)</w:t>
      </w:r>
      <w:r>
        <w:tab/>
        <w:t>state that it is a temporary international firearms licence; and</w:t>
      </w:r>
    </w:p>
    <w:p w14:paraId="11E0B512" w14:textId="77777777" w:rsidR="003C7173" w:rsidRDefault="003C7173" w:rsidP="004452E1">
      <w:pPr>
        <w:pStyle w:val="Apara"/>
      </w:pPr>
      <w:r>
        <w:tab/>
        <w:t>(e)</w:t>
      </w:r>
      <w:r>
        <w:tab/>
        <w:t>state the licence category; and</w:t>
      </w:r>
    </w:p>
    <w:p w14:paraId="748F2716" w14:textId="77777777" w:rsidR="003C7173" w:rsidRDefault="003C7173" w:rsidP="004452E1">
      <w:pPr>
        <w:pStyle w:val="Apara"/>
      </w:pPr>
      <w:r>
        <w:tab/>
        <w:t>(f)</w:t>
      </w:r>
      <w:r>
        <w:tab/>
        <w:t>state the date the licence ends; and</w:t>
      </w:r>
    </w:p>
    <w:p w14:paraId="32DB75FF" w14:textId="77777777" w:rsidR="003C7173" w:rsidRDefault="003C7173">
      <w:pPr>
        <w:pStyle w:val="aNotepar"/>
      </w:pPr>
      <w:r>
        <w:rPr>
          <w:rStyle w:val="charItals"/>
        </w:rPr>
        <w:t>Note</w:t>
      </w:r>
      <w:r>
        <w:rPr>
          <w:rStyle w:val="charItals"/>
        </w:rPr>
        <w:tab/>
      </w:r>
      <w:r>
        <w:rPr>
          <w:lang w:val="en-US"/>
        </w:rPr>
        <w:t xml:space="preserve">The end date must not be more than 3 months after the day the licence begins (see s </w:t>
      </w:r>
      <w:r w:rsidR="003D7ED6">
        <w:rPr>
          <w:lang w:val="en-US"/>
        </w:rPr>
        <w:t>131</w:t>
      </w:r>
      <w:r>
        <w:rPr>
          <w:lang w:val="en-US"/>
        </w:rPr>
        <w:t xml:space="preserve"> (2)).</w:t>
      </w:r>
    </w:p>
    <w:p w14:paraId="284A8CFB" w14:textId="77777777" w:rsidR="003C7173" w:rsidRDefault="003C7173">
      <w:pPr>
        <w:pStyle w:val="Apara"/>
      </w:pPr>
      <w:r>
        <w:tab/>
        <w:t>(g)</w:t>
      </w:r>
      <w:r>
        <w:tab/>
        <w:t>state the particulars prescribed by regulation of the firearm for which the licence is issued; and</w:t>
      </w:r>
    </w:p>
    <w:p w14:paraId="4F0F4EC0" w14:textId="77777777" w:rsidR="003C7173" w:rsidRDefault="003C7173">
      <w:pPr>
        <w:pStyle w:val="Apara"/>
      </w:pPr>
      <w:r>
        <w:tab/>
        <w:t>(h)</w:t>
      </w:r>
      <w:r>
        <w:tab/>
        <w:t>state the calibre of ammunition the licensee is authorised to acquire or possess; and</w:t>
      </w:r>
    </w:p>
    <w:p w14:paraId="194D063A" w14:textId="77777777" w:rsidR="003C7173" w:rsidRDefault="003C7173">
      <w:pPr>
        <w:pStyle w:val="Apara"/>
      </w:pPr>
      <w:r>
        <w:tab/>
        <w:t>(i)</w:t>
      </w:r>
      <w:r>
        <w:tab/>
        <w:t>state the genuine reason established by the licensee to possess or use a firearm to which the licence applies; and</w:t>
      </w:r>
    </w:p>
    <w:p w14:paraId="3AF496D1" w14:textId="77777777" w:rsidR="003C7173" w:rsidRDefault="003C7173">
      <w:pPr>
        <w:pStyle w:val="Apara"/>
      </w:pPr>
      <w:r>
        <w:tab/>
        <w:t>(j)</w:t>
      </w:r>
      <w:r>
        <w:tab/>
        <w:t>for a licence issued for the genuine reason of international visitor—state the purpose for which the firearm may be possessed or used; and</w:t>
      </w:r>
    </w:p>
    <w:p w14:paraId="544AAF29" w14:textId="77777777" w:rsidR="003C7173" w:rsidRDefault="003C7173">
      <w:pPr>
        <w:pStyle w:val="Apara"/>
      </w:pPr>
      <w:r>
        <w:tab/>
        <w:t>(k)</w:t>
      </w:r>
      <w:r>
        <w:tab/>
        <w:t>contain any other particulars prescribed by regulation.</w:t>
      </w:r>
    </w:p>
    <w:p w14:paraId="502E8C90" w14:textId="77777777" w:rsidR="003C7173" w:rsidRDefault="003D7ED6">
      <w:pPr>
        <w:pStyle w:val="AH5Sec"/>
      </w:pPr>
      <w:bookmarkStart w:id="154" w:name="_Toc197508452"/>
      <w:r w:rsidRPr="00FE527F">
        <w:rPr>
          <w:rStyle w:val="CharSectNo"/>
        </w:rPr>
        <w:lastRenderedPageBreak/>
        <w:t>130</w:t>
      </w:r>
      <w:r w:rsidR="003C7173">
        <w:tab/>
        <w:t>Temporary international</w:t>
      </w:r>
      <w:r w:rsidR="003C7173">
        <w:rPr>
          <w:lang w:val="en-US"/>
        </w:rPr>
        <w:t xml:space="preserve"> firearms</w:t>
      </w:r>
      <w:r w:rsidR="003C7173">
        <w:t xml:space="preserve"> licences—conditions</w:t>
      </w:r>
      <w:bookmarkEnd w:id="154"/>
    </w:p>
    <w:p w14:paraId="24D353E5" w14:textId="77777777" w:rsidR="003C7173" w:rsidRDefault="003C7173">
      <w:pPr>
        <w:pStyle w:val="Amain"/>
      </w:pPr>
      <w:r>
        <w:tab/>
        <w:t>(1)</w:t>
      </w:r>
      <w:r>
        <w:tab/>
        <w:t>A temporary international firearms licence is subject to each of the following conditions:</w:t>
      </w:r>
    </w:p>
    <w:p w14:paraId="5A463B07" w14:textId="77777777" w:rsidR="003C7173" w:rsidRDefault="003C7173">
      <w:pPr>
        <w:pStyle w:val="Apara"/>
      </w:pPr>
      <w:r>
        <w:tab/>
        <w:t>(a)</w:t>
      </w:r>
      <w:r>
        <w:tab/>
        <w:t>the licensee must produce the licensee’s passport to the registrar on request;</w:t>
      </w:r>
    </w:p>
    <w:p w14:paraId="53535648" w14:textId="77777777" w:rsidR="003C7173" w:rsidRDefault="003C7173">
      <w:pPr>
        <w:pStyle w:val="Apara"/>
      </w:pPr>
      <w:r>
        <w:tab/>
        <w:t>(b)</w:t>
      </w:r>
      <w:r>
        <w:tab/>
        <w:t xml:space="preserve">the licensee must comply with part </w:t>
      </w:r>
      <w:r w:rsidR="003D7ED6">
        <w:t>12</w:t>
      </w:r>
      <w:r>
        <w:t xml:space="preserve"> (Safe storage of firearms) in relation to each firearm held under the licence;</w:t>
      </w:r>
    </w:p>
    <w:p w14:paraId="3F21E0B9" w14:textId="77777777" w:rsidR="003C7173" w:rsidRDefault="003C7173">
      <w:pPr>
        <w:pStyle w:val="Apara"/>
      </w:pPr>
      <w:r>
        <w:tab/>
        <w:t>(c)</w:t>
      </w:r>
      <w:r>
        <w:tab/>
        <w:t>the licensee must not allow someone else to possess or use a firearm in the licensee’s possession if the other person is not authorised to possess or use the firearm;</w:t>
      </w:r>
    </w:p>
    <w:p w14:paraId="11B6E783" w14:textId="77777777" w:rsidR="003C7173" w:rsidRDefault="003C7173">
      <w:pPr>
        <w:pStyle w:val="Apara"/>
      </w:pPr>
      <w:r>
        <w:tab/>
        <w:t>(d)</w:t>
      </w:r>
      <w:r>
        <w:tab/>
        <w:t>the licensee must—</w:t>
      </w:r>
    </w:p>
    <w:p w14:paraId="30DC38F3" w14:textId="77777777" w:rsidR="003C7173" w:rsidRDefault="003C7173">
      <w:pPr>
        <w:pStyle w:val="Asubpara"/>
      </w:pPr>
      <w:r>
        <w:tab/>
        <w:t>(i)</w:t>
      </w:r>
      <w:r>
        <w:tab/>
        <w:t>carry the licence when possessing or using a firearm held under the licence; and</w:t>
      </w:r>
    </w:p>
    <w:p w14:paraId="0B818A23" w14:textId="77777777" w:rsidR="003C7173" w:rsidRDefault="003C7173">
      <w:pPr>
        <w:pStyle w:val="Asubpara"/>
      </w:pPr>
      <w:r>
        <w:tab/>
        <w:t>(ii)</w:t>
      </w:r>
      <w:r>
        <w:tab/>
        <w:t>produce the licence to a police officer on request;</w:t>
      </w:r>
    </w:p>
    <w:p w14:paraId="039D1B9D" w14:textId="77777777" w:rsidR="003C7173" w:rsidRDefault="003C7173">
      <w:pPr>
        <w:pStyle w:val="Apara"/>
      </w:pPr>
      <w:r>
        <w:tab/>
        <w:t>(e)</w:t>
      </w:r>
      <w:r>
        <w:tab/>
        <w:t>the licensee must not possess, at any one time, an amount of ammunition that is more than the amount (if any) prescribed by regulation, unless authorised in writing by the registrar;</w:t>
      </w:r>
    </w:p>
    <w:p w14:paraId="3D3900AB" w14:textId="77777777" w:rsidR="003C7173" w:rsidRDefault="003C7173">
      <w:pPr>
        <w:pStyle w:val="Apara"/>
      </w:pPr>
      <w:r>
        <w:tab/>
        <w:t>(f)</w:t>
      </w:r>
      <w:r>
        <w:tab/>
        <w:t>the licence cannot be transferred to someone else;</w:t>
      </w:r>
    </w:p>
    <w:p w14:paraId="4EDB8786" w14:textId="77777777" w:rsidR="003C7173" w:rsidRDefault="003C7173">
      <w:pPr>
        <w:pStyle w:val="Apara"/>
      </w:pPr>
      <w:r>
        <w:tab/>
        <w:t>(g)</w:t>
      </w:r>
      <w:r>
        <w:tab/>
        <w:t>any other condition prescribed by regulation.</w:t>
      </w:r>
    </w:p>
    <w:p w14:paraId="56EAECA1" w14:textId="77777777" w:rsidR="003C7173" w:rsidRDefault="003C7173">
      <w:pPr>
        <w:pStyle w:val="Amain"/>
        <w:keepNext/>
      </w:pPr>
      <w:r>
        <w:tab/>
        <w:t>(2)</w:t>
      </w:r>
      <w:r>
        <w:tab/>
        <w:t>A temporary international firearms licence is also subject to any condition that the registrar believes on reasonable grounds is in the public interest.</w:t>
      </w:r>
    </w:p>
    <w:p w14:paraId="0D84CB3C" w14:textId="77777777"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put a condition on a licence (see s </w:t>
      </w:r>
      <w:r w:rsidR="006E35C2">
        <w:rPr>
          <w:lang w:val="en-US"/>
        </w:rPr>
        <w:t>37</w:t>
      </w:r>
      <w:r>
        <w:rPr>
          <w:lang w:val="en-US"/>
        </w:rPr>
        <w:t>).</w:t>
      </w:r>
    </w:p>
    <w:p w14:paraId="3A75821B"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 (see s </w:t>
      </w:r>
      <w:r w:rsidR="006E35C2">
        <w:t>260</w:t>
      </w:r>
      <w:r>
        <w:t>).</w:t>
      </w:r>
    </w:p>
    <w:p w14:paraId="490D2052" w14:textId="77777777" w:rsidR="003C7173" w:rsidRDefault="006E35C2">
      <w:pPr>
        <w:pStyle w:val="AH5Sec"/>
      </w:pPr>
      <w:bookmarkStart w:id="155" w:name="_Toc197508453"/>
      <w:r w:rsidRPr="00FE527F">
        <w:rPr>
          <w:rStyle w:val="CharSectNo"/>
        </w:rPr>
        <w:lastRenderedPageBreak/>
        <w:t>131</w:t>
      </w:r>
      <w:r w:rsidR="003C7173">
        <w:tab/>
        <w:t>Temporary international</w:t>
      </w:r>
      <w:r w:rsidR="003C7173">
        <w:rPr>
          <w:lang w:val="en-US"/>
        </w:rPr>
        <w:t xml:space="preserve"> firearms</w:t>
      </w:r>
      <w:r w:rsidR="003C7173">
        <w:t xml:space="preserve"> licences—period in force</w:t>
      </w:r>
      <w:bookmarkEnd w:id="155"/>
    </w:p>
    <w:p w14:paraId="179DD3D1" w14:textId="77777777" w:rsidR="003C7173" w:rsidRDefault="003C7173">
      <w:pPr>
        <w:pStyle w:val="Amain"/>
      </w:pPr>
      <w:r>
        <w:tab/>
        <w:t>(1)</w:t>
      </w:r>
      <w:r>
        <w:tab/>
        <w:t xml:space="preserve">A temporary international firearms licence begins on the day it is issued and remains in force, subject to this Act, until the date (the </w:t>
      </w:r>
      <w:r w:rsidRPr="002063C7">
        <w:rPr>
          <w:rStyle w:val="charBoldItals"/>
        </w:rPr>
        <w:t>end date</w:t>
      </w:r>
      <w:r>
        <w:t>) decided by the registrar.</w:t>
      </w:r>
    </w:p>
    <w:p w14:paraId="1CD3AD3A" w14:textId="77777777" w:rsidR="003C7173" w:rsidRDefault="003C7173">
      <w:pPr>
        <w:pStyle w:val="Amain"/>
      </w:pPr>
      <w:r>
        <w:tab/>
        <w:t>(2)</w:t>
      </w:r>
      <w:r>
        <w:tab/>
        <w:t>The end date must not be more than 3 months after the day the licence begins.</w:t>
      </w:r>
    </w:p>
    <w:p w14:paraId="7FA95BAA" w14:textId="77777777" w:rsidR="003C7173" w:rsidRDefault="006E35C2" w:rsidP="003D35E0">
      <w:pPr>
        <w:pStyle w:val="AH5Sec"/>
      </w:pPr>
      <w:bookmarkStart w:id="156" w:name="_Toc197508454"/>
      <w:r w:rsidRPr="00FE527F">
        <w:rPr>
          <w:rStyle w:val="CharSectNo"/>
        </w:rPr>
        <w:t>132</w:t>
      </w:r>
      <w:r w:rsidR="003C7173">
        <w:tab/>
        <w:t>Temporary international</w:t>
      </w:r>
      <w:r w:rsidR="003C7173">
        <w:rPr>
          <w:lang w:val="en-US"/>
        </w:rPr>
        <w:t xml:space="preserve"> firearms</w:t>
      </w:r>
      <w:r w:rsidR="003C7173">
        <w:t xml:space="preserve"> licences—cancellation</w:t>
      </w:r>
      <w:bookmarkEnd w:id="156"/>
    </w:p>
    <w:p w14:paraId="1F2E818B" w14:textId="77777777" w:rsidR="003C7173" w:rsidRDefault="003C7173">
      <w:pPr>
        <w:pStyle w:val="Amainreturn"/>
      </w:pPr>
      <w:r>
        <w:t>The registrar must cancel a temporary international firearms licence—</w:t>
      </w:r>
    </w:p>
    <w:p w14:paraId="562C83D7" w14:textId="77777777" w:rsidR="003C7173" w:rsidRDefault="003C7173">
      <w:pPr>
        <w:pStyle w:val="Apara"/>
      </w:pPr>
      <w:r>
        <w:tab/>
        <w:t>(a)</w:t>
      </w:r>
      <w:r>
        <w:tab/>
        <w:t>if, had the licensee been applying for the licence held, the registrar would be required to refuse to issue the licence; or</w:t>
      </w:r>
    </w:p>
    <w:p w14:paraId="04CAC0DA" w14:textId="77777777" w:rsidR="003C7173" w:rsidRDefault="003C7173">
      <w:pPr>
        <w:pStyle w:val="aNotepar"/>
      </w:pPr>
      <w:r w:rsidRPr="002063C7">
        <w:rPr>
          <w:rStyle w:val="charItals"/>
        </w:rPr>
        <w:t>Note</w:t>
      </w:r>
      <w:r w:rsidRPr="002063C7">
        <w:rPr>
          <w:rStyle w:val="charItals"/>
        </w:rPr>
        <w:tab/>
      </w:r>
      <w:r>
        <w:t xml:space="preserve">For when the registrar must refuse to issue a temporary international firearms licence, see s </w:t>
      </w:r>
      <w:r w:rsidR="006E35C2">
        <w:t>126</w:t>
      </w:r>
      <w:r>
        <w:t>.</w:t>
      </w:r>
    </w:p>
    <w:p w14:paraId="71551454" w14:textId="77777777" w:rsidR="003C7173" w:rsidRDefault="003C7173">
      <w:pPr>
        <w:pStyle w:val="Apara"/>
        <w:keepNext/>
      </w:pPr>
      <w:r>
        <w:tab/>
        <w:t>(b)</w:t>
      </w:r>
      <w:r>
        <w:tab/>
        <w:t>if satisfied on reasonable grounds that the licensee—</w:t>
      </w:r>
    </w:p>
    <w:p w14:paraId="67F9D000"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75AD8902" w14:textId="77777777" w:rsidR="003C7173" w:rsidRDefault="003C7173">
      <w:pPr>
        <w:pStyle w:val="Asubpara"/>
      </w:pPr>
      <w:r>
        <w:tab/>
        <w:t>(ii)</w:t>
      </w:r>
      <w:r>
        <w:tab/>
        <w:t>has contravened this Act, whether or not the licensee has been convicted of an offence for the contravention; or</w:t>
      </w:r>
    </w:p>
    <w:p w14:paraId="1D6DF8FB" w14:textId="4240937D"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5" w:tooltip="A2001-14" w:history="1">
        <w:r w:rsidR="002063C7" w:rsidRPr="002063C7">
          <w:rPr>
            <w:rStyle w:val="charCitHyperlinkAbbrev"/>
          </w:rPr>
          <w:t>Legislation Act</w:t>
        </w:r>
      </w:hyperlink>
      <w:r>
        <w:t>, s 104).</w:t>
      </w:r>
    </w:p>
    <w:p w14:paraId="1EF5745A" w14:textId="77777777" w:rsidR="003C7173" w:rsidRDefault="003C7173">
      <w:pPr>
        <w:pStyle w:val="Asubpara"/>
      </w:pPr>
      <w:r>
        <w:tab/>
        <w:t>(iii)</w:t>
      </w:r>
      <w:r>
        <w:tab/>
        <w:t>has contravened a condition of the licence; or</w:t>
      </w:r>
    </w:p>
    <w:p w14:paraId="497D58E4" w14:textId="77777777" w:rsidR="003C7173" w:rsidRDefault="003C7173" w:rsidP="004452E1">
      <w:pPr>
        <w:pStyle w:val="Apara"/>
        <w:keepNext/>
      </w:pPr>
      <w:r>
        <w:lastRenderedPageBreak/>
        <w:tab/>
        <w:t>(c)</w:t>
      </w:r>
      <w:r>
        <w:tab/>
        <w:t>for any other reason prescribed by regulation.</w:t>
      </w:r>
    </w:p>
    <w:p w14:paraId="68C80582" w14:textId="77777777" w:rsidR="003C7173" w:rsidRDefault="003C7173" w:rsidP="004452E1">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6E35C2">
        <w:t>260</w:t>
      </w:r>
      <w:r>
        <w:t>).</w:t>
      </w:r>
    </w:p>
    <w:p w14:paraId="5C882E88" w14:textId="77777777" w:rsidR="0018324E" w:rsidRPr="00A63532" w:rsidRDefault="0018324E" w:rsidP="004452E1">
      <w:pPr>
        <w:pStyle w:val="aNote"/>
        <w:keepNext/>
      </w:pPr>
      <w:r w:rsidRPr="00A63532">
        <w:rPr>
          <w:rStyle w:val="charItals"/>
        </w:rPr>
        <w:t>Note 2</w:t>
      </w:r>
      <w:r w:rsidRPr="00A63532">
        <w:rPr>
          <w:rStyle w:val="charItals"/>
        </w:rPr>
        <w:tab/>
      </w:r>
      <w:r w:rsidRPr="00A63532">
        <w:t>A person’s licence is automatically cancelled under—</w:t>
      </w:r>
    </w:p>
    <w:p w14:paraId="6F6DFD3B" w14:textId="011F1500"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06" w:tooltip="A2016-42" w:history="1">
        <w:r w:rsidR="00E449D3" w:rsidRPr="00E449D3">
          <w:rPr>
            <w:rStyle w:val="charCitHyperlinkItal"/>
          </w:rPr>
          <w:t>Family Violence Act 2016</w:t>
        </w:r>
      </w:hyperlink>
      <w:r w:rsidRPr="00A63532">
        <w:t>, s 44 (2) (Firearms licences) if a final order is made against the person; or</w:t>
      </w:r>
    </w:p>
    <w:p w14:paraId="6998BADD" w14:textId="4E147691"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07"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2345A8FF" w14:textId="77777777" w:rsidR="003C7173" w:rsidRDefault="006E35C2">
      <w:pPr>
        <w:pStyle w:val="AH5Sec"/>
      </w:pPr>
      <w:bookmarkStart w:id="157" w:name="_Toc197508455"/>
      <w:r w:rsidRPr="00FE527F">
        <w:rPr>
          <w:rStyle w:val="CharSectNo"/>
        </w:rPr>
        <w:t>133</w:t>
      </w:r>
      <w:r w:rsidR="003C7173">
        <w:tab/>
        <w:t>Temporary international</w:t>
      </w:r>
      <w:r w:rsidR="003C7173">
        <w:rPr>
          <w:lang w:val="en-US"/>
        </w:rPr>
        <w:t xml:space="preserve"> firearms</w:t>
      </w:r>
      <w:r w:rsidR="003C7173">
        <w:t xml:space="preserve"> licences—when cancellation takes effect</w:t>
      </w:r>
      <w:bookmarkEnd w:id="157"/>
    </w:p>
    <w:p w14:paraId="42710A04" w14:textId="77777777" w:rsidR="003C7173" w:rsidRDefault="003C7173">
      <w:pPr>
        <w:pStyle w:val="Amain"/>
      </w:pPr>
      <w:r>
        <w:tab/>
        <w:t>(1)</w:t>
      </w:r>
      <w:r>
        <w:tab/>
        <w:t>This section applies if the registrar cancels a licence under section </w:t>
      </w:r>
      <w:r w:rsidR="006E35C2">
        <w:t>132</w:t>
      </w:r>
      <w:r>
        <w:t>.</w:t>
      </w:r>
    </w:p>
    <w:p w14:paraId="059A0AF5" w14:textId="77777777" w:rsidR="003C7173" w:rsidRDefault="003C7173">
      <w:pPr>
        <w:pStyle w:val="Amain"/>
      </w:pPr>
      <w:r>
        <w:tab/>
        <w:t>(2)</w:t>
      </w:r>
      <w:r>
        <w:tab/>
        <w:t>The cancellation takes effect on—</w:t>
      </w:r>
    </w:p>
    <w:p w14:paraId="01A301C5" w14:textId="77777777" w:rsidR="003C7173" w:rsidRDefault="003C7173">
      <w:pPr>
        <w:pStyle w:val="Apara"/>
      </w:pPr>
      <w:r>
        <w:tab/>
        <w:t>(a)</w:t>
      </w:r>
      <w:r>
        <w:tab/>
        <w:t>the day notice of the cancellation is given to the licensee; or</w:t>
      </w:r>
    </w:p>
    <w:p w14:paraId="65878ED9" w14:textId="77777777" w:rsidR="003C7173" w:rsidRDefault="003C7173">
      <w:pPr>
        <w:pStyle w:val="Apara"/>
        <w:keepNext/>
      </w:pPr>
      <w:r>
        <w:tab/>
        <w:t>(b)</w:t>
      </w:r>
      <w:r>
        <w:tab/>
        <w:t>if the notice of cancellation states a later date of effect—the stated date.</w:t>
      </w:r>
    </w:p>
    <w:p w14:paraId="1C800216" w14:textId="0A1AE7A6" w:rsidR="003C7173" w:rsidRDefault="003C7173">
      <w:pPr>
        <w:pStyle w:val="aNote"/>
      </w:pPr>
      <w:r>
        <w:rPr>
          <w:rStyle w:val="charItals"/>
        </w:rPr>
        <w:t>Note</w:t>
      </w:r>
      <w:r>
        <w:rPr>
          <w:rStyle w:val="charItals"/>
        </w:rPr>
        <w:tab/>
      </w:r>
      <w:r>
        <w:t xml:space="preserve">For how documents may be served, see the </w:t>
      </w:r>
      <w:hyperlink r:id="rId108" w:tooltip="A2001-14" w:history="1">
        <w:r w:rsidR="002063C7" w:rsidRPr="002063C7">
          <w:rPr>
            <w:rStyle w:val="charCitHyperlinkAbbrev"/>
          </w:rPr>
          <w:t>Legislation Act</w:t>
        </w:r>
      </w:hyperlink>
      <w:r>
        <w:t>, pt 19.5.</w:t>
      </w:r>
    </w:p>
    <w:p w14:paraId="75DCD078" w14:textId="77777777" w:rsidR="003C7173" w:rsidRPr="00FE527F" w:rsidRDefault="003C7173">
      <w:pPr>
        <w:pStyle w:val="AH2Part"/>
      </w:pPr>
      <w:bookmarkStart w:id="158" w:name="_Toc197508456"/>
      <w:r w:rsidRPr="00FE527F">
        <w:rPr>
          <w:rStyle w:val="CharPartNo"/>
        </w:rPr>
        <w:t xml:space="preserve">Part </w:t>
      </w:r>
      <w:r w:rsidR="006E35C2" w:rsidRPr="00FE527F">
        <w:rPr>
          <w:rStyle w:val="CharPartNo"/>
        </w:rPr>
        <w:t>8</w:t>
      </w:r>
      <w:r>
        <w:rPr>
          <w:lang w:val="en-US"/>
        </w:rPr>
        <w:tab/>
      </w:r>
      <w:r w:rsidRPr="00FE527F">
        <w:rPr>
          <w:rStyle w:val="CharPartText"/>
        </w:rPr>
        <w:t>Temporary recognition of interstate licences and permits</w:t>
      </w:r>
      <w:bookmarkEnd w:id="158"/>
    </w:p>
    <w:p w14:paraId="33367A90" w14:textId="77777777" w:rsidR="003C7173" w:rsidRDefault="003C7173">
      <w:pPr>
        <w:pStyle w:val="Placeholder"/>
      </w:pPr>
      <w:r>
        <w:rPr>
          <w:rStyle w:val="CharDivNo"/>
        </w:rPr>
        <w:t xml:space="preserve">  </w:t>
      </w:r>
      <w:r>
        <w:rPr>
          <w:rStyle w:val="CharDivText"/>
        </w:rPr>
        <w:t xml:space="preserve">  </w:t>
      </w:r>
    </w:p>
    <w:p w14:paraId="4C08C09A" w14:textId="77777777" w:rsidR="003C7173" w:rsidRDefault="006E35C2">
      <w:pPr>
        <w:pStyle w:val="AH5Sec"/>
      </w:pPr>
      <w:bookmarkStart w:id="159" w:name="_Toc197508457"/>
      <w:r w:rsidRPr="00FE527F">
        <w:rPr>
          <w:rStyle w:val="CharSectNo"/>
        </w:rPr>
        <w:t>134</w:t>
      </w:r>
      <w:r w:rsidR="003C7173">
        <w:tab/>
        <w:t xml:space="preserve">Definitions—pt </w:t>
      </w:r>
      <w:r>
        <w:t>8</w:t>
      </w:r>
      <w:bookmarkEnd w:id="159"/>
    </w:p>
    <w:p w14:paraId="06D1A911" w14:textId="77777777" w:rsidR="003C7173" w:rsidRDefault="003C7173">
      <w:pPr>
        <w:pStyle w:val="Amainreturn"/>
        <w:keepNext/>
      </w:pPr>
      <w:r>
        <w:t>In this part:</w:t>
      </w:r>
    </w:p>
    <w:p w14:paraId="344FB1D7" w14:textId="77777777" w:rsidR="003C7173" w:rsidRDefault="003C7173">
      <w:pPr>
        <w:pStyle w:val="aDef"/>
      </w:pPr>
      <w:r>
        <w:rPr>
          <w:rStyle w:val="charBoldItals"/>
        </w:rPr>
        <w:t>authorised period</w:t>
      </w:r>
      <w:r>
        <w:t>, in relation to an individual interstate licensee who arrives in the ACT for a purpose mentioned in this part, means the period of 3 months beginning on the person’s arrival day.</w:t>
      </w:r>
    </w:p>
    <w:p w14:paraId="70665593" w14:textId="77777777" w:rsidR="003C7173" w:rsidRDefault="003C7173" w:rsidP="004452E1">
      <w:pPr>
        <w:pStyle w:val="aDef"/>
        <w:keepLines/>
      </w:pPr>
      <w:r>
        <w:rPr>
          <w:rStyle w:val="charBoldItals"/>
        </w:rPr>
        <w:lastRenderedPageBreak/>
        <w:t>corresponding</w:t>
      </w:r>
      <w:r w:rsidRPr="002063C7">
        <w:t xml:space="preserve">—a licence or permit of a particular category issued under this Act (the </w:t>
      </w:r>
      <w:r>
        <w:rPr>
          <w:rStyle w:val="charBoldItals"/>
        </w:rPr>
        <w:t>local licence</w:t>
      </w:r>
      <w:r w:rsidRPr="002063C7">
        <w:t xml:space="preserve">), </w:t>
      </w:r>
      <w:r>
        <w:t xml:space="preserve">and an interstate licence of the same category, or that is declared under section </w:t>
      </w:r>
      <w:r w:rsidR="006E35C2">
        <w:t>135</w:t>
      </w:r>
      <w:r>
        <w:t xml:space="preserve"> to be of a particular category that is the same category, are </w:t>
      </w:r>
      <w:r w:rsidRPr="002063C7">
        <w:rPr>
          <w:rStyle w:val="charBoldItals"/>
        </w:rPr>
        <w:t>corresponding</w:t>
      </w:r>
      <w:r>
        <w:t>.</w:t>
      </w:r>
    </w:p>
    <w:p w14:paraId="20EDEBC1" w14:textId="77777777" w:rsidR="003C7173" w:rsidRPr="002063C7" w:rsidRDefault="003C7173">
      <w:pPr>
        <w:pStyle w:val="aDef"/>
      </w:pPr>
      <w:r>
        <w:rPr>
          <w:rStyle w:val="charBoldItals"/>
        </w:rPr>
        <w:t>interstate licence</w:t>
      </w:r>
      <w:r w:rsidRPr="002063C7">
        <w:t xml:space="preserve"> means a licence or permit (however described) in force under the law of a State or another Territory that authorises the use or possession of a firearm.</w:t>
      </w:r>
    </w:p>
    <w:p w14:paraId="627A0E9F" w14:textId="77777777" w:rsidR="003C7173" w:rsidRPr="002063C7" w:rsidRDefault="003C7173">
      <w:pPr>
        <w:pStyle w:val="aDef"/>
      </w:pPr>
      <w:r>
        <w:rPr>
          <w:rStyle w:val="charBoldItals"/>
        </w:rPr>
        <w:t>local licence</w:t>
      </w:r>
      <w:r w:rsidRPr="002063C7">
        <w:rPr>
          <w:rStyle w:val="charItals"/>
        </w:rPr>
        <w:t>—</w:t>
      </w:r>
      <w:r w:rsidRPr="002063C7">
        <w:t xml:space="preserve">see the definition of </w:t>
      </w:r>
      <w:r>
        <w:rPr>
          <w:rStyle w:val="charBoldItals"/>
        </w:rPr>
        <w:t>corresponding</w:t>
      </w:r>
      <w:r w:rsidRPr="002063C7">
        <w:t>.</w:t>
      </w:r>
    </w:p>
    <w:p w14:paraId="7F8FDCD9" w14:textId="77777777" w:rsidR="003C7173" w:rsidRDefault="006E35C2">
      <w:pPr>
        <w:pStyle w:val="AH5Sec"/>
      </w:pPr>
      <w:bookmarkStart w:id="160" w:name="_Toc197508458"/>
      <w:r w:rsidRPr="00FE527F">
        <w:rPr>
          <w:rStyle w:val="CharSectNo"/>
        </w:rPr>
        <w:t>135</w:t>
      </w:r>
      <w:r w:rsidR="003C7173">
        <w:tab/>
        <w:t>Temporary recognition of interstate licences—declaration of licence categories</w:t>
      </w:r>
      <w:bookmarkEnd w:id="160"/>
    </w:p>
    <w:p w14:paraId="4D187109" w14:textId="77777777" w:rsidR="003C7173" w:rsidRDefault="003C7173">
      <w:pPr>
        <w:pStyle w:val="Amain"/>
      </w:pPr>
      <w:r>
        <w:tab/>
        <w:t>(1)</w:t>
      </w:r>
      <w:r>
        <w:tab/>
        <w:t>The registrar may declare that an interstate licence is of a particular category.</w:t>
      </w:r>
    </w:p>
    <w:p w14:paraId="3DB53804" w14:textId="77777777" w:rsidR="003C7173" w:rsidRDefault="003C7173">
      <w:pPr>
        <w:pStyle w:val="Amain"/>
      </w:pPr>
      <w:r>
        <w:tab/>
        <w:t>(2)</w:t>
      </w:r>
      <w:r>
        <w:tab/>
        <w:t>A declaration is a notifiable instrument.</w:t>
      </w:r>
    </w:p>
    <w:p w14:paraId="6C32D1CF" w14:textId="2E707CCB"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09" w:tooltip="A2001-14" w:history="1">
        <w:r w:rsidR="002063C7" w:rsidRPr="002063C7">
          <w:rPr>
            <w:rStyle w:val="charCitHyperlinkAbbrev"/>
          </w:rPr>
          <w:t>Legislation Act</w:t>
        </w:r>
      </w:hyperlink>
      <w:r>
        <w:t>.</w:t>
      </w:r>
    </w:p>
    <w:p w14:paraId="74A7E2AA" w14:textId="77777777" w:rsidR="003C7173" w:rsidRDefault="006E35C2">
      <w:pPr>
        <w:pStyle w:val="AH5Sec"/>
      </w:pPr>
      <w:bookmarkStart w:id="161" w:name="_Toc197508459"/>
      <w:r w:rsidRPr="00FE527F">
        <w:rPr>
          <w:rStyle w:val="CharSectNo"/>
        </w:rPr>
        <w:t>136</w:t>
      </w:r>
      <w:r w:rsidR="003C7173">
        <w:tab/>
        <w:t>Temporary recognition of interstate licences—general</w:t>
      </w:r>
      <w:bookmarkEnd w:id="161"/>
    </w:p>
    <w:p w14:paraId="67AF8652" w14:textId="77777777" w:rsidR="003C7173" w:rsidRDefault="003C7173" w:rsidP="00D34F04">
      <w:pPr>
        <w:pStyle w:val="Amain"/>
        <w:keepNext/>
      </w:pPr>
      <w:r>
        <w:tab/>
        <w:t>(1)</w:t>
      </w:r>
      <w:r>
        <w:tab/>
        <w:t>This section applies to an individual interstate licensee if the individual—</w:t>
      </w:r>
    </w:p>
    <w:p w14:paraId="53C0EDA6" w14:textId="77777777" w:rsidR="003C7173" w:rsidRDefault="003C7173" w:rsidP="00D34F04">
      <w:pPr>
        <w:pStyle w:val="Apara"/>
        <w:keepNext/>
      </w:pPr>
      <w:r>
        <w:tab/>
        <w:t>(a)</w:t>
      </w:r>
      <w:r>
        <w:tab/>
        <w:t>is a resident of a State or another Territory and comes to the ACT for—</w:t>
      </w:r>
    </w:p>
    <w:p w14:paraId="2B69EECB" w14:textId="77777777" w:rsidR="003C7173" w:rsidRDefault="003C7173">
      <w:pPr>
        <w:pStyle w:val="Asubpara"/>
      </w:pPr>
      <w:r>
        <w:tab/>
        <w:t>(i)</w:t>
      </w:r>
      <w:r>
        <w:tab/>
        <w:t>the purpose of taking part in an approved shooting or approved paintball competition; or</w:t>
      </w:r>
    </w:p>
    <w:p w14:paraId="19FAB465" w14:textId="77777777" w:rsidR="003C7173" w:rsidRDefault="003C7173">
      <w:pPr>
        <w:pStyle w:val="Asubpara"/>
      </w:pPr>
      <w:r>
        <w:tab/>
        <w:t>(ii)</w:t>
      </w:r>
      <w:r>
        <w:tab/>
        <w:t>a purpose prescribed by regulation in relation to the possession or use of a firearm; and</w:t>
      </w:r>
    </w:p>
    <w:p w14:paraId="41E74794" w14:textId="77777777" w:rsidR="003C7173" w:rsidRDefault="003C7173">
      <w:pPr>
        <w:pStyle w:val="Apara"/>
      </w:pPr>
      <w:r>
        <w:tab/>
        <w:t>(b)</w:t>
      </w:r>
      <w:r>
        <w:tab/>
        <w:t>holds an interstate licence that corresponds to a category A licence, category B licence, category C licence, category H licence or paintball marker licence.</w:t>
      </w:r>
    </w:p>
    <w:p w14:paraId="60B1DE24" w14:textId="77777777" w:rsidR="003C7173" w:rsidRDefault="003C7173">
      <w:pPr>
        <w:pStyle w:val="Amain"/>
      </w:pPr>
      <w:r>
        <w:lastRenderedPageBreak/>
        <w:tab/>
        <w:t>(2)</w:t>
      </w:r>
      <w:r>
        <w:tab/>
        <w:t>For the authorised period, the individual is authorised to possess, or use, for a purpose mentioned in subsection (1) (a), a firearm of a kind to which the corresponding local licence applies.</w:t>
      </w:r>
    </w:p>
    <w:p w14:paraId="22A40211" w14:textId="77777777" w:rsidR="003C7173" w:rsidRDefault="003C7173">
      <w:pPr>
        <w:pStyle w:val="Amain"/>
      </w:pPr>
      <w:r>
        <w:tab/>
        <w:t>(3)</w:t>
      </w:r>
      <w:r>
        <w:tab/>
        <w:t>However, the authorisation under subsection (2) is subject to compliance with any condition prescribed by regulation.</w:t>
      </w:r>
    </w:p>
    <w:p w14:paraId="08F00ABD" w14:textId="77777777" w:rsidR="003C7173" w:rsidRDefault="003C7173">
      <w:pPr>
        <w:pStyle w:val="Amain"/>
        <w:rPr>
          <w:lang w:val="en-US"/>
        </w:rPr>
      </w:pPr>
      <w:r>
        <w:rPr>
          <w:lang w:val="en-US"/>
        </w:rPr>
        <w:tab/>
        <w:t>(4)</w:t>
      </w:r>
      <w:r>
        <w:rPr>
          <w:lang w:val="en-US"/>
        </w:rPr>
        <w:tab/>
        <w:t xml:space="preserve">This section does not apply to an individual to whom section </w:t>
      </w:r>
      <w:r w:rsidR="006E35C2">
        <w:t>137</w:t>
      </w:r>
      <w:r>
        <w:rPr>
          <w:lang w:val="en-US"/>
        </w:rPr>
        <w:t xml:space="preserve"> applies.</w:t>
      </w:r>
    </w:p>
    <w:p w14:paraId="7BD8AFDA" w14:textId="77777777" w:rsidR="003C7173" w:rsidRDefault="006E35C2">
      <w:pPr>
        <w:pStyle w:val="AH5Sec"/>
      </w:pPr>
      <w:bookmarkStart w:id="162" w:name="_Toc197508460"/>
      <w:r w:rsidRPr="00FE527F">
        <w:rPr>
          <w:rStyle w:val="CharSectNo"/>
        </w:rPr>
        <w:t>137</w:t>
      </w:r>
      <w:r w:rsidR="003C7173">
        <w:tab/>
        <w:t>Temporary recognition of interstate category C licences</w:t>
      </w:r>
      <w:bookmarkEnd w:id="162"/>
    </w:p>
    <w:p w14:paraId="42DF2B11" w14:textId="77777777" w:rsidR="003C7173" w:rsidRDefault="003C7173">
      <w:pPr>
        <w:pStyle w:val="Amain"/>
      </w:pPr>
      <w:r>
        <w:tab/>
        <w:t>(1)</w:t>
      </w:r>
      <w:r>
        <w:tab/>
        <w:t>This section applies to an individual interstate licensee if the individual—</w:t>
      </w:r>
    </w:p>
    <w:p w14:paraId="0684022C" w14:textId="77777777" w:rsidR="003C7173" w:rsidRDefault="003C7173">
      <w:pPr>
        <w:pStyle w:val="Apara"/>
      </w:pPr>
      <w:r>
        <w:tab/>
        <w:t>(a)</w:t>
      </w:r>
      <w:r>
        <w:tab/>
        <w:t>is a resident of a State or another Territory and comes to the ACT for the purpose of taking part in an approved shooting competition; and</w:t>
      </w:r>
    </w:p>
    <w:p w14:paraId="1154010B" w14:textId="77777777" w:rsidR="003C7173" w:rsidRDefault="003C7173">
      <w:pPr>
        <w:pStyle w:val="Apara"/>
      </w:pPr>
      <w:r>
        <w:tab/>
        <w:t>(b)</w:t>
      </w:r>
      <w:r>
        <w:tab/>
        <w:t>holds an interstate licence that corresponds to a category C licence that authorises the individual to possess or use a firearm for the genuine reason of sport or target shooting.</w:t>
      </w:r>
    </w:p>
    <w:p w14:paraId="5EB8B92B" w14:textId="77777777" w:rsidR="003C7173" w:rsidRDefault="003C7173">
      <w:pPr>
        <w:pStyle w:val="Amain"/>
      </w:pPr>
      <w:r>
        <w:tab/>
        <w:t>(2)</w:t>
      </w:r>
      <w:r>
        <w:tab/>
        <w:t>For the authorised period, the individual is authorised to possess, or use, for the purpose of taking part in the shooting competition, a firearm of a kind to which the corresponding local licence applies.</w:t>
      </w:r>
    </w:p>
    <w:p w14:paraId="6FA48CF8" w14:textId="77777777" w:rsidR="003C7173" w:rsidRDefault="003C7173">
      <w:pPr>
        <w:pStyle w:val="Amain"/>
      </w:pPr>
      <w:r>
        <w:tab/>
        <w:t>(3)</w:t>
      </w:r>
      <w:r>
        <w:tab/>
        <w:t>However, the authorisation under subsection (2) is subject to compliance with any condition prescribed by regulation.</w:t>
      </w:r>
    </w:p>
    <w:p w14:paraId="16C10AF2" w14:textId="77777777" w:rsidR="003C7173" w:rsidRDefault="006E35C2">
      <w:pPr>
        <w:pStyle w:val="AH5Sec"/>
      </w:pPr>
      <w:bookmarkStart w:id="163" w:name="_Toc197508461"/>
      <w:r w:rsidRPr="00FE527F">
        <w:rPr>
          <w:rStyle w:val="CharSectNo"/>
        </w:rPr>
        <w:t>138</w:t>
      </w:r>
      <w:r w:rsidR="003C7173">
        <w:tab/>
        <w:t>Interstate residents moving to ACT—category A, B, and paintball marker licences</w:t>
      </w:r>
      <w:bookmarkEnd w:id="163"/>
    </w:p>
    <w:p w14:paraId="06CD9B57" w14:textId="77777777" w:rsidR="003C7173" w:rsidRDefault="003C7173">
      <w:pPr>
        <w:pStyle w:val="Amain"/>
      </w:pPr>
      <w:r>
        <w:tab/>
        <w:t>(1)</w:t>
      </w:r>
      <w:r>
        <w:tab/>
        <w:t>This section applies to an individual who—</w:t>
      </w:r>
    </w:p>
    <w:p w14:paraId="18CD1FA4" w14:textId="77777777" w:rsidR="003C7173" w:rsidRDefault="003C7173">
      <w:pPr>
        <w:pStyle w:val="Apara"/>
      </w:pPr>
      <w:r>
        <w:tab/>
        <w:t>(a)</w:t>
      </w:r>
      <w:r>
        <w:tab/>
        <w:t>is a resident of a State or another Territory; and</w:t>
      </w:r>
    </w:p>
    <w:p w14:paraId="1043918D" w14:textId="77777777" w:rsidR="003C7173" w:rsidRDefault="003C7173">
      <w:pPr>
        <w:pStyle w:val="Apara"/>
      </w:pPr>
      <w:r>
        <w:tab/>
        <w:t>(b)</w:t>
      </w:r>
      <w:r>
        <w:tab/>
        <w:t>is the holder of an interstate licence that corresponds to a category A licence, category B licence or paintball marker licence; and</w:t>
      </w:r>
    </w:p>
    <w:p w14:paraId="0B337FD4" w14:textId="77777777" w:rsidR="003C7173" w:rsidRDefault="003C7173">
      <w:pPr>
        <w:pStyle w:val="Apara"/>
      </w:pPr>
      <w:r>
        <w:lastRenderedPageBreak/>
        <w:tab/>
        <w:t>(c)</w:t>
      </w:r>
      <w:r>
        <w:tab/>
        <w:t>notifies the registrar in writing that he or she intends to live in the ACT permanently.</w:t>
      </w:r>
    </w:p>
    <w:p w14:paraId="51BBA4EE" w14:textId="77777777" w:rsidR="003C7173" w:rsidRDefault="003C7173">
      <w:pPr>
        <w:pStyle w:val="Amain"/>
      </w:pPr>
      <w:r>
        <w:tab/>
        <w:t>(2)</w:t>
      </w:r>
      <w:r>
        <w:tab/>
        <w:t>The interstate licence is, subject to any direction of the registrar, taken to be the corresponding local licence until the earlier of the following:</w:t>
      </w:r>
    </w:p>
    <w:p w14:paraId="26B33227" w14:textId="77777777" w:rsidR="003C7173" w:rsidRDefault="003C7173">
      <w:pPr>
        <w:pStyle w:val="Apara"/>
      </w:pPr>
      <w:r>
        <w:tab/>
        <w:t>(a)</w:t>
      </w:r>
      <w:r>
        <w:tab/>
        <w:t>the end of the period of 3 months beginning on the day after the day the individual notifies the registrar under subsection (1);</w:t>
      </w:r>
    </w:p>
    <w:p w14:paraId="4397C707" w14:textId="77777777" w:rsidR="003C7173" w:rsidRDefault="003C7173">
      <w:pPr>
        <w:pStyle w:val="Apara"/>
      </w:pPr>
      <w:r>
        <w:tab/>
        <w:t>(b)</w:t>
      </w:r>
      <w:r>
        <w:tab/>
        <w:t>if the person applies for a corresponding local licence before the end of the 3-month period—the day the registrar issues, or refuses to issue, the licence to the individual.</w:t>
      </w:r>
    </w:p>
    <w:p w14:paraId="30BB2E9C" w14:textId="77777777" w:rsidR="003C7173" w:rsidRDefault="006E35C2">
      <w:pPr>
        <w:pStyle w:val="AH5Sec"/>
      </w:pPr>
      <w:bookmarkStart w:id="164" w:name="_Toc197508462"/>
      <w:r w:rsidRPr="00FE527F">
        <w:rPr>
          <w:rStyle w:val="CharSectNo"/>
        </w:rPr>
        <w:t>139</w:t>
      </w:r>
      <w:r w:rsidR="003C7173">
        <w:tab/>
        <w:t>Interstate residents moving to ACT—category C and H licences</w:t>
      </w:r>
      <w:bookmarkEnd w:id="164"/>
    </w:p>
    <w:p w14:paraId="17F7F310" w14:textId="77777777" w:rsidR="003C7173" w:rsidRDefault="003C7173">
      <w:pPr>
        <w:pStyle w:val="Amain"/>
      </w:pPr>
      <w:r>
        <w:tab/>
        <w:t>(1)</w:t>
      </w:r>
      <w:r>
        <w:tab/>
        <w:t>This section applies to an individual who—</w:t>
      </w:r>
    </w:p>
    <w:p w14:paraId="1E345EDE" w14:textId="77777777" w:rsidR="003C7173" w:rsidRDefault="003C7173">
      <w:pPr>
        <w:pStyle w:val="Apara"/>
      </w:pPr>
      <w:r>
        <w:tab/>
        <w:t>(a)</w:t>
      </w:r>
      <w:r>
        <w:tab/>
        <w:t>is a resident of a State or another Territory; and</w:t>
      </w:r>
    </w:p>
    <w:p w14:paraId="5A282B03" w14:textId="77777777" w:rsidR="003C7173" w:rsidRDefault="003C7173">
      <w:pPr>
        <w:pStyle w:val="Apara"/>
      </w:pPr>
      <w:r>
        <w:tab/>
        <w:t>(b)</w:t>
      </w:r>
      <w:r>
        <w:tab/>
        <w:t>is the holder of an interstate licence that corresponds to a category C licence or category H licence; and</w:t>
      </w:r>
    </w:p>
    <w:p w14:paraId="5206ED0D" w14:textId="77777777" w:rsidR="003C7173" w:rsidRDefault="003C7173">
      <w:pPr>
        <w:pStyle w:val="Apara"/>
      </w:pPr>
      <w:r>
        <w:tab/>
        <w:t>(c)</w:t>
      </w:r>
      <w:r>
        <w:tab/>
        <w:t>notifies the registrar in writing that he or she intends to live in the ACT permanently.</w:t>
      </w:r>
    </w:p>
    <w:p w14:paraId="6EC0F931" w14:textId="77777777" w:rsidR="003C7173" w:rsidRDefault="003C7173">
      <w:pPr>
        <w:pStyle w:val="Amain"/>
      </w:pPr>
      <w:r>
        <w:tab/>
        <w:t>(2)</w:t>
      </w:r>
      <w:r>
        <w:tab/>
        <w:t>The interstate licence is, subject to any direction of the registrar, taken to be the corresponding local licence until the earlier of the following:</w:t>
      </w:r>
    </w:p>
    <w:p w14:paraId="7C24B519" w14:textId="77777777" w:rsidR="003C7173" w:rsidRDefault="003C7173">
      <w:pPr>
        <w:pStyle w:val="Apara"/>
      </w:pPr>
      <w:r>
        <w:tab/>
        <w:t>(a)</w:t>
      </w:r>
      <w:r>
        <w:tab/>
        <w:t>the end of the period of 7 days beginning on the day after the day the individual notifies the registrar under subsection (1);</w:t>
      </w:r>
    </w:p>
    <w:p w14:paraId="27447A4B" w14:textId="77777777" w:rsidR="003C7173" w:rsidRDefault="003C7173">
      <w:pPr>
        <w:pStyle w:val="Apara"/>
      </w:pPr>
      <w:r>
        <w:tab/>
        <w:t>(b)</w:t>
      </w:r>
      <w:r>
        <w:tab/>
        <w:t>if the person applies for a corresponding local licence before the end of the 7-day period—the day the registrar issues, or refuses to issue, the licence to the individual.</w:t>
      </w:r>
    </w:p>
    <w:p w14:paraId="09144C9E" w14:textId="77777777" w:rsidR="003C7173" w:rsidRDefault="006E35C2" w:rsidP="004452E1">
      <w:pPr>
        <w:pStyle w:val="AH5Sec"/>
      </w:pPr>
      <w:bookmarkStart w:id="165" w:name="_Toc197508463"/>
      <w:r w:rsidRPr="00FE527F">
        <w:rPr>
          <w:rStyle w:val="CharSectNo"/>
        </w:rPr>
        <w:lastRenderedPageBreak/>
        <w:t>140</w:t>
      </w:r>
      <w:r w:rsidR="003C7173">
        <w:tab/>
        <w:t>Temporary recognition of interstate licences for international visitors—shooting or paintball competitions</w:t>
      </w:r>
      <w:bookmarkEnd w:id="165"/>
    </w:p>
    <w:p w14:paraId="6ACBF3CE" w14:textId="77777777" w:rsidR="003C7173" w:rsidRDefault="003C7173" w:rsidP="004452E1">
      <w:pPr>
        <w:pStyle w:val="Amain"/>
        <w:keepNext/>
      </w:pPr>
      <w:r>
        <w:tab/>
        <w:t>(1)</w:t>
      </w:r>
      <w:r>
        <w:tab/>
        <w:t>This section applies to an individual if the individual—</w:t>
      </w:r>
    </w:p>
    <w:p w14:paraId="2D551EB2" w14:textId="77777777" w:rsidR="003C7173" w:rsidRDefault="003C7173">
      <w:pPr>
        <w:pStyle w:val="Apara"/>
      </w:pPr>
      <w:r>
        <w:tab/>
        <w:t>(a)</w:t>
      </w:r>
      <w:r>
        <w:tab/>
        <w:t>is a resident of a foreign country; and</w:t>
      </w:r>
    </w:p>
    <w:p w14:paraId="35876C0E" w14:textId="77777777" w:rsidR="003C7173" w:rsidRDefault="003C7173">
      <w:pPr>
        <w:pStyle w:val="Apara"/>
      </w:pPr>
      <w:r>
        <w:tab/>
        <w:t>(b)</w:t>
      </w:r>
      <w:r>
        <w:tab/>
        <w:t>holds an interstate licence issued by a State or another Territory that authorises the individual to possess or use a firearm for the purpose of taking part in a shooting or paintball competition in the State or Territory; and</w:t>
      </w:r>
    </w:p>
    <w:p w14:paraId="27492350" w14:textId="77777777" w:rsidR="003C7173" w:rsidRDefault="003C7173">
      <w:pPr>
        <w:pStyle w:val="Apara"/>
      </w:pPr>
      <w:r>
        <w:tab/>
        <w:t>(c)</w:t>
      </w:r>
      <w:r>
        <w:tab/>
        <w:t>comes to the ACT for the purpose of taking part in an approved shooting or approved paintball competition.</w:t>
      </w:r>
    </w:p>
    <w:p w14:paraId="3BDC7FD1" w14:textId="77777777" w:rsidR="003C7173" w:rsidRDefault="003C7173">
      <w:pPr>
        <w:pStyle w:val="Amain"/>
      </w:pPr>
      <w:r>
        <w:tab/>
        <w:t>(2)</w:t>
      </w:r>
      <w:r>
        <w:tab/>
        <w:t>For the authorised period, the individual is authorised to possess, or use, for the purpose of taking part in the shooting or paintball competition, the firearm for which the interstate licence is issued.</w:t>
      </w:r>
    </w:p>
    <w:p w14:paraId="152040E8" w14:textId="77777777" w:rsidR="003C7173" w:rsidRDefault="003C7173">
      <w:pPr>
        <w:pStyle w:val="Amain"/>
      </w:pPr>
      <w:r>
        <w:tab/>
        <w:t>(3)</w:t>
      </w:r>
      <w:r>
        <w:tab/>
        <w:t>However, the authorisation under subsection (2) is subject to compliance with any condition—</w:t>
      </w:r>
    </w:p>
    <w:p w14:paraId="1166BECE" w14:textId="77777777" w:rsidR="003C7173" w:rsidRDefault="003C7173">
      <w:pPr>
        <w:pStyle w:val="Apara"/>
      </w:pPr>
      <w:r>
        <w:tab/>
        <w:t>(a)</w:t>
      </w:r>
      <w:r>
        <w:tab/>
        <w:t xml:space="preserve">imposed under the law of the State or Territory that issued the licence (the </w:t>
      </w:r>
      <w:r w:rsidRPr="002063C7">
        <w:rPr>
          <w:rStyle w:val="charBoldItals"/>
        </w:rPr>
        <w:t>interstate condition</w:t>
      </w:r>
      <w:r>
        <w:t>); and</w:t>
      </w:r>
    </w:p>
    <w:p w14:paraId="2DB292FE" w14:textId="77777777" w:rsidR="003C7173" w:rsidRDefault="003C7173">
      <w:pPr>
        <w:pStyle w:val="Apara"/>
      </w:pPr>
      <w:r>
        <w:tab/>
        <w:t>(b)</w:t>
      </w:r>
      <w:r>
        <w:tab/>
        <w:t>prescribed by regulation.</w:t>
      </w:r>
    </w:p>
    <w:p w14:paraId="36BDEFEB" w14:textId="77777777" w:rsidR="003C7173" w:rsidRDefault="003C7173">
      <w:pPr>
        <w:pStyle w:val="Amain"/>
        <w:keepNext/>
      </w:pPr>
      <w:r>
        <w:tab/>
        <w:t>(4)</w:t>
      </w:r>
      <w:r>
        <w:tab/>
        <w:t>If an interstate condition is inconsistent with a prescribed condition, the interstate condition has no effect to the extent of the inconsistency.</w:t>
      </w:r>
    </w:p>
    <w:p w14:paraId="2FA9D573" w14:textId="77777777" w:rsidR="003C7173" w:rsidRDefault="003C7173">
      <w:pPr>
        <w:pStyle w:val="Amain"/>
      </w:pPr>
      <w:r>
        <w:tab/>
        <w:t>(5)</w:t>
      </w:r>
      <w:r>
        <w:tab/>
        <w:t xml:space="preserve">An interstate condition is </w:t>
      </w:r>
      <w:r w:rsidR="00257AF2">
        <w:t xml:space="preserve">not </w:t>
      </w:r>
      <w:r>
        <w:t>taken to be inconsistent with a prescribed condition to the extent that it is capable of operating concurrently with the prescribed condition.</w:t>
      </w:r>
    </w:p>
    <w:p w14:paraId="216E76C5" w14:textId="77777777" w:rsidR="002545C8" w:rsidRPr="00530A77" w:rsidRDefault="002545C8" w:rsidP="002545C8">
      <w:pPr>
        <w:pStyle w:val="AH5Sec"/>
      </w:pPr>
      <w:bookmarkStart w:id="166" w:name="_Toc197508464"/>
      <w:r w:rsidRPr="00FE527F">
        <w:rPr>
          <w:rStyle w:val="CharSectNo"/>
        </w:rPr>
        <w:lastRenderedPageBreak/>
        <w:t>140A</w:t>
      </w:r>
      <w:r w:rsidRPr="00530A77">
        <w:tab/>
        <w:t>Temporary recognition of interstate category D licences—vertebrate pest animal control</w:t>
      </w:r>
      <w:bookmarkEnd w:id="166"/>
    </w:p>
    <w:p w14:paraId="25CF1CD0" w14:textId="77777777" w:rsidR="002545C8" w:rsidRPr="00530A77" w:rsidRDefault="002545C8" w:rsidP="00512720">
      <w:pPr>
        <w:pStyle w:val="Amain"/>
        <w:keepNext/>
      </w:pPr>
      <w:r w:rsidRPr="00530A77">
        <w:tab/>
        <w:t>(1)</w:t>
      </w:r>
      <w:r w:rsidRPr="00530A77">
        <w:tab/>
        <w:t>This section applies to an individual who—</w:t>
      </w:r>
    </w:p>
    <w:p w14:paraId="159128B6" w14:textId="77777777" w:rsidR="002545C8" w:rsidRPr="00530A77" w:rsidRDefault="002545C8" w:rsidP="00512720">
      <w:pPr>
        <w:pStyle w:val="Apara"/>
        <w:keepNext/>
      </w:pPr>
      <w:r w:rsidRPr="00530A77">
        <w:tab/>
        <w:t>(a)</w:t>
      </w:r>
      <w:r w:rsidRPr="00530A77">
        <w:tab/>
        <w:t>is a resident of a State or another Territory; and</w:t>
      </w:r>
    </w:p>
    <w:p w14:paraId="7CD39D17" w14:textId="77777777" w:rsidR="002545C8" w:rsidRPr="00530A77" w:rsidRDefault="002545C8" w:rsidP="002545C8">
      <w:pPr>
        <w:pStyle w:val="Apara"/>
      </w:pPr>
      <w:r w:rsidRPr="00530A77">
        <w:tab/>
        <w:t>(b)</w:t>
      </w:r>
      <w:r w:rsidRPr="00530A77">
        <w:tab/>
        <w:t>holds an interstate licence that corresponds to a category D licence; and</w:t>
      </w:r>
    </w:p>
    <w:p w14:paraId="25EB07B5" w14:textId="77777777" w:rsidR="005942EF" w:rsidRPr="003F4A89" w:rsidRDefault="005942EF" w:rsidP="005942EF">
      <w:pPr>
        <w:pStyle w:val="Apara"/>
      </w:pPr>
      <w:r w:rsidRPr="003F4A89">
        <w:tab/>
        <w:t>(c)</w:t>
      </w:r>
      <w:r w:rsidRPr="003F4A89">
        <w:tab/>
        <w:t xml:space="preserve">is employed by or in, or authorised by, a government agency for 1 or both of the following purposes (the </w:t>
      </w:r>
      <w:r w:rsidRPr="008201A6">
        <w:rPr>
          <w:rStyle w:val="charBoldItals"/>
        </w:rPr>
        <w:t>relevant purpose</w:t>
      </w:r>
      <w:r w:rsidRPr="003F4A89">
        <w:t>):</w:t>
      </w:r>
    </w:p>
    <w:p w14:paraId="44937336" w14:textId="77777777" w:rsidR="005942EF" w:rsidRPr="003F4A89" w:rsidRDefault="005942EF" w:rsidP="005942EF">
      <w:pPr>
        <w:pStyle w:val="Asubpara"/>
      </w:pPr>
      <w:r w:rsidRPr="003F4A89">
        <w:tab/>
        <w:t>(i)</w:t>
      </w:r>
      <w:r w:rsidRPr="003F4A89">
        <w:tab/>
        <w:t>controlling vertebrate pest animals in the ACT;</w:t>
      </w:r>
    </w:p>
    <w:p w14:paraId="67B7AAE4" w14:textId="67480F17" w:rsidR="005942EF" w:rsidRPr="003F4A89" w:rsidRDefault="005942EF" w:rsidP="005942EF">
      <w:pPr>
        <w:pStyle w:val="Asubpara"/>
      </w:pPr>
      <w:r w:rsidRPr="003F4A89">
        <w:tab/>
        <w:t>(ii)</w:t>
      </w:r>
      <w:r w:rsidRPr="003F4A89">
        <w:tab/>
        <w:t xml:space="preserve">exercising a function as an authorised person under the </w:t>
      </w:r>
      <w:hyperlink r:id="rId110" w:tooltip="A2023-50" w:history="1">
        <w:r w:rsidRPr="008201A6">
          <w:rPr>
            <w:rStyle w:val="charCitHyperlinkItal"/>
          </w:rPr>
          <w:t>Biosecurity Act 2023</w:t>
        </w:r>
      </w:hyperlink>
      <w:r w:rsidRPr="003F4A89">
        <w:t>; and</w:t>
      </w:r>
    </w:p>
    <w:p w14:paraId="3DEC532B" w14:textId="77777777" w:rsidR="002545C8" w:rsidRPr="00530A77" w:rsidRDefault="002545C8" w:rsidP="002545C8">
      <w:pPr>
        <w:pStyle w:val="Apara"/>
      </w:pPr>
      <w:r w:rsidRPr="00530A77">
        <w:tab/>
        <w:t>(d)</w:t>
      </w:r>
      <w:r w:rsidRPr="00530A77">
        <w:tab/>
        <w:t>tells the registrar in writing that he or she intends to come to the ACT for the relevant purpose.</w:t>
      </w:r>
    </w:p>
    <w:p w14:paraId="2E3F5DDB" w14:textId="77777777" w:rsidR="002545C8" w:rsidRPr="00530A77" w:rsidRDefault="002545C8" w:rsidP="002545C8">
      <w:pPr>
        <w:pStyle w:val="Amain"/>
        <w:rPr>
          <w:lang w:eastAsia="en-AU"/>
        </w:rPr>
      </w:pPr>
      <w:r w:rsidRPr="00530A77">
        <w:rPr>
          <w:lang w:eastAsia="en-AU"/>
        </w:rPr>
        <w:tab/>
        <w:t>(2)</w:t>
      </w:r>
      <w:r w:rsidRPr="00530A77">
        <w:rPr>
          <w:lang w:eastAsia="en-AU"/>
        </w:rPr>
        <w:tab/>
        <w:t>For the authorised period, the registrar must authorise the individual to possess or use, for the relevant purpose, a firearm of a kind to which the corresponding local licence applies.</w:t>
      </w:r>
    </w:p>
    <w:p w14:paraId="50006E1A" w14:textId="77777777" w:rsidR="002545C8" w:rsidRPr="00530A77" w:rsidRDefault="002545C8" w:rsidP="002545C8">
      <w:pPr>
        <w:pStyle w:val="Amain"/>
        <w:rPr>
          <w:lang w:eastAsia="en-AU"/>
        </w:rPr>
      </w:pPr>
      <w:r w:rsidRPr="00530A77">
        <w:rPr>
          <w:lang w:eastAsia="en-AU"/>
        </w:rPr>
        <w:tab/>
        <w:t>(3)</w:t>
      </w:r>
      <w:r w:rsidRPr="00530A77">
        <w:rPr>
          <w:lang w:eastAsia="en-AU"/>
        </w:rPr>
        <w:tab/>
        <w:t>However, the registrar must refuse authorisation if—</w:t>
      </w:r>
    </w:p>
    <w:p w14:paraId="3B8CC997" w14:textId="77777777" w:rsidR="002545C8" w:rsidRPr="00530A77" w:rsidRDefault="002545C8" w:rsidP="002545C8">
      <w:pPr>
        <w:pStyle w:val="Apara"/>
        <w:rPr>
          <w:lang w:eastAsia="en-AU"/>
        </w:rPr>
      </w:pPr>
      <w:r w:rsidRPr="00530A77">
        <w:rPr>
          <w:lang w:eastAsia="en-AU"/>
        </w:rPr>
        <w:tab/>
        <w:t>(a)</w:t>
      </w:r>
      <w:r w:rsidRPr="00530A77">
        <w:rPr>
          <w:lang w:eastAsia="en-AU"/>
        </w:rPr>
        <w:tab/>
        <w:t>the registrar is not satisfied that—</w:t>
      </w:r>
    </w:p>
    <w:p w14:paraId="231E8025" w14:textId="77777777" w:rsidR="002545C8" w:rsidRPr="00530A77" w:rsidRDefault="002545C8" w:rsidP="002545C8">
      <w:pPr>
        <w:pStyle w:val="Asubpara"/>
      </w:pPr>
      <w:r w:rsidRPr="00530A77">
        <w:tab/>
        <w:t>(i)</w:t>
      </w:r>
      <w:r w:rsidRPr="00530A77">
        <w:tab/>
        <w:t>the individual has a special need to possess or use a category D firearm for the relevant purpose; and</w:t>
      </w:r>
    </w:p>
    <w:p w14:paraId="6426E08F" w14:textId="77777777" w:rsidR="002545C8" w:rsidRPr="00530A77" w:rsidRDefault="002545C8" w:rsidP="002545C8">
      <w:pPr>
        <w:pStyle w:val="Asubpara"/>
        <w:rPr>
          <w:lang w:eastAsia="en-AU"/>
        </w:rPr>
      </w:pPr>
      <w:r w:rsidRPr="00530A77">
        <w:rPr>
          <w:lang w:eastAsia="en-AU"/>
        </w:rPr>
        <w:tab/>
        <w:t>(ii)</w:t>
      </w:r>
      <w:r w:rsidRPr="00530A77">
        <w:rPr>
          <w:lang w:eastAsia="en-AU"/>
        </w:rPr>
        <w:tab/>
        <w:t>the special need cannot be met in any other way; or</w:t>
      </w:r>
    </w:p>
    <w:p w14:paraId="4281B4FA" w14:textId="77777777" w:rsidR="002545C8" w:rsidRPr="00530A77" w:rsidRDefault="002545C8" w:rsidP="002545C8">
      <w:pPr>
        <w:pStyle w:val="Apara"/>
      </w:pPr>
      <w:r w:rsidRPr="00530A77">
        <w:tab/>
        <w:t>(b)</w:t>
      </w:r>
      <w:r w:rsidRPr="00530A77">
        <w:tab/>
        <w:t>the Minister does not approve the authorisation in writing.</w:t>
      </w:r>
    </w:p>
    <w:p w14:paraId="0508AB4C" w14:textId="77777777" w:rsidR="002545C8" w:rsidRPr="00530A77" w:rsidRDefault="002545C8" w:rsidP="008F7473">
      <w:pPr>
        <w:pStyle w:val="Amain"/>
        <w:keepNext/>
      </w:pPr>
      <w:r w:rsidRPr="00530A77">
        <w:tab/>
        <w:t>(4)</w:t>
      </w:r>
      <w:r w:rsidRPr="00530A77">
        <w:tab/>
        <w:t>The authorisation is subject to compliance with any condition—</w:t>
      </w:r>
    </w:p>
    <w:p w14:paraId="38A0393C" w14:textId="77777777" w:rsidR="002545C8" w:rsidRPr="00530A77" w:rsidRDefault="002545C8" w:rsidP="008F7473">
      <w:pPr>
        <w:pStyle w:val="Apara"/>
        <w:keepNext/>
      </w:pPr>
      <w:r w:rsidRPr="00530A77">
        <w:tab/>
        <w:t>(a)</w:t>
      </w:r>
      <w:r w:rsidRPr="00530A77">
        <w:tab/>
        <w:t>prescribed by regulation; or</w:t>
      </w:r>
    </w:p>
    <w:p w14:paraId="75C0763B" w14:textId="77777777" w:rsidR="002545C8" w:rsidRPr="00530A77" w:rsidRDefault="002545C8" w:rsidP="002545C8">
      <w:pPr>
        <w:pStyle w:val="Apara"/>
        <w:rPr>
          <w:lang w:eastAsia="en-AU"/>
        </w:rPr>
      </w:pPr>
      <w:r w:rsidRPr="00530A77">
        <w:tab/>
        <w:t>(b)</w:t>
      </w:r>
      <w:r w:rsidRPr="00530A77">
        <w:tab/>
        <w:t xml:space="preserve">that </w:t>
      </w:r>
      <w:r w:rsidRPr="00530A77">
        <w:rPr>
          <w:lang w:eastAsia="en-AU"/>
        </w:rPr>
        <w:t>the Minister believes on reasonable grounds is in the public interest, stated in the approval.</w:t>
      </w:r>
    </w:p>
    <w:p w14:paraId="7384A18D" w14:textId="77777777" w:rsidR="002545C8" w:rsidRPr="00530A77" w:rsidRDefault="002545C8" w:rsidP="009E3013">
      <w:pPr>
        <w:pStyle w:val="Amain"/>
        <w:keepNext/>
      </w:pPr>
      <w:r w:rsidRPr="00530A77">
        <w:lastRenderedPageBreak/>
        <w:tab/>
        <w:t>(5)</w:t>
      </w:r>
      <w:r w:rsidRPr="00530A77">
        <w:tab/>
        <w:t>In this section:</w:t>
      </w:r>
    </w:p>
    <w:p w14:paraId="4236A29F" w14:textId="77777777" w:rsidR="002545C8" w:rsidRPr="00530A77" w:rsidRDefault="002545C8" w:rsidP="009E3013">
      <w:pPr>
        <w:pStyle w:val="aDef"/>
        <w:keepNext/>
      </w:pPr>
      <w:r w:rsidRPr="0089716B">
        <w:rPr>
          <w:rStyle w:val="charBoldItals"/>
        </w:rPr>
        <w:t xml:space="preserve">authorised period </w:t>
      </w:r>
      <w:r w:rsidRPr="00530A77">
        <w:t>means the period of 6 months starting on the later of—</w:t>
      </w:r>
    </w:p>
    <w:p w14:paraId="4509861A" w14:textId="77777777" w:rsidR="002545C8" w:rsidRPr="00530A77" w:rsidRDefault="002545C8" w:rsidP="002545C8">
      <w:pPr>
        <w:pStyle w:val="aDefpara"/>
      </w:pPr>
      <w:r w:rsidRPr="00530A77">
        <w:tab/>
        <w:t>(a)</w:t>
      </w:r>
      <w:r w:rsidRPr="00530A77">
        <w:tab/>
        <w:t xml:space="preserve">the day the individual comes to the ACT for the relevant purpose; </w:t>
      </w:r>
      <w:r w:rsidR="00976FD8" w:rsidRPr="00383099">
        <w:t>and</w:t>
      </w:r>
    </w:p>
    <w:p w14:paraId="196A7335" w14:textId="77777777" w:rsidR="002545C8" w:rsidRPr="00530A77" w:rsidRDefault="002545C8" w:rsidP="002545C8">
      <w:pPr>
        <w:pStyle w:val="Apara"/>
      </w:pPr>
      <w:r w:rsidRPr="00530A77">
        <w:tab/>
        <w:t>(b)</w:t>
      </w:r>
      <w:r w:rsidRPr="00530A77">
        <w:tab/>
        <w:t xml:space="preserve">the day after the </w:t>
      </w:r>
      <w:r w:rsidRPr="00530A77">
        <w:rPr>
          <w:szCs w:val="24"/>
          <w:lang w:eastAsia="en-AU"/>
        </w:rPr>
        <w:t>day the registrar gives the individual written notice of the authorisation under subsection (2).</w:t>
      </w:r>
      <w:r w:rsidRPr="00530A77">
        <w:t xml:space="preserve"> </w:t>
      </w:r>
    </w:p>
    <w:p w14:paraId="23D270FA" w14:textId="77777777" w:rsidR="003C7173" w:rsidRDefault="003C7173">
      <w:pPr>
        <w:pStyle w:val="PageBreak"/>
      </w:pPr>
      <w:r>
        <w:br w:type="page"/>
      </w:r>
    </w:p>
    <w:p w14:paraId="5B44ED8D" w14:textId="77777777" w:rsidR="003C7173" w:rsidRPr="00FE527F" w:rsidRDefault="003C7173">
      <w:pPr>
        <w:pStyle w:val="AH2Part"/>
      </w:pPr>
      <w:bookmarkStart w:id="167" w:name="_Toc197508465"/>
      <w:r w:rsidRPr="00FE527F">
        <w:rPr>
          <w:rStyle w:val="CharPartNo"/>
        </w:rPr>
        <w:lastRenderedPageBreak/>
        <w:t xml:space="preserve">Part </w:t>
      </w:r>
      <w:r w:rsidR="006E35C2" w:rsidRPr="00FE527F">
        <w:rPr>
          <w:rStyle w:val="CharPartNo"/>
        </w:rPr>
        <w:t>9</w:t>
      </w:r>
      <w:r>
        <w:tab/>
      </w:r>
      <w:r w:rsidRPr="00FE527F">
        <w:rPr>
          <w:rStyle w:val="CharPartText"/>
        </w:rPr>
        <w:t>Permits generally</w:t>
      </w:r>
      <w:bookmarkEnd w:id="167"/>
    </w:p>
    <w:p w14:paraId="7E5A260A" w14:textId="77777777" w:rsidR="003C7173" w:rsidRDefault="006E35C2">
      <w:pPr>
        <w:pStyle w:val="AH5Sec"/>
      </w:pPr>
      <w:bookmarkStart w:id="168" w:name="_Toc197508466"/>
      <w:r w:rsidRPr="00FE527F">
        <w:rPr>
          <w:rStyle w:val="CharSectNo"/>
        </w:rPr>
        <w:t>141</w:t>
      </w:r>
      <w:r w:rsidR="003C7173">
        <w:tab/>
        <w:t>General power to issue permits</w:t>
      </w:r>
      <w:bookmarkEnd w:id="168"/>
    </w:p>
    <w:p w14:paraId="63725C72" w14:textId="77777777" w:rsidR="003C7173" w:rsidRDefault="003C7173">
      <w:pPr>
        <w:pStyle w:val="Amainreturn"/>
        <w:keepNext/>
      </w:pPr>
      <w:r>
        <w:t>The registrar may issue a permit authorising 1 or more of the following:</w:t>
      </w:r>
    </w:p>
    <w:p w14:paraId="35516359" w14:textId="77777777" w:rsidR="003C7173" w:rsidRDefault="003C7173">
      <w:pPr>
        <w:pStyle w:val="Apara"/>
      </w:pPr>
      <w:r>
        <w:tab/>
        <w:t>(a)</w:t>
      </w:r>
      <w:r>
        <w:tab/>
        <w:t>the possession or use of a firearm in the circumstances prescribed by regulation (including for film or theatrical productions);</w:t>
      </w:r>
    </w:p>
    <w:p w14:paraId="0E5D1052" w14:textId="77777777" w:rsidR="003C7173" w:rsidRDefault="003C7173">
      <w:pPr>
        <w:pStyle w:val="Apara"/>
      </w:pPr>
      <w:r>
        <w:tab/>
        <w:t>(b)</w:t>
      </w:r>
      <w:r>
        <w:tab/>
        <w:t>the shortening or conversion of a firearm in the circumstances prescribed by regulation;</w:t>
      </w:r>
    </w:p>
    <w:p w14:paraId="2347DC1A" w14:textId="77777777" w:rsidR="003C7173" w:rsidRDefault="003C7173">
      <w:pPr>
        <w:pStyle w:val="Apara"/>
      </w:pPr>
      <w:r>
        <w:tab/>
        <w:t>(c)</w:t>
      </w:r>
      <w:r>
        <w:tab/>
        <w:t>anything else that is required by regulation to be authorised by a permit.</w:t>
      </w:r>
    </w:p>
    <w:p w14:paraId="16D3A1C5" w14:textId="77777777" w:rsidR="003C7173" w:rsidRDefault="003C7173">
      <w:pPr>
        <w:pStyle w:val="PageBreak"/>
      </w:pPr>
      <w:r>
        <w:br w:type="page"/>
      </w:r>
    </w:p>
    <w:p w14:paraId="4FF1D19D" w14:textId="77777777" w:rsidR="003C7173" w:rsidRPr="00FE527F" w:rsidRDefault="003C7173">
      <w:pPr>
        <w:pStyle w:val="AH2Part"/>
      </w:pPr>
      <w:bookmarkStart w:id="169" w:name="_Toc197508467"/>
      <w:r w:rsidRPr="00FE527F">
        <w:rPr>
          <w:rStyle w:val="CharPartNo"/>
        </w:rPr>
        <w:lastRenderedPageBreak/>
        <w:t xml:space="preserve">Part </w:t>
      </w:r>
      <w:r w:rsidR="006E35C2" w:rsidRPr="00FE527F">
        <w:rPr>
          <w:rStyle w:val="CharPartNo"/>
        </w:rPr>
        <w:t>10</w:t>
      </w:r>
      <w:r>
        <w:tab/>
      </w:r>
      <w:r w:rsidRPr="00FE527F">
        <w:rPr>
          <w:rStyle w:val="CharPartText"/>
        </w:rPr>
        <w:t>Permits to acquire firearms</w:t>
      </w:r>
      <w:bookmarkEnd w:id="169"/>
    </w:p>
    <w:p w14:paraId="0B036614" w14:textId="77777777" w:rsidR="003C7173" w:rsidRDefault="006E35C2">
      <w:pPr>
        <w:pStyle w:val="AH5Sec"/>
      </w:pPr>
      <w:bookmarkStart w:id="170" w:name="_Toc197508468"/>
      <w:r w:rsidRPr="00FE527F">
        <w:rPr>
          <w:rStyle w:val="CharSectNo"/>
        </w:rPr>
        <w:t>142</w:t>
      </w:r>
      <w:r w:rsidR="003C7173">
        <w:tab/>
        <w:t xml:space="preserve">Meaning of </w:t>
      </w:r>
      <w:r w:rsidR="003C7173" w:rsidRPr="002063C7">
        <w:rPr>
          <w:rStyle w:val="charItals"/>
        </w:rPr>
        <w:t xml:space="preserve">acquirer </w:t>
      </w:r>
      <w:r w:rsidR="003C7173">
        <w:t>and</w:t>
      </w:r>
      <w:r w:rsidR="003C7173" w:rsidRPr="002063C7">
        <w:rPr>
          <w:rStyle w:val="charItals"/>
        </w:rPr>
        <w:t xml:space="preserve"> foreign acquirer</w:t>
      </w:r>
      <w:r w:rsidR="003C7173">
        <w:t xml:space="preserve">—pt </w:t>
      </w:r>
      <w:r>
        <w:t>10</w:t>
      </w:r>
      <w:bookmarkEnd w:id="170"/>
    </w:p>
    <w:p w14:paraId="1C6FD247" w14:textId="77777777" w:rsidR="003C7173" w:rsidRDefault="003C7173">
      <w:pPr>
        <w:pStyle w:val="Amainreturn"/>
        <w:keepNext/>
      </w:pPr>
      <w:r>
        <w:t>In this part:</w:t>
      </w:r>
    </w:p>
    <w:p w14:paraId="08E2AC70" w14:textId="77777777" w:rsidR="003C7173" w:rsidRDefault="003C7173">
      <w:pPr>
        <w:pStyle w:val="aDef"/>
      </w:pPr>
      <w:r w:rsidRPr="002063C7">
        <w:rPr>
          <w:rStyle w:val="charBoldItals"/>
        </w:rPr>
        <w:t>acquirer</w:t>
      </w:r>
      <w:r>
        <w:t xml:space="preserve">—see section </w:t>
      </w:r>
      <w:r w:rsidR="00CB2851">
        <w:t>143</w:t>
      </w:r>
      <w:r>
        <w:t>.</w:t>
      </w:r>
    </w:p>
    <w:p w14:paraId="7AFDF277" w14:textId="77777777" w:rsidR="003C7173" w:rsidRDefault="003C7173">
      <w:pPr>
        <w:pStyle w:val="aDef"/>
      </w:pPr>
      <w:r w:rsidRPr="002063C7">
        <w:rPr>
          <w:rStyle w:val="charBoldItals"/>
        </w:rPr>
        <w:t>foreign acquirer</w:t>
      </w:r>
      <w:r>
        <w:t xml:space="preserve">—see section </w:t>
      </w:r>
      <w:r w:rsidR="00CB2851">
        <w:t>146</w:t>
      </w:r>
      <w:r>
        <w:t>.</w:t>
      </w:r>
    </w:p>
    <w:p w14:paraId="7B4BBEC1" w14:textId="77777777" w:rsidR="003C7173" w:rsidRDefault="00CB2851">
      <w:pPr>
        <w:pStyle w:val="AH5Sec"/>
      </w:pPr>
      <w:bookmarkStart w:id="171" w:name="_Toc197508469"/>
      <w:r w:rsidRPr="00FE527F">
        <w:rPr>
          <w:rStyle w:val="CharSectNo"/>
        </w:rPr>
        <w:t>143</w:t>
      </w:r>
      <w:r w:rsidR="003C7173">
        <w:tab/>
        <w:t>Permits to acquire—applications</w:t>
      </w:r>
      <w:bookmarkEnd w:id="171"/>
    </w:p>
    <w:p w14:paraId="23E1F850" w14:textId="77777777" w:rsidR="003C7173" w:rsidRDefault="003C7173">
      <w:pPr>
        <w:pStyle w:val="Amain"/>
      </w:pPr>
      <w:r>
        <w:tab/>
        <w:t>(1)</w:t>
      </w:r>
      <w:r>
        <w:tab/>
        <w:t xml:space="preserve">A person (the </w:t>
      </w:r>
      <w:r w:rsidRPr="002063C7">
        <w:rPr>
          <w:rStyle w:val="charBoldItals"/>
        </w:rPr>
        <w:t>acquirer</w:t>
      </w:r>
      <w:r>
        <w:t>) who is a licensee may apply to the registrar for a permit to acquire a firearm.</w:t>
      </w:r>
    </w:p>
    <w:p w14:paraId="2EFFD4D4" w14:textId="77777777" w:rsidR="003C7173" w:rsidRDefault="003C7173">
      <w:pPr>
        <w:pStyle w:val="aNote"/>
      </w:pPr>
      <w:r w:rsidRPr="002063C7">
        <w:rPr>
          <w:rStyle w:val="charItals"/>
        </w:rPr>
        <w:t>Note 1</w:t>
      </w:r>
      <w:r>
        <w:tab/>
        <w:t xml:space="preserve">If a form is approved under s </w:t>
      </w:r>
      <w:r w:rsidR="00CB2851">
        <w:t>271</w:t>
      </w:r>
      <w:r>
        <w:rPr>
          <w:color w:val="FF0000"/>
        </w:rPr>
        <w:t xml:space="preserve"> </w:t>
      </w:r>
      <w:r>
        <w:t>for this provision, the form must be used.</w:t>
      </w:r>
    </w:p>
    <w:p w14:paraId="27949299" w14:textId="77777777" w:rsidR="003C7173" w:rsidRDefault="003C7173">
      <w:pPr>
        <w:pStyle w:val="aNote"/>
      </w:pPr>
      <w:r w:rsidRPr="002063C7">
        <w:rPr>
          <w:rStyle w:val="charItals"/>
        </w:rPr>
        <w:t>Note 2</w:t>
      </w:r>
      <w:r>
        <w:tab/>
        <w:t xml:space="preserve">A fee may be determined under s </w:t>
      </w:r>
      <w:r w:rsidR="00CB2851">
        <w:t>270</w:t>
      </w:r>
      <w:r>
        <w:t xml:space="preserve"> for this provision.</w:t>
      </w:r>
    </w:p>
    <w:p w14:paraId="09C8B94C" w14:textId="77777777" w:rsidR="003C7173" w:rsidRDefault="003C7173">
      <w:pPr>
        <w:pStyle w:val="Amain"/>
      </w:pPr>
      <w:r>
        <w:tab/>
        <w:t>(2)</w:t>
      </w:r>
      <w:r>
        <w:tab/>
        <w:t>The acquirer must have a separate permit for each firearm to be acquired.</w:t>
      </w:r>
    </w:p>
    <w:p w14:paraId="7479578C" w14:textId="77777777" w:rsidR="003C7173" w:rsidRDefault="00CB2851">
      <w:pPr>
        <w:pStyle w:val="AH5Sec"/>
      </w:pPr>
      <w:bookmarkStart w:id="172" w:name="_Toc197508470"/>
      <w:r w:rsidRPr="00FE527F">
        <w:rPr>
          <w:rStyle w:val="CharSectNo"/>
        </w:rPr>
        <w:t>144</w:t>
      </w:r>
      <w:r w:rsidR="003C7173">
        <w:tab/>
        <w:t>Permits to acquire—decision</w:t>
      </w:r>
      <w:bookmarkEnd w:id="172"/>
    </w:p>
    <w:p w14:paraId="6E2085E0" w14:textId="77777777" w:rsidR="003C7173" w:rsidRDefault="003C7173">
      <w:pPr>
        <w:pStyle w:val="Amainreturn"/>
        <w:keepNext/>
      </w:pPr>
      <w:r>
        <w:t>On an application for a permit to acquire a firearm, the registrar must issue the permit unless prevented from doing so by this Act.</w:t>
      </w:r>
    </w:p>
    <w:p w14:paraId="70BCD17E" w14:textId="77777777" w:rsidR="003C7173" w:rsidRDefault="003C7173">
      <w:pPr>
        <w:pStyle w:val="aNote"/>
      </w:pPr>
      <w:r w:rsidRPr="002063C7">
        <w:rPr>
          <w:rStyle w:val="charItals"/>
        </w:rPr>
        <w:t>Note 1</w:t>
      </w:r>
      <w:r>
        <w:tab/>
        <w:t xml:space="preserve">For when the registrar must refuse to issue a permit to acquire a firearm, see s </w:t>
      </w:r>
      <w:r w:rsidR="00CB2851">
        <w:t>145</w:t>
      </w:r>
      <w:r>
        <w:t xml:space="preserve"> and s </w:t>
      </w:r>
      <w:r w:rsidR="00CB2851">
        <w:t>146</w:t>
      </w:r>
      <w:r>
        <w:t>.</w:t>
      </w:r>
    </w:p>
    <w:p w14:paraId="16BDB700" w14:textId="5B6F5EFA"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1" w:tooltip="A2001-14" w:history="1">
        <w:r w:rsidR="002063C7" w:rsidRPr="002063C7">
          <w:rPr>
            <w:rStyle w:val="charCitHyperlinkAbbrev"/>
          </w:rPr>
          <w:t>Legislation Act</w:t>
        </w:r>
      </w:hyperlink>
      <w:r>
        <w:t>, s 104).</w:t>
      </w:r>
    </w:p>
    <w:p w14:paraId="072247F5" w14:textId="77777777" w:rsidR="003C7173" w:rsidRDefault="00CB2851">
      <w:pPr>
        <w:pStyle w:val="AH5Sec"/>
      </w:pPr>
      <w:bookmarkStart w:id="173" w:name="_Toc197508471"/>
      <w:r w:rsidRPr="00FE527F">
        <w:rPr>
          <w:rStyle w:val="CharSectNo"/>
        </w:rPr>
        <w:t>145</w:t>
      </w:r>
      <w:r w:rsidR="003C7173">
        <w:tab/>
        <w:t>Permits to acquire—refusal to issue generally</w:t>
      </w:r>
      <w:bookmarkEnd w:id="173"/>
    </w:p>
    <w:p w14:paraId="492F2405" w14:textId="77777777" w:rsidR="003C7173" w:rsidRDefault="003C7173">
      <w:pPr>
        <w:pStyle w:val="Amain"/>
        <w:keepNext/>
      </w:pPr>
      <w:r>
        <w:tab/>
        <w:t>(1)</w:t>
      </w:r>
      <w:r>
        <w:tab/>
        <w:t xml:space="preserve">The registrar must refuse to issue a permit to acquire a firearm (the </w:t>
      </w:r>
      <w:r w:rsidRPr="002063C7">
        <w:rPr>
          <w:rStyle w:val="charBoldItals"/>
        </w:rPr>
        <w:t>proposed firearm</w:t>
      </w:r>
      <w:r>
        <w:t>) unless—</w:t>
      </w:r>
    </w:p>
    <w:p w14:paraId="3085BF7D" w14:textId="77777777" w:rsidR="003C7173" w:rsidRDefault="003C7173">
      <w:pPr>
        <w:pStyle w:val="Apara"/>
      </w:pPr>
      <w:r>
        <w:tab/>
        <w:t>(a)</w:t>
      </w:r>
      <w:r>
        <w:tab/>
        <w:t>the acquirer holds a licence authorising the acquirer to possess or use a firearm of the same kind as the proposed firearm; and</w:t>
      </w:r>
    </w:p>
    <w:p w14:paraId="160FF8ED" w14:textId="77777777" w:rsidR="003C7173" w:rsidRDefault="003C7173">
      <w:pPr>
        <w:pStyle w:val="Apara"/>
      </w:pPr>
      <w:r>
        <w:lastRenderedPageBreak/>
        <w:tab/>
        <w:t>(b)</w:t>
      </w:r>
      <w:r>
        <w:tab/>
        <w:t>the registrar is satisfied on reasonable grounds that the acquirer has a good reason for acquiring the firearm.</w:t>
      </w:r>
    </w:p>
    <w:p w14:paraId="7DCD5FC1" w14:textId="77777777" w:rsidR="003C7173" w:rsidRDefault="003C7173">
      <w:pPr>
        <w:pStyle w:val="Amain"/>
        <w:rPr>
          <w:lang w:val="en-US"/>
        </w:rPr>
      </w:pPr>
      <w:r>
        <w:rPr>
          <w:lang w:val="en-US"/>
        </w:rPr>
        <w:tab/>
        <w:t>(2)</w:t>
      </w:r>
      <w:r>
        <w:rPr>
          <w:lang w:val="en-US"/>
        </w:rPr>
        <w:tab/>
        <w:t>The registrar must also refuse to issue a permit to acquire a pistol to the holder of a category H licence issued for the genuine reason of sport or target shooting unless—</w:t>
      </w:r>
    </w:p>
    <w:p w14:paraId="4ADF7024" w14:textId="77777777" w:rsidR="003C7173" w:rsidRDefault="003C7173">
      <w:pPr>
        <w:pStyle w:val="Apara"/>
        <w:rPr>
          <w:lang w:val="en-US"/>
        </w:rPr>
      </w:pPr>
      <w:r>
        <w:rPr>
          <w:lang w:val="en-US"/>
        </w:rPr>
        <w:tab/>
        <w:t>(a)</w:t>
      </w:r>
      <w:r>
        <w:rPr>
          <w:lang w:val="en-US"/>
        </w:rPr>
        <w:tab/>
        <w:t>the acquisition is in accordance with the conditions (if any) of the licence; and</w:t>
      </w:r>
    </w:p>
    <w:p w14:paraId="78DDE6D2" w14:textId="77777777" w:rsidR="003C7173" w:rsidRDefault="003C7173">
      <w:pPr>
        <w:pStyle w:val="Apara"/>
        <w:rPr>
          <w:lang w:val="en-US"/>
        </w:rPr>
      </w:pPr>
      <w:r>
        <w:rPr>
          <w:lang w:val="en-US"/>
        </w:rPr>
        <w:tab/>
        <w:t>(b)</w:t>
      </w:r>
      <w:r>
        <w:rPr>
          <w:lang w:val="en-US"/>
        </w:rPr>
        <w:tab/>
        <w:t>the approved shooting club of which the licensee is a member gives the registrar written advice stating—</w:t>
      </w:r>
    </w:p>
    <w:p w14:paraId="73ED0D02" w14:textId="77777777" w:rsidR="003C7173" w:rsidRDefault="003C7173">
      <w:pPr>
        <w:pStyle w:val="Asubpara"/>
        <w:rPr>
          <w:lang w:val="en-US"/>
        </w:rPr>
      </w:pPr>
      <w:r>
        <w:rPr>
          <w:lang w:val="en-US"/>
        </w:rPr>
        <w:tab/>
        <w:t>(i)</w:t>
      </w:r>
      <w:r>
        <w:rPr>
          <w:lang w:val="en-US"/>
        </w:rPr>
        <w:tab/>
        <w:t>the competition shooting discipline for which the licensee requires the pistol; and</w:t>
      </w:r>
    </w:p>
    <w:p w14:paraId="6818F657" w14:textId="77777777" w:rsidR="003C7173" w:rsidRDefault="003C7173">
      <w:pPr>
        <w:pStyle w:val="Asubpara"/>
        <w:rPr>
          <w:lang w:val="en-US"/>
        </w:rPr>
      </w:pPr>
      <w:r>
        <w:rPr>
          <w:lang w:val="en-US"/>
        </w:rPr>
        <w:tab/>
        <w:t>(ii)</w:t>
      </w:r>
      <w:r>
        <w:rPr>
          <w:lang w:val="en-US"/>
        </w:rPr>
        <w:tab/>
        <w:t>that the club supports the licensee’s application for a permit to acquire the pistol; and</w:t>
      </w:r>
    </w:p>
    <w:p w14:paraId="20AF681C" w14:textId="77777777" w:rsidR="003C7173" w:rsidRDefault="003C7173">
      <w:pPr>
        <w:pStyle w:val="Apara"/>
        <w:keepNext/>
        <w:rPr>
          <w:lang w:val="en-US"/>
        </w:rPr>
      </w:pPr>
      <w:r>
        <w:rPr>
          <w:lang w:val="en-US"/>
        </w:rPr>
        <w:tab/>
        <w:t>(c)</w:t>
      </w:r>
      <w:r>
        <w:rPr>
          <w:lang w:val="en-US"/>
        </w:rPr>
        <w:tab/>
        <w:t xml:space="preserve">the registrar is satisfied </w:t>
      </w:r>
      <w:r>
        <w:t>on reasonable grounds</w:t>
      </w:r>
      <w:r>
        <w:rPr>
          <w:lang w:val="en-US"/>
        </w:rPr>
        <w:t xml:space="preserve"> that the licensee will comply with </w:t>
      </w:r>
      <w:r>
        <w:t xml:space="preserve">part </w:t>
      </w:r>
      <w:r w:rsidR="00CB2851">
        <w:t>12</w:t>
      </w:r>
      <w:r>
        <w:t xml:space="preserve"> (Safe storage of firearms) in relation to the pistol.</w:t>
      </w:r>
    </w:p>
    <w:p w14:paraId="0439C15C" w14:textId="18A2A8E4" w:rsidR="003C7173" w:rsidRDefault="003C7173" w:rsidP="00B630B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2" w:tooltip="A2001-14" w:history="1">
        <w:r w:rsidR="002063C7" w:rsidRPr="002063C7">
          <w:rPr>
            <w:rStyle w:val="charCitHyperlinkAbbrev"/>
          </w:rPr>
          <w:t>Legislation Act</w:t>
        </w:r>
      </w:hyperlink>
      <w:r>
        <w:t>, s 104).</w:t>
      </w:r>
    </w:p>
    <w:p w14:paraId="36BB88F7" w14:textId="77777777" w:rsidR="003C7173" w:rsidRDefault="003C7173">
      <w:pPr>
        <w:pStyle w:val="Amain"/>
        <w:rPr>
          <w:lang w:val="en-US"/>
        </w:rPr>
      </w:pPr>
      <w:r>
        <w:tab/>
        <w:t>(3)</w:t>
      </w:r>
      <w:r>
        <w:tab/>
        <w:t>Subsection (2) (b) (i) does not apply in relation to the issue of a permit to acquire a pistol mentioned in section </w:t>
      </w:r>
      <w:r w:rsidR="00CB2851">
        <w:t>75</w:t>
      </w:r>
      <w:r>
        <w:t xml:space="preserve"> (3) (Adult firearms licences—</w:t>
      </w:r>
      <w:r>
        <w:rPr>
          <w:lang w:val="en-US"/>
        </w:rPr>
        <w:t>special conditions for category H licences for sport or target shooting).</w:t>
      </w:r>
    </w:p>
    <w:p w14:paraId="53823B74" w14:textId="77777777" w:rsidR="003C7173" w:rsidRDefault="003C7173">
      <w:pPr>
        <w:pStyle w:val="Amain"/>
        <w:rPr>
          <w:lang w:val="en-US"/>
        </w:rPr>
      </w:pPr>
      <w:r>
        <w:rPr>
          <w:lang w:val="en-US"/>
        </w:rPr>
        <w:tab/>
        <w:t>(4)</w:t>
      </w:r>
      <w:r>
        <w:rPr>
          <w:lang w:val="en-US"/>
        </w:rPr>
        <w:tab/>
        <w:t xml:space="preserve">This section does not apply to an acquirer to whom section </w:t>
      </w:r>
      <w:r w:rsidR="00CB2851">
        <w:rPr>
          <w:lang w:val="en-US"/>
        </w:rPr>
        <w:t>146</w:t>
      </w:r>
      <w:r>
        <w:rPr>
          <w:lang w:val="en-US"/>
        </w:rPr>
        <w:t xml:space="preserve"> applies.</w:t>
      </w:r>
    </w:p>
    <w:p w14:paraId="462FB52B" w14:textId="77777777" w:rsidR="003C7173" w:rsidRDefault="00CB2851">
      <w:pPr>
        <w:pStyle w:val="AH5Sec"/>
      </w:pPr>
      <w:bookmarkStart w:id="174" w:name="_Toc197508472"/>
      <w:r w:rsidRPr="00FE527F">
        <w:rPr>
          <w:rStyle w:val="CharSectNo"/>
        </w:rPr>
        <w:lastRenderedPageBreak/>
        <w:t>146</w:t>
      </w:r>
      <w:r w:rsidR="003C7173">
        <w:tab/>
        <w:t>Permits to acquire—refusal to issue to temporary international firearms licensees</w:t>
      </w:r>
      <w:bookmarkEnd w:id="174"/>
    </w:p>
    <w:p w14:paraId="2F461F45" w14:textId="77777777" w:rsidR="003C7173" w:rsidRDefault="003C7173" w:rsidP="009E3013">
      <w:pPr>
        <w:pStyle w:val="Amain"/>
        <w:keepNext/>
      </w:pPr>
      <w:r>
        <w:tab/>
        <w:t>(1)</w:t>
      </w:r>
      <w:r>
        <w:tab/>
        <w:t xml:space="preserve">This section applies to an acquirer (the </w:t>
      </w:r>
      <w:r w:rsidRPr="002063C7">
        <w:rPr>
          <w:rStyle w:val="charBoldItals"/>
        </w:rPr>
        <w:t>foreign acquirer</w:t>
      </w:r>
      <w:r>
        <w:t>) who is a resident of a foreign country.</w:t>
      </w:r>
    </w:p>
    <w:p w14:paraId="302A5C14" w14:textId="77777777" w:rsidR="003C7173" w:rsidRDefault="003C7173">
      <w:pPr>
        <w:pStyle w:val="Amain"/>
      </w:pPr>
      <w:r>
        <w:tab/>
        <w:t>(2)</w:t>
      </w:r>
      <w:r>
        <w:tab/>
        <w:t xml:space="preserve">The registrar must not issue a permit to acquire a firearm (the </w:t>
      </w:r>
      <w:r w:rsidRPr="002063C7">
        <w:rPr>
          <w:rStyle w:val="charBoldItals"/>
        </w:rPr>
        <w:t>proposed firearm</w:t>
      </w:r>
      <w:r>
        <w:t>) to the foreign acquirer unless—</w:t>
      </w:r>
    </w:p>
    <w:p w14:paraId="641B4614" w14:textId="77777777" w:rsidR="003C7173" w:rsidRDefault="003C7173">
      <w:pPr>
        <w:pStyle w:val="Apara"/>
      </w:pPr>
      <w:r>
        <w:tab/>
        <w:t>(a)</w:t>
      </w:r>
      <w:r>
        <w:tab/>
        <w:t>the acquirer holds a temporary international firearms licence authorising the acquirer to possess or use a firearm of the same kind as the proposed firearm; and</w:t>
      </w:r>
    </w:p>
    <w:p w14:paraId="055C4CCE" w14:textId="77777777" w:rsidR="003C7173" w:rsidRDefault="003C7173">
      <w:pPr>
        <w:pStyle w:val="Apara"/>
      </w:pPr>
      <w:r>
        <w:tab/>
        <w:t>(b)</w:t>
      </w:r>
      <w:r>
        <w:tab/>
        <w:t>the registrar is satisfied on reasonable grounds that the acquirer has a good reason for acquiring the proposed firearm.</w:t>
      </w:r>
    </w:p>
    <w:p w14:paraId="40FB1EA7" w14:textId="77777777" w:rsidR="003C7173" w:rsidRDefault="00CB2851">
      <w:pPr>
        <w:pStyle w:val="AH5Sec"/>
      </w:pPr>
      <w:bookmarkStart w:id="175" w:name="_Toc197508473"/>
      <w:r w:rsidRPr="00FE527F">
        <w:rPr>
          <w:rStyle w:val="CharSectNo"/>
        </w:rPr>
        <w:t>147</w:t>
      </w:r>
      <w:r w:rsidR="003C7173">
        <w:tab/>
        <w:t>When permits to acquire may be issued</w:t>
      </w:r>
      <w:bookmarkEnd w:id="175"/>
    </w:p>
    <w:p w14:paraId="7CD3BFC3" w14:textId="77777777" w:rsidR="003C7173" w:rsidRDefault="003C7173">
      <w:pPr>
        <w:pStyle w:val="Amainreturn"/>
      </w:pPr>
      <w:r>
        <w:t>The registrar must not issue a permit to acquire a firearm earlier than 28 days after the day the application for the permit is made.</w:t>
      </w:r>
    </w:p>
    <w:p w14:paraId="62708689" w14:textId="77777777" w:rsidR="003C7173" w:rsidRDefault="00CB2851">
      <w:pPr>
        <w:pStyle w:val="AH5Sec"/>
      </w:pPr>
      <w:bookmarkStart w:id="176" w:name="_Toc197508474"/>
      <w:r w:rsidRPr="00FE527F">
        <w:rPr>
          <w:rStyle w:val="CharSectNo"/>
        </w:rPr>
        <w:t>148</w:t>
      </w:r>
      <w:r w:rsidR="003C7173">
        <w:tab/>
        <w:t>Permits to acquire—period in force</w:t>
      </w:r>
      <w:bookmarkEnd w:id="176"/>
    </w:p>
    <w:p w14:paraId="11E628CA" w14:textId="77777777" w:rsidR="003C7173" w:rsidRDefault="003C7173">
      <w:pPr>
        <w:pStyle w:val="Amain"/>
      </w:pPr>
      <w:r>
        <w:tab/>
        <w:t>(1)</w:t>
      </w:r>
      <w:r>
        <w:tab/>
        <w:t>A permit to acquire a firearm begins on the day it is issued and remains in force, subject to this Act, until the earlier of—</w:t>
      </w:r>
    </w:p>
    <w:p w14:paraId="45B779E4" w14:textId="77777777" w:rsidR="003C7173" w:rsidRDefault="003C7173">
      <w:pPr>
        <w:pStyle w:val="Apara"/>
      </w:pPr>
      <w:r>
        <w:tab/>
        <w:t>(a)</w:t>
      </w:r>
      <w:r>
        <w:tab/>
        <w:t>the end of 30 days after the day the permit is issued; or</w:t>
      </w:r>
    </w:p>
    <w:p w14:paraId="2ACBF59F" w14:textId="77777777" w:rsidR="003C7173" w:rsidRDefault="003C7173">
      <w:pPr>
        <w:pStyle w:val="Apara"/>
      </w:pPr>
      <w:r>
        <w:tab/>
        <w:t>(b)</w:t>
      </w:r>
      <w:r>
        <w:tab/>
        <w:t>the day the permit-holder acquires the firearm.</w:t>
      </w:r>
    </w:p>
    <w:p w14:paraId="6D9AADC6" w14:textId="77777777" w:rsidR="003C7173" w:rsidRDefault="003C7173">
      <w:pPr>
        <w:pStyle w:val="Amain"/>
      </w:pPr>
      <w:r>
        <w:tab/>
        <w:t>(2)</w:t>
      </w:r>
      <w:r>
        <w:tab/>
        <w:t>The registrar may extend the period mentioned in subsection (1) (a) so the permit is in force for not longer than 60 days if—</w:t>
      </w:r>
    </w:p>
    <w:p w14:paraId="62097D0A" w14:textId="77777777" w:rsidR="003C7173" w:rsidRDefault="003C7173">
      <w:pPr>
        <w:pStyle w:val="Apara"/>
      </w:pPr>
      <w:r>
        <w:tab/>
        <w:t>(a)</w:t>
      </w:r>
      <w:r>
        <w:tab/>
        <w:t>there is a delay in acquiring the firearm to which the permit relates; and</w:t>
      </w:r>
    </w:p>
    <w:p w14:paraId="210EC911" w14:textId="77777777" w:rsidR="003C7173" w:rsidRDefault="003C7173">
      <w:pPr>
        <w:pStyle w:val="Apara"/>
      </w:pPr>
      <w:r>
        <w:tab/>
        <w:t>(b)</w:t>
      </w:r>
      <w:r>
        <w:tab/>
        <w:t>the registrar is satisfied on reasonable grounds that the delay is caused by circumstances beyond the permit-holder’s control.</w:t>
      </w:r>
    </w:p>
    <w:p w14:paraId="4F44623F" w14:textId="77777777" w:rsidR="003C7173" w:rsidRDefault="00CB2851">
      <w:pPr>
        <w:pStyle w:val="AH5Sec"/>
      </w:pPr>
      <w:bookmarkStart w:id="177" w:name="_Toc197508475"/>
      <w:r w:rsidRPr="00FE527F">
        <w:rPr>
          <w:rStyle w:val="CharSectNo"/>
        </w:rPr>
        <w:lastRenderedPageBreak/>
        <w:t>149</w:t>
      </w:r>
      <w:r w:rsidR="003C7173">
        <w:tab/>
        <w:t>Permits to acquire—replacements</w:t>
      </w:r>
      <w:bookmarkEnd w:id="177"/>
    </w:p>
    <w:p w14:paraId="0D79F942" w14:textId="77777777" w:rsidR="003C7173" w:rsidRDefault="003C7173">
      <w:pPr>
        <w:pStyle w:val="Amain"/>
      </w:pPr>
      <w:r>
        <w:tab/>
        <w:t>(1)</w:t>
      </w:r>
      <w:r>
        <w:tab/>
        <w:t xml:space="preserve">The registrar may issue a replacement permit to acquire a firearm to the permit-holder if satisfied on reasonable grounds that the permit (the </w:t>
      </w:r>
      <w:r w:rsidRPr="002063C7">
        <w:rPr>
          <w:rStyle w:val="charBoldItals"/>
        </w:rPr>
        <w:t>original permit</w:t>
      </w:r>
      <w:r>
        <w:t>) has been lost, stolen or destroyed.</w:t>
      </w:r>
    </w:p>
    <w:p w14:paraId="1B5C21CF" w14:textId="77777777" w:rsidR="003C7173" w:rsidRDefault="003C7173">
      <w:pPr>
        <w:pStyle w:val="aNote"/>
      </w:pPr>
      <w:r>
        <w:rPr>
          <w:rStyle w:val="charItals"/>
        </w:rPr>
        <w:t>Note</w:t>
      </w:r>
      <w:r>
        <w:tab/>
        <w:t xml:space="preserve">A fee may be determined under s </w:t>
      </w:r>
      <w:r w:rsidR="00CB2851">
        <w:t>270</w:t>
      </w:r>
      <w:r>
        <w:t xml:space="preserve"> for this provision.</w:t>
      </w:r>
    </w:p>
    <w:p w14:paraId="3889CAF5" w14:textId="77777777" w:rsidR="003C7173" w:rsidRDefault="003C7173" w:rsidP="00084CC0">
      <w:pPr>
        <w:pStyle w:val="Amain"/>
        <w:keepNext/>
      </w:pPr>
      <w:r>
        <w:tab/>
        <w:t>(2)</w:t>
      </w:r>
      <w:r>
        <w:tab/>
        <w:t>If the registrar issues the replacement permit, the registrar must—</w:t>
      </w:r>
    </w:p>
    <w:p w14:paraId="193BDACB" w14:textId="77777777" w:rsidR="003C7173" w:rsidRDefault="003C7173">
      <w:pPr>
        <w:pStyle w:val="Apara"/>
      </w:pPr>
      <w:r>
        <w:tab/>
        <w:t>(a)</w:t>
      </w:r>
      <w:r>
        <w:tab/>
        <w:t>record in the register that the original permit has been lost, stolen or destroyed; and</w:t>
      </w:r>
    </w:p>
    <w:p w14:paraId="284563A8" w14:textId="77777777" w:rsidR="003C7173" w:rsidRDefault="003C7173">
      <w:pPr>
        <w:pStyle w:val="Apara"/>
      </w:pPr>
      <w:r>
        <w:tab/>
        <w:t>(b)</w:t>
      </w:r>
      <w:r>
        <w:tab/>
        <w:t>not later than 48 hours after making the record, tell all licensed firearms dealers in writing that the original permit has been recorded as lost, stolen or destroyed.</w:t>
      </w:r>
    </w:p>
    <w:p w14:paraId="090CE992" w14:textId="77777777" w:rsidR="003C7173" w:rsidRDefault="00CB2851">
      <w:pPr>
        <w:pStyle w:val="AH5Sec"/>
      </w:pPr>
      <w:bookmarkStart w:id="178" w:name="_Toc197508476"/>
      <w:r w:rsidRPr="00FE527F">
        <w:rPr>
          <w:rStyle w:val="CharSectNo"/>
        </w:rPr>
        <w:t>150</w:t>
      </w:r>
      <w:r w:rsidR="003C7173">
        <w:tab/>
        <w:t>Offence—notice of lost, stolen and destroyed permits to acquire</w:t>
      </w:r>
      <w:bookmarkEnd w:id="178"/>
    </w:p>
    <w:p w14:paraId="4F6928BB" w14:textId="77777777" w:rsidR="003C7173" w:rsidRDefault="003C7173">
      <w:pPr>
        <w:pStyle w:val="Amainreturn"/>
      </w:pPr>
      <w:r>
        <w:t>The holder of a permit to acquire a firearm commits an offence if—</w:t>
      </w:r>
    </w:p>
    <w:p w14:paraId="104C6B99" w14:textId="77777777" w:rsidR="003C7173" w:rsidRDefault="003C7173">
      <w:pPr>
        <w:pStyle w:val="Apara"/>
      </w:pPr>
      <w:r>
        <w:tab/>
        <w:t>(a)</w:t>
      </w:r>
      <w:r>
        <w:tab/>
        <w:t>the permit is lost, stolen or destroyed; and</w:t>
      </w:r>
    </w:p>
    <w:p w14:paraId="5EC88201" w14:textId="77777777" w:rsidR="003C7173" w:rsidRDefault="003C7173">
      <w:pPr>
        <w:pStyle w:val="Apara"/>
      </w:pPr>
      <w:r>
        <w:tab/>
        <w:t>(b)</w:t>
      </w:r>
      <w:r>
        <w:tab/>
        <w:t>the holder knows about the loss, theft or destruction; and</w:t>
      </w:r>
    </w:p>
    <w:p w14:paraId="4D304DC2" w14:textId="77777777" w:rsidR="003C7173" w:rsidRDefault="003C7173">
      <w:pPr>
        <w:pStyle w:val="Apara"/>
        <w:keepNext/>
      </w:pPr>
      <w:r>
        <w:tab/>
        <w:t>(c)</w:t>
      </w:r>
      <w:r>
        <w:tab/>
        <w:t>the holder fails to tell the registrar about the loss, theft or destruction within 7 days after the day the holder becomes aware of the loss, theft or destruction.</w:t>
      </w:r>
    </w:p>
    <w:p w14:paraId="5123ECCF" w14:textId="77777777" w:rsidR="003C7173" w:rsidRDefault="003C7173">
      <w:pPr>
        <w:pStyle w:val="Penalty"/>
      </w:pPr>
      <w:r>
        <w:t>Maximum penalty:  10 penalty units.</w:t>
      </w:r>
    </w:p>
    <w:p w14:paraId="6A40992A" w14:textId="77777777" w:rsidR="003C7173" w:rsidRDefault="00CB2851">
      <w:pPr>
        <w:pStyle w:val="AH5Sec"/>
      </w:pPr>
      <w:bookmarkStart w:id="179" w:name="_Toc197508477"/>
      <w:r w:rsidRPr="00FE527F">
        <w:rPr>
          <w:rStyle w:val="CharSectNo"/>
        </w:rPr>
        <w:t>151</w:t>
      </w:r>
      <w:r w:rsidR="003C7173">
        <w:tab/>
        <w:t>Permits to acquire—automatic suspension and cancellation</w:t>
      </w:r>
      <w:bookmarkEnd w:id="179"/>
    </w:p>
    <w:p w14:paraId="4B40C38A" w14:textId="77777777" w:rsidR="003C7173" w:rsidRDefault="003C7173">
      <w:pPr>
        <w:pStyle w:val="Amain"/>
      </w:pPr>
      <w:r>
        <w:tab/>
        <w:t>(1)</w:t>
      </w:r>
      <w:r>
        <w:tab/>
        <w:t xml:space="preserve">A person’s permit to acquire a firearm (the </w:t>
      </w:r>
      <w:r w:rsidRPr="002063C7">
        <w:rPr>
          <w:rStyle w:val="charBoldItals"/>
        </w:rPr>
        <w:t>relevant firearm</w:t>
      </w:r>
      <w:r>
        <w:t xml:space="preserve">) is suspended by force of this section if the person’s licence or permit (the </w:t>
      </w:r>
      <w:r w:rsidRPr="002063C7">
        <w:rPr>
          <w:rStyle w:val="charBoldItals"/>
        </w:rPr>
        <w:t>relevant suspended licence</w:t>
      </w:r>
      <w:r>
        <w:t>) authorising the person to possess or use a firearm of the same kind as the relevant firearm is suspended.</w:t>
      </w:r>
    </w:p>
    <w:p w14:paraId="0E9A5276" w14:textId="77777777" w:rsidR="003C7173" w:rsidRDefault="003C7173">
      <w:pPr>
        <w:pStyle w:val="Amain"/>
      </w:pPr>
      <w:r>
        <w:tab/>
        <w:t>(2)</w:t>
      </w:r>
      <w:r>
        <w:tab/>
        <w:t>The suspension of the permit to acquire takes effect on the day the suspension of the relevant suspended licence takes effect.</w:t>
      </w:r>
    </w:p>
    <w:p w14:paraId="515A3DBA" w14:textId="77777777" w:rsidR="003C7173" w:rsidRDefault="003C7173">
      <w:pPr>
        <w:pStyle w:val="Amain"/>
      </w:pPr>
      <w:r>
        <w:lastRenderedPageBreak/>
        <w:tab/>
        <w:t>(3)</w:t>
      </w:r>
      <w:r>
        <w:tab/>
        <w:t>The permit to acquire is suspended until the earlier of—</w:t>
      </w:r>
    </w:p>
    <w:p w14:paraId="0DFEDFA4" w14:textId="77777777" w:rsidR="003C7173" w:rsidRDefault="003C7173">
      <w:pPr>
        <w:pStyle w:val="Apara"/>
      </w:pPr>
      <w:r>
        <w:tab/>
        <w:t>(a)</w:t>
      </w:r>
      <w:r>
        <w:tab/>
        <w:t>the day the permit ceases to be in force; or</w:t>
      </w:r>
    </w:p>
    <w:p w14:paraId="05D64C9B" w14:textId="77777777" w:rsidR="003C7173" w:rsidRDefault="003C7173">
      <w:pPr>
        <w:pStyle w:val="Apara"/>
      </w:pPr>
      <w:r>
        <w:tab/>
        <w:t>(b)</w:t>
      </w:r>
      <w:r>
        <w:tab/>
        <w:t>the day the suspension of the relevant suspended licence ends.</w:t>
      </w:r>
    </w:p>
    <w:p w14:paraId="0945885D" w14:textId="77777777" w:rsidR="003C7173" w:rsidRDefault="003C7173">
      <w:pPr>
        <w:pStyle w:val="Amain"/>
      </w:pPr>
      <w:r>
        <w:tab/>
        <w:t>(4)</w:t>
      </w:r>
      <w:r>
        <w:tab/>
        <w:t xml:space="preserve">A person’s permit to acquire a firearm (the </w:t>
      </w:r>
      <w:r w:rsidRPr="002063C7">
        <w:rPr>
          <w:rStyle w:val="charBoldItals"/>
        </w:rPr>
        <w:t>relevant firearm</w:t>
      </w:r>
      <w:r>
        <w:t xml:space="preserve">) is cancelled by force of this section if the person’s licence or permit (the </w:t>
      </w:r>
      <w:r w:rsidRPr="002063C7">
        <w:rPr>
          <w:rStyle w:val="charBoldItals"/>
        </w:rPr>
        <w:t>relevant cancelled licence</w:t>
      </w:r>
      <w:r>
        <w:t>) authorising the person to possess or use a firearm of the same kind as the relevant firearm is cancelled.</w:t>
      </w:r>
    </w:p>
    <w:p w14:paraId="4B8D1826" w14:textId="77777777" w:rsidR="003C7173" w:rsidRDefault="003C7173">
      <w:pPr>
        <w:pStyle w:val="Amain"/>
      </w:pPr>
      <w:r>
        <w:tab/>
        <w:t>(5)</w:t>
      </w:r>
      <w:r>
        <w:tab/>
        <w:t>The cancellation of the permit to acquire takes effect on the day the cancellation of the relevant cancelled licence takes effect.</w:t>
      </w:r>
    </w:p>
    <w:p w14:paraId="7EE444C4" w14:textId="77777777" w:rsidR="003C7173" w:rsidRDefault="003C7173">
      <w:pPr>
        <w:pStyle w:val="aNote"/>
      </w:pPr>
      <w:r w:rsidRPr="002063C7">
        <w:rPr>
          <w:rStyle w:val="charItals"/>
        </w:rPr>
        <w:t>Note</w:t>
      </w:r>
      <w:r w:rsidRPr="002063C7">
        <w:rPr>
          <w:rStyle w:val="charItals"/>
        </w:rPr>
        <w:tab/>
      </w:r>
      <w:r>
        <w:t xml:space="preserve">A regulation may prescribe other reasons for suspending or cancelling a permit (see s </w:t>
      </w:r>
      <w:r w:rsidR="00CB2851">
        <w:t>154</w:t>
      </w:r>
      <w:r>
        <w:t>).</w:t>
      </w:r>
    </w:p>
    <w:p w14:paraId="162F00AD" w14:textId="77777777" w:rsidR="003C7173" w:rsidRDefault="00CB2851">
      <w:pPr>
        <w:pStyle w:val="AH5Sec"/>
      </w:pPr>
      <w:bookmarkStart w:id="180" w:name="_Toc197508478"/>
      <w:r w:rsidRPr="00FE527F">
        <w:rPr>
          <w:rStyle w:val="CharSectNo"/>
        </w:rPr>
        <w:t>152</w:t>
      </w:r>
      <w:r w:rsidR="003C7173">
        <w:tab/>
        <w:t>Permits to acquire—cancellation by registrar</w:t>
      </w:r>
      <w:bookmarkEnd w:id="180"/>
    </w:p>
    <w:p w14:paraId="2439AEDD" w14:textId="77777777" w:rsidR="003C7173" w:rsidRDefault="003C7173">
      <w:pPr>
        <w:pStyle w:val="Amain"/>
      </w:pPr>
      <w:r>
        <w:tab/>
        <w:t>(1)</w:t>
      </w:r>
      <w:r>
        <w:tab/>
        <w:t>The registrar must cancel a permit to acquire a firearm—</w:t>
      </w:r>
    </w:p>
    <w:p w14:paraId="53F608BC" w14:textId="77777777" w:rsidR="003C7173" w:rsidRDefault="003C7173">
      <w:pPr>
        <w:pStyle w:val="Apara"/>
      </w:pPr>
      <w:r>
        <w:tab/>
        <w:t>(a)</w:t>
      </w:r>
      <w:r>
        <w:tab/>
        <w:t>if, had the permit-holder been applying for the permit held, the registrar would be required to refuse to issue the permit; or</w:t>
      </w:r>
    </w:p>
    <w:p w14:paraId="20B9F3D5" w14:textId="77777777" w:rsidR="003C7173" w:rsidRDefault="003C7173">
      <w:pPr>
        <w:pStyle w:val="aNotepar"/>
      </w:pPr>
      <w:r w:rsidRPr="002063C7">
        <w:rPr>
          <w:rStyle w:val="charItals"/>
        </w:rPr>
        <w:t>Note</w:t>
      </w:r>
      <w:r w:rsidRPr="002063C7">
        <w:rPr>
          <w:rStyle w:val="charItals"/>
        </w:rPr>
        <w:tab/>
      </w:r>
      <w:r>
        <w:t xml:space="preserve">For when the registrar must refuse to issue a permit to acquire a firearm, see s </w:t>
      </w:r>
      <w:r w:rsidR="00CB2851">
        <w:t>145</w:t>
      </w:r>
      <w:r>
        <w:t xml:space="preserve"> and s </w:t>
      </w:r>
      <w:r w:rsidR="00CB2851">
        <w:t>146</w:t>
      </w:r>
      <w:r>
        <w:t>.</w:t>
      </w:r>
    </w:p>
    <w:p w14:paraId="18CBFC90" w14:textId="77777777" w:rsidR="003C7173" w:rsidRDefault="003C7173">
      <w:pPr>
        <w:pStyle w:val="Apara"/>
      </w:pPr>
      <w:r>
        <w:tab/>
        <w:t>(b)</w:t>
      </w:r>
      <w:r>
        <w:tab/>
        <w:t>if satisfied on reasonable grounds that the permit-holder—</w:t>
      </w:r>
    </w:p>
    <w:p w14:paraId="64A4CD0B" w14:textId="77777777" w:rsidR="003C7173" w:rsidRDefault="003C7173">
      <w:pPr>
        <w:pStyle w:val="Asubpara"/>
      </w:pPr>
      <w:r>
        <w:tab/>
        <w:t>(i)</w:t>
      </w:r>
      <w:r>
        <w:tab/>
        <w:t>gave information that was (to the holder’s knowledge) false or misleading in a material particular in relation to the application for the permit; or</w:t>
      </w:r>
    </w:p>
    <w:p w14:paraId="215B09B2" w14:textId="77777777" w:rsidR="003C7173" w:rsidRDefault="003C7173">
      <w:pPr>
        <w:pStyle w:val="Asubpara"/>
        <w:keepNext/>
      </w:pPr>
      <w:r>
        <w:tab/>
        <w:t>(ii)</w:t>
      </w:r>
      <w:r>
        <w:tab/>
        <w:t>has contravened this Act, whether or not the permit</w:t>
      </w:r>
      <w:r>
        <w:noBreakHyphen/>
        <w:t>holder has been convicted of an offence for the contravention; or</w:t>
      </w:r>
    </w:p>
    <w:p w14:paraId="3C8FBE51" w14:textId="34CB7BC7"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3" w:tooltip="A2001-14" w:history="1">
        <w:r w:rsidR="002063C7" w:rsidRPr="002063C7">
          <w:rPr>
            <w:rStyle w:val="charCitHyperlinkAbbrev"/>
          </w:rPr>
          <w:t>Legislation Act</w:t>
        </w:r>
      </w:hyperlink>
      <w:r>
        <w:t>, s 104).</w:t>
      </w:r>
    </w:p>
    <w:p w14:paraId="7184FC4B" w14:textId="77777777" w:rsidR="003C7173" w:rsidRDefault="003C7173">
      <w:pPr>
        <w:pStyle w:val="Asubpara"/>
      </w:pPr>
      <w:r>
        <w:tab/>
        <w:t>(iii)</w:t>
      </w:r>
      <w:r>
        <w:tab/>
        <w:t>has contravened a condition of the permit; or</w:t>
      </w:r>
    </w:p>
    <w:p w14:paraId="15CFC568" w14:textId="77777777" w:rsidR="003C7173" w:rsidRDefault="003C7173">
      <w:pPr>
        <w:pStyle w:val="Apara"/>
        <w:keepNext/>
      </w:pPr>
      <w:r>
        <w:lastRenderedPageBreak/>
        <w:tab/>
        <w:t>(c)</w:t>
      </w:r>
      <w:r>
        <w:tab/>
        <w:t>for any other reason prescribed by regulation.</w:t>
      </w:r>
    </w:p>
    <w:p w14:paraId="5ED4D982" w14:textId="77777777" w:rsidR="003C7173" w:rsidRDefault="003C7173">
      <w:pPr>
        <w:pStyle w:val="aNote"/>
      </w:pPr>
      <w:r w:rsidRPr="002063C7">
        <w:rPr>
          <w:rStyle w:val="charItals"/>
        </w:rPr>
        <w:t>Note</w:t>
      </w:r>
      <w:r w:rsidRPr="002063C7">
        <w:rPr>
          <w:rStyle w:val="charItals"/>
        </w:rPr>
        <w:tab/>
      </w:r>
      <w:r>
        <w:t xml:space="preserve">If the registrar cancels a permit under this section, the registrar must give written notice of the decision to the permit-holder (see s </w:t>
      </w:r>
      <w:r w:rsidR="00EC0DD9">
        <w:t>260</w:t>
      </w:r>
      <w:r>
        <w:t>).</w:t>
      </w:r>
    </w:p>
    <w:p w14:paraId="26A928F2" w14:textId="77777777" w:rsidR="003C7173" w:rsidRDefault="003C7173" w:rsidP="008F7473">
      <w:pPr>
        <w:pStyle w:val="Amain"/>
        <w:keepNext/>
      </w:pPr>
      <w:r>
        <w:tab/>
        <w:t>(2)</w:t>
      </w:r>
      <w:r>
        <w:tab/>
        <w:t>The cancellation of a permit to acquire a firearm under this section takes effect on—</w:t>
      </w:r>
    </w:p>
    <w:p w14:paraId="429481CA" w14:textId="77777777" w:rsidR="003C7173" w:rsidRDefault="003C7173">
      <w:pPr>
        <w:pStyle w:val="Apara"/>
      </w:pPr>
      <w:r>
        <w:tab/>
        <w:t>(a)</w:t>
      </w:r>
      <w:r>
        <w:tab/>
        <w:t>the day notice of the cancellation is given to the permit-holder; or</w:t>
      </w:r>
    </w:p>
    <w:p w14:paraId="5643ECDC" w14:textId="77777777" w:rsidR="003C7173" w:rsidRDefault="003C7173">
      <w:pPr>
        <w:pStyle w:val="Apara"/>
        <w:keepNext/>
      </w:pPr>
      <w:r>
        <w:tab/>
        <w:t>(b)</w:t>
      </w:r>
      <w:r>
        <w:tab/>
        <w:t>if the notice of the cancellation states a later date of effect—the stated date.</w:t>
      </w:r>
    </w:p>
    <w:p w14:paraId="06E2A2E5" w14:textId="405128AC" w:rsidR="003C7173" w:rsidRDefault="003C7173">
      <w:pPr>
        <w:pStyle w:val="aNote"/>
      </w:pPr>
      <w:r>
        <w:rPr>
          <w:rStyle w:val="charItals"/>
        </w:rPr>
        <w:t>Note</w:t>
      </w:r>
      <w:r>
        <w:rPr>
          <w:rStyle w:val="charItals"/>
        </w:rPr>
        <w:tab/>
      </w:r>
      <w:r>
        <w:t xml:space="preserve">For how documents may be served, see the </w:t>
      </w:r>
      <w:hyperlink r:id="rId114" w:tooltip="A2001-14" w:history="1">
        <w:r w:rsidR="002063C7" w:rsidRPr="002063C7">
          <w:rPr>
            <w:rStyle w:val="charCitHyperlinkAbbrev"/>
          </w:rPr>
          <w:t>Legislation Act</w:t>
        </w:r>
      </w:hyperlink>
      <w:r>
        <w:t>, pt 19.5.</w:t>
      </w:r>
    </w:p>
    <w:p w14:paraId="3F8FDF0B" w14:textId="77777777" w:rsidR="003C7173" w:rsidRDefault="00EC0DD9">
      <w:pPr>
        <w:pStyle w:val="AH5Sec"/>
      </w:pPr>
      <w:bookmarkStart w:id="181" w:name="_Toc197508479"/>
      <w:r w:rsidRPr="00FE527F">
        <w:rPr>
          <w:rStyle w:val="CharSectNo"/>
        </w:rPr>
        <w:t>153</w:t>
      </w:r>
      <w:r w:rsidR="003C7173">
        <w:tab/>
        <w:t>Offence—failing to give up suspended or cancelled permit to acquire</w:t>
      </w:r>
      <w:bookmarkEnd w:id="181"/>
    </w:p>
    <w:p w14:paraId="0D6C7726" w14:textId="77777777" w:rsidR="003C7173" w:rsidRDefault="003C7173">
      <w:pPr>
        <w:pStyle w:val="Amain"/>
      </w:pPr>
      <w:r>
        <w:tab/>
        <w:t>(1)</w:t>
      </w:r>
      <w:r>
        <w:tab/>
        <w:t>A person commits an offence if—</w:t>
      </w:r>
    </w:p>
    <w:p w14:paraId="1523B198" w14:textId="77777777" w:rsidR="003C7173" w:rsidRDefault="003C7173">
      <w:pPr>
        <w:pStyle w:val="Apara"/>
      </w:pPr>
      <w:r>
        <w:tab/>
        <w:t>(a)</w:t>
      </w:r>
      <w:r>
        <w:tab/>
        <w:t xml:space="preserve">the person’s permit to acquire a firearm (the </w:t>
      </w:r>
      <w:r w:rsidRPr="002063C7">
        <w:rPr>
          <w:rStyle w:val="charBoldItals"/>
        </w:rPr>
        <w:t>relevant firearm</w:t>
      </w:r>
      <w:r>
        <w:t>) is suspended or cancelled; and</w:t>
      </w:r>
    </w:p>
    <w:p w14:paraId="1560BDF5" w14:textId="77777777" w:rsidR="003C7173" w:rsidRDefault="003C7173">
      <w:pPr>
        <w:pStyle w:val="Apara"/>
      </w:pPr>
      <w:r>
        <w:tab/>
        <w:t>(b)</w:t>
      </w:r>
      <w:r>
        <w:tab/>
        <w:t>the person intentionally or negligently fails to give the permit to a police officer—</w:t>
      </w:r>
    </w:p>
    <w:p w14:paraId="3B641A26" w14:textId="77777777" w:rsidR="003C7173" w:rsidRDefault="003C7173">
      <w:pPr>
        <w:pStyle w:val="Asubpara"/>
      </w:pPr>
      <w:r>
        <w:tab/>
        <w:t>(i)</w:t>
      </w:r>
      <w:r>
        <w:tab/>
        <w:t>if the police officer is present and asks the person for the permit, and the person has the permit—immediately; or</w:t>
      </w:r>
    </w:p>
    <w:p w14:paraId="0A4BFBD9" w14:textId="77777777" w:rsidR="003C7173" w:rsidRDefault="003C7173">
      <w:pPr>
        <w:pStyle w:val="Asubpara"/>
      </w:pPr>
      <w:r>
        <w:tab/>
        <w:t>(ii)</w:t>
      </w:r>
      <w:r>
        <w:tab/>
        <w:t xml:space="preserve">if the permit is suspended by force of section </w:t>
      </w:r>
      <w:r w:rsidR="00EC0DD9">
        <w:t>151</w:t>
      </w:r>
      <w:r>
        <w:t xml:space="preserve"> (Permits to acquire—automatic suspension and cancellation)—as soon as possible after the day the suspension of the person’s relevant licence takes effect; or</w:t>
      </w:r>
    </w:p>
    <w:p w14:paraId="200977B8" w14:textId="77777777" w:rsidR="003C7173" w:rsidRDefault="003C7173">
      <w:pPr>
        <w:pStyle w:val="Asubpara"/>
      </w:pPr>
      <w:r>
        <w:tab/>
        <w:t>(iii)</w:t>
      </w:r>
      <w:r>
        <w:tab/>
        <w:t xml:space="preserve">if the permit is cancelled by force of section </w:t>
      </w:r>
      <w:r w:rsidR="00EC0DD9">
        <w:t>151</w:t>
      </w:r>
      <w:r>
        <w:t>—as soon as possible after the day the cancellation of the person’s relevant licence takes effect; or</w:t>
      </w:r>
    </w:p>
    <w:p w14:paraId="2642970D" w14:textId="77777777" w:rsidR="003C7173" w:rsidRDefault="003C7173" w:rsidP="009E3013">
      <w:pPr>
        <w:pStyle w:val="Asubpara"/>
        <w:keepNext/>
      </w:pPr>
      <w:r>
        <w:lastRenderedPageBreak/>
        <w:tab/>
        <w:t>(iv)</w:t>
      </w:r>
      <w:r>
        <w:tab/>
        <w:t xml:space="preserve">if the permit is cancelled under section </w:t>
      </w:r>
      <w:r w:rsidR="00EC0DD9">
        <w:t>152</w:t>
      </w:r>
      <w:r>
        <w:t xml:space="preserve"> (Permits to acquire—cancellation by registrar)—</w:t>
      </w:r>
    </w:p>
    <w:p w14:paraId="63A992F4" w14:textId="77777777" w:rsidR="003C7173" w:rsidRDefault="003C7173">
      <w:pPr>
        <w:pStyle w:val="Asubsubpara"/>
      </w:pPr>
      <w:r>
        <w:tab/>
        <w:t>(A)</w:t>
      </w:r>
      <w:r>
        <w:tab/>
        <w:t>as soon as possible after the day the person is given notice of the cancellation; or</w:t>
      </w:r>
    </w:p>
    <w:p w14:paraId="7B77948C" w14:textId="77777777" w:rsidR="003C7173" w:rsidRDefault="003C7173">
      <w:pPr>
        <w:pStyle w:val="Asubsubpara"/>
        <w:keepNext/>
      </w:pPr>
      <w:r>
        <w:tab/>
        <w:t>(B)</w:t>
      </w:r>
      <w:r>
        <w:tab/>
        <w:t>if a longer time is stated in the notice—within the time stated in the notice.</w:t>
      </w:r>
    </w:p>
    <w:p w14:paraId="358AAD01" w14:textId="77777777" w:rsidR="003C7173" w:rsidRDefault="003C7173">
      <w:pPr>
        <w:pStyle w:val="Penalty"/>
      </w:pPr>
      <w:r>
        <w:t>Maximum penalty:  50 penalty units, imprisonment for 6 months or both.</w:t>
      </w:r>
    </w:p>
    <w:p w14:paraId="241BD9CE" w14:textId="77777777" w:rsidR="003C7173" w:rsidRDefault="003C7173">
      <w:pPr>
        <w:pStyle w:val="Amain"/>
      </w:pPr>
      <w:r>
        <w:tab/>
        <w:t>(2)</w:t>
      </w:r>
      <w:r>
        <w:tab/>
        <w:t>In this section:</w:t>
      </w:r>
    </w:p>
    <w:p w14:paraId="5B7F7087" w14:textId="77777777" w:rsidR="003C7173" w:rsidRDefault="003C7173">
      <w:pPr>
        <w:pStyle w:val="aDef"/>
      </w:pPr>
      <w:r w:rsidRPr="002063C7">
        <w:rPr>
          <w:rStyle w:val="charBoldItals"/>
        </w:rPr>
        <w:t>relevant licence</w:t>
      </w:r>
      <w:r>
        <w:t>, of a person, means the licence or permit that authorises the person to possess or use a firearm of the same kind as the relevant firearm.</w:t>
      </w:r>
    </w:p>
    <w:p w14:paraId="430CC9D4" w14:textId="77777777" w:rsidR="003C7173" w:rsidRDefault="00EC0DD9">
      <w:pPr>
        <w:pStyle w:val="AH5Sec"/>
      </w:pPr>
      <w:bookmarkStart w:id="182" w:name="_Toc197508480"/>
      <w:r w:rsidRPr="00FE527F">
        <w:rPr>
          <w:rStyle w:val="CharSectNo"/>
        </w:rPr>
        <w:t>154</w:t>
      </w:r>
      <w:r w:rsidR="003C7173">
        <w:tab/>
        <w:t>Regulations about permits to acquire</w:t>
      </w:r>
      <w:bookmarkEnd w:id="182"/>
    </w:p>
    <w:p w14:paraId="5CA79B3D" w14:textId="77777777" w:rsidR="003C7173" w:rsidRDefault="003C7173">
      <w:pPr>
        <w:pStyle w:val="Amainreturn"/>
        <w:keepNext/>
      </w:pPr>
      <w:r>
        <w:t>A regulation may make provision in relation to any of the following:</w:t>
      </w:r>
    </w:p>
    <w:p w14:paraId="24FB491B" w14:textId="77777777" w:rsidR="003C7173" w:rsidRDefault="003C7173">
      <w:pPr>
        <w:pStyle w:val="Apara"/>
      </w:pPr>
      <w:r>
        <w:tab/>
        <w:t>(a)</w:t>
      </w:r>
      <w:r>
        <w:tab/>
        <w:t>the way in which an application for a permit to acquire a firearm may or must be made;</w:t>
      </w:r>
    </w:p>
    <w:p w14:paraId="57305165" w14:textId="77777777" w:rsidR="003C7173" w:rsidRDefault="003C7173">
      <w:pPr>
        <w:pStyle w:val="Apara"/>
      </w:pPr>
      <w:r>
        <w:tab/>
        <w:t>(b)</w:t>
      </w:r>
      <w:r>
        <w:tab/>
        <w:t>the particulars an application for a permit to acquire a firearm must include;</w:t>
      </w:r>
    </w:p>
    <w:p w14:paraId="73AF7F8E" w14:textId="77777777" w:rsidR="003C7173" w:rsidRDefault="003C7173">
      <w:pPr>
        <w:pStyle w:val="Apara"/>
      </w:pPr>
      <w:r>
        <w:tab/>
        <w:t>(c)</w:t>
      </w:r>
      <w:r>
        <w:tab/>
        <w:t>the conditions that may be imposed on a permit to acquire a firearm, or to which the permit is subject;</w:t>
      </w:r>
    </w:p>
    <w:p w14:paraId="2EBD720F" w14:textId="77777777" w:rsidR="003C7173" w:rsidRDefault="003C7173">
      <w:pPr>
        <w:pStyle w:val="Apara"/>
      </w:pPr>
      <w:r>
        <w:tab/>
        <w:t>(d)</w:t>
      </w:r>
      <w:r>
        <w:tab/>
        <w:t>the reasons for which a permit to acquire a firearm may be suspended or cancelled.</w:t>
      </w:r>
    </w:p>
    <w:p w14:paraId="34CD6C83" w14:textId="77777777" w:rsidR="003C7173" w:rsidRDefault="003C7173">
      <w:pPr>
        <w:pStyle w:val="PageBreak"/>
      </w:pPr>
      <w:r>
        <w:br w:type="page"/>
      </w:r>
    </w:p>
    <w:p w14:paraId="47C8A6DF" w14:textId="77777777" w:rsidR="003C7173" w:rsidRPr="00FE527F" w:rsidRDefault="003C7173">
      <w:pPr>
        <w:pStyle w:val="AH2Part"/>
      </w:pPr>
      <w:bookmarkStart w:id="183" w:name="_Toc197508481"/>
      <w:r w:rsidRPr="00FE527F">
        <w:rPr>
          <w:rStyle w:val="CharPartNo"/>
        </w:rPr>
        <w:lastRenderedPageBreak/>
        <w:t xml:space="preserve">Part </w:t>
      </w:r>
      <w:r w:rsidR="00EC0DD9" w:rsidRPr="00FE527F">
        <w:rPr>
          <w:rStyle w:val="CharPartNo"/>
        </w:rPr>
        <w:t>11</w:t>
      </w:r>
      <w:r>
        <w:tab/>
      </w:r>
      <w:r w:rsidRPr="00FE527F">
        <w:rPr>
          <w:rStyle w:val="CharPartText"/>
        </w:rPr>
        <w:t>Registration of firearms and firearm users</w:t>
      </w:r>
      <w:bookmarkEnd w:id="183"/>
    </w:p>
    <w:p w14:paraId="77B68536" w14:textId="77777777" w:rsidR="003C7173" w:rsidRPr="00FE527F" w:rsidRDefault="003C7173">
      <w:pPr>
        <w:pStyle w:val="AH3Div"/>
      </w:pPr>
      <w:bookmarkStart w:id="184" w:name="_Toc197508482"/>
      <w:r w:rsidRPr="00FE527F">
        <w:rPr>
          <w:rStyle w:val="CharDivNo"/>
        </w:rPr>
        <w:t xml:space="preserve">Division </w:t>
      </w:r>
      <w:r w:rsidR="00EC0DD9" w:rsidRPr="00FE527F">
        <w:rPr>
          <w:rStyle w:val="CharDivNo"/>
        </w:rPr>
        <w:t>11</w:t>
      </w:r>
      <w:r w:rsidRPr="00FE527F">
        <w:rPr>
          <w:rStyle w:val="CharDivNo"/>
        </w:rPr>
        <w:t>.1</w:t>
      </w:r>
      <w:r>
        <w:tab/>
      </w:r>
      <w:r w:rsidRPr="00FE527F">
        <w:rPr>
          <w:rStyle w:val="CharDivText"/>
        </w:rPr>
        <w:t>Interpretation</w:t>
      </w:r>
      <w:bookmarkEnd w:id="184"/>
    </w:p>
    <w:p w14:paraId="30215E68" w14:textId="77777777" w:rsidR="003C7173" w:rsidRDefault="00EC0DD9">
      <w:pPr>
        <w:pStyle w:val="AH5Sec"/>
      </w:pPr>
      <w:bookmarkStart w:id="185" w:name="_Toc197508483"/>
      <w:r w:rsidRPr="00FE527F">
        <w:rPr>
          <w:rStyle w:val="CharSectNo"/>
        </w:rPr>
        <w:t>155</w:t>
      </w:r>
      <w:r w:rsidR="003C7173">
        <w:tab/>
        <w:t xml:space="preserve">Meaning of </w:t>
      </w:r>
      <w:r w:rsidR="003C7173" w:rsidRPr="002063C7">
        <w:rPr>
          <w:rStyle w:val="charItals"/>
        </w:rPr>
        <w:t>owner and user particulars</w:t>
      </w:r>
      <w:r w:rsidR="003C7173">
        <w:t xml:space="preserve">—pt </w:t>
      </w:r>
      <w:r>
        <w:t>11</w:t>
      </w:r>
      <w:bookmarkEnd w:id="185"/>
    </w:p>
    <w:p w14:paraId="0B2F83F1" w14:textId="77777777" w:rsidR="003C7173" w:rsidRDefault="003C7173">
      <w:pPr>
        <w:pStyle w:val="Amainreturn"/>
        <w:keepNext/>
      </w:pPr>
      <w:r>
        <w:t>In this part:</w:t>
      </w:r>
    </w:p>
    <w:p w14:paraId="38E564F5" w14:textId="77777777" w:rsidR="003C7173" w:rsidRDefault="003C7173">
      <w:pPr>
        <w:pStyle w:val="aDef"/>
      </w:pPr>
      <w:r w:rsidRPr="002063C7">
        <w:rPr>
          <w:rStyle w:val="charBoldItals"/>
        </w:rPr>
        <w:t>owner and user particulars</w:t>
      </w:r>
      <w:r>
        <w:t>, in relation to a registered firearm, means—</w:t>
      </w:r>
    </w:p>
    <w:p w14:paraId="535ECB84" w14:textId="77777777" w:rsidR="003C7173" w:rsidRDefault="003C7173">
      <w:pPr>
        <w:pStyle w:val="aDefpara"/>
      </w:pPr>
      <w:r>
        <w:tab/>
        <w:t>(a)</w:t>
      </w:r>
      <w:r>
        <w:tab/>
        <w:t>the name of the registered owner of the firearm; and</w:t>
      </w:r>
    </w:p>
    <w:p w14:paraId="76B26FDA" w14:textId="77777777" w:rsidR="003C7173" w:rsidRDefault="003C7173">
      <w:pPr>
        <w:pStyle w:val="aDefpara"/>
      </w:pPr>
      <w:r>
        <w:tab/>
        <w:t>(b)</w:t>
      </w:r>
      <w:r>
        <w:tab/>
        <w:t>if the registered owner of the firearm is a composite entity—the name of the registered principal; and</w:t>
      </w:r>
    </w:p>
    <w:p w14:paraId="3679E36D" w14:textId="77777777" w:rsidR="003C7173" w:rsidRDefault="003C7173">
      <w:pPr>
        <w:pStyle w:val="aDefpara"/>
      </w:pPr>
      <w:r>
        <w:tab/>
        <w:t>(c)</w:t>
      </w:r>
      <w:r>
        <w:tab/>
        <w:t>the name of each registered user of the firearm; and</w:t>
      </w:r>
    </w:p>
    <w:p w14:paraId="7D168F5B" w14:textId="77777777" w:rsidR="003C7173" w:rsidRDefault="003C7173">
      <w:pPr>
        <w:pStyle w:val="aDefpara"/>
      </w:pPr>
      <w:r>
        <w:tab/>
        <w:t>(d)</w:t>
      </w:r>
      <w:r>
        <w:tab/>
        <w:t>particulars of the licence or permit of each registered owner or registered user.</w:t>
      </w:r>
    </w:p>
    <w:p w14:paraId="65869031" w14:textId="77777777" w:rsidR="003C7173" w:rsidRPr="00FE527F" w:rsidRDefault="003C7173">
      <w:pPr>
        <w:pStyle w:val="AH3Div"/>
      </w:pPr>
      <w:bookmarkStart w:id="186" w:name="_Toc197508484"/>
      <w:r w:rsidRPr="00FE527F">
        <w:rPr>
          <w:rStyle w:val="CharDivNo"/>
        </w:rPr>
        <w:t xml:space="preserve">Division </w:t>
      </w:r>
      <w:r w:rsidR="00EC0DD9" w:rsidRPr="00FE527F">
        <w:rPr>
          <w:rStyle w:val="CharDivNo"/>
        </w:rPr>
        <w:t>11</w:t>
      </w:r>
      <w:r w:rsidRPr="00FE527F">
        <w:rPr>
          <w:rStyle w:val="CharDivNo"/>
        </w:rPr>
        <w:t>.2</w:t>
      </w:r>
      <w:r>
        <w:tab/>
      </w:r>
      <w:r w:rsidRPr="00FE527F">
        <w:rPr>
          <w:rStyle w:val="CharDivText"/>
        </w:rPr>
        <w:t>Register of firearms</w:t>
      </w:r>
      <w:bookmarkEnd w:id="186"/>
    </w:p>
    <w:p w14:paraId="765684A2" w14:textId="77777777" w:rsidR="003C7173" w:rsidRDefault="00EC0DD9">
      <w:pPr>
        <w:pStyle w:val="AH5Sec"/>
      </w:pPr>
      <w:bookmarkStart w:id="187" w:name="_Toc197508485"/>
      <w:r w:rsidRPr="00FE527F">
        <w:rPr>
          <w:rStyle w:val="CharSectNo"/>
        </w:rPr>
        <w:t>156</w:t>
      </w:r>
      <w:r w:rsidR="003C7173">
        <w:tab/>
        <w:t>Register of firearms</w:t>
      </w:r>
      <w:bookmarkEnd w:id="187"/>
    </w:p>
    <w:p w14:paraId="702B3D13" w14:textId="77777777" w:rsidR="003C7173" w:rsidRDefault="003C7173">
      <w:pPr>
        <w:pStyle w:val="Amain"/>
      </w:pPr>
      <w:r>
        <w:tab/>
        <w:t>(1)</w:t>
      </w:r>
      <w:r>
        <w:tab/>
        <w:t>The registrar must keep a register of firearms stored in the ACT by licensees and permit-holders.</w:t>
      </w:r>
    </w:p>
    <w:p w14:paraId="45D2F66A" w14:textId="77777777" w:rsidR="003C7173" w:rsidRDefault="003C7173">
      <w:pPr>
        <w:pStyle w:val="Amain"/>
      </w:pPr>
      <w:r>
        <w:tab/>
        <w:t>(2)</w:t>
      </w:r>
      <w:r>
        <w:tab/>
        <w:t>The register must be kept in a way that allows—</w:t>
      </w:r>
    </w:p>
    <w:p w14:paraId="49442BBB" w14:textId="77777777" w:rsidR="003C7173" w:rsidRDefault="003C7173">
      <w:pPr>
        <w:pStyle w:val="Apara"/>
      </w:pPr>
      <w:r>
        <w:tab/>
        <w:t>(a)</w:t>
      </w:r>
      <w:r>
        <w:tab/>
        <w:t>the register to be linked to a national scheme for firearms management or registration prescribed by regulation; and</w:t>
      </w:r>
    </w:p>
    <w:p w14:paraId="574E7C00" w14:textId="77777777" w:rsidR="003C7173" w:rsidRDefault="003C7173">
      <w:pPr>
        <w:pStyle w:val="Apara"/>
      </w:pPr>
      <w:r>
        <w:tab/>
        <w:t>(b)</w:t>
      </w:r>
      <w:r>
        <w:tab/>
        <w:t>information in the register to be accessed by other State and Territory government entities responsible for administering or enforcing legislation relating to firearms.</w:t>
      </w:r>
    </w:p>
    <w:p w14:paraId="78F7E862" w14:textId="77777777" w:rsidR="003C7173" w:rsidRDefault="003C7173">
      <w:pPr>
        <w:pStyle w:val="Amain"/>
      </w:pPr>
      <w:r>
        <w:tab/>
        <w:t>(3)</w:t>
      </w:r>
      <w:r>
        <w:tab/>
        <w:t>A firearm for which a temporary international firearms licence is issued need not be registered.</w:t>
      </w:r>
    </w:p>
    <w:p w14:paraId="599AF661" w14:textId="77777777" w:rsidR="003C7173" w:rsidRDefault="00EC0DD9">
      <w:pPr>
        <w:pStyle w:val="AH5Sec"/>
      </w:pPr>
      <w:bookmarkStart w:id="188" w:name="_Toc197508486"/>
      <w:r w:rsidRPr="00FE527F">
        <w:rPr>
          <w:rStyle w:val="CharSectNo"/>
        </w:rPr>
        <w:lastRenderedPageBreak/>
        <w:t>157</w:t>
      </w:r>
      <w:r w:rsidR="003C7173">
        <w:tab/>
        <w:t>Contents of register</w:t>
      </w:r>
      <w:bookmarkEnd w:id="188"/>
    </w:p>
    <w:p w14:paraId="28EACDF7" w14:textId="77777777" w:rsidR="003C7173" w:rsidRDefault="003C7173">
      <w:pPr>
        <w:pStyle w:val="Amainreturn"/>
      </w:pPr>
      <w:r>
        <w:t>The register consists of—</w:t>
      </w:r>
    </w:p>
    <w:p w14:paraId="52EC57B1" w14:textId="77777777" w:rsidR="003C7173" w:rsidRDefault="003C7173">
      <w:pPr>
        <w:pStyle w:val="Apara"/>
      </w:pPr>
      <w:r>
        <w:tab/>
        <w:t>(a)</w:t>
      </w:r>
      <w:r>
        <w:tab/>
        <w:t>for each registered firearm—</w:t>
      </w:r>
    </w:p>
    <w:p w14:paraId="4FED0EC5" w14:textId="77777777" w:rsidR="003C7173" w:rsidRDefault="003C7173">
      <w:pPr>
        <w:pStyle w:val="Asubpara"/>
      </w:pPr>
      <w:r>
        <w:tab/>
        <w:t>(i)</w:t>
      </w:r>
      <w:r>
        <w:tab/>
        <w:t>the owner and user particulars; and</w:t>
      </w:r>
    </w:p>
    <w:p w14:paraId="545C83DE" w14:textId="77777777" w:rsidR="003C7173" w:rsidRDefault="003C7173">
      <w:pPr>
        <w:pStyle w:val="Asubpara"/>
      </w:pPr>
      <w:r>
        <w:tab/>
        <w:t>(ii)</w:t>
      </w:r>
      <w:r>
        <w:tab/>
        <w:t>the address of the premises in the ACT where the firearm—</w:t>
      </w:r>
    </w:p>
    <w:p w14:paraId="7C3BAF7D" w14:textId="77777777" w:rsidR="003C7173" w:rsidRDefault="003C7173">
      <w:pPr>
        <w:pStyle w:val="Asubsubpara"/>
      </w:pPr>
      <w:r>
        <w:tab/>
        <w:t>(A)</w:t>
      </w:r>
      <w:r>
        <w:tab/>
        <w:t>is or is to be stored; or</w:t>
      </w:r>
    </w:p>
    <w:p w14:paraId="18C8586E" w14:textId="77777777" w:rsidR="003C7173" w:rsidRDefault="003C7173">
      <w:pPr>
        <w:pStyle w:val="Asubsubpara"/>
      </w:pPr>
      <w:r>
        <w:tab/>
        <w:t>(B)</w:t>
      </w:r>
      <w:r>
        <w:tab/>
        <w:t>if the registered owner is a licensed firearms dealer—may be available for sale; and</w:t>
      </w:r>
    </w:p>
    <w:p w14:paraId="58F53DEA" w14:textId="77777777" w:rsidR="003C7173" w:rsidRDefault="003C7173">
      <w:pPr>
        <w:pStyle w:val="Asubpara"/>
      </w:pPr>
      <w:r>
        <w:tab/>
        <w:t>(iii)</w:t>
      </w:r>
      <w:r>
        <w:tab/>
        <w:t>any other particulars prescribed by regulation; and</w:t>
      </w:r>
    </w:p>
    <w:p w14:paraId="53551E90" w14:textId="77777777" w:rsidR="003C7173" w:rsidRDefault="003C7173">
      <w:pPr>
        <w:pStyle w:val="Apara"/>
      </w:pPr>
      <w:r>
        <w:tab/>
        <w:t>(b)</w:t>
      </w:r>
      <w:r>
        <w:tab/>
        <w:t>for each registered user of a registered firearm—</w:t>
      </w:r>
    </w:p>
    <w:p w14:paraId="03824B04" w14:textId="77777777" w:rsidR="003C7173" w:rsidRDefault="003C7173">
      <w:pPr>
        <w:pStyle w:val="Asubpara"/>
      </w:pPr>
      <w:r>
        <w:tab/>
        <w:t>(i)</w:t>
      </w:r>
      <w:r>
        <w:tab/>
        <w:t>if the registered user is employed by a licensed firearms dealer—the dealer’s name; and</w:t>
      </w:r>
    </w:p>
    <w:p w14:paraId="38847D9E" w14:textId="77777777" w:rsidR="003C7173" w:rsidRDefault="003C7173">
      <w:pPr>
        <w:pStyle w:val="Asubpara"/>
      </w:pPr>
      <w:r>
        <w:tab/>
        <w:t>(ii)</w:t>
      </w:r>
      <w:r>
        <w:tab/>
        <w:t>if the registered user is employed by a composite entity that holds a category A, category B, category C or category H licence—the composite entity’s name; and</w:t>
      </w:r>
    </w:p>
    <w:p w14:paraId="4DD3F3D5" w14:textId="77777777" w:rsidR="003C7173" w:rsidRDefault="003C7173">
      <w:pPr>
        <w:pStyle w:val="Asubpara"/>
      </w:pPr>
      <w:r>
        <w:tab/>
        <w:t>(iii)</w:t>
      </w:r>
      <w:r>
        <w:tab/>
        <w:t>if the registered user is a member of an approved club—the approved club’s name; and</w:t>
      </w:r>
    </w:p>
    <w:p w14:paraId="573E1FA0" w14:textId="77777777" w:rsidR="003C7173" w:rsidRDefault="003C7173">
      <w:pPr>
        <w:pStyle w:val="Asubpara"/>
      </w:pPr>
      <w:r>
        <w:tab/>
        <w:t>(iv)</w:t>
      </w:r>
      <w:r>
        <w:tab/>
        <w:t>any other particulars prescribed by regulation; and</w:t>
      </w:r>
    </w:p>
    <w:p w14:paraId="05501086" w14:textId="77777777" w:rsidR="003C7173" w:rsidRDefault="003C7173">
      <w:pPr>
        <w:pStyle w:val="Apara"/>
        <w:keepNext/>
      </w:pPr>
      <w:r>
        <w:tab/>
        <w:t>(c)</w:t>
      </w:r>
      <w:r>
        <w:tab/>
        <w:t>any other information required under this Act to be included in the register.</w:t>
      </w:r>
    </w:p>
    <w:p w14:paraId="6B969E86" w14:textId="76108A99" w:rsidR="003C7173" w:rsidRDefault="003C7173">
      <w:pPr>
        <w:pStyle w:val="aNotepar"/>
      </w:pPr>
      <w:r w:rsidRPr="002063C7">
        <w:rPr>
          <w:rStyle w:val="charItals"/>
        </w:rPr>
        <w:t>Note</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5" w:tooltip="A2001-14" w:history="1">
        <w:r w:rsidR="002063C7" w:rsidRPr="002063C7">
          <w:rPr>
            <w:rStyle w:val="charCitHyperlinkAbbrev"/>
          </w:rPr>
          <w:t>Legislation Act</w:t>
        </w:r>
      </w:hyperlink>
      <w:r>
        <w:t>, s 104).</w:t>
      </w:r>
    </w:p>
    <w:p w14:paraId="0C4C5D37" w14:textId="77777777" w:rsidR="003C7173" w:rsidRDefault="00EC0DD9">
      <w:pPr>
        <w:pStyle w:val="AH5Sec"/>
      </w:pPr>
      <w:bookmarkStart w:id="189" w:name="_Toc197508487"/>
      <w:r w:rsidRPr="00FE527F">
        <w:rPr>
          <w:rStyle w:val="CharSectNo"/>
        </w:rPr>
        <w:t>158</w:t>
      </w:r>
      <w:r w:rsidR="003C7173">
        <w:tab/>
        <w:t>Register not available to public</w:t>
      </w:r>
      <w:bookmarkEnd w:id="189"/>
    </w:p>
    <w:p w14:paraId="68A0B50F" w14:textId="77777777" w:rsidR="003C7173" w:rsidRDefault="003C7173">
      <w:pPr>
        <w:pStyle w:val="Amainreturn"/>
      </w:pPr>
      <w:r>
        <w:t>The register must not be available for inspection by a member of the public.</w:t>
      </w:r>
    </w:p>
    <w:p w14:paraId="784EF57C" w14:textId="77777777" w:rsidR="003C7173" w:rsidRDefault="00EC0DD9">
      <w:pPr>
        <w:pStyle w:val="AH5Sec"/>
      </w:pPr>
      <w:bookmarkStart w:id="190" w:name="_Toc197508488"/>
      <w:r w:rsidRPr="00FE527F">
        <w:rPr>
          <w:rStyle w:val="CharSectNo"/>
        </w:rPr>
        <w:lastRenderedPageBreak/>
        <w:t>159</w:t>
      </w:r>
      <w:r w:rsidR="003C7173">
        <w:tab/>
        <w:t>Two-yearly reviews</w:t>
      </w:r>
      <w:bookmarkEnd w:id="190"/>
    </w:p>
    <w:p w14:paraId="082C8B9D" w14:textId="77777777" w:rsidR="003C7173" w:rsidRDefault="003C7173">
      <w:pPr>
        <w:pStyle w:val="Amain"/>
      </w:pPr>
      <w:r>
        <w:tab/>
        <w:t>(1)</w:t>
      </w:r>
      <w:r>
        <w:tab/>
        <w:t>The registrar must, at least once every 2 years, undertake a review of the register to assess the accuracy of information in the register.</w:t>
      </w:r>
    </w:p>
    <w:p w14:paraId="2FF4B95D" w14:textId="77777777" w:rsidR="003C7173" w:rsidRDefault="003C7173">
      <w:pPr>
        <w:pStyle w:val="Amain"/>
      </w:pPr>
      <w:r>
        <w:tab/>
        <w:t>(2)</w:t>
      </w:r>
      <w:r>
        <w:tab/>
        <w:t>In undertaking the review, the registrar need not check every entry in the register, but may sample the entries either randomly or systematically to assess the accuracy of information.</w:t>
      </w:r>
    </w:p>
    <w:p w14:paraId="5A77E885" w14:textId="77777777" w:rsidR="003C7173" w:rsidRDefault="003C7173">
      <w:pPr>
        <w:pStyle w:val="Amain"/>
      </w:pPr>
      <w:r>
        <w:tab/>
        <w:t>(3)</w:t>
      </w:r>
      <w:r>
        <w:tab/>
        <w:t>The registrar must—</w:t>
      </w:r>
    </w:p>
    <w:p w14:paraId="452017F3" w14:textId="77777777" w:rsidR="003C7173" w:rsidRDefault="003C7173">
      <w:pPr>
        <w:pStyle w:val="Apara"/>
      </w:pPr>
      <w:r>
        <w:tab/>
        <w:t>(a)</w:t>
      </w:r>
      <w:r>
        <w:tab/>
        <w:t>prepare a written report stating—</w:t>
      </w:r>
    </w:p>
    <w:p w14:paraId="7B4392C0" w14:textId="77777777" w:rsidR="003C7173" w:rsidRDefault="003C7173">
      <w:pPr>
        <w:pStyle w:val="Asubpara"/>
      </w:pPr>
      <w:r>
        <w:tab/>
        <w:t>(i)</w:t>
      </w:r>
      <w:r>
        <w:tab/>
        <w:t>when the review was carried out; and</w:t>
      </w:r>
    </w:p>
    <w:p w14:paraId="6A61C8E8" w14:textId="77777777" w:rsidR="003C7173" w:rsidRDefault="003C7173">
      <w:pPr>
        <w:pStyle w:val="Asubpara"/>
      </w:pPr>
      <w:r>
        <w:tab/>
        <w:t>(ii)</w:t>
      </w:r>
      <w:r>
        <w:tab/>
        <w:t>the results of the review; and</w:t>
      </w:r>
    </w:p>
    <w:p w14:paraId="4465618B" w14:textId="77777777" w:rsidR="003C7173" w:rsidRDefault="003C7173">
      <w:pPr>
        <w:pStyle w:val="Apara"/>
      </w:pPr>
      <w:r>
        <w:tab/>
        <w:t>(b)</w:t>
      </w:r>
      <w:r>
        <w:tab/>
        <w:t xml:space="preserve">not later than 3 months after the day the review is finished, give the report to the </w:t>
      </w:r>
      <w:r w:rsidR="00F41C10">
        <w:t>director</w:t>
      </w:r>
      <w:r w:rsidR="00F41C10">
        <w:noBreakHyphen/>
        <w:t>general</w:t>
      </w:r>
      <w:r>
        <w:t>.</w:t>
      </w:r>
    </w:p>
    <w:p w14:paraId="005BF59B" w14:textId="77777777" w:rsidR="003C7173" w:rsidRPr="00FE527F" w:rsidRDefault="003C7173">
      <w:pPr>
        <w:pStyle w:val="AH3Div"/>
      </w:pPr>
      <w:bookmarkStart w:id="191" w:name="_Toc197508489"/>
      <w:r w:rsidRPr="00FE527F">
        <w:rPr>
          <w:rStyle w:val="CharDivNo"/>
        </w:rPr>
        <w:t xml:space="preserve">Division </w:t>
      </w:r>
      <w:r w:rsidR="00EC0DD9" w:rsidRPr="00FE527F">
        <w:rPr>
          <w:rStyle w:val="CharDivNo"/>
        </w:rPr>
        <w:t>11</w:t>
      </w:r>
      <w:r w:rsidRPr="00FE527F">
        <w:rPr>
          <w:rStyle w:val="CharDivNo"/>
        </w:rPr>
        <w:t>.3</w:t>
      </w:r>
      <w:r>
        <w:tab/>
      </w:r>
      <w:r w:rsidRPr="00FE527F">
        <w:rPr>
          <w:rStyle w:val="CharDivText"/>
        </w:rPr>
        <w:t>Registration of firearms</w:t>
      </w:r>
      <w:bookmarkEnd w:id="191"/>
    </w:p>
    <w:p w14:paraId="62E9E232" w14:textId="77777777" w:rsidR="003C7173" w:rsidRDefault="00EC0DD9">
      <w:pPr>
        <w:pStyle w:val="AH5Sec"/>
      </w:pPr>
      <w:bookmarkStart w:id="192" w:name="_Toc197508490"/>
      <w:r w:rsidRPr="00FE527F">
        <w:rPr>
          <w:rStyle w:val="CharSectNo"/>
        </w:rPr>
        <w:t>160</w:t>
      </w:r>
      <w:r w:rsidR="003C7173">
        <w:tab/>
        <w:t>Firearm registration—application</w:t>
      </w:r>
      <w:bookmarkEnd w:id="192"/>
    </w:p>
    <w:p w14:paraId="41977C6B" w14:textId="77777777" w:rsidR="003C7173" w:rsidRDefault="003C7173">
      <w:pPr>
        <w:pStyle w:val="Amain"/>
      </w:pPr>
      <w:r>
        <w:tab/>
        <w:t>(1)</w:t>
      </w:r>
      <w:r>
        <w:tab/>
        <w:t>The owner of a firearm may apply to the registrar to register the firearm.</w:t>
      </w:r>
    </w:p>
    <w:p w14:paraId="6B8CFE71" w14:textId="77777777" w:rsidR="003C7173" w:rsidRDefault="003C7173">
      <w:pPr>
        <w:pStyle w:val="aNote"/>
      </w:pPr>
      <w:r w:rsidRPr="002063C7">
        <w:rPr>
          <w:rStyle w:val="charItals"/>
        </w:rPr>
        <w:t>Note 1</w:t>
      </w:r>
      <w:r>
        <w:tab/>
        <w:t xml:space="preserve">If a form is approved under s </w:t>
      </w:r>
      <w:r w:rsidR="00EC0DD9">
        <w:t>271</w:t>
      </w:r>
      <w:r>
        <w:rPr>
          <w:color w:val="FF0000"/>
        </w:rPr>
        <w:t xml:space="preserve"> </w:t>
      </w:r>
      <w:r>
        <w:t>for this provision, the form must be used.</w:t>
      </w:r>
    </w:p>
    <w:p w14:paraId="1B0A32A2" w14:textId="77777777" w:rsidR="003C7173" w:rsidRDefault="003C7173">
      <w:pPr>
        <w:pStyle w:val="aNote"/>
      </w:pPr>
      <w:r w:rsidRPr="002063C7">
        <w:rPr>
          <w:rStyle w:val="charItals"/>
        </w:rPr>
        <w:t>Note 2</w:t>
      </w:r>
      <w:r>
        <w:tab/>
        <w:t xml:space="preserve">A fee may be determined under s </w:t>
      </w:r>
      <w:r w:rsidR="00EC0DD9">
        <w:t>270</w:t>
      </w:r>
      <w:r>
        <w:t xml:space="preserve"> for this provision.</w:t>
      </w:r>
    </w:p>
    <w:p w14:paraId="714534CF" w14:textId="77777777" w:rsidR="003C7173" w:rsidRDefault="003C7173">
      <w:pPr>
        <w:pStyle w:val="Amain"/>
      </w:pPr>
      <w:r>
        <w:tab/>
        <w:t>(2)</w:t>
      </w:r>
      <w:r>
        <w:tab/>
        <w:t>The application must state the address of the premises in the ACT where the firearm—</w:t>
      </w:r>
    </w:p>
    <w:p w14:paraId="0707DFBD" w14:textId="77777777" w:rsidR="003C7173" w:rsidRDefault="003C7173">
      <w:pPr>
        <w:pStyle w:val="Apara"/>
      </w:pPr>
      <w:r>
        <w:tab/>
        <w:t>(a)</w:t>
      </w:r>
      <w:r>
        <w:tab/>
        <w:t>is or is to be stored; or</w:t>
      </w:r>
    </w:p>
    <w:p w14:paraId="541F16EC" w14:textId="77777777" w:rsidR="003C7173" w:rsidRDefault="003C7173">
      <w:pPr>
        <w:pStyle w:val="Apara"/>
      </w:pPr>
      <w:r>
        <w:tab/>
        <w:t>(b)</w:t>
      </w:r>
      <w:r>
        <w:tab/>
        <w:t>if the registered owner is a licensed firearms dealer—may be available for sale.</w:t>
      </w:r>
    </w:p>
    <w:p w14:paraId="47BF3D97" w14:textId="77777777" w:rsidR="003C7173" w:rsidRDefault="00EC0DD9">
      <w:pPr>
        <w:pStyle w:val="AH5Sec"/>
      </w:pPr>
      <w:bookmarkStart w:id="193" w:name="_Toc197508491"/>
      <w:r w:rsidRPr="00FE527F">
        <w:rPr>
          <w:rStyle w:val="CharSectNo"/>
        </w:rPr>
        <w:lastRenderedPageBreak/>
        <w:t>161</w:t>
      </w:r>
      <w:r w:rsidR="003C7173">
        <w:tab/>
        <w:t>Firearm registration—request for further information etc</w:t>
      </w:r>
      <w:bookmarkEnd w:id="193"/>
    </w:p>
    <w:p w14:paraId="0EAAAC3D" w14:textId="77777777" w:rsidR="003C7173" w:rsidRDefault="003C7173" w:rsidP="0041261C">
      <w:pPr>
        <w:pStyle w:val="Amain"/>
        <w:keepNext/>
      </w:pPr>
      <w:r>
        <w:tab/>
        <w:t>(1)</w:t>
      </w:r>
      <w:r>
        <w:tab/>
        <w:t>This section applies to an application for registration of a firearm.</w:t>
      </w:r>
    </w:p>
    <w:p w14:paraId="449E6698" w14:textId="77777777" w:rsidR="003C7173" w:rsidRDefault="003C7173">
      <w:pPr>
        <w:pStyle w:val="Amain"/>
      </w:pPr>
      <w:r>
        <w:tab/>
        <w:t>(2)</w:t>
      </w:r>
      <w:r>
        <w:tab/>
        <w:t>The registrar may give the applicant a written notice requiring the applicant to—</w:t>
      </w:r>
    </w:p>
    <w:p w14:paraId="0BD2A52C" w14:textId="77777777" w:rsidR="003C7173" w:rsidRDefault="003C7173">
      <w:pPr>
        <w:pStyle w:val="Apara"/>
      </w:pPr>
      <w:r>
        <w:tab/>
        <w:t>(a)</w:t>
      </w:r>
      <w:r>
        <w:tab/>
        <w:t>give the registrar stated further information or documents that the registrar reasonably needs to decide the application; and</w:t>
      </w:r>
    </w:p>
    <w:p w14:paraId="2B173532" w14:textId="77777777" w:rsidR="003C7173" w:rsidRDefault="003C7173">
      <w:pPr>
        <w:pStyle w:val="Apara"/>
      </w:pPr>
      <w:r>
        <w:tab/>
        <w:t>(b)</w:t>
      </w:r>
      <w:r>
        <w:tab/>
        <w:t>produce the firearm to the registrar to allow the registrar to—</w:t>
      </w:r>
    </w:p>
    <w:p w14:paraId="34607916" w14:textId="77777777" w:rsidR="003C7173" w:rsidRDefault="003C7173">
      <w:pPr>
        <w:pStyle w:val="Asubpara"/>
      </w:pPr>
      <w:r>
        <w:tab/>
        <w:t>(i)</w:t>
      </w:r>
      <w:r>
        <w:tab/>
        <w:t>identify the firearm by inspecting it; and</w:t>
      </w:r>
    </w:p>
    <w:p w14:paraId="74120420" w14:textId="77777777" w:rsidR="003C7173" w:rsidRDefault="003C7173">
      <w:pPr>
        <w:pStyle w:val="Asubpara"/>
      </w:pPr>
      <w:r>
        <w:tab/>
        <w:t>(ii)</w:t>
      </w:r>
      <w:r>
        <w:tab/>
        <w:t>decide if the firearm is safe.</w:t>
      </w:r>
    </w:p>
    <w:p w14:paraId="7235363C" w14:textId="77777777" w:rsidR="003C7173" w:rsidRDefault="003C7173">
      <w:pPr>
        <w:pStyle w:val="Amain"/>
      </w:pPr>
      <w:r>
        <w:tab/>
        <w:t>(3)</w:t>
      </w:r>
      <w:r>
        <w:tab/>
        <w:t>If the applicant does not comply with subsection (2) (a), the registrar may refuse to consider the application further.</w:t>
      </w:r>
    </w:p>
    <w:p w14:paraId="7E6E8A50" w14:textId="77777777" w:rsidR="003C7173" w:rsidRDefault="003C7173">
      <w:pPr>
        <w:pStyle w:val="aNote"/>
      </w:pPr>
      <w:r w:rsidRPr="002063C7">
        <w:rPr>
          <w:rStyle w:val="charItals"/>
        </w:rPr>
        <w:t>Note</w:t>
      </w:r>
      <w:r w:rsidRPr="002063C7">
        <w:rPr>
          <w:rStyle w:val="charItals"/>
        </w:rPr>
        <w:tab/>
      </w:r>
      <w:r>
        <w:t xml:space="preserve">If the applicant does not produce the firearm, the registrar must refuse to register the firearm (see s </w:t>
      </w:r>
      <w:r w:rsidR="00EC0DD9">
        <w:t>163</w:t>
      </w:r>
      <w:r>
        <w:t xml:space="preserve"> (2)).</w:t>
      </w:r>
    </w:p>
    <w:p w14:paraId="71BD1C44" w14:textId="77777777" w:rsidR="003C7173" w:rsidRDefault="00EC0DD9">
      <w:pPr>
        <w:pStyle w:val="AH5Sec"/>
      </w:pPr>
      <w:bookmarkStart w:id="194" w:name="_Toc197508492"/>
      <w:r w:rsidRPr="00FE527F">
        <w:rPr>
          <w:rStyle w:val="CharSectNo"/>
        </w:rPr>
        <w:t>162</w:t>
      </w:r>
      <w:r w:rsidR="003C7173">
        <w:tab/>
        <w:t>Firearm registration—decision</w:t>
      </w:r>
      <w:bookmarkEnd w:id="194"/>
    </w:p>
    <w:p w14:paraId="7EF24A9F" w14:textId="77777777" w:rsidR="003C7173" w:rsidRDefault="003C7173">
      <w:pPr>
        <w:pStyle w:val="Amainreturn"/>
        <w:keepNext/>
      </w:pPr>
      <w:r>
        <w:t>On an application for registration of a firearm, the registrar must register the firearm unless prevented from doing so by this Act.</w:t>
      </w:r>
    </w:p>
    <w:p w14:paraId="3025A196" w14:textId="77777777" w:rsidR="003C7173" w:rsidRDefault="003C7173">
      <w:pPr>
        <w:pStyle w:val="aNote"/>
      </w:pPr>
      <w:r w:rsidRPr="002063C7">
        <w:rPr>
          <w:rStyle w:val="charItals"/>
        </w:rPr>
        <w:t>Note 1</w:t>
      </w:r>
      <w:r>
        <w:tab/>
        <w:t xml:space="preserve">For when the registrar must refuse to register a firearm, see s </w:t>
      </w:r>
      <w:r w:rsidR="00967F9C">
        <w:t>163</w:t>
      </w:r>
      <w:r>
        <w:t>.</w:t>
      </w:r>
    </w:p>
    <w:p w14:paraId="2EB4B9A8" w14:textId="2927FC15"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6" w:tooltip="A2001-14" w:history="1">
        <w:r w:rsidR="002063C7" w:rsidRPr="002063C7">
          <w:rPr>
            <w:rStyle w:val="charCitHyperlinkAbbrev"/>
          </w:rPr>
          <w:t>Legislation Act</w:t>
        </w:r>
      </w:hyperlink>
      <w:r>
        <w:t>, s 104).</w:t>
      </w:r>
    </w:p>
    <w:p w14:paraId="6643246A" w14:textId="77777777" w:rsidR="003C7173" w:rsidRDefault="00967F9C">
      <w:pPr>
        <w:pStyle w:val="AH5Sec"/>
      </w:pPr>
      <w:bookmarkStart w:id="195" w:name="_Toc197508493"/>
      <w:r w:rsidRPr="00FE527F">
        <w:rPr>
          <w:rStyle w:val="CharSectNo"/>
        </w:rPr>
        <w:t>163</w:t>
      </w:r>
      <w:r w:rsidR="003C7173">
        <w:tab/>
        <w:t>Firearm registration—refusal</w:t>
      </w:r>
      <w:bookmarkEnd w:id="195"/>
    </w:p>
    <w:p w14:paraId="38D8F42A" w14:textId="77777777" w:rsidR="003C7173" w:rsidRDefault="003C7173">
      <w:pPr>
        <w:pStyle w:val="Amain"/>
      </w:pPr>
      <w:r>
        <w:tab/>
        <w:t>(1)</w:t>
      </w:r>
      <w:r>
        <w:tab/>
        <w:t>The registrar must refuse to register a firearm unless the person to be the registered owner is the holder of a licence or permit in relation to the firearm.</w:t>
      </w:r>
    </w:p>
    <w:p w14:paraId="761BBA2F" w14:textId="77777777" w:rsidR="003C7173" w:rsidRDefault="003C7173">
      <w:pPr>
        <w:pStyle w:val="Amain"/>
      </w:pPr>
      <w:r>
        <w:tab/>
        <w:t>(2)</w:t>
      </w:r>
      <w:r>
        <w:tab/>
        <w:t xml:space="preserve">Also, if the registrar requires an applicant for registration of a firearm to produce the firearm under section </w:t>
      </w:r>
      <w:r w:rsidR="00E13BC5">
        <w:t>161</w:t>
      </w:r>
      <w:r>
        <w:t xml:space="preserve"> (2) (b), the registrar must refuse to register the firearm if it is not produced as required.</w:t>
      </w:r>
    </w:p>
    <w:p w14:paraId="20C28F7E" w14:textId="77777777" w:rsidR="003C7173" w:rsidRDefault="00E13BC5">
      <w:pPr>
        <w:pStyle w:val="AH5Sec"/>
      </w:pPr>
      <w:bookmarkStart w:id="196" w:name="_Toc197508494"/>
      <w:r w:rsidRPr="00FE527F">
        <w:rPr>
          <w:rStyle w:val="CharSectNo"/>
        </w:rPr>
        <w:lastRenderedPageBreak/>
        <w:t>164</w:t>
      </w:r>
      <w:r w:rsidR="003C7173">
        <w:tab/>
        <w:t>Firearm registration notice</w:t>
      </w:r>
      <w:bookmarkEnd w:id="196"/>
    </w:p>
    <w:p w14:paraId="63079655" w14:textId="77777777" w:rsidR="003C7173" w:rsidRDefault="003C7173" w:rsidP="0010453A">
      <w:pPr>
        <w:pStyle w:val="Amain"/>
        <w:keepNext/>
      </w:pPr>
      <w:r>
        <w:tab/>
        <w:t>(1)</w:t>
      </w:r>
      <w:r>
        <w:tab/>
        <w:t>This section applies if the registrar—</w:t>
      </w:r>
    </w:p>
    <w:p w14:paraId="351F389C" w14:textId="77777777" w:rsidR="003C7173" w:rsidRDefault="003C7173">
      <w:pPr>
        <w:pStyle w:val="Apara"/>
      </w:pPr>
      <w:r>
        <w:tab/>
        <w:t>(a)</w:t>
      </w:r>
      <w:r>
        <w:tab/>
        <w:t xml:space="preserve">registers a firearm under section </w:t>
      </w:r>
      <w:r w:rsidR="009B3BDB">
        <w:t>162</w:t>
      </w:r>
      <w:r>
        <w:t>; or</w:t>
      </w:r>
    </w:p>
    <w:p w14:paraId="09CB8A92" w14:textId="77777777" w:rsidR="003C7173" w:rsidRDefault="003C7173">
      <w:pPr>
        <w:pStyle w:val="Apara"/>
      </w:pPr>
      <w:r>
        <w:tab/>
        <w:t>(b)</w:t>
      </w:r>
      <w:r>
        <w:tab/>
        <w:t xml:space="preserve">registers a person as a user of a firearm under section </w:t>
      </w:r>
      <w:r w:rsidR="009B3BDB">
        <w:t>170</w:t>
      </w:r>
      <w:r>
        <w:t>; or</w:t>
      </w:r>
    </w:p>
    <w:p w14:paraId="608FCAF8" w14:textId="77777777" w:rsidR="003C7173" w:rsidRDefault="003C7173">
      <w:pPr>
        <w:pStyle w:val="Apara"/>
      </w:pPr>
      <w:r>
        <w:tab/>
        <w:t>(c)</w:t>
      </w:r>
      <w:r>
        <w:tab/>
        <w:t>records in the register, as prescribed by regulation, a change in the owner and user particulars for a firearm.</w:t>
      </w:r>
    </w:p>
    <w:p w14:paraId="076A7453" w14:textId="77777777" w:rsidR="003C7173" w:rsidRDefault="003C7173">
      <w:pPr>
        <w:pStyle w:val="Amain"/>
      </w:pPr>
      <w:r>
        <w:tab/>
        <w:t>(2)</w:t>
      </w:r>
      <w:r>
        <w:tab/>
        <w:t>The registrar must issue a firearm registration notice to the registered owner of the firearm.</w:t>
      </w:r>
    </w:p>
    <w:p w14:paraId="19FD3AAB" w14:textId="77777777" w:rsidR="003C7173" w:rsidRDefault="003C7173">
      <w:pPr>
        <w:pStyle w:val="Amain"/>
      </w:pPr>
      <w:r>
        <w:tab/>
        <w:t>(3)</w:t>
      </w:r>
      <w:r>
        <w:tab/>
        <w:t>The registrar may also, but need not, issue a firearm registration notice to each registered user of the firearm.</w:t>
      </w:r>
    </w:p>
    <w:p w14:paraId="22C07389" w14:textId="77777777" w:rsidR="003C7173" w:rsidRDefault="003C7173">
      <w:pPr>
        <w:pStyle w:val="Amain"/>
      </w:pPr>
      <w:r>
        <w:tab/>
        <w:t>(4)</w:t>
      </w:r>
      <w:r>
        <w:tab/>
        <w:t>However, if a registered user of a firearm applies to the registrar for a firearm registration notice for the firearm, the registrar must issue the notice to the user.</w:t>
      </w:r>
    </w:p>
    <w:p w14:paraId="4C1D1833" w14:textId="77777777"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14:paraId="133636AB" w14:textId="77777777"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14:paraId="21DC054E" w14:textId="77777777" w:rsidR="003C7173" w:rsidRDefault="009B3BDB">
      <w:pPr>
        <w:pStyle w:val="AH5Sec"/>
      </w:pPr>
      <w:bookmarkStart w:id="197" w:name="_Toc197508495"/>
      <w:r w:rsidRPr="00FE527F">
        <w:rPr>
          <w:rStyle w:val="CharSectNo"/>
        </w:rPr>
        <w:t>165</w:t>
      </w:r>
      <w:r w:rsidR="003C7173">
        <w:tab/>
        <w:t>End of firearm registration</w:t>
      </w:r>
      <w:bookmarkEnd w:id="197"/>
    </w:p>
    <w:p w14:paraId="10C44A3F" w14:textId="77777777" w:rsidR="003C7173" w:rsidRDefault="003C7173">
      <w:pPr>
        <w:pStyle w:val="Amainreturn"/>
      </w:pPr>
      <w:r>
        <w:t xml:space="preserve">The registration of a firearm remains in force unless cancelled under section </w:t>
      </w:r>
      <w:r w:rsidR="009B3BDB">
        <w:t>166</w:t>
      </w:r>
      <w:r>
        <w:t>.</w:t>
      </w:r>
    </w:p>
    <w:p w14:paraId="5560FC3F" w14:textId="77777777" w:rsidR="003C7173" w:rsidRDefault="009B3BDB">
      <w:pPr>
        <w:pStyle w:val="AH5Sec"/>
      </w:pPr>
      <w:bookmarkStart w:id="198" w:name="_Toc197508496"/>
      <w:r w:rsidRPr="00FE527F">
        <w:rPr>
          <w:rStyle w:val="CharSectNo"/>
        </w:rPr>
        <w:t>166</w:t>
      </w:r>
      <w:r w:rsidR="003C7173">
        <w:tab/>
        <w:t>Cancellation of firearm registration</w:t>
      </w:r>
      <w:bookmarkEnd w:id="198"/>
    </w:p>
    <w:p w14:paraId="04B9E0EC" w14:textId="77777777" w:rsidR="003C7173" w:rsidRDefault="003C7173" w:rsidP="00B630B0">
      <w:pPr>
        <w:pStyle w:val="Amain"/>
        <w:keepNext/>
      </w:pPr>
      <w:r>
        <w:tab/>
        <w:t>(1)</w:t>
      </w:r>
      <w:r>
        <w:tab/>
        <w:t>The registrar must cancel the registration of a firearm—</w:t>
      </w:r>
    </w:p>
    <w:p w14:paraId="69F65DA7" w14:textId="77777777" w:rsidR="003C7173" w:rsidRDefault="003C7173" w:rsidP="00B630B0">
      <w:pPr>
        <w:pStyle w:val="Apara"/>
        <w:keepNext/>
      </w:pPr>
      <w:r>
        <w:tab/>
        <w:t>(a)</w:t>
      </w:r>
      <w:r>
        <w:tab/>
        <w:t>if the owner of the firearm no longer holds a licence or permit in relation to the firearm; or</w:t>
      </w:r>
    </w:p>
    <w:p w14:paraId="2B73B80B" w14:textId="77777777" w:rsidR="003C7173" w:rsidRDefault="003C7173">
      <w:pPr>
        <w:pStyle w:val="Apara"/>
      </w:pPr>
      <w:r>
        <w:tab/>
        <w:t>(b)</w:t>
      </w:r>
      <w:r>
        <w:tab/>
        <w:t>if satisfied on reasonable grounds that the applicant for registration gave information that was (to the applicant’s knowledge) false or misleading in a material particular in relation to the application; or</w:t>
      </w:r>
    </w:p>
    <w:p w14:paraId="116858D0" w14:textId="77777777" w:rsidR="003C7173" w:rsidRDefault="003C7173">
      <w:pPr>
        <w:pStyle w:val="Apara"/>
      </w:pPr>
      <w:r>
        <w:lastRenderedPageBreak/>
        <w:tab/>
        <w:t>(c)</w:t>
      </w:r>
      <w:r>
        <w:tab/>
        <w:t>if the owner of the firearm is convicted of—</w:t>
      </w:r>
    </w:p>
    <w:p w14:paraId="6B23DCBB" w14:textId="77777777" w:rsidR="003C7173" w:rsidRDefault="003C7173">
      <w:pPr>
        <w:pStyle w:val="Asubpara"/>
      </w:pPr>
      <w:r>
        <w:tab/>
        <w:t>(i)</w:t>
      </w:r>
      <w:r>
        <w:tab/>
        <w:t>an offence against this Act; or</w:t>
      </w:r>
    </w:p>
    <w:p w14:paraId="59D7E27A" w14:textId="2595F62B" w:rsidR="003C7173" w:rsidRDefault="003C7173">
      <w:pPr>
        <w:pStyle w:val="Asubpara"/>
      </w:pPr>
      <w:r>
        <w:tab/>
        <w:t>(ii)</w:t>
      </w:r>
      <w:r>
        <w:tab/>
        <w:t xml:space="preserve">an offence against the </w:t>
      </w:r>
      <w:hyperlink r:id="rId117" w:tooltip="A2002-51" w:history="1">
        <w:r w:rsidR="002063C7" w:rsidRPr="002063C7">
          <w:rPr>
            <w:rStyle w:val="charCitHyperlinkAbbrev"/>
          </w:rPr>
          <w:t>Criminal Code</w:t>
        </w:r>
      </w:hyperlink>
      <w:r>
        <w:t>, part 3.4 (False or misleading statements, information and documents) in relation to an application under this Act; or</w:t>
      </w:r>
    </w:p>
    <w:p w14:paraId="4A183591" w14:textId="1073F2FE" w:rsidR="003C7173" w:rsidRDefault="003C7173">
      <w:pPr>
        <w:pStyle w:val="Asubpara"/>
      </w:pPr>
      <w:r>
        <w:tab/>
        <w:t>(iii)</w:t>
      </w:r>
      <w:r>
        <w:tab/>
        <w:t xml:space="preserve">an offence against the </w:t>
      </w:r>
      <w:hyperlink r:id="rId118" w:tooltip="A2002-51" w:history="1">
        <w:r w:rsidR="002063C7" w:rsidRPr="002063C7">
          <w:rPr>
            <w:rStyle w:val="charCitHyperlinkAbbrev"/>
          </w:rPr>
          <w:t>Criminal Code</w:t>
        </w:r>
      </w:hyperlink>
      <w:r>
        <w:t>, section 346 (Forgery) in relation to a licence or permit under this Act; or</w:t>
      </w:r>
    </w:p>
    <w:p w14:paraId="1DCBCDF3" w14:textId="192B25D2" w:rsidR="003C7173" w:rsidRDefault="003C7173">
      <w:pPr>
        <w:pStyle w:val="Asubpara"/>
      </w:pPr>
      <w:r>
        <w:tab/>
        <w:t>(iv)</w:t>
      </w:r>
      <w:r>
        <w:tab/>
        <w:t xml:space="preserve">an offence against the </w:t>
      </w:r>
      <w:hyperlink r:id="rId119" w:tooltip="A2002-51" w:history="1">
        <w:r w:rsidR="002063C7" w:rsidRPr="002063C7">
          <w:rPr>
            <w:rStyle w:val="charCitHyperlinkAbbrev"/>
          </w:rPr>
          <w:t>Criminal Code</w:t>
        </w:r>
      </w:hyperlink>
      <w:r>
        <w:t>, section 361 (</w:t>
      </w:r>
      <w:smartTag w:uri="urn:schemas-microsoft-com:office:smarttags" w:element="place">
        <w:smartTag w:uri="urn:schemas-microsoft-com:office:smarttags" w:element="PlaceName">
          <w:r>
            <w:t>Obstructing</w:t>
          </w:r>
        </w:smartTag>
        <w:r>
          <w:t xml:space="preserve"> </w:t>
        </w:r>
        <w:smartTag w:uri="urn:schemas-microsoft-com:office:smarttags" w:element="PlaceType">
          <w:r>
            <w:t>Territory</w:t>
          </w:r>
        </w:smartTag>
      </w:smartTag>
      <w:r>
        <w:t xml:space="preserve"> public official) in relation to a police officer exercising a function under this Act; or</w:t>
      </w:r>
    </w:p>
    <w:p w14:paraId="2EA8A7B0" w14:textId="77777777" w:rsidR="003C7173" w:rsidRDefault="003C7173">
      <w:pPr>
        <w:pStyle w:val="Asubpara"/>
      </w:pPr>
      <w:r>
        <w:tab/>
        <w:t>(v)</w:t>
      </w:r>
      <w:r>
        <w:tab/>
        <w:t>an offence prescribed by regulation; or</w:t>
      </w:r>
    </w:p>
    <w:p w14:paraId="1735DE8F" w14:textId="77777777" w:rsidR="003C7173" w:rsidRDefault="003C7173">
      <w:pPr>
        <w:pStyle w:val="Apara"/>
      </w:pPr>
      <w:r>
        <w:tab/>
        <w:t>(d)</w:t>
      </w:r>
      <w:r>
        <w:tab/>
        <w:t>if the owner of the firearm asks for the cancellation; or</w:t>
      </w:r>
    </w:p>
    <w:p w14:paraId="08A7E2B4" w14:textId="77777777" w:rsidR="003C7173" w:rsidRDefault="003C7173">
      <w:pPr>
        <w:pStyle w:val="Apara"/>
      </w:pPr>
      <w:r>
        <w:tab/>
        <w:t>(e)</w:t>
      </w:r>
      <w:r>
        <w:tab/>
        <w:t>for any other reason prescribed by regulation.</w:t>
      </w:r>
    </w:p>
    <w:p w14:paraId="2BB0C332" w14:textId="41D150FA" w:rsidR="003C7173" w:rsidRDefault="003C7173">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120" w:tooltip="A2001-14" w:history="1">
        <w:r w:rsidR="002063C7" w:rsidRPr="002063C7">
          <w:rPr>
            <w:rStyle w:val="charCitHyperlinkAbbrev"/>
          </w:rPr>
          <w:t>Legislation Act</w:t>
        </w:r>
      </w:hyperlink>
      <w:r>
        <w:t>, s 104).</w:t>
      </w:r>
    </w:p>
    <w:p w14:paraId="373D2AA8" w14:textId="77777777" w:rsidR="003C7173" w:rsidRDefault="003C7173">
      <w:pPr>
        <w:pStyle w:val="aNote"/>
      </w:pPr>
      <w:r w:rsidRPr="002063C7">
        <w:rPr>
          <w:rStyle w:val="charItals"/>
        </w:rPr>
        <w:t>Note 2</w:t>
      </w:r>
      <w:r w:rsidRPr="002063C7">
        <w:rPr>
          <w:rStyle w:val="charItals"/>
        </w:rPr>
        <w:tab/>
      </w:r>
      <w:r>
        <w:t xml:space="preserve">If the registrar cancels the registration of a firearm under this section, the registrar must give written notice of the decision to the owner of the firearm (see s </w:t>
      </w:r>
      <w:r w:rsidR="009B3BDB">
        <w:t>260</w:t>
      </w:r>
      <w:r>
        <w:t>).</w:t>
      </w:r>
    </w:p>
    <w:p w14:paraId="409A5289" w14:textId="77777777" w:rsidR="003C7173" w:rsidRDefault="003C7173" w:rsidP="00B630B0">
      <w:pPr>
        <w:pStyle w:val="Amain"/>
        <w:keepNext/>
      </w:pPr>
      <w:r>
        <w:tab/>
        <w:t>(2)</w:t>
      </w:r>
      <w:r>
        <w:tab/>
        <w:t>The cancellation takes effect on—</w:t>
      </w:r>
    </w:p>
    <w:p w14:paraId="7B5D33FF" w14:textId="77777777" w:rsidR="003C7173" w:rsidRDefault="003C7173">
      <w:pPr>
        <w:pStyle w:val="Apara"/>
      </w:pPr>
      <w:r>
        <w:tab/>
        <w:t>(a)</w:t>
      </w:r>
      <w:r>
        <w:tab/>
        <w:t>the day notice of the cancellation is given to the owner of the firearm; or</w:t>
      </w:r>
    </w:p>
    <w:p w14:paraId="41A0C2DC" w14:textId="77777777" w:rsidR="003C7173" w:rsidRDefault="003C7173">
      <w:pPr>
        <w:pStyle w:val="Apara"/>
        <w:keepNext/>
      </w:pPr>
      <w:r>
        <w:tab/>
        <w:t>(b)</w:t>
      </w:r>
      <w:r>
        <w:tab/>
        <w:t>if the notice of the cancellation states a later date of effect—the stated date.</w:t>
      </w:r>
    </w:p>
    <w:p w14:paraId="4F604A43" w14:textId="5A503E15" w:rsidR="003C7173" w:rsidRDefault="003C7173">
      <w:pPr>
        <w:pStyle w:val="aNote"/>
      </w:pPr>
      <w:r>
        <w:rPr>
          <w:rStyle w:val="charItals"/>
        </w:rPr>
        <w:t>Note</w:t>
      </w:r>
      <w:r>
        <w:rPr>
          <w:rStyle w:val="charItals"/>
        </w:rPr>
        <w:tab/>
      </w:r>
      <w:r>
        <w:t xml:space="preserve">For how documents may be served, see the </w:t>
      </w:r>
      <w:hyperlink r:id="rId121" w:tooltip="A2001-14" w:history="1">
        <w:r w:rsidR="002063C7" w:rsidRPr="002063C7">
          <w:rPr>
            <w:rStyle w:val="charCitHyperlinkAbbrev"/>
          </w:rPr>
          <w:t>Legislation Act</w:t>
        </w:r>
      </w:hyperlink>
      <w:r>
        <w:t>, pt 19.5.</w:t>
      </w:r>
    </w:p>
    <w:p w14:paraId="3C0DCC19" w14:textId="77777777" w:rsidR="003C7173" w:rsidRDefault="009B3BDB">
      <w:pPr>
        <w:pStyle w:val="AH5Sec"/>
      </w:pPr>
      <w:bookmarkStart w:id="199" w:name="_Toc197508497"/>
      <w:r w:rsidRPr="00FE527F">
        <w:rPr>
          <w:rStyle w:val="CharSectNo"/>
        </w:rPr>
        <w:lastRenderedPageBreak/>
        <w:t>167</w:t>
      </w:r>
      <w:r w:rsidR="003C7173">
        <w:tab/>
        <w:t>Police may seize firearms if firearm registration cancelled</w:t>
      </w:r>
      <w:bookmarkEnd w:id="199"/>
    </w:p>
    <w:p w14:paraId="785BBA2A" w14:textId="77777777" w:rsidR="003C7173" w:rsidRDefault="003C7173">
      <w:pPr>
        <w:pStyle w:val="Amainreturn"/>
      </w:pPr>
      <w:r>
        <w:t>A police officer may seize a firearm if the firearm’s registration is cancelled.</w:t>
      </w:r>
    </w:p>
    <w:p w14:paraId="7201CA5A" w14:textId="77777777" w:rsidR="003C7173" w:rsidRPr="00FE527F" w:rsidRDefault="003C7173">
      <w:pPr>
        <w:pStyle w:val="AH3Div"/>
      </w:pPr>
      <w:bookmarkStart w:id="200" w:name="_Toc197508498"/>
      <w:r w:rsidRPr="00FE527F">
        <w:rPr>
          <w:rStyle w:val="CharDivNo"/>
        </w:rPr>
        <w:t xml:space="preserve">Division </w:t>
      </w:r>
      <w:r w:rsidR="009B3BDB" w:rsidRPr="00FE527F">
        <w:rPr>
          <w:rStyle w:val="CharDivNo"/>
        </w:rPr>
        <w:t>11</w:t>
      </w:r>
      <w:r w:rsidRPr="00FE527F">
        <w:rPr>
          <w:rStyle w:val="CharDivNo"/>
        </w:rPr>
        <w:t>.4</w:t>
      </w:r>
      <w:r>
        <w:tab/>
      </w:r>
      <w:r w:rsidRPr="00FE527F">
        <w:rPr>
          <w:rStyle w:val="CharDivText"/>
        </w:rPr>
        <w:t>Registration of firearms users</w:t>
      </w:r>
      <w:bookmarkEnd w:id="200"/>
    </w:p>
    <w:p w14:paraId="49BCCA84" w14:textId="77777777" w:rsidR="003C7173" w:rsidRDefault="009B3BDB">
      <w:pPr>
        <w:pStyle w:val="AH5Sec"/>
      </w:pPr>
      <w:bookmarkStart w:id="201" w:name="_Toc197508499"/>
      <w:r w:rsidRPr="00FE527F">
        <w:rPr>
          <w:rStyle w:val="CharSectNo"/>
        </w:rPr>
        <w:t>168</w:t>
      </w:r>
      <w:r w:rsidR="003C7173">
        <w:tab/>
        <w:t>User registration—application</w:t>
      </w:r>
      <w:bookmarkEnd w:id="201"/>
    </w:p>
    <w:p w14:paraId="6AB2127A" w14:textId="77777777" w:rsidR="003C7173" w:rsidRDefault="003C7173">
      <w:pPr>
        <w:pStyle w:val="Amain"/>
      </w:pPr>
      <w:r>
        <w:tab/>
        <w:t>(1)</w:t>
      </w:r>
      <w:r>
        <w:tab/>
        <w:t>This section applies to the holder of 1 or more of the following licences:</w:t>
      </w:r>
    </w:p>
    <w:p w14:paraId="4C7BBB12" w14:textId="77777777" w:rsidR="003C7173" w:rsidRDefault="003C7173">
      <w:pPr>
        <w:pStyle w:val="Apara"/>
      </w:pPr>
      <w:r>
        <w:tab/>
        <w:t>(a)</w:t>
      </w:r>
      <w:r>
        <w:tab/>
        <w:t>a category A licence;</w:t>
      </w:r>
    </w:p>
    <w:p w14:paraId="41C478D5" w14:textId="77777777" w:rsidR="003C7173" w:rsidRDefault="003C7173">
      <w:pPr>
        <w:pStyle w:val="Apara"/>
      </w:pPr>
      <w:r>
        <w:tab/>
        <w:t>(b)</w:t>
      </w:r>
      <w:r>
        <w:tab/>
        <w:t>a category B licence;</w:t>
      </w:r>
    </w:p>
    <w:p w14:paraId="295C4E4F" w14:textId="77777777" w:rsidR="003C7173" w:rsidRDefault="003C7173">
      <w:pPr>
        <w:pStyle w:val="Apara"/>
      </w:pPr>
      <w:r>
        <w:tab/>
        <w:t>(c)</w:t>
      </w:r>
      <w:r>
        <w:tab/>
        <w:t>a category C licence;</w:t>
      </w:r>
    </w:p>
    <w:p w14:paraId="5534F8C0" w14:textId="77777777" w:rsidR="003C7173" w:rsidRDefault="003C7173">
      <w:pPr>
        <w:pStyle w:val="Apara"/>
      </w:pPr>
      <w:r>
        <w:tab/>
        <w:t>(d)</w:t>
      </w:r>
      <w:r>
        <w:tab/>
        <w:t>a category H licence;</w:t>
      </w:r>
    </w:p>
    <w:p w14:paraId="6C37C599" w14:textId="77777777" w:rsidR="003C7173" w:rsidRDefault="003C7173">
      <w:pPr>
        <w:pStyle w:val="Apara"/>
      </w:pPr>
      <w:r>
        <w:tab/>
        <w:t>(e)</w:t>
      </w:r>
      <w:r>
        <w:tab/>
        <w:t>a firearms dealer licence;</w:t>
      </w:r>
    </w:p>
    <w:p w14:paraId="32A47558" w14:textId="77777777" w:rsidR="003C7173" w:rsidRDefault="003C7173">
      <w:pPr>
        <w:pStyle w:val="Apara"/>
      </w:pPr>
      <w:r>
        <w:tab/>
        <w:t>(f)</w:t>
      </w:r>
      <w:r>
        <w:tab/>
        <w:t>a paintball marker licence.</w:t>
      </w:r>
    </w:p>
    <w:p w14:paraId="6A36870F" w14:textId="77777777" w:rsidR="003C7173" w:rsidRDefault="003C7173">
      <w:pPr>
        <w:pStyle w:val="Amain"/>
      </w:pPr>
      <w:r>
        <w:tab/>
        <w:t>(2)</w:t>
      </w:r>
      <w:r>
        <w:tab/>
        <w:t>The holder may apply to the registrar for registration as a user of a registered firearm—</w:t>
      </w:r>
    </w:p>
    <w:p w14:paraId="48E83F56" w14:textId="77777777" w:rsidR="003C7173" w:rsidRDefault="003C7173">
      <w:pPr>
        <w:pStyle w:val="Apara"/>
      </w:pPr>
      <w:r>
        <w:tab/>
        <w:t>(a)</w:t>
      </w:r>
      <w:r>
        <w:tab/>
        <w:t>of which someone else is the registered owner; and</w:t>
      </w:r>
    </w:p>
    <w:p w14:paraId="10D2ADDF" w14:textId="77777777" w:rsidR="003C7173" w:rsidRDefault="003C7173">
      <w:pPr>
        <w:pStyle w:val="Apara"/>
      </w:pPr>
      <w:r>
        <w:tab/>
        <w:t>(b)</w:t>
      </w:r>
      <w:r>
        <w:tab/>
        <w:t>of the kind the holder is authorised to use by the holder’s licence.</w:t>
      </w:r>
    </w:p>
    <w:p w14:paraId="7D64FF80" w14:textId="77777777" w:rsidR="003C7173" w:rsidRDefault="003C7173" w:rsidP="00B630B0">
      <w:pPr>
        <w:pStyle w:val="Amain"/>
      </w:pPr>
      <w:r>
        <w:tab/>
        <w:t>(3)</w:t>
      </w:r>
      <w:r>
        <w:tab/>
        <w:t>The application must—</w:t>
      </w:r>
    </w:p>
    <w:p w14:paraId="26AADA3F" w14:textId="77777777" w:rsidR="003C7173" w:rsidRDefault="003C7173">
      <w:pPr>
        <w:pStyle w:val="Apara"/>
      </w:pPr>
      <w:r>
        <w:tab/>
        <w:t>(a)</w:t>
      </w:r>
      <w:r>
        <w:tab/>
        <w:t>be accompanied by a certified copy of the applicant’s licence; and</w:t>
      </w:r>
    </w:p>
    <w:p w14:paraId="03836966" w14:textId="77777777" w:rsidR="003C7173" w:rsidRDefault="003C7173" w:rsidP="0010453A">
      <w:pPr>
        <w:pStyle w:val="Apara"/>
        <w:keepNext/>
        <w:rPr>
          <w:color w:val="000000"/>
        </w:rPr>
      </w:pPr>
      <w:r>
        <w:lastRenderedPageBreak/>
        <w:tab/>
        <w:t>(b)</w:t>
      </w:r>
      <w:r>
        <w:tab/>
      </w:r>
      <w:r>
        <w:rPr>
          <w:color w:val="000000"/>
        </w:rPr>
        <w:t>contain the registered owner’s written consent to the registration of the applicant as a user of the firearm.</w:t>
      </w:r>
    </w:p>
    <w:p w14:paraId="636F1E9B" w14:textId="77777777" w:rsidR="003C7173" w:rsidRDefault="003C7173">
      <w:pPr>
        <w:pStyle w:val="aExamHdgss"/>
      </w:pPr>
      <w:r>
        <w:t>Example</w:t>
      </w:r>
    </w:p>
    <w:p w14:paraId="38F6151F" w14:textId="77777777" w:rsidR="003C7173" w:rsidRDefault="003C7173">
      <w:pPr>
        <w:pStyle w:val="aExamss"/>
        <w:keepNext/>
      </w:pPr>
      <w:r>
        <w:t>Anthony holds a category A licence.  Jess is the registered owner of a category A firearm and agrees to let Anthony use her firearm.  Anthony may apply to the registrar to be a registered user of Jess’s firearm.</w:t>
      </w:r>
    </w:p>
    <w:p w14:paraId="539526EB" w14:textId="77777777"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14:paraId="1C02EB5A" w14:textId="77777777"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14:paraId="370B9757" w14:textId="77777777" w:rsidR="003C7173" w:rsidRDefault="009B3BDB">
      <w:pPr>
        <w:pStyle w:val="AH5Sec"/>
      </w:pPr>
      <w:bookmarkStart w:id="202" w:name="_Toc197508500"/>
      <w:r w:rsidRPr="00FE527F">
        <w:rPr>
          <w:rStyle w:val="CharSectNo"/>
        </w:rPr>
        <w:t>169</w:t>
      </w:r>
      <w:r w:rsidR="003C7173">
        <w:tab/>
        <w:t>User registration—request for further information etc</w:t>
      </w:r>
      <w:bookmarkEnd w:id="202"/>
    </w:p>
    <w:p w14:paraId="52B9AE8F" w14:textId="77777777" w:rsidR="003C7173" w:rsidRDefault="003C7173">
      <w:pPr>
        <w:pStyle w:val="Amain"/>
      </w:pPr>
      <w:r>
        <w:tab/>
        <w:t>(1)</w:t>
      </w:r>
      <w:r>
        <w:tab/>
        <w:t>This section applies to an application for registration as a user of a firearm.</w:t>
      </w:r>
    </w:p>
    <w:p w14:paraId="386A8881"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6A038D8F" w14:textId="77777777" w:rsidR="003C7173" w:rsidRDefault="003C7173">
      <w:pPr>
        <w:pStyle w:val="Amain"/>
      </w:pPr>
      <w:r>
        <w:tab/>
        <w:t>(3)</w:t>
      </w:r>
      <w:r>
        <w:tab/>
        <w:t>The registrar may give the registered owner of the firearm a written notice requiring the registered owner to produce the firearm to the registrar to allow the registrar to—</w:t>
      </w:r>
    </w:p>
    <w:p w14:paraId="255A98D8" w14:textId="77777777" w:rsidR="003C7173" w:rsidRDefault="003C7173">
      <w:pPr>
        <w:pStyle w:val="Apara"/>
      </w:pPr>
      <w:r>
        <w:tab/>
        <w:t>(a)</w:t>
      </w:r>
      <w:r>
        <w:tab/>
        <w:t>identify the firearm by inspecting it; and</w:t>
      </w:r>
    </w:p>
    <w:p w14:paraId="1FA64D8B" w14:textId="77777777" w:rsidR="003C7173" w:rsidRDefault="003C7173">
      <w:pPr>
        <w:pStyle w:val="Apara"/>
      </w:pPr>
      <w:r>
        <w:tab/>
        <w:t>(b)</w:t>
      </w:r>
      <w:r>
        <w:tab/>
        <w:t>decide if the firearm is safe.</w:t>
      </w:r>
    </w:p>
    <w:p w14:paraId="49F99461" w14:textId="77777777" w:rsidR="003C7173" w:rsidRDefault="003C7173">
      <w:pPr>
        <w:pStyle w:val="Amain"/>
      </w:pPr>
      <w:r>
        <w:tab/>
        <w:t>(4)</w:t>
      </w:r>
      <w:r>
        <w:tab/>
        <w:t>If the applicant does not comply with subsection (2), the registrar may refuse to consider the application further.</w:t>
      </w:r>
    </w:p>
    <w:p w14:paraId="06BE20A3" w14:textId="77777777" w:rsidR="003C7173" w:rsidRDefault="003C7173">
      <w:pPr>
        <w:pStyle w:val="aNote"/>
      </w:pPr>
      <w:r w:rsidRPr="002063C7">
        <w:rPr>
          <w:rStyle w:val="charItals"/>
        </w:rPr>
        <w:t>Note</w:t>
      </w:r>
      <w:r w:rsidRPr="002063C7">
        <w:rPr>
          <w:rStyle w:val="charItals"/>
        </w:rPr>
        <w:tab/>
      </w:r>
      <w:r>
        <w:t>If the registered owner does not produce the firearm, the registrar must refuse to register the user (see s</w:t>
      </w:r>
      <w:r w:rsidR="00E73939">
        <w:t xml:space="preserve"> </w:t>
      </w:r>
      <w:r w:rsidR="009B3BDB">
        <w:t>171</w:t>
      </w:r>
      <w:r>
        <w:t xml:space="preserve"> (2)).</w:t>
      </w:r>
    </w:p>
    <w:p w14:paraId="46F6C70F" w14:textId="77777777" w:rsidR="003C7173" w:rsidRDefault="009B3BDB" w:rsidP="007C06A6">
      <w:pPr>
        <w:pStyle w:val="AH5Sec"/>
      </w:pPr>
      <w:bookmarkStart w:id="203" w:name="_Toc197508501"/>
      <w:r w:rsidRPr="00FE527F">
        <w:rPr>
          <w:rStyle w:val="CharSectNo"/>
        </w:rPr>
        <w:lastRenderedPageBreak/>
        <w:t>170</w:t>
      </w:r>
      <w:r w:rsidR="003C7173">
        <w:tab/>
        <w:t>User registration—decision</w:t>
      </w:r>
      <w:bookmarkEnd w:id="203"/>
    </w:p>
    <w:p w14:paraId="043F6CFC" w14:textId="77777777" w:rsidR="003C7173" w:rsidRDefault="003C7173" w:rsidP="007C06A6">
      <w:pPr>
        <w:pStyle w:val="Amainreturn"/>
        <w:keepNext/>
      </w:pPr>
      <w:r>
        <w:t>On an application for registration as a user of a firearm, the registrar must register the user unless prevented from doing so by this Act.</w:t>
      </w:r>
    </w:p>
    <w:p w14:paraId="1044AD8E" w14:textId="77777777" w:rsidR="003C7173" w:rsidRDefault="003C7173" w:rsidP="007C06A6">
      <w:pPr>
        <w:pStyle w:val="aNote"/>
        <w:keepNext/>
      </w:pPr>
      <w:r w:rsidRPr="002063C7">
        <w:rPr>
          <w:rStyle w:val="charItals"/>
        </w:rPr>
        <w:t>Note 1</w:t>
      </w:r>
      <w:r>
        <w:tab/>
        <w:t xml:space="preserve">For when the registrar must refuse to register a person as a user of a firearm, see s </w:t>
      </w:r>
      <w:r w:rsidR="009B3BDB">
        <w:t>171</w:t>
      </w:r>
      <w:r>
        <w:t>.</w:t>
      </w:r>
    </w:p>
    <w:p w14:paraId="35C2E84B" w14:textId="39A311DA"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2" w:tooltip="A2001-14" w:history="1">
        <w:r w:rsidR="002063C7" w:rsidRPr="002063C7">
          <w:rPr>
            <w:rStyle w:val="charCitHyperlinkAbbrev"/>
          </w:rPr>
          <w:t>Legislation Act</w:t>
        </w:r>
      </w:hyperlink>
      <w:r>
        <w:t>, s 104).</w:t>
      </w:r>
    </w:p>
    <w:p w14:paraId="11565892" w14:textId="77777777" w:rsidR="003C7173" w:rsidRDefault="009B3BDB">
      <w:pPr>
        <w:pStyle w:val="AH5Sec"/>
      </w:pPr>
      <w:bookmarkStart w:id="204" w:name="_Toc197508502"/>
      <w:r w:rsidRPr="00FE527F">
        <w:rPr>
          <w:rStyle w:val="CharSectNo"/>
        </w:rPr>
        <w:t>171</w:t>
      </w:r>
      <w:r w:rsidR="003C7173">
        <w:tab/>
        <w:t>User registration—refusal</w:t>
      </w:r>
      <w:bookmarkEnd w:id="204"/>
    </w:p>
    <w:p w14:paraId="38908BEB" w14:textId="77777777" w:rsidR="003C7173" w:rsidRDefault="003C7173">
      <w:pPr>
        <w:pStyle w:val="Amain"/>
      </w:pPr>
      <w:r>
        <w:tab/>
        <w:t>(1)</w:t>
      </w:r>
      <w:r>
        <w:tab/>
        <w:t>On an application for registration as a user of a firearm, the registrar must refuse to register the applicant as a user unless satisfied on reasonable grounds that—</w:t>
      </w:r>
    </w:p>
    <w:p w14:paraId="1C5476A9" w14:textId="77777777" w:rsidR="003C7173" w:rsidRDefault="003C7173">
      <w:pPr>
        <w:pStyle w:val="Apara"/>
      </w:pPr>
      <w:r>
        <w:tab/>
        <w:t>(a)</w:t>
      </w:r>
      <w:r>
        <w:tab/>
        <w:t>the firearm to which the application relates is of a kind suitable for use for the genuine reason established by the applicant for the issue of the applicant’s licence; and</w:t>
      </w:r>
    </w:p>
    <w:p w14:paraId="6F590563" w14:textId="77777777" w:rsidR="003C7173" w:rsidRDefault="003C7173">
      <w:pPr>
        <w:pStyle w:val="Apara"/>
      </w:pPr>
      <w:r>
        <w:tab/>
        <w:t>(b)</w:t>
      </w:r>
      <w:r>
        <w:tab/>
        <w:t>if the applicant is a licensed firearms dealer or composite entity, or an employee or person acting on behalf of a licensed firearms dealer or composite entity—the applicant requires the firearm for the purposes of the dealership or entity.</w:t>
      </w:r>
    </w:p>
    <w:p w14:paraId="4530988E" w14:textId="77777777" w:rsidR="003C7173" w:rsidRDefault="003C7173">
      <w:pPr>
        <w:pStyle w:val="Amain"/>
      </w:pPr>
      <w:r>
        <w:tab/>
        <w:t>(2)</w:t>
      </w:r>
      <w:r>
        <w:tab/>
        <w:t xml:space="preserve">Also, if the registrar requires the registered owner of a firearm to produce the firearm under section </w:t>
      </w:r>
      <w:r w:rsidR="009B3BDB">
        <w:t>169</w:t>
      </w:r>
      <w:r>
        <w:t xml:space="preserve"> (3), the registrar must refuse to register the user if the firearm is not produced as required.</w:t>
      </w:r>
    </w:p>
    <w:p w14:paraId="74596782" w14:textId="77777777" w:rsidR="003C7173" w:rsidRDefault="009B3BDB">
      <w:pPr>
        <w:pStyle w:val="AH5Sec"/>
      </w:pPr>
      <w:bookmarkStart w:id="205" w:name="_Toc197508503"/>
      <w:r w:rsidRPr="00FE527F">
        <w:rPr>
          <w:rStyle w:val="CharSectNo"/>
        </w:rPr>
        <w:t>172</w:t>
      </w:r>
      <w:r w:rsidR="003C7173">
        <w:tab/>
        <w:t>Effect of registration as user</w:t>
      </w:r>
      <w:bookmarkEnd w:id="205"/>
    </w:p>
    <w:p w14:paraId="24E4E3F5" w14:textId="77777777" w:rsidR="003C7173" w:rsidRDefault="003C7173">
      <w:pPr>
        <w:pStyle w:val="Amain"/>
      </w:pPr>
      <w:r>
        <w:tab/>
        <w:t>(1)</w:t>
      </w:r>
      <w:r>
        <w:tab/>
        <w:t>Registration as a user of a firearm authorises the registered user to possess and use the firearm as if the firearm were held under the registered user’s licence or permit.</w:t>
      </w:r>
    </w:p>
    <w:p w14:paraId="7C0A000C" w14:textId="77777777" w:rsidR="003C7173" w:rsidRDefault="003C7173">
      <w:pPr>
        <w:pStyle w:val="Amain"/>
      </w:pPr>
      <w:r>
        <w:tab/>
        <w:t>(2)</w:t>
      </w:r>
      <w:r>
        <w:tab/>
        <w:t>However, a registered user of a firearm may possess or use the firearm only with the registered owner’s permission.</w:t>
      </w:r>
    </w:p>
    <w:p w14:paraId="26B0C898" w14:textId="77777777" w:rsidR="003C7173" w:rsidRDefault="003C7173">
      <w:pPr>
        <w:pStyle w:val="Amain"/>
      </w:pPr>
      <w:r>
        <w:lastRenderedPageBreak/>
        <w:tab/>
        <w:t>(3)</w:t>
      </w:r>
      <w:r>
        <w:tab/>
        <w:t>Also, a registered user is authorised to possess and use a firearm for which a licensed firearms dealer is the registered owner if—</w:t>
      </w:r>
    </w:p>
    <w:p w14:paraId="670C28FD" w14:textId="77777777" w:rsidR="003C7173" w:rsidRDefault="003C7173">
      <w:pPr>
        <w:pStyle w:val="Apara"/>
      </w:pPr>
      <w:r>
        <w:tab/>
        <w:t>(a)</w:t>
      </w:r>
      <w:r>
        <w:tab/>
        <w:t>the dealer is listed in the register in relation to the user; and</w:t>
      </w:r>
    </w:p>
    <w:p w14:paraId="588D4D79" w14:textId="77777777" w:rsidR="003C7173" w:rsidRDefault="003C7173">
      <w:pPr>
        <w:pStyle w:val="Apara"/>
      </w:pPr>
      <w:r>
        <w:tab/>
        <w:t>(b)</w:t>
      </w:r>
      <w:r>
        <w:tab/>
        <w:t>the user is employed by the dealer; and</w:t>
      </w:r>
    </w:p>
    <w:p w14:paraId="3FE1F373" w14:textId="77777777" w:rsidR="003C7173" w:rsidRDefault="003C7173">
      <w:pPr>
        <w:pStyle w:val="Apara"/>
      </w:pPr>
      <w:r>
        <w:tab/>
        <w:t>(c)</w:t>
      </w:r>
      <w:r>
        <w:tab/>
        <w:t>the user possesses and uses the firearm in the course of the employment.</w:t>
      </w:r>
    </w:p>
    <w:p w14:paraId="5A454A1C" w14:textId="77777777" w:rsidR="003C7173" w:rsidRDefault="003C7173">
      <w:pPr>
        <w:pStyle w:val="Amain"/>
      </w:pPr>
      <w:r>
        <w:tab/>
        <w:t>(4)</w:t>
      </w:r>
      <w:r>
        <w:tab/>
        <w:t>Also, a registered user is authorised to possess and use a category A, category B, category C or category H firearm for which a composite entity is the registered owner if—</w:t>
      </w:r>
    </w:p>
    <w:p w14:paraId="2F38EB04" w14:textId="77777777" w:rsidR="003C7173" w:rsidRDefault="003C7173">
      <w:pPr>
        <w:pStyle w:val="Apara"/>
      </w:pPr>
      <w:r>
        <w:tab/>
        <w:t>(a)</w:t>
      </w:r>
      <w:r>
        <w:tab/>
        <w:t>the composite entity is listed in the register in relation to the user; and</w:t>
      </w:r>
    </w:p>
    <w:p w14:paraId="359CBFF0" w14:textId="77777777" w:rsidR="003C7173" w:rsidRDefault="003C7173">
      <w:pPr>
        <w:pStyle w:val="Apara"/>
      </w:pPr>
      <w:r>
        <w:tab/>
        <w:t>(b)</w:t>
      </w:r>
      <w:r>
        <w:tab/>
        <w:t>the user is employed by the composite entity; and</w:t>
      </w:r>
    </w:p>
    <w:p w14:paraId="597C189A" w14:textId="77777777" w:rsidR="003C7173" w:rsidRDefault="003C7173">
      <w:pPr>
        <w:pStyle w:val="Apara"/>
      </w:pPr>
      <w:r>
        <w:tab/>
        <w:t>(c)</w:t>
      </w:r>
      <w:r>
        <w:tab/>
        <w:t>the user possesses and uses the firearm in the course of the employment.</w:t>
      </w:r>
    </w:p>
    <w:p w14:paraId="08C8B18D" w14:textId="77777777" w:rsidR="003C7173" w:rsidRDefault="003C7173">
      <w:pPr>
        <w:pStyle w:val="Amain"/>
      </w:pPr>
      <w:r>
        <w:tab/>
        <w:t>(5)</w:t>
      </w:r>
      <w:r>
        <w:tab/>
        <w:t>Also, a registered user is authorised to possess and use a category A, category B or category H firearm for which an approved club is the registered owner if—</w:t>
      </w:r>
    </w:p>
    <w:p w14:paraId="16502D64" w14:textId="77777777" w:rsidR="003C7173" w:rsidRDefault="003C7173">
      <w:pPr>
        <w:pStyle w:val="Apara"/>
      </w:pPr>
      <w:r>
        <w:tab/>
        <w:t>(a)</w:t>
      </w:r>
      <w:r>
        <w:tab/>
        <w:t>the approved club is listed in the register in relation to the user; and</w:t>
      </w:r>
    </w:p>
    <w:p w14:paraId="1CEA0D87" w14:textId="77777777" w:rsidR="003C7173" w:rsidRDefault="003C7173">
      <w:pPr>
        <w:pStyle w:val="Apara"/>
      </w:pPr>
      <w:r>
        <w:tab/>
        <w:t>(b)</w:t>
      </w:r>
      <w:r>
        <w:tab/>
        <w:t>the user is a member of the club; and</w:t>
      </w:r>
    </w:p>
    <w:p w14:paraId="5A15B05C" w14:textId="77777777" w:rsidR="003C7173" w:rsidRDefault="003C7173">
      <w:pPr>
        <w:pStyle w:val="Apara"/>
      </w:pPr>
      <w:r>
        <w:tab/>
        <w:t>(c)</w:t>
      </w:r>
      <w:r>
        <w:tab/>
        <w:t>the user possesses and uses the firearm while on an approved shooting range owned or used by the club, or another approved club, to take part in a competition in, or activities relating to, the use of the firearm.</w:t>
      </w:r>
    </w:p>
    <w:p w14:paraId="0D1B9BBB" w14:textId="77777777" w:rsidR="003C7173" w:rsidRDefault="00C06B2F">
      <w:pPr>
        <w:pStyle w:val="AH5Sec"/>
      </w:pPr>
      <w:bookmarkStart w:id="206" w:name="_Toc197508504"/>
      <w:r w:rsidRPr="00FE527F">
        <w:rPr>
          <w:rStyle w:val="CharSectNo"/>
        </w:rPr>
        <w:t>173</w:t>
      </w:r>
      <w:r w:rsidR="003C7173">
        <w:tab/>
        <w:t>User registration—period in force</w:t>
      </w:r>
      <w:bookmarkEnd w:id="206"/>
    </w:p>
    <w:p w14:paraId="77321465" w14:textId="77777777" w:rsidR="003C7173" w:rsidRDefault="003C7173">
      <w:pPr>
        <w:pStyle w:val="Amainreturn"/>
      </w:pPr>
      <w:r>
        <w:t>The registration of a user of a firearm remains in force unless cancelled under this division.</w:t>
      </w:r>
    </w:p>
    <w:p w14:paraId="57456120" w14:textId="77777777" w:rsidR="003C7173" w:rsidRDefault="00C06B2F">
      <w:pPr>
        <w:pStyle w:val="AH5Sec"/>
      </w:pPr>
      <w:bookmarkStart w:id="207" w:name="_Toc197508505"/>
      <w:r w:rsidRPr="00FE527F">
        <w:rPr>
          <w:rStyle w:val="CharSectNo"/>
        </w:rPr>
        <w:lastRenderedPageBreak/>
        <w:t>174</w:t>
      </w:r>
      <w:r w:rsidR="003C7173">
        <w:tab/>
        <w:t>Automatic cancellation of user registration</w:t>
      </w:r>
      <w:bookmarkEnd w:id="207"/>
    </w:p>
    <w:p w14:paraId="1BABDAF9" w14:textId="77777777" w:rsidR="003C7173" w:rsidRDefault="003C7173">
      <w:pPr>
        <w:pStyle w:val="Amain"/>
      </w:pPr>
      <w:r>
        <w:tab/>
        <w:t>(1)</w:t>
      </w:r>
      <w:r>
        <w:tab/>
        <w:t xml:space="preserve">This section applies if the registrar cancels the registration of a firearm under section </w:t>
      </w:r>
      <w:r w:rsidR="00C06B2F">
        <w:t>166</w:t>
      </w:r>
      <w:r>
        <w:t>.</w:t>
      </w:r>
    </w:p>
    <w:p w14:paraId="2AFC4DD6" w14:textId="77777777" w:rsidR="003C7173" w:rsidRDefault="003C7173">
      <w:pPr>
        <w:pStyle w:val="Amain"/>
      </w:pPr>
      <w:r>
        <w:tab/>
        <w:t>(2)</w:t>
      </w:r>
      <w:r>
        <w:tab/>
        <w:t>The registration of each registered user of the firearm is cancelled by force of this section on the day the firearm’s registration is cancelled.</w:t>
      </w:r>
    </w:p>
    <w:p w14:paraId="2C42DA3E" w14:textId="77777777" w:rsidR="003C7173" w:rsidRDefault="003C7173">
      <w:pPr>
        <w:pStyle w:val="Amain"/>
      </w:pPr>
      <w:r>
        <w:tab/>
        <w:t>(3)</w:t>
      </w:r>
      <w:r>
        <w:tab/>
        <w:t>The registrar must give each person (other than an excepted person) whose registration as a user of the firearm is cancelled by force of this section a written notice stating—</w:t>
      </w:r>
    </w:p>
    <w:p w14:paraId="1BBB4BA6" w14:textId="77777777" w:rsidR="003C7173" w:rsidRDefault="003C7173">
      <w:pPr>
        <w:pStyle w:val="Apara"/>
      </w:pPr>
      <w:r>
        <w:tab/>
        <w:t>(a)</w:t>
      </w:r>
      <w:r>
        <w:tab/>
        <w:t>that the person’s registration as a user of the firearm is cancelled because the firearm’s registration is cancelled; and</w:t>
      </w:r>
    </w:p>
    <w:p w14:paraId="7B51F1F3" w14:textId="77777777" w:rsidR="003C7173" w:rsidRDefault="003C7173">
      <w:pPr>
        <w:pStyle w:val="Apara"/>
      </w:pPr>
      <w:r>
        <w:tab/>
        <w:t>(b)</w:t>
      </w:r>
      <w:r>
        <w:tab/>
        <w:t>the date the firearm’s registration is cancelled.</w:t>
      </w:r>
    </w:p>
    <w:p w14:paraId="11BBDE88" w14:textId="0E0DAA6A"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3" w:tooltip="A2001-14" w:history="1">
        <w:r w:rsidRPr="00401CD8">
          <w:rPr>
            <w:rStyle w:val="charCitHyperlinkAbbrev"/>
          </w:rPr>
          <w:t>Legislation Act</w:t>
        </w:r>
      </w:hyperlink>
      <w:r w:rsidRPr="00401CD8">
        <w:t>, pt 19.5.</w:t>
      </w:r>
    </w:p>
    <w:p w14:paraId="6F54C691" w14:textId="77777777" w:rsidR="003C7173" w:rsidRDefault="003C7173">
      <w:pPr>
        <w:pStyle w:val="Amain"/>
      </w:pPr>
      <w:r>
        <w:tab/>
        <w:t>(4)</w:t>
      </w:r>
      <w:r>
        <w:tab/>
        <w:t>For a firearm for which a composite entity is the registered owner, the registered principal for the firearm must give each excepted person a written notice stating—</w:t>
      </w:r>
    </w:p>
    <w:p w14:paraId="2252AD9A" w14:textId="77777777" w:rsidR="003C7173" w:rsidRDefault="003C7173">
      <w:pPr>
        <w:pStyle w:val="Apara"/>
      </w:pPr>
      <w:r>
        <w:tab/>
        <w:t>(a)</w:t>
      </w:r>
      <w:r>
        <w:tab/>
        <w:t>that the person’s registration as a user of the firearm is cancelled because the firearm’s registration is cancelled; and</w:t>
      </w:r>
    </w:p>
    <w:p w14:paraId="58DAA969" w14:textId="77777777" w:rsidR="003C7173" w:rsidRDefault="003C7173">
      <w:pPr>
        <w:pStyle w:val="Apara"/>
      </w:pPr>
      <w:r>
        <w:tab/>
        <w:t>(b)</w:t>
      </w:r>
      <w:r>
        <w:tab/>
        <w:t>the date the firearm’s registration is cancelled.</w:t>
      </w:r>
    </w:p>
    <w:p w14:paraId="57A21163" w14:textId="77777777" w:rsidR="003C7173" w:rsidRDefault="003C7173">
      <w:pPr>
        <w:pStyle w:val="Amain"/>
      </w:pPr>
      <w:r>
        <w:tab/>
        <w:t>(5)</w:t>
      </w:r>
      <w:r>
        <w:tab/>
        <w:t>In this section:</w:t>
      </w:r>
    </w:p>
    <w:p w14:paraId="7F81E08C" w14:textId="77777777" w:rsidR="003C7173" w:rsidRDefault="003C7173">
      <w:pPr>
        <w:pStyle w:val="aDef"/>
      </w:pPr>
      <w:r w:rsidRPr="002063C7">
        <w:rPr>
          <w:rStyle w:val="charBoldItals"/>
        </w:rPr>
        <w:t>excepted person</w:t>
      </w:r>
      <w:r>
        <w:t>, in relation to a firearm for which a composite entity is the registered owner, means a person whose registration as a user of the firearm is cancelled by force of this section.</w:t>
      </w:r>
    </w:p>
    <w:p w14:paraId="3490560B" w14:textId="77777777" w:rsidR="003C7173" w:rsidRDefault="00C06B2F">
      <w:pPr>
        <w:pStyle w:val="AH5Sec"/>
      </w:pPr>
      <w:bookmarkStart w:id="208" w:name="_Toc197508506"/>
      <w:r w:rsidRPr="00FE527F">
        <w:rPr>
          <w:rStyle w:val="CharSectNo"/>
        </w:rPr>
        <w:t>175</w:t>
      </w:r>
      <w:r w:rsidR="003C7173">
        <w:tab/>
        <w:t>Automatic cancellation of user registration—certain registered users</w:t>
      </w:r>
      <w:bookmarkEnd w:id="208"/>
    </w:p>
    <w:p w14:paraId="2041AF27" w14:textId="77777777" w:rsidR="003C7173" w:rsidRDefault="003C7173">
      <w:pPr>
        <w:pStyle w:val="Amain"/>
      </w:pPr>
      <w:r>
        <w:tab/>
        <w:t>(1)</w:t>
      </w:r>
      <w:r>
        <w:tab/>
        <w:t>This section applies to a person who is a registered user of a firearm if any of the following is the registered owner of the firearm:</w:t>
      </w:r>
    </w:p>
    <w:p w14:paraId="12E925C4" w14:textId="77777777" w:rsidR="003C7173" w:rsidRDefault="003C7173">
      <w:pPr>
        <w:pStyle w:val="Apara"/>
      </w:pPr>
      <w:r>
        <w:tab/>
        <w:t>(a)</w:t>
      </w:r>
      <w:r>
        <w:tab/>
        <w:t>a licensed firearms dealer;</w:t>
      </w:r>
    </w:p>
    <w:p w14:paraId="155A8555" w14:textId="77777777" w:rsidR="003C7173" w:rsidRDefault="003C7173">
      <w:pPr>
        <w:pStyle w:val="Apara"/>
      </w:pPr>
      <w:r>
        <w:lastRenderedPageBreak/>
        <w:tab/>
        <w:t>(b)</w:t>
      </w:r>
      <w:r>
        <w:tab/>
        <w:t>a composite entity;</w:t>
      </w:r>
    </w:p>
    <w:p w14:paraId="4CB9B90A" w14:textId="77777777" w:rsidR="003C7173" w:rsidRDefault="003C7173">
      <w:pPr>
        <w:pStyle w:val="Apara"/>
      </w:pPr>
      <w:r>
        <w:tab/>
        <w:t>(c)</w:t>
      </w:r>
      <w:r>
        <w:tab/>
        <w:t>an approved club.</w:t>
      </w:r>
    </w:p>
    <w:p w14:paraId="0BFC8017" w14:textId="77777777" w:rsidR="003C7173" w:rsidRDefault="003C7173">
      <w:pPr>
        <w:pStyle w:val="Amain"/>
      </w:pPr>
      <w:r>
        <w:tab/>
        <w:t>(2)</w:t>
      </w:r>
      <w:r>
        <w:tab/>
        <w:t>The person’s registration as a registered user is cancelled by force of this section if the person stops being—</w:t>
      </w:r>
    </w:p>
    <w:p w14:paraId="70CAA275" w14:textId="77777777" w:rsidR="003C7173" w:rsidRDefault="003C7173">
      <w:pPr>
        <w:pStyle w:val="Apara"/>
      </w:pPr>
      <w:r>
        <w:tab/>
        <w:t>(a)</w:t>
      </w:r>
      <w:r>
        <w:tab/>
        <w:t>if the registered owner is a licensed firearms dealer—an employee of the dealer; or</w:t>
      </w:r>
    </w:p>
    <w:p w14:paraId="28C753DF" w14:textId="77777777" w:rsidR="003C7173" w:rsidRDefault="003C7173">
      <w:pPr>
        <w:pStyle w:val="Apara"/>
      </w:pPr>
      <w:r>
        <w:tab/>
        <w:t>(b)</w:t>
      </w:r>
      <w:r>
        <w:tab/>
        <w:t>if the registered owner is a composite entity—a principal or employee of the composite entity; or</w:t>
      </w:r>
    </w:p>
    <w:p w14:paraId="01E9651C" w14:textId="77777777" w:rsidR="003C7173" w:rsidRDefault="003C7173">
      <w:pPr>
        <w:pStyle w:val="Apara"/>
      </w:pPr>
      <w:r>
        <w:tab/>
        <w:t>(c)</w:t>
      </w:r>
      <w:r>
        <w:tab/>
        <w:t>if the registered owner is an approved club, and the person is not a principal or employee of the club—an active member of the club.</w:t>
      </w:r>
    </w:p>
    <w:p w14:paraId="71D8A781" w14:textId="77777777" w:rsidR="003C7173" w:rsidRDefault="003C7173">
      <w:pPr>
        <w:pStyle w:val="Amain"/>
      </w:pPr>
      <w:r>
        <w:tab/>
        <w:t>(3)</w:t>
      </w:r>
      <w:r>
        <w:tab/>
        <w:t>The cancellation takes effect on the day the person stops being the employee, principal or active member.</w:t>
      </w:r>
    </w:p>
    <w:p w14:paraId="1F9EF2E2" w14:textId="77777777" w:rsidR="003C7173" w:rsidRPr="00FE527F" w:rsidRDefault="003C7173">
      <w:pPr>
        <w:pStyle w:val="AH3Div"/>
      </w:pPr>
      <w:bookmarkStart w:id="209" w:name="_Toc197508507"/>
      <w:r w:rsidRPr="00FE527F">
        <w:rPr>
          <w:rStyle w:val="CharDivNo"/>
        </w:rPr>
        <w:t xml:space="preserve">Division </w:t>
      </w:r>
      <w:r w:rsidR="00C06B2F" w:rsidRPr="00FE527F">
        <w:rPr>
          <w:rStyle w:val="CharDivNo"/>
        </w:rPr>
        <w:t>11</w:t>
      </w:r>
      <w:r w:rsidRPr="00FE527F">
        <w:rPr>
          <w:rStyle w:val="CharDivNo"/>
        </w:rPr>
        <w:t>.5</w:t>
      </w:r>
      <w:r>
        <w:tab/>
      </w:r>
      <w:r w:rsidRPr="00FE527F">
        <w:rPr>
          <w:rStyle w:val="CharDivText"/>
        </w:rPr>
        <w:t>Offences—registration</w:t>
      </w:r>
      <w:bookmarkEnd w:id="209"/>
    </w:p>
    <w:p w14:paraId="2FD88B9D" w14:textId="77777777" w:rsidR="003C7173" w:rsidRDefault="00C06B2F">
      <w:pPr>
        <w:pStyle w:val="AH5Sec"/>
      </w:pPr>
      <w:bookmarkStart w:id="210" w:name="_Toc197508508"/>
      <w:r w:rsidRPr="00FE527F">
        <w:rPr>
          <w:rStyle w:val="CharSectNo"/>
        </w:rPr>
        <w:t>176</w:t>
      </w:r>
      <w:r w:rsidR="003C7173">
        <w:tab/>
        <w:t>Offence—failing to notify event causing cancellation of user registration</w:t>
      </w:r>
      <w:bookmarkEnd w:id="210"/>
    </w:p>
    <w:p w14:paraId="2170D2C4" w14:textId="77777777" w:rsidR="003C7173" w:rsidRDefault="003C7173">
      <w:pPr>
        <w:pStyle w:val="Amain"/>
      </w:pPr>
      <w:r>
        <w:tab/>
        <w:t>(1)</w:t>
      </w:r>
      <w:r>
        <w:tab/>
        <w:t>A person commits an offence if—</w:t>
      </w:r>
    </w:p>
    <w:p w14:paraId="00525CAF" w14:textId="77777777" w:rsidR="003C7173" w:rsidRDefault="003C7173">
      <w:pPr>
        <w:pStyle w:val="Apara"/>
      </w:pPr>
      <w:r>
        <w:tab/>
        <w:t>(a)</w:t>
      </w:r>
      <w:r>
        <w:tab/>
        <w:t>the person’s registration as a user is cancelled under section </w:t>
      </w:r>
      <w:r w:rsidR="00C06B2F">
        <w:t>175</w:t>
      </w:r>
      <w:r>
        <w:t>; and</w:t>
      </w:r>
    </w:p>
    <w:p w14:paraId="72BA50E1" w14:textId="77777777" w:rsidR="003C7173" w:rsidRDefault="003C7173">
      <w:pPr>
        <w:pStyle w:val="Apara"/>
        <w:keepNext/>
      </w:pPr>
      <w:r>
        <w:tab/>
        <w:t>(b)</w:t>
      </w:r>
      <w:r>
        <w:tab/>
        <w:t>the person does not, within 7 days after the day the registration is cancelled, tell the registrar in writing about the reason for the cancellation.</w:t>
      </w:r>
    </w:p>
    <w:p w14:paraId="70BDC77D" w14:textId="77777777" w:rsidR="003C7173" w:rsidRDefault="003C7173">
      <w:pPr>
        <w:pStyle w:val="Penalty"/>
      </w:pPr>
      <w:r>
        <w:t>Maximum penalty:  10 penalty units.</w:t>
      </w:r>
    </w:p>
    <w:p w14:paraId="3B9B0976" w14:textId="77777777" w:rsidR="003C7173" w:rsidRDefault="003C7173">
      <w:pPr>
        <w:pStyle w:val="Amain"/>
      </w:pPr>
      <w:r>
        <w:tab/>
        <w:t>(2)</w:t>
      </w:r>
      <w:r>
        <w:tab/>
        <w:t>The holder of a composite entity licence commits an offence if—</w:t>
      </w:r>
    </w:p>
    <w:p w14:paraId="45C6C1DE" w14:textId="77777777" w:rsidR="003C7173" w:rsidRDefault="003C7173">
      <w:pPr>
        <w:pStyle w:val="Apara"/>
      </w:pPr>
      <w:r>
        <w:tab/>
        <w:t>(a)</w:t>
      </w:r>
      <w:r>
        <w:tab/>
        <w:t>a person who is an employee of the entity is a registered user of a firearm of which the entity is the registered owner; and</w:t>
      </w:r>
    </w:p>
    <w:p w14:paraId="75083EDB" w14:textId="77777777" w:rsidR="003C7173" w:rsidRDefault="003C7173">
      <w:pPr>
        <w:pStyle w:val="Apara"/>
      </w:pPr>
      <w:r>
        <w:tab/>
        <w:t>(b)</w:t>
      </w:r>
      <w:r>
        <w:tab/>
        <w:t>the person stops being employed by the entity; and</w:t>
      </w:r>
    </w:p>
    <w:p w14:paraId="58605643" w14:textId="77777777" w:rsidR="003C7173" w:rsidRDefault="003C7173">
      <w:pPr>
        <w:pStyle w:val="Apara"/>
        <w:keepNext/>
      </w:pPr>
      <w:r>
        <w:lastRenderedPageBreak/>
        <w:tab/>
        <w:t>(c)</w:t>
      </w:r>
      <w:r>
        <w:tab/>
        <w:t>the entity does not, within 7 days after the day the person stops being employed by the entity, tell the registrar in writing about the end of the employment.</w:t>
      </w:r>
    </w:p>
    <w:p w14:paraId="02DA282D" w14:textId="77777777" w:rsidR="003C7173" w:rsidRDefault="003C7173">
      <w:pPr>
        <w:pStyle w:val="Penalty"/>
      </w:pPr>
      <w:r>
        <w:t>Maximum penalty:  10 penalty units.</w:t>
      </w:r>
    </w:p>
    <w:p w14:paraId="0644060A" w14:textId="77777777" w:rsidR="003C7173" w:rsidRDefault="003C7173">
      <w:pPr>
        <w:pStyle w:val="Amain"/>
      </w:pPr>
      <w:r>
        <w:tab/>
        <w:t>(3)</w:t>
      </w:r>
      <w:r>
        <w:tab/>
        <w:t>A licensed firearms dealer commits an offence if—</w:t>
      </w:r>
    </w:p>
    <w:p w14:paraId="7AA8703E" w14:textId="77777777" w:rsidR="003C7173" w:rsidRDefault="003C7173">
      <w:pPr>
        <w:pStyle w:val="Apara"/>
      </w:pPr>
      <w:r>
        <w:tab/>
        <w:t>(a)</w:t>
      </w:r>
      <w:r>
        <w:tab/>
        <w:t>a person who is an employee of the dealer is a registered user of a firearm of which the dealer is the registered owner; and</w:t>
      </w:r>
    </w:p>
    <w:p w14:paraId="2AE6FDB7" w14:textId="77777777" w:rsidR="003C7173" w:rsidRDefault="003C7173">
      <w:pPr>
        <w:pStyle w:val="Apara"/>
      </w:pPr>
      <w:r>
        <w:tab/>
        <w:t>(b)</w:t>
      </w:r>
      <w:r>
        <w:tab/>
        <w:t>the person stops being employed by the dealer; and</w:t>
      </w:r>
    </w:p>
    <w:p w14:paraId="7AA02221" w14:textId="77777777" w:rsidR="003C7173" w:rsidRDefault="003C7173">
      <w:pPr>
        <w:pStyle w:val="Apara"/>
        <w:keepNext/>
      </w:pPr>
      <w:r>
        <w:tab/>
        <w:t>(c)</w:t>
      </w:r>
      <w:r>
        <w:tab/>
        <w:t>the dealer does not, within 7 days after the day the person stops being employed by the dealer, tell the registrar in writing about the end of the employment.</w:t>
      </w:r>
    </w:p>
    <w:p w14:paraId="6C4A4538" w14:textId="77777777" w:rsidR="003C7173" w:rsidRDefault="003C7173">
      <w:pPr>
        <w:pStyle w:val="Penalty"/>
      </w:pPr>
      <w:r>
        <w:t>Maximum penalty:  10 penalty units.</w:t>
      </w:r>
    </w:p>
    <w:p w14:paraId="784E71A6" w14:textId="77777777" w:rsidR="003C7173" w:rsidRDefault="00585B9C">
      <w:pPr>
        <w:pStyle w:val="AH5Sec"/>
      </w:pPr>
      <w:bookmarkStart w:id="211" w:name="_Toc197508509"/>
      <w:r w:rsidRPr="00FE527F">
        <w:rPr>
          <w:rStyle w:val="CharSectNo"/>
        </w:rPr>
        <w:t>177</w:t>
      </w:r>
      <w:r w:rsidR="003C7173">
        <w:tab/>
        <w:t>Offence—unregistered firearms</w:t>
      </w:r>
      <w:bookmarkEnd w:id="211"/>
    </w:p>
    <w:p w14:paraId="746AD454" w14:textId="77777777" w:rsidR="003C7173" w:rsidRDefault="003C7173">
      <w:pPr>
        <w:pStyle w:val="Amain"/>
      </w:pPr>
      <w:r>
        <w:tab/>
        <w:t>(1)</w:t>
      </w:r>
      <w:r>
        <w:tab/>
        <w:t>A person must not dispose of or acquire—</w:t>
      </w:r>
    </w:p>
    <w:p w14:paraId="4160916D" w14:textId="77777777" w:rsidR="003C7173" w:rsidRDefault="003C7173">
      <w:pPr>
        <w:pStyle w:val="Apara"/>
      </w:pPr>
      <w:r>
        <w:tab/>
        <w:t>(a)</w:t>
      </w:r>
      <w:r>
        <w:tab/>
        <w:t>a prohibited firearm that is not registered; or</w:t>
      </w:r>
    </w:p>
    <w:p w14:paraId="30B7E6A1" w14:textId="77777777" w:rsidR="003C7173" w:rsidRDefault="003C7173">
      <w:pPr>
        <w:pStyle w:val="Apara"/>
      </w:pPr>
      <w:r>
        <w:tab/>
        <w:t>(b)</w:t>
      </w:r>
      <w:r>
        <w:tab/>
        <w:t>any other firearm that is not registered.</w:t>
      </w:r>
    </w:p>
    <w:p w14:paraId="1A1774C6" w14:textId="77777777" w:rsidR="003C7173" w:rsidRDefault="003C7173">
      <w:pPr>
        <w:pStyle w:val="Penalty"/>
        <w:keepNext/>
      </w:pPr>
      <w:r>
        <w:t>Maximum penalty:</w:t>
      </w:r>
    </w:p>
    <w:p w14:paraId="10E791F2" w14:textId="77777777" w:rsidR="003C7173" w:rsidRDefault="003C7173">
      <w:pPr>
        <w:pStyle w:val="PenaltyPara"/>
      </w:pPr>
      <w:r>
        <w:tab/>
        <w:t>(a)</w:t>
      </w:r>
      <w:r>
        <w:tab/>
        <w:t>for subsection (1) (a)—1000 penalty units, imprisonment for 10 years or both; or</w:t>
      </w:r>
    </w:p>
    <w:p w14:paraId="1ED6A55E" w14:textId="77777777" w:rsidR="003C7173" w:rsidRDefault="003C7173" w:rsidP="0041261C">
      <w:pPr>
        <w:pStyle w:val="PenaltyPara"/>
      </w:pPr>
      <w:r>
        <w:tab/>
        <w:t>(b)</w:t>
      </w:r>
      <w:r>
        <w:tab/>
        <w:t>for subsection (1) (b)—500 penalty units, imprisonment for 5 years or both.</w:t>
      </w:r>
    </w:p>
    <w:p w14:paraId="2B92C052" w14:textId="77777777" w:rsidR="003C7173" w:rsidRDefault="003C7173" w:rsidP="00B630B0">
      <w:pPr>
        <w:pStyle w:val="Amain"/>
        <w:keepNext/>
      </w:pPr>
      <w:r>
        <w:lastRenderedPageBreak/>
        <w:tab/>
        <w:t>(2)</w:t>
      </w:r>
      <w:r>
        <w:tab/>
        <w:t>A person must not possess or use—</w:t>
      </w:r>
    </w:p>
    <w:p w14:paraId="37E8D3F8" w14:textId="77777777" w:rsidR="003C7173" w:rsidRDefault="003C7173" w:rsidP="00B630B0">
      <w:pPr>
        <w:pStyle w:val="Apara"/>
        <w:keepNext/>
      </w:pPr>
      <w:r>
        <w:tab/>
        <w:t>(a)</w:t>
      </w:r>
      <w:r>
        <w:tab/>
        <w:t>a prohibited firearm that is not registered; or</w:t>
      </w:r>
    </w:p>
    <w:p w14:paraId="7A18A430" w14:textId="77777777" w:rsidR="003C7173" w:rsidRDefault="003C7173">
      <w:pPr>
        <w:pStyle w:val="Apara"/>
        <w:keepNext/>
      </w:pPr>
      <w:r>
        <w:tab/>
        <w:t>(b)</w:t>
      </w:r>
      <w:r>
        <w:tab/>
        <w:t>any other firearm that is not registered.</w:t>
      </w:r>
    </w:p>
    <w:p w14:paraId="1E5FB023" w14:textId="77777777" w:rsidR="003C7173" w:rsidRDefault="003C7173">
      <w:pPr>
        <w:pStyle w:val="Penalty"/>
        <w:keepNext/>
      </w:pPr>
      <w:r>
        <w:t>Maximum penalty:</w:t>
      </w:r>
    </w:p>
    <w:p w14:paraId="57F4FB5E" w14:textId="77777777" w:rsidR="003C7173" w:rsidRDefault="003C7173">
      <w:pPr>
        <w:pStyle w:val="PenaltyPara"/>
        <w:keepNext/>
      </w:pPr>
      <w:r>
        <w:tab/>
        <w:t>(a)</w:t>
      </w:r>
      <w:r>
        <w:tab/>
        <w:t>for subsection (2) (a)—1 000 penalty units, imprisonment for 10 years or both; or</w:t>
      </w:r>
    </w:p>
    <w:p w14:paraId="6C5C1804" w14:textId="77777777" w:rsidR="003C7173" w:rsidRDefault="003C7173">
      <w:pPr>
        <w:pStyle w:val="PenaltyPara"/>
      </w:pPr>
      <w:r>
        <w:tab/>
        <w:t>(b)</w:t>
      </w:r>
      <w:r>
        <w:tab/>
        <w:t>for subsection (2) (b)—500 penalty units, imprisonment for 5 years or both.</w:t>
      </w:r>
    </w:p>
    <w:p w14:paraId="24124D9D" w14:textId="77777777" w:rsidR="003C7173" w:rsidRDefault="003C7173">
      <w:pPr>
        <w:pStyle w:val="Amain"/>
      </w:pPr>
      <w:r>
        <w:tab/>
        <w:t>(3)</w:t>
      </w:r>
      <w:r>
        <w:tab/>
        <w:t>Subsection (1), to the extent that it creates an offence of disposing of a firearm that is not registered, and subsection (2), to the extent that it creates an offence of possessing a firearm that is not registered, do not apply in relation to the surrender of a firearm to a police officer.</w:t>
      </w:r>
    </w:p>
    <w:p w14:paraId="6D3832C2" w14:textId="77777777" w:rsidR="003C7173" w:rsidRDefault="003C7173">
      <w:pPr>
        <w:pStyle w:val="Amain"/>
      </w:pPr>
      <w:r>
        <w:tab/>
        <w:t>(4)</w:t>
      </w:r>
      <w:r>
        <w:tab/>
        <w:t>Also, subsection (1), to the extent that it creates an offence of acquiring a firearm that is not registered, and subsection (2), to the extent that it creates an offence of possessing a firearm that is not registered, do not apply if—</w:t>
      </w:r>
    </w:p>
    <w:p w14:paraId="20003B8F" w14:textId="77777777" w:rsidR="003C7173" w:rsidRDefault="003C7173">
      <w:pPr>
        <w:pStyle w:val="Apara"/>
      </w:pPr>
      <w:r>
        <w:tab/>
        <w:t>(a)</w:t>
      </w:r>
      <w:r>
        <w:tab/>
        <w:t>the person is a licensed firearms dealer; and</w:t>
      </w:r>
    </w:p>
    <w:p w14:paraId="43F992D3" w14:textId="77777777" w:rsidR="003C7173" w:rsidRDefault="003C7173">
      <w:pPr>
        <w:pStyle w:val="Apara"/>
      </w:pPr>
      <w:r>
        <w:tab/>
        <w:t>(b)</w:t>
      </w:r>
      <w:r>
        <w:tab/>
        <w:t>the firearm is registered within the period prescribed by regulation.</w:t>
      </w:r>
    </w:p>
    <w:p w14:paraId="58827321" w14:textId="77777777" w:rsidR="003C7173" w:rsidRDefault="003C7173">
      <w:pPr>
        <w:pStyle w:val="Amain"/>
      </w:pPr>
      <w:r>
        <w:tab/>
        <w:t>(5)</w:t>
      </w:r>
      <w:r>
        <w:tab/>
        <w:t>Also, subsections (1) and (2) do not apply to a person if the person—</w:t>
      </w:r>
    </w:p>
    <w:p w14:paraId="1F87A7F6" w14:textId="77777777" w:rsidR="003C7173" w:rsidRDefault="003C7173">
      <w:pPr>
        <w:pStyle w:val="Apara"/>
      </w:pPr>
      <w:r>
        <w:tab/>
        <w:t>(a)</w:t>
      </w:r>
      <w:r>
        <w:tab/>
        <w:t>did not know, and could not reasonably be expected to have known, that the firearm was not registered; and</w:t>
      </w:r>
    </w:p>
    <w:p w14:paraId="32433C38" w14:textId="77777777" w:rsidR="003C7173" w:rsidRDefault="003C7173">
      <w:pPr>
        <w:pStyle w:val="Apara"/>
      </w:pPr>
      <w:r>
        <w:tab/>
        <w:t>(b)</w:t>
      </w:r>
      <w:r>
        <w:tab/>
        <w:t>is not the owner of the firearm.</w:t>
      </w:r>
    </w:p>
    <w:p w14:paraId="5869FE7E" w14:textId="77777777" w:rsidR="003C7173" w:rsidRDefault="00585B9C">
      <w:pPr>
        <w:pStyle w:val="AH5Sec"/>
      </w:pPr>
      <w:bookmarkStart w:id="212" w:name="_Toc197508510"/>
      <w:r w:rsidRPr="00FE527F">
        <w:rPr>
          <w:rStyle w:val="CharSectNo"/>
        </w:rPr>
        <w:lastRenderedPageBreak/>
        <w:t>178</w:t>
      </w:r>
      <w:r w:rsidR="003C7173">
        <w:tab/>
        <w:t>Offence—requirements relating to registered firearms</w:t>
      </w:r>
      <w:bookmarkEnd w:id="212"/>
    </w:p>
    <w:p w14:paraId="755512EB" w14:textId="77777777" w:rsidR="003C7173" w:rsidRDefault="003C7173" w:rsidP="006465AD">
      <w:pPr>
        <w:pStyle w:val="Amain"/>
        <w:keepNext/>
      </w:pPr>
      <w:r>
        <w:tab/>
        <w:t>(1)</w:t>
      </w:r>
      <w:r>
        <w:tab/>
        <w:t>The registered owner of a firearm must produce the firearm for inspection by a police officer at any reasonable time if asked to do so by the officer.</w:t>
      </w:r>
    </w:p>
    <w:p w14:paraId="5BC3B7D5" w14:textId="77777777" w:rsidR="003C7173" w:rsidRDefault="003C7173">
      <w:pPr>
        <w:pStyle w:val="Penalty"/>
        <w:keepNext/>
      </w:pPr>
      <w:r>
        <w:t>Maximum penalty:  50 penalty units.</w:t>
      </w:r>
    </w:p>
    <w:p w14:paraId="7E7046F5" w14:textId="77777777" w:rsidR="003C7173" w:rsidRDefault="003C7173">
      <w:pPr>
        <w:pStyle w:val="Amain"/>
      </w:pPr>
      <w:r>
        <w:tab/>
        <w:t>(2)</w:t>
      </w:r>
      <w:r>
        <w:tab/>
        <w:t>A person (other than a licensed firearms dealer) who is the registered owner of a firearm commits an offence if the person—</w:t>
      </w:r>
    </w:p>
    <w:p w14:paraId="345F2A61" w14:textId="77777777" w:rsidR="003C7173" w:rsidRDefault="003C7173">
      <w:pPr>
        <w:pStyle w:val="Apara"/>
      </w:pPr>
      <w:r>
        <w:tab/>
        <w:t>(a)</w:t>
      </w:r>
      <w:r>
        <w:tab/>
        <w:t>sells the firearm; and</w:t>
      </w:r>
    </w:p>
    <w:p w14:paraId="41E98B01" w14:textId="77777777" w:rsidR="003C7173" w:rsidRDefault="003C7173">
      <w:pPr>
        <w:pStyle w:val="Apara"/>
        <w:keepNext/>
      </w:pPr>
      <w:r>
        <w:tab/>
        <w:t>(b)</w:t>
      </w:r>
      <w:r>
        <w:tab/>
        <w:t>fails to give the registrar the particulars prescribed by regulation in relation to the sale within 7 days after the day the firearm is sold.</w:t>
      </w:r>
    </w:p>
    <w:p w14:paraId="37866EF2" w14:textId="77777777" w:rsidR="003C7173" w:rsidRDefault="003C7173">
      <w:pPr>
        <w:pStyle w:val="Penalty"/>
      </w:pPr>
      <w:r>
        <w:t>Maximum penalty:  50 penalty units.</w:t>
      </w:r>
    </w:p>
    <w:p w14:paraId="3B5AFBA0" w14:textId="26E6BC1E"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4" w:tooltip="A2001-14" w:history="1">
        <w:r w:rsidRPr="00401CD8">
          <w:rPr>
            <w:rStyle w:val="charCitHyperlinkAbbrev"/>
          </w:rPr>
          <w:t>Legislation Act</w:t>
        </w:r>
      </w:hyperlink>
      <w:r w:rsidRPr="00401CD8">
        <w:t>, pt 19.5.</w:t>
      </w:r>
    </w:p>
    <w:p w14:paraId="2C740E6E" w14:textId="77777777" w:rsidR="003C7173" w:rsidRDefault="003C7173">
      <w:pPr>
        <w:pStyle w:val="Amain"/>
      </w:pPr>
      <w:r>
        <w:tab/>
        <w:t>(3)</w:t>
      </w:r>
      <w:r>
        <w:tab/>
        <w:t>A person (other than a licensed firearms dealer) commits an offence if the person—</w:t>
      </w:r>
    </w:p>
    <w:p w14:paraId="7B5A5B9D" w14:textId="77777777" w:rsidR="003C7173" w:rsidRDefault="003C7173">
      <w:pPr>
        <w:pStyle w:val="Apara"/>
      </w:pPr>
      <w:r>
        <w:tab/>
        <w:t>(a)</w:t>
      </w:r>
      <w:r>
        <w:tab/>
        <w:t>acquires a firearm; and</w:t>
      </w:r>
    </w:p>
    <w:p w14:paraId="54798514" w14:textId="77777777" w:rsidR="003C7173" w:rsidRDefault="003C7173">
      <w:pPr>
        <w:pStyle w:val="Apara"/>
      </w:pPr>
      <w:r>
        <w:tab/>
        <w:t>(b)</w:t>
      </w:r>
      <w:r>
        <w:tab/>
        <w:t>fails to give the registrar the particulars prescribed by regulation in relation to the acquisition within 7 days after the day the firearm is acquired.</w:t>
      </w:r>
    </w:p>
    <w:p w14:paraId="54F33199" w14:textId="77777777" w:rsidR="003C7173" w:rsidRDefault="003C7173">
      <w:pPr>
        <w:pStyle w:val="Penalty"/>
        <w:keepNext/>
      </w:pPr>
      <w:r>
        <w:t>Maximum penalty:  50 penalty units.</w:t>
      </w:r>
    </w:p>
    <w:p w14:paraId="10C2928D" w14:textId="77777777" w:rsidR="003C7173" w:rsidRDefault="003C7173">
      <w:pPr>
        <w:pStyle w:val="aNote"/>
      </w:pPr>
      <w:r>
        <w:rPr>
          <w:rStyle w:val="charItals"/>
        </w:rPr>
        <w:t>Note</w:t>
      </w:r>
      <w:r>
        <w:rPr>
          <w:rStyle w:val="charItals"/>
        </w:rPr>
        <w:tab/>
      </w:r>
      <w:r>
        <w:t xml:space="preserve">See also s </w:t>
      </w:r>
      <w:r w:rsidR="00585B9C">
        <w:t>257</w:t>
      </w:r>
      <w:r>
        <w:t xml:space="preserve"> (Offence—lost, stolen or destroyed firearms).</w:t>
      </w:r>
    </w:p>
    <w:p w14:paraId="137CE824" w14:textId="77777777" w:rsidR="003C7173" w:rsidRDefault="00585B9C">
      <w:pPr>
        <w:pStyle w:val="AH5Sec"/>
      </w:pPr>
      <w:bookmarkStart w:id="213" w:name="_Toc197508511"/>
      <w:r w:rsidRPr="00FE527F">
        <w:rPr>
          <w:rStyle w:val="CharSectNo"/>
        </w:rPr>
        <w:lastRenderedPageBreak/>
        <w:t>179</w:t>
      </w:r>
      <w:r w:rsidR="003C7173">
        <w:tab/>
        <w:t>Offence—possessing firearm under another licence</w:t>
      </w:r>
      <w:bookmarkEnd w:id="213"/>
    </w:p>
    <w:p w14:paraId="39E27A68" w14:textId="77777777" w:rsidR="003C7173" w:rsidRDefault="003C7173" w:rsidP="00B630B0">
      <w:pPr>
        <w:pStyle w:val="Amainreturn"/>
        <w:keepNext/>
      </w:pPr>
      <w:r>
        <w:t>A licensee must not possess a firearm of which someone else is the registered owner unless—</w:t>
      </w:r>
    </w:p>
    <w:p w14:paraId="407EACA4" w14:textId="77777777" w:rsidR="003C7173" w:rsidRDefault="003C7173" w:rsidP="00B630B0">
      <w:pPr>
        <w:pStyle w:val="Apara"/>
        <w:keepNext/>
      </w:pPr>
      <w:r>
        <w:tab/>
        <w:t>(a)</w:t>
      </w:r>
      <w:r>
        <w:tab/>
        <w:t>the person is the registered principal for, or a registered user of, the firearm; or</w:t>
      </w:r>
    </w:p>
    <w:p w14:paraId="56B1E6A5" w14:textId="77777777" w:rsidR="003C7173" w:rsidRDefault="003C7173">
      <w:pPr>
        <w:pStyle w:val="Apara"/>
        <w:keepNext/>
      </w:pPr>
      <w:r>
        <w:tab/>
        <w:t>(b)</w:t>
      </w:r>
      <w:r>
        <w:tab/>
        <w:t>the licensee is otherwise authorised under this Act to possess the firearm.</w:t>
      </w:r>
    </w:p>
    <w:p w14:paraId="01EA2455" w14:textId="77777777" w:rsidR="003C7173" w:rsidRDefault="003C7173">
      <w:pPr>
        <w:pStyle w:val="Penalty"/>
      </w:pPr>
      <w:r>
        <w:t>Maximum penalty:  100 penalty units, imprisonment for 1 year or both.</w:t>
      </w:r>
    </w:p>
    <w:p w14:paraId="0E8082EF" w14:textId="77777777" w:rsidR="003C7173" w:rsidRDefault="003C7173">
      <w:pPr>
        <w:pStyle w:val="PageBreak"/>
      </w:pPr>
      <w:r>
        <w:br w:type="page"/>
      </w:r>
    </w:p>
    <w:p w14:paraId="732BCB30" w14:textId="77777777" w:rsidR="003C7173" w:rsidRPr="00FE527F" w:rsidRDefault="003C7173">
      <w:pPr>
        <w:pStyle w:val="AH2Part"/>
      </w:pPr>
      <w:bookmarkStart w:id="214" w:name="_Toc197508512"/>
      <w:r w:rsidRPr="00FE527F">
        <w:rPr>
          <w:rStyle w:val="CharPartNo"/>
        </w:rPr>
        <w:lastRenderedPageBreak/>
        <w:t xml:space="preserve">Part </w:t>
      </w:r>
      <w:r w:rsidR="00585B9C" w:rsidRPr="00FE527F">
        <w:rPr>
          <w:rStyle w:val="CharPartNo"/>
        </w:rPr>
        <w:t>12</w:t>
      </w:r>
      <w:r>
        <w:tab/>
      </w:r>
      <w:r w:rsidRPr="00FE527F">
        <w:rPr>
          <w:rStyle w:val="CharPartText"/>
        </w:rPr>
        <w:t>Safe storage of firearms</w:t>
      </w:r>
      <w:bookmarkEnd w:id="214"/>
    </w:p>
    <w:p w14:paraId="721EE267" w14:textId="77777777" w:rsidR="003C7173" w:rsidRDefault="003C7173">
      <w:pPr>
        <w:pStyle w:val="Placeholder"/>
      </w:pPr>
      <w:r>
        <w:rPr>
          <w:rStyle w:val="CharDivNo"/>
        </w:rPr>
        <w:t xml:space="preserve">  </w:t>
      </w:r>
      <w:r>
        <w:rPr>
          <w:rStyle w:val="CharDivText"/>
        </w:rPr>
        <w:t xml:space="preserve">  </w:t>
      </w:r>
    </w:p>
    <w:p w14:paraId="25E06DE6" w14:textId="77777777" w:rsidR="003C7173" w:rsidRDefault="00585B9C">
      <w:pPr>
        <w:pStyle w:val="AH5Sec"/>
      </w:pPr>
      <w:bookmarkStart w:id="215" w:name="_Toc197508513"/>
      <w:r w:rsidRPr="00FE527F">
        <w:rPr>
          <w:rStyle w:val="CharSectNo"/>
        </w:rPr>
        <w:t>180</w:t>
      </w:r>
      <w:r w:rsidR="003C7173">
        <w:tab/>
        <w:t>Offence—failing to comply with storage requirements</w:t>
      </w:r>
      <w:bookmarkEnd w:id="215"/>
    </w:p>
    <w:p w14:paraId="2DE4DA5C" w14:textId="77777777" w:rsidR="003C7173" w:rsidRDefault="003C7173">
      <w:pPr>
        <w:pStyle w:val="Amain"/>
      </w:pPr>
      <w:r>
        <w:tab/>
        <w:t>(1)</w:t>
      </w:r>
      <w:r>
        <w:tab/>
        <w:t>A person commits an offence if the person—</w:t>
      </w:r>
    </w:p>
    <w:p w14:paraId="3F99D20A" w14:textId="77777777" w:rsidR="003C7173" w:rsidRDefault="003C7173">
      <w:pPr>
        <w:pStyle w:val="Apara"/>
      </w:pPr>
      <w:r>
        <w:tab/>
        <w:t>(a)</w:t>
      </w:r>
      <w:r>
        <w:tab/>
        <w:t>possesses—</w:t>
      </w:r>
    </w:p>
    <w:p w14:paraId="0B1BA294" w14:textId="77777777" w:rsidR="003C7173" w:rsidRDefault="003C7173">
      <w:pPr>
        <w:pStyle w:val="Asubpara"/>
      </w:pPr>
      <w:r>
        <w:tab/>
        <w:t>(i)</w:t>
      </w:r>
      <w:r>
        <w:tab/>
        <w:t>a prohibited firearm; or</w:t>
      </w:r>
    </w:p>
    <w:p w14:paraId="3E38AC2E" w14:textId="77777777" w:rsidR="003C7173" w:rsidRDefault="003C7173">
      <w:pPr>
        <w:pStyle w:val="Asubpara"/>
      </w:pPr>
      <w:r>
        <w:tab/>
        <w:t>(ii)</w:t>
      </w:r>
      <w:r>
        <w:tab/>
        <w:t>any other firearm; and</w:t>
      </w:r>
    </w:p>
    <w:p w14:paraId="1F324531" w14:textId="77777777" w:rsidR="003C7173" w:rsidRDefault="003C7173">
      <w:pPr>
        <w:pStyle w:val="Apara"/>
      </w:pPr>
      <w:r>
        <w:tab/>
        <w:t>(b)</w:t>
      </w:r>
      <w:r>
        <w:tab/>
        <w:t>fails to take all reasonable steps to ensure each of the following:</w:t>
      </w:r>
    </w:p>
    <w:p w14:paraId="66953287" w14:textId="77777777" w:rsidR="003C7173" w:rsidRDefault="003C7173">
      <w:pPr>
        <w:pStyle w:val="Asubpara"/>
      </w:pPr>
      <w:r>
        <w:tab/>
        <w:t>(i)</w:t>
      </w:r>
      <w:r>
        <w:tab/>
        <w:t>the firearm is stored safely;</w:t>
      </w:r>
    </w:p>
    <w:p w14:paraId="04C05B0F" w14:textId="77777777" w:rsidR="003C7173" w:rsidRDefault="003C7173">
      <w:pPr>
        <w:pStyle w:val="Asubpara"/>
      </w:pPr>
      <w:r>
        <w:tab/>
        <w:t>(ii)</w:t>
      </w:r>
      <w:r>
        <w:tab/>
        <w:t>the firearm is not lost or stolen;</w:t>
      </w:r>
    </w:p>
    <w:p w14:paraId="62720525" w14:textId="77777777" w:rsidR="003C7173" w:rsidRDefault="003C7173">
      <w:pPr>
        <w:pStyle w:val="Asubpara"/>
        <w:keepNext/>
      </w:pPr>
      <w:r>
        <w:tab/>
        <w:t>(iii)</w:t>
      </w:r>
      <w:r>
        <w:tab/>
        <w:t>the firearm does not come into the possession of someone who is not authorised to possess the firearm.</w:t>
      </w:r>
    </w:p>
    <w:p w14:paraId="4B3C4D35" w14:textId="77777777" w:rsidR="003C7173" w:rsidRDefault="003C7173">
      <w:pPr>
        <w:pStyle w:val="Penalty"/>
        <w:keepNext/>
      </w:pPr>
      <w:r>
        <w:t>Maximum penalty:</w:t>
      </w:r>
    </w:p>
    <w:p w14:paraId="636AD241" w14:textId="77777777" w:rsidR="003C7173" w:rsidRDefault="003C7173">
      <w:pPr>
        <w:pStyle w:val="PenaltyPara"/>
      </w:pPr>
      <w:r>
        <w:tab/>
        <w:t>(a)</w:t>
      </w:r>
      <w:r>
        <w:tab/>
        <w:t>for subsection (1) (a) (i)—imprisonment for 2 years;</w:t>
      </w:r>
    </w:p>
    <w:p w14:paraId="1410E5F3" w14:textId="77777777" w:rsidR="003C7173" w:rsidRDefault="003C7173">
      <w:pPr>
        <w:pStyle w:val="PenaltyPara"/>
      </w:pPr>
      <w:r>
        <w:tab/>
        <w:t>(b)</w:t>
      </w:r>
      <w:r>
        <w:tab/>
        <w:t>for subsection (1) (a) (ii)—imprisonment for 1 year.</w:t>
      </w:r>
    </w:p>
    <w:p w14:paraId="6752690D" w14:textId="77777777" w:rsidR="003C7173" w:rsidRDefault="003C7173">
      <w:pPr>
        <w:pStyle w:val="Amain"/>
      </w:pPr>
      <w:r>
        <w:tab/>
        <w:t>(2)</w:t>
      </w:r>
      <w:r>
        <w:tab/>
        <w:t>For a firearm stored in a vehicle, the person who possesses the firearm takes all reasonable steps to ensure it is stored safely if the firearm is stored in the vehicle in accordance wi</w:t>
      </w:r>
      <w:r w:rsidR="008F7473">
        <w:t>th any guidelines under section </w:t>
      </w:r>
      <w:r w:rsidR="00585B9C">
        <w:t>37</w:t>
      </w:r>
      <w:r>
        <w:t xml:space="preserve"> (Minister’s guidelines).</w:t>
      </w:r>
    </w:p>
    <w:p w14:paraId="5F950664" w14:textId="77777777" w:rsidR="003C7173" w:rsidRDefault="003C7173">
      <w:pPr>
        <w:pStyle w:val="Amain"/>
      </w:pPr>
      <w:r>
        <w:tab/>
        <w:t>(3)</w:t>
      </w:r>
      <w:r>
        <w:tab/>
        <w:t>Also, a regulation may prescribe what are reasonable steps.</w:t>
      </w:r>
    </w:p>
    <w:p w14:paraId="73230F07" w14:textId="77777777" w:rsidR="003C7173" w:rsidRDefault="00585B9C">
      <w:pPr>
        <w:pStyle w:val="AH5Sec"/>
      </w:pPr>
      <w:bookmarkStart w:id="216" w:name="_Toc197508514"/>
      <w:r w:rsidRPr="00FE527F">
        <w:rPr>
          <w:rStyle w:val="CharSectNo"/>
        </w:rPr>
        <w:lastRenderedPageBreak/>
        <w:t>181</w:t>
      </w:r>
      <w:r w:rsidR="003C7173">
        <w:tab/>
        <w:t>Offence—storage requirements for category A, category B and paintball marker licences</w:t>
      </w:r>
      <w:bookmarkEnd w:id="216"/>
    </w:p>
    <w:p w14:paraId="2304848B" w14:textId="77777777" w:rsidR="003C7173" w:rsidRDefault="003C7173" w:rsidP="008F7473">
      <w:pPr>
        <w:pStyle w:val="Amain"/>
        <w:keepNext/>
      </w:pPr>
      <w:r>
        <w:tab/>
        <w:t>(1)</w:t>
      </w:r>
      <w:r>
        <w:tab/>
        <w:t>The holder of a category A, category B or paintball marker licence must comply with the following requirements in relation to each registered firearm held under the licence:</w:t>
      </w:r>
    </w:p>
    <w:p w14:paraId="7F5D8BDA" w14:textId="77777777" w:rsidR="003C7173" w:rsidRDefault="003C7173" w:rsidP="008F7473">
      <w:pPr>
        <w:pStyle w:val="Apara"/>
        <w:keepNext/>
      </w:pPr>
      <w:r>
        <w:tab/>
        <w:t>(a)</w:t>
      </w:r>
      <w:r>
        <w:tab/>
        <w:t xml:space="preserve">when the firearm is not being used or carried, it </w:t>
      </w:r>
      <w:r w:rsidR="00E17EFA" w:rsidRPr="00383099">
        <w:t>must</w:t>
      </w:r>
      <w:r w:rsidR="00E17EFA">
        <w:t xml:space="preserve"> </w:t>
      </w:r>
      <w:r>
        <w:t>be stored in a locked receptacle—</w:t>
      </w:r>
    </w:p>
    <w:p w14:paraId="42CB35B6" w14:textId="77777777" w:rsidR="003C7173" w:rsidRDefault="003C7173">
      <w:pPr>
        <w:pStyle w:val="Asubpara"/>
      </w:pPr>
      <w:r>
        <w:tab/>
        <w:t>(i)</w:t>
      </w:r>
      <w:r>
        <w:tab/>
        <w:t>of a type approved by the registrar; and</w:t>
      </w:r>
    </w:p>
    <w:p w14:paraId="08D8695A" w14:textId="77777777" w:rsidR="003C7173" w:rsidRDefault="003C7173">
      <w:pPr>
        <w:pStyle w:val="Asubpara"/>
      </w:pPr>
      <w:r>
        <w:tab/>
        <w:t>(ii)</w:t>
      </w:r>
      <w:r>
        <w:tab/>
        <w:t>that is constructed of hard wood or steel so as not to be easily penetrable; and</w:t>
      </w:r>
    </w:p>
    <w:p w14:paraId="714E5A30" w14:textId="77777777" w:rsidR="003C7173" w:rsidRDefault="003C7173">
      <w:pPr>
        <w:pStyle w:val="Asubpara"/>
      </w:pPr>
      <w:r>
        <w:tab/>
        <w:t>(iii)</w:t>
      </w:r>
      <w:r>
        <w:tab/>
        <w:t>if the receptacle weighs less than 150kg when empty—fixed in position to prevent its easy removal; and</w:t>
      </w:r>
    </w:p>
    <w:p w14:paraId="65E6E1FD" w14:textId="77777777" w:rsidR="003C7173" w:rsidRDefault="003C7173">
      <w:pPr>
        <w:pStyle w:val="Asubpara"/>
      </w:pPr>
      <w:r>
        <w:tab/>
        <w:t>(iv)</w:t>
      </w:r>
      <w:r>
        <w:tab/>
        <w:t>secured by locks of solid metal of a type approved by the registrar;</w:t>
      </w:r>
    </w:p>
    <w:p w14:paraId="65789F2B" w14:textId="77777777" w:rsidR="003C7173" w:rsidRDefault="003C7173">
      <w:pPr>
        <w:pStyle w:val="Apara"/>
      </w:pPr>
      <w:r>
        <w:tab/>
        <w:t>(b)</w:t>
      </w:r>
      <w:r>
        <w:tab/>
        <w:t xml:space="preserve">any ammunition for the firearm </w:t>
      </w:r>
      <w:r w:rsidR="00E17EFA" w:rsidRPr="00383099">
        <w:t>must</w:t>
      </w:r>
      <w:r w:rsidR="00E17EFA">
        <w:t xml:space="preserve"> </w:t>
      </w:r>
      <w:r>
        <w:t>be stored in a locked container of a type approved by the registrar and that is kept separate from the receptacle containing the firearm;</w:t>
      </w:r>
    </w:p>
    <w:p w14:paraId="5F7F22EA" w14:textId="77777777" w:rsidR="003C7173" w:rsidRDefault="003C7173">
      <w:pPr>
        <w:pStyle w:val="Apara"/>
        <w:keepNext/>
      </w:pPr>
      <w:r>
        <w:tab/>
        <w:t>(c)</w:t>
      </w:r>
      <w:r>
        <w:tab/>
        <w:t>the other requirements relating to security and safe storage that are prescribed.</w:t>
      </w:r>
    </w:p>
    <w:p w14:paraId="2B6B533C" w14:textId="77777777" w:rsidR="003C7173" w:rsidRDefault="003C7173">
      <w:pPr>
        <w:pStyle w:val="Penalty"/>
      </w:pPr>
      <w:r>
        <w:t>Maximum penalty:  imprisonment for 1 year.</w:t>
      </w:r>
    </w:p>
    <w:p w14:paraId="4F64F1AC" w14:textId="77777777" w:rsidR="003C7173" w:rsidRDefault="00E17EFA">
      <w:pPr>
        <w:pStyle w:val="Amain"/>
      </w:pPr>
      <w:r>
        <w:tab/>
        <w:t>(2)</w:t>
      </w:r>
      <w:r>
        <w:tab/>
      </w:r>
      <w:r w:rsidR="003C7173">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14:paraId="6E983B42" w14:textId="77777777" w:rsidR="003C7173" w:rsidRDefault="00585B9C">
      <w:pPr>
        <w:pStyle w:val="AH5Sec"/>
      </w:pPr>
      <w:bookmarkStart w:id="217" w:name="_Toc197508515"/>
      <w:r w:rsidRPr="00FE527F">
        <w:rPr>
          <w:rStyle w:val="CharSectNo"/>
        </w:rPr>
        <w:lastRenderedPageBreak/>
        <w:t>182</w:t>
      </w:r>
      <w:r w:rsidR="003C7173">
        <w:tab/>
        <w:t>Offence—storage requirements for category C, D and H licences</w:t>
      </w:r>
      <w:bookmarkEnd w:id="217"/>
    </w:p>
    <w:p w14:paraId="612642C5" w14:textId="77940041" w:rsidR="003C7173" w:rsidRDefault="003C7173" w:rsidP="00A94C2B">
      <w:pPr>
        <w:pStyle w:val="Amain"/>
        <w:keepLines/>
      </w:pPr>
      <w:r>
        <w:tab/>
        <w:t>(1)</w:t>
      </w:r>
      <w:r>
        <w:tab/>
        <w:t xml:space="preserve">The holder of a category C, category D or category H </w:t>
      </w:r>
      <w:r w:rsidR="007C4A3F" w:rsidRPr="009E578A">
        <w:t>, other than the holder of a category H licence mentioned in subsection (</w:t>
      </w:r>
      <w:r w:rsidR="007C4A3F">
        <w:t>2</w:t>
      </w:r>
      <w:r w:rsidR="007C4A3F" w:rsidRPr="009E578A">
        <w:t>),</w:t>
      </w:r>
      <w:r w:rsidR="007C4A3F">
        <w:t xml:space="preserve"> </w:t>
      </w:r>
      <w:r>
        <w:t>licence must comply with the following requirements in relation to each registered firearm held under the licence:</w:t>
      </w:r>
    </w:p>
    <w:p w14:paraId="13DC59B5" w14:textId="77777777" w:rsidR="003C7173" w:rsidRDefault="003C7173">
      <w:pPr>
        <w:pStyle w:val="Apara"/>
      </w:pPr>
      <w:r>
        <w:tab/>
        <w:t>(a)</w:t>
      </w:r>
      <w:r>
        <w:tab/>
        <w:t xml:space="preserve">when the firearm is not being used or carried, it </w:t>
      </w:r>
      <w:r w:rsidR="00A77123" w:rsidRPr="00383099">
        <w:t>must</w:t>
      </w:r>
      <w:r w:rsidR="00A77123">
        <w:t xml:space="preserve"> </w:t>
      </w:r>
      <w:r>
        <w:t>be stored in a locked steel safe—</w:t>
      </w:r>
    </w:p>
    <w:p w14:paraId="076A3BF1" w14:textId="77777777" w:rsidR="003C7173" w:rsidRDefault="003C7173">
      <w:pPr>
        <w:pStyle w:val="Asubpara"/>
      </w:pPr>
      <w:r>
        <w:tab/>
        <w:t>(i)</w:t>
      </w:r>
      <w:r>
        <w:tab/>
        <w:t>of a type approved by the registrar that can not be easily penetrated; and</w:t>
      </w:r>
    </w:p>
    <w:p w14:paraId="118A2F19" w14:textId="77777777" w:rsidR="003C7173" w:rsidRDefault="003C7173">
      <w:pPr>
        <w:pStyle w:val="Asubpara"/>
      </w:pPr>
      <w:r>
        <w:tab/>
        <w:t>(ii)</w:t>
      </w:r>
      <w:r>
        <w:tab/>
        <w:t>bolted to the structure of the premises where the firearm is authorised to be kept;</w:t>
      </w:r>
    </w:p>
    <w:p w14:paraId="7D3D7B70" w14:textId="77777777" w:rsidR="003C7173" w:rsidRDefault="003C7173">
      <w:pPr>
        <w:pStyle w:val="Apara"/>
      </w:pPr>
      <w:r>
        <w:tab/>
        <w:t>(b)</w:t>
      </w:r>
      <w:r>
        <w:tab/>
        <w:t xml:space="preserve">any ammunition for the firearm </w:t>
      </w:r>
      <w:r w:rsidR="00A77123" w:rsidRPr="00383099">
        <w:t>must</w:t>
      </w:r>
      <w:r w:rsidR="00A77123">
        <w:t xml:space="preserve"> </w:t>
      </w:r>
      <w:r>
        <w:t>be stored in a locked container of a type approved by the registrar and that is kept separate from the safe containing the firearm;</w:t>
      </w:r>
    </w:p>
    <w:p w14:paraId="3AB58215" w14:textId="77777777" w:rsidR="003C7173" w:rsidRDefault="003C7173">
      <w:pPr>
        <w:pStyle w:val="Apara"/>
        <w:keepNext/>
      </w:pPr>
      <w:r>
        <w:tab/>
        <w:t>(c)</w:t>
      </w:r>
      <w:r>
        <w:tab/>
        <w:t>the other requirements relating to security and safe storage that are prescribed.</w:t>
      </w:r>
    </w:p>
    <w:p w14:paraId="604C25FC" w14:textId="77777777" w:rsidR="003C7173" w:rsidRDefault="003C7173">
      <w:pPr>
        <w:pStyle w:val="Penalty"/>
      </w:pPr>
      <w:r>
        <w:t>Maximum penalty:  imprisonment for 2 years.</w:t>
      </w:r>
    </w:p>
    <w:p w14:paraId="2D7A3362" w14:textId="4DB888A3" w:rsidR="007C4A3F" w:rsidRPr="009E578A" w:rsidRDefault="007C4A3F" w:rsidP="007C4A3F">
      <w:pPr>
        <w:pStyle w:val="Amain"/>
      </w:pPr>
      <w:r w:rsidRPr="009E578A">
        <w:tab/>
        <w:t>(</w:t>
      </w:r>
      <w:r>
        <w:t>2</w:t>
      </w:r>
      <w:r w:rsidRPr="009E578A">
        <w:t>)</w:t>
      </w:r>
      <w:r w:rsidRPr="009E578A">
        <w:tab/>
        <w:t>The holder of a category H licence that is an entity that carries on business in the ACT as a security organisation must comply with the following requirements in relation to each registered firearm held under the licence:</w:t>
      </w:r>
    </w:p>
    <w:p w14:paraId="44121503" w14:textId="77777777" w:rsidR="007C4A3F" w:rsidRPr="009E578A" w:rsidRDefault="007C4A3F" w:rsidP="007C4A3F">
      <w:pPr>
        <w:pStyle w:val="Apara"/>
      </w:pPr>
      <w:r w:rsidRPr="009E578A">
        <w:tab/>
        <w:t>(a)</w:t>
      </w:r>
      <w:r w:rsidRPr="009E578A">
        <w:tab/>
        <w:t xml:space="preserve">when the firearm is not being used or carried, it must be stored in a container prescribed by regulation; </w:t>
      </w:r>
    </w:p>
    <w:p w14:paraId="04BCE8D6" w14:textId="77777777" w:rsidR="007C4A3F" w:rsidRPr="009E578A" w:rsidRDefault="007C4A3F" w:rsidP="007C4A3F">
      <w:pPr>
        <w:pStyle w:val="Apara"/>
      </w:pPr>
      <w:r w:rsidRPr="009E578A">
        <w:tab/>
        <w:t>(b)</w:t>
      </w:r>
      <w:r w:rsidRPr="009E578A">
        <w:tab/>
        <w:t xml:space="preserve">any ammunition for the firearm must be stored in a locked container of a type approved by the registrar and that is kept separate from the container prescribed for paragraph (a); </w:t>
      </w:r>
    </w:p>
    <w:p w14:paraId="5E3D1DED" w14:textId="77777777" w:rsidR="007C4A3F" w:rsidRPr="009E578A" w:rsidRDefault="007C4A3F" w:rsidP="00A94C2B">
      <w:pPr>
        <w:pStyle w:val="Apara"/>
        <w:keepNext/>
      </w:pPr>
      <w:r w:rsidRPr="009E578A">
        <w:lastRenderedPageBreak/>
        <w:tab/>
        <w:t>(c)</w:t>
      </w:r>
      <w:r w:rsidRPr="009E578A">
        <w:tab/>
        <w:t>the other requirements relating to security and safe storage that are prescribed by regulation.</w:t>
      </w:r>
    </w:p>
    <w:p w14:paraId="69B1F22C" w14:textId="77777777" w:rsidR="007C4A3F" w:rsidRPr="009E578A" w:rsidRDefault="007C4A3F" w:rsidP="007C4A3F">
      <w:pPr>
        <w:pStyle w:val="Penalty"/>
      </w:pPr>
      <w:r w:rsidRPr="009E578A">
        <w:t>Maximum penalty:  imprisonment for 2 years.</w:t>
      </w:r>
    </w:p>
    <w:p w14:paraId="645A23E3" w14:textId="44B5C932" w:rsidR="003C7173" w:rsidRDefault="003C7173">
      <w:pPr>
        <w:pStyle w:val="Amain"/>
        <w:keepLines/>
      </w:pPr>
      <w:r>
        <w:tab/>
        <w:t>(</w:t>
      </w:r>
      <w:r w:rsidR="007C4A3F">
        <w:t>3</w:t>
      </w:r>
      <w:r>
        <w:t>)</w:t>
      </w:r>
      <w:r>
        <w:tab/>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14:paraId="711FB884" w14:textId="77777777" w:rsidR="003C7173" w:rsidRDefault="00585B9C">
      <w:pPr>
        <w:pStyle w:val="AH5Sec"/>
      </w:pPr>
      <w:bookmarkStart w:id="218" w:name="_Toc197508516"/>
      <w:r w:rsidRPr="00FE527F">
        <w:rPr>
          <w:rStyle w:val="CharSectNo"/>
        </w:rPr>
        <w:t>183</w:t>
      </w:r>
      <w:r w:rsidR="003C7173">
        <w:tab/>
        <w:t>Seizure of firearms if storage requirements not met</w:t>
      </w:r>
      <w:bookmarkEnd w:id="218"/>
    </w:p>
    <w:p w14:paraId="68F6A639" w14:textId="77777777" w:rsidR="003C7173" w:rsidRDefault="003C7173">
      <w:pPr>
        <w:pStyle w:val="Amainreturn"/>
      </w:pPr>
      <w:r>
        <w:t xml:space="preserve">A police officer </w:t>
      </w:r>
      <w:r w:rsidR="00A77123" w:rsidRPr="00383099">
        <w:t>must</w:t>
      </w:r>
      <w:r w:rsidR="00A77123">
        <w:t xml:space="preserve"> </w:t>
      </w:r>
      <w:r>
        <w:t>seize any firearm or ammunition that the officer has reasonable grounds to believe is not being kept in accordance with this part.</w:t>
      </w:r>
    </w:p>
    <w:p w14:paraId="5953C5BA" w14:textId="77777777" w:rsidR="003C7173" w:rsidRDefault="003C7173">
      <w:pPr>
        <w:pStyle w:val="PageBreak"/>
      </w:pPr>
      <w:r>
        <w:br w:type="page"/>
      </w:r>
    </w:p>
    <w:p w14:paraId="7DD5556C" w14:textId="77777777" w:rsidR="003C7173" w:rsidRPr="00FE527F" w:rsidRDefault="003C7173">
      <w:pPr>
        <w:pStyle w:val="AH2Part"/>
      </w:pPr>
      <w:bookmarkStart w:id="219" w:name="_Toc197508517"/>
      <w:r w:rsidRPr="00FE527F">
        <w:rPr>
          <w:rStyle w:val="CharPartNo"/>
        </w:rPr>
        <w:lastRenderedPageBreak/>
        <w:t xml:space="preserve">Part </w:t>
      </w:r>
      <w:r w:rsidR="00585B9C" w:rsidRPr="00FE527F">
        <w:rPr>
          <w:rStyle w:val="CharPartNo"/>
        </w:rPr>
        <w:t>13</w:t>
      </w:r>
      <w:r>
        <w:tab/>
      </w:r>
      <w:r w:rsidRPr="00FE527F">
        <w:rPr>
          <w:rStyle w:val="CharPartText"/>
        </w:rPr>
        <w:t>Firearms dealers</w:t>
      </w:r>
      <w:bookmarkEnd w:id="219"/>
    </w:p>
    <w:p w14:paraId="7C3AFCCD" w14:textId="77777777" w:rsidR="003C7173" w:rsidRPr="00FE527F" w:rsidRDefault="003C7173">
      <w:pPr>
        <w:pStyle w:val="AH3Div"/>
      </w:pPr>
      <w:bookmarkStart w:id="220" w:name="_Toc197508518"/>
      <w:r w:rsidRPr="00FE527F">
        <w:rPr>
          <w:rStyle w:val="CharDivNo"/>
        </w:rPr>
        <w:t xml:space="preserve">Division </w:t>
      </w:r>
      <w:r w:rsidR="00585B9C" w:rsidRPr="00FE527F">
        <w:rPr>
          <w:rStyle w:val="CharDivNo"/>
        </w:rPr>
        <w:t>13</w:t>
      </w:r>
      <w:r w:rsidRPr="00FE527F">
        <w:rPr>
          <w:rStyle w:val="CharDivNo"/>
        </w:rPr>
        <w:t>.1</w:t>
      </w:r>
      <w:r>
        <w:tab/>
      </w:r>
      <w:r w:rsidRPr="00FE527F">
        <w:rPr>
          <w:rStyle w:val="CharDivText"/>
        </w:rPr>
        <w:t>Interpretation</w:t>
      </w:r>
      <w:bookmarkEnd w:id="220"/>
    </w:p>
    <w:p w14:paraId="7E014C50" w14:textId="77777777" w:rsidR="003C7173" w:rsidRDefault="00585B9C">
      <w:pPr>
        <w:pStyle w:val="AH5Sec"/>
        <w:rPr>
          <w:lang w:val="en-US"/>
        </w:rPr>
      </w:pPr>
      <w:bookmarkStart w:id="221" w:name="_Toc197508519"/>
      <w:r w:rsidRPr="00FE527F">
        <w:rPr>
          <w:rStyle w:val="CharSectNo"/>
        </w:rPr>
        <w:t>184</w:t>
      </w:r>
      <w:r w:rsidR="003C7173">
        <w:rPr>
          <w:lang w:val="en-US"/>
        </w:rPr>
        <w:tab/>
        <w:t xml:space="preserve">Meaning of </w:t>
      </w:r>
      <w:r w:rsidR="003C7173" w:rsidRPr="002063C7">
        <w:rPr>
          <w:rStyle w:val="charItals"/>
        </w:rPr>
        <w:t>prohibited person</w:t>
      </w:r>
      <w:r w:rsidR="003C7173">
        <w:rPr>
          <w:lang w:val="en-US"/>
        </w:rPr>
        <w:t xml:space="preserve">—pt </w:t>
      </w:r>
      <w:r>
        <w:rPr>
          <w:lang w:val="en-US"/>
        </w:rPr>
        <w:t>13</w:t>
      </w:r>
      <w:bookmarkEnd w:id="221"/>
    </w:p>
    <w:p w14:paraId="12D9A568" w14:textId="77777777" w:rsidR="003C7173" w:rsidRDefault="003C7173">
      <w:pPr>
        <w:pStyle w:val="Amainreturn"/>
        <w:keepNext/>
        <w:rPr>
          <w:lang w:val="en-US"/>
        </w:rPr>
      </w:pPr>
      <w:r>
        <w:rPr>
          <w:lang w:val="en-US"/>
        </w:rPr>
        <w:t>In this part:</w:t>
      </w:r>
    </w:p>
    <w:p w14:paraId="42AB4280" w14:textId="77777777" w:rsidR="003C7173" w:rsidRDefault="003C7173">
      <w:pPr>
        <w:pStyle w:val="aDef"/>
        <w:rPr>
          <w:lang w:val="en-US"/>
        </w:rPr>
      </w:pPr>
      <w:r w:rsidRPr="002063C7">
        <w:rPr>
          <w:rStyle w:val="charBoldItals"/>
        </w:rPr>
        <w:t>prohibited person</w:t>
      </w:r>
      <w:r>
        <w:rPr>
          <w:lang w:val="en-US"/>
        </w:rPr>
        <w:t xml:space="preserve">—see section </w:t>
      </w:r>
      <w:r w:rsidR="00585B9C">
        <w:rPr>
          <w:lang w:val="en-US"/>
        </w:rPr>
        <w:t>187</w:t>
      </w:r>
      <w:r>
        <w:rPr>
          <w:lang w:val="en-US"/>
        </w:rPr>
        <w:t>.</w:t>
      </w:r>
    </w:p>
    <w:p w14:paraId="3F22F96C" w14:textId="77777777" w:rsidR="003C7173" w:rsidRPr="00FE527F" w:rsidRDefault="003C7173">
      <w:pPr>
        <w:pStyle w:val="AH3Div"/>
      </w:pPr>
      <w:bookmarkStart w:id="222" w:name="_Toc197508520"/>
      <w:r w:rsidRPr="00FE527F">
        <w:rPr>
          <w:rStyle w:val="CharDivNo"/>
        </w:rPr>
        <w:t xml:space="preserve">Division </w:t>
      </w:r>
      <w:r w:rsidR="00585B9C" w:rsidRPr="00FE527F">
        <w:rPr>
          <w:rStyle w:val="CharDivNo"/>
        </w:rPr>
        <w:t>13</w:t>
      </w:r>
      <w:r w:rsidRPr="00FE527F">
        <w:rPr>
          <w:rStyle w:val="CharDivNo"/>
        </w:rPr>
        <w:t>.2</w:t>
      </w:r>
      <w:r>
        <w:rPr>
          <w:lang w:val="en-US"/>
        </w:rPr>
        <w:tab/>
      </w:r>
      <w:r w:rsidRPr="00FE527F">
        <w:rPr>
          <w:rStyle w:val="CharDivText"/>
          <w:lang w:val="en-US"/>
        </w:rPr>
        <w:t>Licences and licensed firearms dealers</w:t>
      </w:r>
      <w:bookmarkEnd w:id="222"/>
    </w:p>
    <w:p w14:paraId="3BC784AB" w14:textId="77777777" w:rsidR="003C7173" w:rsidRDefault="00585B9C">
      <w:pPr>
        <w:pStyle w:val="AH5Sec"/>
      </w:pPr>
      <w:bookmarkStart w:id="223" w:name="_Toc197508521"/>
      <w:r w:rsidRPr="00FE527F">
        <w:rPr>
          <w:rStyle w:val="CharSectNo"/>
        </w:rPr>
        <w:t>185</w:t>
      </w:r>
      <w:r w:rsidR="003C7173">
        <w:rPr>
          <w:lang w:val="en-US"/>
        </w:rPr>
        <w:tab/>
        <w:t>Offence—f</w:t>
      </w:r>
      <w:r w:rsidR="003C7173">
        <w:t>irearms dealers to be licensed</w:t>
      </w:r>
      <w:bookmarkEnd w:id="223"/>
    </w:p>
    <w:p w14:paraId="70396531" w14:textId="77777777" w:rsidR="003C7173" w:rsidRDefault="003C7173">
      <w:pPr>
        <w:pStyle w:val="Amainreturn"/>
      </w:pPr>
      <w:r>
        <w:t>A person commits an offence if—</w:t>
      </w:r>
    </w:p>
    <w:p w14:paraId="64EBF72B" w14:textId="77777777" w:rsidR="003C7173" w:rsidRDefault="003C7173">
      <w:pPr>
        <w:pStyle w:val="Apara"/>
      </w:pPr>
      <w:r>
        <w:tab/>
        <w:t>(a)</w:t>
      </w:r>
      <w:r>
        <w:tab/>
        <w:t>in carrying on a business, the person—</w:t>
      </w:r>
    </w:p>
    <w:p w14:paraId="4B761BE4" w14:textId="77777777" w:rsidR="003C7173" w:rsidRDefault="003C7173">
      <w:pPr>
        <w:pStyle w:val="Asubpara"/>
      </w:pPr>
      <w:r>
        <w:tab/>
        <w:t>(i)</w:t>
      </w:r>
      <w:r>
        <w:tab/>
        <w:t>manufactures, acquires, disposes of, repairs, maintains or tests firearms or firearm parts; or</w:t>
      </w:r>
    </w:p>
    <w:p w14:paraId="0D18C98E" w14:textId="77777777" w:rsidR="003C7173" w:rsidRDefault="003C7173">
      <w:pPr>
        <w:pStyle w:val="Asubpara"/>
      </w:pPr>
      <w:r>
        <w:tab/>
        <w:t>(ii)</w:t>
      </w:r>
      <w:r>
        <w:tab/>
        <w:t>possesses firearms for the purpose of disposing of, or repairing, maintaining or testing, them; or</w:t>
      </w:r>
    </w:p>
    <w:p w14:paraId="0AF90A41" w14:textId="77777777" w:rsidR="003C7173" w:rsidRDefault="003C7173">
      <w:pPr>
        <w:pStyle w:val="Asubpara"/>
      </w:pPr>
      <w:r>
        <w:tab/>
        <w:t>(iii)</w:t>
      </w:r>
      <w:r>
        <w:tab/>
        <w:t>possesses firearm parts for the purpose of manufacturing firearms; or</w:t>
      </w:r>
    </w:p>
    <w:p w14:paraId="0F0B25E6" w14:textId="77777777" w:rsidR="003C7173" w:rsidRDefault="003C7173">
      <w:pPr>
        <w:pStyle w:val="Asubpara"/>
      </w:pPr>
      <w:r>
        <w:tab/>
        <w:t>(iv)</w:t>
      </w:r>
      <w:r>
        <w:tab/>
        <w:t>stores firearms for someone else; and</w:t>
      </w:r>
    </w:p>
    <w:p w14:paraId="39B9AA91" w14:textId="77777777" w:rsidR="003C7173" w:rsidRDefault="003C7173">
      <w:pPr>
        <w:pStyle w:val="Apara"/>
        <w:keepNext/>
      </w:pPr>
      <w:r>
        <w:tab/>
        <w:t>(b)</w:t>
      </w:r>
      <w:r>
        <w:tab/>
        <w:t>the person is not authorised to do the thing by a firearms dealer licence.</w:t>
      </w:r>
    </w:p>
    <w:p w14:paraId="22D1577E" w14:textId="77777777" w:rsidR="003C7173" w:rsidRDefault="003C7173">
      <w:pPr>
        <w:pStyle w:val="Penalty"/>
      </w:pPr>
      <w:r>
        <w:t>Maximum penalty:  100 penalty units, imprisonment for 1 year or both.</w:t>
      </w:r>
    </w:p>
    <w:p w14:paraId="541635F1" w14:textId="77777777" w:rsidR="003C7173" w:rsidRDefault="00585B9C">
      <w:pPr>
        <w:pStyle w:val="AH5Sec"/>
      </w:pPr>
      <w:bookmarkStart w:id="224" w:name="_Toc197508522"/>
      <w:r w:rsidRPr="00FE527F">
        <w:rPr>
          <w:rStyle w:val="CharSectNo"/>
        </w:rPr>
        <w:lastRenderedPageBreak/>
        <w:t>186</w:t>
      </w:r>
      <w:r w:rsidR="003C7173">
        <w:rPr>
          <w:lang w:val="en-US"/>
        </w:rPr>
        <w:tab/>
      </w:r>
      <w:r w:rsidR="003C7173">
        <w:t>Information about close associates of certain firearms dealers</w:t>
      </w:r>
      <w:bookmarkEnd w:id="224"/>
    </w:p>
    <w:p w14:paraId="73204F17" w14:textId="77777777" w:rsidR="003C7173" w:rsidRDefault="003C7173">
      <w:pPr>
        <w:pStyle w:val="Amain"/>
      </w:pPr>
      <w:r>
        <w:tab/>
        <w:t>(1)</w:t>
      </w:r>
      <w:r>
        <w:tab/>
        <w:t>In an application for a firearms dealer licence, the applicant must give the name and address of each close associate of the applicant and particulars of the kind of association with the applicant.</w:t>
      </w:r>
    </w:p>
    <w:p w14:paraId="39871ED1" w14:textId="77777777" w:rsidR="003C7173" w:rsidRDefault="003C7173">
      <w:pPr>
        <w:pStyle w:val="Amain"/>
      </w:pPr>
      <w:r>
        <w:tab/>
        <w:t>(2)</w:t>
      </w:r>
      <w:r>
        <w:tab/>
        <w:t>If a close associate of a licensed firearms dealer changes after the dealer gives the registrar the most recent application for a licence, or declaration under this section, the dealer must give the registrar not later than 7 days after the day the change happened a written declaration—</w:t>
      </w:r>
    </w:p>
    <w:p w14:paraId="0FB5FC57" w14:textId="77777777" w:rsidR="003C7173" w:rsidRDefault="003C7173">
      <w:pPr>
        <w:pStyle w:val="Apara"/>
      </w:pPr>
      <w:r>
        <w:tab/>
        <w:t>(a)</w:t>
      </w:r>
      <w:r>
        <w:tab/>
        <w:t>telling the registrar about the change; and</w:t>
      </w:r>
    </w:p>
    <w:p w14:paraId="539E42DC" w14:textId="77777777" w:rsidR="003C7173" w:rsidRDefault="003C7173">
      <w:pPr>
        <w:pStyle w:val="Apara"/>
      </w:pPr>
      <w:r>
        <w:tab/>
        <w:t>(b)</w:t>
      </w:r>
      <w:r>
        <w:tab/>
        <w:t>stating the name and address of each close associate of the dealer and particulars of the nature of the association with the dealer.</w:t>
      </w:r>
    </w:p>
    <w:p w14:paraId="7977E708" w14:textId="77777777" w:rsidR="003C7173" w:rsidRDefault="003C7173">
      <w:pPr>
        <w:pStyle w:val="Amain"/>
      </w:pPr>
      <w:r>
        <w:tab/>
        <w:t>(3)</w:t>
      </w:r>
      <w:r>
        <w:tab/>
        <w:t>The registrar may, by written notice given to a licensed firearms dealer, require the dealer to give the registrar within the reasonable time stated in the notice—</w:t>
      </w:r>
    </w:p>
    <w:p w14:paraId="07E71A71" w14:textId="77777777" w:rsidR="003C7173" w:rsidRDefault="003C7173">
      <w:pPr>
        <w:pStyle w:val="Apara"/>
      </w:pPr>
      <w:r>
        <w:tab/>
        <w:t>(a)</w:t>
      </w:r>
      <w:r>
        <w:tab/>
        <w:t>a written declaration that—</w:t>
      </w:r>
    </w:p>
    <w:p w14:paraId="47EE1055" w14:textId="77777777" w:rsidR="003C7173" w:rsidRDefault="003C7173">
      <w:pPr>
        <w:pStyle w:val="Asubpara"/>
      </w:pPr>
      <w:r>
        <w:tab/>
        <w:t>(i)</w:t>
      </w:r>
      <w:r>
        <w:tab/>
        <w:t>the dealer (and no one else) is the person primarily responsible for the management of the business authorised by the licence; or</w:t>
      </w:r>
    </w:p>
    <w:p w14:paraId="12F557F6" w14:textId="77777777" w:rsidR="003C7173" w:rsidRDefault="003C7173">
      <w:pPr>
        <w:pStyle w:val="Asubpara"/>
      </w:pPr>
      <w:r>
        <w:tab/>
        <w:t>(ii)</w:t>
      </w:r>
      <w:r>
        <w:tab/>
        <w:t>someone else (whether instead of or in addition to the dealer) is primarily responsible for the management of the business; and</w:t>
      </w:r>
    </w:p>
    <w:p w14:paraId="693C2BFE" w14:textId="77777777" w:rsidR="003C7173" w:rsidRDefault="003C7173">
      <w:pPr>
        <w:pStyle w:val="Apara"/>
      </w:pPr>
      <w:r>
        <w:tab/>
        <w:t>(b)</w:t>
      </w:r>
      <w:r>
        <w:tab/>
        <w:t>a written declaration—</w:t>
      </w:r>
    </w:p>
    <w:p w14:paraId="44708EE2" w14:textId="77777777" w:rsidR="003C7173" w:rsidRDefault="003C7173">
      <w:pPr>
        <w:pStyle w:val="Asubpara"/>
      </w:pPr>
      <w:r>
        <w:tab/>
        <w:t>(i)</w:t>
      </w:r>
      <w:r>
        <w:tab/>
        <w:t>that the close associates of the dealer (if any) have not changed since the most recent application for a licence, or declaration under this section, was given to the registrar; or</w:t>
      </w:r>
    </w:p>
    <w:p w14:paraId="2D264540" w14:textId="77777777" w:rsidR="003C7173" w:rsidRDefault="003C7173">
      <w:pPr>
        <w:pStyle w:val="Asubpara"/>
        <w:keepNext/>
      </w:pPr>
      <w:r>
        <w:lastRenderedPageBreak/>
        <w:tab/>
        <w:t>(ii)</w:t>
      </w:r>
      <w:r>
        <w:tab/>
        <w:t>stating the name and address of each close associate of the dealer and particulars of the nature of the association with the dealer.</w:t>
      </w:r>
    </w:p>
    <w:p w14:paraId="303B773A" w14:textId="2ABE00DE" w:rsidR="003C7173" w:rsidRDefault="003C7173">
      <w:pPr>
        <w:pStyle w:val="aNote"/>
      </w:pPr>
      <w:r w:rsidRPr="002063C7">
        <w:rPr>
          <w:rStyle w:val="charItals"/>
        </w:rPr>
        <w:t>Note</w:t>
      </w:r>
      <w:r w:rsidRPr="002063C7">
        <w:rPr>
          <w:rStyle w:val="charItals"/>
        </w:rPr>
        <w:tab/>
      </w:r>
      <w:r>
        <w:t xml:space="preserve">The </w:t>
      </w:r>
      <w:hyperlink r:id="rId125" w:tooltip="A2002-51" w:history="1">
        <w:r w:rsidR="002063C7" w:rsidRPr="002063C7">
          <w:rPr>
            <w:rStyle w:val="charCitHyperlinkAbbrev"/>
          </w:rPr>
          <w:t>Criminal Code</w:t>
        </w:r>
      </w:hyperlink>
      <w:r>
        <w:t>, pt 3.4 includes offences for giving false or misleading statements and giving false or misleading information.</w:t>
      </w:r>
    </w:p>
    <w:p w14:paraId="7459B0C7" w14:textId="77777777" w:rsidR="003C7173" w:rsidRDefault="00585B9C">
      <w:pPr>
        <w:pStyle w:val="AH5Sec"/>
      </w:pPr>
      <w:bookmarkStart w:id="225" w:name="_Toc197508523"/>
      <w:r w:rsidRPr="00FE527F">
        <w:rPr>
          <w:rStyle w:val="CharSectNo"/>
        </w:rPr>
        <w:t>187</w:t>
      </w:r>
      <w:r w:rsidR="003C7173">
        <w:tab/>
        <w:t xml:space="preserve">Meaning of </w:t>
      </w:r>
      <w:r w:rsidR="003C7173" w:rsidRPr="002063C7">
        <w:rPr>
          <w:rStyle w:val="charItals"/>
        </w:rPr>
        <w:t xml:space="preserve">prohibited person </w:t>
      </w:r>
      <w:r w:rsidR="003C7173">
        <w:t>for licensed firearms dealers</w:t>
      </w:r>
      <w:bookmarkEnd w:id="225"/>
    </w:p>
    <w:p w14:paraId="2FDFB1CA" w14:textId="77777777" w:rsidR="003C7173" w:rsidRDefault="003C7173">
      <w:pPr>
        <w:pStyle w:val="Amainreturn"/>
      </w:pPr>
      <w:r>
        <w:t xml:space="preserve">For this part, an individual is a </w:t>
      </w:r>
      <w:r w:rsidRPr="002063C7">
        <w:rPr>
          <w:rStyle w:val="charBoldItals"/>
        </w:rPr>
        <w:t xml:space="preserve">prohibited person </w:t>
      </w:r>
      <w:r>
        <w:t>for a licensed firearms dealer if the individual—</w:t>
      </w:r>
    </w:p>
    <w:p w14:paraId="33B450A6" w14:textId="77777777" w:rsidR="003C7173" w:rsidRDefault="003C7173">
      <w:pPr>
        <w:pStyle w:val="Apara"/>
      </w:pPr>
      <w:r>
        <w:tab/>
        <w:t>(a)</w:t>
      </w:r>
      <w:r>
        <w:tab/>
        <w:t>does not hold an adult firearms licence; and</w:t>
      </w:r>
    </w:p>
    <w:p w14:paraId="2786C7F9" w14:textId="77777777" w:rsidR="003C7173" w:rsidRDefault="003C7173">
      <w:pPr>
        <w:pStyle w:val="Apara"/>
      </w:pPr>
      <w:r>
        <w:tab/>
        <w:t>(b)</w:t>
      </w:r>
      <w:r>
        <w:tab/>
        <w:t>is not suitable.</w:t>
      </w:r>
    </w:p>
    <w:p w14:paraId="78B262DC" w14:textId="77777777" w:rsidR="003C7173" w:rsidRDefault="003C7173">
      <w:pPr>
        <w:pStyle w:val="aNote"/>
      </w:pPr>
      <w:r w:rsidRPr="002063C7">
        <w:rPr>
          <w:rStyle w:val="charItals"/>
        </w:rPr>
        <w:t>Note 1</w:t>
      </w:r>
      <w:r w:rsidRPr="002063C7">
        <w:rPr>
          <w:rStyle w:val="charItals"/>
        </w:rPr>
        <w:tab/>
      </w:r>
      <w:r>
        <w:t xml:space="preserve">For when an individual is or is not suitable, see s </w:t>
      </w:r>
      <w:r w:rsidR="00585B9C">
        <w:t>17</w:t>
      </w:r>
      <w:r>
        <w:t>.</w:t>
      </w:r>
    </w:p>
    <w:p w14:paraId="6E879618" w14:textId="77777777" w:rsidR="003C7173" w:rsidRDefault="003C7173">
      <w:pPr>
        <w:pStyle w:val="aNote"/>
      </w:pPr>
      <w:r w:rsidRPr="002063C7">
        <w:rPr>
          <w:rStyle w:val="charItals"/>
        </w:rPr>
        <w:t>Note 2</w:t>
      </w:r>
      <w:r w:rsidRPr="002063C7">
        <w:rPr>
          <w:rStyle w:val="charItals"/>
        </w:rPr>
        <w:tab/>
      </w:r>
      <w:r>
        <w:t xml:space="preserve">If an individual’s licence is suspended, the licensee is not authorised to possess or use any firearm (not only firearms held under the licence) during the suspension (see s </w:t>
      </w:r>
      <w:r w:rsidR="00585B9C">
        <w:t>79</w:t>
      </w:r>
      <w:r>
        <w:t xml:space="preserve"> and s </w:t>
      </w:r>
      <w:r w:rsidR="00585B9C">
        <w:t>80</w:t>
      </w:r>
      <w:r>
        <w:t>).</w:t>
      </w:r>
    </w:p>
    <w:p w14:paraId="62960071" w14:textId="77777777" w:rsidR="003C7173" w:rsidRDefault="00585B9C">
      <w:pPr>
        <w:pStyle w:val="AH5Sec"/>
      </w:pPr>
      <w:bookmarkStart w:id="226" w:name="_Toc197508524"/>
      <w:r w:rsidRPr="00FE527F">
        <w:rPr>
          <w:rStyle w:val="CharSectNo"/>
        </w:rPr>
        <w:t>188</w:t>
      </w:r>
      <w:r w:rsidR="003C7173">
        <w:tab/>
        <w:t>Registrar’s statement whether person prohibited—application</w:t>
      </w:r>
      <w:bookmarkEnd w:id="226"/>
    </w:p>
    <w:p w14:paraId="2F9BD448" w14:textId="77777777" w:rsidR="003C7173" w:rsidRDefault="003C7173">
      <w:pPr>
        <w:pStyle w:val="Amain"/>
      </w:pPr>
      <w:r>
        <w:tab/>
        <w:t>(1)</w:t>
      </w:r>
      <w:r>
        <w:tab/>
        <w:t>A licensed firearms dealer must apply to the registrar for a statement about an individual who has agreed to the making of the application if—</w:t>
      </w:r>
    </w:p>
    <w:p w14:paraId="082B90D9" w14:textId="77777777" w:rsidR="003C7173" w:rsidRDefault="003C7173">
      <w:pPr>
        <w:pStyle w:val="Apara"/>
      </w:pPr>
      <w:r>
        <w:tab/>
        <w:t>(a)</w:t>
      </w:r>
      <w:r>
        <w:tab/>
        <w:t>the dealer—</w:t>
      </w:r>
    </w:p>
    <w:p w14:paraId="0A607B46" w14:textId="77777777" w:rsidR="003C7173" w:rsidRDefault="003C7173">
      <w:pPr>
        <w:pStyle w:val="Asubpara"/>
      </w:pPr>
      <w:r>
        <w:tab/>
        <w:t>(i)</w:t>
      </w:r>
      <w:r>
        <w:tab/>
        <w:t>proposes to employ the individual in the business authorised by the licence; or</w:t>
      </w:r>
    </w:p>
    <w:p w14:paraId="3265E6E0" w14:textId="77777777" w:rsidR="003C7173" w:rsidRDefault="003C7173">
      <w:pPr>
        <w:pStyle w:val="Asubpara"/>
      </w:pPr>
      <w:r>
        <w:tab/>
        <w:t>(ii)</w:t>
      </w:r>
      <w:r>
        <w:tab/>
        <w:t>proposes to allow the individual to act as an agent for, or take part in the management of, the business; and</w:t>
      </w:r>
    </w:p>
    <w:p w14:paraId="0A56ECEE" w14:textId="77777777" w:rsidR="003C7173" w:rsidRDefault="003C7173">
      <w:pPr>
        <w:pStyle w:val="Apara"/>
        <w:keepNext/>
      </w:pPr>
      <w:r>
        <w:lastRenderedPageBreak/>
        <w:tab/>
        <w:t>(b)</w:t>
      </w:r>
      <w:r>
        <w:tab/>
        <w:t>the individual does not hold an adult firearms licence.</w:t>
      </w:r>
    </w:p>
    <w:p w14:paraId="43CC19DD" w14:textId="77777777" w:rsidR="003C7173" w:rsidRDefault="003C7173">
      <w:pPr>
        <w:pStyle w:val="aNote"/>
        <w:keepNext/>
      </w:pPr>
      <w:r w:rsidRPr="002063C7">
        <w:rPr>
          <w:rStyle w:val="charItals"/>
        </w:rPr>
        <w:t>Note 1</w:t>
      </w:r>
      <w:r>
        <w:tab/>
        <w:t xml:space="preserve">If a form is approved under s </w:t>
      </w:r>
      <w:r w:rsidR="00370904">
        <w:t>271</w:t>
      </w:r>
      <w:r>
        <w:rPr>
          <w:color w:val="FF0000"/>
        </w:rPr>
        <w:t xml:space="preserve"> </w:t>
      </w:r>
      <w:r>
        <w:t>for this provision, the form must be used.</w:t>
      </w:r>
    </w:p>
    <w:p w14:paraId="0808FDFE" w14:textId="77777777" w:rsidR="003C7173" w:rsidRDefault="003C7173">
      <w:pPr>
        <w:pStyle w:val="aNote"/>
      </w:pPr>
      <w:r w:rsidRPr="002063C7">
        <w:rPr>
          <w:rStyle w:val="charItals"/>
        </w:rPr>
        <w:t>Note 2</w:t>
      </w:r>
      <w:r>
        <w:tab/>
        <w:t xml:space="preserve">A fee may be determined under s </w:t>
      </w:r>
      <w:r w:rsidR="00370904">
        <w:t>270</w:t>
      </w:r>
      <w:r>
        <w:t xml:space="preserve"> for this provision.</w:t>
      </w:r>
    </w:p>
    <w:p w14:paraId="5C04B06B" w14:textId="77777777" w:rsidR="003C7173" w:rsidRDefault="003C7173">
      <w:pPr>
        <w:pStyle w:val="Amain"/>
      </w:pPr>
      <w:r>
        <w:tab/>
        <w:t>(2)</w:t>
      </w:r>
      <w:r>
        <w:tab/>
        <w:t>A licensed firearms dealer may apply to the registrar for a statement about an individual who has agreed to the making of the application if—</w:t>
      </w:r>
    </w:p>
    <w:p w14:paraId="3AF0ED16" w14:textId="77777777" w:rsidR="003C7173" w:rsidRDefault="003C7173">
      <w:pPr>
        <w:pStyle w:val="Apara"/>
      </w:pPr>
      <w:r>
        <w:tab/>
        <w:t>(a)</w:t>
      </w:r>
      <w:r>
        <w:tab/>
        <w:t>the dealer—</w:t>
      </w:r>
    </w:p>
    <w:p w14:paraId="47C43444" w14:textId="77777777" w:rsidR="003C7173" w:rsidRDefault="003C7173">
      <w:pPr>
        <w:pStyle w:val="Asubpara"/>
      </w:pPr>
      <w:r>
        <w:tab/>
        <w:t>(i)</w:t>
      </w:r>
      <w:r>
        <w:tab/>
        <w:t>employs the individual in the business authorised by the licence; or</w:t>
      </w:r>
    </w:p>
    <w:p w14:paraId="4D15F549" w14:textId="77777777" w:rsidR="003C7173" w:rsidRDefault="003C7173">
      <w:pPr>
        <w:pStyle w:val="Asubpara"/>
      </w:pPr>
      <w:r>
        <w:tab/>
        <w:t>(ii)</w:t>
      </w:r>
      <w:r>
        <w:tab/>
        <w:t>allows the individual to act as an agent for, or take part in the management of, the business; and</w:t>
      </w:r>
    </w:p>
    <w:p w14:paraId="5E6FD087" w14:textId="77777777" w:rsidR="003C7173" w:rsidRDefault="003C7173">
      <w:pPr>
        <w:pStyle w:val="Apara"/>
      </w:pPr>
      <w:r>
        <w:tab/>
        <w:t>(b)</w:t>
      </w:r>
      <w:r>
        <w:tab/>
        <w:t>the individual does not hold an adult firearms licence.</w:t>
      </w:r>
    </w:p>
    <w:p w14:paraId="029FB12D" w14:textId="77777777" w:rsidR="003C7173" w:rsidRDefault="003C7173">
      <w:pPr>
        <w:pStyle w:val="Amain"/>
      </w:pPr>
      <w:r>
        <w:tab/>
        <w:t>(3)</w:t>
      </w:r>
      <w:r>
        <w:tab/>
        <w:t>The application must—</w:t>
      </w:r>
    </w:p>
    <w:p w14:paraId="435CAE90" w14:textId="28F56DE9" w:rsidR="003C7173" w:rsidRDefault="003C7173">
      <w:pPr>
        <w:pStyle w:val="Apara"/>
      </w:pPr>
      <w:r>
        <w:tab/>
        <w:t>(a)</w:t>
      </w:r>
      <w:r>
        <w:tab/>
        <w:t xml:space="preserve">provide evidence of the individual’s identity in accordance with the requirements under the </w:t>
      </w:r>
      <w:hyperlink r:id="rId126" w:tooltip="Act 1988 No 64 (Cwlth)" w:history="1">
        <w:r w:rsidR="00AF5435" w:rsidRPr="00AF5435">
          <w:rPr>
            <w:rStyle w:val="charCitHyperlinkItal"/>
          </w:rPr>
          <w:t>Financial Tra</w:t>
        </w:r>
        <w:r w:rsidR="00B931B5">
          <w:rPr>
            <w:rStyle w:val="charCitHyperlinkItal"/>
          </w:rPr>
          <w:t>nsaction Reports Act </w:t>
        </w:r>
        <w:r w:rsidR="00AF5435" w:rsidRPr="00AF5435">
          <w:rPr>
            <w:rStyle w:val="charCitHyperlinkItal"/>
          </w:rPr>
          <w:t>1988</w:t>
        </w:r>
      </w:hyperlink>
      <w:r>
        <w:t xml:space="preserve"> (Cwlth) that apply in relation to the opening of a bank account; and</w:t>
      </w:r>
    </w:p>
    <w:p w14:paraId="55A1B264" w14:textId="77777777" w:rsidR="003C7173" w:rsidRDefault="003C7173">
      <w:pPr>
        <w:pStyle w:val="Apara"/>
      </w:pPr>
      <w:r>
        <w:tab/>
        <w:t>(b)</w:t>
      </w:r>
      <w:r>
        <w:tab/>
        <w:t xml:space="preserve">contain the information mentioned in section </w:t>
      </w:r>
      <w:r w:rsidR="00370904">
        <w:t>54</w:t>
      </w:r>
      <w:r>
        <w:t xml:space="preserve"> (2) (b) (Adult firearms licences—applications) as if the individual were the applicant; and</w:t>
      </w:r>
    </w:p>
    <w:p w14:paraId="37457C46" w14:textId="77777777" w:rsidR="003C7173" w:rsidRDefault="003C7173">
      <w:pPr>
        <w:pStyle w:val="Apara"/>
      </w:pPr>
      <w:r>
        <w:tab/>
        <w:t>(c)</w:t>
      </w:r>
      <w:r>
        <w:tab/>
        <w:t>be accompanied by the documents mentioned in section </w:t>
      </w:r>
      <w:r w:rsidR="00370904">
        <w:t>54</w:t>
      </w:r>
      <w:r>
        <w:t> (2) (c) as if the individual were the applicant.</w:t>
      </w:r>
    </w:p>
    <w:p w14:paraId="7FBD4A04" w14:textId="77777777" w:rsidR="003C7173" w:rsidRDefault="003C7173">
      <w:pPr>
        <w:pStyle w:val="Amain"/>
      </w:pPr>
      <w:r>
        <w:tab/>
        <w:t>(4)</w:t>
      </w:r>
      <w:r>
        <w:tab/>
        <w:t xml:space="preserve">Also, the registrar may give the individual a written notice requiring the individual to give the registrar stated further information or documents mentioned in section </w:t>
      </w:r>
      <w:r w:rsidR="00370904">
        <w:t>56</w:t>
      </w:r>
      <w:r>
        <w:t xml:space="preserve"> (Adult firearms licences—requirement for further information etc) as if the individual were the applicant.</w:t>
      </w:r>
    </w:p>
    <w:p w14:paraId="1BCD6B53" w14:textId="77777777" w:rsidR="003C7173" w:rsidRDefault="00B91328">
      <w:pPr>
        <w:pStyle w:val="AH5Sec"/>
      </w:pPr>
      <w:bookmarkStart w:id="227" w:name="_Toc197508525"/>
      <w:r w:rsidRPr="00FE527F">
        <w:rPr>
          <w:rStyle w:val="CharSectNo"/>
        </w:rPr>
        <w:lastRenderedPageBreak/>
        <w:t>189</w:t>
      </w:r>
      <w:r w:rsidR="003C7173">
        <w:tab/>
        <w:t>Registrar’s statement whether person prohibited</w:t>
      </w:r>
      <w:bookmarkEnd w:id="227"/>
    </w:p>
    <w:p w14:paraId="329B09F9" w14:textId="77777777" w:rsidR="003C7173" w:rsidRDefault="003C7173">
      <w:pPr>
        <w:pStyle w:val="Amainreturn"/>
      </w:pPr>
      <w:r>
        <w:t xml:space="preserve">On an application under section </w:t>
      </w:r>
      <w:r w:rsidR="00B91328">
        <w:t>188</w:t>
      </w:r>
      <w:r>
        <w:t>, the registrar must give the licensed firearms dealer a statement in relation to the individual stating whether the individual is a prohibited person.</w:t>
      </w:r>
    </w:p>
    <w:p w14:paraId="00DA5F7E" w14:textId="77777777" w:rsidR="003C7173" w:rsidRDefault="00B91328">
      <w:pPr>
        <w:pStyle w:val="AH5Sec"/>
      </w:pPr>
      <w:bookmarkStart w:id="228" w:name="_Toc197508526"/>
      <w:r w:rsidRPr="00FE527F">
        <w:rPr>
          <w:rStyle w:val="CharSectNo"/>
        </w:rPr>
        <w:t>190</w:t>
      </w:r>
      <w:r w:rsidR="003C7173">
        <w:tab/>
        <w:t>Offence—prohibited person not to be involved in firearms dealing business</w:t>
      </w:r>
      <w:bookmarkEnd w:id="228"/>
    </w:p>
    <w:p w14:paraId="548E0391" w14:textId="77777777" w:rsidR="003C7173" w:rsidRDefault="003C7173">
      <w:pPr>
        <w:pStyle w:val="Amain"/>
      </w:pPr>
      <w:r>
        <w:tab/>
        <w:t>(1)</w:t>
      </w:r>
      <w:r>
        <w:tab/>
        <w:t>A licensed firearms dealer commits an offence if the dealer—</w:t>
      </w:r>
    </w:p>
    <w:p w14:paraId="672BC49D" w14:textId="77777777" w:rsidR="003C7173" w:rsidRDefault="003C7173">
      <w:pPr>
        <w:pStyle w:val="Apara"/>
      </w:pPr>
      <w:r>
        <w:tab/>
        <w:t>(a)</w:t>
      </w:r>
      <w:r>
        <w:tab/>
        <w:t>employs a prohibited person in the business authorised by the licence; or</w:t>
      </w:r>
    </w:p>
    <w:p w14:paraId="1522B8C5" w14:textId="77777777" w:rsidR="003C7173" w:rsidRDefault="003C7173">
      <w:pPr>
        <w:pStyle w:val="Apara"/>
      </w:pPr>
      <w:r>
        <w:tab/>
        <w:t>(b)</w:t>
      </w:r>
      <w:r>
        <w:tab/>
        <w:t>allows a prohibited person to act as an agent for, or take part in the management of, the business.</w:t>
      </w:r>
    </w:p>
    <w:p w14:paraId="70170919" w14:textId="77777777" w:rsidR="003C7173" w:rsidRDefault="003C7173">
      <w:pPr>
        <w:pStyle w:val="Penalty"/>
      </w:pPr>
      <w:r>
        <w:t>Maximum penalty:  imprisonment for 10 years.</w:t>
      </w:r>
    </w:p>
    <w:p w14:paraId="3EC4F260" w14:textId="77777777" w:rsidR="003C7173" w:rsidRDefault="003C7173">
      <w:pPr>
        <w:pStyle w:val="Amain"/>
      </w:pPr>
      <w:r>
        <w:tab/>
        <w:t>(2)</w:t>
      </w:r>
      <w:r>
        <w:tab/>
        <w:t>A person commits an offence if—</w:t>
      </w:r>
    </w:p>
    <w:p w14:paraId="2493351A" w14:textId="77777777" w:rsidR="003C7173" w:rsidRDefault="003C7173">
      <w:pPr>
        <w:pStyle w:val="Apara"/>
      </w:pPr>
      <w:r>
        <w:tab/>
        <w:t>(a)</w:t>
      </w:r>
      <w:r>
        <w:tab/>
        <w:t>the person is a prohibited person; and</w:t>
      </w:r>
    </w:p>
    <w:p w14:paraId="3E68F352" w14:textId="77777777" w:rsidR="003C7173" w:rsidRDefault="003C7173">
      <w:pPr>
        <w:pStyle w:val="Apara"/>
      </w:pPr>
      <w:r>
        <w:tab/>
        <w:t>(b)</w:t>
      </w:r>
      <w:r>
        <w:tab/>
        <w:t>either—</w:t>
      </w:r>
    </w:p>
    <w:p w14:paraId="5B4B7890" w14:textId="77777777" w:rsidR="003C7173" w:rsidRDefault="003C7173">
      <w:pPr>
        <w:pStyle w:val="Asubpara"/>
      </w:pPr>
      <w:r>
        <w:tab/>
        <w:t>(i)</w:t>
      </w:r>
      <w:r>
        <w:tab/>
        <w:t>a licensed firearms dealer employs the person in the business authorised by the licence; or</w:t>
      </w:r>
    </w:p>
    <w:p w14:paraId="795D1C1A" w14:textId="77777777" w:rsidR="003C7173" w:rsidRDefault="003C7173">
      <w:pPr>
        <w:pStyle w:val="Asubpara"/>
      </w:pPr>
      <w:r>
        <w:tab/>
        <w:t>(ii)</w:t>
      </w:r>
      <w:r>
        <w:tab/>
        <w:t>a licensed firearms dealer allows the person to act as an agent for, or take part in the management of, the business.</w:t>
      </w:r>
    </w:p>
    <w:p w14:paraId="040C11F4" w14:textId="77777777" w:rsidR="003C7173" w:rsidRDefault="003C7173">
      <w:pPr>
        <w:pStyle w:val="Penalty"/>
        <w:keepNext/>
      </w:pPr>
      <w:r>
        <w:t>Maximum penalty:  imprisonment for 10 years.</w:t>
      </w:r>
    </w:p>
    <w:p w14:paraId="5E195E88" w14:textId="77777777" w:rsidR="003C7173" w:rsidRDefault="003C7173">
      <w:pPr>
        <w:pStyle w:val="Amain"/>
      </w:pPr>
      <w:r>
        <w:tab/>
        <w:t>(3)</w:t>
      </w:r>
      <w:r>
        <w:tab/>
        <w:t>It is a defence to a prosecution for an offence against subsection (1) if the licensed firearms dealer proves that the dealer did not know, and could not reasonably be expected to have known, that the individual employed or allowed to act as an agent for, or to take part in the management of, the business was a prohibited person.</w:t>
      </w:r>
    </w:p>
    <w:p w14:paraId="0E4C7DA5" w14:textId="77777777" w:rsidR="003C7173" w:rsidRDefault="00B91328">
      <w:pPr>
        <w:pStyle w:val="AH5Sec"/>
      </w:pPr>
      <w:bookmarkStart w:id="229" w:name="_Toc197508527"/>
      <w:r w:rsidRPr="00FE527F">
        <w:rPr>
          <w:rStyle w:val="CharSectNo"/>
        </w:rPr>
        <w:lastRenderedPageBreak/>
        <w:t>191</w:t>
      </w:r>
      <w:r w:rsidR="003C7173">
        <w:tab/>
        <w:t>Offence—restrictions on acquisition and disposal of firearms by firearms dealers</w:t>
      </w:r>
      <w:bookmarkEnd w:id="229"/>
    </w:p>
    <w:p w14:paraId="277CEE8C" w14:textId="77777777" w:rsidR="003C7173" w:rsidRDefault="003C7173">
      <w:pPr>
        <w:pStyle w:val="Amain"/>
      </w:pPr>
      <w:r>
        <w:tab/>
        <w:t>(1)</w:t>
      </w:r>
      <w:r>
        <w:tab/>
        <w:t>A licensed firearms dealer commits an offence if—</w:t>
      </w:r>
    </w:p>
    <w:p w14:paraId="7ED82EE6" w14:textId="77777777" w:rsidR="003C7173" w:rsidRDefault="003C7173">
      <w:pPr>
        <w:pStyle w:val="Apara"/>
      </w:pPr>
      <w:r>
        <w:tab/>
        <w:t>(a)</w:t>
      </w:r>
      <w:r>
        <w:tab/>
        <w:t xml:space="preserve">the dealer acquires a firearm from someone (the </w:t>
      </w:r>
      <w:r w:rsidRPr="002063C7">
        <w:rPr>
          <w:rStyle w:val="charBoldItals"/>
        </w:rPr>
        <w:t>disposer</w:t>
      </w:r>
      <w:r>
        <w:t>) who is not a licensed firearms dealer; and</w:t>
      </w:r>
    </w:p>
    <w:p w14:paraId="468C16AE" w14:textId="77777777" w:rsidR="003C7173" w:rsidRDefault="003C7173">
      <w:pPr>
        <w:pStyle w:val="Apara"/>
      </w:pPr>
      <w:r>
        <w:tab/>
        <w:t>(b)</w:t>
      </w:r>
      <w:r>
        <w:tab/>
        <w:t>the disposer—</w:t>
      </w:r>
    </w:p>
    <w:p w14:paraId="074EE50F" w14:textId="77777777" w:rsidR="003C7173" w:rsidRDefault="003C7173">
      <w:pPr>
        <w:pStyle w:val="Asubpara"/>
      </w:pPr>
      <w:r>
        <w:tab/>
        <w:t>(i)</w:t>
      </w:r>
      <w:r>
        <w:tab/>
        <w:t>is not authorised by a licence or permit to possess the firearm; or</w:t>
      </w:r>
    </w:p>
    <w:p w14:paraId="78B62DBD" w14:textId="77777777" w:rsidR="003C7173" w:rsidRDefault="003C7173">
      <w:pPr>
        <w:pStyle w:val="Asubpara"/>
      </w:pPr>
      <w:r>
        <w:tab/>
        <w:t>(ii)</w:t>
      </w:r>
      <w:r>
        <w:tab/>
        <w:t>is authorised by a licence or permit to possess the firearm, but the dealer has not inspected the licence or permit.</w:t>
      </w:r>
    </w:p>
    <w:p w14:paraId="00059BD5" w14:textId="77777777" w:rsidR="003C7173" w:rsidRDefault="003C7173">
      <w:pPr>
        <w:pStyle w:val="Penalty"/>
      </w:pPr>
      <w:r>
        <w:t>Maximum penalty:  50 penalty units, imprisonment for 6 months or both.</w:t>
      </w:r>
    </w:p>
    <w:p w14:paraId="7237EAB4" w14:textId="77777777" w:rsidR="003C7173" w:rsidRDefault="003C7173">
      <w:pPr>
        <w:pStyle w:val="Amain"/>
      </w:pPr>
      <w:r>
        <w:tab/>
        <w:t>(2)</w:t>
      </w:r>
      <w:r>
        <w:tab/>
        <w:t>A licensed firearms dealer commits an offence if—</w:t>
      </w:r>
    </w:p>
    <w:p w14:paraId="663401A9" w14:textId="77777777" w:rsidR="003C7173" w:rsidRDefault="003C7173">
      <w:pPr>
        <w:pStyle w:val="Apara"/>
      </w:pPr>
      <w:r>
        <w:tab/>
        <w:t>(a)</w:t>
      </w:r>
      <w:r>
        <w:tab/>
        <w:t xml:space="preserve">the dealer disposes of a firearm to someone (the </w:t>
      </w:r>
      <w:r w:rsidRPr="002063C7">
        <w:rPr>
          <w:rStyle w:val="charBoldItals"/>
        </w:rPr>
        <w:t>acquirer</w:t>
      </w:r>
      <w:r>
        <w:t>); and</w:t>
      </w:r>
    </w:p>
    <w:p w14:paraId="7430AB59" w14:textId="77777777" w:rsidR="003C7173" w:rsidRDefault="003C7173">
      <w:pPr>
        <w:pStyle w:val="Apara"/>
      </w:pPr>
      <w:r>
        <w:tab/>
        <w:t>(b)</w:t>
      </w:r>
      <w:r>
        <w:tab/>
        <w:t>any of the following apply:</w:t>
      </w:r>
    </w:p>
    <w:p w14:paraId="0A2A784F" w14:textId="77777777" w:rsidR="003C7173" w:rsidRDefault="003C7173">
      <w:pPr>
        <w:pStyle w:val="Asubpara"/>
      </w:pPr>
      <w:r>
        <w:tab/>
        <w:t>(i)</w:t>
      </w:r>
      <w:r>
        <w:tab/>
        <w:t>the acquirer is not authorised by a licence or permit to possess the firearm;</w:t>
      </w:r>
    </w:p>
    <w:p w14:paraId="1A5635A9" w14:textId="77777777" w:rsidR="003C7173" w:rsidRDefault="003C7173">
      <w:pPr>
        <w:pStyle w:val="Asubpara"/>
      </w:pPr>
      <w:r>
        <w:tab/>
        <w:t>(ii)</w:t>
      </w:r>
      <w:r>
        <w:tab/>
        <w:t>the acquirer is authorised by a licence or permit to possess the firearm, but the dealer has not inspected the licence or permit;</w:t>
      </w:r>
    </w:p>
    <w:p w14:paraId="78554864" w14:textId="77777777" w:rsidR="003C7173" w:rsidRDefault="003C7173">
      <w:pPr>
        <w:pStyle w:val="Asubpara"/>
      </w:pPr>
      <w:r>
        <w:tab/>
        <w:t>(iii)</w:t>
      </w:r>
      <w:r>
        <w:tab/>
        <w:t>the dealer has not inspected the acquirer’s permit to acquire the firearm (or the equivalent of a permit to acquire a firearm that is issued under the law of a State or another Territory for the firearm).</w:t>
      </w:r>
    </w:p>
    <w:p w14:paraId="7AC726C6" w14:textId="77777777" w:rsidR="003C7173" w:rsidRDefault="003C7173">
      <w:pPr>
        <w:pStyle w:val="Penalty"/>
      </w:pPr>
      <w:r>
        <w:t>Maximum penalty:  50 penalty units, imprisonment for 6 months or both.</w:t>
      </w:r>
    </w:p>
    <w:p w14:paraId="45278346" w14:textId="77777777" w:rsidR="003C7173" w:rsidRDefault="003C7173">
      <w:pPr>
        <w:pStyle w:val="Amain"/>
      </w:pPr>
      <w:r>
        <w:tab/>
        <w:t>(3)</w:t>
      </w:r>
      <w:r>
        <w:tab/>
        <w:t>Subsection (2) does not apply in relation to the surrender of a firearm to a police officer.</w:t>
      </w:r>
    </w:p>
    <w:p w14:paraId="17E3EC53" w14:textId="77777777" w:rsidR="003C7173" w:rsidRPr="00FE527F" w:rsidRDefault="003C7173">
      <w:pPr>
        <w:pStyle w:val="AH3Div"/>
      </w:pPr>
      <w:bookmarkStart w:id="230" w:name="_Toc197508528"/>
      <w:r w:rsidRPr="00FE527F">
        <w:rPr>
          <w:rStyle w:val="CharDivNo"/>
        </w:rPr>
        <w:lastRenderedPageBreak/>
        <w:t xml:space="preserve">Division </w:t>
      </w:r>
      <w:r w:rsidR="00B91328" w:rsidRPr="00FE527F">
        <w:rPr>
          <w:rStyle w:val="CharDivNo"/>
        </w:rPr>
        <w:t>13</w:t>
      </w:r>
      <w:r w:rsidRPr="00FE527F">
        <w:rPr>
          <w:rStyle w:val="CharDivNo"/>
        </w:rPr>
        <w:t>.3</w:t>
      </w:r>
      <w:r>
        <w:tab/>
      </w:r>
      <w:r w:rsidRPr="00FE527F">
        <w:rPr>
          <w:rStyle w:val="CharDivText"/>
        </w:rPr>
        <w:t>Licensed firearms dealers—records and returns</w:t>
      </w:r>
      <w:bookmarkEnd w:id="230"/>
    </w:p>
    <w:p w14:paraId="1DEDE21A" w14:textId="77777777" w:rsidR="003C7173" w:rsidRDefault="00B91328">
      <w:pPr>
        <w:pStyle w:val="AH5Sec"/>
      </w:pPr>
      <w:bookmarkStart w:id="231" w:name="_Toc197508529"/>
      <w:r w:rsidRPr="00FE527F">
        <w:rPr>
          <w:rStyle w:val="CharSectNo"/>
        </w:rPr>
        <w:t>192</w:t>
      </w:r>
      <w:r w:rsidR="003C7173">
        <w:tab/>
        <w:t xml:space="preserve">Definitions—div </w:t>
      </w:r>
      <w:r>
        <w:t>13</w:t>
      </w:r>
      <w:r w:rsidR="003C7173">
        <w:t>.3</w:t>
      </w:r>
      <w:bookmarkEnd w:id="231"/>
    </w:p>
    <w:p w14:paraId="4A07D0E4" w14:textId="77777777" w:rsidR="003C7173" w:rsidRDefault="003C7173">
      <w:pPr>
        <w:pStyle w:val="Amainreturn"/>
        <w:keepNext/>
      </w:pPr>
      <w:r>
        <w:t>In this division:</w:t>
      </w:r>
    </w:p>
    <w:p w14:paraId="28E5A5AD" w14:textId="77777777" w:rsidR="003C7173" w:rsidRDefault="003C7173">
      <w:pPr>
        <w:pStyle w:val="aDef"/>
      </w:pPr>
      <w:r w:rsidRPr="002063C7">
        <w:rPr>
          <w:rStyle w:val="charBoldItals"/>
        </w:rPr>
        <w:t>acquire</w:t>
      </w:r>
      <w:r>
        <w:t>, a firearm, includes—</w:t>
      </w:r>
    </w:p>
    <w:p w14:paraId="0D11B870" w14:textId="77777777" w:rsidR="003C7173" w:rsidRDefault="003C7173">
      <w:pPr>
        <w:pStyle w:val="aDefpara"/>
      </w:pPr>
      <w:r>
        <w:tab/>
        <w:t>(a)</w:t>
      </w:r>
      <w:r>
        <w:tab/>
        <w:t>take possession of the firearm to repair, maintain or test it; and</w:t>
      </w:r>
    </w:p>
    <w:p w14:paraId="7BDD6B50" w14:textId="77777777" w:rsidR="003C7173" w:rsidRDefault="003C7173">
      <w:pPr>
        <w:pStyle w:val="aDefpara"/>
      </w:pPr>
      <w:r>
        <w:tab/>
        <w:t>(b)</w:t>
      </w:r>
      <w:r>
        <w:tab/>
        <w:t>store the firearm.</w:t>
      </w:r>
    </w:p>
    <w:p w14:paraId="786AD8F7" w14:textId="77777777" w:rsidR="003C7173" w:rsidRDefault="003C7173">
      <w:pPr>
        <w:pStyle w:val="aDef"/>
      </w:pPr>
      <w:r w:rsidRPr="002063C7">
        <w:rPr>
          <w:rStyle w:val="charBoldItals"/>
        </w:rPr>
        <w:t>dispose</w:t>
      </w:r>
      <w:r>
        <w:t>, of a firearm, includes, for a firearm that is repaired, maintained, tested or stored for a person, return the firearm to the person.</w:t>
      </w:r>
    </w:p>
    <w:p w14:paraId="36127424" w14:textId="77777777" w:rsidR="003C7173" w:rsidRDefault="00B91328">
      <w:pPr>
        <w:pStyle w:val="AH5Sec"/>
      </w:pPr>
      <w:bookmarkStart w:id="232" w:name="_Toc197508530"/>
      <w:r w:rsidRPr="00FE527F">
        <w:rPr>
          <w:rStyle w:val="CharSectNo"/>
        </w:rPr>
        <w:t>193</w:t>
      </w:r>
      <w:r w:rsidR="003C7173">
        <w:tab/>
        <w:t>Offence—records generally</w:t>
      </w:r>
      <w:bookmarkEnd w:id="232"/>
    </w:p>
    <w:p w14:paraId="7CFE5F04" w14:textId="77777777" w:rsidR="003C7173" w:rsidRDefault="003C7173">
      <w:pPr>
        <w:pStyle w:val="Amainreturn"/>
      </w:pPr>
      <w:r>
        <w:t>A licensed firearms dealer commits an offence if the dealer intentionally or negligently fails to ensure that—</w:t>
      </w:r>
    </w:p>
    <w:p w14:paraId="459029C5" w14:textId="77777777" w:rsidR="003C7173" w:rsidRDefault="003C7173">
      <w:pPr>
        <w:pStyle w:val="Apara"/>
      </w:pPr>
      <w:r>
        <w:tab/>
        <w:t>(a)</w:t>
      </w:r>
      <w:r>
        <w:tab/>
        <w:t>each acquisition or disposal of a firearm, or firearm part, to which the dealer’s licence applies is recorded in accordance with this division; and</w:t>
      </w:r>
    </w:p>
    <w:p w14:paraId="469F3439" w14:textId="77777777" w:rsidR="003C7173" w:rsidRDefault="003C7173">
      <w:pPr>
        <w:pStyle w:val="Apara"/>
      </w:pPr>
      <w:r>
        <w:tab/>
        <w:t>(b)</w:t>
      </w:r>
      <w:r>
        <w:tab/>
        <w:t>each record relating to a firearm or firearm part is given to the registrar as prescribed by regulation.</w:t>
      </w:r>
    </w:p>
    <w:p w14:paraId="64A33763" w14:textId="77777777" w:rsidR="003C7173" w:rsidRDefault="003C7173">
      <w:pPr>
        <w:pStyle w:val="Penalty"/>
        <w:keepNext/>
      </w:pPr>
      <w:r>
        <w:t>Maximum penalty:  50 penalty units, imprisonment for 6 months or both.</w:t>
      </w:r>
    </w:p>
    <w:p w14:paraId="6490B225" w14:textId="77777777" w:rsidR="003C7173" w:rsidRDefault="00B91328">
      <w:pPr>
        <w:pStyle w:val="AH5Sec"/>
      </w:pPr>
      <w:bookmarkStart w:id="233" w:name="_Toc197508531"/>
      <w:r w:rsidRPr="00FE527F">
        <w:rPr>
          <w:rStyle w:val="CharSectNo"/>
        </w:rPr>
        <w:t>194</w:t>
      </w:r>
      <w:r w:rsidR="003C7173">
        <w:tab/>
        <w:t>Acquisition and disposal—records</w:t>
      </w:r>
      <w:bookmarkEnd w:id="233"/>
    </w:p>
    <w:p w14:paraId="1E0F25D6" w14:textId="77777777" w:rsidR="003C7173" w:rsidRDefault="003C7173">
      <w:pPr>
        <w:pStyle w:val="Amain"/>
      </w:pPr>
      <w:r>
        <w:tab/>
        <w:t>(1)</w:t>
      </w:r>
      <w:r>
        <w:tab/>
        <w:t>This section applies if a licensed firearms dealer—</w:t>
      </w:r>
    </w:p>
    <w:p w14:paraId="462B47E7" w14:textId="77777777" w:rsidR="003C7173" w:rsidRDefault="003C7173">
      <w:pPr>
        <w:pStyle w:val="Apara"/>
      </w:pPr>
      <w:r>
        <w:tab/>
        <w:t>(a)</w:t>
      </w:r>
      <w:r>
        <w:tab/>
        <w:t>acquires a firearm or firearm part from someone else; or</w:t>
      </w:r>
    </w:p>
    <w:p w14:paraId="05723580" w14:textId="77777777" w:rsidR="003C7173" w:rsidRDefault="003C7173">
      <w:pPr>
        <w:pStyle w:val="Apara"/>
      </w:pPr>
      <w:r>
        <w:tab/>
        <w:t>(b)</w:t>
      </w:r>
      <w:r>
        <w:tab/>
        <w:t>disposes of a firearm or firearm part to someone else.</w:t>
      </w:r>
    </w:p>
    <w:p w14:paraId="097B150B" w14:textId="77777777" w:rsidR="003C7173" w:rsidRDefault="003C7173" w:rsidP="00B630B0">
      <w:pPr>
        <w:pStyle w:val="Amain"/>
        <w:keepNext/>
      </w:pPr>
      <w:r>
        <w:lastRenderedPageBreak/>
        <w:tab/>
        <w:t>(2)</w:t>
      </w:r>
      <w:r>
        <w:tab/>
        <w:t>The record of the acquisition or disposal of the firearm or firearm part must contain the following particulars:</w:t>
      </w:r>
    </w:p>
    <w:p w14:paraId="51E2FA8C" w14:textId="77777777" w:rsidR="003C7173" w:rsidRDefault="003C7173">
      <w:pPr>
        <w:pStyle w:val="Apara"/>
      </w:pPr>
      <w:r>
        <w:tab/>
        <w:t>(a)</w:t>
      </w:r>
      <w:r>
        <w:tab/>
        <w:t>the name and address of the other person;</w:t>
      </w:r>
    </w:p>
    <w:p w14:paraId="0BB2A581" w14:textId="77777777" w:rsidR="003C7173" w:rsidRDefault="003C7173">
      <w:pPr>
        <w:pStyle w:val="Apara"/>
      </w:pPr>
      <w:r>
        <w:tab/>
        <w:t>(b)</w:t>
      </w:r>
      <w:r>
        <w:tab/>
        <w:t>for a firearm other than a firearm that is temporarily stored—the number of the other person’s licence or permit authorising the other person to possess the firearm or firearm part;</w:t>
      </w:r>
    </w:p>
    <w:p w14:paraId="5F83F4C4" w14:textId="77777777" w:rsidR="003C7173" w:rsidRDefault="003C7173">
      <w:pPr>
        <w:pStyle w:val="Apara"/>
      </w:pPr>
      <w:r>
        <w:tab/>
        <w:t>(c)</w:t>
      </w:r>
      <w:r>
        <w:tab/>
        <w:t>for a disposal of a firearm (other than the surrender of a firearm to a police officer or a firearm temporarily stored)—the number of the other person’s permit to acquire the firearm;</w:t>
      </w:r>
    </w:p>
    <w:p w14:paraId="6451F82A" w14:textId="77777777" w:rsidR="003C7173" w:rsidRDefault="003C7173">
      <w:pPr>
        <w:pStyle w:val="Apara"/>
      </w:pPr>
      <w:r>
        <w:tab/>
        <w:t>(d)</w:t>
      </w:r>
      <w:r>
        <w:tab/>
        <w:t>for each firearm or firearm part that is or has been in the firearms dealer’s possession—</w:t>
      </w:r>
    </w:p>
    <w:p w14:paraId="37AA51DA" w14:textId="77777777" w:rsidR="003C7173" w:rsidRDefault="003C7173">
      <w:pPr>
        <w:pStyle w:val="Asubpara"/>
      </w:pPr>
      <w:r>
        <w:tab/>
        <w:t>(i)</w:t>
      </w:r>
      <w:r>
        <w:tab/>
        <w:t>the date it was first acquired by the dealer and, if no longer in the dealer’s possession, the date of its disposal by the dealer; and</w:t>
      </w:r>
    </w:p>
    <w:p w14:paraId="1C12F5EF" w14:textId="77777777" w:rsidR="003C7173" w:rsidRDefault="003C7173">
      <w:pPr>
        <w:pStyle w:val="Asubpara"/>
      </w:pPr>
      <w:r>
        <w:tab/>
        <w:t>(ii)</w:t>
      </w:r>
      <w:r>
        <w:tab/>
        <w:t>the name and address of the person who first gave possession of it to the dealer; and</w:t>
      </w:r>
    </w:p>
    <w:p w14:paraId="1E718E38" w14:textId="77777777" w:rsidR="003C7173" w:rsidRDefault="003C7173">
      <w:pPr>
        <w:pStyle w:val="Asubpara"/>
      </w:pPr>
      <w:r>
        <w:tab/>
        <w:t>(iii)</w:t>
      </w:r>
      <w:r>
        <w:tab/>
        <w:t>if it is disposed of by the dealer (other than by return to the person for whom it was stored)—its make, serial number, calibre, type, action and magazine capacity (if any);</w:t>
      </w:r>
    </w:p>
    <w:p w14:paraId="0569BD42" w14:textId="77777777" w:rsidR="003C7173" w:rsidRDefault="003C7173">
      <w:pPr>
        <w:pStyle w:val="Apara"/>
      </w:pPr>
      <w:r>
        <w:tab/>
        <w:t>(e)</w:t>
      </w:r>
      <w:r>
        <w:tab/>
        <w:t>any other particulars prescribed by regulation.</w:t>
      </w:r>
    </w:p>
    <w:p w14:paraId="448E4852" w14:textId="77777777" w:rsidR="003C7173" w:rsidRDefault="003C7173">
      <w:pPr>
        <w:pStyle w:val="Amain"/>
      </w:pPr>
      <w:r>
        <w:tab/>
        <w:t>(3)</w:t>
      </w:r>
      <w:r>
        <w:tab/>
        <w:t>The record of the acquisition or disposal must be made within 48 hours after the acquisition or disposal, unless a regulation prescribes otherwise.</w:t>
      </w:r>
    </w:p>
    <w:p w14:paraId="2179463C" w14:textId="77777777" w:rsidR="003C7173" w:rsidRDefault="003C7173">
      <w:pPr>
        <w:pStyle w:val="Amain"/>
      </w:pPr>
      <w:r>
        <w:tab/>
        <w:t>(4)</w:t>
      </w:r>
      <w:r>
        <w:tab/>
        <w:t>The record of the acquisition or disposal must be made and kept in the way approved by the registrar.</w:t>
      </w:r>
    </w:p>
    <w:p w14:paraId="44883A79" w14:textId="77777777" w:rsidR="003C7173" w:rsidRDefault="003C7173">
      <w:pPr>
        <w:pStyle w:val="Amain"/>
      </w:pPr>
      <w:r>
        <w:tab/>
        <w:t>(5)</w:t>
      </w:r>
      <w:r>
        <w:tab/>
        <w:t>An approval is a notifiable instrument.</w:t>
      </w:r>
    </w:p>
    <w:p w14:paraId="39380328" w14:textId="3DF70427"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27" w:tooltip="A2001-14" w:history="1">
        <w:r w:rsidR="002063C7" w:rsidRPr="002063C7">
          <w:rPr>
            <w:rStyle w:val="charCitHyperlinkAbbrev"/>
          </w:rPr>
          <w:t>Legislation Act</w:t>
        </w:r>
      </w:hyperlink>
      <w:r>
        <w:t>.</w:t>
      </w:r>
    </w:p>
    <w:p w14:paraId="34DDEF26" w14:textId="77777777" w:rsidR="003C7173" w:rsidRDefault="00B91328">
      <w:pPr>
        <w:pStyle w:val="AH5Sec"/>
      </w:pPr>
      <w:bookmarkStart w:id="234" w:name="_Toc197508532"/>
      <w:r w:rsidRPr="00FE527F">
        <w:rPr>
          <w:rStyle w:val="CharSectNo"/>
        </w:rPr>
        <w:lastRenderedPageBreak/>
        <w:t>195</w:t>
      </w:r>
      <w:r w:rsidR="003C7173">
        <w:tab/>
        <w:t>Correction of recorded entries</w:t>
      </w:r>
      <w:bookmarkEnd w:id="234"/>
    </w:p>
    <w:p w14:paraId="412C4192" w14:textId="77777777" w:rsidR="003C7173" w:rsidRDefault="003C7173">
      <w:pPr>
        <w:pStyle w:val="Amainreturn"/>
      </w:pPr>
      <w:r>
        <w:t>A correction to an entry in a record required to be kept under this division must—</w:t>
      </w:r>
    </w:p>
    <w:p w14:paraId="59DC63CA" w14:textId="77777777" w:rsidR="003C7173" w:rsidRDefault="003C7173" w:rsidP="00B630B0">
      <w:pPr>
        <w:pStyle w:val="Apara"/>
        <w:spacing w:before="60"/>
        <w:ind w:left="1599" w:hanging="1599"/>
      </w:pPr>
      <w:r>
        <w:tab/>
        <w:t>(a)</w:t>
      </w:r>
      <w:r>
        <w:tab/>
        <w:t>preserve the record; and</w:t>
      </w:r>
    </w:p>
    <w:p w14:paraId="76ED2FD8" w14:textId="77777777" w:rsidR="003C7173" w:rsidRDefault="003C7173" w:rsidP="00B630B0">
      <w:pPr>
        <w:pStyle w:val="Apara"/>
        <w:spacing w:before="60"/>
        <w:ind w:left="1599" w:hanging="1599"/>
      </w:pPr>
      <w:r>
        <w:tab/>
        <w:t>(b)</w:t>
      </w:r>
      <w:r>
        <w:tab/>
        <w:t>show that a correction has been made and the date it was made; and</w:t>
      </w:r>
    </w:p>
    <w:p w14:paraId="04516E27" w14:textId="77777777" w:rsidR="003C7173" w:rsidRDefault="003C7173" w:rsidP="00B630B0">
      <w:pPr>
        <w:pStyle w:val="Apara"/>
        <w:spacing w:before="60"/>
        <w:ind w:left="1599" w:hanging="1599"/>
      </w:pPr>
      <w:r>
        <w:tab/>
        <w:t>(c)</w:t>
      </w:r>
      <w:r>
        <w:tab/>
        <w:t xml:space="preserve">be made in accordance with any guidelines under section </w:t>
      </w:r>
      <w:r w:rsidR="00B91328">
        <w:t>37</w:t>
      </w:r>
      <w:r>
        <w:t xml:space="preserve"> (Minister’s guidelines).</w:t>
      </w:r>
    </w:p>
    <w:p w14:paraId="42FB8B3C" w14:textId="77777777" w:rsidR="003C7173" w:rsidRDefault="00B91328">
      <w:pPr>
        <w:pStyle w:val="AH5Sec"/>
      </w:pPr>
      <w:bookmarkStart w:id="235" w:name="_Toc197508533"/>
      <w:r w:rsidRPr="00FE527F">
        <w:rPr>
          <w:rStyle w:val="CharSectNo"/>
        </w:rPr>
        <w:t>196</w:t>
      </w:r>
      <w:r w:rsidR="003C7173">
        <w:tab/>
        <w:t>Offence—inspection of records</w:t>
      </w:r>
      <w:bookmarkEnd w:id="235"/>
    </w:p>
    <w:p w14:paraId="4719580F" w14:textId="77777777" w:rsidR="003C7173" w:rsidRDefault="003C7173">
      <w:pPr>
        <w:pStyle w:val="Amain"/>
      </w:pPr>
      <w:r>
        <w:tab/>
        <w:t>(1)</w:t>
      </w:r>
      <w:r>
        <w:tab/>
        <w:t>A licensed firearms dealer commits an offence if the dealer—</w:t>
      </w:r>
    </w:p>
    <w:p w14:paraId="32541A6E" w14:textId="77777777" w:rsidR="003C7173" w:rsidRDefault="003C7173">
      <w:pPr>
        <w:pStyle w:val="Apara"/>
      </w:pPr>
      <w:r>
        <w:tab/>
        <w:t>(a)</w:t>
      </w:r>
      <w:r>
        <w:tab/>
        <w:t>is required to keep a record, or ensure a record is kept, under this division; and</w:t>
      </w:r>
    </w:p>
    <w:p w14:paraId="5F86C5C6" w14:textId="77777777" w:rsidR="003C7173" w:rsidRDefault="003C7173">
      <w:pPr>
        <w:pStyle w:val="Apara"/>
      </w:pPr>
      <w:r>
        <w:tab/>
        <w:t>(b)</w:t>
      </w:r>
      <w:r>
        <w:tab/>
        <w:t>fails to do 1 or more of the following when asked by a police officer:</w:t>
      </w:r>
    </w:p>
    <w:p w14:paraId="505E38A3" w14:textId="77777777" w:rsidR="003C7173" w:rsidRDefault="003C7173">
      <w:pPr>
        <w:pStyle w:val="Asubpara"/>
      </w:pPr>
      <w:r>
        <w:tab/>
        <w:t>(i)</w:t>
      </w:r>
      <w:r>
        <w:tab/>
        <w:t>show the record to the officer and allow the officer to inspect and make copies of any entry in it;</w:t>
      </w:r>
    </w:p>
    <w:p w14:paraId="49AF9AC8" w14:textId="77777777" w:rsidR="003C7173" w:rsidRDefault="003C7173">
      <w:pPr>
        <w:pStyle w:val="Asubpara"/>
      </w:pPr>
      <w:r>
        <w:tab/>
        <w:t>(ii)</w:t>
      </w:r>
      <w:r>
        <w:tab/>
        <w:t>show the officer the firearms and firearm parts in the dealer’s possession;</w:t>
      </w:r>
    </w:p>
    <w:p w14:paraId="70D1D520" w14:textId="77777777" w:rsidR="003C7173" w:rsidRDefault="003C7173">
      <w:pPr>
        <w:pStyle w:val="Asubpara"/>
      </w:pPr>
      <w:r>
        <w:tab/>
        <w:t>(iii)</w:t>
      </w:r>
      <w:r>
        <w:tab/>
        <w:t>give the officer any information in the dealer’s possession about a firearm or firearm part that, under the authority of the dealer’s licence—</w:t>
      </w:r>
    </w:p>
    <w:p w14:paraId="3CEA3119" w14:textId="77777777" w:rsidR="003C7173" w:rsidRDefault="003C7173" w:rsidP="00B630B0">
      <w:pPr>
        <w:pStyle w:val="Asubsubpara"/>
        <w:spacing w:before="60"/>
        <w:ind w:left="2603" w:hanging="2603"/>
      </w:pPr>
      <w:r>
        <w:tab/>
        <w:t>(A)</w:t>
      </w:r>
      <w:r>
        <w:tab/>
        <w:t>is in the dealer’s possession; or</w:t>
      </w:r>
    </w:p>
    <w:p w14:paraId="7F6A6B50" w14:textId="77777777" w:rsidR="003C7173" w:rsidRDefault="003C7173" w:rsidP="00B630B0">
      <w:pPr>
        <w:pStyle w:val="Asubsubpara"/>
        <w:spacing w:before="60"/>
        <w:ind w:left="2603" w:hanging="2603"/>
      </w:pPr>
      <w:r>
        <w:tab/>
        <w:t>(B)</w:t>
      </w:r>
      <w:r>
        <w:tab/>
        <w:t>has been manufactured or repaired; or</w:t>
      </w:r>
    </w:p>
    <w:p w14:paraId="30A3D719" w14:textId="77777777" w:rsidR="003C7173" w:rsidRDefault="003C7173" w:rsidP="00B630B0">
      <w:pPr>
        <w:pStyle w:val="Asubsubpara"/>
        <w:spacing w:before="60"/>
        <w:ind w:left="2603" w:hanging="2603"/>
      </w:pPr>
      <w:r>
        <w:tab/>
        <w:t>(C)</w:t>
      </w:r>
      <w:r>
        <w:tab/>
        <w:t>has been acquired; or</w:t>
      </w:r>
    </w:p>
    <w:p w14:paraId="187F9773" w14:textId="77777777" w:rsidR="003C7173" w:rsidRDefault="003C7173" w:rsidP="00B630B0">
      <w:pPr>
        <w:pStyle w:val="Asubsubpara"/>
        <w:keepNext/>
        <w:spacing w:before="60"/>
        <w:ind w:left="2603" w:hanging="2603"/>
      </w:pPr>
      <w:r>
        <w:tab/>
        <w:t>(D)</w:t>
      </w:r>
      <w:r>
        <w:tab/>
        <w:t>has been disposed of.</w:t>
      </w:r>
    </w:p>
    <w:p w14:paraId="71E1E78C" w14:textId="77777777" w:rsidR="003C7173" w:rsidRDefault="003C7173">
      <w:pPr>
        <w:pStyle w:val="Penalty"/>
      </w:pPr>
      <w:r>
        <w:t>Maximum penalty:  50 penalty units.</w:t>
      </w:r>
    </w:p>
    <w:p w14:paraId="027CDEB9" w14:textId="77777777" w:rsidR="003C7173" w:rsidRDefault="003C7173">
      <w:pPr>
        <w:pStyle w:val="Amain"/>
      </w:pPr>
      <w:r>
        <w:tab/>
        <w:t>(2)</w:t>
      </w:r>
      <w:r>
        <w:tab/>
        <w:t>An offence against this section is a strict liability offence.</w:t>
      </w:r>
    </w:p>
    <w:p w14:paraId="0B79123D" w14:textId="77777777" w:rsidR="003C7173" w:rsidRDefault="00B91328">
      <w:pPr>
        <w:pStyle w:val="AH5Sec"/>
      </w:pPr>
      <w:bookmarkStart w:id="236" w:name="_Toc197508534"/>
      <w:r w:rsidRPr="00FE527F">
        <w:rPr>
          <w:rStyle w:val="CharSectNo"/>
        </w:rPr>
        <w:lastRenderedPageBreak/>
        <w:t>197</w:t>
      </w:r>
      <w:r w:rsidR="003C7173">
        <w:tab/>
        <w:t>Offence—records of former firearms dealers</w:t>
      </w:r>
      <w:bookmarkEnd w:id="236"/>
    </w:p>
    <w:p w14:paraId="3EBD5606" w14:textId="77777777" w:rsidR="003C7173" w:rsidRDefault="003C7173">
      <w:pPr>
        <w:pStyle w:val="Amain"/>
      </w:pPr>
      <w:r>
        <w:tab/>
        <w:t>(1)</w:t>
      </w:r>
      <w:r>
        <w:tab/>
        <w:t>A person commits an offence if the person—</w:t>
      </w:r>
    </w:p>
    <w:p w14:paraId="009A06EE" w14:textId="77777777" w:rsidR="003C7173" w:rsidRDefault="003C7173">
      <w:pPr>
        <w:pStyle w:val="Apara"/>
      </w:pPr>
      <w:r>
        <w:tab/>
        <w:t>(a)</w:t>
      </w:r>
      <w:r>
        <w:tab/>
        <w:t>stops being a licensed firearms dealer; and</w:t>
      </w:r>
    </w:p>
    <w:p w14:paraId="30088C16" w14:textId="77777777" w:rsidR="003C7173" w:rsidRDefault="003C7173">
      <w:pPr>
        <w:pStyle w:val="Apara"/>
      </w:pPr>
      <w:r>
        <w:tab/>
        <w:t>(b)</w:t>
      </w:r>
      <w:r>
        <w:tab/>
        <w:t xml:space="preserve">not later than 14 days after the day (the </w:t>
      </w:r>
      <w:r w:rsidRPr="002063C7">
        <w:rPr>
          <w:rStyle w:val="charBoldItals"/>
        </w:rPr>
        <w:t>end day</w:t>
      </w:r>
      <w:r>
        <w:t>) the person stops being licensed, the person fails to give the registrar all of the person’s records as a dealer during the 2 years immediately before the end day.</w:t>
      </w:r>
    </w:p>
    <w:p w14:paraId="52F3079A" w14:textId="77777777" w:rsidR="003C7173" w:rsidRDefault="003C7173">
      <w:pPr>
        <w:pStyle w:val="Penalty"/>
        <w:keepNext/>
      </w:pPr>
      <w:r>
        <w:t>Maximum penalty:  20 penalty units.</w:t>
      </w:r>
    </w:p>
    <w:p w14:paraId="50777B98" w14:textId="37F06EFC"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8" w:tooltip="A2001-14" w:history="1">
        <w:r w:rsidRPr="00401CD8">
          <w:rPr>
            <w:rStyle w:val="charCitHyperlinkAbbrev"/>
          </w:rPr>
          <w:t>Legislation Act</w:t>
        </w:r>
      </w:hyperlink>
      <w:r w:rsidRPr="00401CD8">
        <w:t>, pt 19.5.</w:t>
      </w:r>
    </w:p>
    <w:p w14:paraId="12CD53E2" w14:textId="77777777" w:rsidR="003C7173" w:rsidRDefault="003C7173">
      <w:pPr>
        <w:pStyle w:val="Amain"/>
      </w:pPr>
      <w:r>
        <w:tab/>
        <w:t>(2)</w:t>
      </w:r>
      <w:r>
        <w:tab/>
        <w:t>An offence against this section is a strict liability offence.</w:t>
      </w:r>
    </w:p>
    <w:p w14:paraId="6A17BA86" w14:textId="77777777" w:rsidR="003C7173" w:rsidRDefault="00B91328">
      <w:pPr>
        <w:pStyle w:val="AH5Sec"/>
      </w:pPr>
      <w:bookmarkStart w:id="237" w:name="_Toc197508535"/>
      <w:r w:rsidRPr="00FE527F">
        <w:rPr>
          <w:rStyle w:val="CharSectNo"/>
        </w:rPr>
        <w:t>198</w:t>
      </w:r>
      <w:r w:rsidR="003C7173">
        <w:tab/>
        <w:t>Offence—monthly returns</w:t>
      </w:r>
      <w:bookmarkEnd w:id="237"/>
    </w:p>
    <w:p w14:paraId="2B5B9414" w14:textId="77777777" w:rsidR="003C7173" w:rsidRDefault="003C7173">
      <w:pPr>
        <w:pStyle w:val="Amain"/>
      </w:pPr>
      <w:r>
        <w:tab/>
        <w:t>(1)</w:t>
      </w:r>
      <w:r>
        <w:tab/>
        <w:t>Not later than 7 days after the end of each month, a licensed firearms dealer must give the registrar a return for the month that contains the particulars mentioned in section </w:t>
      </w:r>
      <w:r w:rsidR="00B91328">
        <w:t>194</w:t>
      </w:r>
      <w:r>
        <w:t xml:space="preserve"> (2) (Acquisition and disposal—records).</w:t>
      </w:r>
    </w:p>
    <w:p w14:paraId="734C7E3B" w14:textId="7F924595"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9" w:tooltip="A2001-14" w:history="1">
        <w:r w:rsidRPr="00401CD8">
          <w:rPr>
            <w:rStyle w:val="charCitHyperlinkAbbrev"/>
          </w:rPr>
          <w:t>Legislation Act</w:t>
        </w:r>
      </w:hyperlink>
      <w:r w:rsidRPr="00401CD8">
        <w:t>, pt 19.5.</w:t>
      </w:r>
    </w:p>
    <w:p w14:paraId="58939BC3" w14:textId="77777777" w:rsidR="003C7173" w:rsidRDefault="003C7173">
      <w:pPr>
        <w:pStyle w:val="Amain"/>
      </w:pPr>
      <w:r>
        <w:tab/>
        <w:t>(2)</w:t>
      </w:r>
      <w:r>
        <w:tab/>
        <w:t>A licensed firearms dealer commits an offence if the dealer does not take all reasonable steps to give a return in accordance with this section.</w:t>
      </w:r>
    </w:p>
    <w:p w14:paraId="31CB6B45" w14:textId="77777777" w:rsidR="003C7173" w:rsidRDefault="003C7173">
      <w:pPr>
        <w:pStyle w:val="Penalty"/>
      </w:pPr>
      <w:r>
        <w:t>Maximum penalty:  10 penalty units.</w:t>
      </w:r>
    </w:p>
    <w:p w14:paraId="63DF1154" w14:textId="77777777" w:rsidR="003C7173" w:rsidRDefault="00B91328">
      <w:pPr>
        <w:pStyle w:val="AH5Sec"/>
      </w:pPr>
      <w:bookmarkStart w:id="238" w:name="_Toc197508536"/>
      <w:r w:rsidRPr="00FE527F">
        <w:rPr>
          <w:rStyle w:val="CharSectNo"/>
        </w:rPr>
        <w:t>199</w:t>
      </w:r>
      <w:r w:rsidR="003C7173">
        <w:tab/>
        <w:t>Additional requirements for firearms dealers</w:t>
      </w:r>
      <w:bookmarkEnd w:id="238"/>
    </w:p>
    <w:p w14:paraId="7FA8A67E" w14:textId="77777777" w:rsidR="003C7173" w:rsidRDefault="00726978">
      <w:pPr>
        <w:pStyle w:val="Amain"/>
        <w:keepNext/>
      </w:pPr>
      <w:r>
        <w:tab/>
        <w:t>(1)</w:t>
      </w:r>
      <w:r>
        <w:tab/>
      </w:r>
      <w:r w:rsidR="003C7173">
        <w:t xml:space="preserve">A licensed firearms dealer </w:t>
      </w:r>
      <w:r w:rsidR="00A77123" w:rsidRPr="00383099">
        <w:t>must</w:t>
      </w:r>
      <w:r w:rsidR="00A77123">
        <w:t xml:space="preserve"> </w:t>
      </w:r>
      <w:r w:rsidR="003C7173">
        <w:t>affix and keep affixed to each firearm in the dealer’s possession (other than for the purposes of maintenance or repair) a label showing the entry number for that firearm as entered in the record required to be kept under this part and the identifying number (if any) of that firearm.</w:t>
      </w:r>
    </w:p>
    <w:p w14:paraId="04082DF5" w14:textId="77777777" w:rsidR="003C7173" w:rsidRDefault="003C7173">
      <w:pPr>
        <w:pStyle w:val="Penalty"/>
      </w:pPr>
      <w:r>
        <w:t>Maximum penalty:  10 penalty units.</w:t>
      </w:r>
    </w:p>
    <w:p w14:paraId="48D7BEFC" w14:textId="77777777" w:rsidR="003C7173" w:rsidRDefault="003C7173" w:rsidP="00B630B0">
      <w:pPr>
        <w:pStyle w:val="Amain"/>
        <w:keepLines/>
      </w:pPr>
      <w:r>
        <w:lastRenderedPageBreak/>
        <w:tab/>
        <w:t>(2)</w:t>
      </w:r>
      <w:r>
        <w:tab/>
        <w:t>If the registrar serves a written notice on a licensed firearms dealer about the acquisition, disposition or possession by the dealer of any firearms or firearm parts, the dealer must, within the time stated in the notice, give to the registrar the particulars required by the notice.</w:t>
      </w:r>
    </w:p>
    <w:p w14:paraId="17C69F1E" w14:textId="77777777" w:rsidR="003C7173" w:rsidRDefault="003C7173">
      <w:pPr>
        <w:pStyle w:val="Penalty"/>
        <w:keepNext/>
      </w:pPr>
      <w:r>
        <w:t>Maximum penalty: 50 penalty units.</w:t>
      </w:r>
    </w:p>
    <w:p w14:paraId="39D30602" w14:textId="77777777" w:rsidR="003C7173" w:rsidRDefault="003C7173">
      <w:pPr>
        <w:pStyle w:val="aNote"/>
      </w:pPr>
      <w:r w:rsidRPr="002063C7">
        <w:rPr>
          <w:rStyle w:val="charItals"/>
        </w:rPr>
        <w:t>Note</w:t>
      </w:r>
      <w:r w:rsidR="0054116B">
        <w:rPr>
          <w:rStyle w:val="charItals"/>
        </w:rPr>
        <w:t xml:space="preserve"> 1</w:t>
      </w:r>
      <w:r>
        <w:tab/>
        <w:t xml:space="preserve">If a form is approved under s </w:t>
      </w:r>
      <w:r w:rsidR="00C82762">
        <w:t>271</w:t>
      </w:r>
      <w:r>
        <w:t xml:space="preserve"> (Approved forms) for a statement of required particulars or a notification, the form must be used.</w:t>
      </w:r>
    </w:p>
    <w:p w14:paraId="6F9A58D5" w14:textId="542262CD" w:rsidR="0054116B" w:rsidRPr="00401CD8" w:rsidRDefault="0054116B" w:rsidP="0054116B">
      <w:pPr>
        <w:pStyle w:val="aNote"/>
      </w:pPr>
      <w:r w:rsidRPr="00401CD8">
        <w:rPr>
          <w:rStyle w:val="charItals"/>
        </w:rPr>
        <w:t>Note 2</w:t>
      </w:r>
      <w:r w:rsidRPr="00401CD8">
        <w:rPr>
          <w:rStyle w:val="charItals"/>
        </w:rPr>
        <w:tab/>
      </w:r>
      <w:r w:rsidRPr="00401CD8">
        <w:t xml:space="preserve">For how documents may be served, see the </w:t>
      </w:r>
      <w:hyperlink r:id="rId130" w:tooltip="A2001-14" w:history="1">
        <w:r w:rsidRPr="00401CD8">
          <w:rPr>
            <w:rStyle w:val="charCitHyperlinkAbbrev"/>
          </w:rPr>
          <w:t>Legislation Act</w:t>
        </w:r>
      </w:hyperlink>
      <w:r w:rsidRPr="00401CD8">
        <w:t>, pt 19.5.</w:t>
      </w:r>
    </w:p>
    <w:p w14:paraId="0F4EE8FB" w14:textId="77777777" w:rsidR="003C7173" w:rsidRDefault="00726978">
      <w:pPr>
        <w:pStyle w:val="Amain"/>
        <w:keepNext/>
      </w:pPr>
      <w:r>
        <w:tab/>
        <w:t>(3)</w:t>
      </w:r>
      <w:r>
        <w:tab/>
      </w:r>
      <w:r w:rsidR="003C7173">
        <w:t xml:space="preserve">A licensed firearms dealer </w:t>
      </w:r>
      <w:r w:rsidR="00A77123" w:rsidRPr="00383099">
        <w:t>must</w:t>
      </w:r>
      <w:r w:rsidR="003C7173">
        <w:t>, within 24 hours after becoming aware of the loss, theft or destruction of any firearm or firearm part that was in the possession of the dealer, notify the registrar of that loss, theft or destruction.</w:t>
      </w:r>
    </w:p>
    <w:p w14:paraId="614C9390" w14:textId="77777777" w:rsidR="003C7173" w:rsidRDefault="003C7173">
      <w:pPr>
        <w:pStyle w:val="Penalty"/>
      </w:pPr>
      <w:r>
        <w:t>Maximum penalty:  50 penalty units.</w:t>
      </w:r>
    </w:p>
    <w:p w14:paraId="51C5E5DC" w14:textId="77777777" w:rsidR="003C7173" w:rsidRDefault="003C7173">
      <w:pPr>
        <w:pStyle w:val="Amain"/>
      </w:pPr>
      <w:r>
        <w:tab/>
        <w:t>(4)</w:t>
      </w:r>
      <w:r>
        <w:tab/>
        <w:t>A licensed firearms dealer must ensure that each record required to be kept by the dealer under this Act is kept in a safe place on the registered premises for the firearm, other than a place in which firearms are kept under this Act.</w:t>
      </w:r>
    </w:p>
    <w:p w14:paraId="30100E00" w14:textId="77777777" w:rsidR="003C7173" w:rsidRDefault="003C7173">
      <w:pPr>
        <w:pStyle w:val="Penalty"/>
      </w:pPr>
      <w:r>
        <w:t>Maximum penalty:  50 penalty units.</w:t>
      </w:r>
    </w:p>
    <w:p w14:paraId="72F5F11C" w14:textId="77777777" w:rsidR="003C7173" w:rsidRDefault="003C7173">
      <w:pPr>
        <w:pStyle w:val="Amain"/>
      </w:pPr>
      <w:r>
        <w:tab/>
        <w:t>(5)</w:t>
      </w:r>
      <w:r>
        <w:tab/>
        <w:t>A licensed firearms dealer commits an offence if the dealer—</w:t>
      </w:r>
    </w:p>
    <w:p w14:paraId="602FBA94" w14:textId="77777777" w:rsidR="003C7173" w:rsidRDefault="003C7173">
      <w:pPr>
        <w:pStyle w:val="Apara"/>
      </w:pPr>
      <w:r>
        <w:tab/>
        <w:t>(a)</w:t>
      </w:r>
      <w:r>
        <w:tab/>
        <w:t>takes possession of a firearm from someone else to—</w:t>
      </w:r>
    </w:p>
    <w:p w14:paraId="22159FE7" w14:textId="77777777" w:rsidR="003C7173" w:rsidRDefault="003C7173">
      <w:pPr>
        <w:pStyle w:val="Asubpara"/>
      </w:pPr>
      <w:r>
        <w:tab/>
        <w:t>(i)</w:t>
      </w:r>
      <w:r>
        <w:tab/>
        <w:t>repair, maintain or test it; or</w:t>
      </w:r>
    </w:p>
    <w:p w14:paraId="32A4161E" w14:textId="77777777" w:rsidR="003C7173" w:rsidRDefault="003C7173">
      <w:pPr>
        <w:pStyle w:val="Asubpara"/>
      </w:pPr>
      <w:r>
        <w:tab/>
        <w:t>(ii)</w:t>
      </w:r>
      <w:r>
        <w:tab/>
        <w:t>store it for the person; and</w:t>
      </w:r>
    </w:p>
    <w:p w14:paraId="5BF15563" w14:textId="77777777" w:rsidR="003C7173" w:rsidRDefault="003C7173">
      <w:pPr>
        <w:pStyle w:val="Apara"/>
      </w:pPr>
      <w:r>
        <w:tab/>
        <w:t>(b)</w:t>
      </w:r>
      <w:r>
        <w:tab/>
        <w:t>has not inspected—</w:t>
      </w:r>
    </w:p>
    <w:p w14:paraId="5465A4A9" w14:textId="77777777" w:rsidR="003C7173" w:rsidRDefault="003C7173">
      <w:pPr>
        <w:pStyle w:val="Asubpara"/>
      </w:pPr>
      <w:r>
        <w:tab/>
        <w:t>(i)</w:t>
      </w:r>
      <w:r>
        <w:tab/>
        <w:t>the person’s licence or permit in relation to the firearm; and</w:t>
      </w:r>
    </w:p>
    <w:p w14:paraId="5A6ABE3C" w14:textId="77777777" w:rsidR="003C7173" w:rsidRDefault="003C7173">
      <w:pPr>
        <w:pStyle w:val="Asubpara"/>
      </w:pPr>
      <w:r>
        <w:tab/>
        <w:t>(ii)</w:t>
      </w:r>
      <w:r>
        <w:tab/>
        <w:t>the firearm registration notice for the firearm.</w:t>
      </w:r>
    </w:p>
    <w:p w14:paraId="4C10F1A4" w14:textId="77777777" w:rsidR="003C7173" w:rsidRDefault="003C7173">
      <w:pPr>
        <w:pStyle w:val="Penalty"/>
      </w:pPr>
      <w:r>
        <w:t>Maximum penalty:  50 penalty units.</w:t>
      </w:r>
    </w:p>
    <w:p w14:paraId="4113055B" w14:textId="77777777" w:rsidR="003C7173" w:rsidRDefault="003C7173" w:rsidP="00B630B0">
      <w:pPr>
        <w:pStyle w:val="Amain"/>
        <w:keepNext/>
      </w:pPr>
      <w:r>
        <w:lastRenderedPageBreak/>
        <w:tab/>
        <w:t>(6)</w:t>
      </w:r>
      <w:r>
        <w:tab/>
        <w:t>Subsection (5) does not apply in relation to—</w:t>
      </w:r>
    </w:p>
    <w:p w14:paraId="11C159AA" w14:textId="77777777" w:rsidR="003C7173" w:rsidRDefault="003C7173">
      <w:pPr>
        <w:pStyle w:val="Apara"/>
      </w:pPr>
      <w:r>
        <w:tab/>
        <w:t>(a)</w:t>
      </w:r>
      <w:r>
        <w:tab/>
        <w:t>a firearm that is temporarily stored; or</w:t>
      </w:r>
    </w:p>
    <w:p w14:paraId="41998DEC" w14:textId="77777777" w:rsidR="003C7173" w:rsidRDefault="003C7173">
      <w:pPr>
        <w:pStyle w:val="Apara"/>
      </w:pPr>
      <w:r>
        <w:tab/>
        <w:t>(b)</w:t>
      </w:r>
      <w:r>
        <w:tab/>
        <w:t xml:space="preserve">storage of a firearm mentioned in section </w:t>
      </w:r>
      <w:r w:rsidR="00C82762">
        <w:t>74</w:t>
      </w:r>
      <w:r>
        <w:t xml:space="preserve"> (b) (i) (Adult firearms licences—special conditions of category D licences).</w:t>
      </w:r>
    </w:p>
    <w:p w14:paraId="3AE6754B" w14:textId="77777777" w:rsidR="003C7173" w:rsidRDefault="003C7173">
      <w:pPr>
        <w:pStyle w:val="Amain"/>
      </w:pPr>
      <w:r>
        <w:tab/>
        <w:t>(</w:t>
      </w:r>
      <w:r w:rsidR="00C82762">
        <w:t>7</w:t>
      </w:r>
      <w:r>
        <w:t>)</w:t>
      </w:r>
      <w:r>
        <w:tab/>
        <w:t>A licensed firearms dealer must not store, maintain or repair a firearm that is not registered.</w:t>
      </w:r>
    </w:p>
    <w:p w14:paraId="362EA0ED" w14:textId="77777777" w:rsidR="003C7173" w:rsidRDefault="003C7173">
      <w:pPr>
        <w:pStyle w:val="Penalty"/>
        <w:keepNext/>
      </w:pPr>
      <w:r>
        <w:t>Maximum penalty:  50 penalty units.</w:t>
      </w:r>
    </w:p>
    <w:p w14:paraId="35E08668" w14:textId="77777777" w:rsidR="003C7173" w:rsidRDefault="003C7173">
      <w:pPr>
        <w:pStyle w:val="Amain"/>
      </w:pPr>
      <w:r>
        <w:tab/>
        <w:t>(</w:t>
      </w:r>
      <w:r w:rsidR="00C82762">
        <w:t>8</w:t>
      </w:r>
      <w:r>
        <w:t>)</w:t>
      </w:r>
      <w:r>
        <w:tab/>
        <w:t>Subsection (</w:t>
      </w:r>
      <w:r w:rsidR="00C82762">
        <w:t>7</w:t>
      </w:r>
      <w:r>
        <w:t>) does not apply in relation to a firearm that is temporarily stored.</w:t>
      </w:r>
    </w:p>
    <w:p w14:paraId="01910340" w14:textId="77777777" w:rsidR="003C7173" w:rsidRDefault="003C7173">
      <w:pPr>
        <w:pStyle w:val="aNote"/>
      </w:pPr>
      <w:r w:rsidRPr="002063C7">
        <w:rPr>
          <w:rStyle w:val="charItals"/>
        </w:rPr>
        <w:t>Note</w:t>
      </w:r>
      <w:r w:rsidRPr="002063C7">
        <w:rPr>
          <w:rStyle w:val="charItals"/>
        </w:rPr>
        <w:tab/>
      </w:r>
      <w:r>
        <w:t xml:space="preserve">See s </w:t>
      </w:r>
      <w:r w:rsidR="00C82762">
        <w:t>237</w:t>
      </w:r>
      <w:r>
        <w:t xml:space="preserve"> (Offence—disposal of firearms by unauthorised holders generally) and s </w:t>
      </w:r>
      <w:r w:rsidR="00C82762">
        <w:t>238</w:t>
      </w:r>
      <w:r>
        <w:t xml:space="preserve"> (Offence—disposal of inherited firearms).</w:t>
      </w:r>
    </w:p>
    <w:p w14:paraId="33365BF5" w14:textId="77777777" w:rsidR="003C7173" w:rsidRDefault="003C7173">
      <w:pPr>
        <w:pStyle w:val="Amain"/>
      </w:pPr>
      <w:r>
        <w:tab/>
        <w:t>(</w:t>
      </w:r>
      <w:r w:rsidR="00C82762">
        <w:t>9</w:t>
      </w:r>
      <w:r w:rsidR="00726978">
        <w:t>)</w:t>
      </w:r>
      <w:r w:rsidR="00726978">
        <w:tab/>
      </w:r>
      <w:r>
        <w:t>The regulations may prescribe other requirements with respect to licensed firearms dealers.</w:t>
      </w:r>
    </w:p>
    <w:p w14:paraId="47729834" w14:textId="77777777" w:rsidR="003C7173" w:rsidRDefault="00C82762">
      <w:pPr>
        <w:pStyle w:val="AH5Sec"/>
      </w:pPr>
      <w:bookmarkStart w:id="239" w:name="_Toc197508537"/>
      <w:r w:rsidRPr="00FE527F">
        <w:rPr>
          <w:rStyle w:val="CharSectNo"/>
        </w:rPr>
        <w:t>200</w:t>
      </w:r>
      <w:r w:rsidR="003C7173">
        <w:tab/>
        <w:t>Security of displayed firearms</w:t>
      </w:r>
      <w:bookmarkEnd w:id="239"/>
    </w:p>
    <w:p w14:paraId="1245CBD6" w14:textId="77777777" w:rsidR="003C7173" w:rsidRDefault="00726978">
      <w:pPr>
        <w:pStyle w:val="Amain"/>
      </w:pPr>
      <w:r>
        <w:tab/>
        <w:t>(1)</w:t>
      </w:r>
      <w:r>
        <w:tab/>
      </w:r>
      <w:r w:rsidR="003C7173">
        <w:t xml:space="preserve">A licensed firearms dealer who displays firearms on the dealer’s premises </w:t>
      </w:r>
      <w:r w:rsidR="00821C50" w:rsidRPr="00383099">
        <w:t>must</w:t>
      </w:r>
      <w:r w:rsidR="00821C50">
        <w:t xml:space="preserve"> </w:t>
      </w:r>
      <w:r w:rsidR="003C7173">
        <w:t>ensure that those firearms are secured in a manner that would reasonably prevent their removal otherwise than by the dealer or any employee of the dealer.</w:t>
      </w:r>
    </w:p>
    <w:p w14:paraId="1AA990BC" w14:textId="77777777" w:rsidR="003C7173" w:rsidRDefault="003C7173">
      <w:pPr>
        <w:pStyle w:val="Amain"/>
      </w:pPr>
      <w:r>
        <w:tab/>
        <w:t>(2)</w:t>
      </w:r>
      <w:r>
        <w:tab/>
        <w:t>A licensed firearms dealer commits an offence if the dealer fails to ensure that each firearm displayed in any part of the registered premises—</w:t>
      </w:r>
    </w:p>
    <w:p w14:paraId="7622346A" w14:textId="77777777" w:rsidR="003C7173" w:rsidRDefault="003C7173">
      <w:pPr>
        <w:pStyle w:val="Apara"/>
      </w:pPr>
      <w:r>
        <w:tab/>
        <w:t>(a)</w:t>
      </w:r>
      <w:r>
        <w:tab/>
        <w:t>is under the immediate supervision and control of the dealer or an employee of the dealer; and</w:t>
      </w:r>
    </w:p>
    <w:p w14:paraId="1941C896" w14:textId="77777777" w:rsidR="003C7173" w:rsidRDefault="003C7173">
      <w:pPr>
        <w:pStyle w:val="Apara"/>
        <w:keepNext/>
      </w:pPr>
      <w:r>
        <w:tab/>
        <w:t>(b)</w:t>
      </w:r>
      <w:r>
        <w:tab/>
        <w:t>is not displayed to the public unless reasonable precautions are taken to prevent it from being stolen.</w:t>
      </w:r>
    </w:p>
    <w:p w14:paraId="0BB8E28F" w14:textId="77777777" w:rsidR="003C7173" w:rsidRDefault="003C7173">
      <w:pPr>
        <w:pStyle w:val="Penalty"/>
      </w:pPr>
      <w:r>
        <w:t>Maximum penalty:  50 penalty units.</w:t>
      </w:r>
    </w:p>
    <w:p w14:paraId="4ED8470A" w14:textId="77777777" w:rsidR="003C7173" w:rsidRDefault="00C82762">
      <w:pPr>
        <w:pStyle w:val="AH5Sec"/>
      </w:pPr>
      <w:bookmarkStart w:id="240" w:name="_Toc197508538"/>
      <w:r w:rsidRPr="00FE527F">
        <w:rPr>
          <w:rStyle w:val="CharSectNo"/>
        </w:rPr>
        <w:lastRenderedPageBreak/>
        <w:t>201</w:t>
      </w:r>
      <w:r w:rsidR="003C7173">
        <w:tab/>
        <w:t>Interstate transactions between dealers</w:t>
      </w:r>
      <w:bookmarkEnd w:id="240"/>
    </w:p>
    <w:p w14:paraId="5A2A2239" w14:textId="77777777" w:rsidR="003C7173" w:rsidRDefault="00726978">
      <w:pPr>
        <w:pStyle w:val="Amain"/>
        <w:keepLines/>
      </w:pPr>
      <w:r>
        <w:tab/>
        <w:t>(1)</w:t>
      </w:r>
      <w:r>
        <w:tab/>
      </w:r>
      <w:r w:rsidR="003C7173">
        <w:t>Despite any other provision of this Act, a licensed firearms dealer is, for the purposes of any transaction between the dealer and the holder of a corresponding licence, authorised to buy a firearm from the holder of that corresponding licence.</w:t>
      </w:r>
    </w:p>
    <w:p w14:paraId="1D6FCB83" w14:textId="77777777" w:rsidR="003C7173" w:rsidRDefault="00726978">
      <w:pPr>
        <w:pStyle w:val="Amain"/>
        <w:keepNext/>
      </w:pPr>
      <w:r>
        <w:tab/>
        <w:t>(2)</w:t>
      </w:r>
      <w:r>
        <w:tab/>
      </w:r>
      <w:r w:rsidR="003C7173">
        <w:t>In this section:</w:t>
      </w:r>
    </w:p>
    <w:p w14:paraId="64DF1C28" w14:textId="77777777" w:rsidR="003C7173" w:rsidRDefault="003C7173">
      <w:pPr>
        <w:pStyle w:val="aDef"/>
      </w:pPr>
      <w:r>
        <w:rPr>
          <w:rStyle w:val="charBoldItals"/>
        </w:rPr>
        <w:t>corresponding licence</w:t>
      </w:r>
      <w:r>
        <w:t xml:space="preserve"> means an instrument that, in the opinion of the registrar, is the equivalent of a firearms dealer licence in a place outside the ACT.</w:t>
      </w:r>
    </w:p>
    <w:p w14:paraId="5E4813E1" w14:textId="77777777" w:rsidR="003C7173" w:rsidRDefault="003C7173">
      <w:pPr>
        <w:pStyle w:val="PageBreak"/>
      </w:pPr>
      <w:r>
        <w:br w:type="page"/>
      </w:r>
    </w:p>
    <w:p w14:paraId="0E2F876B" w14:textId="77777777" w:rsidR="003C7173" w:rsidRPr="00FE527F" w:rsidRDefault="003C7173">
      <w:pPr>
        <w:pStyle w:val="AH2Part"/>
      </w:pPr>
      <w:bookmarkStart w:id="241" w:name="_Toc197508539"/>
      <w:r w:rsidRPr="00FE527F">
        <w:rPr>
          <w:rStyle w:val="CharPartNo"/>
        </w:rPr>
        <w:lastRenderedPageBreak/>
        <w:t xml:space="preserve">Part </w:t>
      </w:r>
      <w:r w:rsidR="00C82762" w:rsidRPr="00FE527F">
        <w:rPr>
          <w:rStyle w:val="CharPartNo"/>
        </w:rPr>
        <w:t>14</w:t>
      </w:r>
      <w:r>
        <w:tab/>
      </w:r>
      <w:r w:rsidRPr="00FE527F">
        <w:rPr>
          <w:rStyle w:val="CharPartText"/>
        </w:rPr>
        <w:t>Enforcement</w:t>
      </w:r>
      <w:bookmarkEnd w:id="241"/>
    </w:p>
    <w:p w14:paraId="506ABDD5" w14:textId="77777777" w:rsidR="003C7173" w:rsidRPr="00FE527F" w:rsidRDefault="003C7173">
      <w:pPr>
        <w:pStyle w:val="AH3Div"/>
      </w:pPr>
      <w:bookmarkStart w:id="242" w:name="_Toc197508540"/>
      <w:r w:rsidRPr="00FE527F">
        <w:rPr>
          <w:rStyle w:val="CharDivNo"/>
        </w:rPr>
        <w:t xml:space="preserve">Division </w:t>
      </w:r>
      <w:r w:rsidR="00C82762" w:rsidRPr="00FE527F">
        <w:rPr>
          <w:rStyle w:val="CharDivNo"/>
        </w:rPr>
        <w:t>14</w:t>
      </w:r>
      <w:r w:rsidRPr="00FE527F">
        <w:rPr>
          <w:rStyle w:val="CharDivNo"/>
        </w:rPr>
        <w:t>.1</w:t>
      </w:r>
      <w:r>
        <w:tab/>
      </w:r>
      <w:r w:rsidRPr="00FE527F">
        <w:rPr>
          <w:rStyle w:val="CharDivText"/>
        </w:rPr>
        <w:t>Interpretation</w:t>
      </w:r>
      <w:bookmarkEnd w:id="242"/>
    </w:p>
    <w:p w14:paraId="2A01636E" w14:textId="77777777" w:rsidR="003C7173" w:rsidRDefault="00C82762">
      <w:pPr>
        <w:pStyle w:val="AH5Sec"/>
      </w:pPr>
      <w:bookmarkStart w:id="243" w:name="_Toc197508541"/>
      <w:r w:rsidRPr="00FE527F">
        <w:rPr>
          <w:rStyle w:val="CharSectNo"/>
        </w:rPr>
        <w:t>202</w:t>
      </w:r>
      <w:r w:rsidR="003C7173">
        <w:tab/>
        <w:t xml:space="preserve">Meaning of </w:t>
      </w:r>
      <w:r w:rsidR="003C7173" w:rsidRPr="002063C7">
        <w:rPr>
          <w:rStyle w:val="charItals"/>
        </w:rPr>
        <w:t>offence</w:t>
      </w:r>
      <w:r w:rsidR="003C7173">
        <w:t xml:space="preserve">—pt </w:t>
      </w:r>
      <w:r>
        <w:t>14</w:t>
      </w:r>
      <w:bookmarkEnd w:id="243"/>
    </w:p>
    <w:p w14:paraId="12503EA4" w14:textId="77777777" w:rsidR="003C7173" w:rsidRDefault="003C7173">
      <w:pPr>
        <w:pStyle w:val="Amainreturn"/>
        <w:keepNext/>
      </w:pPr>
      <w:r>
        <w:t>In this part:</w:t>
      </w:r>
    </w:p>
    <w:p w14:paraId="2B7FDE97" w14:textId="77777777" w:rsidR="003C7173" w:rsidRDefault="003C7173">
      <w:pPr>
        <w:pStyle w:val="aDef"/>
      </w:pPr>
      <w:r>
        <w:rPr>
          <w:rStyle w:val="charBoldItals"/>
        </w:rPr>
        <w:t>offence</w:t>
      </w:r>
      <w:r>
        <w:t xml:space="preserve"> includes an offence that there are reasonable grounds for believing has been, is being, or will be, committed.</w:t>
      </w:r>
    </w:p>
    <w:p w14:paraId="638B057E" w14:textId="77777777" w:rsidR="003C7173" w:rsidRPr="00FE527F" w:rsidRDefault="003C7173">
      <w:pPr>
        <w:pStyle w:val="AH3Div"/>
      </w:pPr>
      <w:bookmarkStart w:id="244" w:name="_Toc197508542"/>
      <w:r w:rsidRPr="00FE527F">
        <w:rPr>
          <w:rStyle w:val="CharDivNo"/>
        </w:rPr>
        <w:t xml:space="preserve">Division </w:t>
      </w:r>
      <w:r w:rsidR="00C82762" w:rsidRPr="00FE527F">
        <w:rPr>
          <w:rStyle w:val="CharDivNo"/>
        </w:rPr>
        <w:t>14</w:t>
      </w:r>
      <w:r w:rsidRPr="00FE527F">
        <w:rPr>
          <w:rStyle w:val="CharDivNo"/>
        </w:rPr>
        <w:t>.2</w:t>
      </w:r>
      <w:r>
        <w:tab/>
      </w:r>
      <w:r w:rsidRPr="00FE527F">
        <w:rPr>
          <w:rStyle w:val="CharDivText"/>
        </w:rPr>
        <w:t>Powers of police officers</w:t>
      </w:r>
      <w:bookmarkEnd w:id="244"/>
    </w:p>
    <w:p w14:paraId="675EAD47" w14:textId="77777777" w:rsidR="003C7173" w:rsidRDefault="00C82762">
      <w:pPr>
        <w:pStyle w:val="AH5Sec"/>
      </w:pPr>
      <w:bookmarkStart w:id="245" w:name="_Toc197508543"/>
      <w:r w:rsidRPr="00FE527F">
        <w:rPr>
          <w:rStyle w:val="CharSectNo"/>
        </w:rPr>
        <w:t>203</w:t>
      </w:r>
      <w:r w:rsidR="003C7173">
        <w:tab/>
        <w:t>Power to enter premises</w:t>
      </w:r>
      <w:bookmarkEnd w:id="245"/>
    </w:p>
    <w:p w14:paraId="362A7C52" w14:textId="77777777" w:rsidR="003C7173" w:rsidRDefault="003C7173">
      <w:pPr>
        <w:pStyle w:val="Amain"/>
      </w:pPr>
      <w:r>
        <w:tab/>
        <w:t>(1)</w:t>
      </w:r>
      <w:r>
        <w:tab/>
        <w:t>For this Act, a police officer may—</w:t>
      </w:r>
    </w:p>
    <w:p w14:paraId="16F0357A" w14:textId="77777777" w:rsidR="003C7173" w:rsidRDefault="003C7173">
      <w:pPr>
        <w:pStyle w:val="Apara"/>
      </w:pPr>
      <w:r>
        <w:tab/>
        <w:t>(a)</w:t>
      </w:r>
      <w:r>
        <w:tab/>
        <w:t>at any reasonable time, enter premises that the public is entitled to use or that are open to the public (whether or not on payment); or</w:t>
      </w:r>
    </w:p>
    <w:p w14:paraId="18403B13" w14:textId="77777777" w:rsidR="003C7173" w:rsidRDefault="003C7173">
      <w:pPr>
        <w:pStyle w:val="Apara"/>
      </w:pPr>
      <w:r>
        <w:tab/>
        <w:t>(b)</w:t>
      </w:r>
      <w:r>
        <w:tab/>
        <w:t>at any time when the premises of a licensed firearms dealer are open for business, enter the premises; or</w:t>
      </w:r>
    </w:p>
    <w:p w14:paraId="732712C1" w14:textId="77777777" w:rsidR="003C7173" w:rsidRDefault="003C7173">
      <w:pPr>
        <w:pStyle w:val="Apara"/>
      </w:pPr>
      <w:r>
        <w:tab/>
        <w:t>(c)</w:t>
      </w:r>
      <w:r>
        <w:tab/>
        <w:t>at any time, enter premises with the occupier’s consent; or</w:t>
      </w:r>
    </w:p>
    <w:p w14:paraId="3D076190" w14:textId="77777777" w:rsidR="003C7173" w:rsidRDefault="003C7173">
      <w:pPr>
        <w:pStyle w:val="Apara"/>
      </w:pPr>
      <w:r>
        <w:tab/>
        <w:t>(d)</w:t>
      </w:r>
      <w:r>
        <w:tab/>
        <w:t>enter premises in accordance with a licence or permit condition; or</w:t>
      </w:r>
    </w:p>
    <w:p w14:paraId="5F369712" w14:textId="77777777" w:rsidR="003C7173" w:rsidRDefault="003C7173">
      <w:pPr>
        <w:pStyle w:val="Apara"/>
      </w:pPr>
      <w:r>
        <w:tab/>
        <w:t>(e)</w:t>
      </w:r>
      <w:r>
        <w:tab/>
        <w:t>enter premises in accordance with a search warrant; or</w:t>
      </w:r>
    </w:p>
    <w:p w14:paraId="4C4E6B80" w14:textId="77777777" w:rsidR="003C7173" w:rsidRDefault="003C7173">
      <w:pPr>
        <w:pStyle w:val="Apara"/>
      </w:pPr>
      <w:r>
        <w:tab/>
        <w:t>(f)</w:t>
      </w:r>
      <w:r>
        <w:tab/>
        <w:t>at any time, enter premises if the police officer believes on reasonable grounds that—</w:t>
      </w:r>
    </w:p>
    <w:p w14:paraId="777EDECB" w14:textId="77777777" w:rsidR="003C7173" w:rsidRDefault="003C7173">
      <w:pPr>
        <w:pStyle w:val="Asubpara"/>
      </w:pPr>
      <w:r>
        <w:tab/>
        <w:t>(i)</w:t>
      </w:r>
      <w:r>
        <w:tab/>
        <w:t>an offence or a breach of the peace is being or is likely to be committed, or a person has suffered physical injury or there is imminent danger of injury to a person or damage to property; and</w:t>
      </w:r>
    </w:p>
    <w:p w14:paraId="59361505" w14:textId="77777777" w:rsidR="003C7173" w:rsidRDefault="003C7173">
      <w:pPr>
        <w:pStyle w:val="Asubpara"/>
      </w:pPr>
      <w:r>
        <w:lastRenderedPageBreak/>
        <w:tab/>
        <w:t>(ii)</w:t>
      </w:r>
      <w:r>
        <w:tab/>
        <w:t>it is necessary to enter the premises immediately for the purpose of preventing the commission or repetition of an offence or a breach of the peace or to protect life or property.</w:t>
      </w:r>
    </w:p>
    <w:p w14:paraId="0AD143A7" w14:textId="77777777" w:rsidR="003C7173" w:rsidRDefault="003C7173">
      <w:pPr>
        <w:pStyle w:val="Amain"/>
      </w:pPr>
      <w:r>
        <w:tab/>
        <w:t>(2)</w:t>
      </w:r>
      <w:r>
        <w:tab/>
        <w:t>However, subsection (1) (a) and (b) do not authorise entry into a part of premises that is being used only for residential purposes.</w:t>
      </w:r>
    </w:p>
    <w:p w14:paraId="191D0130" w14:textId="77777777" w:rsidR="003C7173" w:rsidRDefault="003C7173">
      <w:pPr>
        <w:pStyle w:val="Amain"/>
      </w:pPr>
      <w:r>
        <w:tab/>
        <w:t>(3)</w:t>
      </w:r>
      <w:r>
        <w:tab/>
        <w:t>A police officer may, without the consent of the occupier of premises, enter land that is around, or part of, the premises to ask for consent to enter the premises.</w:t>
      </w:r>
    </w:p>
    <w:p w14:paraId="08C345AA" w14:textId="77777777" w:rsidR="003C7173" w:rsidRDefault="003C7173">
      <w:pPr>
        <w:pStyle w:val="Amain"/>
      </w:pPr>
      <w:r>
        <w:tab/>
        <w:t>(4)</w:t>
      </w:r>
      <w:r>
        <w:tab/>
        <w:t>To remove any doubt, a police officer may enter premises under subsection (1) without payment of an entry fee or other charge.</w:t>
      </w:r>
    </w:p>
    <w:p w14:paraId="46543937" w14:textId="77777777" w:rsidR="003C7173" w:rsidRDefault="003C7173">
      <w:pPr>
        <w:pStyle w:val="Amain"/>
      </w:pPr>
      <w:r>
        <w:tab/>
        <w:t>(5)</w:t>
      </w:r>
      <w:r>
        <w:tab/>
        <w:t>In this section:</w:t>
      </w:r>
    </w:p>
    <w:p w14:paraId="2823BE23" w14:textId="77777777" w:rsidR="003C7173" w:rsidRDefault="003C7173">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14:paraId="7E41FF4E" w14:textId="77777777" w:rsidR="003C7173" w:rsidRDefault="00C82762">
      <w:pPr>
        <w:pStyle w:val="AH5Sec"/>
      </w:pPr>
      <w:bookmarkStart w:id="246" w:name="_Toc197508544"/>
      <w:r w:rsidRPr="00FE527F">
        <w:rPr>
          <w:rStyle w:val="CharSectNo"/>
        </w:rPr>
        <w:t>204</w:t>
      </w:r>
      <w:r w:rsidR="003C7173">
        <w:tab/>
        <w:t>Production of evidence of identity</w:t>
      </w:r>
      <w:bookmarkEnd w:id="246"/>
    </w:p>
    <w:p w14:paraId="44EC5530" w14:textId="77777777" w:rsidR="003C7173" w:rsidRDefault="003C7173">
      <w:pPr>
        <w:pStyle w:val="Amainreturn"/>
      </w:pPr>
      <w:r>
        <w:t>A police officer must not remain at premises entered under this part if the officer does not produce evidence that the officer is a police officer when asked by the occupier.</w:t>
      </w:r>
    </w:p>
    <w:p w14:paraId="398CE409" w14:textId="77777777" w:rsidR="003C7173" w:rsidRDefault="00C82762">
      <w:pPr>
        <w:pStyle w:val="AH5Sec"/>
      </w:pPr>
      <w:bookmarkStart w:id="247" w:name="_Toc197508545"/>
      <w:r w:rsidRPr="00FE527F">
        <w:rPr>
          <w:rStyle w:val="CharSectNo"/>
        </w:rPr>
        <w:t>205</w:t>
      </w:r>
      <w:r w:rsidR="003C7173">
        <w:tab/>
        <w:t>Consent to entry</w:t>
      </w:r>
      <w:bookmarkEnd w:id="247"/>
    </w:p>
    <w:p w14:paraId="6D14FFB0" w14:textId="77777777" w:rsidR="003C7173" w:rsidRDefault="003C7173">
      <w:pPr>
        <w:pStyle w:val="Amain"/>
      </w:pPr>
      <w:r>
        <w:tab/>
        <w:t>(1)</w:t>
      </w:r>
      <w:r>
        <w:tab/>
        <w:t xml:space="preserve">When seeking the consent of an occupier of premises to enter the premises under section </w:t>
      </w:r>
      <w:r w:rsidR="00C82762">
        <w:t>203</w:t>
      </w:r>
      <w:r>
        <w:t xml:space="preserve"> (1) (c), a police officer must—</w:t>
      </w:r>
    </w:p>
    <w:p w14:paraId="59A1FBA5" w14:textId="77777777" w:rsidR="003C7173" w:rsidRDefault="003C7173">
      <w:pPr>
        <w:pStyle w:val="Apara"/>
      </w:pPr>
      <w:r>
        <w:tab/>
        <w:t>(a)</w:t>
      </w:r>
      <w:r>
        <w:tab/>
        <w:t>produce evidence that he or she is a police officer; and</w:t>
      </w:r>
    </w:p>
    <w:p w14:paraId="363FDAC2" w14:textId="77777777" w:rsidR="003C7173" w:rsidRDefault="003C7173">
      <w:pPr>
        <w:pStyle w:val="Apara"/>
      </w:pPr>
      <w:r>
        <w:tab/>
        <w:t>(b)</w:t>
      </w:r>
      <w:r>
        <w:tab/>
        <w:t>tell the occupier—</w:t>
      </w:r>
    </w:p>
    <w:p w14:paraId="4AB81AF2" w14:textId="77777777" w:rsidR="003C7173" w:rsidRDefault="003C7173">
      <w:pPr>
        <w:pStyle w:val="Asubpara"/>
      </w:pPr>
      <w:r>
        <w:tab/>
        <w:t>(i)</w:t>
      </w:r>
      <w:r>
        <w:tab/>
        <w:t>the purpose of the entry; and</w:t>
      </w:r>
    </w:p>
    <w:p w14:paraId="13EE80EC" w14:textId="77777777" w:rsidR="003C7173" w:rsidRDefault="003C7173">
      <w:pPr>
        <w:pStyle w:val="Asubpara"/>
      </w:pPr>
      <w:r>
        <w:tab/>
        <w:t>(ii)</w:t>
      </w:r>
      <w:r>
        <w:tab/>
        <w:t>that anything found and seized under this part may be used in evidence in court; and</w:t>
      </w:r>
    </w:p>
    <w:p w14:paraId="3FD48A64" w14:textId="77777777" w:rsidR="003C7173" w:rsidRDefault="003C7173">
      <w:pPr>
        <w:pStyle w:val="Asubpara"/>
      </w:pPr>
      <w:r>
        <w:lastRenderedPageBreak/>
        <w:tab/>
        <w:t>(iii)</w:t>
      </w:r>
      <w:r>
        <w:tab/>
        <w:t>that consent may be refused.</w:t>
      </w:r>
    </w:p>
    <w:p w14:paraId="57CE020E" w14:textId="77777777" w:rsidR="003C7173" w:rsidRDefault="003C7173">
      <w:pPr>
        <w:pStyle w:val="Amain"/>
      </w:pPr>
      <w:r>
        <w:tab/>
        <w:t>(2)</w:t>
      </w:r>
      <w:r>
        <w:tab/>
        <w:t xml:space="preserve">If the occupier consents, the police officer must ask the occupier to sign a written acknowledgment (an </w:t>
      </w:r>
      <w:r>
        <w:rPr>
          <w:rStyle w:val="charBoldItals"/>
        </w:rPr>
        <w:t>acknowledgment of consent</w:t>
      </w:r>
      <w:r>
        <w:t>)—</w:t>
      </w:r>
    </w:p>
    <w:p w14:paraId="1531CA3A" w14:textId="77777777" w:rsidR="003C7173" w:rsidRDefault="003C7173">
      <w:pPr>
        <w:pStyle w:val="Apara"/>
      </w:pPr>
      <w:r>
        <w:tab/>
        <w:t>(a)</w:t>
      </w:r>
      <w:r>
        <w:tab/>
        <w:t>that the occupier was told—</w:t>
      </w:r>
    </w:p>
    <w:p w14:paraId="3227BF34" w14:textId="77777777" w:rsidR="003C7173" w:rsidRDefault="003C7173">
      <w:pPr>
        <w:pStyle w:val="Asubpara"/>
      </w:pPr>
      <w:r>
        <w:tab/>
        <w:t>(i)</w:t>
      </w:r>
      <w:r>
        <w:tab/>
        <w:t>the purpose of the entry; and</w:t>
      </w:r>
    </w:p>
    <w:p w14:paraId="39DF0735" w14:textId="77777777" w:rsidR="003C7173" w:rsidRDefault="003C7173">
      <w:pPr>
        <w:pStyle w:val="Asubpara"/>
      </w:pPr>
      <w:r>
        <w:tab/>
        <w:t>(ii)</w:t>
      </w:r>
      <w:r>
        <w:tab/>
        <w:t>that anything found and seized under this part may be used in evidence in court; and</w:t>
      </w:r>
    </w:p>
    <w:p w14:paraId="3C244383" w14:textId="77777777" w:rsidR="003C7173" w:rsidRDefault="003C7173">
      <w:pPr>
        <w:pStyle w:val="Asubpara"/>
      </w:pPr>
      <w:r>
        <w:tab/>
        <w:t>(iii)</w:t>
      </w:r>
      <w:r>
        <w:tab/>
        <w:t>that consent may be refused; and</w:t>
      </w:r>
    </w:p>
    <w:p w14:paraId="563EC876" w14:textId="77777777" w:rsidR="003C7173" w:rsidRDefault="003C7173">
      <w:pPr>
        <w:pStyle w:val="Apara"/>
      </w:pPr>
      <w:r>
        <w:tab/>
        <w:t>(b)</w:t>
      </w:r>
      <w:r>
        <w:tab/>
        <w:t>that the occupier consented to the entry; and</w:t>
      </w:r>
    </w:p>
    <w:p w14:paraId="419D48D5" w14:textId="77777777" w:rsidR="003C7173" w:rsidRDefault="003C7173">
      <w:pPr>
        <w:pStyle w:val="Apara"/>
      </w:pPr>
      <w:r>
        <w:tab/>
        <w:t>(c)</w:t>
      </w:r>
      <w:r>
        <w:tab/>
        <w:t>stating the time and date consent was given.</w:t>
      </w:r>
    </w:p>
    <w:p w14:paraId="49FFF7C8" w14:textId="77777777" w:rsidR="003C7173" w:rsidRDefault="003C7173">
      <w:pPr>
        <w:pStyle w:val="Amain"/>
      </w:pPr>
      <w:r>
        <w:tab/>
        <w:t>(3)</w:t>
      </w:r>
      <w:r>
        <w:tab/>
        <w:t>If the occupier signs an acknowledgment of consent, the police officer must immediately give a copy to the occupier.</w:t>
      </w:r>
    </w:p>
    <w:p w14:paraId="7BD19CC7" w14:textId="77777777" w:rsidR="003C7173" w:rsidRDefault="003C7173">
      <w:pPr>
        <w:pStyle w:val="Amain"/>
      </w:pPr>
      <w:r>
        <w:tab/>
        <w:t>(4)</w:t>
      </w:r>
      <w:r>
        <w:tab/>
        <w:t>A court must find that an occupier did not consent to entry to the premises by a police officer under this part if—</w:t>
      </w:r>
    </w:p>
    <w:p w14:paraId="3378786D" w14:textId="77777777" w:rsidR="003C7173" w:rsidRDefault="003C7173">
      <w:pPr>
        <w:pStyle w:val="Apara"/>
      </w:pPr>
      <w:r>
        <w:tab/>
        <w:t>(a)</w:t>
      </w:r>
      <w:r>
        <w:tab/>
        <w:t>the question arises in a proceeding in the court whether the occupier consented to the entry; and</w:t>
      </w:r>
    </w:p>
    <w:p w14:paraId="2FB0CA6F" w14:textId="77777777" w:rsidR="003C7173" w:rsidRDefault="003C7173">
      <w:pPr>
        <w:pStyle w:val="Apara"/>
      </w:pPr>
      <w:r>
        <w:tab/>
        <w:t>(b)</w:t>
      </w:r>
      <w:r>
        <w:tab/>
        <w:t>an acknowledgment of consent is not produced in evidence; and</w:t>
      </w:r>
    </w:p>
    <w:p w14:paraId="2C52E030" w14:textId="77777777" w:rsidR="003C7173" w:rsidRDefault="003C7173">
      <w:pPr>
        <w:pStyle w:val="Apara"/>
      </w:pPr>
      <w:r>
        <w:tab/>
        <w:t>(c)</w:t>
      </w:r>
      <w:r>
        <w:tab/>
        <w:t>it is not proved that the occupier consented to the entry.</w:t>
      </w:r>
    </w:p>
    <w:p w14:paraId="026F5F71" w14:textId="77777777" w:rsidR="003C7173" w:rsidRDefault="00C82762">
      <w:pPr>
        <w:pStyle w:val="AH5Sec"/>
      </w:pPr>
      <w:bookmarkStart w:id="248" w:name="_Toc197508546"/>
      <w:r w:rsidRPr="00FE527F">
        <w:rPr>
          <w:rStyle w:val="CharSectNo"/>
        </w:rPr>
        <w:lastRenderedPageBreak/>
        <w:t>206</w:t>
      </w:r>
      <w:r w:rsidR="003C7173">
        <w:tab/>
        <w:t>General powers on entry to premises</w:t>
      </w:r>
      <w:bookmarkEnd w:id="248"/>
    </w:p>
    <w:p w14:paraId="05AD28E7" w14:textId="77777777" w:rsidR="003C7173" w:rsidRDefault="003C7173">
      <w:pPr>
        <w:pStyle w:val="Amainreturn"/>
        <w:keepNext/>
      </w:pPr>
      <w:r>
        <w:t>A police officer who enters premises under this part may, for this Act, do 1 or more of the following in relation to the premises or anything at the premises:</w:t>
      </w:r>
    </w:p>
    <w:p w14:paraId="5F06D7E5" w14:textId="77777777" w:rsidR="003C7173" w:rsidRDefault="003C7173" w:rsidP="008F7473">
      <w:pPr>
        <w:pStyle w:val="Apara"/>
        <w:keepNext/>
        <w:keepLines/>
      </w:pPr>
      <w:r>
        <w:tab/>
        <w:t>(a)</w:t>
      </w:r>
      <w:r>
        <w:tab/>
        <w:t xml:space="preserve">inspect or examine, including inspect, make copies of, or take extracts from, any record required to be kept under part </w:t>
      </w:r>
      <w:r w:rsidR="00C82762">
        <w:t>13</w:t>
      </w:r>
      <w:r>
        <w:t xml:space="preserve"> (Firearms dealers), or any other document that the officer believes on reasonable grounds is connected with—</w:t>
      </w:r>
    </w:p>
    <w:p w14:paraId="249562F2" w14:textId="77777777" w:rsidR="003C7173" w:rsidRDefault="003C7173">
      <w:pPr>
        <w:pStyle w:val="Asubpara"/>
      </w:pPr>
      <w:r>
        <w:tab/>
        <w:t>(i)</w:t>
      </w:r>
      <w:r>
        <w:tab/>
        <w:t>the acquisition, disposal, possession, repair, maintenance, testing, modification or manufacture of a firearm or firearm part; or</w:t>
      </w:r>
    </w:p>
    <w:p w14:paraId="1201A4A6" w14:textId="77777777" w:rsidR="003C7173" w:rsidRDefault="003C7173">
      <w:pPr>
        <w:pStyle w:val="Asubpara"/>
      </w:pPr>
      <w:r>
        <w:tab/>
        <w:t>(ii)</w:t>
      </w:r>
      <w:r>
        <w:tab/>
        <w:t>the storage of a firearm;</w:t>
      </w:r>
    </w:p>
    <w:p w14:paraId="641639C3" w14:textId="77777777" w:rsidR="003C7173" w:rsidRDefault="003C7173">
      <w:pPr>
        <w:pStyle w:val="Apara"/>
      </w:pPr>
      <w:r>
        <w:tab/>
        <w:t>(b)</w:t>
      </w:r>
      <w:r>
        <w:tab/>
        <w:t>test, or remove for testing, any firearm or firearm part that the officer believes on reasonable grounds is not safe or has been modified otherwise than in accordance with this Act or another law in force in the ACT;</w:t>
      </w:r>
    </w:p>
    <w:p w14:paraId="43B2D64A" w14:textId="77777777" w:rsidR="003C7173" w:rsidRDefault="003C7173">
      <w:pPr>
        <w:pStyle w:val="Apara"/>
      </w:pPr>
      <w:r>
        <w:tab/>
        <w:t>(c)</w:t>
      </w:r>
      <w:r>
        <w:tab/>
        <w:t>if the officer believes on reasonable grounds that a firearm at the premises is not safe—direct, in writing, the occupier of the premises, and, if the occupier is not the owner of the firearm, the registered owner, not to use or dispose of the firearm, unless it has been made safe for use and has been inspected, tested and approved by the registrar;</w:t>
      </w:r>
    </w:p>
    <w:p w14:paraId="3ED3B6AA" w14:textId="77777777" w:rsidR="003C7173" w:rsidRDefault="003C7173">
      <w:pPr>
        <w:pStyle w:val="Apara"/>
      </w:pPr>
      <w:r>
        <w:tab/>
        <w:t>(d)</w:t>
      </w:r>
      <w:r>
        <w:tab/>
        <w:t>take photographs, films, or audio, video or other recordings;</w:t>
      </w:r>
    </w:p>
    <w:p w14:paraId="5B13732B" w14:textId="77777777" w:rsidR="003C7173" w:rsidRDefault="003C7173">
      <w:pPr>
        <w:pStyle w:val="Apara"/>
      </w:pPr>
      <w:r>
        <w:tab/>
        <w:t>(e)</w:t>
      </w:r>
      <w:r>
        <w:tab/>
        <w:t>require the occupier, or anyone at the premises, to produce any document kept at the premises that the officer believes on reasonable grounds is connected with an offence;</w:t>
      </w:r>
    </w:p>
    <w:p w14:paraId="1436298B" w14:textId="77777777" w:rsidR="003C7173" w:rsidRDefault="003C7173" w:rsidP="007876B9">
      <w:pPr>
        <w:pStyle w:val="Apara"/>
        <w:keepNext/>
      </w:pPr>
      <w:r>
        <w:lastRenderedPageBreak/>
        <w:tab/>
        <w:t>(f)</w:t>
      </w:r>
      <w:r>
        <w:tab/>
        <w:t>require the occupier, or an employee or agent of the occupier, to give the police officer reasonable help to exercise a power under this part.</w:t>
      </w:r>
    </w:p>
    <w:p w14:paraId="7CE462B4" w14:textId="77777777" w:rsidR="003C7173" w:rsidRDefault="003C7173">
      <w:pPr>
        <w:pStyle w:val="aExamHdgpar"/>
      </w:pPr>
      <w:r>
        <w:t>Examples—help</w:t>
      </w:r>
    </w:p>
    <w:p w14:paraId="60AB8FD8" w14:textId="77777777" w:rsidR="003C7173" w:rsidRDefault="003C7173">
      <w:pPr>
        <w:pStyle w:val="aExamINumpar"/>
      </w:pPr>
      <w:r>
        <w:t>1</w:t>
      </w:r>
      <w:r>
        <w:tab/>
        <w:t>give information</w:t>
      </w:r>
    </w:p>
    <w:p w14:paraId="30BA466F" w14:textId="77777777" w:rsidR="003C7173" w:rsidRDefault="003C7173">
      <w:pPr>
        <w:pStyle w:val="aExamINumpar"/>
        <w:keepNext/>
      </w:pPr>
      <w:r>
        <w:t>2</w:t>
      </w:r>
      <w:r>
        <w:tab/>
        <w:t>answer questions</w:t>
      </w:r>
    </w:p>
    <w:p w14:paraId="752CD88D" w14:textId="032DD101" w:rsidR="003C7173" w:rsidRDefault="003C7173" w:rsidP="00D0200E">
      <w:pPr>
        <w:pStyle w:val="aNote"/>
        <w:keepNext/>
        <w:tabs>
          <w:tab w:val="left" w:pos="5245"/>
        </w:tabs>
      </w:pPr>
      <w:r>
        <w:rPr>
          <w:rStyle w:val="charItals"/>
        </w:rPr>
        <w:t>Note</w:t>
      </w:r>
      <w:r>
        <w:rPr>
          <w:rStyle w:val="charItals"/>
        </w:rPr>
        <w:tab/>
      </w:r>
      <w:r>
        <w:t xml:space="preserve">The </w:t>
      </w:r>
      <w:hyperlink r:id="rId131" w:tooltip="A2001-14" w:history="1">
        <w:r w:rsidR="002063C7" w:rsidRPr="002063C7">
          <w:rPr>
            <w:rStyle w:val="charCitHyperlinkAbbrev"/>
          </w:rPr>
          <w:t>Legislation Act</w:t>
        </w:r>
      </w:hyperlink>
      <w:r>
        <w:t>, s 170 and s 171 deal with the application of the privilege against self</w:t>
      </w:r>
      <w:r w:rsidR="00D0200E">
        <w:t>-</w:t>
      </w:r>
      <w:r>
        <w:t>incrimination and client legal privilege.</w:t>
      </w:r>
    </w:p>
    <w:p w14:paraId="547C9D52" w14:textId="77777777" w:rsidR="003C7173" w:rsidRDefault="009D66C9">
      <w:pPr>
        <w:pStyle w:val="AH5Sec"/>
      </w:pPr>
      <w:bookmarkStart w:id="249" w:name="_Toc197508547"/>
      <w:r w:rsidRPr="00FE527F">
        <w:rPr>
          <w:rStyle w:val="CharSectNo"/>
        </w:rPr>
        <w:t>207</w:t>
      </w:r>
      <w:r w:rsidR="003C7173">
        <w:tab/>
        <w:t>Powers on entry—condition</w:t>
      </w:r>
      <w:bookmarkEnd w:id="249"/>
    </w:p>
    <w:p w14:paraId="4BAC359E" w14:textId="77777777" w:rsidR="003C7173" w:rsidRDefault="003C7173">
      <w:pPr>
        <w:pStyle w:val="Amain"/>
      </w:pPr>
      <w:r>
        <w:tab/>
        <w:t>(1)</w:t>
      </w:r>
      <w:r>
        <w:tab/>
        <w:t>This section applies if a police officer enters registered premises for a firearm under a condition of a licence or permit.</w:t>
      </w:r>
    </w:p>
    <w:p w14:paraId="2891DEA5" w14:textId="77777777" w:rsidR="003C7173" w:rsidRDefault="003C7173">
      <w:pPr>
        <w:pStyle w:val="Amain"/>
      </w:pPr>
      <w:r>
        <w:tab/>
        <w:t>(2)</w:t>
      </w:r>
      <w:r>
        <w:tab/>
        <w:t>The police officer may—</w:t>
      </w:r>
    </w:p>
    <w:p w14:paraId="7F171729" w14:textId="77777777" w:rsidR="003C7173" w:rsidRDefault="003C7173">
      <w:pPr>
        <w:pStyle w:val="Apara"/>
      </w:pPr>
      <w:r>
        <w:tab/>
        <w:t>(a)</w:t>
      </w:r>
      <w:r>
        <w:tab/>
        <w:t>inspect any facility for storing firearms at the premises; and</w:t>
      </w:r>
    </w:p>
    <w:p w14:paraId="33E07B14" w14:textId="77777777" w:rsidR="003C7173" w:rsidRDefault="003C7173">
      <w:pPr>
        <w:pStyle w:val="Apara"/>
      </w:pPr>
      <w:r>
        <w:tab/>
        <w:t>(b)</w:t>
      </w:r>
      <w:r>
        <w:tab/>
        <w:t>test, or remove for testing, any firearm that the officer believes on reasonable grounds is not safe or has been modified otherwise than in accordance with this Act or another law in force in the ACT; and</w:t>
      </w:r>
    </w:p>
    <w:p w14:paraId="45DE796B" w14:textId="77777777" w:rsidR="003C7173" w:rsidRDefault="003C7173">
      <w:pPr>
        <w:pStyle w:val="Apara"/>
      </w:pPr>
      <w:r>
        <w:tab/>
        <w:t>(c)</w:t>
      </w:r>
      <w:r>
        <w:tab/>
        <w:t>if the officer believes on reasonable grounds that a firearm at the premises is not safe—direct, in writing, the licensee or permit-holder not to use or dispose of the firearm, unless it has been made safe for use and has been inspected, tested and approved by the registrar; and</w:t>
      </w:r>
    </w:p>
    <w:p w14:paraId="02E4DED5" w14:textId="77777777" w:rsidR="003C7173" w:rsidRDefault="003C7173">
      <w:pPr>
        <w:pStyle w:val="Apara"/>
      </w:pPr>
      <w:r>
        <w:tab/>
        <w:t>(d)</w:t>
      </w:r>
      <w:r>
        <w:tab/>
        <w:t xml:space="preserve">seize a thing if satisfied on reasonable grounds that the thing </w:t>
      </w:r>
      <w:r>
        <w:rPr>
          <w:snapToGrid w:val="0"/>
        </w:rPr>
        <w:t>is connected with an indictable offence</w:t>
      </w:r>
      <w:r>
        <w:t>.</w:t>
      </w:r>
    </w:p>
    <w:p w14:paraId="21454681" w14:textId="77777777" w:rsidR="003C7173" w:rsidRDefault="009D66C9" w:rsidP="00FD1FE7">
      <w:pPr>
        <w:pStyle w:val="AH5Sec"/>
      </w:pPr>
      <w:bookmarkStart w:id="250" w:name="_Toc197508548"/>
      <w:r w:rsidRPr="00FE527F">
        <w:rPr>
          <w:rStyle w:val="CharSectNo"/>
        </w:rPr>
        <w:lastRenderedPageBreak/>
        <w:t>208</w:t>
      </w:r>
      <w:r w:rsidR="003C7173">
        <w:tab/>
        <w:t>Offences—noncompliance with directions and requirements</w:t>
      </w:r>
      <w:bookmarkEnd w:id="250"/>
    </w:p>
    <w:p w14:paraId="79AE9462" w14:textId="77777777" w:rsidR="003C7173" w:rsidRDefault="003C7173" w:rsidP="00FD1FE7">
      <w:pPr>
        <w:pStyle w:val="Amain"/>
        <w:keepNext/>
      </w:pPr>
      <w:r>
        <w:tab/>
        <w:t>(1)</w:t>
      </w:r>
      <w:r>
        <w:tab/>
        <w:t xml:space="preserve">A person must take all reasonable steps to comply with a direction given to the person under section </w:t>
      </w:r>
      <w:r w:rsidR="009D66C9">
        <w:t>206</w:t>
      </w:r>
      <w:r>
        <w:t xml:space="preserve"> (c).</w:t>
      </w:r>
    </w:p>
    <w:p w14:paraId="397F7C6C" w14:textId="77777777" w:rsidR="003C7173" w:rsidRDefault="003C7173">
      <w:pPr>
        <w:pStyle w:val="Penalty"/>
      </w:pPr>
      <w:r>
        <w:t>Maximum penalty:  50 penalty units, imprisonment for 6 months or both.</w:t>
      </w:r>
    </w:p>
    <w:p w14:paraId="6AD508C8" w14:textId="77777777" w:rsidR="003C7173" w:rsidRDefault="003C7173">
      <w:pPr>
        <w:pStyle w:val="Amain"/>
        <w:keepNext/>
      </w:pPr>
      <w:r>
        <w:tab/>
        <w:t>(2)</w:t>
      </w:r>
      <w:r>
        <w:tab/>
        <w:t xml:space="preserve">A person must take all reasonable steps to comply with a requirement made of the person under section </w:t>
      </w:r>
      <w:r w:rsidR="009D66C9">
        <w:t>206</w:t>
      </w:r>
      <w:r>
        <w:t xml:space="preserve"> (e) or section </w:t>
      </w:r>
      <w:r w:rsidR="009D66C9">
        <w:t>206</w:t>
      </w:r>
      <w:r w:rsidR="00052854">
        <w:t> </w:t>
      </w:r>
      <w:r>
        <w:t>(f).</w:t>
      </w:r>
    </w:p>
    <w:p w14:paraId="09BEE0CA" w14:textId="77777777" w:rsidR="003C7173" w:rsidRDefault="003C7173">
      <w:pPr>
        <w:pStyle w:val="Amainreturn"/>
      </w:pPr>
      <w:r>
        <w:t>Maximum penalty: 50 penalty units.</w:t>
      </w:r>
    </w:p>
    <w:p w14:paraId="7AC249DF" w14:textId="77777777" w:rsidR="003C7173" w:rsidRDefault="009D66C9">
      <w:pPr>
        <w:pStyle w:val="AH5Sec"/>
      </w:pPr>
      <w:bookmarkStart w:id="251" w:name="_Toc197508549"/>
      <w:r w:rsidRPr="00FE527F">
        <w:rPr>
          <w:rStyle w:val="CharSectNo"/>
        </w:rPr>
        <w:t>209</w:t>
      </w:r>
      <w:r w:rsidR="003C7173">
        <w:tab/>
        <w:t>Power to seize things</w:t>
      </w:r>
      <w:bookmarkEnd w:id="251"/>
    </w:p>
    <w:p w14:paraId="0A98DB76" w14:textId="77777777" w:rsidR="003C7173" w:rsidRDefault="003C7173">
      <w:pPr>
        <w:pStyle w:val="Amain"/>
      </w:pPr>
      <w:r>
        <w:tab/>
        <w:t>(1)</w:t>
      </w:r>
      <w:r>
        <w:tab/>
        <w:t>A police officer who enters premises under this part with the occupier’s consent may seize anything at the premises if—</w:t>
      </w:r>
    </w:p>
    <w:p w14:paraId="252803A1" w14:textId="77777777" w:rsidR="003C7173" w:rsidRDefault="003C7173">
      <w:pPr>
        <w:pStyle w:val="Apara"/>
      </w:pPr>
      <w:r>
        <w:tab/>
        <w:t>(a)</w:t>
      </w:r>
      <w:r>
        <w:tab/>
        <w:t>satisfied on reasonable grounds that the thing is connected with an offence against this Act; and</w:t>
      </w:r>
    </w:p>
    <w:p w14:paraId="0B1FEF17" w14:textId="77777777" w:rsidR="003C7173" w:rsidRDefault="003C7173">
      <w:pPr>
        <w:pStyle w:val="Apara"/>
      </w:pPr>
      <w:r>
        <w:tab/>
        <w:t>(b)</w:t>
      </w:r>
      <w:r>
        <w:tab/>
        <w:t>seizure of the thing is consistent with the purpose of the entry told to the occupier when seeking the occupier’s consent.</w:t>
      </w:r>
    </w:p>
    <w:p w14:paraId="6323F04A" w14:textId="77777777" w:rsidR="003C7173" w:rsidRDefault="003C7173">
      <w:pPr>
        <w:pStyle w:val="Amain"/>
      </w:pPr>
      <w:r>
        <w:tab/>
        <w:t>(2)</w:t>
      </w:r>
      <w:r>
        <w:tab/>
        <w:t>A police officer who enters premises under a warrant under this part may seize anything at the premises that the officer is authorised to seize under the warrant.</w:t>
      </w:r>
    </w:p>
    <w:p w14:paraId="74C623CA" w14:textId="77777777" w:rsidR="003C7173" w:rsidRDefault="003C7173">
      <w:pPr>
        <w:pStyle w:val="Amain"/>
      </w:pPr>
      <w:r>
        <w:tab/>
        <w:t>(3)</w:t>
      </w:r>
      <w:r>
        <w:tab/>
        <w:t>A police officer who enters premises under this part (whether with the occupier’s consent, under a warrant or otherwise) may seize anything at the premises if satisfied on reasonable grounds that—</w:t>
      </w:r>
    </w:p>
    <w:p w14:paraId="70580593" w14:textId="77777777" w:rsidR="003C7173" w:rsidRDefault="003C7173">
      <w:pPr>
        <w:pStyle w:val="Apara"/>
      </w:pPr>
      <w:r>
        <w:tab/>
        <w:t>(a)</w:t>
      </w:r>
      <w:r>
        <w:tab/>
        <w:t>the thing is connected with an offence against this Act; and</w:t>
      </w:r>
    </w:p>
    <w:p w14:paraId="7BDAC8B7" w14:textId="77777777" w:rsidR="003C7173" w:rsidRDefault="003C7173">
      <w:pPr>
        <w:pStyle w:val="Apara"/>
      </w:pPr>
      <w:r>
        <w:tab/>
        <w:t>(b)</w:t>
      </w:r>
      <w:r>
        <w:tab/>
        <w:t>the seizure is necessary to prevent the thing from being—</w:t>
      </w:r>
    </w:p>
    <w:p w14:paraId="13531F7A" w14:textId="77777777" w:rsidR="003C7173" w:rsidRDefault="003C7173">
      <w:pPr>
        <w:pStyle w:val="Asubpara"/>
      </w:pPr>
      <w:r>
        <w:tab/>
        <w:t>(i)</w:t>
      </w:r>
      <w:r>
        <w:tab/>
        <w:t>concealed, lost or destroyed; or</w:t>
      </w:r>
    </w:p>
    <w:p w14:paraId="76EB3CB2" w14:textId="77777777" w:rsidR="003C7173" w:rsidRDefault="003C7173">
      <w:pPr>
        <w:pStyle w:val="Asubpara"/>
      </w:pPr>
      <w:r>
        <w:tab/>
        <w:t>(ii)</w:t>
      </w:r>
      <w:r>
        <w:tab/>
        <w:t>used to commit, continue or repeat the offence.</w:t>
      </w:r>
    </w:p>
    <w:p w14:paraId="39846D67" w14:textId="77777777" w:rsidR="003C7173" w:rsidRDefault="003C7173">
      <w:pPr>
        <w:pStyle w:val="Amain"/>
      </w:pPr>
      <w:r>
        <w:lastRenderedPageBreak/>
        <w:tab/>
        <w:t>(4)</w:t>
      </w:r>
      <w:r>
        <w:tab/>
        <w:t xml:space="preserve">Also, a police officer who enters premises under this part (whether with the occupier’s consent, under a warrant or otherwise) may seize anything at the premises if satisfied on reasonable grounds that the thing </w:t>
      </w:r>
      <w:r>
        <w:rPr>
          <w:snapToGrid w:val="0"/>
        </w:rPr>
        <w:t>is connected with an indictable offence</w:t>
      </w:r>
      <w:r>
        <w:t>.</w:t>
      </w:r>
    </w:p>
    <w:p w14:paraId="2865E242" w14:textId="77777777" w:rsidR="003C7173" w:rsidRDefault="003C7173">
      <w:pPr>
        <w:pStyle w:val="Amain"/>
      </w:pPr>
      <w:r>
        <w:tab/>
        <w:t>(5)</w:t>
      </w:r>
      <w:r>
        <w:tab/>
        <w:t>The powers of a police officer under subsections (3) and (4) are additional to any powers of the officer under subsection (1) or (2) or any other territory law.</w:t>
      </w:r>
    </w:p>
    <w:p w14:paraId="67A5CFA5" w14:textId="77777777" w:rsidR="003C7173" w:rsidRDefault="003C7173">
      <w:pPr>
        <w:pStyle w:val="Amain"/>
      </w:pPr>
      <w:r>
        <w:tab/>
        <w:t>(6)</w:t>
      </w:r>
      <w:r>
        <w:tab/>
        <w:t>A police officer who seizes a thing under this section may—</w:t>
      </w:r>
    </w:p>
    <w:p w14:paraId="5F1BECB1" w14:textId="77777777" w:rsidR="003C7173" w:rsidRDefault="003C7173">
      <w:pPr>
        <w:pStyle w:val="Apara"/>
      </w:pPr>
      <w:r>
        <w:tab/>
        <w:t>(a)</w:t>
      </w:r>
      <w:r>
        <w:tab/>
        <w:t xml:space="preserve">remove the thing from the premises where it was seized (the </w:t>
      </w:r>
      <w:r>
        <w:rPr>
          <w:rStyle w:val="charBoldItals"/>
        </w:rPr>
        <w:t>place of seizure</w:t>
      </w:r>
      <w:r>
        <w:t>) to another place; or</w:t>
      </w:r>
    </w:p>
    <w:p w14:paraId="4D5436E4" w14:textId="77777777" w:rsidR="003C7173" w:rsidRDefault="003C7173">
      <w:pPr>
        <w:pStyle w:val="Apara"/>
      </w:pPr>
      <w:r>
        <w:tab/>
        <w:t>(b)</w:t>
      </w:r>
      <w:r>
        <w:tab/>
        <w:t>leave the thing at the place of seizure but restrict access to it.</w:t>
      </w:r>
    </w:p>
    <w:p w14:paraId="32CA9495" w14:textId="77777777" w:rsidR="003C7173" w:rsidRDefault="003C7173">
      <w:pPr>
        <w:pStyle w:val="Amain"/>
      </w:pPr>
      <w:r>
        <w:tab/>
        <w:t>(7)</w:t>
      </w:r>
      <w:r>
        <w:tab/>
        <w:t>A person commits an offence if—</w:t>
      </w:r>
    </w:p>
    <w:p w14:paraId="20B2E41C" w14:textId="77777777" w:rsidR="003C7173" w:rsidRDefault="003C7173">
      <w:pPr>
        <w:pStyle w:val="Apara"/>
      </w:pPr>
      <w:r>
        <w:tab/>
        <w:t>(a)</w:t>
      </w:r>
      <w:r>
        <w:tab/>
        <w:t>the person interferes with a seized thing, or anything containing a seized thing, to which access has been restricted under subsection (6); and</w:t>
      </w:r>
    </w:p>
    <w:p w14:paraId="09E5C0B2" w14:textId="77777777" w:rsidR="003C7173" w:rsidRDefault="003C7173">
      <w:pPr>
        <w:pStyle w:val="Apara"/>
      </w:pPr>
      <w:r>
        <w:tab/>
        <w:t>(b)</w:t>
      </w:r>
      <w:r>
        <w:tab/>
        <w:t>the person knows access to the seized thing has been restricted; and</w:t>
      </w:r>
    </w:p>
    <w:p w14:paraId="4E1E1AD2" w14:textId="77777777" w:rsidR="003C7173" w:rsidRDefault="003C7173">
      <w:pPr>
        <w:pStyle w:val="Apara"/>
      </w:pPr>
      <w:r>
        <w:tab/>
        <w:t>(c)</w:t>
      </w:r>
      <w:r>
        <w:tab/>
        <w:t>the person does not have a police officer’s approval to interfere with the thing.</w:t>
      </w:r>
    </w:p>
    <w:p w14:paraId="73F7BFEE" w14:textId="77777777" w:rsidR="003C7173" w:rsidRDefault="003C7173">
      <w:pPr>
        <w:pStyle w:val="Penalty"/>
        <w:keepNext/>
      </w:pPr>
      <w:r>
        <w:t>Maximum penalty:  50 penalty units.</w:t>
      </w:r>
    </w:p>
    <w:p w14:paraId="028AFEE8" w14:textId="77777777" w:rsidR="003C7173" w:rsidRDefault="003C7173">
      <w:pPr>
        <w:pStyle w:val="Amain"/>
      </w:pPr>
      <w:r>
        <w:tab/>
        <w:t>(8)</w:t>
      </w:r>
      <w:r>
        <w:tab/>
        <w:t>Strict liability applies to subsection (7) (a).</w:t>
      </w:r>
    </w:p>
    <w:p w14:paraId="2961BE0F" w14:textId="77777777" w:rsidR="003C7173" w:rsidRDefault="009D66C9">
      <w:pPr>
        <w:pStyle w:val="AH5Sec"/>
      </w:pPr>
      <w:bookmarkStart w:id="252" w:name="_Toc197508550"/>
      <w:r w:rsidRPr="00FE527F">
        <w:rPr>
          <w:rStyle w:val="CharSectNo"/>
        </w:rPr>
        <w:t>210</w:t>
      </w:r>
      <w:r w:rsidR="003C7173">
        <w:tab/>
        <w:t>Receipt for things seized</w:t>
      </w:r>
      <w:bookmarkEnd w:id="252"/>
    </w:p>
    <w:p w14:paraId="25C50CA3" w14:textId="77777777" w:rsidR="003C7173" w:rsidRDefault="003C7173">
      <w:pPr>
        <w:pStyle w:val="Amain"/>
      </w:pPr>
      <w:r>
        <w:tab/>
        <w:t>(1)</w:t>
      </w:r>
      <w:r>
        <w:tab/>
        <w:t>As soon as practicable after a police officer seizes a thing under this part, the officer must give a receipt for it to the person from whom it was seized.</w:t>
      </w:r>
    </w:p>
    <w:p w14:paraId="138282C3" w14:textId="77777777"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14:paraId="10DF3980" w14:textId="77777777" w:rsidR="003C7173" w:rsidRDefault="003C7173">
      <w:pPr>
        <w:pStyle w:val="Amain"/>
      </w:pPr>
      <w:r>
        <w:lastRenderedPageBreak/>
        <w:tab/>
        <w:t>(3)</w:t>
      </w:r>
      <w:r>
        <w:tab/>
        <w:t>The receipt must include the following:</w:t>
      </w:r>
    </w:p>
    <w:p w14:paraId="5EADA1FD" w14:textId="77777777" w:rsidR="003C7173" w:rsidRDefault="003C7173">
      <w:pPr>
        <w:pStyle w:val="Apara"/>
      </w:pPr>
      <w:r>
        <w:tab/>
        <w:t>(a)</w:t>
      </w:r>
      <w:r>
        <w:tab/>
        <w:t>a description of the thing seized;</w:t>
      </w:r>
    </w:p>
    <w:p w14:paraId="462C537B" w14:textId="77777777" w:rsidR="003C7173" w:rsidRDefault="003C7173">
      <w:pPr>
        <w:pStyle w:val="Apara"/>
      </w:pPr>
      <w:r>
        <w:tab/>
        <w:t>(b)</w:t>
      </w:r>
      <w:r>
        <w:tab/>
        <w:t>an explanation of why the thing was seized;</w:t>
      </w:r>
    </w:p>
    <w:p w14:paraId="2D8B7718" w14:textId="77777777" w:rsidR="003C7173" w:rsidRDefault="003C7173">
      <w:pPr>
        <w:pStyle w:val="Apara"/>
      </w:pPr>
      <w:r>
        <w:tab/>
        <w:t>(c)</w:t>
      </w:r>
      <w:r>
        <w:tab/>
        <w:t>the police officer’s name, and information about how to contact the officer;</w:t>
      </w:r>
    </w:p>
    <w:p w14:paraId="5A648C4A" w14:textId="77777777" w:rsidR="003C7173" w:rsidRDefault="003C7173">
      <w:pPr>
        <w:pStyle w:val="Apara"/>
      </w:pPr>
      <w:r>
        <w:tab/>
        <w:t>(d)</w:t>
      </w:r>
      <w:r>
        <w:tab/>
        <w:t>if the thing is removed from the place of seizure—the address of the place to which the thing is removed;</w:t>
      </w:r>
    </w:p>
    <w:p w14:paraId="5E66D20A" w14:textId="77777777" w:rsidR="003C7173" w:rsidRDefault="003C7173">
      <w:pPr>
        <w:pStyle w:val="Apara"/>
      </w:pPr>
      <w:r>
        <w:tab/>
        <w:t>(e)</w:t>
      </w:r>
      <w:r>
        <w:tab/>
        <w:t>if a police officer has restricted ac</w:t>
      </w:r>
      <w:r w:rsidR="00E724BF">
        <w:t>cess to the thing under section </w:t>
      </w:r>
      <w:r w:rsidR="009D66C9">
        <w:t>209</w:t>
      </w:r>
      <w:r>
        <w:t xml:space="preserve"> (6) (b)—that it is an offence under section </w:t>
      </w:r>
      <w:r w:rsidR="009D66C9">
        <w:t>209</w:t>
      </w:r>
      <w:r>
        <w:t xml:space="preserve"> (7) to interfere with the thing without a police officer’s approval.</w:t>
      </w:r>
    </w:p>
    <w:p w14:paraId="2994BDB3" w14:textId="77777777" w:rsidR="003C7173" w:rsidRPr="00FE527F" w:rsidRDefault="003C7173">
      <w:pPr>
        <w:pStyle w:val="AH3Div"/>
      </w:pPr>
      <w:bookmarkStart w:id="253" w:name="_Toc197508551"/>
      <w:r w:rsidRPr="00FE527F">
        <w:rPr>
          <w:rStyle w:val="CharDivNo"/>
        </w:rPr>
        <w:t xml:space="preserve">Division </w:t>
      </w:r>
      <w:r w:rsidR="009D66C9" w:rsidRPr="00FE527F">
        <w:rPr>
          <w:rStyle w:val="CharDivNo"/>
        </w:rPr>
        <w:t>14</w:t>
      </w:r>
      <w:r w:rsidRPr="00FE527F">
        <w:rPr>
          <w:rStyle w:val="CharDivNo"/>
        </w:rPr>
        <w:t>.3</w:t>
      </w:r>
      <w:r>
        <w:tab/>
      </w:r>
      <w:r w:rsidRPr="00FE527F">
        <w:rPr>
          <w:rStyle w:val="CharDivText"/>
        </w:rPr>
        <w:t>Search warrants</w:t>
      </w:r>
      <w:bookmarkEnd w:id="253"/>
    </w:p>
    <w:p w14:paraId="4A3E3D5D" w14:textId="77777777" w:rsidR="003C7173" w:rsidRDefault="009D66C9">
      <w:pPr>
        <w:pStyle w:val="AH5Sec"/>
      </w:pPr>
      <w:bookmarkStart w:id="254" w:name="_Toc197508552"/>
      <w:r w:rsidRPr="00FE527F">
        <w:rPr>
          <w:rStyle w:val="CharSectNo"/>
        </w:rPr>
        <w:t>211</w:t>
      </w:r>
      <w:r w:rsidR="003C7173">
        <w:tab/>
        <w:t>Warrants generally</w:t>
      </w:r>
      <w:bookmarkEnd w:id="254"/>
    </w:p>
    <w:p w14:paraId="50C5019C" w14:textId="77777777" w:rsidR="003C7173" w:rsidRDefault="003C7173">
      <w:pPr>
        <w:pStyle w:val="Amain"/>
      </w:pPr>
      <w:r>
        <w:tab/>
        <w:t>(1)</w:t>
      </w:r>
      <w:r>
        <w:tab/>
        <w:t>A police officer may apply to a magistrate for a warrant to enter premises.</w:t>
      </w:r>
    </w:p>
    <w:p w14:paraId="30DB9BEF" w14:textId="77777777" w:rsidR="003C7173" w:rsidRDefault="003C7173">
      <w:pPr>
        <w:pStyle w:val="Amain"/>
      </w:pPr>
      <w:r>
        <w:tab/>
        <w:t>(2)</w:t>
      </w:r>
      <w:r>
        <w:tab/>
        <w:t>The application must be sworn and state the grounds on which the warrant is sought.</w:t>
      </w:r>
    </w:p>
    <w:p w14:paraId="73F9E6A1" w14:textId="1617F185" w:rsidR="003C7173" w:rsidRDefault="003C7173">
      <w:pPr>
        <w:pStyle w:val="aNote"/>
      </w:pPr>
      <w:r w:rsidRPr="002063C7">
        <w:rPr>
          <w:rStyle w:val="charItals"/>
        </w:rPr>
        <w:t>Note</w:t>
      </w:r>
      <w:r w:rsidRPr="002063C7">
        <w:rPr>
          <w:rStyle w:val="charItals"/>
        </w:rPr>
        <w:tab/>
      </w:r>
      <w:r>
        <w:t xml:space="preserve">Swear an oath includes make an affirmation (see </w:t>
      </w:r>
      <w:hyperlink r:id="rId132" w:tooltip="A2001-14" w:history="1">
        <w:r w:rsidR="002063C7" w:rsidRPr="002063C7">
          <w:rPr>
            <w:rStyle w:val="charCitHyperlinkAbbrev"/>
          </w:rPr>
          <w:t>Legislation Act</w:t>
        </w:r>
      </w:hyperlink>
      <w:r>
        <w:t xml:space="preserve">, dict, pt 1, def </w:t>
      </w:r>
      <w:r w:rsidRPr="002063C7">
        <w:rPr>
          <w:rStyle w:val="charBoldItals"/>
        </w:rPr>
        <w:t>swear)</w:t>
      </w:r>
      <w:r>
        <w:t>.</w:t>
      </w:r>
    </w:p>
    <w:p w14:paraId="5511A147" w14:textId="77777777" w:rsidR="003C7173" w:rsidRDefault="003C7173">
      <w:pPr>
        <w:pStyle w:val="Amain"/>
      </w:pPr>
      <w:r>
        <w:tab/>
        <w:t>(3)</w:t>
      </w:r>
      <w:r>
        <w:tab/>
        <w:t>The magistrate may refuse to consider the application until the police officer gives the magistrate all the information the magistrate requires about the application in the way the magistrate requires.</w:t>
      </w:r>
    </w:p>
    <w:p w14:paraId="20650520" w14:textId="77777777" w:rsidR="003C7173" w:rsidRDefault="003C7173">
      <w:pPr>
        <w:pStyle w:val="Amain"/>
      </w:pPr>
      <w:r>
        <w:tab/>
        <w:t>(4)</w:t>
      </w:r>
      <w:r>
        <w:tab/>
        <w:t>The magistrate may issue a warrant only if satisfied there are reasonable grounds for suspecting—</w:t>
      </w:r>
    </w:p>
    <w:p w14:paraId="5E82586B" w14:textId="77777777" w:rsidR="003C7173" w:rsidRDefault="003C7173">
      <w:pPr>
        <w:pStyle w:val="Apara"/>
      </w:pPr>
      <w:r>
        <w:tab/>
        <w:t>(a)</w:t>
      </w:r>
      <w:r>
        <w:tab/>
        <w:t>there is a particular thing (including a firearm) or activity connected with an offence against this Act; and</w:t>
      </w:r>
    </w:p>
    <w:p w14:paraId="4986D8C3" w14:textId="77777777" w:rsidR="003C7173" w:rsidRDefault="003C7173">
      <w:pPr>
        <w:pStyle w:val="Apara"/>
      </w:pPr>
      <w:r>
        <w:tab/>
        <w:t>(b)</w:t>
      </w:r>
      <w:r>
        <w:tab/>
        <w:t>the thing or activity—</w:t>
      </w:r>
    </w:p>
    <w:p w14:paraId="55368D27" w14:textId="77777777" w:rsidR="003C7173" w:rsidRDefault="003C7173">
      <w:pPr>
        <w:pStyle w:val="Asubpara"/>
      </w:pPr>
      <w:r>
        <w:tab/>
        <w:t>(i)</w:t>
      </w:r>
      <w:r>
        <w:tab/>
        <w:t>is, or is being engaged in, at the premises; or</w:t>
      </w:r>
    </w:p>
    <w:p w14:paraId="28D1E29E" w14:textId="77777777" w:rsidR="003C7173" w:rsidRDefault="003C7173">
      <w:pPr>
        <w:pStyle w:val="Asubpara"/>
      </w:pPr>
      <w:r>
        <w:lastRenderedPageBreak/>
        <w:tab/>
        <w:t>(ii)</w:t>
      </w:r>
      <w:r>
        <w:tab/>
        <w:t>may be, or may be engaged in, at the premises within the next 7 days.</w:t>
      </w:r>
    </w:p>
    <w:p w14:paraId="16EF8BE3" w14:textId="77777777" w:rsidR="003C7173" w:rsidRDefault="003C7173">
      <w:pPr>
        <w:pStyle w:val="Amain"/>
      </w:pPr>
      <w:r>
        <w:tab/>
        <w:t>(5)</w:t>
      </w:r>
      <w:r>
        <w:tab/>
        <w:t>The magistrate may also issue a warrant only if satisfied there are reasonable grounds for suspecting—</w:t>
      </w:r>
    </w:p>
    <w:p w14:paraId="7ED637B0" w14:textId="77777777" w:rsidR="003C7173" w:rsidRDefault="003C7173">
      <w:pPr>
        <w:pStyle w:val="Apara"/>
      </w:pPr>
      <w:r>
        <w:tab/>
        <w:t>(a)</w:t>
      </w:r>
      <w:r>
        <w:tab/>
        <w:t>there is a firearm that is unsafe to use; and</w:t>
      </w:r>
    </w:p>
    <w:p w14:paraId="7B234BED" w14:textId="77777777" w:rsidR="003C7173" w:rsidRDefault="003C7173">
      <w:pPr>
        <w:pStyle w:val="Apara"/>
      </w:pPr>
      <w:r>
        <w:tab/>
        <w:t>(b)</w:t>
      </w:r>
      <w:r>
        <w:tab/>
        <w:t>the firearm—</w:t>
      </w:r>
    </w:p>
    <w:p w14:paraId="1424C002" w14:textId="77777777" w:rsidR="003C7173" w:rsidRDefault="003C7173">
      <w:pPr>
        <w:pStyle w:val="Asubpara"/>
      </w:pPr>
      <w:r>
        <w:tab/>
        <w:t>(i)</w:t>
      </w:r>
      <w:r>
        <w:tab/>
        <w:t>is at the premises; or</w:t>
      </w:r>
    </w:p>
    <w:p w14:paraId="60E6B868" w14:textId="77777777" w:rsidR="003C7173" w:rsidRDefault="003C7173">
      <w:pPr>
        <w:pStyle w:val="Asubpara"/>
      </w:pPr>
      <w:r>
        <w:tab/>
        <w:t>(ii)</w:t>
      </w:r>
      <w:r>
        <w:tab/>
        <w:t>may be at the premises within the next 7 days.</w:t>
      </w:r>
    </w:p>
    <w:p w14:paraId="0E3D6A04" w14:textId="77777777" w:rsidR="003C7173" w:rsidRDefault="003C7173">
      <w:pPr>
        <w:pStyle w:val="Amain"/>
        <w:keepNext/>
      </w:pPr>
      <w:r>
        <w:tab/>
        <w:t>(6)</w:t>
      </w:r>
      <w:r>
        <w:tab/>
        <w:t>The warrant must state—</w:t>
      </w:r>
    </w:p>
    <w:p w14:paraId="6518D512" w14:textId="77777777" w:rsidR="003C7173" w:rsidRDefault="003C7173">
      <w:pPr>
        <w:pStyle w:val="Apara"/>
      </w:pPr>
      <w:r>
        <w:tab/>
        <w:t>(a)</w:t>
      </w:r>
      <w:r>
        <w:tab/>
        <w:t>that a police officer may, with any necessary assistance and force, enter stated premises and exercise the officer’s powers under this part; and</w:t>
      </w:r>
    </w:p>
    <w:p w14:paraId="04B30788" w14:textId="77777777" w:rsidR="003C7173" w:rsidRDefault="003C7173">
      <w:pPr>
        <w:pStyle w:val="Apara"/>
      </w:pPr>
      <w:r>
        <w:tab/>
        <w:t>(b)</w:t>
      </w:r>
      <w:r>
        <w:tab/>
        <w:t>the reason for which the warrant is issued; and</w:t>
      </w:r>
    </w:p>
    <w:p w14:paraId="6334A6C6" w14:textId="77777777" w:rsidR="003C7173" w:rsidRDefault="003C7173">
      <w:pPr>
        <w:pStyle w:val="Apara"/>
      </w:pPr>
      <w:r>
        <w:tab/>
        <w:t>(c)</w:t>
      </w:r>
      <w:r>
        <w:tab/>
        <w:t>the things that may be seized under the warrant; and</w:t>
      </w:r>
    </w:p>
    <w:p w14:paraId="75EEE6DF" w14:textId="77777777" w:rsidR="003C7173" w:rsidRDefault="003C7173">
      <w:pPr>
        <w:pStyle w:val="Apara"/>
      </w:pPr>
      <w:r>
        <w:tab/>
        <w:t>(d)</w:t>
      </w:r>
      <w:r>
        <w:tab/>
        <w:t>the hours when the premises may be entered; and</w:t>
      </w:r>
    </w:p>
    <w:p w14:paraId="691BFD42" w14:textId="77777777" w:rsidR="003C7173" w:rsidRDefault="003C7173">
      <w:pPr>
        <w:pStyle w:val="Apara"/>
      </w:pPr>
      <w:r>
        <w:tab/>
        <w:t>(e)</w:t>
      </w:r>
      <w:r>
        <w:tab/>
        <w:t>the date, within 7 days after the day of the warrant’s issue, the warrant ends.</w:t>
      </w:r>
    </w:p>
    <w:p w14:paraId="71CFBDBE" w14:textId="77777777" w:rsidR="003C7173" w:rsidRDefault="003C7173">
      <w:pPr>
        <w:pStyle w:val="Amain"/>
      </w:pPr>
      <w:r>
        <w:tab/>
        <w:t>(7)</w:t>
      </w:r>
      <w:r>
        <w:tab/>
        <w:t>In this section:</w:t>
      </w:r>
    </w:p>
    <w:p w14:paraId="49AF0A06" w14:textId="77777777" w:rsidR="003C7173" w:rsidRDefault="003C7173">
      <w:pPr>
        <w:pStyle w:val="aDef"/>
        <w:keepNext/>
      </w:pPr>
      <w:r>
        <w:rPr>
          <w:rStyle w:val="charBoldItals"/>
        </w:rPr>
        <w:t>connected</w:t>
      </w:r>
      <w:r>
        <w:t xml:space="preserve">—an activity is </w:t>
      </w:r>
      <w:r>
        <w:rPr>
          <w:rStyle w:val="charBoldItals"/>
        </w:rPr>
        <w:t>connected</w:t>
      </w:r>
      <w:r>
        <w:t xml:space="preserve"> with an offence if—</w:t>
      </w:r>
    </w:p>
    <w:p w14:paraId="5B206683" w14:textId="77777777" w:rsidR="003C7173" w:rsidRDefault="003C7173">
      <w:pPr>
        <w:pStyle w:val="aDefpara"/>
      </w:pPr>
      <w:r>
        <w:tab/>
        <w:t>(a)</w:t>
      </w:r>
      <w:r>
        <w:tab/>
        <w:t>the offence has been committed by engaging or not engaging in it; or</w:t>
      </w:r>
    </w:p>
    <w:p w14:paraId="0509A3BC" w14:textId="77777777" w:rsidR="003C7173" w:rsidRDefault="003C7173">
      <w:pPr>
        <w:pStyle w:val="aDefpara"/>
      </w:pPr>
      <w:r>
        <w:tab/>
        <w:t>(b)</w:t>
      </w:r>
      <w:r>
        <w:tab/>
        <w:t>it will provide evidence of the commission of the offence.</w:t>
      </w:r>
    </w:p>
    <w:p w14:paraId="5DDB053D" w14:textId="77777777" w:rsidR="003C7173" w:rsidRDefault="009D66C9">
      <w:pPr>
        <w:pStyle w:val="AH5Sec"/>
      </w:pPr>
      <w:bookmarkStart w:id="255" w:name="_Toc197508553"/>
      <w:r w:rsidRPr="00FE527F">
        <w:rPr>
          <w:rStyle w:val="CharSectNo"/>
        </w:rPr>
        <w:lastRenderedPageBreak/>
        <w:t>212</w:t>
      </w:r>
      <w:r w:rsidR="003C7173">
        <w:tab/>
        <w:t>Warrants—application made other than in person</w:t>
      </w:r>
      <w:bookmarkEnd w:id="255"/>
    </w:p>
    <w:p w14:paraId="3664D9DD" w14:textId="77777777" w:rsidR="003C7173" w:rsidRDefault="003C7173" w:rsidP="007876B9">
      <w:pPr>
        <w:pStyle w:val="Amain"/>
        <w:keepNext/>
      </w:pPr>
      <w:r>
        <w:tab/>
        <w:t>(1)</w:t>
      </w:r>
      <w:r>
        <w:tab/>
        <w:t>A police officer may apply for a warrant by phone, fax, radio or other form of communication if the officer considers it necessary because of—</w:t>
      </w:r>
    </w:p>
    <w:p w14:paraId="5606D1EB" w14:textId="77777777" w:rsidR="003C7173" w:rsidRDefault="003C7173">
      <w:pPr>
        <w:pStyle w:val="Apara"/>
      </w:pPr>
      <w:r>
        <w:tab/>
        <w:t>(a)</w:t>
      </w:r>
      <w:r>
        <w:tab/>
        <w:t>urgent circumstances; or</w:t>
      </w:r>
    </w:p>
    <w:p w14:paraId="5EB00E05" w14:textId="77777777" w:rsidR="003C7173" w:rsidRDefault="003C7173">
      <w:pPr>
        <w:pStyle w:val="Apara"/>
      </w:pPr>
      <w:r>
        <w:tab/>
        <w:t>(b)</w:t>
      </w:r>
      <w:r>
        <w:tab/>
        <w:t>other special circumstances.</w:t>
      </w:r>
    </w:p>
    <w:p w14:paraId="2316B401" w14:textId="77777777" w:rsidR="003C7173" w:rsidRDefault="003C7173">
      <w:pPr>
        <w:pStyle w:val="Amain"/>
      </w:pPr>
      <w:r>
        <w:tab/>
        <w:t>(2)</w:t>
      </w:r>
      <w:r>
        <w:tab/>
        <w:t>Before applying for the warrant, the police officer must prepare an application stating the grounds on which the warrant is sought.</w:t>
      </w:r>
    </w:p>
    <w:p w14:paraId="39044A34" w14:textId="77777777" w:rsidR="003C7173" w:rsidRDefault="003C7173">
      <w:pPr>
        <w:pStyle w:val="Amain"/>
      </w:pPr>
      <w:r>
        <w:tab/>
        <w:t>(3)</w:t>
      </w:r>
      <w:r>
        <w:tab/>
        <w:t>The police officer may apply for the warrant before the application is sworn.</w:t>
      </w:r>
    </w:p>
    <w:p w14:paraId="749F7D70" w14:textId="77777777" w:rsidR="003C7173" w:rsidRDefault="003C7173">
      <w:pPr>
        <w:pStyle w:val="Amain"/>
      </w:pPr>
      <w:r>
        <w:tab/>
        <w:t>(4)</w:t>
      </w:r>
      <w:r>
        <w:tab/>
        <w:t xml:space="preserve">If the magistrate issues the warrant, the magistrate must immediately </w:t>
      </w:r>
      <w:r w:rsidR="00C5643E" w:rsidRPr="009F221C">
        <w:t>provide a written copy</w:t>
      </w:r>
      <w:r>
        <w:t xml:space="preserve"> to the police officer if it is practicable to do so.</w:t>
      </w:r>
    </w:p>
    <w:p w14:paraId="259C15A5" w14:textId="77777777" w:rsidR="003C7173" w:rsidRDefault="003C7173">
      <w:pPr>
        <w:pStyle w:val="Amain"/>
      </w:pPr>
      <w:r>
        <w:tab/>
        <w:t>(5)</w:t>
      </w:r>
      <w:r>
        <w:tab/>
        <w:t xml:space="preserve">If it is not practicable to </w:t>
      </w:r>
      <w:r w:rsidR="00C5643E" w:rsidRPr="009F221C">
        <w:t>provide a written copy</w:t>
      </w:r>
      <w:r w:rsidR="00C5643E">
        <w:t xml:space="preserve"> </w:t>
      </w:r>
      <w:r>
        <w:t>to the police officer—</w:t>
      </w:r>
    </w:p>
    <w:p w14:paraId="6FF71A67" w14:textId="77777777" w:rsidR="003C7173" w:rsidRDefault="003C7173">
      <w:pPr>
        <w:pStyle w:val="Apara"/>
      </w:pPr>
      <w:r>
        <w:tab/>
        <w:t>(a)</w:t>
      </w:r>
      <w:r>
        <w:tab/>
        <w:t>the magistrate must tell the officer—</w:t>
      </w:r>
    </w:p>
    <w:p w14:paraId="75BCDBD9" w14:textId="77777777" w:rsidR="003C7173" w:rsidRDefault="003C7173">
      <w:pPr>
        <w:pStyle w:val="Asubpara"/>
      </w:pPr>
      <w:r>
        <w:tab/>
        <w:t>(i)</w:t>
      </w:r>
      <w:r>
        <w:tab/>
        <w:t>the date and time the warrant was issued; and</w:t>
      </w:r>
    </w:p>
    <w:p w14:paraId="694B0C8A" w14:textId="77777777" w:rsidR="003C7173" w:rsidRDefault="003C7173">
      <w:pPr>
        <w:pStyle w:val="Asubpara"/>
      </w:pPr>
      <w:r>
        <w:tab/>
        <w:t>(ii)</w:t>
      </w:r>
      <w:r>
        <w:tab/>
        <w:t>the warrant’s terms; and</w:t>
      </w:r>
    </w:p>
    <w:p w14:paraId="7F2CFBF2" w14:textId="77777777" w:rsidR="003C7173" w:rsidRDefault="003C7173">
      <w:pPr>
        <w:pStyle w:val="Apara"/>
      </w:pPr>
      <w:r>
        <w:tab/>
        <w:t>(b)</w:t>
      </w:r>
      <w:r>
        <w:tab/>
        <w:t xml:space="preserve">the police officer must complete a form of warrant (the </w:t>
      </w:r>
      <w:r>
        <w:rPr>
          <w:rStyle w:val="charBoldItals"/>
        </w:rPr>
        <w:t>warrant form</w:t>
      </w:r>
      <w:r>
        <w:t>) and write on it—</w:t>
      </w:r>
    </w:p>
    <w:p w14:paraId="7BCA6FBE" w14:textId="77777777" w:rsidR="003C7173" w:rsidRDefault="003C7173">
      <w:pPr>
        <w:pStyle w:val="Asubpara"/>
      </w:pPr>
      <w:r>
        <w:tab/>
        <w:t>(i)</w:t>
      </w:r>
      <w:r>
        <w:tab/>
        <w:t>the magistrate’s name; and</w:t>
      </w:r>
    </w:p>
    <w:p w14:paraId="202DBD8B" w14:textId="77777777" w:rsidR="003C7173" w:rsidRDefault="003C7173">
      <w:pPr>
        <w:pStyle w:val="Asubpara"/>
      </w:pPr>
      <w:r>
        <w:tab/>
        <w:t>(ii)</w:t>
      </w:r>
      <w:r>
        <w:tab/>
        <w:t>the date and time the magistrate issued the warrant; and</w:t>
      </w:r>
    </w:p>
    <w:p w14:paraId="15CD382B" w14:textId="77777777" w:rsidR="003C7173" w:rsidRDefault="003C7173">
      <w:pPr>
        <w:pStyle w:val="Asubpara"/>
      </w:pPr>
      <w:r>
        <w:tab/>
        <w:t>(iii)</w:t>
      </w:r>
      <w:r>
        <w:tab/>
        <w:t>the warrant’s terms.</w:t>
      </w:r>
    </w:p>
    <w:p w14:paraId="7CF085B6" w14:textId="77777777" w:rsidR="003C7173" w:rsidRDefault="003C7173">
      <w:pPr>
        <w:pStyle w:val="Amain"/>
      </w:pPr>
      <w:r>
        <w:tab/>
        <w:t>(6)</w:t>
      </w:r>
      <w:r>
        <w:tab/>
        <w:t xml:space="preserve">The </w:t>
      </w:r>
      <w:r w:rsidR="00C5643E" w:rsidRPr="009F221C">
        <w:t>written</w:t>
      </w:r>
      <w:r w:rsidR="00C5643E">
        <w:t xml:space="preserve"> </w:t>
      </w:r>
      <w:r>
        <w:t>copy of the warrant, or the warrant form properly completed by the police officer, authorises the entry and exercise of the officer’s powers under the warrant.</w:t>
      </w:r>
    </w:p>
    <w:p w14:paraId="32468AE2" w14:textId="77777777" w:rsidR="003C7173" w:rsidRDefault="003C7173" w:rsidP="007876B9">
      <w:pPr>
        <w:pStyle w:val="Amain"/>
        <w:keepNext/>
      </w:pPr>
      <w:r>
        <w:lastRenderedPageBreak/>
        <w:tab/>
        <w:t>(7)</w:t>
      </w:r>
      <w:r>
        <w:tab/>
        <w:t>The police officer must, at the first reasonable opportunity, send to the magistrate—</w:t>
      </w:r>
    </w:p>
    <w:p w14:paraId="574ACC01" w14:textId="77777777" w:rsidR="003C7173" w:rsidRDefault="003C7173">
      <w:pPr>
        <w:pStyle w:val="Apara"/>
      </w:pPr>
      <w:r>
        <w:tab/>
        <w:t>(a)</w:t>
      </w:r>
      <w:r>
        <w:tab/>
        <w:t>the sworn application; and</w:t>
      </w:r>
    </w:p>
    <w:p w14:paraId="6B811C46" w14:textId="77777777" w:rsidR="003C7173" w:rsidRDefault="003C7173">
      <w:pPr>
        <w:pStyle w:val="Apara"/>
      </w:pPr>
      <w:r>
        <w:tab/>
        <w:t>(b)</w:t>
      </w:r>
      <w:r>
        <w:tab/>
        <w:t>if the officer completed a warrant form—the completed warrant form.</w:t>
      </w:r>
    </w:p>
    <w:p w14:paraId="5326A86F" w14:textId="77777777" w:rsidR="003C7173" w:rsidRDefault="003C7173">
      <w:pPr>
        <w:pStyle w:val="Amain"/>
      </w:pPr>
      <w:r>
        <w:tab/>
        <w:t>(8)</w:t>
      </w:r>
      <w:r>
        <w:tab/>
        <w:t>On receiving the documents, the magistrate must attach them to the warrant.</w:t>
      </w:r>
    </w:p>
    <w:p w14:paraId="0D187FAC" w14:textId="77777777" w:rsidR="003C7173" w:rsidRDefault="003C7173">
      <w:pPr>
        <w:pStyle w:val="Amain"/>
      </w:pPr>
      <w:r>
        <w:tab/>
        <w:t>(9)</w:t>
      </w:r>
      <w:r>
        <w:tab/>
        <w:t>A court must find that a power exercised by a police officer was not authorised by a warrant under this section if—</w:t>
      </w:r>
    </w:p>
    <w:p w14:paraId="7FE698B0" w14:textId="77777777" w:rsidR="003C7173" w:rsidRDefault="003C7173">
      <w:pPr>
        <w:pStyle w:val="Apara"/>
      </w:pPr>
      <w:r>
        <w:tab/>
        <w:t>(a)</w:t>
      </w:r>
      <w:r>
        <w:tab/>
        <w:t>the question arises in a proceeding in the court whether the exercise of power was authorised by a warrant; and</w:t>
      </w:r>
    </w:p>
    <w:p w14:paraId="4C7C8269" w14:textId="77777777" w:rsidR="003C7173" w:rsidRDefault="003C7173">
      <w:pPr>
        <w:pStyle w:val="Apara"/>
      </w:pPr>
      <w:r>
        <w:tab/>
        <w:t>(b)</w:t>
      </w:r>
      <w:r>
        <w:tab/>
        <w:t>the warrant is not produced in evidence; and</w:t>
      </w:r>
    </w:p>
    <w:p w14:paraId="5FA3D454" w14:textId="77777777" w:rsidR="003C7173" w:rsidRDefault="003C7173">
      <w:pPr>
        <w:pStyle w:val="Apara"/>
      </w:pPr>
      <w:r>
        <w:tab/>
        <w:t>(c)</w:t>
      </w:r>
      <w:r>
        <w:tab/>
        <w:t>it is not proved that the exercise of power was authorised by a warrant under this section.</w:t>
      </w:r>
    </w:p>
    <w:p w14:paraId="2B1580B8" w14:textId="77777777" w:rsidR="003C7173" w:rsidRDefault="009D66C9">
      <w:pPr>
        <w:pStyle w:val="AH5Sec"/>
      </w:pPr>
      <w:bookmarkStart w:id="256" w:name="_Toc197508554"/>
      <w:r w:rsidRPr="00FE527F">
        <w:rPr>
          <w:rStyle w:val="CharSectNo"/>
        </w:rPr>
        <w:t>213</w:t>
      </w:r>
      <w:r w:rsidR="003C7173">
        <w:tab/>
        <w:t>Search warrants—announcement before entry</w:t>
      </w:r>
      <w:bookmarkEnd w:id="256"/>
    </w:p>
    <w:p w14:paraId="72F7E364" w14:textId="77777777" w:rsidR="003C7173" w:rsidRDefault="003C7173">
      <w:pPr>
        <w:pStyle w:val="Amain"/>
      </w:pPr>
      <w:r>
        <w:tab/>
        <w:t>(1)</w:t>
      </w:r>
      <w:r>
        <w:tab/>
        <w:t>A police officer must, before anyone enters premises under a search warrant—</w:t>
      </w:r>
    </w:p>
    <w:p w14:paraId="2ADB5749" w14:textId="77777777" w:rsidR="003C7173" w:rsidRDefault="003C7173">
      <w:pPr>
        <w:pStyle w:val="Apara"/>
      </w:pPr>
      <w:r>
        <w:tab/>
        <w:t>(a)</w:t>
      </w:r>
      <w:r>
        <w:tab/>
        <w:t>announce that the officer is authorised to enter the premises; and</w:t>
      </w:r>
    </w:p>
    <w:p w14:paraId="3BB04AFC" w14:textId="77777777" w:rsidR="003C7173" w:rsidRDefault="003C7173">
      <w:pPr>
        <w:pStyle w:val="Apara"/>
      </w:pPr>
      <w:r>
        <w:tab/>
        <w:t>(b)</w:t>
      </w:r>
      <w:r>
        <w:tab/>
        <w:t>give anyone at the premises an opportunity to allow entry to the premises; and</w:t>
      </w:r>
    </w:p>
    <w:p w14:paraId="7539799D" w14:textId="77777777" w:rsidR="003C7173" w:rsidRDefault="003C7173">
      <w:pPr>
        <w:pStyle w:val="Apara"/>
      </w:pPr>
      <w:r>
        <w:tab/>
        <w:t>(c)</w:t>
      </w:r>
      <w:r>
        <w:tab/>
        <w:t>if the occupier of the premises, or someone else who apparently represents the occupier, is present at the premises—identify himself or herself to the person.</w:t>
      </w:r>
    </w:p>
    <w:p w14:paraId="38FB7498" w14:textId="77777777" w:rsidR="003C7173" w:rsidRDefault="003C7173" w:rsidP="007876B9">
      <w:pPr>
        <w:pStyle w:val="Amain"/>
        <w:keepNext/>
      </w:pPr>
      <w:r>
        <w:tab/>
        <w:t>(2)</w:t>
      </w:r>
      <w:r>
        <w:tab/>
        <w:t>The police officer is not required to comply with subsection (1) if the officer believes on reasonable grounds that immediate entry to the premises is required to ensure—</w:t>
      </w:r>
    </w:p>
    <w:p w14:paraId="21B4CF1A" w14:textId="77777777" w:rsidR="003C7173" w:rsidRDefault="003C7173">
      <w:pPr>
        <w:pStyle w:val="Apara"/>
      </w:pPr>
      <w:r>
        <w:tab/>
        <w:t>(a)</w:t>
      </w:r>
      <w:r>
        <w:tab/>
        <w:t>the safety of anyone (including the officer or any person assisting); or</w:t>
      </w:r>
    </w:p>
    <w:p w14:paraId="3079D0CB" w14:textId="77777777" w:rsidR="003C7173" w:rsidRDefault="003C7173">
      <w:pPr>
        <w:pStyle w:val="Apara"/>
      </w:pPr>
      <w:r>
        <w:lastRenderedPageBreak/>
        <w:tab/>
        <w:t>(b)</w:t>
      </w:r>
      <w:r>
        <w:tab/>
        <w:t>that the effective execution of the warrant is not frustrated.</w:t>
      </w:r>
    </w:p>
    <w:p w14:paraId="4C4BC600" w14:textId="77777777" w:rsidR="003C7173" w:rsidRDefault="009D66C9">
      <w:pPr>
        <w:pStyle w:val="AH5Sec"/>
      </w:pPr>
      <w:bookmarkStart w:id="257" w:name="_Toc197508555"/>
      <w:r w:rsidRPr="00FE527F">
        <w:rPr>
          <w:rStyle w:val="CharSectNo"/>
        </w:rPr>
        <w:t>214</w:t>
      </w:r>
      <w:r w:rsidR="003C7173">
        <w:tab/>
        <w:t>Details of search warrant to be given to occupier etc</w:t>
      </w:r>
      <w:bookmarkEnd w:id="257"/>
    </w:p>
    <w:p w14:paraId="11F7C811" w14:textId="77777777" w:rsidR="003C7173" w:rsidRDefault="003C7173">
      <w:pPr>
        <w:pStyle w:val="Amain"/>
      </w:pPr>
      <w:r>
        <w:tab/>
        <w:t>(1)</w:t>
      </w:r>
      <w:r>
        <w:tab/>
        <w:t>If an occupier of premises, or someone else who apparently represents the occupier, is present at the premises while a search warrant is being executed, the police officer or a person assisting must make available to the person—</w:t>
      </w:r>
    </w:p>
    <w:p w14:paraId="69C2F463" w14:textId="77777777" w:rsidR="003C7173" w:rsidRDefault="003C7173">
      <w:pPr>
        <w:pStyle w:val="Apara"/>
      </w:pPr>
      <w:r>
        <w:tab/>
        <w:t>(a)</w:t>
      </w:r>
      <w:r>
        <w:tab/>
        <w:t>a copy of the warrant or warrant form; and</w:t>
      </w:r>
    </w:p>
    <w:p w14:paraId="77266D5A" w14:textId="77777777" w:rsidR="003C7173" w:rsidRDefault="003C7173">
      <w:pPr>
        <w:pStyle w:val="Apara"/>
      </w:pPr>
      <w:r>
        <w:tab/>
        <w:t>(b)</w:t>
      </w:r>
      <w:r>
        <w:tab/>
        <w:t>a document setting out the rights and obligations of the person.</w:t>
      </w:r>
    </w:p>
    <w:p w14:paraId="183E0B69" w14:textId="77777777" w:rsidR="003C7173" w:rsidRDefault="003C7173">
      <w:pPr>
        <w:pStyle w:val="Amain"/>
      </w:pPr>
      <w:r>
        <w:tab/>
        <w:t>(2)</w:t>
      </w:r>
      <w:r>
        <w:tab/>
        <w:t>In this section:</w:t>
      </w:r>
    </w:p>
    <w:p w14:paraId="1F487C69" w14:textId="77777777" w:rsidR="003C7173" w:rsidRDefault="003C7173">
      <w:pPr>
        <w:pStyle w:val="aDef"/>
      </w:pPr>
      <w:r w:rsidRPr="002063C7">
        <w:rPr>
          <w:rStyle w:val="charBoldItals"/>
        </w:rPr>
        <w:t>warrant form</w:t>
      </w:r>
      <w:r>
        <w:t xml:space="preserve">—see section </w:t>
      </w:r>
      <w:r w:rsidR="009D66C9">
        <w:t>212</w:t>
      </w:r>
      <w:r>
        <w:t xml:space="preserve"> (Warrants—application made other than in person).</w:t>
      </w:r>
    </w:p>
    <w:p w14:paraId="3AD983A3" w14:textId="77777777" w:rsidR="003C7173" w:rsidRDefault="004C143D">
      <w:pPr>
        <w:pStyle w:val="AH5Sec"/>
      </w:pPr>
      <w:bookmarkStart w:id="258" w:name="_Toc197508556"/>
      <w:r w:rsidRPr="00FE527F">
        <w:rPr>
          <w:rStyle w:val="CharSectNo"/>
        </w:rPr>
        <w:t>215</w:t>
      </w:r>
      <w:r w:rsidR="003C7173">
        <w:tab/>
        <w:t>Occupier entitled to be present during search etc</w:t>
      </w:r>
      <w:bookmarkEnd w:id="258"/>
    </w:p>
    <w:p w14:paraId="459BE698" w14:textId="77777777" w:rsidR="003C7173" w:rsidRDefault="003C7173">
      <w:pPr>
        <w:pStyle w:val="Amain"/>
      </w:pPr>
      <w:r>
        <w:tab/>
        <w:t>(1)</w:t>
      </w:r>
      <w:r>
        <w:tab/>
        <w:t>If an occupier of premises, or someone else who apparently represents the occupier, is present at the premises while a search warrant is being executed, the person is entitled to observe the search being conducted.</w:t>
      </w:r>
    </w:p>
    <w:p w14:paraId="08EA4205" w14:textId="77777777" w:rsidR="003C7173" w:rsidRDefault="003C7173">
      <w:pPr>
        <w:pStyle w:val="Amain"/>
      </w:pPr>
      <w:r>
        <w:tab/>
        <w:t>(2)</w:t>
      </w:r>
      <w:r>
        <w:tab/>
        <w:t>However, the person is not entitled to observe the search if—</w:t>
      </w:r>
    </w:p>
    <w:p w14:paraId="1DF36367" w14:textId="77777777" w:rsidR="003C7173" w:rsidRDefault="003C7173">
      <w:pPr>
        <w:pStyle w:val="Apara"/>
      </w:pPr>
      <w:r>
        <w:tab/>
        <w:t>(a)</w:t>
      </w:r>
      <w:r>
        <w:tab/>
        <w:t>to do so would impede the search; or</w:t>
      </w:r>
    </w:p>
    <w:p w14:paraId="1D3938FE" w14:textId="77777777" w:rsidR="003C7173" w:rsidRDefault="003C7173">
      <w:pPr>
        <w:pStyle w:val="Apara"/>
      </w:pPr>
      <w:r>
        <w:tab/>
        <w:t>(b)</w:t>
      </w:r>
      <w:r>
        <w:tab/>
        <w:t>the person is under arrest, and allowing the person to observe the search being conducted would interfere with the objectives of the search.</w:t>
      </w:r>
    </w:p>
    <w:p w14:paraId="374C2232" w14:textId="77777777" w:rsidR="003C7173" w:rsidRDefault="003C7173">
      <w:pPr>
        <w:pStyle w:val="Amain"/>
      </w:pPr>
      <w:r>
        <w:tab/>
        <w:t>(3)</w:t>
      </w:r>
      <w:r>
        <w:tab/>
        <w:t>This section does not prevent 2 or more areas of the premises being searched at the same time.</w:t>
      </w:r>
    </w:p>
    <w:p w14:paraId="7EC89B4C" w14:textId="77777777" w:rsidR="003C7173" w:rsidRPr="00FE527F" w:rsidRDefault="003C7173">
      <w:pPr>
        <w:pStyle w:val="AH3Div"/>
      </w:pPr>
      <w:bookmarkStart w:id="259" w:name="_Toc197508557"/>
      <w:r w:rsidRPr="00FE527F">
        <w:rPr>
          <w:rStyle w:val="CharDivNo"/>
        </w:rPr>
        <w:lastRenderedPageBreak/>
        <w:t xml:space="preserve">Division </w:t>
      </w:r>
      <w:r w:rsidR="004C143D" w:rsidRPr="00FE527F">
        <w:rPr>
          <w:rStyle w:val="CharDivNo"/>
        </w:rPr>
        <w:t>14</w:t>
      </w:r>
      <w:r w:rsidRPr="00FE527F">
        <w:rPr>
          <w:rStyle w:val="CharDivNo"/>
        </w:rPr>
        <w:t>.4</w:t>
      </w:r>
      <w:r>
        <w:tab/>
      </w:r>
      <w:r w:rsidRPr="00FE527F">
        <w:rPr>
          <w:rStyle w:val="CharDivText"/>
        </w:rPr>
        <w:t>Things seized</w:t>
      </w:r>
      <w:bookmarkEnd w:id="259"/>
    </w:p>
    <w:p w14:paraId="70FAA938" w14:textId="77777777" w:rsidR="003C7173" w:rsidRDefault="004C143D">
      <w:pPr>
        <w:pStyle w:val="AH5Sec"/>
      </w:pPr>
      <w:bookmarkStart w:id="260" w:name="_Toc197508558"/>
      <w:r w:rsidRPr="00FE527F">
        <w:rPr>
          <w:rStyle w:val="CharSectNo"/>
        </w:rPr>
        <w:t>216</w:t>
      </w:r>
      <w:r w:rsidR="003C7173">
        <w:tab/>
        <w:t>Access to things seized</w:t>
      </w:r>
      <w:bookmarkEnd w:id="260"/>
    </w:p>
    <w:p w14:paraId="5B3AB7DD" w14:textId="77777777" w:rsidR="003C7173" w:rsidRDefault="003C7173" w:rsidP="008F7473">
      <w:pPr>
        <w:pStyle w:val="Amainreturn"/>
        <w:keepNext/>
      </w:pPr>
      <w:r>
        <w:t>A person who would, apart from the seizure, be entitled to inspect a thing seized under this part may—</w:t>
      </w:r>
    </w:p>
    <w:p w14:paraId="76AC7020" w14:textId="77777777" w:rsidR="003C7173" w:rsidRDefault="003C7173">
      <w:pPr>
        <w:pStyle w:val="Apara"/>
      </w:pPr>
      <w:r>
        <w:tab/>
        <w:t>(a)</w:t>
      </w:r>
      <w:r>
        <w:tab/>
        <w:t>inspect it; and</w:t>
      </w:r>
    </w:p>
    <w:p w14:paraId="50566978" w14:textId="77777777" w:rsidR="003C7173" w:rsidRDefault="003C7173">
      <w:pPr>
        <w:pStyle w:val="Apara"/>
      </w:pPr>
      <w:r>
        <w:tab/>
        <w:t>(b)</w:t>
      </w:r>
      <w:r>
        <w:tab/>
        <w:t>if it is a document—take extracts from it or make copies of it.</w:t>
      </w:r>
    </w:p>
    <w:p w14:paraId="1E190586" w14:textId="77777777" w:rsidR="003C7173" w:rsidRDefault="004C143D">
      <w:pPr>
        <w:pStyle w:val="AH5Sec"/>
      </w:pPr>
      <w:bookmarkStart w:id="261" w:name="_Toc197508559"/>
      <w:r w:rsidRPr="00FE527F">
        <w:rPr>
          <w:rStyle w:val="CharSectNo"/>
        </w:rPr>
        <w:t>217</w:t>
      </w:r>
      <w:r w:rsidR="003C7173">
        <w:tab/>
        <w:t>Return or forfeiture of things seized</w:t>
      </w:r>
      <w:bookmarkEnd w:id="261"/>
    </w:p>
    <w:p w14:paraId="40F5B2DB" w14:textId="77777777" w:rsidR="003C7173" w:rsidRDefault="003C7173">
      <w:pPr>
        <w:pStyle w:val="Amain"/>
      </w:pPr>
      <w:r>
        <w:tab/>
        <w:t>(1)</w:t>
      </w:r>
      <w:r>
        <w:tab/>
        <w:t>A thing seized under this part must be returned to its owner, or reasonable compensation must be paid by the Territory to the owner for the loss of the thing, if a prosecution for an offence relating to the thing is not started within 1 year after the day the thing is seized.</w:t>
      </w:r>
    </w:p>
    <w:p w14:paraId="2CDB58D9" w14:textId="77777777" w:rsidR="003C7173" w:rsidRDefault="003C7173">
      <w:pPr>
        <w:pStyle w:val="Amain"/>
      </w:pPr>
      <w:r>
        <w:tab/>
        <w:t>(2)</w:t>
      </w:r>
      <w:r>
        <w:tab/>
        <w:t>If a prosecution for an offence relating to a thing seized under this part is started within 1 year after the day the thing is seized, and the prosecution is not successful, the thing must be returned to its owner.</w:t>
      </w:r>
    </w:p>
    <w:p w14:paraId="75EC35C6" w14:textId="77777777" w:rsidR="003C7173" w:rsidRDefault="003C7173">
      <w:pPr>
        <w:pStyle w:val="Amain"/>
      </w:pPr>
      <w:r>
        <w:tab/>
        <w:t>(3)</w:t>
      </w:r>
      <w:r>
        <w:tab/>
        <w:t>A thing seized under this part is forfeited to the Territory if there is no requirement under this section—</w:t>
      </w:r>
    </w:p>
    <w:p w14:paraId="01D7EEEF" w14:textId="77777777" w:rsidR="003C7173" w:rsidRDefault="003C7173">
      <w:pPr>
        <w:pStyle w:val="Apara"/>
      </w:pPr>
      <w:r>
        <w:tab/>
        <w:t>(a)</w:t>
      </w:r>
      <w:r>
        <w:tab/>
        <w:t>to return the thing to the person from whom it was seized; or</w:t>
      </w:r>
    </w:p>
    <w:p w14:paraId="53F5FFFE" w14:textId="77777777" w:rsidR="003C7173" w:rsidRDefault="003C7173">
      <w:pPr>
        <w:pStyle w:val="Apara"/>
      </w:pPr>
      <w:r>
        <w:tab/>
        <w:t>(b)</w:t>
      </w:r>
      <w:r>
        <w:tab/>
        <w:t>to pay compensation for the thing.</w:t>
      </w:r>
    </w:p>
    <w:p w14:paraId="1F6AA3D2" w14:textId="77777777" w:rsidR="003C7173" w:rsidRDefault="003C7173">
      <w:pPr>
        <w:pStyle w:val="Amain"/>
      </w:pPr>
      <w:r>
        <w:tab/>
        <w:t>(4)</w:t>
      </w:r>
      <w:r>
        <w:tab/>
        <w:t xml:space="preserve">A thing forfeited to the Territory may be destroyed or otherwise disposed of as the </w:t>
      </w:r>
      <w:r w:rsidR="00BA29E3" w:rsidRPr="005C3714">
        <w:t>registrar</w:t>
      </w:r>
      <w:r>
        <w:t xml:space="preserve"> directs.</w:t>
      </w:r>
    </w:p>
    <w:p w14:paraId="591B7306" w14:textId="77777777" w:rsidR="003C7173" w:rsidRPr="00FE527F" w:rsidRDefault="003C7173">
      <w:pPr>
        <w:pStyle w:val="AH3Div"/>
      </w:pPr>
      <w:bookmarkStart w:id="262" w:name="_Toc197508560"/>
      <w:r w:rsidRPr="00FE527F">
        <w:rPr>
          <w:rStyle w:val="CharDivNo"/>
        </w:rPr>
        <w:lastRenderedPageBreak/>
        <w:t xml:space="preserve">Division </w:t>
      </w:r>
      <w:r w:rsidR="004C143D" w:rsidRPr="00FE527F">
        <w:rPr>
          <w:rStyle w:val="CharDivNo"/>
        </w:rPr>
        <w:t>14</w:t>
      </w:r>
      <w:r w:rsidRPr="00FE527F">
        <w:rPr>
          <w:rStyle w:val="CharDivNo"/>
        </w:rPr>
        <w:t>.5</w:t>
      </w:r>
      <w:r>
        <w:tab/>
      </w:r>
      <w:r w:rsidRPr="00FE527F">
        <w:rPr>
          <w:rStyle w:val="CharDivText"/>
        </w:rPr>
        <w:t>Enforcement—miscellaneous</w:t>
      </w:r>
      <w:bookmarkEnd w:id="262"/>
    </w:p>
    <w:p w14:paraId="0D188ED1" w14:textId="77777777" w:rsidR="003C7173" w:rsidRDefault="004C143D">
      <w:pPr>
        <w:pStyle w:val="AH5Sec"/>
      </w:pPr>
      <w:bookmarkStart w:id="263" w:name="_Toc197508561"/>
      <w:r w:rsidRPr="00FE527F">
        <w:rPr>
          <w:rStyle w:val="CharSectNo"/>
        </w:rPr>
        <w:t>218</w:t>
      </w:r>
      <w:r w:rsidR="003C7173">
        <w:tab/>
        <w:t>Damage etc to be minimised</w:t>
      </w:r>
      <w:bookmarkEnd w:id="263"/>
    </w:p>
    <w:p w14:paraId="022B8F0B" w14:textId="77777777" w:rsidR="003C7173" w:rsidRDefault="003C7173" w:rsidP="00C705DA">
      <w:pPr>
        <w:pStyle w:val="Amain"/>
        <w:keepNext/>
      </w:pPr>
      <w:r>
        <w:tab/>
        <w:t>(1)</w:t>
      </w:r>
      <w:r>
        <w:tab/>
        <w:t>In the exercise, or purported exercise, of a function under this part, a police officer must take all reasonable steps to ensure that the officer causes as little inconvenience, detriment and damage as practicable.</w:t>
      </w:r>
    </w:p>
    <w:p w14:paraId="5C1B456D" w14:textId="77777777" w:rsidR="003C7173" w:rsidRDefault="003C7173">
      <w:pPr>
        <w:pStyle w:val="Amain"/>
      </w:pPr>
      <w:r>
        <w:tab/>
        <w:t>(2)</w:t>
      </w:r>
      <w:r>
        <w:tab/>
        <w:t>If a police officer damages anything in the exercise or purported exercise of a function under this part, the officer must give written notice of the particulars of the damage to the person the officer believes on reasonable grounds is the owner of the thing.</w:t>
      </w:r>
    </w:p>
    <w:p w14:paraId="1D435BCA" w14:textId="77777777" w:rsidR="003C7173" w:rsidRDefault="003C7173">
      <w:pPr>
        <w:pStyle w:val="Amain"/>
      </w:pPr>
      <w:r>
        <w:tab/>
        <w:t>(3)</w:t>
      </w:r>
      <w:r>
        <w:tab/>
        <w:t>The notice must state that—</w:t>
      </w:r>
    </w:p>
    <w:p w14:paraId="3C252229" w14:textId="77777777" w:rsidR="003C7173" w:rsidRDefault="003C7173">
      <w:pPr>
        <w:pStyle w:val="Apara"/>
      </w:pPr>
      <w:r>
        <w:tab/>
        <w:t>(a)</w:t>
      </w:r>
      <w:r>
        <w:tab/>
        <w:t>the person may claim compensation from the Territory if the person suffers loss or expense because of the damage; and</w:t>
      </w:r>
    </w:p>
    <w:p w14:paraId="779C4733" w14:textId="77777777" w:rsidR="003C7173" w:rsidRDefault="003C7173">
      <w:pPr>
        <w:pStyle w:val="Apara"/>
      </w:pPr>
      <w:r>
        <w:tab/>
        <w:t>(b)</w:t>
      </w:r>
      <w:r>
        <w:tab/>
        <w:t>compensation may be claimed and ordered in a proceeding for compensation brought in a court of competent jurisdiction; and</w:t>
      </w:r>
    </w:p>
    <w:p w14:paraId="4164543B" w14:textId="77777777" w:rsidR="003C7173" w:rsidRDefault="003C7173">
      <w:pPr>
        <w:pStyle w:val="Apara"/>
      </w:pPr>
      <w:r>
        <w:tab/>
        <w:t>(c)</w:t>
      </w:r>
      <w:r>
        <w:tab/>
        <w:t>the court may order the payment of reasonable compensation for the loss or expense only if satisfied it is just to make the order in the circumstances of the particular case.</w:t>
      </w:r>
    </w:p>
    <w:p w14:paraId="41003A11" w14:textId="77777777" w:rsidR="003C7173" w:rsidRDefault="003C7173" w:rsidP="00B630B0">
      <w:pPr>
        <w:pStyle w:val="Amain"/>
        <w:keepNext/>
      </w:pPr>
      <w:r>
        <w:tab/>
        <w:t>(4)</w:t>
      </w:r>
      <w:r>
        <w:tab/>
        <w:t>If the damage happens at premises entered under this part in the absence of the occupier, the notice may be given by leaving it, secured conspicuously, at the premises.</w:t>
      </w:r>
    </w:p>
    <w:p w14:paraId="40C087D3" w14:textId="77777777" w:rsidR="003C7173" w:rsidRDefault="003C7173">
      <w:pPr>
        <w:pStyle w:val="Amain"/>
        <w:keepNext/>
      </w:pPr>
      <w:r>
        <w:tab/>
        <w:t>(5)</w:t>
      </w:r>
      <w:r>
        <w:tab/>
        <w:t>In this section:</w:t>
      </w:r>
    </w:p>
    <w:p w14:paraId="352787D7" w14:textId="77777777" w:rsidR="003C7173" w:rsidRDefault="003C7173">
      <w:pPr>
        <w:pStyle w:val="aDef"/>
      </w:pPr>
      <w:r w:rsidRPr="002063C7">
        <w:rPr>
          <w:rStyle w:val="charBoldItals"/>
        </w:rPr>
        <w:t>police officer</w:t>
      </w:r>
      <w:r>
        <w:t xml:space="preserve"> includes a person assisting the officer under this part.</w:t>
      </w:r>
    </w:p>
    <w:p w14:paraId="489302F2" w14:textId="77777777" w:rsidR="003C7173" w:rsidRDefault="004C143D">
      <w:pPr>
        <w:pStyle w:val="AH5Sec"/>
      </w:pPr>
      <w:bookmarkStart w:id="264" w:name="_Toc197508562"/>
      <w:r w:rsidRPr="00FE527F">
        <w:rPr>
          <w:rStyle w:val="CharSectNo"/>
        </w:rPr>
        <w:t>219</w:t>
      </w:r>
      <w:r w:rsidR="003C7173">
        <w:tab/>
        <w:t>Compensation for exercise of enforcement powers</w:t>
      </w:r>
      <w:bookmarkEnd w:id="264"/>
    </w:p>
    <w:p w14:paraId="4AE4CE76" w14:textId="77777777" w:rsidR="003C7173" w:rsidRDefault="003C7173">
      <w:pPr>
        <w:pStyle w:val="Amain"/>
      </w:pPr>
      <w:r>
        <w:tab/>
        <w:t>(1)</w:t>
      </w:r>
      <w:r>
        <w:tab/>
        <w:t>A person may claim compensation from the Territory if the person suffers loss or expense because of the exercise, or purported exercise, of a function under this part by a police officer.</w:t>
      </w:r>
    </w:p>
    <w:p w14:paraId="46D168D2" w14:textId="77777777" w:rsidR="003C7173" w:rsidRDefault="003C7173" w:rsidP="007876B9">
      <w:pPr>
        <w:pStyle w:val="Amain"/>
        <w:keepNext/>
      </w:pPr>
      <w:r>
        <w:lastRenderedPageBreak/>
        <w:tab/>
        <w:t>(2)</w:t>
      </w:r>
      <w:r>
        <w:tab/>
        <w:t>Compensation may be claimed and ordered in a proceeding for—</w:t>
      </w:r>
    </w:p>
    <w:p w14:paraId="6AAF25F7" w14:textId="77777777" w:rsidR="003C7173" w:rsidRDefault="003C7173">
      <w:pPr>
        <w:pStyle w:val="Apara"/>
      </w:pPr>
      <w:r>
        <w:tab/>
        <w:t>(a)</w:t>
      </w:r>
      <w:r>
        <w:tab/>
        <w:t>compensation brought in a court of competent jurisdiction; or</w:t>
      </w:r>
    </w:p>
    <w:p w14:paraId="5C50613A" w14:textId="77777777" w:rsidR="003C7173" w:rsidRDefault="003C7173">
      <w:pPr>
        <w:pStyle w:val="Apara"/>
      </w:pPr>
      <w:r>
        <w:tab/>
        <w:t>(b)</w:t>
      </w:r>
      <w:r>
        <w:tab/>
        <w:t>an offence against this Act brought against the person making the claim for compensation.</w:t>
      </w:r>
    </w:p>
    <w:p w14:paraId="12AEC883" w14:textId="77777777" w:rsidR="003C7173" w:rsidRDefault="003C7173">
      <w:pPr>
        <w:pStyle w:val="Amain"/>
      </w:pPr>
      <w:r>
        <w:tab/>
        <w:t>(3)</w:t>
      </w:r>
      <w:r>
        <w:tab/>
        <w:t>A court may order the payment of reasonable compensation for the loss or expense only if satisfied it is just to make the order in the circumstances of the particular case.</w:t>
      </w:r>
    </w:p>
    <w:p w14:paraId="564F0648" w14:textId="77777777" w:rsidR="003C7173" w:rsidRDefault="003C7173">
      <w:pPr>
        <w:pStyle w:val="Amain"/>
      </w:pPr>
      <w:r>
        <w:tab/>
        <w:t>(4)</w:t>
      </w:r>
      <w:r>
        <w:tab/>
        <w:t>A regulation may prescribe matters that may, must or must not be taken into account by the court in considering whether it is just to make the order.</w:t>
      </w:r>
    </w:p>
    <w:p w14:paraId="30B0D6F1" w14:textId="77777777" w:rsidR="003C7173" w:rsidRDefault="003C7173">
      <w:pPr>
        <w:pStyle w:val="Amain"/>
      </w:pPr>
      <w:r>
        <w:tab/>
        <w:t>(5)</w:t>
      </w:r>
      <w:r>
        <w:tab/>
        <w:t>In this section:</w:t>
      </w:r>
    </w:p>
    <w:p w14:paraId="0B32ACC7" w14:textId="77777777" w:rsidR="003C7173" w:rsidRDefault="003C7173">
      <w:pPr>
        <w:pStyle w:val="aDef"/>
      </w:pPr>
      <w:r w:rsidRPr="002063C7">
        <w:rPr>
          <w:rStyle w:val="charBoldItals"/>
        </w:rPr>
        <w:t>police officer</w:t>
      </w:r>
      <w:r>
        <w:t xml:space="preserve">—see section </w:t>
      </w:r>
      <w:r w:rsidR="004C143D">
        <w:t>218</w:t>
      </w:r>
      <w:r>
        <w:t xml:space="preserve"> (5).</w:t>
      </w:r>
    </w:p>
    <w:p w14:paraId="321AFDE0" w14:textId="77777777" w:rsidR="003C7173" w:rsidRDefault="003C7173">
      <w:pPr>
        <w:pStyle w:val="PageBreak"/>
      </w:pPr>
      <w:r>
        <w:br w:type="page"/>
      </w:r>
    </w:p>
    <w:p w14:paraId="508A3AF6" w14:textId="77777777" w:rsidR="003C7173" w:rsidRPr="00FE527F" w:rsidRDefault="003C7173">
      <w:pPr>
        <w:pStyle w:val="AH2Part"/>
      </w:pPr>
      <w:bookmarkStart w:id="265" w:name="_Toc197508563"/>
      <w:r w:rsidRPr="00FE527F">
        <w:rPr>
          <w:rStyle w:val="CharPartNo"/>
        </w:rPr>
        <w:lastRenderedPageBreak/>
        <w:t xml:space="preserve">Part </w:t>
      </w:r>
      <w:r w:rsidR="004C143D" w:rsidRPr="00FE527F">
        <w:rPr>
          <w:rStyle w:val="CharPartNo"/>
        </w:rPr>
        <w:t>15</w:t>
      </w:r>
      <w:r>
        <w:tab/>
      </w:r>
      <w:r w:rsidRPr="00FE527F">
        <w:rPr>
          <w:rStyle w:val="CharPartText"/>
        </w:rPr>
        <w:t>Offences</w:t>
      </w:r>
      <w:bookmarkEnd w:id="265"/>
    </w:p>
    <w:p w14:paraId="6204DF3C" w14:textId="77777777" w:rsidR="003C7173" w:rsidRDefault="003C7173">
      <w:pPr>
        <w:pStyle w:val="Placeholder"/>
      </w:pPr>
      <w:r>
        <w:rPr>
          <w:rStyle w:val="CharDivNo"/>
        </w:rPr>
        <w:t xml:space="preserve">  </w:t>
      </w:r>
      <w:r>
        <w:rPr>
          <w:rStyle w:val="CharDivText"/>
        </w:rPr>
        <w:t xml:space="preserve">  </w:t>
      </w:r>
    </w:p>
    <w:p w14:paraId="6FF4E1E7" w14:textId="77777777" w:rsidR="003C7173" w:rsidRDefault="004C143D">
      <w:pPr>
        <w:pStyle w:val="AH5Sec"/>
      </w:pPr>
      <w:bookmarkStart w:id="266" w:name="_Toc197508564"/>
      <w:r w:rsidRPr="00FE527F">
        <w:rPr>
          <w:rStyle w:val="CharSectNo"/>
        </w:rPr>
        <w:t>220</w:t>
      </w:r>
      <w:r w:rsidR="003C7173">
        <w:tab/>
        <w:t>Offences—trafficking firearms</w:t>
      </w:r>
      <w:bookmarkEnd w:id="266"/>
    </w:p>
    <w:p w14:paraId="208B4458" w14:textId="77777777" w:rsidR="003C7173" w:rsidRDefault="003C7173">
      <w:pPr>
        <w:pStyle w:val="Amain"/>
      </w:pPr>
      <w:r>
        <w:tab/>
        <w:t>(1)</w:t>
      </w:r>
      <w:r>
        <w:tab/>
        <w:t>A person commits an offence if the person contravenes a relevant provision on 3 or more separate occasions over a 12-month period.</w:t>
      </w:r>
    </w:p>
    <w:p w14:paraId="19C9AD54" w14:textId="77777777" w:rsidR="003C7173" w:rsidRDefault="003C7173">
      <w:pPr>
        <w:pStyle w:val="Penalty"/>
        <w:keepNext/>
      </w:pPr>
      <w:r>
        <w:t>Maximum penalty:  imprisonment for 20 years.</w:t>
      </w:r>
    </w:p>
    <w:p w14:paraId="690B1C52" w14:textId="77777777" w:rsidR="003C7173" w:rsidRDefault="003C7173">
      <w:pPr>
        <w:pStyle w:val="Amain"/>
      </w:pPr>
      <w:r>
        <w:tab/>
        <w:t>(2)</w:t>
      </w:r>
      <w:r>
        <w:tab/>
        <w:t>If, on the trial of a person for an offence against subsection (1), more than 3 occasions are relied on as evidence of the commission of the offence, the trier of fact must be satisfied as to the same 3 occasions in order to find the person guilty of the offence.</w:t>
      </w:r>
    </w:p>
    <w:p w14:paraId="6A4A6774" w14:textId="77777777" w:rsidR="003C7173" w:rsidRDefault="003C7173">
      <w:pPr>
        <w:pStyle w:val="aExamHdgss"/>
      </w:pPr>
      <w:r>
        <w:t>Example</w:t>
      </w:r>
    </w:p>
    <w:p w14:paraId="436FBC09" w14:textId="77777777" w:rsidR="003C7173" w:rsidRDefault="003C7173">
      <w:pPr>
        <w:pStyle w:val="aExamss"/>
        <w:keepNext/>
      </w:pPr>
      <w:r>
        <w:t>During a 12-month period starting in January, Jonah sells 7 unregistered firearms as follows:</w:t>
      </w:r>
    </w:p>
    <w:p w14:paraId="308D7884" w14:textId="77777777" w:rsidR="003C7173" w:rsidRDefault="003C7173">
      <w:pPr>
        <w:pStyle w:val="aExamBulletss"/>
        <w:tabs>
          <w:tab w:val="left" w:pos="1500"/>
        </w:tabs>
      </w:pPr>
      <w:r>
        <w:rPr>
          <w:rFonts w:ascii="Symbol" w:hAnsi="Symbol"/>
        </w:rPr>
        <w:t></w:t>
      </w:r>
      <w:r>
        <w:rPr>
          <w:rFonts w:ascii="Symbol" w:hAnsi="Symbol"/>
        </w:rPr>
        <w:tab/>
      </w:r>
      <w:r>
        <w:t>on 8 January Adam and Beth each buy an unregistered firearm from Jonah (2 occasions);</w:t>
      </w:r>
    </w:p>
    <w:p w14:paraId="3E55323A" w14:textId="77777777" w:rsidR="003C7173" w:rsidRDefault="003C7173">
      <w:pPr>
        <w:pStyle w:val="aExamBulletss"/>
        <w:tabs>
          <w:tab w:val="left" w:pos="1500"/>
        </w:tabs>
      </w:pPr>
      <w:r>
        <w:rPr>
          <w:rFonts w:ascii="Symbol" w:hAnsi="Symbol"/>
        </w:rPr>
        <w:t></w:t>
      </w:r>
      <w:r>
        <w:rPr>
          <w:rFonts w:ascii="Symbol" w:hAnsi="Symbol"/>
        </w:rPr>
        <w:tab/>
      </w:r>
      <w:r>
        <w:t>on 14 June Jonah sells 3 unregistered firearms to Cate in a single transaction (1 occasion);</w:t>
      </w:r>
    </w:p>
    <w:p w14:paraId="65749F7A" w14:textId="77777777" w:rsidR="003C7173" w:rsidRDefault="003C7173">
      <w:pPr>
        <w:pStyle w:val="aExamBulletss"/>
        <w:tabs>
          <w:tab w:val="left" w:pos="1500"/>
        </w:tabs>
      </w:pPr>
      <w:r>
        <w:rPr>
          <w:rFonts w:ascii="Symbol" w:hAnsi="Symbol"/>
        </w:rPr>
        <w:t></w:t>
      </w:r>
      <w:r>
        <w:rPr>
          <w:rFonts w:ascii="Symbol" w:hAnsi="Symbol"/>
        </w:rPr>
        <w:tab/>
      </w:r>
      <w:r>
        <w:t>on both 5 and 16 December Jonah sells an unregistered firearm to David (2 occasions).</w:t>
      </w:r>
    </w:p>
    <w:p w14:paraId="4617054E" w14:textId="77777777" w:rsidR="003C7173" w:rsidRDefault="003C7173">
      <w:pPr>
        <w:pStyle w:val="aExamss"/>
      </w:pPr>
      <w:r>
        <w:t>None of the people involved in the transactions are licensed firearms dealers or authorised by a licence or permit to possess the firearms the subject of the transactions.</w:t>
      </w:r>
    </w:p>
    <w:p w14:paraId="7C335015" w14:textId="77777777" w:rsidR="003C7173" w:rsidRDefault="003C7173">
      <w:pPr>
        <w:pStyle w:val="aExamss"/>
        <w:keepNext/>
      </w:pPr>
      <w:r>
        <w:t>Evidence of these transactions forms the basis of 5 separate offences</w:t>
      </w:r>
      <w:r w:rsidR="00DC29A6">
        <w:t xml:space="preserve"> against section </w:t>
      </w:r>
      <w:r w:rsidR="004C143D">
        <w:t>226</w:t>
      </w:r>
      <w:r>
        <w:t xml:space="preserve">.  Jonah is charged with 1 offence against section </w:t>
      </w:r>
      <w:r w:rsidR="004C143D">
        <w:t>220</w:t>
      </w:r>
      <w:r>
        <w:t xml:space="preserve"> (1).  In order for Jonah to be convicted of the offence, the trier of fact must be satisfied that Jonah contravened section </w:t>
      </w:r>
      <w:r w:rsidR="004C143D">
        <w:t>226</w:t>
      </w:r>
      <w:r>
        <w:t xml:space="preserve"> on at least 3 of the occasions, and be satisfied as to the same 3 occasions.</w:t>
      </w:r>
    </w:p>
    <w:p w14:paraId="57943229" w14:textId="77777777" w:rsidR="003C7173" w:rsidRDefault="003C7173">
      <w:pPr>
        <w:pStyle w:val="Amain"/>
        <w:keepLines/>
      </w:pPr>
      <w:r>
        <w:tab/>
        <w:t>(3)</w:t>
      </w:r>
      <w:r>
        <w:tab/>
        <w:t>If, on the trial of a person for an offence against subsection (1), the trier of fact is not satisfied that the offence is proven, but is satisfied that the person, in relation to an occasion relied on as evidence of commission of the offence against subsection (1), committed an offence against a relevant provision, the trier of fact may acquit the person of the offence charged and find the person guilty of the offence against the relevant provision.</w:t>
      </w:r>
    </w:p>
    <w:p w14:paraId="6B552489" w14:textId="77777777" w:rsidR="003C7173" w:rsidRDefault="003C7173">
      <w:pPr>
        <w:pStyle w:val="Amain"/>
      </w:pPr>
      <w:r>
        <w:lastRenderedPageBreak/>
        <w:tab/>
        <w:t>(4)</w:t>
      </w:r>
      <w:r>
        <w:tab/>
        <w:t>To remove any doubt, a person may not be tried for an offence against subsection (1) in relation to the contravention of a relevant provision on an occasion if the person has been convicted or acquitted of the contravention.</w:t>
      </w:r>
    </w:p>
    <w:p w14:paraId="3C678D36" w14:textId="77777777" w:rsidR="003C7173" w:rsidRDefault="003C7173">
      <w:pPr>
        <w:pStyle w:val="Amain"/>
      </w:pPr>
      <w:r>
        <w:tab/>
        <w:t>(5)</w:t>
      </w:r>
      <w:r>
        <w:tab/>
        <w:t>A person commits an offence if the person—</w:t>
      </w:r>
    </w:p>
    <w:p w14:paraId="6BA12AC1" w14:textId="77777777" w:rsidR="003C7173" w:rsidRDefault="003C7173">
      <w:pPr>
        <w:pStyle w:val="Apara"/>
      </w:pPr>
      <w:r>
        <w:tab/>
        <w:t>(a)</w:t>
      </w:r>
      <w:r>
        <w:tab/>
        <w:t>contravenes a relevant provision; and</w:t>
      </w:r>
    </w:p>
    <w:p w14:paraId="20F21BA9" w14:textId="77777777" w:rsidR="003C7173" w:rsidRDefault="003C7173" w:rsidP="00EA6372">
      <w:pPr>
        <w:pStyle w:val="Apara"/>
        <w:keepNext/>
      </w:pPr>
      <w:r>
        <w:tab/>
        <w:t>(b)</w:t>
      </w:r>
      <w:r>
        <w:tab/>
        <w:t>the contravention is the acquisition or disposal of 4 or more firearms on the same occasion.</w:t>
      </w:r>
    </w:p>
    <w:p w14:paraId="031BEB74" w14:textId="77777777" w:rsidR="003C7173" w:rsidRDefault="003C7173" w:rsidP="00EA6372">
      <w:pPr>
        <w:pStyle w:val="Penalty"/>
      </w:pPr>
      <w:r>
        <w:t>Maximum penalty:  imprisonment for 20 years.</w:t>
      </w:r>
    </w:p>
    <w:p w14:paraId="61247870" w14:textId="77777777" w:rsidR="003C7173" w:rsidRDefault="003C7173">
      <w:pPr>
        <w:pStyle w:val="Amain"/>
      </w:pPr>
      <w:r>
        <w:tab/>
        <w:t>(6)</w:t>
      </w:r>
      <w:r>
        <w:tab/>
        <w:t>In this section:</w:t>
      </w:r>
    </w:p>
    <w:p w14:paraId="4F2D3C7A" w14:textId="77777777" w:rsidR="003C7173" w:rsidRDefault="003C7173">
      <w:pPr>
        <w:pStyle w:val="aDef"/>
      </w:pPr>
      <w:r w:rsidRPr="002063C7">
        <w:rPr>
          <w:rStyle w:val="charBoldItals"/>
        </w:rPr>
        <w:t>relevant provision</w:t>
      </w:r>
      <w:r>
        <w:t xml:space="preserve"> means—</w:t>
      </w:r>
    </w:p>
    <w:p w14:paraId="1575F25C" w14:textId="77777777" w:rsidR="003C7173" w:rsidRDefault="003C7173">
      <w:pPr>
        <w:pStyle w:val="aDefpara"/>
      </w:pPr>
      <w:r>
        <w:tab/>
        <w:t>(a)</w:t>
      </w:r>
      <w:r>
        <w:tab/>
        <w:t xml:space="preserve">section </w:t>
      </w:r>
      <w:r w:rsidR="004C143D">
        <w:t>177</w:t>
      </w:r>
      <w:r>
        <w:t xml:space="preserve"> (1) (Offence—unregistered firearms); or</w:t>
      </w:r>
    </w:p>
    <w:p w14:paraId="68DF6552" w14:textId="77777777" w:rsidR="003C7173" w:rsidRDefault="003C7173">
      <w:pPr>
        <w:pStyle w:val="aDefpara"/>
      </w:pPr>
      <w:r>
        <w:tab/>
        <w:t>(b)</w:t>
      </w:r>
      <w:r>
        <w:tab/>
        <w:t xml:space="preserve">section </w:t>
      </w:r>
      <w:r w:rsidR="004C143D">
        <w:t>226</w:t>
      </w:r>
      <w:r>
        <w:t xml:space="preserve"> (Offence—unlawful disposal of firearms); or</w:t>
      </w:r>
    </w:p>
    <w:p w14:paraId="5D3EF9F1" w14:textId="77777777" w:rsidR="003C7173" w:rsidRDefault="003C7173">
      <w:pPr>
        <w:pStyle w:val="aDefpara"/>
      </w:pPr>
      <w:r>
        <w:tab/>
        <w:t>(c)</w:t>
      </w:r>
      <w:r>
        <w:tab/>
        <w:t xml:space="preserve">section </w:t>
      </w:r>
      <w:r w:rsidR="004C143D">
        <w:t>227</w:t>
      </w:r>
      <w:r>
        <w:t xml:space="preserve"> (Offence—unlawful acquisition of firearms).</w:t>
      </w:r>
    </w:p>
    <w:p w14:paraId="540775C1" w14:textId="77777777" w:rsidR="003C7173" w:rsidRDefault="004C143D">
      <w:pPr>
        <w:pStyle w:val="AH5Sec"/>
      </w:pPr>
      <w:bookmarkStart w:id="267" w:name="_Toc197508565"/>
      <w:r w:rsidRPr="00FE527F">
        <w:rPr>
          <w:rStyle w:val="CharSectNo"/>
        </w:rPr>
        <w:t>221</w:t>
      </w:r>
      <w:r w:rsidR="003C7173">
        <w:tab/>
        <w:t>Discharge etc of firearm—public places etc</w:t>
      </w:r>
      <w:bookmarkEnd w:id="267"/>
    </w:p>
    <w:p w14:paraId="3D3D59D6" w14:textId="77777777" w:rsidR="003C7173" w:rsidRDefault="00726978">
      <w:pPr>
        <w:pStyle w:val="Amain"/>
        <w:keepNext/>
      </w:pPr>
      <w:r>
        <w:tab/>
        <w:t>(1)</w:t>
      </w:r>
      <w:r>
        <w:tab/>
      </w:r>
      <w:r w:rsidR="003C7173">
        <w:t xml:space="preserve">A person </w:t>
      </w:r>
      <w:r w:rsidR="00586F64" w:rsidRPr="00383099">
        <w:t>must</w:t>
      </w:r>
      <w:r w:rsidR="00586F64">
        <w:t xml:space="preserve"> </w:t>
      </w:r>
      <w:r w:rsidR="003C7173">
        <w:t>not, without reasonable excuse—</w:t>
      </w:r>
    </w:p>
    <w:p w14:paraId="75AC2FB8" w14:textId="77777777" w:rsidR="003C7173" w:rsidRDefault="003C7173">
      <w:pPr>
        <w:pStyle w:val="Apara"/>
      </w:pPr>
      <w:r>
        <w:tab/>
        <w:t>(a)</w:t>
      </w:r>
      <w:r>
        <w:tab/>
        <w:t>have a firearm in his or her possession in or near a street or public place; or</w:t>
      </w:r>
    </w:p>
    <w:p w14:paraId="69AFA2E6" w14:textId="77777777" w:rsidR="003C7173" w:rsidRDefault="003C7173" w:rsidP="00521962">
      <w:pPr>
        <w:pStyle w:val="Apara"/>
        <w:keepNext/>
      </w:pPr>
      <w:r>
        <w:tab/>
        <w:t>(b)</w:t>
      </w:r>
      <w:r>
        <w:tab/>
        <w:t>discharge a firearm in, near or onto a street or public place;</w:t>
      </w:r>
    </w:p>
    <w:p w14:paraId="1209318A" w14:textId="77777777" w:rsidR="003C7173" w:rsidRDefault="003C7173">
      <w:pPr>
        <w:pStyle w:val="Amainreturn"/>
        <w:keepNext/>
      </w:pPr>
      <w:r>
        <w:t>except with the written approval of the registrar.</w:t>
      </w:r>
    </w:p>
    <w:p w14:paraId="05BE48C3" w14:textId="77777777" w:rsidR="003C7173" w:rsidRDefault="003C7173">
      <w:pPr>
        <w:pStyle w:val="Penalty"/>
      </w:pPr>
      <w:r>
        <w:t>Maximum penalty:  100 penalty units, imprisonment for 1 year or both.</w:t>
      </w:r>
    </w:p>
    <w:p w14:paraId="6FFA1B35" w14:textId="77777777" w:rsidR="003C7173" w:rsidRDefault="00726978">
      <w:pPr>
        <w:pStyle w:val="Amain"/>
        <w:keepNext/>
      </w:pPr>
      <w:r>
        <w:lastRenderedPageBreak/>
        <w:tab/>
        <w:t>(2)</w:t>
      </w:r>
      <w:r>
        <w:tab/>
      </w:r>
      <w:r w:rsidR="003C7173">
        <w:t xml:space="preserve">A person </w:t>
      </w:r>
      <w:r w:rsidR="00586F64" w:rsidRPr="00383099">
        <w:t>must</w:t>
      </w:r>
      <w:r w:rsidR="00586F64">
        <w:t xml:space="preserve"> </w:t>
      </w:r>
      <w:r w:rsidR="003C7173">
        <w:t>not, without reasonable excuse, have a firearm in his or her possession in a place (other than a street or public place) so as to endanger the life of another person.</w:t>
      </w:r>
    </w:p>
    <w:p w14:paraId="68F2AD33" w14:textId="77777777" w:rsidR="003C7173" w:rsidRDefault="003C7173">
      <w:pPr>
        <w:pStyle w:val="Penalty"/>
      </w:pPr>
      <w:r>
        <w:t>Maximum penalty:  50 penalty units, imprisonment for 6 months or both.</w:t>
      </w:r>
    </w:p>
    <w:p w14:paraId="40EB5B90" w14:textId="77777777" w:rsidR="003C7173" w:rsidRDefault="00B464AC">
      <w:pPr>
        <w:pStyle w:val="AH5Sec"/>
      </w:pPr>
      <w:bookmarkStart w:id="268" w:name="_Toc197508566"/>
      <w:r w:rsidRPr="00FE527F">
        <w:rPr>
          <w:rStyle w:val="CharSectNo"/>
        </w:rPr>
        <w:t>222</w:t>
      </w:r>
      <w:r w:rsidR="003C7173">
        <w:tab/>
        <w:t>Discharge of firearm—general</w:t>
      </w:r>
      <w:bookmarkEnd w:id="268"/>
    </w:p>
    <w:p w14:paraId="20247B95" w14:textId="77777777" w:rsidR="003C7173" w:rsidRDefault="00726978">
      <w:pPr>
        <w:pStyle w:val="Amain"/>
      </w:pPr>
      <w:r>
        <w:tab/>
        <w:t>(1)</w:t>
      </w:r>
      <w:r>
        <w:tab/>
      </w:r>
      <w:r w:rsidR="003C7173">
        <w:t xml:space="preserve">A person </w:t>
      </w:r>
      <w:r w:rsidR="00586F64" w:rsidRPr="00383099">
        <w:t>must</w:t>
      </w:r>
      <w:r w:rsidR="00586F64">
        <w:t xml:space="preserve"> </w:t>
      </w:r>
      <w:r w:rsidR="003C7173">
        <w:t>not, without reasonable excuse, discharge a firearm on, onto or across—</w:t>
      </w:r>
    </w:p>
    <w:p w14:paraId="32A5B58F" w14:textId="77777777" w:rsidR="003C7173" w:rsidRDefault="003C7173">
      <w:pPr>
        <w:pStyle w:val="Apara"/>
      </w:pPr>
      <w:r>
        <w:tab/>
        <w:t>(a)</w:t>
      </w:r>
      <w:r>
        <w:tab/>
        <w:t>land, (other than land that is in or near a street or public place) that is—</w:t>
      </w:r>
    </w:p>
    <w:p w14:paraId="1A32EBCB" w14:textId="77777777" w:rsidR="003C7173" w:rsidRDefault="003C7173">
      <w:pPr>
        <w:pStyle w:val="Asubpara"/>
      </w:pPr>
      <w:r>
        <w:tab/>
        <w:t>(i)</w:t>
      </w:r>
      <w:r>
        <w:tab/>
        <w:t>leased land; or</w:t>
      </w:r>
    </w:p>
    <w:p w14:paraId="2E8C911B" w14:textId="77777777" w:rsidR="003C7173" w:rsidRDefault="003C7173">
      <w:pPr>
        <w:pStyle w:val="Asubpara"/>
      </w:pPr>
      <w:r>
        <w:tab/>
        <w:t>(ii)</w:t>
      </w:r>
      <w:r>
        <w:tab/>
        <w:t>occupied under a licence granted by the Territory;</w:t>
      </w:r>
    </w:p>
    <w:p w14:paraId="61A781C9" w14:textId="77777777" w:rsidR="003C7173" w:rsidRDefault="003C7173">
      <w:pPr>
        <w:pStyle w:val="Aparareturn"/>
      </w:pPr>
      <w:r>
        <w:t>except with the written consent of the lessee or occupier of that land or other person apparently acting with the authority of the lessee or occupier; or</w:t>
      </w:r>
    </w:p>
    <w:p w14:paraId="722AF912" w14:textId="77777777" w:rsidR="003C7173" w:rsidRDefault="003C7173">
      <w:pPr>
        <w:pStyle w:val="Apara"/>
        <w:keepNext/>
      </w:pPr>
      <w:r>
        <w:tab/>
        <w:t>(b)</w:t>
      </w:r>
      <w:r>
        <w:tab/>
        <w:t>any other land—except with the written approval of the registrar.</w:t>
      </w:r>
    </w:p>
    <w:p w14:paraId="75A22DCF" w14:textId="77777777" w:rsidR="003C7173" w:rsidRDefault="003C7173">
      <w:pPr>
        <w:pStyle w:val="Penalty"/>
      </w:pPr>
      <w:r>
        <w:t>Maximum penalty:  50 penalty units, imprisonment for 6 months or both.</w:t>
      </w:r>
    </w:p>
    <w:p w14:paraId="69C44B38" w14:textId="77777777" w:rsidR="003C7173" w:rsidRDefault="003C7173">
      <w:pPr>
        <w:pStyle w:val="Amain"/>
      </w:pPr>
      <w:r>
        <w:tab/>
        <w:t>(2)</w:t>
      </w:r>
      <w:r>
        <w:tab/>
        <w:t>Subsection (1) does not apply in relation to a person who is on an approved shooting range owned or used by an approved club if the person is taking part in a competition or activity conducted by or in association with the club.</w:t>
      </w:r>
    </w:p>
    <w:p w14:paraId="2A868846" w14:textId="77777777" w:rsidR="003C7173" w:rsidRDefault="00B464AC" w:rsidP="00FD1FE7">
      <w:pPr>
        <w:pStyle w:val="AH5Sec"/>
      </w:pPr>
      <w:bookmarkStart w:id="269" w:name="_Toc197508567"/>
      <w:r w:rsidRPr="00FE527F">
        <w:rPr>
          <w:rStyle w:val="CharSectNo"/>
        </w:rPr>
        <w:lastRenderedPageBreak/>
        <w:t>223</w:t>
      </w:r>
      <w:r w:rsidR="003C7173">
        <w:tab/>
        <w:t>Carriage or use of firearm—improper manner</w:t>
      </w:r>
      <w:bookmarkEnd w:id="269"/>
    </w:p>
    <w:p w14:paraId="0626B29C" w14:textId="77777777" w:rsidR="003C7173" w:rsidRDefault="003C7173" w:rsidP="00FD1FE7">
      <w:pPr>
        <w:pStyle w:val="Amainreturn"/>
        <w:keepNext/>
      </w:pPr>
      <w:r>
        <w:t xml:space="preserve">A person </w:t>
      </w:r>
      <w:r w:rsidR="00586F64" w:rsidRPr="00383099">
        <w:t>must</w:t>
      </w:r>
      <w:r w:rsidR="00586F64">
        <w:t xml:space="preserve"> </w:t>
      </w:r>
      <w:r>
        <w:t>not, without reasonable excuse, carry or use a firearm—</w:t>
      </w:r>
    </w:p>
    <w:p w14:paraId="159EC199" w14:textId="77777777" w:rsidR="003C7173" w:rsidRDefault="003C7173" w:rsidP="00FD1FE7">
      <w:pPr>
        <w:pStyle w:val="Apara"/>
        <w:keepNext/>
      </w:pPr>
      <w:r>
        <w:tab/>
        <w:t>(a)</w:t>
      </w:r>
      <w:r>
        <w:tab/>
        <w:t>in or on any premises in a manner likely to—</w:t>
      </w:r>
    </w:p>
    <w:p w14:paraId="0675C388" w14:textId="77777777" w:rsidR="003C7173" w:rsidRDefault="003C7173">
      <w:pPr>
        <w:pStyle w:val="Asubpara"/>
      </w:pPr>
      <w:r>
        <w:tab/>
        <w:t>(i)</w:t>
      </w:r>
      <w:r>
        <w:tab/>
        <w:t>injure, or endanger the safety of, another person; or</w:t>
      </w:r>
    </w:p>
    <w:p w14:paraId="6EDAEDAE" w14:textId="77777777" w:rsidR="003C7173" w:rsidRDefault="003C7173">
      <w:pPr>
        <w:pStyle w:val="Asubpara"/>
      </w:pPr>
      <w:r>
        <w:tab/>
        <w:t>(ii)</w:t>
      </w:r>
      <w:r>
        <w:tab/>
        <w:t>cause reasonable fear of the infliction of injury; or</w:t>
      </w:r>
    </w:p>
    <w:p w14:paraId="5FDD0BAB" w14:textId="77777777" w:rsidR="003C7173" w:rsidRDefault="003C7173">
      <w:pPr>
        <w:pStyle w:val="Asubpara"/>
      </w:pPr>
      <w:r>
        <w:tab/>
        <w:t>(iii)</w:t>
      </w:r>
      <w:r>
        <w:tab/>
        <w:t>destroy or damage any property; or</w:t>
      </w:r>
    </w:p>
    <w:p w14:paraId="3E1588D8" w14:textId="77777777" w:rsidR="003C7173" w:rsidRDefault="003C7173">
      <w:pPr>
        <w:pStyle w:val="Apara"/>
        <w:keepNext/>
      </w:pPr>
      <w:r>
        <w:tab/>
        <w:t>(b)</w:t>
      </w:r>
      <w:r>
        <w:tab/>
        <w:t>with disregard for his or her own safety or for the safety of other persons.</w:t>
      </w:r>
    </w:p>
    <w:p w14:paraId="5B2FAB9F" w14:textId="77777777" w:rsidR="003C7173" w:rsidRDefault="003C7173">
      <w:pPr>
        <w:pStyle w:val="Penalty"/>
      </w:pPr>
      <w:r>
        <w:t>Maximum penalty:  50 penalty units, imprisonment for 6 months or both.</w:t>
      </w:r>
    </w:p>
    <w:p w14:paraId="4ED7D4D8" w14:textId="77777777" w:rsidR="003C7173" w:rsidRDefault="00B464AC">
      <w:pPr>
        <w:pStyle w:val="AH5Sec"/>
      </w:pPr>
      <w:bookmarkStart w:id="270" w:name="_Toc197508568"/>
      <w:r w:rsidRPr="00FE527F">
        <w:rPr>
          <w:rStyle w:val="CharSectNo"/>
        </w:rPr>
        <w:t>224</w:t>
      </w:r>
      <w:r w:rsidR="003C7173">
        <w:tab/>
        <w:t>Offences—operation of shooting ranges</w:t>
      </w:r>
      <w:bookmarkEnd w:id="270"/>
    </w:p>
    <w:p w14:paraId="490D3364" w14:textId="77777777" w:rsidR="003C7173" w:rsidRDefault="003C7173" w:rsidP="00850DDB">
      <w:pPr>
        <w:pStyle w:val="Amain"/>
        <w:keepNext/>
      </w:pPr>
      <w:r>
        <w:tab/>
        <w:t>(1)</w:t>
      </w:r>
      <w:r>
        <w:tab/>
        <w:t>A person commits an offence if the person operates a shooting range other than an approved shooting range.</w:t>
      </w:r>
    </w:p>
    <w:p w14:paraId="1A7963C3" w14:textId="77777777" w:rsidR="003C7173" w:rsidRDefault="003C7173" w:rsidP="00850DDB">
      <w:pPr>
        <w:pStyle w:val="Penalty"/>
      </w:pPr>
      <w:r>
        <w:t>Maximum penalty:  200 penalty units, imprisonment for 2 years or both.</w:t>
      </w:r>
    </w:p>
    <w:p w14:paraId="3DF500EA" w14:textId="77777777" w:rsidR="003C7173" w:rsidRDefault="003C7173">
      <w:pPr>
        <w:pStyle w:val="Amain"/>
      </w:pPr>
      <w:r>
        <w:tab/>
        <w:t>(2)</w:t>
      </w:r>
      <w:r>
        <w:tab/>
        <w:t>A person commits an offence if the person—</w:t>
      </w:r>
    </w:p>
    <w:p w14:paraId="7B30D903" w14:textId="77777777" w:rsidR="003C7173" w:rsidRDefault="003C7173">
      <w:pPr>
        <w:pStyle w:val="Apara"/>
      </w:pPr>
      <w:r>
        <w:tab/>
        <w:t>(a)</w:t>
      </w:r>
      <w:r>
        <w:tab/>
        <w:t>operates an approved shooting range; and</w:t>
      </w:r>
    </w:p>
    <w:p w14:paraId="1C023749" w14:textId="77777777" w:rsidR="003C7173" w:rsidRDefault="003C7173">
      <w:pPr>
        <w:pStyle w:val="aDefpara"/>
        <w:keepNext/>
      </w:pPr>
      <w:r>
        <w:tab/>
        <w:t>(b)</w:t>
      </w:r>
      <w:r>
        <w:tab/>
        <w:t>is not licensed to operate the shooting range.</w:t>
      </w:r>
    </w:p>
    <w:p w14:paraId="1C0FB447" w14:textId="77777777" w:rsidR="003C7173" w:rsidRDefault="003C7173" w:rsidP="00850DDB">
      <w:pPr>
        <w:pStyle w:val="Penalty"/>
        <w:keepNext/>
      </w:pPr>
      <w:r>
        <w:t>Maximum penalty:  200 penalty units, imprisonment for 2 years or both.</w:t>
      </w:r>
    </w:p>
    <w:p w14:paraId="2183C995" w14:textId="227135BF" w:rsidR="00850DDB" w:rsidRPr="00552242" w:rsidRDefault="00850DDB" w:rsidP="00850DDB">
      <w:pPr>
        <w:pStyle w:val="aNote"/>
      </w:pPr>
      <w:r w:rsidRPr="002063C7">
        <w:rPr>
          <w:rStyle w:val="charItals"/>
        </w:rPr>
        <w:t>Note</w:t>
      </w:r>
      <w:r w:rsidRPr="002063C7">
        <w:rPr>
          <w:rStyle w:val="charItals"/>
        </w:rPr>
        <w:tab/>
      </w:r>
      <w:r w:rsidRPr="00552242">
        <w:t xml:space="preserve">A person must not operate a firearm shooting range unless the person holds an environmental authorisation to operate the firearm shooting range (see </w:t>
      </w:r>
      <w:hyperlink r:id="rId133" w:tooltip="A1997-92" w:history="1">
        <w:r w:rsidR="002063C7" w:rsidRPr="002063C7">
          <w:rPr>
            <w:rStyle w:val="charCitHyperlinkItal"/>
          </w:rPr>
          <w:t>Environment Protection Act 1997</w:t>
        </w:r>
      </w:hyperlink>
      <w:r w:rsidRPr="00552242">
        <w:t>, s 41 and sch 1).</w:t>
      </w:r>
    </w:p>
    <w:p w14:paraId="57D91F09" w14:textId="77777777" w:rsidR="003C7173" w:rsidRDefault="00B464AC">
      <w:pPr>
        <w:pStyle w:val="AH5Sec"/>
      </w:pPr>
      <w:bookmarkStart w:id="271" w:name="_Toc197508569"/>
      <w:r w:rsidRPr="00FE527F">
        <w:rPr>
          <w:rStyle w:val="CharSectNo"/>
        </w:rPr>
        <w:lastRenderedPageBreak/>
        <w:t>225</w:t>
      </w:r>
      <w:r w:rsidR="003C7173">
        <w:tab/>
        <w:t>Offences—operation of paintball ranges</w:t>
      </w:r>
      <w:bookmarkEnd w:id="271"/>
    </w:p>
    <w:p w14:paraId="3F88882B" w14:textId="77777777" w:rsidR="003C7173" w:rsidRDefault="003C7173" w:rsidP="00C36A7F">
      <w:pPr>
        <w:pStyle w:val="Amain"/>
        <w:keepNext/>
      </w:pPr>
      <w:r>
        <w:tab/>
        <w:t>(1)</w:t>
      </w:r>
      <w:r>
        <w:tab/>
        <w:t>A person commits an offence if the person operates a paintball range other than an approved paintball range.</w:t>
      </w:r>
    </w:p>
    <w:p w14:paraId="73DCA2AC" w14:textId="77777777" w:rsidR="003C7173" w:rsidRDefault="003C7173" w:rsidP="00C36A7F">
      <w:pPr>
        <w:pStyle w:val="Penalty"/>
      </w:pPr>
      <w:r>
        <w:t>Maximum penalty:  200 penalty units, imprisonment for 2 years or both.</w:t>
      </w:r>
    </w:p>
    <w:p w14:paraId="7259A481" w14:textId="77777777" w:rsidR="003C7173" w:rsidRDefault="003C7173">
      <w:pPr>
        <w:pStyle w:val="Amain"/>
      </w:pPr>
      <w:r>
        <w:tab/>
        <w:t>(2)</w:t>
      </w:r>
      <w:r>
        <w:tab/>
        <w:t>A person commits an offence if the person—</w:t>
      </w:r>
    </w:p>
    <w:p w14:paraId="7408EB29" w14:textId="77777777" w:rsidR="003C7173" w:rsidRDefault="003C7173">
      <w:pPr>
        <w:pStyle w:val="Apara"/>
      </w:pPr>
      <w:r>
        <w:tab/>
        <w:t>(a)</w:t>
      </w:r>
      <w:r>
        <w:tab/>
        <w:t>operates an approved paintball range; and</w:t>
      </w:r>
    </w:p>
    <w:p w14:paraId="15327F4E" w14:textId="77777777" w:rsidR="003C7173" w:rsidRDefault="003C7173" w:rsidP="00C36A7F">
      <w:pPr>
        <w:pStyle w:val="Apara"/>
        <w:keepNext/>
      </w:pPr>
      <w:r>
        <w:tab/>
        <w:t>(b)</w:t>
      </w:r>
      <w:r>
        <w:tab/>
        <w:t>is not licensed to operate the paintball range.</w:t>
      </w:r>
    </w:p>
    <w:p w14:paraId="4D4A8D1B" w14:textId="77777777" w:rsidR="003C7173" w:rsidRDefault="003C7173" w:rsidP="00C36A7F">
      <w:pPr>
        <w:pStyle w:val="Amainreturn"/>
      </w:pPr>
      <w:r>
        <w:t>Maximum penalty:  200 penalty units, imprisonment for 2 years or both.</w:t>
      </w:r>
    </w:p>
    <w:p w14:paraId="4014205F" w14:textId="77777777" w:rsidR="003C7173" w:rsidRDefault="00B464AC">
      <w:pPr>
        <w:pStyle w:val="AH5Sec"/>
      </w:pPr>
      <w:bookmarkStart w:id="272" w:name="_Toc197508570"/>
      <w:r w:rsidRPr="00FE527F">
        <w:rPr>
          <w:rStyle w:val="CharSectNo"/>
        </w:rPr>
        <w:t>226</w:t>
      </w:r>
      <w:r w:rsidR="003C7173">
        <w:tab/>
        <w:t>Offence—unlawful disposal of firearms</w:t>
      </w:r>
      <w:bookmarkEnd w:id="272"/>
    </w:p>
    <w:p w14:paraId="5F2AB500" w14:textId="77777777" w:rsidR="003C7173" w:rsidRDefault="003C7173">
      <w:pPr>
        <w:pStyle w:val="Amain"/>
      </w:pPr>
      <w:r>
        <w:tab/>
        <w:t>(1)</w:t>
      </w:r>
      <w:r>
        <w:tab/>
        <w:t xml:space="preserve">A person (the </w:t>
      </w:r>
      <w:r w:rsidRPr="002063C7">
        <w:rPr>
          <w:rStyle w:val="charBoldItals"/>
        </w:rPr>
        <w:t>disposer</w:t>
      </w:r>
      <w:r>
        <w:t xml:space="preserve">) must not dispose of or take part in the disposal of a firearm to someone else (the </w:t>
      </w:r>
      <w:r w:rsidRPr="002063C7">
        <w:rPr>
          <w:rStyle w:val="charBoldItals"/>
        </w:rPr>
        <w:t>acquirer</w:t>
      </w:r>
      <w:r>
        <w:t>) unless—</w:t>
      </w:r>
    </w:p>
    <w:p w14:paraId="046EAEB3" w14:textId="77777777" w:rsidR="003C7173" w:rsidRDefault="003C7173">
      <w:pPr>
        <w:pStyle w:val="Apara"/>
      </w:pPr>
      <w:r>
        <w:tab/>
        <w:t>(a)</w:t>
      </w:r>
      <w:r>
        <w:tab/>
        <w:t>the acquirer and disposer are each authorised by a licence or permit to possess the firearm; and</w:t>
      </w:r>
    </w:p>
    <w:p w14:paraId="2530B982" w14:textId="77777777" w:rsidR="003C7173" w:rsidRDefault="003C7173">
      <w:pPr>
        <w:pStyle w:val="Apara"/>
      </w:pPr>
      <w:r>
        <w:tab/>
        <w:t>(b)</w:t>
      </w:r>
      <w:r>
        <w:tab/>
        <w:t>the following documents have been produced to, and inspected by, the disposer:</w:t>
      </w:r>
    </w:p>
    <w:p w14:paraId="594977B5" w14:textId="77777777" w:rsidR="003C7173" w:rsidRDefault="003C7173">
      <w:pPr>
        <w:pStyle w:val="Asubpara"/>
      </w:pPr>
      <w:r>
        <w:tab/>
        <w:t>(i)</w:t>
      </w:r>
      <w:r>
        <w:tab/>
        <w:t>the acquirer’s licence or permit;</w:t>
      </w:r>
    </w:p>
    <w:p w14:paraId="72823F88" w14:textId="77777777" w:rsidR="003C7173" w:rsidRDefault="003C7173">
      <w:pPr>
        <w:pStyle w:val="Asubpara"/>
      </w:pPr>
      <w:r>
        <w:tab/>
        <w:t>(ii)</w:t>
      </w:r>
      <w:r>
        <w:tab/>
        <w:t>if the acquirer is not a licensed firearms dealer—</w:t>
      </w:r>
    </w:p>
    <w:p w14:paraId="09CC2A03" w14:textId="77777777" w:rsidR="003C7173" w:rsidRDefault="003C7173">
      <w:pPr>
        <w:pStyle w:val="Asubsubpara"/>
      </w:pPr>
      <w:r>
        <w:tab/>
        <w:t>(A)</w:t>
      </w:r>
      <w:r>
        <w:tab/>
        <w:t>the acquirer’s permit to acquire the firearm; or</w:t>
      </w:r>
    </w:p>
    <w:p w14:paraId="78747440" w14:textId="77777777" w:rsidR="003C7173" w:rsidRDefault="003C7173">
      <w:pPr>
        <w:pStyle w:val="Asubsubpara"/>
      </w:pPr>
      <w:r>
        <w:tab/>
        <w:t>(B)</w:t>
      </w:r>
      <w:r>
        <w:tab/>
        <w:t>a permit (however described) in force under the law of a State or another Territory that authorises the acquisition of the firearm; and</w:t>
      </w:r>
    </w:p>
    <w:p w14:paraId="269CC02D" w14:textId="77777777" w:rsidR="003C7173" w:rsidRDefault="003C7173">
      <w:pPr>
        <w:pStyle w:val="Apara"/>
        <w:keepNext/>
      </w:pPr>
      <w:r>
        <w:lastRenderedPageBreak/>
        <w:tab/>
        <w:t>(c)</w:t>
      </w:r>
      <w:r>
        <w:tab/>
        <w:t>if neither the acquirer nor disposer is a licensed firearms dealer—the disposal has been arranged through a licensed firearms dealer as prescribed by regulation.</w:t>
      </w:r>
    </w:p>
    <w:p w14:paraId="66853AD0" w14:textId="77777777" w:rsidR="003C7173" w:rsidRDefault="003C7173">
      <w:pPr>
        <w:pStyle w:val="Penalty"/>
        <w:keepNext/>
      </w:pPr>
      <w:r>
        <w:t>Maximum penalty:</w:t>
      </w:r>
    </w:p>
    <w:p w14:paraId="202E2DCF" w14:textId="77777777" w:rsidR="003C7173" w:rsidRDefault="003C7173">
      <w:pPr>
        <w:pStyle w:val="PenaltyPara"/>
      </w:pPr>
      <w:r>
        <w:tab/>
        <w:t>(a)</w:t>
      </w:r>
      <w:r>
        <w:tab/>
        <w:t>if the firearm is a prohibited firearm—imprisonment for 10 years; or</w:t>
      </w:r>
    </w:p>
    <w:p w14:paraId="26A0156C" w14:textId="77777777" w:rsidR="003C7173" w:rsidRDefault="003C7173">
      <w:pPr>
        <w:pStyle w:val="PenaltyPara"/>
      </w:pPr>
      <w:r>
        <w:tab/>
        <w:t>(b)</w:t>
      </w:r>
      <w:r>
        <w:tab/>
        <w:t>in any other case—imprisonment for 5 years.</w:t>
      </w:r>
    </w:p>
    <w:p w14:paraId="6662A50D" w14:textId="77777777" w:rsidR="003C7173" w:rsidRDefault="003C7173">
      <w:pPr>
        <w:pStyle w:val="Amain"/>
      </w:pPr>
      <w:r>
        <w:tab/>
        <w:t>(2)</w:t>
      </w:r>
      <w:r>
        <w:tab/>
        <w:t>Subsection (1) does not apply in relation to—</w:t>
      </w:r>
    </w:p>
    <w:p w14:paraId="7162D53C" w14:textId="77777777" w:rsidR="003C7173" w:rsidRDefault="003C7173">
      <w:pPr>
        <w:pStyle w:val="Apara"/>
      </w:pPr>
      <w:r>
        <w:tab/>
        <w:t>(a)</w:t>
      </w:r>
      <w:r>
        <w:tab/>
        <w:t>the surrender of a firearm to a police officer; or</w:t>
      </w:r>
    </w:p>
    <w:p w14:paraId="779B661D" w14:textId="77777777" w:rsidR="003C7173" w:rsidRDefault="003C7173">
      <w:pPr>
        <w:pStyle w:val="Apara"/>
      </w:pPr>
      <w:r>
        <w:tab/>
        <w:t>(b)</w:t>
      </w:r>
      <w:r>
        <w:tab/>
        <w:t>a firearm to be temporarily stored by a licensed firearms dealer for a person who has possession of the firearm because of the death of the individual authorised to possess it; or</w:t>
      </w:r>
    </w:p>
    <w:p w14:paraId="1FA9688A" w14:textId="77777777" w:rsidR="003C7173" w:rsidRDefault="003C7173">
      <w:pPr>
        <w:pStyle w:val="aNotepar"/>
      </w:pPr>
      <w:r w:rsidRPr="002063C7">
        <w:rPr>
          <w:rStyle w:val="charItals"/>
        </w:rPr>
        <w:t>Note</w:t>
      </w:r>
      <w:r w:rsidRPr="002063C7">
        <w:rPr>
          <w:rStyle w:val="charItals"/>
        </w:rPr>
        <w:tab/>
      </w:r>
      <w:r>
        <w:t xml:space="preserve">See s </w:t>
      </w:r>
      <w:r w:rsidR="00B464AC">
        <w:t>237</w:t>
      </w:r>
      <w:r>
        <w:t xml:space="preserve"> (Offence—disposal of firearms by unauthorised holders generally).</w:t>
      </w:r>
    </w:p>
    <w:p w14:paraId="411C2F4E" w14:textId="77777777" w:rsidR="003C7173" w:rsidRDefault="003C7173">
      <w:pPr>
        <w:pStyle w:val="Apara"/>
      </w:pPr>
      <w:r>
        <w:tab/>
        <w:t>(c)</w:t>
      </w:r>
      <w:r>
        <w:tab/>
        <w:t>a person who inherits a firearm and disposes of it to a licensed firearms dealer.</w:t>
      </w:r>
    </w:p>
    <w:p w14:paraId="714F8D83" w14:textId="77777777" w:rsidR="003C7173" w:rsidRDefault="003C7173">
      <w:pPr>
        <w:pStyle w:val="aNotepar"/>
      </w:pPr>
      <w:r w:rsidRPr="002063C7">
        <w:rPr>
          <w:rStyle w:val="charItals"/>
        </w:rPr>
        <w:t>Note</w:t>
      </w:r>
      <w:r w:rsidRPr="002063C7">
        <w:rPr>
          <w:rStyle w:val="charItals"/>
        </w:rPr>
        <w:tab/>
      </w:r>
      <w:r>
        <w:t xml:space="preserve">See s </w:t>
      </w:r>
      <w:r w:rsidR="00B464AC">
        <w:t>238</w:t>
      </w:r>
      <w:r>
        <w:t xml:space="preserve"> (Offence—disposal of inherited firearms).</w:t>
      </w:r>
    </w:p>
    <w:p w14:paraId="13F4D40D" w14:textId="77777777" w:rsidR="003C7173" w:rsidRDefault="003C7173">
      <w:pPr>
        <w:pStyle w:val="Amain"/>
      </w:pPr>
      <w:r>
        <w:tab/>
        <w:t>(3)</w:t>
      </w:r>
      <w:r>
        <w:tab/>
        <w:t>In this section:</w:t>
      </w:r>
    </w:p>
    <w:p w14:paraId="3277BB22"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disposal of a firearm if the person—</w:t>
      </w:r>
    </w:p>
    <w:p w14:paraId="3652DAF9" w14:textId="77777777" w:rsidR="003C7173" w:rsidRDefault="003C7173">
      <w:pPr>
        <w:pStyle w:val="aDefpara"/>
      </w:pPr>
      <w:r>
        <w:tab/>
        <w:t>(a)</w:t>
      </w:r>
      <w:r>
        <w:tab/>
        <w:t>takes, or takes part in, a step, or causes a step to be taken, in the process of the disposal; or</w:t>
      </w:r>
    </w:p>
    <w:p w14:paraId="23A75135" w14:textId="77777777" w:rsidR="003C7173" w:rsidRDefault="003C7173">
      <w:pPr>
        <w:pStyle w:val="aDefpara"/>
      </w:pPr>
      <w:r>
        <w:tab/>
        <w:t>(b)</w:t>
      </w:r>
      <w:r>
        <w:tab/>
        <w:t>provides or arranges finance for a step in the process; or</w:t>
      </w:r>
    </w:p>
    <w:p w14:paraId="64E3346B" w14:textId="77777777"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14:paraId="7B5EE8B9" w14:textId="77777777" w:rsidR="003C7173" w:rsidRDefault="00B464AC">
      <w:pPr>
        <w:pStyle w:val="AH5Sec"/>
      </w:pPr>
      <w:bookmarkStart w:id="273" w:name="_Toc197508571"/>
      <w:r w:rsidRPr="00FE527F">
        <w:rPr>
          <w:rStyle w:val="CharSectNo"/>
        </w:rPr>
        <w:lastRenderedPageBreak/>
        <w:t>227</w:t>
      </w:r>
      <w:r w:rsidR="003C7173">
        <w:tab/>
        <w:t>Offence—unlawful acquisition of firearms</w:t>
      </w:r>
      <w:bookmarkEnd w:id="273"/>
    </w:p>
    <w:p w14:paraId="03130B14" w14:textId="77777777" w:rsidR="003C7173" w:rsidRDefault="003C7173">
      <w:pPr>
        <w:pStyle w:val="Amain"/>
      </w:pPr>
      <w:r>
        <w:tab/>
        <w:t>(1)</w:t>
      </w:r>
      <w:r>
        <w:tab/>
        <w:t xml:space="preserve">A person (the </w:t>
      </w:r>
      <w:r w:rsidRPr="002063C7">
        <w:rPr>
          <w:rStyle w:val="charBoldItals"/>
        </w:rPr>
        <w:t>acquirer</w:t>
      </w:r>
      <w:r>
        <w:t xml:space="preserve">) must not acquire, or take part in the acquisition of, a firearm from someone else (the </w:t>
      </w:r>
      <w:r w:rsidRPr="002063C7">
        <w:rPr>
          <w:rStyle w:val="charBoldItals"/>
        </w:rPr>
        <w:t>disposer</w:t>
      </w:r>
      <w:r>
        <w:t>) unless—</w:t>
      </w:r>
    </w:p>
    <w:p w14:paraId="0C9CBA23" w14:textId="77777777" w:rsidR="003C7173" w:rsidRDefault="003C7173">
      <w:pPr>
        <w:pStyle w:val="Apara"/>
      </w:pPr>
      <w:r>
        <w:tab/>
        <w:t>(a)</w:t>
      </w:r>
      <w:r>
        <w:tab/>
        <w:t>the acquirer and disposer are each authorised by a licence or permit to possess the firearm; and</w:t>
      </w:r>
    </w:p>
    <w:p w14:paraId="739D8936" w14:textId="77777777" w:rsidR="003C7173" w:rsidRDefault="003C7173">
      <w:pPr>
        <w:pStyle w:val="Apara"/>
      </w:pPr>
      <w:r>
        <w:tab/>
        <w:t>(b)</w:t>
      </w:r>
      <w:r>
        <w:tab/>
        <w:t>the disposer’s licence or permit has been produced to, and inspected by, the acquirer; and</w:t>
      </w:r>
    </w:p>
    <w:p w14:paraId="7DA5CBCC" w14:textId="77777777" w:rsidR="003C7173" w:rsidRDefault="003C7173">
      <w:pPr>
        <w:pStyle w:val="Apara"/>
      </w:pPr>
      <w:r>
        <w:tab/>
        <w:t>(c)</w:t>
      </w:r>
      <w:r>
        <w:tab/>
        <w:t>if neither the acquirer nor disposer is a licensed firearms dealer—the acquisition has been arranged through a licensed firearms dealer as prescribed by regulation.</w:t>
      </w:r>
    </w:p>
    <w:p w14:paraId="5C885774" w14:textId="77777777" w:rsidR="003C7173" w:rsidRDefault="003C7173">
      <w:pPr>
        <w:pStyle w:val="Penalty"/>
        <w:keepNext/>
      </w:pPr>
      <w:r>
        <w:t>Maximum penalty:</w:t>
      </w:r>
    </w:p>
    <w:p w14:paraId="758FF134" w14:textId="77777777" w:rsidR="003C7173" w:rsidRDefault="003C7173">
      <w:pPr>
        <w:pStyle w:val="PenaltyPara"/>
      </w:pPr>
      <w:r>
        <w:tab/>
        <w:t>(a)</w:t>
      </w:r>
      <w:r>
        <w:tab/>
        <w:t>if the firearm is a prohibited firearm—imprisonment for 10 years; or</w:t>
      </w:r>
    </w:p>
    <w:p w14:paraId="2E253F98" w14:textId="77777777" w:rsidR="003C7173" w:rsidRDefault="003C7173">
      <w:pPr>
        <w:pStyle w:val="PenaltyPara"/>
      </w:pPr>
      <w:r>
        <w:tab/>
        <w:t>(b)</w:t>
      </w:r>
      <w:r>
        <w:tab/>
        <w:t>in any other case—imprisonment for 5 years.</w:t>
      </w:r>
    </w:p>
    <w:p w14:paraId="66056CAE" w14:textId="77777777" w:rsidR="003C7173" w:rsidRDefault="003C7173">
      <w:pPr>
        <w:pStyle w:val="Amain"/>
      </w:pPr>
      <w:r>
        <w:tab/>
        <w:t>(2)</w:t>
      </w:r>
      <w:r>
        <w:tab/>
        <w:t>Subsection (1) does not apply in relation to—</w:t>
      </w:r>
    </w:p>
    <w:p w14:paraId="79272D78" w14:textId="77777777" w:rsidR="003C7173" w:rsidRDefault="003C7173">
      <w:pPr>
        <w:pStyle w:val="Apara"/>
      </w:pPr>
      <w:r>
        <w:tab/>
        <w:t>(a)</w:t>
      </w:r>
      <w:r>
        <w:tab/>
        <w:t>the surrender of a firearm to a police officer; or</w:t>
      </w:r>
    </w:p>
    <w:p w14:paraId="6F0841C3" w14:textId="77777777" w:rsidR="003C7173" w:rsidRDefault="003C7173">
      <w:pPr>
        <w:pStyle w:val="Apara"/>
      </w:pPr>
      <w:r>
        <w:tab/>
        <w:t>(b)</w:t>
      </w:r>
      <w:r>
        <w:tab/>
        <w:t>a person who inherits a firearm and disposes of it to a licensed firearms dealer.</w:t>
      </w:r>
    </w:p>
    <w:p w14:paraId="2ACFC8B5" w14:textId="77777777" w:rsidR="003C7173" w:rsidRDefault="003C7173">
      <w:pPr>
        <w:pStyle w:val="aNote"/>
      </w:pPr>
      <w:r w:rsidRPr="002063C7">
        <w:rPr>
          <w:rStyle w:val="charItals"/>
        </w:rPr>
        <w:t>Note</w:t>
      </w:r>
      <w:r w:rsidRPr="002063C7">
        <w:rPr>
          <w:rStyle w:val="charItals"/>
        </w:rPr>
        <w:tab/>
      </w:r>
      <w:r>
        <w:t xml:space="preserve">See s </w:t>
      </w:r>
      <w:r w:rsidR="00B464AC">
        <w:t>238</w:t>
      </w:r>
      <w:r>
        <w:t xml:space="preserve"> (Offence—disposal of inherited firearms).</w:t>
      </w:r>
    </w:p>
    <w:p w14:paraId="00538CC4" w14:textId="77777777" w:rsidR="003C7173" w:rsidRDefault="003C7173">
      <w:pPr>
        <w:pStyle w:val="Amain"/>
      </w:pPr>
      <w:r>
        <w:tab/>
        <w:t>(3)</w:t>
      </w:r>
      <w:r>
        <w:tab/>
        <w:t>In this section:</w:t>
      </w:r>
    </w:p>
    <w:p w14:paraId="204BF9D8"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acquisition of a firearm if the person—</w:t>
      </w:r>
    </w:p>
    <w:p w14:paraId="1DBCA79E" w14:textId="77777777" w:rsidR="003C7173" w:rsidRDefault="003C7173">
      <w:pPr>
        <w:pStyle w:val="aDefpara"/>
      </w:pPr>
      <w:r>
        <w:tab/>
        <w:t>(a)</w:t>
      </w:r>
      <w:r>
        <w:tab/>
        <w:t>takes, or takes part in, a step, or causes a step to be taken, in the process of the acquisition; or</w:t>
      </w:r>
    </w:p>
    <w:p w14:paraId="69771995" w14:textId="77777777" w:rsidR="003C7173" w:rsidRDefault="003C7173">
      <w:pPr>
        <w:pStyle w:val="aDefpara"/>
      </w:pPr>
      <w:r>
        <w:tab/>
        <w:t>(b)</w:t>
      </w:r>
      <w:r>
        <w:tab/>
        <w:t>provides or arranges finance for a step in the process; or</w:t>
      </w:r>
    </w:p>
    <w:p w14:paraId="191D6A62" w14:textId="77777777" w:rsidR="003C7173" w:rsidRDefault="003C7173">
      <w:pPr>
        <w:pStyle w:val="aDefpara"/>
        <w:keepLines/>
      </w:pPr>
      <w:r>
        <w:lastRenderedPageBreak/>
        <w:tab/>
        <w:t>(c)</w:t>
      </w:r>
      <w:r>
        <w:tab/>
        <w:t>provides the premises where a step in the process is taken, or allows a step in the process to be taken at premises of which the person is the owner, lessee or occupier or of which the person has the care, control or management.</w:t>
      </w:r>
    </w:p>
    <w:p w14:paraId="1886F1BE" w14:textId="77777777" w:rsidR="003C7173" w:rsidRDefault="00B464AC">
      <w:pPr>
        <w:pStyle w:val="AH5Sec"/>
        <w:rPr>
          <w:lang w:val="en-US"/>
        </w:rPr>
      </w:pPr>
      <w:bookmarkStart w:id="274" w:name="_Toc197508572"/>
      <w:r w:rsidRPr="00FE527F">
        <w:rPr>
          <w:rStyle w:val="CharSectNo"/>
        </w:rPr>
        <w:t>228</w:t>
      </w:r>
      <w:r w:rsidR="003C7173">
        <w:tab/>
        <w:t>Offence—u</w:t>
      </w:r>
      <w:r w:rsidR="003C7173">
        <w:rPr>
          <w:lang w:val="en-US"/>
        </w:rPr>
        <w:t>nauthorised manufacture of firearms</w:t>
      </w:r>
      <w:bookmarkEnd w:id="274"/>
    </w:p>
    <w:p w14:paraId="0BF4CC16" w14:textId="77777777" w:rsidR="003C7173" w:rsidRDefault="003C7173">
      <w:pPr>
        <w:pStyle w:val="Amain"/>
      </w:pPr>
      <w:r>
        <w:tab/>
        <w:t>(1)</w:t>
      </w:r>
      <w:r>
        <w:tab/>
        <w:t>A person commits an offence if the person manufactures, or takes part in the manufacture of, a firearm.</w:t>
      </w:r>
    </w:p>
    <w:p w14:paraId="49461519" w14:textId="77777777" w:rsidR="003C7173" w:rsidRDefault="003C7173">
      <w:pPr>
        <w:pStyle w:val="Penalty"/>
        <w:keepNext/>
      </w:pPr>
      <w:r>
        <w:t>Maximum penalty:</w:t>
      </w:r>
    </w:p>
    <w:p w14:paraId="20A44743" w14:textId="77777777" w:rsidR="003C7173" w:rsidRDefault="003C7173">
      <w:pPr>
        <w:pStyle w:val="aDefpara"/>
      </w:pPr>
      <w:r>
        <w:tab/>
        <w:t>(a)</w:t>
      </w:r>
      <w:r>
        <w:tab/>
        <w:t>if the firearm is a prohibited firearm—1 500 penalty units, imprisonment for 20 years or both; or</w:t>
      </w:r>
    </w:p>
    <w:p w14:paraId="594E8D63" w14:textId="77777777" w:rsidR="003C7173" w:rsidRDefault="003C7173">
      <w:pPr>
        <w:pStyle w:val="aDefpara"/>
      </w:pPr>
      <w:r>
        <w:tab/>
        <w:t>(b)</w:t>
      </w:r>
      <w:r>
        <w:tab/>
        <w:t>if the firearm is not a prohibited firearm—1 000 penalty units, imprisonment for 10 years or both.</w:t>
      </w:r>
    </w:p>
    <w:p w14:paraId="3592E3B6" w14:textId="77777777" w:rsidR="003C7173" w:rsidRDefault="003C7173">
      <w:pPr>
        <w:pStyle w:val="Amain"/>
      </w:pPr>
      <w:r>
        <w:tab/>
        <w:t>(2)</w:t>
      </w:r>
      <w:r>
        <w:tab/>
        <w:t>Subsection (1) does not apply to a person if the person is authorised by a firearms dealer licence to manufacture the firearm.</w:t>
      </w:r>
    </w:p>
    <w:p w14:paraId="5F36814D" w14:textId="77777777" w:rsidR="003C7173" w:rsidRDefault="003C7173">
      <w:pPr>
        <w:pStyle w:val="Amain"/>
      </w:pPr>
      <w:r>
        <w:tab/>
        <w:t>(3)</w:t>
      </w:r>
      <w:r>
        <w:tab/>
        <w:t>In this section:</w:t>
      </w:r>
    </w:p>
    <w:p w14:paraId="490B4C0D" w14:textId="77777777" w:rsidR="003C7173" w:rsidRDefault="003C7173">
      <w:pPr>
        <w:pStyle w:val="aDef"/>
      </w:pPr>
      <w:r>
        <w:rPr>
          <w:rStyle w:val="charBoldItals"/>
        </w:rPr>
        <w:t>manufacture</w:t>
      </w:r>
      <w:r w:rsidRPr="002063C7">
        <w:t>,</w:t>
      </w:r>
      <w:r>
        <w:t xml:space="preserve"> a firearm, includes assemble a firearm from firearm parts.</w:t>
      </w:r>
    </w:p>
    <w:p w14:paraId="517169D6"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manufacture of a firearm if the person—</w:t>
      </w:r>
    </w:p>
    <w:p w14:paraId="06F60BCA" w14:textId="77777777" w:rsidR="003C7173" w:rsidRDefault="003C7173">
      <w:pPr>
        <w:pStyle w:val="aDefpara"/>
      </w:pPr>
      <w:r>
        <w:tab/>
        <w:t>(a)</w:t>
      </w:r>
      <w:r>
        <w:tab/>
        <w:t>takes, or takes part in, a step, or causes a step to be taken, in the process of the manufacture; or</w:t>
      </w:r>
    </w:p>
    <w:p w14:paraId="282EFE14" w14:textId="77777777" w:rsidR="003C7173" w:rsidRDefault="003C7173">
      <w:pPr>
        <w:pStyle w:val="aDefpara"/>
      </w:pPr>
      <w:r>
        <w:tab/>
        <w:t>(b)</w:t>
      </w:r>
      <w:r>
        <w:tab/>
        <w:t>provides or arranges finance for a step in the process; or</w:t>
      </w:r>
    </w:p>
    <w:p w14:paraId="2DD619DC" w14:textId="77777777"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14:paraId="09AAE989" w14:textId="77777777" w:rsidR="003C7173" w:rsidRDefault="00B464AC">
      <w:pPr>
        <w:pStyle w:val="AH5Sec"/>
      </w:pPr>
      <w:bookmarkStart w:id="275" w:name="_Toc197508573"/>
      <w:r w:rsidRPr="00FE527F">
        <w:rPr>
          <w:rStyle w:val="CharSectNo"/>
        </w:rPr>
        <w:lastRenderedPageBreak/>
        <w:t>229</w:t>
      </w:r>
      <w:r w:rsidR="003C7173">
        <w:tab/>
        <w:t>Use of mail for sending firearms</w:t>
      </w:r>
      <w:bookmarkEnd w:id="275"/>
    </w:p>
    <w:p w14:paraId="7CCDF3B9" w14:textId="77777777" w:rsidR="003C7173" w:rsidRDefault="003C7173">
      <w:pPr>
        <w:pStyle w:val="Amain"/>
      </w:pPr>
      <w:r>
        <w:tab/>
        <w:t>(1</w:t>
      </w:r>
      <w:r w:rsidR="00726978">
        <w:t>)</w:t>
      </w:r>
      <w:r w:rsidR="00726978">
        <w:tab/>
      </w:r>
      <w:r>
        <w:t xml:space="preserve">This section is subject to section </w:t>
      </w:r>
      <w:r w:rsidR="00B464AC">
        <w:t>230</w:t>
      </w:r>
      <w:r>
        <w:t>.</w:t>
      </w:r>
    </w:p>
    <w:p w14:paraId="040C00F0" w14:textId="77777777" w:rsidR="003C7173" w:rsidRDefault="00726978">
      <w:pPr>
        <w:pStyle w:val="Amain"/>
      </w:pPr>
      <w:r>
        <w:tab/>
        <w:t>(2)</w:t>
      </w:r>
      <w:r>
        <w:tab/>
      </w:r>
      <w:r w:rsidR="003C7173">
        <w:t xml:space="preserve">A person </w:t>
      </w:r>
      <w:r w:rsidR="00586F64" w:rsidRPr="00383099">
        <w:t>must</w:t>
      </w:r>
      <w:r w:rsidR="00586F64">
        <w:t xml:space="preserve"> </w:t>
      </w:r>
      <w:r w:rsidR="003C7173">
        <w:t>not send a firearm by mail to an address in the ACT.</w:t>
      </w:r>
    </w:p>
    <w:p w14:paraId="5B8CAD0F" w14:textId="77777777" w:rsidR="003C7173" w:rsidRDefault="00726978">
      <w:pPr>
        <w:pStyle w:val="Amain"/>
      </w:pPr>
      <w:r>
        <w:tab/>
        <w:t>(3)</w:t>
      </w:r>
      <w:r>
        <w:tab/>
      </w:r>
      <w:r w:rsidR="003C7173">
        <w:t xml:space="preserve">A person </w:t>
      </w:r>
      <w:r w:rsidR="00586F64" w:rsidRPr="00383099">
        <w:t>must</w:t>
      </w:r>
      <w:r w:rsidR="00586F64">
        <w:t xml:space="preserve"> </w:t>
      </w:r>
      <w:r w:rsidR="003C7173">
        <w:t>not receive a firearm by mail at an address in the ACT.</w:t>
      </w:r>
    </w:p>
    <w:p w14:paraId="3ED8094B" w14:textId="77777777" w:rsidR="003C7173" w:rsidRDefault="00726978">
      <w:pPr>
        <w:pStyle w:val="Amain"/>
      </w:pPr>
      <w:r>
        <w:tab/>
        <w:t>(4)</w:t>
      </w:r>
      <w:r>
        <w:tab/>
      </w:r>
      <w:r w:rsidR="003C7173">
        <w:t xml:space="preserve">A person </w:t>
      </w:r>
      <w:r w:rsidR="00586F64" w:rsidRPr="00383099">
        <w:t>must</w:t>
      </w:r>
      <w:r w:rsidR="00586F64">
        <w:t xml:space="preserve"> </w:t>
      </w:r>
      <w:r w:rsidR="003C7173">
        <w:t>not direct or request another person, whether the other person is within or outside the ACT when the request is made, to send a firearm by mail to an address in the ACT, whether or not the request is made in writing or in connection with the purchase by the person of the firearm.</w:t>
      </w:r>
    </w:p>
    <w:p w14:paraId="00E94ADB" w14:textId="77777777" w:rsidR="003C7173" w:rsidRDefault="00726978">
      <w:pPr>
        <w:pStyle w:val="Amain"/>
        <w:keepNext/>
      </w:pPr>
      <w:r>
        <w:tab/>
        <w:t>(5)</w:t>
      </w:r>
      <w:r>
        <w:tab/>
      </w:r>
      <w:r w:rsidR="003C7173">
        <w:t xml:space="preserve">A person </w:t>
      </w:r>
      <w:r w:rsidR="004E633B" w:rsidRPr="00383099">
        <w:t>must</w:t>
      </w:r>
      <w:r w:rsidR="004E633B">
        <w:t xml:space="preserve"> </w:t>
      </w:r>
      <w:r w:rsidR="003C7173">
        <w:t>not contravene subsection (2), (3) or (4).</w:t>
      </w:r>
    </w:p>
    <w:p w14:paraId="10E9676A" w14:textId="77777777" w:rsidR="003C7173" w:rsidRDefault="003C7173">
      <w:pPr>
        <w:pStyle w:val="Penalty"/>
        <w:keepNext/>
      </w:pPr>
      <w:r>
        <w:t>Maximum penalty:  50 penalty units.</w:t>
      </w:r>
    </w:p>
    <w:p w14:paraId="6530F54B" w14:textId="77777777" w:rsidR="003C7173" w:rsidRDefault="00726978">
      <w:pPr>
        <w:pStyle w:val="Amain"/>
      </w:pPr>
      <w:r>
        <w:tab/>
        <w:t>(6)</w:t>
      </w:r>
      <w:r>
        <w:tab/>
      </w:r>
      <w:r w:rsidR="003C7173">
        <w:t>A person is taken to have made such a request if the person accepts an offer made by another person within or outside the ACT to forward a firearm by mail to an address within the ACT.</w:t>
      </w:r>
    </w:p>
    <w:p w14:paraId="223F34E6" w14:textId="77777777" w:rsidR="003C7173" w:rsidRDefault="00726978">
      <w:pPr>
        <w:pStyle w:val="Amain"/>
      </w:pPr>
      <w:r>
        <w:tab/>
        <w:t>(7)</w:t>
      </w:r>
      <w:r>
        <w:tab/>
      </w:r>
      <w:r w:rsidR="003C7173">
        <w:t>It is a defence to a prosecution against subsection (3) if the defendant proves that the firearm was sent to the defendant without his or her knowledge or approval.</w:t>
      </w:r>
    </w:p>
    <w:p w14:paraId="6DDD13E6" w14:textId="77777777" w:rsidR="003C7173" w:rsidRDefault="00726978">
      <w:pPr>
        <w:pStyle w:val="Amain"/>
        <w:keepNext/>
      </w:pPr>
      <w:r>
        <w:tab/>
        <w:t>(8)</w:t>
      </w:r>
      <w:r w:rsidR="003C7173">
        <w:tab/>
        <w:t>In this section:</w:t>
      </w:r>
    </w:p>
    <w:p w14:paraId="55514F2C" w14:textId="77777777" w:rsidR="003C7173" w:rsidRDefault="003C7173">
      <w:pPr>
        <w:pStyle w:val="aDef"/>
      </w:pPr>
      <w:r>
        <w:rPr>
          <w:rStyle w:val="charBoldItals"/>
        </w:rPr>
        <w:t>firearm</w:t>
      </w:r>
      <w:r>
        <w:t xml:space="preserve"> includes a firearm part.</w:t>
      </w:r>
    </w:p>
    <w:p w14:paraId="2B572520" w14:textId="77777777" w:rsidR="003C7173" w:rsidRDefault="00B464AC">
      <w:pPr>
        <w:pStyle w:val="AH5Sec"/>
      </w:pPr>
      <w:bookmarkStart w:id="276" w:name="_Toc197508574"/>
      <w:r w:rsidRPr="00FE527F">
        <w:rPr>
          <w:rStyle w:val="CharSectNo"/>
        </w:rPr>
        <w:t>230</w:t>
      </w:r>
      <w:r w:rsidR="003C7173">
        <w:tab/>
        <w:t>Use of mail for sending firearms outside ACT</w:t>
      </w:r>
      <w:bookmarkEnd w:id="276"/>
    </w:p>
    <w:p w14:paraId="493803CF" w14:textId="77777777" w:rsidR="003C7173" w:rsidRDefault="003C7173">
      <w:pPr>
        <w:pStyle w:val="Amainreturn"/>
      </w:pPr>
      <w:r>
        <w:t xml:space="preserve">A person </w:t>
      </w:r>
      <w:r w:rsidR="004E633B" w:rsidRPr="00383099">
        <w:t>must</w:t>
      </w:r>
      <w:r w:rsidR="004E633B">
        <w:t xml:space="preserve"> </w:t>
      </w:r>
      <w:r>
        <w:t>not send a firearm or firearm part to another person by mail unless—</w:t>
      </w:r>
    </w:p>
    <w:p w14:paraId="04F6E51C" w14:textId="77777777" w:rsidR="003C7173" w:rsidRDefault="003C7173">
      <w:pPr>
        <w:pStyle w:val="Apara"/>
      </w:pPr>
      <w:r>
        <w:tab/>
        <w:t>(a)</w:t>
      </w:r>
      <w:r>
        <w:tab/>
        <w:t>the person sending the firearm or firearm part is a licensed firearms dealer; and</w:t>
      </w:r>
    </w:p>
    <w:p w14:paraId="0EC00C89" w14:textId="77777777" w:rsidR="003C7173" w:rsidRDefault="003C7173">
      <w:pPr>
        <w:pStyle w:val="Apara"/>
      </w:pPr>
      <w:r>
        <w:tab/>
        <w:t>(b)</w:t>
      </w:r>
      <w:r>
        <w:tab/>
        <w:t>the address to which the firearm or firearm part is sent is outside the ACT; and</w:t>
      </w:r>
    </w:p>
    <w:p w14:paraId="78ADA16F" w14:textId="77777777" w:rsidR="003C7173" w:rsidRDefault="003C7173">
      <w:pPr>
        <w:pStyle w:val="Apara"/>
      </w:pPr>
      <w:r>
        <w:tab/>
        <w:t>(c)</w:t>
      </w:r>
      <w:r>
        <w:tab/>
        <w:t>the firearm or firearm part is sent by security mail; and</w:t>
      </w:r>
    </w:p>
    <w:p w14:paraId="38170BF9" w14:textId="77777777" w:rsidR="003C7173" w:rsidRDefault="003C7173">
      <w:pPr>
        <w:pStyle w:val="Apara"/>
      </w:pPr>
      <w:r>
        <w:lastRenderedPageBreak/>
        <w:tab/>
        <w:t>(d)</w:t>
      </w:r>
      <w:r>
        <w:tab/>
        <w:t>the other person would not, because of receiving the firearm or firearm part or being in possession of it at the place to which it is sent, commit any offence under any law that applies at that place; and</w:t>
      </w:r>
    </w:p>
    <w:p w14:paraId="6733119E" w14:textId="77777777" w:rsidR="003C7173" w:rsidRDefault="003C7173">
      <w:pPr>
        <w:pStyle w:val="Apara"/>
        <w:keepNext/>
      </w:pPr>
      <w:r>
        <w:tab/>
        <w:t>(e)</w:t>
      </w:r>
      <w:r>
        <w:tab/>
        <w:t>the other person is a licensed firearms dealer under the law of that other place.</w:t>
      </w:r>
    </w:p>
    <w:p w14:paraId="2D37C326" w14:textId="77777777" w:rsidR="003C7173" w:rsidRDefault="003C7173">
      <w:pPr>
        <w:pStyle w:val="Penalty"/>
      </w:pPr>
      <w:r>
        <w:t>Maximum penalty:  100 penalty units, imprisonment for 1 year or both.</w:t>
      </w:r>
    </w:p>
    <w:p w14:paraId="4F466018" w14:textId="77777777" w:rsidR="003C7173" w:rsidRDefault="00B464AC">
      <w:pPr>
        <w:pStyle w:val="AH5Sec"/>
      </w:pPr>
      <w:bookmarkStart w:id="277" w:name="_Toc197508575"/>
      <w:r w:rsidRPr="00FE527F">
        <w:rPr>
          <w:rStyle w:val="CharSectNo"/>
        </w:rPr>
        <w:t>231</w:t>
      </w:r>
      <w:r w:rsidR="003C7173">
        <w:tab/>
        <w:t>Advertising sale of firearms</w:t>
      </w:r>
      <w:bookmarkEnd w:id="277"/>
    </w:p>
    <w:p w14:paraId="59E16A02" w14:textId="77777777" w:rsidR="003C7173" w:rsidRDefault="003C7173">
      <w:pPr>
        <w:pStyle w:val="Amainreturn"/>
      </w:pPr>
      <w:r>
        <w:t xml:space="preserve">A person </w:t>
      </w:r>
      <w:r w:rsidR="004E633B" w:rsidRPr="00383099">
        <w:t>must</w:t>
      </w:r>
      <w:r w:rsidR="004E633B">
        <w:t xml:space="preserve"> </w:t>
      </w:r>
      <w:r>
        <w:t>not cause an advertisement for the sale of a firearm or firearm part to be published unless—</w:t>
      </w:r>
    </w:p>
    <w:p w14:paraId="37ACC125" w14:textId="77777777" w:rsidR="003C7173" w:rsidRDefault="003C7173">
      <w:pPr>
        <w:pStyle w:val="Apara"/>
      </w:pPr>
      <w:r>
        <w:tab/>
        <w:t>(a)</w:t>
      </w:r>
      <w:r>
        <w:tab/>
        <w:t>the person is a licensed firearms dealer; or</w:t>
      </w:r>
    </w:p>
    <w:p w14:paraId="797A69ED" w14:textId="77777777" w:rsidR="003C7173" w:rsidRDefault="003C7173">
      <w:pPr>
        <w:pStyle w:val="Apara"/>
        <w:keepNext/>
      </w:pPr>
      <w:r>
        <w:tab/>
        <w:t>(b)</w:t>
      </w:r>
      <w:r>
        <w:tab/>
        <w:t>the proposed sale is to be arranged by or through a licensed firearms dealer.</w:t>
      </w:r>
    </w:p>
    <w:p w14:paraId="683E9FDB" w14:textId="77777777" w:rsidR="003C7173" w:rsidRDefault="003C7173">
      <w:pPr>
        <w:pStyle w:val="Penalty"/>
      </w:pPr>
      <w:r>
        <w:t>Maximum penalty:  50 penalty units.</w:t>
      </w:r>
    </w:p>
    <w:p w14:paraId="45879104" w14:textId="77777777" w:rsidR="003C7173" w:rsidRDefault="00B464AC">
      <w:pPr>
        <w:pStyle w:val="AH5Sec"/>
      </w:pPr>
      <w:bookmarkStart w:id="278" w:name="_Toc197508576"/>
      <w:r w:rsidRPr="00FE527F">
        <w:rPr>
          <w:rStyle w:val="CharSectNo"/>
        </w:rPr>
        <w:t>232</w:t>
      </w:r>
      <w:r w:rsidR="003C7173">
        <w:tab/>
        <w:t>Means of delivering possession of firearms</w:t>
      </w:r>
      <w:bookmarkEnd w:id="278"/>
    </w:p>
    <w:p w14:paraId="7CD314F9" w14:textId="77777777" w:rsidR="003C7173" w:rsidRDefault="003C7173">
      <w:pPr>
        <w:pStyle w:val="Amainreturn"/>
      </w:pPr>
      <w:r>
        <w:t xml:space="preserve">Subject to section </w:t>
      </w:r>
      <w:r w:rsidR="00B464AC">
        <w:t>230</w:t>
      </w:r>
      <w:r>
        <w:t xml:space="preserve">, a person </w:t>
      </w:r>
      <w:r w:rsidR="004E633B" w:rsidRPr="00383099">
        <w:t>must</w:t>
      </w:r>
      <w:r w:rsidR="004E633B">
        <w:t xml:space="preserve"> </w:t>
      </w:r>
      <w:r>
        <w:t>not deliver possession of a firearm or firearm part to another person except—</w:t>
      </w:r>
    </w:p>
    <w:p w14:paraId="48D8A272" w14:textId="77777777" w:rsidR="003C7173" w:rsidRDefault="003C7173">
      <w:pPr>
        <w:pStyle w:val="Apara"/>
      </w:pPr>
      <w:r>
        <w:tab/>
        <w:t>(a)</w:t>
      </w:r>
      <w:r>
        <w:tab/>
        <w:t>in person; or</w:t>
      </w:r>
    </w:p>
    <w:p w14:paraId="39DCD159" w14:textId="77777777" w:rsidR="003C7173" w:rsidRDefault="003C7173">
      <w:pPr>
        <w:pStyle w:val="Apara"/>
        <w:keepNext/>
      </w:pPr>
      <w:r>
        <w:tab/>
        <w:t>(b)</w:t>
      </w:r>
      <w:r>
        <w:tab/>
        <w:t>by means of another person who appears to the person to be able to ensure the security of the firearm or firearm part during the course of delivery.</w:t>
      </w:r>
    </w:p>
    <w:p w14:paraId="67580651" w14:textId="77777777" w:rsidR="003C7173" w:rsidRDefault="003C7173">
      <w:pPr>
        <w:pStyle w:val="Penalty"/>
      </w:pPr>
      <w:r>
        <w:t>Maximum penalty:  50 penalty units.</w:t>
      </w:r>
    </w:p>
    <w:p w14:paraId="36F73A1A" w14:textId="77777777" w:rsidR="003C7173" w:rsidRDefault="00B464AC">
      <w:pPr>
        <w:pStyle w:val="AH5Sec"/>
      </w:pPr>
      <w:bookmarkStart w:id="279" w:name="_Toc197508577"/>
      <w:r w:rsidRPr="00FE527F">
        <w:rPr>
          <w:rStyle w:val="CharSectNo"/>
        </w:rPr>
        <w:lastRenderedPageBreak/>
        <w:t>233</w:t>
      </w:r>
      <w:r w:rsidR="003C7173">
        <w:tab/>
        <w:t>Transport of firearms and ammunition</w:t>
      </w:r>
      <w:bookmarkEnd w:id="279"/>
    </w:p>
    <w:p w14:paraId="457CC7C5" w14:textId="77777777" w:rsidR="003C7173" w:rsidRDefault="003C7173">
      <w:pPr>
        <w:pStyle w:val="Amainreturn"/>
        <w:keepNext/>
      </w:pPr>
      <w:r>
        <w:t xml:space="preserve">A person who is engaged in the business of transporting goods </w:t>
      </w:r>
      <w:r w:rsidR="004E633B" w:rsidRPr="00383099">
        <w:t>must</w:t>
      </w:r>
      <w:r w:rsidR="004E633B">
        <w:t xml:space="preserve"> </w:t>
      </w:r>
      <w:r>
        <w:t>not, without reasonable excuse, transport any cargo that contains both a firearm and ammunition.</w:t>
      </w:r>
    </w:p>
    <w:p w14:paraId="5F089F9D" w14:textId="77777777" w:rsidR="003C7173" w:rsidRDefault="003C7173">
      <w:pPr>
        <w:pStyle w:val="Penalty"/>
      </w:pPr>
      <w:r>
        <w:t>Maximum penalty:  50 penalty units.</w:t>
      </w:r>
    </w:p>
    <w:p w14:paraId="68E03C13" w14:textId="77777777" w:rsidR="003C7173" w:rsidRDefault="00B464AC">
      <w:pPr>
        <w:pStyle w:val="AH5Sec"/>
      </w:pPr>
      <w:bookmarkStart w:id="280" w:name="_Toc197508578"/>
      <w:r w:rsidRPr="00FE527F">
        <w:rPr>
          <w:rStyle w:val="CharSectNo"/>
        </w:rPr>
        <w:t>234</w:t>
      </w:r>
      <w:r w:rsidR="003C7173">
        <w:tab/>
        <w:t>Transporting prohibited firearms or pistols</w:t>
      </w:r>
      <w:bookmarkEnd w:id="280"/>
    </w:p>
    <w:p w14:paraId="7D6D9045" w14:textId="77777777" w:rsidR="003C7173" w:rsidRDefault="003C7173">
      <w:pPr>
        <w:pStyle w:val="Amainreturn"/>
        <w:keepNext/>
      </w:pPr>
      <w:r>
        <w:t xml:space="preserve">A person </w:t>
      </w:r>
      <w:r w:rsidR="004E633B" w:rsidRPr="00383099">
        <w:t>must</w:t>
      </w:r>
      <w:r w:rsidR="004E633B">
        <w:t xml:space="preserve"> </w:t>
      </w:r>
      <w:r>
        <w:t>not convey (whether or not in the course of a business) a prohibited firearm or pistol except in accordance with the prescribed safety requirements.</w:t>
      </w:r>
    </w:p>
    <w:p w14:paraId="6F44B26E" w14:textId="77777777" w:rsidR="003C7173" w:rsidRDefault="003C7173">
      <w:pPr>
        <w:pStyle w:val="Penalty"/>
      </w:pPr>
      <w:r>
        <w:t>Maximum penalty:  50 penalty units.</w:t>
      </w:r>
    </w:p>
    <w:p w14:paraId="397E2078" w14:textId="77777777" w:rsidR="003C7173" w:rsidRDefault="00B464AC">
      <w:pPr>
        <w:pStyle w:val="AH5Sec"/>
      </w:pPr>
      <w:bookmarkStart w:id="281" w:name="_Toc197508579"/>
      <w:r w:rsidRPr="00FE527F">
        <w:rPr>
          <w:rStyle w:val="CharSectNo"/>
        </w:rPr>
        <w:t>235</w:t>
      </w:r>
      <w:r w:rsidR="003C7173">
        <w:tab/>
        <w:t>Possession of spare barrels for firearms</w:t>
      </w:r>
      <w:bookmarkEnd w:id="281"/>
    </w:p>
    <w:p w14:paraId="36B074D6" w14:textId="77777777" w:rsidR="003C7173" w:rsidRDefault="003C7173">
      <w:pPr>
        <w:pStyle w:val="Amainreturn"/>
        <w:keepNext/>
      </w:pPr>
      <w:r>
        <w:t xml:space="preserve">A person </w:t>
      </w:r>
      <w:r w:rsidR="004E633B" w:rsidRPr="00383099">
        <w:t>must</w:t>
      </w:r>
      <w:r w:rsidR="004E633B">
        <w:t xml:space="preserve"> </w:t>
      </w:r>
      <w:r>
        <w:t>not possess a barrel for a firearm unless the person is authorised by a licence or permit to possess the firearm or barrel.</w:t>
      </w:r>
    </w:p>
    <w:p w14:paraId="2A7EF608" w14:textId="77777777" w:rsidR="003C7173" w:rsidRDefault="003C7173">
      <w:pPr>
        <w:pStyle w:val="Penalty"/>
      </w:pPr>
      <w:r>
        <w:t>Maximum penalty:  50 penalty units, imprisonment for 6 months or both.</w:t>
      </w:r>
    </w:p>
    <w:p w14:paraId="63B164E6" w14:textId="77777777" w:rsidR="003C7173" w:rsidRDefault="00B464AC">
      <w:pPr>
        <w:pStyle w:val="AH5Sec"/>
      </w:pPr>
      <w:bookmarkStart w:id="282" w:name="_Toc197508580"/>
      <w:r w:rsidRPr="00FE527F">
        <w:rPr>
          <w:rStyle w:val="CharSectNo"/>
        </w:rPr>
        <w:t>236</w:t>
      </w:r>
      <w:r w:rsidR="003C7173">
        <w:tab/>
        <w:t>On-the-spot inspection of firearms by police</w:t>
      </w:r>
      <w:bookmarkEnd w:id="282"/>
    </w:p>
    <w:p w14:paraId="2778BD26" w14:textId="77777777" w:rsidR="003C7173" w:rsidRDefault="00726978">
      <w:pPr>
        <w:pStyle w:val="Amain"/>
      </w:pPr>
      <w:r>
        <w:tab/>
        <w:t>(1)</w:t>
      </w:r>
      <w:r>
        <w:tab/>
      </w:r>
      <w:r w:rsidR="003C7173">
        <w:t xml:space="preserve">A person who is carrying a firearm or possesses a firearm that is within the immediate vicinity of the person </w:t>
      </w:r>
      <w:r w:rsidR="004E633B" w:rsidRPr="00383099">
        <w:t>must</w:t>
      </w:r>
      <w:r w:rsidR="003C7173">
        <w:t>, on the demand of a police officer at any time, produce for inspection by the police officer—</w:t>
      </w:r>
    </w:p>
    <w:p w14:paraId="5DFD1C5E" w14:textId="77777777" w:rsidR="003C7173" w:rsidRDefault="003C7173">
      <w:pPr>
        <w:pStyle w:val="Apara"/>
      </w:pPr>
      <w:r>
        <w:tab/>
        <w:t>(a)</w:t>
      </w:r>
      <w:r>
        <w:tab/>
        <w:t>the firearm; and</w:t>
      </w:r>
    </w:p>
    <w:p w14:paraId="52361984" w14:textId="77777777" w:rsidR="003C7173" w:rsidRDefault="003C7173">
      <w:pPr>
        <w:pStyle w:val="Apara"/>
        <w:keepNext/>
      </w:pPr>
      <w:r>
        <w:tab/>
        <w:t>(b)</w:t>
      </w:r>
      <w:r>
        <w:tab/>
        <w:t>any licence or permit that authorises the person to possess the firearm.</w:t>
      </w:r>
    </w:p>
    <w:p w14:paraId="007DAEDB" w14:textId="77777777" w:rsidR="003C7173" w:rsidRDefault="003C7173">
      <w:pPr>
        <w:pStyle w:val="Penalty"/>
      </w:pPr>
      <w:r>
        <w:t>Maximum penalty:  50 penalty units.</w:t>
      </w:r>
    </w:p>
    <w:p w14:paraId="70A9A920" w14:textId="77777777" w:rsidR="003C7173" w:rsidRDefault="003C7173">
      <w:pPr>
        <w:pStyle w:val="Amain"/>
      </w:pPr>
      <w:r>
        <w:tab/>
        <w:t>(2)</w:t>
      </w:r>
      <w:r>
        <w:tab/>
        <w:t>A person commits an offence against this section only if the police officer, when making the demand, explains to the person that failure to comply with the demand is an offence against this Act.</w:t>
      </w:r>
    </w:p>
    <w:p w14:paraId="37CA18DA" w14:textId="77777777" w:rsidR="003C7173" w:rsidRDefault="00726978">
      <w:pPr>
        <w:pStyle w:val="Amain"/>
      </w:pPr>
      <w:r>
        <w:lastRenderedPageBreak/>
        <w:tab/>
        <w:t>(3)</w:t>
      </w:r>
      <w:r>
        <w:tab/>
      </w:r>
      <w:r w:rsidR="003C7173">
        <w:t>A person does not commit an offence against this section because of failing to produce a licence or permit if the person—</w:t>
      </w:r>
    </w:p>
    <w:p w14:paraId="5F283BAF" w14:textId="77777777" w:rsidR="003C7173" w:rsidRDefault="003C7173">
      <w:pPr>
        <w:pStyle w:val="Apara"/>
      </w:pPr>
      <w:r>
        <w:tab/>
        <w:t>(a)</w:t>
      </w:r>
      <w:r>
        <w:tab/>
        <w:t>has a reasonable excuse for not having the licence or permit when the demand is made; and</w:t>
      </w:r>
    </w:p>
    <w:p w14:paraId="25869645" w14:textId="77777777" w:rsidR="003C7173" w:rsidRDefault="003C7173">
      <w:pPr>
        <w:pStyle w:val="Apara"/>
      </w:pPr>
      <w:r>
        <w:tab/>
        <w:t>(b)</w:t>
      </w:r>
      <w:r>
        <w:tab/>
        <w:t>produces it, as soon as is practicable (but not more than 24 hours) after the demand for its production is made, to the police officer who made the demand or to another such police officer nominated by the officer.</w:t>
      </w:r>
    </w:p>
    <w:p w14:paraId="373FABE9" w14:textId="77777777" w:rsidR="003C7173" w:rsidRDefault="00726978">
      <w:pPr>
        <w:pStyle w:val="Amain"/>
        <w:keepNext/>
      </w:pPr>
      <w:r>
        <w:tab/>
        <w:t>(4)</w:t>
      </w:r>
      <w:r>
        <w:tab/>
      </w:r>
      <w:r w:rsidR="003C7173">
        <w:t>In this section:</w:t>
      </w:r>
    </w:p>
    <w:p w14:paraId="20B2D121" w14:textId="77777777" w:rsidR="003C7173" w:rsidRDefault="003C7173">
      <w:pPr>
        <w:pStyle w:val="aDef"/>
      </w:pPr>
      <w:r>
        <w:rPr>
          <w:rStyle w:val="charBoldItals"/>
        </w:rPr>
        <w:t>firearm</w:t>
      </w:r>
      <w:r>
        <w:t xml:space="preserve"> includes a firearm part.</w:t>
      </w:r>
    </w:p>
    <w:p w14:paraId="070D9D68" w14:textId="77777777" w:rsidR="003C7173" w:rsidRDefault="00B464AC">
      <w:pPr>
        <w:pStyle w:val="AH5Sec"/>
      </w:pPr>
      <w:bookmarkStart w:id="283" w:name="_Toc197508581"/>
      <w:r w:rsidRPr="00FE527F">
        <w:rPr>
          <w:rStyle w:val="CharSectNo"/>
        </w:rPr>
        <w:t>237</w:t>
      </w:r>
      <w:r w:rsidR="003C7173">
        <w:tab/>
        <w:t>Offence—disposal of firearms by unauthorised holders generally</w:t>
      </w:r>
      <w:bookmarkEnd w:id="283"/>
    </w:p>
    <w:p w14:paraId="305C5E06" w14:textId="77777777" w:rsidR="003C7173" w:rsidRDefault="003C7173">
      <w:pPr>
        <w:pStyle w:val="Amain"/>
      </w:pPr>
      <w:r>
        <w:tab/>
        <w:t>(1)</w:t>
      </w:r>
      <w:r>
        <w:tab/>
        <w:t>A person commits an offence if—</w:t>
      </w:r>
    </w:p>
    <w:p w14:paraId="628FCB58" w14:textId="77777777" w:rsidR="003C7173" w:rsidRDefault="003C7173">
      <w:pPr>
        <w:pStyle w:val="Apara"/>
      </w:pPr>
      <w:r>
        <w:tab/>
        <w:t>(a)</w:t>
      </w:r>
      <w:r>
        <w:tab/>
        <w:t>the person has possession of a firearm; and</w:t>
      </w:r>
    </w:p>
    <w:p w14:paraId="4178CD87" w14:textId="77777777" w:rsidR="00AA156D" w:rsidRPr="008C3A9E" w:rsidRDefault="00AA156D" w:rsidP="00AA156D">
      <w:pPr>
        <w:pStyle w:val="Apara"/>
      </w:pPr>
      <w:r w:rsidRPr="008C3A9E">
        <w:tab/>
        <w:t>(b)</w:t>
      </w:r>
      <w:r w:rsidRPr="008C3A9E">
        <w:tab/>
        <w:t>the person is not authorised by a licence or permit to possess the firearm; and</w:t>
      </w:r>
    </w:p>
    <w:p w14:paraId="527196B9" w14:textId="77777777" w:rsidR="003C7173" w:rsidRDefault="003C7173">
      <w:pPr>
        <w:pStyle w:val="Apara"/>
      </w:pPr>
      <w:r>
        <w:tab/>
        <w:t>(c)</w:t>
      </w:r>
      <w:r>
        <w:tab/>
        <w:t>either—</w:t>
      </w:r>
    </w:p>
    <w:p w14:paraId="6AB01983" w14:textId="77777777" w:rsidR="003C7173" w:rsidRDefault="003C7173">
      <w:pPr>
        <w:pStyle w:val="Asubpara"/>
      </w:pPr>
      <w:r>
        <w:tab/>
        <w:t>(i)</w:t>
      </w:r>
      <w:r>
        <w:tab/>
        <w:t>the person fails to surrender the firearm to a police officer; or</w:t>
      </w:r>
    </w:p>
    <w:p w14:paraId="00CF9C6C" w14:textId="77777777" w:rsidR="003C7173" w:rsidRDefault="003C7173">
      <w:pPr>
        <w:pStyle w:val="Asubpara"/>
      </w:pPr>
      <w:r>
        <w:tab/>
        <w:t>(ii)</w:t>
      </w:r>
      <w:r>
        <w:tab/>
        <w:t>if the person has possession of the firearm because of the death of the individual authorised to possess it—the person fails to—</w:t>
      </w:r>
    </w:p>
    <w:p w14:paraId="37B088F1" w14:textId="77777777" w:rsidR="003C7173" w:rsidRDefault="003C7173">
      <w:pPr>
        <w:pStyle w:val="Asubsubpara"/>
      </w:pPr>
      <w:r>
        <w:tab/>
        <w:t>(A)</w:t>
      </w:r>
      <w:r>
        <w:tab/>
        <w:t>give the firearm to a licensed firearm dealer to temporarily store the firearm; and</w:t>
      </w:r>
    </w:p>
    <w:p w14:paraId="0A8257C0" w14:textId="77777777" w:rsidR="003C7173" w:rsidRDefault="003C7173">
      <w:pPr>
        <w:pStyle w:val="Asubsubpara"/>
        <w:keepNext/>
      </w:pPr>
      <w:r>
        <w:tab/>
        <w:t>(B)</w:t>
      </w:r>
      <w:r>
        <w:tab/>
        <w:t>give the registrar written notice of the death and the name of the licensed firearms dealer storing the firearm.</w:t>
      </w:r>
    </w:p>
    <w:p w14:paraId="456D29A8" w14:textId="77777777" w:rsidR="003C7173" w:rsidRDefault="003C7173">
      <w:pPr>
        <w:pStyle w:val="Penalty"/>
      </w:pPr>
      <w:r>
        <w:t>Maximum penalty:  50 penalty units.</w:t>
      </w:r>
    </w:p>
    <w:p w14:paraId="07E3E1C2" w14:textId="77777777" w:rsidR="003C7173" w:rsidRDefault="003C7173">
      <w:pPr>
        <w:pStyle w:val="Amain"/>
      </w:pPr>
      <w:r>
        <w:lastRenderedPageBreak/>
        <w:tab/>
        <w:t>(2)</w:t>
      </w:r>
      <w:r>
        <w:tab/>
        <w:t>Subsection (1) does not apply to a person who inherits a firearm.</w:t>
      </w:r>
    </w:p>
    <w:p w14:paraId="4C588D24" w14:textId="4AAD19EA" w:rsidR="00AA156D" w:rsidRDefault="00AA156D" w:rsidP="00AA156D">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134" w:tooltip="A2002-51" w:history="1">
        <w:r w:rsidRPr="008C3A9E">
          <w:rPr>
            <w:rStyle w:val="charCitHyperlinkAbbrev"/>
          </w:rPr>
          <w:t>Criminal Code</w:t>
        </w:r>
      </w:hyperlink>
      <w:r w:rsidRPr="008C3A9E">
        <w:t>, s 58).</w:t>
      </w:r>
    </w:p>
    <w:p w14:paraId="7C2B8AB9" w14:textId="77777777" w:rsidR="00A41458" w:rsidRPr="008C3A9E" w:rsidRDefault="00A41458" w:rsidP="00A41458">
      <w:pPr>
        <w:pStyle w:val="Amain"/>
      </w:pPr>
      <w:r w:rsidRPr="008C3A9E">
        <w:tab/>
        <w:t>(3)</w:t>
      </w:r>
      <w:r w:rsidRPr="008C3A9E">
        <w:tab/>
        <w:t>It is a defence to a prosecution for an offence against subsection (1) if the defendant proves that the defendant is authorised to possess the firearm under 1 or more of the following sections:</w:t>
      </w:r>
    </w:p>
    <w:p w14:paraId="2D75C395" w14:textId="77777777" w:rsidR="00A41458" w:rsidRPr="008C3A9E" w:rsidRDefault="00A41458" w:rsidP="00A41458">
      <w:pPr>
        <w:pStyle w:val="Apara"/>
      </w:pPr>
      <w:r w:rsidRPr="008C3A9E">
        <w:tab/>
        <w:t>(a)</w:t>
      </w:r>
      <w:r w:rsidRPr="008C3A9E">
        <w:tab/>
        <w:t>section 136 (Temporary recognition of interstate licences—general);</w:t>
      </w:r>
    </w:p>
    <w:p w14:paraId="19DD0605" w14:textId="77777777" w:rsidR="00A41458" w:rsidRPr="008C3A9E" w:rsidRDefault="00A41458" w:rsidP="00A41458">
      <w:pPr>
        <w:pStyle w:val="Apara"/>
      </w:pPr>
      <w:r w:rsidRPr="008C3A9E">
        <w:tab/>
        <w:t>(b)</w:t>
      </w:r>
      <w:r w:rsidRPr="008C3A9E">
        <w:tab/>
        <w:t>section 137 (Temporary recognition of interstate category C licences);</w:t>
      </w:r>
    </w:p>
    <w:p w14:paraId="4F3CADF4" w14:textId="77777777" w:rsidR="00A41458" w:rsidRPr="008C3A9E" w:rsidRDefault="00A41458" w:rsidP="00A41458">
      <w:pPr>
        <w:pStyle w:val="Apara"/>
      </w:pPr>
      <w:r w:rsidRPr="008C3A9E">
        <w:tab/>
        <w:t>(c)</w:t>
      </w:r>
      <w:r w:rsidRPr="008C3A9E">
        <w:tab/>
        <w:t>section 138 (Interstate residents moving to ACT—category A, B, and paintball marker licences);</w:t>
      </w:r>
    </w:p>
    <w:p w14:paraId="65EA560F" w14:textId="77777777" w:rsidR="00A41458" w:rsidRPr="008C3A9E" w:rsidRDefault="00A41458" w:rsidP="00A41458">
      <w:pPr>
        <w:pStyle w:val="Apara"/>
      </w:pPr>
      <w:r w:rsidRPr="008C3A9E">
        <w:tab/>
        <w:t>(d)</w:t>
      </w:r>
      <w:r w:rsidRPr="008C3A9E">
        <w:tab/>
        <w:t>section 139 (Interstate residents moving to ACT—category C and H licences);</w:t>
      </w:r>
    </w:p>
    <w:p w14:paraId="69F47748" w14:textId="77777777" w:rsidR="00A41458" w:rsidRPr="008C3A9E" w:rsidRDefault="00A41458" w:rsidP="00A41458">
      <w:pPr>
        <w:pStyle w:val="Apara"/>
      </w:pPr>
      <w:r w:rsidRPr="008C3A9E">
        <w:tab/>
        <w:t>(e)</w:t>
      </w:r>
      <w:r w:rsidRPr="008C3A9E">
        <w:tab/>
        <w:t>section 140 (Temporary recognition of interstate licences for international visitors—shooting or paintball competitions);</w:t>
      </w:r>
    </w:p>
    <w:p w14:paraId="6290EC55" w14:textId="77777777" w:rsidR="00A41458" w:rsidRPr="008C3A9E" w:rsidRDefault="00A41458" w:rsidP="00A41458">
      <w:pPr>
        <w:pStyle w:val="Apara"/>
      </w:pPr>
      <w:r w:rsidRPr="008C3A9E">
        <w:tab/>
        <w:t>(f)</w:t>
      </w:r>
      <w:r w:rsidRPr="008C3A9E">
        <w:tab/>
        <w:t>section 140A (Temporary recognition of interstate category D licences—vertebrate pest animal control).</w:t>
      </w:r>
    </w:p>
    <w:p w14:paraId="6CC75749" w14:textId="2E58665D" w:rsidR="00A41458" w:rsidRPr="008C3A9E" w:rsidRDefault="00A41458" w:rsidP="00A41458">
      <w:pPr>
        <w:pStyle w:val="aNote"/>
        <w:keepNext/>
      </w:pPr>
      <w:r w:rsidRPr="008C3A9E">
        <w:rPr>
          <w:rStyle w:val="charItals"/>
        </w:rPr>
        <w:t>Note 1</w:t>
      </w:r>
      <w:r w:rsidRPr="008C3A9E">
        <w:rPr>
          <w:rStyle w:val="charItals"/>
        </w:rPr>
        <w:tab/>
      </w:r>
      <w:r w:rsidRPr="008C3A9E">
        <w:t xml:space="preserve">The defendant has a legal burden in relation to the matters mentioned in s (3) (see </w:t>
      </w:r>
      <w:hyperlink r:id="rId135" w:tooltip="A2002-51" w:history="1">
        <w:r w:rsidRPr="008C3A9E">
          <w:rPr>
            <w:rStyle w:val="charCitHyperlinkAbbrev"/>
          </w:rPr>
          <w:t>Criminal Code</w:t>
        </w:r>
      </w:hyperlink>
      <w:r w:rsidRPr="008C3A9E">
        <w:t>, s 59).</w:t>
      </w:r>
    </w:p>
    <w:p w14:paraId="366C86A1" w14:textId="77777777" w:rsidR="00A41458" w:rsidRPr="008C3A9E" w:rsidRDefault="00A41458" w:rsidP="00A41458">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7C7592BF" w14:textId="77777777" w:rsidR="003C7173" w:rsidRDefault="00B464AC" w:rsidP="00465B20">
      <w:pPr>
        <w:pStyle w:val="AH5Sec"/>
      </w:pPr>
      <w:bookmarkStart w:id="284" w:name="_Toc197508582"/>
      <w:r w:rsidRPr="00FE527F">
        <w:rPr>
          <w:rStyle w:val="CharSectNo"/>
        </w:rPr>
        <w:t>238</w:t>
      </w:r>
      <w:r w:rsidR="003C7173">
        <w:tab/>
        <w:t>Offence—disposal of inherited firearms</w:t>
      </w:r>
      <w:bookmarkEnd w:id="284"/>
    </w:p>
    <w:p w14:paraId="458B956F" w14:textId="77777777" w:rsidR="003C7173" w:rsidRDefault="00A41458" w:rsidP="00A41458">
      <w:pPr>
        <w:pStyle w:val="Amain"/>
      </w:pPr>
      <w:r w:rsidRPr="008C3A9E">
        <w:tab/>
        <w:t>(</w:t>
      </w:r>
      <w:r>
        <w:t>1</w:t>
      </w:r>
      <w:r w:rsidRPr="008C3A9E">
        <w:t>)</w:t>
      </w:r>
      <w:r w:rsidRPr="008C3A9E">
        <w:tab/>
      </w:r>
      <w:r w:rsidR="003C7173">
        <w:t>A person commits an offence if—</w:t>
      </w:r>
    </w:p>
    <w:p w14:paraId="16F09A78" w14:textId="77777777" w:rsidR="003C7173" w:rsidRDefault="003C7173">
      <w:pPr>
        <w:pStyle w:val="Apara"/>
      </w:pPr>
      <w:r>
        <w:tab/>
        <w:t>(a)</w:t>
      </w:r>
      <w:r>
        <w:tab/>
        <w:t>the person inherits a firearm; and</w:t>
      </w:r>
    </w:p>
    <w:p w14:paraId="2762AA96" w14:textId="77777777" w:rsidR="00A41458" w:rsidRPr="008C3A9E" w:rsidRDefault="00A41458" w:rsidP="00A41458">
      <w:pPr>
        <w:pStyle w:val="Apara"/>
      </w:pPr>
      <w:r w:rsidRPr="008C3A9E">
        <w:tab/>
        <w:t>(b)</w:t>
      </w:r>
      <w:r w:rsidRPr="008C3A9E">
        <w:tab/>
        <w:t>the person is not authorised by a licence or permit to possess the firearm; and</w:t>
      </w:r>
    </w:p>
    <w:p w14:paraId="0F3710CA" w14:textId="77777777" w:rsidR="003C7173" w:rsidRDefault="003C7173" w:rsidP="009963E2">
      <w:pPr>
        <w:pStyle w:val="Apara"/>
        <w:keepNext/>
      </w:pPr>
      <w:r>
        <w:lastRenderedPageBreak/>
        <w:tab/>
        <w:t>(c)</w:t>
      </w:r>
      <w:r>
        <w:tab/>
        <w:t>the person—</w:t>
      </w:r>
    </w:p>
    <w:p w14:paraId="4E8BD61F" w14:textId="77777777" w:rsidR="003C7173" w:rsidRDefault="003C7173">
      <w:pPr>
        <w:pStyle w:val="Asubpara"/>
      </w:pPr>
      <w:r>
        <w:tab/>
        <w:t>(i)</w:t>
      </w:r>
      <w:r>
        <w:tab/>
        <w:t>applies for a licence or permit in relation to the firearm and does not give the firearm to a licensed firearm dealer to temporarily store; or</w:t>
      </w:r>
    </w:p>
    <w:p w14:paraId="65A23AB3" w14:textId="77777777" w:rsidR="003C7173" w:rsidRDefault="003C7173">
      <w:pPr>
        <w:pStyle w:val="aNotesubpar"/>
      </w:pPr>
      <w:r w:rsidRPr="002063C7">
        <w:rPr>
          <w:rStyle w:val="charItals"/>
        </w:rPr>
        <w:t>Note</w:t>
      </w:r>
      <w:r w:rsidRPr="002063C7">
        <w:rPr>
          <w:rStyle w:val="charItals"/>
        </w:rPr>
        <w:tab/>
      </w:r>
      <w:r w:rsidR="007958D1">
        <w:t xml:space="preserve">A firearm is </w:t>
      </w:r>
      <w:r w:rsidR="007958D1" w:rsidRPr="002063C7">
        <w:rPr>
          <w:rStyle w:val="charBoldItals"/>
        </w:rPr>
        <w:t>temporarily stored</w:t>
      </w:r>
      <w:r w:rsidR="007958D1">
        <w:t xml:space="preserve"> by a licensed firearms dealer for a person who inherits the firearm and applies for a licence or permit in relation to the firearm if the dealer stores the firearm until the application is finally decided (including any application to the ACAT for review of the decision and any subsequent appeal) (see dict, def </w:t>
      </w:r>
      <w:r w:rsidR="007958D1" w:rsidRPr="002063C7">
        <w:rPr>
          <w:rStyle w:val="charBoldItals"/>
        </w:rPr>
        <w:t>temporarily store</w:t>
      </w:r>
      <w:r w:rsidR="007958D1">
        <w:t>).</w:t>
      </w:r>
    </w:p>
    <w:p w14:paraId="1BB2E442" w14:textId="77777777" w:rsidR="003C7173" w:rsidRDefault="003C7173">
      <w:pPr>
        <w:pStyle w:val="Asubpara"/>
      </w:pPr>
      <w:r>
        <w:tab/>
        <w:t>(ii)</w:t>
      </w:r>
      <w:r>
        <w:tab/>
        <w:t>does not dispose of the firearm to a licensed firearms dealer; or</w:t>
      </w:r>
    </w:p>
    <w:p w14:paraId="38EB7BCA" w14:textId="77777777" w:rsidR="003C7173" w:rsidRDefault="003C7173">
      <w:pPr>
        <w:pStyle w:val="Asubpara"/>
      </w:pPr>
      <w:r>
        <w:tab/>
        <w:t>(iii)</w:t>
      </w:r>
      <w:r>
        <w:tab/>
        <w:t>does not surrender the firearm to a police officer.</w:t>
      </w:r>
    </w:p>
    <w:p w14:paraId="3CF8B69F" w14:textId="77777777" w:rsidR="003C7173" w:rsidRDefault="003C7173">
      <w:pPr>
        <w:pStyle w:val="Penalty"/>
      </w:pPr>
      <w:r>
        <w:t>Maximum penalty:  50 penalty units.</w:t>
      </w:r>
    </w:p>
    <w:p w14:paraId="2C82BB1E" w14:textId="77777777" w:rsidR="00A41458" w:rsidRPr="008C3A9E" w:rsidRDefault="00A41458" w:rsidP="00A41458">
      <w:pPr>
        <w:pStyle w:val="Amain"/>
      </w:pPr>
      <w:r w:rsidRPr="008C3A9E">
        <w:tab/>
        <w:t>(2)</w:t>
      </w:r>
      <w:r w:rsidRPr="008C3A9E">
        <w:tab/>
        <w:t>It is a defence to a prosecution for an offence against subsection (1) if the defendant proves that the defendant is authorised to possess the firearm under 1 or more of the following sections:</w:t>
      </w:r>
    </w:p>
    <w:p w14:paraId="2E514112" w14:textId="77777777" w:rsidR="00A41458" w:rsidRPr="008C3A9E" w:rsidRDefault="00A41458" w:rsidP="00A41458">
      <w:pPr>
        <w:pStyle w:val="Apara"/>
      </w:pPr>
      <w:r w:rsidRPr="008C3A9E">
        <w:tab/>
        <w:t>(a)</w:t>
      </w:r>
      <w:r w:rsidRPr="008C3A9E">
        <w:tab/>
        <w:t>section 136 (Temporary recognition of interstate licences—general);</w:t>
      </w:r>
    </w:p>
    <w:p w14:paraId="7E3A1AD7" w14:textId="77777777" w:rsidR="00A41458" w:rsidRPr="008C3A9E" w:rsidRDefault="00A41458" w:rsidP="00A41458">
      <w:pPr>
        <w:pStyle w:val="Apara"/>
      </w:pPr>
      <w:r w:rsidRPr="008C3A9E">
        <w:tab/>
        <w:t>(b)</w:t>
      </w:r>
      <w:r w:rsidRPr="008C3A9E">
        <w:tab/>
        <w:t>section 137 (Temporary recognition of interstate category C licences);</w:t>
      </w:r>
    </w:p>
    <w:p w14:paraId="16249901" w14:textId="77777777" w:rsidR="00A41458" w:rsidRPr="008C3A9E" w:rsidRDefault="00A41458" w:rsidP="00A41458">
      <w:pPr>
        <w:pStyle w:val="Apara"/>
      </w:pPr>
      <w:r w:rsidRPr="008C3A9E">
        <w:tab/>
        <w:t>(c)</w:t>
      </w:r>
      <w:r w:rsidRPr="008C3A9E">
        <w:tab/>
        <w:t>section 138 (Interstate residents moving to ACT—category A, B, and paintball marker licences);</w:t>
      </w:r>
    </w:p>
    <w:p w14:paraId="150E6840" w14:textId="77777777" w:rsidR="00A41458" w:rsidRPr="008C3A9E" w:rsidRDefault="00A41458" w:rsidP="00A41458">
      <w:pPr>
        <w:pStyle w:val="Apara"/>
      </w:pPr>
      <w:r w:rsidRPr="008C3A9E">
        <w:tab/>
        <w:t>(d)</w:t>
      </w:r>
      <w:r w:rsidRPr="008C3A9E">
        <w:tab/>
        <w:t>section 139 (Interstate residents moving to ACT—category C and H licences);</w:t>
      </w:r>
    </w:p>
    <w:p w14:paraId="64C20B28" w14:textId="77777777" w:rsidR="00A41458" w:rsidRPr="008C3A9E" w:rsidRDefault="00A41458" w:rsidP="00A41458">
      <w:pPr>
        <w:pStyle w:val="Apara"/>
      </w:pPr>
      <w:r w:rsidRPr="008C3A9E">
        <w:tab/>
        <w:t>(e)</w:t>
      </w:r>
      <w:r w:rsidRPr="008C3A9E">
        <w:tab/>
        <w:t>section 140 (Temporary recognition of interstate licences for international visitors—shooting or paintball competitions);</w:t>
      </w:r>
    </w:p>
    <w:p w14:paraId="0332E84F" w14:textId="77777777" w:rsidR="00A41458" w:rsidRPr="008C3A9E" w:rsidRDefault="00A41458" w:rsidP="009963E2">
      <w:pPr>
        <w:pStyle w:val="Apara"/>
        <w:keepNext/>
      </w:pPr>
      <w:r w:rsidRPr="008C3A9E">
        <w:lastRenderedPageBreak/>
        <w:tab/>
        <w:t>(f)</w:t>
      </w:r>
      <w:r w:rsidRPr="008C3A9E">
        <w:tab/>
        <w:t>section 140A (Temporary recognition of interstate category D licences—vertebrate pest animal control).</w:t>
      </w:r>
    </w:p>
    <w:p w14:paraId="5306CBF4" w14:textId="2EF5E097" w:rsidR="00A41458" w:rsidRPr="008C3A9E" w:rsidRDefault="00A41458" w:rsidP="00A41458">
      <w:pPr>
        <w:pStyle w:val="aNote"/>
        <w:keepNext/>
      </w:pPr>
      <w:r w:rsidRPr="008C3A9E">
        <w:rPr>
          <w:rStyle w:val="charItals"/>
        </w:rPr>
        <w:t>Note 1</w:t>
      </w:r>
      <w:r w:rsidRPr="008C3A9E">
        <w:rPr>
          <w:rStyle w:val="charItals"/>
        </w:rPr>
        <w:tab/>
      </w:r>
      <w:r w:rsidRPr="008C3A9E">
        <w:t xml:space="preserve">The defendant has a legal burden in relation to the matters mentioned in s (2) (see </w:t>
      </w:r>
      <w:hyperlink r:id="rId136" w:tooltip="A2002-51" w:history="1">
        <w:r w:rsidRPr="008C3A9E">
          <w:rPr>
            <w:rStyle w:val="charCitHyperlinkAbbrev"/>
          </w:rPr>
          <w:t>Criminal Code</w:t>
        </w:r>
      </w:hyperlink>
      <w:r w:rsidRPr="008C3A9E">
        <w:t>, s 59).</w:t>
      </w:r>
    </w:p>
    <w:p w14:paraId="46CB44C1" w14:textId="77777777" w:rsidR="00A41458" w:rsidRDefault="00A41458" w:rsidP="00A41458">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7F198D48" w14:textId="77777777" w:rsidR="003C7173" w:rsidRDefault="00B464AC" w:rsidP="0045747C">
      <w:pPr>
        <w:pStyle w:val="AH5Sec"/>
        <w:keepNext w:val="0"/>
      </w:pPr>
      <w:bookmarkStart w:id="285" w:name="_Toc197508583"/>
      <w:r w:rsidRPr="00FE527F">
        <w:rPr>
          <w:rStyle w:val="CharSectNo"/>
        </w:rPr>
        <w:t>239</w:t>
      </w:r>
      <w:r w:rsidR="003C7173">
        <w:tab/>
        <w:t>Unsafe firearms</w:t>
      </w:r>
      <w:bookmarkEnd w:id="285"/>
    </w:p>
    <w:p w14:paraId="124DF5F3" w14:textId="77777777" w:rsidR="003C7173" w:rsidRDefault="00726978" w:rsidP="0045747C">
      <w:pPr>
        <w:pStyle w:val="Amain"/>
      </w:pPr>
      <w:r>
        <w:tab/>
        <w:t>(1)</w:t>
      </w:r>
      <w:r>
        <w:tab/>
      </w:r>
      <w:r w:rsidR="003C7173">
        <w:t xml:space="preserve">A person </w:t>
      </w:r>
      <w:r w:rsidR="004E633B" w:rsidRPr="00383099">
        <w:t>must</w:t>
      </w:r>
      <w:r w:rsidR="004E633B">
        <w:t xml:space="preserve"> </w:t>
      </w:r>
      <w:r w:rsidR="003C7173">
        <w:t>not sell or give possession of a firearm to another person knowing that it is unsafe, except after giving an appropriate warning.</w:t>
      </w:r>
    </w:p>
    <w:p w14:paraId="53E1293E" w14:textId="77777777" w:rsidR="003C7173" w:rsidRDefault="003C7173" w:rsidP="0045747C">
      <w:pPr>
        <w:pStyle w:val="Penalty"/>
      </w:pPr>
      <w:r>
        <w:t>Maximum penalty:  50 penalty units, imprisonment for 6 months or both.</w:t>
      </w:r>
    </w:p>
    <w:p w14:paraId="7FF811AD" w14:textId="77777777" w:rsidR="003C7173" w:rsidRDefault="00726978" w:rsidP="0045747C">
      <w:pPr>
        <w:pStyle w:val="Amain"/>
        <w:keepNext/>
      </w:pPr>
      <w:r>
        <w:tab/>
        <w:t>(2)</w:t>
      </w:r>
      <w:r>
        <w:tab/>
      </w:r>
      <w:r w:rsidR="003C7173">
        <w:t>A police officer may seize a firearm in the possession of a person if—</w:t>
      </w:r>
    </w:p>
    <w:p w14:paraId="6ACB1819" w14:textId="77777777" w:rsidR="003C7173" w:rsidRDefault="003C7173">
      <w:pPr>
        <w:pStyle w:val="Apara"/>
      </w:pPr>
      <w:r>
        <w:tab/>
        <w:t>(a)</w:t>
      </w:r>
      <w:r>
        <w:tab/>
        <w:t>the firearm is in a public place; and</w:t>
      </w:r>
    </w:p>
    <w:p w14:paraId="0C6879D6" w14:textId="77777777" w:rsidR="003C7173" w:rsidRDefault="003C7173">
      <w:pPr>
        <w:pStyle w:val="Apara"/>
      </w:pPr>
      <w:r>
        <w:tab/>
        <w:t>(b)</w:t>
      </w:r>
      <w:r>
        <w:tab/>
        <w:t>the officer suspects on reasonable grounds that the firearm is unsafe.</w:t>
      </w:r>
    </w:p>
    <w:p w14:paraId="1F16B8DF" w14:textId="77777777" w:rsidR="003C7173" w:rsidRDefault="00726978">
      <w:pPr>
        <w:pStyle w:val="Amain"/>
      </w:pPr>
      <w:r>
        <w:tab/>
        <w:t>(3)</w:t>
      </w:r>
      <w:r>
        <w:tab/>
      </w:r>
      <w:r w:rsidR="003C7173">
        <w:t xml:space="preserve">For this section, a firearm </w:t>
      </w:r>
      <w:r w:rsidR="00976FD8" w:rsidRPr="00383099">
        <w:t>is</w:t>
      </w:r>
      <w:r w:rsidR="003C7173">
        <w:t xml:space="preserve"> taken to be unsafe (apart from any other reason for which it may be unsafe) if, because of some mechanical defect or its general condition, it may reasonably be considered to be unsafe.</w:t>
      </w:r>
    </w:p>
    <w:p w14:paraId="45BF0A58" w14:textId="77777777" w:rsidR="003C7173" w:rsidRDefault="00B9782B">
      <w:pPr>
        <w:pStyle w:val="AH5Sec"/>
      </w:pPr>
      <w:bookmarkStart w:id="286" w:name="_Toc197508584"/>
      <w:r w:rsidRPr="00FE527F">
        <w:rPr>
          <w:rStyle w:val="CharSectNo"/>
        </w:rPr>
        <w:t>240</w:t>
      </w:r>
      <w:r w:rsidR="003C7173">
        <w:tab/>
        <w:t>Shortening firearms</w:t>
      </w:r>
      <w:bookmarkEnd w:id="286"/>
    </w:p>
    <w:p w14:paraId="4CFCA8CF" w14:textId="77777777" w:rsidR="003C7173" w:rsidRDefault="00726978">
      <w:pPr>
        <w:pStyle w:val="Amain"/>
      </w:pPr>
      <w:r>
        <w:tab/>
        <w:t>(1)</w:t>
      </w:r>
      <w:r>
        <w:tab/>
      </w:r>
      <w:r w:rsidR="003C7173">
        <w:t xml:space="preserve">A person </w:t>
      </w:r>
      <w:r w:rsidR="004E633B" w:rsidRPr="00383099">
        <w:t>must</w:t>
      </w:r>
      <w:r w:rsidR="004E633B">
        <w:t xml:space="preserve"> </w:t>
      </w:r>
      <w:r w:rsidR="003C7173">
        <w:t>not, unless authorised to do so by a permit—</w:t>
      </w:r>
    </w:p>
    <w:p w14:paraId="13E4FB0C" w14:textId="77777777" w:rsidR="003C7173" w:rsidRDefault="003C7173">
      <w:pPr>
        <w:pStyle w:val="Apara"/>
      </w:pPr>
      <w:r>
        <w:tab/>
        <w:t>(a)</w:t>
      </w:r>
      <w:r>
        <w:tab/>
        <w:t>shorten any firearm (other than a pistol); or</w:t>
      </w:r>
    </w:p>
    <w:p w14:paraId="527FB9C6" w14:textId="77777777" w:rsidR="003C7173" w:rsidRDefault="003C7173">
      <w:pPr>
        <w:pStyle w:val="Apara"/>
      </w:pPr>
      <w:r>
        <w:tab/>
        <w:t>(b)</w:t>
      </w:r>
      <w:r>
        <w:tab/>
        <w:t xml:space="preserve">subject to section </w:t>
      </w:r>
      <w:r w:rsidR="00B9782B">
        <w:t>241</w:t>
      </w:r>
      <w:r>
        <w:t xml:space="preserve"> (1), possess any such firearm that has been shortened; or</w:t>
      </w:r>
    </w:p>
    <w:p w14:paraId="0906C689" w14:textId="77777777" w:rsidR="003C7173" w:rsidRDefault="003C7173">
      <w:pPr>
        <w:pStyle w:val="Apara"/>
        <w:keepNext/>
      </w:pPr>
      <w:r>
        <w:lastRenderedPageBreak/>
        <w:tab/>
        <w:t>(c)</w:t>
      </w:r>
      <w:r>
        <w:tab/>
        <w:t>sell or give possession of any such firearm that has been shortened to another person.</w:t>
      </w:r>
    </w:p>
    <w:p w14:paraId="63FB34EF" w14:textId="77777777" w:rsidR="003C7173" w:rsidRDefault="003C7173" w:rsidP="009963E2">
      <w:pPr>
        <w:pStyle w:val="Penalty"/>
      </w:pPr>
      <w:r>
        <w:t>Maximum penalty:  50 penalty units, imprisonment for 6 months or both.</w:t>
      </w:r>
    </w:p>
    <w:p w14:paraId="372A9362" w14:textId="77777777" w:rsidR="003C7173" w:rsidRDefault="00726978">
      <w:pPr>
        <w:pStyle w:val="Amain"/>
      </w:pPr>
      <w:r>
        <w:tab/>
        <w:t>(2)</w:t>
      </w:r>
      <w:r>
        <w:tab/>
      </w:r>
      <w:r w:rsidR="003C7173">
        <w:t xml:space="preserve">The regulations may provide that certain kinds of firearms </w:t>
      </w:r>
      <w:r w:rsidR="00976FD8" w:rsidRPr="00383099">
        <w:t>are</w:t>
      </w:r>
      <w:r w:rsidR="003C7173">
        <w:t xml:space="preserve"> taken to have been shortened for this section only if they (or specified parts of them) have prescribed characteristics.</w:t>
      </w:r>
    </w:p>
    <w:p w14:paraId="7764F947" w14:textId="77777777" w:rsidR="003C7173" w:rsidRDefault="00B9782B">
      <w:pPr>
        <w:pStyle w:val="AH5Sec"/>
      </w:pPr>
      <w:bookmarkStart w:id="287" w:name="_Toc197508585"/>
      <w:r w:rsidRPr="00FE527F">
        <w:rPr>
          <w:rStyle w:val="CharSectNo"/>
        </w:rPr>
        <w:t>241</w:t>
      </w:r>
      <w:r w:rsidR="003C7173">
        <w:tab/>
        <w:t>Converting firearms</w:t>
      </w:r>
      <w:bookmarkEnd w:id="287"/>
    </w:p>
    <w:p w14:paraId="77BC2176" w14:textId="77777777" w:rsidR="003C7173" w:rsidRDefault="00726978">
      <w:pPr>
        <w:pStyle w:val="Amain"/>
        <w:keepNext/>
      </w:pPr>
      <w:r>
        <w:tab/>
        <w:t>(1)</w:t>
      </w:r>
      <w:r>
        <w:tab/>
      </w:r>
      <w:r w:rsidR="003C7173">
        <w:t xml:space="preserve">A person </w:t>
      </w:r>
      <w:r w:rsidR="004E633B" w:rsidRPr="00383099">
        <w:t>must</w:t>
      </w:r>
      <w:r w:rsidR="004E633B">
        <w:t xml:space="preserve"> </w:t>
      </w:r>
      <w:r w:rsidR="003C7173">
        <w:t>not shorten a firearm so as to convert it into a pistol unless a licence has been issued to the person authorising possession of the pistol.</w:t>
      </w:r>
    </w:p>
    <w:p w14:paraId="075C91B3" w14:textId="77777777" w:rsidR="003C7173" w:rsidRDefault="003C7173" w:rsidP="00052854">
      <w:pPr>
        <w:pStyle w:val="Penalty"/>
      </w:pPr>
      <w:r>
        <w:t>Maximum penalty:  50 penalty units, imprisonment for 6 months or both.</w:t>
      </w:r>
    </w:p>
    <w:p w14:paraId="054E2DD0" w14:textId="77777777" w:rsidR="003C7173" w:rsidRDefault="00726978">
      <w:pPr>
        <w:pStyle w:val="Amain"/>
        <w:keepNext/>
      </w:pPr>
      <w:r>
        <w:tab/>
        <w:t>(2)</w:t>
      </w:r>
      <w:r>
        <w:tab/>
      </w:r>
      <w:r w:rsidR="003C7173">
        <w:t xml:space="preserve">A person </w:t>
      </w:r>
      <w:r w:rsidR="004E633B" w:rsidRPr="00383099">
        <w:t>must</w:t>
      </w:r>
      <w:r w:rsidR="004E633B">
        <w:t xml:space="preserve"> </w:t>
      </w:r>
      <w:r w:rsidR="003C7173">
        <w:t>not, unless authorised to do so by a permit, alter the construction or action of a prohibited firearm so as to convert it into a firearm that is not a prohibited firearm.</w:t>
      </w:r>
    </w:p>
    <w:p w14:paraId="2340375E" w14:textId="77777777" w:rsidR="003C7173" w:rsidRDefault="003C7173">
      <w:pPr>
        <w:pStyle w:val="Penalty"/>
      </w:pPr>
      <w:r>
        <w:t>Maximum penalty:  50 penalty units, imprisonment for 6 months or both.</w:t>
      </w:r>
    </w:p>
    <w:p w14:paraId="7198CA77" w14:textId="77777777" w:rsidR="003C7173" w:rsidRDefault="00B9782B">
      <w:pPr>
        <w:pStyle w:val="AH5Sec"/>
      </w:pPr>
      <w:bookmarkStart w:id="288" w:name="_Toc197508586"/>
      <w:r w:rsidRPr="00FE527F">
        <w:rPr>
          <w:rStyle w:val="CharSectNo"/>
        </w:rPr>
        <w:t>242</w:t>
      </w:r>
      <w:r w:rsidR="003C7173">
        <w:tab/>
        <w:t>Restrictions where alcohol or other drugs concerned</w:t>
      </w:r>
      <w:bookmarkEnd w:id="288"/>
    </w:p>
    <w:p w14:paraId="0D9C35B6" w14:textId="77777777" w:rsidR="000E411A" w:rsidRPr="006D1713" w:rsidRDefault="000E411A" w:rsidP="0038795D">
      <w:pPr>
        <w:pStyle w:val="Amain"/>
        <w:keepNext/>
      </w:pPr>
      <w:r w:rsidRPr="006D1713">
        <w:tab/>
        <w:t>(1)</w:t>
      </w:r>
      <w:r w:rsidRPr="006D1713">
        <w:tab/>
        <w:t>A person commits an offence if the person—</w:t>
      </w:r>
    </w:p>
    <w:p w14:paraId="3CC551F9" w14:textId="77777777" w:rsidR="000E411A" w:rsidRPr="006D1713" w:rsidRDefault="000E411A" w:rsidP="000E411A">
      <w:pPr>
        <w:pStyle w:val="Apara"/>
      </w:pPr>
      <w:r w:rsidRPr="006D1713">
        <w:tab/>
        <w:t>(a)</w:t>
      </w:r>
      <w:r w:rsidRPr="006D1713">
        <w:tab/>
        <w:t>is under the influence of alcohol or another drug; and</w:t>
      </w:r>
    </w:p>
    <w:p w14:paraId="78E6828A" w14:textId="77777777" w:rsidR="000E411A" w:rsidRPr="006D1713" w:rsidRDefault="000E411A" w:rsidP="000E411A">
      <w:pPr>
        <w:pStyle w:val="Apara"/>
      </w:pPr>
      <w:r w:rsidRPr="006D1713">
        <w:tab/>
        <w:t>(b)</w:t>
      </w:r>
      <w:r w:rsidRPr="006D1713">
        <w:tab/>
        <w:t>either—</w:t>
      </w:r>
    </w:p>
    <w:p w14:paraId="3E2AD41B" w14:textId="77777777" w:rsidR="000E411A" w:rsidRPr="006D1713" w:rsidRDefault="000E411A" w:rsidP="000E411A">
      <w:pPr>
        <w:pStyle w:val="Asubpara"/>
      </w:pPr>
      <w:r w:rsidRPr="006D1713">
        <w:tab/>
        <w:t>(i)</w:t>
      </w:r>
      <w:r w:rsidRPr="006D1713">
        <w:tab/>
        <w:t xml:space="preserve">has a firearm in the person’s physical possession; or </w:t>
      </w:r>
    </w:p>
    <w:p w14:paraId="0C17DFE9" w14:textId="77777777" w:rsidR="000E411A" w:rsidRPr="006D1713" w:rsidRDefault="000E411A" w:rsidP="0038795D">
      <w:pPr>
        <w:pStyle w:val="Asubpara"/>
        <w:keepNext/>
      </w:pPr>
      <w:r w:rsidRPr="006D1713">
        <w:tab/>
        <w:t>(ii)</w:t>
      </w:r>
      <w:r w:rsidRPr="006D1713">
        <w:tab/>
        <w:t>uses a firearm.</w:t>
      </w:r>
    </w:p>
    <w:p w14:paraId="0AF5A7CB" w14:textId="77777777" w:rsidR="000E411A" w:rsidRPr="006D1713" w:rsidRDefault="000E411A" w:rsidP="0038795D">
      <w:pPr>
        <w:pStyle w:val="Penalty"/>
      </w:pPr>
      <w:r w:rsidRPr="006D1713">
        <w:t>Maximum penalty:  50 penalty units, imprisonment for 6 months or both.</w:t>
      </w:r>
    </w:p>
    <w:p w14:paraId="0D32C86D" w14:textId="77777777" w:rsidR="003C7173" w:rsidRDefault="00726978">
      <w:pPr>
        <w:pStyle w:val="Amain"/>
      </w:pPr>
      <w:r>
        <w:lastRenderedPageBreak/>
        <w:tab/>
        <w:t>(2)</w:t>
      </w:r>
      <w:r>
        <w:tab/>
      </w:r>
      <w:r w:rsidR="003C7173">
        <w:t xml:space="preserve">A person </w:t>
      </w:r>
      <w:r w:rsidR="004E633B" w:rsidRPr="00383099">
        <w:t>must</w:t>
      </w:r>
      <w:r w:rsidR="004E633B">
        <w:t xml:space="preserve"> </w:t>
      </w:r>
      <w:r w:rsidR="003C7173">
        <w:t>not sell or give possession of a firearm to another person—</w:t>
      </w:r>
    </w:p>
    <w:p w14:paraId="703FC17B" w14:textId="77777777" w:rsidR="003C7173" w:rsidRDefault="003C7173">
      <w:pPr>
        <w:pStyle w:val="Apara"/>
      </w:pPr>
      <w:r>
        <w:tab/>
        <w:t>(a)</w:t>
      </w:r>
      <w:r>
        <w:tab/>
        <w:t>if the person knows or has reasonable cause to believe that the other person is under the influence of alcohol or any other drug; or</w:t>
      </w:r>
    </w:p>
    <w:p w14:paraId="58EE7B40" w14:textId="77777777" w:rsidR="003C7173" w:rsidRDefault="003C7173">
      <w:pPr>
        <w:pStyle w:val="Apara"/>
        <w:keepNext/>
      </w:pPr>
      <w:r>
        <w:tab/>
        <w:t>(b)</w:t>
      </w:r>
      <w:r>
        <w:tab/>
        <w:t>if the other person’s appearance or behaviour is such that the person intending to sell or give possession of the firearm believes or has reasonable cause to believe that the other person is incapable of exercising responsible control over the firearm.</w:t>
      </w:r>
    </w:p>
    <w:p w14:paraId="4FFB31EC" w14:textId="77777777" w:rsidR="003C7173" w:rsidRDefault="003C7173">
      <w:pPr>
        <w:pStyle w:val="Penalty"/>
      </w:pPr>
      <w:r>
        <w:t>Maximum penalty:  100 penalty units, imprisonment for 1 year or both.</w:t>
      </w:r>
    </w:p>
    <w:p w14:paraId="72B7053F" w14:textId="77777777" w:rsidR="003C7173" w:rsidRDefault="003C7173">
      <w:pPr>
        <w:pStyle w:val="Amain"/>
        <w:keepNext/>
      </w:pPr>
      <w:r>
        <w:tab/>
        <w:t>(3)</w:t>
      </w:r>
      <w:r>
        <w:tab/>
        <w:t>A person commits an offence if—</w:t>
      </w:r>
    </w:p>
    <w:p w14:paraId="72512BE8" w14:textId="77777777" w:rsidR="003C7173" w:rsidRDefault="003C7173">
      <w:pPr>
        <w:pStyle w:val="Apara"/>
      </w:pPr>
      <w:r>
        <w:tab/>
        <w:t>(a)</w:t>
      </w:r>
      <w:r>
        <w:tab/>
        <w:t>the person occupies, operates or manages a shooting range; and</w:t>
      </w:r>
    </w:p>
    <w:p w14:paraId="2F0E6462" w14:textId="77777777" w:rsidR="003C7173" w:rsidRDefault="003C7173">
      <w:pPr>
        <w:pStyle w:val="Apara"/>
      </w:pPr>
      <w:r>
        <w:tab/>
        <w:t>(b)</w:t>
      </w:r>
      <w:r>
        <w:tab/>
        <w:t xml:space="preserve">someone else (the </w:t>
      </w:r>
      <w:r w:rsidRPr="002063C7">
        <w:rPr>
          <w:rStyle w:val="charBoldItals"/>
        </w:rPr>
        <w:t>attending person</w:t>
      </w:r>
      <w:r>
        <w:t>) possesses, carries or uses a firearm at the shooting range; and</w:t>
      </w:r>
    </w:p>
    <w:p w14:paraId="562DDC3E" w14:textId="77777777" w:rsidR="003C7173" w:rsidRDefault="003C7173">
      <w:pPr>
        <w:pStyle w:val="Apara"/>
      </w:pPr>
      <w:r>
        <w:tab/>
        <w:t>(c)</w:t>
      </w:r>
      <w:r>
        <w:tab/>
        <w:t>either—</w:t>
      </w:r>
    </w:p>
    <w:p w14:paraId="38670BCB" w14:textId="77777777" w:rsidR="003C7173" w:rsidRDefault="003C7173">
      <w:pPr>
        <w:pStyle w:val="Asubpara"/>
      </w:pPr>
      <w:r>
        <w:tab/>
        <w:t>(i)</w:t>
      </w:r>
      <w:r>
        <w:tab/>
        <w:t>the person knows, or believes on reasonable grounds, that the attending person—</w:t>
      </w:r>
    </w:p>
    <w:p w14:paraId="643C3958" w14:textId="77777777" w:rsidR="003C7173" w:rsidRDefault="003C7173">
      <w:pPr>
        <w:pStyle w:val="Asubsubpara"/>
      </w:pPr>
      <w:r>
        <w:tab/>
        <w:t>(A)</w:t>
      </w:r>
      <w:r>
        <w:tab/>
        <w:t>is under the influence of alcohol or a drug; and</w:t>
      </w:r>
    </w:p>
    <w:p w14:paraId="7570D38F" w14:textId="77777777" w:rsidR="003C7173" w:rsidRDefault="003C7173">
      <w:pPr>
        <w:pStyle w:val="Asubsubpara"/>
      </w:pPr>
      <w:r>
        <w:tab/>
        <w:t>(B)</w:t>
      </w:r>
      <w:r>
        <w:tab/>
        <w:t>would not be able to exercise responsible control over the firearm; or</w:t>
      </w:r>
    </w:p>
    <w:p w14:paraId="0471190D" w14:textId="77777777" w:rsidR="003C7173" w:rsidRDefault="003C7173">
      <w:pPr>
        <w:pStyle w:val="Asubpara"/>
      </w:pPr>
      <w:r>
        <w:tab/>
        <w:t>(ii)</w:t>
      </w:r>
      <w:r>
        <w:tab/>
        <w:t>the person believes on reasonable grounds that, because of the attending person’s behaviour, the attending person would not be able to exercise responsible control over a firearm; and</w:t>
      </w:r>
    </w:p>
    <w:p w14:paraId="01DAC432" w14:textId="77777777" w:rsidR="003C7173" w:rsidRDefault="003C7173">
      <w:pPr>
        <w:pStyle w:val="Apara"/>
        <w:keepNext/>
      </w:pPr>
      <w:r>
        <w:lastRenderedPageBreak/>
        <w:tab/>
        <w:t>(d)</w:t>
      </w:r>
      <w:r>
        <w:tab/>
        <w:t>the person does not take all reasonable steps to ensure that the attending person does not take part in a shooting activity at the range.</w:t>
      </w:r>
    </w:p>
    <w:p w14:paraId="40A555AE" w14:textId="77777777" w:rsidR="003C7173" w:rsidRDefault="003C7173">
      <w:pPr>
        <w:pStyle w:val="Amainreturn"/>
      </w:pPr>
      <w:r>
        <w:t>Maximum penalty:  50 penalty units, imprisonment for 6 months or both.</w:t>
      </w:r>
    </w:p>
    <w:p w14:paraId="21D4D1CD" w14:textId="77777777" w:rsidR="00002331" w:rsidRPr="006D1713" w:rsidRDefault="00002331" w:rsidP="0038795D">
      <w:pPr>
        <w:pStyle w:val="Amain"/>
        <w:keepNext/>
      </w:pPr>
      <w:r w:rsidRPr="006D1713">
        <w:tab/>
        <w:t>(4)</w:t>
      </w:r>
      <w:r w:rsidRPr="006D1713">
        <w:tab/>
        <w:t>In this section:</w:t>
      </w:r>
    </w:p>
    <w:p w14:paraId="7C816AEE" w14:textId="77777777" w:rsidR="00002331" w:rsidRDefault="00002331" w:rsidP="00002331">
      <w:pPr>
        <w:pStyle w:val="aDef"/>
      </w:pPr>
      <w:r w:rsidRPr="006D1713">
        <w:rPr>
          <w:rStyle w:val="charBoldItals"/>
        </w:rPr>
        <w:t>physical possession</w:t>
      </w:r>
      <w:r w:rsidRPr="006D1713">
        <w:t>—see section 10 (1) (a).</w:t>
      </w:r>
    </w:p>
    <w:p w14:paraId="0BF014EA" w14:textId="77777777" w:rsidR="003C7173" w:rsidRDefault="00B9782B">
      <w:pPr>
        <w:pStyle w:val="AH5Sec"/>
      </w:pPr>
      <w:bookmarkStart w:id="289" w:name="_Toc197508587"/>
      <w:r w:rsidRPr="00FE527F">
        <w:rPr>
          <w:rStyle w:val="CharSectNo"/>
        </w:rPr>
        <w:t>243</w:t>
      </w:r>
      <w:r w:rsidR="003C7173">
        <w:tab/>
        <w:t>Offence—selling ammunition generally</w:t>
      </w:r>
      <w:bookmarkEnd w:id="289"/>
    </w:p>
    <w:p w14:paraId="145F1094" w14:textId="77777777" w:rsidR="003C7173" w:rsidRDefault="003C7173">
      <w:pPr>
        <w:pStyle w:val="Amainreturn"/>
        <w:keepNext/>
      </w:pPr>
      <w:r>
        <w:t>A person commits an offence if the person—</w:t>
      </w:r>
    </w:p>
    <w:p w14:paraId="1E0BC0C1" w14:textId="77777777" w:rsidR="003C7173" w:rsidRDefault="003C7173">
      <w:pPr>
        <w:pStyle w:val="Apara"/>
      </w:pPr>
      <w:r>
        <w:tab/>
        <w:t>(a)</w:t>
      </w:r>
      <w:r>
        <w:tab/>
        <w:t>is not a licensed firearms dealer or authorised club member; and</w:t>
      </w:r>
    </w:p>
    <w:p w14:paraId="43EE6E6D" w14:textId="77777777" w:rsidR="003C7173" w:rsidRDefault="003C7173">
      <w:pPr>
        <w:pStyle w:val="Apara"/>
      </w:pPr>
      <w:r>
        <w:tab/>
        <w:t>(b)</w:t>
      </w:r>
      <w:r>
        <w:tab/>
        <w:t>sells ammunition.</w:t>
      </w:r>
    </w:p>
    <w:p w14:paraId="2D0F1BEC" w14:textId="77777777" w:rsidR="003C7173" w:rsidRDefault="003C7173">
      <w:pPr>
        <w:pStyle w:val="Penalty"/>
      </w:pPr>
      <w:r>
        <w:t>Maximum penalty:  50 penalty units, imprisonment for 6 months or both.</w:t>
      </w:r>
    </w:p>
    <w:p w14:paraId="37AEFBC9" w14:textId="77777777" w:rsidR="003C7173" w:rsidRDefault="00B9782B">
      <w:pPr>
        <w:pStyle w:val="AH5Sec"/>
      </w:pPr>
      <w:bookmarkStart w:id="290" w:name="_Toc197508588"/>
      <w:r w:rsidRPr="00FE527F">
        <w:rPr>
          <w:rStyle w:val="CharSectNo"/>
        </w:rPr>
        <w:t>244</w:t>
      </w:r>
      <w:r w:rsidR="003C7173">
        <w:tab/>
        <w:t>Offence—sale of ammunition by licensed firearms dealers</w:t>
      </w:r>
      <w:bookmarkEnd w:id="290"/>
    </w:p>
    <w:p w14:paraId="4EFE19B2" w14:textId="77777777" w:rsidR="003C7173" w:rsidRDefault="003C7173" w:rsidP="006128D0">
      <w:pPr>
        <w:pStyle w:val="Amainreturn"/>
        <w:keepNext/>
      </w:pPr>
      <w:r>
        <w:t xml:space="preserve">A licensed firearms dealer must not sell ammunition to someone else (the </w:t>
      </w:r>
      <w:r w:rsidRPr="002063C7">
        <w:rPr>
          <w:rStyle w:val="charBoldItals"/>
        </w:rPr>
        <w:t>acquirer</w:t>
      </w:r>
      <w:r>
        <w:t>) unless—</w:t>
      </w:r>
    </w:p>
    <w:p w14:paraId="052CAD0A" w14:textId="77777777" w:rsidR="003C7173" w:rsidRDefault="003C7173" w:rsidP="006128D0">
      <w:pPr>
        <w:pStyle w:val="Apara"/>
        <w:keepNext/>
      </w:pPr>
      <w:r>
        <w:tab/>
        <w:t>(a)</w:t>
      </w:r>
      <w:r>
        <w:tab/>
        <w:t>the acquirer—</w:t>
      </w:r>
    </w:p>
    <w:p w14:paraId="1DF71746" w14:textId="77777777" w:rsidR="003C7173" w:rsidRDefault="003C7173">
      <w:pPr>
        <w:pStyle w:val="Asubpara"/>
      </w:pPr>
      <w:r>
        <w:tab/>
        <w:t>(i)</w:t>
      </w:r>
      <w:r>
        <w:tab/>
        <w:t>holds a licence or permit authorising the acquisition of ammunition of the calibre sold; or</w:t>
      </w:r>
    </w:p>
    <w:p w14:paraId="2B44AC93" w14:textId="77777777" w:rsidR="003C7173" w:rsidRDefault="003C7173">
      <w:pPr>
        <w:pStyle w:val="Asubpara"/>
      </w:pPr>
      <w:r>
        <w:tab/>
        <w:t>(ii)</w:t>
      </w:r>
      <w:r>
        <w:tab/>
        <w:t>is authorised in writing by the registrar to acquire the ammunition; and</w:t>
      </w:r>
    </w:p>
    <w:p w14:paraId="049D5C92" w14:textId="77777777" w:rsidR="003C7173" w:rsidRDefault="003C7173">
      <w:pPr>
        <w:pStyle w:val="Apara"/>
      </w:pPr>
      <w:r>
        <w:tab/>
        <w:t>(b)</w:t>
      </w:r>
      <w:r>
        <w:tab/>
        <w:t>the dealer has inspected the licence, permit or authorisation; and</w:t>
      </w:r>
    </w:p>
    <w:p w14:paraId="23F5065C" w14:textId="77777777" w:rsidR="003C7173" w:rsidRDefault="003C7173" w:rsidP="009963E2">
      <w:pPr>
        <w:pStyle w:val="Apara"/>
        <w:keepNext/>
      </w:pPr>
      <w:r>
        <w:lastRenderedPageBreak/>
        <w:tab/>
        <w:t>(c)</w:t>
      </w:r>
      <w:r>
        <w:tab/>
        <w:t>the amount of ammunition the dealer sells to the acquirer at any 1 time is not more than the amount (if any) prescribed by regulation.</w:t>
      </w:r>
    </w:p>
    <w:p w14:paraId="0A01CF8B" w14:textId="77777777" w:rsidR="003C7173" w:rsidRDefault="003C7173">
      <w:pPr>
        <w:pStyle w:val="Penalty"/>
      </w:pPr>
      <w:r>
        <w:t>Maximum penalty:  50 penalty units, imprisonment for 6 months or both.</w:t>
      </w:r>
    </w:p>
    <w:p w14:paraId="0283ABFE" w14:textId="77777777" w:rsidR="003C7173" w:rsidRDefault="00B9782B">
      <w:pPr>
        <w:pStyle w:val="AH5Sec"/>
      </w:pPr>
      <w:bookmarkStart w:id="291" w:name="_Toc197508589"/>
      <w:r w:rsidRPr="00FE527F">
        <w:rPr>
          <w:rStyle w:val="CharSectNo"/>
        </w:rPr>
        <w:t>245</w:t>
      </w:r>
      <w:r w:rsidR="003C7173">
        <w:tab/>
        <w:t>Offence—sale of ammunition by authorised club members</w:t>
      </w:r>
      <w:bookmarkEnd w:id="291"/>
    </w:p>
    <w:p w14:paraId="1069CDFF" w14:textId="77777777" w:rsidR="003C7173" w:rsidRDefault="003C7173">
      <w:pPr>
        <w:pStyle w:val="Amainreturn"/>
      </w:pPr>
      <w:r>
        <w:t xml:space="preserve">An authorised club member (the </w:t>
      </w:r>
      <w:r w:rsidRPr="002063C7">
        <w:rPr>
          <w:rStyle w:val="charBoldItals"/>
        </w:rPr>
        <w:t>seller</w:t>
      </w:r>
      <w:r>
        <w:t xml:space="preserve">) of an approved club must not sell ammunition to someone else (the </w:t>
      </w:r>
      <w:r>
        <w:rPr>
          <w:rStyle w:val="charBoldItals"/>
        </w:rPr>
        <w:t>acquirer</w:t>
      </w:r>
      <w:r>
        <w:t>) unless—</w:t>
      </w:r>
    </w:p>
    <w:p w14:paraId="4610753F" w14:textId="77777777" w:rsidR="003C7173" w:rsidRDefault="003C7173">
      <w:pPr>
        <w:pStyle w:val="Apara"/>
      </w:pPr>
      <w:r>
        <w:tab/>
        <w:t>(a)</w:t>
      </w:r>
      <w:r>
        <w:tab/>
        <w:t>the sale takes place on premises owned or used by the club; and</w:t>
      </w:r>
    </w:p>
    <w:p w14:paraId="006ED8EB" w14:textId="77777777" w:rsidR="003C7173" w:rsidRDefault="003C7173">
      <w:pPr>
        <w:pStyle w:val="Apara"/>
      </w:pPr>
      <w:r>
        <w:tab/>
        <w:t>(b)</w:t>
      </w:r>
      <w:r>
        <w:tab/>
        <w:t>the acquirer is at the premises to take part in a competition or activity conducted by or in association with the club; and</w:t>
      </w:r>
    </w:p>
    <w:p w14:paraId="3784597B" w14:textId="77777777" w:rsidR="003C7173" w:rsidRDefault="003C7173">
      <w:pPr>
        <w:pStyle w:val="Apara"/>
      </w:pPr>
      <w:r>
        <w:tab/>
        <w:t>(c)</w:t>
      </w:r>
      <w:r>
        <w:tab/>
        <w:t>the acquirer—</w:t>
      </w:r>
    </w:p>
    <w:p w14:paraId="6B69A0AB" w14:textId="77777777" w:rsidR="003C7173" w:rsidRDefault="003C7173">
      <w:pPr>
        <w:pStyle w:val="Asubpara"/>
      </w:pPr>
      <w:r>
        <w:tab/>
        <w:t>(i)</w:t>
      </w:r>
      <w:r>
        <w:tab/>
        <w:t>holds a licence or permit authorising the acquisition of ammunition of the calibre sold; or</w:t>
      </w:r>
    </w:p>
    <w:p w14:paraId="4E45B562" w14:textId="77777777" w:rsidR="003C7173" w:rsidRDefault="003C7173">
      <w:pPr>
        <w:pStyle w:val="Asubpara"/>
      </w:pPr>
      <w:r>
        <w:tab/>
        <w:t>(ii)</w:t>
      </w:r>
      <w:r>
        <w:tab/>
        <w:t>is authorised in writing by the registrar to acquire the ammunition; and</w:t>
      </w:r>
    </w:p>
    <w:p w14:paraId="634C54C7" w14:textId="77777777" w:rsidR="003C7173" w:rsidRDefault="003C7173">
      <w:pPr>
        <w:pStyle w:val="Apara"/>
      </w:pPr>
      <w:r>
        <w:tab/>
        <w:t>(d)</w:t>
      </w:r>
      <w:r>
        <w:tab/>
        <w:t>the seller has inspected the licence, permit or authorisation; and</w:t>
      </w:r>
    </w:p>
    <w:p w14:paraId="025D50E1" w14:textId="77777777" w:rsidR="003C7173" w:rsidRDefault="003C7173">
      <w:pPr>
        <w:pStyle w:val="Apara"/>
      </w:pPr>
      <w:r>
        <w:tab/>
        <w:t>(e)</w:t>
      </w:r>
      <w:r>
        <w:tab/>
        <w:t>the ammunition can be discharged from a firearm—</w:t>
      </w:r>
    </w:p>
    <w:p w14:paraId="50F48182" w14:textId="77777777" w:rsidR="003C7173" w:rsidRDefault="003C7173">
      <w:pPr>
        <w:pStyle w:val="Asubpara"/>
      </w:pPr>
      <w:r>
        <w:tab/>
        <w:t>(i)</w:t>
      </w:r>
      <w:r>
        <w:tab/>
        <w:t>of which the acquirer is a registered owner, registered principal or registered user; or</w:t>
      </w:r>
    </w:p>
    <w:p w14:paraId="4F1933CA" w14:textId="77777777" w:rsidR="003C7173" w:rsidRDefault="003C7173">
      <w:pPr>
        <w:pStyle w:val="Asubpara"/>
      </w:pPr>
      <w:r>
        <w:tab/>
        <w:t>(ii)</w:t>
      </w:r>
      <w:r>
        <w:tab/>
        <w:t>being used by the acquirer in a competition or activity conducted by or in association with the club; and</w:t>
      </w:r>
    </w:p>
    <w:p w14:paraId="14E4BBE1" w14:textId="77777777" w:rsidR="003C7173" w:rsidRDefault="003C7173">
      <w:pPr>
        <w:pStyle w:val="Apara"/>
      </w:pPr>
      <w:r>
        <w:tab/>
        <w:t>(f)</w:t>
      </w:r>
      <w:r>
        <w:tab/>
        <w:t>the amount of ammunition the seller sells to the acquirer at any 1 time is not more than the amount (if any) prescribed by regulation.</w:t>
      </w:r>
    </w:p>
    <w:p w14:paraId="26086501" w14:textId="77777777" w:rsidR="003C7173" w:rsidRDefault="003C7173">
      <w:pPr>
        <w:pStyle w:val="Penalty"/>
      </w:pPr>
      <w:r>
        <w:t>Maximum penalty:  50 penalty units, imprisonment for 6 months or both.</w:t>
      </w:r>
    </w:p>
    <w:p w14:paraId="2B17AF08" w14:textId="77777777" w:rsidR="003C7173" w:rsidRDefault="00B9782B">
      <w:pPr>
        <w:pStyle w:val="AH5Sec"/>
      </w:pPr>
      <w:bookmarkStart w:id="292" w:name="_Toc197508590"/>
      <w:r w:rsidRPr="00FE527F">
        <w:rPr>
          <w:rStyle w:val="CharSectNo"/>
        </w:rPr>
        <w:lastRenderedPageBreak/>
        <w:t>246</w:t>
      </w:r>
      <w:r w:rsidR="003C7173">
        <w:tab/>
        <w:t>Offence—selling ammunition to people from outside ACT</w:t>
      </w:r>
      <w:bookmarkEnd w:id="292"/>
    </w:p>
    <w:p w14:paraId="46A28D50" w14:textId="77777777" w:rsidR="003C7173" w:rsidRDefault="003C7173">
      <w:pPr>
        <w:pStyle w:val="Amain"/>
      </w:pPr>
      <w:r>
        <w:tab/>
        <w:t>(1)</w:t>
      </w:r>
      <w:r>
        <w:tab/>
        <w:t>A licensed firearms dealer must not sell ammunition to a person who lives in a State or another Territory.</w:t>
      </w:r>
    </w:p>
    <w:p w14:paraId="651413DF" w14:textId="77777777" w:rsidR="003C7173" w:rsidRDefault="003C7173">
      <w:pPr>
        <w:pStyle w:val="Penalty"/>
        <w:keepNext/>
      </w:pPr>
      <w:r>
        <w:t>Maximum penalty:  50 penalty units.</w:t>
      </w:r>
    </w:p>
    <w:p w14:paraId="4E4B3BBC" w14:textId="77777777" w:rsidR="003C7173" w:rsidRDefault="003C7173">
      <w:pPr>
        <w:pStyle w:val="Amain"/>
      </w:pPr>
      <w:r>
        <w:tab/>
        <w:t>(2)</w:t>
      </w:r>
      <w:r>
        <w:tab/>
        <w:t>Subsection (1) does not apply if the dealer believes on reasonable grounds that the person’s possession of the ammunition in the State or other Territory is not prohibited by a law of the State or Territory.</w:t>
      </w:r>
    </w:p>
    <w:p w14:paraId="373F8073" w14:textId="77777777" w:rsidR="003C7173" w:rsidRDefault="00B9782B">
      <w:pPr>
        <w:pStyle w:val="AH5Sec"/>
      </w:pPr>
      <w:bookmarkStart w:id="293" w:name="_Toc197508591"/>
      <w:r w:rsidRPr="00FE527F">
        <w:rPr>
          <w:rStyle w:val="CharSectNo"/>
        </w:rPr>
        <w:t>247</w:t>
      </w:r>
      <w:r w:rsidR="003C7173">
        <w:tab/>
        <w:t>Offence—selling ammunition for starting pistols</w:t>
      </w:r>
      <w:bookmarkEnd w:id="293"/>
    </w:p>
    <w:p w14:paraId="1A2F9DDC" w14:textId="77777777" w:rsidR="003C7173" w:rsidRDefault="003C7173">
      <w:pPr>
        <w:pStyle w:val="Amain"/>
      </w:pPr>
      <w:r>
        <w:tab/>
        <w:t>(1)</w:t>
      </w:r>
      <w:r>
        <w:tab/>
        <w:t>A licensed firearms dealer must not sell ammunition to a person if the dealer knows or believes on reasonable grounds that the person intends to discharge it from a starting pistol.</w:t>
      </w:r>
    </w:p>
    <w:p w14:paraId="2FC7D1D9" w14:textId="77777777" w:rsidR="003C7173" w:rsidRDefault="003C7173">
      <w:pPr>
        <w:pStyle w:val="Penalty"/>
      </w:pPr>
      <w:r>
        <w:t>Maximum penalty:  50 penalty units.</w:t>
      </w:r>
    </w:p>
    <w:p w14:paraId="1FCA2BE7" w14:textId="77777777" w:rsidR="003C7173" w:rsidRDefault="003C7173">
      <w:pPr>
        <w:pStyle w:val="Amain"/>
        <w:keepNext/>
      </w:pPr>
      <w:r>
        <w:tab/>
        <w:t>(2)</w:t>
      </w:r>
      <w:r>
        <w:tab/>
        <w:t>Subsection (1) does not apply if—</w:t>
      </w:r>
    </w:p>
    <w:p w14:paraId="2A030DFE" w14:textId="77777777" w:rsidR="003C7173" w:rsidRDefault="003C7173" w:rsidP="007059B5">
      <w:pPr>
        <w:pStyle w:val="Apara"/>
        <w:keepNext/>
      </w:pPr>
      <w:r>
        <w:tab/>
        <w:t>(a)</w:t>
      </w:r>
      <w:r>
        <w:tab/>
        <w:t>the dealer is satisfied on reasonable grounds that the person has an approved reason for requiring the starting pistol; and</w:t>
      </w:r>
    </w:p>
    <w:p w14:paraId="523C9147" w14:textId="77777777" w:rsidR="003C7173" w:rsidRDefault="003C7173" w:rsidP="007059B5">
      <w:pPr>
        <w:pStyle w:val="Apara"/>
        <w:keepNext/>
      </w:pPr>
      <w:r>
        <w:tab/>
        <w:t>(b)</w:t>
      </w:r>
      <w:r>
        <w:tab/>
        <w:t>the ammunition is a blank cartridge.</w:t>
      </w:r>
    </w:p>
    <w:p w14:paraId="789E3FFC" w14:textId="77777777" w:rsidR="003C7173" w:rsidRDefault="003C7173">
      <w:pPr>
        <w:pStyle w:val="aNote"/>
      </w:pPr>
      <w:r w:rsidRPr="002063C7">
        <w:rPr>
          <w:rStyle w:val="charItals"/>
        </w:rPr>
        <w:t>Note</w:t>
      </w:r>
      <w:r w:rsidRPr="002063C7">
        <w:rPr>
          <w:rStyle w:val="charItals"/>
        </w:rPr>
        <w:tab/>
      </w:r>
      <w:r w:rsidRPr="002063C7">
        <w:rPr>
          <w:rStyle w:val="charBoldItals"/>
        </w:rPr>
        <w:t>Approved reason</w:t>
      </w:r>
      <w:r>
        <w:t>—see the dictionary.</w:t>
      </w:r>
    </w:p>
    <w:p w14:paraId="6A0995AA" w14:textId="77777777" w:rsidR="003C7173" w:rsidRDefault="00B9782B">
      <w:pPr>
        <w:pStyle w:val="AH5Sec"/>
      </w:pPr>
      <w:bookmarkStart w:id="294" w:name="_Toc197508592"/>
      <w:r w:rsidRPr="00FE527F">
        <w:rPr>
          <w:rStyle w:val="CharSectNo"/>
        </w:rPr>
        <w:t>248</w:t>
      </w:r>
      <w:r w:rsidR="003C7173">
        <w:tab/>
        <w:t>Offence—acquiring ammunition</w:t>
      </w:r>
      <w:bookmarkEnd w:id="294"/>
    </w:p>
    <w:p w14:paraId="0CBF82FD" w14:textId="77777777" w:rsidR="003C7173" w:rsidRDefault="003C7173">
      <w:pPr>
        <w:pStyle w:val="Amain"/>
      </w:pPr>
      <w:r>
        <w:tab/>
        <w:t>(1)</w:t>
      </w:r>
      <w:r>
        <w:tab/>
        <w:t>A person commits an offence if—</w:t>
      </w:r>
    </w:p>
    <w:p w14:paraId="2A10CA6D" w14:textId="77777777" w:rsidR="003C7173" w:rsidRDefault="003C7173">
      <w:pPr>
        <w:pStyle w:val="Apara"/>
      </w:pPr>
      <w:r>
        <w:tab/>
        <w:t>(a)</w:t>
      </w:r>
      <w:r>
        <w:tab/>
        <w:t>the person acquires ammunition; and</w:t>
      </w:r>
    </w:p>
    <w:p w14:paraId="61327902" w14:textId="77777777" w:rsidR="003C7173" w:rsidRDefault="003C7173">
      <w:pPr>
        <w:pStyle w:val="Apara"/>
      </w:pPr>
      <w:r>
        <w:tab/>
        <w:t>(b)</w:t>
      </w:r>
      <w:r>
        <w:tab/>
        <w:t>the person—</w:t>
      </w:r>
    </w:p>
    <w:p w14:paraId="68593184" w14:textId="77777777" w:rsidR="003C7173" w:rsidRDefault="003C7173">
      <w:pPr>
        <w:pStyle w:val="Asubpara"/>
      </w:pPr>
      <w:r>
        <w:tab/>
        <w:t>(i)</w:t>
      </w:r>
      <w:r>
        <w:tab/>
        <w:t>does not hold a licence or permit authorising the acquisition of ammunition of the calibre sold; or</w:t>
      </w:r>
    </w:p>
    <w:p w14:paraId="40CD9575" w14:textId="77777777" w:rsidR="003C7173" w:rsidRDefault="003C7173" w:rsidP="009963E2">
      <w:pPr>
        <w:pStyle w:val="Asubpara"/>
        <w:keepNext/>
      </w:pPr>
      <w:r>
        <w:lastRenderedPageBreak/>
        <w:tab/>
        <w:t>(ii)</w:t>
      </w:r>
      <w:r>
        <w:tab/>
        <w:t>is not authorised in writing by the registrar to acquire the ammunition.</w:t>
      </w:r>
    </w:p>
    <w:p w14:paraId="29EB70B0" w14:textId="77777777" w:rsidR="003C7173" w:rsidRDefault="003C7173">
      <w:pPr>
        <w:pStyle w:val="Penalty"/>
      </w:pPr>
      <w:r>
        <w:t>Maximum penalty:  50 penalty units, imprisonment for 6 months or both.</w:t>
      </w:r>
    </w:p>
    <w:p w14:paraId="484ED8D8" w14:textId="77777777" w:rsidR="003C7173" w:rsidRDefault="003C7173">
      <w:pPr>
        <w:pStyle w:val="Amain"/>
      </w:pPr>
      <w:r>
        <w:tab/>
        <w:t>(2)</w:t>
      </w:r>
      <w:r>
        <w:tab/>
        <w:t>A person commits an offence if—</w:t>
      </w:r>
    </w:p>
    <w:p w14:paraId="13E1A632" w14:textId="77777777" w:rsidR="003C7173" w:rsidRDefault="003C7173">
      <w:pPr>
        <w:pStyle w:val="Apara"/>
      </w:pPr>
      <w:r>
        <w:tab/>
        <w:t>(a)</w:t>
      </w:r>
      <w:r>
        <w:tab/>
        <w:t>the person acquires ammunition; and</w:t>
      </w:r>
    </w:p>
    <w:p w14:paraId="52B189D4" w14:textId="77777777" w:rsidR="003C7173" w:rsidRDefault="003C7173">
      <w:pPr>
        <w:pStyle w:val="Apara"/>
      </w:pPr>
      <w:r>
        <w:tab/>
        <w:t>(b)</w:t>
      </w:r>
      <w:r>
        <w:tab/>
        <w:t>the person—</w:t>
      </w:r>
    </w:p>
    <w:p w14:paraId="000176AA" w14:textId="77777777" w:rsidR="003C7173" w:rsidRDefault="003C7173">
      <w:pPr>
        <w:pStyle w:val="Asubpara"/>
      </w:pPr>
      <w:r>
        <w:tab/>
        <w:t>(i)</w:t>
      </w:r>
      <w:r>
        <w:tab/>
        <w:t>holds a licence or permit authorising the acquisition of ammunition of the calibre sold; or</w:t>
      </w:r>
    </w:p>
    <w:p w14:paraId="533219C5" w14:textId="77777777" w:rsidR="003C7173" w:rsidRDefault="003C7173">
      <w:pPr>
        <w:pStyle w:val="Asubpara"/>
      </w:pPr>
      <w:r>
        <w:tab/>
        <w:t>(ii)</w:t>
      </w:r>
      <w:r>
        <w:tab/>
        <w:t>is authorised in writing by the registrar to acquire the ammunition; and</w:t>
      </w:r>
    </w:p>
    <w:p w14:paraId="44137562" w14:textId="77777777" w:rsidR="003C7173" w:rsidRDefault="003C7173">
      <w:pPr>
        <w:pStyle w:val="Apara"/>
        <w:keepNext/>
      </w:pPr>
      <w:r>
        <w:tab/>
        <w:t>(c)</w:t>
      </w:r>
      <w:r>
        <w:tab/>
        <w:t>the amount of ammunition the person acquires at any one time is more than the amount (if any) prescribed by regulation.</w:t>
      </w:r>
    </w:p>
    <w:p w14:paraId="398AF7A2" w14:textId="77777777" w:rsidR="003C7173" w:rsidRDefault="003C7173">
      <w:pPr>
        <w:pStyle w:val="Penalty"/>
      </w:pPr>
      <w:r>
        <w:t>Maximum penalty:  50 penalty units, imprisonment for 6 months or both.</w:t>
      </w:r>
    </w:p>
    <w:p w14:paraId="234AE32F" w14:textId="77777777" w:rsidR="003C7173" w:rsidRDefault="00B9782B">
      <w:pPr>
        <w:pStyle w:val="AH5Sec"/>
      </w:pPr>
      <w:bookmarkStart w:id="295" w:name="_Toc197508593"/>
      <w:r w:rsidRPr="00FE527F">
        <w:rPr>
          <w:rStyle w:val="CharSectNo"/>
        </w:rPr>
        <w:t>249</w:t>
      </w:r>
      <w:r w:rsidR="003C7173">
        <w:tab/>
        <w:t>Offence—possessing ammunition generally</w:t>
      </w:r>
      <w:bookmarkEnd w:id="295"/>
    </w:p>
    <w:p w14:paraId="0AFA5A0B" w14:textId="77777777" w:rsidR="003C7173" w:rsidRDefault="003C7173">
      <w:pPr>
        <w:pStyle w:val="Amain"/>
      </w:pPr>
      <w:r>
        <w:tab/>
        <w:t>(1)</w:t>
      </w:r>
      <w:r>
        <w:tab/>
        <w:t>A person commits an offence if—</w:t>
      </w:r>
    </w:p>
    <w:p w14:paraId="415D14EA" w14:textId="77777777" w:rsidR="003C7173" w:rsidRDefault="003C7173">
      <w:pPr>
        <w:pStyle w:val="Apara"/>
      </w:pPr>
      <w:r>
        <w:tab/>
        <w:t>(a)</w:t>
      </w:r>
      <w:r>
        <w:tab/>
        <w:t>the person possesses ammunition for a firearm; and</w:t>
      </w:r>
    </w:p>
    <w:p w14:paraId="2AF82256" w14:textId="77777777" w:rsidR="0084400F" w:rsidRPr="008C3A9E" w:rsidRDefault="0084400F" w:rsidP="0084400F">
      <w:pPr>
        <w:pStyle w:val="Apara"/>
      </w:pPr>
      <w:r w:rsidRPr="008C3A9E">
        <w:tab/>
        <w:t>(b)</w:t>
      </w:r>
      <w:r w:rsidRPr="008C3A9E">
        <w:tab/>
        <w:t>the person is not authorised by a licence or permit to possess or acquire the ammunition.</w:t>
      </w:r>
    </w:p>
    <w:p w14:paraId="0C4A021B" w14:textId="77777777" w:rsidR="003C7173" w:rsidRDefault="003C7173">
      <w:pPr>
        <w:pStyle w:val="Penalty"/>
      </w:pPr>
      <w:r>
        <w:t>Maximum penalty:  10 penalty units.</w:t>
      </w:r>
    </w:p>
    <w:p w14:paraId="0E3F7684" w14:textId="77777777" w:rsidR="003C7173" w:rsidRDefault="003C7173" w:rsidP="004D1D2A">
      <w:pPr>
        <w:pStyle w:val="Amain"/>
        <w:keepNext/>
      </w:pPr>
      <w:r>
        <w:lastRenderedPageBreak/>
        <w:tab/>
        <w:t>(2)</w:t>
      </w:r>
      <w:r>
        <w:tab/>
        <w:t>Subsection (1) does not apply during the period ending 28 days after the day any of the following happens:</w:t>
      </w:r>
    </w:p>
    <w:p w14:paraId="33B25BFA" w14:textId="77777777" w:rsidR="003C7173" w:rsidRDefault="003C7173" w:rsidP="004D1D2A">
      <w:pPr>
        <w:pStyle w:val="Apara"/>
        <w:keepNext/>
      </w:pPr>
      <w:r>
        <w:tab/>
        <w:t>(a)</w:t>
      </w:r>
      <w:r>
        <w:tab/>
        <w:t>the licence or permit authorising the possession or acquisition of the ammunition is cancelled, suspended, surrendered or ends;</w:t>
      </w:r>
    </w:p>
    <w:p w14:paraId="5C7F5E3C" w14:textId="77777777" w:rsidR="003C7173" w:rsidRDefault="003C7173" w:rsidP="004D1D2A">
      <w:pPr>
        <w:pStyle w:val="aNotepar"/>
        <w:keepLines/>
      </w:pPr>
      <w:r w:rsidRPr="002063C7">
        <w:rPr>
          <w:rStyle w:val="charItals"/>
        </w:rPr>
        <w:t>Note</w:t>
      </w:r>
      <w:r w:rsidRPr="002063C7">
        <w:rPr>
          <w:rStyle w:val="charItals"/>
        </w:rPr>
        <w:tab/>
      </w:r>
      <w:r>
        <w:t xml:space="preserve">Section </w:t>
      </w:r>
      <w:r w:rsidR="00B9782B">
        <w:t>53</w:t>
      </w:r>
      <w:r>
        <w:t xml:space="preserve"> provides that a licence that authorises the licensee to use a firearm also authorises the licensee, in accordance with this Act or another territory law, to acquire, possess or use the calibre of ammunition made for use in the firearm.</w:t>
      </w:r>
    </w:p>
    <w:p w14:paraId="1D4F0A87" w14:textId="77777777" w:rsidR="003C7173" w:rsidRDefault="003C7173">
      <w:pPr>
        <w:pStyle w:val="Apara"/>
      </w:pPr>
      <w:r>
        <w:tab/>
        <w:t>(b)</w:t>
      </w:r>
      <w:r>
        <w:tab/>
        <w:t>the person is the registered owner, registered principal or a registered user of the firearm, and the firearm is disposed of or destroyed;</w:t>
      </w:r>
    </w:p>
    <w:p w14:paraId="7C5391A4" w14:textId="77777777" w:rsidR="003C7173" w:rsidRDefault="003C7173">
      <w:pPr>
        <w:pStyle w:val="Apara"/>
      </w:pPr>
      <w:r>
        <w:tab/>
        <w:t>(c)</w:t>
      </w:r>
      <w:r>
        <w:tab/>
        <w:t>the person’s registration as owner or user of the firearm is cancelled.</w:t>
      </w:r>
    </w:p>
    <w:p w14:paraId="2D072E0D" w14:textId="3F9C7B75" w:rsidR="00E97B07" w:rsidRDefault="00E97B07" w:rsidP="00E97B07">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137" w:tooltip="A2002-51" w:history="1">
        <w:r w:rsidRPr="008C3A9E">
          <w:rPr>
            <w:rStyle w:val="charCitHyperlinkAbbrev"/>
          </w:rPr>
          <w:t>Criminal Code</w:t>
        </w:r>
      </w:hyperlink>
      <w:r w:rsidRPr="008C3A9E">
        <w:t>, s 58).</w:t>
      </w:r>
    </w:p>
    <w:p w14:paraId="077E6ABD" w14:textId="77777777" w:rsidR="003C7173" w:rsidRDefault="003C7173" w:rsidP="00B630B0">
      <w:pPr>
        <w:pStyle w:val="Amain"/>
        <w:keepNext/>
      </w:pPr>
      <w:r>
        <w:tab/>
        <w:t>(3)</w:t>
      </w:r>
      <w:r>
        <w:tab/>
        <w:t>Also, subsection (1) does not apply—</w:t>
      </w:r>
    </w:p>
    <w:p w14:paraId="17D1891D" w14:textId="77777777" w:rsidR="003C7173" w:rsidRDefault="003C7173">
      <w:pPr>
        <w:pStyle w:val="Apara"/>
      </w:pPr>
      <w:r>
        <w:tab/>
        <w:t>(a)</w:t>
      </w:r>
      <w:r>
        <w:tab/>
        <w:t>to a person who has an approved reason for requiring a starting pistol, if the ammunition is a blank cartridge for use in a starting pistol; or</w:t>
      </w:r>
    </w:p>
    <w:p w14:paraId="5C85D6B4" w14:textId="77777777" w:rsidR="003C7173" w:rsidRDefault="003C7173" w:rsidP="007059B5">
      <w:pPr>
        <w:pStyle w:val="Apara"/>
        <w:keepNext/>
      </w:pPr>
      <w:r>
        <w:tab/>
        <w:t>(b)</w:t>
      </w:r>
      <w:r>
        <w:tab/>
        <w:t>in relation to the surrender of ammunition to a police officer.</w:t>
      </w:r>
    </w:p>
    <w:p w14:paraId="158AA7F0" w14:textId="77777777" w:rsidR="003C7173" w:rsidRDefault="003C7173">
      <w:pPr>
        <w:pStyle w:val="aNote"/>
      </w:pPr>
      <w:r w:rsidRPr="002063C7">
        <w:rPr>
          <w:rStyle w:val="charItals"/>
        </w:rPr>
        <w:t>Note</w:t>
      </w:r>
      <w:r w:rsidR="00205147">
        <w:rPr>
          <w:rStyle w:val="charItals"/>
        </w:rPr>
        <w:t xml:space="preserve"> 1</w:t>
      </w:r>
      <w:r w:rsidRPr="002063C7">
        <w:rPr>
          <w:rStyle w:val="charItals"/>
        </w:rPr>
        <w:tab/>
      </w:r>
      <w:r w:rsidRPr="002063C7">
        <w:rPr>
          <w:rStyle w:val="charBoldItals"/>
        </w:rPr>
        <w:t>Approved reason</w:t>
      </w:r>
      <w:r>
        <w:t>—see the dictionary.</w:t>
      </w:r>
    </w:p>
    <w:p w14:paraId="03594EEC" w14:textId="36A89FA4" w:rsidR="00205147" w:rsidRPr="008C3A9E" w:rsidRDefault="00205147" w:rsidP="00205147">
      <w:pPr>
        <w:pStyle w:val="aNote"/>
      </w:pPr>
      <w:r w:rsidRPr="008C3A9E">
        <w:rPr>
          <w:rStyle w:val="charItals"/>
        </w:rPr>
        <w:t>Note 2</w:t>
      </w:r>
      <w:r w:rsidRPr="008C3A9E">
        <w:rPr>
          <w:rStyle w:val="charItals"/>
        </w:rPr>
        <w:tab/>
      </w:r>
      <w:r w:rsidRPr="008C3A9E">
        <w:t xml:space="preserve">The defendant has an evidential burden in relation to the matters mentioned in s (3) (see </w:t>
      </w:r>
      <w:hyperlink r:id="rId138" w:tooltip="A2002-51" w:history="1">
        <w:r w:rsidRPr="008C3A9E">
          <w:rPr>
            <w:rStyle w:val="charCitHyperlinkAbbrev"/>
          </w:rPr>
          <w:t>Criminal Code</w:t>
        </w:r>
      </w:hyperlink>
      <w:r w:rsidRPr="008C3A9E">
        <w:t>, s 58).</w:t>
      </w:r>
    </w:p>
    <w:p w14:paraId="14357812" w14:textId="77777777" w:rsidR="003C7173" w:rsidRDefault="003C7173">
      <w:pPr>
        <w:pStyle w:val="Amain"/>
      </w:pPr>
      <w:r>
        <w:tab/>
        <w:t>(4)</w:t>
      </w:r>
      <w:r>
        <w:tab/>
        <w:t>Strict liability applies to subsection (1) (b).</w:t>
      </w:r>
    </w:p>
    <w:p w14:paraId="624C1730" w14:textId="77777777" w:rsidR="00E97B07" w:rsidRPr="008C3A9E" w:rsidRDefault="00E97B07" w:rsidP="00E97B07">
      <w:pPr>
        <w:pStyle w:val="Amain"/>
      </w:pPr>
      <w:r w:rsidRPr="008C3A9E">
        <w:tab/>
        <w:t>(5)</w:t>
      </w:r>
      <w:r w:rsidRPr="008C3A9E">
        <w:tab/>
        <w:t>It is a defence to a prosecution for an offence against subsection (1) if the defendant proves that the defendant is authorised to possess or acquire the ammunition under 1 or more of the following sections:</w:t>
      </w:r>
    </w:p>
    <w:p w14:paraId="1C2285AD" w14:textId="77777777" w:rsidR="00E97B07" w:rsidRPr="008C3A9E" w:rsidRDefault="00E97B07" w:rsidP="00E97B07">
      <w:pPr>
        <w:pStyle w:val="Apara"/>
      </w:pPr>
      <w:r w:rsidRPr="008C3A9E">
        <w:tab/>
        <w:t>(a)</w:t>
      </w:r>
      <w:r w:rsidRPr="008C3A9E">
        <w:tab/>
        <w:t>section 136 (Temporary recognition of interstate licences—general);</w:t>
      </w:r>
    </w:p>
    <w:p w14:paraId="736EED46" w14:textId="77777777" w:rsidR="00E97B07" w:rsidRPr="008C3A9E" w:rsidRDefault="00E97B07" w:rsidP="00E97B07">
      <w:pPr>
        <w:pStyle w:val="Apara"/>
      </w:pPr>
      <w:r w:rsidRPr="008C3A9E">
        <w:lastRenderedPageBreak/>
        <w:tab/>
        <w:t>(b)</w:t>
      </w:r>
      <w:r w:rsidRPr="008C3A9E">
        <w:tab/>
        <w:t>section 137 (Temporary recognition of interstate category C licences);</w:t>
      </w:r>
    </w:p>
    <w:p w14:paraId="019195D0" w14:textId="77777777" w:rsidR="00E97B07" w:rsidRPr="008C3A9E" w:rsidRDefault="00E97B07" w:rsidP="00E97B07">
      <w:pPr>
        <w:pStyle w:val="Apara"/>
      </w:pPr>
      <w:r w:rsidRPr="008C3A9E">
        <w:tab/>
        <w:t>(c)</w:t>
      </w:r>
      <w:r w:rsidRPr="008C3A9E">
        <w:tab/>
        <w:t>section 138 (Interstate residents moving to ACT—category A, B, and paintball marker licences);</w:t>
      </w:r>
    </w:p>
    <w:p w14:paraId="492CF7F2" w14:textId="77777777" w:rsidR="00E97B07" w:rsidRPr="008C3A9E" w:rsidRDefault="00E97B07" w:rsidP="00E97B07">
      <w:pPr>
        <w:pStyle w:val="Apara"/>
      </w:pPr>
      <w:r w:rsidRPr="008C3A9E">
        <w:tab/>
        <w:t>(d)</w:t>
      </w:r>
      <w:r w:rsidRPr="008C3A9E">
        <w:tab/>
        <w:t>section 139 (Interstate residents moving to ACT—category C and H licences);</w:t>
      </w:r>
    </w:p>
    <w:p w14:paraId="5D30DF46" w14:textId="77777777" w:rsidR="00E97B07" w:rsidRPr="008C3A9E" w:rsidRDefault="00E97B07" w:rsidP="00E97B07">
      <w:pPr>
        <w:pStyle w:val="Apara"/>
      </w:pPr>
      <w:r w:rsidRPr="008C3A9E">
        <w:tab/>
        <w:t>(e)</w:t>
      </w:r>
      <w:r w:rsidRPr="008C3A9E">
        <w:tab/>
        <w:t>section 140 (Temporary recognition of interstate licences for international visitors—shooting or paintball competitions);</w:t>
      </w:r>
    </w:p>
    <w:p w14:paraId="36F25600" w14:textId="77777777" w:rsidR="00E97B07" w:rsidRPr="008C3A9E" w:rsidRDefault="00E97B07" w:rsidP="00E97B07">
      <w:pPr>
        <w:pStyle w:val="Apara"/>
      </w:pPr>
      <w:r w:rsidRPr="008C3A9E">
        <w:tab/>
        <w:t>(f)</w:t>
      </w:r>
      <w:r w:rsidRPr="008C3A9E">
        <w:tab/>
        <w:t>section 140A (Temporary recognition of interstate category D licences—vertebrate pest animal control).</w:t>
      </w:r>
    </w:p>
    <w:p w14:paraId="09DA021D" w14:textId="0BF96996" w:rsidR="00E97B07" w:rsidRPr="008C3A9E" w:rsidRDefault="00E97B07" w:rsidP="00E97B07">
      <w:pPr>
        <w:pStyle w:val="aNote"/>
        <w:keepNext/>
      </w:pPr>
      <w:r w:rsidRPr="008C3A9E">
        <w:rPr>
          <w:rStyle w:val="charItals"/>
        </w:rPr>
        <w:t>Note 1</w:t>
      </w:r>
      <w:r w:rsidRPr="008C3A9E">
        <w:rPr>
          <w:rStyle w:val="charItals"/>
        </w:rPr>
        <w:tab/>
      </w:r>
      <w:r w:rsidRPr="008C3A9E">
        <w:t xml:space="preserve">The defendant has a legal burden in relation to the matters mentioned in s (5) (see </w:t>
      </w:r>
      <w:hyperlink r:id="rId139" w:tooltip="A2002-51" w:history="1">
        <w:r w:rsidRPr="008C3A9E">
          <w:rPr>
            <w:rStyle w:val="charCitHyperlinkAbbrev"/>
          </w:rPr>
          <w:t>Criminal Code</w:t>
        </w:r>
      </w:hyperlink>
      <w:r w:rsidRPr="008C3A9E">
        <w:t>, s 59).</w:t>
      </w:r>
    </w:p>
    <w:p w14:paraId="0B8FCA49" w14:textId="77777777" w:rsidR="00E97B07" w:rsidRPr="008C3A9E" w:rsidRDefault="00E97B07" w:rsidP="00E97B07">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6500B64" w14:textId="77777777" w:rsidR="003C7173" w:rsidRDefault="00B9782B">
      <w:pPr>
        <w:pStyle w:val="AH5Sec"/>
      </w:pPr>
      <w:bookmarkStart w:id="296" w:name="_Toc197508594"/>
      <w:r w:rsidRPr="00FE527F">
        <w:rPr>
          <w:rStyle w:val="CharSectNo"/>
        </w:rPr>
        <w:t>250</w:t>
      </w:r>
      <w:r w:rsidR="003C7173">
        <w:tab/>
        <w:t>Modification of firearms</w:t>
      </w:r>
      <w:bookmarkEnd w:id="296"/>
    </w:p>
    <w:p w14:paraId="67D1CFFF" w14:textId="77777777" w:rsidR="003C7173" w:rsidRDefault="00535CCE">
      <w:pPr>
        <w:pStyle w:val="Amain"/>
        <w:keepNext/>
      </w:pPr>
      <w:r>
        <w:tab/>
        <w:t>(1)</w:t>
      </w:r>
      <w:r w:rsidR="003C7173">
        <w:tab/>
        <w:t>In this section:</w:t>
      </w:r>
    </w:p>
    <w:p w14:paraId="77254D37" w14:textId="77777777" w:rsidR="003C7173" w:rsidRDefault="003C7173">
      <w:pPr>
        <w:pStyle w:val="aDef"/>
      </w:pPr>
      <w:r>
        <w:rPr>
          <w:rStyle w:val="charBoldItals"/>
        </w:rPr>
        <w:t>length of the stock</w:t>
      </w:r>
      <w:r>
        <w:t xml:space="preserve"> means the distance from the front of the trigger, or if there is more than 1 trigger, from the front of the rearmost trigger, to the centre of the rear butt plate or stock.</w:t>
      </w:r>
    </w:p>
    <w:p w14:paraId="6D10202D" w14:textId="77777777" w:rsidR="003C7173" w:rsidRDefault="00535CCE">
      <w:pPr>
        <w:pStyle w:val="Amain"/>
      </w:pPr>
      <w:r>
        <w:tab/>
        <w:t>(2)</w:t>
      </w:r>
      <w:r>
        <w:tab/>
      </w:r>
      <w:r w:rsidR="003C7173">
        <w:t xml:space="preserve">A person </w:t>
      </w:r>
      <w:r w:rsidR="00B62768" w:rsidRPr="00383099">
        <w:t>must</w:t>
      </w:r>
      <w:r w:rsidR="00B62768">
        <w:t xml:space="preserve"> </w:t>
      </w:r>
      <w:r w:rsidR="003C7173">
        <w:t>not, except with the written approval of the registrar, modify a firearm that is—</w:t>
      </w:r>
    </w:p>
    <w:p w14:paraId="1EAF5F74" w14:textId="77777777" w:rsidR="003C7173" w:rsidRDefault="003C7173">
      <w:pPr>
        <w:pStyle w:val="Apara"/>
      </w:pPr>
      <w:r>
        <w:tab/>
        <w:t>(a)</w:t>
      </w:r>
      <w:r>
        <w:tab/>
        <w:t>a smoothbore shotgun or a combination smoothbore shotgun and rifle; or</w:t>
      </w:r>
    </w:p>
    <w:p w14:paraId="48ED976B" w14:textId="77777777" w:rsidR="003C7173" w:rsidRDefault="003C7173">
      <w:pPr>
        <w:pStyle w:val="Apara"/>
      </w:pPr>
      <w:r>
        <w:tab/>
        <w:t>(b)</w:t>
      </w:r>
      <w:r>
        <w:tab/>
        <w:t>a rifle, other than a combination smoothbore shotgun and rifle or an airgun; or</w:t>
      </w:r>
    </w:p>
    <w:p w14:paraId="5DD6B923" w14:textId="77777777" w:rsidR="003C7173" w:rsidRDefault="003C7173">
      <w:pPr>
        <w:pStyle w:val="Apara"/>
      </w:pPr>
      <w:r>
        <w:tab/>
        <w:t>(c)</w:t>
      </w:r>
      <w:r>
        <w:tab/>
        <w:t>an airgun—</w:t>
      </w:r>
    </w:p>
    <w:p w14:paraId="118968AE" w14:textId="77777777" w:rsidR="003C7173" w:rsidRDefault="003C7173">
      <w:pPr>
        <w:pStyle w:val="Asubpara"/>
      </w:pPr>
      <w:r>
        <w:tab/>
        <w:t>(i)</w:t>
      </w:r>
      <w:r>
        <w:tab/>
        <w:t>the barrel of which is rifled; or</w:t>
      </w:r>
    </w:p>
    <w:p w14:paraId="5F81A371" w14:textId="77777777" w:rsidR="003C7173" w:rsidRDefault="003C7173">
      <w:pPr>
        <w:pStyle w:val="Asubpara"/>
      </w:pPr>
      <w:r>
        <w:lastRenderedPageBreak/>
        <w:tab/>
        <w:t>(ii)</w:t>
      </w:r>
      <w:r>
        <w:tab/>
        <w:t>that has a front-end cocking action known as the underlever principle or a pump up or a pneumatic action; or</w:t>
      </w:r>
    </w:p>
    <w:p w14:paraId="0B6803CA" w14:textId="77777777" w:rsidR="003C7173" w:rsidRDefault="003C7173">
      <w:pPr>
        <w:pStyle w:val="Asubpara"/>
      </w:pPr>
      <w:r>
        <w:tab/>
        <w:t>(iii)</w:t>
      </w:r>
      <w:r>
        <w:tab/>
        <w:t>that is designed to be used solely for tranquillising, immobilising, or administering vaccines or other medicines to, animals; or</w:t>
      </w:r>
    </w:p>
    <w:p w14:paraId="306618C7" w14:textId="77777777" w:rsidR="003C7173" w:rsidRDefault="003C7173">
      <w:pPr>
        <w:pStyle w:val="Asubpara"/>
        <w:keepNext/>
      </w:pPr>
      <w:r>
        <w:tab/>
        <w:t>(iv)</w:t>
      </w:r>
      <w:r>
        <w:tab/>
        <w:t>that is capable of discharging projectiles in rapid succession by 1 pressure of the trigger.</w:t>
      </w:r>
    </w:p>
    <w:p w14:paraId="57D14D34" w14:textId="77777777" w:rsidR="003C7173" w:rsidRDefault="003C7173">
      <w:pPr>
        <w:pStyle w:val="Penalty"/>
      </w:pPr>
      <w:r>
        <w:t>Maximum penalty:  50 penalty units, imprisonment for 6 months or both.</w:t>
      </w:r>
    </w:p>
    <w:p w14:paraId="138BA59A" w14:textId="77777777" w:rsidR="003C7173" w:rsidRDefault="00535CCE" w:rsidP="007059B5">
      <w:pPr>
        <w:pStyle w:val="Amain"/>
        <w:keepNext/>
      </w:pPr>
      <w:r>
        <w:tab/>
        <w:t>(3)</w:t>
      </w:r>
      <w:r>
        <w:tab/>
      </w:r>
      <w:r w:rsidR="003C7173">
        <w:t xml:space="preserve">A firearm referred to in subsection (2) </w:t>
      </w:r>
      <w:r w:rsidR="00976FD8" w:rsidRPr="00383099">
        <w:t>is</w:t>
      </w:r>
      <w:r w:rsidR="003C7173">
        <w:t xml:space="preserve"> taken to have been modified if—</w:t>
      </w:r>
    </w:p>
    <w:p w14:paraId="6F5CB306" w14:textId="77777777" w:rsidR="003C7173" w:rsidRDefault="003C7173">
      <w:pPr>
        <w:pStyle w:val="Apara"/>
      </w:pPr>
      <w:r>
        <w:tab/>
        <w:t>(a)</w:t>
      </w:r>
      <w:r>
        <w:tab/>
        <w:t>for a smoothbore shotgun or a combination smoothbore shotgun and rifle—</w:t>
      </w:r>
    </w:p>
    <w:p w14:paraId="524CE238" w14:textId="77777777" w:rsidR="003C7173" w:rsidRDefault="003C7173">
      <w:pPr>
        <w:pStyle w:val="Asubpara"/>
      </w:pPr>
      <w:r>
        <w:tab/>
        <w:t>(i)</w:t>
      </w:r>
      <w:r>
        <w:tab/>
        <w:t>the length of the barrel or, if it has more than 1 barrel, of the longer or longest barrel, is less than 400mm; or</w:t>
      </w:r>
    </w:p>
    <w:p w14:paraId="6A8F4DB1" w14:textId="77777777" w:rsidR="003C7173" w:rsidRDefault="003C7173">
      <w:pPr>
        <w:pStyle w:val="Asubpara"/>
      </w:pPr>
      <w:r>
        <w:tab/>
        <w:t>(ii)</w:t>
      </w:r>
      <w:r>
        <w:tab/>
        <w:t>the length of the stock is less than 300mm; or</w:t>
      </w:r>
    </w:p>
    <w:p w14:paraId="16A466DB" w14:textId="77777777" w:rsidR="003C7173" w:rsidRDefault="003C7173">
      <w:pPr>
        <w:pStyle w:val="Asubpara"/>
      </w:pPr>
      <w:r>
        <w:tab/>
        <w:t>(iii)</w:t>
      </w:r>
      <w:r>
        <w:tab/>
        <w:t>it has no stock; or</w:t>
      </w:r>
    </w:p>
    <w:p w14:paraId="3C0A9415" w14:textId="77777777" w:rsidR="003C7173" w:rsidRDefault="003C7173">
      <w:pPr>
        <w:pStyle w:val="Asubpara"/>
      </w:pPr>
      <w:r>
        <w:tab/>
        <w:t>(iv)</w:t>
      </w:r>
      <w:r>
        <w:tab/>
        <w:t>the overall length is less than 700mm; or</w:t>
      </w:r>
    </w:p>
    <w:p w14:paraId="7CDFD021" w14:textId="77777777" w:rsidR="003C7173" w:rsidRDefault="003C7173">
      <w:pPr>
        <w:pStyle w:val="Apara"/>
      </w:pPr>
      <w:r>
        <w:tab/>
        <w:t>(b)</w:t>
      </w:r>
      <w:r>
        <w:tab/>
        <w:t>for a rifle, other than a combination smoothbore shotgun and rifle or an airgun—</w:t>
      </w:r>
    </w:p>
    <w:p w14:paraId="31406E69" w14:textId="77777777" w:rsidR="003C7173" w:rsidRDefault="003C7173">
      <w:pPr>
        <w:pStyle w:val="Asubpara"/>
      </w:pPr>
      <w:r>
        <w:tab/>
        <w:t>(i)</w:t>
      </w:r>
      <w:r>
        <w:tab/>
        <w:t>the length of the barrel or, if it has more than 1 barrel, of the longer or longest barrel, is less than 400mm; or</w:t>
      </w:r>
    </w:p>
    <w:p w14:paraId="0FD885B1" w14:textId="77777777" w:rsidR="003C7173" w:rsidRDefault="003C7173">
      <w:pPr>
        <w:pStyle w:val="Asubpara"/>
      </w:pPr>
      <w:r>
        <w:tab/>
        <w:t>(ii)</w:t>
      </w:r>
      <w:r>
        <w:tab/>
        <w:t>the length of the stock is less than 300mm; or</w:t>
      </w:r>
    </w:p>
    <w:p w14:paraId="008D9F16" w14:textId="77777777" w:rsidR="003C7173" w:rsidRDefault="003C7173">
      <w:pPr>
        <w:pStyle w:val="Asubpara"/>
      </w:pPr>
      <w:r>
        <w:tab/>
        <w:t>(iii)</w:t>
      </w:r>
      <w:r>
        <w:tab/>
        <w:t>it has no stock; or</w:t>
      </w:r>
    </w:p>
    <w:p w14:paraId="541CC2EB" w14:textId="77777777" w:rsidR="003C7173" w:rsidRDefault="003C7173">
      <w:pPr>
        <w:pStyle w:val="Asubpara"/>
      </w:pPr>
      <w:r>
        <w:tab/>
        <w:t>(iv)</w:t>
      </w:r>
      <w:r>
        <w:tab/>
        <w:t>the overall length is less than 800mm; or</w:t>
      </w:r>
    </w:p>
    <w:p w14:paraId="6E6E867D" w14:textId="77777777" w:rsidR="003C7173" w:rsidRDefault="003C7173">
      <w:pPr>
        <w:pStyle w:val="Apara"/>
      </w:pPr>
      <w:r>
        <w:tab/>
        <w:t>(c)</w:t>
      </w:r>
      <w:r>
        <w:tab/>
        <w:t>for an airgun referred to in subsection (2) (c)—</w:t>
      </w:r>
    </w:p>
    <w:p w14:paraId="212A5BE7" w14:textId="77777777" w:rsidR="003C7173" w:rsidRDefault="003C7173">
      <w:pPr>
        <w:pStyle w:val="Asubpara"/>
      </w:pPr>
      <w:r>
        <w:tab/>
        <w:t>(i)</w:t>
      </w:r>
      <w:r>
        <w:tab/>
        <w:t>the length of the barrel is less than 400mm; or</w:t>
      </w:r>
    </w:p>
    <w:p w14:paraId="7114755F" w14:textId="77777777" w:rsidR="003C7173" w:rsidRDefault="003C7173">
      <w:pPr>
        <w:pStyle w:val="Asubpara"/>
      </w:pPr>
      <w:r>
        <w:lastRenderedPageBreak/>
        <w:tab/>
        <w:t>(ii)</w:t>
      </w:r>
      <w:r>
        <w:tab/>
        <w:t>the length of the stock is less than 300mm; or</w:t>
      </w:r>
    </w:p>
    <w:p w14:paraId="38E7B027" w14:textId="77777777" w:rsidR="003C7173" w:rsidRDefault="003C7173">
      <w:pPr>
        <w:pStyle w:val="Asubpara"/>
      </w:pPr>
      <w:r>
        <w:tab/>
        <w:t>(iii)</w:t>
      </w:r>
      <w:r>
        <w:tab/>
        <w:t>it has no stock; or</w:t>
      </w:r>
    </w:p>
    <w:p w14:paraId="2B5D9EB6" w14:textId="77777777" w:rsidR="003C7173" w:rsidRDefault="003C7173">
      <w:pPr>
        <w:pStyle w:val="Asubpara"/>
      </w:pPr>
      <w:r>
        <w:tab/>
        <w:t>(iv)</w:t>
      </w:r>
      <w:r>
        <w:tab/>
        <w:t>the overall length is less than 700mm.</w:t>
      </w:r>
    </w:p>
    <w:p w14:paraId="419E7E17" w14:textId="77777777" w:rsidR="003C7173" w:rsidRDefault="00535CCE">
      <w:pPr>
        <w:pStyle w:val="Amain"/>
      </w:pPr>
      <w:r>
        <w:tab/>
        <w:t>(4)</w:t>
      </w:r>
      <w:r w:rsidR="003C7173">
        <w:tab/>
        <w:t xml:space="preserve">In considering whether to give his or her approval under subsection (2), the registrar </w:t>
      </w:r>
      <w:r w:rsidR="00B62768" w:rsidRPr="00383099">
        <w:t>must</w:t>
      </w:r>
      <w:r w:rsidR="00B62768">
        <w:t xml:space="preserve"> </w:t>
      </w:r>
      <w:r w:rsidR="003C7173">
        <w:t>have regard to the necessity for the modification and whether the giving of the approval would be likely to prejudice public safety.</w:t>
      </w:r>
    </w:p>
    <w:p w14:paraId="78580740" w14:textId="77777777" w:rsidR="003C7173" w:rsidRDefault="00535CCE">
      <w:pPr>
        <w:pStyle w:val="Amain"/>
        <w:keepLines/>
      </w:pPr>
      <w:r>
        <w:tab/>
        <w:t>(5)</w:t>
      </w:r>
      <w:r w:rsidR="003C7173">
        <w:tab/>
        <w:t>If the modification to which an approval relates has not been made before the end of the period 6 months commencing on the date of the approval, the approval ceases to have effect on the end of that period.</w:t>
      </w:r>
    </w:p>
    <w:p w14:paraId="641B2CB7" w14:textId="77777777" w:rsidR="003C7173" w:rsidRDefault="002B1F7E">
      <w:pPr>
        <w:pStyle w:val="AH5Sec"/>
      </w:pPr>
      <w:bookmarkStart w:id="297" w:name="_Toc197508595"/>
      <w:r w:rsidRPr="00FE527F">
        <w:rPr>
          <w:rStyle w:val="CharSectNo"/>
        </w:rPr>
        <w:t>251</w:t>
      </w:r>
      <w:r w:rsidR="003C7173">
        <w:tab/>
        <w:t>Approval of modifications</w:t>
      </w:r>
      <w:bookmarkEnd w:id="297"/>
    </w:p>
    <w:p w14:paraId="018F5C19" w14:textId="77777777" w:rsidR="003C7173" w:rsidRDefault="00535CCE">
      <w:pPr>
        <w:pStyle w:val="Amain"/>
      </w:pPr>
      <w:r>
        <w:tab/>
        <w:t>(1)</w:t>
      </w:r>
      <w:r>
        <w:tab/>
      </w:r>
      <w:r w:rsidR="003C7173">
        <w:t>A person authorised to modify a firearm under section </w:t>
      </w:r>
      <w:r w:rsidR="002B1F7E">
        <w:t>250</w:t>
      </w:r>
      <w:r w:rsidR="003C7173">
        <w:t xml:space="preserve"> (2) </w:t>
      </w:r>
      <w:r w:rsidR="00B62768" w:rsidRPr="00383099">
        <w:t>must</w:t>
      </w:r>
      <w:r w:rsidR="003C7173">
        <w:t>, not later than 7 days after its modification, produce the firearm to the registrar for the purpose of enabling the registrar to determine whether the firearm, has been modified in accordance with that authority.</w:t>
      </w:r>
    </w:p>
    <w:p w14:paraId="73CCE8F8" w14:textId="77777777" w:rsidR="003C7173" w:rsidRDefault="00535CCE">
      <w:pPr>
        <w:pStyle w:val="Amain"/>
        <w:keepNext/>
      </w:pPr>
      <w:r>
        <w:tab/>
        <w:t>(2)</w:t>
      </w:r>
      <w:r>
        <w:tab/>
      </w:r>
      <w:r w:rsidR="003C7173">
        <w:t xml:space="preserve">A person </w:t>
      </w:r>
      <w:r w:rsidR="00B62768" w:rsidRPr="00383099">
        <w:t>must</w:t>
      </w:r>
      <w:r w:rsidR="00B62768">
        <w:t xml:space="preserve"> </w:t>
      </w:r>
      <w:r w:rsidR="003C7173">
        <w:t>not, without reasonable excuse, contravene subsection</w:t>
      </w:r>
      <w:r w:rsidR="007059B5">
        <w:t> </w:t>
      </w:r>
      <w:r w:rsidR="003C7173">
        <w:t>(1).</w:t>
      </w:r>
    </w:p>
    <w:p w14:paraId="171273A6" w14:textId="77777777" w:rsidR="003C7173" w:rsidRDefault="003C7173">
      <w:pPr>
        <w:pStyle w:val="Penalty"/>
        <w:keepNext/>
      </w:pPr>
      <w:r>
        <w:t>Maximum penalty:  10 penalty units.</w:t>
      </w:r>
    </w:p>
    <w:p w14:paraId="39EB6891" w14:textId="77777777" w:rsidR="003C7173" w:rsidRDefault="00535CCE">
      <w:pPr>
        <w:pStyle w:val="Amain"/>
      </w:pPr>
      <w:r>
        <w:tab/>
        <w:t>(3)</w:t>
      </w:r>
      <w:r w:rsidR="003C7173">
        <w:tab/>
        <w:t xml:space="preserve">If the registrar is satisfied that a firearm referred to in subsection (1) has been modified in accordance with his or her authority, the registrar </w:t>
      </w:r>
      <w:r w:rsidR="00B62768" w:rsidRPr="00383099">
        <w:t>must</w:t>
      </w:r>
      <w:r w:rsidR="003C7173">
        <w:t>, on production to him or her of the licence on which that firearm is registered make the alterations to that licence that are necessary.</w:t>
      </w:r>
    </w:p>
    <w:p w14:paraId="17176489" w14:textId="77777777" w:rsidR="003C7173" w:rsidRDefault="002B1F7E">
      <w:pPr>
        <w:pStyle w:val="AH5Sec"/>
      </w:pPr>
      <w:bookmarkStart w:id="298" w:name="_Toc197508596"/>
      <w:r w:rsidRPr="00FE527F">
        <w:rPr>
          <w:rStyle w:val="CharSectNo"/>
        </w:rPr>
        <w:lastRenderedPageBreak/>
        <w:t>252</w:t>
      </w:r>
      <w:r w:rsidR="003C7173">
        <w:tab/>
        <w:t>Offences—defacing, altering and removing identification marks</w:t>
      </w:r>
      <w:bookmarkEnd w:id="298"/>
    </w:p>
    <w:p w14:paraId="777897C9" w14:textId="77777777" w:rsidR="003C7173" w:rsidRDefault="003C7173">
      <w:pPr>
        <w:pStyle w:val="Amain"/>
        <w:keepNext/>
      </w:pPr>
      <w:r>
        <w:tab/>
        <w:t>(1)</w:t>
      </w:r>
      <w:r>
        <w:tab/>
        <w:t>A person commits an offence if the person defaces, alters or removes a number, letter or other identification mark on a firearm or barrel for a firearm.</w:t>
      </w:r>
    </w:p>
    <w:p w14:paraId="6863E6D0" w14:textId="77777777" w:rsidR="003C7173" w:rsidRDefault="003C7173">
      <w:pPr>
        <w:pStyle w:val="Penalty"/>
      </w:pPr>
      <w:r>
        <w:t>Maximum penalty:  500 penalty units, imprisonment for 5 years or both.</w:t>
      </w:r>
    </w:p>
    <w:p w14:paraId="5B9AAFDF" w14:textId="77777777" w:rsidR="003C7173" w:rsidRDefault="003C7173">
      <w:pPr>
        <w:pStyle w:val="Amain"/>
      </w:pPr>
      <w:r>
        <w:tab/>
        <w:t>(2)</w:t>
      </w:r>
      <w:r>
        <w:tab/>
        <w:t>A person commits an offence if the person—</w:t>
      </w:r>
    </w:p>
    <w:p w14:paraId="5859F6F2" w14:textId="77777777" w:rsidR="003C7173" w:rsidRDefault="003C7173">
      <w:pPr>
        <w:pStyle w:val="Apara"/>
      </w:pPr>
      <w:r>
        <w:tab/>
        <w:t>(a)</w:t>
      </w:r>
      <w:r>
        <w:tab/>
        <w:t>possesses a firearm or barrel for a firearm on which a number, letter or identification mark has been defaced, altered or removed; and</w:t>
      </w:r>
    </w:p>
    <w:p w14:paraId="0E638233" w14:textId="77777777" w:rsidR="003C7173" w:rsidRDefault="003C7173">
      <w:pPr>
        <w:pStyle w:val="Apara"/>
        <w:keepNext/>
      </w:pPr>
      <w:r>
        <w:tab/>
        <w:t>(b)</w:t>
      </w:r>
      <w:r>
        <w:tab/>
        <w:t>knows that a number, letter or identification mark has been defaced, altered or removed.</w:t>
      </w:r>
    </w:p>
    <w:p w14:paraId="1A86A1AA" w14:textId="77777777" w:rsidR="003C7173" w:rsidRDefault="003C7173">
      <w:pPr>
        <w:pStyle w:val="Penalty"/>
      </w:pPr>
      <w:r>
        <w:t>Maximum penalty:  500 penalty units, imprisonment for 5 years or both.</w:t>
      </w:r>
    </w:p>
    <w:p w14:paraId="39F4C702" w14:textId="77777777" w:rsidR="003C7173" w:rsidRDefault="003C7173">
      <w:pPr>
        <w:pStyle w:val="Amain"/>
      </w:pPr>
      <w:r>
        <w:tab/>
        <w:t>(3)</w:t>
      </w:r>
      <w:r>
        <w:tab/>
        <w:t>It is a defence to a prosecution for an offence against subsection (1) if the defendant proves that the defendant was authorised in writing by the registrar to deface, alter or remove the number, letter or other identification mark.</w:t>
      </w:r>
    </w:p>
    <w:p w14:paraId="7E835FCE" w14:textId="77777777" w:rsidR="003C7173" w:rsidRDefault="003C7173">
      <w:pPr>
        <w:pStyle w:val="Amain"/>
      </w:pPr>
      <w:r>
        <w:tab/>
        <w:t>(4)</w:t>
      </w:r>
      <w:r>
        <w:tab/>
        <w:t>It is a defence to a prosecution for an offence against subsection (2) if the defendant proves that the defendant was authorised in writing by the registrar—</w:t>
      </w:r>
    </w:p>
    <w:p w14:paraId="10FF5800" w14:textId="77777777" w:rsidR="003C7173" w:rsidRDefault="003C7173">
      <w:pPr>
        <w:pStyle w:val="Apara"/>
      </w:pPr>
      <w:r>
        <w:tab/>
        <w:t>(a)</w:t>
      </w:r>
      <w:r>
        <w:tab/>
        <w:t>to deface, alter or remove the number, letter or other identification mark; or</w:t>
      </w:r>
    </w:p>
    <w:p w14:paraId="2EDFBCB6" w14:textId="77777777" w:rsidR="003C7173" w:rsidRDefault="003C7173">
      <w:pPr>
        <w:pStyle w:val="Apara"/>
      </w:pPr>
      <w:r>
        <w:tab/>
        <w:t>(b)</w:t>
      </w:r>
      <w:r>
        <w:tab/>
        <w:t>to possess the firearm or barrel.</w:t>
      </w:r>
    </w:p>
    <w:p w14:paraId="58575B3F" w14:textId="77777777" w:rsidR="003C7173" w:rsidRDefault="003C7173">
      <w:pPr>
        <w:pStyle w:val="Amain"/>
      </w:pPr>
      <w:r>
        <w:tab/>
        <w:t>(5)</w:t>
      </w:r>
      <w:r>
        <w:tab/>
        <w:t>Subsection (2) does not apply in relation to the surrender of a firearm to a police officer.</w:t>
      </w:r>
    </w:p>
    <w:p w14:paraId="2A546484" w14:textId="77777777" w:rsidR="003C7173" w:rsidRDefault="002B1F7E">
      <w:pPr>
        <w:pStyle w:val="AH5Sec"/>
      </w:pPr>
      <w:bookmarkStart w:id="299" w:name="_Toc197508597"/>
      <w:r w:rsidRPr="00FE527F">
        <w:rPr>
          <w:rStyle w:val="CharSectNo"/>
        </w:rPr>
        <w:lastRenderedPageBreak/>
        <w:t>253</w:t>
      </w:r>
      <w:r w:rsidR="003C7173">
        <w:tab/>
        <w:t>Pawning of firearms</w:t>
      </w:r>
      <w:bookmarkEnd w:id="299"/>
    </w:p>
    <w:p w14:paraId="02A0F3A0" w14:textId="77777777" w:rsidR="003C7173" w:rsidRDefault="003C7173">
      <w:pPr>
        <w:pStyle w:val="Amainreturn"/>
        <w:keepNext/>
      </w:pPr>
      <w:r>
        <w:t xml:space="preserve">A pawnbroker </w:t>
      </w:r>
      <w:r w:rsidR="00B62768" w:rsidRPr="00383099">
        <w:t>must</w:t>
      </w:r>
      <w:r w:rsidR="00B62768">
        <w:t xml:space="preserve"> </w:t>
      </w:r>
      <w:r>
        <w:t>not take a firearm, firearm part or ammunition into pawn.</w:t>
      </w:r>
    </w:p>
    <w:p w14:paraId="73AEE22A" w14:textId="77777777" w:rsidR="003C7173" w:rsidRDefault="003C7173">
      <w:pPr>
        <w:pStyle w:val="Penalty"/>
      </w:pPr>
      <w:r>
        <w:t>Maximum penalty:  50 penalty units, imprisonment for 6 months or both.</w:t>
      </w:r>
    </w:p>
    <w:p w14:paraId="17276970" w14:textId="77777777" w:rsidR="003C7173" w:rsidRDefault="002B1F7E">
      <w:pPr>
        <w:pStyle w:val="AH5Sec"/>
      </w:pPr>
      <w:bookmarkStart w:id="300" w:name="_Toc197508598"/>
      <w:r w:rsidRPr="00FE527F">
        <w:rPr>
          <w:rStyle w:val="CharSectNo"/>
        </w:rPr>
        <w:t>254</w:t>
      </w:r>
      <w:r w:rsidR="003C7173">
        <w:tab/>
        <w:t>Production of licence or permit on demand</w:t>
      </w:r>
      <w:bookmarkEnd w:id="300"/>
    </w:p>
    <w:p w14:paraId="5E04A1C3" w14:textId="77777777" w:rsidR="003C7173" w:rsidRDefault="00535CCE" w:rsidP="00B630B0">
      <w:pPr>
        <w:pStyle w:val="Amain"/>
        <w:keepNext/>
      </w:pPr>
      <w:r>
        <w:tab/>
        <w:t>(1)</w:t>
      </w:r>
      <w:r>
        <w:tab/>
      </w:r>
      <w:r w:rsidR="003C7173">
        <w:t xml:space="preserve">A person to whom a licence or permit is issued </w:t>
      </w:r>
      <w:r w:rsidR="00B62768" w:rsidRPr="00383099">
        <w:t>must</w:t>
      </w:r>
      <w:r w:rsidR="003C7173">
        <w:t>, on demand made by a police officer at any time—</w:t>
      </w:r>
    </w:p>
    <w:p w14:paraId="72BE98E4" w14:textId="77777777" w:rsidR="003C7173" w:rsidRDefault="003C7173">
      <w:pPr>
        <w:pStyle w:val="Apara"/>
      </w:pPr>
      <w:r>
        <w:tab/>
        <w:t>(a)</w:t>
      </w:r>
      <w:r>
        <w:tab/>
        <w:t>if the person has the licence or permit in his or her immediate possession—produce the licence or permit for inspection by the police officer; or</w:t>
      </w:r>
    </w:p>
    <w:p w14:paraId="14FC67FB" w14:textId="77777777" w:rsidR="003C7173" w:rsidRDefault="003C7173">
      <w:pPr>
        <w:pStyle w:val="Apara"/>
      </w:pPr>
      <w:r>
        <w:tab/>
        <w:t>(b)</w:t>
      </w:r>
      <w:r>
        <w:tab/>
        <w:t>if the person does not have the licence or permit in his or her immediate possession—produce it as soon as practicable (but not more than 24 hours) after the demand is made to the police officer who made the demand or to another police officer nominated by the officer; or</w:t>
      </w:r>
    </w:p>
    <w:p w14:paraId="322DB31E" w14:textId="77777777" w:rsidR="003C7173" w:rsidRDefault="003C7173">
      <w:pPr>
        <w:pStyle w:val="Apara"/>
        <w:keepNext/>
      </w:pPr>
      <w:r>
        <w:tab/>
        <w:t>(c)</w:t>
      </w:r>
      <w:r>
        <w:tab/>
        <w:t xml:space="preserve">state the person’s full name and </w:t>
      </w:r>
      <w:r w:rsidR="007363D0">
        <w:t>home</w:t>
      </w:r>
      <w:r>
        <w:t xml:space="preserve"> address to the police officer.</w:t>
      </w:r>
    </w:p>
    <w:p w14:paraId="1E3D62D0" w14:textId="77777777" w:rsidR="003C7173" w:rsidRDefault="003C7173">
      <w:pPr>
        <w:pStyle w:val="Penalty"/>
      </w:pPr>
      <w:r>
        <w:t>Maximum penalty:  50 penalty units.</w:t>
      </w:r>
    </w:p>
    <w:p w14:paraId="34048208" w14:textId="77777777" w:rsidR="003C7173" w:rsidRDefault="00535CCE">
      <w:pPr>
        <w:pStyle w:val="Amain"/>
      </w:pPr>
      <w:r>
        <w:tab/>
        <w:t>(2)</w:t>
      </w:r>
      <w:r>
        <w:tab/>
      </w:r>
      <w:r w:rsidR="003C7173">
        <w:t>A person commits an offence against this section only if the police officer, when making the demand, explains to the person that failure to comply with the demand is an offence against this Act.</w:t>
      </w:r>
    </w:p>
    <w:p w14:paraId="2BFD36C9" w14:textId="77777777" w:rsidR="003C7173" w:rsidRDefault="002B1F7E">
      <w:pPr>
        <w:pStyle w:val="AH5Sec"/>
      </w:pPr>
      <w:bookmarkStart w:id="301" w:name="_Toc197508599"/>
      <w:r w:rsidRPr="00FE527F">
        <w:rPr>
          <w:rStyle w:val="CharSectNo"/>
        </w:rPr>
        <w:t>255</w:t>
      </w:r>
      <w:r w:rsidR="003C7173">
        <w:tab/>
        <w:t>Requirement to notify change of address</w:t>
      </w:r>
      <w:bookmarkEnd w:id="301"/>
    </w:p>
    <w:p w14:paraId="2C2B9A9B" w14:textId="77777777" w:rsidR="003C7173" w:rsidRDefault="003C7173">
      <w:pPr>
        <w:pStyle w:val="Amainreturn"/>
        <w:keepNext/>
      </w:pPr>
      <w:r>
        <w:t xml:space="preserve">A licensee or the holder of a permit </w:t>
      </w:r>
      <w:r w:rsidR="00B62768" w:rsidRPr="00383099">
        <w:t>must</w:t>
      </w:r>
      <w:r>
        <w:t>, if there is any change in the licensee’s or permit holder’s place of residence, provide the registrar with the particulars of the change of address within 7 days after the change occurs.</w:t>
      </w:r>
    </w:p>
    <w:p w14:paraId="1FD70121" w14:textId="77777777" w:rsidR="003C7173" w:rsidRDefault="003C7173">
      <w:pPr>
        <w:pStyle w:val="Penalty"/>
      </w:pPr>
      <w:r>
        <w:t>Maximum penalty:  50 penalty units.</w:t>
      </w:r>
    </w:p>
    <w:p w14:paraId="16531A25" w14:textId="77777777" w:rsidR="003C7173" w:rsidRDefault="002B1F7E">
      <w:pPr>
        <w:pStyle w:val="AH5Sec"/>
      </w:pPr>
      <w:bookmarkStart w:id="302" w:name="_Toc197508600"/>
      <w:r w:rsidRPr="00FE527F">
        <w:rPr>
          <w:rStyle w:val="CharSectNo"/>
        </w:rPr>
        <w:lastRenderedPageBreak/>
        <w:t>256</w:t>
      </w:r>
      <w:r w:rsidR="003C7173">
        <w:tab/>
        <w:t>Misuse of licences and permits</w:t>
      </w:r>
      <w:bookmarkEnd w:id="302"/>
    </w:p>
    <w:p w14:paraId="0D1EB80A" w14:textId="77777777" w:rsidR="003C7173" w:rsidRDefault="003C7173" w:rsidP="00B630B0">
      <w:pPr>
        <w:pStyle w:val="Amainreturn"/>
        <w:keepNext/>
      </w:pPr>
      <w:r>
        <w:t xml:space="preserve">A person </w:t>
      </w:r>
      <w:r w:rsidR="00B62768" w:rsidRPr="00383099">
        <w:t>must</w:t>
      </w:r>
      <w:r w:rsidR="00B62768">
        <w:t xml:space="preserve"> </w:t>
      </w:r>
      <w:r>
        <w:t>not—</w:t>
      </w:r>
    </w:p>
    <w:p w14:paraId="6E870CC1" w14:textId="77777777" w:rsidR="003C7173" w:rsidRDefault="003C7173" w:rsidP="00B630B0">
      <w:pPr>
        <w:pStyle w:val="Apara"/>
        <w:keepNext/>
      </w:pPr>
      <w:r>
        <w:tab/>
        <w:t>(a)</w:t>
      </w:r>
      <w:r>
        <w:tab/>
        <w:t>falsely represent himself or herself to be the holder of a licence or permit (whether or not it is in force); or</w:t>
      </w:r>
    </w:p>
    <w:p w14:paraId="4E013FFF" w14:textId="77777777" w:rsidR="003C7173" w:rsidRDefault="003C7173">
      <w:pPr>
        <w:pStyle w:val="Apara"/>
      </w:pPr>
      <w:r>
        <w:tab/>
        <w:t>(b)</w:t>
      </w:r>
      <w:r>
        <w:tab/>
        <w:t>give possession of a licence or permit to another person for the purpose of using it unlawfully; or</w:t>
      </w:r>
    </w:p>
    <w:p w14:paraId="21010B74" w14:textId="77777777" w:rsidR="003C7173" w:rsidRDefault="003C7173">
      <w:pPr>
        <w:pStyle w:val="Apara"/>
        <w:keepNext/>
      </w:pPr>
      <w:r>
        <w:tab/>
        <w:t>(c)</w:t>
      </w:r>
      <w:r>
        <w:tab/>
        <w:t>knowingly have possession of a borrowed or stolen licence or permit.</w:t>
      </w:r>
    </w:p>
    <w:p w14:paraId="4021379C" w14:textId="77777777" w:rsidR="003C7173" w:rsidRDefault="003C7173">
      <w:pPr>
        <w:pStyle w:val="Penalty"/>
      </w:pPr>
      <w:r>
        <w:t>Maximum penalty:  100 penalty units, imprisonment for 1 year or both.</w:t>
      </w:r>
    </w:p>
    <w:p w14:paraId="555F26AD" w14:textId="77777777" w:rsidR="003C7173" w:rsidRDefault="002B1F7E">
      <w:pPr>
        <w:pStyle w:val="AH5Sec"/>
      </w:pPr>
      <w:bookmarkStart w:id="303" w:name="_Toc197508601"/>
      <w:r w:rsidRPr="00FE527F">
        <w:rPr>
          <w:rStyle w:val="CharSectNo"/>
        </w:rPr>
        <w:t>257</w:t>
      </w:r>
      <w:r w:rsidR="003C7173">
        <w:tab/>
        <w:t>Offence—lost, stolen or destroyed firearms</w:t>
      </w:r>
      <w:bookmarkEnd w:id="303"/>
    </w:p>
    <w:p w14:paraId="3E5B8DDE" w14:textId="77777777" w:rsidR="003C7173" w:rsidRDefault="003C7173">
      <w:pPr>
        <w:pStyle w:val="Amainreturn"/>
      </w:pPr>
      <w:r>
        <w:t>A person (other than a licensed firearms dealer) commits an offence if—</w:t>
      </w:r>
    </w:p>
    <w:p w14:paraId="595E6160" w14:textId="77777777" w:rsidR="003C7173" w:rsidRDefault="003C7173">
      <w:pPr>
        <w:pStyle w:val="Apara"/>
      </w:pPr>
      <w:r>
        <w:tab/>
        <w:t>(a)</w:t>
      </w:r>
      <w:r>
        <w:tab/>
        <w:t>the person possesses a firearm; and</w:t>
      </w:r>
    </w:p>
    <w:p w14:paraId="14CA9704" w14:textId="77777777" w:rsidR="003C7173" w:rsidRDefault="003C7173">
      <w:pPr>
        <w:pStyle w:val="Apara"/>
      </w:pPr>
      <w:r>
        <w:tab/>
        <w:t>(b)</w:t>
      </w:r>
      <w:r>
        <w:tab/>
        <w:t>the firearm is lost, stolen or destroyed; and</w:t>
      </w:r>
    </w:p>
    <w:p w14:paraId="3B102096" w14:textId="77777777" w:rsidR="003C7173" w:rsidRDefault="003C7173">
      <w:pPr>
        <w:pStyle w:val="Apara"/>
      </w:pPr>
      <w:r>
        <w:tab/>
        <w:t>(c)</w:t>
      </w:r>
      <w:r>
        <w:tab/>
        <w:t>the person knows about the loss, theft or destruction; and</w:t>
      </w:r>
    </w:p>
    <w:p w14:paraId="74BEF3CE" w14:textId="77777777" w:rsidR="003C7173" w:rsidRDefault="003C7173">
      <w:pPr>
        <w:pStyle w:val="Apara"/>
      </w:pPr>
      <w:r>
        <w:tab/>
        <w:t>(d)</w:t>
      </w:r>
      <w:r>
        <w:tab/>
        <w:t>the person fails, within 2 days after the day the person becomes aware of the loss, theft or destruction, to—</w:t>
      </w:r>
    </w:p>
    <w:p w14:paraId="5C9C1374" w14:textId="77777777" w:rsidR="003C7173" w:rsidRDefault="003C7173">
      <w:pPr>
        <w:pStyle w:val="Asubpara"/>
      </w:pPr>
      <w:r>
        <w:tab/>
        <w:t>(i)</w:t>
      </w:r>
      <w:r>
        <w:tab/>
        <w:t>tell the registrar about the loss, theft or destruction; and</w:t>
      </w:r>
    </w:p>
    <w:p w14:paraId="6AA33F73" w14:textId="77777777" w:rsidR="003C7173" w:rsidRDefault="003C7173">
      <w:pPr>
        <w:pStyle w:val="Asubpara"/>
        <w:keepNext/>
      </w:pPr>
      <w:r>
        <w:tab/>
        <w:t>(ii)</w:t>
      </w:r>
      <w:r>
        <w:tab/>
        <w:t>give the registrar particulars of the loss, theft or destruction (if any) prescribed by regulation.</w:t>
      </w:r>
    </w:p>
    <w:p w14:paraId="13C617B7" w14:textId="77777777" w:rsidR="003C7173" w:rsidRDefault="003C7173">
      <w:pPr>
        <w:pStyle w:val="Penalty"/>
        <w:keepNext/>
      </w:pPr>
      <w:r>
        <w:t>Maximum penalty:  50 penalty units.</w:t>
      </w:r>
    </w:p>
    <w:p w14:paraId="31888167" w14:textId="77777777" w:rsidR="003C7173" w:rsidRDefault="003C7173">
      <w:pPr>
        <w:pStyle w:val="aNote"/>
      </w:pPr>
      <w:r>
        <w:rPr>
          <w:rStyle w:val="charItals"/>
        </w:rPr>
        <w:t>Note</w:t>
      </w:r>
      <w:r>
        <w:rPr>
          <w:rStyle w:val="charItals"/>
        </w:rPr>
        <w:tab/>
      </w:r>
      <w:r>
        <w:rPr>
          <w:snapToGrid w:val="0"/>
        </w:rPr>
        <w:t xml:space="preserve">For licensed firearms dealers, see s </w:t>
      </w:r>
      <w:r w:rsidR="002B1F7E">
        <w:rPr>
          <w:snapToGrid w:val="0"/>
        </w:rPr>
        <w:t>199</w:t>
      </w:r>
      <w:r>
        <w:rPr>
          <w:snapToGrid w:val="0"/>
        </w:rPr>
        <w:t xml:space="preserve"> (3) (Additional requirements for firearms dealers).</w:t>
      </w:r>
    </w:p>
    <w:p w14:paraId="5CD90F8D" w14:textId="77777777" w:rsidR="003C7173" w:rsidRDefault="003C7173">
      <w:pPr>
        <w:pStyle w:val="PageBreak"/>
      </w:pPr>
      <w:r>
        <w:br w:type="page"/>
      </w:r>
    </w:p>
    <w:p w14:paraId="0E368AD6" w14:textId="77777777" w:rsidR="001817AD" w:rsidRPr="00FE527F" w:rsidRDefault="001817AD" w:rsidP="001817AD">
      <w:pPr>
        <w:pStyle w:val="AH2Part"/>
      </w:pPr>
      <w:bookmarkStart w:id="304" w:name="_Toc197508602"/>
      <w:r w:rsidRPr="00FE527F">
        <w:rPr>
          <w:rStyle w:val="CharPartNo"/>
        </w:rPr>
        <w:lastRenderedPageBreak/>
        <w:t>Part 16</w:t>
      </w:r>
      <w:r>
        <w:tab/>
      </w:r>
      <w:r w:rsidRPr="00FE527F">
        <w:rPr>
          <w:rStyle w:val="CharPartText"/>
        </w:rPr>
        <w:t>Notification and review of decisions</w:t>
      </w:r>
      <w:bookmarkEnd w:id="304"/>
    </w:p>
    <w:p w14:paraId="5D78FBD2" w14:textId="77777777" w:rsidR="001817AD" w:rsidRDefault="001817AD" w:rsidP="001817AD">
      <w:pPr>
        <w:pStyle w:val="AH5Sec"/>
      </w:pPr>
      <w:bookmarkStart w:id="305" w:name="_Toc197508603"/>
      <w:r w:rsidRPr="00FE527F">
        <w:rPr>
          <w:rStyle w:val="CharSectNo"/>
        </w:rPr>
        <w:t>258</w:t>
      </w:r>
      <w:r>
        <w:tab/>
        <w:t xml:space="preserve">Meaning of </w:t>
      </w:r>
      <w:r>
        <w:rPr>
          <w:rStyle w:val="charItals"/>
        </w:rPr>
        <w:t>reviewable decision—</w:t>
      </w:r>
      <w:r>
        <w:t>pt 16</w:t>
      </w:r>
      <w:bookmarkEnd w:id="305"/>
    </w:p>
    <w:p w14:paraId="05619D74" w14:textId="77777777" w:rsidR="001817AD" w:rsidRDefault="001817AD" w:rsidP="001817AD">
      <w:pPr>
        <w:pStyle w:val="Amainreturn"/>
        <w:keepNext/>
      </w:pPr>
      <w:r>
        <w:t>In this part:</w:t>
      </w:r>
    </w:p>
    <w:p w14:paraId="0CE22FC7" w14:textId="77777777" w:rsidR="001817AD" w:rsidRDefault="001817AD" w:rsidP="001817AD">
      <w:pPr>
        <w:pStyle w:val="aDef"/>
      </w:pPr>
      <w:r>
        <w:rPr>
          <w:rStyle w:val="charBoldItals"/>
        </w:rPr>
        <w:t>reviewable decision</w:t>
      </w:r>
      <w:r>
        <w:t xml:space="preserve"> means a decision mentioned in schedule 4, column 3 under a provision of this Act mentioned in column 2 in relation to the decision.</w:t>
      </w:r>
    </w:p>
    <w:p w14:paraId="5C4FA774" w14:textId="77777777" w:rsidR="001817AD" w:rsidRDefault="001817AD" w:rsidP="001817AD">
      <w:pPr>
        <w:pStyle w:val="AH5Sec"/>
      </w:pPr>
      <w:bookmarkStart w:id="306" w:name="_Toc197508604"/>
      <w:r w:rsidRPr="00FE527F">
        <w:rPr>
          <w:rStyle w:val="CharSectNo"/>
        </w:rPr>
        <w:t>260</w:t>
      </w:r>
      <w:r>
        <w:tab/>
        <w:t>Reviewable decision notices</w:t>
      </w:r>
      <w:bookmarkEnd w:id="306"/>
    </w:p>
    <w:p w14:paraId="76D7F5E3" w14:textId="77777777" w:rsidR="001817AD" w:rsidRDefault="001817AD" w:rsidP="001817AD">
      <w:pPr>
        <w:pStyle w:val="Amainreturn"/>
        <w:keepNext/>
      </w:pPr>
      <w:r>
        <w:t>If a person makes a reviewable decision, the person must give a reviewable decision notice to each entity mentioned in schedule 4, column 4 in relation to the decision.</w:t>
      </w:r>
    </w:p>
    <w:p w14:paraId="5601031E" w14:textId="0EB254C5" w:rsidR="001817AD" w:rsidRDefault="001817AD" w:rsidP="001817AD">
      <w:pPr>
        <w:pStyle w:val="aNote"/>
      </w:pPr>
      <w:r w:rsidRPr="002063C7">
        <w:rPr>
          <w:rStyle w:val="charItals"/>
        </w:rPr>
        <w:t>Note 1</w:t>
      </w:r>
      <w:r w:rsidRPr="002063C7">
        <w:rPr>
          <w:rStyle w:val="charItals"/>
        </w:rPr>
        <w:tab/>
      </w:r>
      <w:r>
        <w:t xml:space="preserve">The person must also take reasonable steps to give a reviewable decision notice to any other person whose interests are affected by the decision (see </w:t>
      </w:r>
      <w:hyperlink r:id="rId140" w:tooltip="A2008-35" w:history="1">
        <w:r w:rsidR="002063C7" w:rsidRPr="002063C7">
          <w:rPr>
            <w:rStyle w:val="charCitHyperlinkItal"/>
          </w:rPr>
          <w:t>ACT Civil and Administrative Tribunal Act 2008</w:t>
        </w:r>
      </w:hyperlink>
      <w:r>
        <w:t xml:space="preserve">, s 67A). </w:t>
      </w:r>
    </w:p>
    <w:p w14:paraId="7FE18743" w14:textId="1E7E02AB" w:rsidR="001817AD" w:rsidRDefault="001817AD" w:rsidP="001817AD">
      <w:pPr>
        <w:pStyle w:val="aNote"/>
      </w:pPr>
      <w:r w:rsidRPr="002063C7">
        <w:rPr>
          <w:rStyle w:val="charItals"/>
        </w:rPr>
        <w:t>Note 2</w:t>
      </w:r>
      <w:r w:rsidRPr="002063C7">
        <w:rPr>
          <w:rStyle w:val="charItals"/>
        </w:rPr>
        <w:tab/>
      </w:r>
      <w:r>
        <w:t xml:space="preserve">The requirements for reviewable decision notices are prescribed under the </w:t>
      </w:r>
      <w:hyperlink r:id="rId141" w:tooltip="A2008-35" w:history="1">
        <w:r w:rsidR="002063C7" w:rsidRPr="002063C7">
          <w:rPr>
            <w:rStyle w:val="charCitHyperlinkItal"/>
          </w:rPr>
          <w:t>ACT Civil and Administrative Tribunal Act 2008</w:t>
        </w:r>
      </w:hyperlink>
      <w:r>
        <w:t>.</w:t>
      </w:r>
    </w:p>
    <w:p w14:paraId="0A0F0EBA" w14:textId="77777777" w:rsidR="001817AD" w:rsidRDefault="001817AD" w:rsidP="001817AD">
      <w:pPr>
        <w:pStyle w:val="AH5Sec"/>
      </w:pPr>
      <w:bookmarkStart w:id="307" w:name="_Toc197508605"/>
      <w:r w:rsidRPr="00FE527F">
        <w:rPr>
          <w:rStyle w:val="CharSectNo"/>
        </w:rPr>
        <w:t>260A</w:t>
      </w:r>
      <w:r>
        <w:tab/>
        <w:t>Applications for review</w:t>
      </w:r>
      <w:bookmarkEnd w:id="307"/>
    </w:p>
    <w:p w14:paraId="7EB4B2EF" w14:textId="77777777" w:rsidR="001817AD" w:rsidRDefault="001817AD" w:rsidP="001817AD">
      <w:pPr>
        <w:pStyle w:val="Amainreturn"/>
        <w:keepNext/>
      </w:pPr>
      <w:r>
        <w:t>The following may apply to the ACAT for a review of a reviewable decision:</w:t>
      </w:r>
    </w:p>
    <w:p w14:paraId="754171F5" w14:textId="77777777" w:rsidR="001817AD" w:rsidRDefault="001817AD" w:rsidP="001817AD">
      <w:pPr>
        <w:pStyle w:val="Apara"/>
      </w:pPr>
      <w:r>
        <w:tab/>
        <w:t>(a)</w:t>
      </w:r>
      <w:r>
        <w:tab/>
        <w:t>an entity mentioned in schedule 4, column 4 in relation to the decision;</w:t>
      </w:r>
    </w:p>
    <w:p w14:paraId="6ABDBD03" w14:textId="77777777" w:rsidR="001817AD" w:rsidRDefault="001817AD" w:rsidP="001817AD">
      <w:pPr>
        <w:pStyle w:val="Apara"/>
      </w:pPr>
      <w:r>
        <w:tab/>
        <w:t>(b)</w:t>
      </w:r>
      <w:r>
        <w:tab/>
        <w:t>any other person whose interests are affected by the decision.</w:t>
      </w:r>
    </w:p>
    <w:p w14:paraId="0C09036B" w14:textId="1F2D33DC" w:rsidR="001817AD" w:rsidRDefault="001817AD" w:rsidP="001817AD">
      <w:pPr>
        <w:pStyle w:val="aNote"/>
      </w:pPr>
      <w:r w:rsidRPr="002063C7">
        <w:rPr>
          <w:rStyle w:val="charItals"/>
        </w:rPr>
        <w:t>Note</w:t>
      </w:r>
      <w:r w:rsidRPr="002063C7">
        <w:rPr>
          <w:rStyle w:val="charItals"/>
        </w:rPr>
        <w:tab/>
      </w:r>
      <w:r>
        <w:t xml:space="preserve">If a form is approved under the </w:t>
      </w:r>
      <w:hyperlink r:id="rId142" w:tooltip="A2008-35" w:history="1">
        <w:r w:rsidR="002063C7" w:rsidRPr="002063C7">
          <w:rPr>
            <w:rStyle w:val="charCitHyperlinkItal"/>
          </w:rPr>
          <w:t>ACT Civil and Administrative Tribunal Act 2008</w:t>
        </w:r>
      </w:hyperlink>
      <w:r w:rsidRPr="002063C7">
        <w:rPr>
          <w:rStyle w:val="charItals"/>
        </w:rPr>
        <w:t xml:space="preserve"> </w:t>
      </w:r>
      <w:r>
        <w:t>for the application, the form must be used.</w:t>
      </w:r>
    </w:p>
    <w:p w14:paraId="50D4E5DA" w14:textId="77777777" w:rsidR="003C7173" w:rsidRDefault="003C7173">
      <w:pPr>
        <w:pStyle w:val="PageBreak"/>
      </w:pPr>
      <w:r>
        <w:br w:type="page"/>
      </w:r>
    </w:p>
    <w:p w14:paraId="1282CF10" w14:textId="77777777" w:rsidR="003C7173" w:rsidRPr="00FE527F" w:rsidRDefault="003C7173">
      <w:pPr>
        <w:pStyle w:val="AH2Part"/>
      </w:pPr>
      <w:bookmarkStart w:id="308" w:name="_Toc197508606"/>
      <w:r w:rsidRPr="00FE527F">
        <w:rPr>
          <w:rStyle w:val="CharPartNo"/>
        </w:rPr>
        <w:lastRenderedPageBreak/>
        <w:t>Part 1</w:t>
      </w:r>
      <w:r w:rsidR="002B1F7E" w:rsidRPr="00FE527F">
        <w:rPr>
          <w:rStyle w:val="CharPartNo"/>
        </w:rPr>
        <w:t>7</w:t>
      </w:r>
      <w:r>
        <w:tab/>
      </w:r>
      <w:r w:rsidRPr="00FE527F">
        <w:rPr>
          <w:rStyle w:val="CharPartText"/>
        </w:rPr>
        <w:t>Miscellaneous provisions</w:t>
      </w:r>
      <w:bookmarkEnd w:id="308"/>
    </w:p>
    <w:p w14:paraId="3F4E5DBF" w14:textId="77777777" w:rsidR="003C7173" w:rsidRDefault="003C7173">
      <w:pPr>
        <w:pStyle w:val="Placeholder"/>
      </w:pPr>
      <w:r>
        <w:rPr>
          <w:rStyle w:val="CharDivNo"/>
        </w:rPr>
        <w:t xml:space="preserve">  </w:t>
      </w:r>
      <w:r>
        <w:rPr>
          <w:rStyle w:val="CharDivText"/>
        </w:rPr>
        <w:t xml:space="preserve">  </w:t>
      </w:r>
    </w:p>
    <w:p w14:paraId="3C6F466C" w14:textId="77777777" w:rsidR="003C7173" w:rsidRDefault="002B1F7E">
      <w:pPr>
        <w:pStyle w:val="AH5Sec"/>
        <w:rPr>
          <w:lang w:val="en-US"/>
        </w:rPr>
      </w:pPr>
      <w:bookmarkStart w:id="309" w:name="_Toc197508607"/>
      <w:r w:rsidRPr="00FE527F">
        <w:rPr>
          <w:rStyle w:val="CharSectNo"/>
        </w:rPr>
        <w:t>261</w:t>
      </w:r>
      <w:r w:rsidR="003C7173">
        <w:rPr>
          <w:lang w:val="en-US"/>
        </w:rPr>
        <w:tab/>
        <w:t>Disclosure by health professionals of certain information</w:t>
      </w:r>
      <w:bookmarkEnd w:id="309"/>
    </w:p>
    <w:p w14:paraId="13ED7581" w14:textId="77777777" w:rsidR="003C7173" w:rsidRDefault="003C7173">
      <w:pPr>
        <w:pStyle w:val="Amain"/>
        <w:rPr>
          <w:lang w:val="en-US"/>
        </w:rPr>
      </w:pPr>
      <w:r>
        <w:rPr>
          <w:lang w:val="en-US"/>
        </w:rPr>
        <w:tab/>
        <w:t>(1)</w:t>
      </w:r>
      <w:r>
        <w:rPr>
          <w:lang w:val="en-US"/>
        </w:rPr>
        <w:tab/>
        <w:t>This section applies if a health professional believes that—</w:t>
      </w:r>
    </w:p>
    <w:p w14:paraId="17C1884B" w14:textId="77777777" w:rsidR="003C7173" w:rsidRDefault="003C7173">
      <w:pPr>
        <w:pStyle w:val="Apara"/>
        <w:rPr>
          <w:lang w:val="en-US"/>
        </w:rPr>
      </w:pPr>
      <w:r>
        <w:rPr>
          <w:lang w:val="en-US"/>
        </w:rPr>
        <w:tab/>
        <w:t>(a)</w:t>
      </w:r>
      <w:r>
        <w:rPr>
          <w:lang w:val="en-US"/>
        </w:rPr>
        <w:tab/>
        <w:t xml:space="preserve">a person to whom the health professional is or has been providing professional services may pose a threat to public safety or a threat to the </w:t>
      </w:r>
      <w:r>
        <w:rPr>
          <w:szCs w:val="23"/>
          <w:lang w:val="en-US"/>
        </w:rPr>
        <w:t>person’s own safety; and</w:t>
      </w:r>
    </w:p>
    <w:p w14:paraId="76966216" w14:textId="77777777" w:rsidR="003C7173" w:rsidRDefault="003C7173">
      <w:pPr>
        <w:pStyle w:val="Apara"/>
        <w:rPr>
          <w:lang w:val="en-US"/>
        </w:rPr>
      </w:pPr>
      <w:r>
        <w:rPr>
          <w:lang w:val="en-US"/>
        </w:rPr>
        <w:tab/>
        <w:t>(b)</w:t>
      </w:r>
      <w:r>
        <w:rPr>
          <w:lang w:val="en-US"/>
        </w:rPr>
        <w:tab/>
        <w:t>the person possesses or has access to a firearm.</w:t>
      </w:r>
    </w:p>
    <w:p w14:paraId="023DD2B8" w14:textId="77777777" w:rsidR="003C7173" w:rsidRDefault="003C7173">
      <w:pPr>
        <w:pStyle w:val="Amain"/>
        <w:rPr>
          <w:lang w:val="en-US"/>
        </w:rPr>
      </w:pPr>
      <w:r>
        <w:rPr>
          <w:lang w:val="en-US"/>
        </w:rPr>
        <w:tab/>
        <w:t>(2)</w:t>
      </w:r>
      <w:r>
        <w:rPr>
          <w:lang w:val="en-US"/>
        </w:rPr>
        <w:tab/>
        <w:t>The health professional may tell the registrar about the belief.</w:t>
      </w:r>
    </w:p>
    <w:p w14:paraId="18C97F8A" w14:textId="77777777" w:rsidR="003C7173" w:rsidRDefault="003C7173">
      <w:pPr>
        <w:pStyle w:val="Amain"/>
        <w:rPr>
          <w:lang w:val="en-US"/>
        </w:rPr>
      </w:pPr>
      <w:r>
        <w:rPr>
          <w:lang w:val="en-US"/>
        </w:rPr>
        <w:tab/>
        <w:t>(3)</w:t>
      </w:r>
      <w:r>
        <w:rPr>
          <w:lang w:val="en-US"/>
        </w:rPr>
        <w:tab/>
        <w:t>If the health professional acts honestly under this section—</w:t>
      </w:r>
    </w:p>
    <w:p w14:paraId="052E8870" w14:textId="77777777" w:rsidR="003C7173" w:rsidRDefault="003C7173">
      <w:pPr>
        <w:pStyle w:val="Apara"/>
        <w:rPr>
          <w:lang w:val="en-US"/>
        </w:rPr>
      </w:pPr>
      <w:r>
        <w:rPr>
          <w:lang w:val="en-US"/>
        </w:rPr>
        <w:tab/>
        <w:t>(a)</w:t>
      </w:r>
      <w:r>
        <w:rPr>
          <w:lang w:val="en-US"/>
        </w:rPr>
        <w:tab/>
        <w:t>the telling of the belief to the registrar is, for all purposes, not a breach of confidence or professional etiquette or ethics, or a breach of a rule of professional conduct, applying to the health professional; and</w:t>
      </w:r>
    </w:p>
    <w:p w14:paraId="6534D6C0" w14:textId="77777777" w:rsidR="003C7173" w:rsidRDefault="003C7173">
      <w:pPr>
        <w:pStyle w:val="Apara"/>
        <w:keepNext/>
        <w:rPr>
          <w:lang w:val="en-US"/>
        </w:rPr>
      </w:pPr>
      <w:r>
        <w:rPr>
          <w:lang w:val="en-US"/>
        </w:rPr>
        <w:tab/>
        <w:t>(b)</w:t>
      </w:r>
      <w:r>
        <w:rPr>
          <w:lang w:val="en-US"/>
        </w:rPr>
        <w:tab/>
        <w:t>civil or criminal liability is not incurred by the health professional only because of the health professional telling the registrar about the belief.</w:t>
      </w:r>
    </w:p>
    <w:p w14:paraId="371F6814" w14:textId="2A27AE7C" w:rsidR="003C7173" w:rsidRDefault="003C7173">
      <w:pPr>
        <w:pStyle w:val="aNote"/>
      </w:pPr>
      <w:r>
        <w:rPr>
          <w:rStyle w:val="charItals"/>
        </w:rPr>
        <w:t>Note</w:t>
      </w:r>
      <w:r>
        <w:rPr>
          <w:rStyle w:val="charItals"/>
        </w:rPr>
        <w:tab/>
      </w:r>
      <w:r>
        <w:t xml:space="preserve">The </w:t>
      </w:r>
      <w:hyperlink r:id="rId143" w:tooltip="A2002-40" w:history="1">
        <w:r w:rsidR="002063C7" w:rsidRPr="002063C7">
          <w:rPr>
            <w:rStyle w:val="charCitHyperlinkItal"/>
          </w:rPr>
          <w:t>Civil Law (Wrongs) Act 2002</w:t>
        </w:r>
      </w:hyperlink>
      <w:r>
        <w:t>, s 59 provides a defence of truth and public benefit to civil defamation actions.</w:t>
      </w:r>
    </w:p>
    <w:p w14:paraId="4AE8A96C" w14:textId="77777777" w:rsidR="003C7173" w:rsidRDefault="003C7173">
      <w:pPr>
        <w:pStyle w:val="Amain"/>
        <w:keepNext/>
        <w:rPr>
          <w:lang w:val="en-US"/>
        </w:rPr>
      </w:pPr>
      <w:r>
        <w:rPr>
          <w:lang w:val="en-US"/>
        </w:rPr>
        <w:tab/>
        <w:t>(4)</w:t>
      </w:r>
      <w:r>
        <w:rPr>
          <w:lang w:val="en-US"/>
        </w:rPr>
        <w:tab/>
        <w:t>In this section:</w:t>
      </w:r>
    </w:p>
    <w:p w14:paraId="5AB86C20" w14:textId="77777777" w:rsidR="003C7173" w:rsidRDefault="003C7173">
      <w:pPr>
        <w:pStyle w:val="aDef"/>
        <w:keepNext/>
        <w:rPr>
          <w:lang w:val="en-US"/>
        </w:rPr>
      </w:pPr>
      <w:r>
        <w:rPr>
          <w:rStyle w:val="charBoldItals"/>
        </w:rPr>
        <w:t xml:space="preserve">health professional </w:t>
      </w:r>
      <w:r>
        <w:rPr>
          <w:lang w:val="en-US"/>
        </w:rPr>
        <w:t>means any of the following people:</w:t>
      </w:r>
    </w:p>
    <w:p w14:paraId="7018E3EF" w14:textId="77777777" w:rsidR="003C7173" w:rsidRDefault="003C7173">
      <w:pPr>
        <w:pStyle w:val="aDefpara"/>
      </w:pPr>
      <w:r>
        <w:tab/>
        <w:t>(a)</w:t>
      </w:r>
      <w:r>
        <w:tab/>
        <w:t>a doctor, psychologist, nurse, midwife or social worker;</w:t>
      </w:r>
    </w:p>
    <w:p w14:paraId="05ED3FA3" w14:textId="77777777" w:rsidR="003C7173" w:rsidRDefault="003C7173">
      <w:pPr>
        <w:pStyle w:val="aDefpara"/>
        <w:rPr>
          <w:lang w:val="en-US"/>
        </w:rPr>
      </w:pPr>
      <w:r>
        <w:rPr>
          <w:lang w:val="en-US"/>
        </w:rPr>
        <w:tab/>
        <w:t>(b)</w:t>
      </w:r>
      <w:r>
        <w:rPr>
          <w:lang w:val="en-US"/>
        </w:rPr>
        <w:tab/>
        <w:t>a person who provides professional counselling services;</w:t>
      </w:r>
    </w:p>
    <w:p w14:paraId="79AF14C5" w14:textId="77777777" w:rsidR="003C7173" w:rsidRDefault="003C7173">
      <w:pPr>
        <w:pStyle w:val="Apara"/>
        <w:rPr>
          <w:lang w:val="en-US"/>
        </w:rPr>
      </w:pPr>
      <w:r>
        <w:rPr>
          <w:lang w:val="en-US"/>
        </w:rPr>
        <w:tab/>
        <w:t>(c)</w:t>
      </w:r>
      <w:r>
        <w:rPr>
          <w:lang w:val="en-US"/>
        </w:rPr>
        <w:tab/>
        <w:t>anyone else declared under the regulations to be a provider of health-related services.</w:t>
      </w:r>
    </w:p>
    <w:p w14:paraId="1A975D80" w14:textId="77777777" w:rsidR="00291D33" w:rsidRPr="009E578A" w:rsidRDefault="00291D33" w:rsidP="00291D33">
      <w:pPr>
        <w:pStyle w:val="AH5Sec"/>
      </w:pPr>
      <w:bookmarkStart w:id="310" w:name="_Toc197508608"/>
      <w:r w:rsidRPr="00FE527F">
        <w:rPr>
          <w:rStyle w:val="CharSectNo"/>
        </w:rPr>
        <w:lastRenderedPageBreak/>
        <w:t>262</w:t>
      </w:r>
      <w:r w:rsidRPr="009E578A">
        <w:tab/>
        <w:t>Destruction or disposal of seized or surrendered firearms</w:t>
      </w:r>
      <w:bookmarkEnd w:id="310"/>
    </w:p>
    <w:p w14:paraId="02BD6F12" w14:textId="77777777" w:rsidR="00002331" w:rsidRPr="006D1713" w:rsidRDefault="00002331" w:rsidP="00002331">
      <w:pPr>
        <w:pStyle w:val="Amain"/>
      </w:pPr>
      <w:r w:rsidRPr="006D1713">
        <w:tab/>
        <w:t>(1)</w:t>
      </w:r>
      <w:r w:rsidRPr="006D1713">
        <w:tab/>
        <w:t>This section applies in relation to a firearm surrendered to or seized by a police officer under this Act or any other territory law.</w:t>
      </w:r>
    </w:p>
    <w:p w14:paraId="385AC408" w14:textId="03A0D2A8" w:rsidR="003C7173" w:rsidRDefault="003C7173">
      <w:pPr>
        <w:pStyle w:val="Amain"/>
      </w:pPr>
      <w:r>
        <w:tab/>
        <w:t>(2)</w:t>
      </w:r>
      <w:r>
        <w:tab/>
      </w:r>
      <w:r w:rsidR="00291D33" w:rsidRPr="009E578A">
        <w:t>For a firearm other than a firearm mentioned in subsection (</w:t>
      </w:r>
      <w:r w:rsidR="00ED6D32">
        <w:t>4</w:t>
      </w:r>
      <w:r w:rsidR="00291D33" w:rsidRPr="009E578A">
        <w:t>), a police officer</w:t>
      </w:r>
      <w:r>
        <w:t xml:space="preserve"> or the owner of the firearm may apply to a court for an order that the firearm is—</w:t>
      </w:r>
    </w:p>
    <w:p w14:paraId="0D1F2D1F" w14:textId="77777777" w:rsidR="003C7173" w:rsidRDefault="003C7173">
      <w:pPr>
        <w:pStyle w:val="Apara"/>
      </w:pPr>
      <w:r>
        <w:tab/>
        <w:t>(a)</w:t>
      </w:r>
      <w:r>
        <w:tab/>
        <w:t>forfeited to the Territory; or</w:t>
      </w:r>
    </w:p>
    <w:p w14:paraId="0012A9F3" w14:textId="77777777" w:rsidR="003C7173" w:rsidRDefault="003C7173">
      <w:pPr>
        <w:pStyle w:val="Apara"/>
      </w:pPr>
      <w:r>
        <w:tab/>
        <w:t>(b)</w:t>
      </w:r>
      <w:r>
        <w:tab/>
        <w:t>returned to the owner; or</w:t>
      </w:r>
    </w:p>
    <w:p w14:paraId="670E7EC8" w14:textId="77777777" w:rsidR="003C7173" w:rsidRDefault="003C7173">
      <w:pPr>
        <w:pStyle w:val="Apara"/>
      </w:pPr>
      <w:r>
        <w:tab/>
        <w:t>(c)</w:t>
      </w:r>
      <w:r>
        <w:tab/>
        <w:t>destroyed; or</w:t>
      </w:r>
    </w:p>
    <w:p w14:paraId="32229EA4" w14:textId="77777777" w:rsidR="003C7173" w:rsidRDefault="003C7173">
      <w:pPr>
        <w:pStyle w:val="Apara"/>
      </w:pPr>
      <w:r>
        <w:tab/>
        <w:t>(d)</w:t>
      </w:r>
      <w:r>
        <w:tab/>
        <w:t>otherwise disposed of.</w:t>
      </w:r>
    </w:p>
    <w:p w14:paraId="752CD4D6" w14:textId="77777777" w:rsidR="003C7173" w:rsidRDefault="003C7173">
      <w:pPr>
        <w:pStyle w:val="Amain"/>
      </w:pPr>
      <w:r>
        <w:tab/>
        <w:t>(3)</w:t>
      </w:r>
      <w:r>
        <w:tab/>
        <w:t>The court may make the order it considers appropriate.</w:t>
      </w:r>
    </w:p>
    <w:p w14:paraId="067BA029" w14:textId="3E1098B0" w:rsidR="00291D33" w:rsidRPr="009E578A" w:rsidRDefault="00291D33" w:rsidP="00291D33">
      <w:pPr>
        <w:pStyle w:val="Amain"/>
      </w:pPr>
      <w:r w:rsidRPr="009E578A">
        <w:tab/>
        <w:t>(</w:t>
      </w:r>
      <w:r>
        <w:t>4</w:t>
      </w:r>
      <w:r w:rsidRPr="009E578A">
        <w:t>)</w:t>
      </w:r>
      <w:r w:rsidRPr="009E578A">
        <w:tab/>
        <w:t>For a firearm surrendered under section 38 (Amnesty), the registrar may destroy or otherwise dispose of the firearm as soon as practicable after it is surrendered if—</w:t>
      </w:r>
    </w:p>
    <w:p w14:paraId="4FBC0B40" w14:textId="77777777" w:rsidR="00291D33" w:rsidRPr="009E578A" w:rsidRDefault="00291D33" w:rsidP="00291D33">
      <w:pPr>
        <w:pStyle w:val="Apara"/>
      </w:pPr>
      <w:r w:rsidRPr="009E578A">
        <w:tab/>
        <w:t>(a)</w:t>
      </w:r>
      <w:r w:rsidRPr="009E578A">
        <w:tab/>
        <w:t>the person surrendering the firearm—</w:t>
      </w:r>
    </w:p>
    <w:p w14:paraId="7C088597" w14:textId="77777777" w:rsidR="00291D33" w:rsidRPr="009E578A" w:rsidRDefault="00291D33" w:rsidP="00291D33">
      <w:pPr>
        <w:pStyle w:val="Asubpara"/>
      </w:pPr>
      <w:r w:rsidRPr="009E578A">
        <w:tab/>
        <w:t>(i)</w:t>
      </w:r>
      <w:r w:rsidRPr="009E578A">
        <w:tab/>
        <w:t>stated, when surrendering it, that they did not intend to seek authority to possess the firearm; or</w:t>
      </w:r>
    </w:p>
    <w:p w14:paraId="6DF9EEE9" w14:textId="77777777" w:rsidR="00291D33" w:rsidRPr="009E578A" w:rsidRDefault="00291D33" w:rsidP="00291D33">
      <w:pPr>
        <w:pStyle w:val="Asubpara"/>
      </w:pPr>
      <w:r w:rsidRPr="009E578A">
        <w:tab/>
        <w:t>(ii)</w:t>
      </w:r>
      <w:r w:rsidRPr="009E578A">
        <w:tab/>
        <w:t>made no statement about whether they would seek authority to possess the firearm; and</w:t>
      </w:r>
    </w:p>
    <w:p w14:paraId="284F40A1" w14:textId="77777777" w:rsidR="00291D33" w:rsidRPr="009E578A" w:rsidRDefault="00291D33" w:rsidP="00291D33">
      <w:pPr>
        <w:pStyle w:val="Apara"/>
      </w:pPr>
      <w:r w:rsidRPr="009E578A">
        <w:tab/>
        <w:t>(b)</w:t>
      </w:r>
      <w:r w:rsidRPr="009E578A">
        <w:tab/>
        <w:t>there are no circumstances that would preclude the destruction or disposal of the firearm.</w:t>
      </w:r>
    </w:p>
    <w:p w14:paraId="036F2E31" w14:textId="264ACA95" w:rsidR="00291D33" w:rsidRPr="009E578A" w:rsidRDefault="00291D33" w:rsidP="00291D33">
      <w:pPr>
        <w:pStyle w:val="Amain"/>
      </w:pPr>
      <w:r w:rsidRPr="009E578A">
        <w:tab/>
        <w:t>(</w:t>
      </w:r>
      <w:r>
        <w:t>5</w:t>
      </w:r>
      <w:r w:rsidRPr="009E578A">
        <w:t>)</w:t>
      </w:r>
      <w:r w:rsidRPr="009E578A">
        <w:tab/>
        <w:t>However, if on surrendering a firearm, the person surrendering it states that they intend to seek authority to possess the firearm, the registrar may only destroy or otherwise dispose of the firearm if—</w:t>
      </w:r>
    </w:p>
    <w:p w14:paraId="5B4BCF23" w14:textId="77777777" w:rsidR="00291D33" w:rsidRPr="009E578A" w:rsidRDefault="00291D33" w:rsidP="00291D33">
      <w:pPr>
        <w:pStyle w:val="Apara"/>
      </w:pPr>
      <w:r w:rsidRPr="009E578A">
        <w:tab/>
        <w:t>(a)</w:t>
      </w:r>
      <w:r w:rsidRPr="009E578A">
        <w:tab/>
        <w:t>the registrar has been in possession of the firearm for at least 6 months; and</w:t>
      </w:r>
    </w:p>
    <w:p w14:paraId="06565A8B" w14:textId="77777777" w:rsidR="00291D33" w:rsidRPr="009E578A" w:rsidRDefault="00291D33" w:rsidP="002874BA">
      <w:pPr>
        <w:pStyle w:val="Apara"/>
        <w:keepNext/>
      </w:pPr>
      <w:r w:rsidRPr="009E578A">
        <w:lastRenderedPageBreak/>
        <w:tab/>
        <w:t>(b)</w:t>
      </w:r>
      <w:r w:rsidRPr="009E578A">
        <w:tab/>
        <w:t>the person who surrendered the firearm has not obtained authority to possess the firearm; and</w:t>
      </w:r>
    </w:p>
    <w:p w14:paraId="39DC3E65" w14:textId="77777777" w:rsidR="00291D33" w:rsidRPr="009E578A" w:rsidRDefault="00291D33" w:rsidP="00291D33">
      <w:pPr>
        <w:pStyle w:val="Apara"/>
      </w:pPr>
      <w:r w:rsidRPr="009E578A">
        <w:tab/>
        <w:t>(c)</w:t>
      </w:r>
      <w:r w:rsidRPr="009E578A">
        <w:tab/>
        <w:t>there are no circumstances that would preclude the destruction or disposal of the firearm.</w:t>
      </w:r>
    </w:p>
    <w:p w14:paraId="53EE1F16" w14:textId="1A23C481" w:rsidR="003C7173" w:rsidRDefault="003C7173">
      <w:pPr>
        <w:pStyle w:val="Amain"/>
      </w:pPr>
      <w:r>
        <w:tab/>
        <w:t>(</w:t>
      </w:r>
      <w:r w:rsidR="00291D33">
        <w:t>6</w:t>
      </w:r>
      <w:r>
        <w:t>)</w:t>
      </w:r>
      <w:r>
        <w:tab/>
        <w:t xml:space="preserve">This section is subject to section </w:t>
      </w:r>
      <w:r w:rsidR="002B1F7E">
        <w:t>217</w:t>
      </w:r>
      <w:r>
        <w:t xml:space="preserve"> (Return or forfeiture of things seized).</w:t>
      </w:r>
    </w:p>
    <w:p w14:paraId="712B66E1" w14:textId="285F3BC1" w:rsidR="003C7173" w:rsidRDefault="003C7173">
      <w:pPr>
        <w:pStyle w:val="Amain"/>
      </w:pPr>
      <w:r>
        <w:tab/>
        <w:t>(</w:t>
      </w:r>
      <w:r w:rsidR="00291D33">
        <w:t>7</w:t>
      </w:r>
      <w:r>
        <w:t>)</w:t>
      </w:r>
      <w:r>
        <w:tab/>
        <w:t>In this section:</w:t>
      </w:r>
    </w:p>
    <w:p w14:paraId="2916C86A" w14:textId="77777777" w:rsidR="003C7173" w:rsidRDefault="003C7173">
      <w:pPr>
        <w:pStyle w:val="aDef"/>
      </w:pPr>
      <w:r>
        <w:rPr>
          <w:rStyle w:val="charBoldItals"/>
        </w:rPr>
        <w:t>firearm</w:t>
      </w:r>
      <w:r>
        <w:t xml:space="preserve"> includes a firearm part and ammunition.</w:t>
      </w:r>
    </w:p>
    <w:p w14:paraId="6A135BF4" w14:textId="77777777" w:rsidR="003C7173" w:rsidRDefault="003C7173">
      <w:pPr>
        <w:pStyle w:val="aDef"/>
      </w:pPr>
      <w:r>
        <w:rPr>
          <w:rStyle w:val="charBoldItals"/>
        </w:rPr>
        <w:t>owner</w:t>
      </w:r>
      <w:r w:rsidRPr="002063C7">
        <w:t xml:space="preserve">, of a firearm, means a person </w:t>
      </w:r>
      <w:r>
        <w:t>who is or claims to be the owner of the firearm.</w:t>
      </w:r>
    </w:p>
    <w:p w14:paraId="03BB8A7E" w14:textId="77777777" w:rsidR="003C7173" w:rsidRDefault="002B1F7E">
      <w:pPr>
        <w:pStyle w:val="AH5Sec"/>
      </w:pPr>
      <w:bookmarkStart w:id="311" w:name="_Toc197508609"/>
      <w:r w:rsidRPr="00FE527F">
        <w:rPr>
          <w:rStyle w:val="CharSectNo"/>
        </w:rPr>
        <w:t>263</w:t>
      </w:r>
      <w:r w:rsidR="003C7173">
        <w:tab/>
        <w:t>Disposal of uncollected firearms</w:t>
      </w:r>
      <w:bookmarkEnd w:id="311"/>
    </w:p>
    <w:p w14:paraId="4CBCB7FF" w14:textId="77777777" w:rsidR="003C7173" w:rsidRDefault="003C7173">
      <w:pPr>
        <w:pStyle w:val="Amainreturn"/>
      </w:pPr>
      <w:r>
        <w:t>The registrar may dispose of a firearm in his or her possession for not less than 6 months if—</w:t>
      </w:r>
    </w:p>
    <w:p w14:paraId="7EEBA2A0" w14:textId="77777777" w:rsidR="003C7173" w:rsidRDefault="003C7173">
      <w:pPr>
        <w:pStyle w:val="Apara"/>
      </w:pPr>
      <w:r>
        <w:tab/>
        <w:t>(a)</w:t>
      </w:r>
      <w:r>
        <w:tab/>
        <w:t>the registrar has made reasonable attempts to ascertain the whereabouts of the owner of the firearm; and</w:t>
      </w:r>
    </w:p>
    <w:p w14:paraId="30CAD108" w14:textId="77777777" w:rsidR="003C7173" w:rsidRDefault="003C7173">
      <w:pPr>
        <w:pStyle w:val="Apara"/>
      </w:pPr>
      <w:r>
        <w:tab/>
        <w:t>(b)</w:t>
      </w:r>
      <w:r>
        <w:tab/>
        <w:t>there are no circumstances that would preclude the disposal of the firearm.</w:t>
      </w:r>
    </w:p>
    <w:p w14:paraId="6FC1F1F3" w14:textId="77777777" w:rsidR="003C7173" w:rsidRDefault="002B1F7E">
      <w:pPr>
        <w:pStyle w:val="AH5Sec"/>
      </w:pPr>
      <w:bookmarkStart w:id="312" w:name="_Toc197508610"/>
      <w:r w:rsidRPr="00FE527F">
        <w:rPr>
          <w:rStyle w:val="CharSectNo"/>
        </w:rPr>
        <w:t>264</w:t>
      </w:r>
      <w:r w:rsidR="003C7173">
        <w:tab/>
        <w:t>Certificates of safety</w:t>
      </w:r>
      <w:bookmarkEnd w:id="312"/>
    </w:p>
    <w:p w14:paraId="7E6BF381" w14:textId="77777777" w:rsidR="003C7173" w:rsidRDefault="003C7173">
      <w:pPr>
        <w:pStyle w:val="Amainreturn"/>
        <w:keepLines/>
      </w:pPr>
      <w:r>
        <w:t xml:space="preserve">If an applicant referred to in section </w:t>
      </w:r>
      <w:r w:rsidR="002B1F7E">
        <w:t>160</w:t>
      </w:r>
      <w:r>
        <w:t xml:space="preserve"> produces to the registrar a certificate signed by a licensed firearms dealer stating that, in the opinion of a licensed firearms dealer, the firearm the subject of the application is safe, the registrar, in satisfying himself or herself for that section, </w:t>
      </w:r>
      <w:r w:rsidR="00B62768" w:rsidRPr="00383099">
        <w:t>must</w:t>
      </w:r>
      <w:r w:rsidR="00B62768">
        <w:t xml:space="preserve"> </w:t>
      </w:r>
      <w:r>
        <w:t>have regard to that certificate.</w:t>
      </w:r>
    </w:p>
    <w:p w14:paraId="0E69A25D" w14:textId="77777777" w:rsidR="00261C2B" w:rsidRDefault="00261C2B" w:rsidP="00261C2B">
      <w:pPr>
        <w:pStyle w:val="AH5Sec"/>
      </w:pPr>
      <w:bookmarkStart w:id="313" w:name="_Toc197508611"/>
      <w:r w:rsidRPr="00FE527F">
        <w:rPr>
          <w:rStyle w:val="CharSectNo"/>
        </w:rPr>
        <w:lastRenderedPageBreak/>
        <w:t>265</w:t>
      </w:r>
      <w:r>
        <w:tab/>
        <w:t>Acts and omissions of representatives</w:t>
      </w:r>
      <w:bookmarkEnd w:id="313"/>
    </w:p>
    <w:p w14:paraId="05867F10" w14:textId="77777777" w:rsidR="00261C2B" w:rsidRDefault="00261C2B" w:rsidP="00261C2B">
      <w:pPr>
        <w:pStyle w:val="Amain"/>
        <w:keepNext/>
      </w:pPr>
      <w:r>
        <w:tab/>
        <w:t>(1)</w:t>
      </w:r>
      <w:r>
        <w:tab/>
        <w:t>In this section:</w:t>
      </w:r>
    </w:p>
    <w:p w14:paraId="13C541E9" w14:textId="77777777" w:rsidR="00261C2B" w:rsidRPr="002063C7" w:rsidRDefault="00261C2B" w:rsidP="00261C2B">
      <w:pPr>
        <w:pStyle w:val="aDef"/>
        <w:keepNext/>
      </w:pPr>
      <w:r>
        <w:rPr>
          <w:rStyle w:val="charBoldItals"/>
        </w:rPr>
        <w:t>person</w:t>
      </w:r>
      <w:r w:rsidRPr="002063C7">
        <w:t xml:space="preserve"> means an individual.</w:t>
      </w:r>
    </w:p>
    <w:p w14:paraId="117E4ADC" w14:textId="53BCCA78" w:rsidR="00261C2B" w:rsidRDefault="00261C2B" w:rsidP="00B31CB5">
      <w:pPr>
        <w:pStyle w:val="aNote"/>
        <w:keepNext/>
      </w:pPr>
      <w:r>
        <w:rPr>
          <w:rStyle w:val="charItals"/>
        </w:rPr>
        <w:t>Note</w:t>
      </w:r>
      <w:r>
        <w:tab/>
        <w:t xml:space="preserve">See the </w:t>
      </w:r>
      <w:hyperlink r:id="rId144" w:tooltip="A2002-51" w:history="1">
        <w:r w:rsidRPr="002063C7">
          <w:rPr>
            <w:rStyle w:val="charCitHyperlinkAbbrev"/>
          </w:rPr>
          <w:t>Criminal Code</w:t>
        </w:r>
      </w:hyperlink>
      <w:r>
        <w:t>, pt 2.5 for provisions about corporate criminal responsibility.</w:t>
      </w:r>
    </w:p>
    <w:p w14:paraId="350A8AC7" w14:textId="77777777" w:rsidR="00261C2B" w:rsidRDefault="00261C2B" w:rsidP="00261C2B">
      <w:pPr>
        <w:pStyle w:val="aDef"/>
        <w:keepNext/>
      </w:pPr>
      <w:r>
        <w:rPr>
          <w:rStyle w:val="charBoldItals"/>
        </w:rPr>
        <w:t>representative</w:t>
      </w:r>
      <w:r>
        <w:t>, of a person, means an employee or agent of the person.</w:t>
      </w:r>
    </w:p>
    <w:p w14:paraId="707AB840" w14:textId="77777777" w:rsidR="00261C2B" w:rsidRDefault="00261C2B" w:rsidP="00261C2B">
      <w:pPr>
        <w:pStyle w:val="aDef"/>
        <w:keepNext/>
      </w:pPr>
      <w:r>
        <w:rPr>
          <w:rStyle w:val="charBoldItals"/>
        </w:rPr>
        <w:t>state of mind</w:t>
      </w:r>
      <w:r>
        <w:t>, of a person, includes—</w:t>
      </w:r>
    </w:p>
    <w:p w14:paraId="2EFB65CA" w14:textId="77777777" w:rsidR="00261C2B" w:rsidRDefault="00261C2B" w:rsidP="00261C2B">
      <w:pPr>
        <w:pStyle w:val="Apara"/>
      </w:pPr>
      <w:r>
        <w:tab/>
        <w:t>(a)</w:t>
      </w:r>
      <w:r>
        <w:tab/>
        <w:t>the person’s knowledge, intention, opinion, belief or purpose; and</w:t>
      </w:r>
    </w:p>
    <w:p w14:paraId="7D7CB7A4" w14:textId="77777777" w:rsidR="00261C2B" w:rsidRDefault="00261C2B" w:rsidP="00261C2B">
      <w:pPr>
        <w:pStyle w:val="Apara"/>
      </w:pPr>
      <w:r>
        <w:tab/>
        <w:t>(b)</w:t>
      </w:r>
      <w:r>
        <w:tab/>
        <w:t>the person’s reasons for the intention, opinion, belief or purpose.</w:t>
      </w:r>
    </w:p>
    <w:p w14:paraId="349E16CC" w14:textId="77777777" w:rsidR="00261C2B" w:rsidRDefault="00261C2B" w:rsidP="00261C2B">
      <w:pPr>
        <w:pStyle w:val="Amain"/>
      </w:pPr>
      <w:r>
        <w:tab/>
        <w:t>(2)</w:t>
      </w:r>
      <w:r>
        <w:tab/>
        <w:t>This section applies to a prosecution for any offence against this Act.</w:t>
      </w:r>
    </w:p>
    <w:p w14:paraId="2FDD72A4" w14:textId="77777777" w:rsidR="00261C2B" w:rsidRDefault="00261C2B" w:rsidP="00261C2B">
      <w:pPr>
        <w:pStyle w:val="Amain"/>
      </w:pPr>
      <w:r>
        <w:tab/>
        <w:t>(3)</w:t>
      </w:r>
      <w:r>
        <w:tab/>
        <w:t>If it is relevant to prove a person’s state of mind about an act or omission, it is enough to show—</w:t>
      </w:r>
    </w:p>
    <w:p w14:paraId="5D83D1F2" w14:textId="77777777" w:rsidR="00261C2B" w:rsidRDefault="00261C2B" w:rsidP="00261C2B">
      <w:pPr>
        <w:pStyle w:val="Apara"/>
      </w:pPr>
      <w:r>
        <w:tab/>
        <w:t>(a)</w:t>
      </w:r>
      <w:r>
        <w:tab/>
        <w:t>the act was done or omission made by a representative of the person within the scope of the representative’s actual or apparent authority; and</w:t>
      </w:r>
    </w:p>
    <w:p w14:paraId="251A1EFC" w14:textId="77777777" w:rsidR="00261C2B" w:rsidRDefault="00261C2B" w:rsidP="00261C2B">
      <w:pPr>
        <w:pStyle w:val="Apara"/>
      </w:pPr>
      <w:r>
        <w:tab/>
        <w:t>(b)</w:t>
      </w:r>
      <w:r>
        <w:tab/>
        <w:t>the representative had the state of mind.</w:t>
      </w:r>
    </w:p>
    <w:p w14:paraId="76237CDD" w14:textId="77777777" w:rsidR="00261C2B" w:rsidRDefault="00261C2B" w:rsidP="00261C2B">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A7A29E3" w14:textId="77777777" w:rsidR="00261C2B" w:rsidRDefault="00261C2B" w:rsidP="00261C2B">
      <w:pPr>
        <w:pStyle w:val="Amain"/>
      </w:pPr>
      <w:r>
        <w:tab/>
        <w:t>(5)</w:t>
      </w:r>
      <w:r>
        <w:tab/>
        <w:t>However, subsection (4) does not apply if the person establishes that reasonable precautions were taken and appropriate diligence was exercised to avoid the act or omission.</w:t>
      </w:r>
    </w:p>
    <w:p w14:paraId="4BA5D031" w14:textId="77777777" w:rsidR="00261C2B" w:rsidRDefault="00261C2B" w:rsidP="00261C2B">
      <w:pPr>
        <w:pStyle w:val="Amain"/>
      </w:pPr>
      <w:r>
        <w:tab/>
        <w:t>(6)</w:t>
      </w:r>
      <w:r>
        <w:tab/>
        <w:t>A person who is convicted of an offence cannot be punished by imprisonment for the offence if the person would not have been convicted of the offence without subsection (3) or (4).</w:t>
      </w:r>
    </w:p>
    <w:p w14:paraId="3330C2C4" w14:textId="77777777" w:rsidR="003C7173" w:rsidRDefault="00313DA3">
      <w:pPr>
        <w:pStyle w:val="AH5Sec"/>
      </w:pPr>
      <w:bookmarkStart w:id="314" w:name="_Toc197508612"/>
      <w:r w:rsidRPr="00FE527F">
        <w:rPr>
          <w:rStyle w:val="CharSectNo"/>
        </w:rPr>
        <w:lastRenderedPageBreak/>
        <w:t>266</w:t>
      </w:r>
      <w:r w:rsidR="003C7173">
        <w:tab/>
        <w:t>Third-party interests—complaints to registrar</w:t>
      </w:r>
      <w:bookmarkEnd w:id="314"/>
    </w:p>
    <w:p w14:paraId="70ACA04F" w14:textId="77777777" w:rsidR="003C7173" w:rsidRDefault="00535CCE">
      <w:pPr>
        <w:pStyle w:val="Amain"/>
      </w:pPr>
      <w:r>
        <w:tab/>
        <w:t>(1)</w:t>
      </w:r>
      <w:r>
        <w:tab/>
      </w:r>
      <w:r w:rsidR="003C7173">
        <w:t>A person may make a complaint to the registrar regarding any matter arising out of the issue to another person of a licence, the registration of a firearm or the issue of a permit.</w:t>
      </w:r>
    </w:p>
    <w:p w14:paraId="298EDF00" w14:textId="77777777" w:rsidR="003C7173" w:rsidRDefault="00535CCE">
      <w:pPr>
        <w:pStyle w:val="Amain"/>
      </w:pPr>
      <w:r>
        <w:tab/>
        <w:t>(2)</w:t>
      </w:r>
      <w:r>
        <w:tab/>
      </w:r>
      <w:r w:rsidR="003C7173">
        <w:t xml:space="preserve">A complaint </w:t>
      </w:r>
      <w:r w:rsidR="00B62768" w:rsidRPr="00383099">
        <w:t>must</w:t>
      </w:r>
      <w:r w:rsidR="003C7173">
        <w:t>—</w:t>
      </w:r>
    </w:p>
    <w:p w14:paraId="690DD6D8" w14:textId="77777777" w:rsidR="00CC28C5" w:rsidRPr="00326F84" w:rsidRDefault="00CC28C5" w:rsidP="00CC28C5">
      <w:pPr>
        <w:pStyle w:val="Apara"/>
      </w:pPr>
      <w:r w:rsidRPr="00326F84">
        <w:tab/>
        <w:t>(a)</w:t>
      </w:r>
      <w:r w:rsidRPr="00326F84">
        <w:tab/>
        <w:t>be in writing; and</w:t>
      </w:r>
    </w:p>
    <w:p w14:paraId="52F8001F" w14:textId="77777777" w:rsidR="003C7173" w:rsidRDefault="003C7173">
      <w:pPr>
        <w:pStyle w:val="Apara"/>
      </w:pPr>
      <w:r>
        <w:tab/>
        <w:t>(b)</w:t>
      </w:r>
      <w:r>
        <w:tab/>
        <w:t>specify the grounds on which the complaint is made.</w:t>
      </w:r>
    </w:p>
    <w:p w14:paraId="0F29956F" w14:textId="77777777" w:rsidR="003C7173" w:rsidRDefault="00313DA3">
      <w:pPr>
        <w:pStyle w:val="AH5Sec"/>
      </w:pPr>
      <w:bookmarkStart w:id="315" w:name="_Toc197508613"/>
      <w:r w:rsidRPr="00FE527F">
        <w:rPr>
          <w:rStyle w:val="CharSectNo"/>
        </w:rPr>
        <w:t>267</w:t>
      </w:r>
      <w:r w:rsidR="003C7173">
        <w:tab/>
        <w:t>Investigations</w:t>
      </w:r>
      <w:bookmarkEnd w:id="315"/>
    </w:p>
    <w:p w14:paraId="49567394" w14:textId="77777777" w:rsidR="003C7173" w:rsidRDefault="003C7173">
      <w:pPr>
        <w:pStyle w:val="Amain"/>
      </w:pPr>
      <w:r>
        <w:tab/>
        <w:t>(1)</w:t>
      </w:r>
      <w:r>
        <w:tab/>
        <w:t xml:space="preserve">If a complaint is made under section </w:t>
      </w:r>
      <w:r w:rsidR="00313DA3">
        <w:t>266</w:t>
      </w:r>
      <w:r>
        <w:t xml:space="preserve"> the registrar—</w:t>
      </w:r>
    </w:p>
    <w:p w14:paraId="149CCDB5" w14:textId="77777777" w:rsidR="003C7173" w:rsidRDefault="003C7173">
      <w:pPr>
        <w:pStyle w:val="Apara"/>
      </w:pPr>
      <w:r>
        <w:tab/>
        <w:t>(a)</w:t>
      </w:r>
      <w:r>
        <w:tab/>
        <w:t>may make the investigations of the subject matter of the complaint that the registrar thinks fit; and</w:t>
      </w:r>
    </w:p>
    <w:p w14:paraId="5E8C6388" w14:textId="77777777" w:rsidR="003C7173" w:rsidRDefault="003C7173">
      <w:pPr>
        <w:pStyle w:val="Apara"/>
      </w:pPr>
      <w:r>
        <w:tab/>
        <w:t>(b)</w:t>
      </w:r>
      <w:r>
        <w:tab/>
      </w:r>
      <w:r w:rsidR="00B62768" w:rsidRPr="00383099">
        <w:t>must</w:t>
      </w:r>
      <w:r w:rsidR="00B62768">
        <w:t xml:space="preserve"> </w:t>
      </w:r>
      <w:r>
        <w:t>give notice of the making of the complaint and the grounds on which it is based to the person against whom the complaint is made.</w:t>
      </w:r>
    </w:p>
    <w:p w14:paraId="4AD33CE2" w14:textId="77777777" w:rsidR="003C7173" w:rsidRDefault="00535CCE">
      <w:pPr>
        <w:pStyle w:val="Amain"/>
      </w:pPr>
      <w:r>
        <w:tab/>
        <w:t>(2)</w:t>
      </w:r>
      <w:r>
        <w:tab/>
      </w:r>
      <w:r w:rsidR="003C7173">
        <w:t>The registrar may cancel a licence if, after making investigations under subsection (1), he or she is satisfied that a ground exists on which the registrar may cancel the licence.</w:t>
      </w:r>
    </w:p>
    <w:p w14:paraId="24D39A32" w14:textId="77777777" w:rsidR="003C7173" w:rsidRDefault="00535CCE">
      <w:pPr>
        <w:pStyle w:val="Amain"/>
      </w:pPr>
      <w:r>
        <w:tab/>
        <w:t>(3)</w:t>
      </w:r>
      <w:r w:rsidR="003C7173">
        <w:tab/>
        <w:t>For this section, the registrar may by writing signed by the registrar require a person—</w:t>
      </w:r>
    </w:p>
    <w:p w14:paraId="64CF3FD0" w14:textId="77777777" w:rsidR="003C7173" w:rsidRDefault="003C7173">
      <w:pPr>
        <w:pStyle w:val="Apara"/>
      </w:pPr>
      <w:r>
        <w:tab/>
        <w:t>(a)</w:t>
      </w:r>
      <w:r>
        <w:tab/>
        <w:t>to give to the registrar information relevant to the investigation; or</w:t>
      </w:r>
    </w:p>
    <w:p w14:paraId="7DCFEB9F" w14:textId="77777777" w:rsidR="003C7173" w:rsidRDefault="003C7173">
      <w:pPr>
        <w:pStyle w:val="Apara"/>
      </w:pPr>
      <w:r>
        <w:tab/>
        <w:t>(b)</w:t>
      </w:r>
      <w:r>
        <w:tab/>
        <w:t>to produce to the registrar such books, documents, or writing, or any firearm, in his or her possession.</w:t>
      </w:r>
    </w:p>
    <w:p w14:paraId="2C8F2388" w14:textId="77777777" w:rsidR="003C7173" w:rsidRDefault="00313DA3">
      <w:pPr>
        <w:pStyle w:val="AH5Sec"/>
      </w:pPr>
      <w:bookmarkStart w:id="316" w:name="_Toc197508614"/>
      <w:r w:rsidRPr="00FE527F">
        <w:rPr>
          <w:rStyle w:val="CharSectNo"/>
        </w:rPr>
        <w:lastRenderedPageBreak/>
        <w:t>268</w:t>
      </w:r>
      <w:r w:rsidR="003C7173">
        <w:tab/>
        <w:t>Offences by corporations</w:t>
      </w:r>
      <w:bookmarkEnd w:id="316"/>
    </w:p>
    <w:p w14:paraId="0A52DA1F" w14:textId="77777777" w:rsidR="003C7173" w:rsidRDefault="003C7173" w:rsidP="00B31CB5">
      <w:pPr>
        <w:pStyle w:val="Amain"/>
        <w:keepNext/>
        <w:keepLines/>
      </w:pPr>
      <w:r>
        <w:tab/>
        <w:t>(1)</w:t>
      </w:r>
      <w:r>
        <w:tab/>
        <w:t>If a corporation contravenes a provision of this Act, each person who is an executive officer of the corporation is taken to have contravened the same provision if the officer knowingly authorised or allowed the contravention.</w:t>
      </w:r>
    </w:p>
    <w:p w14:paraId="27869634" w14:textId="5E657957"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45" w:tooltip="A2001-14" w:history="1">
        <w:r w:rsidR="002063C7" w:rsidRPr="002063C7">
          <w:rPr>
            <w:rStyle w:val="charCitHyperlinkAbbrev"/>
          </w:rPr>
          <w:t>Legislation Act</w:t>
        </w:r>
      </w:hyperlink>
      <w:r>
        <w:t>, s 104).</w:t>
      </w:r>
    </w:p>
    <w:p w14:paraId="713D128B" w14:textId="77777777" w:rsidR="003C7173" w:rsidRDefault="00535CCE">
      <w:pPr>
        <w:pStyle w:val="Amain"/>
      </w:pPr>
      <w:r>
        <w:tab/>
        <w:t>(2)</w:t>
      </w:r>
      <w:r>
        <w:tab/>
      </w:r>
      <w:r w:rsidR="003C7173">
        <w:t>A person may be proceeded against and convicted under a provision under subsection (1) whether or not the corporation has been proceeded against or convicted under that provision.</w:t>
      </w:r>
    </w:p>
    <w:p w14:paraId="4EFD4D8A" w14:textId="77777777" w:rsidR="003C7173" w:rsidRDefault="00535CCE">
      <w:pPr>
        <w:pStyle w:val="Amain"/>
      </w:pPr>
      <w:r>
        <w:tab/>
        <w:t>(3)</w:t>
      </w:r>
      <w:r w:rsidR="003C7173">
        <w:tab/>
        <w:t>Nothing in this section affects any liability imposed on a corporation for an offence committed by the corporation under this Act.</w:t>
      </w:r>
    </w:p>
    <w:p w14:paraId="66948876" w14:textId="77777777" w:rsidR="003C7173" w:rsidRDefault="00313DA3">
      <w:pPr>
        <w:pStyle w:val="AH5Sec"/>
      </w:pPr>
      <w:bookmarkStart w:id="317" w:name="_Toc197508615"/>
      <w:r w:rsidRPr="00FE527F">
        <w:rPr>
          <w:rStyle w:val="CharSectNo"/>
        </w:rPr>
        <w:t>269</w:t>
      </w:r>
      <w:r w:rsidR="003C7173">
        <w:tab/>
        <w:t>Evidentiary certificates</w:t>
      </w:r>
      <w:bookmarkEnd w:id="317"/>
    </w:p>
    <w:p w14:paraId="6B441532" w14:textId="77777777" w:rsidR="003C7173" w:rsidRDefault="003C7173">
      <w:pPr>
        <w:pStyle w:val="Amain"/>
      </w:pPr>
      <w:r>
        <w:tab/>
        <w:t>(1)</w:t>
      </w:r>
      <w:r>
        <w:tab/>
        <w:t xml:space="preserve">In a proceeding for an offence mentioned in section </w:t>
      </w:r>
      <w:r w:rsidR="00313DA3">
        <w:t>166</w:t>
      </w:r>
      <w:r>
        <w:t> (1) (c), a certificate signed by the registrar stating the following is evidence of the matter stated:</w:t>
      </w:r>
    </w:p>
    <w:p w14:paraId="2DEE0272" w14:textId="77777777" w:rsidR="003C7173" w:rsidRDefault="003C7173">
      <w:pPr>
        <w:pStyle w:val="Apara"/>
      </w:pPr>
      <w:r>
        <w:tab/>
        <w:t>(a)</w:t>
      </w:r>
      <w:r>
        <w:tab/>
        <w:t>at a stated time or during a stated period, a stated person was or was not the holder of a licence or permit;</w:t>
      </w:r>
    </w:p>
    <w:p w14:paraId="1EE09CD1" w14:textId="77777777" w:rsidR="003C7173" w:rsidRDefault="003C7173">
      <w:pPr>
        <w:pStyle w:val="Apara"/>
      </w:pPr>
      <w:r>
        <w:tab/>
        <w:t>(b)</w:t>
      </w:r>
      <w:r>
        <w:tab/>
        <w:t>a licence or permit was or was not, on a day or during a stated period, subject to a stated condition;</w:t>
      </w:r>
    </w:p>
    <w:p w14:paraId="29ECC9C1" w14:textId="77777777" w:rsidR="003C7173" w:rsidRDefault="003C7173" w:rsidP="00BB5AE3">
      <w:pPr>
        <w:pStyle w:val="Apara"/>
        <w:keepNext/>
      </w:pPr>
      <w:r>
        <w:tab/>
        <w:t>(c)</w:t>
      </w:r>
      <w:r>
        <w:tab/>
        <w:t>a licence or permit was or was not renewed, or had ended on a stated day;</w:t>
      </w:r>
    </w:p>
    <w:p w14:paraId="7C04C40E" w14:textId="77777777" w:rsidR="003C7173" w:rsidRDefault="003C7173">
      <w:pPr>
        <w:pStyle w:val="Apara"/>
      </w:pPr>
      <w:r>
        <w:tab/>
        <w:t>(d)</w:t>
      </w:r>
      <w:r>
        <w:tab/>
        <w:t>a stated licence or permit issued to a stated person was cancelled on a stated day;</w:t>
      </w:r>
    </w:p>
    <w:p w14:paraId="5DE25035" w14:textId="77777777" w:rsidR="003C7173" w:rsidRDefault="003C7173">
      <w:pPr>
        <w:pStyle w:val="Apara"/>
      </w:pPr>
      <w:r>
        <w:tab/>
        <w:t>(e)</w:t>
      </w:r>
      <w:r>
        <w:tab/>
        <w:t>a stated licence or permit issued to a stated person was suspended on a stated day or during a stated period;</w:t>
      </w:r>
    </w:p>
    <w:p w14:paraId="4E2BFCA9" w14:textId="77777777" w:rsidR="003C7173" w:rsidRDefault="003C7173">
      <w:pPr>
        <w:pStyle w:val="Apara"/>
      </w:pPr>
      <w:r>
        <w:tab/>
        <w:t>(f)</w:t>
      </w:r>
      <w:r>
        <w:tab/>
        <w:t>a stated address was, on a stated date, the last address known to the registrar of a stated person;</w:t>
      </w:r>
    </w:p>
    <w:p w14:paraId="0888BF75" w14:textId="77777777" w:rsidR="003C7173" w:rsidRDefault="003C7173">
      <w:pPr>
        <w:pStyle w:val="Apara"/>
      </w:pPr>
      <w:r>
        <w:lastRenderedPageBreak/>
        <w:tab/>
        <w:t>(g)</w:t>
      </w:r>
      <w:r>
        <w:tab/>
        <w:t>a stated firearm was registered or not registered on a stated day or during a stated period;</w:t>
      </w:r>
    </w:p>
    <w:p w14:paraId="012599BD" w14:textId="77777777" w:rsidR="003C7173" w:rsidRDefault="003C7173">
      <w:pPr>
        <w:pStyle w:val="Apara"/>
      </w:pPr>
      <w:r>
        <w:tab/>
        <w:t>(h)</w:t>
      </w:r>
      <w:r>
        <w:tab/>
        <w:t>a stated person was or was not the registered owner of a stated firearm on a stated day or during a stated period;</w:t>
      </w:r>
    </w:p>
    <w:p w14:paraId="1A879DE9" w14:textId="77777777" w:rsidR="003C7173" w:rsidRDefault="003C7173">
      <w:pPr>
        <w:pStyle w:val="Apara"/>
      </w:pPr>
      <w:r>
        <w:tab/>
        <w:t>(i)</w:t>
      </w:r>
      <w:r>
        <w:tab/>
        <w:t>registration of a stated firearm was refused on a stated day;</w:t>
      </w:r>
    </w:p>
    <w:p w14:paraId="5FC1BA9A" w14:textId="77777777" w:rsidR="003C7173" w:rsidRDefault="003C7173">
      <w:pPr>
        <w:pStyle w:val="Apara"/>
      </w:pPr>
      <w:r>
        <w:tab/>
        <w:t>(j)</w:t>
      </w:r>
      <w:r>
        <w:tab/>
        <w:t>registration of a stated firearm had ended on a stated day;</w:t>
      </w:r>
    </w:p>
    <w:p w14:paraId="26208BD0" w14:textId="77777777" w:rsidR="003C7173" w:rsidRDefault="003C7173">
      <w:pPr>
        <w:pStyle w:val="Apara"/>
      </w:pPr>
      <w:r>
        <w:tab/>
        <w:t>(k)</w:t>
      </w:r>
      <w:r>
        <w:tab/>
        <w:t>registration of a stated firearm was cancelled on a stated date for a stated reason;</w:t>
      </w:r>
    </w:p>
    <w:p w14:paraId="49A06EE6" w14:textId="77777777" w:rsidR="003C7173" w:rsidRDefault="003C7173">
      <w:pPr>
        <w:pStyle w:val="Apara"/>
      </w:pPr>
      <w:r>
        <w:tab/>
        <w:t>(l)</w:t>
      </w:r>
      <w:r>
        <w:tab/>
        <w:t>a stated person was the registered principal for a composite entity firearms licence on a stated day or during a stated period;</w:t>
      </w:r>
    </w:p>
    <w:p w14:paraId="2ACB3A35" w14:textId="77777777" w:rsidR="003C7173" w:rsidRDefault="003C7173">
      <w:pPr>
        <w:pStyle w:val="Apara"/>
      </w:pPr>
      <w:r>
        <w:tab/>
        <w:t>(m)</w:t>
      </w:r>
      <w:r>
        <w:tab/>
        <w:t>a stated person was a registered user of a stated firearm on a stated day or during a stated period;</w:t>
      </w:r>
    </w:p>
    <w:p w14:paraId="5184D620" w14:textId="77777777" w:rsidR="003C7173" w:rsidRDefault="003C7173">
      <w:pPr>
        <w:pStyle w:val="Apara"/>
      </w:pPr>
      <w:r>
        <w:tab/>
        <w:t>(n)</w:t>
      </w:r>
      <w:r>
        <w:tab/>
        <w:t>a stated person’s registration as the user of a stated firearm had ended on a stated day;</w:t>
      </w:r>
    </w:p>
    <w:p w14:paraId="70175F6A" w14:textId="77777777" w:rsidR="003C7173" w:rsidRDefault="003C7173">
      <w:pPr>
        <w:pStyle w:val="Apara"/>
      </w:pPr>
      <w:r>
        <w:tab/>
        <w:t>(o)</w:t>
      </w:r>
      <w:r>
        <w:tab/>
        <w:t>a stated person’s registration as the user of a stated firearm was cancelled on a stated date for a stated reason;</w:t>
      </w:r>
    </w:p>
    <w:p w14:paraId="4BB464E3" w14:textId="77777777" w:rsidR="003C7173" w:rsidRDefault="003C7173" w:rsidP="00BB5AE3">
      <w:pPr>
        <w:pStyle w:val="Apara"/>
        <w:keepNext/>
      </w:pPr>
      <w:r>
        <w:tab/>
        <w:t>(p)</w:t>
      </w:r>
      <w:r>
        <w:tab/>
        <w:t>at a stated time, a stated person was or was not a person to whom—</w:t>
      </w:r>
    </w:p>
    <w:p w14:paraId="628F2A36" w14:textId="77777777" w:rsidR="003C7173" w:rsidRDefault="003C7173" w:rsidP="00BB5AE3">
      <w:pPr>
        <w:pStyle w:val="Asubpara"/>
        <w:keepNext/>
      </w:pPr>
      <w:r>
        <w:tab/>
        <w:t>(i)</w:t>
      </w:r>
      <w:r>
        <w:tab/>
        <w:t>an approval had been given under any of the following:</w:t>
      </w:r>
    </w:p>
    <w:p w14:paraId="295339FA" w14:textId="77777777" w:rsidR="00F27988" w:rsidRPr="00015E87" w:rsidRDefault="00F27988" w:rsidP="00F27988">
      <w:pPr>
        <w:pStyle w:val="Asubparabullet"/>
        <w:tabs>
          <w:tab w:val="left" w:pos="2540"/>
        </w:tabs>
      </w:pPr>
      <w:r w:rsidRPr="00015E87">
        <w:rPr>
          <w:rFonts w:ascii="Symbol" w:hAnsi="Symbol"/>
          <w:sz w:val="20"/>
        </w:rPr>
        <w:t></w:t>
      </w:r>
      <w:r w:rsidRPr="00015E87">
        <w:rPr>
          <w:rFonts w:ascii="Symbol" w:hAnsi="Symbol"/>
          <w:sz w:val="20"/>
        </w:rPr>
        <w:tab/>
      </w:r>
      <w:r w:rsidRPr="00015E87">
        <w:t>section 41 (Registrar’s approval to possess ammunition as collector);</w:t>
      </w:r>
    </w:p>
    <w:p w14:paraId="78E3F5EC" w14:textId="77777777" w:rsidR="0097599C" w:rsidRPr="0097599C" w:rsidRDefault="003C7173">
      <w:pPr>
        <w:pStyle w:val="Asubparabullet"/>
      </w:pPr>
      <w:r>
        <w:rPr>
          <w:rFonts w:ascii="Symbol" w:hAnsi="Symbol"/>
          <w:sz w:val="20"/>
        </w:rPr>
        <w:sym w:font="Symbol" w:char="F0B7"/>
      </w:r>
      <w:r>
        <w:rPr>
          <w:rFonts w:ascii="Symbol" w:hAnsi="Symbol"/>
          <w:sz w:val="20"/>
        </w:rPr>
        <w:tab/>
      </w:r>
      <w:r>
        <w:t xml:space="preserve">section </w:t>
      </w:r>
      <w:r w:rsidR="00313DA3">
        <w:t>221</w:t>
      </w:r>
      <w:r>
        <w:t xml:space="preserve"> (Discharge etc of firearm—public places etc);</w:t>
      </w:r>
    </w:p>
    <w:p w14:paraId="5C5E5139" w14:textId="77777777" w:rsidR="003C7173" w:rsidRDefault="003C7173">
      <w:pPr>
        <w:pStyle w:val="Asubparabullet"/>
      </w:pPr>
      <w:r>
        <w:rPr>
          <w:rFonts w:ascii="Symbol" w:hAnsi="Symbol"/>
          <w:sz w:val="20"/>
        </w:rPr>
        <w:sym w:font="Symbol" w:char="F0B7"/>
      </w:r>
      <w:r>
        <w:rPr>
          <w:rFonts w:ascii="Symbol" w:hAnsi="Symbol"/>
          <w:sz w:val="20"/>
        </w:rPr>
        <w:tab/>
      </w:r>
      <w:r>
        <w:t>section </w:t>
      </w:r>
      <w:r w:rsidR="00313DA3">
        <w:t>222</w:t>
      </w:r>
      <w:r>
        <w:t> (1) (b) (Discharge of firearm—general);</w:t>
      </w:r>
    </w:p>
    <w:p w14:paraId="295EE687"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250</w:t>
      </w:r>
      <w:r>
        <w:t xml:space="preserve"> (Modification of firearms); or</w:t>
      </w:r>
    </w:p>
    <w:p w14:paraId="38BE9552" w14:textId="77777777" w:rsidR="003C7173" w:rsidRDefault="003C7173" w:rsidP="007059B5">
      <w:pPr>
        <w:pStyle w:val="Asubpara"/>
        <w:keepNext/>
      </w:pPr>
      <w:r>
        <w:tab/>
        <w:t>(ii)</w:t>
      </w:r>
      <w:r>
        <w:tab/>
        <w:t>an authorisation had been given under any of the following:</w:t>
      </w:r>
    </w:p>
    <w:p w14:paraId="0273412F"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73</w:t>
      </w:r>
      <w:r>
        <w:t xml:space="preserve"> (Adult firearms licences—conditions);</w:t>
      </w:r>
    </w:p>
    <w:p w14:paraId="1A986C1D"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95</w:t>
      </w:r>
      <w:r>
        <w:t xml:space="preserve"> (Minors firearms licences—conditions);</w:t>
      </w:r>
    </w:p>
    <w:p w14:paraId="64784550" w14:textId="77777777" w:rsidR="003C7173" w:rsidRDefault="003C7173">
      <w:pPr>
        <w:pStyle w:val="Asubparabullet"/>
      </w:pPr>
      <w:r>
        <w:rPr>
          <w:rFonts w:ascii="Symbol" w:hAnsi="Symbol"/>
          <w:sz w:val="20"/>
        </w:rPr>
        <w:lastRenderedPageBreak/>
        <w:sym w:font="Symbol" w:char="F0B7"/>
      </w:r>
      <w:r>
        <w:rPr>
          <w:rFonts w:ascii="Symbol" w:hAnsi="Symbol"/>
          <w:sz w:val="20"/>
        </w:rPr>
        <w:tab/>
      </w:r>
      <w:r>
        <w:t xml:space="preserve">section </w:t>
      </w:r>
      <w:r w:rsidR="00313DA3">
        <w:t>116</w:t>
      </w:r>
      <w:r>
        <w:t xml:space="preserve"> (Composite entity firearms licences—conditions);</w:t>
      </w:r>
    </w:p>
    <w:p w14:paraId="7508086B"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130</w:t>
      </w:r>
      <w:r>
        <w:t xml:space="preserve"> (Temporary international firearms licences—conditions);</w:t>
      </w:r>
    </w:p>
    <w:p w14:paraId="5037E276"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244</w:t>
      </w:r>
      <w:r>
        <w:t xml:space="preserve"> (1) (a) (ii) (Offence—sale of ammunition by licensed firearms dealers);</w:t>
      </w:r>
    </w:p>
    <w:p w14:paraId="0AF7B0CC"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245</w:t>
      </w:r>
      <w:r>
        <w:t xml:space="preserve"> (1) (c) (ii) (Offence—sale of ammunition by authorised club members);</w:t>
      </w:r>
    </w:p>
    <w:p w14:paraId="5B46331C"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248</w:t>
      </w:r>
      <w:r>
        <w:t xml:space="preserve"> (1) (a) (ii) (Offence—acquiring ammunition);</w:t>
      </w:r>
    </w:p>
    <w:p w14:paraId="2F23B16F"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252</w:t>
      </w:r>
      <w:r>
        <w:t xml:space="preserve"> (Offences—defacing, altering and removing identification marks);</w:t>
      </w:r>
    </w:p>
    <w:p w14:paraId="075AB742" w14:textId="77777777" w:rsidR="003C7173" w:rsidRDefault="003C7173">
      <w:pPr>
        <w:pStyle w:val="Apara"/>
      </w:pPr>
      <w:r>
        <w:tab/>
        <w:t>(q)</w:t>
      </w:r>
      <w:r>
        <w:tab/>
        <w:t>at a stated time or during a stated period, a stated person was or was not authorised by a licence or permit.</w:t>
      </w:r>
    </w:p>
    <w:p w14:paraId="3E3520D7" w14:textId="77777777" w:rsidR="003C7173" w:rsidRDefault="003C7173">
      <w:pPr>
        <w:pStyle w:val="Amain"/>
      </w:pPr>
      <w:r>
        <w:tab/>
        <w:t>(2)</w:t>
      </w:r>
      <w:r>
        <w:tab/>
        <w:t>A regulation may prescribe that a certificate signed by the registrar stating a prescribed matter is evidence of the matter stated.</w:t>
      </w:r>
    </w:p>
    <w:p w14:paraId="1739A4FC" w14:textId="77777777" w:rsidR="003C7173" w:rsidRDefault="00313DA3">
      <w:pPr>
        <w:pStyle w:val="AH5Sec"/>
      </w:pPr>
      <w:bookmarkStart w:id="318" w:name="_Toc197508616"/>
      <w:r w:rsidRPr="00FE527F">
        <w:rPr>
          <w:rStyle w:val="CharSectNo"/>
        </w:rPr>
        <w:t>270</w:t>
      </w:r>
      <w:r w:rsidR="003C7173">
        <w:tab/>
        <w:t>Determination of fees</w:t>
      </w:r>
      <w:bookmarkEnd w:id="318"/>
    </w:p>
    <w:p w14:paraId="197B18F6" w14:textId="77777777" w:rsidR="003C7173" w:rsidRDefault="003C7173">
      <w:pPr>
        <w:pStyle w:val="Amain"/>
        <w:keepNext/>
      </w:pPr>
      <w:r>
        <w:tab/>
        <w:t>(1)</w:t>
      </w:r>
      <w:r>
        <w:tab/>
        <w:t>The Minister may determine fees for this Act.</w:t>
      </w:r>
    </w:p>
    <w:p w14:paraId="22795ECD" w14:textId="1D90F88D" w:rsidR="003C7173" w:rsidRDefault="003C7173">
      <w:pPr>
        <w:pStyle w:val="aNote"/>
        <w:rPr>
          <w:color w:val="000000"/>
        </w:rPr>
      </w:pPr>
      <w:r>
        <w:rPr>
          <w:rStyle w:val="charItals"/>
        </w:rPr>
        <w:t>Note</w:t>
      </w:r>
      <w:r>
        <w:rPr>
          <w:rStyle w:val="charItals"/>
        </w:rPr>
        <w:tab/>
      </w:r>
      <w:r>
        <w:rPr>
          <w:color w:val="000000"/>
        </w:rPr>
        <w:t xml:space="preserve">The </w:t>
      </w:r>
      <w:hyperlink r:id="rId146" w:tooltip="A2001-14" w:history="1">
        <w:r w:rsidR="002063C7" w:rsidRPr="002063C7">
          <w:rPr>
            <w:rStyle w:val="charCitHyperlinkAbbrev"/>
          </w:rPr>
          <w:t>Legislation Act</w:t>
        </w:r>
      </w:hyperlink>
      <w:r w:rsidRPr="002063C7">
        <w:t xml:space="preserve"> </w:t>
      </w:r>
      <w:r>
        <w:rPr>
          <w:color w:val="000000"/>
        </w:rPr>
        <w:t>contains provisions about the making of determinations and regulations relating to fees (see pt 6.3).</w:t>
      </w:r>
    </w:p>
    <w:p w14:paraId="25369240" w14:textId="77777777" w:rsidR="003C7173" w:rsidRDefault="003C7173">
      <w:pPr>
        <w:pStyle w:val="Amain"/>
        <w:keepNext/>
      </w:pPr>
      <w:r>
        <w:tab/>
        <w:t>(2)</w:t>
      </w:r>
      <w:r>
        <w:tab/>
        <w:t>A determination is a disallowable instrument.</w:t>
      </w:r>
    </w:p>
    <w:p w14:paraId="3995686F" w14:textId="41B1E240" w:rsidR="003C7173" w:rsidRDefault="003C7173">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47" w:tooltip="A2001-14" w:history="1">
        <w:r w:rsidR="002063C7" w:rsidRPr="002063C7">
          <w:rPr>
            <w:rStyle w:val="charCitHyperlinkAbbrev"/>
          </w:rPr>
          <w:t>Legislation Act</w:t>
        </w:r>
      </w:hyperlink>
      <w:r>
        <w:rPr>
          <w:color w:val="000000"/>
        </w:rPr>
        <w:t>.</w:t>
      </w:r>
    </w:p>
    <w:p w14:paraId="33D4333B" w14:textId="77777777" w:rsidR="003C7173" w:rsidRDefault="00313DA3">
      <w:pPr>
        <w:pStyle w:val="AH5Sec"/>
      </w:pPr>
      <w:bookmarkStart w:id="319" w:name="_Toc197508617"/>
      <w:r w:rsidRPr="00FE527F">
        <w:rPr>
          <w:rStyle w:val="CharSectNo"/>
        </w:rPr>
        <w:t>271</w:t>
      </w:r>
      <w:r w:rsidR="003C7173">
        <w:tab/>
        <w:t>Approved forms</w:t>
      </w:r>
      <w:bookmarkEnd w:id="319"/>
    </w:p>
    <w:p w14:paraId="6EBE2E28" w14:textId="77777777" w:rsidR="003C7173" w:rsidRDefault="003C7173" w:rsidP="007059B5">
      <w:pPr>
        <w:pStyle w:val="Amain"/>
        <w:keepNext/>
      </w:pPr>
      <w:r>
        <w:tab/>
        <w:t>(1)</w:t>
      </w:r>
      <w:r>
        <w:tab/>
        <w:t>The registrar may approve forms for this Act.</w:t>
      </w:r>
    </w:p>
    <w:p w14:paraId="10FD9890" w14:textId="77777777" w:rsidR="003C7173" w:rsidRDefault="003C7173">
      <w:pPr>
        <w:pStyle w:val="Amain"/>
      </w:pPr>
      <w:r>
        <w:tab/>
        <w:t>(2)</w:t>
      </w:r>
      <w:r>
        <w:tab/>
        <w:t>If the registrar approves a form for a particular purpose, the approved form must be used for that purpose.</w:t>
      </w:r>
    </w:p>
    <w:p w14:paraId="6BD292AB" w14:textId="4F19F0AA" w:rsidR="003C7173" w:rsidRDefault="003C7173">
      <w:pPr>
        <w:pStyle w:val="aNote"/>
      </w:pPr>
      <w:r>
        <w:rPr>
          <w:rStyle w:val="charItals"/>
        </w:rPr>
        <w:t>Note</w:t>
      </w:r>
      <w:r>
        <w:rPr>
          <w:rStyle w:val="charItals"/>
        </w:rPr>
        <w:tab/>
      </w:r>
      <w:r>
        <w:t xml:space="preserve">For other provisions about forms, see the </w:t>
      </w:r>
      <w:hyperlink r:id="rId148" w:tooltip="A2001-14" w:history="1">
        <w:r w:rsidR="002063C7" w:rsidRPr="002063C7">
          <w:rPr>
            <w:rStyle w:val="charCitHyperlinkAbbrev"/>
          </w:rPr>
          <w:t>Legislation Act</w:t>
        </w:r>
      </w:hyperlink>
      <w:r>
        <w:t>, s 255.</w:t>
      </w:r>
    </w:p>
    <w:p w14:paraId="08519978" w14:textId="77777777" w:rsidR="003C7173" w:rsidRDefault="003C7173">
      <w:pPr>
        <w:pStyle w:val="Amain"/>
      </w:pPr>
      <w:r>
        <w:lastRenderedPageBreak/>
        <w:tab/>
        <w:t>(3)</w:t>
      </w:r>
      <w:r>
        <w:tab/>
        <w:t>An approved form is a notifiable instrument.</w:t>
      </w:r>
    </w:p>
    <w:p w14:paraId="3D794113" w14:textId="786867D7" w:rsidR="003C7173" w:rsidRDefault="003C7173">
      <w:pPr>
        <w:pStyle w:val="aNote"/>
      </w:pPr>
      <w:r>
        <w:rPr>
          <w:rStyle w:val="charItals"/>
        </w:rPr>
        <w:t>Note</w:t>
      </w:r>
      <w:r>
        <w:rPr>
          <w:rStyle w:val="charItals"/>
        </w:rPr>
        <w:tab/>
      </w:r>
      <w:r>
        <w:t xml:space="preserve">A notifiable instrument must be notified under the </w:t>
      </w:r>
      <w:hyperlink r:id="rId149" w:tooltip="A2001-14" w:history="1">
        <w:r w:rsidR="002063C7" w:rsidRPr="002063C7">
          <w:rPr>
            <w:rStyle w:val="charCitHyperlinkAbbrev"/>
          </w:rPr>
          <w:t>Legislation Act</w:t>
        </w:r>
      </w:hyperlink>
      <w:r>
        <w:t>.</w:t>
      </w:r>
    </w:p>
    <w:p w14:paraId="6FC23D62" w14:textId="77777777" w:rsidR="003C7173" w:rsidRDefault="00313DA3">
      <w:pPr>
        <w:pStyle w:val="AH5Sec"/>
        <w:rPr>
          <w:b w:val="0"/>
        </w:rPr>
      </w:pPr>
      <w:bookmarkStart w:id="320" w:name="_Toc197508618"/>
      <w:r w:rsidRPr="00FE527F">
        <w:rPr>
          <w:rStyle w:val="CharSectNo"/>
        </w:rPr>
        <w:t>272</w:t>
      </w:r>
      <w:r w:rsidR="003C7173">
        <w:tab/>
        <w:t>Regulation-making power</w:t>
      </w:r>
      <w:bookmarkEnd w:id="320"/>
    </w:p>
    <w:p w14:paraId="09B9BD62" w14:textId="77777777" w:rsidR="003C7173" w:rsidRDefault="003C7173">
      <w:pPr>
        <w:pStyle w:val="Amain"/>
        <w:keepNext/>
      </w:pPr>
      <w:r>
        <w:tab/>
        <w:t>(1)</w:t>
      </w:r>
      <w:r>
        <w:rPr>
          <w:b/>
        </w:rPr>
        <w:tab/>
      </w:r>
      <w:r>
        <w:t>The Executive may make regulations for this Act.</w:t>
      </w:r>
    </w:p>
    <w:p w14:paraId="35A317EB" w14:textId="2589BA17" w:rsidR="003C7173" w:rsidRDefault="003C7173">
      <w:pPr>
        <w:pStyle w:val="aNote"/>
      </w:pPr>
      <w:r w:rsidRPr="002063C7">
        <w:rPr>
          <w:rStyle w:val="charItals"/>
        </w:rPr>
        <w:t>Note</w:t>
      </w:r>
      <w:r>
        <w:tab/>
        <w:t xml:space="preserve">Regulations must be notified, and presented to the Legislative Assembly, under the </w:t>
      </w:r>
      <w:hyperlink r:id="rId150" w:tooltip="A2001-14" w:history="1">
        <w:r w:rsidR="002063C7" w:rsidRPr="002063C7">
          <w:rPr>
            <w:rStyle w:val="charCitHyperlinkItal"/>
          </w:rPr>
          <w:t>Legislation Act 2001</w:t>
        </w:r>
      </w:hyperlink>
      <w:r>
        <w:t>.</w:t>
      </w:r>
    </w:p>
    <w:p w14:paraId="4CD95881" w14:textId="77777777" w:rsidR="003C7173" w:rsidRDefault="00FC265D">
      <w:pPr>
        <w:pStyle w:val="Amain"/>
      </w:pPr>
      <w:r>
        <w:tab/>
        <w:t>(2)</w:t>
      </w:r>
      <w:r>
        <w:tab/>
        <w:t>A</w:t>
      </w:r>
      <w:r w:rsidR="003C7173">
        <w:t xml:space="preserve"> regulation may make provision in relation to—</w:t>
      </w:r>
    </w:p>
    <w:p w14:paraId="4925274D" w14:textId="77777777" w:rsidR="003C7173" w:rsidRDefault="003C7173">
      <w:pPr>
        <w:pStyle w:val="Apara"/>
      </w:pPr>
      <w:r>
        <w:tab/>
        <w:t>(a)</w:t>
      </w:r>
      <w:r>
        <w:tab/>
        <w:t xml:space="preserve">the </w:t>
      </w:r>
      <w:r w:rsidR="00FC265D" w:rsidRPr="00C64FDD">
        <w:t>manufacture,</w:t>
      </w:r>
      <w:r w:rsidR="00FC265D">
        <w:t xml:space="preserve"> </w:t>
      </w:r>
      <w:r>
        <w:t>acquisition, disposal, possession, registration, storage, identification, maintenance, carrying, conveyance, altering, repair, testing and use of firearms; or</w:t>
      </w:r>
    </w:p>
    <w:p w14:paraId="31619807" w14:textId="77777777" w:rsidR="003C7173" w:rsidRDefault="003C7173">
      <w:pPr>
        <w:pStyle w:val="Apara"/>
      </w:pPr>
      <w:r>
        <w:tab/>
        <w:t>(</w:t>
      </w:r>
      <w:r w:rsidR="00313DA3">
        <w:t>b</w:t>
      </w:r>
      <w:r>
        <w:t>)</w:t>
      </w:r>
      <w:r>
        <w:tab/>
        <w:t>the register, including how changes may or must be made to the particulars and information in the register; or</w:t>
      </w:r>
    </w:p>
    <w:p w14:paraId="08122355" w14:textId="77777777" w:rsidR="003C7173" w:rsidRDefault="003C7173">
      <w:pPr>
        <w:pStyle w:val="Apara"/>
      </w:pPr>
      <w:r>
        <w:tab/>
        <w:t>(</w:t>
      </w:r>
      <w:r w:rsidR="00313DA3">
        <w:t>c</w:t>
      </w:r>
      <w:r>
        <w:t>)</w:t>
      </w:r>
      <w:r>
        <w:tab/>
        <w:t>firearms training courses; or</w:t>
      </w:r>
    </w:p>
    <w:p w14:paraId="3AE21EBD" w14:textId="77777777" w:rsidR="003C7173" w:rsidRDefault="003C7173">
      <w:pPr>
        <w:pStyle w:val="Apara"/>
      </w:pPr>
      <w:r>
        <w:tab/>
        <w:t>(</w:t>
      </w:r>
      <w:r w:rsidR="00313DA3">
        <w:t>d</w:t>
      </w:r>
      <w:r>
        <w:t>)</w:t>
      </w:r>
      <w:r>
        <w:tab/>
        <w:t>training and supervision in relation to firearms; or</w:t>
      </w:r>
    </w:p>
    <w:p w14:paraId="0FC20E9B" w14:textId="77777777" w:rsidR="003C7173" w:rsidRDefault="003C7173">
      <w:pPr>
        <w:pStyle w:val="Apara"/>
      </w:pPr>
      <w:r>
        <w:tab/>
        <w:t>(</w:t>
      </w:r>
      <w:r w:rsidR="00313DA3">
        <w:t>e</w:t>
      </w:r>
      <w:r>
        <w:t>)</w:t>
      </w:r>
      <w:r>
        <w:tab/>
        <w:t>firearms dealers; or</w:t>
      </w:r>
    </w:p>
    <w:p w14:paraId="22B710E6" w14:textId="77777777" w:rsidR="003C7173" w:rsidRDefault="003C7173">
      <w:pPr>
        <w:pStyle w:val="Apara"/>
      </w:pPr>
      <w:r>
        <w:tab/>
        <w:t>(</w:t>
      </w:r>
      <w:r w:rsidR="00313DA3">
        <w:t>f</w:t>
      </w:r>
      <w:r>
        <w:t>)</w:t>
      </w:r>
      <w:r>
        <w:tab/>
        <w:t>club armourers; or</w:t>
      </w:r>
    </w:p>
    <w:p w14:paraId="6410110F" w14:textId="77777777" w:rsidR="003C7173" w:rsidRDefault="003C7173">
      <w:pPr>
        <w:pStyle w:val="Apara"/>
      </w:pPr>
      <w:r>
        <w:tab/>
        <w:t>(</w:t>
      </w:r>
      <w:r w:rsidR="00313DA3">
        <w:t>g</w:t>
      </w:r>
      <w:r>
        <w:t>)</w:t>
      </w:r>
      <w:r>
        <w:tab/>
        <w:t>ammunition collectors; or</w:t>
      </w:r>
    </w:p>
    <w:p w14:paraId="576B4D8E" w14:textId="77777777" w:rsidR="003C7173" w:rsidRDefault="003C7173">
      <w:pPr>
        <w:pStyle w:val="Apara"/>
        <w:keepNext/>
      </w:pPr>
      <w:r>
        <w:tab/>
        <w:t>(</w:t>
      </w:r>
      <w:r w:rsidR="00313DA3">
        <w:t>h</w:t>
      </w:r>
      <w:r>
        <w:t>)</w:t>
      </w:r>
      <w:r>
        <w:tab/>
        <w:t>ammunition and components of ammunition, other than the manufacture or transport of ammunition;</w:t>
      </w:r>
    </w:p>
    <w:p w14:paraId="4A8B2A02" w14:textId="44B50444" w:rsidR="003C7173" w:rsidRDefault="003C7173" w:rsidP="003C7173">
      <w:pPr>
        <w:pStyle w:val="aNotepar"/>
      </w:pPr>
      <w:r>
        <w:rPr>
          <w:rStyle w:val="charItals"/>
        </w:rPr>
        <w:t>Note</w:t>
      </w:r>
      <w:r>
        <w:rPr>
          <w:rStyle w:val="charItals"/>
        </w:rPr>
        <w:tab/>
      </w:r>
      <w:r>
        <w:t xml:space="preserve">For the manufacture or transport of ammunition, see the </w:t>
      </w:r>
      <w:hyperlink r:id="rId151" w:tooltip="A2004-7" w:history="1">
        <w:r w:rsidR="002063C7" w:rsidRPr="002063C7">
          <w:rPr>
            <w:rStyle w:val="charCitHyperlinkItal"/>
          </w:rPr>
          <w:t>Dangerous Substances Act 2004</w:t>
        </w:r>
      </w:hyperlink>
      <w:r>
        <w:t>.</w:t>
      </w:r>
    </w:p>
    <w:p w14:paraId="57D77E5E" w14:textId="77777777" w:rsidR="003C7173" w:rsidRDefault="003C7173">
      <w:pPr>
        <w:pStyle w:val="Apara"/>
      </w:pPr>
      <w:r>
        <w:tab/>
        <w:t>(</w:t>
      </w:r>
      <w:r w:rsidR="00313DA3">
        <w:t>i</w:t>
      </w:r>
      <w:r>
        <w:t>)</w:t>
      </w:r>
      <w:r>
        <w:tab/>
        <w:t>security guards; or</w:t>
      </w:r>
    </w:p>
    <w:p w14:paraId="0117CEB8" w14:textId="77777777" w:rsidR="003C7173" w:rsidRDefault="003C7173">
      <w:pPr>
        <w:pStyle w:val="Apara"/>
      </w:pPr>
      <w:r>
        <w:tab/>
        <w:t>(</w:t>
      </w:r>
      <w:r w:rsidR="00313DA3">
        <w:t>j</w:t>
      </w:r>
      <w:r>
        <w:t>)</w:t>
      </w:r>
      <w:r>
        <w:tab/>
        <w:t>spear guns; or</w:t>
      </w:r>
    </w:p>
    <w:p w14:paraId="096211E8" w14:textId="77777777" w:rsidR="003C7173" w:rsidRDefault="003C7173">
      <w:pPr>
        <w:pStyle w:val="Apara"/>
        <w:rPr>
          <w:lang w:val="en-US"/>
        </w:rPr>
      </w:pPr>
      <w:r>
        <w:rPr>
          <w:lang w:val="en-US"/>
        </w:rPr>
        <w:tab/>
        <w:t>(</w:t>
      </w:r>
      <w:r w:rsidR="00313DA3">
        <w:rPr>
          <w:lang w:val="en-US"/>
        </w:rPr>
        <w:t>k</w:t>
      </w:r>
      <w:r>
        <w:rPr>
          <w:lang w:val="en-US"/>
        </w:rPr>
        <w:t>)</w:t>
      </w:r>
      <w:r>
        <w:rPr>
          <w:lang w:val="en-US"/>
        </w:rPr>
        <w:tab/>
        <w:t>the approval of shooting ranges and approved shooting ranges; or</w:t>
      </w:r>
    </w:p>
    <w:p w14:paraId="1255B971" w14:textId="77777777" w:rsidR="003C7173" w:rsidRDefault="003C7173">
      <w:pPr>
        <w:pStyle w:val="Apara"/>
      </w:pPr>
      <w:r>
        <w:tab/>
        <w:t>(</w:t>
      </w:r>
      <w:r w:rsidR="00313DA3">
        <w:t>l</w:t>
      </w:r>
      <w:r>
        <w:t>)</w:t>
      </w:r>
      <w:r>
        <w:tab/>
        <w:t>the approval of paintball ranges and approved paintball ranges; or</w:t>
      </w:r>
    </w:p>
    <w:p w14:paraId="7DB7DFF4" w14:textId="77777777" w:rsidR="003C7173" w:rsidRDefault="003C7173">
      <w:pPr>
        <w:pStyle w:val="Apara"/>
        <w:rPr>
          <w:lang w:val="en-US"/>
        </w:rPr>
      </w:pPr>
      <w:r>
        <w:rPr>
          <w:lang w:val="en-US"/>
        </w:rPr>
        <w:lastRenderedPageBreak/>
        <w:tab/>
        <w:t>(</w:t>
      </w:r>
      <w:r w:rsidR="00313DA3">
        <w:rPr>
          <w:lang w:val="en-US"/>
        </w:rPr>
        <w:t>m</w:t>
      </w:r>
      <w:r>
        <w:rPr>
          <w:lang w:val="en-US"/>
        </w:rPr>
        <w:t>)</w:t>
      </w:r>
      <w:r>
        <w:rPr>
          <w:lang w:val="en-US"/>
        </w:rPr>
        <w:tab/>
        <w:t>the approval of clubs and approved clubs and their members, including, for example—</w:t>
      </w:r>
    </w:p>
    <w:p w14:paraId="1217892B" w14:textId="77777777" w:rsidR="003C7173" w:rsidRDefault="003C7173">
      <w:pPr>
        <w:pStyle w:val="Asubpara"/>
        <w:rPr>
          <w:lang w:val="en-US"/>
        </w:rPr>
      </w:pPr>
      <w:r>
        <w:rPr>
          <w:lang w:val="en-US"/>
        </w:rPr>
        <w:tab/>
        <w:t>(i)</w:t>
      </w:r>
      <w:r>
        <w:rPr>
          <w:lang w:val="en-US"/>
        </w:rPr>
        <w:tab/>
        <w:t>the conditions applying to the approval of a club; and</w:t>
      </w:r>
    </w:p>
    <w:p w14:paraId="2BF5F9AF" w14:textId="77777777" w:rsidR="003C7173" w:rsidRDefault="003C7173">
      <w:pPr>
        <w:pStyle w:val="Asubpara"/>
        <w:rPr>
          <w:lang w:val="en-US"/>
        </w:rPr>
      </w:pPr>
      <w:r>
        <w:rPr>
          <w:lang w:val="en-US"/>
        </w:rPr>
        <w:tab/>
        <w:t>(ii)</w:t>
      </w:r>
      <w:r>
        <w:rPr>
          <w:lang w:val="en-US"/>
        </w:rPr>
        <w:tab/>
        <w:t>the duties of approved clubs in relation to members; and</w:t>
      </w:r>
    </w:p>
    <w:p w14:paraId="167877DB" w14:textId="77777777" w:rsidR="003C7173" w:rsidRDefault="003C7173">
      <w:pPr>
        <w:pStyle w:val="Asubpara"/>
        <w:rPr>
          <w:lang w:val="en-US"/>
        </w:rPr>
      </w:pPr>
      <w:r>
        <w:rPr>
          <w:lang w:val="en-US"/>
        </w:rPr>
        <w:tab/>
        <w:t>(iii)</w:t>
      </w:r>
      <w:r>
        <w:rPr>
          <w:lang w:val="en-US"/>
        </w:rPr>
        <w:tab/>
        <w:t>the reporting obligations of approved clubs; or</w:t>
      </w:r>
    </w:p>
    <w:p w14:paraId="269AD8C3" w14:textId="77777777" w:rsidR="003C7173" w:rsidRDefault="003C7173">
      <w:pPr>
        <w:pStyle w:val="Apara"/>
      </w:pPr>
      <w:r>
        <w:tab/>
        <w:t>(</w:t>
      </w:r>
      <w:r w:rsidR="00313DA3">
        <w:t>n</w:t>
      </w:r>
      <w:r>
        <w:t>)</w:t>
      </w:r>
      <w:r>
        <w:tab/>
        <w:t>the approval of club armourers to repair firearms and firearms parts; or</w:t>
      </w:r>
    </w:p>
    <w:p w14:paraId="1D7A8044" w14:textId="77777777" w:rsidR="003C7173" w:rsidRDefault="003C7173">
      <w:pPr>
        <w:pStyle w:val="Apara"/>
      </w:pPr>
      <w:r>
        <w:tab/>
        <w:t>(</w:t>
      </w:r>
      <w:r w:rsidR="00313DA3">
        <w:t>o</w:t>
      </w:r>
      <w:r>
        <w:t>)</w:t>
      </w:r>
      <w:r>
        <w:tab/>
        <w:t>licences, licence renewals and duplicate licences; or</w:t>
      </w:r>
    </w:p>
    <w:p w14:paraId="7F9778DB" w14:textId="77777777" w:rsidR="003C7173" w:rsidRDefault="003C7173">
      <w:pPr>
        <w:pStyle w:val="Apara"/>
      </w:pPr>
      <w:r>
        <w:tab/>
        <w:t>(</w:t>
      </w:r>
      <w:r w:rsidR="00313DA3">
        <w:t>p</w:t>
      </w:r>
      <w:r>
        <w:t>)</w:t>
      </w:r>
      <w:r>
        <w:tab/>
        <w:t>permits, approvals and authorisations; or</w:t>
      </w:r>
    </w:p>
    <w:p w14:paraId="710466B0" w14:textId="77777777" w:rsidR="003C7173" w:rsidRDefault="003C7173">
      <w:pPr>
        <w:pStyle w:val="Apara"/>
      </w:pPr>
      <w:r>
        <w:tab/>
        <w:t>(</w:t>
      </w:r>
      <w:r w:rsidR="00313DA3">
        <w:t>q</w:t>
      </w:r>
      <w:r>
        <w:t>)</w:t>
      </w:r>
      <w:r>
        <w:tab/>
        <w:t>forms, records, notices and returns; or</w:t>
      </w:r>
    </w:p>
    <w:p w14:paraId="50E454F7" w14:textId="77777777" w:rsidR="003C7173" w:rsidRDefault="003C7173">
      <w:pPr>
        <w:pStyle w:val="Apara"/>
      </w:pPr>
      <w:r>
        <w:tab/>
        <w:t>(</w:t>
      </w:r>
      <w:r w:rsidR="00313DA3">
        <w:t>r</w:t>
      </w:r>
      <w:r>
        <w:t>)</w:t>
      </w:r>
      <w:r>
        <w:tab/>
        <w:t>exempting a person from this Act; or</w:t>
      </w:r>
    </w:p>
    <w:p w14:paraId="629C5847" w14:textId="77777777" w:rsidR="003C7173" w:rsidRDefault="003C7173">
      <w:pPr>
        <w:pStyle w:val="Apara"/>
        <w:keepNext/>
      </w:pPr>
      <w:r>
        <w:tab/>
        <w:t>(</w:t>
      </w:r>
      <w:r w:rsidR="00313DA3">
        <w:t>s</w:t>
      </w:r>
      <w:r>
        <w:t>)</w:t>
      </w:r>
      <w:r>
        <w:tab/>
        <w:t>the maximum amounts payable by way of compensation for the surrender of prohibited firearms.</w:t>
      </w:r>
    </w:p>
    <w:p w14:paraId="22F37FC0" w14:textId="77777777" w:rsidR="003C7173" w:rsidRDefault="003C7173">
      <w:pPr>
        <w:pStyle w:val="Amain"/>
      </w:pPr>
      <w:r>
        <w:tab/>
        <w:t>(3)</w:t>
      </w:r>
      <w:r>
        <w:tab/>
        <w:t>A regulation may prescribe the evidence that may or must be produced to the registrar that—</w:t>
      </w:r>
    </w:p>
    <w:p w14:paraId="7278A810" w14:textId="77777777" w:rsidR="003C7173" w:rsidRDefault="003C7173">
      <w:pPr>
        <w:pStyle w:val="Apara"/>
      </w:pPr>
      <w:r>
        <w:tab/>
        <w:t>(a)</w:t>
      </w:r>
      <w:r>
        <w:tab/>
        <w:t>there is a special need in relation to a licence application; or</w:t>
      </w:r>
    </w:p>
    <w:p w14:paraId="19D45A50" w14:textId="77777777" w:rsidR="003C7173" w:rsidRDefault="003C7173">
      <w:pPr>
        <w:pStyle w:val="Apara"/>
      </w:pPr>
      <w:r>
        <w:tab/>
        <w:t>(b)</w:t>
      </w:r>
      <w:r>
        <w:tab/>
        <w:t>an applicant’s special need cannot be met other than by being issued with a category C or category D licence.</w:t>
      </w:r>
    </w:p>
    <w:p w14:paraId="02996324" w14:textId="77777777" w:rsidR="003C7173" w:rsidRDefault="003C7173">
      <w:pPr>
        <w:pStyle w:val="Amain"/>
      </w:pPr>
      <w:r>
        <w:tab/>
        <w:t>(4)</w:t>
      </w:r>
      <w:r>
        <w:tab/>
        <w:t>A regulation under subsection (3) does not limit the matters that the registrar may reasonably consider when deciding whether a special need has been established.</w:t>
      </w:r>
    </w:p>
    <w:p w14:paraId="517D18C5" w14:textId="77777777" w:rsidR="003C7173" w:rsidRDefault="003C7173">
      <w:pPr>
        <w:pStyle w:val="Amain"/>
      </w:pPr>
      <w:r>
        <w:tab/>
        <w:t>(5)</w:t>
      </w:r>
      <w:r>
        <w:tab/>
        <w:t>The regulations may also prescribe offences for contraventions of the regulations and prescribe maximum penalties of not more than 10 penalty units for offences against the regulations.</w:t>
      </w:r>
    </w:p>
    <w:p w14:paraId="472C1C5A" w14:textId="77777777" w:rsidR="003C7173" w:rsidRDefault="003C7173">
      <w:pPr>
        <w:pStyle w:val="AH5Sec"/>
      </w:pPr>
      <w:bookmarkStart w:id="321" w:name="_Toc197508619"/>
      <w:r w:rsidRPr="00FE527F">
        <w:rPr>
          <w:rStyle w:val="CharSectNo"/>
        </w:rPr>
        <w:lastRenderedPageBreak/>
        <w:t>273</w:t>
      </w:r>
      <w:r>
        <w:tab/>
        <w:t>Licensing of entities to operate approved shooting ranges</w:t>
      </w:r>
      <w:bookmarkEnd w:id="321"/>
    </w:p>
    <w:p w14:paraId="024890ED" w14:textId="77777777" w:rsidR="003C7173" w:rsidRDefault="003C7173">
      <w:pPr>
        <w:pStyle w:val="Amain"/>
      </w:pPr>
      <w:r>
        <w:tab/>
        <w:t>(1)</w:t>
      </w:r>
      <w:r>
        <w:tab/>
        <w:t>A regulation may provide for the licensing of an entity to operate an approved shooting range.</w:t>
      </w:r>
    </w:p>
    <w:p w14:paraId="34EC7A9D" w14:textId="77777777" w:rsidR="003823EC" w:rsidRPr="00401CD8" w:rsidRDefault="003823EC" w:rsidP="003823EC">
      <w:pPr>
        <w:pStyle w:val="Amain"/>
      </w:pPr>
      <w:r w:rsidRPr="00401CD8">
        <w:tab/>
        <w:t>(2)</w:t>
      </w:r>
      <w:r w:rsidRPr="00401CD8">
        <w:tab/>
        <w:t>A regulation may––</w:t>
      </w:r>
    </w:p>
    <w:p w14:paraId="6F289A73" w14:textId="77777777" w:rsidR="003C7173" w:rsidRDefault="003C7173">
      <w:pPr>
        <w:pStyle w:val="Apara"/>
      </w:pPr>
      <w:r>
        <w:tab/>
        <w:t>(a)</w:t>
      </w:r>
      <w:r>
        <w:tab/>
        <w:t>make provision in relation to—</w:t>
      </w:r>
    </w:p>
    <w:p w14:paraId="03BA0E37" w14:textId="77777777" w:rsidR="003C7173" w:rsidRPr="002063C7" w:rsidRDefault="003C7173">
      <w:pPr>
        <w:pStyle w:val="Asubpara"/>
      </w:pPr>
      <w:r>
        <w:tab/>
        <w:t>(i)</w:t>
      </w:r>
      <w:r>
        <w:tab/>
        <w:t>the issue and refusal to issue a licence to operate an approved shooting range; and</w:t>
      </w:r>
    </w:p>
    <w:p w14:paraId="13BFFEC4" w14:textId="77777777" w:rsidR="003C7173" w:rsidRDefault="003C7173">
      <w:pPr>
        <w:pStyle w:val="Asubpara"/>
      </w:pPr>
      <w:r>
        <w:tab/>
        <w:t>(ii)</w:t>
      </w:r>
      <w:r>
        <w:tab/>
        <w:t>the renewal and refusal to renew a licence to operate an approved shooting range; and</w:t>
      </w:r>
    </w:p>
    <w:p w14:paraId="479D742D" w14:textId="77777777" w:rsidR="003C7173" w:rsidRDefault="003C7173">
      <w:pPr>
        <w:pStyle w:val="Asubpara"/>
      </w:pPr>
      <w:r>
        <w:tab/>
        <w:t>(iii)</w:t>
      </w:r>
      <w:r>
        <w:tab/>
        <w:t>the imposition of conditions on a licence to operate an approved shooting range, or the conditions to which the licence is subject; and</w:t>
      </w:r>
    </w:p>
    <w:p w14:paraId="7E7ECD6B" w14:textId="77777777" w:rsidR="003C7173" w:rsidRDefault="003C7173">
      <w:pPr>
        <w:pStyle w:val="Asubpara"/>
      </w:pPr>
      <w:r>
        <w:tab/>
        <w:t>(iv)</w:t>
      </w:r>
      <w:r>
        <w:tab/>
        <w:t>the replacement of and refusal to replace a licence to operate an approved shooting range; and</w:t>
      </w:r>
    </w:p>
    <w:p w14:paraId="619B715D" w14:textId="77777777" w:rsidR="003C7173" w:rsidRDefault="003C7173">
      <w:pPr>
        <w:pStyle w:val="Apara"/>
      </w:pPr>
      <w:r>
        <w:tab/>
        <w:t>(b)</w:t>
      </w:r>
      <w:r>
        <w:tab/>
        <w:t>make provision in relation to the cancellation, variation and suspension of a licence to operate an approved shooting range; and</w:t>
      </w:r>
    </w:p>
    <w:p w14:paraId="2358E16A" w14:textId="77777777" w:rsidR="003C7173" w:rsidRDefault="003C7173">
      <w:pPr>
        <w:pStyle w:val="Apara"/>
      </w:pPr>
      <w:r>
        <w:tab/>
        <w:t>(c)</w:t>
      </w:r>
      <w:r>
        <w:tab/>
        <w:t>fix a period for which a licence to operate an approved shooting range or renewal remains in force; and</w:t>
      </w:r>
    </w:p>
    <w:p w14:paraId="23CC772D" w14:textId="77777777" w:rsidR="003C7173" w:rsidRDefault="003C7173" w:rsidP="007059B5">
      <w:pPr>
        <w:pStyle w:val="Apara"/>
        <w:keepNext/>
      </w:pPr>
      <w:r>
        <w:tab/>
        <w:t>(d)</w:t>
      </w:r>
      <w:r>
        <w:tab/>
        <w:t>require the production of information by—</w:t>
      </w:r>
    </w:p>
    <w:p w14:paraId="7604C0C0" w14:textId="77777777" w:rsidR="003C7173" w:rsidRDefault="003C7173">
      <w:pPr>
        <w:pStyle w:val="Asubpara"/>
      </w:pPr>
      <w:r>
        <w:tab/>
        <w:t>(i)</w:t>
      </w:r>
      <w:r>
        <w:tab/>
        <w:t>an applicant for a licence to operate an approved shooting range or for a renewal or variation of a licence to operate an approved shooting range; and</w:t>
      </w:r>
    </w:p>
    <w:p w14:paraId="2F6389ED" w14:textId="77777777" w:rsidR="003C7173" w:rsidRDefault="003C7173">
      <w:pPr>
        <w:pStyle w:val="Asubpara"/>
      </w:pPr>
      <w:r>
        <w:tab/>
        <w:t>(ii)</w:t>
      </w:r>
      <w:r>
        <w:tab/>
        <w:t>the holder of a licence to operate an approved shooting range; and</w:t>
      </w:r>
    </w:p>
    <w:p w14:paraId="18AF0C76" w14:textId="77777777" w:rsidR="003C7173" w:rsidRDefault="003C7173">
      <w:pPr>
        <w:pStyle w:val="Apara"/>
      </w:pPr>
      <w:r>
        <w:tab/>
        <w:t>(e)</w:t>
      </w:r>
      <w:r>
        <w:tab/>
        <w:t>prescribe the circumstances in which a licence to operate an approved shooting range must be surrendered or returned to the registrar.</w:t>
      </w:r>
    </w:p>
    <w:p w14:paraId="0E7DC9A9" w14:textId="77777777" w:rsidR="003C7173" w:rsidRDefault="003C7173">
      <w:pPr>
        <w:pStyle w:val="AH5Sec"/>
      </w:pPr>
      <w:bookmarkStart w:id="322" w:name="_Toc197508620"/>
      <w:r w:rsidRPr="00FE527F">
        <w:rPr>
          <w:rStyle w:val="CharSectNo"/>
        </w:rPr>
        <w:lastRenderedPageBreak/>
        <w:t>274</w:t>
      </w:r>
      <w:r>
        <w:tab/>
        <w:t>Licensing of entities to operate approved paintball ranges</w:t>
      </w:r>
      <w:bookmarkEnd w:id="322"/>
    </w:p>
    <w:p w14:paraId="0AAE141E" w14:textId="77777777" w:rsidR="003C7173" w:rsidRDefault="003C7173">
      <w:pPr>
        <w:pStyle w:val="Amain"/>
      </w:pPr>
      <w:r>
        <w:tab/>
        <w:t>(1)</w:t>
      </w:r>
      <w:r>
        <w:tab/>
        <w:t>A regulation may provide for the licensing of an entity to operate an approved paintball range.</w:t>
      </w:r>
    </w:p>
    <w:p w14:paraId="53466D75" w14:textId="77777777" w:rsidR="003823EC" w:rsidRPr="00401CD8" w:rsidRDefault="003823EC" w:rsidP="003823EC">
      <w:pPr>
        <w:pStyle w:val="Amain"/>
      </w:pPr>
      <w:r w:rsidRPr="00401CD8">
        <w:tab/>
        <w:t>(2)</w:t>
      </w:r>
      <w:r w:rsidRPr="00401CD8">
        <w:tab/>
        <w:t>A regulation may––</w:t>
      </w:r>
    </w:p>
    <w:p w14:paraId="4FE201F0" w14:textId="77777777" w:rsidR="003C7173" w:rsidRDefault="003C7173">
      <w:pPr>
        <w:pStyle w:val="Apara"/>
      </w:pPr>
      <w:r>
        <w:tab/>
        <w:t>(a)</w:t>
      </w:r>
      <w:r>
        <w:tab/>
        <w:t>make provision in relation to—</w:t>
      </w:r>
    </w:p>
    <w:p w14:paraId="2C712543" w14:textId="77777777" w:rsidR="003C7173" w:rsidRPr="002063C7" w:rsidRDefault="003C7173">
      <w:pPr>
        <w:pStyle w:val="Asubpara"/>
      </w:pPr>
      <w:r>
        <w:tab/>
        <w:t>(i)</w:t>
      </w:r>
      <w:r>
        <w:tab/>
        <w:t>the issue and refusal to issue a licence to operate an approved paintball range; and</w:t>
      </w:r>
    </w:p>
    <w:p w14:paraId="0BAF4359" w14:textId="77777777" w:rsidR="003C7173" w:rsidRDefault="003C7173">
      <w:pPr>
        <w:pStyle w:val="Asubpara"/>
      </w:pPr>
      <w:r>
        <w:tab/>
        <w:t>(ii)</w:t>
      </w:r>
      <w:r>
        <w:tab/>
        <w:t>the renewal and refusal to renew a licence to operate an approved paintball range; and</w:t>
      </w:r>
    </w:p>
    <w:p w14:paraId="5DB77629" w14:textId="77777777" w:rsidR="003C7173" w:rsidRDefault="003C7173">
      <w:pPr>
        <w:pStyle w:val="Asubpara"/>
      </w:pPr>
      <w:r>
        <w:tab/>
        <w:t>(iii)</w:t>
      </w:r>
      <w:r>
        <w:tab/>
        <w:t>the imposition of conditions on a licence to operate an approved paintball range, or the conditions to which the licence is subject; and</w:t>
      </w:r>
    </w:p>
    <w:p w14:paraId="623CF203" w14:textId="77777777" w:rsidR="003C7173" w:rsidRDefault="003C7173">
      <w:pPr>
        <w:pStyle w:val="Asubpara"/>
      </w:pPr>
      <w:r>
        <w:tab/>
        <w:t>(iv)</w:t>
      </w:r>
      <w:r>
        <w:tab/>
        <w:t>the replacement of and refusal to replace a licence to operate an approved paintball range; and</w:t>
      </w:r>
    </w:p>
    <w:p w14:paraId="571D453D" w14:textId="77777777" w:rsidR="003C7173" w:rsidRDefault="003C7173">
      <w:pPr>
        <w:pStyle w:val="Apara"/>
      </w:pPr>
      <w:r>
        <w:tab/>
        <w:t>(b)</w:t>
      </w:r>
      <w:r>
        <w:tab/>
        <w:t>make provision in relation to the cancellation, variation and suspension of a licence to operate an approved paintball range; and</w:t>
      </w:r>
    </w:p>
    <w:p w14:paraId="18F6216F" w14:textId="77777777" w:rsidR="003C7173" w:rsidRDefault="003C7173">
      <w:pPr>
        <w:pStyle w:val="Apara"/>
      </w:pPr>
      <w:r>
        <w:tab/>
        <w:t>(c)</w:t>
      </w:r>
      <w:r>
        <w:tab/>
        <w:t>fix a period for which a licence to operate an approved paintball range or renewal remains in force; and</w:t>
      </w:r>
    </w:p>
    <w:p w14:paraId="356D64DC" w14:textId="77777777" w:rsidR="003C7173" w:rsidRDefault="003C7173">
      <w:pPr>
        <w:pStyle w:val="Apara"/>
      </w:pPr>
      <w:r>
        <w:tab/>
        <w:t>(d)</w:t>
      </w:r>
      <w:r>
        <w:tab/>
        <w:t>require the production of information by—</w:t>
      </w:r>
    </w:p>
    <w:p w14:paraId="40C314FA" w14:textId="77777777" w:rsidR="003C7173" w:rsidRDefault="003C7173">
      <w:pPr>
        <w:pStyle w:val="Asubpara"/>
      </w:pPr>
      <w:r>
        <w:tab/>
        <w:t>(i)</w:t>
      </w:r>
      <w:r>
        <w:tab/>
        <w:t>an applicant for a licence to operate an approved paintball range or for a renewal or variation of a licence to operate an approved paintball range; and</w:t>
      </w:r>
    </w:p>
    <w:p w14:paraId="1708987C" w14:textId="77777777" w:rsidR="003C7173" w:rsidRDefault="003C7173">
      <w:pPr>
        <w:pStyle w:val="Asubpara"/>
      </w:pPr>
      <w:r>
        <w:tab/>
        <w:t>(ii)</w:t>
      </w:r>
      <w:r>
        <w:tab/>
        <w:t>the holder of a licence to operate an approved paintball range; and</w:t>
      </w:r>
    </w:p>
    <w:p w14:paraId="3FCE8279" w14:textId="77777777" w:rsidR="003C7173" w:rsidRDefault="003C7173">
      <w:pPr>
        <w:pStyle w:val="Apara"/>
      </w:pPr>
      <w:r>
        <w:tab/>
        <w:t>(e)</w:t>
      </w:r>
      <w:r>
        <w:tab/>
        <w:t>prescribe the circumstances in which a licence to operate an approved paintball range must be surrendered or returned to the registrar.</w:t>
      </w:r>
    </w:p>
    <w:p w14:paraId="707022FD" w14:textId="77777777" w:rsidR="003C7173" w:rsidRDefault="003C7173">
      <w:pPr>
        <w:pStyle w:val="Amain"/>
      </w:pPr>
      <w:r>
        <w:lastRenderedPageBreak/>
        <w:tab/>
        <w:t>(3)</w:t>
      </w:r>
      <w:r>
        <w:tab/>
        <w:t>Also, a regulation may prescribe the records that must be kept by a paintball range operator in relation to the storage of a paintball marker for someone other than the operator.</w:t>
      </w:r>
    </w:p>
    <w:p w14:paraId="18FB253F" w14:textId="77777777" w:rsidR="00E91940" w:rsidRPr="007F4055" w:rsidRDefault="00E91940" w:rsidP="00E91940">
      <w:pPr>
        <w:pStyle w:val="AH5Sec"/>
      </w:pPr>
      <w:bookmarkStart w:id="323" w:name="_Toc197508621"/>
      <w:r w:rsidRPr="00FE527F">
        <w:rPr>
          <w:rStyle w:val="CharSectNo"/>
        </w:rPr>
        <w:t>275</w:t>
      </w:r>
      <w:r w:rsidRPr="007F4055">
        <w:tab/>
        <w:t>Authorised possession or use of prohibited firearms with pistol grips for sport or target shooting</w:t>
      </w:r>
      <w:bookmarkEnd w:id="323"/>
      <w:r w:rsidRPr="007F4055">
        <w:t xml:space="preserve"> </w:t>
      </w:r>
    </w:p>
    <w:p w14:paraId="75D09390" w14:textId="77777777" w:rsidR="00E91940" w:rsidRPr="007F4055" w:rsidRDefault="00E91940" w:rsidP="00E91940">
      <w:pPr>
        <w:pStyle w:val="Amain"/>
      </w:pPr>
      <w:r w:rsidRPr="007F4055">
        <w:tab/>
        <w:t>(1)</w:t>
      </w:r>
      <w:r w:rsidRPr="007F4055">
        <w:tab/>
        <w:t>The holder of a category B licence issued for the genuine reason of sport or target shooting is authorised to possess and use a registered prohibited firearm (other than a prohibited pistol fitted with a pistol grip) for the purposes of—</w:t>
      </w:r>
    </w:p>
    <w:p w14:paraId="5DB9E58F" w14:textId="77777777" w:rsidR="00E91940" w:rsidRPr="007F4055" w:rsidRDefault="00E91940" w:rsidP="00E91940">
      <w:pPr>
        <w:pStyle w:val="Apara"/>
      </w:pPr>
      <w:r w:rsidRPr="007F4055">
        <w:tab/>
        <w:t>(a)</w:t>
      </w:r>
      <w:r w:rsidRPr="007F4055">
        <w:tab/>
        <w:t>taking part in any kind of approved shooting competition; and</w:t>
      </w:r>
    </w:p>
    <w:p w14:paraId="3FA88EAB" w14:textId="77777777" w:rsidR="00E91940" w:rsidRPr="007F4055" w:rsidRDefault="00E91940" w:rsidP="00E91940">
      <w:pPr>
        <w:pStyle w:val="Apara"/>
      </w:pPr>
      <w:r w:rsidRPr="007F4055">
        <w:tab/>
        <w:t>(b)</w:t>
      </w:r>
      <w:r w:rsidRPr="007F4055">
        <w:tab/>
        <w:t>practising on an approved shooting range for the competition.</w:t>
      </w:r>
    </w:p>
    <w:p w14:paraId="4076094B" w14:textId="77777777" w:rsidR="00E91940" w:rsidRPr="007F4055" w:rsidRDefault="00E91940" w:rsidP="00E91940">
      <w:pPr>
        <w:pStyle w:val="Amain"/>
      </w:pPr>
      <w:r w:rsidRPr="007F4055">
        <w:tab/>
        <w:t>(2)</w:t>
      </w:r>
      <w:r w:rsidRPr="007F4055">
        <w:tab/>
        <w:t>The holder of a category B licence issued for the genuine reason of sport or target shooting is authorised to possess and use a registered prohibited rifle fitted with a pistol grip for the purposes of—</w:t>
      </w:r>
    </w:p>
    <w:p w14:paraId="0B4F4D8D" w14:textId="77777777" w:rsidR="00E91940" w:rsidRPr="007F4055" w:rsidRDefault="00E91940" w:rsidP="00E91940">
      <w:pPr>
        <w:pStyle w:val="Apara"/>
      </w:pPr>
      <w:r w:rsidRPr="007F4055">
        <w:tab/>
        <w:t>(a)</w:t>
      </w:r>
      <w:r w:rsidRPr="007F4055">
        <w:tab/>
        <w:t>taking part in an approved specialised target shooting competition; and</w:t>
      </w:r>
    </w:p>
    <w:p w14:paraId="7C5EE2C0" w14:textId="77777777" w:rsidR="00E91940" w:rsidRPr="007F4055" w:rsidRDefault="00E91940" w:rsidP="00E91940">
      <w:pPr>
        <w:pStyle w:val="Apara"/>
      </w:pPr>
      <w:r w:rsidRPr="007F4055">
        <w:tab/>
        <w:t>(b)</w:t>
      </w:r>
      <w:r w:rsidRPr="007F4055">
        <w:tab/>
        <w:t>practising on an approved shooting range for the competition.</w:t>
      </w:r>
    </w:p>
    <w:p w14:paraId="5F2DD95B" w14:textId="77777777" w:rsidR="00E91940" w:rsidRPr="007F4055" w:rsidRDefault="00E91940" w:rsidP="007059B5">
      <w:pPr>
        <w:pStyle w:val="Amain"/>
        <w:keepNext/>
      </w:pPr>
      <w:r w:rsidRPr="007F4055">
        <w:tab/>
        <w:t>(3)</w:t>
      </w:r>
      <w:r w:rsidRPr="007F4055">
        <w:tab/>
        <w:t>In this section:</w:t>
      </w:r>
    </w:p>
    <w:p w14:paraId="7CF870C4" w14:textId="77777777" w:rsidR="00E91940" w:rsidRPr="007F4055" w:rsidRDefault="00E91940" w:rsidP="007059B5">
      <w:pPr>
        <w:pStyle w:val="aDef"/>
        <w:keepNext/>
      </w:pPr>
      <w:r w:rsidRPr="009E327D">
        <w:rPr>
          <w:rStyle w:val="charBoldItals"/>
        </w:rPr>
        <w:t>approved</w:t>
      </w:r>
      <w:r w:rsidRPr="007F4055">
        <w:t>, for a competition, means a competition that is—</w:t>
      </w:r>
    </w:p>
    <w:p w14:paraId="620B00F1" w14:textId="77777777" w:rsidR="00E91940" w:rsidRPr="007F4055" w:rsidRDefault="00E91940" w:rsidP="00E91940">
      <w:pPr>
        <w:pStyle w:val="aDefpara"/>
      </w:pPr>
      <w:r w:rsidRPr="007F4055">
        <w:tab/>
        <w:t>(a)</w:t>
      </w:r>
      <w:r w:rsidRPr="007F4055">
        <w:tab/>
        <w:t>conducted or organised by an approved shooting club of which the licence holder is a member; and</w:t>
      </w:r>
    </w:p>
    <w:p w14:paraId="5B301390" w14:textId="77777777" w:rsidR="00E91940" w:rsidRDefault="00E91940" w:rsidP="00E91940">
      <w:pPr>
        <w:pStyle w:val="aDefpara"/>
      </w:pPr>
      <w:r w:rsidRPr="007F4055">
        <w:tab/>
        <w:t>(b)</w:t>
      </w:r>
      <w:r w:rsidRPr="007F4055">
        <w:tab/>
        <w:t>approved by the registrar.</w:t>
      </w:r>
    </w:p>
    <w:p w14:paraId="36292B11" w14:textId="77777777" w:rsidR="008D492A" w:rsidRDefault="008D492A">
      <w:pPr>
        <w:pStyle w:val="02Text"/>
        <w:sectPr w:rsidR="008D492A">
          <w:headerReference w:type="even" r:id="rId152"/>
          <w:headerReference w:type="default" r:id="rId153"/>
          <w:footerReference w:type="even" r:id="rId154"/>
          <w:footerReference w:type="default" r:id="rId155"/>
          <w:footerReference w:type="first" r:id="rId156"/>
          <w:pgSz w:w="11907" w:h="16839" w:code="9"/>
          <w:pgMar w:top="3880" w:right="1900" w:bottom="3100" w:left="2300" w:header="2280" w:footer="1760" w:gutter="0"/>
          <w:pgNumType w:start="1"/>
          <w:cols w:space="720"/>
          <w:titlePg/>
          <w:docGrid w:linePitch="254"/>
        </w:sectPr>
      </w:pPr>
    </w:p>
    <w:p w14:paraId="64660131" w14:textId="77777777" w:rsidR="003C7173" w:rsidRDefault="003C7173">
      <w:pPr>
        <w:pStyle w:val="PageBreak"/>
      </w:pPr>
      <w:r>
        <w:br w:type="page"/>
      </w:r>
    </w:p>
    <w:p w14:paraId="3848A2B9" w14:textId="77777777" w:rsidR="003C7173" w:rsidRPr="00FE527F" w:rsidRDefault="003C7173">
      <w:pPr>
        <w:pStyle w:val="Sched-heading"/>
      </w:pPr>
      <w:bookmarkStart w:id="324" w:name="_Toc197508622"/>
      <w:r w:rsidRPr="00FE527F">
        <w:rPr>
          <w:rStyle w:val="CharChapNo"/>
        </w:rPr>
        <w:lastRenderedPageBreak/>
        <w:t>Schedule 1</w:t>
      </w:r>
      <w:r>
        <w:rPr>
          <w:sz w:val="16"/>
        </w:rPr>
        <w:tab/>
      </w:r>
      <w:r w:rsidRPr="00FE527F">
        <w:rPr>
          <w:rStyle w:val="CharChapText"/>
        </w:rPr>
        <w:t>Prohibited firearms</w:t>
      </w:r>
      <w:bookmarkEnd w:id="324"/>
    </w:p>
    <w:p w14:paraId="55975897" w14:textId="77777777" w:rsidR="003C7173" w:rsidRDefault="003C7173">
      <w:pPr>
        <w:pStyle w:val="ref"/>
      </w:pPr>
      <w:r>
        <w:t xml:space="preserve">(see s </w:t>
      </w:r>
      <w:r w:rsidR="007A5A31">
        <w:t>7</w:t>
      </w:r>
      <w:r>
        <w:t>)</w:t>
      </w:r>
    </w:p>
    <w:p w14:paraId="2A2E7A57" w14:textId="77777777" w:rsidR="003C7173" w:rsidRDefault="003C7173">
      <w:pPr>
        <w:pStyle w:val="Placeholder"/>
      </w:pPr>
      <w:r>
        <w:rPr>
          <w:rStyle w:val="CharPartNo"/>
        </w:rPr>
        <w:t xml:space="preserve">  </w:t>
      </w:r>
      <w:r>
        <w:rPr>
          <w:rStyle w:val="CharPartText"/>
        </w:rPr>
        <w:t xml:space="preserve">  </w:t>
      </w:r>
    </w:p>
    <w:p w14:paraId="54181B25" w14:textId="77777777" w:rsidR="003C7173" w:rsidRDefault="003C7173">
      <w:pPr>
        <w:pStyle w:val="Placeholder"/>
      </w:pPr>
      <w:r>
        <w:rPr>
          <w:rStyle w:val="CharDivNo"/>
        </w:rPr>
        <w:t xml:space="preserve">  </w:t>
      </w:r>
      <w:r>
        <w:rPr>
          <w:rStyle w:val="CharDivText"/>
        </w:rPr>
        <w:t xml:space="preserve">  </w:t>
      </w:r>
    </w:p>
    <w:tbl>
      <w:tblPr>
        <w:tblW w:w="78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CellMar>
          <w:left w:w="80" w:type="dxa"/>
          <w:right w:w="80" w:type="dxa"/>
        </w:tblCellMar>
        <w:tblLook w:val="0000" w:firstRow="0" w:lastRow="0" w:firstColumn="0" w:lastColumn="0" w:noHBand="0" w:noVBand="0"/>
      </w:tblPr>
      <w:tblGrid>
        <w:gridCol w:w="1200"/>
        <w:gridCol w:w="6633"/>
      </w:tblGrid>
      <w:tr w:rsidR="003C7173" w14:paraId="004B6B63" w14:textId="77777777" w:rsidTr="00DE07CE">
        <w:trPr>
          <w:cantSplit/>
          <w:tblHeader/>
        </w:trPr>
        <w:tc>
          <w:tcPr>
            <w:tcW w:w="1200" w:type="dxa"/>
            <w:tcBorders>
              <w:bottom w:val="single" w:sz="2" w:space="0" w:color="auto"/>
            </w:tcBorders>
          </w:tcPr>
          <w:p w14:paraId="3BD6357B" w14:textId="77777777" w:rsidR="003C7173" w:rsidRDefault="003C7173">
            <w:pPr>
              <w:pStyle w:val="TableColHd"/>
            </w:pPr>
            <w:r>
              <w:t>column 1</w:t>
            </w:r>
          </w:p>
          <w:p w14:paraId="23CE7DC3" w14:textId="77777777" w:rsidR="003C7173" w:rsidRDefault="003C7173">
            <w:pPr>
              <w:pStyle w:val="TableColHd"/>
            </w:pPr>
            <w:r>
              <w:t>item</w:t>
            </w:r>
          </w:p>
        </w:tc>
        <w:tc>
          <w:tcPr>
            <w:tcW w:w="6633" w:type="dxa"/>
            <w:tcBorders>
              <w:bottom w:val="single" w:sz="2" w:space="0" w:color="auto"/>
            </w:tcBorders>
          </w:tcPr>
          <w:p w14:paraId="43BB5FA8" w14:textId="77777777" w:rsidR="003C7173" w:rsidRDefault="003C7173">
            <w:pPr>
              <w:pStyle w:val="TableColHd"/>
            </w:pPr>
            <w:r>
              <w:t>column 2</w:t>
            </w:r>
          </w:p>
          <w:p w14:paraId="06518441" w14:textId="77777777" w:rsidR="003C7173" w:rsidRDefault="003C7173">
            <w:pPr>
              <w:pStyle w:val="TableColHd"/>
            </w:pPr>
            <w:r>
              <w:t>description</w:t>
            </w:r>
          </w:p>
        </w:tc>
      </w:tr>
      <w:tr w:rsidR="003C7173" w14:paraId="399F8C78" w14:textId="77777777" w:rsidTr="00DE07CE">
        <w:trPr>
          <w:cantSplit/>
        </w:trPr>
        <w:tc>
          <w:tcPr>
            <w:tcW w:w="1200" w:type="dxa"/>
            <w:tcBorders>
              <w:top w:val="single" w:sz="2" w:space="0" w:color="auto"/>
            </w:tcBorders>
          </w:tcPr>
          <w:p w14:paraId="68636A29" w14:textId="77777777" w:rsidR="003C7173" w:rsidRDefault="003C7173" w:rsidP="001E0726">
            <w:pPr>
              <w:pStyle w:val="TableText10"/>
            </w:pPr>
            <w:r>
              <w:t>1</w:t>
            </w:r>
          </w:p>
        </w:tc>
        <w:tc>
          <w:tcPr>
            <w:tcW w:w="6633" w:type="dxa"/>
            <w:tcBorders>
              <w:top w:val="single" w:sz="2" w:space="0" w:color="auto"/>
            </w:tcBorders>
          </w:tcPr>
          <w:p w14:paraId="48ECA5C0" w14:textId="77777777" w:rsidR="003C7173" w:rsidRDefault="003C7173" w:rsidP="001E0726">
            <w:pPr>
              <w:pStyle w:val="TableText10"/>
            </w:pPr>
            <w:r>
              <w:t>a machine gun, submachine gun or other firearm capable of propelling projectiles in rapid succession during 1 pressure of the trigger</w:t>
            </w:r>
          </w:p>
        </w:tc>
      </w:tr>
      <w:tr w:rsidR="003C7173" w14:paraId="2A50CB66" w14:textId="77777777" w:rsidTr="00DE07CE">
        <w:trPr>
          <w:cantSplit/>
        </w:trPr>
        <w:tc>
          <w:tcPr>
            <w:tcW w:w="1200" w:type="dxa"/>
          </w:tcPr>
          <w:p w14:paraId="38DCA9A4" w14:textId="77777777" w:rsidR="003C7173" w:rsidRDefault="003C7173" w:rsidP="001E0726">
            <w:pPr>
              <w:pStyle w:val="TableText10"/>
            </w:pPr>
            <w:r>
              <w:t>2</w:t>
            </w:r>
          </w:p>
        </w:tc>
        <w:tc>
          <w:tcPr>
            <w:tcW w:w="6633" w:type="dxa"/>
          </w:tcPr>
          <w:p w14:paraId="0464CE73" w14:textId="77777777" w:rsidR="003C7173" w:rsidRDefault="003C7173" w:rsidP="001E0726">
            <w:pPr>
              <w:pStyle w:val="TableText10"/>
            </w:pPr>
            <w:r>
              <w:t>a self-loading rim-fire rifle (including such a firearm described elsewhere in this schedule)</w:t>
            </w:r>
          </w:p>
        </w:tc>
      </w:tr>
      <w:tr w:rsidR="003C7173" w14:paraId="72E08E92" w14:textId="77777777" w:rsidTr="00DE07CE">
        <w:trPr>
          <w:cantSplit/>
        </w:trPr>
        <w:tc>
          <w:tcPr>
            <w:tcW w:w="1200" w:type="dxa"/>
          </w:tcPr>
          <w:p w14:paraId="7897D5AD" w14:textId="77777777" w:rsidR="003C7173" w:rsidRDefault="003C7173" w:rsidP="001E0726">
            <w:pPr>
              <w:pStyle w:val="TableText10"/>
            </w:pPr>
            <w:r>
              <w:t>3</w:t>
            </w:r>
          </w:p>
        </w:tc>
        <w:tc>
          <w:tcPr>
            <w:tcW w:w="6633" w:type="dxa"/>
          </w:tcPr>
          <w:p w14:paraId="73ED54F1" w14:textId="77777777" w:rsidR="003C7173" w:rsidRDefault="003C7173" w:rsidP="001E0726">
            <w:pPr>
              <w:pStyle w:val="TableText10"/>
            </w:pPr>
            <w:r>
              <w:t>a self-loading centre-fire rifle (including such a firearm described elsewhere in this schedule)</w:t>
            </w:r>
          </w:p>
        </w:tc>
      </w:tr>
      <w:tr w:rsidR="003C7173" w14:paraId="12FB423A" w14:textId="77777777" w:rsidTr="00DE07CE">
        <w:trPr>
          <w:cantSplit/>
        </w:trPr>
        <w:tc>
          <w:tcPr>
            <w:tcW w:w="1200" w:type="dxa"/>
          </w:tcPr>
          <w:p w14:paraId="2BCA5BF8" w14:textId="77777777" w:rsidR="003C7173" w:rsidRDefault="003C7173" w:rsidP="001E0726">
            <w:pPr>
              <w:pStyle w:val="TableText10"/>
            </w:pPr>
            <w:r>
              <w:t>4</w:t>
            </w:r>
          </w:p>
        </w:tc>
        <w:tc>
          <w:tcPr>
            <w:tcW w:w="6633" w:type="dxa"/>
          </w:tcPr>
          <w:p w14:paraId="0D370659" w14:textId="77777777" w:rsidR="003C7173" w:rsidRDefault="003C7173" w:rsidP="001E0726">
            <w:pPr>
              <w:pStyle w:val="TableText10"/>
            </w:pPr>
            <w:r>
              <w:t>a self-loading or pump action shotgun (including a firearm of that kind described elsewhere in this schedule)</w:t>
            </w:r>
          </w:p>
        </w:tc>
      </w:tr>
      <w:tr w:rsidR="003C7173" w14:paraId="76BB96D3" w14:textId="77777777" w:rsidTr="00DE07CE">
        <w:trPr>
          <w:cantSplit/>
        </w:trPr>
        <w:tc>
          <w:tcPr>
            <w:tcW w:w="1200" w:type="dxa"/>
          </w:tcPr>
          <w:p w14:paraId="4C285FE5" w14:textId="77777777" w:rsidR="003C7173" w:rsidRDefault="003C7173" w:rsidP="001E0726">
            <w:pPr>
              <w:pStyle w:val="TableText10"/>
            </w:pPr>
            <w:r>
              <w:t>5</w:t>
            </w:r>
          </w:p>
        </w:tc>
        <w:tc>
          <w:tcPr>
            <w:tcW w:w="6633" w:type="dxa"/>
          </w:tcPr>
          <w:p w14:paraId="43F3B034" w14:textId="77777777" w:rsidR="003C7173" w:rsidRDefault="003C7173" w:rsidP="001E0726">
            <w:pPr>
              <w:pStyle w:val="TableText10"/>
            </w:pPr>
            <w:r>
              <w:t>a self-loading centre-fire rifle of a kind that is designed or adapted for military purposes</w:t>
            </w:r>
          </w:p>
        </w:tc>
      </w:tr>
      <w:tr w:rsidR="003C7173" w14:paraId="6A88C0AB" w14:textId="77777777" w:rsidTr="00DE07CE">
        <w:trPr>
          <w:cantSplit/>
        </w:trPr>
        <w:tc>
          <w:tcPr>
            <w:tcW w:w="1200" w:type="dxa"/>
          </w:tcPr>
          <w:p w14:paraId="159617FD" w14:textId="77777777" w:rsidR="003C7173" w:rsidRDefault="003C7173" w:rsidP="001E0726">
            <w:pPr>
              <w:pStyle w:val="TableText10"/>
            </w:pPr>
            <w:r>
              <w:t>6</w:t>
            </w:r>
          </w:p>
        </w:tc>
        <w:tc>
          <w:tcPr>
            <w:tcW w:w="6633" w:type="dxa"/>
          </w:tcPr>
          <w:p w14:paraId="3A22F7CA" w14:textId="77777777" w:rsidR="003C7173" w:rsidRDefault="003C7173" w:rsidP="001E0726">
            <w:pPr>
              <w:pStyle w:val="TableText10"/>
            </w:pPr>
            <w:r>
              <w:t>a self-loading shotgun of a kind that is designed or adapted for military purposes</w:t>
            </w:r>
          </w:p>
        </w:tc>
      </w:tr>
      <w:tr w:rsidR="003C7173" w14:paraId="79AA3191" w14:textId="77777777" w:rsidTr="00DE07CE">
        <w:trPr>
          <w:cantSplit/>
        </w:trPr>
        <w:tc>
          <w:tcPr>
            <w:tcW w:w="1200" w:type="dxa"/>
          </w:tcPr>
          <w:p w14:paraId="1B545A7B" w14:textId="77777777" w:rsidR="003C7173" w:rsidRDefault="007A5A31" w:rsidP="001E0726">
            <w:pPr>
              <w:pStyle w:val="TableText10"/>
            </w:pPr>
            <w:r>
              <w:t>7</w:t>
            </w:r>
          </w:p>
        </w:tc>
        <w:tc>
          <w:tcPr>
            <w:tcW w:w="6633" w:type="dxa"/>
          </w:tcPr>
          <w:p w14:paraId="0E1FEBEA" w14:textId="77777777" w:rsidR="003C7173" w:rsidRDefault="003C7173" w:rsidP="001E0726">
            <w:pPr>
              <w:pStyle w:val="TableText10"/>
            </w:pPr>
            <w:r>
              <w:t>a paintball marker that resembles a prohibited firearm</w:t>
            </w:r>
          </w:p>
        </w:tc>
      </w:tr>
      <w:tr w:rsidR="003C7173" w14:paraId="1D7D72E3" w14:textId="77777777" w:rsidTr="00DE07CE">
        <w:trPr>
          <w:cantSplit/>
        </w:trPr>
        <w:tc>
          <w:tcPr>
            <w:tcW w:w="1200" w:type="dxa"/>
          </w:tcPr>
          <w:p w14:paraId="113C8569" w14:textId="77777777" w:rsidR="003C7173" w:rsidRDefault="007A5A31" w:rsidP="001E0726">
            <w:pPr>
              <w:pStyle w:val="TableText10"/>
            </w:pPr>
            <w:r>
              <w:t>8</w:t>
            </w:r>
          </w:p>
        </w:tc>
        <w:tc>
          <w:tcPr>
            <w:tcW w:w="6633" w:type="dxa"/>
          </w:tcPr>
          <w:p w14:paraId="59D6B8D4" w14:textId="77777777" w:rsidR="003C7173" w:rsidRDefault="003C7173" w:rsidP="001E0726">
            <w:pPr>
              <w:pStyle w:val="TableText10"/>
            </w:pPr>
            <w:r>
              <w:t>a firearm that substantially duplicates in appearance (regardless of calibre or manner of operation) a firearm referred to in item 1, 5 or 6</w:t>
            </w:r>
          </w:p>
        </w:tc>
      </w:tr>
      <w:tr w:rsidR="003C7173" w14:paraId="7A300B21" w14:textId="77777777" w:rsidTr="00DE07CE">
        <w:trPr>
          <w:cantSplit/>
        </w:trPr>
        <w:tc>
          <w:tcPr>
            <w:tcW w:w="1200" w:type="dxa"/>
          </w:tcPr>
          <w:p w14:paraId="70AD2815" w14:textId="77777777" w:rsidR="003C7173" w:rsidRDefault="007A5A31" w:rsidP="001E0726">
            <w:pPr>
              <w:pStyle w:val="TableText10"/>
            </w:pPr>
            <w:r>
              <w:t>9</w:t>
            </w:r>
          </w:p>
        </w:tc>
        <w:tc>
          <w:tcPr>
            <w:tcW w:w="6633" w:type="dxa"/>
          </w:tcPr>
          <w:p w14:paraId="3DE7A19E" w14:textId="77777777" w:rsidR="003C7173" w:rsidRDefault="003C7173" w:rsidP="001E0726">
            <w:pPr>
              <w:pStyle w:val="TableText10"/>
            </w:pPr>
            <w:r>
              <w:t>a firearm (other than a pistol) of the Uberti or Armi-Jager brands, or any similar firearm fitted with a revolving ammunition cylinder (other than a firearm manufactured before 1920)</w:t>
            </w:r>
          </w:p>
        </w:tc>
      </w:tr>
      <w:tr w:rsidR="003C7173" w14:paraId="46268B30" w14:textId="77777777" w:rsidTr="00DE07CE">
        <w:trPr>
          <w:cantSplit/>
        </w:trPr>
        <w:tc>
          <w:tcPr>
            <w:tcW w:w="1200" w:type="dxa"/>
          </w:tcPr>
          <w:p w14:paraId="2027DDF0" w14:textId="77777777" w:rsidR="003C7173" w:rsidRDefault="007A5A31" w:rsidP="001E0726">
            <w:pPr>
              <w:pStyle w:val="TableText10"/>
            </w:pPr>
            <w:r>
              <w:t>10</w:t>
            </w:r>
          </w:p>
        </w:tc>
        <w:tc>
          <w:tcPr>
            <w:tcW w:w="6633" w:type="dxa"/>
          </w:tcPr>
          <w:p w14:paraId="3479F7DC" w14:textId="77777777" w:rsidR="003C7173" w:rsidRDefault="003C7173" w:rsidP="001E0726">
            <w:pPr>
              <w:pStyle w:val="TableText10"/>
            </w:pPr>
            <w:r>
              <w:t>a shotgun fitted with or designed to be fitted with a drum magazine of the ‘Striker 12’ assault shotgun type or any similar firearm</w:t>
            </w:r>
          </w:p>
        </w:tc>
      </w:tr>
      <w:tr w:rsidR="005E60C2" w:rsidRPr="00015E87" w14:paraId="365CBF27" w14:textId="77777777" w:rsidTr="009E0ED3">
        <w:trPr>
          <w:cantSplit/>
        </w:trPr>
        <w:tc>
          <w:tcPr>
            <w:tcW w:w="1200" w:type="dxa"/>
          </w:tcPr>
          <w:p w14:paraId="4FB6893A" w14:textId="77777777" w:rsidR="005E60C2" w:rsidRPr="00015E87" w:rsidRDefault="005E60C2" w:rsidP="009E0ED3">
            <w:pPr>
              <w:pStyle w:val="TableText10"/>
            </w:pPr>
            <w:r w:rsidRPr="00015E87">
              <w:t>11</w:t>
            </w:r>
          </w:p>
        </w:tc>
        <w:tc>
          <w:tcPr>
            <w:tcW w:w="6633" w:type="dxa"/>
          </w:tcPr>
          <w:p w14:paraId="28BB5947" w14:textId="6D7E29C8" w:rsidR="005E60C2" w:rsidRPr="00015E87" w:rsidRDefault="005E60C2" w:rsidP="009E0ED3">
            <w:pPr>
              <w:pStyle w:val="TableText10"/>
            </w:pPr>
            <w:r w:rsidRPr="00015E87">
              <w:t xml:space="preserve">a firearm with a suppressor attached if there is no permit to possess or use the suppressor in relation to the firearm under the </w:t>
            </w:r>
            <w:hyperlink r:id="rId157" w:tooltip="A1996-75" w:history="1">
              <w:r w:rsidRPr="00015E87">
                <w:rPr>
                  <w:rStyle w:val="charCitHyperlinkItal"/>
                </w:rPr>
                <w:t>Prohibited Weapons Act 1996</w:t>
              </w:r>
            </w:hyperlink>
            <w:r w:rsidRPr="00015E87">
              <w:t>, section 9</w:t>
            </w:r>
          </w:p>
        </w:tc>
      </w:tr>
      <w:tr w:rsidR="003C7173" w14:paraId="4490740C" w14:textId="77777777" w:rsidTr="00DE07CE">
        <w:trPr>
          <w:cantSplit/>
        </w:trPr>
        <w:tc>
          <w:tcPr>
            <w:tcW w:w="1200" w:type="dxa"/>
          </w:tcPr>
          <w:p w14:paraId="1F1E0427" w14:textId="77777777" w:rsidR="003C7173" w:rsidRDefault="007A5A31" w:rsidP="001E0726">
            <w:pPr>
              <w:pStyle w:val="TableText10"/>
            </w:pPr>
            <w:r>
              <w:t>12</w:t>
            </w:r>
          </w:p>
        </w:tc>
        <w:tc>
          <w:tcPr>
            <w:tcW w:w="6633" w:type="dxa"/>
          </w:tcPr>
          <w:p w14:paraId="5D91FC7F" w14:textId="77777777" w:rsidR="003C7173" w:rsidRDefault="003C7173" w:rsidP="001E0726">
            <w:pPr>
              <w:pStyle w:val="TableText10"/>
            </w:pPr>
            <w:r>
              <w:t>a firearm, other than a pistol, fitted with a pistol grip or stock that is specially designed so as to be readily detachable, or to operate on a swivel, folding or telescopic basis</w:t>
            </w:r>
          </w:p>
        </w:tc>
      </w:tr>
      <w:tr w:rsidR="003C7173" w14:paraId="6B1E120E" w14:textId="77777777" w:rsidTr="00DE07CE">
        <w:trPr>
          <w:cantSplit/>
        </w:trPr>
        <w:tc>
          <w:tcPr>
            <w:tcW w:w="1200" w:type="dxa"/>
          </w:tcPr>
          <w:p w14:paraId="74C0B704" w14:textId="77777777" w:rsidR="003C7173" w:rsidRDefault="007A5A31" w:rsidP="001E0726">
            <w:pPr>
              <w:pStyle w:val="TableText10"/>
            </w:pPr>
            <w:r>
              <w:t>13</w:t>
            </w:r>
          </w:p>
        </w:tc>
        <w:tc>
          <w:tcPr>
            <w:tcW w:w="6633" w:type="dxa"/>
          </w:tcPr>
          <w:p w14:paraId="2039F94F" w14:textId="77777777" w:rsidR="003C7173" w:rsidRDefault="003C7173" w:rsidP="001E0726">
            <w:pPr>
              <w:pStyle w:val="TableText10"/>
            </w:pPr>
            <w:r>
              <w:t>a firearm made up in the form of a stylographic or propelling pen or pencil, capable of being used for the discharge of gas, bullets, shot, dye or pyrotechnic flares</w:t>
            </w:r>
          </w:p>
        </w:tc>
      </w:tr>
      <w:tr w:rsidR="003C7173" w14:paraId="26A52463" w14:textId="77777777" w:rsidTr="00DE07CE">
        <w:trPr>
          <w:cantSplit/>
        </w:trPr>
        <w:tc>
          <w:tcPr>
            <w:tcW w:w="1200" w:type="dxa"/>
          </w:tcPr>
          <w:p w14:paraId="7BA7926D" w14:textId="77777777" w:rsidR="003C7173" w:rsidRDefault="007A5A31" w:rsidP="001E0726">
            <w:pPr>
              <w:pStyle w:val="TableText10"/>
            </w:pPr>
            <w:r>
              <w:lastRenderedPageBreak/>
              <w:t>14</w:t>
            </w:r>
          </w:p>
        </w:tc>
        <w:tc>
          <w:tcPr>
            <w:tcW w:w="6633" w:type="dxa"/>
          </w:tcPr>
          <w:p w14:paraId="66A95CCD" w14:textId="77777777" w:rsidR="003C7173" w:rsidRDefault="003C7173" w:rsidP="001E0726">
            <w:pPr>
              <w:pStyle w:val="TableText10"/>
            </w:pPr>
            <w:r>
              <w:t>a firearm capable of discharging by any means—</w:t>
            </w:r>
          </w:p>
          <w:p w14:paraId="0A5A1265" w14:textId="77777777" w:rsidR="003C7173" w:rsidRPr="001E0726" w:rsidRDefault="003C7173" w:rsidP="001E0726">
            <w:pPr>
              <w:spacing w:before="60" w:after="60"/>
              <w:ind w:left="510" w:hanging="510"/>
              <w:rPr>
                <w:sz w:val="20"/>
              </w:rPr>
            </w:pPr>
            <w:r w:rsidRPr="001E0726">
              <w:rPr>
                <w:sz w:val="20"/>
              </w:rPr>
              <w:t>(a)</w:t>
            </w:r>
            <w:r w:rsidRPr="001E0726">
              <w:rPr>
                <w:sz w:val="20"/>
              </w:rPr>
              <w:tab/>
              <w:t>any irritant matter in liquid, powder, gas or chemical form; or</w:t>
            </w:r>
          </w:p>
          <w:p w14:paraId="3C807213" w14:textId="77777777" w:rsidR="003C7173" w:rsidRDefault="003C7173" w:rsidP="001E0726">
            <w:pPr>
              <w:spacing w:before="60" w:after="60"/>
              <w:ind w:left="510" w:hanging="510"/>
            </w:pPr>
            <w:r w:rsidRPr="001E0726">
              <w:rPr>
                <w:sz w:val="20"/>
              </w:rPr>
              <w:t>(b)</w:t>
            </w:r>
            <w:r w:rsidRPr="001E0726">
              <w:rPr>
                <w:sz w:val="20"/>
              </w:rPr>
              <w:tab/>
              <w:t>any pyrotechnic flare or dye</w:t>
            </w:r>
            <w:r w:rsidR="005D4E55" w:rsidRPr="001E0726">
              <w:rPr>
                <w:sz w:val="20"/>
              </w:rPr>
              <w:t>.</w:t>
            </w:r>
          </w:p>
        </w:tc>
      </w:tr>
      <w:tr w:rsidR="003C7173" w14:paraId="0535C170" w14:textId="77777777" w:rsidTr="00DE07CE">
        <w:trPr>
          <w:cantSplit/>
        </w:trPr>
        <w:tc>
          <w:tcPr>
            <w:tcW w:w="1200" w:type="dxa"/>
          </w:tcPr>
          <w:p w14:paraId="2871A981" w14:textId="77777777" w:rsidR="003C7173" w:rsidRDefault="007A5A31" w:rsidP="001E0726">
            <w:pPr>
              <w:pStyle w:val="TableText10"/>
            </w:pPr>
            <w:r>
              <w:t>15</w:t>
            </w:r>
          </w:p>
        </w:tc>
        <w:tc>
          <w:tcPr>
            <w:tcW w:w="6633" w:type="dxa"/>
          </w:tcPr>
          <w:p w14:paraId="2B8094E7" w14:textId="77777777" w:rsidR="003C7173" w:rsidRDefault="003C7173" w:rsidP="001E0726">
            <w:pPr>
              <w:pStyle w:val="TableText10"/>
            </w:pPr>
            <w:r>
              <w:t>a firearm that—</w:t>
            </w:r>
          </w:p>
          <w:p w14:paraId="7EDD2FFD" w14:textId="77777777" w:rsidR="003C7173" w:rsidRPr="001E0726" w:rsidRDefault="003C7173" w:rsidP="001E0726">
            <w:pPr>
              <w:spacing w:before="60" w:after="60"/>
              <w:ind w:left="510" w:hanging="510"/>
              <w:rPr>
                <w:sz w:val="20"/>
              </w:rPr>
            </w:pPr>
            <w:r w:rsidRPr="001E0726">
              <w:rPr>
                <w:sz w:val="20"/>
              </w:rPr>
              <w:t>(a)</w:t>
            </w:r>
            <w:r w:rsidRPr="001E0726">
              <w:rPr>
                <w:sz w:val="20"/>
              </w:rPr>
              <w:tab/>
              <w:t>substantially duplicates in appearance another article (for example, a walking stick, walking cane or key ring); and</w:t>
            </w:r>
          </w:p>
          <w:p w14:paraId="06870775" w14:textId="77777777" w:rsidR="003C7173" w:rsidRDefault="003C7173" w:rsidP="001E0726">
            <w:pPr>
              <w:spacing w:before="60" w:after="60"/>
              <w:ind w:left="510" w:hanging="510"/>
            </w:pPr>
            <w:r w:rsidRPr="001E0726">
              <w:rPr>
                <w:sz w:val="20"/>
              </w:rPr>
              <w:t>(b)</w:t>
            </w:r>
            <w:r w:rsidRPr="001E0726">
              <w:rPr>
                <w:sz w:val="20"/>
              </w:rPr>
              <w:tab/>
              <w:t>disguises or conceals the fact that it is a firearm.</w:t>
            </w:r>
          </w:p>
        </w:tc>
      </w:tr>
      <w:tr w:rsidR="003C7173" w14:paraId="33732B9B" w14:textId="77777777" w:rsidTr="00DE07CE">
        <w:trPr>
          <w:cantSplit/>
        </w:trPr>
        <w:tc>
          <w:tcPr>
            <w:tcW w:w="1200" w:type="dxa"/>
          </w:tcPr>
          <w:p w14:paraId="7A4AA66C" w14:textId="77777777" w:rsidR="003C7173" w:rsidRDefault="007A5A31" w:rsidP="001E0726">
            <w:pPr>
              <w:pStyle w:val="TableText10"/>
            </w:pPr>
            <w:r>
              <w:t>16</w:t>
            </w:r>
          </w:p>
        </w:tc>
        <w:tc>
          <w:tcPr>
            <w:tcW w:w="6633" w:type="dxa"/>
          </w:tcPr>
          <w:p w14:paraId="1CDF7B0B" w14:textId="77777777" w:rsidR="003C7173" w:rsidRDefault="003C7173" w:rsidP="001E0726">
            <w:pPr>
              <w:pStyle w:val="TableText10"/>
            </w:pPr>
            <w:r>
              <w:t>a cannon or other firearm by whatever name known of a type that—</w:t>
            </w:r>
          </w:p>
          <w:p w14:paraId="44800793" w14:textId="77777777" w:rsidR="003C7173" w:rsidRPr="001E0726" w:rsidRDefault="003C7173" w:rsidP="001E0726">
            <w:pPr>
              <w:spacing w:before="60" w:after="60"/>
              <w:ind w:left="510" w:hanging="510"/>
              <w:rPr>
                <w:sz w:val="20"/>
              </w:rPr>
            </w:pPr>
            <w:r w:rsidRPr="001E0726">
              <w:rPr>
                <w:sz w:val="20"/>
              </w:rPr>
              <w:t>(a)</w:t>
            </w:r>
            <w:r w:rsidRPr="001E0726">
              <w:rPr>
                <w:sz w:val="20"/>
              </w:rPr>
              <w:tab/>
              <w:t>will expel a projectile by the action of an explosive or other propellant; and</w:t>
            </w:r>
          </w:p>
          <w:p w14:paraId="7EAF5D2D" w14:textId="77777777" w:rsidR="003C7173" w:rsidRPr="001E0726" w:rsidRDefault="003C7173" w:rsidP="001E0726">
            <w:pPr>
              <w:spacing w:before="60" w:after="60"/>
              <w:ind w:left="510" w:hanging="510"/>
              <w:rPr>
                <w:sz w:val="20"/>
              </w:rPr>
            </w:pPr>
            <w:r w:rsidRPr="001E0726">
              <w:rPr>
                <w:sz w:val="20"/>
              </w:rPr>
              <w:t>(b)</w:t>
            </w:r>
            <w:r w:rsidRPr="001E0726">
              <w:rPr>
                <w:sz w:val="20"/>
              </w:rPr>
              <w:tab/>
              <w:t>has a barrel with a bore in excess of 10 gauge or 19.70mm;</w:t>
            </w:r>
          </w:p>
          <w:p w14:paraId="28969231" w14:textId="77777777" w:rsidR="003C7173" w:rsidRDefault="003C7173" w:rsidP="001E0726">
            <w:pPr>
              <w:pStyle w:val="TableText10"/>
            </w:pPr>
            <w:r>
              <w:t>other than a firearm of the Very or rocket type designed and intended for use for lifesaving or distress signalling purposes, an antique muzzle-loading firearm, or a rifle or shotgun manufactured before 1920</w:t>
            </w:r>
          </w:p>
        </w:tc>
      </w:tr>
      <w:tr w:rsidR="003C7173" w14:paraId="74667A69" w14:textId="77777777" w:rsidTr="00DE07CE">
        <w:trPr>
          <w:cantSplit/>
        </w:trPr>
        <w:tc>
          <w:tcPr>
            <w:tcW w:w="1200" w:type="dxa"/>
          </w:tcPr>
          <w:p w14:paraId="645CAFEC" w14:textId="77777777" w:rsidR="003C7173" w:rsidRDefault="007A5A31" w:rsidP="001E0726">
            <w:pPr>
              <w:pStyle w:val="TableText10"/>
            </w:pPr>
            <w:r>
              <w:t>17</w:t>
            </w:r>
          </w:p>
        </w:tc>
        <w:tc>
          <w:tcPr>
            <w:tcW w:w="6633" w:type="dxa"/>
          </w:tcPr>
          <w:p w14:paraId="52D5F009" w14:textId="77777777" w:rsidR="003C7173" w:rsidRDefault="003C7173" w:rsidP="001E0726">
            <w:pPr>
              <w:pStyle w:val="TableText10"/>
            </w:pPr>
            <w:r>
              <w:t>a firearm that, or part of which, has a dimension less than the minimum dimension prescribed for the firearm or part by the regulations</w:t>
            </w:r>
          </w:p>
        </w:tc>
      </w:tr>
      <w:tr w:rsidR="00DE07CE" w14:paraId="0DAA7CB5" w14:textId="77777777" w:rsidTr="00DE07CE">
        <w:trPr>
          <w:cantSplit/>
        </w:trPr>
        <w:tc>
          <w:tcPr>
            <w:tcW w:w="1200" w:type="dxa"/>
          </w:tcPr>
          <w:p w14:paraId="1A72F2A0" w14:textId="77777777" w:rsidR="00DE07CE" w:rsidRDefault="008F397C" w:rsidP="001E0726">
            <w:pPr>
              <w:pStyle w:val="TableText10"/>
            </w:pPr>
            <w:r>
              <w:t>18</w:t>
            </w:r>
          </w:p>
        </w:tc>
        <w:tc>
          <w:tcPr>
            <w:tcW w:w="6633" w:type="dxa"/>
          </w:tcPr>
          <w:p w14:paraId="46D2ADEE" w14:textId="77777777" w:rsidR="00DE07CE" w:rsidRPr="00185DF5" w:rsidRDefault="00DE07CE" w:rsidP="00DE07CE">
            <w:pPr>
              <w:pStyle w:val="TableText10"/>
            </w:pPr>
            <w:r w:rsidRPr="00185DF5">
              <w:t>a firearm that—</w:t>
            </w:r>
          </w:p>
          <w:p w14:paraId="1B675A15" w14:textId="77777777" w:rsidR="00DE07CE" w:rsidRPr="00185DF5" w:rsidRDefault="00DE07CE" w:rsidP="00DE07CE">
            <w:pPr>
              <w:spacing w:before="60" w:after="60"/>
              <w:ind w:left="510" w:hanging="510"/>
              <w:rPr>
                <w:sz w:val="20"/>
              </w:rPr>
            </w:pPr>
            <w:r w:rsidRPr="00185DF5">
              <w:rPr>
                <w:sz w:val="20"/>
              </w:rPr>
              <w:t>(a)</w:t>
            </w:r>
            <w:r w:rsidRPr="00185DF5">
              <w:rPr>
                <w:sz w:val="20"/>
              </w:rPr>
              <w:tab/>
              <w:t>is—</w:t>
            </w:r>
          </w:p>
          <w:p w14:paraId="66F78A34" w14:textId="77777777" w:rsidR="00DE07CE" w:rsidRPr="00185DF5" w:rsidRDefault="00DE07CE" w:rsidP="00DE07CE">
            <w:pPr>
              <w:spacing w:before="60" w:after="60"/>
              <w:ind w:left="1048" w:hanging="416"/>
              <w:rPr>
                <w:sz w:val="20"/>
              </w:rPr>
            </w:pPr>
            <w:r w:rsidRPr="00185DF5">
              <w:rPr>
                <w:sz w:val="20"/>
              </w:rPr>
              <w:t>(i)</w:t>
            </w:r>
            <w:r w:rsidRPr="00185DF5">
              <w:rPr>
                <w:sz w:val="20"/>
              </w:rPr>
              <w:tab/>
              <w:t>a smoothbore shotgun; or</w:t>
            </w:r>
          </w:p>
          <w:p w14:paraId="417DDE08" w14:textId="77777777" w:rsidR="00DE07CE" w:rsidRPr="00185DF5" w:rsidRDefault="00DE07CE" w:rsidP="00DE07CE">
            <w:pPr>
              <w:spacing w:before="60" w:after="60"/>
              <w:ind w:left="1057" w:hanging="485"/>
              <w:rPr>
                <w:sz w:val="20"/>
              </w:rPr>
            </w:pPr>
            <w:r w:rsidRPr="00185DF5">
              <w:rPr>
                <w:sz w:val="20"/>
              </w:rPr>
              <w:t>(ii)</w:t>
            </w:r>
            <w:r w:rsidRPr="00185DF5">
              <w:rPr>
                <w:sz w:val="20"/>
              </w:rPr>
              <w:tab/>
              <w:t xml:space="preserve">a rifle, including a combination smoothbore shotgun and rifle but not including an airgun; or </w:t>
            </w:r>
          </w:p>
          <w:p w14:paraId="14BBBD63" w14:textId="77777777" w:rsidR="00DE07CE" w:rsidRPr="00185DF5" w:rsidRDefault="00DE07CE" w:rsidP="00DE07CE">
            <w:pPr>
              <w:spacing w:before="60" w:after="60"/>
              <w:ind w:left="1057" w:hanging="527"/>
              <w:rPr>
                <w:sz w:val="20"/>
              </w:rPr>
            </w:pPr>
            <w:r w:rsidRPr="00185DF5">
              <w:rPr>
                <w:sz w:val="20"/>
              </w:rPr>
              <w:t>(iii)</w:t>
            </w:r>
            <w:r w:rsidRPr="00185DF5">
              <w:rPr>
                <w:sz w:val="20"/>
              </w:rPr>
              <w:tab/>
              <w:t>an airgun mentioned in section 250 (2) (c); and</w:t>
            </w:r>
          </w:p>
          <w:p w14:paraId="015D48B3" w14:textId="77777777" w:rsidR="00DE07CE" w:rsidRPr="00185DF5" w:rsidRDefault="00DE07CE" w:rsidP="00DE07CE">
            <w:pPr>
              <w:pStyle w:val="TableText10"/>
              <w:ind w:left="490" w:hanging="490"/>
            </w:pPr>
            <w:r w:rsidRPr="00185DF5">
              <w:t>(b)</w:t>
            </w:r>
            <w:r w:rsidRPr="00185DF5">
              <w:tab/>
              <w:t>has no stock;</w:t>
            </w:r>
          </w:p>
          <w:p w14:paraId="72BAA44F" w14:textId="77777777" w:rsidR="00DE07CE" w:rsidRPr="00185DF5" w:rsidRDefault="00DE07CE" w:rsidP="00DE07CE">
            <w:pPr>
              <w:pStyle w:val="TableText10"/>
            </w:pPr>
            <w:r w:rsidRPr="00185DF5">
              <w:t>other than a firearm—</w:t>
            </w:r>
          </w:p>
          <w:p w14:paraId="7D3E6E1F" w14:textId="77777777" w:rsidR="00DE07CE" w:rsidRPr="00185DF5" w:rsidRDefault="00DE07CE" w:rsidP="00DE07CE">
            <w:pPr>
              <w:pStyle w:val="TableText10"/>
              <w:ind w:left="490" w:hanging="490"/>
            </w:pPr>
            <w:r w:rsidRPr="00185DF5">
              <w:t>(c)</w:t>
            </w:r>
            <w:r w:rsidRPr="00185DF5">
              <w:tab/>
              <w:t xml:space="preserve">whose owner has the registrar’s written approval under section 250 (2) to modify the firearm so that it has no stock; and </w:t>
            </w:r>
          </w:p>
          <w:p w14:paraId="5F139791" w14:textId="77777777" w:rsidR="00DE07CE" w:rsidRDefault="00DE07CE" w:rsidP="00DE07CE">
            <w:pPr>
              <w:pStyle w:val="TableText10"/>
              <w:ind w:left="490" w:hanging="490"/>
            </w:pPr>
            <w:r w:rsidRPr="00185DF5">
              <w:t>(d)</w:t>
            </w:r>
            <w:r w:rsidRPr="00185DF5">
              <w:tab/>
              <w:t>that the registrar is satisfied under section 251 has been modified in accordance with the approval</w:t>
            </w:r>
          </w:p>
        </w:tc>
      </w:tr>
      <w:tr w:rsidR="003C7173" w14:paraId="1FE3ACDE" w14:textId="77777777" w:rsidTr="00DE07CE">
        <w:trPr>
          <w:cantSplit/>
        </w:trPr>
        <w:tc>
          <w:tcPr>
            <w:tcW w:w="1200" w:type="dxa"/>
          </w:tcPr>
          <w:p w14:paraId="607ED5DD" w14:textId="77777777" w:rsidR="003C7173" w:rsidRDefault="007A5A31" w:rsidP="001E0726">
            <w:pPr>
              <w:pStyle w:val="TableText10"/>
            </w:pPr>
            <w:r>
              <w:t>1</w:t>
            </w:r>
            <w:r w:rsidR="008F397C">
              <w:t>9</w:t>
            </w:r>
          </w:p>
        </w:tc>
        <w:tc>
          <w:tcPr>
            <w:tcW w:w="6633" w:type="dxa"/>
          </w:tcPr>
          <w:p w14:paraId="7CDF5C45" w14:textId="77777777" w:rsidR="003C7173" w:rsidRDefault="00C25EE8" w:rsidP="001E0726">
            <w:pPr>
              <w:pStyle w:val="TableText10"/>
            </w:pPr>
            <w:r w:rsidRPr="000C0473">
              <w:t>a replica of any firearm (including a replica pistol, blank fire pistol, paintball marker, shortened firearm, machine gun or submachine gun) unless it is of a type approved by the registrar</w:t>
            </w:r>
          </w:p>
        </w:tc>
      </w:tr>
      <w:tr w:rsidR="003C7173" w14:paraId="39EB4779" w14:textId="77777777" w:rsidTr="00DE07CE">
        <w:trPr>
          <w:cantSplit/>
        </w:trPr>
        <w:tc>
          <w:tcPr>
            <w:tcW w:w="1200" w:type="dxa"/>
          </w:tcPr>
          <w:p w14:paraId="7C6B8667" w14:textId="77777777" w:rsidR="003C7173" w:rsidRDefault="008F397C" w:rsidP="001E0726">
            <w:pPr>
              <w:pStyle w:val="TableText10"/>
            </w:pPr>
            <w:r>
              <w:t>20</w:t>
            </w:r>
          </w:p>
        </w:tc>
        <w:tc>
          <w:tcPr>
            <w:tcW w:w="6633" w:type="dxa"/>
          </w:tcPr>
          <w:p w14:paraId="441021BE" w14:textId="77777777" w:rsidR="003C7173" w:rsidRDefault="003C7173" w:rsidP="001E0726">
            <w:pPr>
              <w:pStyle w:val="TableText10"/>
            </w:pPr>
            <w:r>
              <w:t>a device known as a ‘powerhead’ that can be attached to the end of a spear gun and that is designed to propel a projectile by means of an explosive.</w:t>
            </w:r>
          </w:p>
        </w:tc>
      </w:tr>
      <w:tr w:rsidR="003C7173" w14:paraId="525433CC" w14:textId="77777777" w:rsidTr="00DE07CE">
        <w:trPr>
          <w:cantSplit/>
        </w:trPr>
        <w:tc>
          <w:tcPr>
            <w:tcW w:w="1200" w:type="dxa"/>
          </w:tcPr>
          <w:p w14:paraId="1221B172" w14:textId="77777777" w:rsidR="003C7173" w:rsidRDefault="005D4E55" w:rsidP="001E0726">
            <w:pPr>
              <w:pStyle w:val="TableText10"/>
            </w:pPr>
            <w:r>
              <w:lastRenderedPageBreak/>
              <w:t>2</w:t>
            </w:r>
            <w:r w:rsidR="008F397C">
              <w:t>1</w:t>
            </w:r>
          </w:p>
        </w:tc>
        <w:tc>
          <w:tcPr>
            <w:tcW w:w="6633" w:type="dxa"/>
          </w:tcPr>
          <w:p w14:paraId="31A116A4" w14:textId="77777777" w:rsidR="003C7173" w:rsidRDefault="003C7173" w:rsidP="001E0726">
            <w:pPr>
              <w:pStyle w:val="TableText10"/>
              <w:rPr>
                <w:lang w:val="en-US"/>
              </w:rPr>
            </w:pPr>
            <w:r>
              <w:rPr>
                <w:lang w:val="en-US"/>
              </w:rPr>
              <w:t>a pistol of more than 9.65mm calibre</w:t>
            </w:r>
          </w:p>
          <w:p w14:paraId="0BEE5C36" w14:textId="77777777" w:rsidR="003C7173" w:rsidRDefault="003C7173" w:rsidP="001E0726">
            <w:pPr>
              <w:pStyle w:val="TableText10"/>
              <w:tabs>
                <w:tab w:val="left" w:pos="675"/>
              </w:tabs>
            </w:pPr>
            <w:r>
              <w:rPr>
                <w:rStyle w:val="charItals"/>
              </w:rPr>
              <w:t>Note</w:t>
            </w:r>
            <w:r>
              <w:rPr>
                <w:rStyle w:val="charItals"/>
              </w:rPr>
              <w:tab/>
            </w:r>
            <w:r>
              <w:rPr>
                <w:rStyle w:val="charItals"/>
              </w:rPr>
              <w:tab/>
            </w:r>
            <w:r>
              <w:rPr>
                <w:rStyle w:val="charItals"/>
              </w:rPr>
              <w:tab/>
            </w:r>
            <w:r w:rsidR="001E0726">
              <w:rPr>
                <w:rStyle w:val="charItals"/>
              </w:rPr>
              <w:tab/>
            </w:r>
            <w:r>
              <w:rPr>
                <w:lang w:val="en-US"/>
              </w:rPr>
              <w:t>A 9.65mm calibre pistol includes a 0.38-inch calibre pistol.</w:t>
            </w:r>
          </w:p>
        </w:tc>
      </w:tr>
      <w:tr w:rsidR="003C7173" w14:paraId="34874627" w14:textId="77777777" w:rsidTr="00DE07CE">
        <w:trPr>
          <w:cantSplit/>
        </w:trPr>
        <w:tc>
          <w:tcPr>
            <w:tcW w:w="1200" w:type="dxa"/>
          </w:tcPr>
          <w:p w14:paraId="0353EB16" w14:textId="77777777" w:rsidR="003C7173" w:rsidRDefault="005D4E55" w:rsidP="001E0726">
            <w:pPr>
              <w:pStyle w:val="TableText10"/>
            </w:pPr>
            <w:r>
              <w:t>2</w:t>
            </w:r>
            <w:r w:rsidR="008F397C">
              <w:t>2</w:t>
            </w:r>
          </w:p>
        </w:tc>
        <w:tc>
          <w:tcPr>
            <w:tcW w:w="6633" w:type="dxa"/>
          </w:tcPr>
          <w:p w14:paraId="456E5387" w14:textId="77777777" w:rsidR="003C7173" w:rsidRDefault="003C7173" w:rsidP="001E0726">
            <w:pPr>
              <w:pStyle w:val="TableText10"/>
              <w:rPr>
                <w:lang w:val="en-US"/>
              </w:rPr>
            </w:pPr>
            <w:r>
              <w:rPr>
                <w:lang w:val="en-US"/>
              </w:rPr>
              <w:t>a semiautomatic pistol with a barrel length of less than 120mm</w:t>
            </w:r>
          </w:p>
        </w:tc>
      </w:tr>
      <w:tr w:rsidR="003C7173" w14:paraId="7927DF39" w14:textId="77777777" w:rsidTr="00DE07CE">
        <w:trPr>
          <w:cantSplit/>
        </w:trPr>
        <w:tc>
          <w:tcPr>
            <w:tcW w:w="1200" w:type="dxa"/>
          </w:tcPr>
          <w:p w14:paraId="449B040F" w14:textId="77777777" w:rsidR="003C7173" w:rsidRDefault="005D4E55" w:rsidP="001E0726">
            <w:pPr>
              <w:pStyle w:val="TableText10"/>
            </w:pPr>
            <w:r>
              <w:t>2</w:t>
            </w:r>
            <w:r w:rsidR="008F397C">
              <w:t>3</w:t>
            </w:r>
          </w:p>
        </w:tc>
        <w:tc>
          <w:tcPr>
            <w:tcW w:w="6633" w:type="dxa"/>
          </w:tcPr>
          <w:p w14:paraId="09F78EA4" w14:textId="77777777" w:rsidR="003C7173" w:rsidRDefault="003C7173" w:rsidP="001E0726">
            <w:pPr>
              <w:pStyle w:val="TableText10"/>
              <w:rPr>
                <w:lang w:val="en-US"/>
              </w:rPr>
            </w:pPr>
            <w:r>
              <w:rPr>
                <w:lang w:val="en-US"/>
              </w:rPr>
              <w:t>a revolver or single action pistol with a barrel length of less than 100mm</w:t>
            </w:r>
          </w:p>
        </w:tc>
      </w:tr>
      <w:tr w:rsidR="003D6B60" w14:paraId="12D972A1" w14:textId="77777777" w:rsidTr="00DE07CE">
        <w:trPr>
          <w:cantSplit/>
        </w:trPr>
        <w:tc>
          <w:tcPr>
            <w:tcW w:w="1200" w:type="dxa"/>
          </w:tcPr>
          <w:p w14:paraId="09AB9003" w14:textId="77777777" w:rsidR="003D6B60" w:rsidRDefault="001F6A4B" w:rsidP="001E0726">
            <w:pPr>
              <w:pStyle w:val="TableText10"/>
            </w:pPr>
            <w:r>
              <w:t>2</w:t>
            </w:r>
            <w:r w:rsidR="008F397C">
              <w:t>4</w:t>
            </w:r>
          </w:p>
        </w:tc>
        <w:tc>
          <w:tcPr>
            <w:tcW w:w="6633" w:type="dxa"/>
          </w:tcPr>
          <w:p w14:paraId="15C071C6" w14:textId="77777777" w:rsidR="003D6B60" w:rsidRDefault="001F6A4B" w:rsidP="001E0726">
            <w:pPr>
              <w:pStyle w:val="TableText10"/>
              <w:rPr>
                <w:lang w:val="en-US"/>
              </w:rPr>
            </w:pPr>
            <w:r w:rsidRPr="005102B1">
              <w:t>a .50 BMG calibre firearm or a derivative</w:t>
            </w:r>
          </w:p>
        </w:tc>
      </w:tr>
    </w:tbl>
    <w:p w14:paraId="3B0F38B8" w14:textId="77777777" w:rsidR="003C7173" w:rsidRDefault="003C7173">
      <w:pPr>
        <w:pStyle w:val="03Schedule"/>
        <w:sectPr w:rsidR="003C7173">
          <w:headerReference w:type="even" r:id="rId158"/>
          <w:headerReference w:type="default" r:id="rId159"/>
          <w:footerReference w:type="even" r:id="rId160"/>
          <w:footerReference w:type="default" r:id="rId161"/>
          <w:type w:val="continuous"/>
          <w:pgSz w:w="11907" w:h="16839" w:code="9"/>
          <w:pgMar w:top="3000" w:right="1900" w:bottom="2500" w:left="2300" w:header="2480" w:footer="2100" w:gutter="0"/>
          <w:cols w:space="720"/>
        </w:sectPr>
      </w:pPr>
    </w:p>
    <w:p w14:paraId="51FFC774" w14:textId="77777777" w:rsidR="003C7173" w:rsidRDefault="003C7173">
      <w:pPr>
        <w:pStyle w:val="PageBreak"/>
      </w:pPr>
      <w:r>
        <w:br w:type="page"/>
      </w:r>
    </w:p>
    <w:p w14:paraId="5C939A76" w14:textId="77777777" w:rsidR="003C7173" w:rsidRPr="00FE527F" w:rsidRDefault="003C7173">
      <w:pPr>
        <w:pStyle w:val="Sched-heading"/>
      </w:pPr>
      <w:bookmarkStart w:id="325" w:name="_Toc197508623"/>
      <w:r w:rsidRPr="00FE527F">
        <w:rPr>
          <w:rStyle w:val="CharChapNo"/>
        </w:rPr>
        <w:lastRenderedPageBreak/>
        <w:t>Schedule 2</w:t>
      </w:r>
      <w:r>
        <w:tab/>
      </w:r>
      <w:r w:rsidRPr="00FE527F">
        <w:rPr>
          <w:rStyle w:val="CharChapText"/>
        </w:rPr>
        <w:t>Exemptions from Act</w:t>
      </w:r>
      <w:bookmarkEnd w:id="325"/>
    </w:p>
    <w:p w14:paraId="25997B3C" w14:textId="77777777" w:rsidR="003C7173" w:rsidRDefault="003C7173">
      <w:pPr>
        <w:pStyle w:val="ref"/>
        <w:keepNext/>
      </w:pPr>
      <w:r>
        <w:t xml:space="preserve">(see s </w:t>
      </w:r>
      <w:r w:rsidR="005D4E55">
        <w:t>23</w:t>
      </w:r>
      <w:r>
        <w:t>)</w:t>
      </w:r>
    </w:p>
    <w:p w14:paraId="0C196286" w14:textId="77777777" w:rsidR="003C7173" w:rsidRPr="00FE527F" w:rsidRDefault="003C7173">
      <w:pPr>
        <w:pStyle w:val="Sched-Part"/>
      </w:pPr>
      <w:bookmarkStart w:id="326" w:name="_Toc197508624"/>
      <w:r w:rsidRPr="00FE527F">
        <w:rPr>
          <w:rStyle w:val="CharPartNo"/>
        </w:rPr>
        <w:t>Part 2.1</w:t>
      </w:r>
      <w:r>
        <w:tab/>
      </w:r>
      <w:r w:rsidRPr="00FE527F">
        <w:rPr>
          <w:rStyle w:val="CharPartText"/>
        </w:rPr>
        <w:t>Interpretation—sch 2</w:t>
      </w:r>
      <w:bookmarkEnd w:id="326"/>
    </w:p>
    <w:p w14:paraId="44E56B39" w14:textId="77777777" w:rsidR="00D90F16" w:rsidRPr="001D668E" w:rsidRDefault="00D90F16" w:rsidP="00D90F16">
      <w:pPr>
        <w:pStyle w:val="Schclauseheading"/>
      </w:pPr>
      <w:bookmarkStart w:id="327" w:name="_Toc197508625"/>
      <w:r w:rsidRPr="00FE527F">
        <w:rPr>
          <w:rStyle w:val="CharSectNo"/>
        </w:rPr>
        <w:t>2.1</w:t>
      </w:r>
      <w:r w:rsidRPr="001D668E">
        <w:tab/>
        <w:t>Definitions—sch 2</w:t>
      </w:r>
      <w:bookmarkEnd w:id="327"/>
    </w:p>
    <w:p w14:paraId="304F3A8E" w14:textId="77777777" w:rsidR="00D90F16" w:rsidRPr="001D668E" w:rsidRDefault="00D90F16" w:rsidP="00D90F16">
      <w:pPr>
        <w:pStyle w:val="Amainreturn"/>
        <w:keepNext/>
      </w:pPr>
      <w:r w:rsidRPr="001D668E">
        <w:t>In this schedule:</w:t>
      </w:r>
    </w:p>
    <w:p w14:paraId="6A86330C" w14:textId="77777777" w:rsidR="00D90F16" w:rsidRPr="001D668E" w:rsidRDefault="00D90F16" w:rsidP="00D90F16">
      <w:pPr>
        <w:pStyle w:val="aDef"/>
      </w:pPr>
      <w:r w:rsidRPr="001D668E">
        <w:rPr>
          <w:rStyle w:val="charBoldItals"/>
        </w:rPr>
        <w:t>coach</w:t>
      </w:r>
      <w:r w:rsidRPr="001D668E">
        <w:t>, in the sport of biathlon or modern pentathlon, means a person who, within the previous 5 years, has provided training or instruction in the sport to someone else.</w:t>
      </w:r>
    </w:p>
    <w:p w14:paraId="39614EEB" w14:textId="77777777" w:rsidR="00D90F16" w:rsidRPr="001D668E" w:rsidRDefault="00D90F16" w:rsidP="00D90F16">
      <w:pPr>
        <w:pStyle w:val="aDef"/>
        <w:keepNext/>
      </w:pPr>
      <w:r w:rsidRPr="001D668E">
        <w:rPr>
          <w:rStyle w:val="charBoldItals"/>
        </w:rPr>
        <w:t>corrections officer</w:t>
      </w:r>
      <w:r w:rsidRPr="001D668E">
        <w:t xml:space="preserve"> includes a person employed by an entity responsible under a law of a State or another Territory for providing correctional services for offenders.</w:t>
      </w:r>
    </w:p>
    <w:p w14:paraId="651D5500" w14:textId="0B916DD5" w:rsidR="00D90F16" w:rsidRPr="001D668E" w:rsidRDefault="00D90F16" w:rsidP="00D90F16">
      <w:pPr>
        <w:pStyle w:val="aNote"/>
      </w:pPr>
      <w:r w:rsidRPr="001D668E">
        <w:rPr>
          <w:rStyle w:val="charItals"/>
        </w:rPr>
        <w:t>Note</w:t>
      </w:r>
      <w:r w:rsidRPr="001D668E">
        <w:rPr>
          <w:rStyle w:val="charItals"/>
        </w:rPr>
        <w:tab/>
      </w:r>
      <w:r w:rsidRPr="001D668E">
        <w:rPr>
          <w:rStyle w:val="charBoldItals"/>
        </w:rPr>
        <w:t>Corrections officer</w:t>
      </w:r>
      <w:r w:rsidRPr="001D668E">
        <w:t xml:space="preserve">—see the </w:t>
      </w:r>
      <w:hyperlink r:id="rId162" w:tooltip="A2001-14" w:history="1">
        <w:r w:rsidRPr="001D668E">
          <w:rPr>
            <w:rStyle w:val="charCitHyperlinkAbbrev"/>
          </w:rPr>
          <w:t>Legislation Act</w:t>
        </w:r>
      </w:hyperlink>
      <w:r w:rsidRPr="001D668E">
        <w:t>, dict, pt 1.</w:t>
      </w:r>
    </w:p>
    <w:p w14:paraId="3152D3B7" w14:textId="77777777" w:rsidR="00D90F16" w:rsidRPr="001D668E" w:rsidRDefault="00D90F16" w:rsidP="00D90F16">
      <w:pPr>
        <w:pStyle w:val="aDef"/>
      </w:pPr>
      <w:r w:rsidRPr="001D668E">
        <w:rPr>
          <w:rStyle w:val="charBoldItals"/>
        </w:rPr>
        <w:t>participating</w:t>
      </w:r>
      <w:r w:rsidRPr="001D668E">
        <w:t>, in the sport of biathlon or modern pentathlon, means receiving instruction, practising, training or competing in the sport.</w:t>
      </w:r>
    </w:p>
    <w:p w14:paraId="5190F0D7" w14:textId="77777777" w:rsidR="005D4E55" w:rsidRDefault="005D4E55" w:rsidP="005D4E55">
      <w:pPr>
        <w:pStyle w:val="PageBreak"/>
      </w:pPr>
      <w:r>
        <w:br w:type="page"/>
      </w:r>
    </w:p>
    <w:p w14:paraId="40744E62" w14:textId="77777777" w:rsidR="003C7173" w:rsidRPr="00FE527F" w:rsidRDefault="003C7173" w:rsidP="00AB4E27">
      <w:pPr>
        <w:pStyle w:val="Sched-Part"/>
      </w:pPr>
      <w:bookmarkStart w:id="328" w:name="_Toc197508626"/>
      <w:r w:rsidRPr="00FE527F">
        <w:rPr>
          <w:rStyle w:val="CharPartNo"/>
        </w:rPr>
        <w:lastRenderedPageBreak/>
        <w:t>Part 2.2</w:t>
      </w:r>
      <w:r>
        <w:tab/>
      </w:r>
      <w:r w:rsidRPr="00FE527F">
        <w:rPr>
          <w:rStyle w:val="CharPartText"/>
        </w:rPr>
        <w:t>People exempt from Act</w:t>
      </w:r>
      <w:bookmarkEnd w:id="328"/>
    </w:p>
    <w:p w14:paraId="48EFDD1E" w14:textId="77777777" w:rsidR="003C7173" w:rsidRDefault="003C7173"/>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3"/>
        <w:gridCol w:w="3877"/>
      </w:tblGrid>
      <w:tr w:rsidR="003C7173" w14:paraId="162B7010" w14:textId="77777777" w:rsidTr="008C1B0D">
        <w:trPr>
          <w:tblHeader/>
        </w:trPr>
        <w:tc>
          <w:tcPr>
            <w:tcW w:w="1188" w:type="dxa"/>
            <w:tcBorders>
              <w:bottom w:val="single" w:sz="2" w:space="0" w:color="auto"/>
            </w:tcBorders>
          </w:tcPr>
          <w:p w14:paraId="3502A7BC" w14:textId="77777777" w:rsidR="003C7173" w:rsidRDefault="003C7173" w:rsidP="008C1B0D">
            <w:pPr>
              <w:pStyle w:val="TableColHd"/>
            </w:pPr>
            <w:r>
              <w:t>column 1</w:t>
            </w:r>
          </w:p>
          <w:p w14:paraId="41E996FC" w14:textId="77777777" w:rsidR="003C7173" w:rsidRDefault="003C7173" w:rsidP="008C1B0D">
            <w:pPr>
              <w:pStyle w:val="TableColHd"/>
            </w:pPr>
            <w:r>
              <w:t xml:space="preserve">item </w:t>
            </w:r>
          </w:p>
        </w:tc>
        <w:tc>
          <w:tcPr>
            <w:tcW w:w="2853" w:type="dxa"/>
            <w:tcBorders>
              <w:bottom w:val="single" w:sz="2" w:space="0" w:color="auto"/>
            </w:tcBorders>
          </w:tcPr>
          <w:p w14:paraId="39522A86" w14:textId="77777777" w:rsidR="003C7173" w:rsidRDefault="003C7173" w:rsidP="008C1B0D">
            <w:pPr>
              <w:pStyle w:val="TableColHd"/>
            </w:pPr>
            <w:r>
              <w:t>column 2</w:t>
            </w:r>
          </w:p>
          <w:p w14:paraId="20361C84" w14:textId="77777777" w:rsidR="003C7173" w:rsidRDefault="003C7173" w:rsidP="008C1B0D">
            <w:pPr>
              <w:pStyle w:val="TableColHd"/>
            </w:pPr>
            <w:r>
              <w:t>person exempted</w:t>
            </w:r>
          </w:p>
        </w:tc>
        <w:tc>
          <w:tcPr>
            <w:tcW w:w="3877" w:type="dxa"/>
            <w:tcBorders>
              <w:bottom w:val="single" w:sz="2" w:space="0" w:color="auto"/>
            </w:tcBorders>
          </w:tcPr>
          <w:p w14:paraId="56F0B284" w14:textId="77777777" w:rsidR="003C7173" w:rsidRDefault="003C7173" w:rsidP="008C1B0D">
            <w:pPr>
              <w:pStyle w:val="TableColHd"/>
            </w:pPr>
            <w:r>
              <w:t>column 3</w:t>
            </w:r>
          </w:p>
          <w:p w14:paraId="6AFD657E" w14:textId="77777777" w:rsidR="003C7173" w:rsidRDefault="003C7173" w:rsidP="008C1B0D">
            <w:pPr>
              <w:pStyle w:val="TableColHd"/>
            </w:pPr>
            <w:r>
              <w:t>circumstances</w:t>
            </w:r>
          </w:p>
        </w:tc>
      </w:tr>
      <w:tr w:rsidR="003C7173" w14:paraId="760DAA15" w14:textId="77777777" w:rsidTr="008C1B0D">
        <w:tc>
          <w:tcPr>
            <w:tcW w:w="1188" w:type="dxa"/>
            <w:tcBorders>
              <w:top w:val="single" w:sz="2" w:space="0" w:color="auto"/>
            </w:tcBorders>
          </w:tcPr>
          <w:p w14:paraId="1B76CED6" w14:textId="77777777" w:rsidR="003C7173" w:rsidRDefault="003C7173" w:rsidP="008C1B0D">
            <w:pPr>
              <w:pStyle w:val="TableText10"/>
            </w:pPr>
            <w:r>
              <w:t>1</w:t>
            </w:r>
          </w:p>
        </w:tc>
        <w:tc>
          <w:tcPr>
            <w:tcW w:w="2853" w:type="dxa"/>
            <w:tcBorders>
              <w:top w:val="single" w:sz="2" w:space="0" w:color="auto"/>
            </w:tcBorders>
          </w:tcPr>
          <w:p w14:paraId="37E9A3FC" w14:textId="77777777" w:rsidR="003C7173" w:rsidRDefault="003C7173" w:rsidP="008C1B0D">
            <w:pPr>
              <w:pStyle w:val="TableText10"/>
            </w:pPr>
            <w:r>
              <w:t>member of—</w:t>
            </w:r>
          </w:p>
          <w:p w14:paraId="1944D5E3" w14:textId="77777777" w:rsidR="003C7173" w:rsidRPr="008C1B0D" w:rsidRDefault="003C7173" w:rsidP="008C1B0D">
            <w:pPr>
              <w:spacing w:before="60" w:after="60"/>
              <w:ind w:left="522" w:hanging="522"/>
              <w:rPr>
                <w:sz w:val="20"/>
              </w:rPr>
            </w:pPr>
            <w:r w:rsidRPr="008C1B0D">
              <w:rPr>
                <w:sz w:val="20"/>
              </w:rPr>
              <w:t>(a)</w:t>
            </w:r>
            <w:r w:rsidRPr="008C1B0D">
              <w:rPr>
                <w:sz w:val="20"/>
              </w:rPr>
              <w:tab/>
              <w:t>Australian Federal Police or police service or force of a State or another Territory</w:t>
            </w:r>
          </w:p>
          <w:p w14:paraId="00CE290E" w14:textId="77777777" w:rsidR="003C7173" w:rsidRPr="008C1B0D" w:rsidRDefault="003C7173" w:rsidP="008C1B0D">
            <w:pPr>
              <w:spacing w:before="60" w:after="60"/>
              <w:ind w:left="522" w:hanging="522"/>
              <w:rPr>
                <w:sz w:val="20"/>
              </w:rPr>
            </w:pPr>
            <w:r w:rsidRPr="008C1B0D">
              <w:rPr>
                <w:sz w:val="20"/>
              </w:rPr>
              <w:t>(b)</w:t>
            </w:r>
            <w:r w:rsidRPr="008C1B0D">
              <w:rPr>
                <w:sz w:val="20"/>
              </w:rPr>
              <w:tab/>
              <w:t>Defence Force</w:t>
            </w:r>
          </w:p>
          <w:p w14:paraId="0009AB6C" w14:textId="5DEF1035" w:rsidR="003C7173" w:rsidRPr="008C1B0D" w:rsidRDefault="003C7173" w:rsidP="008C1B0D">
            <w:pPr>
              <w:spacing w:before="60" w:after="60"/>
              <w:ind w:left="522" w:hanging="522"/>
              <w:rPr>
                <w:sz w:val="20"/>
              </w:rPr>
            </w:pPr>
            <w:r w:rsidRPr="008C1B0D">
              <w:rPr>
                <w:sz w:val="20"/>
              </w:rPr>
              <w:t>(c)</w:t>
            </w:r>
            <w:r w:rsidRPr="008C1B0D">
              <w:rPr>
                <w:sz w:val="20"/>
              </w:rPr>
              <w:tab/>
              <w:t xml:space="preserve">visiting force within the meaning of the </w:t>
            </w:r>
            <w:hyperlink r:id="rId163" w:tooltip="Act 1963 No 81 (Cwlth)" w:history="1">
              <w:r w:rsidR="00D309A8" w:rsidRPr="00D309A8">
                <w:rPr>
                  <w:rStyle w:val="charCitHyperlinkItal"/>
                  <w:sz w:val="20"/>
                </w:rPr>
                <w:t>Defence (Visiting Forces) Act 1963</w:t>
              </w:r>
            </w:hyperlink>
            <w:r w:rsidR="008C1B0D" w:rsidRPr="008C1B0D">
              <w:rPr>
                <w:sz w:val="20"/>
              </w:rPr>
              <w:t xml:space="preserve"> (Cwlth)</w:t>
            </w:r>
          </w:p>
          <w:p w14:paraId="0E01FD98" w14:textId="36CDDEB2" w:rsidR="003C7173" w:rsidRDefault="003C7173" w:rsidP="008C1B0D">
            <w:pPr>
              <w:spacing w:before="60" w:after="60"/>
              <w:ind w:left="522" w:hanging="522"/>
            </w:pPr>
            <w:r w:rsidRPr="008C1B0D">
              <w:rPr>
                <w:sz w:val="20"/>
              </w:rPr>
              <w:t>(d)</w:t>
            </w:r>
            <w:r w:rsidRPr="008C1B0D">
              <w:rPr>
                <w:sz w:val="20"/>
              </w:rPr>
              <w:tab/>
              <w:t>Australian Army Cadets under the</w:t>
            </w:r>
            <w:r w:rsidR="008C1B0D" w:rsidRPr="00D309A8">
              <w:rPr>
                <w:rStyle w:val="charItals"/>
                <w:sz w:val="20"/>
              </w:rPr>
              <w:t xml:space="preserve"> </w:t>
            </w:r>
            <w:hyperlink r:id="rId164" w:tooltip="Act 1903 No 20 (Cwlth)" w:history="1">
              <w:r w:rsidR="00D309A8" w:rsidRPr="00D309A8">
                <w:rPr>
                  <w:rStyle w:val="charCitHyperlinkItal"/>
                  <w:sz w:val="20"/>
                </w:rPr>
                <w:t>Defence Act 1903</w:t>
              </w:r>
            </w:hyperlink>
            <w:r w:rsidRPr="008C1B0D">
              <w:rPr>
                <w:sz w:val="20"/>
              </w:rPr>
              <w:t xml:space="preserve"> (Cwlth)</w:t>
            </w:r>
          </w:p>
        </w:tc>
        <w:tc>
          <w:tcPr>
            <w:tcW w:w="3877" w:type="dxa"/>
            <w:tcBorders>
              <w:top w:val="single" w:sz="2" w:space="0" w:color="auto"/>
            </w:tcBorders>
          </w:tcPr>
          <w:p w14:paraId="7D6A6766" w14:textId="77777777" w:rsidR="003C7173" w:rsidRDefault="003C7173" w:rsidP="008C1B0D">
            <w:pPr>
              <w:pStyle w:val="TableText10"/>
            </w:pPr>
            <w:r>
              <w:rPr>
                <w:lang w:val="en-US"/>
              </w:rPr>
              <w:t>possessing or using firearm in exercise of person’s functions as member</w:t>
            </w:r>
          </w:p>
        </w:tc>
      </w:tr>
      <w:tr w:rsidR="00257AF2" w:rsidRPr="00496449" w14:paraId="7188FE1B" w14:textId="77777777" w:rsidTr="00257AF2">
        <w:trPr>
          <w:cantSplit/>
        </w:trPr>
        <w:tc>
          <w:tcPr>
            <w:tcW w:w="1188" w:type="dxa"/>
          </w:tcPr>
          <w:p w14:paraId="0542E357" w14:textId="77777777" w:rsidR="00257AF2" w:rsidRPr="00496449" w:rsidRDefault="00CA5229" w:rsidP="00257AF2">
            <w:pPr>
              <w:pStyle w:val="TableText10"/>
            </w:pPr>
            <w:r>
              <w:t>2</w:t>
            </w:r>
          </w:p>
        </w:tc>
        <w:tc>
          <w:tcPr>
            <w:tcW w:w="2853" w:type="dxa"/>
          </w:tcPr>
          <w:p w14:paraId="72182FE2" w14:textId="77777777" w:rsidR="00257AF2" w:rsidRPr="00496449" w:rsidRDefault="00257AF2" w:rsidP="00257AF2">
            <w:pPr>
              <w:pStyle w:val="TableText10"/>
            </w:pPr>
            <w:r w:rsidRPr="00496449">
              <w:t>member of a police service or force of a foreign country</w:t>
            </w:r>
          </w:p>
        </w:tc>
        <w:tc>
          <w:tcPr>
            <w:tcW w:w="3877" w:type="dxa"/>
          </w:tcPr>
          <w:p w14:paraId="24F1E28C" w14:textId="77777777" w:rsidR="00257AF2" w:rsidRPr="00496449" w:rsidRDefault="00257AF2" w:rsidP="00257AF2">
            <w:pPr>
              <w:pStyle w:val="TableText10"/>
              <w:rPr>
                <w:lang w:val="en-US"/>
              </w:rPr>
            </w:pPr>
            <w:r w:rsidRPr="00496449">
              <w:rPr>
                <w:lang w:val="en-US"/>
              </w:rPr>
              <w:t>possessing or using firearm for taking part in a training activity—</w:t>
            </w:r>
          </w:p>
          <w:p w14:paraId="6E8CC8A2" w14:textId="77777777" w:rsidR="00257AF2" w:rsidRPr="004F46C6" w:rsidRDefault="00257AF2" w:rsidP="00257AF2">
            <w:pPr>
              <w:spacing w:before="60" w:after="60"/>
              <w:ind w:left="522" w:hanging="522"/>
              <w:rPr>
                <w:sz w:val="20"/>
              </w:rPr>
            </w:pPr>
            <w:r w:rsidRPr="004F46C6">
              <w:rPr>
                <w:sz w:val="20"/>
              </w:rPr>
              <w:t>(a)</w:t>
            </w:r>
            <w:r w:rsidRPr="004F46C6">
              <w:rPr>
                <w:sz w:val="20"/>
              </w:rPr>
              <w:tab/>
              <w:t>conducted by the Australian Federal Police; and</w:t>
            </w:r>
          </w:p>
          <w:p w14:paraId="29F9DC66" w14:textId="77777777" w:rsidR="00257AF2" w:rsidRPr="00496449" w:rsidRDefault="00257AF2" w:rsidP="00257AF2">
            <w:pPr>
              <w:spacing w:before="60" w:after="60"/>
              <w:ind w:left="522" w:hanging="522"/>
            </w:pPr>
            <w:r w:rsidRPr="004F46C6">
              <w:rPr>
                <w:sz w:val="20"/>
              </w:rPr>
              <w:t>(b)</w:t>
            </w:r>
            <w:r w:rsidRPr="004F46C6">
              <w:rPr>
                <w:sz w:val="20"/>
              </w:rPr>
              <w:tab/>
              <w:t>carried out in the ACT</w:t>
            </w:r>
          </w:p>
        </w:tc>
      </w:tr>
      <w:tr w:rsidR="003C7173" w14:paraId="4D27FBC8" w14:textId="77777777" w:rsidTr="008C1B0D">
        <w:trPr>
          <w:cantSplit/>
        </w:trPr>
        <w:tc>
          <w:tcPr>
            <w:tcW w:w="1188" w:type="dxa"/>
          </w:tcPr>
          <w:p w14:paraId="2F8955D5" w14:textId="77777777" w:rsidR="003C7173" w:rsidRDefault="00CA5229" w:rsidP="008C1B0D">
            <w:pPr>
              <w:pStyle w:val="TableText10"/>
            </w:pPr>
            <w:r>
              <w:t>3</w:t>
            </w:r>
          </w:p>
        </w:tc>
        <w:tc>
          <w:tcPr>
            <w:tcW w:w="2853" w:type="dxa"/>
          </w:tcPr>
          <w:p w14:paraId="42AEA851" w14:textId="77777777" w:rsidR="003C7173" w:rsidRDefault="003C7173" w:rsidP="008C1B0D">
            <w:pPr>
              <w:pStyle w:val="TableText10"/>
            </w:pPr>
            <w:r>
              <w:t>corrections officer</w:t>
            </w:r>
          </w:p>
        </w:tc>
        <w:tc>
          <w:tcPr>
            <w:tcW w:w="3877" w:type="dxa"/>
          </w:tcPr>
          <w:p w14:paraId="417C0065" w14:textId="77777777" w:rsidR="003C7173" w:rsidRDefault="003C7173" w:rsidP="008C1B0D">
            <w:pPr>
              <w:pStyle w:val="TableText10"/>
            </w:pPr>
            <w:r>
              <w:rPr>
                <w:lang w:val="en-US"/>
              </w:rPr>
              <w:t>possessing or using firearm in exercise of officer’s functions</w:t>
            </w:r>
          </w:p>
        </w:tc>
      </w:tr>
      <w:tr w:rsidR="003C7173" w14:paraId="75C48FDA" w14:textId="77777777" w:rsidTr="00257AF2">
        <w:trPr>
          <w:cantSplit/>
        </w:trPr>
        <w:tc>
          <w:tcPr>
            <w:tcW w:w="1188" w:type="dxa"/>
          </w:tcPr>
          <w:p w14:paraId="11F30060" w14:textId="77777777" w:rsidR="003C7173" w:rsidRDefault="00CA5229" w:rsidP="008C1B0D">
            <w:pPr>
              <w:pStyle w:val="TableText10"/>
            </w:pPr>
            <w:r>
              <w:t>4</w:t>
            </w:r>
          </w:p>
        </w:tc>
        <w:tc>
          <w:tcPr>
            <w:tcW w:w="2853" w:type="dxa"/>
          </w:tcPr>
          <w:p w14:paraId="326218C0" w14:textId="77777777" w:rsidR="003C7173" w:rsidRDefault="003C7173" w:rsidP="008C1B0D">
            <w:pPr>
              <w:pStyle w:val="TableText10"/>
            </w:pPr>
            <w:r>
              <w:t>member of Council of Australian War Memorial, or of staff of memorial</w:t>
            </w:r>
          </w:p>
        </w:tc>
        <w:tc>
          <w:tcPr>
            <w:tcW w:w="3877" w:type="dxa"/>
          </w:tcPr>
          <w:p w14:paraId="785C483A" w14:textId="77777777" w:rsidR="003C7173" w:rsidRDefault="003C7173" w:rsidP="008C1B0D">
            <w:pPr>
              <w:pStyle w:val="TableText10"/>
            </w:pPr>
            <w:r>
              <w:t>possessing firearm if—</w:t>
            </w:r>
          </w:p>
          <w:p w14:paraId="074BC80B" w14:textId="796B2AC1" w:rsidR="003C7173" w:rsidRPr="008C1B0D" w:rsidRDefault="003C7173" w:rsidP="008C1B0D">
            <w:pPr>
              <w:spacing w:before="60" w:after="60"/>
              <w:ind w:left="522" w:hanging="522"/>
              <w:rPr>
                <w:sz w:val="20"/>
              </w:rPr>
            </w:pPr>
            <w:r w:rsidRPr="008C1B0D">
              <w:rPr>
                <w:sz w:val="20"/>
              </w:rPr>
              <w:t>(a)</w:t>
            </w:r>
            <w:r w:rsidRPr="008C1B0D">
              <w:rPr>
                <w:sz w:val="20"/>
              </w:rPr>
              <w:tab/>
              <w:t>firearm is part of the memorial collection within the meaning of the</w:t>
            </w:r>
            <w:r w:rsidRPr="002063C7">
              <w:rPr>
                <w:rStyle w:val="charItals"/>
                <w:sz w:val="20"/>
              </w:rPr>
              <w:t xml:space="preserve"> </w:t>
            </w:r>
            <w:hyperlink r:id="rId165" w:tooltip="Act 1980 No 104 (Cwlth)" w:history="1">
              <w:r w:rsidR="00D309A8" w:rsidRPr="00D309A8">
                <w:rPr>
                  <w:rStyle w:val="charCitHyperlinkItal"/>
                  <w:sz w:val="20"/>
                </w:rPr>
                <w:t>Australian War Memorial Act 1980</w:t>
              </w:r>
            </w:hyperlink>
            <w:r w:rsidRPr="002063C7">
              <w:rPr>
                <w:rStyle w:val="charItals"/>
                <w:sz w:val="20"/>
              </w:rPr>
              <w:t xml:space="preserve"> </w:t>
            </w:r>
            <w:r w:rsidRPr="008C1B0D">
              <w:rPr>
                <w:sz w:val="20"/>
              </w:rPr>
              <w:t>(Cwlth); and</w:t>
            </w:r>
          </w:p>
          <w:p w14:paraId="014601ED" w14:textId="77777777"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3C7173" w14:paraId="72631710" w14:textId="77777777" w:rsidTr="00257AF2">
        <w:trPr>
          <w:cantSplit/>
        </w:trPr>
        <w:tc>
          <w:tcPr>
            <w:tcW w:w="1188" w:type="dxa"/>
          </w:tcPr>
          <w:p w14:paraId="10CF853A" w14:textId="77777777" w:rsidR="003C7173" w:rsidRDefault="00CA5229" w:rsidP="008C1B0D">
            <w:pPr>
              <w:pStyle w:val="TableText10"/>
            </w:pPr>
            <w:r>
              <w:lastRenderedPageBreak/>
              <w:t>5</w:t>
            </w:r>
          </w:p>
        </w:tc>
        <w:tc>
          <w:tcPr>
            <w:tcW w:w="2853" w:type="dxa"/>
          </w:tcPr>
          <w:p w14:paraId="0436B7CC" w14:textId="77777777" w:rsidR="003C7173" w:rsidRDefault="003C7173" w:rsidP="008C1B0D">
            <w:pPr>
              <w:pStyle w:val="TableText10"/>
            </w:pPr>
            <w:r>
              <w:t xml:space="preserve">member of Council of National Museum of </w:t>
            </w:r>
            <w:smartTag w:uri="urn:schemas-microsoft-com:office:smarttags" w:element="place">
              <w:smartTag w:uri="urn:schemas-microsoft-com:office:smarttags" w:element="country-region">
                <w:r>
                  <w:t>Australia</w:t>
                </w:r>
              </w:smartTag>
            </w:smartTag>
            <w:r>
              <w:t>, or of staff of museum</w:t>
            </w:r>
          </w:p>
        </w:tc>
        <w:tc>
          <w:tcPr>
            <w:tcW w:w="3877" w:type="dxa"/>
          </w:tcPr>
          <w:p w14:paraId="4235C9A7" w14:textId="77777777" w:rsidR="003C7173" w:rsidRDefault="003C7173" w:rsidP="008C1B0D">
            <w:pPr>
              <w:pStyle w:val="TableText10"/>
            </w:pPr>
            <w:r>
              <w:t>possessing firearm if—</w:t>
            </w:r>
          </w:p>
          <w:p w14:paraId="2485DC85" w14:textId="78097335" w:rsidR="003C7173" w:rsidRPr="008C1B0D" w:rsidRDefault="003C7173" w:rsidP="008C1B0D">
            <w:pPr>
              <w:spacing w:before="60" w:after="60"/>
              <w:ind w:left="522" w:hanging="522"/>
              <w:rPr>
                <w:sz w:val="20"/>
              </w:rPr>
            </w:pPr>
            <w:r w:rsidRPr="008C1B0D">
              <w:rPr>
                <w:sz w:val="20"/>
              </w:rPr>
              <w:t>(a)</w:t>
            </w:r>
            <w:r w:rsidRPr="008C1B0D">
              <w:rPr>
                <w:sz w:val="20"/>
              </w:rPr>
              <w:tab/>
              <w:t>firearm is part of the national historical collection within the meaning of the</w:t>
            </w:r>
            <w:r w:rsidRPr="000A5362">
              <w:rPr>
                <w:rStyle w:val="charItals"/>
                <w:sz w:val="20"/>
              </w:rPr>
              <w:t xml:space="preserve"> </w:t>
            </w:r>
            <w:hyperlink r:id="rId166" w:tooltip="Act 1980 No 115 (Cwlth)" w:history="1">
              <w:r w:rsidR="000A5362" w:rsidRPr="000A5362">
                <w:rPr>
                  <w:rStyle w:val="charCitHyperlinkItal"/>
                  <w:sz w:val="20"/>
                </w:rPr>
                <w:t>National Museum of Australia Act 1980</w:t>
              </w:r>
            </w:hyperlink>
            <w:r w:rsidRPr="008C1B0D">
              <w:rPr>
                <w:sz w:val="20"/>
              </w:rPr>
              <w:t xml:space="preserve"> (Cwlth); and</w:t>
            </w:r>
          </w:p>
          <w:p w14:paraId="3E698D6B" w14:textId="77777777"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D90F16" w14:paraId="2A2FFF68" w14:textId="77777777" w:rsidTr="00257AF2">
        <w:trPr>
          <w:cantSplit/>
        </w:trPr>
        <w:tc>
          <w:tcPr>
            <w:tcW w:w="1188" w:type="dxa"/>
          </w:tcPr>
          <w:p w14:paraId="5E78AECE" w14:textId="77777777" w:rsidR="00D90F16" w:rsidRPr="001D668E" w:rsidRDefault="00D90F16" w:rsidP="00D90F16">
            <w:pPr>
              <w:pStyle w:val="TableText10"/>
            </w:pPr>
            <w:r w:rsidRPr="001D668E">
              <w:t>6</w:t>
            </w:r>
          </w:p>
        </w:tc>
        <w:tc>
          <w:tcPr>
            <w:tcW w:w="2853" w:type="dxa"/>
          </w:tcPr>
          <w:p w14:paraId="56D7078D" w14:textId="77777777" w:rsidR="00D90F16" w:rsidRPr="001D668E" w:rsidRDefault="00D90F16" w:rsidP="00D90F16">
            <w:pPr>
              <w:pStyle w:val="TableText10"/>
            </w:pPr>
            <w:r w:rsidRPr="001D668E">
              <w:t>aviation security inspector</w:t>
            </w:r>
          </w:p>
        </w:tc>
        <w:tc>
          <w:tcPr>
            <w:tcW w:w="3877" w:type="dxa"/>
          </w:tcPr>
          <w:p w14:paraId="12498996" w14:textId="11347076" w:rsidR="00D90F16" w:rsidRPr="001D668E" w:rsidRDefault="00D90F16" w:rsidP="00D90F16">
            <w:pPr>
              <w:pStyle w:val="TableText10"/>
            </w:pPr>
            <w:r w:rsidRPr="001D668E">
              <w:t xml:space="preserve">possessing or using firearm in exercise of inspector’s functions under the </w:t>
            </w:r>
            <w:hyperlink r:id="rId167" w:tooltip="Act 2004 No 8 (Cwlth)" w:history="1">
              <w:r w:rsidRPr="001D668E">
                <w:rPr>
                  <w:rStyle w:val="charCitHyperlinkItal"/>
                </w:rPr>
                <w:t>Aviation Transport Security Act 2004</w:t>
              </w:r>
            </w:hyperlink>
            <w:r w:rsidRPr="001D668E">
              <w:t xml:space="preserve"> (Cwlth)</w:t>
            </w:r>
          </w:p>
        </w:tc>
      </w:tr>
    </w:tbl>
    <w:p w14:paraId="0E66104D" w14:textId="77777777" w:rsidR="005D4E55" w:rsidRDefault="005D4E55" w:rsidP="005D4E55">
      <w:pPr>
        <w:pStyle w:val="PageBreak"/>
      </w:pPr>
      <w:r>
        <w:br w:type="page"/>
      </w:r>
    </w:p>
    <w:p w14:paraId="7C8C1370" w14:textId="77777777" w:rsidR="003C7173" w:rsidRPr="00FE527F" w:rsidRDefault="003C7173" w:rsidP="005D4E55">
      <w:pPr>
        <w:pStyle w:val="Sched-Part"/>
      </w:pPr>
      <w:bookmarkStart w:id="329" w:name="_Toc197508627"/>
      <w:r w:rsidRPr="00FE527F">
        <w:rPr>
          <w:rStyle w:val="CharPartNo"/>
        </w:rPr>
        <w:lastRenderedPageBreak/>
        <w:t>Part 2.3</w:t>
      </w:r>
      <w:r>
        <w:tab/>
      </w:r>
      <w:r w:rsidRPr="00FE527F">
        <w:rPr>
          <w:rStyle w:val="CharPartText"/>
        </w:rPr>
        <w:t>No offence for possession or use</w:t>
      </w:r>
      <w:bookmarkEnd w:id="329"/>
    </w:p>
    <w:p w14:paraId="24D2BC1B" w14:textId="77777777" w:rsidR="003C7173" w:rsidRDefault="003C7173">
      <w:pPr>
        <w:keepNext/>
      </w:pPr>
    </w:p>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4"/>
        <w:gridCol w:w="3876"/>
      </w:tblGrid>
      <w:tr w:rsidR="003C7173" w14:paraId="1AA4A8E4" w14:textId="77777777" w:rsidTr="008C1B0D">
        <w:trPr>
          <w:tblHeader/>
        </w:trPr>
        <w:tc>
          <w:tcPr>
            <w:tcW w:w="1188" w:type="dxa"/>
            <w:tcBorders>
              <w:bottom w:val="single" w:sz="2" w:space="0" w:color="auto"/>
            </w:tcBorders>
          </w:tcPr>
          <w:p w14:paraId="43871A92" w14:textId="77777777" w:rsidR="003C7173" w:rsidRDefault="003C7173">
            <w:pPr>
              <w:pStyle w:val="TableColHd"/>
            </w:pPr>
            <w:r>
              <w:t>column 1</w:t>
            </w:r>
          </w:p>
          <w:p w14:paraId="311326CF" w14:textId="77777777" w:rsidR="003C7173" w:rsidRDefault="003C7173">
            <w:pPr>
              <w:pStyle w:val="TableColHd"/>
            </w:pPr>
            <w:r>
              <w:t xml:space="preserve">item </w:t>
            </w:r>
          </w:p>
        </w:tc>
        <w:tc>
          <w:tcPr>
            <w:tcW w:w="2854" w:type="dxa"/>
            <w:tcBorders>
              <w:bottom w:val="single" w:sz="2" w:space="0" w:color="auto"/>
            </w:tcBorders>
          </w:tcPr>
          <w:p w14:paraId="46C4AFE3" w14:textId="77777777" w:rsidR="003C7173" w:rsidRDefault="003C7173">
            <w:pPr>
              <w:pStyle w:val="TableColHd"/>
            </w:pPr>
            <w:r>
              <w:t>column 2</w:t>
            </w:r>
          </w:p>
          <w:p w14:paraId="029C6565" w14:textId="77777777" w:rsidR="003C7173" w:rsidRDefault="003C7173">
            <w:pPr>
              <w:pStyle w:val="TableColHd"/>
            </w:pPr>
            <w:r>
              <w:t>no offence by</w:t>
            </w:r>
          </w:p>
        </w:tc>
        <w:tc>
          <w:tcPr>
            <w:tcW w:w="3876" w:type="dxa"/>
            <w:tcBorders>
              <w:bottom w:val="single" w:sz="2" w:space="0" w:color="auto"/>
            </w:tcBorders>
          </w:tcPr>
          <w:p w14:paraId="44EA8392" w14:textId="77777777" w:rsidR="003C7173" w:rsidRDefault="003C7173">
            <w:pPr>
              <w:pStyle w:val="TableColHd"/>
              <w:ind w:left="87"/>
            </w:pPr>
            <w:r>
              <w:t>column 3</w:t>
            </w:r>
          </w:p>
          <w:p w14:paraId="73C65480" w14:textId="77777777" w:rsidR="003C7173" w:rsidRDefault="003C7173">
            <w:pPr>
              <w:pStyle w:val="TableColHd"/>
              <w:ind w:left="87"/>
            </w:pPr>
            <w:r>
              <w:t>circumstances</w:t>
            </w:r>
          </w:p>
        </w:tc>
      </w:tr>
      <w:tr w:rsidR="003C7173" w14:paraId="63006797" w14:textId="77777777" w:rsidTr="008C1B0D">
        <w:tc>
          <w:tcPr>
            <w:tcW w:w="1188" w:type="dxa"/>
            <w:tcBorders>
              <w:top w:val="single" w:sz="2" w:space="0" w:color="auto"/>
            </w:tcBorders>
          </w:tcPr>
          <w:p w14:paraId="39EFE601" w14:textId="77777777" w:rsidR="003C7173" w:rsidRDefault="003C7173" w:rsidP="008C1B0D">
            <w:pPr>
              <w:pStyle w:val="TableText10"/>
            </w:pPr>
            <w:r>
              <w:t>1</w:t>
            </w:r>
          </w:p>
        </w:tc>
        <w:tc>
          <w:tcPr>
            <w:tcW w:w="2854" w:type="dxa"/>
            <w:tcBorders>
              <w:top w:val="single" w:sz="2" w:space="0" w:color="auto"/>
            </w:tcBorders>
          </w:tcPr>
          <w:p w14:paraId="43579086" w14:textId="77777777" w:rsidR="003C7173" w:rsidRDefault="003C7173" w:rsidP="008C1B0D">
            <w:pPr>
              <w:pStyle w:val="TableText10"/>
            </w:pPr>
            <w:r>
              <w:t>master or captain, or member of crew, of ship or aircraft</w:t>
            </w:r>
          </w:p>
        </w:tc>
        <w:tc>
          <w:tcPr>
            <w:tcW w:w="3876" w:type="dxa"/>
            <w:tcBorders>
              <w:top w:val="single" w:sz="2" w:space="0" w:color="auto"/>
            </w:tcBorders>
          </w:tcPr>
          <w:p w14:paraId="11504E8E" w14:textId="77777777" w:rsidR="003C7173" w:rsidRDefault="003C7173" w:rsidP="008C1B0D">
            <w:pPr>
              <w:pStyle w:val="TableText10"/>
            </w:pPr>
            <w:r>
              <w:t>possessing or using firearm if—</w:t>
            </w:r>
          </w:p>
          <w:p w14:paraId="50E26A50" w14:textId="77777777" w:rsidR="003C7173" w:rsidRPr="008C1B0D" w:rsidRDefault="003C7173" w:rsidP="008C1B0D">
            <w:pPr>
              <w:spacing w:before="60" w:after="60"/>
              <w:ind w:left="522" w:hanging="522"/>
              <w:rPr>
                <w:sz w:val="20"/>
              </w:rPr>
            </w:pPr>
            <w:r w:rsidRPr="008C1B0D">
              <w:rPr>
                <w:sz w:val="20"/>
              </w:rPr>
              <w:t>(a)</w:t>
            </w:r>
            <w:r w:rsidRPr="008C1B0D">
              <w:rPr>
                <w:sz w:val="20"/>
              </w:rPr>
              <w:tab/>
              <w:t>firearm is required by law to be carried on the ship or aircraft; and</w:t>
            </w:r>
          </w:p>
          <w:p w14:paraId="191558E7" w14:textId="77777777" w:rsidR="003C7173" w:rsidRDefault="003C7173" w:rsidP="008C1B0D">
            <w:pPr>
              <w:spacing w:before="60" w:after="60"/>
              <w:ind w:left="522" w:hanging="522"/>
            </w:pPr>
            <w:r w:rsidRPr="008C1B0D">
              <w:rPr>
                <w:sz w:val="20"/>
              </w:rPr>
              <w:t>(b)</w:t>
            </w:r>
            <w:r w:rsidRPr="008C1B0D">
              <w:rPr>
                <w:sz w:val="20"/>
              </w:rPr>
              <w:tab/>
              <w:t>possession or use is in exercise of person’s functions as master, captain or member</w:t>
            </w:r>
          </w:p>
        </w:tc>
      </w:tr>
      <w:tr w:rsidR="003C7173" w14:paraId="576AE6DC" w14:textId="77777777" w:rsidTr="008C1B0D">
        <w:tc>
          <w:tcPr>
            <w:tcW w:w="1188" w:type="dxa"/>
          </w:tcPr>
          <w:p w14:paraId="2192E53F" w14:textId="77777777" w:rsidR="003C7173" w:rsidRDefault="003C7173" w:rsidP="008C1B0D">
            <w:pPr>
              <w:pStyle w:val="TableText10"/>
            </w:pPr>
            <w:r>
              <w:t>2</w:t>
            </w:r>
          </w:p>
        </w:tc>
        <w:tc>
          <w:tcPr>
            <w:tcW w:w="2854" w:type="dxa"/>
          </w:tcPr>
          <w:p w14:paraId="1B71701D" w14:textId="77777777" w:rsidR="003C7173" w:rsidRDefault="003C7173" w:rsidP="008C1B0D">
            <w:pPr>
              <w:pStyle w:val="TableText10"/>
            </w:pPr>
            <w:r>
              <w:t>sporting organisation prescribed by regulation</w:t>
            </w:r>
          </w:p>
        </w:tc>
        <w:tc>
          <w:tcPr>
            <w:tcW w:w="3876" w:type="dxa"/>
          </w:tcPr>
          <w:p w14:paraId="69E6D449" w14:textId="77777777" w:rsidR="003C7173" w:rsidRDefault="003C7173" w:rsidP="008C1B0D">
            <w:pPr>
              <w:pStyle w:val="TableText10"/>
            </w:pPr>
            <w:r>
              <w:t>possessing or using starting pistol</w:t>
            </w:r>
          </w:p>
        </w:tc>
      </w:tr>
      <w:tr w:rsidR="003C7173" w14:paraId="0880E58C" w14:textId="77777777" w:rsidTr="008C1B0D">
        <w:tc>
          <w:tcPr>
            <w:tcW w:w="1188" w:type="dxa"/>
          </w:tcPr>
          <w:p w14:paraId="3B2766CE" w14:textId="77777777" w:rsidR="003C7173" w:rsidRDefault="003C7173" w:rsidP="008C1B0D">
            <w:pPr>
              <w:pStyle w:val="TableText10"/>
            </w:pPr>
            <w:r>
              <w:t>3</w:t>
            </w:r>
          </w:p>
        </w:tc>
        <w:tc>
          <w:tcPr>
            <w:tcW w:w="2854" w:type="dxa"/>
          </w:tcPr>
          <w:p w14:paraId="719FC15A" w14:textId="77777777" w:rsidR="003C7173" w:rsidRDefault="003C7173" w:rsidP="008C1B0D">
            <w:pPr>
              <w:pStyle w:val="TableText10"/>
            </w:pPr>
            <w:r>
              <w:t xml:space="preserve">official in sporting competition conducted by sporting organisation prescribed by regulation </w:t>
            </w:r>
          </w:p>
        </w:tc>
        <w:tc>
          <w:tcPr>
            <w:tcW w:w="3876" w:type="dxa"/>
          </w:tcPr>
          <w:p w14:paraId="18C995B4" w14:textId="77777777" w:rsidR="003C7173" w:rsidRDefault="003C7173" w:rsidP="008C1B0D">
            <w:pPr>
              <w:pStyle w:val="TableText10"/>
            </w:pPr>
            <w:r>
              <w:t>possessing or using starting pistol in exercise of functions as official</w:t>
            </w:r>
          </w:p>
        </w:tc>
      </w:tr>
      <w:tr w:rsidR="00D90F16" w14:paraId="719EB3BB" w14:textId="77777777" w:rsidTr="008C1B0D">
        <w:tc>
          <w:tcPr>
            <w:tcW w:w="1188" w:type="dxa"/>
          </w:tcPr>
          <w:p w14:paraId="53F2E674" w14:textId="77777777" w:rsidR="00D90F16" w:rsidRPr="001D668E" w:rsidRDefault="00D90F16" w:rsidP="00D90F16">
            <w:pPr>
              <w:pStyle w:val="TableText10"/>
            </w:pPr>
            <w:r>
              <w:t>4</w:t>
            </w:r>
          </w:p>
        </w:tc>
        <w:tc>
          <w:tcPr>
            <w:tcW w:w="2854" w:type="dxa"/>
          </w:tcPr>
          <w:p w14:paraId="287FCBA1" w14:textId="77777777" w:rsidR="00D90F16" w:rsidRPr="001D668E" w:rsidRDefault="00D90F16" w:rsidP="00D90F16">
            <w:pPr>
              <w:pStyle w:val="TableText10"/>
            </w:pPr>
            <w:r w:rsidRPr="001D668E">
              <w:t>sporting (biathlon or modern pentathlon) organisation prescribed by regulation</w:t>
            </w:r>
          </w:p>
        </w:tc>
        <w:tc>
          <w:tcPr>
            <w:tcW w:w="3876" w:type="dxa"/>
          </w:tcPr>
          <w:p w14:paraId="49B3B103" w14:textId="77777777" w:rsidR="00D90F16" w:rsidRPr="001D668E" w:rsidRDefault="00D90F16" w:rsidP="00D90F16">
            <w:pPr>
              <w:pStyle w:val="TableText10"/>
            </w:pPr>
            <w:r w:rsidRPr="001D668E">
              <w:t>possessing or using an imitation firearm if—</w:t>
            </w:r>
          </w:p>
          <w:p w14:paraId="0D9A8B8C" w14:textId="77777777" w:rsidR="00D90F16" w:rsidRPr="001D668E" w:rsidRDefault="00D90F16" w:rsidP="00D90F16">
            <w:pPr>
              <w:pStyle w:val="TablePara10"/>
            </w:pPr>
            <w:r w:rsidRPr="001D668E">
              <w:tab/>
              <w:t>(a)</w:t>
            </w:r>
            <w:r w:rsidRPr="001D668E">
              <w:tab/>
              <w:t>firearm is a biathlon or modern pentathlon laser target shooting device; and</w:t>
            </w:r>
          </w:p>
          <w:p w14:paraId="7CE829F6" w14:textId="77777777" w:rsidR="00D90F16" w:rsidRPr="001D668E" w:rsidRDefault="00D90F16" w:rsidP="00D90F16">
            <w:pPr>
              <w:pStyle w:val="TablePara10"/>
            </w:pPr>
            <w:r w:rsidRPr="001D668E">
              <w:tab/>
              <w:t>(b)</w:t>
            </w:r>
            <w:r w:rsidRPr="001D668E">
              <w:tab/>
              <w:t>possession or use is for a person participating in the sport of biathlon or modern pentathlon</w:t>
            </w:r>
          </w:p>
        </w:tc>
      </w:tr>
      <w:tr w:rsidR="00D90F16" w14:paraId="3ED1DE4A" w14:textId="77777777" w:rsidTr="008C1B0D">
        <w:tc>
          <w:tcPr>
            <w:tcW w:w="1188" w:type="dxa"/>
          </w:tcPr>
          <w:p w14:paraId="70620664" w14:textId="77777777" w:rsidR="00D90F16" w:rsidRPr="001D668E" w:rsidRDefault="00D90F16" w:rsidP="00D90F16">
            <w:pPr>
              <w:pStyle w:val="TableText10"/>
            </w:pPr>
            <w:r>
              <w:t>5</w:t>
            </w:r>
          </w:p>
        </w:tc>
        <w:tc>
          <w:tcPr>
            <w:tcW w:w="2854" w:type="dxa"/>
          </w:tcPr>
          <w:p w14:paraId="7B9C1519" w14:textId="77777777" w:rsidR="00D90F16" w:rsidRPr="001D668E" w:rsidRDefault="00D90F16" w:rsidP="00D90F16">
            <w:pPr>
              <w:pStyle w:val="TableText10"/>
            </w:pPr>
            <w:r w:rsidRPr="001D668E">
              <w:t>member of a sporting (biathlon or modern pentathlon) organisation prescribed by regulation</w:t>
            </w:r>
          </w:p>
        </w:tc>
        <w:tc>
          <w:tcPr>
            <w:tcW w:w="3876" w:type="dxa"/>
          </w:tcPr>
          <w:p w14:paraId="2DE25A24" w14:textId="77777777" w:rsidR="00D90F16" w:rsidRPr="001D668E" w:rsidRDefault="00D90F16" w:rsidP="00D90F16">
            <w:pPr>
              <w:pStyle w:val="TableText10"/>
            </w:pPr>
            <w:r w:rsidRPr="001D668E">
              <w:t>possessing or using an imitation firearm if—</w:t>
            </w:r>
          </w:p>
          <w:p w14:paraId="5FA8ECDF" w14:textId="77777777" w:rsidR="00D90F16" w:rsidRPr="001D668E" w:rsidRDefault="00D90F16" w:rsidP="00D90F16">
            <w:pPr>
              <w:pStyle w:val="TablePara10"/>
            </w:pPr>
            <w:r w:rsidRPr="001D668E">
              <w:tab/>
              <w:t>(a)</w:t>
            </w:r>
            <w:r w:rsidRPr="001D668E">
              <w:tab/>
              <w:t>firearm is a biathlon or modern pentathlon laser target shooting device; and</w:t>
            </w:r>
          </w:p>
          <w:p w14:paraId="6E940006" w14:textId="77777777" w:rsidR="00D90F16" w:rsidRPr="001D668E" w:rsidRDefault="00D90F16" w:rsidP="00D90F16">
            <w:pPr>
              <w:pStyle w:val="TablePara10"/>
            </w:pPr>
            <w:r w:rsidRPr="001D668E">
              <w:tab/>
              <w:t>(b)</w:t>
            </w:r>
            <w:r w:rsidRPr="001D668E">
              <w:tab/>
              <w:t>possession or use is in exercise of functions as member</w:t>
            </w:r>
          </w:p>
        </w:tc>
      </w:tr>
      <w:tr w:rsidR="00D90F16" w14:paraId="7E115A0A" w14:textId="77777777" w:rsidTr="008C1B0D">
        <w:tc>
          <w:tcPr>
            <w:tcW w:w="1188" w:type="dxa"/>
          </w:tcPr>
          <w:p w14:paraId="14499D52" w14:textId="77777777" w:rsidR="00D90F16" w:rsidRPr="001D668E" w:rsidRDefault="00D90F16" w:rsidP="00D90F16">
            <w:pPr>
              <w:pStyle w:val="TableText10"/>
            </w:pPr>
            <w:r>
              <w:lastRenderedPageBreak/>
              <w:t>6</w:t>
            </w:r>
          </w:p>
        </w:tc>
        <w:tc>
          <w:tcPr>
            <w:tcW w:w="2854" w:type="dxa"/>
          </w:tcPr>
          <w:p w14:paraId="6724FD7F" w14:textId="77777777" w:rsidR="00D90F16" w:rsidRPr="001D668E" w:rsidRDefault="00D90F16" w:rsidP="00AC6163">
            <w:pPr>
              <w:pStyle w:val="TableText10"/>
              <w:keepNext/>
            </w:pPr>
            <w:r w:rsidRPr="001D668E">
              <w:t>person attending a demonstration of the sport of biathlon or modern pentathlon conducted by a sporting (biathlon or modern pentathlon) organisation prescribed by regulation</w:t>
            </w:r>
          </w:p>
        </w:tc>
        <w:tc>
          <w:tcPr>
            <w:tcW w:w="3876" w:type="dxa"/>
          </w:tcPr>
          <w:p w14:paraId="111DDF82" w14:textId="77777777" w:rsidR="00D90F16" w:rsidRPr="001D668E" w:rsidRDefault="00D90F16" w:rsidP="00AC6163">
            <w:pPr>
              <w:pStyle w:val="TableText10"/>
              <w:keepNext/>
            </w:pPr>
            <w:r w:rsidRPr="001D668E">
              <w:t>possessing or using an imitation firearm if—</w:t>
            </w:r>
          </w:p>
          <w:p w14:paraId="4214470F" w14:textId="77777777" w:rsidR="00D90F16" w:rsidRPr="001D668E" w:rsidRDefault="00D90F16" w:rsidP="00AC6163">
            <w:pPr>
              <w:pStyle w:val="TablePara10"/>
              <w:keepNext/>
            </w:pPr>
            <w:r w:rsidRPr="001D668E">
              <w:tab/>
              <w:t>(a)</w:t>
            </w:r>
            <w:r w:rsidRPr="001D668E">
              <w:tab/>
              <w:t>firearm is a biathlon or modern pentathlon laser target shooting device; and</w:t>
            </w:r>
          </w:p>
          <w:p w14:paraId="1EF6D335" w14:textId="77777777" w:rsidR="00D90F16" w:rsidRPr="001D668E" w:rsidRDefault="00D90F16" w:rsidP="00D90F16">
            <w:pPr>
              <w:pStyle w:val="TablePara10"/>
            </w:pPr>
            <w:r w:rsidRPr="001D668E">
              <w:tab/>
              <w:t>(b)</w:t>
            </w:r>
            <w:r w:rsidRPr="001D668E">
              <w:tab/>
              <w:t>possession or use happens under supervision of member of the organisation</w:t>
            </w:r>
          </w:p>
        </w:tc>
      </w:tr>
      <w:tr w:rsidR="00D90F16" w14:paraId="439AE295" w14:textId="77777777" w:rsidTr="008C1B0D">
        <w:tc>
          <w:tcPr>
            <w:tcW w:w="1188" w:type="dxa"/>
          </w:tcPr>
          <w:p w14:paraId="7AB81DE7" w14:textId="77777777" w:rsidR="00D90F16" w:rsidRPr="001D668E" w:rsidRDefault="00D90F16" w:rsidP="00D90F16">
            <w:pPr>
              <w:pStyle w:val="TableText10"/>
            </w:pPr>
            <w:r>
              <w:t>7</w:t>
            </w:r>
          </w:p>
        </w:tc>
        <w:tc>
          <w:tcPr>
            <w:tcW w:w="2854" w:type="dxa"/>
          </w:tcPr>
          <w:p w14:paraId="046012E5" w14:textId="77777777" w:rsidR="00D90F16" w:rsidRPr="001D668E" w:rsidRDefault="00D90F16" w:rsidP="00D90F16">
            <w:pPr>
              <w:pStyle w:val="TableText10"/>
            </w:pPr>
            <w:r w:rsidRPr="001D668E">
              <w:t>official in a sporting competition conducted by a sporting (biathlon or modern pentathlon) organisation prescribed by regulation</w:t>
            </w:r>
          </w:p>
        </w:tc>
        <w:tc>
          <w:tcPr>
            <w:tcW w:w="3876" w:type="dxa"/>
          </w:tcPr>
          <w:p w14:paraId="74C184EC" w14:textId="77777777" w:rsidR="00D90F16" w:rsidRPr="001D668E" w:rsidRDefault="00D90F16" w:rsidP="00D90F16">
            <w:pPr>
              <w:pStyle w:val="TableText10"/>
            </w:pPr>
            <w:r w:rsidRPr="001D668E">
              <w:t>possessing or using an imitation firearm if—</w:t>
            </w:r>
          </w:p>
          <w:p w14:paraId="3F15589B" w14:textId="77777777" w:rsidR="00D90F16" w:rsidRPr="001D668E" w:rsidRDefault="00D90F16" w:rsidP="00D90F16">
            <w:pPr>
              <w:pStyle w:val="TablePara10"/>
            </w:pPr>
            <w:r w:rsidRPr="001D668E">
              <w:tab/>
              <w:t>(a)</w:t>
            </w:r>
            <w:r w:rsidRPr="001D668E">
              <w:tab/>
              <w:t>firearm is a biathlon or modern pentathlon laser target shooting device; and</w:t>
            </w:r>
          </w:p>
          <w:p w14:paraId="30F50A5A" w14:textId="77777777" w:rsidR="00D90F16" w:rsidRPr="001D668E" w:rsidRDefault="00D90F16" w:rsidP="00D90F16">
            <w:pPr>
              <w:pStyle w:val="TablePara10"/>
            </w:pPr>
            <w:r w:rsidRPr="001D668E">
              <w:tab/>
              <w:t>(b)</w:t>
            </w:r>
            <w:r w:rsidRPr="001D668E">
              <w:tab/>
              <w:t>possession or use is in exercise of functions as official</w:t>
            </w:r>
          </w:p>
        </w:tc>
      </w:tr>
      <w:tr w:rsidR="00D90F16" w14:paraId="1C51B05F" w14:textId="77777777" w:rsidTr="008C1B0D">
        <w:tc>
          <w:tcPr>
            <w:tcW w:w="1188" w:type="dxa"/>
          </w:tcPr>
          <w:p w14:paraId="27F33756" w14:textId="77777777" w:rsidR="00D90F16" w:rsidRPr="001D668E" w:rsidRDefault="00D90F16" w:rsidP="00D90F16">
            <w:pPr>
              <w:pStyle w:val="TableText10"/>
            </w:pPr>
            <w:r>
              <w:t>8</w:t>
            </w:r>
          </w:p>
        </w:tc>
        <w:tc>
          <w:tcPr>
            <w:tcW w:w="2854" w:type="dxa"/>
          </w:tcPr>
          <w:p w14:paraId="389EA37A" w14:textId="77777777" w:rsidR="00D90F16" w:rsidRPr="001D668E" w:rsidRDefault="00D90F16" w:rsidP="00D90F16">
            <w:pPr>
              <w:pStyle w:val="TableText10"/>
            </w:pPr>
            <w:r w:rsidRPr="001D668E">
              <w:t>adult participating in a competition in the sport of biathlon or modern pentathlon, conducted by a sporting (biathlon or modern pentathlon) organisation prescribed by regulation</w:t>
            </w:r>
          </w:p>
        </w:tc>
        <w:tc>
          <w:tcPr>
            <w:tcW w:w="3876" w:type="dxa"/>
          </w:tcPr>
          <w:p w14:paraId="38F252DE" w14:textId="77777777" w:rsidR="00D90F16" w:rsidRPr="001D668E" w:rsidRDefault="00D90F16" w:rsidP="00D90F16">
            <w:pPr>
              <w:pStyle w:val="TableText10"/>
            </w:pPr>
            <w:r w:rsidRPr="001D668E">
              <w:t>possessing or using an imitation firearm if—</w:t>
            </w:r>
          </w:p>
          <w:p w14:paraId="4361D66E" w14:textId="77777777" w:rsidR="00D90F16" w:rsidRPr="001D668E" w:rsidRDefault="00D90F16" w:rsidP="00D90F16">
            <w:pPr>
              <w:pStyle w:val="TablePara10"/>
            </w:pPr>
            <w:r w:rsidRPr="001D668E">
              <w:tab/>
              <w:t>(a)</w:t>
            </w:r>
            <w:r w:rsidRPr="001D668E">
              <w:tab/>
              <w:t>firearm is a biathlon or modern pentathlon laser target shooting device; and</w:t>
            </w:r>
          </w:p>
          <w:p w14:paraId="1B6C1441" w14:textId="77777777" w:rsidR="00D90F16" w:rsidRPr="001D668E" w:rsidRDefault="00D90F16" w:rsidP="00D90F16">
            <w:pPr>
              <w:pStyle w:val="TablePara10"/>
            </w:pPr>
            <w:r w:rsidRPr="001D668E">
              <w:tab/>
              <w:t>(b)</w:t>
            </w:r>
            <w:r w:rsidRPr="001D668E">
              <w:tab/>
              <w:t>possession or use is for the purpose of participating in the sport of biathlon or modern pentathlon</w:t>
            </w:r>
          </w:p>
        </w:tc>
      </w:tr>
      <w:tr w:rsidR="00D90F16" w14:paraId="6D5B82B3" w14:textId="77777777" w:rsidTr="008C1B0D">
        <w:tc>
          <w:tcPr>
            <w:tcW w:w="1188" w:type="dxa"/>
          </w:tcPr>
          <w:p w14:paraId="04E7ED2E" w14:textId="77777777" w:rsidR="00D90F16" w:rsidRPr="001D668E" w:rsidRDefault="00D90F16" w:rsidP="00D90F16">
            <w:pPr>
              <w:pStyle w:val="TableText10"/>
            </w:pPr>
            <w:r>
              <w:t>9</w:t>
            </w:r>
          </w:p>
        </w:tc>
        <w:tc>
          <w:tcPr>
            <w:tcW w:w="2854" w:type="dxa"/>
          </w:tcPr>
          <w:p w14:paraId="5082A7D2" w14:textId="77777777" w:rsidR="00D90F16" w:rsidRPr="001D668E" w:rsidRDefault="00D90F16" w:rsidP="00D90F16">
            <w:pPr>
              <w:pStyle w:val="TableText10"/>
            </w:pPr>
            <w:r w:rsidRPr="001D668E">
              <w:t>child participating in a competition in the sport of biathlon or modern pentathlon, conducted by a sporting (biathlon or modern pentathlon) organisation prescribed by regulation</w:t>
            </w:r>
          </w:p>
        </w:tc>
        <w:tc>
          <w:tcPr>
            <w:tcW w:w="3876" w:type="dxa"/>
          </w:tcPr>
          <w:p w14:paraId="3F6D0047" w14:textId="77777777" w:rsidR="00D90F16" w:rsidRPr="001D668E" w:rsidRDefault="00D90F16" w:rsidP="00D90F16">
            <w:pPr>
              <w:pStyle w:val="TableText10"/>
            </w:pPr>
            <w:r w:rsidRPr="001D668E">
              <w:t>possessing or using an imitation firearm if—</w:t>
            </w:r>
          </w:p>
          <w:p w14:paraId="53B0673A" w14:textId="77777777" w:rsidR="00D90F16" w:rsidRPr="001D668E" w:rsidRDefault="00D90F16" w:rsidP="00D90F16">
            <w:pPr>
              <w:pStyle w:val="TablePara10"/>
            </w:pPr>
            <w:r w:rsidRPr="001D668E">
              <w:tab/>
              <w:t>(a)</w:t>
            </w:r>
            <w:r w:rsidRPr="001D668E">
              <w:tab/>
              <w:t>firearm is a biathlon or modern pentathlon laser target shooting device; and</w:t>
            </w:r>
          </w:p>
          <w:p w14:paraId="31750831" w14:textId="77777777" w:rsidR="00D90F16" w:rsidRPr="001D668E" w:rsidRDefault="00D90F16" w:rsidP="00D90F16">
            <w:pPr>
              <w:pStyle w:val="TablePara10"/>
            </w:pPr>
            <w:r w:rsidRPr="001D668E">
              <w:tab/>
              <w:t>(b)</w:t>
            </w:r>
            <w:r w:rsidRPr="001D668E">
              <w:tab/>
              <w:t>possession or use—</w:t>
            </w:r>
          </w:p>
          <w:p w14:paraId="71C81DC2" w14:textId="77777777" w:rsidR="00D90F16" w:rsidRPr="001D668E" w:rsidRDefault="00D90F16" w:rsidP="00D90F16">
            <w:pPr>
              <w:pStyle w:val="TableSubPara10"/>
            </w:pPr>
            <w:r w:rsidRPr="001D668E">
              <w:tab/>
              <w:t>(i)</w:t>
            </w:r>
            <w:r w:rsidRPr="001D668E">
              <w:tab/>
              <w:t>is for the purpose of participating in the sport of biathlon or modern pentathlon; and</w:t>
            </w:r>
          </w:p>
          <w:p w14:paraId="252A9324" w14:textId="77777777" w:rsidR="00D90F16" w:rsidRPr="001D668E" w:rsidRDefault="00D90F16" w:rsidP="00D90F16">
            <w:pPr>
              <w:pStyle w:val="TableSubPara10"/>
            </w:pPr>
            <w:r w:rsidRPr="001D668E">
              <w:tab/>
              <w:t>(ii)</w:t>
            </w:r>
            <w:r w:rsidRPr="001D668E">
              <w:tab/>
              <w:t>happens under supervision of the person’s coach for the sport</w:t>
            </w:r>
          </w:p>
        </w:tc>
      </w:tr>
      <w:tr w:rsidR="00D90F16" w14:paraId="4F936399" w14:textId="77777777" w:rsidTr="008C1B0D">
        <w:tc>
          <w:tcPr>
            <w:tcW w:w="1188" w:type="dxa"/>
          </w:tcPr>
          <w:p w14:paraId="6AB1F6D3" w14:textId="77777777" w:rsidR="00D90F16" w:rsidRPr="001D668E" w:rsidRDefault="00D90F16" w:rsidP="00D90F16">
            <w:pPr>
              <w:pStyle w:val="TableText10"/>
            </w:pPr>
            <w:r>
              <w:lastRenderedPageBreak/>
              <w:t>10</w:t>
            </w:r>
          </w:p>
        </w:tc>
        <w:tc>
          <w:tcPr>
            <w:tcW w:w="2854" w:type="dxa"/>
          </w:tcPr>
          <w:p w14:paraId="4856E8C6" w14:textId="77777777" w:rsidR="00D90F16" w:rsidRPr="001D668E" w:rsidRDefault="00D90F16" w:rsidP="00AC6163">
            <w:pPr>
              <w:pStyle w:val="TableText10"/>
            </w:pPr>
            <w:r w:rsidRPr="001D668E">
              <w:t>coach in the sport of biathlon or modern pentathlon</w:t>
            </w:r>
          </w:p>
        </w:tc>
        <w:tc>
          <w:tcPr>
            <w:tcW w:w="3876" w:type="dxa"/>
          </w:tcPr>
          <w:p w14:paraId="492CD1E4" w14:textId="77777777" w:rsidR="00D90F16" w:rsidRPr="001D668E" w:rsidRDefault="00D90F16" w:rsidP="00AC6163">
            <w:pPr>
              <w:pStyle w:val="TableText10"/>
              <w:keepNext/>
            </w:pPr>
            <w:r w:rsidRPr="001D668E">
              <w:t>possessing or using an imitation firearm if—</w:t>
            </w:r>
          </w:p>
          <w:p w14:paraId="577CE920" w14:textId="77777777" w:rsidR="00D90F16" w:rsidRPr="001D668E" w:rsidRDefault="00D90F16" w:rsidP="00D90F16">
            <w:pPr>
              <w:pStyle w:val="TablePara10"/>
            </w:pPr>
            <w:r w:rsidRPr="001D668E">
              <w:tab/>
              <w:t>(a)</w:t>
            </w:r>
            <w:r w:rsidRPr="001D668E">
              <w:tab/>
              <w:t>firearm is a biathlon or modern pentathlon laser target shooting device; and</w:t>
            </w:r>
          </w:p>
          <w:p w14:paraId="6E084D89" w14:textId="77777777" w:rsidR="00D90F16" w:rsidRPr="001D668E" w:rsidRDefault="00D90F16" w:rsidP="00D90F16">
            <w:pPr>
              <w:pStyle w:val="TablePara10"/>
            </w:pPr>
            <w:r w:rsidRPr="001D668E">
              <w:tab/>
              <w:t>(b)</w:t>
            </w:r>
            <w:r w:rsidRPr="001D668E">
              <w:tab/>
              <w:t>possession or use is for the purpose of giving training or instruction to a person participating in the sport of biathlon or modern pentathlon</w:t>
            </w:r>
          </w:p>
        </w:tc>
      </w:tr>
      <w:tr w:rsidR="003C7173" w14:paraId="764B40AE" w14:textId="77777777" w:rsidTr="008C1B0D">
        <w:tc>
          <w:tcPr>
            <w:tcW w:w="1188" w:type="dxa"/>
          </w:tcPr>
          <w:p w14:paraId="6460D4E6" w14:textId="77777777" w:rsidR="003C7173" w:rsidRDefault="00D90F16" w:rsidP="008C1B0D">
            <w:pPr>
              <w:pStyle w:val="TableText10"/>
            </w:pPr>
            <w:r>
              <w:t>11</w:t>
            </w:r>
          </w:p>
        </w:tc>
        <w:tc>
          <w:tcPr>
            <w:tcW w:w="2854" w:type="dxa"/>
          </w:tcPr>
          <w:p w14:paraId="71D4601B" w14:textId="77777777" w:rsidR="003C7173" w:rsidRDefault="003C7173" w:rsidP="008C1B0D">
            <w:pPr>
              <w:pStyle w:val="TableText10"/>
            </w:pPr>
            <w:r>
              <w:t>authorised instructor</w:t>
            </w:r>
          </w:p>
        </w:tc>
        <w:tc>
          <w:tcPr>
            <w:tcW w:w="3876" w:type="dxa"/>
          </w:tcPr>
          <w:p w14:paraId="7B77E2DE" w14:textId="77777777" w:rsidR="003C7173" w:rsidRDefault="003C7173" w:rsidP="008C1B0D">
            <w:pPr>
              <w:pStyle w:val="TableText10"/>
            </w:pPr>
            <w:r>
              <w:t>possessing or using firearm in exercise of functions as instructor—</w:t>
            </w:r>
          </w:p>
          <w:p w14:paraId="4147509D" w14:textId="77777777" w:rsidR="003C7173" w:rsidRPr="008C1B0D" w:rsidRDefault="003C7173" w:rsidP="008C1B0D">
            <w:pPr>
              <w:spacing w:before="60" w:after="60"/>
              <w:ind w:left="522" w:hanging="522"/>
              <w:rPr>
                <w:sz w:val="20"/>
              </w:rPr>
            </w:pPr>
            <w:r w:rsidRPr="008C1B0D">
              <w:rPr>
                <w:sz w:val="20"/>
              </w:rPr>
              <w:t>(a)</w:t>
            </w:r>
            <w:r w:rsidRPr="008C1B0D">
              <w:rPr>
                <w:sz w:val="20"/>
              </w:rPr>
              <w:tab/>
              <w:t>on premises owned or used by approved club; or</w:t>
            </w:r>
          </w:p>
          <w:p w14:paraId="67EC7B83" w14:textId="77777777" w:rsidR="003C7173" w:rsidRDefault="003C7173" w:rsidP="008C1B0D">
            <w:pPr>
              <w:spacing w:before="60" w:after="60"/>
              <w:ind w:left="522" w:hanging="522"/>
            </w:pPr>
            <w:r w:rsidRPr="008C1B0D">
              <w:rPr>
                <w:sz w:val="20"/>
              </w:rPr>
              <w:t>(b)</w:t>
            </w:r>
            <w:r w:rsidRPr="008C1B0D">
              <w:rPr>
                <w:sz w:val="20"/>
              </w:rPr>
              <w:tab/>
              <w:t>at approved shooting range</w:t>
            </w:r>
          </w:p>
        </w:tc>
      </w:tr>
    </w:tbl>
    <w:p w14:paraId="3FFD4939" w14:textId="77777777" w:rsidR="005D4E55" w:rsidRDefault="005D4E55" w:rsidP="005D4E55">
      <w:pPr>
        <w:pStyle w:val="PageBreak"/>
      </w:pPr>
      <w:r>
        <w:br w:type="page"/>
      </w:r>
    </w:p>
    <w:p w14:paraId="72EEECD7" w14:textId="77777777" w:rsidR="003C7173" w:rsidRPr="00FE527F" w:rsidRDefault="003C7173" w:rsidP="005D4E55">
      <w:pPr>
        <w:pStyle w:val="Sched-Part"/>
      </w:pPr>
      <w:bookmarkStart w:id="330" w:name="_Toc197508628"/>
      <w:r w:rsidRPr="00FE527F">
        <w:rPr>
          <w:rStyle w:val="CharPartNo"/>
        </w:rPr>
        <w:lastRenderedPageBreak/>
        <w:t>Part 2.4</w:t>
      </w:r>
      <w:r>
        <w:tab/>
      </w:r>
      <w:r w:rsidRPr="00FE527F">
        <w:rPr>
          <w:rStyle w:val="CharPartText"/>
        </w:rPr>
        <w:t>No offence</w:t>
      </w:r>
      <w:bookmarkEnd w:id="330"/>
    </w:p>
    <w:p w14:paraId="5300EBD7" w14:textId="77777777" w:rsidR="003C7173" w:rsidRDefault="003C7173">
      <w:pPr>
        <w:pStyle w:val="01Contents"/>
        <w:keepNext/>
      </w:pPr>
    </w:p>
    <w:tbl>
      <w:tblPr>
        <w:tblW w:w="791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3195"/>
        <w:gridCol w:w="3535"/>
      </w:tblGrid>
      <w:tr w:rsidR="003C7173" w14:paraId="1729A4C2" w14:textId="77777777" w:rsidTr="008C1B0D">
        <w:trPr>
          <w:tblHeader/>
        </w:trPr>
        <w:tc>
          <w:tcPr>
            <w:tcW w:w="1188" w:type="dxa"/>
            <w:tcBorders>
              <w:bottom w:val="single" w:sz="4" w:space="0" w:color="auto"/>
            </w:tcBorders>
          </w:tcPr>
          <w:p w14:paraId="65647B22" w14:textId="77777777" w:rsidR="003C7173" w:rsidRDefault="003C7173">
            <w:pPr>
              <w:pStyle w:val="TableColHd"/>
            </w:pPr>
            <w:r>
              <w:t>column 1</w:t>
            </w:r>
          </w:p>
          <w:p w14:paraId="5AD4B3FF" w14:textId="77777777" w:rsidR="003C7173" w:rsidRDefault="003C7173">
            <w:pPr>
              <w:pStyle w:val="TableColHd"/>
            </w:pPr>
            <w:r>
              <w:t xml:space="preserve">item </w:t>
            </w:r>
          </w:p>
        </w:tc>
        <w:tc>
          <w:tcPr>
            <w:tcW w:w="3195" w:type="dxa"/>
            <w:tcBorders>
              <w:bottom w:val="single" w:sz="4" w:space="0" w:color="auto"/>
            </w:tcBorders>
          </w:tcPr>
          <w:p w14:paraId="2D0A2603" w14:textId="77777777" w:rsidR="003C7173" w:rsidRDefault="003C7173">
            <w:pPr>
              <w:pStyle w:val="TableColHd"/>
            </w:pPr>
            <w:r>
              <w:t>column 2</w:t>
            </w:r>
          </w:p>
          <w:p w14:paraId="79611BE6" w14:textId="77777777" w:rsidR="003C7173" w:rsidRDefault="003C7173">
            <w:pPr>
              <w:pStyle w:val="TableColHd"/>
            </w:pPr>
            <w:r>
              <w:t>no offence by</w:t>
            </w:r>
          </w:p>
        </w:tc>
        <w:tc>
          <w:tcPr>
            <w:tcW w:w="3535" w:type="dxa"/>
            <w:tcBorders>
              <w:bottom w:val="single" w:sz="4" w:space="0" w:color="auto"/>
            </w:tcBorders>
          </w:tcPr>
          <w:p w14:paraId="1D784C74" w14:textId="77777777" w:rsidR="003C7173" w:rsidRDefault="003C7173">
            <w:pPr>
              <w:pStyle w:val="TableColHd"/>
              <w:ind w:left="87"/>
            </w:pPr>
            <w:r>
              <w:t>column 3</w:t>
            </w:r>
          </w:p>
          <w:p w14:paraId="2B19C865" w14:textId="77777777" w:rsidR="003C7173" w:rsidRDefault="003C7173">
            <w:pPr>
              <w:pStyle w:val="TableColHd"/>
              <w:ind w:left="87"/>
            </w:pPr>
            <w:r>
              <w:t>circumstances</w:t>
            </w:r>
          </w:p>
        </w:tc>
      </w:tr>
      <w:tr w:rsidR="003C7173" w14:paraId="7EBF4407" w14:textId="77777777" w:rsidTr="008C1B0D">
        <w:trPr>
          <w:cantSplit/>
        </w:trPr>
        <w:tc>
          <w:tcPr>
            <w:tcW w:w="1188" w:type="dxa"/>
            <w:tcBorders>
              <w:top w:val="single" w:sz="4" w:space="0" w:color="auto"/>
            </w:tcBorders>
          </w:tcPr>
          <w:p w14:paraId="33A266B1" w14:textId="77777777" w:rsidR="003C7173" w:rsidRDefault="003C7173" w:rsidP="008C1B0D">
            <w:pPr>
              <w:pStyle w:val="TableText10"/>
            </w:pPr>
            <w:r>
              <w:t>1</w:t>
            </w:r>
          </w:p>
        </w:tc>
        <w:tc>
          <w:tcPr>
            <w:tcW w:w="3195" w:type="dxa"/>
            <w:tcBorders>
              <w:top w:val="single" w:sz="4" w:space="0" w:color="auto"/>
            </w:tcBorders>
          </w:tcPr>
          <w:p w14:paraId="784A6153" w14:textId="77777777" w:rsidR="003C7173" w:rsidRDefault="003C7173" w:rsidP="008C1B0D">
            <w:pPr>
              <w:pStyle w:val="TableText10"/>
            </w:pPr>
            <w:r>
              <w:t>person entitled to immunity under—</w:t>
            </w:r>
          </w:p>
          <w:p w14:paraId="5884A2DD" w14:textId="42BC126C" w:rsidR="003C7173" w:rsidRPr="008C1B0D" w:rsidRDefault="003C7173" w:rsidP="008C1B0D">
            <w:pPr>
              <w:spacing w:before="60" w:after="60"/>
              <w:ind w:left="522" w:hanging="522"/>
              <w:rPr>
                <w:sz w:val="20"/>
              </w:rPr>
            </w:pPr>
            <w:r w:rsidRPr="008C1B0D">
              <w:rPr>
                <w:sz w:val="20"/>
              </w:rPr>
              <w:t>(a)</w:t>
            </w:r>
            <w:r w:rsidRPr="008C1B0D">
              <w:rPr>
                <w:sz w:val="20"/>
              </w:rPr>
              <w:tab/>
              <w:t>the</w:t>
            </w:r>
            <w:r w:rsidRPr="000A5362">
              <w:rPr>
                <w:sz w:val="20"/>
              </w:rPr>
              <w:t xml:space="preserve"> </w:t>
            </w:r>
            <w:hyperlink r:id="rId168" w:tooltip="Act 1967 No 16 (Cwlth)" w:history="1">
              <w:r w:rsidR="000A5362" w:rsidRPr="000A5362">
                <w:rPr>
                  <w:rStyle w:val="charCitHyperlinkItal"/>
                  <w:sz w:val="20"/>
                </w:rPr>
                <w:t>Diplomatic Privileges and Immunities Act 1967</w:t>
              </w:r>
            </w:hyperlink>
            <w:r w:rsidRPr="002063C7">
              <w:rPr>
                <w:rStyle w:val="charItals"/>
                <w:sz w:val="20"/>
              </w:rPr>
              <w:t xml:space="preserve"> </w:t>
            </w:r>
            <w:r w:rsidRPr="008C1B0D">
              <w:rPr>
                <w:sz w:val="20"/>
              </w:rPr>
              <w:t>(Cwlth); or</w:t>
            </w:r>
          </w:p>
          <w:p w14:paraId="7368DFE8" w14:textId="71226EDB" w:rsidR="003C7173" w:rsidRDefault="003C7173" w:rsidP="008C1B0D">
            <w:pPr>
              <w:spacing w:before="60" w:after="60"/>
              <w:ind w:left="522" w:hanging="522"/>
            </w:pPr>
            <w:r w:rsidRPr="008C1B0D">
              <w:rPr>
                <w:sz w:val="20"/>
              </w:rPr>
              <w:t>(b)</w:t>
            </w:r>
            <w:r w:rsidRPr="008C1B0D">
              <w:rPr>
                <w:sz w:val="20"/>
              </w:rPr>
              <w:tab/>
              <w:t>the</w:t>
            </w:r>
            <w:r w:rsidRPr="002F7A13">
              <w:rPr>
                <w:sz w:val="20"/>
              </w:rPr>
              <w:t xml:space="preserve"> </w:t>
            </w:r>
            <w:hyperlink r:id="rId169" w:tooltip="Act 1972 No 62 (Cwlth)" w:history="1">
              <w:r w:rsidR="002F7A13" w:rsidRPr="002F7A13">
                <w:rPr>
                  <w:rStyle w:val="charCitHyperlinkItal"/>
                  <w:sz w:val="20"/>
                </w:rPr>
                <w:t>Consular Privileges and Immunities Act 1972</w:t>
              </w:r>
            </w:hyperlink>
            <w:r w:rsidRPr="008C1B0D">
              <w:rPr>
                <w:sz w:val="20"/>
              </w:rPr>
              <w:t xml:space="preserve"> (Cwlth)</w:t>
            </w:r>
          </w:p>
        </w:tc>
        <w:tc>
          <w:tcPr>
            <w:tcW w:w="3535" w:type="dxa"/>
            <w:tcBorders>
              <w:top w:val="single" w:sz="4" w:space="0" w:color="auto"/>
            </w:tcBorders>
          </w:tcPr>
          <w:p w14:paraId="1962CF81" w14:textId="77777777" w:rsidR="003C7173" w:rsidRDefault="003C7173" w:rsidP="008C1B0D">
            <w:pPr>
              <w:pStyle w:val="TableText10"/>
            </w:pPr>
            <w:r>
              <w:t>the person has the written approval of the chief of protocol of the Commonwealth department responsible for foreign affairs to possess the firearm</w:t>
            </w:r>
          </w:p>
        </w:tc>
      </w:tr>
    </w:tbl>
    <w:p w14:paraId="0AA1BB47" w14:textId="77777777" w:rsidR="003C7173" w:rsidRDefault="003C7173">
      <w:pPr>
        <w:pStyle w:val="03Schedule"/>
        <w:sectPr w:rsidR="003C7173">
          <w:headerReference w:type="even" r:id="rId170"/>
          <w:headerReference w:type="default" r:id="rId171"/>
          <w:footerReference w:type="even" r:id="rId172"/>
          <w:footerReference w:type="default" r:id="rId173"/>
          <w:type w:val="continuous"/>
          <w:pgSz w:w="11907" w:h="16839" w:code="9"/>
          <w:pgMar w:top="3880" w:right="1900" w:bottom="3100" w:left="2300" w:header="1920" w:footer="1760" w:gutter="0"/>
          <w:cols w:space="720"/>
          <w:docGrid w:linePitch="254"/>
        </w:sectPr>
      </w:pPr>
    </w:p>
    <w:p w14:paraId="799A5AA5" w14:textId="77777777" w:rsidR="005439F0" w:rsidRDefault="005439F0" w:rsidP="005439F0">
      <w:pPr>
        <w:pStyle w:val="PageBreak"/>
      </w:pPr>
      <w:r>
        <w:br w:type="page"/>
      </w:r>
    </w:p>
    <w:p w14:paraId="31947390" w14:textId="77777777" w:rsidR="003C7173" w:rsidRPr="00FE527F" w:rsidRDefault="003C7173" w:rsidP="005439F0">
      <w:pPr>
        <w:pStyle w:val="Sched-heading"/>
      </w:pPr>
      <w:bookmarkStart w:id="331" w:name="_Toc197508629"/>
      <w:r w:rsidRPr="00FE527F">
        <w:rPr>
          <w:rStyle w:val="CharChapNo"/>
        </w:rPr>
        <w:lastRenderedPageBreak/>
        <w:t>Schedule 3</w:t>
      </w:r>
      <w:r>
        <w:tab/>
      </w:r>
      <w:r w:rsidRPr="00FE527F">
        <w:rPr>
          <w:rStyle w:val="CharChapText"/>
        </w:rPr>
        <w:t>Licence categories and authority conferred</w:t>
      </w:r>
      <w:bookmarkEnd w:id="331"/>
    </w:p>
    <w:p w14:paraId="27222C76" w14:textId="77777777" w:rsidR="003C7173" w:rsidRDefault="003C7173" w:rsidP="005439F0">
      <w:pPr>
        <w:pStyle w:val="ref"/>
      </w:pPr>
      <w:r>
        <w:t xml:space="preserve">(see s </w:t>
      </w:r>
      <w:r w:rsidR="005D4E55">
        <w:t>52</w:t>
      </w:r>
      <w:r>
        <w:t>)</w:t>
      </w:r>
    </w:p>
    <w:p w14:paraId="651079D7" w14:textId="77777777" w:rsidR="003C7173" w:rsidRDefault="003C7173">
      <w:pPr>
        <w:pStyle w:val="Placeholder"/>
      </w:pPr>
      <w:r>
        <w:t xml:space="preserve">   </w:t>
      </w:r>
      <w:r>
        <w:rPr>
          <w:rStyle w:val="CharPartNo"/>
        </w:rPr>
        <w:t xml:space="preserve">  </w:t>
      </w:r>
      <w:r>
        <w:rPr>
          <w:rStyle w:val="CharPartText"/>
        </w:rPr>
        <w:t xml:space="preserve">  </w:t>
      </w:r>
    </w:p>
    <w:p w14:paraId="441F182E" w14:textId="77777777" w:rsidR="003C7173" w:rsidRDefault="003C7173">
      <w:pPr>
        <w:pStyle w:val="Placeholder"/>
        <w:keepNext/>
      </w:pPr>
      <w:r>
        <w:t xml:space="preserve">    </w:t>
      </w:r>
    </w:p>
    <w:p w14:paraId="77EF65D6" w14:textId="77777777" w:rsidR="003C7173" w:rsidRDefault="003C7173" w:rsidP="005439F0">
      <w:pPr>
        <w:pStyle w:val="aNote"/>
      </w:pPr>
      <w:r>
        <w:rPr>
          <w:rStyle w:val="charItals"/>
        </w:rPr>
        <w:t>Note 1</w:t>
      </w:r>
      <w:r>
        <w:rPr>
          <w:rStyle w:val="charItals"/>
        </w:rPr>
        <w:tab/>
      </w:r>
      <w:r>
        <w:t xml:space="preserve">The possession or use of a firearm authorised by a licence is subject to any regulation (see s </w:t>
      </w:r>
      <w:r w:rsidR="005D4E55">
        <w:t>52</w:t>
      </w:r>
      <w:r>
        <w:t xml:space="preserve"> (4)).</w:t>
      </w:r>
    </w:p>
    <w:p w14:paraId="3622CDBC" w14:textId="77777777" w:rsidR="003C7173" w:rsidRDefault="003C7173">
      <w:pPr>
        <w:pStyle w:val="aNote"/>
      </w:pPr>
      <w:r w:rsidRPr="002063C7">
        <w:rPr>
          <w:rStyle w:val="charItals"/>
        </w:rPr>
        <w:t>Note 2</w:t>
      </w:r>
      <w:r>
        <w:tab/>
        <w:t>Registered users of firearms are authorised to possess and use registered firearms in the circumstances set out in s </w:t>
      </w:r>
      <w:r w:rsidR="005D4E55">
        <w:t>172</w:t>
      </w:r>
      <w:r>
        <w:t xml:space="preserve"> (Effect of registration as user).</w:t>
      </w:r>
    </w:p>
    <w:p w14:paraId="703B7D09" w14:textId="77777777" w:rsidR="005439F0" w:rsidRPr="005439F0" w:rsidRDefault="005439F0" w:rsidP="005439F0"/>
    <w:tbl>
      <w:tblPr>
        <w:tblW w:w="8156" w:type="dxa"/>
        <w:tblInd w:w="-2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050"/>
        <w:gridCol w:w="1177"/>
        <w:gridCol w:w="2215"/>
        <w:gridCol w:w="1444"/>
        <w:gridCol w:w="2270"/>
      </w:tblGrid>
      <w:tr w:rsidR="003C7173" w14:paraId="27084D67" w14:textId="77777777" w:rsidTr="00DD4933">
        <w:trPr>
          <w:tblHeader/>
        </w:trPr>
        <w:tc>
          <w:tcPr>
            <w:tcW w:w="1050" w:type="dxa"/>
            <w:tcBorders>
              <w:bottom w:val="single" w:sz="2" w:space="0" w:color="auto"/>
            </w:tcBorders>
          </w:tcPr>
          <w:p w14:paraId="3538B702" w14:textId="77777777" w:rsidR="003C7173" w:rsidRDefault="003C7173" w:rsidP="008C1B0D">
            <w:pPr>
              <w:pStyle w:val="TableColHd"/>
            </w:pPr>
            <w:r>
              <w:t>column 1</w:t>
            </w:r>
          </w:p>
          <w:p w14:paraId="5BD1A190" w14:textId="77777777" w:rsidR="003C7173" w:rsidRDefault="003C7173" w:rsidP="008C1B0D">
            <w:pPr>
              <w:pStyle w:val="TableColHd"/>
            </w:pPr>
            <w:r>
              <w:t>item</w:t>
            </w:r>
          </w:p>
        </w:tc>
        <w:tc>
          <w:tcPr>
            <w:tcW w:w="1177" w:type="dxa"/>
            <w:tcBorders>
              <w:bottom w:val="single" w:sz="2" w:space="0" w:color="auto"/>
            </w:tcBorders>
          </w:tcPr>
          <w:p w14:paraId="1430095A" w14:textId="77777777" w:rsidR="003C7173" w:rsidRDefault="003C7173" w:rsidP="008C1B0D">
            <w:pPr>
              <w:pStyle w:val="TableColHd"/>
            </w:pPr>
            <w:r>
              <w:t>column 2</w:t>
            </w:r>
          </w:p>
          <w:p w14:paraId="11E374BA" w14:textId="77777777" w:rsidR="003C7173" w:rsidRDefault="003C7173" w:rsidP="008C1B0D">
            <w:pPr>
              <w:pStyle w:val="TableColHd"/>
            </w:pPr>
            <w:r>
              <w:t>category of licence (and kind of licence)</w:t>
            </w:r>
          </w:p>
        </w:tc>
        <w:tc>
          <w:tcPr>
            <w:tcW w:w="2215" w:type="dxa"/>
            <w:tcBorders>
              <w:bottom w:val="single" w:sz="2" w:space="0" w:color="auto"/>
            </w:tcBorders>
          </w:tcPr>
          <w:p w14:paraId="5E01AB6E" w14:textId="77777777" w:rsidR="003C7173" w:rsidRDefault="003C7173" w:rsidP="008C1B0D">
            <w:pPr>
              <w:pStyle w:val="TableColHd"/>
            </w:pPr>
            <w:r>
              <w:t>column 3</w:t>
            </w:r>
          </w:p>
          <w:p w14:paraId="011A8D15" w14:textId="77777777" w:rsidR="003C7173" w:rsidRDefault="003C7173" w:rsidP="008C1B0D">
            <w:pPr>
              <w:pStyle w:val="TableColHd"/>
            </w:pPr>
            <w:r>
              <w:t>firearms to which licence applies</w:t>
            </w:r>
          </w:p>
        </w:tc>
        <w:tc>
          <w:tcPr>
            <w:tcW w:w="1444" w:type="dxa"/>
            <w:tcBorders>
              <w:bottom w:val="single" w:sz="2" w:space="0" w:color="auto"/>
            </w:tcBorders>
          </w:tcPr>
          <w:p w14:paraId="72A3043D" w14:textId="77777777" w:rsidR="003C7173" w:rsidRDefault="003C7173" w:rsidP="008C1B0D">
            <w:pPr>
              <w:pStyle w:val="TableColHd"/>
            </w:pPr>
            <w:r>
              <w:t>column 4</w:t>
            </w:r>
          </w:p>
          <w:p w14:paraId="72E69F67" w14:textId="77777777" w:rsidR="003C7173" w:rsidRDefault="003C7173" w:rsidP="008C1B0D">
            <w:pPr>
              <w:pStyle w:val="TableColHd"/>
            </w:pPr>
            <w:r>
              <w:t>entity authorised by licence</w:t>
            </w:r>
          </w:p>
        </w:tc>
        <w:tc>
          <w:tcPr>
            <w:tcW w:w="2270" w:type="dxa"/>
            <w:tcBorders>
              <w:bottom w:val="single" w:sz="2" w:space="0" w:color="auto"/>
            </w:tcBorders>
          </w:tcPr>
          <w:p w14:paraId="147E38EB" w14:textId="77777777" w:rsidR="003C7173" w:rsidRDefault="003C7173" w:rsidP="008C1B0D">
            <w:pPr>
              <w:pStyle w:val="TableColHd"/>
            </w:pPr>
            <w:r>
              <w:t>column 5</w:t>
            </w:r>
          </w:p>
          <w:p w14:paraId="495A44A5" w14:textId="77777777" w:rsidR="003C7173" w:rsidRDefault="003C7173" w:rsidP="008C1B0D">
            <w:pPr>
              <w:pStyle w:val="TableColHd"/>
            </w:pPr>
            <w:r>
              <w:t>authority conferred by licence</w:t>
            </w:r>
          </w:p>
        </w:tc>
      </w:tr>
      <w:tr w:rsidR="003C7173" w14:paraId="0DCA6E42" w14:textId="77777777" w:rsidTr="00DD4933">
        <w:tc>
          <w:tcPr>
            <w:tcW w:w="1050" w:type="dxa"/>
            <w:tcBorders>
              <w:top w:val="single" w:sz="2" w:space="0" w:color="auto"/>
            </w:tcBorders>
          </w:tcPr>
          <w:p w14:paraId="048E2BA2" w14:textId="77777777" w:rsidR="003C7173" w:rsidRDefault="003C7173" w:rsidP="008C1B0D">
            <w:pPr>
              <w:pStyle w:val="TableText10"/>
            </w:pPr>
            <w:r>
              <w:t>1</w:t>
            </w:r>
          </w:p>
        </w:tc>
        <w:tc>
          <w:tcPr>
            <w:tcW w:w="1177" w:type="dxa"/>
            <w:tcBorders>
              <w:top w:val="single" w:sz="2" w:space="0" w:color="auto"/>
            </w:tcBorders>
          </w:tcPr>
          <w:p w14:paraId="5D2C96B4" w14:textId="77777777" w:rsidR="005439F0" w:rsidRDefault="003C7173" w:rsidP="008C1B0D">
            <w:pPr>
              <w:pStyle w:val="TableText10"/>
            </w:pPr>
            <w:r>
              <w:t>category A</w:t>
            </w:r>
          </w:p>
          <w:p w14:paraId="129E61B8" w14:textId="77777777" w:rsidR="003C7173" w:rsidRDefault="005439F0" w:rsidP="005439F0">
            <w:pPr>
              <w:pStyle w:val="TableText10"/>
            </w:pPr>
            <w:r>
              <w:t>(</w:t>
            </w:r>
            <w:r w:rsidR="003C7173">
              <w:t>adult firearms licence)</w:t>
            </w:r>
          </w:p>
        </w:tc>
        <w:tc>
          <w:tcPr>
            <w:tcW w:w="2215" w:type="dxa"/>
            <w:tcBorders>
              <w:top w:val="single" w:sz="2" w:space="0" w:color="auto"/>
            </w:tcBorders>
          </w:tcPr>
          <w:p w14:paraId="611779A7"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2, 3 or 4</w:t>
            </w:r>
            <w:r>
              <w:t>:</w:t>
            </w:r>
          </w:p>
          <w:p w14:paraId="5CA2E324" w14:textId="77777777" w:rsidR="003C7173" w:rsidRPr="008C1B0D" w:rsidRDefault="003C7173" w:rsidP="008C1B0D">
            <w:pPr>
              <w:spacing w:before="60" w:after="60"/>
              <w:ind w:left="522" w:hanging="522"/>
              <w:rPr>
                <w:sz w:val="20"/>
              </w:rPr>
            </w:pPr>
            <w:r w:rsidRPr="008C1B0D">
              <w:rPr>
                <w:sz w:val="20"/>
              </w:rPr>
              <w:t>(a)</w:t>
            </w:r>
            <w:r w:rsidRPr="008C1B0D">
              <w:rPr>
                <w:sz w:val="20"/>
              </w:rPr>
              <w:tab/>
              <w:t>airguns;</w:t>
            </w:r>
          </w:p>
          <w:p w14:paraId="6FF0D65C" w14:textId="77777777" w:rsidR="003C7173" w:rsidRPr="008C1B0D" w:rsidRDefault="003C7173" w:rsidP="008C1B0D">
            <w:pPr>
              <w:spacing w:before="60" w:after="60"/>
              <w:ind w:left="522" w:hanging="522"/>
              <w:rPr>
                <w:sz w:val="20"/>
              </w:rPr>
            </w:pPr>
            <w:r w:rsidRPr="008C1B0D">
              <w:rPr>
                <w:sz w:val="20"/>
              </w:rPr>
              <w:t>(b)</w:t>
            </w:r>
            <w:r w:rsidRPr="008C1B0D">
              <w:rPr>
                <w:sz w:val="20"/>
              </w:rPr>
              <w:tab/>
              <w:t>rim-fire rifles (other than self-loading);</w:t>
            </w:r>
          </w:p>
          <w:p w14:paraId="055C720C" w14:textId="77777777" w:rsidR="003C7173" w:rsidRPr="008C1B0D" w:rsidRDefault="003C7173" w:rsidP="008C1B0D">
            <w:pPr>
              <w:spacing w:before="60" w:after="60"/>
              <w:ind w:left="522" w:hanging="522"/>
              <w:rPr>
                <w:sz w:val="20"/>
              </w:rPr>
            </w:pPr>
            <w:r w:rsidRPr="008C1B0D">
              <w:rPr>
                <w:sz w:val="20"/>
              </w:rPr>
              <w:t>(c)</w:t>
            </w:r>
            <w:r w:rsidRPr="008C1B0D">
              <w:rPr>
                <w:sz w:val="20"/>
              </w:rPr>
              <w:tab/>
              <w:t>shotguns;</w:t>
            </w:r>
          </w:p>
          <w:p w14:paraId="468FFC1E" w14:textId="77777777" w:rsidR="003C7173" w:rsidRDefault="003C7173" w:rsidP="008C1B0D">
            <w:pPr>
              <w:spacing w:before="60" w:after="60"/>
              <w:ind w:left="522" w:hanging="522"/>
            </w:pPr>
            <w:r w:rsidRPr="008C1B0D">
              <w:rPr>
                <w:sz w:val="20"/>
              </w:rPr>
              <w:t>(d)</w:t>
            </w:r>
            <w:r w:rsidRPr="008C1B0D">
              <w:rPr>
                <w:sz w:val="20"/>
              </w:rPr>
              <w:tab/>
              <w:t>shotgun and rim-fire rifle combinations</w:t>
            </w:r>
          </w:p>
        </w:tc>
        <w:tc>
          <w:tcPr>
            <w:tcW w:w="1444" w:type="dxa"/>
            <w:tcBorders>
              <w:top w:val="single" w:sz="2" w:space="0" w:color="auto"/>
            </w:tcBorders>
          </w:tcPr>
          <w:p w14:paraId="1CC7E8DC" w14:textId="77777777" w:rsidR="003C7173" w:rsidRDefault="003C7173" w:rsidP="008C1B0D">
            <w:pPr>
              <w:pStyle w:val="TableText10"/>
            </w:pPr>
            <w:r>
              <w:t>licensee who is registered owner</w:t>
            </w:r>
          </w:p>
        </w:tc>
        <w:tc>
          <w:tcPr>
            <w:tcW w:w="2270" w:type="dxa"/>
            <w:tcBorders>
              <w:top w:val="single" w:sz="2" w:space="0" w:color="auto"/>
            </w:tcBorders>
          </w:tcPr>
          <w:p w14:paraId="3C3D1138" w14:textId="77777777" w:rsidR="003C7173" w:rsidRDefault="003C7173" w:rsidP="008C1B0D">
            <w:pPr>
              <w:pStyle w:val="TableText10"/>
            </w:pPr>
            <w:r>
              <w:t xml:space="preserve">possess or use registered firearm to which licence applies, for purpose established by licensee as genuine reason for possessing or using firearm </w:t>
            </w:r>
          </w:p>
        </w:tc>
      </w:tr>
      <w:tr w:rsidR="003C7173" w14:paraId="7D282426" w14:textId="77777777" w:rsidTr="00DD4933">
        <w:trPr>
          <w:cantSplit/>
        </w:trPr>
        <w:tc>
          <w:tcPr>
            <w:tcW w:w="1050" w:type="dxa"/>
          </w:tcPr>
          <w:p w14:paraId="29F49672" w14:textId="77777777" w:rsidR="003C7173" w:rsidRDefault="003C7173" w:rsidP="002F651C">
            <w:pPr>
              <w:pStyle w:val="TableText10"/>
            </w:pPr>
            <w:r>
              <w:lastRenderedPageBreak/>
              <w:t>2</w:t>
            </w:r>
          </w:p>
        </w:tc>
        <w:tc>
          <w:tcPr>
            <w:tcW w:w="1177" w:type="dxa"/>
          </w:tcPr>
          <w:p w14:paraId="273C5D4C" w14:textId="77777777" w:rsidR="005439F0" w:rsidRDefault="003C7173" w:rsidP="002F651C">
            <w:pPr>
              <w:pStyle w:val="TableText10"/>
            </w:pPr>
            <w:r>
              <w:t>category B</w:t>
            </w:r>
          </w:p>
          <w:p w14:paraId="51D3E3D5" w14:textId="77777777" w:rsidR="003C7173" w:rsidRDefault="003C7173" w:rsidP="002F651C">
            <w:pPr>
              <w:pStyle w:val="TableText10"/>
            </w:pPr>
            <w:r>
              <w:t>(adult firearms licence)</w:t>
            </w:r>
          </w:p>
        </w:tc>
        <w:tc>
          <w:tcPr>
            <w:tcW w:w="2215" w:type="dxa"/>
          </w:tcPr>
          <w:p w14:paraId="48D83733" w14:textId="77777777" w:rsidR="003C7173" w:rsidRDefault="003C7173" w:rsidP="002F651C">
            <w:pPr>
              <w:pStyle w:val="TableText10"/>
            </w:pPr>
            <w:r>
              <w:t>the following firearms, other than prohibited firearms</w:t>
            </w:r>
            <w:r w:rsidR="000D3498">
              <w:t xml:space="preserve"> </w:t>
            </w:r>
            <w:r w:rsidR="000D3498" w:rsidRPr="00E82829">
              <w:t>or firearms mentioned in items 3, 4, 5 or 6</w:t>
            </w:r>
            <w:r>
              <w:t>:</w:t>
            </w:r>
          </w:p>
          <w:p w14:paraId="29CA6AAF" w14:textId="77777777" w:rsidR="003C7173" w:rsidRPr="00A4493E" w:rsidRDefault="003C7173" w:rsidP="002F651C">
            <w:pPr>
              <w:spacing w:before="60" w:after="60"/>
              <w:ind w:left="522" w:hanging="522"/>
              <w:rPr>
                <w:sz w:val="20"/>
              </w:rPr>
            </w:pPr>
            <w:r w:rsidRPr="00A4493E">
              <w:rPr>
                <w:sz w:val="20"/>
              </w:rPr>
              <w:t>(a)</w:t>
            </w:r>
            <w:r w:rsidRPr="00A4493E">
              <w:rPr>
                <w:sz w:val="20"/>
              </w:rPr>
              <w:tab/>
              <w:t>muzzle-loading firearms (other than pistols);</w:t>
            </w:r>
          </w:p>
          <w:p w14:paraId="556B762B" w14:textId="77777777" w:rsidR="003C7173" w:rsidRPr="00A4493E" w:rsidRDefault="003C7173" w:rsidP="002F651C">
            <w:pPr>
              <w:spacing w:before="60" w:after="60"/>
              <w:ind w:left="522" w:hanging="522"/>
              <w:rPr>
                <w:sz w:val="20"/>
              </w:rPr>
            </w:pPr>
            <w:r w:rsidRPr="00A4493E">
              <w:rPr>
                <w:sz w:val="20"/>
              </w:rPr>
              <w:t>(b)</w:t>
            </w:r>
            <w:r w:rsidRPr="00A4493E">
              <w:rPr>
                <w:sz w:val="20"/>
              </w:rPr>
              <w:tab/>
              <w:t>centre-fire rifles (other than self-loading);</w:t>
            </w:r>
          </w:p>
          <w:p w14:paraId="16A12B1D" w14:textId="77777777" w:rsidR="000D3498" w:rsidRDefault="003C7173" w:rsidP="000D3498">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3FFFA2B2" w14:textId="77777777" w:rsidR="000D3498" w:rsidRPr="000D3498" w:rsidRDefault="000D3498" w:rsidP="000D3498">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14:paraId="4D11521E" w14:textId="77777777" w:rsidR="003C7173" w:rsidRDefault="003C7173" w:rsidP="002F651C">
            <w:pPr>
              <w:pStyle w:val="TableText10"/>
            </w:pPr>
            <w:r>
              <w:t>licensee who is registered owner</w:t>
            </w:r>
          </w:p>
        </w:tc>
        <w:tc>
          <w:tcPr>
            <w:tcW w:w="2270" w:type="dxa"/>
          </w:tcPr>
          <w:p w14:paraId="2C881F5E" w14:textId="77777777" w:rsidR="003C7173" w:rsidRDefault="003C7173" w:rsidP="002F651C">
            <w:pPr>
              <w:pStyle w:val="TableText10"/>
            </w:pPr>
            <w:r>
              <w:t xml:space="preserve">possess or use registered firearm to which licence applies, for purpose established by licensee as genuine reason for possessing or using firearm </w:t>
            </w:r>
          </w:p>
        </w:tc>
      </w:tr>
      <w:tr w:rsidR="003C7173" w14:paraId="710081FF" w14:textId="77777777" w:rsidTr="00DD4933">
        <w:trPr>
          <w:cantSplit/>
        </w:trPr>
        <w:tc>
          <w:tcPr>
            <w:tcW w:w="1050" w:type="dxa"/>
          </w:tcPr>
          <w:p w14:paraId="07FFBF31" w14:textId="77777777" w:rsidR="003C7173" w:rsidRDefault="003C7173" w:rsidP="008C1B0D">
            <w:pPr>
              <w:pStyle w:val="TableText10"/>
            </w:pPr>
            <w:r>
              <w:lastRenderedPageBreak/>
              <w:t>3</w:t>
            </w:r>
          </w:p>
        </w:tc>
        <w:tc>
          <w:tcPr>
            <w:tcW w:w="1177" w:type="dxa"/>
          </w:tcPr>
          <w:p w14:paraId="7956782A" w14:textId="77777777" w:rsidR="005439F0" w:rsidRDefault="003C7173" w:rsidP="008C1B0D">
            <w:pPr>
              <w:pStyle w:val="TableText10"/>
            </w:pPr>
            <w:r>
              <w:t>category C</w:t>
            </w:r>
          </w:p>
          <w:p w14:paraId="054CDA66" w14:textId="77777777" w:rsidR="003C7173" w:rsidRDefault="003C7173" w:rsidP="008C1B0D">
            <w:pPr>
              <w:pStyle w:val="TableText10"/>
            </w:pPr>
            <w:r>
              <w:t>(adult firearms licence)</w:t>
            </w:r>
          </w:p>
        </w:tc>
        <w:tc>
          <w:tcPr>
            <w:tcW w:w="2215" w:type="dxa"/>
          </w:tcPr>
          <w:p w14:paraId="70632756" w14:textId="77777777" w:rsidR="003C7173" w:rsidRDefault="003C7173" w:rsidP="008C1B0D">
            <w:pPr>
              <w:pStyle w:val="TableText10"/>
            </w:pPr>
            <w:r>
              <w:t>the following firearms (other than fi</w:t>
            </w:r>
            <w:r w:rsidR="005439F0">
              <w:t>rearms mentioned in sch 1, item </w:t>
            </w:r>
            <w:r w:rsidR="005D4E55">
              <w:t>1</w:t>
            </w:r>
            <w:r>
              <w:t>, 1</w:t>
            </w:r>
            <w:r w:rsidR="005D4E55">
              <w:t>1</w:t>
            </w:r>
            <w:r>
              <w:t xml:space="preserve"> or 1</w:t>
            </w:r>
            <w:r w:rsidR="005D4E55">
              <w:t>2</w:t>
            </w:r>
            <w:r>
              <w:t>):</w:t>
            </w:r>
          </w:p>
          <w:p w14:paraId="26E8F57F" w14:textId="77777777" w:rsidR="003C7173" w:rsidRPr="00A4493E" w:rsidRDefault="003C7173" w:rsidP="00A4493E">
            <w:pPr>
              <w:spacing w:before="60" w:after="60"/>
              <w:ind w:left="522" w:hanging="522"/>
              <w:rPr>
                <w:sz w:val="20"/>
              </w:rPr>
            </w:pPr>
            <w:r w:rsidRPr="00A4493E">
              <w:rPr>
                <w:sz w:val="20"/>
              </w:rPr>
              <w:t>(a)</w:t>
            </w:r>
            <w:r w:rsidRPr="00A4493E">
              <w:rPr>
                <w:sz w:val="20"/>
              </w:rPr>
              <w:tab/>
              <w:t>self-loading rim-fire rifles with magazine capacity of not more than 10 rounds;</w:t>
            </w:r>
          </w:p>
          <w:p w14:paraId="521EC84D" w14:textId="77777777" w:rsidR="003C7173" w:rsidRPr="00A4493E" w:rsidRDefault="003C7173" w:rsidP="00A4493E">
            <w:pPr>
              <w:spacing w:before="60" w:after="60"/>
              <w:ind w:left="522" w:hanging="522"/>
              <w:rPr>
                <w:sz w:val="20"/>
              </w:rPr>
            </w:pPr>
            <w:r w:rsidRPr="00A4493E">
              <w:rPr>
                <w:sz w:val="20"/>
              </w:rPr>
              <w:t>(b)</w:t>
            </w:r>
            <w:r w:rsidRPr="00A4493E">
              <w:rPr>
                <w:sz w:val="20"/>
              </w:rPr>
              <w:tab/>
              <w:t>self-loading shotguns with  magazine capacity of not more than 5 rounds;</w:t>
            </w:r>
          </w:p>
          <w:p w14:paraId="01F71089" w14:textId="77777777" w:rsidR="003C7173" w:rsidRDefault="003C7173" w:rsidP="00A4493E">
            <w:pPr>
              <w:spacing w:before="60" w:after="60"/>
              <w:ind w:left="522" w:hanging="522"/>
            </w:pPr>
            <w:r w:rsidRPr="00A4493E">
              <w:rPr>
                <w:sz w:val="20"/>
              </w:rPr>
              <w:t>(c)</w:t>
            </w:r>
            <w:r w:rsidRPr="00A4493E">
              <w:rPr>
                <w:sz w:val="20"/>
              </w:rPr>
              <w:tab/>
              <w:t>pump action shotguns with magazine capacity of not more than 5 rounds</w:t>
            </w:r>
          </w:p>
        </w:tc>
        <w:tc>
          <w:tcPr>
            <w:tcW w:w="1444" w:type="dxa"/>
          </w:tcPr>
          <w:p w14:paraId="7E421415" w14:textId="77777777" w:rsidR="003C7173" w:rsidRDefault="003C7173" w:rsidP="008C1B0D">
            <w:pPr>
              <w:pStyle w:val="TableText10"/>
            </w:pPr>
            <w:r>
              <w:t>licensee who is registered owner</w:t>
            </w:r>
          </w:p>
        </w:tc>
        <w:tc>
          <w:tcPr>
            <w:tcW w:w="2270" w:type="dxa"/>
          </w:tcPr>
          <w:p w14:paraId="4809724D" w14:textId="77777777" w:rsidR="003C7173" w:rsidRDefault="003C7173" w:rsidP="008C1B0D">
            <w:pPr>
              <w:pStyle w:val="TableText10"/>
            </w:pPr>
            <w:r>
              <w:t>possess or use, for purpose established by licensee as genuine reason for possessing or using firearm—</w:t>
            </w:r>
          </w:p>
          <w:p w14:paraId="2D72CA84" w14:textId="77777777" w:rsidR="003C7173" w:rsidRPr="00A4493E" w:rsidRDefault="003C7173" w:rsidP="00A4493E">
            <w:pPr>
              <w:spacing w:before="60" w:after="60"/>
              <w:ind w:left="522" w:hanging="522"/>
              <w:rPr>
                <w:sz w:val="20"/>
              </w:rPr>
            </w:pPr>
            <w:r w:rsidRPr="00A4493E">
              <w:rPr>
                <w:sz w:val="20"/>
              </w:rPr>
              <w:t>(a)</w:t>
            </w:r>
            <w:r w:rsidRPr="00A4493E">
              <w:rPr>
                <w:sz w:val="20"/>
              </w:rPr>
              <w:tab/>
              <w:t>1 registered self-loading rim-fire rifle with  magazine capacity of not more than 10 rounds; and</w:t>
            </w:r>
          </w:p>
          <w:p w14:paraId="27CFFBED" w14:textId="77777777" w:rsidR="003C7173" w:rsidRDefault="003C7173" w:rsidP="00A4493E">
            <w:pPr>
              <w:spacing w:before="60" w:after="60"/>
              <w:ind w:left="522" w:hanging="522"/>
            </w:pPr>
            <w:r w:rsidRPr="00A4493E">
              <w:rPr>
                <w:sz w:val="20"/>
              </w:rPr>
              <w:t>(b)</w:t>
            </w:r>
            <w:r w:rsidRPr="00A4493E">
              <w:rPr>
                <w:sz w:val="20"/>
              </w:rPr>
              <w:tab/>
              <w:t>1 registered shotgun to which licence applies</w:t>
            </w:r>
          </w:p>
        </w:tc>
      </w:tr>
      <w:tr w:rsidR="003C7173" w14:paraId="4DD5D37A" w14:textId="77777777" w:rsidTr="00DD4933">
        <w:trPr>
          <w:cantSplit/>
        </w:trPr>
        <w:tc>
          <w:tcPr>
            <w:tcW w:w="1050" w:type="dxa"/>
          </w:tcPr>
          <w:p w14:paraId="3B87F7BE" w14:textId="77777777" w:rsidR="003C7173" w:rsidRDefault="003C7173" w:rsidP="008C1B0D">
            <w:pPr>
              <w:pStyle w:val="TableText10"/>
            </w:pPr>
            <w:r>
              <w:lastRenderedPageBreak/>
              <w:t>4</w:t>
            </w:r>
          </w:p>
        </w:tc>
        <w:tc>
          <w:tcPr>
            <w:tcW w:w="1177" w:type="dxa"/>
          </w:tcPr>
          <w:p w14:paraId="6A380146" w14:textId="77777777" w:rsidR="005439F0" w:rsidRDefault="003C7173" w:rsidP="008C1B0D">
            <w:pPr>
              <w:pStyle w:val="TableText10"/>
            </w:pPr>
            <w:r>
              <w:t>category D</w:t>
            </w:r>
          </w:p>
          <w:p w14:paraId="0195BEB0" w14:textId="77777777" w:rsidR="003C7173" w:rsidRDefault="003C7173" w:rsidP="008C1B0D">
            <w:pPr>
              <w:pStyle w:val="TableText10"/>
            </w:pPr>
            <w:r>
              <w:t>(adult firearms licence)</w:t>
            </w:r>
          </w:p>
        </w:tc>
        <w:tc>
          <w:tcPr>
            <w:tcW w:w="2215" w:type="dxa"/>
          </w:tcPr>
          <w:p w14:paraId="68C11AC3" w14:textId="77777777" w:rsidR="003C7173" w:rsidRDefault="003C7173" w:rsidP="008C1B0D">
            <w:pPr>
              <w:pStyle w:val="TableText10"/>
            </w:pPr>
            <w:r>
              <w:t>the following firearms (other than fi</w:t>
            </w:r>
            <w:r w:rsidR="005439F0">
              <w:t>rearms mentioned in sch 1, item </w:t>
            </w:r>
            <w:r>
              <w:t xml:space="preserve">5, 6, </w:t>
            </w:r>
            <w:r w:rsidR="005D4E55">
              <w:t>10, 11 or 12</w:t>
            </w:r>
            <w:r>
              <w:t>):</w:t>
            </w:r>
          </w:p>
          <w:p w14:paraId="532C86DA" w14:textId="77777777" w:rsidR="003C7173" w:rsidRPr="00A4493E" w:rsidRDefault="003C7173" w:rsidP="00A4493E">
            <w:pPr>
              <w:spacing w:before="60" w:after="60"/>
              <w:ind w:left="522" w:hanging="522"/>
              <w:rPr>
                <w:sz w:val="20"/>
              </w:rPr>
            </w:pPr>
            <w:r w:rsidRPr="00A4493E">
              <w:rPr>
                <w:sz w:val="20"/>
              </w:rPr>
              <w:t>(a)</w:t>
            </w:r>
            <w:r w:rsidRPr="00A4493E">
              <w:rPr>
                <w:sz w:val="20"/>
              </w:rPr>
              <w:tab/>
              <w:t>self-loading centre-fire rifles;</w:t>
            </w:r>
          </w:p>
          <w:p w14:paraId="6E3E4098" w14:textId="77777777" w:rsidR="003C7173" w:rsidRPr="00A4493E" w:rsidRDefault="003C7173" w:rsidP="00A4493E">
            <w:pPr>
              <w:spacing w:before="60" w:after="60"/>
              <w:ind w:left="522" w:hanging="522"/>
              <w:rPr>
                <w:sz w:val="20"/>
              </w:rPr>
            </w:pPr>
            <w:r w:rsidRPr="00A4493E">
              <w:rPr>
                <w:sz w:val="20"/>
              </w:rPr>
              <w:t>(b)</w:t>
            </w:r>
            <w:r w:rsidRPr="00A4493E">
              <w:rPr>
                <w:sz w:val="20"/>
              </w:rPr>
              <w:tab/>
              <w:t>self-loading rim-fire rifles with magazine capacity of more than 10 rounds;</w:t>
            </w:r>
          </w:p>
          <w:p w14:paraId="6540FA88" w14:textId="77777777" w:rsidR="003C7173" w:rsidRPr="00A4493E" w:rsidRDefault="003C7173" w:rsidP="00A4493E">
            <w:pPr>
              <w:spacing w:before="60" w:after="60"/>
              <w:ind w:left="522" w:hanging="522"/>
              <w:rPr>
                <w:sz w:val="20"/>
              </w:rPr>
            </w:pPr>
            <w:r w:rsidRPr="00A4493E">
              <w:rPr>
                <w:sz w:val="20"/>
              </w:rPr>
              <w:t>(c)</w:t>
            </w:r>
            <w:r w:rsidRPr="00A4493E">
              <w:rPr>
                <w:sz w:val="20"/>
              </w:rPr>
              <w:tab/>
              <w:t>self-loading shotguns with  magazine capacity of more than 5 rounds;</w:t>
            </w:r>
          </w:p>
          <w:p w14:paraId="08D8223B" w14:textId="77777777" w:rsidR="003C7173" w:rsidRDefault="003C7173" w:rsidP="00A4493E">
            <w:pPr>
              <w:spacing w:before="60" w:after="60"/>
              <w:ind w:left="522" w:hanging="522"/>
              <w:rPr>
                <w:sz w:val="20"/>
              </w:rPr>
            </w:pPr>
            <w:r w:rsidRPr="00A4493E">
              <w:rPr>
                <w:sz w:val="20"/>
              </w:rPr>
              <w:t>(d)</w:t>
            </w:r>
            <w:r w:rsidRPr="00A4493E">
              <w:rPr>
                <w:sz w:val="20"/>
              </w:rPr>
              <w:tab/>
              <w:t>pump action shotguns with magazine capacity of more than 5 rounds;</w:t>
            </w:r>
          </w:p>
          <w:p w14:paraId="66A5D758" w14:textId="77777777" w:rsidR="000D3498" w:rsidRPr="00A4493E" w:rsidRDefault="00147B72" w:rsidP="00A4493E">
            <w:pPr>
              <w:spacing w:before="60" w:after="60"/>
              <w:ind w:left="522" w:hanging="522"/>
              <w:rPr>
                <w:sz w:val="20"/>
              </w:rPr>
            </w:pPr>
            <w:r>
              <w:rPr>
                <w:sz w:val="20"/>
              </w:rPr>
              <w:t>(e</w:t>
            </w:r>
            <w:r w:rsidR="000D3498" w:rsidRPr="00E82829">
              <w:rPr>
                <w:sz w:val="20"/>
              </w:rPr>
              <w:t>)</w:t>
            </w:r>
            <w:r w:rsidR="000D3498" w:rsidRPr="00E82829">
              <w:rPr>
                <w:sz w:val="20"/>
              </w:rPr>
              <w:tab/>
              <w:t>lever action shotgun with magazine capacity of more than 5 rounds;</w:t>
            </w:r>
          </w:p>
          <w:p w14:paraId="034347BA" w14:textId="77777777" w:rsidR="003C7173" w:rsidRDefault="00147B72" w:rsidP="00A4493E">
            <w:pPr>
              <w:spacing w:before="60" w:after="60"/>
              <w:ind w:left="522" w:hanging="522"/>
            </w:pPr>
            <w:r>
              <w:rPr>
                <w:sz w:val="20"/>
              </w:rPr>
              <w:t>(f</w:t>
            </w:r>
            <w:r w:rsidR="003C7173" w:rsidRPr="00A4493E">
              <w:rPr>
                <w:sz w:val="20"/>
              </w:rPr>
              <w:t>)</w:t>
            </w:r>
            <w:r w:rsidR="003C7173" w:rsidRPr="00A4493E">
              <w:rPr>
                <w:sz w:val="20"/>
              </w:rPr>
              <w:tab/>
              <w:t>any other firearms to which category C licence applies as prescribed by regulation</w:t>
            </w:r>
          </w:p>
        </w:tc>
        <w:tc>
          <w:tcPr>
            <w:tcW w:w="1444" w:type="dxa"/>
          </w:tcPr>
          <w:p w14:paraId="47236E9B" w14:textId="77777777" w:rsidR="003C7173" w:rsidRDefault="003C7173" w:rsidP="008C1B0D">
            <w:pPr>
              <w:pStyle w:val="TableText10"/>
            </w:pPr>
            <w:r>
              <w:t>licensee who is registered owner</w:t>
            </w:r>
          </w:p>
        </w:tc>
        <w:tc>
          <w:tcPr>
            <w:tcW w:w="2270" w:type="dxa"/>
          </w:tcPr>
          <w:p w14:paraId="35570774" w14:textId="77777777" w:rsidR="003C7173" w:rsidRDefault="003C7173" w:rsidP="008C1B0D">
            <w:pPr>
              <w:pStyle w:val="TableText10"/>
            </w:pPr>
            <w:r>
              <w:t>possess 1 registered firearm to which licence applies and use only—</w:t>
            </w:r>
          </w:p>
          <w:p w14:paraId="66C5C122" w14:textId="77777777" w:rsidR="003C7173" w:rsidRPr="00A4493E" w:rsidRDefault="003C7173" w:rsidP="00A4493E">
            <w:pPr>
              <w:spacing w:before="60" w:after="60"/>
              <w:ind w:left="522" w:hanging="522"/>
              <w:rPr>
                <w:sz w:val="20"/>
              </w:rPr>
            </w:pPr>
            <w:r w:rsidRPr="00A4493E">
              <w:rPr>
                <w:sz w:val="20"/>
              </w:rPr>
              <w:t>(a)</w:t>
            </w:r>
            <w:r w:rsidRPr="00A4493E">
              <w:rPr>
                <w:sz w:val="20"/>
              </w:rPr>
              <w:tab/>
              <w:t>for vertebrate pest animal control; and</w:t>
            </w:r>
          </w:p>
          <w:p w14:paraId="4B8F26F1" w14:textId="77777777" w:rsidR="003C7173" w:rsidRDefault="003C7173" w:rsidP="00A4493E">
            <w:pPr>
              <w:spacing w:before="60" w:after="60"/>
              <w:ind w:left="522" w:hanging="522"/>
            </w:pPr>
            <w:r w:rsidRPr="00A4493E">
              <w:rPr>
                <w:sz w:val="20"/>
              </w:rPr>
              <w:t>(b)</w:t>
            </w:r>
            <w:r w:rsidRPr="00A4493E">
              <w:rPr>
                <w:sz w:val="20"/>
              </w:rPr>
              <w:tab/>
              <w:t>at place stated in licence</w:t>
            </w:r>
          </w:p>
        </w:tc>
      </w:tr>
      <w:tr w:rsidR="003C7173" w14:paraId="60050A4E" w14:textId="77777777" w:rsidTr="00DD4933">
        <w:trPr>
          <w:cantSplit/>
        </w:trPr>
        <w:tc>
          <w:tcPr>
            <w:tcW w:w="1050" w:type="dxa"/>
          </w:tcPr>
          <w:p w14:paraId="1F1EC6B0" w14:textId="77777777" w:rsidR="003C7173" w:rsidRDefault="003C7173" w:rsidP="00EB34F4">
            <w:pPr>
              <w:pStyle w:val="TableText10"/>
              <w:keepNext/>
            </w:pPr>
            <w:r>
              <w:lastRenderedPageBreak/>
              <w:t>5</w:t>
            </w:r>
          </w:p>
        </w:tc>
        <w:tc>
          <w:tcPr>
            <w:tcW w:w="1177" w:type="dxa"/>
          </w:tcPr>
          <w:p w14:paraId="7AB91FD5" w14:textId="77777777" w:rsidR="005439F0" w:rsidRDefault="003C7173" w:rsidP="00EB34F4">
            <w:pPr>
              <w:pStyle w:val="TableText10"/>
              <w:keepNext/>
            </w:pPr>
            <w:r>
              <w:t>category H for other than prohibited pistols</w:t>
            </w:r>
          </w:p>
          <w:p w14:paraId="2B071CAD" w14:textId="77777777" w:rsidR="003C7173" w:rsidRDefault="003C7173" w:rsidP="00EB34F4">
            <w:pPr>
              <w:pStyle w:val="TableText10"/>
              <w:keepNext/>
            </w:pPr>
            <w:r>
              <w:t>(adult firearms licence)</w:t>
            </w:r>
          </w:p>
        </w:tc>
        <w:tc>
          <w:tcPr>
            <w:tcW w:w="2215" w:type="dxa"/>
          </w:tcPr>
          <w:p w14:paraId="4AE3DAB6" w14:textId="77777777" w:rsidR="003C7173" w:rsidRDefault="003C7173" w:rsidP="00EB34F4">
            <w:pPr>
              <w:pStyle w:val="TableText10"/>
              <w:keepNext/>
            </w:pPr>
            <w:r>
              <w:t>pistols (including blank fire pistols and air pistols) other than prohibited pistols</w:t>
            </w:r>
          </w:p>
          <w:p w14:paraId="224A44FF" w14:textId="77777777" w:rsidR="003C7173" w:rsidRDefault="003C7173" w:rsidP="00EB34F4">
            <w:pPr>
              <w:pStyle w:val="TableText10"/>
              <w:keepNext/>
            </w:pPr>
          </w:p>
        </w:tc>
        <w:tc>
          <w:tcPr>
            <w:tcW w:w="1444" w:type="dxa"/>
          </w:tcPr>
          <w:p w14:paraId="1645AC0D" w14:textId="77777777" w:rsidR="003C7173" w:rsidRDefault="003C7173" w:rsidP="00EB34F4">
            <w:pPr>
              <w:pStyle w:val="TableText10"/>
              <w:keepNext/>
            </w:pPr>
            <w:r>
              <w:t>licensee who is registered owner</w:t>
            </w:r>
          </w:p>
        </w:tc>
        <w:tc>
          <w:tcPr>
            <w:tcW w:w="2270" w:type="dxa"/>
          </w:tcPr>
          <w:p w14:paraId="09E63828" w14:textId="77777777" w:rsidR="003C7173" w:rsidRDefault="003C7173" w:rsidP="00EB34F4">
            <w:pPr>
              <w:pStyle w:val="TableText10"/>
              <w:keepNext/>
            </w:pPr>
            <w:r>
              <w:t>possess or use registered pistol to which licence applies, for purpose established by licensee as genuine reason for possessing or using pistol</w:t>
            </w:r>
          </w:p>
        </w:tc>
      </w:tr>
      <w:tr w:rsidR="003C7173" w14:paraId="2BCD56E0" w14:textId="77777777" w:rsidTr="00DD4933">
        <w:tc>
          <w:tcPr>
            <w:tcW w:w="1050" w:type="dxa"/>
          </w:tcPr>
          <w:p w14:paraId="3C693FE2" w14:textId="77777777" w:rsidR="003C7173" w:rsidRDefault="003C7173" w:rsidP="008C1B0D">
            <w:pPr>
              <w:pStyle w:val="TableText10"/>
            </w:pPr>
            <w:r>
              <w:t>6</w:t>
            </w:r>
          </w:p>
        </w:tc>
        <w:tc>
          <w:tcPr>
            <w:tcW w:w="1177" w:type="dxa"/>
          </w:tcPr>
          <w:p w14:paraId="2CC48A02" w14:textId="77777777" w:rsidR="003C7173" w:rsidRDefault="003C7173" w:rsidP="008C1B0D">
            <w:pPr>
              <w:pStyle w:val="TableText10"/>
            </w:pPr>
            <w:r>
              <w:t>category H for prohibited pistols</w:t>
            </w:r>
          </w:p>
          <w:p w14:paraId="0AEF3E74" w14:textId="77777777" w:rsidR="003C7173" w:rsidRDefault="003C7173" w:rsidP="008C1B0D">
            <w:pPr>
              <w:pStyle w:val="TableText10"/>
            </w:pPr>
            <w:r>
              <w:t>(adult firearms licence)</w:t>
            </w:r>
          </w:p>
        </w:tc>
        <w:tc>
          <w:tcPr>
            <w:tcW w:w="2215" w:type="dxa"/>
          </w:tcPr>
          <w:p w14:paraId="173BA5CF" w14:textId="77777777" w:rsidR="003C7173" w:rsidRDefault="003C7173" w:rsidP="008C1B0D">
            <w:pPr>
              <w:pStyle w:val="TableText10"/>
            </w:pPr>
            <w:r>
              <w:t>prohibited pistols</w:t>
            </w:r>
          </w:p>
          <w:p w14:paraId="6654BC7B" w14:textId="77777777" w:rsidR="003C7173" w:rsidRDefault="003C7173" w:rsidP="008C1B0D">
            <w:pPr>
              <w:pStyle w:val="TableText10"/>
            </w:pPr>
          </w:p>
        </w:tc>
        <w:tc>
          <w:tcPr>
            <w:tcW w:w="1444" w:type="dxa"/>
          </w:tcPr>
          <w:p w14:paraId="5BCFA30F" w14:textId="77777777" w:rsidR="003C7173" w:rsidRDefault="003C7173" w:rsidP="008C1B0D">
            <w:pPr>
              <w:pStyle w:val="TableText10"/>
            </w:pPr>
            <w:r>
              <w:t>licensee who is registered owner</w:t>
            </w:r>
          </w:p>
        </w:tc>
        <w:tc>
          <w:tcPr>
            <w:tcW w:w="2270" w:type="dxa"/>
          </w:tcPr>
          <w:p w14:paraId="47AF5143" w14:textId="77777777" w:rsidR="003C7173" w:rsidRDefault="003C7173" w:rsidP="008C1B0D">
            <w:pPr>
              <w:pStyle w:val="TableText10"/>
            </w:pPr>
            <w:r>
              <w:t>as prescribed by regulation, possess or use registered prohibited pistol to which licence applies, for purpose established by licensee as genuine reason for possessing or using pistol</w:t>
            </w:r>
          </w:p>
        </w:tc>
      </w:tr>
      <w:tr w:rsidR="003C7173" w14:paraId="03A8AAF2" w14:textId="77777777" w:rsidTr="00DD4933">
        <w:tc>
          <w:tcPr>
            <w:tcW w:w="1050" w:type="dxa"/>
          </w:tcPr>
          <w:p w14:paraId="7F8A998D" w14:textId="77777777" w:rsidR="003C7173" w:rsidRDefault="003C7173" w:rsidP="00C5545A">
            <w:pPr>
              <w:pStyle w:val="TableText10"/>
              <w:keepLines/>
            </w:pPr>
            <w:r>
              <w:t>7</w:t>
            </w:r>
          </w:p>
        </w:tc>
        <w:tc>
          <w:tcPr>
            <w:tcW w:w="1177" w:type="dxa"/>
          </w:tcPr>
          <w:p w14:paraId="0331AFAF" w14:textId="77777777" w:rsidR="003C7173" w:rsidRDefault="003C7173" w:rsidP="00C5545A">
            <w:pPr>
              <w:pStyle w:val="TableText10"/>
              <w:keepLines/>
            </w:pPr>
            <w:r>
              <w:t>firearms dealer</w:t>
            </w:r>
          </w:p>
          <w:p w14:paraId="242D90FC" w14:textId="77777777" w:rsidR="003C7173" w:rsidRDefault="003C7173" w:rsidP="00C5545A">
            <w:pPr>
              <w:pStyle w:val="TableText10"/>
              <w:keepLines/>
            </w:pPr>
            <w:r>
              <w:t>(adult firearms licence)</w:t>
            </w:r>
          </w:p>
        </w:tc>
        <w:tc>
          <w:tcPr>
            <w:tcW w:w="2215" w:type="dxa"/>
          </w:tcPr>
          <w:p w14:paraId="031FE72C" w14:textId="77777777" w:rsidR="003C7173" w:rsidRDefault="003C7173" w:rsidP="00C5545A">
            <w:pPr>
              <w:pStyle w:val="TableText10"/>
              <w:keepLines/>
            </w:pPr>
            <w:r>
              <w:t>the categories of firearms stated in licence</w:t>
            </w:r>
          </w:p>
        </w:tc>
        <w:tc>
          <w:tcPr>
            <w:tcW w:w="1444" w:type="dxa"/>
          </w:tcPr>
          <w:p w14:paraId="79F4425F" w14:textId="77777777" w:rsidR="003C7173" w:rsidRDefault="003C7173" w:rsidP="00C5545A">
            <w:pPr>
              <w:pStyle w:val="TableText10"/>
              <w:keepLines/>
            </w:pPr>
            <w:r>
              <w:t>licensee who is registered owner</w:t>
            </w:r>
          </w:p>
        </w:tc>
        <w:tc>
          <w:tcPr>
            <w:tcW w:w="2270" w:type="dxa"/>
          </w:tcPr>
          <w:p w14:paraId="2AA329FB" w14:textId="77777777" w:rsidR="000722B4" w:rsidRPr="000722B4" w:rsidRDefault="000722B4" w:rsidP="00C5545A">
            <w:pPr>
              <w:keepLines/>
              <w:spacing w:before="60" w:after="60"/>
              <w:ind w:left="522" w:hanging="522"/>
              <w:rPr>
                <w:sz w:val="20"/>
              </w:rPr>
            </w:pPr>
            <w:r w:rsidRPr="000722B4">
              <w:rPr>
                <w:sz w:val="20"/>
              </w:rPr>
              <w:t>to—</w:t>
            </w:r>
          </w:p>
          <w:p w14:paraId="508E4924" w14:textId="77777777" w:rsidR="000722B4" w:rsidRPr="000722B4" w:rsidRDefault="000722B4" w:rsidP="00C5545A">
            <w:pPr>
              <w:keepLines/>
              <w:spacing w:before="60" w:after="60"/>
              <w:ind w:left="522" w:hanging="522"/>
              <w:rPr>
                <w:sz w:val="20"/>
              </w:rPr>
            </w:pPr>
            <w:r w:rsidRPr="000722B4">
              <w:rPr>
                <w:sz w:val="20"/>
              </w:rPr>
              <w:t>(a)</w:t>
            </w:r>
            <w:r w:rsidRPr="000722B4">
              <w:rPr>
                <w:sz w:val="20"/>
              </w:rPr>
              <w:tab/>
              <w:t>acquire, dispose of, possess, repair, maintain, manufacture, or store, in the course of carrying on the business of a firearms dealer, and only at the registered premises, any firearm to which the licence applies; and</w:t>
            </w:r>
          </w:p>
          <w:p w14:paraId="7D98C470" w14:textId="77777777" w:rsidR="000722B4" w:rsidRPr="000722B4" w:rsidRDefault="000722B4" w:rsidP="00C5545A">
            <w:pPr>
              <w:keepLines/>
              <w:spacing w:before="60" w:after="60"/>
              <w:ind w:left="522" w:hanging="522"/>
              <w:rPr>
                <w:sz w:val="20"/>
              </w:rPr>
            </w:pPr>
            <w:r w:rsidRPr="000722B4">
              <w:rPr>
                <w:sz w:val="20"/>
              </w:rPr>
              <w:t>(b)</w:t>
            </w:r>
            <w:r w:rsidRPr="000722B4">
              <w:rPr>
                <w:sz w:val="20"/>
              </w:rPr>
              <w:tab/>
              <w:t>acquire or dispose of ammunition for those firearms; and</w:t>
            </w:r>
          </w:p>
          <w:p w14:paraId="68B4FF23" w14:textId="77777777" w:rsidR="000722B4" w:rsidRPr="000722B4" w:rsidRDefault="000722B4" w:rsidP="00C5545A">
            <w:pPr>
              <w:keepLines/>
              <w:spacing w:before="60" w:after="60"/>
              <w:ind w:left="522" w:hanging="522"/>
              <w:rPr>
                <w:sz w:val="20"/>
              </w:rPr>
            </w:pPr>
            <w:r w:rsidRPr="000722B4">
              <w:rPr>
                <w:sz w:val="20"/>
              </w:rPr>
              <w:lastRenderedPageBreak/>
              <w:t>(c)</w:t>
            </w:r>
            <w:r w:rsidRPr="000722B4">
              <w:rPr>
                <w:sz w:val="20"/>
              </w:rPr>
              <w:tab/>
              <w:t>test those firearms—</w:t>
            </w:r>
          </w:p>
          <w:p w14:paraId="02ACC4B3" w14:textId="77777777" w:rsidR="00EB34F4" w:rsidRDefault="000722B4" w:rsidP="0038795D">
            <w:pPr>
              <w:keepLines/>
              <w:tabs>
                <w:tab w:val="right" w:pos="491"/>
              </w:tabs>
              <w:spacing w:before="60" w:after="60"/>
              <w:ind w:left="1010" w:hanging="513"/>
              <w:rPr>
                <w:sz w:val="20"/>
              </w:rPr>
            </w:pPr>
            <w:r w:rsidRPr="000722B4">
              <w:rPr>
                <w:sz w:val="20"/>
              </w:rPr>
              <w:t>(i)</w:t>
            </w:r>
            <w:r w:rsidRPr="000722B4">
              <w:rPr>
                <w:sz w:val="20"/>
              </w:rPr>
              <w:tab/>
              <w:t>at the registered premises; or</w:t>
            </w:r>
          </w:p>
          <w:p w14:paraId="3902B87B" w14:textId="77777777" w:rsidR="000722B4" w:rsidRPr="000722B4" w:rsidRDefault="000722B4" w:rsidP="0038795D">
            <w:pPr>
              <w:keepLines/>
              <w:tabs>
                <w:tab w:val="right" w:pos="491"/>
              </w:tabs>
              <w:spacing w:before="60" w:after="60"/>
              <w:ind w:left="1010" w:hanging="513"/>
              <w:rPr>
                <w:sz w:val="20"/>
              </w:rPr>
            </w:pPr>
            <w:r w:rsidRPr="000722B4">
              <w:rPr>
                <w:sz w:val="20"/>
              </w:rPr>
              <w:t>(ii)</w:t>
            </w:r>
            <w:r w:rsidRPr="000722B4">
              <w:rPr>
                <w:sz w:val="20"/>
              </w:rPr>
              <w:tab/>
              <w:t>at an approved shooting range; or</w:t>
            </w:r>
          </w:p>
          <w:p w14:paraId="386C1C08" w14:textId="77777777" w:rsidR="000722B4" w:rsidRPr="000722B4" w:rsidRDefault="000722B4" w:rsidP="0038795D">
            <w:pPr>
              <w:keepLines/>
              <w:tabs>
                <w:tab w:val="right" w:pos="491"/>
              </w:tabs>
              <w:spacing w:before="60" w:after="60"/>
              <w:ind w:left="1010" w:hanging="513"/>
              <w:rPr>
                <w:sz w:val="20"/>
              </w:rPr>
            </w:pPr>
            <w:r w:rsidRPr="000722B4">
              <w:rPr>
                <w:sz w:val="20"/>
              </w:rPr>
              <w:t>(iii)</w:t>
            </w:r>
            <w:r w:rsidRPr="000722B4">
              <w:rPr>
                <w:sz w:val="20"/>
              </w:rPr>
              <w:tab/>
              <w:t>on rural land with the permission of the owner or occupier of the land; or</w:t>
            </w:r>
          </w:p>
          <w:p w14:paraId="267C251E" w14:textId="17898762" w:rsidR="003C7173" w:rsidRPr="009C01C3" w:rsidRDefault="000722B4" w:rsidP="0038795D">
            <w:pPr>
              <w:keepLines/>
              <w:tabs>
                <w:tab w:val="right" w:pos="491"/>
              </w:tabs>
              <w:spacing w:before="60" w:after="60"/>
              <w:ind w:left="1010" w:hanging="513"/>
              <w:rPr>
                <w:sz w:val="20"/>
              </w:rPr>
            </w:pPr>
            <w:r w:rsidRPr="000722B4">
              <w:rPr>
                <w:sz w:val="20"/>
              </w:rPr>
              <w:t>(iv)</w:t>
            </w:r>
            <w:r w:rsidRPr="000722B4">
              <w:rPr>
                <w:sz w:val="20"/>
              </w:rPr>
              <w:tab/>
              <w:t xml:space="preserve">on public unleased land in accordance with a permit under the </w:t>
            </w:r>
            <w:hyperlink r:id="rId174" w:tooltip="A2013-3" w:history="1">
              <w:r w:rsidRPr="00EB34F4">
                <w:rPr>
                  <w:rStyle w:val="charCitHyperlinkItal"/>
                  <w:sz w:val="20"/>
                </w:rPr>
                <w:t>Public Unleased Land Act 2013</w:t>
              </w:r>
            </w:hyperlink>
          </w:p>
        </w:tc>
      </w:tr>
      <w:tr w:rsidR="003C7173" w14:paraId="6EED6C87" w14:textId="77777777" w:rsidTr="00DD4933">
        <w:tc>
          <w:tcPr>
            <w:tcW w:w="1050" w:type="dxa"/>
          </w:tcPr>
          <w:p w14:paraId="78B2BE7B" w14:textId="77777777" w:rsidR="003C7173" w:rsidRDefault="003C7173" w:rsidP="008C1B0D">
            <w:pPr>
              <w:pStyle w:val="TableText10"/>
            </w:pPr>
            <w:r>
              <w:lastRenderedPageBreak/>
              <w:t>8</w:t>
            </w:r>
          </w:p>
        </w:tc>
        <w:tc>
          <w:tcPr>
            <w:tcW w:w="1177" w:type="dxa"/>
          </w:tcPr>
          <w:p w14:paraId="7C427A34" w14:textId="77777777" w:rsidR="003C7173" w:rsidRDefault="003C7173" w:rsidP="008C1B0D">
            <w:pPr>
              <w:pStyle w:val="TableText10"/>
            </w:pPr>
            <w:r>
              <w:t>collectors</w:t>
            </w:r>
          </w:p>
          <w:p w14:paraId="1D57111B" w14:textId="77777777" w:rsidR="003C7173" w:rsidRDefault="003C7173" w:rsidP="008C1B0D">
            <w:pPr>
              <w:pStyle w:val="TableText10"/>
            </w:pPr>
            <w:r>
              <w:t>(adult firearms licence)</w:t>
            </w:r>
          </w:p>
        </w:tc>
        <w:tc>
          <w:tcPr>
            <w:tcW w:w="2215" w:type="dxa"/>
          </w:tcPr>
          <w:p w14:paraId="30380829" w14:textId="77777777" w:rsidR="003C7173" w:rsidRDefault="003C7173" w:rsidP="008C1B0D">
            <w:pPr>
              <w:pStyle w:val="TableText10"/>
            </w:pPr>
            <w:r>
              <w:t>the categories of firearms stated in licence</w:t>
            </w:r>
          </w:p>
        </w:tc>
        <w:tc>
          <w:tcPr>
            <w:tcW w:w="1444" w:type="dxa"/>
          </w:tcPr>
          <w:p w14:paraId="709DCE14" w14:textId="77777777" w:rsidR="003C7173" w:rsidRDefault="003C7173" w:rsidP="008C1B0D">
            <w:pPr>
              <w:pStyle w:val="TableText10"/>
            </w:pPr>
            <w:r>
              <w:t>licensee who is registered owner</w:t>
            </w:r>
          </w:p>
        </w:tc>
        <w:tc>
          <w:tcPr>
            <w:tcW w:w="2270" w:type="dxa"/>
          </w:tcPr>
          <w:p w14:paraId="70F7D684" w14:textId="77777777" w:rsidR="003C7173" w:rsidRDefault="003C7173" w:rsidP="008C1B0D">
            <w:pPr>
              <w:pStyle w:val="TableText10"/>
            </w:pPr>
            <w:r>
              <w:t>possess each registered firearm to which licence applies</w:t>
            </w:r>
          </w:p>
        </w:tc>
      </w:tr>
      <w:tr w:rsidR="003C7173" w14:paraId="2D1C25BC" w14:textId="77777777" w:rsidTr="00DD4933">
        <w:trPr>
          <w:cantSplit/>
        </w:trPr>
        <w:tc>
          <w:tcPr>
            <w:tcW w:w="1050" w:type="dxa"/>
          </w:tcPr>
          <w:p w14:paraId="25696A82" w14:textId="77777777" w:rsidR="003C7173" w:rsidRDefault="003C7173" w:rsidP="008C1B0D">
            <w:pPr>
              <w:pStyle w:val="TableText10"/>
            </w:pPr>
            <w:r>
              <w:t>9</w:t>
            </w:r>
          </w:p>
        </w:tc>
        <w:tc>
          <w:tcPr>
            <w:tcW w:w="1177" w:type="dxa"/>
          </w:tcPr>
          <w:p w14:paraId="5827D39E" w14:textId="77777777" w:rsidR="003C7173" w:rsidRDefault="003C7173" w:rsidP="008C1B0D">
            <w:pPr>
              <w:pStyle w:val="TableText10"/>
            </w:pPr>
            <w:r>
              <w:t>heirlooms</w:t>
            </w:r>
          </w:p>
          <w:p w14:paraId="0AEE3ECD" w14:textId="77777777" w:rsidR="003C7173" w:rsidRDefault="003C7173" w:rsidP="008C1B0D">
            <w:pPr>
              <w:pStyle w:val="TableText10"/>
            </w:pPr>
            <w:r>
              <w:t>(adult firearms licence)</w:t>
            </w:r>
          </w:p>
        </w:tc>
        <w:tc>
          <w:tcPr>
            <w:tcW w:w="2215" w:type="dxa"/>
          </w:tcPr>
          <w:p w14:paraId="70EBEF40" w14:textId="77777777" w:rsidR="003C7173" w:rsidRDefault="003C7173" w:rsidP="008C1B0D">
            <w:pPr>
              <w:pStyle w:val="TableText10"/>
            </w:pPr>
            <w:r>
              <w:t>the categories of firearms stated in licence</w:t>
            </w:r>
          </w:p>
          <w:p w14:paraId="26464D9B" w14:textId="77777777" w:rsidR="003C7173" w:rsidRDefault="003C7173" w:rsidP="008C1B0D">
            <w:pPr>
              <w:pStyle w:val="TableText10"/>
            </w:pPr>
          </w:p>
        </w:tc>
        <w:tc>
          <w:tcPr>
            <w:tcW w:w="1444" w:type="dxa"/>
          </w:tcPr>
          <w:p w14:paraId="721C07C0" w14:textId="77777777" w:rsidR="003C7173" w:rsidRDefault="003C7173" w:rsidP="008C1B0D">
            <w:pPr>
              <w:pStyle w:val="TableText10"/>
            </w:pPr>
            <w:r>
              <w:t>licensee who is registered owner</w:t>
            </w:r>
          </w:p>
        </w:tc>
        <w:tc>
          <w:tcPr>
            <w:tcW w:w="2270" w:type="dxa"/>
          </w:tcPr>
          <w:p w14:paraId="386245CA" w14:textId="77777777" w:rsidR="003C7173" w:rsidRDefault="003C7173" w:rsidP="008C1B0D">
            <w:pPr>
              <w:pStyle w:val="TableText10"/>
            </w:pPr>
            <w:r>
              <w:t>possess each registered firearm to which licence applies</w:t>
            </w:r>
          </w:p>
        </w:tc>
      </w:tr>
      <w:tr w:rsidR="003C7173" w14:paraId="710F27EB" w14:textId="77777777" w:rsidTr="00DD4933">
        <w:tc>
          <w:tcPr>
            <w:tcW w:w="1050" w:type="dxa"/>
          </w:tcPr>
          <w:p w14:paraId="2BE05E7C" w14:textId="77777777" w:rsidR="003C7173" w:rsidRDefault="003C7173" w:rsidP="008C1B0D">
            <w:pPr>
              <w:pStyle w:val="TableText10"/>
            </w:pPr>
            <w:r>
              <w:lastRenderedPageBreak/>
              <w:t>10</w:t>
            </w:r>
          </w:p>
        </w:tc>
        <w:tc>
          <w:tcPr>
            <w:tcW w:w="1177" w:type="dxa"/>
          </w:tcPr>
          <w:p w14:paraId="599595EF" w14:textId="77777777" w:rsidR="003C7173" w:rsidRDefault="003C7173" w:rsidP="008C1B0D">
            <w:pPr>
              <w:pStyle w:val="TableText10"/>
            </w:pPr>
            <w:r>
              <w:t>paintball marker</w:t>
            </w:r>
          </w:p>
          <w:p w14:paraId="5AA5D853" w14:textId="77777777" w:rsidR="003C7173" w:rsidRDefault="003C7173" w:rsidP="008C1B0D">
            <w:pPr>
              <w:pStyle w:val="TableText10"/>
            </w:pPr>
            <w:r>
              <w:t>(adult firearms licence)</w:t>
            </w:r>
          </w:p>
        </w:tc>
        <w:tc>
          <w:tcPr>
            <w:tcW w:w="2215" w:type="dxa"/>
          </w:tcPr>
          <w:p w14:paraId="2768D493" w14:textId="77777777" w:rsidR="003C7173" w:rsidRDefault="003C7173" w:rsidP="008C1B0D">
            <w:pPr>
              <w:pStyle w:val="TableText10"/>
            </w:pPr>
            <w:r>
              <w:t>paintball markers</w:t>
            </w:r>
          </w:p>
        </w:tc>
        <w:tc>
          <w:tcPr>
            <w:tcW w:w="1444" w:type="dxa"/>
          </w:tcPr>
          <w:p w14:paraId="7BAFDEDF" w14:textId="77777777" w:rsidR="003C7173" w:rsidRDefault="003C7173" w:rsidP="008C1B0D">
            <w:pPr>
              <w:pStyle w:val="TableText10"/>
            </w:pPr>
            <w:r>
              <w:t>licensee who is registered owner</w:t>
            </w:r>
          </w:p>
        </w:tc>
        <w:tc>
          <w:tcPr>
            <w:tcW w:w="2270" w:type="dxa"/>
          </w:tcPr>
          <w:p w14:paraId="2505F831" w14:textId="77777777" w:rsidR="003C7173" w:rsidRDefault="003C7173" w:rsidP="008C1B0D">
            <w:pPr>
              <w:pStyle w:val="TableText10"/>
            </w:pPr>
            <w:r>
              <w:t>possess or use registered paintball marker for purpose established by licensee as genuine reason for possessing or using paintball marker</w:t>
            </w:r>
          </w:p>
        </w:tc>
      </w:tr>
      <w:tr w:rsidR="003C7173" w14:paraId="549DC570" w14:textId="77777777" w:rsidTr="00DD4933">
        <w:tc>
          <w:tcPr>
            <w:tcW w:w="1050" w:type="dxa"/>
          </w:tcPr>
          <w:p w14:paraId="6D7B6472" w14:textId="77777777" w:rsidR="003C7173" w:rsidRDefault="003C7173" w:rsidP="008C1B0D">
            <w:pPr>
              <w:pStyle w:val="TableText10"/>
            </w:pPr>
            <w:r>
              <w:t>11</w:t>
            </w:r>
          </w:p>
        </w:tc>
        <w:tc>
          <w:tcPr>
            <w:tcW w:w="1177" w:type="dxa"/>
          </w:tcPr>
          <w:p w14:paraId="31C94FD8" w14:textId="77777777" w:rsidR="003C7173" w:rsidRDefault="003C7173" w:rsidP="008C1B0D">
            <w:pPr>
              <w:pStyle w:val="TableText10"/>
            </w:pPr>
            <w:r>
              <w:t>category A (minors firearms licence)</w:t>
            </w:r>
          </w:p>
        </w:tc>
        <w:tc>
          <w:tcPr>
            <w:tcW w:w="2215" w:type="dxa"/>
          </w:tcPr>
          <w:p w14:paraId="1308D0A3"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14:paraId="5438B569" w14:textId="77777777" w:rsidR="003C7173" w:rsidRPr="00A4493E" w:rsidRDefault="003C7173" w:rsidP="00A4493E">
            <w:pPr>
              <w:spacing w:before="60" w:after="60"/>
              <w:ind w:left="522" w:hanging="522"/>
              <w:rPr>
                <w:sz w:val="20"/>
              </w:rPr>
            </w:pPr>
            <w:r w:rsidRPr="00A4493E">
              <w:rPr>
                <w:sz w:val="20"/>
              </w:rPr>
              <w:t>(a)</w:t>
            </w:r>
            <w:r w:rsidRPr="00A4493E">
              <w:rPr>
                <w:sz w:val="20"/>
              </w:rPr>
              <w:tab/>
              <w:t>airguns;</w:t>
            </w:r>
          </w:p>
          <w:p w14:paraId="1E945FD4" w14:textId="77777777"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14:paraId="3D2D03F5" w14:textId="77777777" w:rsidR="003C7173" w:rsidRPr="00A4493E" w:rsidRDefault="003C7173" w:rsidP="00A4493E">
            <w:pPr>
              <w:spacing w:before="60" w:after="60"/>
              <w:ind w:left="522" w:hanging="522"/>
              <w:rPr>
                <w:sz w:val="20"/>
              </w:rPr>
            </w:pPr>
            <w:r w:rsidRPr="00A4493E">
              <w:rPr>
                <w:sz w:val="20"/>
              </w:rPr>
              <w:t>(c)</w:t>
            </w:r>
            <w:r w:rsidRPr="00A4493E">
              <w:rPr>
                <w:sz w:val="20"/>
              </w:rPr>
              <w:tab/>
              <w:t>shotguns;</w:t>
            </w:r>
          </w:p>
          <w:p w14:paraId="02FDB3D6" w14:textId="77777777"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14:paraId="59E8C672" w14:textId="77777777" w:rsidR="003C7173" w:rsidRDefault="003C7173" w:rsidP="008C1B0D">
            <w:pPr>
              <w:pStyle w:val="TableText10"/>
            </w:pPr>
            <w:r>
              <w:t>licensee</w:t>
            </w:r>
          </w:p>
        </w:tc>
        <w:tc>
          <w:tcPr>
            <w:tcW w:w="2270" w:type="dxa"/>
          </w:tcPr>
          <w:p w14:paraId="5211FBFA" w14:textId="77777777" w:rsidR="003C7173" w:rsidRDefault="003C7173" w:rsidP="008C1B0D">
            <w:pPr>
              <w:pStyle w:val="TableText10"/>
            </w:pPr>
            <w:r>
              <w:t>if genuine reason is firearms training—</w:t>
            </w:r>
          </w:p>
          <w:p w14:paraId="16FC7A44" w14:textId="77777777" w:rsidR="003C7173" w:rsidRPr="00A4493E" w:rsidRDefault="003C7173" w:rsidP="00A4493E">
            <w:pPr>
              <w:spacing w:before="60" w:after="60"/>
              <w:ind w:left="522" w:hanging="522"/>
              <w:rPr>
                <w:sz w:val="20"/>
              </w:rPr>
            </w:pPr>
            <w:r w:rsidRPr="00A4493E">
              <w:rPr>
                <w:sz w:val="20"/>
              </w:rPr>
              <w:t>(a)</w:t>
            </w:r>
            <w:r w:rsidRPr="00A4493E">
              <w:rPr>
                <w:sz w:val="20"/>
              </w:rPr>
              <w:tab/>
              <w:t>possess or use registered category A firearm under supervision of holder of category A, category B or category C licence or authorised instructor; and</w:t>
            </w:r>
          </w:p>
          <w:p w14:paraId="6EEB5160" w14:textId="77777777" w:rsidR="003C7173" w:rsidRDefault="003C7173" w:rsidP="00A4493E">
            <w:pPr>
              <w:spacing w:before="60" w:after="60"/>
              <w:ind w:left="522" w:hanging="522"/>
            </w:pPr>
            <w:r w:rsidRPr="00A4493E">
              <w:rPr>
                <w:sz w:val="20"/>
              </w:rPr>
              <w:t>(b)</w:t>
            </w:r>
            <w:r w:rsidRPr="00A4493E">
              <w:rPr>
                <w:sz w:val="20"/>
              </w:rPr>
              <w:tab/>
              <w:t>possess or use registered category A firearm to receive instruction in the safe use of the firearm or to take part in an approved firearms event</w:t>
            </w:r>
          </w:p>
        </w:tc>
      </w:tr>
      <w:tr w:rsidR="003C7173" w14:paraId="696C1E72" w14:textId="77777777" w:rsidTr="00DD4933">
        <w:trPr>
          <w:cantSplit/>
        </w:trPr>
        <w:tc>
          <w:tcPr>
            <w:tcW w:w="1050" w:type="dxa"/>
          </w:tcPr>
          <w:p w14:paraId="43AC3360" w14:textId="77777777" w:rsidR="003C7173" w:rsidRDefault="003C7173" w:rsidP="008C1B0D">
            <w:pPr>
              <w:pStyle w:val="TableText10"/>
            </w:pPr>
            <w:r>
              <w:lastRenderedPageBreak/>
              <w:t>12</w:t>
            </w:r>
          </w:p>
        </w:tc>
        <w:tc>
          <w:tcPr>
            <w:tcW w:w="1177" w:type="dxa"/>
          </w:tcPr>
          <w:p w14:paraId="403BD3F9" w14:textId="77777777" w:rsidR="005439F0" w:rsidRDefault="003C7173" w:rsidP="008C1B0D">
            <w:pPr>
              <w:pStyle w:val="TableText10"/>
            </w:pPr>
            <w:r>
              <w:t>category A</w:t>
            </w:r>
          </w:p>
          <w:p w14:paraId="523FD916" w14:textId="77777777" w:rsidR="003C7173" w:rsidRDefault="003C7173" w:rsidP="008C1B0D">
            <w:pPr>
              <w:pStyle w:val="TableText10"/>
            </w:pPr>
            <w:r>
              <w:t>(minors firearms licence)</w:t>
            </w:r>
          </w:p>
        </w:tc>
        <w:tc>
          <w:tcPr>
            <w:tcW w:w="2215" w:type="dxa"/>
          </w:tcPr>
          <w:p w14:paraId="767814D4"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14:paraId="77C4022C" w14:textId="77777777" w:rsidR="003C7173" w:rsidRPr="00A4493E" w:rsidRDefault="003C7173" w:rsidP="00A4493E">
            <w:pPr>
              <w:spacing w:before="60" w:after="60"/>
              <w:ind w:left="522" w:hanging="522"/>
              <w:rPr>
                <w:sz w:val="20"/>
              </w:rPr>
            </w:pPr>
            <w:r w:rsidRPr="00A4493E">
              <w:rPr>
                <w:sz w:val="20"/>
              </w:rPr>
              <w:t>(a)</w:t>
            </w:r>
            <w:r w:rsidRPr="00A4493E">
              <w:rPr>
                <w:sz w:val="20"/>
              </w:rPr>
              <w:tab/>
              <w:t>airguns;</w:t>
            </w:r>
          </w:p>
          <w:p w14:paraId="35944740" w14:textId="77777777"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14:paraId="147E2012" w14:textId="77777777" w:rsidR="003C7173" w:rsidRPr="00A4493E" w:rsidRDefault="003C7173" w:rsidP="00A4493E">
            <w:pPr>
              <w:spacing w:before="60" w:after="60"/>
              <w:ind w:left="522" w:hanging="522"/>
              <w:rPr>
                <w:sz w:val="20"/>
              </w:rPr>
            </w:pPr>
            <w:r w:rsidRPr="00A4493E">
              <w:rPr>
                <w:sz w:val="20"/>
              </w:rPr>
              <w:t>(c)</w:t>
            </w:r>
            <w:r w:rsidRPr="00A4493E">
              <w:rPr>
                <w:sz w:val="20"/>
              </w:rPr>
              <w:tab/>
              <w:t>shotguns;</w:t>
            </w:r>
          </w:p>
          <w:p w14:paraId="45A10065" w14:textId="77777777"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14:paraId="4C9902D3" w14:textId="77777777" w:rsidR="003C7173" w:rsidRDefault="003C7173" w:rsidP="008C1B0D">
            <w:pPr>
              <w:pStyle w:val="TableText10"/>
            </w:pPr>
            <w:r>
              <w:t>licensee</w:t>
            </w:r>
          </w:p>
        </w:tc>
        <w:tc>
          <w:tcPr>
            <w:tcW w:w="2270" w:type="dxa"/>
          </w:tcPr>
          <w:p w14:paraId="250E3437" w14:textId="77777777" w:rsidR="003C7173" w:rsidRDefault="003C7173" w:rsidP="008C1B0D">
            <w:pPr>
              <w:pStyle w:val="TableText10"/>
            </w:pPr>
            <w:r>
              <w:t>possess or use firearm where genuine reason is instruction—</w:t>
            </w:r>
          </w:p>
          <w:p w14:paraId="2CF5FA79" w14:textId="77777777"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14:paraId="7396BB49" w14:textId="77777777"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14:paraId="789BDCB9" w14:textId="77777777"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14:paraId="0E6F9321" w14:textId="77777777" w:rsidR="003C7173" w:rsidRDefault="003C7173" w:rsidP="00A4493E">
            <w:pPr>
              <w:spacing w:before="60" w:after="60"/>
              <w:ind w:left="1019" w:hanging="513"/>
            </w:pPr>
            <w:r w:rsidRPr="00A4493E">
              <w:rPr>
                <w:sz w:val="20"/>
              </w:rPr>
              <w:t>(ii)</w:t>
            </w:r>
            <w:r w:rsidRPr="00A4493E">
              <w:rPr>
                <w:sz w:val="20"/>
              </w:rPr>
              <w:tab/>
              <w:t>holds a category A adult firearms licence under which that use is a genuine reason for the person to hold the licence</w:t>
            </w:r>
          </w:p>
        </w:tc>
      </w:tr>
      <w:tr w:rsidR="003C7173" w14:paraId="29020A85" w14:textId="77777777" w:rsidTr="00DD4933">
        <w:trPr>
          <w:cantSplit/>
        </w:trPr>
        <w:tc>
          <w:tcPr>
            <w:tcW w:w="1050" w:type="dxa"/>
          </w:tcPr>
          <w:p w14:paraId="73D8E3DC" w14:textId="77777777" w:rsidR="003C7173" w:rsidRDefault="003C7173" w:rsidP="008C1B0D">
            <w:pPr>
              <w:pStyle w:val="TableText10"/>
            </w:pPr>
            <w:r>
              <w:lastRenderedPageBreak/>
              <w:t>13</w:t>
            </w:r>
          </w:p>
        </w:tc>
        <w:tc>
          <w:tcPr>
            <w:tcW w:w="1177" w:type="dxa"/>
          </w:tcPr>
          <w:p w14:paraId="62AA7711" w14:textId="77777777" w:rsidR="005439F0" w:rsidRDefault="003C7173" w:rsidP="008C1B0D">
            <w:pPr>
              <w:pStyle w:val="TableText10"/>
            </w:pPr>
            <w:r>
              <w:t>category B</w:t>
            </w:r>
          </w:p>
          <w:p w14:paraId="40A6A2AA" w14:textId="77777777" w:rsidR="003C7173" w:rsidRDefault="003C7173" w:rsidP="008C1B0D">
            <w:pPr>
              <w:pStyle w:val="TableText10"/>
            </w:pPr>
            <w:r>
              <w:t>(minors firearms licence)</w:t>
            </w:r>
          </w:p>
        </w:tc>
        <w:tc>
          <w:tcPr>
            <w:tcW w:w="2215" w:type="dxa"/>
          </w:tcPr>
          <w:p w14:paraId="53BB2547" w14:textId="77777777" w:rsidR="003C7173" w:rsidRDefault="003C7173" w:rsidP="008C1B0D">
            <w:pPr>
              <w:pStyle w:val="TableText10"/>
            </w:pPr>
            <w:r>
              <w:t>the following firearms, other than prohibited firearms:</w:t>
            </w:r>
          </w:p>
          <w:p w14:paraId="4D92069C" w14:textId="77777777"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14:paraId="76146523" w14:textId="77777777"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14:paraId="0778E116" w14:textId="77777777"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435FB5B9" w14:textId="77777777" w:rsidR="000D3498" w:rsidRDefault="000D3498" w:rsidP="00A4493E">
            <w:pPr>
              <w:spacing w:before="60" w:after="60"/>
              <w:ind w:left="522" w:hanging="522"/>
            </w:pPr>
            <w:r w:rsidRPr="00E82829">
              <w:rPr>
                <w:sz w:val="20"/>
              </w:rPr>
              <w:t>(d)</w:t>
            </w:r>
            <w:r w:rsidRPr="00E82829">
              <w:rPr>
                <w:sz w:val="20"/>
              </w:rPr>
              <w:tab/>
              <w:t>lever action shotgun with magazine capacity of not more than 5 rounds</w:t>
            </w:r>
          </w:p>
        </w:tc>
        <w:tc>
          <w:tcPr>
            <w:tcW w:w="1444" w:type="dxa"/>
          </w:tcPr>
          <w:p w14:paraId="49CB64E8" w14:textId="77777777" w:rsidR="003C7173" w:rsidRDefault="003C7173" w:rsidP="008C1B0D">
            <w:pPr>
              <w:pStyle w:val="TableText10"/>
            </w:pPr>
            <w:r>
              <w:t>licensee</w:t>
            </w:r>
          </w:p>
        </w:tc>
        <w:tc>
          <w:tcPr>
            <w:tcW w:w="2270" w:type="dxa"/>
          </w:tcPr>
          <w:p w14:paraId="1AEAE4EF" w14:textId="77777777" w:rsidR="003C7173" w:rsidRDefault="003C7173" w:rsidP="008C1B0D">
            <w:pPr>
              <w:pStyle w:val="TableText10"/>
            </w:pPr>
            <w:r>
              <w:t>if genuine reason is firearms training—</w:t>
            </w:r>
          </w:p>
          <w:p w14:paraId="405D77B2" w14:textId="77777777" w:rsidR="003C7173" w:rsidRPr="00A4493E" w:rsidRDefault="003C7173" w:rsidP="00A4493E">
            <w:pPr>
              <w:spacing w:before="60" w:after="60"/>
              <w:ind w:left="522" w:hanging="522"/>
              <w:rPr>
                <w:sz w:val="20"/>
              </w:rPr>
            </w:pPr>
            <w:r w:rsidRPr="00A4493E">
              <w:rPr>
                <w:sz w:val="20"/>
              </w:rPr>
              <w:t>(a)</w:t>
            </w:r>
            <w:r w:rsidRPr="00A4493E">
              <w:rPr>
                <w:sz w:val="20"/>
              </w:rPr>
              <w:tab/>
              <w:t>pos</w:t>
            </w:r>
            <w:r w:rsidR="005439F0">
              <w:rPr>
                <w:sz w:val="20"/>
              </w:rPr>
              <w:t>sess or use registered category </w:t>
            </w:r>
            <w:r w:rsidRPr="00A4493E">
              <w:rPr>
                <w:sz w:val="20"/>
              </w:rPr>
              <w:t>B firearm under supervision of holder of category B or category C licence or authorised instructor; and</w:t>
            </w:r>
          </w:p>
          <w:p w14:paraId="5CC5BD75" w14:textId="77777777" w:rsidR="003C7173" w:rsidRDefault="003C7173" w:rsidP="00A4493E">
            <w:pPr>
              <w:spacing w:before="60" w:after="60"/>
              <w:ind w:left="522" w:hanging="522"/>
            </w:pPr>
            <w:r w:rsidRPr="00A4493E">
              <w:rPr>
                <w:sz w:val="20"/>
              </w:rPr>
              <w:t>(b)</w:t>
            </w:r>
            <w:r w:rsidRPr="00A4493E">
              <w:rPr>
                <w:sz w:val="20"/>
              </w:rPr>
              <w:tab/>
              <w:t>possess or use registered category B firearm to receive instruction in the safe use of the firearm or to take part in an approved firearms event</w:t>
            </w:r>
          </w:p>
        </w:tc>
      </w:tr>
      <w:tr w:rsidR="003C7173" w14:paraId="1E4618C2" w14:textId="77777777" w:rsidTr="00DD4933">
        <w:trPr>
          <w:cantSplit/>
        </w:trPr>
        <w:tc>
          <w:tcPr>
            <w:tcW w:w="1050" w:type="dxa"/>
          </w:tcPr>
          <w:p w14:paraId="4E5A6210" w14:textId="77777777" w:rsidR="003C7173" w:rsidRDefault="003C7173" w:rsidP="008C1B0D">
            <w:pPr>
              <w:pStyle w:val="TableText10"/>
            </w:pPr>
            <w:r>
              <w:lastRenderedPageBreak/>
              <w:t>14</w:t>
            </w:r>
          </w:p>
        </w:tc>
        <w:tc>
          <w:tcPr>
            <w:tcW w:w="1177" w:type="dxa"/>
          </w:tcPr>
          <w:p w14:paraId="7C70E02B" w14:textId="77777777" w:rsidR="005439F0" w:rsidRDefault="003C7173" w:rsidP="008C1B0D">
            <w:pPr>
              <w:pStyle w:val="TableText10"/>
            </w:pPr>
            <w:r>
              <w:t>category B</w:t>
            </w:r>
          </w:p>
          <w:p w14:paraId="1154C217" w14:textId="77777777" w:rsidR="003C7173" w:rsidRDefault="003C7173" w:rsidP="008C1B0D">
            <w:pPr>
              <w:pStyle w:val="TableText10"/>
            </w:pPr>
            <w:r>
              <w:t>(minors firearms licence)</w:t>
            </w:r>
          </w:p>
        </w:tc>
        <w:tc>
          <w:tcPr>
            <w:tcW w:w="2215" w:type="dxa"/>
          </w:tcPr>
          <w:p w14:paraId="7BA6B88E" w14:textId="77777777" w:rsidR="003C7173" w:rsidRPr="00A4493E" w:rsidRDefault="003C7173" w:rsidP="00A4493E">
            <w:pPr>
              <w:pStyle w:val="TableText10"/>
            </w:pPr>
            <w:r w:rsidRPr="00A4493E">
              <w:t>the following firearms, other</w:t>
            </w:r>
            <w:r w:rsidR="00A4493E">
              <w:t xml:space="preserve"> </w:t>
            </w:r>
            <w:r w:rsidRPr="00A4493E">
              <w:t>than prohibited firearms:</w:t>
            </w:r>
          </w:p>
          <w:p w14:paraId="46031560" w14:textId="77777777"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14:paraId="7F57CC07" w14:textId="77777777"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14:paraId="663B25AC" w14:textId="77777777"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06211E84" w14:textId="77777777" w:rsidR="00147B72" w:rsidRPr="00A4493E" w:rsidRDefault="00147B72" w:rsidP="00A4493E">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14:paraId="3F9C5810" w14:textId="77777777" w:rsidR="003C7173" w:rsidRDefault="003C7173" w:rsidP="008C1B0D">
            <w:pPr>
              <w:pStyle w:val="TableText10"/>
            </w:pPr>
            <w:r>
              <w:t>licensee</w:t>
            </w:r>
          </w:p>
        </w:tc>
        <w:tc>
          <w:tcPr>
            <w:tcW w:w="2270" w:type="dxa"/>
          </w:tcPr>
          <w:p w14:paraId="6BEB3ACC" w14:textId="77777777" w:rsidR="003C7173" w:rsidRDefault="003C7173" w:rsidP="008C1B0D">
            <w:pPr>
              <w:pStyle w:val="TableText10"/>
            </w:pPr>
            <w:r>
              <w:t>possess or use firearm where genuine reason is instruction—</w:t>
            </w:r>
          </w:p>
          <w:p w14:paraId="3A3B8DE9" w14:textId="77777777"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14:paraId="19BFE968" w14:textId="77777777"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14:paraId="7269F260" w14:textId="77777777"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14:paraId="65844489" w14:textId="77777777" w:rsidR="003C7173" w:rsidRDefault="003C7173" w:rsidP="00A4493E">
            <w:pPr>
              <w:spacing w:before="60" w:after="60"/>
              <w:ind w:left="1019" w:hanging="513"/>
            </w:pPr>
            <w:r w:rsidRPr="00A4493E">
              <w:rPr>
                <w:sz w:val="20"/>
              </w:rPr>
              <w:t>(ii)</w:t>
            </w:r>
            <w:r w:rsidRPr="00A4493E">
              <w:rPr>
                <w:sz w:val="20"/>
              </w:rPr>
              <w:tab/>
              <w:t>holds a category B adult firearms licence under which that use is a genuine reason for the person to hold the licence</w:t>
            </w:r>
          </w:p>
        </w:tc>
      </w:tr>
      <w:tr w:rsidR="003C7173" w14:paraId="73B5F552" w14:textId="77777777" w:rsidTr="00DD4933">
        <w:trPr>
          <w:cantSplit/>
        </w:trPr>
        <w:tc>
          <w:tcPr>
            <w:tcW w:w="1050" w:type="dxa"/>
          </w:tcPr>
          <w:p w14:paraId="02308DEB" w14:textId="77777777" w:rsidR="003C7173" w:rsidRDefault="003C7173" w:rsidP="008C1B0D">
            <w:pPr>
              <w:pStyle w:val="TableText10"/>
            </w:pPr>
            <w:r>
              <w:lastRenderedPageBreak/>
              <w:t>15</w:t>
            </w:r>
          </w:p>
        </w:tc>
        <w:tc>
          <w:tcPr>
            <w:tcW w:w="1177" w:type="dxa"/>
          </w:tcPr>
          <w:p w14:paraId="1BC10FC5" w14:textId="77777777" w:rsidR="003C7173" w:rsidRDefault="003C7173" w:rsidP="008C1B0D">
            <w:pPr>
              <w:pStyle w:val="TableText10"/>
            </w:pPr>
            <w:r>
              <w:t>category H (minors firearms licence)</w:t>
            </w:r>
          </w:p>
        </w:tc>
        <w:tc>
          <w:tcPr>
            <w:tcW w:w="2215" w:type="dxa"/>
          </w:tcPr>
          <w:p w14:paraId="5886B02A" w14:textId="77777777" w:rsidR="003C7173" w:rsidRDefault="003C7173" w:rsidP="008C1B0D">
            <w:pPr>
              <w:pStyle w:val="TableText10"/>
            </w:pPr>
            <w:r>
              <w:t>pistols (including blank fire pistols and air pistols) other than prohibited pistols</w:t>
            </w:r>
          </w:p>
        </w:tc>
        <w:tc>
          <w:tcPr>
            <w:tcW w:w="1444" w:type="dxa"/>
          </w:tcPr>
          <w:p w14:paraId="4221238F" w14:textId="77777777" w:rsidR="003C7173" w:rsidRDefault="003C7173" w:rsidP="008C1B0D">
            <w:pPr>
              <w:pStyle w:val="TableText10"/>
            </w:pPr>
            <w:r>
              <w:t>licensee</w:t>
            </w:r>
          </w:p>
        </w:tc>
        <w:tc>
          <w:tcPr>
            <w:tcW w:w="2270" w:type="dxa"/>
          </w:tcPr>
          <w:p w14:paraId="0C5DF8CC" w14:textId="77777777" w:rsidR="003C7173" w:rsidRDefault="003C7173" w:rsidP="008C1B0D">
            <w:pPr>
              <w:pStyle w:val="TableText10"/>
            </w:pPr>
            <w:r>
              <w:t>if genuine reason is target pistol training—</w:t>
            </w:r>
          </w:p>
          <w:p w14:paraId="0C1E6767" w14:textId="77777777" w:rsidR="003C7173" w:rsidRPr="00A4493E" w:rsidRDefault="003C7173" w:rsidP="00A4493E">
            <w:pPr>
              <w:spacing w:before="60" w:after="60"/>
              <w:ind w:left="522" w:hanging="522"/>
              <w:rPr>
                <w:sz w:val="20"/>
              </w:rPr>
            </w:pPr>
            <w:r w:rsidRPr="00A4493E">
              <w:rPr>
                <w:sz w:val="20"/>
              </w:rPr>
              <w:t>(a)</w:t>
            </w:r>
            <w:r w:rsidRPr="00A4493E">
              <w:rPr>
                <w:sz w:val="20"/>
              </w:rPr>
              <w:tab/>
              <w:t>possess or use registered target pistol under supervision of holder of category H licence who is authorised under the holder’s licence to use a pistol for purpose of target shooting; and</w:t>
            </w:r>
          </w:p>
          <w:p w14:paraId="0571A43A" w14:textId="77777777" w:rsidR="003C7173" w:rsidRDefault="003C7173" w:rsidP="00A4493E">
            <w:pPr>
              <w:spacing w:before="60" w:after="60"/>
              <w:ind w:left="522" w:hanging="522"/>
            </w:pPr>
            <w:r w:rsidRPr="00A4493E">
              <w:rPr>
                <w:sz w:val="20"/>
              </w:rPr>
              <w:t>(b)</w:t>
            </w:r>
            <w:r w:rsidRPr="00A4493E">
              <w:rPr>
                <w:sz w:val="20"/>
              </w:rPr>
              <w:tab/>
              <w:t>possess or use registered target pistol to receive instruction in the safe use of the pistol or to take part in an approved firearms event</w:t>
            </w:r>
          </w:p>
        </w:tc>
      </w:tr>
      <w:tr w:rsidR="003C7173" w14:paraId="77DE41EB" w14:textId="77777777" w:rsidTr="00DD4933">
        <w:tc>
          <w:tcPr>
            <w:tcW w:w="1050" w:type="dxa"/>
          </w:tcPr>
          <w:p w14:paraId="26914A18" w14:textId="77777777" w:rsidR="003C7173" w:rsidRDefault="003C7173" w:rsidP="007059B5">
            <w:pPr>
              <w:pStyle w:val="TableText10"/>
            </w:pPr>
            <w:r>
              <w:t>16</w:t>
            </w:r>
          </w:p>
        </w:tc>
        <w:tc>
          <w:tcPr>
            <w:tcW w:w="1177" w:type="dxa"/>
          </w:tcPr>
          <w:p w14:paraId="2ED44593" w14:textId="77777777" w:rsidR="003C7173" w:rsidRDefault="003C7173" w:rsidP="0044721C">
            <w:pPr>
              <w:pStyle w:val="TableText10"/>
              <w:keepNext/>
            </w:pPr>
            <w:r>
              <w:t>category A, B, C, D or H (composite entity licence)</w:t>
            </w:r>
          </w:p>
        </w:tc>
        <w:tc>
          <w:tcPr>
            <w:tcW w:w="2215" w:type="dxa"/>
          </w:tcPr>
          <w:p w14:paraId="207DDD7D" w14:textId="77777777" w:rsidR="003C7173" w:rsidRDefault="003C7173" w:rsidP="0044721C">
            <w:pPr>
              <w:pStyle w:val="TableText10"/>
              <w:keepNext/>
            </w:pPr>
            <w:r>
              <w:t>the category of firearms for which licence is issued</w:t>
            </w:r>
          </w:p>
        </w:tc>
        <w:tc>
          <w:tcPr>
            <w:tcW w:w="1444" w:type="dxa"/>
          </w:tcPr>
          <w:p w14:paraId="17A6CA05" w14:textId="77777777" w:rsidR="003C7173" w:rsidRDefault="003C7173" w:rsidP="0044721C">
            <w:pPr>
              <w:pStyle w:val="TableText10"/>
              <w:keepNext/>
            </w:pPr>
            <w:r>
              <w:t>registered principal</w:t>
            </w:r>
          </w:p>
        </w:tc>
        <w:tc>
          <w:tcPr>
            <w:tcW w:w="2270" w:type="dxa"/>
          </w:tcPr>
          <w:p w14:paraId="74A0F1D6" w14:textId="77777777" w:rsidR="003C7173" w:rsidRDefault="003C7173" w:rsidP="0044721C">
            <w:pPr>
              <w:pStyle w:val="TableText10"/>
              <w:keepNext/>
            </w:pPr>
            <w:r>
              <w:t>possess or use registered firearm to which licence applies for purpose—</w:t>
            </w:r>
          </w:p>
          <w:p w14:paraId="5D6A9EA5" w14:textId="77777777" w:rsidR="003C7173" w:rsidRPr="00A4493E" w:rsidRDefault="003C7173" w:rsidP="0044721C">
            <w:pPr>
              <w:keepNext/>
              <w:spacing w:before="60" w:after="360"/>
              <w:ind w:left="522" w:hanging="522"/>
              <w:rPr>
                <w:sz w:val="20"/>
              </w:rPr>
            </w:pPr>
            <w:r w:rsidRPr="00A4493E">
              <w:rPr>
                <w:sz w:val="20"/>
              </w:rPr>
              <w:t>(a)</w:t>
            </w:r>
            <w:r w:rsidRPr="00A4493E">
              <w:rPr>
                <w:sz w:val="20"/>
              </w:rPr>
              <w:tab/>
              <w:t xml:space="preserve">if genuine reason for issue of licence is that entity carries on business in ACT as security organisation—of carrying on business as </w:t>
            </w:r>
            <w:r w:rsidRPr="00A4493E">
              <w:rPr>
                <w:sz w:val="20"/>
              </w:rPr>
              <w:lastRenderedPageBreak/>
              <w:t>security organisation; or</w:t>
            </w:r>
          </w:p>
          <w:p w14:paraId="5E54FC2D" w14:textId="77777777" w:rsidR="003C7173" w:rsidRPr="00A4493E" w:rsidRDefault="003C7173" w:rsidP="0044721C">
            <w:pPr>
              <w:keepNext/>
              <w:spacing w:before="60" w:after="60"/>
              <w:ind w:left="522" w:hanging="522"/>
              <w:rPr>
                <w:sz w:val="20"/>
              </w:rPr>
            </w:pPr>
            <w:r w:rsidRPr="00A4493E">
              <w:rPr>
                <w:sz w:val="20"/>
              </w:rPr>
              <w:t>(b)</w:t>
            </w:r>
            <w:r w:rsidRPr="00A4493E">
              <w:rPr>
                <w:sz w:val="20"/>
              </w:rPr>
              <w:tab/>
              <w:t>if genuine reason for issue of licence is as mentioned in s </w:t>
            </w:r>
            <w:r w:rsidR="00BF5CD9" w:rsidRPr="00A4493E">
              <w:rPr>
                <w:sz w:val="20"/>
              </w:rPr>
              <w:t>108</w:t>
            </w:r>
            <w:r w:rsidRPr="00A4493E">
              <w:rPr>
                <w:sz w:val="20"/>
              </w:rPr>
              <w:t xml:space="preserve"> (1) (b)—of farming or grazing activities; </w:t>
            </w:r>
          </w:p>
          <w:p w14:paraId="7D5B3B30" w14:textId="77777777" w:rsidR="003C7173" w:rsidRPr="00A4493E" w:rsidRDefault="003C7173" w:rsidP="0044721C">
            <w:pPr>
              <w:keepNext/>
              <w:spacing w:before="60" w:after="60"/>
              <w:ind w:left="522" w:hanging="522"/>
              <w:rPr>
                <w:sz w:val="20"/>
              </w:rPr>
            </w:pPr>
            <w:r w:rsidRPr="00A4493E">
              <w:rPr>
                <w:sz w:val="20"/>
              </w:rPr>
              <w:t>(c)</w:t>
            </w:r>
            <w:r w:rsidRPr="00A4493E">
              <w:rPr>
                <w:sz w:val="20"/>
              </w:rPr>
              <w:tab/>
              <w:t xml:space="preserve">if genuine reason for issue of licence is that entity is approved club—of use in activities of club; </w:t>
            </w:r>
          </w:p>
          <w:p w14:paraId="2FFA8F68" w14:textId="77777777" w:rsidR="003C7173" w:rsidRPr="00A4493E" w:rsidRDefault="003C7173" w:rsidP="0044721C">
            <w:pPr>
              <w:keepNext/>
              <w:spacing w:before="60" w:after="60"/>
              <w:ind w:left="522" w:hanging="522"/>
              <w:rPr>
                <w:sz w:val="20"/>
              </w:rPr>
            </w:pPr>
            <w:r w:rsidRPr="00A4493E">
              <w:rPr>
                <w:sz w:val="20"/>
              </w:rPr>
              <w:t>(d)</w:t>
            </w:r>
            <w:r w:rsidRPr="00A4493E">
              <w:rPr>
                <w:sz w:val="20"/>
              </w:rPr>
              <w:tab/>
              <w:t>if genuine reason for issue of licence is that entity is a government agency—of use in course of employment in government agency.</w:t>
            </w:r>
          </w:p>
          <w:p w14:paraId="3A5C6312" w14:textId="77777777" w:rsidR="003C7173" w:rsidRDefault="003C7173" w:rsidP="0044721C">
            <w:pPr>
              <w:pStyle w:val="TableText10"/>
              <w:keepNext/>
            </w:pPr>
            <w:r>
              <w:t>For category C licence, not more than—</w:t>
            </w:r>
          </w:p>
          <w:p w14:paraId="05517EA9" w14:textId="77777777" w:rsidR="003C7173" w:rsidRPr="00A4493E" w:rsidRDefault="001A37FD" w:rsidP="0044721C">
            <w:pPr>
              <w:keepNext/>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14:paraId="2274DA0F" w14:textId="77777777" w:rsidR="003C7173" w:rsidRDefault="003C7173" w:rsidP="0044721C">
            <w:pPr>
              <w:keepNext/>
              <w:spacing w:before="60" w:after="60"/>
              <w:ind w:left="522" w:hanging="522"/>
            </w:pPr>
            <w:r w:rsidRPr="00A4493E">
              <w:rPr>
                <w:sz w:val="20"/>
              </w:rPr>
              <w:t>(b)</w:t>
            </w:r>
            <w:r w:rsidRPr="00A4493E">
              <w:rPr>
                <w:sz w:val="20"/>
              </w:rPr>
              <w:tab/>
              <w:t>1 registered shotgun to which licence applies</w:t>
            </w:r>
            <w:r>
              <w:t xml:space="preserve">. </w:t>
            </w:r>
          </w:p>
        </w:tc>
      </w:tr>
      <w:tr w:rsidR="003C7173" w14:paraId="76B2B422" w14:textId="77777777" w:rsidTr="00DD4933">
        <w:trPr>
          <w:cantSplit/>
        </w:trPr>
        <w:tc>
          <w:tcPr>
            <w:tcW w:w="1050" w:type="dxa"/>
          </w:tcPr>
          <w:p w14:paraId="2493D7B9" w14:textId="77777777" w:rsidR="003C7173" w:rsidRDefault="003C7173" w:rsidP="008C1B0D">
            <w:pPr>
              <w:pStyle w:val="TableText10"/>
            </w:pPr>
            <w:r>
              <w:lastRenderedPageBreak/>
              <w:t>17</w:t>
            </w:r>
          </w:p>
        </w:tc>
        <w:tc>
          <w:tcPr>
            <w:tcW w:w="1177" w:type="dxa"/>
          </w:tcPr>
          <w:p w14:paraId="56C797B7" w14:textId="77777777" w:rsidR="003C7173" w:rsidRDefault="003C7173" w:rsidP="008C1B0D">
            <w:pPr>
              <w:pStyle w:val="TableText10"/>
            </w:pPr>
            <w:r>
              <w:t>temporary international firearms licence</w:t>
            </w:r>
          </w:p>
        </w:tc>
        <w:tc>
          <w:tcPr>
            <w:tcW w:w="2215" w:type="dxa"/>
          </w:tcPr>
          <w:p w14:paraId="42143A92" w14:textId="77777777" w:rsidR="003C7173" w:rsidRDefault="003C7173" w:rsidP="008C1B0D">
            <w:pPr>
              <w:pStyle w:val="TableText10"/>
            </w:pPr>
            <w:r>
              <w:t>the category of firearms stated in licence</w:t>
            </w:r>
          </w:p>
        </w:tc>
        <w:tc>
          <w:tcPr>
            <w:tcW w:w="1444" w:type="dxa"/>
          </w:tcPr>
          <w:p w14:paraId="1D17CCE1" w14:textId="77777777" w:rsidR="003C7173" w:rsidRDefault="003C7173" w:rsidP="008C1B0D">
            <w:pPr>
              <w:pStyle w:val="TableText10"/>
            </w:pPr>
            <w:r>
              <w:t>licensee</w:t>
            </w:r>
          </w:p>
        </w:tc>
        <w:tc>
          <w:tcPr>
            <w:tcW w:w="2270" w:type="dxa"/>
          </w:tcPr>
          <w:p w14:paraId="351BA569" w14:textId="77777777" w:rsidR="003C7173" w:rsidRDefault="003C7173" w:rsidP="008C1B0D">
            <w:pPr>
              <w:pStyle w:val="TableText10"/>
            </w:pPr>
            <w:r>
              <w:t>possess or use firearm of kind to which licence applies—</w:t>
            </w:r>
          </w:p>
          <w:p w14:paraId="00A5868A" w14:textId="77777777" w:rsidR="003C7173" w:rsidRPr="00A4493E" w:rsidRDefault="003C7173" w:rsidP="00A4493E">
            <w:pPr>
              <w:spacing w:before="60" w:after="60"/>
              <w:ind w:left="522" w:hanging="522"/>
              <w:rPr>
                <w:sz w:val="20"/>
              </w:rPr>
            </w:pPr>
            <w:r w:rsidRPr="00A4493E">
              <w:rPr>
                <w:sz w:val="20"/>
              </w:rPr>
              <w:t>(a)</w:t>
            </w:r>
            <w:r w:rsidRPr="00A4493E">
              <w:rPr>
                <w:sz w:val="20"/>
              </w:rPr>
              <w:tab/>
              <w:t>for purpose established by licensee as genuine reason for possessing or using firearm; and</w:t>
            </w:r>
          </w:p>
          <w:p w14:paraId="692703FE" w14:textId="77777777" w:rsidR="003C7173" w:rsidRPr="00A4493E" w:rsidRDefault="003C7173" w:rsidP="00A4493E">
            <w:pPr>
              <w:spacing w:before="60" w:after="60"/>
              <w:ind w:left="522" w:hanging="522"/>
              <w:rPr>
                <w:sz w:val="20"/>
              </w:rPr>
            </w:pPr>
            <w:r w:rsidRPr="00A4493E">
              <w:rPr>
                <w:sz w:val="20"/>
              </w:rPr>
              <w:t>(b)</w:t>
            </w:r>
            <w:r w:rsidRPr="00A4493E">
              <w:rPr>
                <w:sz w:val="20"/>
              </w:rPr>
              <w:tab/>
              <w:t xml:space="preserve">for genuine reason of international visitor—for purpose stated in licence. </w:t>
            </w:r>
          </w:p>
          <w:p w14:paraId="18D11965" w14:textId="77777777" w:rsidR="003C7173" w:rsidRDefault="003C7173" w:rsidP="008C1B0D">
            <w:pPr>
              <w:pStyle w:val="TableText10"/>
            </w:pPr>
            <w:r>
              <w:t>Also, if licence applies to category C firearms, possess or use not more than—</w:t>
            </w:r>
          </w:p>
          <w:p w14:paraId="28C7E8C5" w14:textId="77777777" w:rsidR="003C7173" w:rsidRPr="00A4493E" w:rsidRDefault="001A37FD" w:rsidP="00A4493E">
            <w:pPr>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14:paraId="1839A66F" w14:textId="77777777" w:rsidR="003C7173" w:rsidRDefault="003C7173" w:rsidP="00A4493E">
            <w:pPr>
              <w:spacing w:before="60" w:after="60"/>
              <w:ind w:left="522" w:hanging="522"/>
            </w:pPr>
            <w:r w:rsidRPr="00A4493E">
              <w:rPr>
                <w:sz w:val="20"/>
              </w:rPr>
              <w:t>(b)</w:t>
            </w:r>
            <w:r w:rsidRPr="00A4493E">
              <w:rPr>
                <w:sz w:val="20"/>
              </w:rPr>
              <w:tab/>
              <w:t xml:space="preserve">1 registered shotgun to which licence applies. </w:t>
            </w:r>
          </w:p>
        </w:tc>
      </w:tr>
    </w:tbl>
    <w:p w14:paraId="40B564F4" w14:textId="77777777" w:rsidR="005439F0" w:rsidRDefault="005439F0">
      <w:pPr>
        <w:pStyle w:val="03Schedule"/>
        <w:sectPr w:rsidR="005439F0">
          <w:headerReference w:type="even" r:id="rId175"/>
          <w:headerReference w:type="default" r:id="rId176"/>
          <w:footerReference w:type="even" r:id="rId177"/>
          <w:footerReference w:type="default" r:id="rId178"/>
          <w:type w:val="continuous"/>
          <w:pgSz w:w="11907" w:h="16839" w:code="9"/>
          <w:pgMar w:top="3880" w:right="1900" w:bottom="3100" w:left="2300" w:header="2280" w:footer="1760" w:gutter="0"/>
          <w:cols w:space="720"/>
        </w:sectPr>
      </w:pPr>
    </w:p>
    <w:p w14:paraId="09EEAE00" w14:textId="77777777" w:rsidR="00492093" w:rsidRPr="00FE527F" w:rsidRDefault="00492093" w:rsidP="00492093">
      <w:pPr>
        <w:pStyle w:val="Sched-heading"/>
      </w:pPr>
      <w:bookmarkStart w:id="332" w:name="_Toc197508630"/>
      <w:r w:rsidRPr="00FE527F">
        <w:rPr>
          <w:rStyle w:val="CharChapNo"/>
        </w:rPr>
        <w:lastRenderedPageBreak/>
        <w:t>Schedule 4</w:t>
      </w:r>
      <w:r>
        <w:tab/>
      </w:r>
      <w:r w:rsidRPr="00FE527F">
        <w:rPr>
          <w:rStyle w:val="CharChapText"/>
        </w:rPr>
        <w:t>Reviewable decisions</w:t>
      </w:r>
      <w:bookmarkEnd w:id="332"/>
    </w:p>
    <w:p w14:paraId="2495E2CF" w14:textId="77777777" w:rsidR="00492093" w:rsidRDefault="00492093" w:rsidP="00492093">
      <w:pPr>
        <w:pStyle w:val="ref"/>
        <w:keepNext/>
      </w:pPr>
      <w:r>
        <w:t>(see pt 16)</w:t>
      </w:r>
    </w:p>
    <w:p w14:paraId="072EF650" w14:textId="69C54784" w:rsidR="0008138F" w:rsidRDefault="0008138F" w:rsidP="00EE5782"/>
    <w:tbl>
      <w:tblPr>
        <w:tblW w:w="772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08"/>
      </w:tblGrid>
      <w:tr w:rsidR="0008138F" w:rsidRPr="00CB3D59" w14:paraId="059F18CA" w14:textId="77777777" w:rsidTr="00ED3084">
        <w:trPr>
          <w:cantSplit/>
          <w:tblHeader/>
        </w:trPr>
        <w:tc>
          <w:tcPr>
            <w:tcW w:w="1200" w:type="dxa"/>
            <w:tcBorders>
              <w:bottom w:val="single" w:sz="4" w:space="0" w:color="auto"/>
            </w:tcBorders>
          </w:tcPr>
          <w:p w14:paraId="2FAC0566" w14:textId="77777777" w:rsidR="0008138F" w:rsidRPr="00CB3D59" w:rsidRDefault="0008138F" w:rsidP="00201F4B">
            <w:pPr>
              <w:pStyle w:val="TableColHd"/>
            </w:pPr>
            <w:r w:rsidRPr="00783A18">
              <w:t>column 1</w:t>
            </w:r>
          </w:p>
          <w:p w14:paraId="7557E594" w14:textId="77777777" w:rsidR="0008138F" w:rsidRPr="00CB3D59" w:rsidRDefault="0008138F" w:rsidP="00201F4B">
            <w:pPr>
              <w:pStyle w:val="TableColHd"/>
            </w:pPr>
            <w:r w:rsidRPr="00783A18">
              <w:t>item</w:t>
            </w:r>
          </w:p>
        </w:tc>
        <w:tc>
          <w:tcPr>
            <w:tcW w:w="2107" w:type="dxa"/>
            <w:tcBorders>
              <w:bottom w:val="single" w:sz="4" w:space="0" w:color="auto"/>
            </w:tcBorders>
          </w:tcPr>
          <w:p w14:paraId="480F6290" w14:textId="77777777" w:rsidR="0008138F" w:rsidRDefault="0008138F" w:rsidP="00201F4B">
            <w:pPr>
              <w:pStyle w:val="TableColHd"/>
            </w:pPr>
            <w:r w:rsidRPr="00783A18">
              <w:t>column 2</w:t>
            </w:r>
          </w:p>
          <w:p w14:paraId="11451BA3" w14:textId="7BC4CFA6" w:rsidR="0008138F" w:rsidRPr="00CB3D59" w:rsidRDefault="0008138F" w:rsidP="00201F4B">
            <w:pPr>
              <w:pStyle w:val="TableColHd"/>
            </w:pPr>
            <w:r>
              <w:t>section</w:t>
            </w:r>
          </w:p>
        </w:tc>
        <w:tc>
          <w:tcPr>
            <w:tcW w:w="2107" w:type="dxa"/>
            <w:tcBorders>
              <w:bottom w:val="single" w:sz="4" w:space="0" w:color="auto"/>
            </w:tcBorders>
          </w:tcPr>
          <w:p w14:paraId="2341F038" w14:textId="77777777" w:rsidR="0008138F" w:rsidRDefault="0008138F" w:rsidP="00201F4B">
            <w:pPr>
              <w:pStyle w:val="TableColHd"/>
            </w:pPr>
            <w:r w:rsidRPr="00783A18">
              <w:t>column 3</w:t>
            </w:r>
          </w:p>
          <w:p w14:paraId="33A94A12" w14:textId="3A71BA1A" w:rsidR="0008138F" w:rsidRPr="00CB3D59" w:rsidRDefault="0008138F" w:rsidP="00201F4B">
            <w:pPr>
              <w:pStyle w:val="TableColHd"/>
            </w:pPr>
            <w:r>
              <w:t>decision</w:t>
            </w:r>
          </w:p>
        </w:tc>
        <w:tc>
          <w:tcPr>
            <w:tcW w:w="2308" w:type="dxa"/>
            <w:tcBorders>
              <w:bottom w:val="single" w:sz="4" w:space="0" w:color="auto"/>
            </w:tcBorders>
          </w:tcPr>
          <w:p w14:paraId="008B5116" w14:textId="77777777" w:rsidR="0008138F" w:rsidRDefault="0008138F" w:rsidP="00201F4B">
            <w:pPr>
              <w:pStyle w:val="TableColHd"/>
            </w:pPr>
            <w:r w:rsidRPr="00783A18">
              <w:t>column 4</w:t>
            </w:r>
          </w:p>
          <w:p w14:paraId="7BB26379" w14:textId="4B67AA91" w:rsidR="0008138F" w:rsidRPr="00CB3D59" w:rsidRDefault="0008138F" w:rsidP="00201F4B">
            <w:pPr>
              <w:pStyle w:val="TableColHd"/>
            </w:pPr>
            <w:r>
              <w:t>entity</w:t>
            </w:r>
          </w:p>
        </w:tc>
      </w:tr>
      <w:tr w:rsidR="0008138F" w:rsidRPr="00CB3D59" w14:paraId="7DC09C40" w14:textId="77777777" w:rsidTr="00ED3084">
        <w:trPr>
          <w:cantSplit/>
        </w:trPr>
        <w:tc>
          <w:tcPr>
            <w:tcW w:w="1200" w:type="dxa"/>
            <w:tcBorders>
              <w:top w:val="single" w:sz="4" w:space="0" w:color="auto"/>
            </w:tcBorders>
          </w:tcPr>
          <w:p w14:paraId="4386B7C1" w14:textId="5FCD99C4" w:rsidR="0008138F" w:rsidRPr="00783A18" w:rsidRDefault="0008138F" w:rsidP="0008138F">
            <w:pPr>
              <w:pStyle w:val="TableText10"/>
            </w:pPr>
            <w:r>
              <w:t>1</w:t>
            </w:r>
          </w:p>
        </w:tc>
        <w:tc>
          <w:tcPr>
            <w:tcW w:w="2107" w:type="dxa"/>
            <w:tcBorders>
              <w:top w:val="single" w:sz="4" w:space="0" w:color="auto"/>
            </w:tcBorders>
          </w:tcPr>
          <w:p w14:paraId="22442DB3" w14:textId="6D90CB0B" w:rsidR="0008138F" w:rsidRPr="00783A18" w:rsidRDefault="0008138F" w:rsidP="0008138F">
            <w:pPr>
              <w:pStyle w:val="TableText10"/>
            </w:pPr>
            <w:r>
              <w:t>20</w:t>
            </w:r>
          </w:p>
        </w:tc>
        <w:tc>
          <w:tcPr>
            <w:tcW w:w="2107" w:type="dxa"/>
            <w:tcBorders>
              <w:top w:val="single" w:sz="4" w:space="0" w:color="auto"/>
            </w:tcBorders>
          </w:tcPr>
          <w:p w14:paraId="2C99E38D" w14:textId="66CA52D7" w:rsidR="0008138F" w:rsidRPr="00783A18" w:rsidRDefault="0008138F" w:rsidP="0008138F">
            <w:pPr>
              <w:pStyle w:val="TableText10"/>
            </w:pPr>
            <w:r>
              <w:rPr>
                <w:lang w:val="en-US"/>
              </w:rPr>
              <w:t>refuse to approve firearms training course, shooting competition, paintball competition or event involving firearms</w:t>
            </w:r>
          </w:p>
        </w:tc>
        <w:tc>
          <w:tcPr>
            <w:tcW w:w="2308" w:type="dxa"/>
            <w:tcBorders>
              <w:top w:val="single" w:sz="4" w:space="0" w:color="auto"/>
            </w:tcBorders>
          </w:tcPr>
          <w:p w14:paraId="26BB628E" w14:textId="7AD8E708" w:rsidR="0008138F" w:rsidRPr="00783A18" w:rsidRDefault="0008138F" w:rsidP="0008138F">
            <w:pPr>
              <w:pStyle w:val="TableText10"/>
            </w:pPr>
            <w:r>
              <w:rPr>
                <w:lang w:val="en-US"/>
              </w:rPr>
              <w:t>person refused approval</w:t>
            </w:r>
          </w:p>
        </w:tc>
      </w:tr>
      <w:tr w:rsidR="0008138F" w:rsidRPr="00CB3D59" w14:paraId="43EF6C3E" w14:textId="77777777" w:rsidTr="00ED3084">
        <w:trPr>
          <w:cantSplit/>
        </w:trPr>
        <w:tc>
          <w:tcPr>
            <w:tcW w:w="1200" w:type="dxa"/>
          </w:tcPr>
          <w:p w14:paraId="61374C11" w14:textId="6E241171" w:rsidR="0008138F" w:rsidRPr="00783A18" w:rsidRDefault="0008138F" w:rsidP="0008138F">
            <w:pPr>
              <w:pStyle w:val="TableText10"/>
            </w:pPr>
            <w:r>
              <w:t>2</w:t>
            </w:r>
          </w:p>
        </w:tc>
        <w:tc>
          <w:tcPr>
            <w:tcW w:w="2107" w:type="dxa"/>
          </w:tcPr>
          <w:p w14:paraId="216E1C18" w14:textId="78BE1FD9" w:rsidR="0008138F" w:rsidRPr="00783A18" w:rsidRDefault="0008138F" w:rsidP="0008138F">
            <w:pPr>
              <w:pStyle w:val="TableText10"/>
            </w:pPr>
            <w:r>
              <w:t>39</w:t>
            </w:r>
          </w:p>
        </w:tc>
        <w:tc>
          <w:tcPr>
            <w:tcW w:w="2107" w:type="dxa"/>
          </w:tcPr>
          <w:p w14:paraId="1838781F" w14:textId="30D8B527" w:rsidR="0008138F" w:rsidRPr="00783A18" w:rsidRDefault="0008138F" w:rsidP="0008138F">
            <w:pPr>
              <w:pStyle w:val="TableText10"/>
            </w:pPr>
            <w:r>
              <w:rPr>
                <w:lang w:val="en-US"/>
              </w:rPr>
              <w:t>refuse to authorise licensee or member of approved club</w:t>
            </w:r>
          </w:p>
        </w:tc>
        <w:tc>
          <w:tcPr>
            <w:tcW w:w="2308" w:type="dxa"/>
          </w:tcPr>
          <w:p w14:paraId="496507F7" w14:textId="04AA739C" w:rsidR="0008138F" w:rsidRPr="00783A18" w:rsidRDefault="0008138F" w:rsidP="0008138F">
            <w:pPr>
              <w:pStyle w:val="TableText10"/>
            </w:pPr>
            <w:r>
              <w:rPr>
                <w:lang w:val="en-US"/>
              </w:rPr>
              <w:t>person refused authorisation</w:t>
            </w:r>
          </w:p>
        </w:tc>
      </w:tr>
      <w:tr w:rsidR="0008138F" w:rsidRPr="00CB3D59" w14:paraId="1399CA96" w14:textId="77777777" w:rsidTr="00ED3084">
        <w:trPr>
          <w:cantSplit/>
        </w:trPr>
        <w:tc>
          <w:tcPr>
            <w:tcW w:w="1200" w:type="dxa"/>
          </w:tcPr>
          <w:p w14:paraId="53185460" w14:textId="1A21E45E" w:rsidR="0008138F" w:rsidRPr="00783A18" w:rsidRDefault="0008138F" w:rsidP="0008138F">
            <w:pPr>
              <w:pStyle w:val="TableText10"/>
            </w:pPr>
            <w:r>
              <w:t>3</w:t>
            </w:r>
          </w:p>
        </w:tc>
        <w:tc>
          <w:tcPr>
            <w:tcW w:w="2107" w:type="dxa"/>
          </w:tcPr>
          <w:p w14:paraId="6769B626" w14:textId="2142A292" w:rsidR="0008138F" w:rsidRPr="00783A18" w:rsidRDefault="0008138F" w:rsidP="0008138F">
            <w:pPr>
              <w:pStyle w:val="TableText10"/>
            </w:pPr>
            <w:r>
              <w:t>40</w:t>
            </w:r>
          </w:p>
        </w:tc>
        <w:tc>
          <w:tcPr>
            <w:tcW w:w="2107" w:type="dxa"/>
          </w:tcPr>
          <w:p w14:paraId="5D7DB063" w14:textId="14638C44" w:rsidR="0008138F" w:rsidRPr="00783A18" w:rsidRDefault="0008138F" w:rsidP="0008138F">
            <w:pPr>
              <w:pStyle w:val="TableText10"/>
            </w:pPr>
            <w:r>
              <w:rPr>
                <w:lang w:val="en-US"/>
              </w:rPr>
              <w:t>refuse to approve a club, or revoking the approval of a club</w:t>
            </w:r>
          </w:p>
        </w:tc>
        <w:tc>
          <w:tcPr>
            <w:tcW w:w="2308" w:type="dxa"/>
          </w:tcPr>
          <w:p w14:paraId="39E4A4FA" w14:textId="4A08BC48" w:rsidR="0008138F" w:rsidRPr="00783A18" w:rsidRDefault="0008138F" w:rsidP="0008138F">
            <w:pPr>
              <w:pStyle w:val="TableText10"/>
            </w:pPr>
            <w:r>
              <w:rPr>
                <w:lang w:val="en-US"/>
              </w:rPr>
              <w:t>club refused approval</w:t>
            </w:r>
          </w:p>
        </w:tc>
      </w:tr>
      <w:tr w:rsidR="0008138F" w:rsidRPr="00CB3D59" w14:paraId="41EA2CA9" w14:textId="77777777" w:rsidTr="00B41F63">
        <w:trPr>
          <w:cantSplit/>
        </w:trPr>
        <w:tc>
          <w:tcPr>
            <w:tcW w:w="1200" w:type="dxa"/>
          </w:tcPr>
          <w:p w14:paraId="715F1D49" w14:textId="4C2BFD1B" w:rsidR="0008138F" w:rsidRPr="00783A18" w:rsidRDefault="0008138F" w:rsidP="0008138F">
            <w:pPr>
              <w:pStyle w:val="TableText10"/>
            </w:pPr>
            <w:r>
              <w:t>4</w:t>
            </w:r>
          </w:p>
        </w:tc>
        <w:tc>
          <w:tcPr>
            <w:tcW w:w="2107" w:type="dxa"/>
          </w:tcPr>
          <w:p w14:paraId="68F37B71" w14:textId="4E99E4AD" w:rsidR="0008138F" w:rsidRPr="00783A18" w:rsidRDefault="0008138F" w:rsidP="0008138F">
            <w:pPr>
              <w:pStyle w:val="TableText10"/>
            </w:pPr>
            <w:r>
              <w:t>41 (2)</w:t>
            </w:r>
          </w:p>
        </w:tc>
        <w:tc>
          <w:tcPr>
            <w:tcW w:w="2107" w:type="dxa"/>
          </w:tcPr>
          <w:p w14:paraId="5FD39D0D" w14:textId="00E6A1F5" w:rsidR="0008138F" w:rsidRPr="00783A18" w:rsidRDefault="0008138F" w:rsidP="0008138F">
            <w:pPr>
              <w:pStyle w:val="TableText10"/>
            </w:pPr>
            <w:r>
              <w:t>refuse to approve possession of ammunition by ammunition collector</w:t>
            </w:r>
          </w:p>
        </w:tc>
        <w:tc>
          <w:tcPr>
            <w:tcW w:w="2308" w:type="dxa"/>
          </w:tcPr>
          <w:p w14:paraId="543CF75A" w14:textId="2ADFF711" w:rsidR="0008138F" w:rsidRPr="00783A18" w:rsidRDefault="0008138F" w:rsidP="0008138F">
            <w:pPr>
              <w:pStyle w:val="TableText10"/>
            </w:pPr>
            <w:r>
              <w:t>person refused approval</w:t>
            </w:r>
          </w:p>
        </w:tc>
      </w:tr>
      <w:tr w:rsidR="0008138F" w:rsidRPr="00CB3D59" w14:paraId="5CA768F7" w14:textId="77777777" w:rsidTr="00B41F63">
        <w:trPr>
          <w:cantSplit/>
        </w:trPr>
        <w:tc>
          <w:tcPr>
            <w:tcW w:w="1200" w:type="dxa"/>
          </w:tcPr>
          <w:p w14:paraId="4FC017A0" w14:textId="6D161074" w:rsidR="0008138F" w:rsidRPr="00783A18" w:rsidRDefault="0008138F" w:rsidP="0008138F">
            <w:pPr>
              <w:pStyle w:val="TableText10"/>
            </w:pPr>
            <w:r>
              <w:t>5</w:t>
            </w:r>
          </w:p>
        </w:tc>
        <w:tc>
          <w:tcPr>
            <w:tcW w:w="2107" w:type="dxa"/>
          </w:tcPr>
          <w:p w14:paraId="175732DD" w14:textId="02823036" w:rsidR="0008138F" w:rsidRPr="00783A18" w:rsidRDefault="0008138F" w:rsidP="0008138F">
            <w:pPr>
              <w:pStyle w:val="TableText10"/>
            </w:pPr>
            <w:r>
              <w:t>57</w:t>
            </w:r>
          </w:p>
        </w:tc>
        <w:tc>
          <w:tcPr>
            <w:tcW w:w="2107" w:type="dxa"/>
          </w:tcPr>
          <w:p w14:paraId="074704AE" w14:textId="57803F70" w:rsidR="0008138F" w:rsidRPr="00783A18" w:rsidRDefault="0008138F" w:rsidP="0008138F">
            <w:pPr>
              <w:pStyle w:val="TableText10"/>
            </w:pPr>
            <w:r>
              <w:t>refuse to issue or renew adult firearms licence refuse to issue or renew adult firearms licence because Minister has not authorised issue under s 65</w:t>
            </w:r>
          </w:p>
        </w:tc>
        <w:tc>
          <w:tcPr>
            <w:tcW w:w="2308" w:type="dxa"/>
          </w:tcPr>
          <w:p w14:paraId="4A8B4A1F" w14:textId="6E0E91E4" w:rsidR="0008138F" w:rsidRPr="00783A18" w:rsidRDefault="0008138F" w:rsidP="0008138F">
            <w:pPr>
              <w:pStyle w:val="TableText10"/>
            </w:pPr>
            <w:r>
              <w:t>person refused licence or renewal</w:t>
            </w:r>
          </w:p>
        </w:tc>
      </w:tr>
      <w:tr w:rsidR="0008138F" w:rsidRPr="00CB3D59" w14:paraId="5B3D6340" w14:textId="77777777" w:rsidTr="00B41F63">
        <w:trPr>
          <w:cantSplit/>
        </w:trPr>
        <w:tc>
          <w:tcPr>
            <w:tcW w:w="1200" w:type="dxa"/>
          </w:tcPr>
          <w:p w14:paraId="1D72C68A" w14:textId="3FFFBF61" w:rsidR="0008138F" w:rsidRPr="00783A18" w:rsidRDefault="0008138F" w:rsidP="0008138F">
            <w:pPr>
              <w:pStyle w:val="TableText10"/>
            </w:pPr>
            <w:r>
              <w:t>6</w:t>
            </w:r>
          </w:p>
        </w:tc>
        <w:tc>
          <w:tcPr>
            <w:tcW w:w="2107" w:type="dxa"/>
          </w:tcPr>
          <w:p w14:paraId="57376ACE" w14:textId="515DC747" w:rsidR="0008138F" w:rsidRPr="00783A18" w:rsidRDefault="0008138F" w:rsidP="0008138F">
            <w:pPr>
              <w:pStyle w:val="TableText10"/>
            </w:pPr>
            <w:r>
              <w:t>65 (2)</w:t>
            </w:r>
          </w:p>
        </w:tc>
        <w:tc>
          <w:tcPr>
            <w:tcW w:w="2107" w:type="dxa"/>
          </w:tcPr>
          <w:p w14:paraId="04095667" w14:textId="15B2BCDF" w:rsidR="0008138F" w:rsidRPr="00783A18" w:rsidRDefault="0008138F" w:rsidP="0008138F">
            <w:pPr>
              <w:pStyle w:val="TableText10"/>
            </w:pPr>
            <w:r>
              <w:t>issue category D adult firearms licence subject to condition required by Minister</w:t>
            </w:r>
          </w:p>
        </w:tc>
        <w:tc>
          <w:tcPr>
            <w:tcW w:w="2308" w:type="dxa"/>
          </w:tcPr>
          <w:p w14:paraId="754460AA" w14:textId="050474D5" w:rsidR="0008138F" w:rsidRPr="00783A18" w:rsidRDefault="0008138F" w:rsidP="0008138F">
            <w:pPr>
              <w:pStyle w:val="TableText10"/>
            </w:pPr>
            <w:r>
              <w:t>licensee</w:t>
            </w:r>
          </w:p>
        </w:tc>
      </w:tr>
      <w:tr w:rsidR="0008138F" w:rsidRPr="00CB3D59" w14:paraId="16962584" w14:textId="77777777" w:rsidTr="00B41F63">
        <w:trPr>
          <w:cantSplit/>
        </w:trPr>
        <w:tc>
          <w:tcPr>
            <w:tcW w:w="1200" w:type="dxa"/>
          </w:tcPr>
          <w:p w14:paraId="5D157413" w14:textId="1702BD3D" w:rsidR="0008138F" w:rsidRPr="00783A18" w:rsidRDefault="0008138F" w:rsidP="0008138F">
            <w:pPr>
              <w:pStyle w:val="TableText10"/>
            </w:pPr>
            <w:r>
              <w:t>7</w:t>
            </w:r>
          </w:p>
        </w:tc>
        <w:tc>
          <w:tcPr>
            <w:tcW w:w="2107" w:type="dxa"/>
          </w:tcPr>
          <w:p w14:paraId="1B12F756" w14:textId="5F2286EE" w:rsidR="0008138F" w:rsidRPr="00783A18" w:rsidRDefault="0008138F" w:rsidP="0008138F">
            <w:pPr>
              <w:pStyle w:val="TableText10"/>
            </w:pPr>
            <w:r>
              <w:t>72</w:t>
            </w:r>
          </w:p>
        </w:tc>
        <w:tc>
          <w:tcPr>
            <w:tcW w:w="2107" w:type="dxa"/>
          </w:tcPr>
          <w:p w14:paraId="41A77070" w14:textId="4A9F3406" w:rsidR="0008138F" w:rsidRPr="00783A18" w:rsidRDefault="0008138F" w:rsidP="0008138F">
            <w:pPr>
              <w:pStyle w:val="TableText10"/>
            </w:pPr>
            <w:r>
              <w:t>refuse to issue replacement adult firearms licence</w:t>
            </w:r>
          </w:p>
        </w:tc>
        <w:tc>
          <w:tcPr>
            <w:tcW w:w="2308" w:type="dxa"/>
          </w:tcPr>
          <w:p w14:paraId="4F915C7E" w14:textId="589BA2AB" w:rsidR="0008138F" w:rsidRPr="00783A18" w:rsidRDefault="0008138F" w:rsidP="0008138F">
            <w:pPr>
              <w:pStyle w:val="TableText10"/>
            </w:pPr>
            <w:r>
              <w:t>applicant for replacement</w:t>
            </w:r>
          </w:p>
        </w:tc>
      </w:tr>
      <w:tr w:rsidR="0008138F" w:rsidRPr="00CB3D59" w14:paraId="69FC9BF8" w14:textId="77777777" w:rsidTr="00B41F63">
        <w:trPr>
          <w:cantSplit/>
        </w:trPr>
        <w:tc>
          <w:tcPr>
            <w:tcW w:w="1200" w:type="dxa"/>
          </w:tcPr>
          <w:p w14:paraId="192A0755" w14:textId="65BC67D0" w:rsidR="0008138F" w:rsidRPr="00783A18" w:rsidRDefault="0008138F" w:rsidP="0008138F">
            <w:pPr>
              <w:pStyle w:val="TableText10"/>
            </w:pPr>
            <w:r>
              <w:lastRenderedPageBreak/>
              <w:t>8</w:t>
            </w:r>
          </w:p>
        </w:tc>
        <w:tc>
          <w:tcPr>
            <w:tcW w:w="2107" w:type="dxa"/>
          </w:tcPr>
          <w:p w14:paraId="7C67FB34" w14:textId="07E793C5" w:rsidR="0008138F" w:rsidRPr="00783A18" w:rsidRDefault="0008138F" w:rsidP="0008138F">
            <w:pPr>
              <w:pStyle w:val="TableText10"/>
            </w:pPr>
            <w:r>
              <w:t>73 (1) (e)</w:t>
            </w:r>
          </w:p>
        </w:tc>
        <w:tc>
          <w:tcPr>
            <w:tcW w:w="2107" w:type="dxa"/>
          </w:tcPr>
          <w:p w14:paraId="3C1CE3FD" w14:textId="5A1CB40C" w:rsidR="0008138F" w:rsidRPr="00783A18" w:rsidRDefault="0008138F" w:rsidP="0008138F">
            <w:pPr>
              <w:pStyle w:val="TableText10"/>
            </w:pPr>
            <w:r>
              <w:t>refuse to authorise possession of more than prescribed amount of ammunition</w:t>
            </w:r>
          </w:p>
        </w:tc>
        <w:tc>
          <w:tcPr>
            <w:tcW w:w="2308" w:type="dxa"/>
          </w:tcPr>
          <w:p w14:paraId="3B63428B" w14:textId="1A341524" w:rsidR="0008138F" w:rsidRPr="00783A18" w:rsidRDefault="0008138F" w:rsidP="0008138F">
            <w:pPr>
              <w:pStyle w:val="TableText10"/>
            </w:pPr>
            <w:r>
              <w:t>person refused authorisation</w:t>
            </w:r>
          </w:p>
        </w:tc>
      </w:tr>
      <w:tr w:rsidR="0008138F" w:rsidRPr="00CB3D59" w14:paraId="1E6DD536" w14:textId="77777777" w:rsidTr="00B41F63">
        <w:trPr>
          <w:cantSplit/>
        </w:trPr>
        <w:tc>
          <w:tcPr>
            <w:tcW w:w="1200" w:type="dxa"/>
          </w:tcPr>
          <w:p w14:paraId="1AF87241" w14:textId="5B1BC551" w:rsidR="0008138F" w:rsidRPr="00783A18" w:rsidRDefault="0008138F" w:rsidP="0008138F">
            <w:pPr>
              <w:pStyle w:val="TableText10"/>
            </w:pPr>
            <w:r>
              <w:t>9</w:t>
            </w:r>
          </w:p>
        </w:tc>
        <w:tc>
          <w:tcPr>
            <w:tcW w:w="2107" w:type="dxa"/>
          </w:tcPr>
          <w:p w14:paraId="4843F670" w14:textId="536D99F4" w:rsidR="0008138F" w:rsidRPr="00783A18" w:rsidRDefault="0008138F" w:rsidP="0008138F">
            <w:pPr>
              <w:pStyle w:val="TableText10"/>
            </w:pPr>
            <w:r>
              <w:t>73 (3)</w:t>
            </w:r>
          </w:p>
        </w:tc>
        <w:tc>
          <w:tcPr>
            <w:tcW w:w="2107" w:type="dxa"/>
          </w:tcPr>
          <w:p w14:paraId="725203D2" w14:textId="2EB80434" w:rsidR="0008138F" w:rsidRPr="00783A18" w:rsidRDefault="0008138F" w:rsidP="0008138F">
            <w:pPr>
              <w:pStyle w:val="TableText10"/>
            </w:pPr>
            <w:r>
              <w:t>put condition on adult firearms licence</w:t>
            </w:r>
          </w:p>
        </w:tc>
        <w:tc>
          <w:tcPr>
            <w:tcW w:w="2308" w:type="dxa"/>
          </w:tcPr>
          <w:p w14:paraId="4F698706" w14:textId="6485FB35" w:rsidR="0008138F" w:rsidRPr="00783A18" w:rsidRDefault="0008138F" w:rsidP="0008138F">
            <w:pPr>
              <w:pStyle w:val="TableText10"/>
            </w:pPr>
            <w:r>
              <w:t>licensee</w:t>
            </w:r>
          </w:p>
        </w:tc>
      </w:tr>
      <w:tr w:rsidR="0008138F" w:rsidRPr="00CB3D59" w14:paraId="511B69AC" w14:textId="77777777" w:rsidTr="00B41F63">
        <w:trPr>
          <w:cantSplit/>
        </w:trPr>
        <w:tc>
          <w:tcPr>
            <w:tcW w:w="1200" w:type="dxa"/>
          </w:tcPr>
          <w:p w14:paraId="76993EE6" w14:textId="03030290" w:rsidR="0008138F" w:rsidRPr="00783A18" w:rsidRDefault="0008138F" w:rsidP="0008138F">
            <w:pPr>
              <w:pStyle w:val="TableText10"/>
            </w:pPr>
            <w:r>
              <w:t>10</w:t>
            </w:r>
          </w:p>
        </w:tc>
        <w:tc>
          <w:tcPr>
            <w:tcW w:w="2107" w:type="dxa"/>
          </w:tcPr>
          <w:p w14:paraId="700EE5ED" w14:textId="25860DC7" w:rsidR="0008138F" w:rsidRPr="00783A18" w:rsidRDefault="0008138F" w:rsidP="0008138F">
            <w:pPr>
              <w:pStyle w:val="TableText10"/>
            </w:pPr>
            <w:r>
              <w:t>78 (1) (c)</w:t>
            </w:r>
          </w:p>
        </w:tc>
        <w:tc>
          <w:tcPr>
            <w:tcW w:w="2107" w:type="dxa"/>
          </w:tcPr>
          <w:p w14:paraId="0697B65A" w14:textId="22CB5F5E" w:rsidR="0008138F" w:rsidRPr="00783A18" w:rsidRDefault="0008138F" w:rsidP="0008138F">
            <w:pPr>
              <w:pStyle w:val="TableText10"/>
            </w:pPr>
            <w:r>
              <w:t>end date less than 12 months after day licence begins</w:t>
            </w:r>
          </w:p>
        </w:tc>
        <w:tc>
          <w:tcPr>
            <w:tcW w:w="2308" w:type="dxa"/>
          </w:tcPr>
          <w:p w14:paraId="053B5AEA" w14:textId="6F165BFB" w:rsidR="0008138F" w:rsidRPr="00783A18" w:rsidRDefault="0008138F" w:rsidP="0008138F">
            <w:pPr>
              <w:pStyle w:val="TableText10"/>
            </w:pPr>
            <w:r>
              <w:t>licensee</w:t>
            </w:r>
          </w:p>
        </w:tc>
      </w:tr>
      <w:tr w:rsidR="0008138F" w:rsidRPr="00CB3D59" w14:paraId="46C7E4AC" w14:textId="77777777" w:rsidTr="00B41F63">
        <w:trPr>
          <w:cantSplit/>
        </w:trPr>
        <w:tc>
          <w:tcPr>
            <w:tcW w:w="1200" w:type="dxa"/>
          </w:tcPr>
          <w:p w14:paraId="23B1BAD6" w14:textId="47D3AD49" w:rsidR="0008138F" w:rsidRPr="00783A18" w:rsidRDefault="0008138F" w:rsidP="0008138F">
            <w:pPr>
              <w:pStyle w:val="TableText10"/>
            </w:pPr>
            <w:r>
              <w:t>11</w:t>
            </w:r>
          </w:p>
        </w:tc>
        <w:tc>
          <w:tcPr>
            <w:tcW w:w="2107" w:type="dxa"/>
          </w:tcPr>
          <w:p w14:paraId="745964ED" w14:textId="1EABA229" w:rsidR="0008138F" w:rsidRPr="00783A18" w:rsidRDefault="0008138F" w:rsidP="0008138F">
            <w:pPr>
              <w:pStyle w:val="TableText10"/>
            </w:pPr>
            <w:r>
              <w:t>79, 80</w:t>
            </w:r>
          </w:p>
        </w:tc>
        <w:tc>
          <w:tcPr>
            <w:tcW w:w="2107" w:type="dxa"/>
          </w:tcPr>
          <w:p w14:paraId="2481D95A" w14:textId="3978D42A" w:rsidR="0008138F" w:rsidRPr="00783A18" w:rsidRDefault="0008138F" w:rsidP="0008138F">
            <w:pPr>
              <w:pStyle w:val="TableText10"/>
            </w:pPr>
            <w:r>
              <w:t>suspend adult firearms licence</w:t>
            </w:r>
          </w:p>
        </w:tc>
        <w:tc>
          <w:tcPr>
            <w:tcW w:w="2308" w:type="dxa"/>
          </w:tcPr>
          <w:p w14:paraId="247C11E9" w14:textId="6B701DDB" w:rsidR="0008138F" w:rsidRPr="00783A18" w:rsidRDefault="0008138F" w:rsidP="0008138F">
            <w:pPr>
              <w:pStyle w:val="TableText10"/>
            </w:pPr>
            <w:r>
              <w:t>licensee</w:t>
            </w:r>
          </w:p>
        </w:tc>
      </w:tr>
      <w:tr w:rsidR="0008138F" w:rsidRPr="00CB3D59" w14:paraId="58569773" w14:textId="77777777" w:rsidTr="00B41F63">
        <w:trPr>
          <w:cantSplit/>
        </w:trPr>
        <w:tc>
          <w:tcPr>
            <w:tcW w:w="1200" w:type="dxa"/>
          </w:tcPr>
          <w:p w14:paraId="7D9C69D4" w14:textId="47364927" w:rsidR="0008138F" w:rsidRPr="00783A18" w:rsidRDefault="0008138F" w:rsidP="0008138F">
            <w:pPr>
              <w:pStyle w:val="TableText10"/>
            </w:pPr>
            <w:r>
              <w:t>12</w:t>
            </w:r>
          </w:p>
        </w:tc>
        <w:tc>
          <w:tcPr>
            <w:tcW w:w="2107" w:type="dxa"/>
          </w:tcPr>
          <w:p w14:paraId="7494F7ED" w14:textId="08A13AE8" w:rsidR="0008138F" w:rsidRPr="00783A18" w:rsidRDefault="0008138F" w:rsidP="0008138F">
            <w:pPr>
              <w:pStyle w:val="TableText10"/>
            </w:pPr>
            <w:r>
              <w:t>81</w:t>
            </w:r>
          </w:p>
        </w:tc>
        <w:tc>
          <w:tcPr>
            <w:tcW w:w="2107" w:type="dxa"/>
          </w:tcPr>
          <w:p w14:paraId="11F84081" w14:textId="2C5D92AD" w:rsidR="0008138F" w:rsidRPr="00783A18" w:rsidRDefault="0008138F" w:rsidP="0008138F">
            <w:pPr>
              <w:pStyle w:val="TableText10"/>
            </w:pPr>
            <w:r>
              <w:t>cancel adult firearms licence</w:t>
            </w:r>
          </w:p>
        </w:tc>
        <w:tc>
          <w:tcPr>
            <w:tcW w:w="2308" w:type="dxa"/>
          </w:tcPr>
          <w:p w14:paraId="7BCF3CA6" w14:textId="1CD0B9C3" w:rsidR="0008138F" w:rsidRPr="00783A18" w:rsidRDefault="0008138F" w:rsidP="0008138F">
            <w:pPr>
              <w:pStyle w:val="TableText10"/>
            </w:pPr>
            <w:r>
              <w:t>person who held licence</w:t>
            </w:r>
          </w:p>
        </w:tc>
      </w:tr>
      <w:tr w:rsidR="0008138F" w:rsidRPr="00CB3D59" w14:paraId="23A75F63" w14:textId="77777777" w:rsidTr="00B41F63">
        <w:trPr>
          <w:cantSplit/>
        </w:trPr>
        <w:tc>
          <w:tcPr>
            <w:tcW w:w="1200" w:type="dxa"/>
          </w:tcPr>
          <w:p w14:paraId="0CFD0D64" w14:textId="0E732930" w:rsidR="0008138F" w:rsidRPr="00783A18" w:rsidRDefault="0008138F" w:rsidP="0008138F">
            <w:pPr>
              <w:pStyle w:val="TableText10"/>
            </w:pPr>
            <w:r>
              <w:t>13</w:t>
            </w:r>
          </w:p>
        </w:tc>
        <w:tc>
          <w:tcPr>
            <w:tcW w:w="2107" w:type="dxa"/>
          </w:tcPr>
          <w:p w14:paraId="62F77D68" w14:textId="72FFC484" w:rsidR="0008138F" w:rsidRPr="00783A18" w:rsidRDefault="0008138F" w:rsidP="0008138F">
            <w:pPr>
              <w:pStyle w:val="TableText10"/>
            </w:pPr>
            <w:r>
              <w:t>82</w:t>
            </w:r>
          </w:p>
        </w:tc>
        <w:tc>
          <w:tcPr>
            <w:tcW w:w="2107" w:type="dxa"/>
          </w:tcPr>
          <w:p w14:paraId="4B92F4F1" w14:textId="5922F0FD" w:rsidR="0008138F" w:rsidRPr="00783A18" w:rsidRDefault="0008138F" w:rsidP="0008138F">
            <w:pPr>
              <w:pStyle w:val="TableText10"/>
            </w:pPr>
            <w:r>
              <w:t>cancel category H adult firearms licence issued for genuine reason of sport or target shooting</w:t>
            </w:r>
          </w:p>
        </w:tc>
        <w:tc>
          <w:tcPr>
            <w:tcW w:w="2308" w:type="dxa"/>
          </w:tcPr>
          <w:p w14:paraId="5FCBAC8C" w14:textId="2C840FA0" w:rsidR="0008138F" w:rsidRPr="00783A18" w:rsidRDefault="0008138F" w:rsidP="0008138F">
            <w:pPr>
              <w:pStyle w:val="TableText10"/>
            </w:pPr>
            <w:r>
              <w:t>person who held licence</w:t>
            </w:r>
          </w:p>
        </w:tc>
      </w:tr>
      <w:tr w:rsidR="0008138F" w:rsidRPr="00CB3D59" w14:paraId="797A5861" w14:textId="77777777" w:rsidTr="00B41F63">
        <w:trPr>
          <w:cantSplit/>
        </w:trPr>
        <w:tc>
          <w:tcPr>
            <w:tcW w:w="1200" w:type="dxa"/>
          </w:tcPr>
          <w:p w14:paraId="67031B59" w14:textId="61582E50" w:rsidR="0008138F" w:rsidRPr="00783A18" w:rsidRDefault="0008138F" w:rsidP="0008138F">
            <w:pPr>
              <w:pStyle w:val="TableText10"/>
            </w:pPr>
            <w:r>
              <w:t>14</w:t>
            </w:r>
          </w:p>
        </w:tc>
        <w:tc>
          <w:tcPr>
            <w:tcW w:w="2107" w:type="dxa"/>
          </w:tcPr>
          <w:p w14:paraId="7D3D22FC" w14:textId="0EF58DF4" w:rsidR="0008138F" w:rsidRPr="00783A18" w:rsidRDefault="0008138F" w:rsidP="0008138F">
            <w:pPr>
              <w:pStyle w:val="TableText10"/>
            </w:pPr>
            <w:r>
              <w:t>87</w:t>
            </w:r>
          </w:p>
        </w:tc>
        <w:tc>
          <w:tcPr>
            <w:tcW w:w="2107" w:type="dxa"/>
          </w:tcPr>
          <w:p w14:paraId="2D740ED7" w14:textId="7D5389C7" w:rsidR="0008138F" w:rsidRPr="00783A18" w:rsidRDefault="0008138F" w:rsidP="0008138F">
            <w:pPr>
              <w:pStyle w:val="TableText10"/>
            </w:pPr>
            <w:r>
              <w:t>refuse to issue minors firearms licence</w:t>
            </w:r>
          </w:p>
        </w:tc>
        <w:tc>
          <w:tcPr>
            <w:tcW w:w="2308" w:type="dxa"/>
          </w:tcPr>
          <w:p w14:paraId="586A1A28" w14:textId="08D983B8" w:rsidR="0008138F" w:rsidRPr="00783A18" w:rsidRDefault="0008138F" w:rsidP="0008138F">
            <w:pPr>
              <w:pStyle w:val="TableText10"/>
            </w:pPr>
            <w:r>
              <w:t>applicant for licence</w:t>
            </w:r>
          </w:p>
        </w:tc>
      </w:tr>
      <w:tr w:rsidR="0008138F" w:rsidRPr="00CB3D59" w14:paraId="33C1C2A9" w14:textId="77777777" w:rsidTr="00B41F63">
        <w:trPr>
          <w:cantSplit/>
        </w:trPr>
        <w:tc>
          <w:tcPr>
            <w:tcW w:w="1200" w:type="dxa"/>
          </w:tcPr>
          <w:p w14:paraId="659D77FF" w14:textId="1B9ED707" w:rsidR="0008138F" w:rsidRPr="00783A18" w:rsidRDefault="0008138F" w:rsidP="0008138F">
            <w:pPr>
              <w:pStyle w:val="TableText10"/>
            </w:pPr>
            <w:r>
              <w:t>15</w:t>
            </w:r>
          </w:p>
        </w:tc>
        <w:tc>
          <w:tcPr>
            <w:tcW w:w="2107" w:type="dxa"/>
          </w:tcPr>
          <w:p w14:paraId="65116E17" w14:textId="37ABEF53" w:rsidR="0008138F" w:rsidRPr="00783A18" w:rsidRDefault="0008138F" w:rsidP="0008138F">
            <w:pPr>
              <w:pStyle w:val="TableText10"/>
            </w:pPr>
            <w:r>
              <w:t>93</w:t>
            </w:r>
          </w:p>
        </w:tc>
        <w:tc>
          <w:tcPr>
            <w:tcW w:w="2107" w:type="dxa"/>
          </w:tcPr>
          <w:p w14:paraId="68B95D3E" w14:textId="5A091D71" w:rsidR="0008138F" w:rsidRPr="00783A18" w:rsidRDefault="0008138F" w:rsidP="0008138F">
            <w:pPr>
              <w:pStyle w:val="TableText10"/>
            </w:pPr>
            <w:r>
              <w:t>refusing to issue replacement minors firearms licence</w:t>
            </w:r>
          </w:p>
        </w:tc>
        <w:tc>
          <w:tcPr>
            <w:tcW w:w="2308" w:type="dxa"/>
          </w:tcPr>
          <w:p w14:paraId="2A3AFB27" w14:textId="2ABB4D2C" w:rsidR="0008138F" w:rsidRPr="00783A18" w:rsidRDefault="0008138F" w:rsidP="0008138F">
            <w:pPr>
              <w:pStyle w:val="TableText10"/>
            </w:pPr>
            <w:r>
              <w:t>applicant for replacement</w:t>
            </w:r>
          </w:p>
        </w:tc>
      </w:tr>
      <w:tr w:rsidR="0008138F" w:rsidRPr="00CB3D59" w14:paraId="10AAE2C0" w14:textId="77777777" w:rsidTr="00B41F63">
        <w:trPr>
          <w:cantSplit/>
        </w:trPr>
        <w:tc>
          <w:tcPr>
            <w:tcW w:w="1200" w:type="dxa"/>
          </w:tcPr>
          <w:p w14:paraId="2B55AFC7" w14:textId="6E8C51A5" w:rsidR="0008138F" w:rsidRPr="00783A18" w:rsidRDefault="0008138F" w:rsidP="0008138F">
            <w:pPr>
              <w:pStyle w:val="TableText10"/>
            </w:pPr>
            <w:r>
              <w:t>16</w:t>
            </w:r>
          </w:p>
        </w:tc>
        <w:tc>
          <w:tcPr>
            <w:tcW w:w="2107" w:type="dxa"/>
          </w:tcPr>
          <w:p w14:paraId="11452BBB" w14:textId="18251DC8" w:rsidR="0008138F" w:rsidRPr="00783A18" w:rsidRDefault="0008138F" w:rsidP="0008138F">
            <w:pPr>
              <w:pStyle w:val="TableText10"/>
            </w:pPr>
            <w:r>
              <w:t>94 (1) (b)</w:t>
            </w:r>
          </w:p>
        </w:tc>
        <w:tc>
          <w:tcPr>
            <w:tcW w:w="2107" w:type="dxa"/>
          </w:tcPr>
          <w:p w14:paraId="25AB4E85" w14:textId="62F4386D" w:rsidR="0008138F" w:rsidRPr="00783A18" w:rsidRDefault="0008138F" w:rsidP="0008138F">
            <w:pPr>
              <w:pStyle w:val="TableText10"/>
            </w:pPr>
            <w:r>
              <w:t>refuse to authorise possession of more than prescribed amount of ammunition</w:t>
            </w:r>
          </w:p>
        </w:tc>
        <w:tc>
          <w:tcPr>
            <w:tcW w:w="2308" w:type="dxa"/>
          </w:tcPr>
          <w:p w14:paraId="37F016E3" w14:textId="4E25A555" w:rsidR="0008138F" w:rsidRPr="00783A18" w:rsidRDefault="0008138F" w:rsidP="0008138F">
            <w:pPr>
              <w:pStyle w:val="TableText10"/>
            </w:pPr>
            <w:r>
              <w:t>person refused authorisation</w:t>
            </w:r>
          </w:p>
        </w:tc>
      </w:tr>
      <w:tr w:rsidR="0008138F" w:rsidRPr="00CB3D59" w14:paraId="22B1B6C9" w14:textId="77777777" w:rsidTr="00B41F63">
        <w:trPr>
          <w:cantSplit/>
        </w:trPr>
        <w:tc>
          <w:tcPr>
            <w:tcW w:w="1200" w:type="dxa"/>
          </w:tcPr>
          <w:p w14:paraId="06C9A2E4" w14:textId="154491C3" w:rsidR="0008138F" w:rsidRPr="00783A18" w:rsidRDefault="0008138F" w:rsidP="0008138F">
            <w:pPr>
              <w:pStyle w:val="TableText10"/>
            </w:pPr>
            <w:r>
              <w:t>17</w:t>
            </w:r>
          </w:p>
        </w:tc>
        <w:tc>
          <w:tcPr>
            <w:tcW w:w="2107" w:type="dxa"/>
          </w:tcPr>
          <w:p w14:paraId="007AAEB8" w14:textId="02989E31" w:rsidR="0008138F" w:rsidRPr="00783A18" w:rsidRDefault="0008138F" w:rsidP="0008138F">
            <w:pPr>
              <w:pStyle w:val="TableText10"/>
            </w:pPr>
            <w:r>
              <w:t>94 (2)</w:t>
            </w:r>
          </w:p>
        </w:tc>
        <w:tc>
          <w:tcPr>
            <w:tcW w:w="2107" w:type="dxa"/>
          </w:tcPr>
          <w:p w14:paraId="7D8D6A8F" w14:textId="33F961B1" w:rsidR="0008138F" w:rsidRPr="00783A18" w:rsidRDefault="0008138F" w:rsidP="0008138F">
            <w:pPr>
              <w:pStyle w:val="TableText10"/>
            </w:pPr>
            <w:r>
              <w:t>put condition on minors firearms licence</w:t>
            </w:r>
          </w:p>
        </w:tc>
        <w:tc>
          <w:tcPr>
            <w:tcW w:w="2308" w:type="dxa"/>
          </w:tcPr>
          <w:p w14:paraId="353DE61D" w14:textId="01259D5F" w:rsidR="0008138F" w:rsidRPr="00783A18" w:rsidRDefault="0008138F" w:rsidP="0008138F">
            <w:pPr>
              <w:pStyle w:val="TableText10"/>
            </w:pPr>
            <w:r>
              <w:t>licensee</w:t>
            </w:r>
          </w:p>
        </w:tc>
      </w:tr>
      <w:tr w:rsidR="0008138F" w:rsidRPr="00CB3D59" w14:paraId="735019DA" w14:textId="77777777" w:rsidTr="00B41F63">
        <w:trPr>
          <w:cantSplit/>
        </w:trPr>
        <w:tc>
          <w:tcPr>
            <w:tcW w:w="1200" w:type="dxa"/>
          </w:tcPr>
          <w:p w14:paraId="16BE051A" w14:textId="1B12F65E" w:rsidR="0008138F" w:rsidRPr="00783A18" w:rsidRDefault="0008138F" w:rsidP="0008138F">
            <w:pPr>
              <w:pStyle w:val="TableText10"/>
            </w:pPr>
            <w:r>
              <w:t>18</w:t>
            </w:r>
          </w:p>
        </w:tc>
        <w:tc>
          <w:tcPr>
            <w:tcW w:w="2107" w:type="dxa"/>
          </w:tcPr>
          <w:p w14:paraId="12D6863F" w14:textId="4182381C" w:rsidR="0008138F" w:rsidRPr="00783A18" w:rsidRDefault="0008138F" w:rsidP="0008138F">
            <w:pPr>
              <w:pStyle w:val="TableText10"/>
            </w:pPr>
            <w:r>
              <w:t>95 (2)</w:t>
            </w:r>
          </w:p>
        </w:tc>
        <w:tc>
          <w:tcPr>
            <w:tcW w:w="2107" w:type="dxa"/>
          </w:tcPr>
          <w:p w14:paraId="4AE8E385" w14:textId="3BAF65D9" w:rsidR="0008138F" w:rsidRPr="00783A18" w:rsidRDefault="0008138F" w:rsidP="0008138F">
            <w:pPr>
              <w:pStyle w:val="TableText10"/>
            </w:pPr>
            <w:r>
              <w:t>refuse to extend period minors firearms licence in force</w:t>
            </w:r>
          </w:p>
        </w:tc>
        <w:tc>
          <w:tcPr>
            <w:tcW w:w="2308" w:type="dxa"/>
          </w:tcPr>
          <w:p w14:paraId="636D4DD7" w14:textId="52E3058E" w:rsidR="0008138F" w:rsidRPr="00783A18" w:rsidRDefault="0008138F" w:rsidP="0008138F">
            <w:pPr>
              <w:pStyle w:val="TableText10"/>
            </w:pPr>
            <w:r>
              <w:t>applicant for extension</w:t>
            </w:r>
          </w:p>
        </w:tc>
      </w:tr>
      <w:tr w:rsidR="0008138F" w:rsidRPr="00CB3D59" w14:paraId="13C621A2" w14:textId="77777777" w:rsidTr="00B41F63">
        <w:trPr>
          <w:cantSplit/>
        </w:trPr>
        <w:tc>
          <w:tcPr>
            <w:tcW w:w="1200" w:type="dxa"/>
          </w:tcPr>
          <w:p w14:paraId="62FCBDD9" w14:textId="6A58FC9D" w:rsidR="0008138F" w:rsidRPr="00783A18" w:rsidRDefault="0008138F" w:rsidP="0008138F">
            <w:pPr>
              <w:pStyle w:val="TableText10"/>
            </w:pPr>
            <w:r>
              <w:lastRenderedPageBreak/>
              <w:t>19</w:t>
            </w:r>
          </w:p>
        </w:tc>
        <w:tc>
          <w:tcPr>
            <w:tcW w:w="2107" w:type="dxa"/>
          </w:tcPr>
          <w:p w14:paraId="150C1F34" w14:textId="72DFFFAE" w:rsidR="0008138F" w:rsidRPr="00783A18" w:rsidRDefault="0008138F" w:rsidP="0008138F">
            <w:pPr>
              <w:pStyle w:val="TableText10"/>
            </w:pPr>
            <w:r>
              <w:t>96, 97</w:t>
            </w:r>
          </w:p>
        </w:tc>
        <w:tc>
          <w:tcPr>
            <w:tcW w:w="2107" w:type="dxa"/>
          </w:tcPr>
          <w:p w14:paraId="0D15BA8D" w14:textId="16609E97" w:rsidR="0008138F" w:rsidRPr="00783A18" w:rsidRDefault="0008138F" w:rsidP="0008138F">
            <w:pPr>
              <w:pStyle w:val="TableText10"/>
            </w:pPr>
            <w:r>
              <w:t>suspend minors firearms licence</w:t>
            </w:r>
          </w:p>
        </w:tc>
        <w:tc>
          <w:tcPr>
            <w:tcW w:w="2308" w:type="dxa"/>
          </w:tcPr>
          <w:p w14:paraId="15A27098" w14:textId="13B0BB62" w:rsidR="0008138F" w:rsidRPr="00783A18" w:rsidRDefault="0008138F" w:rsidP="0008138F">
            <w:pPr>
              <w:pStyle w:val="TableText10"/>
            </w:pPr>
            <w:r>
              <w:t>licensee</w:t>
            </w:r>
          </w:p>
        </w:tc>
      </w:tr>
      <w:tr w:rsidR="0008138F" w:rsidRPr="00CB3D59" w14:paraId="31D2941E" w14:textId="77777777" w:rsidTr="00B41F63">
        <w:trPr>
          <w:cantSplit/>
        </w:trPr>
        <w:tc>
          <w:tcPr>
            <w:tcW w:w="1200" w:type="dxa"/>
          </w:tcPr>
          <w:p w14:paraId="3304EFFC" w14:textId="7E115EBD" w:rsidR="0008138F" w:rsidRPr="00783A18" w:rsidRDefault="0008138F" w:rsidP="0008138F">
            <w:pPr>
              <w:pStyle w:val="TableText10"/>
            </w:pPr>
            <w:r>
              <w:t>20</w:t>
            </w:r>
          </w:p>
        </w:tc>
        <w:tc>
          <w:tcPr>
            <w:tcW w:w="2107" w:type="dxa"/>
          </w:tcPr>
          <w:p w14:paraId="5F776FDC" w14:textId="7B6C6514" w:rsidR="0008138F" w:rsidRPr="00783A18" w:rsidRDefault="0008138F" w:rsidP="0008138F">
            <w:pPr>
              <w:pStyle w:val="TableText10"/>
            </w:pPr>
            <w:r>
              <w:t>98</w:t>
            </w:r>
          </w:p>
        </w:tc>
        <w:tc>
          <w:tcPr>
            <w:tcW w:w="2107" w:type="dxa"/>
          </w:tcPr>
          <w:p w14:paraId="040B388C" w14:textId="086EAA2D" w:rsidR="0008138F" w:rsidRPr="00783A18" w:rsidRDefault="0008138F" w:rsidP="0008138F">
            <w:pPr>
              <w:pStyle w:val="TableText10"/>
            </w:pPr>
            <w:r>
              <w:t>cancel minors firearms licence</w:t>
            </w:r>
          </w:p>
        </w:tc>
        <w:tc>
          <w:tcPr>
            <w:tcW w:w="2308" w:type="dxa"/>
          </w:tcPr>
          <w:p w14:paraId="3D84FC5F" w14:textId="18834835" w:rsidR="0008138F" w:rsidRPr="00783A18" w:rsidRDefault="0008138F" w:rsidP="0008138F">
            <w:pPr>
              <w:pStyle w:val="TableText10"/>
            </w:pPr>
            <w:r>
              <w:t>person who held licence</w:t>
            </w:r>
          </w:p>
        </w:tc>
      </w:tr>
      <w:tr w:rsidR="0008138F" w:rsidRPr="00CB3D59" w14:paraId="12232789" w14:textId="77777777" w:rsidTr="00B41F63">
        <w:trPr>
          <w:cantSplit/>
        </w:trPr>
        <w:tc>
          <w:tcPr>
            <w:tcW w:w="1200" w:type="dxa"/>
          </w:tcPr>
          <w:p w14:paraId="768900F0" w14:textId="7F75D425" w:rsidR="0008138F" w:rsidRPr="00783A18" w:rsidRDefault="0008138F" w:rsidP="0008138F">
            <w:pPr>
              <w:pStyle w:val="TableText10"/>
            </w:pPr>
            <w:r>
              <w:t>21</w:t>
            </w:r>
          </w:p>
        </w:tc>
        <w:tc>
          <w:tcPr>
            <w:tcW w:w="2107" w:type="dxa"/>
          </w:tcPr>
          <w:p w14:paraId="00F5E051" w14:textId="665886CD" w:rsidR="0008138F" w:rsidRPr="00783A18" w:rsidRDefault="0008138F" w:rsidP="0008138F">
            <w:pPr>
              <w:pStyle w:val="TableText10"/>
            </w:pPr>
            <w:r>
              <w:t>103</w:t>
            </w:r>
          </w:p>
        </w:tc>
        <w:tc>
          <w:tcPr>
            <w:tcW w:w="2107" w:type="dxa"/>
          </w:tcPr>
          <w:p w14:paraId="73AB30E8" w14:textId="6D384DF2" w:rsidR="0008138F" w:rsidRPr="00783A18" w:rsidRDefault="0008138F" w:rsidP="0008138F">
            <w:pPr>
              <w:pStyle w:val="TableText10"/>
            </w:pPr>
            <w:r>
              <w:t>refuse to issue or renew composite entity firearms licence</w:t>
            </w:r>
          </w:p>
        </w:tc>
        <w:tc>
          <w:tcPr>
            <w:tcW w:w="2308" w:type="dxa"/>
          </w:tcPr>
          <w:p w14:paraId="098017F1" w14:textId="24133733" w:rsidR="0008138F" w:rsidRPr="00783A18" w:rsidRDefault="0008138F" w:rsidP="0008138F">
            <w:pPr>
              <w:pStyle w:val="TableText10"/>
            </w:pPr>
            <w:r>
              <w:t>applicant for licence or renewal</w:t>
            </w:r>
          </w:p>
        </w:tc>
      </w:tr>
      <w:tr w:rsidR="0008138F" w:rsidRPr="00CB3D59" w14:paraId="380B2D1A" w14:textId="77777777" w:rsidTr="00B41F63">
        <w:trPr>
          <w:cantSplit/>
        </w:trPr>
        <w:tc>
          <w:tcPr>
            <w:tcW w:w="1200" w:type="dxa"/>
          </w:tcPr>
          <w:p w14:paraId="69B061F9" w14:textId="103963CA" w:rsidR="0008138F" w:rsidRPr="00783A18" w:rsidRDefault="0008138F" w:rsidP="0008138F">
            <w:pPr>
              <w:pStyle w:val="TableText10"/>
            </w:pPr>
            <w:r>
              <w:t>22</w:t>
            </w:r>
          </w:p>
        </w:tc>
        <w:tc>
          <w:tcPr>
            <w:tcW w:w="2107" w:type="dxa"/>
          </w:tcPr>
          <w:p w14:paraId="2EAB77EE" w14:textId="04B60212" w:rsidR="0008138F" w:rsidRPr="00783A18" w:rsidRDefault="0008138F" w:rsidP="0008138F">
            <w:pPr>
              <w:pStyle w:val="TableText10"/>
            </w:pPr>
            <w:r>
              <w:t>115</w:t>
            </w:r>
          </w:p>
        </w:tc>
        <w:tc>
          <w:tcPr>
            <w:tcW w:w="2107" w:type="dxa"/>
          </w:tcPr>
          <w:p w14:paraId="0324C393" w14:textId="557A1D2B" w:rsidR="0008138F" w:rsidRPr="00783A18" w:rsidRDefault="0008138F" w:rsidP="0008138F">
            <w:pPr>
              <w:pStyle w:val="TableText10"/>
            </w:pPr>
            <w:r>
              <w:t>refuse to issue replacement composite entity firearms licence</w:t>
            </w:r>
          </w:p>
        </w:tc>
        <w:tc>
          <w:tcPr>
            <w:tcW w:w="2308" w:type="dxa"/>
          </w:tcPr>
          <w:p w14:paraId="346F9746" w14:textId="48BDD00A" w:rsidR="0008138F" w:rsidRPr="00783A18" w:rsidRDefault="0008138F" w:rsidP="0008138F">
            <w:pPr>
              <w:pStyle w:val="TableText10"/>
            </w:pPr>
            <w:r>
              <w:t>applicant for replacement</w:t>
            </w:r>
          </w:p>
        </w:tc>
      </w:tr>
      <w:tr w:rsidR="0008138F" w:rsidRPr="00CB3D59" w14:paraId="17DC68A0" w14:textId="77777777" w:rsidTr="00B41F63">
        <w:trPr>
          <w:cantSplit/>
        </w:trPr>
        <w:tc>
          <w:tcPr>
            <w:tcW w:w="1200" w:type="dxa"/>
          </w:tcPr>
          <w:p w14:paraId="1FCE12AB" w14:textId="34E2EC2C" w:rsidR="0008138F" w:rsidRPr="00783A18" w:rsidRDefault="0008138F" w:rsidP="0008138F">
            <w:pPr>
              <w:pStyle w:val="TableText10"/>
            </w:pPr>
            <w:r>
              <w:t>23</w:t>
            </w:r>
          </w:p>
        </w:tc>
        <w:tc>
          <w:tcPr>
            <w:tcW w:w="2107" w:type="dxa"/>
          </w:tcPr>
          <w:p w14:paraId="3FAEE3E4" w14:textId="008B13FA" w:rsidR="0008138F" w:rsidRPr="00783A18" w:rsidRDefault="0008138F" w:rsidP="0008138F">
            <w:pPr>
              <w:pStyle w:val="TableText10"/>
            </w:pPr>
            <w:r>
              <w:t>116 (1) (f)</w:t>
            </w:r>
          </w:p>
        </w:tc>
        <w:tc>
          <w:tcPr>
            <w:tcW w:w="2107" w:type="dxa"/>
          </w:tcPr>
          <w:p w14:paraId="33697D64" w14:textId="728A15F0" w:rsidR="0008138F" w:rsidRPr="00783A18" w:rsidRDefault="0008138F" w:rsidP="0008138F">
            <w:pPr>
              <w:pStyle w:val="TableText10"/>
            </w:pPr>
            <w:r>
              <w:t>refuse to authorise possession of more than prescribed amount of ammunition</w:t>
            </w:r>
          </w:p>
        </w:tc>
        <w:tc>
          <w:tcPr>
            <w:tcW w:w="2308" w:type="dxa"/>
          </w:tcPr>
          <w:p w14:paraId="70FC3DD1" w14:textId="36789A44" w:rsidR="0008138F" w:rsidRPr="00783A18" w:rsidRDefault="0008138F" w:rsidP="0008138F">
            <w:pPr>
              <w:pStyle w:val="TableText10"/>
            </w:pPr>
            <w:r>
              <w:t>person refused authorisation</w:t>
            </w:r>
          </w:p>
        </w:tc>
      </w:tr>
      <w:tr w:rsidR="0008138F" w:rsidRPr="00CB3D59" w14:paraId="72395450" w14:textId="77777777" w:rsidTr="00B41F63">
        <w:trPr>
          <w:cantSplit/>
        </w:trPr>
        <w:tc>
          <w:tcPr>
            <w:tcW w:w="1200" w:type="dxa"/>
          </w:tcPr>
          <w:p w14:paraId="7DA6729A" w14:textId="4BC2EE4E" w:rsidR="0008138F" w:rsidRPr="00783A18" w:rsidRDefault="0008138F" w:rsidP="0008138F">
            <w:pPr>
              <w:pStyle w:val="TableText10"/>
            </w:pPr>
            <w:r>
              <w:t>24</w:t>
            </w:r>
          </w:p>
        </w:tc>
        <w:tc>
          <w:tcPr>
            <w:tcW w:w="2107" w:type="dxa"/>
          </w:tcPr>
          <w:p w14:paraId="75876BCA" w14:textId="103D0ABE" w:rsidR="0008138F" w:rsidRPr="00783A18" w:rsidRDefault="0008138F" w:rsidP="0008138F">
            <w:pPr>
              <w:pStyle w:val="TableText10"/>
            </w:pPr>
            <w:r>
              <w:t>116 (3)</w:t>
            </w:r>
          </w:p>
        </w:tc>
        <w:tc>
          <w:tcPr>
            <w:tcW w:w="2107" w:type="dxa"/>
          </w:tcPr>
          <w:p w14:paraId="673F094F" w14:textId="10D1DDCA" w:rsidR="0008138F" w:rsidRPr="00783A18" w:rsidRDefault="0008138F" w:rsidP="0008138F">
            <w:pPr>
              <w:pStyle w:val="TableText10"/>
            </w:pPr>
            <w:r>
              <w:t>put condition on composite entity firearms licence</w:t>
            </w:r>
          </w:p>
        </w:tc>
        <w:tc>
          <w:tcPr>
            <w:tcW w:w="2308" w:type="dxa"/>
          </w:tcPr>
          <w:p w14:paraId="78550F4F" w14:textId="5E363BCA" w:rsidR="0008138F" w:rsidRPr="00783A18" w:rsidRDefault="0008138F" w:rsidP="0008138F">
            <w:pPr>
              <w:pStyle w:val="TableText10"/>
            </w:pPr>
            <w:r>
              <w:t>licensee</w:t>
            </w:r>
          </w:p>
        </w:tc>
      </w:tr>
      <w:tr w:rsidR="0008138F" w:rsidRPr="00CB3D59" w14:paraId="70C156CB" w14:textId="77777777" w:rsidTr="00B41F63">
        <w:trPr>
          <w:cantSplit/>
        </w:trPr>
        <w:tc>
          <w:tcPr>
            <w:tcW w:w="1200" w:type="dxa"/>
          </w:tcPr>
          <w:p w14:paraId="1C6482C4" w14:textId="61A09111" w:rsidR="0008138F" w:rsidRPr="00783A18" w:rsidRDefault="0008138F" w:rsidP="0008138F">
            <w:pPr>
              <w:pStyle w:val="TableText10"/>
            </w:pPr>
            <w:r>
              <w:t>25</w:t>
            </w:r>
          </w:p>
        </w:tc>
        <w:tc>
          <w:tcPr>
            <w:tcW w:w="2107" w:type="dxa"/>
          </w:tcPr>
          <w:p w14:paraId="56F95CDD" w14:textId="67EA2D76" w:rsidR="0008138F" w:rsidRPr="00783A18" w:rsidRDefault="0008138F" w:rsidP="0008138F">
            <w:pPr>
              <w:pStyle w:val="TableText10"/>
            </w:pPr>
            <w:r>
              <w:t>118, 119</w:t>
            </w:r>
          </w:p>
        </w:tc>
        <w:tc>
          <w:tcPr>
            <w:tcW w:w="2107" w:type="dxa"/>
          </w:tcPr>
          <w:p w14:paraId="376C64F3" w14:textId="1DDF047A" w:rsidR="0008138F" w:rsidRPr="00783A18" w:rsidRDefault="0008138F" w:rsidP="0008138F">
            <w:pPr>
              <w:pStyle w:val="TableText10"/>
            </w:pPr>
            <w:r>
              <w:t xml:space="preserve">suspend composite entity firearms licence </w:t>
            </w:r>
          </w:p>
        </w:tc>
        <w:tc>
          <w:tcPr>
            <w:tcW w:w="2308" w:type="dxa"/>
          </w:tcPr>
          <w:p w14:paraId="54698FE0" w14:textId="0FBB726C" w:rsidR="0008138F" w:rsidRPr="00783A18" w:rsidRDefault="0008138F" w:rsidP="0008138F">
            <w:pPr>
              <w:pStyle w:val="TableText10"/>
            </w:pPr>
            <w:r>
              <w:t>licensee</w:t>
            </w:r>
          </w:p>
        </w:tc>
      </w:tr>
      <w:tr w:rsidR="0008138F" w:rsidRPr="00CB3D59" w14:paraId="45B30263" w14:textId="77777777" w:rsidTr="00B41F63">
        <w:trPr>
          <w:cantSplit/>
        </w:trPr>
        <w:tc>
          <w:tcPr>
            <w:tcW w:w="1200" w:type="dxa"/>
          </w:tcPr>
          <w:p w14:paraId="442BA275" w14:textId="25215242" w:rsidR="0008138F" w:rsidRPr="00783A18" w:rsidRDefault="0008138F" w:rsidP="0008138F">
            <w:pPr>
              <w:pStyle w:val="TableText10"/>
            </w:pPr>
            <w:r>
              <w:t>26</w:t>
            </w:r>
          </w:p>
        </w:tc>
        <w:tc>
          <w:tcPr>
            <w:tcW w:w="2107" w:type="dxa"/>
          </w:tcPr>
          <w:p w14:paraId="59042DF5" w14:textId="0A5D6A39" w:rsidR="0008138F" w:rsidRPr="00783A18" w:rsidRDefault="0008138F" w:rsidP="0008138F">
            <w:pPr>
              <w:pStyle w:val="TableText10"/>
            </w:pPr>
            <w:r>
              <w:t>120</w:t>
            </w:r>
          </w:p>
        </w:tc>
        <w:tc>
          <w:tcPr>
            <w:tcW w:w="2107" w:type="dxa"/>
          </w:tcPr>
          <w:p w14:paraId="1063E679" w14:textId="3CC0C1AF" w:rsidR="0008138F" w:rsidRPr="00783A18" w:rsidRDefault="0008138F" w:rsidP="0008138F">
            <w:pPr>
              <w:pStyle w:val="TableText10"/>
            </w:pPr>
            <w:r>
              <w:t>cancel composite entity firearms licence</w:t>
            </w:r>
          </w:p>
        </w:tc>
        <w:tc>
          <w:tcPr>
            <w:tcW w:w="2308" w:type="dxa"/>
          </w:tcPr>
          <w:p w14:paraId="638D7AF5" w14:textId="49D31A29" w:rsidR="0008138F" w:rsidRPr="00783A18" w:rsidRDefault="0008138F" w:rsidP="0008138F">
            <w:pPr>
              <w:pStyle w:val="TableText10"/>
            </w:pPr>
            <w:r>
              <w:t>person who held licence</w:t>
            </w:r>
          </w:p>
        </w:tc>
      </w:tr>
      <w:tr w:rsidR="0008138F" w:rsidRPr="00CB3D59" w14:paraId="361A5250" w14:textId="77777777" w:rsidTr="00B41F63">
        <w:trPr>
          <w:cantSplit/>
        </w:trPr>
        <w:tc>
          <w:tcPr>
            <w:tcW w:w="1200" w:type="dxa"/>
          </w:tcPr>
          <w:p w14:paraId="7F6F73B1" w14:textId="429F6A97" w:rsidR="0008138F" w:rsidRPr="00783A18" w:rsidRDefault="0008138F" w:rsidP="0008138F">
            <w:pPr>
              <w:pStyle w:val="TableText10"/>
            </w:pPr>
            <w:r>
              <w:t>27</w:t>
            </w:r>
          </w:p>
        </w:tc>
        <w:tc>
          <w:tcPr>
            <w:tcW w:w="2107" w:type="dxa"/>
          </w:tcPr>
          <w:p w14:paraId="71B6446F" w14:textId="78C8F892" w:rsidR="0008138F" w:rsidRPr="00783A18" w:rsidRDefault="0008138F" w:rsidP="0008138F">
            <w:pPr>
              <w:pStyle w:val="TableText10"/>
            </w:pPr>
            <w:r>
              <w:t>125</w:t>
            </w:r>
          </w:p>
        </w:tc>
        <w:tc>
          <w:tcPr>
            <w:tcW w:w="2107" w:type="dxa"/>
          </w:tcPr>
          <w:p w14:paraId="786C4F55" w14:textId="50F4F173" w:rsidR="0008138F" w:rsidRPr="00783A18" w:rsidRDefault="0008138F" w:rsidP="0008138F">
            <w:pPr>
              <w:pStyle w:val="TableText10"/>
            </w:pPr>
            <w:r>
              <w:t>refuse to issue or renew temporary international firearms licence</w:t>
            </w:r>
          </w:p>
        </w:tc>
        <w:tc>
          <w:tcPr>
            <w:tcW w:w="2308" w:type="dxa"/>
          </w:tcPr>
          <w:p w14:paraId="6E2C5734" w14:textId="5FDF9EB8" w:rsidR="0008138F" w:rsidRPr="00783A18" w:rsidRDefault="0008138F" w:rsidP="0008138F">
            <w:pPr>
              <w:pStyle w:val="TableText10"/>
            </w:pPr>
            <w:r>
              <w:t>applicant for licence or renewal</w:t>
            </w:r>
          </w:p>
        </w:tc>
      </w:tr>
      <w:tr w:rsidR="0008138F" w:rsidRPr="00CB3D59" w14:paraId="3041F14B" w14:textId="77777777" w:rsidTr="00B41F63">
        <w:trPr>
          <w:cantSplit/>
        </w:trPr>
        <w:tc>
          <w:tcPr>
            <w:tcW w:w="1200" w:type="dxa"/>
          </w:tcPr>
          <w:p w14:paraId="2AD49A9C" w14:textId="20D8DFCC" w:rsidR="0008138F" w:rsidRPr="00783A18" w:rsidRDefault="0008138F" w:rsidP="0008138F">
            <w:pPr>
              <w:pStyle w:val="TableText10"/>
            </w:pPr>
            <w:r>
              <w:t>28</w:t>
            </w:r>
          </w:p>
        </w:tc>
        <w:tc>
          <w:tcPr>
            <w:tcW w:w="2107" w:type="dxa"/>
          </w:tcPr>
          <w:p w14:paraId="393C1A74" w14:textId="3B0E5E9D" w:rsidR="0008138F" w:rsidRPr="00783A18" w:rsidRDefault="0008138F" w:rsidP="0008138F">
            <w:pPr>
              <w:pStyle w:val="TableText10"/>
            </w:pPr>
            <w:r>
              <w:t>130 (1) (e)</w:t>
            </w:r>
          </w:p>
        </w:tc>
        <w:tc>
          <w:tcPr>
            <w:tcW w:w="2107" w:type="dxa"/>
          </w:tcPr>
          <w:p w14:paraId="51CFAE6E" w14:textId="31508E25" w:rsidR="0008138F" w:rsidRPr="00783A18" w:rsidRDefault="0008138F" w:rsidP="0008138F">
            <w:pPr>
              <w:pStyle w:val="TableText10"/>
            </w:pPr>
            <w:r>
              <w:t>refuse to authorise possession of more than prescribed amount of ammunition</w:t>
            </w:r>
          </w:p>
        </w:tc>
        <w:tc>
          <w:tcPr>
            <w:tcW w:w="2308" w:type="dxa"/>
          </w:tcPr>
          <w:p w14:paraId="27638715" w14:textId="7A69E480" w:rsidR="0008138F" w:rsidRPr="00783A18" w:rsidRDefault="0008138F" w:rsidP="0008138F">
            <w:pPr>
              <w:pStyle w:val="TableText10"/>
            </w:pPr>
            <w:r>
              <w:t>person refused authorisation</w:t>
            </w:r>
          </w:p>
        </w:tc>
      </w:tr>
      <w:tr w:rsidR="0008138F" w:rsidRPr="00CB3D59" w14:paraId="07CE5F6E" w14:textId="77777777" w:rsidTr="00B41F63">
        <w:trPr>
          <w:cantSplit/>
        </w:trPr>
        <w:tc>
          <w:tcPr>
            <w:tcW w:w="1200" w:type="dxa"/>
          </w:tcPr>
          <w:p w14:paraId="6CD29AB7" w14:textId="4B6FF225" w:rsidR="0008138F" w:rsidRPr="00783A18" w:rsidRDefault="0008138F" w:rsidP="0008138F">
            <w:pPr>
              <w:pStyle w:val="TableText10"/>
            </w:pPr>
            <w:r>
              <w:t>29</w:t>
            </w:r>
          </w:p>
        </w:tc>
        <w:tc>
          <w:tcPr>
            <w:tcW w:w="2107" w:type="dxa"/>
          </w:tcPr>
          <w:p w14:paraId="668661D4" w14:textId="20A941CC" w:rsidR="0008138F" w:rsidRPr="00783A18" w:rsidRDefault="0008138F" w:rsidP="0008138F">
            <w:pPr>
              <w:pStyle w:val="TableText10"/>
            </w:pPr>
            <w:r>
              <w:t>130 (2)</w:t>
            </w:r>
          </w:p>
        </w:tc>
        <w:tc>
          <w:tcPr>
            <w:tcW w:w="2107" w:type="dxa"/>
          </w:tcPr>
          <w:p w14:paraId="4C63EBE4" w14:textId="184DE61C" w:rsidR="0008138F" w:rsidRPr="00783A18" w:rsidRDefault="0008138F" w:rsidP="0008138F">
            <w:pPr>
              <w:pStyle w:val="TableText10"/>
            </w:pPr>
            <w:r>
              <w:t>put condition on temporary international firearms licence</w:t>
            </w:r>
          </w:p>
        </w:tc>
        <w:tc>
          <w:tcPr>
            <w:tcW w:w="2308" w:type="dxa"/>
          </w:tcPr>
          <w:p w14:paraId="305D568E" w14:textId="7F818015" w:rsidR="0008138F" w:rsidRPr="00783A18" w:rsidRDefault="0008138F" w:rsidP="0008138F">
            <w:pPr>
              <w:pStyle w:val="TableText10"/>
            </w:pPr>
            <w:r>
              <w:t>licensee</w:t>
            </w:r>
          </w:p>
        </w:tc>
      </w:tr>
      <w:tr w:rsidR="0008138F" w:rsidRPr="00CB3D59" w14:paraId="2E9458FE" w14:textId="77777777" w:rsidTr="00B41F63">
        <w:trPr>
          <w:cantSplit/>
        </w:trPr>
        <w:tc>
          <w:tcPr>
            <w:tcW w:w="1200" w:type="dxa"/>
          </w:tcPr>
          <w:p w14:paraId="132FAA46" w14:textId="261BA383" w:rsidR="0008138F" w:rsidRPr="00783A18" w:rsidRDefault="0008138F" w:rsidP="0008138F">
            <w:pPr>
              <w:pStyle w:val="TableText10"/>
            </w:pPr>
            <w:r>
              <w:lastRenderedPageBreak/>
              <w:t>30</w:t>
            </w:r>
          </w:p>
        </w:tc>
        <w:tc>
          <w:tcPr>
            <w:tcW w:w="2107" w:type="dxa"/>
          </w:tcPr>
          <w:p w14:paraId="26A3F275" w14:textId="0D5C9210" w:rsidR="0008138F" w:rsidRPr="00783A18" w:rsidRDefault="0008138F" w:rsidP="0008138F">
            <w:pPr>
              <w:pStyle w:val="TableText10"/>
            </w:pPr>
            <w:r>
              <w:t>131 (1)</w:t>
            </w:r>
          </w:p>
        </w:tc>
        <w:tc>
          <w:tcPr>
            <w:tcW w:w="2107" w:type="dxa"/>
          </w:tcPr>
          <w:p w14:paraId="7A9940BA" w14:textId="335C2F81" w:rsidR="0008138F" w:rsidRPr="00783A18" w:rsidRDefault="0008138F" w:rsidP="0008138F">
            <w:pPr>
              <w:pStyle w:val="TableText10"/>
            </w:pPr>
            <w:r>
              <w:t>end date less than 3 months after day licence begins</w:t>
            </w:r>
          </w:p>
        </w:tc>
        <w:tc>
          <w:tcPr>
            <w:tcW w:w="2308" w:type="dxa"/>
          </w:tcPr>
          <w:p w14:paraId="645511AF" w14:textId="72972A79" w:rsidR="0008138F" w:rsidRPr="00783A18" w:rsidRDefault="0008138F" w:rsidP="0008138F">
            <w:pPr>
              <w:pStyle w:val="TableText10"/>
            </w:pPr>
            <w:r>
              <w:t>licensee</w:t>
            </w:r>
          </w:p>
        </w:tc>
      </w:tr>
      <w:tr w:rsidR="0008138F" w:rsidRPr="00CB3D59" w14:paraId="50FB2873" w14:textId="77777777" w:rsidTr="00B41F63">
        <w:trPr>
          <w:cantSplit/>
        </w:trPr>
        <w:tc>
          <w:tcPr>
            <w:tcW w:w="1200" w:type="dxa"/>
          </w:tcPr>
          <w:p w14:paraId="0C26C9C4" w14:textId="2C455028" w:rsidR="0008138F" w:rsidRPr="00783A18" w:rsidRDefault="0008138F" w:rsidP="0008138F">
            <w:pPr>
              <w:pStyle w:val="TableText10"/>
            </w:pPr>
            <w:r>
              <w:t>31</w:t>
            </w:r>
          </w:p>
        </w:tc>
        <w:tc>
          <w:tcPr>
            <w:tcW w:w="2107" w:type="dxa"/>
          </w:tcPr>
          <w:p w14:paraId="47170E3D" w14:textId="7A20CD18" w:rsidR="0008138F" w:rsidRPr="00783A18" w:rsidRDefault="0008138F" w:rsidP="0008138F">
            <w:pPr>
              <w:pStyle w:val="TableText10"/>
            </w:pPr>
            <w:r>
              <w:t>132</w:t>
            </w:r>
          </w:p>
        </w:tc>
        <w:tc>
          <w:tcPr>
            <w:tcW w:w="2107" w:type="dxa"/>
          </w:tcPr>
          <w:p w14:paraId="5A8A102D" w14:textId="57690542" w:rsidR="0008138F" w:rsidRPr="00783A18" w:rsidRDefault="0008138F" w:rsidP="0008138F">
            <w:pPr>
              <w:pStyle w:val="TableText10"/>
            </w:pPr>
            <w:r>
              <w:t>cancel temporary international firearms licence</w:t>
            </w:r>
          </w:p>
        </w:tc>
        <w:tc>
          <w:tcPr>
            <w:tcW w:w="2308" w:type="dxa"/>
          </w:tcPr>
          <w:p w14:paraId="7D9B7C44" w14:textId="72FB9269" w:rsidR="0008138F" w:rsidRPr="00783A18" w:rsidRDefault="0008138F" w:rsidP="0008138F">
            <w:pPr>
              <w:pStyle w:val="TableText10"/>
            </w:pPr>
            <w:r>
              <w:t>person who held licence</w:t>
            </w:r>
          </w:p>
        </w:tc>
      </w:tr>
      <w:tr w:rsidR="0008138F" w:rsidRPr="00CB3D59" w14:paraId="7C920D10" w14:textId="77777777" w:rsidTr="00B41F63">
        <w:trPr>
          <w:cantSplit/>
        </w:trPr>
        <w:tc>
          <w:tcPr>
            <w:tcW w:w="1200" w:type="dxa"/>
          </w:tcPr>
          <w:p w14:paraId="4E4BA569" w14:textId="382CB364" w:rsidR="0008138F" w:rsidRPr="00783A18" w:rsidRDefault="0008138F" w:rsidP="0008138F">
            <w:pPr>
              <w:pStyle w:val="TableText10"/>
            </w:pPr>
            <w:r>
              <w:t>32</w:t>
            </w:r>
          </w:p>
        </w:tc>
        <w:tc>
          <w:tcPr>
            <w:tcW w:w="2107" w:type="dxa"/>
          </w:tcPr>
          <w:p w14:paraId="47157A9F" w14:textId="25EAD6E0" w:rsidR="0008138F" w:rsidRPr="00783A18" w:rsidRDefault="0008138F" w:rsidP="0008138F">
            <w:pPr>
              <w:pStyle w:val="TableText10"/>
            </w:pPr>
            <w:r>
              <w:t>138</w:t>
            </w:r>
          </w:p>
        </w:tc>
        <w:tc>
          <w:tcPr>
            <w:tcW w:w="2107" w:type="dxa"/>
          </w:tcPr>
          <w:p w14:paraId="1E0DF88F" w14:textId="3D421728" w:rsidR="0008138F" w:rsidRPr="00783A18" w:rsidRDefault="0008138F" w:rsidP="0008138F">
            <w:pPr>
              <w:pStyle w:val="TableText10"/>
            </w:pPr>
            <w:r>
              <w:t>make direction in relation to interstate licence</w:t>
            </w:r>
          </w:p>
        </w:tc>
        <w:tc>
          <w:tcPr>
            <w:tcW w:w="2308" w:type="dxa"/>
          </w:tcPr>
          <w:p w14:paraId="190554C7" w14:textId="2B7F33D2" w:rsidR="0008138F" w:rsidRPr="00783A18" w:rsidRDefault="0008138F" w:rsidP="0008138F">
            <w:pPr>
              <w:pStyle w:val="TableText10"/>
            </w:pPr>
            <w:r>
              <w:t>licensee</w:t>
            </w:r>
          </w:p>
        </w:tc>
      </w:tr>
      <w:tr w:rsidR="0008138F" w:rsidRPr="00CB3D59" w14:paraId="10CDCCAD" w14:textId="77777777" w:rsidTr="00B41F63">
        <w:trPr>
          <w:cantSplit/>
        </w:trPr>
        <w:tc>
          <w:tcPr>
            <w:tcW w:w="1200" w:type="dxa"/>
          </w:tcPr>
          <w:p w14:paraId="0A0C168D" w14:textId="49F3D468" w:rsidR="0008138F" w:rsidRPr="00783A18" w:rsidRDefault="0008138F" w:rsidP="0008138F">
            <w:pPr>
              <w:pStyle w:val="TableText10"/>
            </w:pPr>
            <w:r>
              <w:t>33</w:t>
            </w:r>
          </w:p>
        </w:tc>
        <w:tc>
          <w:tcPr>
            <w:tcW w:w="2107" w:type="dxa"/>
          </w:tcPr>
          <w:p w14:paraId="0CC9DCE4" w14:textId="2A2880CF" w:rsidR="0008138F" w:rsidRPr="00783A18" w:rsidRDefault="0008138F" w:rsidP="0008138F">
            <w:pPr>
              <w:pStyle w:val="TableText10"/>
            </w:pPr>
            <w:r>
              <w:t>140A (3)</w:t>
            </w:r>
          </w:p>
        </w:tc>
        <w:tc>
          <w:tcPr>
            <w:tcW w:w="2107" w:type="dxa"/>
          </w:tcPr>
          <w:p w14:paraId="372BDD1D" w14:textId="6EE255AB" w:rsidR="0008138F" w:rsidRPr="00783A18" w:rsidRDefault="0008138F" w:rsidP="0008138F">
            <w:pPr>
              <w:pStyle w:val="TableText10"/>
            </w:pPr>
            <w:r w:rsidRPr="00530A77">
              <w:t>refuse to authorise interstate licensee to possess or use category D firearm</w:t>
            </w:r>
          </w:p>
        </w:tc>
        <w:tc>
          <w:tcPr>
            <w:tcW w:w="2308" w:type="dxa"/>
          </w:tcPr>
          <w:p w14:paraId="28CE638C" w14:textId="7BFD8478" w:rsidR="0008138F" w:rsidRPr="00783A18" w:rsidRDefault="0008138F" w:rsidP="0008138F">
            <w:pPr>
              <w:pStyle w:val="TableText10"/>
            </w:pPr>
            <w:r w:rsidRPr="00530A77">
              <w:rPr>
                <w:szCs w:val="24"/>
                <w:lang w:eastAsia="en-AU"/>
              </w:rPr>
              <w:t>interstate licensee refused authorisation</w:t>
            </w:r>
          </w:p>
        </w:tc>
      </w:tr>
      <w:tr w:rsidR="0008138F" w:rsidRPr="00CB3D59" w14:paraId="21546381" w14:textId="77777777" w:rsidTr="00B41F63">
        <w:trPr>
          <w:cantSplit/>
        </w:trPr>
        <w:tc>
          <w:tcPr>
            <w:tcW w:w="1200" w:type="dxa"/>
          </w:tcPr>
          <w:p w14:paraId="4231C205" w14:textId="47CFD978" w:rsidR="0008138F" w:rsidRPr="00783A18" w:rsidRDefault="0008138F" w:rsidP="0008138F">
            <w:pPr>
              <w:pStyle w:val="TableText10"/>
            </w:pPr>
            <w:r>
              <w:t>34</w:t>
            </w:r>
          </w:p>
        </w:tc>
        <w:tc>
          <w:tcPr>
            <w:tcW w:w="2107" w:type="dxa"/>
          </w:tcPr>
          <w:p w14:paraId="09ED0400" w14:textId="0BD69D66" w:rsidR="0008138F" w:rsidRPr="00783A18" w:rsidRDefault="0008138F" w:rsidP="0008138F">
            <w:pPr>
              <w:pStyle w:val="TableText10"/>
            </w:pPr>
            <w:r>
              <w:t>140A (4)</w:t>
            </w:r>
          </w:p>
        </w:tc>
        <w:tc>
          <w:tcPr>
            <w:tcW w:w="2107" w:type="dxa"/>
          </w:tcPr>
          <w:p w14:paraId="64BF20BB" w14:textId="43610C80" w:rsidR="0008138F" w:rsidRPr="00783A18" w:rsidRDefault="0008138F" w:rsidP="0008138F">
            <w:pPr>
              <w:pStyle w:val="TableText10"/>
            </w:pPr>
            <w:r w:rsidRPr="00530A77">
              <w:t>authorise interstate licensee to possess or use category D firearm subject to condition required by Minister</w:t>
            </w:r>
          </w:p>
        </w:tc>
        <w:tc>
          <w:tcPr>
            <w:tcW w:w="2308" w:type="dxa"/>
          </w:tcPr>
          <w:p w14:paraId="135790A2" w14:textId="7D29580C" w:rsidR="0008138F" w:rsidRPr="00783A18" w:rsidRDefault="0008138F" w:rsidP="0008138F">
            <w:pPr>
              <w:pStyle w:val="TableText10"/>
            </w:pPr>
            <w:r w:rsidRPr="00530A77">
              <w:rPr>
                <w:szCs w:val="24"/>
                <w:lang w:eastAsia="en-AU"/>
              </w:rPr>
              <w:t>interstate licensee</w:t>
            </w:r>
          </w:p>
        </w:tc>
      </w:tr>
      <w:tr w:rsidR="0008138F" w:rsidRPr="00CB3D59" w14:paraId="7E4A4555" w14:textId="77777777" w:rsidTr="00B41F63">
        <w:trPr>
          <w:cantSplit/>
        </w:trPr>
        <w:tc>
          <w:tcPr>
            <w:tcW w:w="1200" w:type="dxa"/>
          </w:tcPr>
          <w:p w14:paraId="3D7A1EBC" w14:textId="3623C47D" w:rsidR="0008138F" w:rsidRPr="00783A18" w:rsidRDefault="0008138F" w:rsidP="0008138F">
            <w:pPr>
              <w:pStyle w:val="TableText10"/>
            </w:pPr>
            <w:r>
              <w:t>35</w:t>
            </w:r>
          </w:p>
        </w:tc>
        <w:tc>
          <w:tcPr>
            <w:tcW w:w="2107" w:type="dxa"/>
          </w:tcPr>
          <w:p w14:paraId="10F9E818" w14:textId="1535BA44" w:rsidR="0008138F" w:rsidRPr="00783A18" w:rsidRDefault="0008138F" w:rsidP="0008138F">
            <w:pPr>
              <w:pStyle w:val="TableText10"/>
            </w:pPr>
            <w:r>
              <w:t>144</w:t>
            </w:r>
          </w:p>
        </w:tc>
        <w:tc>
          <w:tcPr>
            <w:tcW w:w="2107" w:type="dxa"/>
          </w:tcPr>
          <w:p w14:paraId="5E49935E" w14:textId="493787C9" w:rsidR="0008138F" w:rsidRPr="00783A18" w:rsidRDefault="0008138F" w:rsidP="0008138F">
            <w:pPr>
              <w:pStyle w:val="TableText10"/>
            </w:pPr>
            <w:r>
              <w:t>refuse to issue permit to acquire a firearm</w:t>
            </w:r>
          </w:p>
        </w:tc>
        <w:tc>
          <w:tcPr>
            <w:tcW w:w="2308" w:type="dxa"/>
          </w:tcPr>
          <w:p w14:paraId="47A77542" w14:textId="726115FD" w:rsidR="0008138F" w:rsidRPr="00783A18" w:rsidRDefault="0008138F" w:rsidP="0008138F">
            <w:pPr>
              <w:pStyle w:val="TableText10"/>
            </w:pPr>
            <w:r>
              <w:t>applicant for permit</w:t>
            </w:r>
          </w:p>
        </w:tc>
      </w:tr>
      <w:tr w:rsidR="0008138F" w:rsidRPr="00CB3D59" w14:paraId="32C71E01" w14:textId="77777777" w:rsidTr="00B41F63">
        <w:trPr>
          <w:cantSplit/>
        </w:trPr>
        <w:tc>
          <w:tcPr>
            <w:tcW w:w="1200" w:type="dxa"/>
          </w:tcPr>
          <w:p w14:paraId="0252BE5A" w14:textId="1195814D" w:rsidR="0008138F" w:rsidRPr="00783A18" w:rsidRDefault="0008138F" w:rsidP="0008138F">
            <w:pPr>
              <w:pStyle w:val="TableText10"/>
            </w:pPr>
            <w:r>
              <w:t>36</w:t>
            </w:r>
          </w:p>
        </w:tc>
        <w:tc>
          <w:tcPr>
            <w:tcW w:w="2107" w:type="dxa"/>
          </w:tcPr>
          <w:p w14:paraId="3B5D2889" w14:textId="2F8E1A26" w:rsidR="0008138F" w:rsidRPr="00783A18" w:rsidRDefault="0008138F" w:rsidP="0008138F">
            <w:pPr>
              <w:pStyle w:val="TableText10"/>
            </w:pPr>
            <w:r>
              <w:t>148 (2)</w:t>
            </w:r>
          </w:p>
        </w:tc>
        <w:tc>
          <w:tcPr>
            <w:tcW w:w="2107" w:type="dxa"/>
          </w:tcPr>
          <w:p w14:paraId="7FE8DF31" w14:textId="798DFFF7" w:rsidR="0008138F" w:rsidRPr="00783A18" w:rsidRDefault="0008138F" w:rsidP="0008138F">
            <w:pPr>
              <w:pStyle w:val="TableText10"/>
            </w:pPr>
            <w:r>
              <w:t>refuse to extend period permit to acquire a firearm in force</w:t>
            </w:r>
          </w:p>
        </w:tc>
        <w:tc>
          <w:tcPr>
            <w:tcW w:w="2308" w:type="dxa"/>
          </w:tcPr>
          <w:p w14:paraId="23C76053" w14:textId="57A1909A" w:rsidR="0008138F" w:rsidRPr="00783A18" w:rsidRDefault="0008138F" w:rsidP="0008138F">
            <w:pPr>
              <w:pStyle w:val="TableText10"/>
            </w:pPr>
            <w:r>
              <w:t>applicant for extension</w:t>
            </w:r>
          </w:p>
        </w:tc>
      </w:tr>
      <w:tr w:rsidR="0008138F" w:rsidRPr="00CB3D59" w14:paraId="6B4E8C1F" w14:textId="77777777" w:rsidTr="00B41F63">
        <w:trPr>
          <w:cantSplit/>
        </w:trPr>
        <w:tc>
          <w:tcPr>
            <w:tcW w:w="1200" w:type="dxa"/>
          </w:tcPr>
          <w:p w14:paraId="1BD6DBA4" w14:textId="6C35571C" w:rsidR="0008138F" w:rsidRPr="00783A18" w:rsidRDefault="0008138F" w:rsidP="0008138F">
            <w:pPr>
              <w:pStyle w:val="TableText10"/>
            </w:pPr>
            <w:r>
              <w:t>37</w:t>
            </w:r>
          </w:p>
        </w:tc>
        <w:tc>
          <w:tcPr>
            <w:tcW w:w="2107" w:type="dxa"/>
          </w:tcPr>
          <w:p w14:paraId="1CB4DCCD" w14:textId="555BADFA" w:rsidR="0008138F" w:rsidRPr="00783A18" w:rsidRDefault="0008138F" w:rsidP="0008138F">
            <w:pPr>
              <w:pStyle w:val="TableText10"/>
            </w:pPr>
            <w:r>
              <w:t>149</w:t>
            </w:r>
          </w:p>
        </w:tc>
        <w:tc>
          <w:tcPr>
            <w:tcW w:w="2107" w:type="dxa"/>
          </w:tcPr>
          <w:p w14:paraId="61875D1E" w14:textId="392E43BC" w:rsidR="0008138F" w:rsidRPr="00783A18" w:rsidRDefault="0008138F" w:rsidP="0008138F">
            <w:pPr>
              <w:pStyle w:val="TableText10"/>
            </w:pPr>
            <w:r>
              <w:t>refusing to issue replacement permit to acquire a firearm</w:t>
            </w:r>
          </w:p>
        </w:tc>
        <w:tc>
          <w:tcPr>
            <w:tcW w:w="2308" w:type="dxa"/>
          </w:tcPr>
          <w:p w14:paraId="210C2E07" w14:textId="3EE95D10" w:rsidR="0008138F" w:rsidRPr="00783A18" w:rsidRDefault="0008138F" w:rsidP="0008138F">
            <w:pPr>
              <w:pStyle w:val="TableText10"/>
            </w:pPr>
            <w:r>
              <w:t>applicant for replacement</w:t>
            </w:r>
          </w:p>
        </w:tc>
      </w:tr>
      <w:tr w:rsidR="0008138F" w:rsidRPr="00CB3D59" w14:paraId="41344D3D" w14:textId="77777777" w:rsidTr="00B41F63">
        <w:trPr>
          <w:cantSplit/>
        </w:trPr>
        <w:tc>
          <w:tcPr>
            <w:tcW w:w="1200" w:type="dxa"/>
          </w:tcPr>
          <w:p w14:paraId="3F626956" w14:textId="19A3F985" w:rsidR="0008138F" w:rsidRPr="00783A18" w:rsidRDefault="0008138F" w:rsidP="0008138F">
            <w:pPr>
              <w:pStyle w:val="TableText10"/>
            </w:pPr>
            <w:r>
              <w:t>38</w:t>
            </w:r>
          </w:p>
        </w:tc>
        <w:tc>
          <w:tcPr>
            <w:tcW w:w="2107" w:type="dxa"/>
          </w:tcPr>
          <w:p w14:paraId="3D6FED9F" w14:textId="42A81A77" w:rsidR="0008138F" w:rsidRPr="00783A18" w:rsidRDefault="0008138F" w:rsidP="0008138F">
            <w:pPr>
              <w:pStyle w:val="TableText10"/>
            </w:pPr>
            <w:r>
              <w:t>151</w:t>
            </w:r>
          </w:p>
        </w:tc>
        <w:tc>
          <w:tcPr>
            <w:tcW w:w="2107" w:type="dxa"/>
          </w:tcPr>
          <w:p w14:paraId="09FBBD63" w14:textId="460C1515" w:rsidR="0008138F" w:rsidRPr="00783A18" w:rsidRDefault="0008138F" w:rsidP="0008138F">
            <w:pPr>
              <w:pStyle w:val="TableText10"/>
            </w:pPr>
            <w:r>
              <w:t>suspend or cancel permit to acquire a firearm</w:t>
            </w:r>
          </w:p>
        </w:tc>
        <w:tc>
          <w:tcPr>
            <w:tcW w:w="2308" w:type="dxa"/>
          </w:tcPr>
          <w:p w14:paraId="199D4387" w14:textId="589195E7" w:rsidR="0008138F" w:rsidRPr="00783A18" w:rsidRDefault="0008138F" w:rsidP="0008138F">
            <w:pPr>
              <w:pStyle w:val="TableText10"/>
            </w:pPr>
            <w:r>
              <w:t>licensee or person who held licence</w:t>
            </w:r>
          </w:p>
        </w:tc>
      </w:tr>
      <w:tr w:rsidR="0008138F" w:rsidRPr="00CB3D59" w14:paraId="445BC85E" w14:textId="77777777" w:rsidTr="00B41F63">
        <w:trPr>
          <w:cantSplit/>
        </w:trPr>
        <w:tc>
          <w:tcPr>
            <w:tcW w:w="1200" w:type="dxa"/>
          </w:tcPr>
          <w:p w14:paraId="0E83E3AC" w14:textId="64309F80" w:rsidR="0008138F" w:rsidRPr="00783A18" w:rsidRDefault="0008138F" w:rsidP="0008138F">
            <w:pPr>
              <w:pStyle w:val="TableText10"/>
            </w:pPr>
            <w:r>
              <w:t>39</w:t>
            </w:r>
          </w:p>
        </w:tc>
        <w:tc>
          <w:tcPr>
            <w:tcW w:w="2107" w:type="dxa"/>
          </w:tcPr>
          <w:p w14:paraId="74C1EE09" w14:textId="3863D083" w:rsidR="0008138F" w:rsidRPr="00783A18" w:rsidRDefault="0008138F" w:rsidP="0008138F">
            <w:pPr>
              <w:pStyle w:val="TableText10"/>
            </w:pPr>
            <w:r>
              <w:t>162</w:t>
            </w:r>
          </w:p>
        </w:tc>
        <w:tc>
          <w:tcPr>
            <w:tcW w:w="2107" w:type="dxa"/>
          </w:tcPr>
          <w:p w14:paraId="4ED5C415" w14:textId="6842F15A" w:rsidR="0008138F" w:rsidRPr="00783A18" w:rsidRDefault="0008138F" w:rsidP="0008138F">
            <w:pPr>
              <w:pStyle w:val="TableText10"/>
            </w:pPr>
            <w:r>
              <w:t>refuse to register firearm</w:t>
            </w:r>
          </w:p>
        </w:tc>
        <w:tc>
          <w:tcPr>
            <w:tcW w:w="2308" w:type="dxa"/>
          </w:tcPr>
          <w:p w14:paraId="79D03A5C" w14:textId="6B31F9A3" w:rsidR="0008138F" w:rsidRPr="00783A18" w:rsidRDefault="0008138F" w:rsidP="0008138F">
            <w:pPr>
              <w:pStyle w:val="TableText10"/>
            </w:pPr>
            <w:r>
              <w:t xml:space="preserve">application for registration </w:t>
            </w:r>
          </w:p>
        </w:tc>
      </w:tr>
      <w:tr w:rsidR="0008138F" w:rsidRPr="00CB3D59" w14:paraId="61084BE9" w14:textId="77777777" w:rsidTr="00B41F63">
        <w:trPr>
          <w:cantSplit/>
        </w:trPr>
        <w:tc>
          <w:tcPr>
            <w:tcW w:w="1200" w:type="dxa"/>
          </w:tcPr>
          <w:p w14:paraId="10229C30" w14:textId="7742CA4A" w:rsidR="0008138F" w:rsidRPr="00783A18" w:rsidRDefault="0008138F" w:rsidP="0008138F">
            <w:pPr>
              <w:pStyle w:val="TableText10"/>
            </w:pPr>
            <w:r>
              <w:t>40</w:t>
            </w:r>
          </w:p>
        </w:tc>
        <w:tc>
          <w:tcPr>
            <w:tcW w:w="2107" w:type="dxa"/>
          </w:tcPr>
          <w:p w14:paraId="1ACE8F58" w14:textId="58575E42" w:rsidR="0008138F" w:rsidRPr="00783A18" w:rsidRDefault="0008138F" w:rsidP="0008138F">
            <w:pPr>
              <w:pStyle w:val="TableText10"/>
            </w:pPr>
            <w:r>
              <w:t>166</w:t>
            </w:r>
          </w:p>
        </w:tc>
        <w:tc>
          <w:tcPr>
            <w:tcW w:w="2107" w:type="dxa"/>
          </w:tcPr>
          <w:p w14:paraId="015DD566" w14:textId="2AC8010A" w:rsidR="0008138F" w:rsidRPr="00783A18" w:rsidRDefault="0008138F" w:rsidP="0008138F">
            <w:pPr>
              <w:pStyle w:val="TableText10"/>
            </w:pPr>
            <w:r>
              <w:t>cancel registration of firearm</w:t>
            </w:r>
          </w:p>
        </w:tc>
        <w:tc>
          <w:tcPr>
            <w:tcW w:w="2308" w:type="dxa"/>
          </w:tcPr>
          <w:p w14:paraId="07D066E6" w14:textId="55DCA829" w:rsidR="0008138F" w:rsidRPr="00783A18" w:rsidRDefault="0008138F" w:rsidP="0008138F">
            <w:pPr>
              <w:pStyle w:val="TableText10"/>
            </w:pPr>
            <w:r>
              <w:t>person who held licence</w:t>
            </w:r>
          </w:p>
        </w:tc>
      </w:tr>
      <w:tr w:rsidR="0008138F" w:rsidRPr="00CB3D59" w14:paraId="03BF78E1" w14:textId="77777777" w:rsidTr="00B41F63">
        <w:trPr>
          <w:cantSplit/>
        </w:trPr>
        <w:tc>
          <w:tcPr>
            <w:tcW w:w="1200" w:type="dxa"/>
          </w:tcPr>
          <w:p w14:paraId="1655247E" w14:textId="0D2C0A55" w:rsidR="0008138F" w:rsidRPr="00783A18" w:rsidRDefault="0008138F" w:rsidP="0008138F">
            <w:pPr>
              <w:pStyle w:val="TableText10"/>
            </w:pPr>
            <w:r>
              <w:lastRenderedPageBreak/>
              <w:t>41</w:t>
            </w:r>
          </w:p>
        </w:tc>
        <w:tc>
          <w:tcPr>
            <w:tcW w:w="2107" w:type="dxa"/>
          </w:tcPr>
          <w:p w14:paraId="5B65B4B6" w14:textId="6D9525C2" w:rsidR="0008138F" w:rsidRPr="00783A18" w:rsidRDefault="0008138F" w:rsidP="0008138F">
            <w:pPr>
              <w:pStyle w:val="TableText10"/>
            </w:pPr>
            <w:r>
              <w:t>170</w:t>
            </w:r>
          </w:p>
        </w:tc>
        <w:tc>
          <w:tcPr>
            <w:tcW w:w="2107" w:type="dxa"/>
          </w:tcPr>
          <w:p w14:paraId="67D29A22" w14:textId="0DD67D3D" w:rsidR="0008138F" w:rsidRPr="00783A18" w:rsidRDefault="0008138F" w:rsidP="0008138F">
            <w:pPr>
              <w:pStyle w:val="TableText10"/>
            </w:pPr>
            <w:r>
              <w:t>refuse to register user of firearm</w:t>
            </w:r>
          </w:p>
        </w:tc>
        <w:tc>
          <w:tcPr>
            <w:tcW w:w="2308" w:type="dxa"/>
          </w:tcPr>
          <w:p w14:paraId="156FF966" w14:textId="788F4714" w:rsidR="0008138F" w:rsidRPr="00783A18" w:rsidRDefault="0008138F" w:rsidP="0008138F">
            <w:pPr>
              <w:pStyle w:val="TableText10"/>
            </w:pPr>
            <w:r>
              <w:t>applicant for registration</w:t>
            </w:r>
          </w:p>
        </w:tc>
      </w:tr>
      <w:tr w:rsidR="0008138F" w:rsidRPr="00CB3D59" w14:paraId="568D8CBE" w14:textId="77777777" w:rsidTr="00B41F63">
        <w:trPr>
          <w:cantSplit/>
        </w:trPr>
        <w:tc>
          <w:tcPr>
            <w:tcW w:w="1200" w:type="dxa"/>
          </w:tcPr>
          <w:p w14:paraId="638CF367" w14:textId="2BA6B3C4" w:rsidR="0008138F" w:rsidRPr="00783A18" w:rsidRDefault="0008138F" w:rsidP="0008138F">
            <w:pPr>
              <w:pStyle w:val="TableText10"/>
            </w:pPr>
            <w:r>
              <w:t>42</w:t>
            </w:r>
          </w:p>
        </w:tc>
        <w:tc>
          <w:tcPr>
            <w:tcW w:w="2107" w:type="dxa"/>
          </w:tcPr>
          <w:p w14:paraId="3162A1F1" w14:textId="354B3674" w:rsidR="0008138F" w:rsidRPr="00783A18" w:rsidRDefault="0008138F" w:rsidP="0008138F">
            <w:pPr>
              <w:pStyle w:val="TableText10"/>
            </w:pPr>
            <w:r>
              <w:t>175</w:t>
            </w:r>
          </w:p>
        </w:tc>
        <w:tc>
          <w:tcPr>
            <w:tcW w:w="2107" w:type="dxa"/>
          </w:tcPr>
          <w:p w14:paraId="2FEB6721" w14:textId="2174C839" w:rsidR="0008138F" w:rsidRPr="00783A18" w:rsidRDefault="0008138F" w:rsidP="0008138F">
            <w:pPr>
              <w:pStyle w:val="TableText10"/>
            </w:pPr>
            <w:r>
              <w:t>cancel registration of user of firearm</w:t>
            </w:r>
          </w:p>
        </w:tc>
        <w:tc>
          <w:tcPr>
            <w:tcW w:w="2308" w:type="dxa"/>
          </w:tcPr>
          <w:p w14:paraId="74E028E3" w14:textId="18320282" w:rsidR="0008138F" w:rsidRPr="00783A18" w:rsidRDefault="0008138F" w:rsidP="0008138F">
            <w:pPr>
              <w:pStyle w:val="TableText10"/>
            </w:pPr>
            <w:r>
              <w:t>person who was registered</w:t>
            </w:r>
          </w:p>
        </w:tc>
      </w:tr>
      <w:tr w:rsidR="0008138F" w:rsidRPr="00CB3D59" w14:paraId="41550638" w14:textId="77777777" w:rsidTr="00B41F63">
        <w:trPr>
          <w:cantSplit/>
        </w:trPr>
        <w:tc>
          <w:tcPr>
            <w:tcW w:w="1200" w:type="dxa"/>
          </w:tcPr>
          <w:p w14:paraId="0F5D2DAB" w14:textId="5196F9DC" w:rsidR="0008138F" w:rsidRPr="00783A18" w:rsidRDefault="0008138F" w:rsidP="0008138F">
            <w:pPr>
              <w:pStyle w:val="TableText10"/>
            </w:pPr>
            <w:r>
              <w:t>43</w:t>
            </w:r>
          </w:p>
        </w:tc>
        <w:tc>
          <w:tcPr>
            <w:tcW w:w="2107" w:type="dxa"/>
          </w:tcPr>
          <w:p w14:paraId="04ADA808" w14:textId="27FC5573" w:rsidR="0008138F" w:rsidRPr="00783A18" w:rsidRDefault="0008138F" w:rsidP="0008138F">
            <w:pPr>
              <w:pStyle w:val="TableText10"/>
            </w:pPr>
            <w:r>
              <w:t>250 (2)</w:t>
            </w:r>
          </w:p>
        </w:tc>
        <w:tc>
          <w:tcPr>
            <w:tcW w:w="2107" w:type="dxa"/>
          </w:tcPr>
          <w:p w14:paraId="1513E325" w14:textId="1666DF2B" w:rsidR="0008138F" w:rsidRPr="00783A18" w:rsidRDefault="0008138F" w:rsidP="0008138F">
            <w:pPr>
              <w:pStyle w:val="TableText10"/>
            </w:pPr>
            <w:r>
              <w:t>refuse to approve the modification of a firearm</w:t>
            </w:r>
          </w:p>
        </w:tc>
        <w:tc>
          <w:tcPr>
            <w:tcW w:w="2308" w:type="dxa"/>
          </w:tcPr>
          <w:p w14:paraId="36FDCAAC" w14:textId="038C258E" w:rsidR="0008138F" w:rsidRPr="00783A18" w:rsidRDefault="0008138F" w:rsidP="0008138F">
            <w:pPr>
              <w:pStyle w:val="TableText10"/>
            </w:pPr>
            <w:r>
              <w:t>person refused approval</w:t>
            </w:r>
          </w:p>
        </w:tc>
      </w:tr>
      <w:tr w:rsidR="0008138F" w:rsidRPr="00CB3D59" w14:paraId="113A10E0" w14:textId="77777777" w:rsidTr="00B41F63">
        <w:trPr>
          <w:cantSplit/>
        </w:trPr>
        <w:tc>
          <w:tcPr>
            <w:tcW w:w="1200" w:type="dxa"/>
          </w:tcPr>
          <w:p w14:paraId="75DC7519" w14:textId="32895D27" w:rsidR="0008138F" w:rsidRPr="00783A18" w:rsidRDefault="0008138F" w:rsidP="0008138F">
            <w:pPr>
              <w:pStyle w:val="TableText10"/>
            </w:pPr>
            <w:r>
              <w:t>44</w:t>
            </w:r>
          </w:p>
        </w:tc>
        <w:tc>
          <w:tcPr>
            <w:tcW w:w="2107" w:type="dxa"/>
          </w:tcPr>
          <w:p w14:paraId="2585295C" w14:textId="5AC76D38" w:rsidR="0008138F" w:rsidRPr="00783A18" w:rsidRDefault="0008138F" w:rsidP="0008138F">
            <w:pPr>
              <w:pStyle w:val="TableText10"/>
            </w:pPr>
            <w:r>
              <w:t>267 (2)</w:t>
            </w:r>
          </w:p>
        </w:tc>
        <w:tc>
          <w:tcPr>
            <w:tcW w:w="2107" w:type="dxa"/>
          </w:tcPr>
          <w:p w14:paraId="009069D8" w14:textId="2FB5E532" w:rsidR="0008138F" w:rsidRPr="00783A18" w:rsidRDefault="0008138F" w:rsidP="0008138F">
            <w:pPr>
              <w:pStyle w:val="TableText10"/>
            </w:pPr>
            <w:r>
              <w:t>cancel a licence</w:t>
            </w:r>
          </w:p>
        </w:tc>
        <w:tc>
          <w:tcPr>
            <w:tcW w:w="2308" w:type="dxa"/>
          </w:tcPr>
          <w:p w14:paraId="3F393885" w14:textId="70267F8F" w:rsidR="0008138F" w:rsidRPr="00783A18" w:rsidRDefault="0008138F" w:rsidP="0008138F">
            <w:pPr>
              <w:pStyle w:val="TableText10"/>
            </w:pPr>
            <w:r>
              <w:t>person who held licence</w:t>
            </w:r>
          </w:p>
        </w:tc>
      </w:tr>
    </w:tbl>
    <w:p w14:paraId="252AEA81" w14:textId="77777777" w:rsidR="00492093" w:rsidRDefault="00492093" w:rsidP="00492093">
      <w:pPr>
        <w:keepNext/>
        <w:suppressLineNumbers/>
      </w:pPr>
    </w:p>
    <w:p w14:paraId="77043B7A" w14:textId="77777777" w:rsidR="003C7173" w:rsidRDefault="003C7173">
      <w:pPr>
        <w:pStyle w:val="03Schedule"/>
        <w:sectPr w:rsidR="003C7173">
          <w:headerReference w:type="even" r:id="rId179"/>
          <w:headerReference w:type="default" r:id="rId180"/>
          <w:footerReference w:type="even" r:id="rId181"/>
          <w:footerReference w:type="default" r:id="rId182"/>
          <w:pgSz w:w="11907" w:h="16839" w:code="9"/>
          <w:pgMar w:top="3000" w:right="1900" w:bottom="2500" w:left="2300" w:header="2480" w:footer="2100" w:gutter="0"/>
          <w:cols w:space="720"/>
        </w:sectPr>
      </w:pPr>
    </w:p>
    <w:p w14:paraId="786AA829" w14:textId="77777777" w:rsidR="003C7173" w:rsidRDefault="003C7173">
      <w:pPr>
        <w:pStyle w:val="PageBreak"/>
      </w:pPr>
      <w:r>
        <w:br w:type="page"/>
      </w:r>
    </w:p>
    <w:p w14:paraId="2EC21C04" w14:textId="77777777" w:rsidR="003C7173" w:rsidRDefault="003C7173" w:rsidP="00A34906">
      <w:pPr>
        <w:pStyle w:val="Dict-Heading"/>
      </w:pPr>
      <w:bookmarkStart w:id="333" w:name="_Toc197508631"/>
      <w:r>
        <w:lastRenderedPageBreak/>
        <w:t>Dictionary</w:t>
      </w:r>
      <w:bookmarkEnd w:id="333"/>
    </w:p>
    <w:p w14:paraId="67B98750" w14:textId="77777777" w:rsidR="003C7173" w:rsidRDefault="003C7173">
      <w:pPr>
        <w:pStyle w:val="ref"/>
        <w:keepNext/>
      </w:pPr>
      <w:r>
        <w:t>(see s 2)</w:t>
      </w:r>
    </w:p>
    <w:p w14:paraId="5388FB4D" w14:textId="41BF6269" w:rsidR="003C7173" w:rsidRDefault="003C7173">
      <w:pPr>
        <w:pStyle w:val="aNote"/>
        <w:keepNext/>
      </w:pPr>
      <w:r>
        <w:rPr>
          <w:rStyle w:val="charItals"/>
        </w:rPr>
        <w:t>Note 1</w:t>
      </w:r>
      <w:r>
        <w:rPr>
          <w:rStyle w:val="charItals"/>
        </w:rPr>
        <w:tab/>
      </w:r>
      <w:r>
        <w:t xml:space="preserve">The </w:t>
      </w:r>
      <w:hyperlink r:id="rId183" w:tooltip="A2001-14" w:history="1">
        <w:r w:rsidR="002063C7" w:rsidRPr="002063C7">
          <w:rPr>
            <w:rStyle w:val="charCitHyperlinkAbbrev"/>
          </w:rPr>
          <w:t>Legislation Act</w:t>
        </w:r>
      </w:hyperlink>
      <w:r>
        <w:t xml:space="preserve"> contains definitions and other provisions relevant to this Act.</w:t>
      </w:r>
    </w:p>
    <w:p w14:paraId="491DA0C0" w14:textId="3CA0F917" w:rsidR="003C7173" w:rsidRDefault="003C7173">
      <w:pPr>
        <w:pStyle w:val="aNote"/>
        <w:keepNext/>
      </w:pPr>
      <w:r>
        <w:rPr>
          <w:rStyle w:val="charItals"/>
        </w:rPr>
        <w:t>Note 2</w:t>
      </w:r>
      <w:r>
        <w:rPr>
          <w:rStyle w:val="charItals"/>
        </w:rPr>
        <w:tab/>
      </w:r>
      <w:r>
        <w:t xml:space="preserve">For example, the </w:t>
      </w:r>
      <w:hyperlink r:id="rId184" w:tooltip="A2001-14" w:history="1">
        <w:r w:rsidR="002063C7" w:rsidRPr="002063C7">
          <w:rPr>
            <w:rStyle w:val="charCitHyperlinkAbbrev"/>
          </w:rPr>
          <w:t>Legislation Act</w:t>
        </w:r>
      </w:hyperlink>
      <w:r>
        <w:t>, dict, pt 1, defines the following terms:</w:t>
      </w:r>
    </w:p>
    <w:p w14:paraId="10ACAF2F" w14:textId="77777777" w:rsidR="003C7173" w:rsidRDefault="003C7173">
      <w:pPr>
        <w:pStyle w:val="aNoteBullet"/>
        <w:tabs>
          <w:tab w:val="left" w:pos="1800"/>
        </w:tabs>
        <w:ind w:left="2200" w:hanging="300"/>
      </w:pPr>
      <w:r>
        <w:rPr>
          <w:rFonts w:ascii="Symbol" w:hAnsi="Symbol"/>
        </w:rPr>
        <w:t></w:t>
      </w:r>
      <w:r>
        <w:rPr>
          <w:rFonts w:ascii="Symbol" w:hAnsi="Symbol"/>
        </w:rPr>
        <w:tab/>
      </w:r>
      <w:r>
        <w:t>A</w:t>
      </w:r>
      <w:r w:rsidR="003937C4">
        <w:t>C</w:t>
      </w:r>
      <w:r>
        <w:t>AT</w:t>
      </w:r>
    </w:p>
    <w:p w14:paraId="4BC951D9" w14:textId="77777777" w:rsidR="003C7173" w:rsidRDefault="003C7173">
      <w:pPr>
        <w:pStyle w:val="aNoteBullet"/>
        <w:tabs>
          <w:tab w:val="left" w:pos="1800"/>
        </w:tabs>
        <w:ind w:left="2200" w:hanging="300"/>
      </w:pPr>
      <w:r>
        <w:rPr>
          <w:rFonts w:ascii="Symbol" w:hAnsi="Symbol"/>
        </w:rPr>
        <w:t></w:t>
      </w:r>
      <w:r>
        <w:rPr>
          <w:rFonts w:ascii="Symbol" w:hAnsi="Symbol"/>
        </w:rPr>
        <w:tab/>
      </w:r>
      <w:r>
        <w:t>administrative unit</w:t>
      </w:r>
    </w:p>
    <w:p w14:paraId="0555DF62" w14:textId="77777777" w:rsidR="003C7173" w:rsidRDefault="003C7173">
      <w:pPr>
        <w:pStyle w:val="aNoteBullet"/>
        <w:tabs>
          <w:tab w:val="left" w:pos="1800"/>
        </w:tabs>
        <w:ind w:left="2200" w:hanging="300"/>
      </w:pPr>
      <w:r>
        <w:rPr>
          <w:rFonts w:ascii="Symbol" w:hAnsi="Symbol"/>
        </w:rPr>
        <w:t></w:t>
      </w:r>
      <w:r>
        <w:rPr>
          <w:rFonts w:ascii="Symbol" w:hAnsi="Symbol"/>
        </w:rPr>
        <w:tab/>
      </w:r>
      <w:r>
        <w:t>bank</w:t>
      </w:r>
    </w:p>
    <w:p w14:paraId="4A675525" w14:textId="77777777" w:rsidR="003C7173" w:rsidRDefault="003C7173">
      <w:pPr>
        <w:pStyle w:val="aNoteBullet"/>
        <w:tabs>
          <w:tab w:val="left" w:pos="1800"/>
        </w:tabs>
        <w:ind w:left="2200" w:hanging="300"/>
      </w:pPr>
      <w:r>
        <w:rPr>
          <w:rFonts w:ascii="Symbol" w:hAnsi="Symbol"/>
        </w:rPr>
        <w:t></w:t>
      </w:r>
      <w:r>
        <w:rPr>
          <w:rFonts w:ascii="Symbol" w:hAnsi="Symbol"/>
        </w:rPr>
        <w:tab/>
      </w:r>
      <w:r>
        <w:t>chief police officer</w:t>
      </w:r>
    </w:p>
    <w:p w14:paraId="793A3C29" w14:textId="77777777" w:rsidR="00F41C10" w:rsidRDefault="00F41C10" w:rsidP="00F41C10">
      <w:pPr>
        <w:pStyle w:val="aNoteBullet"/>
        <w:tabs>
          <w:tab w:val="left" w:pos="1800"/>
        </w:tabs>
        <w:ind w:left="2200" w:hanging="300"/>
      </w:pPr>
      <w:r>
        <w:rPr>
          <w:rFonts w:ascii="Symbol" w:hAnsi="Symbol"/>
        </w:rPr>
        <w:t></w:t>
      </w:r>
      <w:r>
        <w:rPr>
          <w:rFonts w:ascii="Symbol" w:hAnsi="Symbol"/>
        </w:rPr>
        <w:tab/>
      </w:r>
      <w:r>
        <w:t>director</w:t>
      </w:r>
      <w:r>
        <w:noBreakHyphen/>
        <w:t>general</w:t>
      </w:r>
      <w:r w:rsidRPr="00D57A5C">
        <w:t xml:space="preserve"> (see s 163)</w:t>
      </w:r>
    </w:p>
    <w:p w14:paraId="4A22FB49" w14:textId="77777777" w:rsidR="003C7173" w:rsidRDefault="003C7173">
      <w:pPr>
        <w:pStyle w:val="aNoteBullet"/>
        <w:tabs>
          <w:tab w:val="left" w:pos="1800"/>
        </w:tabs>
        <w:ind w:left="2200" w:hanging="300"/>
      </w:pPr>
      <w:r>
        <w:rPr>
          <w:rFonts w:ascii="Symbol" w:hAnsi="Symbol"/>
        </w:rPr>
        <w:t></w:t>
      </w:r>
      <w:r>
        <w:rPr>
          <w:rFonts w:ascii="Symbol" w:hAnsi="Symbol"/>
        </w:rPr>
        <w:tab/>
      </w:r>
      <w:r>
        <w:t>foreign country</w:t>
      </w:r>
    </w:p>
    <w:p w14:paraId="3B0F0C3E" w14:textId="77777777" w:rsidR="00E17EFA" w:rsidRPr="00383099" w:rsidRDefault="00E17EFA" w:rsidP="00E17EFA">
      <w:pPr>
        <w:pStyle w:val="aNoteBullet"/>
        <w:tabs>
          <w:tab w:val="left" w:pos="1800"/>
        </w:tabs>
        <w:ind w:left="2200" w:hanging="300"/>
      </w:pPr>
      <w:r w:rsidRPr="00383099">
        <w:rPr>
          <w:rFonts w:ascii="Symbol" w:hAnsi="Symbol"/>
        </w:rPr>
        <w:t></w:t>
      </w:r>
      <w:r w:rsidRPr="00383099">
        <w:rPr>
          <w:rFonts w:ascii="Symbol" w:hAnsi="Symbol"/>
        </w:rPr>
        <w:tab/>
      </w:r>
      <w:r w:rsidRPr="00383099">
        <w:t>found guilty</w:t>
      </w:r>
    </w:p>
    <w:p w14:paraId="4B556F81" w14:textId="77777777" w:rsidR="007363D0" w:rsidRDefault="007363D0" w:rsidP="007363D0">
      <w:pPr>
        <w:pStyle w:val="aNoteBullet"/>
        <w:tabs>
          <w:tab w:val="left" w:pos="1800"/>
        </w:tabs>
        <w:ind w:left="2200" w:hanging="300"/>
      </w:pPr>
      <w:r>
        <w:rPr>
          <w:rFonts w:ascii="Symbol" w:hAnsi="Symbol"/>
        </w:rPr>
        <w:t></w:t>
      </w:r>
      <w:r>
        <w:rPr>
          <w:rFonts w:ascii="Symbol" w:hAnsi="Symbol"/>
        </w:rPr>
        <w:tab/>
      </w:r>
      <w:r>
        <w:t>home address</w:t>
      </w:r>
    </w:p>
    <w:p w14:paraId="27A37E8F" w14:textId="77777777" w:rsidR="003C7173" w:rsidRDefault="003C7173">
      <w:pPr>
        <w:pStyle w:val="aNoteBullet"/>
        <w:tabs>
          <w:tab w:val="left" w:pos="1800"/>
        </w:tabs>
        <w:ind w:left="2200" w:hanging="300"/>
      </w:pPr>
      <w:r>
        <w:rPr>
          <w:rFonts w:ascii="Symbol" w:hAnsi="Symbol"/>
        </w:rPr>
        <w:t></w:t>
      </w:r>
      <w:r>
        <w:rPr>
          <w:rFonts w:ascii="Symbol" w:hAnsi="Symbol"/>
        </w:rPr>
        <w:tab/>
      </w:r>
      <w:r>
        <w:t>indictable offence (see s 190)</w:t>
      </w:r>
    </w:p>
    <w:p w14:paraId="463AED7E" w14:textId="77777777" w:rsidR="003C7173" w:rsidRDefault="003C7173">
      <w:pPr>
        <w:pStyle w:val="aNoteBullet"/>
        <w:tabs>
          <w:tab w:val="left" w:pos="1800"/>
        </w:tabs>
        <w:ind w:left="2200" w:hanging="300"/>
      </w:pPr>
      <w:r>
        <w:rPr>
          <w:rFonts w:ascii="Symbol" w:hAnsi="Symbol"/>
        </w:rPr>
        <w:t></w:t>
      </w:r>
      <w:r>
        <w:rPr>
          <w:rFonts w:ascii="Symbol" w:hAnsi="Symbol"/>
        </w:rPr>
        <w:tab/>
      </w:r>
      <w:r>
        <w:t>Minister (see s 162)</w:t>
      </w:r>
    </w:p>
    <w:p w14:paraId="5DB5E7CB" w14:textId="77777777" w:rsidR="007D2EED" w:rsidRDefault="007D2EED" w:rsidP="007D2EED">
      <w:pPr>
        <w:pStyle w:val="aNoteBullet"/>
        <w:tabs>
          <w:tab w:val="left" w:pos="1800"/>
        </w:tabs>
        <w:ind w:left="2200" w:hanging="300"/>
      </w:pPr>
      <w:r>
        <w:rPr>
          <w:rFonts w:ascii="Symbol" w:hAnsi="Symbol"/>
        </w:rPr>
        <w:t></w:t>
      </w:r>
      <w:r>
        <w:rPr>
          <w:rFonts w:ascii="Symbol" w:hAnsi="Symbol"/>
        </w:rPr>
        <w:tab/>
      </w:r>
      <w:r w:rsidRPr="00AE69E1">
        <w:rPr>
          <w:lang w:eastAsia="en-AU"/>
        </w:rPr>
        <w:t>National Credit Code</w:t>
      </w:r>
    </w:p>
    <w:p w14:paraId="268A3B9A" w14:textId="77777777" w:rsidR="003C7173" w:rsidRDefault="003C7173">
      <w:pPr>
        <w:pStyle w:val="aNoteBullet"/>
        <w:tabs>
          <w:tab w:val="left" w:pos="1800"/>
        </w:tabs>
        <w:ind w:left="2200" w:hanging="300"/>
      </w:pPr>
      <w:r>
        <w:rPr>
          <w:rFonts w:ascii="Symbol" w:hAnsi="Symbol"/>
        </w:rPr>
        <w:t></w:t>
      </w:r>
      <w:r>
        <w:rPr>
          <w:rFonts w:ascii="Symbol" w:hAnsi="Symbol"/>
        </w:rPr>
        <w:tab/>
      </w:r>
      <w:r>
        <w:t>nurse</w:t>
      </w:r>
    </w:p>
    <w:p w14:paraId="201D4928" w14:textId="77777777" w:rsidR="003C7173" w:rsidRDefault="003C7173">
      <w:pPr>
        <w:pStyle w:val="aNoteBullet"/>
        <w:tabs>
          <w:tab w:val="left" w:pos="1800"/>
        </w:tabs>
        <w:ind w:left="2200" w:hanging="300"/>
      </w:pPr>
      <w:r>
        <w:rPr>
          <w:rFonts w:ascii="Symbol" w:hAnsi="Symbol"/>
        </w:rPr>
        <w:t></w:t>
      </w:r>
      <w:r>
        <w:rPr>
          <w:rFonts w:ascii="Symbol" w:hAnsi="Symbol"/>
        </w:rPr>
        <w:tab/>
      </w:r>
      <w:r>
        <w:t>penalty unit (see s 133)</w:t>
      </w:r>
    </w:p>
    <w:p w14:paraId="1E8C3E94" w14:textId="77777777" w:rsidR="003C7173" w:rsidRDefault="003C7173">
      <w:pPr>
        <w:pStyle w:val="aNoteBullet"/>
        <w:tabs>
          <w:tab w:val="left" w:pos="1800"/>
        </w:tabs>
        <w:ind w:left="2200" w:hanging="300"/>
      </w:pPr>
      <w:r>
        <w:rPr>
          <w:rFonts w:ascii="Symbol" w:hAnsi="Symbol"/>
        </w:rPr>
        <w:t></w:t>
      </w:r>
      <w:r>
        <w:rPr>
          <w:rFonts w:ascii="Symbol" w:hAnsi="Symbol"/>
        </w:rPr>
        <w:tab/>
      </w:r>
      <w:r>
        <w:t>person</w:t>
      </w:r>
    </w:p>
    <w:p w14:paraId="05496C57" w14:textId="77777777" w:rsidR="003937C4" w:rsidRDefault="003937C4" w:rsidP="003937C4">
      <w:pPr>
        <w:pStyle w:val="aNoteBullet"/>
        <w:tabs>
          <w:tab w:val="left" w:pos="1800"/>
        </w:tabs>
        <w:ind w:left="2200" w:hanging="300"/>
      </w:pPr>
      <w:r>
        <w:rPr>
          <w:rFonts w:ascii="Symbol" w:hAnsi="Symbol"/>
        </w:rPr>
        <w:t></w:t>
      </w:r>
      <w:r>
        <w:rPr>
          <w:rFonts w:ascii="Symbol" w:hAnsi="Symbol"/>
        </w:rPr>
        <w:tab/>
      </w:r>
      <w:r>
        <w:t>reviewable decision notice</w:t>
      </w:r>
    </w:p>
    <w:p w14:paraId="6CCDFE66" w14:textId="77777777" w:rsidR="003C7173" w:rsidRDefault="003C7173">
      <w:pPr>
        <w:pStyle w:val="aNoteBullet"/>
        <w:tabs>
          <w:tab w:val="left" w:pos="1800"/>
        </w:tabs>
        <w:ind w:left="2200" w:hanging="300"/>
      </w:pPr>
      <w:r>
        <w:rPr>
          <w:rFonts w:ascii="Symbol" w:hAnsi="Symbol"/>
        </w:rPr>
        <w:t></w:t>
      </w:r>
      <w:r>
        <w:rPr>
          <w:rFonts w:ascii="Symbol" w:hAnsi="Symbol"/>
        </w:rPr>
        <w:tab/>
      </w:r>
      <w:r>
        <w:t>State</w:t>
      </w:r>
    </w:p>
    <w:p w14:paraId="35A5831F" w14:textId="77777777" w:rsidR="003C7173" w:rsidRDefault="003C7173">
      <w:pPr>
        <w:pStyle w:val="aNoteBullet"/>
        <w:tabs>
          <w:tab w:val="left" w:pos="1800"/>
        </w:tabs>
        <w:ind w:left="2200" w:hanging="300"/>
      </w:pPr>
      <w:r>
        <w:rPr>
          <w:rFonts w:ascii="Symbol" w:hAnsi="Symbol"/>
        </w:rPr>
        <w:t></w:t>
      </w:r>
      <w:r>
        <w:rPr>
          <w:rFonts w:ascii="Symbol" w:hAnsi="Symbol"/>
        </w:rPr>
        <w:tab/>
      </w:r>
      <w:r>
        <w:t>territory authority</w:t>
      </w:r>
    </w:p>
    <w:p w14:paraId="29A3FDAD" w14:textId="77777777" w:rsidR="003C7173" w:rsidRDefault="003C7173">
      <w:pPr>
        <w:pStyle w:val="aNoteBullet"/>
        <w:tabs>
          <w:tab w:val="left" w:pos="1800"/>
        </w:tabs>
        <w:ind w:left="2200" w:hanging="300"/>
      </w:pPr>
      <w:r>
        <w:rPr>
          <w:rFonts w:ascii="Symbol" w:hAnsi="Symbol"/>
        </w:rPr>
        <w:t></w:t>
      </w:r>
      <w:r>
        <w:rPr>
          <w:rFonts w:ascii="Symbol" w:hAnsi="Symbol"/>
        </w:rPr>
        <w:tab/>
      </w:r>
      <w:r>
        <w:t xml:space="preserve">veterinary </w:t>
      </w:r>
      <w:r w:rsidR="00B5387C" w:rsidRPr="00A755A2">
        <w:t>practitioner</w:t>
      </w:r>
      <w:r>
        <w:t>.</w:t>
      </w:r>
    </w:p>
    <w:p w14:paraId="13479F48" w14:textId="77777777" w:rsidR="003C7173" w:rsidRDefault="003C7173">
      <w:pPr>
        <w:pStyle w:val="aDef"/>
      </w:pPr>
      <w:r w:rsidRPr="002063C7">
        <w:rPr>
          <w:rStyle w:val="charBoldItals"/>
        </w:rPr>
        <w:t>acquire</w:t>
      </w:r>
      <w:r>
        <w:t>—</w:t>
      </w:r>
    </w:p>
    <w:p w14:paraId="3DB640EF" w14:textId="77777777" w:rsidR="003C7173" w:rsidRDefault="003C7173">
      <w:pPr>
        <w:pStyle w:val="aDefpara"/>
      </w:pPr>
      <w:r>
        <w:tab/>
        <w:t>(a)</w:t>
      </w:r>
      <w:r>
        <w:tab/>
        <w:t xml:space="preserve">a firearm or ammunition, for this Act—see section </w:t>
      </w:r>
      <w:r w:rsidR="00E018E1">
        <w:t>8</w:t>
      </w:r>
      <w:r>
        <w:t>; and</w:t>
      </w:r>
    </w:p>
    <w:p w14:paraId="13E5D802" w14:textId="77777777" w:rsidR="003C7173" w:rsidRDefault="003C7173">
      <w:pPr>
        <w:pStyle w:val="aDefpara"/>
      </w:pPr>
      <w:r>
        <w:tab/>
        <w:t>(b)</w:t>
      </w:r>
      <w:r>
        <w:tab/>
        <w:t xml:space="preserve">a firearm, for division </w:t>
      </w:r>
      <w:r w:rsidR="00E018E1">
        <w:t>13.3</w:t>
      </w:r>
      <w:r>
        <w:t xml:space="preserve"> (Licensed firearms dealers—records and returns)—see section </w:t>
      </w:r>
      <w:r w:rsidR="00E018E1">
        <w:t>192</w:t>
      </w:r>
      <w:r>
        <w:t>.</w:t>
      </w:r>
    </w:p>
    <w:p w14:paraId="739C8DA1" w14:textId="1658790F" w:rsidR="003C7173" w:rsidRDefault="003C7173">
      <w:pPr>
        <w:pStyle w:val="aDef"/>
      </w:pPr>
      <w:r w:rsidRPr="002063C7">
        <w:rPr>
          <w:rStyle w:val="charBoldItals"/>
        </w:rPr>
        <w:t>acquirer</w:t>
      </w:r>
      <w:r>
        <w:t xml:space="preserve">, for part </w:t>
      </w:r>
      <w:r w:rsidR="00E018E1">
        <w:t>10</w:t>
      </w:r>
      <w:r>
        <w:t xml:space="preserve"> (Permits to acquire firearms)—see section</w:t>
      </w:r>
      <w:r w:rsidR="003B1A99">
        <w:t> </w:t>
      </w:r>
      <w:r w:rsidR="00E018E1">
        <w:t>142</w:t>
      </w:r>
      <w:r>
        <w:t>.</w:t>
      </w:r>
    </w:p>
    <w:p w14:paraId="57F24F93" w14:textId="77777777" w:rsidR="003C7173" w:rsidRDefault="003C7173">
      <w:pPr>
        <w:pStyle w:val="aDef"/>
        <w:keepNext/>
      </w:pPr>
      <w:r>
        <w:rPr>
          <w:rStyle w:val="charBoldItals"/>
        </w:rPr>
        <w:lastRenderedPageBreak/>
        <w:t>active</w:t>
      </w:r>
      <w:r>
        <w:t>, for a member of an approved club, means—</w:t>
      </w:r>
    </w:p>
    <w:p w14:paraId="05E39E6F" w14:textId="77777777" w:rsidR="003C7173" w:rsidRDefault="003C7173">
      <w:pPr>
        <w:pStyle w:val="aDefpara"/>
      </w:pPr>
      <w:r>
        <w:tab/>
        <w:t>(a)</w:t>
      </w:r>
      <w:r>
        <w:tab/>
        <w:t xml:space="preserve">a member who takes part in the number and kind of activities prescribed under the regulations for the kind of approved club of which the person is a member; or </w:t>
      </w:r>
    </w:p>
    <w:p w14:paraId="0841CE9C" w14:textId="77777777" w:rsidR="003C7173" w:rsidRDefault="003C7173" w:rsidP="009F461E">
      <w:pPr>
        <w:pStyle w:val="aDefpara"/>
        <w:keepLines/>
      </w:pPr>
      <w:r>
        <w:tab/>
        <w:t>(b)</w:t>
      </w:r>
      <w:r>
        <w:tab/>
        <w:t>for a member who is the holder of a licence other than a category H licence—a member who makes a personal contribution (other than a financial contribution) to the club in a way and to an extent that satisfies the registrar that the person is an active member of the club.</w:t>
      </w:r>
    </w:p>
    <w:p w14:paraId="5F9FF8AF" w14:textId="77777777" w:rsidR="003C7173" w:rsidRDefault="003C7173">
      <w:pPr>
        <w:pStyle w:val="aDef"/>
      </w:pPr>
      <w:r w:rsidRPr="002063C7">
        <w:rPr>
          <w:rStyle w:val="charBoldItals"/>
        </w:rPr>
        <w:t>adult firearms licence</w:t>
      </w:r>
      <w:r>
        <w:t xml:space="preserve">—see section </w:t>
      </w:r>
      <w:r w:rsidR="00220B62">
        <w:t>46</w:t>
      </w:r>
      <w:r>
        <w:t>.</w:t>
      </w:r>
    </w:p>
    <w:p w14:paraId="17142C64" w14:textId="77777777" w:rsidR="003C7173" w:rsidRDefault="003C7173">
      <w:pPr>
        <w:pStyle w:val="aDef"/>
        <w:keepNext/>
      </w:pPr>
      <w:r w:rsidRPr="002063C7">
        <w:rPr>
          <w:rStyle w:val="charBoldItals"/>
        </w:rPr>
        <w:t>airgun</w:t>
      </w:r>
      <w:r>
        <w:t xml:space="preserve"> means a firearm, other than a paintball marker, that—</w:t>
      </w:r>
    </w:p>
    <w:p w14:paraId="7BF7B17F" w14:textId="77777777" w:rsidR="003C7173" w:rsidRDefault="003C7173">
      <w:pPr>
        <w:pStyle w:val="aDefpara"/>
      </w:pPr>
      <w:r>
        <w:tab/>
        <w:t>(a)</w:t>
      </w:r>
      <w:r>
        <w:tab/>
        <w:t>can propel, or is designed to propel, a projectile by means of—</w:t>
      </w:r>
    </w:p>
    <w:p w14:paraId="686145AD" w14:textId="77777777" w:rsidR="003C7173" w:rsidRDefault="003C7173">
      <w:pPr>
        <w:pStyle w:val="aDefsubpara"/>
      </w:pPr>
      <w:r>
        <w:tab/>
        <w:t>(i)</w:t>
      </w:r>
      <w:r>
        <w:tab/>
        <w:t>any gas or mixture of gases, including air but not including a gas or mixture of gases generated by an explosive; or</w:t>
      </w:r>
    </w:p>
    <w:p w14:paraId="76BAF774" w14:textId="77777777" w:rsidR="003C7173" w:rsidRDefault="003C7173">
      <w:pPr>
        <w:pStyle w:val="aDefsubpara"/>
        <w:keepNext/>
      </w:pPr>
      <w:r>
        <w:tab/>
        <w:t>(ii)</w:t>
      </w:r>
      <w:r>
        <w:tab/>
        <w:t>a spring; and</w:t>
      </w:r>
    </w:p>
    <w:p w14:paraId="7DB415C6" w14:textId="77777777" w:rsidR="003C7173" w:rsidRDefault="003C7173">
      <w:pPr>
        <w:pStyle w:val="aDefpara"/>
      </w:pPr>
      <w:r>
        <w:tab/>
        <w:t>(b)</w:t>
      </w:r>
      <w:r>
        <w:tab/>
        <w:t>is operated or designed for operation by means of a trigger or similar device.</w:t>
      </w:r>
    </w:p>
    <w:p w14:paraId="00B437DB" w14:textId="77777777" w:rsidR="003C7173" w:rsidRDefault="003C7173">
      <w:pPr>
        <w:pStyle w:val="aDef"/>
        <w:keepNext/>
      </w:pPr>
      <w:r w:rsidRPr="002063C7">
        <w:rPr>
          <w:rStyle w:val="charBoldItals"/>
        </w:rPr>
        <w:t>ammunition</w:t>
      </w:r>
      <w:r>
        <w:t>—</w:t>
      </w:r>
    </w:p>
    <w:p w14:paraId="1CCF87D4" w14:textId="77777777" w:rsidR="003C7173" w:rsidRDefault="003C7173">
      <w:pPr>
        <w:pStyle w:val="aDefpara"/>
      </w:pPr>
      <w:r>
        <w:tab/>
        <w:t>(a)</w:t>
      </w:r>
      <w:r>
        <w:tab/>
        <w:t>includes—</w:t>
      </w:r>
    </w:p>
    <w:p w14:paraId="609A9D7E" w14:textId="77777777" w:rsidR="003C7173" w:rsidRDefault="003C7173">
      <w:pPr>
        <w:pStyle w:val="aDefsubpara"/>
      </w:pPr>
      <w:r>
        <w:tab/>
        <w:t>(i)</w:t>
      </w:r>
      <w:r>
        <w:tab/>
        <w:t>a cartridge case fitted with a primer and projectile; and</w:t>
      </w:r>
    </w:p>
    <w:p w14:paraId="2698C913" w14:textId="77777777" w:rsidR="003C7173" w:rsidRDefault="003C7173">
      <w:pPr>
        <w:pStyle w:val="aDefsubpara"/>
      </w:pPr>
      <w:r>
        <w:tab/>
        <w:t>(ii)</w:t>
      </w:r>
      <w:r>
        <w:tab/>
        <w:t>a cartridge case fitted with a primer that contains a propelling charge and projectile; and</w:t>
      </w:r>
    </w:p>
    <w:p w14:paraId="4E66950D" w14:textId="77777777" w:rsidR="003C7173" w:rsidRDefault="003C7173">
      <w:pPr>
        <w:pStyle w:val="aDefsubpara"/>
      </w:pPr>
      <w:r>
        <w:tab/>
        <w:t>(iii)</w:t>
      </w:r>
      <w:r>
        <w:tab/>
        <w:t>blank cartridges, airgun pellets, training cartridges or gas cartridges; and</w:t>
      </w:r>
    </w:p>
    <w:p w14:paraId="5070E193" w14:textId="77777777" w:rsidR="003C7173" w:rsidRDefault="003C7173" w:rsidP="00A46C8F">
      <w:pPr>
        <w:pStyle w:val="aDefsubpara"/>
      </w:pPr>
      <w:r>
        <w:tab/>
        <w:t>(iv)</w:t>
      </w:r>
      <w:r>
        <w:tab/>
        <w:t>anything else prescribed by regulation; but</w:t>
      </w:r>
    </w:p>
    <w:p w14:paraId="158A93AE" w14:textId="77777777" w:rsidR="003C7173" w:rsidRDefault="003C7173" w:rsidP="00A46C8F">
      <w:pPr>
        <w:pStyle w:val="aDefpara"/>
        <w:keepNext/>
      </w:pPr>
      <w:r>
        <w:tab/>
        <w:t>(b)</w:t>
      </w:r>
      <w:r>
        <w:tab/>
        <w:t>does not include—</w:t>
      </w:r>
    </w:p>
    <w:p w14:paraId="0050346F" w14:textId="77777777" w:rsidR="003C7173" w:rsidRDefault="003C7173" w:rsidP="00A46C8F">
      <w:pPr>
        <w:pStyle w:val="aDefsubpara"/>
        <w:keepNext/>
      </w:pPr>
      <w:r>
        <w:tab/>
        <w:t>(i)</w:t>
      </w:r>
      <w:r>
        <w:tab/>
        <w:t>a paintball; or</w:t>
      </w:r>
    </w:p>
    <w:p w14:paraId="1FF83EF9" w14:textId="77777777" w:rsidR="003C7173" w:rsidRDefault="003C7173">
      <w:pPr>
        <w:pStyle w:val="Asubpara"/>
      </w:pPr>
      <w:r>
        <w:tab/>
        <w:t>(ii)</w:t>
      </w:r>
      <w:r>
        <w:tab/>
        <w:t>something prescribed by regulation not to be ammunition.</w:t>
      </w:r>
    </w:p>
    <w:p w14:paraId="1194963A" w14:textId="77777777" w:rsidR="003C7173" w:rsidRDefault="003C7173">
      <w:pPr>
        <w:pStyle w:val="aDef"/>
      </w:pPr>
      <w:r>
        <w:rPr>
          <w:rStyle w:val="charBoldItals"/>
        </w:rPr>
        <w:lastRenderedPageBreak/>
        <w:t>approved</w:t>
      </w:r>
      <w:r>
        <w:rPr>
          <w:bCs/>
          <w:iCs/>
        </w:rPr>
        <w:t xml:space="preserve">, for </w:t>
      </w:r>
      <w:r>
        <w:t xml:space="preserve">a </w:t>
      </w:r>
      <w:r>
        <w:rPr>
          <w:bCs/>
          <w:iCs/>
        </w:rPr>
        <w:t xml:space="preserve">collectors, hunting or shooting </w:t>
      </w:r>
      <w:r>
        <w:t xml:space="preserve">club, means a club of that kind approved under section </w:t>
      </w:r>
      <w:r w:rsidR="00220B62">
        <w:t>40</w:t>
      </w:r>
      <w:r>
        <w:t>.</w:t>
      </w:r>
    </w:p>
    <w:p w14:paraId="0C53E0AD" w14:textId="77777777" w:rsidR="003C7173" w:rsidRDefault="003C7173">
      <w:pPr>
        <w:pStyle w:val="aDef"/>
      </w:pPr>
      <w:r>
        <w:rPr>
          <w:rStyle w:val="charBoldItals"/>
        </w:rPr>
        <w:t>approved club</w:t>
      </w:r>
      <w:r>
        <w:t xml:space="preserve"> means a </w:t>
      </w:r>
      <w:r>
        <w:rPr>
          <w:bCs/>
          <w:iCs/>
        </w:rPr>
        <w:t xml:space="preserve">collectors, hunting or shooting </w:t>
      </w:r>
      <w:r>
        <w:t xml:space="preserve">club approved under section </w:t>
      </w:r>
      <w:r w:rsidR="00220B62">
        <w:t>40</w:t>
      </w:r>
      <w:r>
        <w:t>.</w:t>
      </w:r>
    </w:p>
    <w:p w14:paraId="08DF09C5" w14:textId="77777777" w:rsidR="003C7173" w:rsidRDefault="003C7173">
      <w:pPr>
        <w:pStyle w:val="aDef"/>
      </w:pPr>
      <w:r w:rsidRPr="002063C7">
        <w:rPr>
          <w:rStyle w:val="charBoldItals"/>
        </w:rPr>
        <w:t xml:space="preserve">approved firearms event </w:t>
      </w:r>
      <w:r>
        <w:t xml:space="preserve">means an event involving firearms approved by the registrar under section </w:t>
      </w:r>
      <w:r w:rsidR="00220B62">
        <w:t>20</w:t>
      </w:r>
      <w:r>
        <w:t xml:space="preserve"> (Approval of courses etc by registrar).</w:t>
      </w:r>
    </w:p>
    <w:p w14:paraId="6F867187" w14:textId="77777777" w:rsidR="003C7173" w:rsidRDefault="003C7173">
      <w:pPr>
        <w:pStyle w:val="aDef"/>
      </w:pPr>
      <w:r w:rsidRPr="002063C7">
        <w:rPr>
          <w:rStyle w:val="charBoldItals"/>
        </w:rPr>
        <w:t xml:space="preserve">approved firearms training course </w:t>
      </w:r>
      <w:r>
        <w:t xml:space="preserve">means a firearms training course approved by the registrar under section </w:t>
      </w:r>
      <w:r w:rsidR="00220B62">
        <w:t>20</w:t>
      </w:r>
      <w:r>
        <w:t xml:space="preserve"> (Approval of courses etc by registrar).</w:t>
      </w:r>
    </w:p>
    <w:p w14:paraId="13BE3345" w14:textId="77777777" w:rsidR="003C7173" w:rsidRDefault="003C7173">
      <w:pPr>
        <w:pStyle w:val="aDef"/>
      </w:pPr>
      <w:r w:rsidRPr="002063C7">
        <w:rPr>
          <w:rStyle w:val="charBoldItals"/>
        </w:rPr>
        <w:t>approved paintball competition</w:t>
      </w:r>
      <w:r>
        <w:t xml:space="preserve"> means a paintball competition approved by the registrar under section </w:t>
      </w:r>
      <w:r w:rsidR="00220B62">
        <w:t>20</w:t>
      </w:r>
      <w:r>
        <w:t xml:space="preserve"> (Approval of courses etc by registrar).</w:t>
      </w:r>
    </w:p>
    <w:p w14:paraId="02C18ED9" w14:textId="77777777" w:rsidR="003C7173" w:rsidRDefault="003C7173">
      <w:pPr>
        <w:pStyle w:val="aDef"/>
      </w:pPr>
      <w:r w:rsidRPr="002063C7">
        <w:rPr>
          <w:rStyle w:val="charBoldItals"/>
        </w:rPr>
        <w:t>approved paintball range</w:t>
      </w:r>
      <w:r>
        <w:t xml:space="preserve"> means a paintball range approved by the registrar as prescribed by regulation.</w:t>
      </w:r>
    </w:p>
    <w:p w14:paraId="5691D7D3" w14:textId="77777777" w:rsidR="003C7173" w:rsidRDefault="003C7173">
      <w:pPr>
        <w:pStyle w:val="aDef"/>
      </w:pPr>
      <w:r w:rsidRPr="002063C7">
        <w:rPr>
          <w:rStyle w:val="charBoldItals"/>
        </w:rPr>
        <w:t>approved reason</w:t>
      </w:r>
      <w:r>
        <w:t xml:space="preserve">—a person has an </w:t>
      </w:r>
      <w:r w:rsidRPr="002063C7">
        <w:rPr>
          <w:rStyle w:val="charBoldItals"/>
        </w:rPr>
        <w:t xml:space="preserve">approved reason </w:t>
      </w:r>
      <w:r>
        <w:t>for requiring a starting pistol if the person—</w:t>
      </w:r>
    </w:p>
    <w:p w14:paraId="34118DF3" w14:textId="77777777" w:rsidR="003C7173" w:rsidRDefault="003C7173">
      <w:pPr>
        <w:pStyle w:val="aDefpara"/>
      </w:pPr>
      <w:r>
        <w:tab/>
        <w:t>(a)</w:t>
      </w:r>
      <w:r>
        <w:tab/>
        <w:t>is an individual who is an official in relation to sporting competitions conducted by a prescribed sporting organisation, and the starting pistol is used while the person is acting in that capacity; or</w:t>
      </w:r>
    </w:p>
    <w:p w14:paraId="207F7B05" w14:textId="77777777" w:rsidR="003C7173" w:rsidRDefault="003C7173">
      <w:pPr>
        <w:pStyle w:val="Apara"/>
      </w:pPr>
      <w:r>
        <w:tab/>
        <w:t>(b)</w:t>
      </w:r>
      <w:r>
        <w:tab/>
        <w:t>is a sporting organisation prescribed by regulation.</w:t>
      </w:r>
    </w:p>
    <w:p w14:paraId="559F3D31" w14:textId="77777777" w:rsidR="003C7173" w:rsidRDefault="003C7173">
      <w:pPr>
        <w:pStyle w:val="aDef"/>
      </w:pPr>
      <w:r w:rsidRPr="002063C7">
        <w:rPr>
          <w:rStyle w:val="charBoldItals"/>
        </w:rPr>
        <w:t xml:space="preserve">approved shooting competition </w:t>
      </w:r>
      <w:r>
        <w:t xml:space="preserve">means a shooting competition approved by the registrar under section </w:t>
      </w:r>
      <w:r w:rsidR="00220B62">
        <w:t>20</w:t>
      </w:r>
      <w:r>
        <w:t xml:space="preserve"> (Approval of courses etc by registrar).</w:t>
      </w:r>
    </w:p>
    <w:p w14:paraId="58FB5A7D" w14:textId="77777777" w:rsidR="003C7173" w:rsidRDefault="003C7173">
      <w:pPr>
        <w:pStyle w:val="aDef"/>
      </w:pPr>
      <w:r w:rsidRPr="002063C7">
        <w:rPr>
          <w:rStyle w:val="charBoldItals"/>
        </w:rPr>
        <w:t>approved shooting range</w:t>
      </w:r>
      <w:r>
        <w:t xml:space="preserve"> means a shooting range approved by the registrar as prescribed by regulation.</w:t>
      </w:r>
    </w:p>
    <w:p w14:paraId="3DCB5782" w14:textId="77777777" w:rsidR="003C7173" w:rsidRDefault="003C7173">
      <w:pPr>
        <w:pStyle w:val="aDef"/>
      </w:pPr>
      <w:r w:rsidRPr="002063C7">
        <w:rPr>
          <w:rStyle w:val="charBoldItals"/>
        </w:rPr>
        <w:t>authorised club member</w:t>
      </w:r>
      <w:r>
        <w:t xml:space="preserve"> means a member of an approved club authorised by the registrar under section </w:t>
      </w:r>
      <w:r w:rsidR="00D109ED">
        <w:t>39</w:t>
      </w:r>
      <w:r>
        <w:t xml:space="preserve"> to sell ammunition.</w:t>
      </w:r>
    </w:p>
    <w:p w14:paraId="3CE8F7DC" w14:textId="77777777" w:rsidR="003C7173" w:rsidRDefault="003C7173">
      <w:pPr>
        <w:pStyle w:val="aDef"/>
      </w:pPr>
      <w:r w:rsidRPr="002063C7">
        <w:rPr>
          <w:rStyle w:val="charBoldItals"/>
        </w:rPr>
        <w:lastRenderedPageBreak/>
        <w:t>authorised instructor</w:t>
      </w:r>
      <w:r>
        <w:t xml:space="preserve"> means a person authorised by the registrar under section </w:t>
      </w:r>
      <w:r w:rsidR="00D109ED">
        <w:t>39</w:t>
      </w:r>
      <w:r>
        <w:t xml:space="preserve"> to give instruction in the use of firearms.</w:t>
      </w:r>
    </w:p>
    <w:p w14:paraId="50798066" w14:textId="77777777" w:rsidR="003C7173" w:rsidRDefault="003C7173">
      <w:pPr>
        <w:pStyle w:val="aDef"/>
      </w:pPr>
      <w:r w:rsidRPr="002063C7">
        <w:rPr>
          <w:rStyle w:val="charBoldItals"/>
        </w:rPr>
        <w:t>authorised period</w:t>
      </w:r>
      <w:r>
        <w:t xml:space="preserve">, in relation to an individual interstate licensee, for part </w:t>
      </w:r>
      <w:r w:rsidR="00D109ED">
        <w:t>8</w:t>
      </w:r>
      <w:r>
        <w:t xml:space="preserve"> (</w:t>
      </w:r>
      <w:r>
        <w:rPr>
          <w:lang w:val="en-US"/>
        </w:rPr>
        <w:t xml:space="preserve">Temporary recognition of </w:t>
      </w:r>
      <w:r>
        <w:t xml:space="preserve">interstate licences and permits)—see section </w:t>
      </w:r>
      <w:r w:rsidR="00D109ED">
        <w:t>134</w:t>
      </w:r>
      <w:r>
        <w:t>.</w:t>
      </w:r>
    </w:p>
    <w:p w14:paraId="603F9BD9" w14:textId="77777777" w:rsidR="003C7173" w:rsidRDefault="003C7173">
      <w:pPr>
        <w:pStyle w:val="aDef"/>
        <w:keepNext/>
        <w:rPr>
          <w:lang w:val="en-US"/>
        </w:rPr>
      </w:pPr>
      <w:r>
        <w:rPr>
          <w:rStyle w:val="charBoldItals"/>
        </w:rPr>
        <w:t>barrel length</w:t>
      </w:r>
      <w:r>
        <w:rPr>
          <w:bCs/>
          <w:iCs/>
          <w:lang w:val="en-US"/>
        </w:rPr>
        <w:t>, for a pistol, means</w:t>
      </w:r>
      <w:r>
        <w:rPr>
          <w:lang w:val="en-US"/>
        </w:rPr>
        <w:t>—</w:t>
      </w:r>
    </w:p>
    <w:p w14:paraId="034AC906" w14:textId="77777777" w:rsidR="003C7173" w:rsidRDefault="003C7173">
      <w:pPr>
        <w:pStyle w:val="aDefpara"/>
        <w:rPr>
          <w:lang w:val="en-US"/>
        </w:rPr>
      </w:pPr>
      <w:r>
        <w:rPr>
          <w:lang w:val="en-US"/>
        </w:rPr>
        <w:tab/>
        <w:t>(a)</w:t>
      </w:r>
      <w:r>
        <w:rPr>
          <w:lang w:val="en-US"/>
        </w:rPr>
        <w:tab/>
        <w:t>for a revolver—the distance from the muzzle to the breech end of the barrel immediately in front of the cylinder, including any alteration that is permanently attached to, and not readily detachable from, the barrel; and</w:t>
      </w:r>
    </w:p>
    <w:p w14:paraId="670EA1F3" w14:textId="77777777" w:rsidR="003C7173" w:rsidRDefault="003C7173">
      <w:pPr>
        <w:pStyle w:val="aDefpara"/>
        <w:rPr>
          <w:lang w:val="en-US"/>
        </w:rPr>
      </w:pPr>
      <w:r>
        <w:rPr>
          <w:lang w:val="en-US"/>
        </w:rPr>
        <w:tab/>
        <w:t>(b)</w:t>
      </w:r>
      <w:r>
        <w:rPr>
          <w:lang w:val="en-US"/>
        </w:rPr>
        <w:tab/>
        <w:t>for any other pistol—the distance from the muzzle to the point of the breech face (including the chamber) with the top slide forward and the breech face or bolt in the closed position, including any alteration that is permanently attached to, and not readily detachable, from the barrel.</w:t>
      </w:r>
    </w:p>
    <w:p w14:paraId="3767DF04" w14:textId="77777777" w:rsidR="005E7CAA" w:rsidRPr="005F6DDA" w:rsidRDefault="005E7CAA" w:rsidP="005E7CAA">
      <w:pPr>
        <w:pStyle w:val="aDef"/>
        <w:keepNext/>
      </w:pPr>
      <w:r w:rsidRPr="00380C4C">
        <w:rPr>
          <w:rStyle w:val="charBoldItals"/>
        </w:rPr>
        <w:t>blank fire firearm</w:t>
      </w:r>
      <w:r w:rsidRPr="005F6DDA">
        <w:t xml:space="preserve"> means a device that is designed for firing blank cartridges only.</w:t>
      </w:r>
    </w:p>
    <w:p w14:paraId="26E370F9" w14:textId="77777777" w:rsidR="005E7CAA" w:rsidRPr="005F6DDA" w:rsidRDefault="005E7CAA" w:rsidP="005E7CAA">
      <w:pPr>
        <w:pStyle w:val="aExamHdgss"/>
      </w:pPr>
      <w:r w:rsidRPr="005F6DDA">
        <w:t>Example</w:t>
      </w:r>
    </w:p>
    <w:p w14:paraId="7E71D619" w14:textId="77777777" w:rsidR="005E7CAA" w:rsidRPr="005F6DDA" w:rsidRDefault="005E7CAA" w:rsidP="005E7CAA">
      <w:pPr>
        <w:pStyle w:val="aExamss"/>
        <w:keepNext/>
      </w:pPr>
      <w:r w:rsidRPr="005F6DDA">
        <w:t>a starting pistol</w:t>
      </w:r>
    </w:p>
    <w:p w14:paraId="702F6E85" w14:textId="77777777" w:rsidR="003C7173" w:rsidRDefault="003C7173">
      <w:pPr>
        <w:pStyle w:val="aDef"/>
      </w:pPr>
      <w:r w:rsidRPr="002063C7">
        <w:rPr>
          <w:rStyle w:val="charBoldItals"/>
        </w:rPr>
        <w:t>buy</w:t>
      </w:r>
      <w:r>
        <w:t xml:space="preserve"> includes—</w:t>
      </w:r>
    </w:p>
    <w:p w14:paraId="66AFE4D1" w14:textId="77777777" w:rsidR="003C7173" w:rsidRDefault="003C7173">
      <w:pPr>
        <w:pStyle w:val="aDefpara"/>
      </w:pPr>
      <w:r>
        <w:tab/>
        <w:t>(a)</w:t>
      </w:r>
      <w:r>
        <w:tab/>
        <w:t>buy by wholesale, retail, auction or tender; and</w:t>
      </w:r>
    </w:p>
    <w:p w14:paraId="04EA138D" w14:textId="77777777" w:rsidR="003C7173" w:rsidRDefault="003C7173">
      <w:pPr>
        <w:pStyle w:val="aDefpara"/>
      </w:pPr>
      <w:r>
        <w:tab/>
        <w:t>(b)</w:t>
      </w:r>
      <w:r>
        <w:tab/>
        <w:t>obtain by barter or exchange.</w:t>
      </w:r>
    </w:p>
    <w:p w14:paraId="22FCB1BC" w14:textId="77777777" w:rsidR="003C7173" w:rsidRDefault="003C7173">
      <w:pPr>
        <w:pStyle w:val="aDef"/>
      </w:pPr>
      <w:r w:rsidRPr="002063C7">
        <w:rPr>
          <w:rStyle w:val="charBoldItals"/>
        </w:rPr>
        <w:t>category</w:t>
      </w:r>
      <w:r>
        <w:t>,</w:t>
      </w:r>
      <w:r w:rsidRPr="002063C7">
        <w:t xml:space="preserve"> </w:t>
      </w:r>
      <w:r>
        <w:t>of firearm, means a category A firearm, category B firearm, category C firearm, category D firearm or category H firearm.</w:t>
      </w:r>
    </w:p>
    <w:p w14:paraId="533B44E6" w14:textId="77777777" w:rsidR="003C7173" w:rsidRDefault="003C7173">
      <w:pPr>
        <w:pStyle w:val="aDef"/>
      </w:pPr>
      <w:r w:rsidRPr="002063C7">
        <w:rPr>
          <w:rStyle w:val="charBoldItals"/>
        </w:rPr>
        <w:t>category A firearm</w:t>
      </w:r>
      <w:r>
        <w:t xml:space="preserve"> means a firearm to which a category A licence applies.</w:t>
      </w:r>
    </w:p>
    <w:p w14:paraId="23CF0FF6" w14:textId="77777777" w:rsidR="003C7173" w:rsidRDefault="003C7173">
      <w:pPr>
        <w:pStyle w:val="aDef"/>
      </w:pPr>
      <w:r w:rsidRPr="002063C7">
        <w:rPr>
          <w:rStyle w:val="charBoldItals"/>
        </w:rPr>
        <w:t>category B firearm</w:t>
      </w:r>
      <w:r>
        <w:t xml:space="preserve"> means a firearm to which a category B licence applies.</w:t>
      </w:r>
    </w:p>
    <w:p w14:paraId="59A41321" w14:textId="77777777" w:rsidR="003C7173" w:rsidRDefault="003C7173">
      <w:pPr>
        <w:pStyle w:val="aDef"/>
      </w:pPr>
      <w:r w:rsidRPr="002063C7">
        <w:rPr>
          <w:rStyle w:val="charBoldItals"/>
        </w:rPr>
        <w:t>category C firearm</w:t>
      </w:r>
      <w:r>
        <w:t xml:space="preserve"> means a firearm to which a category C licence applies.</w:t>
      </w:r>
    </w:p>
    <w:p w14:paraId="067EACC3" w14:textId="77777777" w:rsidR="003C7173" w:rsidRDefault="003C7173">
      <w:pPr>
        <w:pStyle w:val="aDef"/>
      </w:pPr>
      <w:r w:rsidRPr="002063C7">
        <w:rPr>
          <w:rStyle w:val="charBoldItals"/>
        </w:rPr>
        <w:lastRenderedPageBreak/>
        <w:t>category D firearm</w:t>
      </w:r>
      <w:r>
        <w:t xml:space="preserve"> means a firearm to which a category D licence applies.</w:t>
      </w:r>
    </w:p>
    <w:p w14:paraId="44B66B2A" w14:textId="77777777" w:rsidR="003C7173" w:rsidRDefault="003C7173">
      <w:pPr>
        <w:pStyle w:val="aDef"/>
      </w:pPr>
      <w:r w:rsidRPr="002063C7">
        <w:rPr>
          <w:rStyle w:val="charBoldItals"/>
        </w:rPr>
        <w:t>category H firearm</w:t>
      </w:r>
      <w:r>
        <w:t xml:space="preserve"> means a firearm to which a category H licence applies.</w:t>
      </w:r>
    </w:p>
    <w:p w14:paraId="2539F82F" w14:textId="77777777" w:rsidR="003C7173" w:rsidRDefault="003C7173">
      <w:pPr>
        <w:pStyle w:val="aDef"/>
      </w:pPr>
      <w:r w:rsidRPr="002063C7">
        <w:rPr>
          <w:rStyle w:val="charBoldItals"/>
        </w:rPr>
        <w:t>close associate,</w:t>
      </w:r>
      <w:r>
        <w:t xml:space="preserve"> of a licensed firearms dealer—see section </w:t>
      </w:r>
      <w:r w:rsidR="00D109ED">
        <w:t>16</w:t>
      </w:r>
      <w:r>
        <w:t>.</w:t>
      </w:r>
    </w:p>
    <w:p w14:paraId="3BF2F951" w14:textId="77777777" w:rsidR="00311D98" w:rsidRPr="001D668E" w:rsidRDefault="00311D98" w:rsidP="00311D98">
      <w:pPr>
        <w:pStyle w:val="aDef"/>
        <w:rPr>
          <w:szCs w:val="24"/>
        </w:rPr>
      </w:pPr>
      <w:r w:rsidRPr="001D668E">
        <w:rPr>
          <w:rStyle w:val="charBoldItals"/>
        </w:rPr>
        <w:t>coach</w:t>
      </w:r>
      <w:r w:rsidRPr="001D668E">
        <w:rPr>
          <w:szCs w:val="24"/>
        </w:rPr>
        <w:t xml:space="preserve">, </w:t>
      </w:r>
      <w:r w:rsidRPr="001D668E">
        <w:t>in the sport of biathlon or modern pentathlon, f</w:t>
      </w:r>
      <w:r w:rsidRPr="001D668E">
        <w:rPr>
          <w:bCs/>
          <w:iCs/>
          <w:szCs w:val="24"/>
        </w:rPr>
        <w:t>or schedule 2 (Exemptions from Act)—see section 2.1.</w:t>
      </w:r>
    </w:p>
    <w:p w14:paraId="735374E2" w14:textId="77777777" w:rsidR="003C7173" w:rsidRDefault="003C7173">
      <w:pPr>
        <w:pStyle w:val="aDef"/>
        <w:rPr>
          <w:color w:val="000000"/>
        </w:rPr>
      </w:pPr>
      <w:r>
        <w:rPr>
          <w:rStyle w:val="charBoldItals"/>
        </w:rPr>
        <w:t>composite entity</w:t>
      </w:r>
      <w:r>
        <w:rPr>
          <w:color w:val="000000"/>
        </w:rPr>
        <w:t xml:space="preserve">—see section </w:t>
      </w:r>
      <w:r w:rsidR="00D109ED">
        <w:rPr>
          <w:color w:val="000000"/>
        </w:rPr>
        <w:t>100</w:t>
      </w:r>
      <w:r>
        <w:rPr>
          <w:color w:val="000000"/>
        </w:rPr>
        <w:t>.</w:t>
      </w:r>
    </w:p>
    <w:p w14:paraId="63B807D9" w14:textId="77777777" w:rsidR="003C7173" w:rsidRPr="002063C7" w:rsidRDefault="003C7173">
      <w:pPr>
        <w:pStyle w:val="aDef"/>
      </w:pPr>
      <w:r w:rsidRPr="002063C7">
        <w:rPr>
          <w:rStyle w:val="charBoldItals"/>
        </w:rPr>
        <w:t>composite entity firearms licence</w:t>
      </w:r>
      <w:r>
        <w:rPr>
          <w:color w:val="000000"/>
        </w:rPr>
        <w:t xml:space="preserve">—see section </w:t>
      </w:r>
      <w:r w:rsidR="00D109ED">
        <w:rPr>
          <w:color w:val="000000"/>
        </w:rPr>
        <w:t>46</w:t>
      </w:r>
      <w:r>
        <w:rPr>
          <w:color w:val="000000"/>
        </w:rPr>
        <w:t>.</w:t>
      </w:r>
    </w:p>
    <w:p w14:paraId="2611F284" w14:textId="77777777" w:rsidR="003C7173" w:rsidRDefault="003C7173">
      <w:pPr>
        <w:pStyle w:val="aDef"/>
        <w:keepNext/>
      </w:pPr>
      <w:r>
        <w:rPr>
          <w:rStyle w:val="charBoldItals"/>
        </w:rPr>
        <w:t>connected</w:t>
      </w:r>
      <w:r>
        <w:t xml:space="preserve">—a thing is </w:t>
      </w:r>
      <w:r>
        <w:rPr>
          <w:rStyle w:val="charBoldItals"/>
        </w:rPr>
        <w:t>connected</w:t>
      </w:r>
      <w:r>
        <w:t xml:space="preserve"> with an offence if—</w:t>
      </w:r>
    </w:p>
    <w:p w14:paraId="19916DE6" w14:textId="77777777" w:rsidR="003C7173" w:rsidRDefault="003C7173">
      <w:pPr>
        <w:pStyle w:val="aDefpara"/>
      </w:pPr>
      <w:r>
        <w:tab/>
        <w:t>(a)</w:t>
      </w:r>
      <w:r>
        <w:tab/>
        <w:t>the offence has been committed in relation to it; or</w:t>
      </w:r>
    </w:p>
    <w:p w14:paraId="7B31D004" w14:textId="77777777" w:rsidR="003C7173" w:rsidRDefault="003C7173">
      <w:pPr>
        <w:pStyle w:val="aDefpara"/>
      </w:pPr>
      <w:r>
        <w:tab/>
        <w:t>(b)</w:t>
      </w:r>
      <w:r>
        <w:tab/>
        <w:t>it will provide evidence of the commission of the offence; or</w:t>
      </w:r>
    </w:p>
    <w:p w14:paraId="410623E3" w14:textId="77777777" w:rsidR="003C7173" w:rsidRDefault="003C7173">
      <w:pPr>
        <w:pStyle w:val="aDefpara"/>
      </w:pPr>
      <w:r>
        <w:tab/>
        <w:t>(c)</w:t>
      </w:r>
      <w:r>
        <w:tab/>
        <w:t>it was used, is being used, or is intended to be used, to commit the offence.</w:t>
      </w:r>
    </w:p>
    <w:p w14:paraId="239B8DD0" w14:textId="77777777" w:rsidR="003C7173" w:rsidRDefault="003C7173">
      <w:pPr>
        <w:pStyle w:val="aDef"/>
      </w:pPr>
      <w:r w:rsidRPr="002063C7">
        <w:rPr>
          <w:rStyle w:val="charBoldItals"/>
        </w:rPr>
        <w:t>corrections officer</w:t>
      </w:r>
      <w:r>
        <w:t>, for schedule 2 (Exemptions from Act)—see section 2.1.</w:t>
      </w:r>
    </w:p>
    <w:p w14:paraId="219C2FF1" w14:textId="77777777" w:rsidR="003C7173" w:rsidRPr="002063C7" w:rsidRDefault="003C7173">
      <w:pPr>
        <w:pStyle w:val="aDef"/>
      </w:pPr>
      <w:r w:rsidRPr="002063C7">
        <w:rPr>
          <w:rStyle w:val="charBoldItals"/>
        </w:rPr>
        <w:t>corresponding</w:t>
      </w:r>
      <w:r>
        <w:t xml:space="preserve">, for part </w:t>
      </w:r>
      <w:r w:rsidR="00D109ED">
        <w:t>8</w:t>
      </w:r>
      <w:r>
        <w:t xml:space="preserve"> (</w:t>
      </w:r>
      <w:r>
        <w:rPr>
          <w:lang w:val="en-US"/>
        </w:rPr>
        <w:t xml:space="preserve">Temporary recognition of </w:t>
      </w:r>
      <w:r>
        <w:t xml:space="preserve">interstate licences and permits)—see section </w:t>
      </w:r>
      <w:r w:rsidR="00D109ED">
        <w:t>134</w:t>
      </w:r>
      <w:r>
        <w:t>.</w:t>
      </w:r>
    </w:p>
    <w:p w14:paraId="7FE8000C" w14:textId="77777777" w:rsidR="003C7173" w:rsidRPr="002063C7" w:rsidRDefault="003C7173">
      <w:pPr>
        <w:pStyle w:val="aDef"/>
      </w:pPr>
      <w:r w:rsidRPr="002063C7">
        <w:rPr>
          <w:rStyle w:val="charBoldItals"/>
        </w:rPr>
        <w:t>corresponding law</w:t>
      </w:r>
      <w:r>
        <w:t xml:space="preserve"> means a law of a State, another Territory or </w:t>
      </w:r>
      <w:smartTag w:uri="urn:schemas-microsoft-com:office:smarttags" w:element="place">
        <w:smartTag w:uri="urn:schemas-microsoft-com:office:smarttags" w:element="country-region">
          <w:r>
            <w:t>New Zealand</w:t>
          </w:r>
        </w:smartTag>
      </w:smartTag>
      <w:r>
        <w:t xml:space="preserve"> </w:t>
      </w:r>
      <w:r w:rsidRPr="002063C7">
        <w:t>corresponding, or substantially corresponding, to this Act.</w:t>
      </w:r>
    </w:p>
    <w:p w14:paraId="0256C1DA" w14:textId="77777777" w:rsidR="003C7173" w:rsidRPr="002063C7" w:rsidRDefault="003C7173">
      <w:pPr>
        <w:pStyle w:val="aDef"/>
      </w:pPr>
      <w:r w:rsidRPr="002063C7">
        <w:rPr>
          <w:rStyle w:val="charBoldItals"/>
        </w:rPr>
        <w:t>dispose</w:t>
      </w:r>
      <w:r w:rsidRPr="002063C7">
        <w:t>, of a firearm—</w:t>
      </w:r>
    </w:p>
    <w:p w14:paraId="5557747A" w14:textId="77777777" w:rsidR="003C7173" w:rsidRDefault="003C7173">
      <w:pPr>
        <w:pStyle w:val="aDefpara"/>
      </w:pPr>
      <w:r>
        <w:tab/>
        <w:t>(a)</w:t>
      </w:r>
      <w:r>
        <w:tab/>
        <w:t xml:space="preserve">for this Act—see section </w:t>
      </w:r>
      <w:r w:rsidR="008F3092">
        <w:t>9</w:t>
      </w:r>
      <w:r>
        <w:t>; and</w:t>
      </w:r>
    </w:p>
    <w:p w14:paraId="171C5394" w14:textId="77777777" w:rsidR="003C7173" w:rsidRDefault="003C7173">
      <w:pPr>
        <w:pStyle w:val="aDefpara"/>
      </w:pPr>
      <w:r>
        <w:tab/>
        <w:t>(b)</w:t>
      </w:r>
      <w:r>
        <w:tab/>
        <w:t xml:space="preserve">for division </w:t>
      </w:r>
      <w:r w:rsidR="008F3092">
        <w:t>13</w:t>
      </w:r>
      <w:r>
        <w:t xml:space="preserve">.3 (Licensed firearms dealers—records and returns)—see section </w:t>
      </w:r>
      <w:r w:rsidR="008F3092">
        <w:t>192</w:t>
      </w:r>
      <w:r>
        <w:t>.</w:t>
      </w:r>
    </w:p>
    <w:p w14:paraId="34BF046C" w14:textId="77777777" w:rsidR="003C7173" w:rsidRDefault="003C7173" w:rsidP="00AC6163">
      <w:pPr>
        <w:pStyle w:val="aDef"/>
      </w:pPr>
      <w:r w:rsidRPr="002063C7">
        <w:rPr>
          <w:rStyle w:val="charBoldItals"/>
        </w:rPr>
        <w:t>employed</w:t>
      </w:r>
      <w:r>
        <w:t xml:space="preserve"> includes engaged.</w:t>
      </w:r>
    </w:p>
    <w:p w14:paraId="1F196ACB" w14:textId="77777777" w:rsidR="003C7173" w:rsidRDefault="003C7173">
      <w:pPr>
        <w:pStyle w:val="aDef"/>
        <w:keepNext/>
      </w:pPr>
      <w:r w:rsidRPr="002063C7">
        <w:rPr>
          <w:rStyle w:val="charBoldItals"/>
        </w:rPr>
        <w:lastRenderedPageBreak/>
        <w:t>employee</w:t>
      </w:r>
      <w:r>
        <w:t>—</w:t>
      </w:r>
    </w:p>
    <w:p w14:paraId="2D22B322" w14:textId="77777777" w:rsidR="003C7173" w:rsidRDefault="003C7173" w:rsidP="00AC6163">
      <w:pPr>
        <w:pStyle w:val="aDefpara"/>
        <w:keepNext/>
      </w:pPr>
      <w:r>
        <w:tab/>
        <w:t>(a)</w:t>
      </w:r>
      <w:r>
        <w:tab/>
        <w:t>of a person, includes someone engaged by the person; and</w:t>
      </w:r>
    </w:p>
    <w:p w14:paraId="273EDA79" w14:textId="77777777" w:rsidR="003C7173" w:rsidRDefault="003C7173">
      <w:pPr>
        <w:pStyle w:val="aDefpara"/>
      </w:pPr>
      <w:r>
        <w:tab/>
        <w:t>(b)</w:t>
      </w:r>
      <w:r>
        <w:tab/>
        <w:t>in relation to a government agency, means a public servant holding office, or a person employed, in the agency.</w:t>
      </w:r>
    </w:p>
    <w:p w14:paraId="3150137F" w14:textId="77777777" w:rsidR="003C7173" w:rsidRDefault="003C7173">
      <w:pPr>
        <w:pStyle w:val="aDef"/>
        <w:keepNext/>
      </w:pPr>
      <w:r>
        <w:rPr>
          <w:rStyle w:val="charBoldItals"/>
        </w:rPr>
        <w:t>executive officer</w:t>
      </w:r>
      <w:r>
        <w:t>, of a corporation, means a person (however described) who is concerned with, or takes part in, the corporation’s management, whether or not the person is a director of the corporation.</w:t>
      </w:r>
    </w:p>
    <w:p w14:paraId="6808CA2C" w14:textId="112AB340" w:rsidR="003C7173" w:rsidRDefault="003C7173">
      <w:pPr>
        <w:pStyle w:val="aDef"/>
      </w:pPr>
      <w:r>
        <w:rPr>
          <w:rStyle w:val="charBoldItals"/>
        </w:rPr>
        <w:t>explosive</w:t>
      </w:r>
      <w:r>
        <w:t xml:space="preserve">—see the </w:t>
      </w:r>
      <w:hyperlink r:id="rId185" w:tooltip="A2004-7" w:history="1">
        <w:r w:rsidR="002063C7" w:rsidRPr="002063C7">
          <w:rPr>
            <w:rStyle w:val="charCitHyperlinkItal"/>
          </w:rPr>
          <w:t>Dangerous Substances Act 2004</w:t>
        </w:r>
      </w:hyperlink>
      <w:r>
        <w:t>, section 73</w:t>
      </w:r>
      <w:r w:rsidRPr="002063C7">
        <w:t>.</w:t>
      </w:r>
    </w:p>
    <w:p w14:paraId="3440EE6D" w14:textId="4E4D055B" w:rsidR="0018324E" w:rsidRPr="00A63532" w:rsidRDefault="0018324E" w:rsidP="0018324E">
      <w:pPr>
        <w:pStyle w:val="aDef"/>
      </w:pPr>
      <w:r w:rsidRPr="00A63532">
        <w:rPr>
          <w:rStyle w:val="charBoldItals"/>
        </w:rPr>
        <w:t>family violence offence</w:t>
      </w:r>
      <w:r w:rsidRPr="00A63532">
        <w:t xml:space="preserve"> means an offence if the conduct making up the offence is family violence under the </w:t>
      </w:r>
      <w:hyperlink r:id="rId186" w:tooltip="A2016-42" w:history="1">
        <w:r w:rsidR="00E449D3" w:rsidRPr="00E449D3">
          <w:rPr>
            <w:rStyle w:val="charCitHyperlinkItal"/>
          </w:rPr>
          <w:t>Family Violence Act 2016</w:t>
        </w:r>
      </w:hyperlink>
      <w:r w:rsidRPr="00A63532">
        <w:t>.</w:t>
      </w:r>
    </w:p>
    <w:p w14:paraId="3A07896A" w14:textId="77777777" w:rsidR="0018324E" w:rsidRPr="00A63532" w:rsidRDefault="0018324E" w:rsidP="0018324E">
      <w:pPr>
        <w:pStyle w:val="aDef"/>
        <w:keepNext/>
      </w:pPr>
      <w:r w:rsidRPr="00A63532">
        <w:rPr>
          <w:rStyle w:val="charBoldItals"/>
        </w:rPr>
        <w:t>final protection order</w:t>
      </w:r>
      <w:r w:rsidRPr="00A63532">
        <w:t>—</w:t>
      </w:r>
    </w:p>
    <w:p w14:paraId="4E2F7BBA" w14:textId="77777777" w:rsidR="0018324E" w:rsidRPr="00A63532" w:rsidRDefault="0018324E" w:rsidP="0018324E">
      <w:pPr>
        <w:pStyle w:val="aDefpara"/>
      </w:pPr>
      <w:r w:rsidRPr="00A63532">
        <w:tab/>
        <w:t>(a)</w:t>
      </w:r>
      <w:r w:rsidRPr="00A63532">
        <w:tab/>
        <w:t>means a final order under—</w:t>
      </w:r>
    </w:p>
    <w:p w14:paraId="0EAA6EB5" w14:textId="73C7E914" w:rsidR="0018324E" w:rsidRPr="00A63532" w:rsidRDefault="0018324E" w:rsidP="0018324E">
      <w:pPr>
        <w:pStyle w:val="Asubpara"/>
      </w:pPr>
      <w:r w:rsidRPr="00A63532">
        <w:tab/>
        <w:t>(i)</w:t>
      </w:r>
      <w:r w:rsidRPr="00A63532">
        <w:tab/>
        <w:t xml:space="preserve">the </w:t>
      </w:r>
      <w:hyperlink r:id="rId187" w:tooltip="A2016-42" w:history="1">
        <w:r w:rsidR="00E449D3" w:rsidRPr="00E449D3">
          <w:rPr>
            <w:rStyle w:val="charCitHyperlinkItal"/>
          </w:rPr>
          <w:t>Family Violence Act 2016</w:t>
        </w:r>
      </w:hyperlink>
      <w:r w:rsidRPr="00A63532">
        <w:t>; or</w:t>
      </w:r>
    </w:p>
    <w:p w14:paraId="3B65CAF4" w14:textId="23F1B64B" w:rsidR="0018324E" w:rsidRPr="00A63532" w:rsidRDefault="0018324E" w:rsidP="0018324E">
      <w:pPr>
        <w:pStyle w:val="Asubpara"/>
      </w:pPr>
      <w:r w:rsidRPr="00A63532">
        <w:tab/>
        <w:t>(ii)</w:t>
      </w:r>
      <w:r w:rsidRPr="00A63532">
        <w:tab/>
        <w:t xml:space="preserve">the </w:t>
      </w:r>
      <w:hyperlink r:id="rId188" w:tooltip="A2016-43" w:history="1">
        <w:r w:rsidR="00E449D3" w:rsidRPr="00E449D3">
          <w:rPr>
            <w:rStyle w:val="charCitHyperlinkItal"/>
          </w:rPr>
          <w:t>Personal Violence Act 2016</w:t>
        </w:r>
      </w:hyperlink>
      <w:r w:rsidRPr="00A63532">
        <w:t>; and</w:t>
      </w:r>
    </w:p>
    <w:p w14:paraId="4B27CB21" w14:textId="77777777" w:rsidR="0018324E" w:rsidRPr="00A63532" w:rsidRDefault="0018324E" w:rsidP="0018324E">
      <w:pPr>
        <w:pStyle w:val="aDefpara"/>
      </w:pPr>
      <w:r w:rsidRPr="00A63532">
        <w:tab/>
        <w:t>(b)</w:t>
      </w:r>
      <w:r w:rsidRPr="00A63532">
        <w:tab/>
        <w:t>includes the following orders, other than an order of an interim nature:</w:t>
      </w:r>
    </w:p>
    <w:p w14:paraId="50A89EAF" w14:textId="79EADAFC" w:rsidR="0018324E" w:rsidRPr="00A63532" w:rsidRDefault="0018324E" w:rsidP="0018324E">
      <w:pPr>
        <w:pStyle w:val="Asubpara"/>
      </w:pPr>
      <w:r w:rsidRPr="00A63532">
        <w:tab/>
        <w:t>(i)</w:t>
      </w:r>
      <w:r w:rsidRPr="00A63532">
        <w:tab/>
        <w:t xml:space="preserve">a protection order under the </w:t>
      </w:r>
      <w:hyperlink r:id="rId189"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6FDC766A" w14:textId="4517D8C6" w:rsidR="0018324E" w:rsidRPr="00A63532" w:rsidRDefault="0018324E" w:rsidP="0018324E">
      <w:pPr>
        <w:pStyle w:val="Asubpara"/>
      </w:pPr>
      <w:r w:rsidRPr="00A63532">
        <w:tab/>
        <w:t>(ii)</w:t>
      </w:r>
      <w:r w:rsidRPr="00A63532">
        <w:tab/>
        <w:t xml:space="preserve">a protection order under the </w:t>
      </w:r>
      <w:hyperlink r:id="rId190"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7B7AE5A" w14:textId="4C1DD9A4" w:rsidR="0018324E" w:rsidRPr="00A63532" w:rsidRDefault="0018324E" w:rsidP="0018324E">
      <w:pPr>
        <w:pStyle w:val="Asubpara"/>
      </w:pPr>
      <w:r w:rsidRPr="00A63532">
        <w:tab/>
        <w:t>(iii)</w:t>
      </w:r>
      <w:r w:rsidRPr="00A63532">
        <w:tab/>
        <w:t xml:space="preserve">a protection order under the </w:t>
      </w:r>
      <w:hyperlink r:id="rId191"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5CA8979F" w14:textId="3C7612CA" w:rsidR="0018324E" w:rsidRPr="00A63532" w:rsidRDefault="0018324E" w:rsidP="0018324E">
      <w:pPr>
        <w:pStyle w:val="Asubpara"/>
      </w:pPr>
      <w:r w:rsidRPr="00A63532">
        <w:tab/>
        <w:t>(iv)</w:t>
      </w:r>
      <w:r w:rsidRPr="00A63532">
        <w:tab/>
        <w:t xml:space="preserve">a restraining order under the </w:t>
      </w:r>
      <w:hyperlink r:id="rId192" w:tooltip="A1930-21" w:history="1">
        <w:r w:rsidRPr="00A63532">
          <w:rPr>
            <w:rStyle w:val="charCitHyperlinkItal"/>
          </w:rPr>
          <w:t>Magistrates Court Act 1930</w:t>
        </w:r>
      </w:hyperlink>
      <w:r w:rsidRPr="00A63532">
        <w:rPr>
          <w:rStyle w:val="charItals"/>
        </w:rPr>
        <w:t xml:space="preserve"> </w:t>
      </w:r>
      <w:r w:rsidRPr="00A63532">
        <w:t>before 27 March 2002;</w:t>
      </w:r>
    </w:p>
    <w:p w14:paraId="4ACDA260" w14:textId="77777777" w:rsidR="0018324E" w:rsidRPr="00A63532" w:rsidRDefault="0018324E" w:rsidP="0018324E">
      <w:pPr>
        <w:pStyle w:val="Asubpara"/>
      </w:pPr>
      <w:r w:rsidRPr="00A63532">
        <w:tab/>
        <w:t>(v)</w:t>
      </w:r>
      <w:r w:rsidRPr="00A63532">
        <w:tab/>
        <w:t>a recognised FVO;</w:t>
      </w:r>
    </w:p>
    <w:p w14:paraId="4DDB2121" w14:textId="77777777" w:rsidR="0018324E" w:rsidRPr="00A63532" w:rsidRDefault="0018324E" w:rsidP="00AC6163">
      <w:pPr>
        <w:pStyle w:val="Asubpara"/>
        <w:keepLines/>
      </w:pPr>
      <w:r w:rsidRPr="00A63532">
        <w:lastRenderedPageBreak/>
        <w:tab/>
        <w:t>(vi)</w:t>
      </w:r>
      <w:r w:rsidRPr="00A63532">
        <w:tab/>
        <w:t>any other order under a law of a State, another Territory or New Zealand that has or had the same effect, or substantially the same effect, as an order mentioned in paragraph (a).</w:t>
      </w:r>
    </w:p>
    <w:p w14:paraId="6A92CA2C" w14:textId="77777777" w:rsidR="003C7173" w:rsidRDefault="003C7173">
      <w:pPr>
        <w:pStyle w:val="aDef"/>
      </w:pPr>
      <w:r w:rsidRPr="002063C7">
        <w:rPr>
          <w:rStyle w:val="charBoldItals"/>
        </w:rPr>
        <w:t>firearm</w:t>
      </w:r>
      <w:r>
        <w:t xml:space="preserve">—see section </w:t>
      </w:r>
      <w:r w:rsidR="008F3092">
        <w:t>6</w:t>
      </w:r>
      <w:r>
        <w:t>.</w:t>
      </w:r>
    </w:p>
    <w:p w14:paraId="1C62FC5D" w14:textId="77777777" w:rsidR="003C7173" w:rsidRDefault="003C7173">
      <w:pPr>
        <w:pStyle w:val="aDef"/>
      </w:pPr>
      <w:r w:rsidRPr="002063C7">
        <w:rPr>
          <w:rStyle w:val="charBoldItals"/>
        </w:rPr>
        <w:t>firearm part</w:t>
      </w:r>
      <w:r>
        <w:t xml:space="preserve"> includes a barrel, breech, pistol slide, cylinder, trigger mechanism, operating mechanism or magazine designed as, or reasonably capable of forming, part of a firearm.</w:t>
      </w:r>
    </w:p>
    <w:p w14:paraId="1C78315D" w14:textId="77777777" w:rsidR="003C7173" w:rsidRDefault="003C7173">
      <w:pPr>
        <w:pStyle w:val="aDef"/>
      </w:pPr>
      <w:r w:rsidRPr="002063C7">
        <w:rPr>
          <w:rStyle w:val="charBoldItals"/>
        </w:rPr>
        <w:t>firearms dealer</w:t>
      </w:r>
      <w:r>
        <w:t>—</w:t>
      </w:r>
    </w:p>
    <w:p w14:paraId="4A0A6B64" w14:textId="77777777" w:rsidR="003C7173" w:rsidRDefault="003C7173">
      <w:pPr>
        <w:pStyle w:val="aDefpara"/>
      </w:pPr>
      <w:r>
        <w:tab/>
        <w:t>(a)</w:t>
      </w:r>
      <w:r>
        <w:tab/>
        <w:t>means an individual who, in the ordinary course of carrying on business—</w:t>
      </w:r>
    </w:p>
    <w:p w14:paraId="0CC6B46C" w14:textId="77777777" w:rsidR="003C7173" w:rsidRDefault="003C7173">
      <w:pPr>
        <w:pStyle w:val="aDefsubpara"/>
      </w:pPr>
      <w:r>
        <w:tab/>
        <w:t>(i)</w:t>
      </w:r>
      <w:r>
        <w:tab/>
        <w:t>manufactures, acquires, disposes of (including by sale) or repairs firearms or firearm parts; or</w:t>
      </w:r>
    </w:p>
    <w:p w14:paraId="3E044596" w14:textId="77777777" w:rsidR="003C7173" w:rsidRDefault="003C7173">
      <w:pPr>
        <w:pStyle w:val="aDefsubpara"/>
      </w:pPr>
      <w:r>
        <w:tab/>
        <w:t>(ii)</w:t>
      </w:r>
      <w:r>
        <w:tab/>
        <w:t>possesses firearms for the purpose of disposing of, or repairing, them; or</w:t>
      </w:r>
    </w:p>
    <w:p w14:paraId="44EE67BB" w14:textId="77777777" w:rsidR="003C7173" w:rsidRDefault="003C7173">
      <w:pPr>
        <w:pStyle w:val="aDefsubpara"/>
      </w:pPr>
      <w:r>
        <w:tab/>
        <w:t>(iii)</w:t>
      </w:r>
      <w:r>
        <w:tab/>
        <w:t>possesses firearm parts for the purpose of disposing of, or repairing, them, or of manufacturing firearms; and</w:t>
      </w:r>
    </w:p>
    <w:p w14:paraId="090E3B6A" w14:textId="77777777" w:rsidR="003C7173" w:rsidRDefault="003C7173">
      <w:pPr>
        <w:pStyle w:val="aDefpara"/>
      </w:pPr>
      <w:r>
        <w:tab/>
        <w:t>(b)</w:t>
      </w:r>
      <w:r>
        <w:tab/>
        <w:t>includes an individual who is a club armourer for an approved club.</w:t>
      </w:r>
    </w:p>
    <w:p w14:paraId="020A1A1E" w14:textId="77777777" w:rsidR="003C7173" w:rsidRDefault="003C7173">
      <w:pPr>
        <w:pStyle w:val="aDef"/>
      </w:pPr>
      <w:r w:rsidRPr="002063C7">
        <w:rPr>
          <w:rStyle w:val="charBoldItals"/>
        </w:rPr>
        <w:t>foreign acquirer</w:t>
      </w:r>
      <w:r>
        <w:t xml:space="preserve">, for part </w:t>
      </w:r>
      <w:r w:rsidR="008F3092">
        <w:t>10</w:t>
      </w:r>
      <w:r>
        <w:t xml:space="preserve"> (Permits to acquire firearms)—see section </w:t>
      </w:r>
      <w:r w:rsidR="008F3092">
        <w:t>142</w:t>
      </w:r>
      <w:r>
        <w:t>.</w:t>
      </w:r>
    </w:p>
    <w:p w14:paraId="5898A4BF" w14:textId="77777777" w:rsidR="003C7173" w:rsidRDefault="003C7173">
      <w:pPr>
        <w:pStyle w:val="aDef"/>
      </w:pPr>
      <w:r w:rsidRPr="002063C7">
        <w:rPr>
          <w:rStyle w:val="charBoldItals"/>
        </w:rPr>
        <w:t>foreign firearms licence</w:t>
      </w:r>
      <w:r>
        <w:t xml:space="preserve">, </w:t>
      </w:r>
      <w:r w:rsidRPr="002063C7">
        <w:t xml:space="preserve">for </w:t>
      </w:r>
      <w:r w:rsidR="008F3092" w:rsidRPr="002063C7">
        <w:t>division 7.6</w:t>
      </w:r>
      <w:r w:rsidRPr="002063C7">
        <w:t xml:space="preserve"> (</w:t>
      </w:r>
      <w:r>
        <w:t xml:space="preserve">Licensing scheme—temporary international firearms licences)—see section </w:t>
      </w:r>
      <w:r w:rsidR="008F3092">
        <w:t>122</w:t>
      </w:r>
      <w:r>
        <w:t>.</w:t>
      </w:r>
    </w:p>
    <w:p w14:paraId="72F527E6" w14:textId="77777777" w:rsidR="003C7173" w:rsidRPr="002063C7" w:rsidRDefault="003C7173">
      <w:pPr>
        <w:pStyle w:val="aDef"/>
      </w:pPr>
      <w:r w:rsidRPr="002063C7">
        <w:rPr>
          <w:rStyle w:val="charBoldItals"/>
        </w:rPr>
        <w:t>genuine reason</w:t>
      </w:r>
      <w:r>
        <w:t>—</w:t>
      </w:r>
    </w:p>
    <w:p w14:paraId="4208A4B5" w14:textId="77777777" w:rsidR="003C7173" w:rsidRDefault="003C7173">
      <w:pPr>
        <w:pStyle w:val="aDefpara"/>
      </w:pPr>
      <w:r>
        <w:tab/>
        <w:t>(a)</w:t>
      </w:r>
      <w:r>
        <w:tab/>
        <w:t xml:space="preserve">in relation to an adult firearms licence—see section </w:t>
      </w:r>
      <w:r w:rsidR="008F3092">
        <w:t>61</w:t>
      </w:r>
      <w:r>
        <w:t>; or</w:t>
      </w:r>
    </w:p>
    <w:p w14:paraId="60A37ADC" w14:textId="77777777" w:rsidR="003C7173" w:rsidRDefault="003C7173">
      <w:pPr>
        <w:pStyle w:val="aDefpara"/>
      </w:pPr>
      <w:r>
        <w:tab/>
        <w:t>(b)</w:t>
      </w:r>
      <w:r>
        <w:tab/>
        <w:t xml:space="preserve">in relation to a minors firearms licence—see section </w:t>
      </w:r>
      <w:r w:rsidR="008F3092">
        <w:t>91</w:t>
      </w:r>
      <w:r>
        <w:t>; or</w:t>
      </w:r>
    </w:p>
    <w:p w14:paraId="7AAD3238" w14:textId="77777777" w:rsidR="003C7173" w:rsidRDefault="003C7173" w:rsidP="00AC6163">
      <w:pPr>
        <w:pStyle w:val="aDefpara"/>
        <w:keepNext/>
      </w:pPr>
      <w:r>
        <w:lastRenderedPageBreak/>
        <w:tab/>
        <w:t>(c)</w:t>
      </w:r>
      <w:r>
        <w:tab/>
        <w:t>in relation to a composite entity firearms licence—see section </w:t>
      </w:r>
      <w:r w:rsidR="008F3092">
        <w:rPr>
          <w:lang w:val="en-US"/>
        </w:rPr>
        <w:t>108</w:t>
      </w:r>
      <w:r>
        <w:t>; or</w:t>
      </w:r>
    </w:p>
    <w:p w14:paraId="616C888D" w14:textId="77777777" w:rsidR="003C7173" w:rsidRDefault="003C7173">
      <w:pPr>
        <w:pStyle w:val="aDefpara"/>
      </w:pPr>
      <w:r>
        <w:tab/>
        <w:t>(d)</w:t>
      </w:r>
      <w:r>
        <w:tab/>
        <w:t>in relation to a temporary international</w:t>
      </w:r>
      <w:r>
        <w:rPr>
          <w:lang w:val="en-US"/>
        </w:rPr>
        <w:t xml:space="preserve"> firearms licence</w:t>
      </w:r>
      <w:r>
        <w:t xml:space="preserve">—see section </w:t>
      </w:r>
      <w:r w:rsidR="008F3092">
        <w:t>128</w:t>
      </w:r>
      <w:r>
        <w:t>.</w:t>
      </w:r>
    </w:p>
    <w:p w14:paraId="1BBF6CF4" w14:textId="77777777" w:rsidR="003C7173" w:rsidRDefault="003C7173">
      <w:pPr>
        <w:pStyle w:val="aDef"/>
      </w:pPr>
      <w:r w:rsidRPr="002063C7">
        <w:rPr>
          <w:rStyle w:val="charBoldItals"/>
        </w:rPr>
        <w:t>genuine reason of international visitor—</w:t>
      </w:r>
      <w:r>
        <w:t xml:space="preserve">see section </w:t>
      </w:r>
      <w:r w:rsidR="008F3092">
        <w:t>128</w:t>
      </w:r>
      <w:r>
        <w:t xml:space="preserve"> (1) (b) (Temporary international</w:t>
      </w:r>
      <w:r>
        <w:rPr>
          <w:lang w:val="en-US"/>
        </w:rPr>
        <w:t xml:space="preserve"> firearms licences</w:t>
      </w:r>
      <w:r>
        <w:t>—genuine reasons to possess or use firearms).</w:t>
      </w:r>
    </w:p>
    <w:p w14:paraId="19C39D6A" w14:textId="77777777" w:rsidR="003C7173" w:rsidRDefault="003C7173">
      <w:pPr>
        <w:pStyle w:val="aDef"/>
        <w:keepNext/>
        <w:rPr>
          <w:color w:val="000000"/>
        </w:rPr>
      </w:pPr>
      <w:r>
        <w:rPr>
          <w:rStyle w:val="charBoldItals"/>
        </w:rPr>
        <w:t>government agency</w:t>
      </w:r>
      <w:r>
        <w:rPr>
          <w:color w:val="000000"/>
        </w:rPr>
        <w:t xml:space="preserve"> means—</w:t>
      </w:r>
    </w:p>
    <w:p w14:paraId="007ABE02" w14:textId="77777777" w:rsidR="003C7173" w:rsidRDefault="003C7173">
      <w:pPr>
        <w:pStyle w:val="aDefpara"/>
      </w:pPr>
      <w:r>
        <w:tab/>
        <w:t>(a)</w:t>
      </w:r>
      <w:r>
        <w:tab/>
        <w:t>an administrative unit; or</w:t>
      </w:r>
    </w:p>
    <w:p w14:paraId="7FD805AD" w14:textId="77777777" w:rsidR="003C7173" w:rsidRDefault="003C7173">
      <w:pPr>
        <w:pStyle w:val="aDefpara"/>
      </w:pPr>
      <w:r>
        <w:tab/>
        <w:t>(b)</w:t>
      </w:r>
      <w:r>
        <w:tab/>
        <w:t>a Territory authority; or</w:t>
      </w:r>
    </w:p>
    <w:p w14:paraId="1D5EAB79" w14:textId="77777777" w:rsidR="003C7173" w:rsidRDefault="003C7173">
      <w:pPr>
        <w:pStyle w:val="aDefpara"/>
      </w:pPr>
      <w:r>
        <w:tab/>
        <w:t>(c)</w:t>
      </w:r>
      <w:r>
        <w:tab/>
        <w:t>a department or authority of a State or another Territory.</w:t>
      </w:r>
    </w:p>
    <w:p w14:paraId="53E4F615" w14:textId="77777777" w:rsidR="003C7173" w:rsidRDefault="003C7173">
      <w:pPr>
        <w:pStyle w:val="aDef"/>
      </w:pPr>
      <w:r>
        <w:rPr>
          <w:rStyle w:val="charBoldItals"/>
        </w:rPr>
        <w:t>head</w:t>
      </w:r>
      <w:r>
        <w:t xml:space="preserve">, in relation to a government agency, means the </w:t>
      </w:r>
      <w:r w:rsidR="00F41C10">
        <w:t>director</w:t>
      </w:r>
      <w:r w:rsidR="00F41C10">
        <w:noBreakHyphen/>
        <w:t>general</w:t>
      </w:r>
      <w:r>
        <w:t xml:space="preserve"> who has control of the relevant administrative unit or other person who has administrative control of the agency.</w:t>
      </w:r>
    </w:p>
    <w:p w14:paraId="11C15527" w14:textId="77777777" w:rsidR="002D716B" w:rsidRPr="000C0473" w:rsidRDefault="002D716B" w:rsidP="002D716B">
      <w:pPr>
        <w:pStyle w:val="aDef"/>
      </w:pPr>
      <w:r w:rsidRPr="00E449D3">
        <w:rPr>
          <w:rStyle w:val="charBoldItals"/>
        </w:rPr>
        <w:t>imitation firearm</w:t>
      </w:r>
      <w:r w:rsidRPr="000C0473">
        <w:rPr>
          <w:lang w:eastAsia="en-AU"/>
        </w:rPr>
        <w:t>—see section 23A.</w:t>
      </w:r>
    </w:p>
    <w:p w14:paraId="40EC849F" w14:textId="77777777" w:rsidR="0018324E" w:rsidRPr="00A63532" w:rsidRDefault="0018324E" w:rsidP="0018324E">
      <w:pPr>
        <w:pStyle w:val="aDef"/>
        <w:keepNext/>
      </w:pPr>
      <w:r w:rsidRPr="00A63532">
        <w:rPr>
          <w:rStyle w:val="charBoldItals"/>
        </w:rPr>
        <w:t>interim protection order</w:t>
      </w:r>
      <w:r w:rsidRPr="00A63532">
        <w:t>—</w:t>
      </w:r>
    </w:p>
    <w:p w14:paraId="4CA89E3B" w14:textId="77777777" w:rsidR="0018324E" w:rsidRPr="00A63532" w:rsidRDefault="0018324E" w:rsidP="0018324E">
      <w:pPr>
        <w:pStyle w:val="aDefpara"/>
      </w:pPr>
      <w:r w:rsidRPr="00A63532">
        <w:tab/>
        <w:t>(a)</w:t>
      </w:r>
      <w:r w:rsidRPr="00A63532">
        <w:tab/>
        <w:t>means—</w:t>
      </w:r>
    </w:p>
    <w:p w14:paraId="7BCB086F" w14:textId="77777777" w:rsidR="0018324E" w:rsidRPr="00A63532" w:rsidRDefault="0018324E" w:rsidP="0018324E">
      <w:pPr>
        <w:pStyle w:val="Asubpara"/>
      </w:pPr>
      <w:r w:rsidRPr="00A63532">
        <w:tab/>
        <w:t>(i)</w:t>
      </w:r>
      <w:r w:rsidRPr="00A63532">
        <w:tab/>
        <w:t>an interim order under—</w:t>
      </w:r>
    </w:p>
    <w:p w14:paraId="370F83B5" w14:textId="720FE49C" w:rsidR="0018324E" w:rsidRPr="00A63532" w:rsidRDefault="0018324E" w:rsidP="0018324E">
      <w:pPr>
        <w:pStyle w:val="Asubsubpara"/>
      </w:pPr>
      <w:r w:rsidRPr="00A63532">
        <w:tab/>
        <w:t>(A)</w:t>
      </w:r>
      <w:r w:rsidRPr="00A63532">
        <w:tab/>
        <w:t xml:space="preserve">the </w:t>
      </w:r>
      <w:hyperlink r:id="rId193" w:tooltip="A2016-42" w:history="1">
        <w:r w:rsidR="00E449D3" w:rsidRPr="00E449D3">
          <w:rPr>
            <w:rStyle w:val="charCitHyperlinkItal"/>
          </w:rPr>
          <w:t>Family Violence Act 2016</w:t>
        </w:r>
      </w:hyperlink>
      <w:r w:rsidRPr="00A63532">
        <w:t>; or</w:t>
      </w:r>
    </w:p>
    <w:p w14:paraId="693C9A7B" w14:textId="41933CA5" w:rsidR="0018324E" w:rsidRPr="00A63532" w:rsidRDefault="0018324E" w:rsidP="0018324E">
      <w:pPr>
        <w:pStyle w:val="Asubsubpara"/>
      </w:pPr>
      <w:r w:rsidRPr="00A63532">
        <w:tab/>
        <w:t>(B)</w:t>
      </w:r>
      <w:r w:rsidRPr="00A63532">
        <w:tab/>
        <w:t xml:space="preserve">the </w:t>
      </w:r>
      <w:hyperlink r:id="rId194" w:tooltip="A2016-43" w:history="1">
        <w:r w:rsidR="00E449D3" w:rsidRPr="00E449D3">
          <w:rPr>
            <w:rStyle w:val="charCitHyperlinkItal"/>
          </w:rPr>
          <w:t>Personal Violence Act 2016</w:t>
        </w:r>
      </w:hyperlink>
      <w:r w:rsidRPr="00A63532">
        <w:t>; or</w:t>
      </w:r>
    </w:p>
    <w:p w14:paraId="54FF57D2" w14:textId="77777777" w:rsidR="0018324E" w:rsidRPr="00A63532" w:rsidRDefault="0018324E" w:rsidP="0018324E">
      <w:pPr>
        <w:pStyle w:val="Asubpara"/>
      </w:pPr>
      <w:r w:rsidRPr="00A63532">
        <w:tab/>
        <w:t>(ii)</w:t>
      </w:r>
      <w:r w:rsidRPr="00A63532">
        <w:tab/>
        <w:t>a recognised FVO of an interim nature; and</w:t>
      </w:r>
    </w:p>
    <w:p w14:paraId="62D8E5C9" w14:textId="77777777" w:rsidR="0018324E" w:rsidRPr="00A63532" w:rsidRDefault="0018324E" w:rsidP="0018324E">
      <w:pPr>
        <w:pStyle w:val="aDefpara"/>
      </w:pPr>
      <w:r w:rsidRPr="00A63532">
        <w:tab/>
        <w:t>(b)</w:t>
      </w:r>
      <w:r w:rsidRPr="00A63532">
        <w:tab/>
        <w:t>includes an order of an interim nature that has or had the same effect, or substantially the same effect, as an order mentioned in paragraph (a) under the following:</w:t>
      </w:r>
    </w:p>
    <w:p w14:paraId="35F42956" w14:textId="7F1EF21C" w:rsidR="0018324E" w:rsidRPr="00A63532" w:rsidRDefault="0018324E" w:rsidP="0018324E">
      <w:pPr>
        <w:pStyle w:val="Asubpara"/>
      </w:pPr>
      <w:r w:rsidRPr="00A63532">
        <w:tab/>
        <w:t>(i)</w:t>
      </w:r>
      <w:r w:rsidRPr="00A63532">
        <w:tab/>
        <w:t xml:space="preserve">the </w:t>
      </w:r>
      <w:hyperlink r:id="rId195"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72E28F7F" w14:textId="3385C301" w:rsidR="0018324E" w:rsidRPr="00A63532" w:rsidRDefault="0018324E" w:rsidP="0018324E">
      <w:pPr>
        <w:pStyle w:val="Asubpara"/>
      </w:pPr>
      <w:r w:rsidRPr="00A63532">
        <w:tab/>
        <w:t>(ii)</w:t>
      </w:r>
      <w:r w:rsidRPr="00A63532">
        <w:tab/>
        <w:t xml:space="preserve">the </w:t>
      </w:r>
      <w:hyperlink r:id="rId196"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8A7F15F" w14:textId="0EF5D5A0" w:rsidR="0018324E" w:rsidRPr="00A63532" w:rsidRDefault="0018324E" w:rsidP="0018324E">
      <w:pPr>
        <w:pStyle w:val="Asubpara"/>
      </w:pPr>
      <w:r w:rsidRPr="00A63532">
        <w:lastRenderedPageBreak/>
        <w:tab/>
        <w:t>(iii)</w:t>
      </w:r>
      <w:r w:rsidRPr="00A63532">
        <w:tab/>
        <w:t xml:space="preserve">the </w:t>
      </w:r>
      <w:hyperlink r:id="rId197"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5DE3BBA0" w14:textId="1394C2A9" w:rsidR="0018324E" w:rsidRPr="00A63532" w:rsidRDefault="0018324E" w:rsidP="0018324E">
      <w:pPr>
        <w:pStyle w:val="Asubpara"/>
      </w:pPr>
      <w:r w:rsidRPr="00A63532">
        <w:tab/>
        <w:t>(iv)</w:t>
      </w:r>
      <w:r w:rsidRPr="00A63532">
        <w:tab/>
        <w:t xml:space="preserve">the </w:t>
      </w:r>
      <w:hyperlink r:id="rId198" w:tooltip="A1930-21" w:history="1">
        <w:r w:rsidRPr="00A63532">
          <w:rPr>
            <w:rStyle w:val="charCitHyperlinkItal"/>
          </w:rPr>
          <w:t>Magistrates Court Act 1930</w:t>
        </w:r>
      </w:hyperlink>
      <w:r w:rsidRPr="00A63532">
        <w:rPr>
          <w:rStyle w:val="charItals"/>
        </w:rPr>
        <w:t xml:space="preserve"> </w:t>
      </w:r>
      <w:r w:rsidRPr="00A63532">
        <w:t>before 27 March 2002;</w:t>
      </w:r>
    </w:p>
    <w:p w14:paraId="04A1DB8B" w14:textId="77777777" w:rsidR="0018324E" w:rsidRPr="00A63532" w:rsidRDefault="0018324E" w:rsidP="0018324E">
      <w:pPr>
        <w:pStyle w:val="Asubpara"/>
      </w:pPr>
      <w:r w:rsidRPr="00A63532">
        <w:tab/>
        <w:t>(v)</w:t>
      </w:r>
      <w:r w:rsidRPr="00A63532">
        <w:tab/>
        <w:t>a law of a State, another Territory or New Zealand.</w:t>
      </w:r>
    </w:p>
    <w:p w14:paraId="507024FC" w14:textId="77777777" w:rsidR="003C7173" w:rsidRDefault="003C7173">
      <w:pPr>
        <w:pStyle w:val="aDef"/>
      </w:pPr>
      <w:r w:rsidRPr="002063C7">
        <w:rPr>
          <w:rStyle w:val="charBoldItals"/>
        </w:rPr>
        <w:t>interstate licence</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14:paraId="7947A7F1" w14:textId="77777777" w:rsidR="003C7173" w:rsidRDefault="003C7173">
      <w:pPr>
        <w:pStyle w:val="aDef"/>
      </w:pPr>
      <w:r>
        <w:rPr>
          <w:rStyle w:val="charBoldItals"/>
        </w:rPr>
        <w:t>licence</w:t>
      </w:r>
      <w:r>
        <w:t xml:space="preserve"> means a licence in force under this Act.</w:t>
      </w:r>
    </w:p>
    <w:p w14:paraId="4D02C4EE" w14:textId="77777777" w:rsidR="003C7173" w:rsidRDefault="003C7173">
      <w:pPr>
        <w:pStyle w:val="aDef"/>
      </w:pPr>
      <w:r>
        <w:rPr>
          <w:rStyle w:val="charBoldItals"/>
        </w:rPr>
        <w:t>licensee</w:t>
      </w:r>
      <w:r>
        <w:t xml:space="preserve"> means the holder of a licence.</w:t>
      </w:r>
    </w:p>
    <w:p w14:paraId="7E49CC61" w14:textId="77777777" w:rsidR="003C7173" w:rsidRDefault="003C7173">
      <w:pPr>
        <w:pStyle w:val="aDef"/>
      </w:pPr>
      <w:r>
        <w:rPr>
          <w:rStyle w:val="charBoldItals"/>
        </w:rPr>
        <w:t>local licence</w:t>
      </w:r>
      <w:r w:rsidRPr="002063C7">
        <w:t>,</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14:paraId="703290FC" w14:textId="77777777" w:rsidR="003C7173" w:rsidRDefault="003C7173">
      <w:pPr>
        <w:pStyle w:val="aDef"/>
      </w:pPr>
      <w:r w:rsidRPr="002063C7">
        <w:rPr>
          <w:rStyle w:val="charBoldItals"/>
        </w:rPr>
        <w:t>minors firearms licence</w:t>
      </w:r>
      <w:r>
        <w:t xml:space="preserve">—see section </w:t>
      </w:r>
      <w:r w:rsidR="0012754C">
        <w:t>46</w:t>
      </w:r>
      <w:r>
        <w:t>.</w:t>
      </w:r>
    </w:p>
    <w:p w14:paraId="5EF0F52D" w14:textId="77777777" w:rsidR="003C7173" w:rsidRDefault="003C7173">
      <w:pPr>
        <w:pStyle w:val="aDef"/>
        <w:keepNext/>
      </w:pPr>
      <w:r>
        <w:rPr>
          <w:rStyle w:val="charBoldItals"/>
        </w:rPr>
        <w:t>occupier</w:t>
      </w:r>
      <w:r>
        <w:t>, of premises, includes—</w:t>
      </w:r>
    </w:p>
    <w:p w14:paraId="5CFAB343" w14:textId="77777777" w:rsidR="003C7173" w:rsidRDefault="003C7173">
      <w:pPr>
        <w:pStyle w:val="Apara"/>
      </w:pPr>
      <w:r>
        <w:tab/>
        <w:t>(a)</w:t>
      </w:r>
      <w:r>
        <w:tab/>
        <w:t>a person believed on reasonable grounds to be an occupier of the premises; and</w:t>
      </w:r>
    </w:p>
    <w:p w14:paraId="18BBEB1B" w14:textId="77777777" w:rsidR="003C7173" w:rsidRDefault="003C7173">
      <w:pPr>
        <w:pStyle w:val="Apara"/>
      </w:pPr>
      <w:r>
        <w:tab/>
        <w:t>(b)</w:t>
      </w:r>
      <w:r>
        <w:tab/>
        <w:t>a person apparently in charge of the premises.</w:t>
      </w:r>
    </w:p>
    <w:p w14:paraId="7C373582" w14:textId="77777777" w:rsidR="003C7173" w:rsidRDefault="003C7173">
      <w:pPr>
        <w:pStyle w:val="aDef"/>
      </w:pPr>
      <w:r w:rsidRPr="002063C7">
        <w:rPr>
          <w:rStyle w:val="charBoldItals"/>
        </w:rPr>
        <w:t>offence</w:t>
      </w:r>
      <w:r>
        <w:t xml:space="preserve">, for part </w:t>
      </w:r>
      <w:r w:rsidR="0012754C">
        <w:t>14</w:t>
      </w:r>
      <w:r>
        <w:t xml:space="preserve"> (Enforcement)—see section </w:t>
      </w:r>
      <w:r w:rsidR="0012754C">
        <w:t>202</w:t>
      </w:r>
      <w:r>
        <w:t>.</w:t>
      </w:r>
    </w:p>
    <w:p w14:paraId="6D0CC019" w14:textId="77777777" w:rsidR="003C7173" w:rsidRPr="002063C7" w:rsidRDefault="003C7173">
      <w:pPr>
        <w:pStyle w:val="aDef"/>
      </w:pPr>
      <w:r w:rsidRPr="002063C7">
        <w:rPr>
          <w:rStyle w:val="charBoldItals"/>
        </w:rPr>
        <w:t>owner and user particulars</w:t>
      </w:r>
      <w:r>
        <w:t xml:space="preserve">, in relation to a registered firearm, for part </w:t>
      </w:r>
      <w:r w:rsidR="0012754C">
        <w:t>11</w:t>
      </w:r>
      <w:r>
        <w:t xml:space="preserve"> (Registration of firearms and firearm users)—see section</w:t>
      </w:r>
      <w:r w:rsidR="0012754C">
        <w:t> 155</w:t>
      </w:r>
      <w:r>
        <w:t>.</w:t>
      </w:r>
    </w:p>
    <w:p w14:paraId="1D32734C" w14:textId="77777777" w:rsidR="003C7173" w:rsidRPr="002063C7" w:rsidRDefault="003C7173">
      <w:pPr>
        <w:pStyle w:val="aDef"/>
      </w:pPr>
      <w:r w:rsidRPr="002063C7">
        <w:rPr>
          <w:rStyle w:val="charBoldItals"/>
        </w:rPr>
        <w:t xml:space="preserve">paintball </w:t>
      </w:r>
      <w:r>
        <w:t>means a projectile that primarily consists of a dye or similar substance designed to mark a person or object.</w:t>
      </w:r>
    </w:p>
    <w:p w14:paraId="337DF9F6" w14:textId="77777777" w:rsidR="003C7173" w:rsidRDefault="003C7173">
      <w:pPr>
        <w:pStyle w:val="aDef"/>
      </w:pPr>
      <w:r w:rsidRPr="002063C7">
        <w:rPr>
          <w:rStyle w:val="charBoldItals"/>
        </w:rPr>
        <w:t xml:space="preserve">paintball activity </w:t>
      </w:r>
      <w:r>
        <w:t>includes a paintball competition.</w:t>
      </w:r>
    </w:p>
    <w:p w14:paraId="02EB138F" w14:textId="77777777" w:rsidR="003C7173" w:rsidRDefault="003C7173">
      <w:pPr>
        <w:pStyle w:val="aDef"/>
      </w:pPr>
      <w:r w:rsidRPr="002063C7">
        <w:rPr>
          <w:rStyle w:val="charBoldItals"/>
        </w:rPr>
        <w:t xml:space="preserve">paintball marker </w:t>
      </w:r>
      <w:r>
        <w:t>means a firearm designed to discharge a paintball.</w:t>
      </w:r>
    </w:p>
    <w:p w14:paraId="0F5A097A" w14:textId="77777777" w:rsidR="003C7173" w:rsidRDefault="003C7173">
      <w:pPr>
        <w:pStyle w:val="aDef"/>
      </w:pPr>
      <w:r w:rsidRPr="002063C7">
        <w:rPr>
          <w:rStyle w:val="charBoldItals"/>
        </w:rPr>
        <w:t>paintball range operator</w:t>
      </w:r>
      <w:r>
        <w:t>, for an approved paintball range, means a person licensed under this Act to operate the range.</w:t>
      </w:r>
    </w:p>
    <w:p w14:paraId="0C2A4D77" w14:textId="0F614BBF" w:rsidR="003C7173" w:rsidRDefault="003C7173" w:rsidP="00AC6163">
      <w:pPr>
        <w:pStyle w:val="aDef"/>
        <w:keepNext/>
        <w:keepLines/>
      </w:pPr>
      <w:r w:rsidRPr="002063C7">
        <w:rPr>
          <w:rStyle w:val="charBoldItals"/>
        </w:rPr>
        <w:lastRenderedPageBreak/>
        <w:t>parental responsibility</w:t>
      </w:r>
      <w:r>
        <w:t xml:space="preserve">—a person has </w:t>
      </w:r>
      <w:r w:rsidRPr="002063C7">
        <w:rPr>
          <w:rStyle w:val="charBoldItals"/>
        </w:rPr>
        <w:t>parental responsibility</w:t>
      </w:r>
      <w:r>
        <w:t xml:space="preserve"> for a child or young person if the person has parental responsibility for the child or young person under the </w:t>
      </w:r>
      <w:hyperlink r:id="rId199" w:tooltip="A2008-19" w:history="1">
        <w:r w:rsidR="002063C7" w:rsidRPr="002063C7">
          <w:rPr>
            <w:rStyle w:val="charCitHyperlinkItal"/>
          </w:rPr>
          <w:t>Children and Young People Act 2008</w:t>
        </w:r>
      </w:hyperlink>
      <w:r>
        <w:t>.</w:t>
      </w:r>
    </w:p>
    <w:p w14:paraId="4DEA84ED" w14:textId="77A40284" w:rsidR="003C7173" w:rsidRDefault="00ED7804">
      <w:pPr>
        <w:pStyle w:val="aNote"/>
      </w:pPr>
      <w:r w:rsidRPr="002063C7">
        <w:rPr>
          <w:rStyle w:val="charItals"/>
        </w:rPr>
        <w:t>Note</w:t>
      </w:r>
      <w:r w:rsidR="003C7173">
        <w:tab/>
        <w:t xml:space="preserve">Parental responsibility is dealt with in the </w:t>
      </w:r>
      <w:hyperlink r:id="rId200" w:tooltip="A2008-19" w:history="1">
        <w:r w:rsidR="00380FB9">
          <w:rPr>
            <w:rStyle w:val="charCitHyperlinkItal"/>
          </w:rPr>
          <w:t>Children and Young People Act </w:t>
        </w:r>
        <w:r w:rsidR="002063C7" w:rsidRPr="002063C7">
          <w:rPr>
            <w:rStyle w:val="charCitHyperlinkItal"/>
          </w:rPr>
          <w:t>2008</w:t>
        </w:r>
      </w:hyperlink>
      <w:r w:rsidR="003C7173">
        <w:t>, div 1.3.2.</w:t>
      </w:r>
    </w:p>
    <w:p w14:paraId="38FA68DE" w14:textId="77777777" w:rsidR="00311D98" w:rsidRPr="001D668E" w:rsidRDefault="00311D98" w:rsidP="00311D98">
      <w:pPr>
        <w:pStyle w:val="aDef"/>
      </w:pPr>
      <w:r w:rsidRPr="001D668E">
        <w:rPr>
          <w:rStyle w:val="charBoldItals"/>
        </w:rPr>
        <w:t>participating</w:t>
      </w:r>
      <w:r w:rsidRPr="001D668E">
        <w:rPr>
          <w:bCs/>
          <w:iCs/>
          <w:szCs w:val="24"/>
        </w:rPr>
        <w:t xml:space="preserve">, </w:t>
      </w:r>
      <w:r w:rsidRPr="001D668E">
        <w:t>in the sport of biathlon or modern pentathlon</w:t>
      </w:r>
      <w:r w:rsidRPr="001D668E">
        <w:rPr>
          <w:bCs/>
          <w:iCs/>
          <w:szCs w:val="24"/>
        </w:rPr>
        <w:t>, for schedule 2 (Exemptions from Act)—see section 2.1.</w:t>
      </w:r>
    </w:p>
    <w:p w14:paraId="7995CE48" w14:textId="77777777" w:rsidR="003C7173" w:rsidRDefault="003C7173">
      <w:pPr>
        <w:pStyle w:val="aDef"/>
      </w:pPr>
      <w:r>
        <w:rPr>
          <w:rStyle w:val="charBoldItals"/>
        </w:rPr>
        <w:t>permit</w:t>
      </w:r>
      <w:r>
        <w:t xml:space="preserve"> means a permit in force under this Act.</w:t>
      </w:r>
    </w:p>
    <w:p w14:paraId="0317A4DC" w14:textId="77777777" w:rsidR="003C7173" w:rsidRDefault="003C7173">
      <w:pPr>
        <w:pStyle w:val="aDef"/>
      </w:pPr>
      <w:r w:rsidRPr="002063C7">
        <w:rPr>
          <w:rStyle w:val="charBoldItals"/>
        </w:rPr>
        <w:t>permit-holder</w:t>
      </w:r>
      <w:r>
        <w:t xml:space="preserve"> means the holder of a permit.</w:t>
      </w:r>
    </w:p>
    <w:p w14:paraId="3D1C3369" w14:textId="77777777" w:rsidR="003C7173" w:rsidRDefault="003C7173">
      <w:pPr>
        <w:pStyle w:val="Amainreturn"/>
      </w:pPr>
      <w:r w:rsidRPr="002063C7">
        <w:rPr>
          <w:rStyle w:val="charBoldItals"/>
        </w:rPr>
        <w:t>permit to acquire</w:t>
      </w:r>
      <w:r>
        <w:t>, a firearm,</w:t>
      </w:r>
      <w:r w:rsidRPr="002063C7">
        <w:t xml:space="preserve"> </w:t>
      </w:r>
      <w:r>
        <w:t xml:space="preserve">means a permit to acquire the firearm issued under part </w:t>
      </w:r>
      <w:r w:rsidR="0012754C">
        <w:t>10</w:t>
      </w:r>
      <w:r>
        <w:t xml:space="preserve"> (Permits to acquire firearms).</w:t>
      </w:r>
    </w:p>
    <w:p w14:paraId="7DED126B" w14:textId="77777777" w:rsidR="003C7173" w:rsidRDefault="003C7173">
      <w:pPr>
        <w:pStyle w:val="aDef"/>
      </w:pPr>
      <w:r>
        <w:rPr>
          <w:rStyle w:val="charBoldItals"/>
        </w:rPr>
        <w:t>photograph</w:t>
      </w:r>
      <w:r w:rsidRPr="002063C7">
        <w:t xml:space="preserve"> </w:t>
      </w:r>
      <w:r>
        <w:t>includes a digitised, electronic or computer generated image in a form approved by the registrar.</w:t>
      </w:r>
    </w:p>
    <w:p w14:paraId="0AE88A76" w14:textId="77777777" w:rsidR="003C7173" w:rsidRDefault="003C7173">
      <w:pPr>
        <w:pStyle w:val="aDef"/>
        <w:keepNext/>
      </w:pPr>
      <w:r>
        <w:rPr>
          <w:rStyle w:val="charBoldItals"/>
        </w:rPr>
        <w:t>pistol</w:t>
      </w:r>
      <w:r>
        <w:t xml:space="preserve"> means a firearm that—</w:t>
      </w:r>
    </w:p>
    <w:p w14:paraId="16148073" w14:textId="77777777" w:rsidR="003C7173" w:rsidRDefault="003C7173">
      <w:pPr>
        <w:pStyle w:val="aDefpara"/>
      </w:pPr>
      <w:r>
        <w:tab/>
        <w:t>(a)</w:t>
      </w:r>
      <w:r>
        <w:tab/>
        <w:t>is reasonably capable of being raised and fired by 1 hand; and</w:t>
      </w:r>
    </w:p>
    <w:p w14:paraId="2B907C5E" w14:textId="77777777" w:rsidR="003C7173" w:rsidRDefault="003C7173">
      <w:pPr>
        <w:pStyle w:val="aDefpara"/>
      </w:pPr>
      <w:r>
        <w:tab/>
        <w:t>(b)</w:t>
      </w:r>
      <w:r>
        <w:tab/>
        <w:t>does not exceed any prescribed dimension.</w:t>
      </w:r>
    </w:p>
    <w:p w14:paraId="60FFEBA7" w14:textId="77777777" w:rsidR="003C7173" w:rsidRDefault="003C7173">
      <w:pPr>
        <w:pStyle w:val="aDef"/>
      </w:pPr>
      <w:r w:rsidRPr="002063C7">
        <w:rPr>
          <w:rStyle w:val="charBoldItals"/>
        </w:rPr>
        <w:t>possession</w:t>
      </w:r>
      <w:r>
        <w:t xml:space="preserve">—see section </w:t>
      </w:r>
      <w:r w:rsidR="0012754C">
        <w:t>10</w:t>
      </w:r>
      <w:r>
        <w:t>.</w:t>
      </w:r>
    </w:p>
    <w:p w14:paraId="550046C6" w14:textId="77777777" w:rsidR="003C7173" w:rsidRDefault="003C7173">
      <w:pPr>
        <w:pStyle w:val="aDef"/>
      </w:pPr>
      <w:r>
        <w:rPr>
          <w:rStyle w:val="charBoldItals"/>
        </w:rPr>
        <w:t>premises</w:t>
      </w:r>
      <w:r>
        <w:t xml:space="preserve"> means the whole or any part of any land, building or other structure, vehicle, vessel, aircraft or place.</w:t>
      </w:r>
    </w:p>
    <w:p w14:paraId="06A8035C" w14:textId="77777777" w:rsidR="003C7173" w:rsidRDefault="003C7173">
      <w:pPr>
        <w:pStyle w:val="aDef"/>
      </w:pPr>
      <w:r w:rsidRPr="002063C7">
        <w:rPr>
          <w:rStyle w:val="charBoldItals"/>
        </w:rPr>
        <w:t>principal</w:t>
      </w:r>
      <w:r>
        <w:t xml:space="preserve">, of a composite entity—see section </w:t>
      </w:r>
      <w:r w:rsidR="0012754C">
        <w:t>100</w:t>
      </w:r>
      <w:r>
        <w:t>.</w:t>
      </w:r>
    </w:p>
    <w:p w14:paraId="76958356" w14:textId="77777777" w:rsidR="003C7173" w:rsidRDefault="003C7173">
      <w:pPr>
        <w:pStyle w:val="aDef"/>
      </w:pPr>
      <w:r w:rsidRPr="002063C7">
        <w:rPr>
          <w:rStyle w:val="charBoldItals"/>
        </w:rPr>
        <w:t>prohibited firearm</w:t>
      </w:r>
      <w:r>
        <w:t xml:space="preserve">—see section </w:t>
      </w:r>
      <w:r w:rsidR="0012754C">
        <w:t>7</w:t>
      </w:r>
      <w:r>
        <w:t>.</w:t>
      </w:r>
    </w:p>
    <w:p w14:paraId="60DC6CCE" w14:textId="77777777" w:rsidR="003C7173" w:rsidRDefault="003C7173">
      <w:pPr>
        <w:pStyle w:val="aDef"/>
        <w:rPr>
          <w:lang w:val="en-US"/>
        </w:rPr>
      </w:pPr>
      <w:r w:rsidRPr="002063C7">
        <w:rPr>
          <w:rStyle w:val="charBoldItals"/>
        </w:rPr>
        <w:t>prohibited person</w:t>
      </w:r>
      <w:r>
        <w:rPr>
          <w:lang w:val="en-US"/>
        </w:rPr>
        <w:t xml:space="preserve">, for part </w:t>
      </w:r>
      <w:r w:rsidR="0012754C">
        <w:rPr>
          <w:lang w:val="en-US"/>
        </w:rPr>
        <w:t>13</w:t>
      </w:r>
      <w:r>
        <w:rPr>
          <w:lang w:val="en-US"/>
        </w:rPr>
        <w:t xml:space="preserve"> (Firearms dealers)</w:t>
      </w:r>
      <w:r>
        <w:t xml:space="preserve">—see section </w:t>
      </w:r>
      <w:r w:rsidR="0012754C">
        <w:t>184</w:t>
      </w:r>
      <w:r>
        <w:t>.</w:t>
      </w:r>
    </w:p>
    <w:p w14:paraId="034710B4" w14:textId="77777777" w:rsidR="003C7173" w:rsidRDefault="003C7173">
      <w:pPr>
        <w:pStyle w:val="aDef"/>
      </w:pPr>
      <w:r w:rsidRPr="002063C7">
        <w:rPr>
          <w:rStyle w:val="charBoldItals"/>
        </w:rPr>
        <w:t>prohibited pistol</w:t>
      </w:r>
      <w:r>
        <w:t xml:space="preserve"> means a prohibited firearm mentioned in schedule 1, item </w:t>
      </w:r>
      <w:r w:rsidR="00A43010">
        <w:t>21</w:t>
      </w:r>
      <w:r>
        <w:t>, item 2</w:t>
      </w:r>
      <w:r w:rsidR="00A43010">
        <w:t>2</w:t>
      </w:r>
      <w:r>
        <w:t xml:space="preserve"> or item 2</w:t>
      </w:r>
      <w:r w:rsidR="00A43010">
        <w:t>3</w:t>
      </w:r>
      <w:r>
        <w:t>.</w:t>
      </w:r>
    </w:p>
    <w:p w14:paraId="58587227" w14:textId="77777777" w:rsidR="003C7173" w:rsidRDefault="003C7173">
      <w:pPr>
        <w:pStyle w:val="aDef"/>
      </w:pPr>
      <w:r>
        <w:rPr>
          <w:rStyle w:val="charBoldItals"/>
        </w:rPr>
        <w:t>public place</w:t>
      </w:r>
      <w:r>
        <w:t xml:space="preserve"> means any street, road, public park, reserve or other place that the public are entitled to use or that is open to, or used by, the public, whether on payment of money or otherwise.</w:t>
      </w:r>
    </w:p>
    <w:p w14:paraId="542014D1" w14:textId="54A94459" w:rsidR="0018324E" w:rsidRPr="00A63532" w:rsidRDefault="0018324E" w:rsidP="0018324E">
      <w:pPr>
        <w:pStyle w:val="aDef"/>
      </w:pPr>
      <w:r w:rsidRPr="00A63532">
        <w:rPr>
          <w:rStyle w:val="charBoldItals"/>
        </w:rPr>
        <w:lastRenderedPageBreak/>
        <w:t>recognised FVO</w:t>
      </w:r>
      <w:r w:rsidRPr="00A63532">
        <w:t xml:space="preserve">—see the </w:t>
      </w:r>
      <w:hyperlink r:id="rId201" w:tooltip="A2016-42" w:history="1">
        <w:r w:rsidR="00E449D3" w:rsidRPr="00E449D3">
          <w:rPr>
            <w:rStyle w:val="charCitHyperlinkItal"/>
          </w:rPr>
          <w:t>Family Violence Act 2016</w:t>
        </w:r>
      </w:hyperlink>
      <w:r w:rsidRPr="00A63532">
        <w:t>, section 119 and section 144.</w:t>
      </w:r>
    </w:p>
    <w:p w14:paraId="6DCB6DD0" w14:textId="77777777" w:rsidR="003C7173" w:rsidRDefault="003C7173">
      <w:pPr>
        <w:pStyle w:val="aDef"/>
      </w:pPr>
      <w:r>
        <w:rPr>
          <w:rStyle w:val="charBoldItals"/>
        </w:rPr>
        <w:t>register</w:t>
      </w:r>
      <w:r>
        <w:t xml:space="preserve"> means the register of firearms provided for in section </w:t>
      </w:r>
      <w:r w:rsidR="0012754C">
        <w:t>156</w:t>
      </w:r>
      <w:r>
        <w:t>.</w:t>
      </w:r>
    </w:p>
    <w:p w14:paraId="3040C73D" w14:textId="77777777" w:rsidR="003C7173" w:rsidRDefault="003C7173">
      <w:pPr>
        <w:pStyle w:val="aDef"/>
      </w:pPr>
      <w:r>
        <w:rPr>
          <w:rStyle w:val="charBoldItals"/>
        </w:rPr>
        <w:t>registered</w:t>
      </w:r>
      <w:r>
        <w:t xml:space="preserve"> means registered for the time being under this Act.</w:t>
      </w:r>
    </w:p>
    <w:p w14:paraId="4028409C" w14:textId="77777777" w:rsidR="003C7173" w:rsidRPr="002063C7" w:rsidRDefault="003C7173">
      <w:pPr>
        <w:pStyle w:val="aDef"/>
      </w:pPr>
      <w:r w:rsidRPr="002063C7">
        <w:rPr>
          <w:rStyle w:val="charBoldItals"/>
        </w:rPr>
        <w:t>registered firearm</w:t>
      </w:r>
      <w:r>
        <w:t xml:space="preserve"> means a firearm registered under this Act.</w:t>
      </w:r>
    </w:p>
    <w:p w14:paraId="63436528" w14:textId="77777777" w:rsidR="003C7173" w:rsidRDefault="003C7173">
      <w:pPr>
        <w:pStyle w:val="aDef"/>
      </w:pPr>
      <w:r w:rsidRPr="002063C7">
        <w:rPr>
          <w:rStyle w:val="charBoldItals"/>
        </w:rPr>
        <w:t>registered owner</w:t>
      </w:r>
      <w:r>
        <w:t>, of a firearm, means the person recorded in the register as the owner of the firearm.</w:t>
      </w:r>
    </w:p>
    <w:p w14:paraId="2B8C8A1F" w14:textId="77777777" w:rsidR="003C7173" w:rsidRDefault="003C7173">
      <w:pPr>
        <w:pStyle w:val="aDef"/>
      </w:pPr>
      <w:r w:rsidRPr="002063C7">
        <w:rPr>
          <w:rStyle w:val="charBoldItals"/>
        </w:rPr>
        <w:t>registered premises</w:t>
      </w:r>
      <w:r>
        <w:t>, for a firearm, means the premises in the ACT stated in the register as the premises where the firearm—</w:t>
      </w:r>
    </w:p>
    <w:p w14:paraId="499B91E4" w14:textId="77777777" w:rsidR="003C7173" w:rsidRDefault="003C7173">
      <w:pPr>
        <w:pStyle w:val="aDefpara"/>
      </w:pPr>
      <w:r>
        <w:tab/>
        <w:t>(a)</w:t>
      </w:r>
      <w:r>
        <w:tab/>
        <w:t>is or is to be stored; or</w:t>
      </w:r>
    </w:p>
    <w:p w14:paraId="7038AE5E" w14:textId="77777777" w:rsidR="003C7173" w:rsidRDefault="003C7173">
      <w:pPr>
        <w:pStyle w:val="aDefpara"/>
      </w:pPr>
      <w:r>
        <w:tab/>
        <w:t>(b)</w:t>
      </w:r>
      <w:r>
        <w:tab/>
        <w:t>if the registered owner of the firearm is a licensed firearms dealer—may be available for sale.</w:t>
      </w:r>
    </w:p>
    <w:p w14:paraId="4986447C" w14:textId="77777777" w:rsidR="003C7173" w:rsidRDefault="003C7173">
      <w:pPr>
        <w:pStyle w:val="aDef"/>
      </w:pPr>
      <w:r w:rsidRPr="002063C7">
        <w:rPr>
          <w:rStyle w:val="charBoldItals"/>
        </w:rPr>
        <w:t>registered principal</w:t>
      </w:r>
      <w:r>
        <w:t>—</w:t>
      </w:r>
    </w:p>
    <w:p w14:paraId="3EFE1819" w14:textId="77777777" w:rsidR="003C7173" w:rsidRDefault="003C7173">
      <w:pPr>
        <w:pStyle w:val="aDefpara"/>
      </w:pPr>
      <w:r>
        <w:tab/>
        <w:t>(a)</w:t>
      </w:r>
      <w:r>
        <w:tab/>
        <w:t xml:space="preserve">for a composite entity firearms licence—see section </w:t>
      </w:r>
      <w:r w:rsidR="0012754C">
        <w:t>100</w:t>
      </w:r>
      <w:r>
        <w:t>; and</w:t>
      </w:r>
    </w:p>
    <w:p w14:paraId="34EF42C3" w14:textId="77777777" w:rsidR="003C7173" w:rsidRDefault="003C7173">
      <w:pPr>
        <w:pStyle w:val="aDefpara"/>
      </w:pPr>
      <w:r>
        <w:tab/>
        <w:t>(b)</w:t>
      </w:r>
      <w:r>
        <w:tab/>
        <w:t>for a firearm—means the principal named in the composite entity firearms licence under which the firearm is held.</w:t>
      </w:r>
    </w:p>
    <w:p w14:paraId="59E0F7D9" w14:textId="77777777" w:rsidR="003C7173" w:rsidRDefault="003C7173">
      <w:pPr>
        <w:pStyle w:val="aDef"/>
      </w:pPr>
      <w:r w:rsidRPr="002063C7">
        <w:rPr>
          <w:rStyle w:val="charBoldItals"/>
        </w:rPr>
        <w:t>registered user</w:t>
      </w:r>
      <w:r>
        <w:t>, of a firearm, means an individual recorded in the register as a user of the firearm.</w:t>
      </w:r>
    </w:p>
    <w:p w14:paraId="269124D6" w14:textId="77777777" w:rsidR="003C7173" w:rsidRDefault="003C7173">
      <w:pPr>
        <w:pStyle w:val="aDef"/>
      </w:pPr>
      <w:r>
        <w:rPr>
          <w:rStyle w:val="charBoldItals"/>
        </w:rPr>
        <w:t>registrar</w:t>
      </w:r>
      <w:r>
        <w:t xml:space="preserve"> means the Registrar of Firearms appointed under section </w:t>
      </w:r>
      <w:r w:rsidR="0012754C">
        <w:t>33</w:t>
      </w:r>
      <w:r>
        <w:t>.</w:t>
      </w:r>
    </w:p>
    <w:p w14:paraId="293EF9E3" w14:textId="77777777" w:rsidR="003C7173" w:rsidRDefault="003C7173">
      <w:pPr>
        <w:pStyle w:val="aDef"/>
      </w:pPr>
      <w:r w:rsidRPr="002063C7">
        <w:rPr>
          <w:rStyle w:val="charBoldItals"/>
        </w:rPr>
        <w:t>responsible person</w:t>
      </w:r>
      <w:r>
        <w:t>, for a child or young person, means a person with parental responsibility for the child or young person.</w:t>
      </w:r>
    </w:p>
    <w:p w14:paraId="700552A0" w14:textId="77777777" w:rsidR="003937C4" w:rsidRDefault="003937C4" w:rsidP="003937C4">
      <w:pPr>
        <w:pStyle w:val="aDef"/>
      </w:pPr>
      <w:r w:rsidRPr="002063C7">
        <w:rPr>
          <w:rStyle w:val="charBoldItals"/>
        </w:rPr>
        <w:t>reviewable decision</w:t>
      </w:r>
      <w:r>
        <w:t>, for part 16 (Notification and review of decisions)—see section 258.</w:t>
      </w:r>
    </w:p>
    <w:p w14:paraId="173FCA2D" w14:textId="77777777" w:rsidR="003C7173" w:rsidRDefault="003C7173">
      <w:pPr>
        <w:pStyle w:val="aDef"/>
      </w:pPr>
      <w:r w:rsidRPr="002063C7">
        <w:rPr>
          <w:rStyle w:val="charBoldItals"/>
        </w:rPr>
        <w:t>security organisation—</w:t>
      </w:r>
      <w:r>
        <w:t xml:space="preserve">see section </w:t>
      </w:r>
      <w:r w:rsidR="0012754C">
        <w:t>108</w:t>
      </w:r>
      <w:r>
        <w:t xml:space="preserve"> (</w:t>
      </w:r>
      <w:r w:rsidR="00E17EFA">
        <w:t>4</w:t>
      </w:r>
      <w:r>
        <w:t>).</w:t>
      </w:r>
    </w:p>
    <w:p w14:paraId="053BD22E" w14:textId="77777777" w:rsidR="003C7173" w:rsidRDefault="003C7173">
      <w:pPr>
        <w:pStyle w:val="aDef"/>
      </w:pPr>
      <w:r w:rsidRPr="002063C7">
        <w:rPr>
          <w:rStyle w:val="charBoldItals"/>
        </w:rPr>
        <w:t>sell</w:t>
      </w:r>
      <w:r>
        <w:t xml:space="preserve"> includes—</w:t>
      </w:r>
    </w:p>
    <w:p w14:paraId="62FADA2B" w14:textId="77777777" w:rsidR="003C7173" w:rsidRDefault="003C7173">
      <w:pPr>
        <w:pStyle w:val="aDefpara"/>
      </w:pPr>
      <w:r>
        <w:tab/>
        <w:t>(a)</w:t>
      </w:r>
      <w:r>
        <w:tab/>
        <w:t>sell by wholesale, retail, auction or tender; and</w:t>
      </w:r>
    </w:p>
    <w:p w14:paraId="4C908AF2" w14:textId="77777777" w:rsidR="003C7173" w:rsidRDefault="003C7173">
      <w:pPr>
        <w:pStyle w:val="aDefpara"/>
      </w:pPr>
      <w:r>
        <w:tab/>
        <w:t>(b)</w:t>
      </w:r>
      <w:r>
        <w:tab/>
        <w:t>dispose of by barter or exchange; and</w:t>
      </w:r>
    </w:p>
    <w:p w14:paraId="602F5242" w14:textId="77777777" w:rsidR="003C7173" w:rsidRDefault="003C7173">
      <w:pPr>
        <w:pStyle w:val="aDefpara"/>
      </w:pPr>
      <w:r>
        <w:lastRenderedPageBreak/>
        <w:tab/>
        <w:t>(c)</w:t>
      </w:r>
      <w:r>
        <w:tab/>
        <w:t>sell for profit; and</w:t>
      </w:r>
    </w:p>
    <w:p w14:paraId="1273A0D8" w14:textId="77777777" w:rsidR="003C7173" w:rsidRDefault="003C7173">
      <w:pPr>
        <w:pStyle w:val="aDefpara"/>
      </w:pPr>
      <w:r>
        <w:tab/>
        <w:t>(d)</w:t>
      </w:r>
      <w:r>
        <w:tab/>
        <w:t>offer for sale, receive for sale, have in possession for sale or expose or exhibit for sale; and</w:t>
      </w:r>
    </w:p>
    <w:p w14:paraId="78EE4366" w14:textId="77777777" w:rsidR="003C7173" w:rsidRDefault="003C7173">
      <w:pPr>
        <w:pStyle w:val="aDefpara"/>
      </w:pPr>
      <w:r>
        <w:tab/>
        <w:t>(e)</w:t>
      </w:r>
      <w:r>
        <w:tab/>
        <w:t>conduct negotiations for sale; and</w:t>
      </w:r>
    </w:p>
    <w:p w14:paraId="679CA473" w14:textId="77777777" w:rsidR="003C7173" w:rsidRDefault="003C7173">
      <w:pPr>
        <w:pStyle w:val="aDefpara"/>
      </w:pPr>
      <w:r>
        <w:tab/>
        <w:t>(f)</w:t>
      </w:r>
      <w:r>
        <w:tab/>
        <w:t>consign or deliver for sale.</w:t>
      </w:r>
    </w:p>
    <w:p w14:paraId="7F5DCE7A" w14:textId="77777777" w:rsidR="003C7173" w:rsidRDefault="003C7173">
      <w:pPr>
        <w:pStyle w:val="aDef"/>
      </w:pPr>
      <w:r>
        <w:rPr>
          <w:rStyle w:val="charBoldItals"/>
        </w:rPr>
        <w:t>shooting gallery</w:t>
      </w:r>
      <w:r>
        <w:t xml:space="preserve"> includes a shooting gallery that is, or if dismantled is, portable.</w:t>
      </w:r>
    </w:p>
    <w:p w14:paraId="4CC72471" w14:textId="77777777" w:rsidR="003C7173" w:rsidRDefault="003C7173">
      <w:pPr>
        <w:pStyle w:val="aDef"/>
      </w:pPr>
      <w:r>
        <w:rPr>
          <w:rStyle w:val="charBoldItals"/>
        </w:rPr>
        <w:t>starting pistol</w:t>
      </w:r>
      <w:r>
        <w:t xml:space="preserve"> means a firearm the purpose of which is for use in the starting of racing events in sporting competitions.</w:t>
      </w:r>
    </w:p>
    <w:p w14:paraId="0ECDE24A" w14:textId="027DE169" w:rsidR="0051018D" w:rsidRDefault="0051018D">
      <w:pPr>
        <w:pStyle w:val="aDef"/>
      </w:pPr>
      <w:r w:rsidRPr="00015E87">
        <w:rPr>
          <w:rStyle w:val="charBoldItals"/>
        </w:rPr>
        <w:t>suppressor</w:t>
      </w:r>
      <w:r w:rsidRPr="00015E87">
        <w:t xml:space="preserve">—see the </w:t>
      </w:r>
      <w:hyperlink r:id="rId202" w:tooltip="A1996-75" w:history="1">
        <w:r w:rsidRPr="00015E87">
          <w:rPr>
            <w:rStyle w:val="charCitHyperlinkItal"/>
          </w:rPr>
          <w:t>Prohibited Weapons Act 1996</w:t>
        </w:r>
      </w:hyperlink>
      <w:r w:rsidRPr="00015E87">
        <w:t>, dictionary.</w:t>
      </w:r>
    </w:p>
    <w:p w14:paraId="0B6EDF31" w14:textId="77777777" w:rsidR="003C7173" w:rsidRDefault="003C7173">
      <w:pPr>
        <w:pStyle w:val="aDef"/>
      </w:pPr>
      <w:r w:rsidRPr="002063C7">
        <w:rPr>
          <w:rStyle w:val="charBoldItals"/>
        </w:rPr>
        <w:t>temporarily store</w:t>
      </w:r>
      <w:r>
        <w:t xml:space="preserve">—a firearm is </w:t>
      </w:r>
      <w:r w:rsidRPr="002063C7">
        <w:rPr>
          <w:rStyle w:val="charBoldItals"/>
        </w:rPr>
        <w:t>temporarily stored</w:t>
      </w:r>
      <w:r>
        <w:t xml:space="preserve"> by a licensed firearms dealer if—</w:t>
      </w:r>
    </w:p>
    <w:p w14:paraId="37751805" w14:textId="77777777" w:rsidR="003C7173" w:rsidRDefault="003C7173">
      <w:pPr>
        <w:pStyle w:val="aDefpara"/>
      </w:pPr>
      <w:r>
        <w:tab/>
        <w:t>(a)</w:t>
      </w:r>
      <w:r>
        <w:tab/>
        <w:t>for a person who has possession of the firearm because of the death of the individual authorised to possess it—the dealer stores the firearm until the person is authorised, under this Act or another territory law, to otherwise dispose of it; or</w:t>
      </w:r>
    </w:p>
    <w:p w14:paraId="22273AA8" w14:textId="77777777" w:rsidR="003C7173" w:rsidRDefault="003C7173" w:rsidP="009F461E">
      <w:pPr>
        <w:pStyle w:val="Apara"/>
        <w:keepLines/>
      </w:pPr>
      <w:r>
        <w:tab/>
        <w:t>(b)</w:t>
      </w:r>
      <w:r>
        <w:tab/>
        <w:t>for a person who inherits the firearm and applies for a licence or permit in relation to the firearm—the dealer stores the firearm until the application is finally decided (including any application to the A</w:t>
      </w:r>
      <w:r w:rsidR="003937C4">
        <w:t>C</w:t>
      </w:r>
      <w:r>
        <w:t>AT for review of the decision and any subsequent appeal).</w:t>
      </w:r>
    </w:p>
    <w:p w14:paraId="5601F368" w14:textId="77777777" w:rsidR="003C7173" w:rsidRDefault="003C7173">
      <w:pPr>
        <w:pStyle w:val="aDef"/>
      </w:pPr>
      <w:r w:rsidRPr="002063C7">
        <w:rPr>
          <w:rStyle w:val="charBoldItals"/>
        </w:rPr>
        <w:t>temporary international firearms licence</w:t>
      </w:r>
      <w:r>
        <w:t xml:space="preserve">—see section </w:t>
      </w:r>
      <w:r w:rsidR="00526C66">
        <w:t>46</w:t>
      </w:r>
      <w:r>
        <w:t>.</w:t>
      </w:r>
    </w:p>
    <w:p w14:paraId="23E3B559" w14:textId="77777777" w:rsidR="003C7173" w:rsidRDefault="003C7173">
      <w:pPr>
        <w:pStyle w:val="aDef"/>
      </w:pPr>
      <w:r w:rsidRPr="002063C7">
        <w:rPr>
          <w:rStyle w:val="charBoldItals"/>
        </w:rPr>
        <w:t>unregulated firearm—</w:t>
      </w:r>
      <w:r>
        <w:t xml:space="preserve">see section </w:t>
      </w:r>
      <w:r w:rsidR="00526C66">
        <w:t>24</w:t>
      </w:r>
      <w:r>
        <w:t>.</w:t>
      </w:r>
    </w:p>
    <w:p w14:paraId="71B0E5A1" w14:textId="77777777" w:rsidR="003C7173" w:rsidRDefault="003C7173">
      <w:pPr>
        <w:pStyle w:val="aDef"/>
      </w:pPr>
      <w:r>
        <w:rPr>
          <w:rStyle w:val="charBoldItals"/>
        </w:rPr>
        <w:t>use</w:t>
      </w:r>
      <w:r>
        <w:t>, in relation to a firearm, means fire the firearm or hold it so as to cause a reasonable belief that it will be fired, whether or not it is capable of being fired.</w:t>
      </w:r>
    </w:p>
    <w:p w14:paraId="2A664A93" w14:textId="77777777" w:rsidR="003C7173" w:rsidRDefault="003C7173">
      <w:pPr>
        <w:pStyle w:val="04Dictionary"/>
        <w:sectPr w:rsidR="003C7173">
          <w:headerReference w:type="even" r:id="rId203"/>
          <w:headerReference w:type="default" r:id="rId204"/>
          <w:footerReference w:type="even" r:id="rId205"/>
          <w:footerReference w:type="default" r:id="rId206"/>
          <w:type w:val="continuous"/>
          <w:pgSz w:w="11907" w:h="16839" w:code="9"/>
          <w:pgMar w:top="3000" w:right="1900" w:bottom="2500" w:left="2300" w:header="2480" w:footer="2100" w:gutter="0"/>
          <w:cols w:space="720"/>
          <w:docGrid w:linePitch="254"/>
        </w:sectPr>
      </w:pPr>
    </w:p>
    <w:p w14:paraId="3147B143" w14:textId="77777777" w:rsidR="00E76ED0" w:rsidRDefault="00E76ED0">
      <w:pPr>
        <w:pStyle w:val="Endnote1"/>
      </w:pPr>
      <w:bookmarkStart w:id="334" w:name="_Toc197508632"/>
      <w:r>
        <w:lastRenderedPageBreak/>
        <w:t>Endnotes</w:t>
      </w:r>
      <w:bookmarkEnd w:id="334"/>
    </w:p>
    <w:p w14:paraId="2668123C" w14:textId="77777777" w:rsidR="00E76ED0" w:rsidRPr="00FE527F" w:rsidRDefault="00E76ED0">
      <w:pPr>
        <w:pStyle w:val="Endnote2"/>
      </w:pPr>
      <w:bookmarkStart w:id="335" w:name="_Toc197508633"/>
      <w:r w:rsidRPr="00FE527F">
        <w:rPr>
          <w:rStyle w:val="charTableNo"/>
        </w:rPr>
        <w:t>1</w:t>
      </w:r>
      <w:r>
        <w:tab/>
      </w:r>
      <w:r w:rsidRPr="00FE527F">
        <w:rPr>
          <w:rStyle w:val="charTableText"/>
        </w:rPr>
        <w:t>About the endnotes</w:t>
      </w:r>
      <w:bookmarkEnd w:id="335"/>
    </w:p>
    <w:p w14:paraId="019058CC" w14:textId="77777777" w:rsidR="00E76ED0" w:rsidRDefault="00E76ED0">
      <w:pPr>
        <w:pStyle w:val="EndNoteTextPub"/>
      </w:pPr>
      <w:r>
        <w:t>Amending and modifying laws are annotated in the legislation history and the amendment history.  Current modifications are not included in the republished law but are set out in the endnotes.</w:t>
      </w:r>
    </w:p>
    <w:p w14:paraId="19AB4B26" w14:textId="7080DA73" w:rsidR="00E76ED0" w:rsidRDefault="00E76ED0">
      <w:pPr>
        <w:pStyle w:val="EndNoteTextPub"/>
      </w:pPr>
      <w:r>
        <w:t xml:space="preserve">Not all editorial amendments made under the </w:t>
      </w:r>
      <w:hyperlink r:id="rId207" w:tooltip="A2001-14" w:history="1">
        <w:r w:rsidR="002063C7" w:rsidRPr="002063C7">
          <w:rPr>
            <w:rStyle w:val="charCitHyperlinkItal"/>
          </w:rPr>
          <w:t>Legislation Act 2001</w:t>
        </w:r>
      </w:hyperlink>
      <w:r>
        <w:t>, part 11.3 are annotated in the amendment history.  Full details of any amendments can be obtained from the Parliamentary Counsel’s Office.</w:t>
      </w:r>
    </w:p>
    <w:p w14:paraId="5B6EBDC2" w14:textId="77777777" w:rsidR="00E76ED0" w:rsidRDefault="00E76ED0" w:rsidP="00E76ED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728F5C" w14:textId="77777777" w:rsidR="00E76ED0" w:rsidRDefault="00E76ED0">
      <w:pPr>
        <w:pStyle w:val="EndNoteTextPub"/>
      </w:pPr>
      <w:r>
        <w:t xml:space="preserve">If all the provisions of the law have been renumbered, a table of renumbered provisions gives details of previous and current numbering.  </w:t>
      </w:r>
    </w:p>
    <w:p w14:paraId="3FF29058" w14:textId="77777777" w:rsidR="00E76ED0" w:rsidRDefault="00E76ED0">
      <w:pPr>
        <w:pStyle w:val="EndNoteTextPub"/>
      </w:pPr>
      <w:r>
        <w:t>The endnotes also include a table of earlier republications.</w:t>
      </w:r>
    </w:p>
    <w:p w14:paraId="5798443A" w14:textId="77777777" w:rsidR="00E76ED0" w:rsidRPr="00FE527F" w:rsidRDefault="00E76ED0">
      <w:pPr>
        <w:pStyle w:val="Endnote2"/>
      </w:pPr>
      <w:bookmarkStart w:id="336" w:name="_Toc197508634"/>
      <w:r w:rsidRPr="00FE527F">
        <w:rPr>
          <w:rStyle w:val="charTableNo"/>
        </w:rPr>
        <w:t>2</w:t>
      </w:r>
      <w:r>
        <w:tab/>
      </w:r>
      <w:r w:rsidRPr="00FE527F">
        <w:rPr>
          <w:rStyle w:val="charTableText"/>
        </w:rPr>
        <w:t>Abbreviation key</w:t>
      </w:r>
      <w:bookmarkEnd w:id="336"/>
    </w:p>
    <w:p w14:paraId="077E511F" w14:textId="77777777" w:rsidR="00E76ED0" w:rsidRDefault="00E76ED0">
      <w:pPr>
        <w:rPr>
          <w:sz w:val="4"/>
        </w:rPr>
      </w:pPr>
    </w:p>
    <w:tbl>
      <w:tblPr>
        <w:tblW w:w="7372" w:type="dxa"/>
        <w:tblInd w:w="1100" w:type="dxa"/>
        <w:tblLayout w:type="fixed"/>
        <w:tblLook w:val="0000" w:firstRow="0" w:lastRow="0" w:firstColumn="0" w:lastColumn="0" w:noHBand="0" w:noVBand="0"/>
      </w:tblPr>
      <w:tblGrid>
        <w:gridCol w:w="3720"/>
        <w:gridCol w:w="3652"/>
      </w:tblGrid>
      <w:tr w:rsidR="00E76ED0" w14:paraId="04459F6D" w14:textId="77777777" w:rsidTr="00E76ED0">
        <w:tc>
          <w:tcPr>
            <w:tcW w:w="3720" w:type="dxa"/>
          </w:tcPr>
          <w:p w14:paraId="13FAC2E5" w14:textId="77777777" w:rsidR="00E76ED0" w:rsidRDefault="00E76ED0">
            <w:pPr>
              <w:pStyle w:val="EndnotesAbbrev"/>
            </w:pPr>
            <w:r>
              <w:t>A = Act</w:t>
            </w:r>
          </w:p>
        </w:tc>
        <w:tc>
          <w:tcPr>
            <w:tcW w:w="3652" w:type="dxa"/>
          </w:tcPr>
          <w:p w14:paraId="16137A40" w14:textId="77777777" w:rsidR="00E76ED0" w:rsidRDefault="00E76ED0" w:rsidP="00E76ED0">
            <w:pPr>
              <w:pStyle w:val="EndnotesAbbrev"/>
            </w:pPr>
            <w:r>
              <w:t>NI = Notifiable instrument</w:t>
            </w:r>
          </w:p>
        </w:tc>
      </w:tr>
      <w:tr w:rsidR="00E76ED0" w14:paraId="2A03E29C" w14:textId="77777777" w:rsidTr="00E76ED0">
        <w:tc>
          <w:tcPr>
            <w:tcW w:w="3720" w:type="dxa"/>
          </w:tcPr>
          <w:p w14:paraId="7E01D895" w14:textId="77777777" w:rsidR="00E76ED0" w:rsidRDefault="00E76ED0" w:rsidP="00E76ED0">
            <w:pPr>
              <w:pStyle w:val="EndnotesAbbrev"/>
            </w:pPr>
            <w:r>
              <w:t>AF = Approved form</w:t>
            </w:r>
          </w:p>
        </w:tc>
        <w:tc>
          <w:tcPr>
            <w:tcW w:w="3652" w:type="dxa"/>
          </w:tcPr>
          <w:p w14:paraId="27DED0FB" w14:textId="77777777" w:rsidR="00E76ED0" w:rsidRDefault="00E76ED0" w:rsidP="00E76ED0">
            <w:pPr>
              <w:pStyle w:val="EndnotesAbbrev"/>
            </w:pPr>
            <w:r>
              <w:t>o = order</w:t>
            </w:r>
          </w:p>
        </w:tc>
      </w:tr>
      <w:tr w:rsidR="00E76ED0" w14:paraId="1CCFCC40" w14:textId="77777777" w:rsidTr="00E76ED0">
        <w:tc>
          <w:tcPr>
            <w:tcW w:w="3720" w:type="dxa"/>
          </w:tcPr>
          <w:p w14:paraId="721941B3" w14:textId="77777777" w:rsidR="00E76ED0" w:rsidRDefault="00E76ED0">
            <w:pPr>
              <w:pStyle w:val="EndnotesAbbrev"/>
            </w:pPr>
            <w:r>
              <w:t>am = amended</w:t>
            </w:r>
          </w:p>
        </w:tc>
        <w:tc>
          <w:tcPr>
            <w:tcW w:w="3652" w:type="dxa"/>
          </w:tcPr>
          <w:p w14:paraId="4DFA77B9" w14:textId="77777777" w:rsidR="00E76ED0" w:rsidRDefault="00E76ED0" w:rsidP="00E76ED0">
            <w:pPr>
              <w:pStyle w:val="EndnotesAbbrev"/>
            </w:pPr>
            <w:r>
              <w:t>om = omitted/repealed</w:t>
            </w:r>
          </w:p>
        </w:tc>
      </w:tr>
      <w:tr w:rsidR="00E76ED0" w14:paraId="53F21D0B" w14:textId="77777777" w:rsidTr="00E76ED0">
        <w:tc>
          <w:tcPr>
            <w:tcW w:w="3720" w:type="dxa"/>
          </w:tcPr>
          <w:p w14:paraId="6ADB7722" w14:textId="77777777" w:rsidR="00E76ED0" w:rsidRDefault="00E76ED0">
            <w:pPr>
              <w:pStyle w:val="EndnotesAbbrev"/>
            </w:pPr>
            <w:r>
              <w:t>amdt = amendment</w:t>
            </w:r>
          </w:p>
        </w:tc>
        <w:tc>
          <w:tcPr>
            <w:tcW w:w="3652" w:type="dxa"/>
          </w:tcPr>
          <w:p w14:paraId="007642ED" w14:textId="77777777" w:rsidR="00E76ED0" w:rsidRDefault="00E76ED0" w:rsidP="00E76ED0">
            <w:pPr>
              <w:pStyle w:val="EndnotesAbbrev"/>
            </w:pPr>
            <w:r>
              <w:t>ord = ordinance</w:t>
            </w:r>
          </w:p>
        </w:tc>
      </w:tr>
      <w:tr w:rsidR="00E76ED0" w14:paraId="6AD60020" w14:textId="77777777" w:rsidTr="00E76ED0">
        <w:tc>
          <w:tcPr>
            <w:tcW w:w="3720" w:type="dxa"/>
          </w:tcPr>
          <w:p w14:paraId="0A510984" w14:textId="77777777" w:rsidR="00E76ED0" w:rsidRDefault="00E76ED0">
            <w:pPr>
              <w:pStyle w:val="EndnotesAbbrev"/>
            </w:pPr>
            <w:r>
              <w:t>AR = Assembly resolution</w:t>
            </w:r>
          </w:p>
        </w:tc>
        <w:tc>
          <w:tcPr>
            <w:tcW w:w="3652" w:type="dxa"/>
          </w:tcPr>
          <w:p w14:paraId="61E6B5B6" w14:textId="77777777" w:rsidR="00E76ED0" w:rsidRDefault="00E76ED0" w:rsidP="00E76ED0">
            <w:pPr>
              <w:pStyle w:val="EndnotesAbbrev"/>
            </w:pPr>
            <w:r>
              <w:t>orig = original</w:t>
            </w:r>
          </w:p>
        </w:tc>
      </w:tr>
      <w:tr w:rsidR="00E76ED0" w14:paraId="46111C7A" w14:textId="77777777" w:rsidTr="00E76ED0">
        <w:tc>
          <w:tcPr>
            <w:tcW w:w="3720" w:type="dxa"/>
          </w:tcPr>
          <w:p w14:paraId="2ECFB2E1" w14:textId="77777777" w:rsidR="00E76ED0" w:rsidRDefault="00E76ED0">
            <w:pPr>
              <w:pStyle w:val="EndnotesAbbrev"/>
            </w:pPr>
            <w:r>
              <w:t>ch = chapter</w:t>
            </w:r>
          </w:p>
        </w:tc>
        <w:tc>
          <w:tcPr>
            <w:tcW w:w="3652" w:type="dxa"/>
          </w:tcPr>
          <w:p w14:paraId="710E20E6" w14:textId="77777777" w:rsidR="00E76ED0" w:rsidRDefault="00E76ED0" w:rsidP="00E76ED0">
            <w:pPr>
              <w:pStyle w:val="EndnotesAbbrev"/>
            </w:pPr>
            <w:r>
              <w:t>par = paragraph/subparagraph</w:t>
            </w:r>
          </w:p>
        </w:tc>
      </w:tr>
      <w:tr w:rsidR="00E76ED0" w14:paraId="684CD2F1" w14:textId="77777777" w:rsidTr="00E76ED0">
        <w:tc>
          <w:tcPr>
            <w:tcW w:w="3720" w:type="dxa"/>
          </w:tcPr>
          <w:p w14:paraId="197E5727" w14:textId="77777777" w:rsidR="00E76ED0" w:rsidRDefault="00E76ED0">
            <w:pPr>
              <w:pStyle w:val="EndnotesAbbrev"/>
            </w:pPr>
            <w:r>
              <w:t>CN = Commencement notice</w:t>
            </w:r>
          </w:p>
        </w:tc>
        <w:tc>
          <w:tcPr>
            <w:tcW w:w="3652" w:type="dxa"/>
          </w:tcPr>
          <w:p w14:paraId="1EE23D0D" w14:textId="77777777" w:rsidR="00E76ED0" w:rsidRDefault="00E76ED0" w:rsidP="00E76ED0">
            <w:pPr>
              <w:pStyle w:val="EndnotesAbbrev"/>
            </w:pPr>
            <w:r>
              <w:t>pres = present</w:t>
            </w:r>
          </w:p>
        </w:tc>
      </w:tr>
      <w:tr w:rsidR="00E76ED0" w14:paraId="317DC9BC" w14:textId="77777777" w:rsidTr="00E76ED0">
        <w:tc>
          <w:tcPr>
            <w:tcW w:w="3720" w:type="dxa"/>
          </w:tcPr>
          <w:p w14:paraId="664562BB" w14:textId="77777777" w:rsidR="00E76ED0" w:rsidRDefault="00E76ED0">
            <w:pPr>
              <w:pStyle w:val="EndnotesAbbrev"/>
            </w:pPr>
            <w:r>
              <w:t>def = definition</w:t>
            </w:r>
          </w:p>
        </w:tc>
        <w:tc>
          <w:tcPr>
            <w:tcW w:w="3652" w:type="dxa"/>
          </w:tcPr>
          <w:p w14:paraId="0EE99174" w14:textId="77777777" w:rsidR="00E76ED0" w:rsidRDefault="00E76ED0" w:rsidP="00E76ED0">
            <w:pPr>
              <w:pStyle w:val="EndnotesAbbrev"/>
            </w:pPr>
            <w:r>
              <w:t>prev = previous</w:t>
            </w:r>
          </w:p>
        </w:tc>
      </w:tr>
      <w:tr w:rsidR="00E76ED0" w14:paraId="17393BF4" w14:textId="77777777" w:rsidTr="00E76ED0">
        <w:tc>
          <w:tcPr>
            <w:tcW w:w="3720" w:type="dxa"/>
          </w:tcPr>
          <w:p w14:paraId="41B10CC9" w14:textId="77777777" w:rsidR="00E76ED0" w:rsidRDefault="00E76ED0">
            <w:pPr>
              <w:pStyle w:val="EndnotesAbbrev"/>
            </w:pPr>
            <w:r>
              <w:t>DI = Disallowable instrument</w:t>
            </w:r>
          </w:p>
        </w:tc>
        <w:tc>
          <w:tcPr>
            <w:tcW w:w="3652" w:type="dxa"/>
          </w:tcPr>
          <w:p w14:paraId="40444C8B" w14:textId="77777777" w:rsidR="00E76ED0" w:rsidRDefault="00E76ED0" w:rsidP="00E76ED0">
            <w:pPr>
              <w:pStyle w:val="EndnotesAbbrev"/>
            </w:pPr>
            <w:r>
              <w:t>(prev...) = previously</w:t>
            </w:r>
          </w:p>
        </w:tc>
      </w:tr>
      <w:tr w:rsidR="00E76ED0" w14:paraId="6004B859" w14:textId="77777777" w:rsidTr="00E76ED0">
        <w:tc>
          <w:tcPr>
            <w:tcW w:w="3720" w:type="dxa"/>
          </w:tcPr>
          <w:p w14:paraId="09BDAFC0" w14:textId="77777777" w:rsidR="00E76ED0" w:rsidRDefault="00E76ED0">
            <w:pPr>
              <w:pStyle w:val="EndnotesAbbrev"/>
            </w:pPr>
            <w:r>
              <w:t>dict = dictionary</w:t>
            </w:r>
          </w:p>
        </w:tc>
        <w:tc>
          <w:tcPr>
            <w:tcW w:w="3652" w:type="dxa"/>
          </w:tcPr>
          <w:p w14:paraId="4D0BFD64" w14:textId="77777777" w:rsidR="00E76ED0" w:rsidRDefault="00E76ED0" w:rsidP="00E76ED0">
            <w:pPr>
              <w:pStyle w:val="EndnotesAbbrev"/>
            </w:pPr>
            <w:r>
              <w:t>pt = part</w:t>
            </w:r>
          </w:p>
        </w:tc>
      </w:tr>
      <w:tr w:rsidR="00E76ED0" w14:paraId="53EF0CFD" w14:textId="77777777" w:rsidTr="00E76ED0">
        <w:tc>
          <w:tcPr>
            <w:tcW w:w="3720" w:type="dxa"/>
          </w:tcPr>
          <w:p w14:paraId="30211210" w14:textId="77777777" w:rsidR="00E76ED0" w:rsidRDefault="00E76ED0">
            <w:pPr>
              <w:pStyle w:val="EndnotesAbbrev"/>
            </w:pPr>
            <w:r>
              <w:t xml:space="preserve">disallowed = disallowed by the Legislative </w:t>
            </w:r>
          </w:p>
        </w:tc>
        <w:tc>
          <w:tcPr>
            <w:tcW w:w="3652" w:type="dxa"/>
          </w:tcPr>
          <w:p w14:paraId="7FBEC095" w14:textId="77777777" w:rsidR="00E76ED0" w:rsidRDefault="00E76ED0" w:rsidP="00E76ED0">
            <w:pPr>
              <w:pStyle w:val="EndnotesAbbrev"/>
            </w:pPr>
            <w:r>
              <w:t>r = rule/subrule</w:t>
            </w:r>
          </w:p>
        </w:tc>
      </w:tr>
      <w:tr w:rsidR="00E76ED0" w14:paraId="2AD9BF48" w14:textId="77777777" w:rsidTr="00E76ED0">
        <w:tc>
          <w:tcPr>
            <w:tcW w:w="3720" w:type="dxa"/>
          </w:tcPr>
          <w:p w14:paraId="14D21F4D" w14:textId="77777777" w:rsidR="00E76ED0" w:rsidRDefault="00E76ED0">
            <w:pPr>
              <w:pStyle w:val="EndnotesAbbrev"/>
              <w:ind w:left="972"/>
            </w:pPr>
            <w:r>
              <w:t>Assembly</w:t>
            </w:r>
          </w:p>
        </w:tc>
        <w:tc>
          <w:tcPr>
            <w:tcW w:w="3652" w:type="dxa"/>
          </w:tcPr>
          <w:p w14:paraId="5C079B32" w14:textId="77777777" w:rsidR="00E76ED0" w:rsidRDefault="00E76ED0" w:rsidP="00E76ED0">
            <w:pPr>
              <w:pStyle w:val="EndnotesAbbrev"/>
            </w:pPr>
            <w:r>
              <w:t>reloc = relocated</w:t>
            </w:r>
          </w:p>
        </w:tc>
      </w:tr>
      <w:tr w:rsidR="00E76ED0" w14:paraId="154EC865" w14:textId="77777777" w:rsidTr="00E76ED0">
        <w:tc>
          <w:tcPr>
            <w:tcW w:w="3720" w:type="dxa"/>
          </w:tcPr>
          <w:p w14:paraId="7E8BF921" w14:textId="77777777" w:rsidR="00E76ED0" w:rsidRDefault="00E76ED0">
            <w:pPr>
              <w:pStyle w:val="EndnotesAbbrev"/>
            </w:pPr>
            <w:r>
              <w:t>div = division</w:t>
            </w:r>
          </w:p>
        </w:tc>
        <w:tc>
          <w:tcPr>
            <w:tcW w:w="3652" w:type="dxa"/>
          </w:tcPr>
          <w:p w14:paraId="5AE16E3C" w14:textId="77777777" w:rsidR="00E76ED0" w:rsidRDefault="00E76ED0" w:rsidP="00E76ED0">
            <w:pPr>
              <w:pStyle w:val="EndnotesAbbrev"/>
            </w:pPr>
            <w:r>
              <w:t>renum = renumbered</w:t>
            </w:r>
          </w:p>
        </w:tc>
      </w:tr>
      <w:tr w:rsidR="00E76ED0" w14:paraId="0BD9A998" w14:textId="77777777" w:rsidTr="00E76ED0">
        <w:tc>
          <w:tcPr>
            <w:tcW w:w="3720" w:type="dxa"/>
          </w:tcPr>
          <w:p w14:paraId="0A6A80F1" w14:textId="77777777" w:rsidR="00E76ED0" w:rsidRDefault="00E76ED0">
            <w:pPr>
              <w:pStyle w:val="EndnotesAbbrev"/>
            </w:pPr>
            <w:r>
              <w:t>exp = expires/expired</w:t>
            </w:r>
          </w:p>
        </w:tc>
        <w:tc>
          <w:tcPr>
            <w:tcW w:w="3652" w:type="dxa"/>
          </w:tcPr>
          <w:p w14:paraId="32E16482" w14:textId="77777777" w:rsidR="00E76ED0" w:rsidRDefault="00E76ED0" w:rsidP="00E76ED0">
            <w:pPr>
              <w:pStyle w:val="EndnotesAbbrev"/>
            </w:pPr>
            <w:r>
              <w:t>R[X] = Republication No</w:t>
            </w:r>
          </w:p>
        </w:tc>
      </w:tr>
      <w:tr w:rsidR="00E76ED0" w14:paraId="599C025A" w14:textId="77777777" w:rsidTr="00E76ED0">
        <w:tc>
          <w:tcPr>
            <w:tcW w:w="3720" w:type="dxa"/>
          </w:tcPr>
          <w:p w14:paraId="384BE1F1" w14:textId="77777777" w:rsidR="00E76ED0" w:rsidRDefault="00E76ED0">
            <w:pPr>
              <w:pStyle w:val="EndnotesAbbrev"/>
            </w:pPr>
            <w:r>
              <w:t>Gaz = gazette</w:t>
            </w:r>
          </w:p>
        </w:tc>
        <w:tc>
          <w:tcPr>
            <w:tcW w:w="3652" w:type="dxa"/>
          </w:tcPr>
          <w:p w14:paraId="5227BD75" w14:textId="77777777" w:rsidR="00E76ED0" w:rsidRDefault="00E76ED0" w:rsidP="00E76ED0">
            <w:pPr>
              <w:pStyle w:val="EndnotesAbbrev"/>
            </w:pPr>
            <w:r>
              <w:t>RI = reissue</w:t>
            </w:r>
          </w:p>
        </w:tc>
      </w:tr>
      <w:tr w:rsidR="00E76ED0" w14:paraId="6CD89BFC" w14:textId="77777777" w:rsidTr="00E76ED0">
        <w:tc>
          <w:tcPr>
            <w:tcW w:w="3720" w:type="dxa"/>
          </w:tcPr>
          <w:p w14:paraId="51131029" w14:textId="77777777" w:rsidR="00E76ED0" w:rsidRDefault="00E76ED0">
            <w:pPr>
              <w:pStyle w:val="EndnotesAbbrev"/>
            </w:pPr>
            <w:r>
              <w:t>hdg = heading</w:t>
            </w:r>
          </w:p>
        </w:tc>
        <w:tc>
          <w:tcPr>
            <w:tcW w:w="3652" w:type="dxa"/>
          </w:tcPr>
          <w:p w14:paraId="635FCA16" w14:textId="77777777" w:rsidR="00E76ED0" w:rsidRDefault="00E76ED0" w:rsidP="00E76ED0">
            <w:pPr>
              <w:pStyle w:val="EndnotesAbbrev"/>
            </w:pPr>
            <w:r>
              <w:t>s = section/subsection</w:t>
            </w:r>
          </w:p>
        </w:tc>
      </w:tr>
      <w:tr w:rsidR="00E76ED0" w14:paraId="0848712E" w14:textId="77777777" w:rsidTr="00E76ED0">
        <w:tc>
          <w:tcPr>
            <w:tcW w:w="3720" w:type="dxa"/>
          </w:tcPr>
          <w:p w14:paraId="4CE50543" w14:textId="77777777" w:rsidR="00E76ED0" w:rsidRDefault="00E76ED0">
            <w:pPr>
              <w:pStyle w:val="EndnotesAbbrev"/>
            </w:pPr>
            <w:r>
              <w:t>IA = Interpretation Act 1967</w:t>
            </w:r>
          </w:p>
        </w:tc>
        <w:tc>
          <w:tcPr>
            <w:tcW w:w="3652" w:type="dxa"/>
          </w:tcPr>
          <w:p w14:paraId="0907B8C7" w14:textId="77777777" w:rsidR="00E76ED0" w:rsidRDefault="00E76ED0" w:rsidP="00E76ED0">
            <w:pPr>
              <w:pStyle w:val="EndnotesAbbrev"/>
            </w:pPr>
            <w:r>
              <w:t>sch = schedule</w:t>
            </w:r>
          </w:p>
        </w:tc>
      </w:tr>
      <w:tr w:rsidR="00E76ED0" w14:paraId="646D1CF6" w14:textId="77777777" w:rsidTr="00E76ED0">
        <w:tc>
          <w:tcPr>
            <w:tcW w:w="3720" w:type="dxa"/>
          </w:tcPr>
          <w:p w14:paraId="5E2A9EBE" w14:textId="77777777" w:rsidR="00E76ED0" w:rsidRDefault="00E76ED0">
            <w:pPr>
              <w:pStyle w:val="EndnotesAbbrev"/>
            </w:pPr>
            <w:r>
              <w:t>ins = inserted/added</w:t>
            </w:r>
          </w:p>
        </w:tc>
        <w:tc>
          <w:tcPr>
            <w:tcW w:w="3652" w:type="dxa"/>
          </w:tcPr>
          <w:p w14:paraId="2418BF3C" w14:textId="77777777" w:rsidR="00E76ED0" w:rsidRDefault="00E76ED0" w:rsidP="00E76ED0">
            <w:pPr>
              <w:pStyle w:val="EndnotesAbbrev"/>
            </w:pPr>
            <w:r>
              <w:t>sdiv = subdivision</w:t>
            </w:r>
          </w:p>
        </w:tc>
      </w:tr>
      <w:tr w:rsidR="00E76ED0" w14:paraId="006BA87E" w14:textId="77777777" w:rsidTr="00E76ED0">
        <w:tc>
          <w:tcPr>
            <w:tcW w:w="3720" w:type="dxa"/>
          </w:tcPr>
          <w:p w14:paraId="48FD0419" w14:textId="77777777" w:rsidR="00E76ED0" w:rsidRDefault="00E76ED0">
            <w:pPr>
              <w:pStyle w:val="EndnotesAbbrev"/>
            </w:pPr>
            <w:r>
              <w:t>LA = Legislation Act 2001</w:t>
            </w:r>
          </w:p>
        </w:tc>
        <w:tc>
          <w:tcPr>
            <w:tcW w:w="3652" w:type="dxa"/>
          </w:tcPr>
          <w:p w14:paraId="2D932127" w14:textId="77777777" w:rsidR="00E76ED0" w:rsidRDefault="00E76ED0" w:rsidP="00E76ED0">
            <w:pPr>
              <w:pStyle w:val="EndnotesAbbrev"/>
            </w:pPr>
            <w:r>
              <w:t>SL = Subordinate law</w:t>
            </w:r>
          </w:p>
        </w:tc>
      </w:tr>
      <w:tr w:rsidR="00E76ED0" w14:paraId="30B80077" w14:textId="77777777" w:rsidTr="00E76ED0">
        <w:tc>
          <w:tcPr>
            <w:tcW w:w="3720" w:type="dxa"/>
          </w:tcPr>
          <w:p w14:paraId="3D2B9CA6" w14:textId="77777777" w:rsidR="00E76ED0" w:rsidRDefault="00E76ED0">
            <w:pPr>
              <w:pStyle w:val="EndnotesAbbrev"/>
            </w:pPr>
            <w:r>
              <w:t>LR = legislation register</w:t>
            </w:r>
          </w:p>
        </w:tc>
        <w:tc>
          <w:tcPr>
            <w:tcW w:w="3652" w:type="dxa"/>
          </w:tcPr>
          <w:p w14:paraId="4D2572F5" w14:textId="77777777" w:rsidR="00E76ED0" w:rsidRDefault="00E76ED0" w:rsidP="00E76ED0">
            <w:pPr>
              <w:pStyle w:val="EndnotesAbbrev"/>
            </w:pPr>
            <w:r>
              <w:t>sub = substituted</w:t>
            </w:r>
          </w:p>
        </w:tc>
      </w:tr>
      <w:tr w:rsidR="00E76ED0" w14:paraId="5D216106" w14:textId="77777777" w:rsidTr="00E76ED0">
        <w:tc>
          <w:tcPr>
            <w:tcW w:w="3720" w:type="dxa"/>
          </w:tcPr>
          <w:p w14:paraId="1DF69872" w14:textId="77777777" w:rsidR="00E76ED0" w:rsidRDefault="00E76ED0">
            <w:pPr>
              <w:pStyle w:val="EndnotesAbbrev"/>
            </w:pPr>
            <w:r>
              <w:t>LRA = Legislation (Republication) Act 1996</w:t>
            </w:r>
          </w:p>
        </w:tc>
        <w:tc>
          <w:tcPr>
            <w:tcW w:w="3652" w:type="dxa"/>
          </w:tcPr>
          <w:p w14:paraId="1842FE45" w14:textId="77777777" w:rsidR="00E76ED0" w:rsidRDefault="00E76ED0" w:rsidP="00E76ED0">
            <w:pPr>
              <w:pStyle w:val="EndnotesAbbrev"/>
            </w:pPr>
            <w:r w:rsidRPr="002063C7">
              <w:rPr>
                <w:rStyle w:val="charUnderline"/>
              </w:rPr>
              <w:t>underlining</w:t>
            </w:r>
            <w:r>
              <w:t xml:space="preserve"> = whole or part not commenced</w:t>
            </w:r>
          </w:p>
        </w:tc>
      </w:tr>
      <w:tr w:rsidR="00E76ED0" w14:paraId="6AE652EC" w14:textId="77777777" w:rsidTr="00E76ED0">
        <w:tc>
          <w:tcPr>
            <w:tcW w:w="3720" w:type="dxa"/>
          </w:tcPr>
          <w:p w14:paraId="649419B7" w14:textId="77777777" w:rsidR="00E76ED0" w:rsidRDefault="00E76ED0">
            <w:pPr>
              <w:pStyle w:val="EndnotesAbbrev"/>
            </w:pPr>
            <w:r>
              <w:t>mod = modified/modification</w:t>
            </w:r>
          </w:p>
        </w:tc>
        <w:tc>
          <w:tcPr>
            <w:tcW w:w="3652" w:type="dxa"/>
          </w:tcPr>
          <w:p w14:paraId="20AB68F5" w14:textId="77777777" w:rsidR="00E76ED0" w:rsidRDefault="00E76ED0" w:rsidP="00E76ED0">
            <w:pPr>
              <w:pStyle w:val="EndnotesAbbrev"/>
              <w:ind w:left="1073"/>
            </w:pPr>
            <w:r>
              <w:t>or to be expired</w:t>
            </w:r>
          </w:p>
        </w:tc>
      </w:tr>
    </w:tbl>
    <w:p w14:paraId="2108125C" w14:textId="77777777" w:rsidR="00FA4985" w:rsidRPr="00FE527F" w:rsidRDefault="00FA4985" w:rsidP="00FA4985">
      <w:pPr>
        <w:pStyle w:val="Endnote2"/>
      </w:pPr>
      <w:bookmarkStart w:id="337" w:name="_Toc197508635"/>
      <w:r w:rsidRPr="00FE527F">
        <w:rPr>
          <w:rStyle w:val="charTableNo"/>
        </w:rPr>
        <w:lastRenderedPageBreak/>
        <w:t>3</w:t>
      </w:r>
      <w:r>
        <w:tab/>
      </w:r>
      <w:r w:rsidRPr="00FE527F">
        <w:rPr>
          <w:rStyle w:val="charTableText"/>
        </w:rPr>
        <w:t>Legislation history</w:t>
      </w:r>
      <w:bookmarkEnd w:id="337"/>
    </w:p>
    <w:p w14:paraId="4DB5192E" w14:textId="77777777" w:rsidR="00FA4985" w:rsidRDefault="00E449D3" w:rsidP="00FA4985">
      <w:pPr>
        <w:pStyle w:val="NewAct"/>
      </w:pPr>
      <w:r w:rsidRPr="00D557FC">
        <w:t>Firearms Act 1996</w:t>
      </w:r>
      <w:r w:rsidR="002063C7">
        <w:t xml:space="preserve"> A1996</w:t>
      </w:r>
      <w:r w:rsidR="002063C7">
        <w:noBreakHyphen/>
        <w:t xml:space="preserve">74 </w:t>
      </w:r>
    </w:p>
    <w:p w14:paraId="3793D7AC" w14:textId="77777777" w:rsidR="00FA4985" w:rsidRDefault="00FA4985" w:rsidP="00FA4985">
      <w:pPr>
        <w:pStyle w:val="Actdetails"/>
        <w:keepNext/>
      </w:pPr>
      <w:r>
        <w:t>notified 20 December 1996 (</w:t>
      </w:r>
      <w:r w:rsidR="002063C7" w:rsidRPr="002A17C6">
        <w:t>Gaz 1996 No S328</w:t>
      </w:r>
      <w:r>
        <w:t>)</w:t>
      </w:r>
    </w:p>
    <w:p w14:paraId="3DC5B2C8" w14:textId="77777777" w:rsidR="00FA4985" w:rsidRDefault="00FA4985" w:rsidP="00FA4985">
      <w:pPr>
        <w:pStyle w:val="Actdetails"/>
        <w:keepNext/>
      </w:pPr>
      <w:r>
        <w:t>s 1, s 2 commenced 20 December 1996 (s 2 (1))</w:t>
      </w:r>
    </w:p>
    <w:p w14:paraId="64687F91" w14:textId="77777777" w:rsidR="00FA4985" w:rsidRDefault="00FA4985" w:rsidP="00FA4985">
      <w:pPr>
        <w:pStyle w:val="Actdetails"/>
      </w:pPr>
      <w:r>
        <w:t xml:space="preserve">remainder commenced 17 May 1997 (s 2 (2) and </w:t>
      </w:r>
      <w:r w:rsidR="002063C7" w:rsidRPr="002A17C6">
        <w:t>Gaz 1997 No S135</w:t>
      </w:r>
      <w:r>
        <w:t>)</w:t>
      </w:r>
    </w:p>
    <w:p w14:paraId="17F2C082" w14:textId="77777777" w:rsidR="00FA4985" w:rsidRDefault="00FA4985" w:rsidP="00FA4985">
      <w:pPr>
        <w:pStyle w:val="Asamby"/>
      </w:pPr>
      <w:r>
        <w:t>as amended by</w:t>
      </w:r>
    </w:p>
    <w:p w14:paraId="56D0051B" w14:textId="0CD3B61B" w:rsidR="00FA4985" w:rsidRDefault="002063C7" w:rsidP="00FA4985">
      <w:pPr>
        <w:pStyle w:val="NewAct"/>
      </w:pPr>
      <w:hyperlink r:id="rId208" w:tooltip="A1997-12" w:history="1">
        <w:r w:rsidRPr="002063C7">
          <w:rPr>
            <w:rStyle w:val="charCitHyperlinkAbbrev"/>
          </w:rPr>
          <w:t>Firearms (Amendment) Act 1997</w:t>
        </w:r>
      </w:hyperlink>
      <w:r>
        <w:t xml:space="preserve"> A1997</w:t>
      </w:r>
      <w:r>
        <w:noBreakHyphen/>
        <w:t xml:space="preserve">12 </w:t>
      </w:r>
    </w:p>
    <w:p w14:paraId="0560BA66" w14:textId="77777777" w:rsidR="00FA4985" w:rsidRDefault="00FA4985" w:rsidP="00FA4985">
      <w:pPr>
        <w:pStyle w:val="Actdetails"/>
        <w:keepNext/>
      </w:pPr>
      <w:r>
        <w:t>notified 16 May 1997 (</w:t>
      </w:r>
      <w:r w:rsidR="002063C7" w:rsidRPr="002A17C6">
        <w:t>Gaz 1997 No S127</w:t>
      </w:r>
      <w:r>
        <w:t>)</w:t>
      </w:r>
    </w:p>
    <w:p w14:paraId="6ADB8982" w14:textId="77777777" w:rsidR="00FA4985" w:rsidRDefault="00FA4985" w:rsidP="00FA4985">
      <w:pPr>
        <w:pStyle w:val="Actdetails"/>
        <w:keepNext/>
      </w:pPr>
      <w:r>
        <w:t>ss 1-3 commenced 16 May 1997 (s 2 (1))</w:t>
      </w:r>
    </w:p>
    <w:p w14:paraId="033731BF" w14:textId="77777777" w:rsidR="00FA4985" w:rsidRDefault="00FA4985" w:rsidP="00FA4985">
      <w:pPr>
        <w:pStyle w:val="Actdetails"/>
      </w:pPr>
      <w:r>
        <w:t xml:space="preserve">remainder commenced 17 May 1997 (s 2 (2) and </w:t>
      </w:r>
      <w:r w:rsidR="002063C7" w:rsidRPr="002A17C6">
        <w:t>Gaz 1997 No S135</w:t>
      </w:r>
      <w:r>
        <w:t>)</w:t>
      </w:r>
    </w:p>
    <w:p w14:paraId="777C270D" w14:textId="1678272F" w:rsidR="00FA4985" w:rsidRDefault="002063C7" w:rsidP="00FA4985">
      <w:pPr>
        <w:pStyle w:val="NewAct"/>
      </w:pPr>
      <w:hyperlink r:id="rId209" w:tooltip="A1998-67" w:history="1">
        <w:r w:rsidRPr="002063C7">
          <w:rPr>
            <w:rStyle w:val="charCitHyperlinkAbbrev"/>
          </w:rPr>
          <w:t>Custodial Escorts (Consequential Provisions) Act 1998</w:t>
        </w:r>
      </w:hyperlink>
      <w:r>
        <w:t xml:space="preserve"> A1998</w:t>
      </w:r>
      <w:r>
        <w:noBreakHyphen/>
        <w:t xml:space="preserve">67 </w:t>
      </w:r>
      <w:r w:rsidR="00FA4985">
        <w:t>pt 5</w:t>
      </w:r>
    </w:p>
    <w:p w14:paraId="70F3268B" w14:textId="77777777" w:rsidR="00FA4985" w:rsidRDefault="00FA4985" w:rsidP="00FA4985">
      <w:pPr>
        <w:pStyle w:val="Actdetails"/>
        <w:keepNext/>
      </w:pPr>
      <w:r>
        <w:t>notified 23 December 1998 (</w:t>
      </w:r>
      <w:r w:rsidR="002063C7" w:rsidRPr="002A17C6">
        <w:t>Gaz 1998 No S212</w:t>
      </w:r>
      <w:r>
        <w:t>)</w:t>
      </w:r>
    </w:p>
    <w:p w14:paraId="3B1A86FA" w14:textId="77777777" w:rsidR="00FA4985" w:rsidRDefault="00FA4985" w:rsidP="00FA4985">
      <w:pPr>
        <w:pStyle w:val="Actdetails"/>
        <w:keepNext/>
      </w:pPr>
      <w:r>
        <w:t>s 1, s 2 commenced 23 December 1998 (s 2 (1))</w:t>
      </w:r>
    </w:p>
    <w:p w14:paraId="03B8EEA1" w14:textId="77777777" w:rsidR="00FA4985" w:rsidRDefault="00FA4985" w:rsidP="00FA4985">
      <w:pPr>
        <w:pStyle w:val="Actdetails"/>
      </w:pPr>
      <w:r>
        <w:t>pt 5 commenced 23 December 1998 (s 2 (2) and</w:t>
      </w:r>
      <w:r w:rsidRPr="002063C7">
        <w:t xml:space="preserve"> </w:t>
      </w:r>
      <w:r w:rsidR="002063C7" w:rsidRPr="002A17C6">
        <w:t>Gaz 1998 No 51</w:t>
      </w:r>
      <w:r>
        <w:t>)</w:t>
      </w:r>
    </w:p>
    <w:p w14:paraId="68A746BD" w14:textId="556C4C50" w:rsidR="00FA4985" w:rsidRDefault="002063C7" w:rsidP="00FA4985">
      <w:pPr>
        <w:pStyle w:val="NewAct"/>
      </w:pPr>
      <w:hyperlink r:id="rId210" w:tooltip="A1999-29" w:history="1">
        <w:r w:rsidRPr="002063C7">
          <w:rPr>
            <w:rStyle w:val="charCitHyperlinkAbbrev"/>
          </w:rPr>
          <w:t>Firearms (Amendment) Act 1999</w:t>
        </w:r>
      </w:hyperlink>
      <w:r>
        <w:t xml:space="preserve"> A1999</w:t>
      </w:r>
      <w:r>
        <w:noBreakHyphen/>
        <w:t xml:space="preserve">29 </w:t>
      </w:r>
    </w:p>
    <w:p w14:paraId="7451BFF6" w14:textId="77777777" w:rsidR="00FA4985" w:rsidRDefault="00FA4985" w:rsidP="00FA4985">
      <w:pPr>
        <w:pStyle w:val="Actdetails"/>
        <w:keepNext/>
      </w:pPr>
      <w:r>
        <w:t>notified 21 May 1999 (</w:t>
      </w:r>
      <w:r w:rsidR="002063C7" w:rsidRPr="002A17C6">
        <w:t>Gaz 1999 No S24</w:t>
      </w:r>
      <w:r>
        <w:t>)</w:t>
      </w:r>
    </w:p>
    <w:p w14:paraId="7F3E3181" w14:textId="77777777" w:rsidR="00FA4985" w:rsidRDefault="00FA4985" w:rsidP="00FA4985">
      <w:pPr>
        <w:pStyle w:val="Actdetails"/>
        <w:keepNext/>
      </w:pPr>
      <w:r>
        <w:t>ss 1-3 commenced 21 May 1999 (s 2 (1))</w:t>
      </w:r>
    </w:p>
    <w:p w14:paraId="0FFE2CDC" w14:textId="77777777" w:rsidR="00FA4985" w:rsidRDefault="00FA4985" w:rsidP="00FA4985">
      <w:pPr>
        <w:pStyle w:val="Actdetails"/>
      </w:pPr>
      <w:r>
        <w:t xml:space="preserve">remainder commenced 1 October 1999 (s 2 (2) and </w:t>
      </w:r>
      <w:r w:rsidR="002063C7" w:rsidRPr="002A17C6">
        <w:t>Gaz 1999 No 37</w:t>
      </w:r>
      <w:r>
        <w:t>)</w:t>
      </w:r>
    </w:p>
    <w:p w14:paraId="250BA54D" w14:textId="5BE387AF" w:rsidR="00FA4985" w:rsidRDefault="002063C7" w:rsidP="00FA4985">
      <w:pPr>
        <w:pStyle w:val="NewAct"/>
      </w:pPr>
      <w:hyperlink r:id="rId211" w:tooltip="A2001-44" w:history="1">
        <w:r w:rsidRPr="002063C7">
          <w:rPr>
            <w:rStyle w:val="charCitHyperlinkAbbrev"/>
          </w:rPr>
          <w:t>Legislation (Consequential Amendments) Act 2001</w:t>
        </w:r>
      </w:hyperlink>
      <w:r>
        <w:t xml:space="preserve"> A2001-44 </w:t>
      </w:r>
      <w:r w:rsidR="00FA4985">
        <w:t>pt 148</w:t>
      </w:r>
    </w:p>
    <w:p w14:paraId="4AD14959" w14:textId="77777777" w:rsidR="00FA4985" w:rsidRDefault="00FA4985" w:rsidP="00FA4985">
      <w:pPr>
        <w:pStyle w:val="Actdetails"/>
        <w:keepNext/>
      </w:pPr>
      <w:r>
        <w:t>notified 26 July 2001 (</w:t>
      </w:r>
      <w:r w:rsidR="002063C7" w:rsidRPr="002A17C6">
        <w:t>Gaz 2001 No 30</w:t>
      </w:r>
      <w:r>
        <w:t>)</w:t>
      </w:r>
    </w:p>
    <w:p w14:paraId="59F7B505" w14:textId="77777777" w:rsidR="00FA4985" w:rsidRPr="002063C7" w:rsidRDefault="00FA4985" w:rsidP="00FA4985">
      <w:pPr>
        <w:pStyle w:val="Actdetails"/>
        <w:keepNext/>
      </w:pPr>
      <w:r>
        <w:t>s 1, s 2 commenced 26 July 2001 (IA s 10B)</w:t>
      </w:r>
    </w:p>
    <w:p w14:paraId="0EE86AEB" w14:textId="77777777" w:rsidR="00FA4985" w:rsidRPr="002063C7" w:rsidRDefault="00FA4985" w:rsidP="00FA4985">
      <w:pPr>
        <w:pStyle w:val="Actdetails"/>
        <w:rPr>
          <w:rFonts w:cs="Arial"/>
        </w:rPr>
      </w:pPr>
      <w:r w:rsidRPr="002063C7">
        <w:rPr>
          <w:rFonts w:cs="Arial"/>
        </w:rPr>
        <w:t xml:space="preserve">pt 148 commenced 12 September 2001 (s 2 and see </w:t>
      </w:r>
      <w:r w:rsidR="002063C7" w:rsidRPr="002A17C6">
        <w:t>Gaz 2001 No S65</w:t>
      </w:r>
      <w:r w:rsidRPr="002063C7">
        <w:rPr>
          <w:rFonts w:cs="Arial"/>
        </w:rPr>
        <w:t>)</w:t>
      </w:r>
    </w:p>
    <w:p w14:paraId="055A74A5" w14:textId="2272CC03" w:rsidR="00FA4985" w:rsidRDefault="002063C7" w:rsidP="00FA4985">
      <w:pPr>
        <w:pStyle w:val="NewAct"/>
      </w:pPr>
      <w:hyperlink r:id="rId212" w:tooltip="A2001-90" w:history="1">
        <w:r w:rsidRPr="002063C7">
          <w:rPr>
            <w:rStyle w:val="charCitHyperlinkAbbrev"/>
          </w:rPr>
          <w:t>Protection Orders (Consequential Amendments) Act 2001</w:t>
        </w:r>
      </w:hyperlink>
      <w:r>
        <w:t xml:space="preserve"> A2001</w:t>
      </w:r>
      <w:r>
        <w:noBreakHyphen/>
        <w:t xml:space="preserve">90 </w:t>
      </w:r>
      <w:r w:rsidR="00FA4985">
        <w:t>pt 1.7</w:t>
      </w:r>
    </w:p>
    <w:p w14:paraId="7A39850D" w14:textId="77777777" w:rsidR="00FA4985" w:rsidRDefault="00FA4985" w:rsidP="00FA4985">
      <w:pPr>
        <w:pStyle w:val="Actdetails"/>
        <w:keepNext/>
      </w:pPr>
      <w:r>
        <w:t>notified LR 27 September 2001</w:t>
      </w:r>
    </w:p>
    <w:p w14:paraId="0BB23CE3" w14:textId="77777777" w:rsidR="00FA4985" w:rsidRDefault="00FA4985" w:rsidP="00FA4985">
      <w:pPr>
        <w:pStyle w:val="Actdetails"/>
        <w:keepNext/>
      </w:pPr>
      <w:r>
        <w:t>s 1, s 2 commenced 27 September 2001 (LA s 75)</w:t>
      </w:r>
    </w:p>
    <w:p w14:paraId="4FD67900" w14:textId="66F77C0E" w:rsidR="00FA4985" w:rsidRDefault="00FA4985" w:rsidP="00FA4985">
      <w:pPr>
        <w:pStyle w:val="Actdetails"/>
      </w:pPr>
      <w:r>
        <w:t xml:space="preserve">pt 1.7 commenced 27 March 2002 (s 2, see </w:t>
      </w:r>
      <w:hyperlink r:id="rId213" w:tooltip="A2001-89" w:history="1">
        <w:r w:rsidR="002063C7" w:rsidRPr="002063C7">
          <w:rPr>
            <w:rStyle w:val="charCitHyperlinkAbbrev"/>
          </w:rPr>
          <w:t>Protection Orders Act 2001</w:t>
        </w:r>
      </w:hyperlink>
      <w:r>
        <w:t xml:space="preserve"> s 3 and LA s 79)</w:t>
      </w:r>
    </w:p>
    <w:p w14:paraId="71ECD91A" w14:textId="3F5A42BD" w:rsidR="00FA4985" w:rsidRDefault="002063C7" w:rsidP="00FA4985">
      <w:pPr>
        <w:pStyle w:val="NewAct"/>
      </w:pPr>
      <w:hyperlink r:id="rId214" w:tooltip="A2002-30" w:history="1">
        <w:r w:rsidRPr="002063C7">
          <w:rPr>
            <w:rStyle w:val="charCitHyperlinkAbbrev"/>
          </w:rPr>
          <w:t>Statute Law Amendment Act 2002</w:t>
        </w:r>
      </w:hyperlink>
      <w:r>
        <w:t xml:space="preserve"> A2002</w:t>
      </w:r>
      <w:r>
        <w:noBreakHyphen/>
        <w:t xml:space="preserve">30 </w:t>
      </w:r>
      <w:r w:rsidR="00FA4985">
        <w:t>pt 3.27</w:t>
      </w:r>
    </w:p>
    <w:p w14:paraId="2651AE10" w14:textId="77777777" w:rsidR="00FA4985" w:rsidRDefault="00FA4985" w:rsidP="00FA4985">
      <w:pPr>
        <w:pStyle w:val="Actdetails"/>
        <w:keepNext/>
      </w:pPr>
      <w:r>
        <w:t>notified LR 16 September 2002</w:t>
      </w:r>
    </w:p>
    <w:p w14:paraId="268F59C8" w14:textId="77777777" w:rsidR="00FA4985" w:rsidRDefault="00FA4985" w:rsidP="00FA4985">
      <w:pPr>
        <w:pStyle w:val="Actdetails"/>
        <w:keepNext/>
      </w:pPr>
      <w:r>
        <w:t>s 1, s 2 taken to have commenced 19 May 1997 (LA s 75 (2))</w:t>
      </w:r>
    </w:p>
    <w:p w14:paraId="64740972" w14:textId="77777777" w:rsidR="00FA4985" w:rsidRDefault="00FA4985" w:rsidP="00FA4985">
      <w:pPr>
        <w:pStyle w:val="Actdetails"/>
      </w:pPr>
      <w:r>
        <w:t>pt 3.27 commenced 17 September 2002 (s 2 (1))</w:t>
      </w:r>
    </w:p>
    <w:p w14:paraId="529B58AB" w14:textId="31FE87A6" w:rsidR="00FA4985" w:rsidRDefault="00975A01" w:rsidP="00FA4985">
      <w:pPr>
        <w:pStyle w:val="NewAct"/>
      </w:pPr>
      <w:hyperlink r:id="rId215" w:tooltip="A2003-14" w:history="1">
        <w:r w:rsidRPr="00975A01">
          <w:rPr>
            <w:rStyle w:val="charCitHyperlinkAbbrev"/>
          </w:rPr>
          <w:t>Legislation (Gay, Lesbian and Transgender) Amendment Act 2003</w:t>
        </w:r>
      </w:hyperlink>
      <w:r w:rsidR="00FA4985">
        <w:t xml:space="preserve"> A2003-14 sch 1 pt 1.15</w:t>
      </w:r>
    </w:p>
    <w:p w14:paraId="2CA5746F" w14:textId="77777777" w:rsidR="00FA4985" w:rsidRDefault="00FA4985" w:rsidP="00FA4985">
      <w:pPr>
        <w:pStyle w:val="Actdetails"/>
        <w:keepNext/>
      </w:pPr>
      <w:r>
        <w:t>notified LR 27 March 2003</w:t>
      </w:r>
    </w:p>
    <w:p w14:paraId="627097C5" w14:textId="77777777" w:rsidR="00FA4985" w:rsidRDefault="00FA4985" w:rsidP="00FA4985">
      <w:pPr>
        <w:pStyle w:val="Actdetails"/>
        <w:keepNext/>
      </w:pPr>
      <w:r>
        <w:t>s 1, s 2 commenced 27 March 2003 (LA s 75)</w:t>
      </w:r>
    </w:p>
    <w:p w14:paraId="147B4B6B" w14:textId="77777777" w:rsidR="00FA4985" w:rsidRDefault="00FA4985" w:rsidP="00FA4985">
      <w:pPr>
        <w:pStyle w:val="Actdetails"/>
      </w:pPr>
      <w:r>
        <w:t>sch 1 pt 1.15 commenced 28 March 2003 (s 2)</w:t>
      </w:r>
    </w:p>
    <w:p w14:paraId="5908FC18" w14:textId="75C34427" w:rsidR="00FA4985" w:rsidRDefault="002063C7" w:rsidP="00FA4985">
      <w:pPr>
        <w:pStyle w:val="NewAct"/>
      </w:pPr>
      <w:hyperlink r:id="rId216" w:tooltip="A2003-31" w:history="1">
        <w:r w:rsidRPr="002063C7">
          <w:rPr>
            <w:rStyle w:val="charCitHyperlinkAbbrev"/>
          </w:rPr>
          <w:t>Firearms (Prohibited Pistols) Amendment Act 2003</w:t>
        </w:r>
      </w:hyperlink>
      <w:r w:rsidR="00FA4985">
        <w:t xml:space="preserve"> A2003-31 pt 2, sch</w:t>
      </w:r>
      <w:r w:rsidR="0064713B">
        <w:t> </w:t>
      </w:r>
      <w:r w:rsidR="00FA4985">
        <w:t>1</w:t>
      </w:r>
    </w:p>
    <w:p w14:paraId="48BC15B6" w14:textId="77777777" w:rsidR="00FA4985" w:rsidRDefault="00FA4985" w:rsidP="00FA4985">
      <w:pPr>
        <w:pStyle w:val="Actdetails"/>
        <w:keepNext/>
      </w:pPr>
      <w:r>
        <w:t>notified LR 30 June 2003</w:t>
      </w:r>
    </w:p>
    <w:p w14:paraId="7299BDA8" w14:textId="77777777" w:rsidR="00FA4985" w:rsidRDefault="00FA4985" w:rsidP="00FA4985">
      <w:pPr>
        <w:pStyle w:val="Actdetails"/>
        <w:keepNext/>
      </w:pPr>
      <w:r>
        <w:t>s 1, s 2 commenced 30 June 2003 (LA s 75 (1))</w:t>
      </w:r>
    </w:p>
    <w:p w14:paraId="0F0DCE5F" w14:textId="77777777" w:rsidR="00FA4985" w:rsidRDefault="00FA4985" w:rsidP="00FA4985">
      <w:pPr>
        <w:pStyle w:val="Actdetails"/>
      </w:pPr>
      <w:r>
        <w:t>pt 2, sch 1 commenced 1 July 2003 (s 2)</w:t>
      </w:r>
    </w:p>
    <w:p w14:paraId="1FB2BB33" w14:textId="77777777" w:rsidR="00FA4985" w:rsidRDefault="00FA4985" w:rsidP="00FA4985">
      <w:pPr>
        <w:pStyle w:val="Asamby"/>
      </w:pPr>
      <w:r>
        <w:t>as modified by</w:t>
      </w:r>
    </w:p>
    <w:p w14:paraId="26C45F35" w14:textId="13FC97D7" w:rsidR="00FA4985" w:rsidRDefault="002063C7" w:rsidP="00FA4985">
      <w:pPr>
        <w:pStyle w:val="NewAct"/>
      </w:pPr>
      <w:hyperlink r:id="rId217" w:tooltip="SL2003-28" w:history="1">
        <w:r w:rsidRPr="002063C7">
          <w:rPr>
            <w:rStyle w:val="charCitHyperlinkAbbrev"/>
          </w:rPr>
          <w:t>Firearms (Compensation) Regulations 2003</w:t>
        </w:r>
      </w:hyperlink>
      <w:r w:rsidR="00FA4985">
        <w:t xml:space="preserve"> SL2003-28 pt 2 (as am by </w:t>
      </w:r>
      <w:hyperlink r:id="rId218" w:tooltip="Firearms (Extension of Amnesty) Amendment Regulations 2004 (No 1)" w:history="1">
        <w:r w:rsidRPr="002063C7">
          <w:rPr>
            <w:rStyle w:val="charCitHyperlinkAbbrev"/>
          </w:rPr>
          <w:t>SL2004</w:t>
        </w:r>
        <w:r w:rsidRPr="002063C7">
          <w:rPr>
            <w:rStyle w:val="charCitHyperlinkAbbrev"/>
          </w:rPr>
          <w:noBreakHyphen/>
          <w:t>3</w:t>
        </w:r>
      </w:hyperlink>
      <w:r w:rsidR="00FA4985">
        <w:t>)</w:t>
      </w:r>
    </w:p>
    <w:p w14:paraId="56853943" w14:textId="77777777" w:rsidR="00FA4985" w:rsidRDefault="00FA4985" w:rsidP="00FA4985">
      <w:pPr>
        <w:pStyle w:val="Actdetails"/>
        <w:keepNext/>
      </w:pPr>
      <w:r>
        <w:t>notified LR 28 August 2003</w:t>
      </w:r>
    </w:p>
    <w:p w14:paraId="4FF2A458" w14:textId="77777777" w:rsidR="00FA4985" w:rsidRDefault="00FA4985" w:rsidP="00FA4985">
      <w:pPr>
        <w:pStyle w:val="Actdetails"/>
        <w:keepNext/>
      </w:pPr>
      <w:r>
        <w:t>reg 1, reg 2 commenced 28 August 2003 (LA s 75 (1))</w:t>
      </w:r>
    </w:p>
    <w:p w14:paraId="2A97981D" w14:textId="77777777" w:rsidR="00FA4985" w:rsidRDefault="00FA4985" w:rsidP="00FA4985">
      <w:pPr>
        <w:pStyle w:val="Actdetails"/>
      </w:pPr>
      <w:r>
        <w:t>pt 2 commenced 29 August 2003 (reg 2)</w:t>
      </w:r>
    </w:p>
    <w:p w14:paraId="14B369B4" w14:textId="7AED7641" w:rsidR="00FA4985" w:rsidRDefault="002063C7" w:rsidP="00FA4985">
      <w:pPr>
        <w:pStyle w:val="NewAct"/>
      </w:pPr>
      <w:hyperlink r:id="rId219" w:tooltip="SL2004-3" w:history="1">
        <w:r w:rsidRPr="002063C7">
          <w:rPr>
            <w:rStyle w:val="charCitHyperlinkAbbrev"/>
          </w:rPr>
          <w:t>Firearms (Extension of Amnesty) Amendment Regulations 2004 (No 1)</w:t>
        </w:r>
      </w:hyperlink>
      <w:r w:rsidR="00FA4985">
        <w:t xml:space="preserve"> SL2004-3</w:t>
      </w:r>
    </w:p>
    <w:p w14:paraId="41EAD7B6" w14:textId="77777777" w:rsidR="00FA4985" w:rsidRDefault="00FA4985" w:rsidP="00FA4985">
      <w:pPr>
        <w:pStyle w:val="Actdetails"/>
        <w:keepNext/>
      </w:pPr>
      <w:r>
        <w:t>notified LR 19 January 2004</w:t>
      </w:r>
    </w:p>
    <w:p w14:paraId="6962393B" w14:textId="77777777" w:rsidR="00FA4985" w:rsidRDefault="00FA4985" w:rsidP="00FA4985">
      <w:pPr>
        <w:pStyle w:val="Actdetails"/>
        <w:keepNext/>
      </w:pPr>
      <w:r>
        <w:t xml:space="preserve">reg 1, reg 2 commenced 19 January 2004 (LA s 75 (1)) </w:t>
      </w:r>
    </w:p>
    <w:p w14:paraId="783A7DA6" w14:textId="77777777" w:rsidR="00FA4985" w:rsidRDefault="00FA4985" w:rsidP="00FA4985">
      <w:pPr>
        <w:pStyle w:val="Actdetails"/>
        <w:keepNext/>
      </w:pPr>
      <w:r>
        <w:t>remainder commenced 20 January 2004 (reg 2)</w:t>
      </w:r>
    </w:p>
    <w:p w14:paraId="76F334C0" w14:textId="313790CF" w:rsidR="00FA4985" w:rsidRDefault="00FA4985" w:rsidP="00FA4985">
      <w:pPr>
        <w:pStyle w:val="LegHistNote"/>
      </w:pPr>
      <w:r>
        <w:rPr>
          <w:rStyle w:val="charItals"/>
        </w:rPr>
        <w:t>Note</w:t>
      </w:r>
      <w:r>
        <w:tab/>
        <w:t xml:space="preserve">These regulations only amend the </w:t>
      </w:r>
      <w:hyperlink r:id="rId220" w:tooltip="SL2003-28" w:history="1">
        <w:r w:rsidR="002063C7" w:rsidRPr="002063C7">
          <w:rPr>
            <w:rStyle w:val="charCitHyperlinkAbbrev"/>
          </w:rPr>
          <w:t>Firearms (Compensation) Regulations 2003</w:t>
        </w:r>
      </w:hyperlink>
      <w:r>
        <w:t xml:space="preserve"> SL2003-28.</w:t>
      </w:r>
    </w:p>
    <w:p w14:paraId="6B3B95DF" w14:textId="77777777" w:rsidR="00FA4985" w:rsidRDefault="00FA4985" w:rsidP="00995059">
      <w:pPr>
        <w:pStyle w:val="Asamby"/>
        <w:keepNext/>
      </w:pPr>
      <w:r>
        <w:t>as amended by</w:t>
      </w:r>
    </w:p>
    <w:p w14:paraId="67F16A0B" w14:textId="158A2C83" w:rsidR="00FA4985" w:rsidRDefault="002063C7" w:rsidP="00FA4985">
      <w:pPr>
        <w:pStyle w:val="NewAct"/>
        <w:keepLines/>
      </w:pPr>
      <w:hyperlink r:id="rId221" w:tooltip="A2004-7" w:history="1">
        <w:r w:rsidRPr="002063C7">
          <w:rPr>
            <w:rStyle w:val="charCitHyperlinkAbbrev"/>
          </w:rPr>
          <w:t>Dangerous Substances Act 2004</w:t>
        </w:r>
      </w:hyperlink>
      <w:r w:rsidR="00FA4985">
        <w:t xml:space="preserve"> A2004-7 sch 1 pt 1.2</w:t>
      </w:r>
    </w:p>
    <w:p w14:paraId="337E26B3" w14:textId="77777777" w:rsidR="00FA4985" w:rsidRDefault="00FA4985" w:rsidP="00FA4985">
      <w:pPr>
        <w:pStyle w:val="Actdetails"/>
        <w:keepNext/>
        <w:keepLines/>
      </w:pPr>
      <w:r>
        <w:t>notified LR 19 March 2004</w:t>
      </w:r>
    </w:p>
    <w:p w14:paraId="099F80CA" w14:textId="77777777" w:rsidR="00FA4985" w:rsidRDefault="00FA4985" w:rsidP="00FA4985">
      <w:pPr>
        <w:pStyle w:val="Actdetails"/>
        <w:keepNext/>
        <w:keepLines/>
      </w:pPr>
      <w:r>
        <w:t>s 1, s 2 commenced 19 March 2004 (LA s 75 (1))</w:t>
      </w:r>
    </w:p>
    <w:p w14:paraId="471C7E1A" w14:textId="029E4844" w:rsidR="00FA4985" w:rsidRDefault="00FA4985" w:rsidP="00995059">
      <w:pPr>
        <w:pStyle w:val="Actdetails"/>
        <w:keepLines/>
      </w:pPr>
      <w:r>
        <w:t xml:space="preserve">sch 1 pt 1.2 commenced 5 April 2004 (s 2 and </w:t>
      </w:r>
      <w:hyperlink r:id="rId222" w:tooltip="CN2004-6" w:history="1">
        <w:r w:rsidR="002063C7" w:rsidRPr="002063C7">
          <w:rPr>
            <w:rStyle w:val="charCitHyperlinkAbbrev"/>
          </w:rPr>
          <w:t>CN2004-6</w:t>
        </w:r>
      </w:hyperlink>
      <w:r>
        <w:t>)</w:t>
      </w:r>
    </w:p>
    <w:p w14:paraId="2B1E988B" w14:textId="78C51CBA" w:rsidR="00FA4985" w:rsidRDefault="00975A01" w:rsidP="00FA4985">
      <w:pPr>
        <w:pStyle w:val="NewAct"/>
      </w:pPr>
      <w:hyperlink r:id="rId223" w:tooltip="A2004-15" w:history="1">
        <w:r w:rsidRPr="00975A01">
          <w:rPr>
            <w:rStyle w:val="charCitHyperlinkAbbrev"/>
          </w:rPr>
          <w:t>Criminal Code (Theft, Fraud, Bribery and Related Offences) Amendment Act 2004</w:t>
        </w:r>
      </w:hyperlink>
      <w:r w:rsidR="00FA4985">
        <w:t xml:space="preserve"> A2004-15 sch 1 pt 1.15, sch 2 pt 2.35</w:t>
      </w:r>
    </w:p>
    <w:p w14:paraId="4FCED1F4" w14:textId="77777777" w:rsidR="00FA4985" w:rsidRDefault="00FA4985" w:rsidP="00FA4985">
      <w:pPr>
        <w:pStyle w:val="Actdetails"/>
        <w:keepNext/>
      </w:pPr>
      <w:r>
        <w:t>notified LR 26 March 2004</w:t>
      </w:r>
    </w:p>
    <w:p w14:paraId="4C596617" w14:textId="77777777" w:rsidR="00FA4985" w:rsidRDefault="00FA4985" w:rsidP="00FA4985">
      <w:pPr>
        <w:pStyle w:val="Actdetails"/>
        <w:keepNext/>
      </w:pPr>
      <w:r>
        <w:t>s 1, s 2 commenced 26 March 2004 (LA s 75 (1))</w:t>
      </w:r>
    </w:p>
    <w:p w14:paraId="1CAE6224" w14:textId="77777777" w:rsidR="00FA4985" w:rsidRDefault="00FA4985" w:rsidP="00FA4985">
      <w:pPr>
        <w:pStyle w:val="Actdetails"/>
      </w:pPr>
      <w:r>
        <w:t>sch 1 pt 1.15, sch 2 pt 2.35 commenced 9 April 2004 (s 2 (1))</w:t>
      </w:r>
    </w:p>
    <w:p w14:paraId="68F7B420" w14:textId="479774B6" w:rsidR="00FA4985" w:rsidRDefault="002063C7" w:rsidP="00FA4985">
      <w:pPr>
        <w:pStyle w:val="NewAct"/>
      </w:pPr>
      <w:hyperlink r:id="rId224" w:tooltip="A2005-13" w:history="1">
        <w:r w:rsidRPr="002063C7">
          <w:rPr>
            <w:rStyle w:val="charCitHyperlinkAbbrev"/>
          </w:rPr>
          <w:t>Domestic Violence and Protection Orders Amendment Act 2005</w:t>
        </w:r>
      </w:hyperlink>
      <w:r w:rsidR="00FA4985">
        <w:t xml:space="preserve"> A2005</w:t>
      </w:r>
      <w:r w:rsidR="00D034CF">
        <w:noBreakHyphen/>
      </w:r>
      <w:r w:rsidR="00FA4985">
        <w:t>13 sch 1 pt 1.9</w:t>
      </w:r>
    </w:p>
    <w:p w14:paraId="01C6208C" w14:textId="77777777" w:rsidR="00FA4985" w:rsidRDefault="00FA4985" w:rsidP="00995059">
      <w:pPr>
        <w:pStyle w:val="Actdetails"/>
        <w:keepNext/>
      </w:pPr>
      <w:r>
        <w:t>notified LR 24 March 2005</w:t>
      </w:r>
      <w:r>
        <w:br/>
        <w:t>s 1, s 2 commenced 24 March 2005 (LA s 75 (1))</w:t>
      </w:r>
    </w:p>
    <w:p w14:paraId="28DB4412" w14:textId="77777777" w:rsidR="00FA4985" w:rsidRDefault="00FA4985" w:rsidP="00FA4985">
      <w:pPr>
        <w:pStyle w:val="Actdetails"/>
      </w:pPr>
      <w:r>
        <w:t>sch 1 pt 1.9 commenced 25 March 2005 (s 2)</w:t>
      </w:r>
    </w:p>
    <w:p w14:paraId="7ECF3CA1" w14:textId="01B02B60" w:rsidR="00FA4985" w:rsidRDefault="002063C7" w:rsidP="00FA4985">
      <w:pPr>
        <w:pStyle w:val="NewAct"/>
      </w:pPr>
      <w:hyperlink r:id="rId225" w:tooltip="A2006-23" w:history="1">
        <w:r w:rsidRPr="002063C7">
          <w:rPr>
            <w:rStyle w:val="charCitHyperlinkAbbrev"/>
          </w:rPr>
          <w:t>Sentencing Legislation Amendment Act 2006</w:t>
        </w:r>
      </w:hyperlink>
      <w:r w:rsidR="00FA4985">
        <w:t xml:space="preserve"> A2006-23 sch 1 pt 1.18</w:t>
      </w:r>
    </w:p>
    <w:p w14:paraId="6F55F860" w14:textId="77777777" w:rsidR="00FA4985" w:rsidRDefault="00FA4985" w:rsidP="00995059">
      <w:pPr>
        <w:pStyle w:val="Actdetails"/>
        <w:keepNext/>
      </w:pPr>
      <w:r>
        <w:t>notified LR 18 May 2006</w:t>
      </w:r>
    </w:p>
    <w:p w14:paraId="50267FDF" w14:textId="77777777" w:rsidR="00FA4985" w:rsidRDefault="00FA4985" w:rsidP="00995059">
      <w:pPr>
        <w:pStyle w:val="Actdetails"/>
        <w:keepNext/>
      </w:pPr>
      <w:r>
        <w:t>s 1, s 2 commenced 18 May 2006 (LA s 75 (1))</w:t>
      </w:r>
    </w:p>
    <w:p w14:paraId="700477BC" w14:textId="20B34B82" w:rsidR="00FA4985" w:rsidRDefault="00FA4985" w:rsidP="00FA4985">
      <w:pPr>
        <w:pStyle w:val="Actdetails"/>
      </w:pPr>
      <w:r>
        <w:t xml:space="preserve">sch 1 pt 1.18 commenced 2 June 2006 (s 2 (1) and see </w:t>
      </w:r>
      <w:hyperlink r:id="rId226" w:tooltip="A2005-59" w:history="1">
        <w:r w:rsidR="002063C7" w:rsidRPr="002063C7">
          <w:rPr>
            <w:rStyle w:val="charCitHyperlinkAbbrev"/>
          </w:rPr>
          <w:t>Crimes (Sentence Administration) Act 2005</w:t>
        </w:r>
      </w:hyperlink>
      <w:r>
        <w:t xml:space="preserve"> A2005-59 s 2, </w:t>
      </w:r>
      <w:hyperlink r:id="rId227" w:tooltip="A2005-58" w:history="1">
        <w:r w:rsidR="002063C7" w:rsidRPr="002063C7">
          <w:rPr>
            <w:rStyle w:val="charCitHyperlinkAbbrev"/>
          </w:rPr>
          <w:t>Crimes (Sentencing) Act 2005</w:t>
        </w:r>
      </w:hyperlink>
      <w:r>
        <w:t xml:space="preserve"> A2005-58, s 2 and LA s 79)</w:t>
      </w:r>
    </w:p>
    <w:p w14:paraId="76724C72" w14:textId="3D1F0092" w:rsidR="00FA4985" w:rsidRDefault="002063C7" w:rsidP="00FA4985">
      <w:pPr>
        <w:pStyle w:val="NewAct"/>
      </w:pPr>
      <w:hyperlink r:id="rId228" w:tooltip="A2006-46" w:history="1">
        <w:r w:rsidRPr="002063C7">
          <w:rPr>
            <w:rStyle w:val="charCitHyperlinkAbbrev"/>
          </w:rPr>
          <w:t>Health Legislation Amendment Act 2006 (No 2)</w:t>
        </w:r>
      </w:hyperlink>
      <w:r w:rsidR="00FA4985">
        <w:t xml:space="preserve"> A2006-46 sch 2 pt 2.5</w:t>
      </w:r>
    </w:p>
    <w:p w14:paraId="19EBBA03" w14:textId="77777777" w:rsidR="00FA4985" w:rsidRDefault="00FA4985" w:rsidP="00995059">
      <w:pPr>
        <w:pStyle w:val="Actdetails"/>
        <w:keepNext/>
      </w:pPr>
      <w:r>
        <w:t>notified LR 17 November 2006</w:t>
      </w:r>
    </w:p>
    <w:p w14:paraId="034BBDAA" w14:textId="77777777" w:rsidR="00FA4985" w:rsidRDefault="00FA4985" w:rsidP="00995059">
      <w:pPr>
        <w:pStyle w:val="Actdetails"/>
        <w:keepNext/>
      </w:pPr>
      <w:r>
        <w:t>s 1, s 2 commenced 17 November 2006 (LA s 75 (1))</w:t>
      </w:r>
    </w:p>
    <w:p w14:paraId="0BB7DB8F" w14:textId="77777777" w:rsidR="00FA4985" w:rsidRPr="002063C7" w:rsidRDefault="00FA4985" w:rsidP="00FA4985">
      <w:pPr>
        <w:pStyle w:val="Actdetails"/>
        <w:rPr>
          <w:rFonts w:cs="Arial"/>
        </w:rPr>
      </w:pPr>
      <w:r w:rsidRPr="002063C7">
        <w:rPr>
          <w:rFonts w:cs="Arial"/>
        </w:rPr>
        <w:t>sch 2 pt 2.5 commenced 18 November 2006 (s 2 (1))</w:t>
      </w:r>
    </w:p>
    <w:p w14:paraId="276EA44A" w14:textId="7F407596" w:rsidR="00FA4985" w:rsidRDefault="002063C7" w:rsidP="00FA4985">
      <w:pPr>
        <w:pStyle w:val="NewAct"/>
      </w:pPr>
      <w:hyperlink r:id="rId229" w:tooltip="A2008-25" w:history="1">
        <w:r w:rsidRPr="002063C7">
          <w:rPr>
            <w:rStyle w:val="charCitHyperlinkAbbrev"/>
          </w:rPr>
          <w:t>Firearms Amendment Act 2008</w:t>
        </w:r>
      </w:hyperlink>
      <w:r w:rsidR="00FA4985">
        <w:t xml:space="preserve"> A2008-25 pt 2, sch 1 pt 1.1</w:t>
      </w:r>
    </w:p>
    <w:p w14:paraId="5AA18336" w14:textId="77777777" w:rsidR="00FA4985" w:rsidRPr="003B1D02" w:rsidRDefault="00FA4985" w:rsidP="00995059">
      <w:pPr>
        <w:pStyle w:val="Actdetails"/>
        <w:keepNext/>
        <w:spacing w:before="0"/>
      </w:pPr>
      <w:r>
        <w:t>notified LR 15 July 2008</w:t>
      </w:r>
      <w:r>
        <w:br/>
        <w:t>s 1, s 2 commenced 15 July 2008 (LA s 75 (1))</w:t>
      </w:r>
      <w:r>
        <w:br/>
      </w:r>
      <w:r w:rsidRPr="002063C7">
        <w:rPr>
          <w:rFonts w:cs="Arial"/>
        </w:rPr>
        <w:t xml:space="preserve">pt 2, sch 1 pt 1.1 commenced 15 January 2009 (s 2 </w:t>
      </w:r>
      <w:r w:rsidR="003B3C1E" w:rsidRPr="002063C7">
        <w:rPr>
          <w:rFonts w:cs="Arial"/>
        </w:rPr>
        <w:t xml:space="preserve">(1) </w:t>
      </w:r>
      <w:r w:rsidRPr="002063C7">
        <w:rPr>
          <w:rFonts w:cs="Arial"/>
        </w:rPr>
        <w:t>and LA s 79)</w:t>
      </w:r>
    </w:p>
    <w:p w14:paraId="0133A57F" w14:textId="0706C346" w:rsidR="00FA4985" w:rsidRDefault="002063C7" w:rsidP="00FA4985">
      <w:pPr>
        <w:pStyle w:val="NewAct"/>
      </w:pPr>
      <w:hyperlink r:id="rId230" w:tooltip="A2008-36" w:history="1">
        <w:r w:rsidRPr="002063C7">
          <w:rPr>
            <w:rStyle w:val="charCitHyperlinkAbbrev"/>
          </w:rPr>
          <w:t>ACT Civil and Administrative Tribunal Legislation Amendment Act 2008</w:t>
        </w:r>
      </w:hyperlink>
      <w:r w:rsidR="00FA4985">
        <w:t xml:space="preserve"> A2008-36 sch 1 pt 1.24</w:t>
      </w:r>
    </w:p>
    <w:p w14:paraId="3560A01A" w14:textId="1C770525" w:rsidR="00265D6F" w:rsidRPr="009975B9" w:rsidRDefault="00FA4985" w:rsidP="00265D6F">
      <w:pPr>
        <w:pStyle w:val="Actdetails"/>
        <w:keepNext/>
      </w:pPr>
      <w:r>
        <w:t>notified LR 4 September 2008</w:t>
      </w:r>
      <w:r>
        <w:br/>
        <w:t>s 1, s 2 commenced 4 September 2008 (LA s 75 (1))</w:t>
      </w:r>
      <w:r>
        <w:br/>
      </w:r>
      <w:r w:rsidR="00265D6F">
        <w:t>sch 1 pt 1.24 commenced</w:t>
      </w:r>
      <w:r w:rsidR="00265D6F" w:rsidRPr="009975B9">
        <w:t xml:space="preserve"> </w:t>
      </w:r>
      <w:r w:rsidR="00265D6F">
        <w:t xml:space="preserve">2 February 2009 </w:t>
      </w:r>
      <w:r w:rsidR="00265D6F" w:rsidRPr="009975B9">
        <w:t>(s 2 (</w:t>
      </w:r>
      <w:r w:rsidR="00265D6F">
        <w:t>3</w:t>
      </w:r>
      <w:r w:rsidR="00265D6F" w:rsidRPr="009975B9">
        <w:t>)</w:t>
      </w:r>
      <w:r w:rsidR="00265D6F">
        <w:t xml:space="preserve"> and see </w:t>
      </w:r>
      <w:hyperlink r:id="rId231" w:tooltip="A2008-35" w:history="1">
        <w:r w:rsidR="002063C7" w:rsidRPr="002063C7">
          <w:rPr>
            <w:rStyle w:val="charCitHyperlinkAbbrev"/>
          </w:rPr>
          <w:t>ACT Civil and Administrative Tribunal Act 2008</w:t>
        </w:r>
      </w:hyperlink>
      <w:r w:rsidR="00265D6F">
        <w:t xml:space="preserve"> A2008-35, s 2 (1) and </w:t>
      </w:r>
      <w:hyperlink r:id="rId232" w:tooltip="CN2009-2" w:history="1">
        <w:r w:rsidR="002063C7" w:rsidRPr="002063C7">
          <w:rPr>
            <w:rStyle w:val="charCitHyperlinkAbbrev"/>
          </w:rPr>
          <w:t>CN2009-2</w:t>
        </w:r>
      </w:hyperlink>
      <w:r w:rsidR="00265D6F" w:rsidRPr="009975B9">
        <w:t>)</w:t>
      </w:r>
    </w:p>
    <w:p w14:paraId="56EACA4E" w14:textId="18F79E3F" w:rsidR="00FA4985" w:rsidRDefault="002063C7" w:rsidP="00D0200E">
      <w:pPr>
        <w:pStyle w:val="NewAct"/>
      </w:pPr>
      <w:hyperlink r:id="rId233" w:tooltip="A2008-46" w:history="1">
        <w:r w:rsidRPr="002063C7">
          <w:rPr>
            <w:rStyle w:val="charCitHyperlinkAbbrev"/>
          </w:rPr>
          <w:t>Domestic Violence and Protection Orders Act 2008</w:t>
        </w:r>
      </w:hyperlink>
      <w:r w:rsidR="00FA4985">
        <w:t xml:space="preserve"> A2008-46 sch 3 pt 3.10</w:t>
      </w:r>
    </w:p>
    <w:p w14:paraId="085FF4E8" w14:textId="77777777" w:rsidR="00B77DAD" w:rsidRDefault="00FA4985" w:rsidP="00D0200E">
      <w:pPr>
        <w:pStyle w:val="Actdetails"/>
        <w:keepNext/>
      </w:pPr>
      <w:r>
        <w:t>notified LR 10 September 2008</w:t>
      </w:r>
    </w:p>
    <w:p w14:paraId="64432CEA" w14:textId="77777777" w:rsidR="00B77DAD" w:rsidRDefault="00FA4985" w:rsidP="00D0200E">
      <w:pPr>
        <w:pStyle w:val="Actdetails"/>
        <w:keepNext/>
      </w:pPr>
      <w:r>
        <w:t>s 1, s 2 commenced 10 September 2008 (LA s 75 (1))</w:t>
      </w:r>
    </w:p>
    <w:p w14:paraId="001EF589" w14:textId="77777777" w:rsidR="00FA4985" w:rsidRPr="002063C7" w:rsidRDefault="00FA4985" w:rsidP="00FA4985">
      <w:pPr>
        <w:pStyle w:val="Actdetails"/>
        <w:rPr>
          <w:rFonts w:cs="Arial"/>
        </w:rPr>
      </w:pPr>
      <w:r w:rsidRPr="002063C7">
        <w:rPr>
          <w:rFonts w:cs="Arial"/>
        </w:rPr>
        <w:t>sch 3 pt 3.10 commence</w:t>
      </w:r>
      <w:r w:rsidR="00525FEF" w:rsidRPr="002063C7">
        <w:rPr>
          <w:rFonts w:cs="Arial"/>
        </w:rPr>
        <w:t>d</w:t>
      </w:r>
      <w:r w:rsidRPr="002063C7">
        <w:rPr>
          <w:rFonts w:cs="Arial"/>
        </w:rPr>
        <w:t xml:space="preserve"> 30 March 2009 (s 2)</w:t>
      </w:r>
    </w:p>
    <w:p w14:paraId="3EBE4B28" w14:textId="77777777" w:rsidR="00D36755" w:rsidRDefault="00D36755" w:rsidP="0097110A">
      <w:pPr>
        <w:pStyle w:val="Asamby"/>
        <w:keepNext/>
      </w:pPr>
      <w:r>
        <w:t>as modified by</w:t>
      </w:r>
    </w:p>
    <w:p w14:paraId="255614D3" w14:textId="067DCFBF" w:rsidR="00D36755" w:rsidRDefault="002063C7" w:rsidP="0097110A">
      <w:pPr>
        <w:pStyle w:val="NewAct"/>
      </w:pPr>
      <w:hyperlink r:id="rId234" w:tooltip="SL2008-55" w:history="1">
        <w:r w:rsidRPr="002063C7">
          <w:rPr>
            <w:rStyle w:val="charCitHyperlinkAbbrev"/>
          </w:rPr>
          <w:t>Firearms Regulation 2008</w:t>
        </w:r>
      </w:hyperlink>
      <w:r w:rsidR="00D36755">
        <w:t xml:space="preserve"> SL2008-55 s 81</w:t>
      </w:r>
    </w:p>
    <w:p w14:paraId="7269BBF7" w14:textId="77777777" w:rsidR="00D36755" w:rsidRDefault="00D36755" w:rsidP="0097110A">
      <w:pPr>
        <w:pStyle w:val="Actdetails"/>
        <w:keepNext/>
      </w:pPr>
      <w:r>
        <w:t>notified LR 22 December 2008</w:t>
      </w:r>
    </w:p>
    <w:p w14:paraId="5D5CE059" w14:textId="77777777" w:rsidR="00D36755" w:rsidRDefault="00D36755" w:rsidP="0097110A">
      <w:pPr>
        <w:pStyle w:val="Actdetails"/>
        <w:keepNext/>
      </w:pPr>
      <w:r>
        <w:t>s 1, s 2 commenced 22 December 2008 (LA s 75 (1))</w:t>
      </w:r>
    </w:p>
    <w:p w14:paraId="4F17ACA5" w14:textId="0816B407" w:rsidR="00D36755" w:rsidRPr="00D36755" w:rsidRDefault="00D36755" w:rsidP="00D36755">
      <w:pPr>
        <w:pStyle w:val="Actdetails"/>
      </w:pPr>
      <w:r>
        <w:t xml:space="preserve">s 81 commenced 15 January 2009 (s 2 and see </w:t>
      </w:r>
      <w:hyperlink r:id="rId235" w:tooltip="A2008-25" w:history="1">
        <w:r w:rsidR="002063C7" w:rsidRPr="002063C7">
          <w:rPr>
            <w:rStyle w:val="charCitHyperlinkAbbrev"/>
          </w:rPr>
          <w:t>Firearms Amendment Act 2008</w:t>
        </w:r>
      </w:hyperlink>
      <w:r w:rsidR="00774E78">
        <w:t xml:space="preserve"> A2008-25, s 2 and LA s 79)</w:t>
      </w:r>
    </w:p>
    <w:p w14:paraId="5A470883" w14:textId="77777777" w:rsidR="003B3C1E" w:rsidRDefault="003B3C1E" w:rsidP="00995059">
      <w:pPr>
        <w:pStyle w:val="Asamby"/>
        <w:keepNext/>
      </w:pPr>
      <w:r>
        <w:lastRenderedPageBreak/>
        <w:t>as amended by</w:t>
      </w:r>
    </w:p>
    <w:p w14:paraId="721E69DF" w14:textId="63ADD531" w:rsidR="003B3C1E" w:rsidRDefault="002063C7" w:rsidP="003B3C1E">
      <w:pPr>
        <w:pStyle w:val="NewAct"/>
      </w:pPr>
      <w:hyperlink r:id="rId236" w:tooltip="A2009-19" w:history="1">
        <w:r w:rsidRPr="002063C7">
          <w:rPr>
            <w:rStyle w:val="charCitHyperlinkAbbrev"/>
          </w:rPr>
          <w:t>Justice and Community Safety Legislation Amendment Act 2009 (No 2)</w:t>
        </w:r>
      </w:hyperlink>
      <w:r w:rsidR="003B3C1E">
        <w:t xml:space="preserve"> A2009-19 pt </w:t>
      </w:r>
      <w:r w:rsidR="00DC7265">
        <w:t>7</w:t>
      </w:r>
    </w:p>
    <w:p w14:paraId="13D07984" w14:textId="77777777" w:rsidR="003B3C1E" w:rsidRDefault="003B3C1E" w:rsidP="003B3C1E">
      <w:pPr>
        <w:pStyle w:val="Actdetails"/>
        <w:keepNext/>
      </w:pPr>
      <w:r>
        <w:t>notified LR 1 September 2009</w:t>
      </w:r>
    </w:p>
    <w:p w14:paraId="3FD266D7" w14:textId="77777777" w:rsidR="003B3C1E" w:rsidRDefault="003B3C1E" w:rsidP="003B3C1E">
      <w:pPr>
        <w:pStyle w:val="Actdetails"/>
        <w:keepNext/>
      </w:pPr>
      <w:r>
        <w:t>s 1, s 2 commenced 1 September 2009 (LA s 75 (1))</w:t>
      </w:r>
    </w:p>
    <w:p w14:paraId="05C00E31" w14:textId="77777777" w:rsidR="003B3C1E" w:rsidRPr="002942DF" w:rsidRDefault="003B3C1E" w:rsidP="003B3C1E">
      <w:pPr>
        <w:pStyle w:val="Actdetails"/>
      </w:pPr>
      <w:r w:rsidRPr="002942DF">
        <w:t xml:space="preserve">pt </w:t>
      </w:r>
      <w:r w:rsidR="00DC7265" w:rsidRPr="002942DF">
        <w:t>7</w:t>
      </w:r>
      <w:r w:rsidRPr="002942DF">
        <w:t xml:space="preserve"> commence</w:t>
      </w:r>
      <w:r w:rsidR="002942DF">
        <w:t>d</w:t>
      </w:r>
      <w:r w:rsidRPr="002942DF">
        <w:t xml:space="preserve"> 29 September 2009 (s 2)</w:t>
      </w:r>
    </w:p>
    <w:p w14:paraId="33ED173D" w14:textId="7819513E" w:rsidR="003B3C1E" w:rsidRDefault="002063C7" w:rsidP="003B3C1E">
      <w:pPr>
        <w:pStyle w:val="NewAct"/>
      </w:pPr>
      <w:hyperlink r:id="rId237" w:tooltip="A2009-20" w:history="1">
        <w:r w:rsidRPr="002063C7">
          <w:rPr>
            <w:rStyle w:val="charCitHyperlinkAbbrev"/>
          </w:rPr>
          <w:t>Statute Law Amendment Act 2009</w:t>
        </w:r>
      </w:hyperlink>
      <w:r w:rsidR="003B3C1E">
        <w:t xml:space="preserve"> A2009-20 sch 3 pt 3.</w:t>
      </w:r>
      <w:r w:rsidR="00DC7265">
        <w:t>31</w:t>
      </w:r>
    </w:p>
    <w:p w14:paraId="29A143CC" w14:textId="77777777" w:rsidR="003B3C1E" w:rsidRDefault="003B3C1E" w:rsidP="003B3C1E">
      <w:pPr>
        <w:pStyle w:val="Actdetails"/>
        <w:keepNext/>
      </w:pPr>
      <w:r>
        <w:t>notified LR 1 September 2009</w:t>
      </w:r>
    </w:p>
    <w:p w14:paraId="2AB2AB46" w14:textId="77777777" w:rsidR="003B3C1E" w:rsidRDefault="003B3C1E" w:rsidP="003B3C1E">
      <w:pPr>
        <w:pStyle w:val="Actdetails"/>
        <w:keepNext/>
      </w:pPr>
      <w:r>
        <w:t>s 1, s 2 commenced 1 September 2009 (LA s 75 (1))</w:t>
      </w:r>
    </w:p>
    <w:p w14:paraId="23615ED1" w14:textId="77777777" w:rsidR="003B3C1E" w:rsidRDefault="003B3C1E" w:rsidP="003B3C1E">
      <w:pPr>
        <w:pStyle w:val="Actdetails"/>
      </w:pPr>
      <w:r>
        <w:t>sch 3 pt 3.</w:t>
      </w:r>
      <w:r w:rsidR="00DC7265">
        <w:t>31</w:t>
      </w:r>
      <w:r>
        <w:t xml:space="preserve"> commenced 22 September 2009 (s 2)</w:t>
      </w:r>
    </w:p>
    <w:p w14:paraId="697F4F37" w14:textId="2D4CE7EC" w:rsidR="00D45B81" w:rsidRPr="00DB3D5E" w:rsidRDefault="002063C7" w:rsidP="00D45B81">
      <w:pPr>
        <w:pStyle w:val="NewAct"/>
      </w:pPr>
      <w:hyperlink r:id="rId238" w:tooltip="A2009-44" w:history="1">
        <w:r w:rsidRPr="002063C7">
          <w:rPr>
            <w:rStyle w:val="charCitHyperlinkAbbrev"/>
          </w:rPr>
          <w:t>Justice and Community Safety Legislation Amendment Act 2009 (No 3)</w:t>
        </w:r>
      </w:hyperlink>
      <w:r w:rsidR="00D45B81" w:rsidRPr="00DB3D5E">
        <w:t> A2009-</w:t>
      </w:r>
      <w:r w:rsidR="00D76964">
        <w:t>44 sch 1 pt 1.10</w:t>
      </w:r>
    </w:p>
    <w:p w14:paraId="540EE245" w14:textId="77777777" w:rsidR="00D45B81" w:rsidRPr="00DB3D5E" w:rsidRDefault="00D45B81" w:rsidP="00D45B81">
      <w:pPr>
        <w:pStyle w:val="Actdetails"/>
        <w:keepNext/>
      </w:pPr>
      <w:r>
        <w:t>notified LR 24</w:t>
      </w:r>
      <w:r w:rsidRPr="00DB3D5E">
        <w:t xml:space="preserve"> </w:t>
      </w:r>
      <w:r>
        <w:t>November</w:t>
      </w:r>
      <w:r w:rsidRPr="00DB3D5E">
        <w:t xml:space="preserve"> 2009</w:t>
      </w:r>
    </w:p>
    <w:p w14:paraId="5A0B637B" w14:textId="77777777" w:rsidR="00D45B81" w:rsidRDefault="00D45B81" w:rsidP="00D45B81">
      <w:pPr>
        <w:pStyle w:val="Actdetails"/>
        <w:keepNext/>
      </w:pPr>
      <w:r>
        <w:t>s 1, s 2 commenced 24 November 2009 (LA s 75 (1))</w:t>
      </w:r>
    </w:p>
    <w:p w14:paraId="01F44D8A" w14:textId="77777777" w:rsidR="00D45B81" w:rsidRPr="00BF40E8" w:rsidRDefault="00D45B81" w:rsidP="004B2C64">
      <w:pPr>
        <w:pStyle w:val="Actdetails"/>
      </w:pPr>
      <w:r w:rsidRPr="00BF40E8">
        <w:t>sch 1 pt 1</w:t>
      </w:r>
      <w:r w:rsidR="00D76964">
        <w:t>.10</w:t>
      </w:r>
      <w:r>
        <w:t xml:space="preserve"> commenced 25</w:t>
      </w:r>
      <w:r w:rsidRPr="00BF40E8">
        <w:t xml:space="preserve"> </w:t>
      </w:r>
      <w:r w:rsidR="00C652F7">
        <w:t>November 2009 (s 2 (2</w:t>
      </w:r>
      <w:r>
        <w:t>)</w:t>
      </w:r>
      <w:r w:rsidR="00C652F7">
        <w:t xml:space="preserve"> (a)</w:t>
      </w:r>
      <w:r>
        <w:t>)</w:t>
      </w:r>
    </w:p>
    <w:p w14:paraId="144F512C" w14:textId="51FA12E3" w:rsidR="007363D0" w:rsidRPr="00574BD0" w:rsidRDefault="002063C7" w:rsidP="007363D0">
      <w:pPr>
        <w:pStyle w:val="NewAct"/>
      </w:pPr>
      <w:hyperlink r:id="rId239" w:tooltip="A2009-49" w:history="1">
        <w:r w:rsidRPr="002063C7">
          <w:rPr>
            <w:rStyle w:val="charCitHyperlinkAbbrev"/>
          </w:rPr>
          <w:t>Statute Law Amendment Act 2009 (No 2)</w:t>
        </w:r>
      </w:hyperlink>
      <w:r w:rsidR="007363D0" w:rsidRPr="00574BD0">
        <w:t> A2009-</w:t>
      </w:r>
      <w:r w:rsidR="007363D0">
        <w:t>49 sch 3 pt 3.30</w:t>
      </w:r>
    </w:p>
    <w:p w14:paraId="41E9B4A4" w14:textId="77777777" w:rsidR="007363D0" w:rsidRPr="00DB3D5E" w:rsidRDefault="007363D0" w:rsidP="007363D0">
      <w:pPr>
        <w:pStyle w:val="Actdetails"/>
        <w:keepNext/>
      </w:pPr>
      <w:r>
        <w:t>notified LR 26</w:t>
      </w:r>
      <w:r w:rsidRPr="00DB3D5E">
        <w:t xml:space="preserve"> </w:t>
      </w:r>
      <w:r>
        <w:t>November</w:t>
      </w:r>
      <w:r w:rsidRPr="00DB3D5E">
        <w:t xml:space="preserve"> 2009</w:t>
      </w:r>
    </w:p>
    <w:p w14:paraId="3DC3D623" w14:textId="77777777" w:rsidR="007363D0" w:rsidRDefault="007363D0" w:rsidP="007363D0">
      <w:pPr>
        <w:pStyle w:val="Actdetails"/>
        <w:keepNext/>
      </w:pPr>
      <w:r>
        <w:t>s 1, s 2 commenced 26 November 2009 (LA s 75 (1))</w:t>
      </w:r>
    </w:p>
    <w:p w14:paraId="1CFADF66" w14:textId="77777777" w:rsidR="007363D0" w:rsidRPr="00BF40E8" w:rsidRDefault="007363D0" w:rsidP="004B2C64">
      <w:pPr>
        <w:pStyle w:val="Actdetails"/>
      </w:pPr>
      <w:r>
        <w:t>sch 3 pt 3.30 commenced 17</w:t>
      </w:r>
      <w:r w:rsidRPr="00BF40E8">
        <w:t xml:space="preserve"> </w:t>
      </w:r>
      <w:r>
        <w:t>December 2009 (s 2)</w:t>
      </w:r>
    </w:p>
    <w:p w14:paraId="5F5907FF" w14:textId="5D16AE97" w:rsidR="003D6B60" w:rsidRDefault="00975A01" w:rsidP="003D6B60">
      <w:pPr>
        <w:pStyle w:val="NewAct"/>
      </w:pPr>
      <w:hyperlink r:id="rId240" w:tooltip="SL2010-19" w:history="1">
        <w:r w:rsidRPr="00975A01">
          <w:rPr>
            <w:rStyle w:val="charCitHyperlinkAbbrev"/>
          </w:rPr>
          <w:t>Firearms Amendment Regulation 2010 (No 1)</w:t>
        </w:r>
      </w:hyperlink>
      <w:r>
        <w:t xml:space="preserve"> </w:t>
      </w:r>
      <w:r w:rsidR="003D6B60">
        <w:t>SL2010-19</w:t>
      </w:r>
    </w:p>
    <w:p w14:paraId="7594A776" w14:textId="77777777" w:rsidR="003D6B60" w:rsidRDefault="003D6B60" w:rsidP="003D6B60">
      <w:pPr>
        <w:pStyle w:val="Actdetails"/>
        <w:keepNext/>
      </w:pPr>
      <w:r>
        <w:t>notified LR 27 May 2010</w:t>
      </w:r>
    </w:p>
    <w:p w14:paraId="62E9544C" w14:textId="77777777" w:rsidR="003D6B60" w:rsidRDefault="003D6B60" w:rsidP="003D6B60">
      <w:pPr>
        <w:pStyle w:val="Actdetails"/>
        <w:keepNext/>
      </w:pPr>
      <w:r>
        <w:t>s 1, s 2 commenced 27 May 2010 (LA s 75 (1))</w:t>
      </w:r>
    </w:p>
    <w:p w14:paraId="2C53E052" w14:textId="77777777" w:rsidR="003D6B60" w:rsidRDefault="003D6B60" w:rsidP="003D6B60">
      <w:pPr>
        <w:pStyle w:val="Actdetails"/>
      </w:pPr>
      <w:r>
        <w:t>remainder commenced 28 May 2010 (s 2)</w:t>
      </w:r>
    </w:p>
    <w:p w14:paraId="28D1752B" w14:textId="63A7B71C" w:rsidR="00897454" w:rsidRDefault="002063C7" w:rsidP="00897454">
      <w:pPr>
        <w:pStyle w:val="NewAct"/>
      </w:pPr>
      <w:hyperlink r:id="rId241" w:tooltip="A2010-30" w:history="1">
        <w:r w:rsidRPr="002063C7">
          <w:rPr>
            <w:rStyle w:val="charCitHyperlinkAbbrev"/>
          </w:rPr>
          <w:t>Justice and Community Safety Legislation Amendment Act 2010 (No 2)</w:t>
        </w:r>
      </w:hyperlink>
      <w:r w:rsidR="00897454">
        <w:t> A2010-30 sch 1 pt 1.9</w:t>
      </w:r>
    </w:p>
    <w:p w14:paraId="0688C220" w14:textId="77777777" w:rsidR="00897454" w:rsidRDefault="00897454" w:rsidP="00897454">
      <w:pPr>
        <w:pStyle w:val="Actdetails"/>
        <w:keepNext/>
      </w:pPr>
      <w:r>
        <w:t>notified LR 31 August 2010</w:t>
      </w:r>
    </w:p>
    <w:p w14:paraId="478BEE63" w14:textId="77777777" w:rsidR="00897454" w:rsidRDefault="00897454" w:rsidP="00897454">
      <w:pPr>
        <w:pStyle w:val="Actdetails"/>
        <w:keepNext/>
      </w:pPr>
      <w:r>
        <w:t>s 1, s 2 commenced 31 August 2010 (LA s 75 (1))</w:t>
      </w:r>
    </w:p>
    <w:p w14:paraId="5E451E9C" w14:textId="77777777" w:rsidR="00897454" w:rsidRDefault="00897454" w:rsidP="00897454">
      <w:pPr>
        <w:pStyle w:val="Actdetails"/>
        <w:keepNext/>
      </w:pPr>
      <w:r>
        <w:t>s 3 commenced 1 September 2010 (s 2 (1))</w:t>
      </w:r>
    </w:p>
    <w:p w14:paraId="1CB42DED" w14:textId="77777777" w:rsidR="00897454" w:rsidRDefault="00897454" w:rsidP="00897454">
      <w:pPr>
        <w:pStyle w:val="Actdetails"/>
      </w:pPr>
      <w:r>
        <w:t>sch 1 pt 1.9 commenced 28 September 2010 (s 2 (2))</w:t>
      </w:r>
    </w:p>
    <w:p w14:paraId="47529C1D" w14:textId="173131D1" w:rsidR="00B51AAA" w:rsidRDefault="002063C7" w:rsidP="00B51AAA">
      <w:pPr>
        <w:pStyle w:val="NewAct"/>
      </w:pPr>
      <w:hyperlink r:id="rId242" w:tooltip="A2010-40" w:history="1">
        <w:r w:rsidRPr="002063C7">
          <w:rPr>
            <w:rStyle w:val="charCitHyperlinkAbbrev"/>
          </w:rPr>
          <w:t>Justice and Community Safety Legislation Amendment Act 2010 (No 3)</w:t>
        </w:r>
      </w:hyperlink>
      <w:r w:rsidR="00B51AAA">
        <w:t xml:space="preserve"> A2010-40 sch 1 pt 1.7</w:t>
      </w:r>
    </w:p>
    <w:p w14:paraId="473BD528" w14:textId="77777777" w:rsidR="00B51AAA" w:rsidRDefault="00B51AAA" w:rsidP="00B51AAA">
      <w:pPr>
        <w:pStyle w:val="Actdetails"/>
        <w:keepNext/>
      </w:pPr>
      <w:r>
        <w:t>notified LR 5 October 2010</w:t>
      </w:r>
    </w:p>
    <w:p w14:paraId="5D6D4A74" w14:textId="77777777" w:rsidR="00B51AAA" w:rsidRDefault="00B51AAA" w:rsidP="00B51AAA">
      <w:pPr>
        <w:pStyle w:val="Actdetails"/>
        <w:keepNext/>
      </w:pPr>
      <w:r>
        <w:t>s 1, s 2 commenced 5 October 2010 (LA s 75 (1))</w:t>
      </w:r>
    </w:p>
    <w:p w14:paraId="44CE25B3" w14:textId="77777777" w:rsidR="00B51AAA" w:rsidRDefault="00B51AAA" w:rsidP="00B51AAA">
      <w:pPr>
        <w:pStyle w:val="Actdetails"/>
      </w:pPr>
      <w:r>
        <w:t>s 3, sch 1 pt 1.7 commenced 6 October 2010 (s 2 (1))</w:t>
      </w:r>
    </w:p>
    <w:p w14:paraId="33890A89" w14:textId="1BB547C9" w:rsidR="00D721F6" w:rsidRDefault="002063C7" w:rsidP="00D721F6">
      <w:pPr>
        <w:pStyle w:val="NewAct"/>
      </w:pPr>
      <w:hyperlink r:id="rId243" w:tooltip="A2010-51" w:history="1">
        <w:r w:rsidRPr="002063C7">
          <w:rPr>
            <w:rStyle w:val="charCitHyperlinkAbbrev"/>
          </w:rPr>
          <w:t>Firearms Amendment Act 2010</w:t>
        </w:r>
      </w:hyperlink>
      <w:r w:rsidR="00D721F6">
        <w:t xml:space="preserve"> A2010-51</w:t>
      </w:r>
    </w:p>
    <w:p w14:paraId="2B6600B0" w14:textId="77777777" w:rsidR="00CA1CF9" w:rsidRDefault="00D721F6" w:rsidP="00D721F6">
      <w:pPr>
        <w:pStyle w:val="Actdetails"/>
        <w:spacing w:before="0"/>
      </w:pPr>
      <w:r>
        <w:t>notified LR 15 December 2010</w:t>
      </w:r>
    </w:p>
    <w:p w14:paraId="03352E64" w14:textId="77777777" w:rsidR="00CA1CF9" w:rsidRDefault="00D721F6" w:rsidP="00D721F6">
      <w:pPr>
        <w:pStyle w:val="Actdetails"/>
        <w:spacing w:before="0"/>
      </w:pPr>
      <w:r>
        <w:t>s 1, s 2 commenced 15 December 2010 (LA s 75 (1))</w:t>
      </w:r>
    </w:p>
    <w:p w14:paraId="2A416CA0" w14:textId="77777777" w:rsidR="00D721F6" w:rsidRPr="002063C7" w:rsidRDefault="00D721F6" w:rsidP="00D721F6">
      <w:pPr>
        <w:pStyle w:val="Actdetails"/>
        <w:spacing w:before="0"/>
        <w:rPr>
          <w:rFonts w:cs="Arial"/>
        </w:rPr>
      </w:pPr>
      <w:r w:rsidRPr="002063C7">
        <w:rPr>
          <w:rFonts w:cs="Arial"/>
        </w:rPr>
        <w:t>remainder commenced 16 December 2010 (s 2)</w:t>
      </w:r>
    </w:p>
    <w:p w14:paraId="2AF0F5BE" w14:textId="686856F7" w:rsidR="005E7CAA" w:rsidRDefault="002063C7" w:rsidP="005E7CAA">
      <w:pPr>
        <w:pStyle w:val="NewAct"/>
      </w:pPr>
      <w:hyperlink r:id="rId244" w:tooltip="A2011-3" w:history="1">
        <w:r w:rsidRPr="002063C7">
          <w:rPr>
            <w:rStyle w:val="charCitHyperlinkAbbrev"/>
          </w:rPr>
          <w:t>Statute Law Amendment Act 2011</w:t>
        </w:r>
      </w:hyperlink>
      <w:r w:rsidR="005E7CAA">
        <w:t xml:space="preserve"> A2011-3 sch 3 pt 3.20</w:t>
      </w:r>
    </w:p>
    <w:p w14:paraId="79104CAB" w14:textId="77777777" w:rsidR="005E7CAA" w:rsidRDefault="005E7CAA" w:rsidP="005E7CAA">
      <w:pPr>
        <w:pStyle w:val="Actdetails"/>
        <w:keepNext/>
      </w:pPr>
      <w:r>
        <w:t>notified LR 22 February 2011</w:t>
      </w:r>
    </w:p>
    <w:p w14:paraId="015A2360" w14:textId="77777777" w:rsidR="005E7CAA" w:rsidRDefault="005E7CAA" w:rsidP="005E7CAA">
      <w:pPr>
        <w:pStyle w:val="Actdetails"/>
        <w:keepNext/>
      </w:pPr>
      <w:r>
        <w:t>s 1, s 2 commenced 22 February 2011 (LA s 75 (1))</w:t>
      </w:r>
    </w:p>
    <w:p w14:paraId="7A0BD909" w14:textId="77777777" w:rsidR="005E7CAA" w:rsidRPr="00CB0D40" w:rsidRDefault="005E7CAA" w:rsidP="005E7CAA">
      <w:pPr>
        <w:pStyle w:val="Actdetails"/>
      </w:pPr>
      <w:r>
        <w:t>sch 3 pt 3.20</w:t>
      </w:r>
      <w:r w:rsidRPr="00CB0D40">
        <w:t xml:space="preserve"> commenced </w:t>
      </w:r>
      <w:r>
        <w:t>1 March 2011 (s 2)</w:t>
      </w:r>
    </w:p>
    <w:p w14:paraId="33923332" w14:textId="11C1BBD2" w:rsidR="007004BB" w:rsidRDefault="002063C7" w:rsidP="007004BB">
      <w:pPr>
        <w:pStyle w:val="NewAct"/>
      </w:pPr>
      <w:hyperlink r:id="rId245" w:tooltip="A2011-22" w:history="1">
        <w:r w:rsidRPr="002063C7">
          <w:rPr>
            <w:rStyle w:val="charCitHyperlinkAbbrev"/>
          </w:rPr>
          <w:t>Administrative (One ACT Public Service Miscellaneous Amendments) Act 2011</w:t>
        </w:r>
      </w:hyperlink>
      <w:r w:rsidR="007004BB">
        <w:t xml:space="preserve"> A2011-22 sch 1 pt 1.66</w:t>
      </w:r>
    </w:p>
    <w:p w14:paraId="0AC2CD06" w14:textId="77777777" w:rsidR="007004BB" w:rsidRDefault="007004BB" w:rsidP="007004BB">
      <w:pPr>
        <w:pStyle w:val="Actdetails"/>
        <w:keepNext/>
      </w:pPr>
      <w:r>
        <w:t>notified LR 30 June 2011</w:t>
      </w:r>
    </w:p>
    <w:p w14:paraId="6E401A12" w14:textId="77777777" w:rsidR="007004BB" w:rsidRDefault="007004BB" w:rsidP="007004BB">
      <w:pPr>
        <w:pStyle w:val="Actdetails"/>
        <w:keepNext/>
      </w:pPr>
      <w:r>
        <w:t>s 1, s 2 commenced 30 June 2011 (LA s 75 (1))</w:t>
      </w:r>
    </w:p>
    <w:p w14:paraId="2C351BE7" w14:textId="77777777" w:rsidR="007004BB" w:rsidRPr="00CB0D40" w:rsidRDefault="007004BB" w:rsidP="007004BB">
      <w:pPr>
        <w:pStyle w:val="Actdetails"/>
      </w:pPr>
      <w:r>
        <w:t>sch 1 pt 1.66</w:t>
      </w:r>
      <w:r w:rsidRPr="00CB0D40">
        <w:t xml:space="preserve"> commenced </w:t>
      </w:r>
      <w:r>
        <w:t>1 July 2011 (s 2 (1</w:t>
      </w:r>
      <w:r w:rsidRPr="00CB0D40">
        <w:t>)</w:t>
      </w:r>
      <w:r>
        <w:t>)</w:t>
      </w:r>
    </w:p>
    <w:p w14:paraId="0C7C2E09" w14:textId="08B6A0DE" w:rsidR="00D0200E" w:rsidRDefault="002063C7" w:rsidP="00D0200E">
      <w:pPr>
        <w:pStyle w:val="NewAct"/>
      </w:pPr>
      <w:hyperlink r:id="rId246" w:tooltip="A2011-28" w:history="1">
        <w:r w:rsidRPr="002063C7">
          <w:rPr>
            <w:rStyle w:val="charCitHyperlinkAbbrev"/>
          </w:rPr>
          <w:t>Statute Law Amendment Act 2011 (No 2)</w:t>
        </w:r>
      </w:hyperlink>
      <w:r w:rsidR="00D0200E">
        <w:t xml:space="preserve"> A2011-28 sch 3 pt 3.15</w:t>
      </w:r>
    </w:p>
    <w:p w14:paraId="12FEBCD4" w14:textId="77777777" w:rsidR="00D0200E" w:rsidRDefault="00D0200E" w:rsidP="00D0200E">
      <w:pPr>
        <w:pStyle w:val="Actdetails"/>
        <w:keepNext/>
      </w:pPr>
      <w:r>
        <w:t>notified LR 31 August 2011</w:t>
      </w:r>
    </w:p>
    <w:p w14:paraId="519ED546" w14:textId="77777777" w:rsidR="00D0200E" w:rsidRDefault="00D0200E" w:rsidP="00D0200E">
      <w:pPr>
        <w:pStyle w:val="Actdetails"/>
        <w:keepNext/>
      </w:pPr>
      <w:r>
        <w:t>s 1, s 2 commenced 31 August 2011 (LA s 75 (1))</w:t>
      </w:r>
    </w:p>
    <w:p w14:paraId="5568CA7A" w14:textId="77777777" w:rsidR="00D0200E" w:rsidRPr="00CB0D40" w:rsidRDefault="00D0200E" w:rsidP="00D0200E">
      <w:pPr>
        <w:pStyle w:val="Actdetails"/>
      </w:pPr>
      <w:r>
        <w:t>sch 3 pt 3.15</w:t>
      </w:r>
      <w:r w:rsidRPr="00CB0D40">
        <w:t xml:space="preserve"> commenced </w:t>
      </w:r>
      <w:r>
        <w:t>21 September 2011 (s 2 (1</w:t>
      </w:r>
      <w:r w:rsidRPr="00CB0D40">
        <w:t>)</w:t>
      </w:r>
      <w:r>
        <w:t>)</w:t>
      </w:r>
    </w:p>
    <w:p w14:paraId="302C8150" w14:textId="579446C1" w:rsidR="00F476B4" w:rsidRDefault="002063C7" w:rsidP="00F476B4">
      <w:pPr>
        <w:pStyle w:val="NewAct"/>
      </w:pPr>
      <w:hyperlink r:id="rId247" w:tooltip="A2011-52" w:history="1">
        <w:r w:rsidRPr="002063C7">
          <w:rPr>
            <w:rStyle w:val="charCitHyperlinkAbbrev"/>
          </w:rPr>
          <w:t>Statute Law Amendment Act 2011 (No 3)</w:t>
        </w:r>
      </w:hyperlink>
      <w:r w:rsidR="00F476B4">
        <w:t xml:space="preserve"> A2011-52 sch 3 pt 3.27</w:t>
      </w:r>
    </w:p>
    <w:p w14:paraId="3669AF7B" w14:textId="77777777" w:rsidR="00F476B4" w:rsidRDefault="00F476B4" w:rsidP="00F476B4">
      <w:pPr>
        <w:pStyle w:val="Actdetails"/>
        <w:keepNext/>
      </w:pPr>
      <w:r>
        <w:t>notified LR 28 November 2011</w:t>
      </w:r>
    </w:p>
    <w:p w14:paraId="0F7DDE39" w14:textId="77777777" w:rsidR="00F476B4" w:rsidRDefault="00F476B4" w:rsidP="00F476B4">
      <w:pPr>
        <w:pStyle w:val="Actdetails"/>
        <w:keepNext/>
      </w:pPr>
      <w:r>
        <w:t>s 1, s 2 commenced 28 November 2011 (LA s 75 (1))</w:t>
      </w:r>
    </w:p>
    <w:p w14:paraId="6AC2F0B2" w14:textId="77777777" w:rsidR="00F476B4" w:rsidRDefault="00F476B4" w:rsidP="00F476B4">
      <w:pPr>
        <w:pStyle w:val="Actdetails"/>
      </w:pPr>
      <w:r w:rsidRPr="00D6142D">
        <w:t xml:space="preserve">sch </w:t>
      </w:r>
      <w:r>
        <w:t>3 pt 3.27</w:t>
      </w:r>
      <w:r w:rsidRPr="00D6142D">
        <w:t xml:space="preserve"> </w:t>
      </w:r>
      <w:r>
        <w:t>commenced 12 December 2011</w:t>
      </w:r>
      <w:r w:rsidRPr="00D6142D">
        <w:t xml:space="preserve"> (s 2</w:t>
      </w:r>
      <w:r>
        <w:t>)</w:t>
      </w:r>
    </w:p>
    <w:p w14:paraId="5398BB26" w14:textId="248668DB" w:rsidR="008466DC" w:rsidRDefault="008466DC" w:rsidP="008466DC">
      <w:pPr>
        <w:pStyle w:val="NewAct"/>
      </w:pPr>
      <w:hyperlink r:id="rId248" w:tooltip="A2013-12" w:history="1">
        <w:r>
          <w:rPr>
            <w:rStyle w:val="charCitHyperlinkAbbrev"/>
          </w:rPr>
          <w:t>Crimes Legislation Amendment Act 2013</w:t>
        </w:r>
      </w:hyperlink>
      <w:r>
        <w:t xml:space="preserve"> A2013-12 pt 8</w:t>
      </w:r>
    </w:p>
    <w:p w14:paraId="25507C85" w14:textId="77777777" w:rsidR="008466DC" w:rsidRDefault="008466DC" w:rsidP="008466DC">
      <w:pPr>
        <w:pStyle w:val="Actdetails"/>
        <w:keepNext/>
      </w:pPr>
      <w:r>
        <w:t>notified LR 17 April 2013</w:t>
      </w:r>
    </w:p>
    <w:p w14:paraId="1BC5BA62" w14:textId="77777777" w:rsidR="008466DC" w:rsidRDefault="008466DC" w:rsidP="008466DC">
      <w:pPr>
        <w:pStyle w:val="Actdetails"/>
        <w:keepNext/>
      </w:pPr>
      <w:r>
        <w:t>s 1, s 2 commenced 17 April 2013 (LA s 75 (1))</w:t>
      </w:r>
    </w:p>
    <w:p w14:paraId="0B8C00B2" w14:textId="77777777" w:rsidR="008466DC" w:rsidRPr="00D6142D" w:rsidRDefault="008466DC" w:rsidP="008466DC">
      <w:pPr>
        <w:pStyle w:val="Actdetails"/>
      </w:pPr>
      <w:r>
        <w:t>pt 8</w:t>
      </w:r>
      <w:r w:rsidRPr="00D6142D">
        <w:t xml:space="preserve"> </w:t>
      </w:r>
      <w:r>
        <w:t>commenced 24 April 2013</w:t>
      </w:r>
      <w:r w:rsidRPr="00D6142D">
        <w:t xml:space="preserve"> (s 2)</w:t>
      </w:r>
    </w:p>
    <w:p w14:paraId="15035DE5" w14:textId="3CCD6222" w:rsidR="00E4387A" w:rsidRDefault="00E4387A" w:rsidP="00E4387A">
      <w:pPr>
        <w:pStyle w:val="NewAct"/>
      </w:pPr>
      <w:hyperlink r:id="rId249" w:tooltip="A2013-44" w:history="1">
        <w:r>
          <w:rPr>
            <w:rStyle w:val="charCitHyperlinkAbbrev"/>
          </w:rPr>
          <w:t>Statute Law Amendment Act 2013 (No 2)</w:t>
        </w:r>
      </w:hyperlink>
      <w:r>
        <w:t xml:space="preserve"> A2013-44 sch 3 pt 3.8</w:t>
      </w:r>
    </w:p>
    <w:p w14:paraId="3D35DAA1" w14:textId="77777777" w:rsidR="00E4387A" w:rsidRDefault="00E4387A" w:rsidP="00E4387A">
      <w:pPr>
        <w:pStyle w:val="Actdetails"/>
        <w:keepNext/>
      </w:pPr>
      <w:r>
        <w:t>notified LR 11 November 2013</w:t>
      </w:r>
    </w:p>
    <w:p w14:paraId="5611346B" w14:textId="77777777" w:rsidR="00E4387A" w:rsidRDefault="00E4387A" w:rsidP="00E4387A">
      <w:pPr>
        <w:pStyle w:val="Actdetails"/>
        <w:keepNext/>
      </w:pPr>
      <w:r>
        <w:t>s 1, s 2 commenced 11 November 2013 (LA s 75 (1))</w:t>
      </w:r>
    </w:p>
    <w:p w14:paraId="6D14D638" w14:textId="77777777" w:rsidR="00E4387A" w:rsidRDefault="00E4387A" w:rsidP="00E4387A">
      <w:pPr>
        <w:pStyle w:val="Actdetails"/>
      </w:pPr>
      <w:r>
        <w:t>sch 3 pt 3.8 commenced 25 November 2013 (s 2)</w:t>
      </w:r>
    </w:p>
    <w:p w14:paraId="536B0B05" w14:textId="142A279E" w:rsidR="00DE07CE" w:rsidRDefault="00DE07CE" w:rsidP="00DE07CE">
      <w:pPr>
        <w:pStyle w:val="NewAct"/>
      </w:pPr>
      <w:hyperlink r:id="rId250" w:tooltip="SL2013-29" w:history="1">
        <w:r>
          <w:rPr>
            <w:rStyle w:val="charCitHyperlinkAbbrev"/>
          </w:rPr>
          <w:t>Firearms Amendment Regulation 2013 (No 1)</w:t>
        </w:r>
      </w:hyperlink>
      <w:r>
        <w:t xml:space="preserve"> SL2013-29 pt 2</w:t>
      </w:r>
    </w:p>
    <w:p w14:paraId="4C928F37" w14:textId="77777777" w:rsidR="00DE07CE" w:rsidRDefault="00DE07CE" w:rsidP="00DE07CE">
      <w:pPr>
        <w:pStyle w:val="Actdetails"/>
        <w:keepNext/>
      </w:pPr>
      <w:r>
        <w:t>notified LR 25 November 2013</w:t>
      </w:r>
    </w:p>
    <w:p w14:paraId="2D8D0700" w14:textId="77777777" w:rsidR="00DE07CE" w:rsidRDefault="00DE07CE" w:rsidP="00DE07CE">
      <w:pPr>
        <w:pStyle w:val="Actdetails"/>
        <w:keepNext/>
      </w:pPr>
      <w:r>
        <w:t>s 1, s 2 commenced 25 November 2013 (LA s 75 (1))</w:t>
      </w:r>
    </w:p>
    <w:p w14:paraId="1652528F" w14:textId="77777777" w:rsidR="00DE07CE" w:rsidRDefault="00DE07CE" w:rsidP="00DE07CE">
      <w:pPr>
        <w:pStyle w:val="Actdetails"/>
      </w:pPr>
      <w:r>
        <w:t>pt 2 commenced</w:t>
      </w:r>
      <w:r w:rsidRPr="00D92DD6">
        <w:t xml:space="preserve"> </w:t>
      </w:r>
      <w:r>
        <w:t>26 November 2013 (s 2 (1))</w:t>
      </w:r>
    </w:p>
    <w:p w14:paraId="6F35FD55" w14:textId="6C888B06" w:rsidR="0057292A" w:rsidRDefault="0057292A" w:rsidP="0057292A">
      <w:pPr>
        <w:pStyle w:val="NewAct"/>
      </w:pPr>
      <w:hyperlink r:id="rId251" w:tooltip="A2013-50" w:history="1">
        <w:r>
          <w:rPr>
            <w:rStyle w:val="charCitHyperlinkAbbrev"/>
          </w:rPr>
          <w:t>Crimes Legislation Amendment Act 2013 (No 2)</w:t>
        </w:r>
      </w:hyperlink>
      <w:r>
        <w:t xml:space="preserve"> A2013-50 pt 10</w:t>
      </w:r>
    </w:p>
    <w:p w14:paraId="0544875D" w14:textId="77777777" w:rsidR="0057292A" w:rsidRDefault="0057292A" w:rsidP="0057292A">
      <w:pPr>
        <w:pStyle w:val="Actdetails"/>
        <w:keepNext/>
      </w:pPr>
      <w:r>
        <w:t>notified LR 9 December 2013</w:t>
      </w:r>
    </w:p>
    <w:p w14:paraId="3109BA67" w14:textId="77777777" w:rsidR="0057292A" w:rsidRDefault="0057292A" w:rsidP="0057292A">
      <w:pPr>
        <w:pStyle w:val="Actdetails"/>
        <w:keepNext/>
      </w:pPr>
      <w:r>
        <w:t>s 1, s 2 commenced 9 December (LA s 75 (1))</w:t>
      </w:r>
    </w:p>
    <w:p w14:paraId="5D40BD0F" w14:textId="77777777" w:rsidR="0057292A" w:rsidRDefault="0057292A" w:rsidP="0057292A">
      <w:pPr>
        <w:pStyle w:val="Actdetails"/>
      </w:pPr>
      <w:r>
        <w:t>pt 10 commenced</w:t>
      </w:r>
      <w:r w:rsidRPr="00D92DD6">
        <w:t xml:space="preserve"> </w:t>
      </w:r>
      <w:r w:rsidR="00590EA4">
        <w:t>6 January 2014</w:t>
      </w:r>
      <w:r>
        <w:t xml:space="preserve"> (s 2 (1))</w:t>
      </w:r>
    </w:p>
    <w:p w14:paraId="17A1D8C5" w14:textId="395CBB25" w:rsidR="008202F1" w:rsidRDefault="008202F1" w:rsidP="008202F1">
      <w:pPr>
        <w:pStyle w:val="NewAct"/>
      </w:pPr>
      <w:hyperlink r:id="rId252" w:tooltip="A2014-18" w:history="1">
        <w:r>
          <w:rPr>
            <w:rStyle w:val="charCitHyperlinkAbbrev"/>
          </w:rPr>
          <w:t>Statute Law Amendment Act 2014</w:t>
        </w:r>
      </w:hyperlink>
      <w:r>
        <w:t xml:space="preserve"> A2014</w:t>
      </w:r>
      <w:r>
        <w:noBreakHyphen/>
        <w:t>18 sch 3 pt 3.8</w:t>
      </w:r>
    </w:p>
    <w:p w14:paraId="3705BBC2" w14:textId="77777777" w:rsidR="008202F1" w:rsidRDefault="008202F1" w:rsidP="008202F1">
      <w:pPr>
        <w:pStyle w:val="Actdetails"/>
        <w:keepNext/>
      </w:pPr>
      <w:r>
        <w:t>notified LR 20 May 2014</w:t>
      </w:r>
    </w:p>
    <w:p w14:paraId="7200D22C" w14:textId="77777777" w:rsidR="008202F1" w:rsidRDefault="008202F1" w:rsidP="008202F1">
      <w:pPr>
        <w:pStyle w:val="Actdetails"/>
        <w:keepNext/>
      </w:pPr>
      <w:r>
        <w:t>s 1, s 2 commenced 20 May 2014 (LA s 75 (1))</w:t>
      </w:r>
    </w:p>
    <w:p w14:paraId="248BD3E1" w14:textId="77777777" w:rsidR="008202F1" w:rsidRDefault="008202F1" w:rsidP="008202F1">
      <w:pPr>
        <w:pStyle w:val="Actdetails"/>
      </w:pPr>
      <w:r>
        <w:t xml:space="preserve">sch 3 pt 3.8 </w:t>
      </w:r>
      <w:r w:rsidRPr="00AE7C72">
        <w:t xml:space="preserve">commenced </w:t>
      </w:r>
      <w:r>
        <w:t>10 June 2014</w:t>
      </w:r>
      <w:r w:rsidRPr="00AE7C72">
        <w:t xml:space="preserve"> (</w:t>
      </w:r>
      <w:r>
        <w:t>s 2 (1))</w:t>
      </w:r>
    </w:p>
    <w:p w14:paraId="234C15D0" w14:textId="2D9CE29E" w:rsidR="001543F9" w:rsidRDefault="001543F9" w:rsidP="001543F9">
      <w:pPr>
        <w:pStyle w:val="NewAct"/>
      </w:pPr>
      <w:hyperlink r:id="rId253" w:tooltip="A2014-59" w:history="1">
        <w:r>
          <w:rPr>
            <w:rStyle w:val="charCitHyperlinkAbbrev"/>
          </w:rPr>
          <w:t>Nature Conservation Act 2014</w:t>
        </w:r>
      </w:hyperlink>
      <w:r>
        <w:t xml:space="preserve"> A2014</w:t>
      </w:r>
      <w:r>
        <w:noBreakHyphen/>
        <w:t>59 sch 2 pt 2.5</w:t>
      </w:r>
    </w:p>
    <w:p w14:paraId="38ED9372" w14:textId="77777777" w:rsidR="001543F9" w:rsidRDefault="001543F9" w:rsidP="001543F9">
      <w:pPr>
        <w:pStyle w:val="Actdetails"/>
      </w:pPr>
      <w:r>
        <w:t>notified LR 11 December 2014</w:t>
      </w:r>
    </w:p>
    <w:p w14:paraId="0D3E4FD0" w14:textId="77777777" w:rsidR="001543F9" w:rsidRDefault="001543F9" w:rsidP="001543F9">
      <w:pPr>
        <w:pStyle w:val="Actdetails"/>
      </w:pPr>
      <w:r>
        <w:t>s 1, s 2 commenced 11 December 2014 (LA s 75 (1))</w:t>
      </w:r>
    </w:p>
    <w:p w14:paraId="2A889869" w14:textId="77777777" w:rsidR="001543F9" w:rsidRPr="00AE7C72" w:rsidRDefault="001543F9" w:rsidP="001543F9">
      <w:pPr>
        <w:pStyle w:val="Actdetails"/>
      </w:pPr>
      <w:r>
        <w:t xml:space="preserve">sch 2 pt 2.5 </w:t>
      </w:r>
      <w:r w:rsidRPr="00AE7C72">
        <w:t xml:space="preserve">commenced </w:t>
      </w:r>
      <w:r>
        <w:t>11 June 2015</w:t>
      </w:r>
      <w:r w:rsidRPr="00AE7C72">
        <w:t xml:space="preserve"> (</w:t>
      </w:r>
      <w:r>
        <w:t>s 2 (1) and LA s 79)</w:t>
      </w:r>
    </w:p>
    <w:p w14:paraId="554BB050" w14:textId="23C2DA77" w:rsidR="002A00CD" w:rsidRDefault="002A00CD" w:rsidP="002A00CD">
      <w:pPr>
        <w:pStyle w:val="NewAct"/>
      </w:pPr>
      <w:hyperlink r:id="rId254" w:tooltip="A2015-3" w:history="1">
        <w:r>
          <w:rPr>
            <w:rStyle w:val="charCitHyperlinkAbbrev"/>
          </w:rPr>
          <w:t>Crimes Legislation Amendment Act 2015</w:t>
        </w:r>
      </w:hyperlink>
      <w:r w:rsidR="00A078B2">
        <w:t xml:space="preserve"> A2015-3 pt 9</w:t>
      </w:r>
    </w:p>
    <w:p w14:paraId="53B7C16E" w14:textId="77777777" w:rsidR="002A00CD" w:rsidRDefault="002A00CD" w:rsidP="002A00CD">
      <w:pPr>
        <w:pStyle w:val="Actdetails"/>
      </w:pPr>
      <w:r>
        <w:t>notified LR 2 March 2015</w:t>
      </w:r>
    </w:p>
    <w:p w14:paraId="4B848708" w14:textId="77777777" w:rsidR="002A00CD" w:rsidRDefault="002A00CD" w:rsidP="002A00CD">
      <w:pPr>
        <w:pStyle w:val="Actdetails"/>
      </w:pPr>
      <w:r>
        <w:t>s 1, s 2 commenced 2 March 2015 (LA s 75 (1))</w:t>
      </w:r>
    </w:p>
    <w:p w14:paraId="363D113A" w14:textId="77777777" w:rsidR="002A00CD" w:rsidRDefault="002A00CD" w:rsidP="002A00CD">
      <w:pPr>
        <w:pStyle w:val="Actdetails"/>
      </w:pPr>
      <w:r>
        <w:t xml:space="preserve">pt </w:t>
      </w:r>
      <w:r w:rsidR="00A078B2">
        <w:t>9</w:t>
      </w:r>
      <w:r>
        <w:t xml:space="preserve"> commenc</w:t>
      </w:r>
      <w:r w:rsidR="006B0D4C">
        <w:t>ed 3 March 2015 (s 2 (1)</w:t>
      </w:r>
      <w:r>
        <w:t>)</w:t>
      </w:r>
    </w:p>
    <w:p w14:paraId="5FCAB74F" w14:textId="14416DB4" w:rsidR="00D94823" w:rsidRDefault="00D94823" w:rsidP="00D94823">
      <w:pPr>
        <w:pStyle w:val="NewAct"/>
      </w:pPr>
      <w:hyperlink r:id="rId255" w:tooltip="A2015-33" w:history="1">
        <w:r w:rsidRPr="000A645B">
          <w:rPr>
            <w:rStyle w:val="charCitHyperlinkAbbrev"/>
          </w:rPr>
          <w:t>Red Tape Reduction Legislation Amendment Act 2015</w:t>
        </w:r>
      </w:hyperlink>
      <w:r>
        <w:t xml:space="preserve"> </w:t>
      </w:r>
      <w:r w:rsidRPr="000A645B">
        <w:t xml:space="preserve">A2015-33 </w:t>
      </w:r>
      <w:r>
        <w:t>sch 1 pt 1.27</w:t>
      </w:r>
    </w:p>
    <w:p w14:paraId="7EE73859" w14:textId="77777777" w:rsidR="00D94823" w:rsidRDefault="00D94823" w:rsidP="00D94823">
      <w:pPr>
        <w:pStyle w:val="Actdetails"/>
      </w:pPr>
      <w:r>
        <w:t>notified LR 30 September 2015</w:t>
      </w:r>
    </w:p>
    <w:p w14:paraId="0769A8B2" w14:textId="77777777" w:rsidR="00D94823" w:rsidRDefault="00D94823" w:rsidP="00D94823">
      <w:pPr>
        <w:pStyle w:val="Actdetails"/>
      </w:pPr>
      <w:r>
        <w:t>s 1, s 2 commenced 30 September 2015 (LA s 75 (1))</w:t>
      </w:r>
    </w:p>
    <w:p w14:paraId="7B79599A" w14:textId="77777777" w:rsidR="00D94823" w:rsidRDefault="00D94823" w:rsidP="00D94823">
      <w:pPr>
        <w:pStyle w:val="Actdetails"/>
      </w:pPr>
      <w:r>
        <w:t>sch 1 pt 1.27 commenced 14 October 2015 (s 2)</w:t>
      </w:r>
    </w:p>
    <w:p w14:paraId="796F57D6" w14:textId="63A0EB33" w:rsidR="00024B56" w:rsidRDefault="00024B56" w:rsidP="00024B56">
      <w:pPr>
        <w:pStyle w:val="NewAct"/>
      </w:pPr>
      <w:hyperlink r:id="rId256" w:tooltip="A2015-40" w:history="1">
        <w:r>
          <w:rPr>
            <w:rStyle w:val="charCitHyperlinkAbbrev"/>
          </w:rPr>
          <w:t>Crimes (Domestic and Family Violence) Legislation Amendment Act 2015</w:t>
        </w:r>
      </w:hyperlink>
      <w:r>
        <w:t xml:space="preserve"> A2015</w:t>
      </w:r>
      <w:r>
        <w:noBreakHyphen/>
        <w:t>40 sch 1 pt 1.10</w:t>
      </w:r>
    </w:p>
    <w:p w14:paraId="3F89A65A" w14:textId="77777777" w:rsidR="00024B56" w:rsidRDefault="00024B56" w:rsidP="00024B56">
      <w:pPr>
        <w:pStyle w:val="Actdetails"/>
        <w:keepNext/>
      </w:pPr>
      <w:r>
        <w:t>notified LR 4 November 2015</w:t>
      </w:r>
    </w:p>
    <w:p w14:paraId="1EBF9D0B" w14:textId="77777777" w:rsidR="00024B56" w:rsidRDefault="00024B56" w:rsidP="00024B56">
      <w:pPr>
        <w:pStyle w:val="Actdetails"/>
        <w:keepNext/>
      </w:pPr>
      <w:r>
        <w:t>s 1, s 2 commenced 4 November 2015 (LA s 75 (1))</w:t>
      </w:r>
    </w:p>
    <w:p w14:paraId="37F87A60" w14:textId="77777777" w:rsidR="00024B56" w:rsidRDefault="00024B56" w:rsidP="00024B56">
      <w:pPr>
        <w:pStyle w:val="Actdetails"/>
      </w:pPr>
      <w:r>
        <w:t xml:space="preserve">sch 1 pt 1.10 </w:t>
      </w:r>
      <w:r w:rsidRPr="00AE7C72">
        <w:t>commenced</w:t>
      </w:r>
      <w:r>
        <w:t xml:space="preserve"> 5 November</w:t>
      </w:r>
      <w:r w:rsidR="00AA22CD">
        <w:t xml:space="preserve"> 2015</w:t>
      </w:r>
      <w:r w:rsidRPr="00AE7C72">
        <w:t xml:space="preserve"> (</w:t>
      </w:r>
      <w:r>
        <w:t>s 2 (1))</w:t>
      </w:r>
    </w:p>
    <w:p w14:paraId="527B8460" w14:textId="594EA2DA" w:rsidR="0088327C" w:rsidRDefault="00871E1A" w:rsidP="0088327C">
      <w:pPr>
        <w:pStyle w:val="NewAct"/>
      </w:pPr>
      <w:hyperlink r:id="rId257" w:tooltip="A2015-45" w:history="1">
        <w:r>
          <w:rPr>
            <w:rStyle w:val="charCitHyperlinkAbbrev"/>
          </w:rPr>
          <w:t>Spent Convictions (Historical Homosexual Convictions Extinguishment) Amendment Act 2015</w:t>
        </w:r>
      </w:hyperlink>
      <w:r w:rsidR="0088327C">
        <w:t xml:space="preserve"> A2015-45 sch 1 pt 1.5</w:t>
      </w:r>
    </w:p>
    <w:p w14:paraId="679225FF" w14:textId="77777777" w:rsidR="0088327C" w:rsidRDefault="0088327C" w:rsidP="0088327C">
      <w:pPr>
        <w:pStyle w:val="Actdetails"/>
        <w:keepNext/>
      </w:pPr>
      <w:r>
        <w:t>notified LR 6 November 2015</w:t>
      </w:r>
    </w:p>
    <w:p w14:paraId="6CC8A0A5" w14:textId="77777777" w:rsidR="0088327C" w:rsidRDefault="0088327C" w:rsidP="0088327C">
      <w:pPr>
        <w:pStyle w:val="Actdetails"/>
        <w:keepNext/>
      </w:pPr>
      <w:r>
        <w:t>s 1, s 2 commenced 6 November 2015 (LA s 75 (1))</w:t>
      </w:r>
    </w:p>
    <w:p w14:paraId="67C7C131" w14:textId="77777777" w:rsidR="0088327C" w:rsidRDefault="0088327C" w:rsidP="0088327C">
      <w:pPr>
        <w:pStyle w:val="Actdetails"/>
      </w:pPr>
      <w:r>
        <w:t>sch 1 pt 1.5</w:t>
      </w:r>
      <w:r w:rsidRPr="00D6142D">
        <w:t xml:space="preserve"> </w:t>
      </w:r>
      <w:r>
        <w:t>commenced 7 November 2015</w:t>
      </w:r>
      <w:r w:rsidRPr="00D6142D">
        <w:t xml:space="preserve"> (s 2</w:t>
      </w:r>
      <w:r>
        <w:t>)</w:t>
      </w:r>
    </w:p>
    <w:p w14:paraId="754B5A53" w14:textId="48E5D456" w:rsidR="0092561A" w:rsidRDefault="0092561A" w:rsidP="0092561A">
      <w:pPr>
        <w:pStyle w:val="NewAct"/>
      </w:pPr>
      <w:hyperlink r:id="rId258" w:tooltip="A2015-50" w:history="1">
        <w:r>
          <w:rPr>
            <w:rStyle w:val="charCitHyperlinkAbbrev"/>
          </w:rPr>
          <w:t>Statute Law Amendment Act 2015 (No 2)</w:t>
        </w:r>
      </w:hyperlink>
      <w:r>
        <w:t xml:space="preserve"> A2015</w:t>
      </w:r>
      <w:r>
        <w:noBreakHyphen/>
        <w:t>50 sch 3 pt 3.17</w:t>
      </w:r>
    </w:p>
    <w:p w14:paraId="66D52713" w14:textId="77777777" w:rsidR="0092561A" w:rsidRDefault="0092561A" w:rsidP="0092561A">
      <w:pPr>
        <w:pStyle w:val="Actdetails"/>
        <w:keepNext/>
      </w:pPr>
      <w:r>
        <w:t>notified LR 25 November 2015</w:t>
      </w:r>
    </w:p>
    <w:p w14:paraId="1A48E6BC" w14:textId="77777777" w:rsidR="0092561A" w:rsidRDefault="0092561A" w:rsidP="0092561A">
      <w:pPr>
        <w:pStyle w:val="Actdetails"/>
        <w:keepNext/>
      </w:pPr>
      <w:r>
        <w:t>s 1, s 2 commenced 25 November 2015 (LA s 75 (1))</w:t>
      </w:r>
    </w:p>
    <w:p w14:paraId="79C8842C" w14:textId="77777777" w:rsidR="0092561A" w:rsidRPr="00AE7C72" w:rsidRDefault="0092561A" w:rsidP="0092561A">
      <w:pPr>
        <w:pStyle w:val="Actdetails"/>
      </w:pPr>
      <w:r>
        <w:t xml:space="preserve">sch 3 pt 3.17 </w:t>
      </w:r>
      <w:r w:rsidRPr="00AE7C72">
        <w:t xml:space="preserve">commenced </w:t>
      </w:r>
      <w:r>
        <w:t>9 December 2015</w:t>
      </w:r>
      <w:r w:rsidRPr="00AE7C72">
        <w:t xml:space="preserve"> (</w:t>
      </w:r>
      <w:r>
        <w:t>s 2)</w:t>
      </w:r>
    </w:p>
    <w:p w14:paraId="1C838FF0" w14:textId="59D126EC" w:rsidR="00CC28C5" w:rsidRDefault="00CC28C5" w:rsidP="00CC28C5">
      <w:pPr>
        <w:pStyle w:val="NewAct"/>
      </w:pPr>
      <w:hyperlink r:id="rId259" w:tooltip="A2016-18" w:history="1">
        <w:r>
          <w:rPr>
            <w:rStyle w:val="charCitHyperlinkAbbrev"/>
          </w:rPr>
          <w:t>Red Tape Reduction Legislation Amendment Act 2016</w:t>
        </w:r>
      </w:hyperlink>
      <w:r>
        <w:t xml:space="preserve"> A2016</w:t>
      </w:r>
      <w:r>
        <w:noBreakHyphen/>
        <w:t>18 sch 2 pt 2.4</w:t>
      </w:r>
    </w:p>
    <w:p w14:paraId="7E3598B7" w14:textId="77777777" w:rsidR="00CC28C5" w:rsidRDefault="00CC28C5" w:rsidP="00CC28C5">
      <w:pPr>
        <w:pStyle w:val="Actdetails"/>
        <w:keepNext/>
      </w:pPr>
      <w:r>
        <w:t>notified LR 13 April 2016</w:t>
      </w:r>
    </w:p>
    <w:p w14:paraId="69309CF7" w14:textId="77777777" w:rsidR="00CC28C5" w:rsidRDefault="00CC28C5" w:rsidP="00CC28C5">
      <w:pPr>
        <w:pStyle w:val="Actdetails"/>
        <w:keepNext/>
      </w:pPr>
      <w:r>
        <w:t>s 1, s 2 commenced 13 April 2016 (LA s 75 (1))</w:t>
      </w:r>
    </w:p>
    <w:p w14:paraId="09028C92" w14:textId="77777777" w:rsidR="00CC28C5" w:rsidRDefault="00CC28C5" w:rsidP="00CC28C5">
      <w:pPr>
        <w:pStyle w:val="Actdetails"/>
      </w:pPr>
      <w:r>
        <w:t xml:space="preserve">sch 2 pt 2.4 </w:t>
      </w:r>
      <w:r w:rsidRPr="00AE7C72">
        <w:t xml:space="preserve">commenced </w:t>
      </w:r>
      <w:r>
        <w:t>27 April 2016</w:t>
      </w:r>
      <w:r w:rsidRPr="00AE7C72">
        <w:t xml:space="preserve"> (</w:t>
      </w:r>
      <w:r>
        <w:t>s 2)</w:t>
      </w:r>
    </w:p>
    <w:p w14:paraId="41D7728A" w14:textId="6EB64BCF" w:rsidR="00624454" w:rsidRDefault="00624454" w:rsidP="00624454">
      <w:pPr>
        <w:pStyle w:val="NewAct"/>
      </w:pPr>
      <w:hyperlink r:id="rId260" w:tooltip="A2016-37" w:history="1">
        <w:r>
          <w:rPr>
            <w:rStyle w:val="charCitHyperlinkAbbrev"/>
          </w:rPr>
          <w:t>Justice and Community Safety Legislation Amendment Act 2016</w:t>
        </w:r>
      </w:hyperlink>
      <w:r>
        <w:t xml:space="preserve"> A2016</w:t>
      </w:r>
      <w:r>
        <w:noBreakHyphen/>
        <w:t>37 sch 1 pt 1.11</w:t>
      </w:r>
    </w:p>
    <w:p w14:paraId="0151E623" w14:textId="77777777" w:rsidR="00624454" w:rsidRDefault="00624454" w:rsidP="00624454">
      <w:pPr>
        <w:pStyle w:val="Actdetails"/>
        <w:keepNext/>
      </w:pPr>
      <w:r>
        <w:t>notified LR 22 June 2016</w:t>
      </w:r>
    </w:p>
    <w:p w14:paraId="3DF68390" w14:textId="77777777" w:rsidR="00624454" w:rsidRDefault="00624454" w:rsidP="00624454">
      <w:pPr>
        <w:pStyle w:val="Actdetails"/>
        <w:keepNext/>
      </w:pPr>
      <w:r>
        <w:t>s 1, s 2 commenced 22 June 2016 (LA s 75 (1))</w:t>
      </w:r>
    </w:p>
    <w:p w14:paraId="352203A8" w14:textId="77777777" w:rsidR="00624454" w:rsidRDefault="00624454" w:rsidP="00624454">
      <w:pPr>
        <w:pStyle w:val="Actdetails"/>
      </w:pPr>
      <w:r>
        <w:t>sch 1 pt 1.11 commenced 29 June 2016 (s 2)</w:t>
      </w:r>
    </w:p>
    <w:p w14:paraId="74F308E3" w14:textId="797D7EFE" w:rsidR="00EB2968" w:rsidRDefault="00EB2968" w:rsidP="00EB2968">
      <w:pPr>
        <w:pStyle w:val="NewAct"/>
      </w:pPr>
      <w:hyperlink r:id="rId261" w:tooltip="A2016-43" w:history="1">
        <w:r>
          <w:rPr>
            <w:rStyle w:val="charCitHyperlinkAbbrev"/>
          </w:rPr>
          <w:t>Personal Violence Act 2016</w:t>
        </w:r>
      </w:hyperlink>
      <w:r>
        <w:t xml:space="preserve"> A2016</w:t>
      </w:r>
      <w:r>
        <w:noBreakHyphen/>
        <w:t>43 sch 2</w:t>
      </w:r>
    </w:p>
    <w:p w14:paraId="2AA8E9E5" w14:textId="77777777" w:rsidR="00EB2968" w:rsidRDefault="00EB2968" w:rsidP="00EB2968">
      <w:pPr>
        <w:pStyle w:val="Actdetails"/>
        <w:keepNext/>
      </w:pPr>
      <w:r>
        <w:t>notified LR 18 August 2016</w:t>
      </w:r>
    </w:p>
    <w:p w14:paraId="2D21D2BB" w14:textId="77777777" w:rsidR="00EB2968" w:rsidRDefault="00EB2968" w:rsidP="00EB2968">
      <w:pPr>
        <w:pStyle w:val="Actdetails"/>
        <w:keepNext/>
      </w:pPr>
      <w:r>
        <w:t>s 1, s 2 commenced 18 August 2016 (LA s 75 (1))</w:t>
      </w:r>
    </w:p>
    <w:p w14:paraId="059E0FED" w14:textId="74A5BA9E" w:rsidR="00EB2968" w:rsidRPr="00F74F70" w:rsidRDefault="00EB2968" w:rsidP="00EB2968">
      <w:pPr>
        <w:pStyle w:val="Actdetails"/>
      </w:pPr>
      <w:r w:rsidRPr="00F74F70">
        <w:t>sch 2 commence</w:t>
      </w:r>
      <w:r w:rsidR="00F74F70">
        <w:t>d</w:t>
      </w:r>
      <w:r w:rsidRPr="00F74F70">
        <w:t xml:space="preserve"> 1 May 2017 (s 2 and see </w:t>
      </w:r>
      <w:hyperlink r:id="rId262" w:tooltip="A2016-42" w:history="1">
        <w:r w:rsidRPr="00F74F70">
          <w:rPr>
            <w:rStyle w:val="charCitHyperlinkAbbrev"/>
          </w:rPr>
          <w:t>Family Violence Act 2016</w:t>
        </w:r>
      </w:hyperlink>
      <w:r w:rsidRPr="00F74F70">
        <w:t xml:space="preserve"> A2016-42 s 2</w:t>
      </w:r>
      <w:r w:rsidR="00C32FF4">
        <w:t xml:space="preserve"> (2) </w:t>
      </w:r>
      <w:r w:rsidR="005A0BB7">
        <w:t>(</w:t>
      </w:r>
      <w:r w:rsidR="00C32FF4">
        <w:t xml:space="preserve">as am by </w:t>
      </w:r>
      <w:hyperlink r:id="rId263" w:tooltip="Family and Personal Violence Legislation Amendment Act 2017" w:history="1">
        <w:r w:rsidR="00C32FF4" w:rsidRPr="00C32FF4">
          <w:rPr>
            <w:rStyle w:val="charCitHyperlinkAbbrev"/>
          </w:rPr>
          <w:t>A2017-10</w:t>
        </w:r>
      </w:hyperlink>
      <w:r w:rsidR="00C32FF4">
        <w:t xml:space="preserve"> s 7</w:t>
      </w:r>
      <w:r w:rsidR="005A0BB7">
        <w:t>)</w:t>
      </w:r>
      <w:r w:rsidRPr="00F74F70">
        <w:t>)</w:t>
      </w:r>
    </w:p>
    <w:p w14:paraId="1BD5AF39" w14:textId="1F568B8A" w:rsidR="00EB2968" w:rsidRDefault="00EB2968" w:rsidP="00EB2968">
      <w:pPr>
        <w:pStyle w:val="NewAct"/>
      </w:pPr>
      <w:hyperlink r:id="rId264" w:tooltip="A2016-48" w:history="1">
        <w:r>
          <w:rPr>
            <w:rStyle w:val="charCitHyperlinkAbbrev"/>
          </w:rPr>
          <w:t>Crimes (Serious and Organised Crime) Legislation Amendment Act 2016</w:t>
        </w:r>
      </w:hyperlink>
      <w:r>
        <w:br/>
        <w:t>A2016-48 pt 8</w:t>
      </w:r>
    </w:p>
    <w:p w14:paraId="6FAFD30E" w14:textId="77777777" w:rsidR="00EB2968" w:rsidRDefault="00EB2968" w:rsidP="00EB2968">
      <w:pPr>
        <w:pStyle w:val="Actdetails"/>
      </w:pPr>
      <w:r>
        <w:t>notified LR 23 August 2016</w:t>
      </w:r>
    </w:p>
    <w:p w14:paraId="4740A683" w14:textId="77777777" w:rsidR="00EB2968" w:rsidRDefault="00EB2968" w:rsidP="00EB2968">
      <w:pPr>
        <w:pStyle w:val="Actdetails"/>
      </w:pPr>
      <w:r>
        <w:t>s 1, s 2 commenced 23 August 2016 (LA s 75 (1))</w:t>
      </w:r>
    </w:p>
    <w:p w14:paraId="1640D51F" w14:textId="77777777" w:rsidR="00EB2968" w:rsidRDefault="00EB2968" w:rsidP="00624454">
      <w:pPr>
        <w:pStyle w:val="Actdetails"/>
      </w:pPr>
      <w:r>
        <w:t>pt 8 commenced 24 August 2016 (s 2 (1))</w:t>
      </w:r>
    </w:p>
    <w:p w14:paraId="503CBE75" w14:textId="224D4F0A" w:rsidR="00DC1034" w:rsidRDefault="00DC1034" w:rsidP="00DC1034">
      <w:pPr>
        <w:pStyle w:val="NewAct"/>
      </w:pPr>
      <w:hyperlink r:id="rId265" w:tooltip="A2017-4" w:history="1">
        <w:r w:rsidRPr="0038160B">
          <w:rPr>
            <w:rStyle w:val="charCitHyperlinkAbbrev"/>
          </w:rPr>
          <w:t>Statute Law Amendment Act 2017</w:t>
        </w:r>
      </w:hyperlink>
      <w:r>
        <w:t xml:space="preserve"> A2017-4 sch 3 pt 3.13</w:t>
      </w:r>
    </w:p>
    <w:p w14:paraId="4563712F" w14:textId="77777777" w:rsidR="00DC1034" w:rsidRDefault="00DC1034" w:rsidP="00DC1034">
      <w:pPr>
        <w:pStyle w:val="Actdetails"/>
      </w:pPr>
      <w:r>
        <w:t>notified LR 23 February 2017</w:t>
      </w:r>
    </w:p>
    <w:p w14:paraId="12F9FA62" w14:textId="77777777" w:rsidR="00DC1034" w:rsidRDefault="00DC1034" w:rsidP="00DC1034">
      <w:pPr>
        <w:pStyle w:val="Actdetails"/>
      </w:pPr>
      <w:r>
        <w:t>s 1, s 2 commenced 23 February 2017 (LA s 75 (1))</w:t>
      </w:r>
    </w:p>
    <w:p w14:paraId="1B074112" w14:textId="77777777" w:rsidR="00DC1034" w:rsidRDefault="00DC1034" w:rsidP="00624454">
      <w:pPr>
        <w:pStyle w:val="Actdetails"/>
      </w:pPr>
      <w:r>
        <w:t>sch 3 pt 3.13 commenced</w:t>
      </w:r>
      <w:r w:rsidRPr="00BE05C3">
        <w:t xml:space="preserve"> 9 March 2017 (s 2)</w:t>
      </w:r>
    </w:p>
    <w:p w14:paraId="0057FD40" w14:textId="01A00602" w:rsidR="00E52730" w:rsidRPr="00935D4E" w:rsidRDefault="00E52730" w:rsidP="00E52730">
      <w:pPr>
        <w:pStyle w:val="NewAct"/>
      </w:pPr>
      <w:hyperlink r:id="rId266" w:tooltip="A2017-9" w:history="1">
        <w:r>
          <w:rPr>
            <w:rStyle w:val="charCitHyperlinkAbbrev"/>
          </w:rPr>
          <w:t>Crimes Legislation Amendment Act 2017 (No 2)</w:t>
        </w:r>
      </w:hyperlink>
      <w:r>
        <w:t xml:space="preserve"> A2017-9 pt 6</w:t>
      </w:r>
    </w:p>
    <w:p w14:paraId="4A9B2C15" w14:textId="77777777" w:rsidR="00E52730" w:rsidRDefault="00E52730" w:rsidP="00E52730">
      <w:pPr>
        <w:pStyle w:val="Actdetails"/>
      </w:pPr>
      <w:r>
        <w:t>notified LR 5 April 2017</w:t>
      </w:r>
    </w:p>
    <w:p w14:paraId="3DF7056F" w14:textId="77777777" w:rsidR="00E52730" w:rsidRDefault="00E52730" w:rsidP="00E52730">
      <w:pPr>
        <w:pStyle w:val="Actdetails"/>
      </w:pPr>
      <w:r>
        <w:t>s 1, s 2 commenced 5 April 2017 (LA s 75 (1))</w:t>
      </w:r>
    </w:p>
    <w:p w14:paraId="48985974" w14:textId="77777777" w:rsidR="00E52730" w:rsidRDefault="00E52730" w:rsidP="00624454">
      <w:pPr>
        <w:pStyle w:val="Actdetails"/>
      </w:pPr>
      <w:r>
        <w:t>pt 6</w:t>
      </w:r>
      <w:r w:rsidRPr="006F3A6F">
        <w:t xml:space="preserve"> </w:t>
      </w:r>
      <w:r>
        <w:t>commenced</w:t>
      </w:r>
      <w:r w:rsidRPr="006F3A6F">
        <w:t xml:space="preserve"> </w:t>
      </w:r>
      <w:r>
        <w:t>6 April 2017 (s 2</w:t>
      </w:r>
      <w:r w:rsidRPr="006F3A6F">
        <w:t>)</w:t>
      </w:r>
    </w:p>
    <w:p w14:paraId="17AC80B9" w14:textId="3F6ACEE3" w:rsidR="00375754" w:rsidRPr="00935D4E" w:rsidRDefault="00375754" w:rsidP="00375754">
      <w:pPr>
        <w:pStyle w:val="NewAct"/>
      </w:pPr>
      <w:hyperlink r:id="rId267" w:tooltip="A2017-16" w:history="1">
        <w:r>
          <w:rPr>
            <w:rStyle w:val="charCitHyperlinkAbbrev"/>
          </w:rPr>
          <w:t>Firearms Amendment Act 2017</w:t>
        </w:r>
      </w:hyperlink>
      <w:r>
        <w:t xml:space="preserve"> A2017-16</w:t>
      </w:r>
    </w:p>
    <w:p w14:paraId="4FD2FAEB" w14:textId="77777777" w:rsidR="00375754" w:rsidRDefault="00375754" w:rsidP="00375754">
      <w:pPr>
        <w:pStyle w:val="Actdetails"/>
      </w:pPr>
      <w:r>
        <w:t>notified LR 14 June 2017</w:t>
      </w:r>
    </w:p>
    <w:p w14:paraId="6BF0EEAC" w14:textId="77777777" w:rsidR="00375754" w:rsidRDefault="00375754" w:rsidP="00375754">
      <w:pPr>
        <w:pStyle w:val="Actdetails"/>
      </w:pPr>
      <w:r>
        <w:t>s 1, s 2 commenced 14 June 2017 (LA s 75 (1))</w:t>
      </w:r>
    </w:p>
    <w:p w14:paraId="15012C81" w14:textId="77777777" w:rsidR="00375754" w:rsidRDefault="00375754" w:rsidP="00375754">
      <w:pPr>
        <w:pStyle w:val="Actdetails"/>
      </w:pPr>
      <w:r>
        <w:t>remainder</w:t>
      </w:r>
      <w:r w:rsidRPr="006F3A6F">
        <w:t xml:space="preserve"> </w:t>
      </w:r>
      <w:r>
        <w:t>commenced</w:t>
      </w:r>
      <w:r w:rsidRPr="006F3A6F">
        <w:t xml:space="preserve"> </w:t>
      </w:r>
      <w:r>
        <w:t>15 June 2017 (s 2</w:t>
      </w:r>
      <w:r w:rsidRPr="006F3A6F">
        <w:t>)</w:t>
      </w:r>
    </w:p>
    <w:p w14:paraId="6915199E" w14:textId="45F6B22A" w:rsidR="00214F3A" w:rsidRPr="00935D4E" w:rsidRDefault="00214F3A" w:rsidP="00214F3A">
      <w:pPr>
        <w:pStyle w:val="NewAct"/>
      </w:pPr>
      <w:hyperlink r:id="rId268" w:tooltip="A2018-1" w:history="1">
        <w:r>
          <w:rPr>
            <w:rStyle w:val="charCitHyperlinkAbbrev"/>
          </w:rPr>
          <w:t>Firearms and Prohibited Weapons Legislation Amendment Act 2018</w:t>
        </w:r>
      </w:hyperlink>
      <w:r>
        <w:t xml:space="preserve"> A2018-1 pt 2</w:t>
      </w:r>
    </w:p>
    <w:p w14:paraId="6984AA8C" w14:textId="77777777" w:rsidR="00214F3A" w:rsidRDefault="00214F3A" w:rsidP="00214F3A">
      <w:pPr>
        <w:pStyle w:val="Actdetails"/>
      </w:pPr>
      <w:r>
        <w:t>notified LR 28 February 2018</w:t>
      </w:r>
    </w:p>
    <w:p w14:paraId="218FA922" w14:textId="77777777" w:rsidR="00214F3A" w:rsidRDefault="00214F3A" w:rsidP="00214F3A">
      <w:pPr>
        <w:pStyle w:val="Actdetails"/>
      </w:pPr>
      <w:r>
        <w:t>s 1, s 2 commenced 28 February 2018 (LA s 75 (1))</w:t>
      </w:r>
    </w:p>
    <w:p w14:paraId="1F5842E3" w14:textId="77777777" w:rsidR="00214F3A" w:rsidRDefault="00214F3A" w:rsidP="00375754">
      <w:pPr>
        <w:pStyle w:val="Actdetails"/>
      </w:pPr>
      <w:r>
        <w:t>pt 2 commenced</w:t>
      </w:r>
      <w:r w:rsidRPr="006F3A6F">
        <w:t xml:space="preserve"> </w:t>
      </w:r>
      <w:r>
        <w:t>1 March 2018 (s 2 (1</w:t>
      </w:r>
      <w:r w:rsidRPr="006F3A6F">
        <w:t>)</w:t>
      </w:r>
      <w:r>
        <w:t>)</w:t>
      </w:r>
    </w:p>
    <w:p w14:paraId="180AC786" w14:textId="271D3E11" w:rsidR="00245749" w:rsidRDefault="00245749" w:rsidP="00245749">
      <w:pPr>
        <w:pStyle w:val="NewAct"/>
      </w:pPr>
      <w:hyperlink r:id="rId269" w:tooltip="A2018-32 " w:history="1">
        <w:r w:rsidRPr="00245749">
          <w:rPr>
            <w:rStyle w:val="Hyperlink"/>
            <w:u w:val="none"/>
          </w:rPr>
          <w:t>Veterinary Practice Act 2018</w:t>
        </w:r>
      </w:hyperlink>
      <w:r>
        <w:t xml:space="preserve"> A2018-32 sch 3 pt 3.6</w:t>
      </w:r>
    </w:p>
    <w:p w14:paraId="709516F9" w14:textId="77777777" w:rsidR="00245749" w:rsidRDefault="00245749" w:rsidP="005C237D">
      <w:pPr>
        <w:pStyle w:val="Actdetails"/>
      </w:pPr>
      <w:r>
        <w:t>notified LR 30 August 2018</w:t>
      </w:r>
    </w:p>
    <w:p w14:paraId="229F509C" w14:textId="77777777" w:rsidR="00245749" w:rsidRDefault="00245749" w:rsidP="005C237D">
      <w:pPr>
        <w:pStyle w:val="Actdetails"/>
      </w:pPr>
      <w:r>
        <w:t>s 1, s 2 commenced 30 August 2018 (LA s 75 (1))</w:t>
      </w:r>
    </w:p>
    <w:p w14:paraId="54E437C7" w14:textId="43469803" w:rsidR="00245749" w:rsidRDefault="00B348D2" w:rsidP="005C237D">
      <w:pPr>
        <w:pStyle w:val="Actdetails"/>
      </w:pPr>
      <w:r>
        <w:t>sch 3 pt 3.6 commenced</w:t>
      </w:r>
      <w:r w:rsidRPr="006F3A6F">
        <w:t xml:space="preserve"> </w:t>
      </w:r>
      <w:r>
        <w:t xml:space="preserve">21 December 2018 (s 2 and </w:t>
      </w:r>
      <w:hyperlink r:id="rId270" w:tooltip="CN2018-12" w:history="1">
        <w:r w:rsidRPr="000D0304">
          <w:rPr>
            <w:rStyle w:val="charCitHyperlinkAbbrev"/>
          </w:rPr>
          <w:t>CN2018-12</w:t>
        </w:r>
      </w:hyperlink>
      <w:r>
        <w:t>)</w:t>
      </w:r>
    </w:p>
    <w:p w14:paraId="523CB598" w14:textId="3E9C8B08" w:rsidR="00182D57" w:rsidRPr="00935D4E" w:rsidRDefault="00182D57" w:rsidP="00182D57">
      <w:pPr>
        <w:pStyle w:val="NewAct"/>
      </w:pPr>
      <w:hyperlink r:id="rId271" w:tooltip="A2018-33" w:history="1">
        <w:r>
          <w:rPr>
            <w:rStyle w:val="charCitHyperlinkAbbrev"/>
          </w:rPr>
          <w:t>Red Tape Reduction Legislation Amendment Act 2018</w:t>
        </w:r>
      </w:hyperlink>
      <w:r w:rsidRPr="006F1B5B">
        <w:rPr>
          <w:rStyle w:val="charCitHyperlinkAbbrev"/>
        </w:rPr>
        <w:t xml:space="preserve"> </w:t>
      </w:r>
      <w:r>
        <w:t>A2018-33 sch 1 pt 1.14</w:t>
      </w:r>
    </w:p>
    <w:p w14:paraId="7E0F5C0F" w14:textId="77777777" w:rsidR="00182D57" w:rsidRDefault="00182D57" w:rsidP="00182D57">
      <w:pPr>
        <w:pStyle w:val="Actdetails"/>
      </w:pPr>
      <w:r>
        <w:t>notified LR 25 September 2018</w:t>
      </w:r>
    </w:p>
    <w:p w14:paraId="2E4BB578" w14:textId="77777777" w:rsidR="00182D57" w:rsidRDefault="00182D57" w:rsidP="00182D57">
      <w:pPr>
        <w:pStyle w:val="Actdetails"/>
      </w:pPr>
      <w:r>
        <w:t>s 1, s 2 commenced 25 September 2018 (LA s 75 (1))</w:t>
      </w:r>
    </w:p>
    <w:p w14:paraId="297D868D" w14:textId="77777777" w:rsidR="00182D57" w:rsidRDefault="00182D57" w:rsidP="00182D57">
      <w:pPr>
        <w:pStyle w:val="Actdetails"/>
      </w:pPr>
      <w:r>
        <w:t>sch 1 pt 1.14 commenced</w:t>
      </w:r>
      <w:r w:rsidRPr="006F3A6F">
        <w:t xml:space="preserve"> </w:t>
      </w:r>
      <w:r>
        <w:t>23 October 2018 (s 2 (4))</w:t>
      </w:r>
    </w:p>
    <w:p w14:paraId="4F9F8D6A" w14:textId="777C9A12" w:rsidR="00BE237D" w:rsidRPr="00935D4E" w:rsidRDefault="00BE237D" w:rsidP="00BE237D">
      <w:pPr>
        <w:pStyle w:val="NewAct"/>
      </w:pPr>
      <w:hyperlink r:id="rId272" w:tooltip="A2018-42" w:history="1">
        <w:r>
          <w:rPr>
            <w:rStyle w:val="charCitHyperlinkAbbrev"/>
          </w:rPr>
          <w:t>Statute Law Amendment Act 2018</w:t>
        </w:r>
      </w:hyperlink>
      <w:r>
        <w:t xml:space="preserve"> A2018-42 sch 3 pt 3.15</w:t>
      </w:r>
    </w:p>
    <w:p w14:paraId="3700EC35" w14:textId="77777777" w:rsidR="00BE237D" w:rsidRDefault="00BE237D" w:rsidP="00BE237D">
      <w:pPr>
        <w:pStyle w:val="Actdetails"/>
      </w:pPr>
      <w:r>
        <w:t>notified LR 8 November 2018</w:t>
      </w:r>
    </w:p>
    <w:p w14:paraId="397278C8" w14:textId="77777777" w:rsidR="00BE237D" w:rsidRDefault="00BE237D" w:rsidP="00BE237D">
      <w:pPr>
        <w:pStyle w:val="Actdetails"/>
      </w:pPr>
      <w:r>
        <w:t>s 1, s 2 taken to have commenced 1 July 2018 (LA s 75 (2))</w:t>
      </w:r>
    </w:p>
    <w:p w14:paraId="77906E17" w14:textId="77777777" w:rsidR="004A3A4E" w:rsidRDefault="00BE237D" w:rsidP="004A3A4E">
      <w:pPr>
        <w:pStyle w:val="Actdetails"/>
      </w:pPr>
      <w:r>
        <w:t>sch 3 pt 3.15 commenced</w:t>
      </w:r>
      <w:r w:rsidRPr="006F3A6F">
        <w:t xml:space="preserve"> </w:t>
      </w:r>
      <w:r>
        <w:t>22 November 2018 (s 2 (1))</w:t>
      </w:r>
    </w:p>
    <w:p w14:paraId="7ADC5599" w14:textId="773D70DF" w:rsidR="00572CE3" w:rsidRPr="00935D4E" w:rsidRDefault="00572CE3" w:rsidP="00572CE3">
      <w:pPr>
        <w:pStyle w:val="NewAct"/>
      </w:pPr>
      <w:hyperlink r:id="rId273" w:tooltip="A2019-23" w:history="1">
        <w:r>
          <w:rPr>
            <w:rStyle w:val="charCitHyperlinkAbbrev"/>
          </w:rPr>
          <w:t>Crimes Legislation Amendment Act 2019</w:t>
        </w:r>
      </w:hyperlink>
      <w:r>
        <w:t xml:space="preserve"> A2019-23 </w:t>
      </w:r>
      <w:r w:rsidR="0037079C">
        <w:t>pt 10</w:t>
      </w:r>
    </w:p>
    <w:p w14:paraId="71CCC87D" w14:textId="77777777" w:rsidR="00572CE3" w:rsidRDefault="00572CE3" w:rsidP="00572CE3">
      <w:pPr>
        <w:pStyle w:val="Actdetails"/>
      </w:pPr>
      <w:r>
        <w:t xml:space="preserve">notified LR </w:t>
      </w:r>
      <w:r w:rsidR="0037079C">
        <w:t>8 August 2019</w:t>
      </w:r>
    </w:p>
    <w:p w14:paraId="583451A1" w14:textId="77777777" w:rsidR="00572CE3" w:rsidRDefault="00572CE3" w:rsidP="00572CE3">
      <w:pPr>
        <w:pStyle w:val="Actdetails"/>
      </w:pPr>
      <w:r>
        <w:t xml:space="preserve">s 1, s 2 </w:t>
      </w:r>
      <w:r w:rsidR="0037079C">
        <w:t>commenced 8 August 2019</w:t>
      </w:r>
      <w:r>
        <w:t xml:space="preserve"> (LA s 75 (</w:t>
      </w:r>
      <w:r w:rsidR="00BA2784">
        <w:t>1</w:t>
      </w:r>
      <w:r>
        <w:t>))</w:t>
      </w:r>
    </w:p>
    <w:p w14:paraId="6A2C6ED1" w14:textId="77777777" w:rsidR="00572CE3" w:rsidRDefault="0037079C" w:rsidP="004A3A4E">
      <w:pPr>
        <w:pStyle w:val="Actdetails"/>
      </w:pPr>
      <w:r>
        <w:t>pt 10</w:t>
      </w:r>
      <w:r w:rsidR="00572CE3">
        <w:t xml:space="preserve"> commenced</w:t>
      </w:r>
      <w:r w:rsidR="00572CE3" w:rsidRPr="006F3A6F">
        <w:t xml:space="preserve"> </w:t>
      </w:r>
      <w:r>
        <w:t>15 August 2019</w:t>
      </w:r>
      <w:r w:rsidR="00572CE3">
        <w:t xml:space="preserve"> (s 2 (1))</w:t>
      </w:r>
    </w:p>
    <w:p w14:paraId="45A44641" w14:textId="6AF487E4" w:rsidR="007A1E70" w:rsidRPr="00935D4E" w:rsidRDefault="007A1E70" w:rsidP="007A1E70">
      <w:pPr>
        <w:pStyle w:val="NewAct"/>
      </w:pPr>
      <w:hyperlink r:id="rId274" w:anchor="history" w:tooltip="A2020-11" w:history="1">
        <w:r>
          <w:rPr>
            <w:rStyle w:val="charCitHyperlinkAbbrev"/>
          </w:rPr>
          <w:t>COVID-19 Emergency Response Act 2020</w:t>
        </w:r>
      </w:hyperlink>
      <w:r>
        <w:t xml:space="preserve"> A2020-11 sch 1 pt 1.8</w:t>
      </w:r>
    </w:p>
    <w:p w14:paraId="4A280EE5" w14:textId="77777777" w:rsidR="007A1E70" w:rsidRDefault="007A1E70" w:rsidP="007A1E70">
      <w:pPr>
        <w:pStyle w:val="Actdetails"/>
      </w:pPr>
      <w:r>
        <w:t>notified LR 7 April 2020</w:t>
      </w:r>
    </w:p>
    <w:p w14:paraId="7DD03484" w14:textId="77777777" w:rsidR="007A1E70" w:rsidRDefault="007A1E70" w:rsidP="007A1E70">
      <w:pPr>
        <w:pStyle w:val="Actdetails"/>
      </w:pPr>
      <w:r>
        <w:t>s 1, s 2 commenced 7 April 2020 (LA s 75 (1))</w:t>
      </w:r>
    </w:p>
    <w:p w14:paraId="377B972D" w14:textId="77777777" w:rsidR="007A1E70" w:rsidRDefault="007A1E70" w:rsidP="007A1E70">
      <w:pPr>
        <w:pStyle w:val="Actdetails"/>
      </w:pPr>
      <w:r>
        <w:t>sch 1 pt 1.8 commenced</w:t>
      </w:r>
      <w:r w:rsidRPr="006F3A6F">
        <w:t xml:space="preserve"> </w:t>
      </w:r>
      <w:r>
        <w:t>8 April 2020 (s 2 (1))</w:t>
      </w:r>
    </w:p>
    <w:p w14:paraId="1B63707E" w14:textId="3302A7B2" w:rsidR="00287FBB" w:rsidRPr="00935D4E" w:rsidRDefault="00287FBB" w:rsidP="00287FBB">
      <w:pPr>
        <w:pStyle w:val="NewAct"/>
      </w:pPr>
      <w:hyperlink r:id="rId275" w:tooltip="A2020-14" w:history="1">
        <w:r>
          <w:rPr>
            <w:rStyle w:val="charCitHyperlinkAbbrev"/>
          </w:rPr>
          <w:t>COVID-19 Emergency Response Legislation Amendment Act 2020</w:t>
        </w:r>
      </w:hyperlink>
      <w:r>
        <w:t xml:space="preserve"> A2020-14 sch 1 pt 1.14</w:t>
      </w:r>
    </w:p>
    <w:p w14:paraId="50DF4EC4" w14:textId="77777777" w:rsidR="00287FBB" w:rsidRDefault="00287FBB" w:rsidP="00287FBB">
      <w:pPr>
        <w:pStyle w:val="Actdetails"/>
      </w:pPr>
      <w:r>
        <w:t>notified LR 13 May 2020</w:t>
      </w:r>
    </w:p>
    <w:p w14:paraId="21DD8980" w14:textId="77777777" w:rsidR="00ED4135" w:rsidRDefault="00ED4135" w:rsidP="00ED4135">
      <w:pPr>
        <w:pStyle w:val="Actdetails"/>
      </w:pPr>
      <w:r>
        <w:t>s 1, s 2 taken to have commenced 30 March 2020 (LA s 75 (2))</w:t>
      </w:r>
    </w:p>
    <w:p w14:paraId="4AF0B43D" w14:textId="77777777" w:rsidR="00287FBB" w:rsidRDefault="00287FBB" w:rsidP="00287FBB">
      <w:pPr>
        <w:pStyle w:val="Actdetails"/>
      </w:pPr>
      <w:r>
        <w:t>sch 1 pt 1.14 commenced 14 May 2020 (s 2 (1))</w:t>
      </w:r>
    </w:p>
    <w:p w14:paraId="0F3F5F9B" w14:textId="70B49F8F" w:rsidR="00253D0B" w:rsidRPr="00935D4E" w:rsidRDefault="00253D0B" w:rsidP="00253D0B">
      <w:pPr>
        <w:pStyle w:val="NewAct"/>
      </w:pPr>
      <w:hyperlink r:id="rId276" w:tooltip="A2020-19" w:history="1">
        <w:r>
          <w:rPr>
            <w:rStyle w:val="charCitHyperlinkAbbrev"/>
          </w:rPr>
          <w:t>Firearms Legislation Amendment Act 2020</w:t>
        </w:r>
      </w:hyperlink>
      <w:r>
        <w:t xml:space="preserve"> A2020-19 </w:t>
      </w:r>
      <w:r w:rsidR="00FE7977">
        <w:t>pt 2</w:t>
      </w:r>
    </w:p>
    <w:p w14:paraId="0D436FD0" w14:textId="77777777" w:rsidR="00253D0B" w:rsidRDefault="00253D0B" w:rsidP="00253D0B">
      <w:pPr>
        <w:pStyle w:val="Actdetails"/>
      </w:pPr>
      <w:r>
        <w:t xml:space="preserve">notified LR </w:t>
      </w:r>
      <w:r w:rsidR="00FE7977">
        <w:t>27</w:t>
      </w:r>
      <w:r>
        <w:t xml:space="preserve"> May 2020</w:t>
      </w:r>
    </w:p>
    <w:p w14:paraId="6F25425F" w14:textId="77777777" w:rsidR="00253D0B" w:rsidRDefault="00253D0B" w:rsidP="00253D0B">
      <w:pPr>
        <w:pStyle w:val="Actdetails"/>
      </w:pPr>
      <w:r>
        <w:t xml:space="preserve">s 1, s 2 commenced </w:t>
      </w:r>
      <w:r w:rsidR="00FE7977">
        <w:t>27 May</w:t>
      </w:r>
      <w:r>
        <w:t xml:space="preserve"> 2020 (LA s 75 (</w:t>
      </w:r>
      <w:r w:rsidR="00FE7977">
        <w:t>1</w:t>
      </w:r>
      <w:r>
        <w:t>))</w:t>
      </w:r>
    </w:p>
    <w:p w14:paraId="03701F1E" w14:textId="77777777" w:rsidR="00253D0B" w:rsidRDefault="00FE7977" w:rsidP="00253D0B">
      <w:pPr>
        <w:pStyle w:val="Actdetails"/>
      </w:pPr>
      <w:r>
        <w:t>pt 2</w:t>
      </w:r>
      <w:r w:rsidR="00253D0B">
        <w:t xml:space="preserve"> commenced </w:t>
      </w:r>
      <w:r>
        <w:t>28</w:t>
      </w:r>
      <w:r w:rsidR="00253D0B">
        <w:t xml:space="preserve"> May 2020 (s 2)</w:t>
      </w:r>
    </w:p>
    <w:p w14:paraId="63912F65" w14:textId="0AFCD844" w:rsidR="00483970" w:rsidRPr="00935D4E" w:rsidRDefault="003B0020" w:rsidP="00483970">
      <w:pPr>
        <w:pStyle w:val="NewAct"/>
      </w:pPr>
      <w:hyperlink r:id="rId277" w:tooltip="A2022-2" w:history="1">
        <w:r>
          <w:rPr>
            <w:rStyle w:val="charCitHyperlinkAbbrev"/>
          </w:rPr>
          <w:t>Crimes (Policing) Legislation Amendment Act 2022</w:t>
        </w:r>
      </w:hyperlink>
      <w:r w:rsidR="00483970">
        <w:t xml:space="preserve"> A202</w:t>
      </w:r>
      <w:r w:rsidR="004B3F2B">
        <w:t>2-2 pt 4</w:t>
      </w:r>
    </w:p>
    <w:p w14:paraId="53D41DD7" w14:textId="281575C5" w:rsidR="00483970" w:rsidRDefault="00483970" w:rsidP="00483970">
      <w:pPr>
        <w:pStyle w:val="Actdetails"/>
      </w:pPr>
      <w:r>
        <w:t xml:space="preserve">notified LR </w:t>
      </w:r>
      <w:r w:rsidR="004B3F2B">
        <w:t>30 March 2022</w:t>
      </w:r>
    </w:p>
    <w:p w14:paraId="0B89AD61" w14:textId="4848D49A" w:rsidR="00483970" w:rsidRDefault="00483970" w:rsidP="00483970">
      <w:pPr>
        <w:pStyle w:val="Actdetails"/>
      </w:pPr>
      <w:r>
        <w:t xml:space="preserve">s 1, s 2 commenced </w:t>
      </w:r>
      <w:r w:rsidR="004B3F2B">
        <w:t>30 March 2022</w:t>
      </w:r>
      <w:r>
        <w:t xml:space="preserve"> (LA s 75 (1))</w:t>
      </w:r>
    </w:p>
    <w:p w14:paraId="61B50746" w14:textId="07C02C10" w:rsidR="009D17B2" w:rsidRPr="004C3A57" w:rsidRDefault="009D17B2" w:rsidP="00483970">
      <w:pPr>
        <w:pStyle w:val="Actdetails"/>
      </w:pPr>
      <w:r w:rsidRPr="004C3A57">
        <w:t xml:space="preserve">s 35, s 36 </w:t>
      </w:r>
      <w:r w:rsidR="00E8146C" w:rsidRPr="004C3A57">
        <w:t xml:space="preserve">commenced 30 March 2023 </w:t>
      </w:r>
      <w:r w:rsidR="004C3A57" w:rsidRPr="004C3A57">
        <w:t>(</w:t>
      </w:r>
      <w:r w:rsidR="00E8146C" w:rsidRPr="004C3A57">
        <w:t>s 2 (2)</w:t>
      </w:r>
      <w:r w:rsidR="004C3A57" w:rsidRPr="004C3A57">
        <w:t>)</w:t>
      </w:r>
    </w:p>
    <w:p w14:paraId="3BCD27C6" w14:textId="4BCF1066" w:rsidR="00483970" w:rsidRDefault="00483970" w:rsidP="00483970">
      <w:pPr>
        <w:pStyle w:val="Actdetails"/>
      </w:pPr>
      <w:r>
        <w:t xml:space="preserve">pt </w:t>
      </w:r>
      <w:r w:rsidR="009D17B2">
        <w:t>4 remainder</w:t>
      </w:r>
      <w:r>
        <w:t xml:space="preserve"> commenced </w:t>
      </w:r>
      <w:r w:rsidR="009D17B2">
        <w:t>31 March 2022</w:t>
      </w:r>
      <w:r>
        <w:t xml:space="preserve"> (s 2</w:t>
      </w:r>
      <w:r w:rsidR="009D17B2">
        <w:t xml:space="preserve"> (1)</w:t>
      </w:r>
      <w:r>
        <w:t>)</w:t>
      </w:r>
    </w:p>
    <w:p w14:paraId="2E705F0A" w14:textId="4D343722" w:rsidR="00EE5782" w:rsidRDefault="00EE5782" w:rsidP="00EE5782">
      <w:pPr>
        <w:pStyle w:val="NewAct"/>
      </w:pPr>
      <w:hyperlink r:id="rId278" w:tooltip="A2024-11" w:history="1">
        <w:r>
          <w:rPr>
            <w:rStyle w:val="charCitHyperlinkAbbrev"/>
          </w:rPr>
          <w:t>Biosecurity Legislation Amendment Act 2024</w:t>
        </w:r>
      </w:hyperlink>
      <w:r>
        <w:t xml:space="preserve"> A2024-11 sch 2 pt 2.5, sch 3 pt 3.5</w:t>
      </w:r>
    </w:p>
    <w:p w14:paraId="27FAD4FB" w14:textId="77777777" w:rsidR="00EE5782" w:rsidRDefault="00EE5782" w:rsidP="00EE5782">
      <w:pPr>
        <w:pStyle w:val="Actdetails"/>
      </w:pPr>
      <w:r>
        <w:t>notified LR 19 April 2024</w:t>
      </w:r>
    </w:p>
    <w:p w14:paraId="5CC96C8F" w14:textId="77777777" w:rsidR="00EE5782" w:rsidRDefault="00EE5782" w:rsidP="00EE5782">
      <w:pPr>
        <w:pStyle w:val="Actdetails"/>
      </w:pPr>
      <w:r>
        <w:t>s 1, s 2 commenced 19 April 2024 (LA s 75 (1))</w:t>
      </w:r>
    </w:p>
    <w:p w14:paraId="36569FD0" w14:textId="4C113A24" w:rsidR="00EE5782" w:rsidRDefault="00EE5782" w:rsidP="00EE5782">
      <w:pPr>
        <w:pStyle w:val="Actdetails"/>
      </w:pPr>
      <w:r>
        <w:t xml:space="preserve">sch 2 pt </w:t>
      </w:r>
      <w:r w:rsidR="00753354">
        <w:t>2.5</w:t>
      </w:r>
      <w:r>
        <w:t xml:space="preserve">, sch 3 pt </w:t>
      </w:r>
      <w:r w:rsidR="00753354">
        <w:t>3.5</w:t>
      </w:r>
      <w:r>
        <w:t xml:space="preserve"> commenced 15 May 2025 (s 2 and see </w:t>
      </w:r>
      <w:hyperlink r:id="rId279" w:anchor="history" w:tooltip="A2023-50" w:history="1">
        <w:r>
          <w:rPr>
            <w:rStyle w:val="charCitHyperlinkAbbrev"/>
          </w:rPr>
          <w:t>Biosecurity Act 2023</w:t>
        </w:r>
      </w:hyperlink>
      <w:r>
        <w:t xml:space="preserve"> A2023-50, s 2 (2))</w:t>
      </w:r>
    </w:p>
    <w:p w14:paraId="7F6664E3" w14:textId="77777777" w:rsidR="00D0200E" w:rsidRPr="00D0200E" w:rsidRDefault="00D0200E" w:rsidP="00D0200E">
      <w:pPr>
        <w:pStyle w:val="PageBreak"/>
      </w:pPr>
      <w:r w:rsidRPr="00D0200E">
        <w:br w:type="page"/>
      </w:r>
    </w:p>
    <w:p w14:paraId="16395200" w14:textId="77777777" w:rsidR="00FA4985" w:rsidRPr="00FE527F" w:rsidRDefault="00FA4985" w:rsidP="00FA4985">
      <w:pPr>
        <w:pStyle w:val="Endnote2"/>
      </w:pPr>
      <w:bookmarkStart w:id="338" w:name="_Toc197508636"/>
      <w:r w:rsidRPr="00FE527F">
        <w:rPr>
          <w:rStyle w:val="charTableNo"/>
        </w:rPr>
        <w:lastRenderedPageBreak/>
        <w:t>4</w:t>
      </w:r>
      <w:r>
        <w:tab/>
      </w:r>
      <w:r w:rsidRPr="00FE527F">
        <w:rPr>
          <w:rStyle w:val="charTableText"/>
        </w:rPr>
        <w:t>Amendment history</w:t>
      </w:r>
      <w:bookmarkEnd w:id="338"/>
    </w:p>
    <w:p w14:paraId="300B9574" w14:textId="77777777" w:rsidR="00FA4985" w:rsidRDefault="00FA4985" w:rsidP="00FA4985">
      <w:pPr>
        <w:pStyle w:val="AmdtsEntryHd"/>
      </w:pPr>
      <w:r>
        <w:t>Long title</w:t>
      </w:r>
    </w:p>
    <w:p w14:paraId="4771599C" w14:textId="5B54D073" w:rsidR="00FA4985" w:rsidRPr="002063C7" w:rsidRDefault="00FA4985" w:rsidP="00FA4985">
      <w:pPr>
        <w:pStyle w:val="AmdtsEntries"/>
      </w:pPr>
      <w:r>
        <w:t>long title</w:t>
      </w:r>
      <w:r>
        <w:tab/>
      </w:r>
      <w:r w:rsidRPr="00985C58">
        <w:t xml:space="preserve">sub </w:t>
      </w:r>
      <w:hyperlink r:id="rId28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1.1</w:t>
      </w:r>
    </w:p>
    <w:p w14:paraId="628780AC" w14:textId="77777777" w:rsidR="00FA4985" w:rsidRPr="00985C58" w:rsidRDefault="00FA4985" w:rsidP="00FA4985">
      <w:pPr>
        <w:pStyle w:val="AmdtsEntryHd"/>
      </w:pPr>
      <w:r w:rsidRPr="00985C58">
        <w:t>Name of Act</w:t>
      </w:r>
    </w:p>
    <w:p w14:paraId="03603FDF" w14:textId="71D2B37D" w:rsidR="00FA4985" w:rsidRPr="002063C7" w:rsidRDefault="00FA4985" w:rsidP="00FA4985">
      <w:pPr>
        <w:pStyle w:val="AmdtsEntries"/>
      </w:pPr>
      <w:r>
        <w:t>s 1</w:t>
      </w:r>
      <w:r>
        <w:tab/>
      </w:r>
      <w:r w:rsidRPr="00985C58">
        <w:t xml:space="preserve">sub </w:t>
      </w:r>
      <w:hyperlink r:id="rId28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1.2</w:t>
      </w:r>
    </w:p>
    <w:p w14:paraId="1E7F0B61" w14:textId="77777777" w:rsidR="00FA4985" w:rsidRDefault="00FA4985" w:rsidP="00FA4985">
      <w:pPr>
        <w:pStyle w:val="AmdtsEntryHd"/>
        <w:rPr>
          <w:color w:val="000000"/>
        </w:rPr>
      </w:pPr>
      <w:r>
        <w:t>Dictionary</w:t>
      </w:r>
    </w:p>
    <w:p w14:paraId="0AE45904" w14:textId="20B024A6" w:rsidR="00FA4985" w:rsidRDefault="0069453F" w:rsidP="00FA4985">
      <w:pPr>
        <w:pStyle w:val="AmdtsEntries"/>
      </w:pPr>
      <w:r>
        <w:t>s 2</w:t>
      </w:r>
      <w:r w:rsidR="00FA4985">
        <w:tab/>
        <w:t xml:space="preserve">om </w:t>
      </w:r>
      <w:hyperlink r:id="rId28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FA4985">
        <w:t xml:space="preserve"> amdt 1.1639</w:t>
      </w:r>
    </w:p>
    <w:p w14:paraId="75379A95" w14:textId="2096E663" w:rsidR="00FA4985" w:rsidRPr="00985C58" w:rsidRDefault="00FA4985" w:rsidP="00FA4985">
      <w:pPr>
        <w:pStyle w:val="AmdtsEntries"/>
      </w:pPr>
      <w:r>
        <w:tab/>
      </w:r>
      <w:r w:rsidRPr="00985C58">
        <w:t xml:space="preserve">ins </w:t>
      </w:r>
      <w:hyperlink r:id="rId28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713245CE" w14:textId="77777777" w:rsidR="00FA4985" w:rsidRPr="00985C58" w:rsidRDefault="00FA4985" w:rsidP="00FA4985">
      <w:pPr>
        <w:pStyle w:val="AmdtsEntryHd"/>
      </w:pPr>
      <w:r w:rsidRPr="00985C58">
        <w:t>Notes</w:t>
      </w:r>
    </w:p>
    <w:p w14:paraId="30ACDD75" w14:textId="77777777" w:rsidR="00FA4985" w:rsidRPr="00985C58" w:rsidRDefault="00FA4985" w:rsidP="00FA4985">
      <w:pPr>
        <w:pStyle w:val="AmdtsEntries"/>
      </w:pPr>
      <w:r w:rsidRPr="00985C58">
        <w:t>s 2A</w:t>
      </w:r>
      <w:r w:rsidRPr="00985C58">
        <w:tab/>
      </w:r>
      <w:r>
        <w:t>renum as s 3</w:t>
      </w:r>
    </w:p>
    <w:p w14:paraId="72B8A173" w14:textId="77777777" w:rsidR="00FA4985" w:rsidRPr="00985C58" w:rsidRDefault="00FA4985" w:rsidP="00FA4985">
      <w:pPr>
        <w:pStyle w:val="AmdtsEntryHd"/>
      </w:pPr>
      <w:r w:rsidRPr="00985C58">
        <w:t>Offences against Act—application of Criminal Code etc</w:t>
      </w:r>
    </w:p>
    <w:p w14:paraId="3016B1B7" w14:textId="77777777" w:rsidR="00FA4985" w:rsidRPr="00985C58" w:rsidRDefault="00FA4985" w:rsidP="00FA4985">
      <w:pPr>
        <w:pStyle w:val="AmdtsEntries"/>
      </w:pPr>
      <w:r w:rsidRPr="00985C58">
        <w:t>s 2B</w:t>
      </w:r>
      <w:r w:rsidRPr="00985C58">
        <w:tab/>
      </w:r>
      <w:r>
        <w:t>renum as s 4</w:t>
      </w:r>
    </w:p>
    <w:p w14:paraId="71AC738C" w14:textId="77777777" w:rsidR="00FA4985" w:rsidRPr="00985C58" w:rsidRDefault="00FA4985" w:rsidP="00FA4985">
      <w:pPr>
        <w:pStyle w:val="AmdtsEntryHd"/>
      </w:pPr>
      <w:r w:rsidRPr="00985C58">
        <w:t>Notes</w:t>
      </w:r>
    </w:p>
    <w:p w14:paraId="7FD9B94B" w14:textId="77777777" w:rsidR="00FA4985" w:rsidRDefault="00FA4985" w:rsidP="00AD3CB0">
      <w:pPr>
        <w:pStyle w:val="AmdtsEntries"/>
        <w:keepNext/>
      </w:pPr>
      <w:r>
        <w:t>s 3</w:t>
      </w:r>
      <w:r w:rsidRPr="00985C58">
        <w:tab/>
      </w:r>
      <w:r w:rsidRPr="00A02881">
        <w:rPr>
          <w:b/>
        </w:rPr>
        <w:t>orig s 3</w:t>
      </w:r>
    </w:p>
    <w:p w14:paraId="5EA660C4" w14:textId="77777777" w:rsidR="00FA4985" w:rsidRDefault="00FA4985" w:rsidP="00AD3CB0">
      <w:pPr>
        <w:pStyle w:val="AmdtsEntries"/>
        <w:keepNext/>
      </w:pPr>
      <w:r>
        <w:tab/>
        <w:t>renum as s 5</w:t>
      </w:r>
    </w:p>
    <w:p w14:paraId="2FDB160C" w14:textId="77777777" w:rsidR="00FA4985" w:rsidRPr="00A02881" w:rsidRDefault="00FA4985" w:rsidP="00AD3CB0">
      <w:pPr>
        <w:pStyle w:val="AmdtsEntries"/>
        <w:keepNext/>
        <w:rPr>
          <w:b/>
        </w:rPr>
      </w:pPr>
      <w:r>
        <w:tab/>
      </w:r>
      <w:r>
        <w:rPr>
          <w:b/>
        </w:rPr>
        <w:t>pres s 3</w:t>
      </w:r>
    </w:p>
    <w:p w14:paraId="02E991D8" w14:textId="22B47C1D" w:rsidR="00FA4985" w:rsidRDefault="00FA4985" w:rsidP="00AD3CB0">
      <w:pPr>
        <w:pStyle w:val="AmdtsEntries"/>
        <w:keepNext/>
      </w:pPr>
      <w:r>
        <w:tab/>
        <w:t xml:space="preserve">(prev s 2A) </w:t>
      </w:r>
      <w:r w:rsidRPr="00985C58">
        <w:t xml:space="preserve">ins </w:t>
      </w:r>
      <w:hyperlink r:id="rId28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558CC9E2" w14:textId="7D110832" w:rsidR="00FA4985" w:rsidRPr="00985C58" w:rsidRDefault="00FA4985" w:rsidP="00FA4985">
      <w:pPr>
        <w:pStyle w:val="AmdtsEntries"/>
      </w:pPr>
      <w:r>
        <w:tab/>
        <w:t xml:space="preserve">renum as s 3 R17 LA (see </w:t>
      </w:r>
      <w:hyperlink r:id="rId2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29C8B6" w14:textId="77777777" w:rsidR="00FA4985" w:rsidRPr="00985C58" w:rsidRDefault="00FA4985" w:rsidP="00FA4985">
      <w:pPr>
        <w:pStyle w:val="AmdtsEntryHd"/>
      </w:pPr>
      <w:r w:rsidRPr="00985C58">
        <w:t>Offences against Act—application of Criminal Code etc</w:t>
      </w:r>
    </w:p>
    <w:p w14:paraId="7F059DEB" w14:textId="77777777" w:rsidR="00FA4985" w:rsidRDefault="00FA4985" w:rsidP="00252797">
      <w:pPr>
        <w:pStyle w:val="AmdtsEntries"/>
        <w:keepNext/>
      </w:pPr>
      <w:r>
        <w:t>s 4 hdg</w:t>
      </w:r>
      <w:r>
        <w:tab/>
      </w:r>
      <w:r w:rsidRPr="008D055D">
        <w:rPr>
          <w:b/>
        </w:rPr>
        <w:t>orig s 4 hdg</w:t>
      </w:r>
    </w:p>
    <w:p w14:paraId="15883C3B" w14:textId="3900E770" w:rsidR="00FA4985" w:rsidRDefault="00FA4985" w:rsidP="00FA4985">
      <w:pPr>
        <w:pStyle w:val="AmdtsEntries"/>
        <w:keepNext/>
      </w:pPr>
      <w:r>
        <w:tab/>
        <w:t xml:space="preserve">sub </w:t>
      </w:r>
      <w:hyperlink r:id="rId28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267B60A7" w14:textId="77777777" w:rsidR="00FA4985" w:rsidRDefault="00FA4985" w:rsidP="00FA4985">
      <w:pPr>
        <w:pStyle w:val="AmdtsEntries"/>
        <w:keepNext/>
      </w:pPr>
      <w:r>
        <w:tab/>
        <w:t>am R3 LA</w:t>
      </w:r>
    </w:p>
    <w:p w14:paraId="6637A981" w14:textId="77777777" w:rsidR="00FA4985" w:rsidRDefault="00FA4985" w:rsidP="00FA4985">
      <w:pPr>
        <w:pStyle w:val="AmdtsEntries"/>
        <w:rPr>
          <w:b/>
        </w:rPr>
      </w:pPr>
      <w:r>
        <w:t>s 4</w:t>
      </w:r>
      <w:r>
        <w:tab/>
      </w:r>
      <w:r>
        <w:rPr>
          <w:b/>
        </w:rPr>
        <w:t>orig s 4</w:t>
      </w:r>
    </w:p>
    <w:p w14:paraId="006E949B" w14:textId="203FA512" w:rsidR="00FA4985" w:rsidRDefault="00FA4985" w:rsidP="00FA4985">
      <w:pPr>
        <w:pStyle w:val="AmdtsEntries"/>
        <w:keepNext/>
      </w:pPr>
      <w:r>
        <w:tab/>
        <w:t xml:space="preserve">am </w:t>
      </w:r>
      <w:hyperlink r:id="rId28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2D47B083" w14:textId="252DE820" w:rsidR="00FA4985" w:rsidRPr="00985C58" w:rsidRDefault="00FA4985" w:rsidP="00FA4985">
      <w:pPr>
        <w:pStyle w:val="AmdtsEntries"/>
        <w:keepNext/>
      </w:pPr>
      <w:r>
        <w:tab/>
      </w:r>
      <w:r w:rsidRPr="00985C58">
        <w:t xml:space="preserve">defs reloc to dict </w:t>
      </w:r>
      <w:hyperlink r:id="rId28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6</w:t>
      </w:r>
    </w:p>
    <w:p w14:paraId="324B5FE4" w14:textId="36FABDB9" w:rsidR="00FA4985" w:rsidRPr="002063C7" w:rsidRDefault="00FA4985" w:rsidP="00FA4985">
      <w:pPr>
        <w:pStyle w:val="AmdtsEntries"/>
        <w:keepNext/>
      </w:pPr>
      <w:r w:rsidRPr="00985C58">
        <w:tab/>
        <w:t xml:space="preserve">om </w:t>
      </w:r>
      <w:hyperlink r:id="rId28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7</w:t>
      </w:r>
    </w:p>
    <w:p w14:paraId="10AA8C0E" w14:textId="46341601" w:rsidR="00FA4985" w:rsidRPr="00985C58" w:rsidRDefault="00FA4985" w:rsidP="00FA4985">
      <w:pPr>
        <w:pStyle w:val="AmdtsEntries"/>
        <w:keepNext/>
      </w:pPr>
      <w:r>
        <w:tab/>
        <w:t xml:space="preserve">def </w:t>
      </w:r>
      <w:r w:rsidRPr="002063C7">
        <w:rPr>
          <w:rStyle w:val="charBoldItals"/>
        </w:rPr>
        <w:t xml:space="preserve">acquire </w:t>
      </w:r>
      <w:r w:rsidRPr="00985C58">
        <w:t xml:space="preserve">om </w:t>
      </w:r>
      <w:hyperlink r:id="rId29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9CBA539" w14:textId="572242E5" w:rsidR="00FA4985" w:rsidRPr="00985C58" w:rsidRDefault="00FA4985" w:rsidP="00FA4985">
      <w:pPr>
        <w:pStyle w:val="AmdtsEntries"/>
        <w:keepNext/>
      </w:pPr>
      <w:r w:rsidRPr="00985C58">
        <w:tab/>
        <w:t xml:space="preserve">def </w:t>
      </w:r>
      <w:r w:rsidRPr="002063C7">
        <w:rPr>
          <w:rStyle w:val="charBoldItals"/>
        </w:rPr>
        <w:t xml:space="preserve">airgun </w:t>
      </w:r>
      <w:r w:rsidRPr="00985C58">
        <w:t xml:space="preserve">om </w:t>
      </w:r>
      <w:hyperlink r:id="rId29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48E83BE" w14:textId="6D4C7FEC" w:rsidR="00FA4985" w:rsidRPr="00985C58" w:rsidRDefault="00FA4985" w:rsidP="00FA4985">
      <w:pPr>
        <w:pStyle w:val="AmdtsEntries"/>
        <w:keepNext/>
      </w:pPr>
      <w:r w:rsidRPr="00985C58">
        <w:tab/>
        <w:t xml:space="preserve">def </w:t>
      </w:r>
      <w:r w:rsidRPr="002063C7">
        <w:rPr>
          <w:rStyle w:val="charBoldItals"/>
        </w:rPr>
        <w:t xml:space="preserve">ammunition </w:t>
      </w:r>
      <w:r w:rsidRPr="00985C58">
        <w:t xml:space="preserve">om </w:t>
      </w:r>
      <w:hyperlink r:id="rId29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3A60CDD7" w14:textId="32FC249C" w:rsidR="00FA4985" w:rsidRDefault="00FA4985" w:rsidP="00FA4985">
      <w:pPr>
        <w:pStyle w:val="AmdtsEntries"/>
        <w:keepNext/>
      </w:pPr>
      <w:r>
        <w:tab/>
        <w:t xml:space="preserve">def </w:t>
      </w:r>
      <w:r w:rsidRPr="002063C7">
        <w:rPr>
          <w:rStyle w:val="charBoldItals"/>
        </w:rPr>
        <w:t xml:space="preserve">approved range </w:t>
      </w:r>
      <w:r>
        <w:t xml:space="preserve">om </w:t>
      </w:r>
      <w:hyperlink r:id="rId29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14:paraId="2EC58554" w14:textId="635A9EC9" w:rsidR="00FA4985" w:rsidRDefault="00FA4985" w:rsidP="00FA4985">
      <w:pPr>
        <w:pStyle w:val="AmdtsEntries"/>
        <w:keepNext/>
      </w:pPr>
      <w:r>
        <w:tab/>
        <w:t xml:space="preserve">def </w:t>
      </w:r>
      <w:r w:rsidRPr="002063C7">
        <w:rPr>
          <w:rStyle w:val="charBoldItals"/>
        </w:rPr>
        <w:t xml:space="preserve">approved shooting range </w:t>
      </w:r>
      <w:r>
        <w:t xml:space="preserve">ins </w:t>
      </w:r>
      <w:hyperlink r:id="rId29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14:paraId="6A98A148" w14:textId="270C7C96" w:rsidR="00FA4985" w:rsidRPr="00985C58" w:rsidRDefault="00FA4985" w:rsidP="00FA4985">
      <w:pPr>
        <w:pStyle w:val="AmdtsEntriesDefL2"/>
      </w:pPr>
      <w:r>
        <w:tab/>
      </w:r>
      <w:r w:rsidRPr="00985C58">
        <w:t xml:space="preserve">om </w:t>
      </w:r>
      <w:hyperlink r:id="rId29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C704914" w14:textId="152303B5" w:rsidR="00FA4985" w:rsidRPr="00985C58" w:rsidRDefault="00FA4985" w:rsidP="00FA4985">
      <w:pPr>
        <w:pStyle w:val="AmdtsEntries"/>
      </w:pPr>
      <w:r w:rsidRPr="00985C58">
        <w:tab/>
        <w:t xml:space="preserve">def </w:t>
      </w:r>
      <w:r w:rsidRPr="002063C7">
        <w:rPr>
          <w:rStyle w:val="charBoldItals"/>
        </w:rPr>
        <w:t xml:space="preserve">authorised instructor </w:t>
      </w:r>
      <w:r w:rsidRPr="00985C58">
        <w:t xml:space="preserve">om </w:t>
      </w:r>
      <w:hyperlink r:id="rId29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AB0831E" w14:textId="115FC1ED" w:rsidR="00FA4985" w:rsidRPr="00985C58" w:rsidRDefault="00FA4985" w:rsidP="00FA4985">
      <w:pPr>
        <w:pStyle w:val="AmdtsEntries"/>
      </w:pPr>
      <w:r w:rsidRPr="00985C58">
        <w:tab/>
        <w:t xml:space="preserve">def </w:t>
      </w:r>
      <w:r w:rsidRPr="002063C7">
        <w:rPr>
          <w:rStyle w:val="charBoldItals"/>
        </w:rPr>
        <w:t xml:space="preserve">authorised member </w:t>
      </w:r>
      <w:r w:rsidRPr="00985C58">
        <w:t xml:space="preserve">om </w:t>
      </w:r>
      <w:hyperlink r:id="rId29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60A303AB" w14:textId="7A930504" w:rsidR="00FA4985" w:rsidRPr="00985C58" w:rsidRDefault="00FA4985" w:rsidP="00FA4985">
      <w:pPr>
        <w:pStyle w:val="AmdtsEntries"/>
      </w:pPr>
      <w:r w:rsidRPr="00985C58">
        <w:tab/>
        <w:t xml:space="preserve">def </w:t>
      </w:r>
      <w:r w:rsidRPr="002063C7">
        <w:rPr>
          <w:rStyle w:val="charBoldItals"/>
        </w:rPr>
        <w:t xml:space="preserve">chief police officer </w:t>
      </w:r>
      <w:r w:rsidRPr="00985C58">
        <w:t xml:space="preserve">om </w:t>
      </w:r>
      <w:hyperlink r:id="rId29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68D09501" w14:textId="76F80042" w:rsidR="00FA4985" w:rsidRPr="00985C58" w:rsidRDefault="00FA4985" w:rsidP="00FA4985">
      <w:pPr>
        <w:pStyle w:val="AmdtsEntries"/>
      </w:pPr>
      <w:r w:rsidRPr="00985C58">
        <w:tab/>
        <w:t xml:space="preserve">def </w:t>
      </w:r>
      <w:r w:rsidRPr="002063C7">
        <w:rPr>
          <w:rStyle w:val="charBoldItals"/>
        </w:rPr>
        <w:t xml:space="preserve">composite entity </w:t>
      </w:r>
      <w:r w:rsidRPr="00985C58">
        <w:t xml:space="preserve">om </w:t>
      </w:r>
      <w:hyperlink r:id="rId29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4F1380F" w14:textId="57791B87" w:rsidR="00FA4985" w:rsidRPr="00985C58" w:rsidRDefault="00FA4985" w:rsidP="00FA4985">
      <w:pPr>
        <w:pStyle w:val="AmdtsEntries"/>
      </w:pPr>
      <w:r w:rsidRPr="00985C58">
        <w:tab/>
        <w:t xml:space="preserve">def </w:t>
      </w:r>
      <w:r w:rsidRPr="002063C7">
        <w:rPr>
          <w:rStyle w:val="charBoldItals"/>
        </w:rPr>
        <w:t xml:space="preserve">dealer’s licence </w:t>
      </w:r>
      <w:r w:rsidRPr="00985C58">
        <w:t xml:space="preserve">om </w:t>
      </w:r>
      <w:hyperlink r:id="rId30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5500521E" w14:textId="1D32AFA0" w:rsidR="00FA4985" w:rsidRDefault="00FA4985" w:rsidP="00FA4985">
      <w:pPr>
        <w:pStyle w:val="AmdtsEntries"/>
      </w:pPr>
      <w:r>
        <w:tab/>
        <w:t xml:space="preserve">def </w:t>
      </w:r>
      <w:r w:rsidRPr="002063C7">
        <w:rPr>
          <w:rStyle w:val="charBoldItals"/>
        </w:rPr>
        <w:t xml:space="preserve">determined fee </w:t>
      </w:r>
      <w:r>
        <w:t xml:space="preserve">om </w:t>
      </w:r>
      <w:hyperlink r:id="rId301"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1.1640</w:t>
      </w:r>
    </w:p>
    <w:p w14:paraId="085B2B5C" w14:textId="5681534F" w:rsidR="00FA4985" w:rsidRPr="00985C58" w:rsidRDefault="00FA4985" w:rsidP="00FA4985">
      <w:pPr>
        <w:pStyle w:val="AmdtsEntries"/>
      </w:pPr>
      <w:r>
        <w:tab/>
        <w:t xml:space="preserve">def </w:t>
      </w:r>
      <w:r w:rsidRPr="002063C7">
        <w:rPr>
          <w:rStyle w:val="charBoldItals"/>
        </w:rPr>
        <w:t xml:space="preserve">employee </w:t>
      </w:r>
      <w:r w:rsidRPr="00985C58">
        <w:t xml:space="preserve">om </w:t>
      </w:r>
      <w:hyperlink r:id="rId30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C9B0F76" w14:textId="7132AD7B" w:rsidR="00FA4985" w:rsidRPr="00985C58" w:rsidRDefault="00FA4985" w:rsidP="00FA4985">
      <w:pPr>
        <w:pStyle w:val="AmdtsEntries"/>
      </w:pPr>
      <w:r w:rsidRPr="00985C58">
        <w:tab/>
        <w:t xml:space="preserve">def </w:t>
      </w:r>
      <w:r w:rsidRPr="002063C7">
        <w:rPr>
          <w:rStyle w:val="charBoldItals"/>
        </w:rPr>
        <w:t xml:space="preserve">endorsed </w:t>
      </w:r>
      <w:r w:rsidRPr="00985C58">
        <w:t xml:space="preserve">om </w:t>
      </w:r>
      <w:hyperlink r:id="rId30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53ACEDB2" w14:textId="7D00862D" w:rsidR="00FA4985" w:rsidRPr="00985C58" w:rsidRDefault="00FA4985" w:rsidP="00FA4985">
      <w:pPr>
        <w:pStyle w:val="AmdtsEntries"/>
      </w:pPr>
      <w:r w:rsidRPr="00985C58">
        <w:tab/>
        <w:t xml:space="preserve">def </w:t>
      </w:r>
      <w:r w:rsidRPr="002063C7">
        <w:rPr>
          <w:rStyle w:val="charBoldItals"/>
        </w:rPr>
        <w:t xml:space="preserve">firearm </w:t>
      </w:r>
      <w:r w:rsidRPr="00985C58">
        <w:t xml:space="preserve">om </w:t>
      </w:r>
      <w:hyperlink r:id="rId30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C27989C" w14:textId="62DEC346" w:rsidR="00FA4985" w:rsidRPr="00985C58" w:rsidRDefault="00FA4985" w:rsidP="00FA4985">
      <w:pPr>
        <w:pStyle w:val="AmdtsEntries"/>
      </w:pPr>
      <w:r w:rsidRPr="00985C58">
        <w:tab/>
        <w:t xml:space="preserve">def </w:t>
      </w:r>
      <w:r w:rsidRPr="002063C7">
        <w:rPr>
          <w:rStyle w:val="charBoldItals"/>
        </w:rPr>
        <w:t xml:space="preserve">firearm part </w:t>
      </w:r>
      <w:r w:rsidRPr="00985C58">
        <w:t xml:space="preserve">om </w:t>
      </w:r>
      <w:hyperlink r:id="rId30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06167570" w14:textId="00A9D897" w:rsidR="00FA4985" w:rsidRPr="00985C58" w:rsidRDefault="00FA4985" w:rsidP="00FA4985">
      <w:pPr>
        <w:pStyle w:val="AmdtsEntries"/>
      </w:pPr>
      <w:r w:rsidRPr="00985C58">
        <w:tab/>
        <w:t xml:space="preserve">def </w:t>
      </w:r>
      <w:r w:rsidRPr="002063C7">
        <w:rPr>
          <w:rStyle w:val="charBoldItals"/>
        </w:rPr>
        <w:t xml:space="preserve">firearms dealer </w:t>
      </w:r>
      <w:r w:rsidRPr="00985C58">
        <w:t xml:space="preserve">om </w:t>
      </w:r>
      <w:hyperlink r:id="rId30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6A3F838" w14:textId="48F176C4" w:rsidR="00FA4985" w:rsidRPr="00985C58" w:rsidRDefault="00FA4985" w:rsidP="00FA4985">
      <w:pPr>
        <w:pStyle w:val="AmdtsEntries"/>
      </w:pPr>
      <w:r w:rsidRPr="00985C58">
        <w:lastRenderedPageBreak/>
        <w:tab/>
        <w:t xml:space="preserve">def </w:t>
      </w:r>
      <w:r w:rsidRPr="002063C7">
        <w:rPr>
          <w:rStyle w:val="charBoldItals"/>
        </w:rPr>
        <w:t xml:space="preserve">firearms prohibition order </w:t>
      </w:r>
      <w:r w:rsidRPr="00985C58">
        <w:t xml:space="preserve">om </w:t>
      </w:r>
      <w:hyperlink r:id="rId30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B764E76" w14:textId="50B5CC65" w:rsidR="00FA4985" w:rsidRPr="00985C58" w:rsidRDefault="00FA4985" w:rsidP="00FA4985">
      <w:pPr>
        <w:pStyle w:val="AmdtsEntries"/>
      </w:pPr>
      <w:r w:rsidRPr="00985C58">
        <w:tab/>
        <w:t xml:space="preserve">def </w:t>
      </w:r>
      <w:r w:rsidRPr="002063C7">
        <w:rPr>
          <w:rStyle w:val="charBoldItals"/>
        </w:rPr>
        <w:t xml:space="preserve">genuine reason </w:t>
      </w:r>
      <w:r w:rsidRPr="00985C58">
        <w:t xml:space="preserve">om </w:t>
      </w:r>
      <w:hyperlink r:id="rId30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04AD0812" w14:textId="66186A8F" w:rsidR="00FA4985" w:rsidRPr="00985C58" w:rsidRDefault="00FA4985" w:rsidP="00FA4985">
      <w:pPr>
        <w:pStyle w:val="AmdtsEntries"/>
      </w:pPr>
      <w:r w:rsidRPr="00985C58">
        <w:tab/>
        <w:t xml:space="preserve">def </w:t>
      </w:r>
      <w:r w:rsidRPr="002063C7">
        <w:rPr>
          <w:rStyle w:val="charBoldItals"/>
        </w:rPr>
        <w:t xml:space="preserve">occupier </w:t>
      </w:r>
      <w:r w:rsidRPr="00985C58">
        <w:t xml:space="preserve">om </w:t>
      </w:r>
      <w:hyperlink r:id="rId30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D1B501C" w14:textId="55CC3711" w:rsidR="00FA4985" w:rsidRPr="00985C58" w:rsidRDefault="00FA4985" w:rsidP="00FA4985">
      <w:pPr>
        <w:pStyle w:val="AmdtsEntries"/>
      </w:pPr>
      <w:r w:rsidRPr="00985C58">
        <w:tab/>
        <w:t xml:space="preserve">def </w:t>
      </w:r>
      <w:r w:rsidRPr="002063C7">
        <w:rPr>
          <w:rStyle w:val="charBoldItals"/>
        </w:rPr>
        <w:t xml:space="preserve">possession </w:t>
      </w:r>
      <w:r w:rsidRPr="00985C58">
        <w:t xml:space="preserve">om </w:t>
      </w:r>
      <w:hyperlink r:id="rId31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BDD3D82" w14:textId="65429689" w:rsidR="00FA4985" w:rsidRPr="00985C58" w:rsidRDefault="00FA4985" w:rsidP="00FA4985">
      <w:pPr>
        <w:pStyle w:val="AmdtsEntries"/>
      </w:pPr>
      <w:r w:rsidRPr="00985C58">
        <w:tab/>
        <w:t xml:space="preserve">def </w:t>
      </w:r>
      <w:r w:rsidRPr="002063C7">
        <w:rPr>
          <w:rStyle w:val="charBoldItals"/>
        </w:rPr>
        <w:t xml:space="preserve">principal </w:t>
      </w:r>
      <w:r w:rsidRPr="00985C58">
        <w:t xml:space="preserve">om </w:t>
      </w:r>
      <w:hyperlink r:id="rId31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18D571B" w14:textId="00DDDC42" w:rsidR="00FA4985" w:rsidRPr="00985C58" w:rsidRDefault="00FA4985" w:rsidP="00FA4985">
      <w:pPr>
        <w:pStyle w:val="AmdtsEntries"/>
        <w:keepNext/>
      </w:pPr>
      <w:r w:rsidRPr="00985C58">
        <w:tab/>
        <w:t xml:space="preserve">def </w:t>
      </w:r>
      <w:r w:rsidRPr="002063C7">
        <w:rPr>
          <w:rStyle w:val="charBoldItals"/>
        </w:rPr>
        <w:t xml:space="preserve">prohibited firearm </w:t>
      </w:r>
      <w:r w:rsidRPr="00985C58">
        <w:t xml:space="preserve">am </w:t>
      </w:r>
      <w:hyperlink r:id="rId31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1.3</w:t>
      </w:r>
    </w:p>
    <w:p w14:paraId="76536718" w14:textId="6B3540FC" w:rsidR="00FA4985" w:rsidRPr="00985C58" w:rsidRDefault="00FA4985" w:rsidP="00FA4985">
      <w:pPr>
        <w:pStyle w:val="AmdtsEntriesDefL2"/>
      </w:pPr>
      <w:r w:rsidRPr="00985C58">
        <w:tab/>
        <w:t xml:space="preserve">om </w:t>
      </w:r>
      <w:hyperlink r:id="rId31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8A6FE13" w14:textId="3D9108A4" w:rsidR="00FA4985" w:rsidRPr="00985C58" w:rsidRDefault="00FA4985" w:rsidP="00FA4985">
      <w:pPr>
        <w:pStyle w:val="AmdtsEntries"/>
        <w:keepNext/>
      </w:pPr>
      <w:r w:rsidRPr="00985C58">
        <w:tab/>
        <w:t xml:space="preserve">def </w:t>
      </w:r>
      <w:r w:rsidRPr="002063C7">
        <w:rPr>
          <w:rStyle w:val="charBoldItals"/>
        </w:rPr>
        <w:t xml:space="preserve">prohibited pistol </w:t>
      </w:r>
      <w:r w:rsidRPr="00985C58">
        <w:t xml:space="preserve">ins </w:t>
      </w:r>
      <w:hyperlink r:id="rId31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s 5</w:t>
      </w:r>
    </w:p>
    <w:p w14:paraId="396E1092" w14:textId="654956F5" w:rsidR="00FA4985" w:rsidRPr="00985C58" w:rsidRDefault="00FA4985" w:rsidP="00FA4985">
      <w:pPr>
        <w:pStyle w:val="AmdtsEntriesDefL2"/>
      </w:pPr>
      <w:r w:rsidRPr="00985C58">
        <w:tab/>
        <w:t xml:space="preserve">om </w:t>
      </w:r>
      <w:hyperlink r:id="rId31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4E7E79A5" w14:textId="77777777" w:rsidR="00FA4985" w:rsidRPr="009B77C4" w:rsidRDefault="00FA4985" w:rsidP="00FA4985">
      <w:pPr>
        <w:pStyle w:val="AmdtsEntries"/>
        <w:rPr>
          <w:b/>
        </w:rPr>
      </w:pPr>
      <w:r>
        <w:rPr>
          <w:b/>
        </w:rPr>
        <w:tab/>
        <w:t>pres s 4</w:t>
      </w:r>
    </w:p>
    <w:p w14:paraId="650D8927" w14:textId="31022191" w:rsidR="00FA4985" w:rsidRPr="00985C58" w:rsidRDefault="00FA4985" w:rsidP="00FA4985">
      <w:pPr>
        <w:pStyle w:val="AmdtsEntries"/>
      </w:pPr>
      <w:r w:rsidRPr="00985C58">
        <w:tab/>
      </w:r>
      <w:r>
        <w:t xml:space="preserve">(prev s 2B) </w:t>
      </w:r>
      <w:r w:rsidRPr="00985C58">
        <w:t xml:space="preserve">ins </w:t>
      </w:r>
      <w:hyperlink r:id="rId31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535391AE" w14:textId="42F3BAAC" w:rsidR="00FA4985" w:rsidRDefault="00FA4985" w:rsidP="00FA4985">
      <w:pPr>
        <w:pStyle w:val="AmdtsEntries"/>
      </w:pPr>
      <w:r>
        <w:tab/>
        <w:t xml:space="preserve">renum as s 4 R17 LA (see </w:t>
      </w:r>
      <w:hyperlink r:id="rId3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08AB5C" w14:textId="797CA3BF" w:rsidR="00E52730" w:rsidRPr="00985C58" w:rsidRDefault="00E52730" w:rsidP="00FA4985">
      <w:pPr>
        <w:pStyle w:val="AmdtsEntries"/>
      </w:pPr>
      <w:r>
        <w:tab/>
        <w:t xml:space="preserve">am </w:t>
      </w:r>
      <w:hyperlink r:id="rId318" w:tooltip="Crimes Legislation Amendment Act 2017 (No 2)" w:history="1">
        <w:r>
          <w:rPr>
            <w:rStyle w:val="charCitHyperlinkAbbrev"/>
          </w:rPr>
          <w:t>A2017</w:t>
        </w:r>
        <w:r>
          <w:rPr>
            <w:rStyle w:val="charCitHyperlinkAbbrev"/>
          </w:rPr>
          <w:noBreakHyphen/>
          <w:t>9</w:t>
        </w:r>
      </w:hyperlink>
      <w:r>
        <w:t xml:space="preserve"> s 8</w:t>
      </w:r>
    </w:p>
    <w:p w14:paraId="0FA2B886" w14:textId="77777777" w:rsidR="00FA4985" w:rsidRPr="00985C58" w:rsidRDefault="00FA4985" w:rsidP="00FA4985">
      <w:pPr>
        <w:pStyle w:val="AmdtsEntryHd"/>
      </w:pPr>
      <w:r w:rsidRPr="00985C58">
        <w:t>Important concepts</w:t>
      </w:r>
    </w:p>
    <w:p w14:paraId="708DA6D2" w14:textId="77777777" w:rsidR="00FA4985" w:rsidRPr="00985C58" w:rsidRDefault="00FA4985" w:rsidP="00FA4985">
      <w:pPr>
        <w:pStyle w:val="AmdtsEntries"/>
      </w:pPr>
      <w:r w:rsidRPr="00985C58">
        <w:t>pt 1A hdg</w:t>
      </w:r>
      <w:r w:rsidRPr="00985C58">
        <w:tab/>
      </w:r>
      <w:r>
        <w:t>renum as pt 2 hdg</w:t>
      </w:r>
    </w:p>
    <w:p w14:paraId="0545C4B2" w14:textId="77777777" w:rsidR="00FA4985" w:rsidRPr="00985C58" w:rsidRDefault="00FA4985" w:rsidP="00FA4985">
      <w:pPr>
        <w:pStyle w:val="AmdtsEntryHd"/>
      </w:pPr>
      <w:r w:rsidRPr="00985C58">
        <w:t>Meaning of</w:t>
      </w:r>
      <w:r w:rsidRPr="00985C58">
        <w:rPr>
          <w:rStyle w:val="charItals"/>
        </w:rPr>
        <w:t xml:space="preserve"> firearm</w:t>
      </w:r>
      <w:r w:rsidRPr="00985C58">
        <w:t>—Act</w:t>
      </w:r>
    </w:p>
    <w:p w14:paraId="6097A49F" w14:textId="77777777" w:rsidR="00FA4985" w:rsidRPr="00985C58" w:rsidRDefault="00D76964" w:rsidP="00FA4985">
      <w:pPr>
        <w:pStyle w:val="AmdtsEntries"/>
      </w:pPr>
      <w:r>
        <w:t>s 4A</w:t>
      </w:r>
      <w:r w:rsidR="00FA4985">
        <w:tab/>
        <w:t>(prev s 4 (2)) renum as s 4A and then s 6</w:t>
      </w:r>
    </w:p>
    <w:p w14:paraId="34935E4D" w14:textId="77777777" w:rsidR="00FA4985" w:rsidRPr="00985C58" w:rsidRDefault="00FA4985" w:rsidP="00FA4985">
      <w:pPr>
        <w:pStyle w:val="AmdtsEntryHd"/>
      </w:pPr>
      <w:r w:rsidRPr="00985C58">
        <w:t xml:space="preserve">Meaning of </w:t>
      </w:r>
      <w:r w:rsidRPr="002063C7">
        <w:rPr>
          <w:rStyle w:val="charItals"/>
        </w:rPr>
        <w:t>prohibited firearm</w:t>
      </w:r>
      <w:r w:rsidRPr="00985C58">
        <w:t>—Act</w:t>
      </w:r>
    </w:p>
    <w:p w14:paraId="14957117" w14:textId="77777777" w:rsidR="00FA4985" w:rsidRPr="00985C58" w:rsidRDefault="00FA4985" w:rsidP="00FA4985">
      <w:pPr>
        <w:pStyle w:val="AmdtsEntries"/>
      </w:pPr>
      <w:r w:rsidRPr="00985C58">
        <w:t>s 4AB</w:t>
      </w:r>
      <w:r w:rsidRPr="00985C58">
        <w:tab/>
      </w:r>
      <w:r>
        <w:t>renum as s 7</w:t>
      </w:r>
    </w:p>
    <w:p w14:paraId="44202CE9" w14:textId="77777777" w:rsidR="00FA4985" w:rsidRPr="00985C58" w:rsidRDefault="00FA4985" w:rsidP="00FA4985">
      <w:pPr>
        <w:pStyle w:val="AmdtsEntryHd"/>
      </w:pPr>
      <w:r w:rsidRPr="00985C58">
        <w:t xml:space="preserve">Meaning of </w:t>
      </w:r>
      <w:r w:rsidRPr="002063C7">
        <w:rPr>
          <w:rStyle w:val="charItals"/>
        </w:rPr>
        <w:t>acquire</w:t>
      </w:r>
      <w:r w:rsidRPr="00985C58">
        <w:t>—Act</w:t>
      </w:r>
    </w:p>
    <w:p w14:paraId="2167D145" w14:textId="77777777" w:rsidR="00FA4985" w:rsidRPr="00985C58" w:rsidRDefault="00FA4985" w:rsidP="00FA4985">
      <w:pPr>
        <w:pStyle w:val="AmdtsEntries"/>
      </w:pPr>
      <w:r w:rsidRPr="00985C58">
        <w:t>s 4AC</w:t>
      </w:r>
      <w:r w:rsidRPr="00985C58">
        <w:tab/>
      </w:r>
      <w:r>
        <w:t>renum as s 8</w:t>
      </w:r>
    </w:p>
    <w:p w14:paraId="26D409C0" w14:textId="77777777" w:rsidR="00FA4985" w:rsidRPr="00985C58" w:rsidRDefault="00FA4985" w:rsidP="00FA4985">
      <w:pPr>
        <w:pStyle w:val="AmdtsEntryHd"/>
      </w:pPr>
      <w:r w:rsidRPr="00985C58">
        <w:t xml:space="preserve">Meaning of </w:t>
      </w:r>
      <w:r w:rsidRPr="002063C7">
        <w:rPr>
          <w:rStyle w:val="charItals"/>
        </w:rPr>
        <w:t>dispose</w:t>
      </w:r>
      <w:r w:rsidRPr="00985C58">
        <w:t>—Act</w:t>
      </w:r>
    </w:p>
    <w:p w14:paraId="2F86E1BE" w14:textId="77777777" w:rsidR="00FA4985" w:rsidRPr="00985C58" w:rsidRDefault="00FA4985" w:rsidP="00FA4985">
      <w:pPr>
        <w:pStyle w:val="AmdtsEntries"/>
      </w:pPr>
      <w:r w:rsidRPr="00985C58">
        <w:t>s 4AD</w:t>
      </w:r>
      <w:r w:rsidRPr="00985C58">
        <w:tab/>
      </w:r>
      <w:r>
        <w:t>renum as s 9</w:t>
      </w:r>
    </w:p>
    <w:p w14:paraId="648F0B71" w14:textId="77777777" w:rsidR="00FA4985" w:rsidRPr="00985C58" w:rsidRDefault="00FA4985" w:rsidP="00FA4985">
      <w:pPr>
        <w:pStyle w:val="AmdtsEntryHd"/>
      </w:pPr>
      <w:r w:rsidRPr="00985C58">
        <w:t xml:space="preserve">Meaning of </w:t>
      </w:r>
      <w:r w:rsidRPr="002063C7">
        <w:rPr>
          <w:rStyle w:val="charItals"/>
        </w:rPr>
        <w:t>possession</w:t>
      </w:r>
      <w:r w:rsidRPr="00985C58">
        <w:t>—Act</w:t>
      </w:r>
    </w:p>
    <w:p w14:paraId="5EB6CA96" w14:textId="77777777" w:rsidR="00FA4985" w:rsidRPr="00985C58" w:rsidRDefault="00FA4985" w:rsidP="00FA4985">
      <w:pPr>
        <w:pStyle w:val="AmdtsEntries"/>
      </w:pPr>
      <w:r w:rsidRPr="00985C58">
        <w:t>s 4B</w:t>
      </w:r>
      <w:r w:rsidRPr="00985C58">
        <w:tab/>
        <w:t xml:space="preserve">(prev s 4 (3), s 4 (4)) renum </w:t>
      </w:r>
      <w:r>
        <w:t>as s 4B and then s 10</w:t>
      </w:r>
    </w:p>
    <w:p w14:paraId="2586C2D9" w14:textId="77777777" w:rsidR="00FA4985" w:rsidRPr="00985C58" w:rsidRDefault="00FA4985" w:rsidP="00FA4985">
      <w:pPr>
        <w:pStyle w:val="AmdtsEntryHd"/>
      </w:pPr>
      <w:r w:rsidRPr="00985C58">
        <w:t>Evidence of possession—firearms at premises</w:t>
      </w:r>
    </w:p>
    <w:p w14:paraId="3DEDB6F4" w14:textId="77777777" w:rsidR="00FA4985" w:rsidRPr="00985C58" w:rsidRDefault="00FA4985" w:rsidP="00FA4985">
      <w:pPr>
        <w:pStyle w:val="AmdtsEntries"/>
      </w:pPr>
      <w:r w:rsidRPr="00985C58">
        <w:t>s 4BA</w:t>
      </w:r>
      <w:r w:rsidRPr="00985C58">
        <w:tab/>
      </w:r>
      <w:r>
        <w:t>renum as s 11</w:t>
      </w:r>
    </w:p>
    <w:p w14:paraId="63908A5A" w14:textId="77777777"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14:paraId="3B18851F" w14:textId="77777777" w:rsidR="00FA4985" w:rsidRPr="00985C58" w:rsidRDefault="00FA4985" w:rsidP="00FA4985">
      <w:pPr>
        <w:pStyle w:val="AmdtsEntries"/>
      </w:pPr>
      <w:r w:rsidRPr="00985C58">
        <w:t>s 4BB</w:t>
      </w:r>
      <w:r w:rsidRPr="00985C58">
        <w:tab/>
      </w:r>
      <w:r>
        <w:t>renum as s 12</w:t>
      </w:r>
    </w:p>
    <w:p w14:paraId="36B7DBB7" w14:textId="77777777" w:rsidR="00FA4985" w:rsidRPr="00985C58" w:rsidRDefault="00FA4985" w:rsidP="00FA4985">
      <w:pPr>
        <w:pStyle w:val="AmdtsEntryHd"/>
      </w:pPr>
      <w:r w:rsidRPr="00985C58">
        <w:t>Taking possession under credit contract</w:t>
      </w:r>
    </w:p>
    <w:p w14:paraId="4674D312" w14:textId="77777777" w:rsidR="00FA4985" w:rsidRPr="00985C58" w:rsidRDefault="00FA4985" w:rsidP="00FA4985">
      <w:pPr>
        <w:pStyle w:val="AmdtsEntries"/>
      </w:pPr>
      <w:r w:rsidRPr="00985C58">
        <w:t>s 4BC</w:t>
      </w:r>
      <w:r w:rsidRPr="00985C58">
        <w:tab/>
      </w:r>
      <w:r>
        <w:t>renum as s 13</w:t>
      </w:r>
    </w:p>
    <w:p w14:paraId="0AD24058" w14:textId="77777777" w:rsidR="00FA4985" w:rsidRPr="00985C58" w:rsidRDefault="00FA4985" w:rsidP="00FA4985">
      <w:pPr>
        <w:pStyle w:val="AmdtsEntryHd"/>
      </w:pPr>
      <w:r w:rsidRPr="00985C58">
        <w:t>Authority to possess and use firearms temporarily</w:t>
      </w:r>
    </w:p>
    <w:p w14:paraId="3EFB2B8A" w14:textId="77777777" w:rsidR="00FA4985" w:rsidRPr="00985C58" w:rsidRDefault="00FA4985" w:rsidP="00FA4985">
      <w:pPr>
        <w:pStyle w:val="AmdtsEntries"/>
      </w:pPr>
      <w:r w:rsidRPr="00985C58">
        <w:t>s 4BD</w:t>
      </w:r>
      <w:r w:rsidRPr="00985C58">
        <w:tab/>
      </w:r>
      <w:r>
        <w:t>renum as s 14</w:t>
      </w:r>
    </w:p>
    <w:p w14:paraId="44C2101E" w14:textId="77777777" w:rsidR="00FA4985" w:rsidRPr="00985C58" w:rsidRDefault="00FA4985" w:rsidP="00FA4985">
      <w:pPr>
        <w:pStyle w:val="AmdtsEntryHd"/>
      </w:pPr>
      <w:r w:rsidRPr="00985C58">
        <w:t>Paintball markers—authority to possess, use or store</w:t>
      </w:r>
    </w:p>
    <w:p w14:paraId="63F13792" w14:textId="77777777" w:rsidR="00FA4985" w:rsidRPr="00985C58" w:rsidRDefault="00FA4985" w:rsidP="00FA4985">
      <w:pPr>
        <w:pStyle w:val="AmdtsEntries"/>
      </w:pPr>
      <w:r w:rsidRPr="00985C58">
        <w:t>s 4BE</w:t>
      </w:r>
      <w:r w:rsidRPr="00985C58">
        <w:tab/>
      </w:r>
      <w:r>
        <w:t>renum as s 15</w:t>
      </w:r>
    </w:p>
    <w:p w14:paraId="37EDD2BA" w14:textId="77777777" w:rsidR="00FA4985" w:rsidRPr="00985C58" w:rsidRDefault="00FA4985" w:rsidP="00FA4985">
      <w:pPr>
        <w:pStyle w:val="AmdtsEntryHd"/>
      </w:pPr>
      <w:r w:rsidRPr="00985C58">
        <w:t xml:space="preserve">Meaning of </w:t>
      </w:r>
      <w:r w:rsidRPr="002063C7">
        <w:rPr>
          <w:rStyle w:val="charItals"/>
        </w:rPr>
        <w:t>close associate</w:t>
      </w:r>
      <w:r w:rsidRPr="00985C58">
        <w:t xml:space="preserve"> of firearms dealer etc—Act</w:t>
      </w:r>
    </w:p>
    <w:p w14:paraId="39B9F89F" w14:textId="77777777" w:rsidR="00FA4985" w:rsidRPr="00985C58" w:rsidRDefault="00FA4985" w:rsidP="00FA4985">
      <w:pPr>
        <w:pStyle w:val="AmdtsEntries"/>
      </w:pPr>
      <w:r w:rsidRPr="00985C58">
        <w:t>s 4BF</w:t>
      </w:r>
      <w:r w:rsidRPr="00985C58">
        <w:tab/>
      </w:r>
      <w:r>
        <w:t>renum as s 16</w:t>
      </w:r>
    </w:p>
    <w:p w14:paraId="2E83B771" w14:textId="77777777" w:rsidR="00FA4985" w:rsidRPr="00985C58" w:rsidRDefault="00FA4985" w:rsidP="00FA4985">
      <w:pPr>
        <w:pStyle w:val="AmdtsEntryHd"/>
      </w:pPr>
      <w:r w:rsidRPr="00985C58">
        <w:t>Assessing suitability of individuals</w:t>
      </w:r>
    </w:p>
    <w:p w14:paraId="0E212F10" w14:textId="77777777" w:rsidR="00FA4985" w:rsidRPr="00985C58" w:rsidRDefault="00FA4985" w:rsidP="00FA4985">
      <w:pPr>
        <w:pStyle w:val="AmdtsEntries"/>
      </w:pPr>
      <w:r w:rsidRPr="00985C58">
        <w:t>s 4BG</w:t>
      </w:r>
      <w:r w:rsidRPr="00985C58">
        <w:tab/>
      </w:r>
      <w:r>
        <w:t>renum as s 17</w:t>
      </w:r>
    </w:p>
    <w:p w14:paraId="2A173774" w14:textId="77777777" w:rsidR="00FA4985" w:rsidRPr="00985C58" w:rsidRDefault="00FA4985" w:rsidP="00FA4985">
      <w:pPr>
        <w:pStyle w:val="AmdtsEntryHd"/>
      </w:pPr>
      <w:r w:rsidRPr="00985C58">
        <w:lastRenderedPageBreak/>
        <w:t>Assessing suitability of individuals—discretionary criteria</w:t>
      </w:r>
    </w:p>
    <w:p w14:paraId="57B73149" w14:textId="77777777" w:rsidR="00FA4985" w:rsidRPr="00985C58" w:rsidRDefault="00FA4985" w:rsidP="00FA4985">
      <w:pPr>
        <w:pStyle w:val="AmdtsEntries"/>
      </w:pPr>
      <w:r w:rsidRPr="00985C58">
        <w:t>s 4BH</w:t>
      </w:r>
      <w:r w:rsidRPr="00985C58">
        <w:tab/>
      </w:r>
      <w:r>
        <w:t>renum as s 18</w:t>
      </w:r>
    </w:p>
    <w:p w14:paraId="29EA96B0" w14:textId="77777777" w:rsidR="00FA4985" w:rsidRPr="00985C58" w:rsidRDefault="00FA4985" w:rsidP="00FA4985">
      <w:pPr>
        <w:pStyle w:val="AmdtsEntryHd"/>
      </w:pPr>
      <w:r w:rsidRPr="00985C58">
        <w:t>Assessing suitability of individuals—mandatory criteria</w:t>
      </w:r>
    </w:p>
    <w:p w14:paraId="27A39742" w14:textId="77777777" w:rsidR="00FA4985" w:rsidRPr="00985C58" w:rsidRDefault="00FA4985" w:rsidP="00FA4985">
      <w:pPr>
        <w:pStyle w:val="AmdtsEntries"/>
      </w:pPr>
      <w:r w:rsidRPr="00985C58">
        <w:t>s 4BI</w:t>
      </w:r>
      <w:r w:rsidRPr="00985C58">
        <w:tab/>
      </w:r>
      <w:r>
        <w:t>renum as s 19</w:t>
      </w:r>
    </w:p>
    <w:p w14:paraId="49EE9718" w14:textId="77777777" w:rsidR="00FA4985" w:rsidRPr="00985C58" w:rsidRDefault="00FA4985" w:rsidP="00FA4985">
      <w:pPr>
        <w:pStyle w:val="AmdtsEntryHd"/>
      </w:pPr>
      <w:r w:rsidRPr="00985C58">
        <w:t>Approval of courses etc by registrar</w:t>
      </w:r>
    </w:p>
    <w:p w14:paraId="61273E92" w14:textId="77777777" w:rsidR="00FA4985" w:rsidRPr="00985C58" w:rsidRDefault="00FA4985" w:rsidP="00FA4985">
      <w:pPr>
        <w:pStyle w:val="AmdtsEntries"/>
      </w:pPr>
      <w:r w:rsidRPr="00985C58">
        <w:t>s 4BJ</w:t>
      </w:r>
      <w:r w:rsidRPr="00985C58">
        <w:tab/>
      </w:r>
      <w:r>
        <w:t>renum as s 20</w:t>
      </w:r>
    </w:p>
    <w:p w14:paraId="3998527D" w14:textId="77777777" w:rsidR="00FA4985" w:rsidRPr="00985C58" w:rsidRDefault="00FA4985" w:rsidP="00FA4985">
      <w:pPr>
        <w:pStyle w:val="AmdtsEntryHd"/>
      </w:pPr>
      <w:r w:rsidRPr="00985C58">
        <w:t>Operation of Act</w:t>
      </w:r>
    </w:p>
    <w:p w14:paraId="23A14B05" w14:textId="77777777" w:rsidR="00FA4985" w:rsidRPr="00985C58" w:rsidRDefault="00FA4985" w:rsidP="00FA4985">
      <w:pPr>
        <w:pStyle w:val="AmdtsEntries"/>
      </w:pPr>
      <w:r w:rsidRPr="00985C58">
        <w:t>pt 1B hdg</w:t>
      </w:r>
      <w:r w:rsidRPr="00985C58">
        <w:tab/>
      </w:r>
      <w:r>
        <w:t>renum as pt 3 hdg</w:t>
      </w:r>
    </w:p>
    <w:p w14:paraId="7DC7CED6" w14:textId="77777777" w:rsidR="00FA4985" w:rsidRPr="00985C58" w:rsidRDefault="00FA4985" w:rsidP="00FA4985">
      <w:pPr>
        <w:pStyle w:val="AmdtsEntryHd"/>
      </w:pPr>
      <w:r w:rsidRPr="00985C58">
        <w:t>Government-owned firearms</w:t>
      </w:r>
    </w:p>
    <w:p w14:paraId="7556E7A4" w14:textId="77777777" w:rsidR="00FA4985" w:rsidRPr="00985C58" w:rsidRDefault="00FA4985" w:rsidP="00FA4985">
      <w:pPr>
        <w:pStyle w:val="AmdtsEntries"/>
      </w:pPr>
      <w:r w:rsidRPr="00985C58">
        <w:t>s 4C</w:t>
      </w:r>
      <w:r>
        <w:tab/>
        <w:t>(prev s 4 (5)) renum as s 4C and then s 21</w:t>
      </w:r>
    </w:p>
    <w:p w14:paraId="2201812E" w14:textId="77777777" w:rsidR="00FA4985" w:rsidRPr="00985C58" w:rsidRDefault="00FA4985" w:rsidP="00FA4985">
      <w:pPr>
        <w:pStyle w:val="AmdtsEntryHd"/>
      </w:pPr>
      <w:r w:rsidRPr="00985C58">
        <w:t>Offences against Act—application of Criminal Code etc</w:t>
      </w:r>
    </w:p>
    <w:p w14:paraId="2EC58C44" w14:textId="2A4319B6" w:rsidR="00FA4985" w:rsidRPr="00985C58" w:rsidRDefault="00FA4985" w:rsidP="00FA4985">
      <w:pPr>
        <w:pStyle w:val="AmdtsEntries"/>
      </w:pPr>
      <w:r w:rsidRPr="00985C58">
        <w:t>s 4CA</w:t>
      </w:r>
      <w:r w:rsidRPr="00985C58">
        <w:tab/>
        <w:t xml:space="preserve">ins </w:t>
      </w:r>
      <w:hyperlink r:id="rId31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1.4</w:t>
      </w:r>
    </w:p>
    <w:p w14:paraId="6BA2DC46" w14:textId="4A4C2627" w:rsidR="00FA4985" w:rsidRPr="00985C58" w:rsidRDefault="00FA4985" w:rsidP="00FA4985">
      <w:pPr>
        <w:pStyle w:val="AmdtsEntries"/>
      </w:pPr>
      <w:r w:rsidRPr="00985C58">
        <w:tab/>
        <w:t xml:space="preserve">om </w:t>
      </w:r>
      <w:hyperlink r:id="rId32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61E965E2" w14:textId="77777777" w:rsidR="00FA4985" w:rsidRPr="00985C58" w:rsidRDefault="00FA4985" w:rsidP="00FA4985">
      <w:pPr>
        <w:pStyle w:val="AmdtsEntryHd"/>
      </w:pPr>
      <w:r w:rsidRPr="00985C58">
        <w:t>People responsible for certain actions etc</w:t>
      </w:r>
    </w:p>
    <w:p w14:paraId="51F68410" w14:textId="77777777" w:rsidR="00FA4985" w:rsidRPr="00985C58" w:rsidRDefault="00FA4985" w:rsidP="00FA4985">
      <w:pPr>
        <w:pStyle w:val="AmdtsEntries"/>
      </w:pPr>
      <w:r w:rsidRPr="00985C58">
        <w:t>s 4D</w:t>
      </w:r>
      <w:r w:rsidRPr="00985C58">
        <w:tab/>
        <w:t xml:space="preserve">(prev s 4 (6)) renum </w:t>
      </w:r>
      <w:r>
        <w:t>as s 4D and then s 22</w:t>
      </w:r>
    </w:p>
    <w:p w14:paraId="79354867" w14:textId="77777777" w:rsidR="00FA4985" w:rsidRPr="00985C58" w:rsidRDefault="00FA4985" w:rsidP="00FA4985">
      <w:pPr>
        <w:pStyle w:val="AmdtsEntryHd"/>
      </w:pPr>
      <w:r w:rsidRPr="00985C58">
        <w:t>People exempt from Act etc</w:t>
      </w:r>
    </w:p>
    <w:p w14:paraId="0C279B85" w14:textId="77777777" w:rsidR="00FA4985" w:rsidRPr="00985C58" w:rsidRDefault="00FA4985" w:rsidP="00FA4985">
      <w:pPr>
        <w:pStyle w:val="AmdtsEntries"/>
      </w:pPr>
      <w:r w:rsidRPr="00985C58">
        <w:t>s 4E</w:t>
      </w:r>
      <w:r w:rsidRPr="00985C58">
        <w:tab/>
        <w:t xml:space="preserve">(prev s 4 (7)) renum </w:t>
      </w:r>
      <w:r>
        <w:t>as s 4E and then s 23</w:t>
      </w:r>
    </w:p>
    <w:p w14:paraId="6685F9C8" w14:textId="77777777" w:rsidR="00FA4985" w:rsidRPr="00985C58" w:rsidRDefault="00FA4985" w:rsidP="00FA4985">
      <w:pPr>
        <w:pStyle w:val="AmdtsEntryHd"/>
      </w:pPr>
      <w:r w:rsidRPr="00985C58">
        <w:t>Unregulated firearms</w:t>
      </w:r>
    </w:p>
    <w:p w14:paraId="3CCC5DE6" w14:textId="77777777" w:rsidR="00FA4985" w:rsidRPr="00985C58" w:rsidRDefault="00FA4985" w:rsidP="00FA4985">
      <w:pPr>
        <w:pStyle w:val="AmdtsEntries"/>
      </w:pPr>
      <w:r w:rsidRPr="00985C58">
        <w:t>pt 1C hdg</w:t>
      </w:r>
      <w:r w:rsidRPr="00985C58">
        <w:tab/>
      </w:r>
      <w:r>
        <w:t>renum as pt 4 hdg</w:t>
      </w:r>
    </w:p>
    <w:p w14:paraId="073B1E25" w14:textId="77777777" w:rsidR="00FA4985" w:rsidRPr="00985C58" w:rsidRDefault="00FA4985" w:rsidP="00FA4985">
      <w:pPr>
        <w:pStyle w:val="AmdtsEntryHd"/>
      </w:pPr>
      <w:r w:rsidRPr="00985C58">
        <w:t xml:space="preserve">Meaning of </w:t>
      </w:r>
      <w:r w:rsidRPr="002063C7">
        <w:rPr>
          <w:rStyle w:val="charItals"/>
        </w:rPr>
        <w:t>unregulated firearm</w:t>
      </w:r>
      <w:r w:rsidRPr="00985C58">
        <w:t>—Act</w:t>
      </w:r>
    </w:p>
    <w:p w14:paraId="02001FE7" w14:textId="77777777" w:rsidR="00FA4985" w:rsidRPr="00985C58" w:rsidRDefault="00FA4985" w:rsidP="00FA4985">
      <w:pPr>
        <w:pStyle w:val="AmdtsEntries"/>
      </w:pPr>
      <w:r w:rsidRPr="00985C58">
        <w:t>s 4G</w:t>
      </w:r>
      <w:r w:rsidRPr="00985C58">
        <w:tab/>
      </w:r>
      <w:r>
        <w:t>renum as s 24</w:t>
      </w:r>
    </w:p>
    <w:p w14:paraId="59D485B5" w14:textId="77777777" w:rsidR="00FA4985" w:rsidRPr="00985C58" w:rsidRDefault="00FA4985" w:rsidP="00FA4985">
      <w:pPr>
        <w:pStyle w:val="AmdtsEntryHd"/>
      </w:pPr>
      <w:r w:rsidRPr="00985C58">
        <w:t>Unregulated firearms—seizure by police</w:t>
      </w:r>
    </w:p>
    <w:p w14:paraId="491A51B7" w14:textId="77777777" w:rsidR="00FA4985" w:rsidRPr="00985C58" w:rsidRDefault="00FA4985" w:rsidP="00FA4985">
      <w:pPr>
        <w:pStyle w:val="AmdtsEntries"/>
      </w:pPr>
      <w:r w:rsidRPr="00985C58">
        <w:t>s 4H</w:t>
      </w:r>
      <w:r w:rsidRPr="00985C58">
        <w:tab/>
      </w:r>
      <w:r>
        <w:t>renum as s 25</w:t>
      </w:r>
    </w:p>
    <w:p w14:paraId="11BDA59C" w14:textId="77777777" w:rsidR="00FA4985" w:rsidRPr="00985C58" w:rsidRDefault="00FA4985" w:rsidP="00FA4985">
      <w:pPr>
        <w:pStyle w:val="AmdtsEntryHd"/>
      </w:pPr>
      <w:r w:rsidRPr="00985C58">
        <w:t>Unregulated firearms—receipt for seizure</w:t>
      </w:r>
    </w:p>
    <w:p w14:paraId="33871A21" w14:textId="77777777" w:rsidR="00FA4985" w:rsidRPr="00985C58" w:rsidRDefault="00FA4985" w:rsidP="00FA4985">
      <w:pPr>
        <w:pStyle w:val="AmdtsEntries"/>
      </w:pPr>
      <w:r w:rsidRPr="00985C58">
        <w:t>s 4I</w:t>
      </w:r>
      <w:r w:rsidRPr="00985C58">
        <w:tab/>
      </w:r>
      <w:r>
        <w:t>renum as s 26</w:t>
      </w:r>
    </w:p>
    <w:p w14:paraId="61023043" w14:textId="77777777" w:rsidR="00FA4985" w:rsidRPr="00985C58" w:rsidRDefault="00FA4985" w:rsidP="00FA4985">
      <w:pPr>
        <w:pStyle w:val="AmdtsEntryHd"/>
      </w:pPr>
      <w:r w:rsidRPr="00985C58">
        <w:t>Unregulated firearms—examination</w:t>
      </w:r>
    </w:p>
    <w:p w14:paraId="2C027719" w14:textId="77777777" w:rsidR="00FA4985" w:rsidRPr="00985C58" w:rsidRDefault="00FA4985" w:rsidP="00FA4985">
      <w:pPr>
        <w:pStyle w:val="AmdtsEntries"/>
      </w:pPr>
      <w:r w:rsidRPr="00985C58">
        <w:t>s 4J</w:t>
      </w:r>
      <w:r w:rsidRPr="00985C58">
        <w:tab/>
      </w:r>
      <w:r>
        <w:t>renum as s 27</w:t>
      </w:r>
    </w:p>
    <w:p w14:paraId="759FBE1D" w14:textId="77777777" w:rsidR="00FA4985" w:rsidRPr="00985C58" w:rsidRDefault="00FA4985" w:rsidP="00FA4985">
      <w:pPr>
        <w:pStyle w:val="AmdtsEntryHd"/>
      </w:pPr>
      <w:r w:rsidRPr="00985C58">
        <w:t>Unregulated firearms—access to things seized</w:t>
      </w:r>
    </w:p>
    <w:p w14:paraId="0C4D5C0B" w14:textId="77777777" w:rsidR="00FA4985" w:rsidRPr="00985C58" w:rsidRDefault="00FA4985" w:rsidP="00FA4985">
      <w:pPr>
        <w:pStyle w:val="AmdtsEntries"/>
      </w:pPr>
      <w:r w:rsidRPr="00985C58">
        <w:t>s 4K</w:t>
      </w:r>
      <w:r w:rsidRPr="00985C58">
        <w:tab/>
      </w:r>
      <w:r>
        <w:t>renum as s 28</w:t>
      </w:r>
    </w:p>
    <w:p w14:paraId="0ED0CF11" w14:textId="77777777" w:rsidR="00FA4985" w:rsidRPr="00985C58" w:rsidRDefault="00FA4985" w:rsidP="00FA4985">
      <w:pPr>
        <w:pStyle w:val="AmdtsEntryHd"/>
      </w:pPr>
      <w:r w:rsidRPr="00985C58">
        <w:t>Unregulated firearms—review of decision to seize</w:t>
      </w:r>
    </w:p>
    <w:p w14:paraId="7BA47412" w14:textId="77777777" w:rsidR="00FA4985" w:rsidRPr="00985C58" w:rsidRDefault="00FA4985" w:rsidP="00FA4985">
      <w:pPr>
        <w:pStyle w:val="AmdtsEntries"/>
      </w:pPr>
      <w:r w:rsidRPr="00985C58">
        <w:t>s 4L</w:t>
      </w:r>
      <w:r w:rsidRPr="00985C58">
        <w:tab/>
      </w:r>
      <w:r>
        <w:t>renum as s 29</w:t>
      </w:r>
    </w:p>
    <w:p w14:paraId="6F05DFE1" w14:textId="77777777" w:rsidR="00FA4985" w:rsidRPr="00985C58" w:rsidRDefault="00FA4985" w:rsidP="00FA4985">
      <w:pPr>
        <w:pStyle w:val="AmdtsEntryHd"/>
      </w:pPr>
      <w:r w:rsidRPr="00985C58">
        <w:t>Unregulated firearms—forfeiture</w:t>
      </w:r>
    </w:p>
    <w:p w14:paraId="4F6AB8FE" w14:textId="77777777" w:rsidR="00FA4985" w:rsidRPr="00985C58" w:rsidRDefault="00FA4985" w:rsidP="00FA4985">
      <w:pPr>
        <w:pStyle w:val="AmdtsEntries"/>
      </w:pPr>
      <w:r w:rsidRPr="00985C58">
        <w:t>s 4M</w:t>
      </w:r>
      <w:r w:rsidRPr="00985C58">
        <w:tab/>
      </w:r>
      <w:r>
        <w:t>renum as s 30</w:t>
      </w:r>
    </w:p>
    <w:p w14:paraId="4C47C4A9" w14:textId="77777777" w:rsidR="00FA4985" w:rsidRPr="00985C58" w:rsidRDefault="00FA4985" w:rsidP="00FA4985">
      <w:pPr>
        <w:pStyle w:val="AmdtsEntryHd"/>
      </w:pPr>
      <w:r w:rsidRPr="00985C58">
        <w:t>Declarations about firearms</w:t>
      </w:r>
    </w:p>
    <w:p w14:paraId="78505FCF" w14:textId="77777777" w:rsidR="00FA4985" w:rsidRPr="00985C58" w:rsidRDefault="00FA4985" w:rsidP="00FA4985">
      <w:pPr>
        <w:pStyle w:val="AmdtsEntries"/>
      </w:pPr>
      <w:r w:rsidRPr="00985C58">
        <w:t>pt 1D hdg</w:t>
      </w:r>
      <w:r w:rsidRPr="00985C58">
        <w:tab/>
      </w:r>
      <w:r>
        <w:t>renum as pt 5 hdg</w:t>
      </w:r>
    </w:p>
    <w:p w14:paraId="3E786EED" w14:textId="77777777" w:rsidR="00FA4985" w:rsidRPr="00985C58" w:rsidRDefault="00FA4985" w:rsidP="00FA4985">
      <w:pPr>
        <w:pStyle w:val="AmdtsEntryHd"/>
      </w:pPr>
      <w:r w:rsidRPr="00985C58">
        <w:lastRenderedPageBreak/>
        <w:t>Important concepts</w:t>
      </w:r>
    </w:p>
    <w:p w14:paraId="2D445523" w14:textId="77777777" w:rsidR="00FA4985" w:rsidRDefault="00FA4985" w:rsidP="003B1D02">
      <w:pPr>
        <w:pStyle w:val="AmdtsEntries"/>
        <w:keepNext/>
        <w:rPr>
          <w:b/>
        </w:rPr>
      </w:pPr>
      <w:r w:rsidRPr="00985C58">
        <w:t xml:space="preserve">pt </w:t>
      </w:r>
      <w:r>
        <w:t>2</w:t>
      </w:r>
      <w:r w:rsidRPr="00985C58">
        <w:t xml:space="preserve"> hdg</w:t>
      </w:r>
      <w:r>
        <w:tab/>
      </w:r>
      <w:r>
        <w:rPr>
          <w:b/>
        </w:rPr>
        <w:t>orig pt 2 hdg</w:t>
      </w:r>
    </w:p>
    <w:p w14:paraId="3182EDCB" w14:textId="77777777" w:rsidR="00FA4985" w:rsidRPr="007363AD" w:rsidRDefault="00FA4985" w:rsidP="00474124">
      <w:pPr>
        <w:pStyle w:val="AmdtsEntries"/>
        <w:keepNext/>
      </w:pPr>
      <w:r>
        <w:rPr>
          <w:b/>
        </w:rPr>
        <w:tab/>
      </w:r>
      <w:r>
        <w:t>renum as pt 6 hdg</w:t>
      </w:r>
    </w:p>
    <w:p w14:paraId="06E94291" w14:textId="77777777" w:rsidR="00FA4985" w:rsidRPr="007363AD" w:rsidRDefault="00FA4985" w:rsidP="00FA4985">
      <w:pPr>
        <w:pStyle w:val="AmdtsEntries"/>
        <w:rPr>
          <w:b/>
        </w:rPr>
      </w:pPr>
      <w:r>
        <w:tab/>
      </w:r>
      <w:r>
        <w:rPr>
          <w:b/>
        </w:rPr>
        <w:t>pres pt 2 hdg</w:t>
      </w:r>
    </w:p>
    <w:p w14:paraId="3DAB6288" w14:textId="1FFBD450" w:rsidR="00FA4985" w:rsidRDefault="00FA4985" w:rsidP="00FA4985">
      <w:pPr>
        <w:pStyle w:val="AmdtsEntries"/>
      </w:pPr>
      <w:r w:rsidRPr="00985C58">
        <w:tab/>
      </w:r>
      <w:r>
        <w:t xml:space="preserve">(prev pt 1A hdg) </w:t>
      </w:r>
      <w:r w:rsidRPr="00985C58">
        <w:t xml:space="preserve">ins </w:t>
      </w:r>
      <w:hyperlink r:id="rId32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72EFDB89" w14:textId="54F7BB74" w:rsidR="00FA4985" w:rsidRPr="00985C58" w:rsidRDefault="00FA4985" w:rsidP="00FA4985">
      <w:pPr>
        <w:pStyle w:val="AmdtsEntries"/>
      </w:pPr>
      <w:r>
        <w:tab/>
        <w:t xml:space="preserve">renum as pt 2 hdg R17 LA (see </w:t>
      </w:r>
      <w:hyperlink r:id="rId3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C618B1" w14:textId="77777777" w:rsidR="00FA4985" w:rsidRPr="00985C58" w:rsidRDefault="00FA4985" w:rsidP="00FA4985">
      <w:pPr>
        <w:pStyle w:val="AmdtsEntryHd"/>
      </w:pPr>
      <w:r>
        <w:t>Principles and objects of Act</w:t>
      </w:r>
    </w:p>
    <w:p w14:paraId="28AE3D4E" w14:textId="77777777" w:rsidR="00FA4985" w:rsidRDefault="00FA4985" w:rsidP="00FA4985">
      <w:pPr>
        <w:pStyle w:val="AmdtsEntries"/>
        <w:rPr>
          <w:b/>
        </w:rPr>
      </w:pPr>
      <w:r w:rsidRPr="00985C58">
        <w:t>s 5</w:t>
      </w:r>
      <w:r w:rsidRPr="00985C58">
        <w:tab/>
      </w:r>
      <w:r>
        <w:rPr>
          <w:b/>
        </w:rPr>
        <w:t>orig s 5</w:t>
      </w:r>
    </w:p>
    <w:p w14:paraId="3F72AEAE" w14:textId="77777777" w:rsidR="00FA4985" w:rsidRDefault="00FA4985" w:rsidP="00FA4985">
      <w:pPr>
        <w:pStyle w:val="AmdtsEntries"/>
      </w:pPr>
      <w:r>
        <w:rPr>
          <w:b/>
        </w:rPr>
        <w:tab/>
      </w:r>
      <w:r>
        <w:t>renum as s 31</w:t>
      </w:r>
    </w:p>
    <w:p w14:paraId="2DA41EC8" w14:textId="77777777" w:rsidR="00FA4985" w:rsidRDefault="00FA4985" w:rsidP="00FA4985">
      <w:pPr>
        <w:pStyle w:val="AmdtsEntries"/>
        <w:rPr>
          <w:b/>
        </w:rPr>
      </w:pPr>
      <w:r>
        <w:tab/>
      </w:r>
      <w:r>
        <w:rPr>
          <w:b/>
        </w:rPr>
        <w:t>pres s 5</w:t>
      </w:r>
    </w:p>
    <w:p w14:paraId="0C3DA2C5" w14:textId="15385190" w:rsidR="00FA4985" w:rsidRPr="00985C58" w:rsidRDefault="00FA4985" w:rsidP="00FA4985">
      <w:pPr>
        <w:pStyle w:val="AmdtsEntries"/>
      </w:pPr>
      <w:r>
        <w:rPr>
          <w:b/>
        </w:rPr>
        <w:tab/>
      </w:r>
      <w:r>
        <w:t xml:space="preserve">(prev s 3) renum as s 5 R17 LA (see </w:t>
      </w:r>
      <w:hyperlink r:id="rId3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A1750" w14:textId="77777777" w:rsidR="00FA4985" w:rsidRPr="00985C58" w:rsidRDefault="00FA4985" w:rsidP="00FA4985">
      <w:pPr>
        <w:pStyle w:val="AmdtsEntryHd"/>
      </w:pPr>
      <w:r w:rsidRPr="00985C58">
        <w:t>Meaning of</w:t>
      </w:r>
      <w:r w:rsidRPr="00985C58">
        <w:rPr>
          <w:rStyle w:val="charItals"/>
        </w:rPr>
        <w:t xml:space="preserve"> firearm</w:t>
      </w:r>
    </w:p>
    <w:p w14:paraId="397D374C" w14:textId="3921FB93" w:rsidR="00FA4985" w:rsidRPr="00C03403" w:rsidRDefault="00FA4985" w:rsidP="00FA4985">
      <w:pPr>
        <w:pStyle w:val="AmdtsEntries"/>
        <w:keepNext/>
        <w:rPr>
          <w:b/>
        </w:rPr>
      </w:pPr>
      <w:r>
        <w:t>s 6 hdg</w:t>
      </w:r>
      <w:r>
        <w:tab/>
        <w:t xml:space="preserve">(prev s 4A hdg) ins </w:t>
      </w:r>
      <w:hyperlink r:id="rId32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13BF3348" w14:textId="77777777" w:rsidR="00FA4985" w:rsidRDefault="00FA4985" w:rsidP="00FA4985">
      <w:pPr>
        <w:pStyle w:val="AmdtsEntries"/>
        <w:keepNext/>
        <w:rPr>
          <w:b/>
        </w:rPr>
      </w:pPr>
      <w:r>
        <w:t>s 6</w:t>
      </w:r>
      <w:r>
        <w:tab/>
      </w:r>
      <w:r>
        <w:rPr>
          <w:b/>
        </w:rPr>
        <w:t>orig s 6</w:t>
      </w:r>
    </w:p>
    <w:p w14:paraId="291F0E60" w14:textId="77777777" w:rsidR="00FA4985" w:rsidRDefault="00FA4985" w:rsidP="00FA4985">
      <w:pPr>
        <w:pStyle w:val="AmdtsEntries"/>
        <w:keepNext/>
      </w:pPr>
      <w:r>
        <w:rPr>
          <w:b/>
        </w:rPr>
        <w:tab/>
      </w:r>
      <w:r>
        <w:t>renum as s 32</w:t>
      </w:r>
    </w:p>
    <w:p w14:paraId="27773BB6" w14:textId="77777777" w:rsidR="00FA4985" w:rsidRPr="00C03403" w:rsidRDefault="00FA4985" w:rsidP="00FA4985">
      <w:pPr>
        <w:pStyle w:val="AmdtsEntries"/>
        <w:keepNext/>
        <w:rPr>
          <w:b/>
        </w:rPr>
      </w:pPr>
      <w:r>
        <w:tab/>
      </w:r>
      <w:r>
        <w:rPr>
          <w:b/>
        </w:rPr>
        <w:t>pres s 6</w:t>
      </w:r>
    </w:p>
    <w:p w14:paraId="243A8FDB" w14:textId="57CC52BC" w:rsidR="00FA4985" w:rsidRDefault="00FA4985" w:rsidP="00483058">
      <w:pPr>
        <w:pStyle w:val="AmdtsEntries"/>
        <w:keepNext/>
      </w:pPr>
      <w:r>
        <w:tab/>
        <w:t xml:space="preserve">(prev s 4 (2)) renum as s 4A </w:t>
      </w:r>
      <w:hyperlink r:id="rId32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75AD9D1F" w14:textId="05D3A064" w:rsidR="00FA4985" w:rsidRDefault="00FA4985" w:rsidP="00483058">
      <w:pPr>
        <w:pStyle w:val="AmdtsEntries"/>
        <w:keepNext/>
      </w:pPr>
      <w:r>
        <w:tab/>
      </w:r>
      <w:r w:rsidRPr="00331498">
        <w:t xml:space="preserve">sub </w:t>
      </w:r>
      <w:hyperlink r:id="rId326" w:tooltip="Firearms Amendment Act 2008" w:history="1">
        <w:r w:rsidR="002063C7" w:rsidRPr="002063C7">
          <w:rPr>
            <w:rStyle w:val="charCitHyperlinkAbbrev"/>
          </w:rPr>
          <w:t>A2008</w:t>
        </w:r>
        <w:r w:rsidR="002063C7" w:rsidRPr="002063C7">
          <w:rPr>
            <w:rStyle w:val="charCitHyperlinkAbbrev"/>
          </w:rPr>
          <w:noBreakHyphen/>
          <w:t>25</w:t>
        </w:r>
      </w:hyperlink>
      <w:r w:rsidRPr="00331498">
        <w:t xml:space="preserve"> s 8</w:t>
      </w:r>
    </w:p>
    <w:p w14:paraId="2071A2ED" w14:textId="406BA449" w:rsidR="00FA4985" w:rsidRDefault="00FA4985" w:rsidP="00FA4985">
      <w:pPr>
        <w:pStyle w:val="AmdtsEntries"/>
      </w:pPr>
      <w:r>
        <w:tab/>
        <w:t xml:space="preserve">renum as s 6 R17 LA (see </w:t>
      </w:r>
      <w:hyperlink r:id="rId3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8430E5" w14:textId="61365968" w:rsidR="001F4C02" w:rsidRPr="001F4C02" w:rsidRDefault="001F4C02" w:rsidP="00FA4985">
      <w:pPr>
        <w:pStyle w:val="AmdtsEntries"/>
      </w:pPr>
      <w:r>
        <w:tab/>
        <w:t xml:space="preserve">am </w:t>
      </w:r>
      <w:hyperlink r:id="rId328" w:tooltip="Crimes Legislation Amendment Act 2013 (No 2)" w:history="1">
        <w:r>
          <w:rPr>
            <w:rStyle w:val="charCitHyperlinkAbbrev"/>
          </w:rPr>
          <w:t>A2013-50</w:t>
        </w:r>
      </w:hyperlink>
      <w:r>
        <w:t xml:space="preserve"> s 24</w:t>
      </w:r>
    </w:p>
    <w:p w14:paraId="64549004" w14:textId="77777777" w:rsidR="00FA4985" w:rsidRDefault="00FA4985" w:rsidP="00FA4985">
      <w:pPr>
        <w:pStyle w:val="AmdtsEntryHd"/>
      </w:pPr>
      <w:r>
        <w:rPr>
          <w:color w:val="000000"/>
        </w:rPr>
        <w:t>When possession and use not an offence</w:t>
      </w:r>
    </w:p>
    <w:p w14:paraId="1B25C697" w14:textId="0867CD06" w:rsidR="00FA4985" w:rsidRDefault="00FA4985" w:rsidP="00FA4985">
      <w:pPr>
        <w:pStyle w:val="AmdtsEntries"/>
        <w:keepNext/>
      </w:pPr>
      <w:r>
        <w:t>s 6A hdg</w:t>
      </w:r>
      <w:r>
        <w:tab/>
        <w:t xml:space="preserve">ins </w:t>
      </w:r>
      <w:hyperlink r:id="rId32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1340603B" w14:textId="20CE1DEA" w:rsidR="00FA4985" w:rsidRDefault="00FA4985" w:rsidP="00FA4985">
      <w:pPr>
        <w:pStyle w:val="AmdtsEntries"/>
        <w:keepNext/>
      </w:pPr>
      <w:r>
        <w:t>s 6A</w:t>
      </w:r>
      <w:r>
        <w:tab/>
        <w:t xml:space="preserve">(prev s 6 (2)) renum </w:t>
      </w:r>
      <w:hyperlink r:id="rId33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27B874F4" w14:textId="462ABDE1" w:rsidR="00FA4985" w:rsidRDefault="00FA4985" w:rsidP="00FA4985">
      <w:pPr>
        <w:pStyle w:val="AmdtsEntries"/>
      </w:pPr>
      <w:r>
        <w:tab/>
        <w:t xml:space="preserve">am </w:t>
      </w:r>
      <w:hyperlink r:id="rId331"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1.1641, amdt 1.1642; </w:t>
      </w:r>
      <w:hyperlink r:id="rId33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1.5, amdt 1.6</w:t>
      </w:r>
    </w:p>
    <w:p w14:paraId="6A6B6CFC" w14:textId="0DADC5CD" w:rsidR="00FA4985" w:rsidRPr="00985C58" w:rsidRDefault="00FA4985" w:rsidP="00FA4985">
      <w:pPr>
        <w:pStyle w:val="AmdtsEntries"/>
      </w:pPr>
      <w:r>
        <w:tab/>
      </w:r>
      <w:r w:rsidRPr="00985C58">
        <w:t xml:space="preserve">om </w:t>
      </w:r>
      <w:hyperlink r:id="rId33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3640F02A" w14:textId="77777777" w:rsidR="00FA4985" w:rsidRDefault="00FA4985" w:rsidP="00FA4985">
      <w:pPr>
        <w:pStyle w:val="AmdtsEntryHd"/>
      </w:pPr>
      <w:r>
        <w:rPr>
          <w:color w:val="000000"/>
        </w:rPr>
        <w:t>Diplomatic and consular representatives</w:t>
      </w:r>
    </w:p>
    <w:p w14:paraId="744A5552" w14:textId="709132BD" w:rsidR="00FA4985" w:rsidRDefault="00FA4985" w:rsidP="00FA4985">
      <w:pPr>
        <w:pStyle w:val="AmdtsEntries"/>
        <w:keepNext/>
      </w:pPr>
      <w:r>
        <w:t>s 6B hdg</w:t>
      </w:r>
      <w:r>
        <w:tab/>
        <w:t xml:space="preserve">ins </w:t>
      </w:r>
      <w:hyperlink r:id="rId33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62B8115D" w14:textId="79A965AC" w:rsidR="00FA4985" w:rsidRDefault="00FA4985" w:rsidP="00FA4985">
      <w:pPr>
        <w:pStyle w:val="AmdtsEntries"/>
        <w:keepNext/>
      </w:pPr>
      <w:r>
        <w:t>s 6B</w:t>
      </w:r>
      <w:r>
        <w:tab/>
        <w:t xml:space="preserve">(prev s 6 (3)) renum </w:t>
      </w:r>
      <w:hyperlink r:id="rId33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A7F1040" w14:textId="28D0DC85" w:rsidR="00FA4985" w:rsidRDefault="00FA4985" w:rsidP="00FA4985">
      <w:pPr>
        <w:pStyle w:val="AmdtsEntries"/>
      </w:pPr>
      <w:r>
        <w:tab/>
        <w:t xml:space="preserve">am </w:t>
      </w:r>
      <w:hyperlink r:id="rId336"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975A01">
        <w:t>.1643-1</w:t>
      </w:r>
      <w:r>
        <w:t>.1645</w:t>
      </w:r>
    </w:p>
    <w:p w14:paraId="079F3D92" w14:textId="317F68F8" w:rsidR="00FA4985" w:rsidRPr="00985C58" w:rsidRDefault="00FA4985" w:rsidP="00FA4985">
      <w:pPr>
        <w:pStyle w:val="AmdtsEntries"/>
      </w:pPr>
      <w:r>
        <w:tab/>
      </w:r>
      <w:r w:rsidRPr="00985C58">
        <w:t xml:space="preserve">om </w:t>
      </w:r>
      <w:hyperlink r:id="rId33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0309C71C" w14:textId="77777777" w:rsidR="00FA4985" w:rsidRPr="00985C58" w:rsidRDefault="00FA4985" w:rsidP="00FA4985">
      <w:pPr>
        <w:pStyle w:val="AmdtsEntryHd"/>
      </w:pPr>
      <w:r w:rsidRPr="00985C58">
        <w:t xml:space="preserve">Meaning of </w:t>
      </w:r>
      <w:r w:rsidRPr="002063C7">
        <w:rPr>
          <w:rStyle w:val="charItals"/>
        </w:rPr>
        <w:t>prohibited firearm</w:t>
      </w:r>
    </w:p>
    <w:p w14:paraId="29283213" w14:textId="77777777" w:rsidR="00FA4985" w:rsidRDefault="00FA4985" w:rsidP="00FA4985">
      <w:pPr>
        <w:pStyle w:val="AmdtsEntries"/>
        <w:rPr>
          <w:b/>
        </w:rPr>
      </w:pPr>
      <w:r>
        <w:t>s 7</w:t>
      </w:r>
      <w:r w:rsidRPr="00985C58">
        <w:tab/>
      </w:r>
      <w:r>
        <w:rPr>
          <w:b/>
        </w:rPr>
        <w:t>orig s 7</w:t>
      </w:r>
    </w:p>
    <w:p w14:paraId="0615BF87" w14:textId="77777777" w:rsidR="00FA4985" w:rsidRDefault="00FA4985" w:rsidP="00FA4985">
      <w:pPr>
        <w:pStyle w:val="AmdtsEntries"/>
      </w:pPr>
      <w:r>
        <w:rPr>
          <w:b/>
        </w:rPr>
        <w:tab/>
      </w:r>
      <w:r>
        <w:t>renum as s 33</w:t>
      </w:r>
    </w:p>
    <w:p w14:paraId="0B614024" w14:textId="77777777" w:rsidR="00FA4985" w:rsidRPr="00A81F71" w:rsidRDefault="00FA4985" w:rsidP="00FA4985">
      <w:pPr>
        <w:pStyle w:val="AmdtsEntries"/>
        <w:rPr>
          <w:b/>
        </w:rPr>
      </w:pPr>
      <w:r>
        <w:tab/>
      </w:r>
      <w:r>
        <w:rPr>
          <w:b/>
        </w:rPr>
        <w:t>pres s 7</w:t>
      </w:r>
    </w:p>
    <w:p w14:paraId="2CE64AFE" w14:textId="6C95ED64" w:rsidR="00FA4985" w:rsidRDefault="00FA4985" w:rsidP="00FA4985">
      <w:pPr>
        <w:pStyle w:val="AmdtsEntries"/>
      </w:pPr>
      <w:r>
        <w:tab/>
        <w:t xml:space="preserve">(prev s 4AB) ins </w:t>
      </w:r>
      <w:hyperlink r:id="rId3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9D7C8AB" w14:textId="5FABDC6E" w:rsidR="00FA4985" w:rsidRPr="00985C58" w:rsidRDefault="00FA4985" w:rsidP="00FA4985">
      <w:pPr>
        <w:pStyle w:val="AmdtsEntries"/>
      </w:pPr>
      <w:r>
        <w:tab/>
        <w:t xml:space="preserve">renum as s 7 R17 LA (see </w:t>
      </w:r>
      <w:hyperlink r:id="rId3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63A0C29" w14:textId="77777777" w:rsidR="00FA4985" w:rsidRPr="00985C58" w:rsidRDefault="00FA4985" w:rsidP="00FA4985">
      <w:pPr>
        <w:pStyle w:val="AmdtsEntryHd"/>
      </w:pPr>
      <w:r w:rsidRPr="00985C58">
        <w:t xml:space="preserve">Meaning of </w:t>
      </w:r>
      <w:r w:rsidRPr="002063C7">
        <w:rPr>
          <w:rStyle w:val="charItals"/>
        </w:rPr>
        <w:t>acquire</w:t>
      </w:r>
    </w:p>
    <w:p w14:paraId="7BF131AB" w14:textId="77777777" w:rsidR="00FA4985" w:rsidRDefault="00FA4985" w:rsidP="00FA4985">
      <w:pPr>
        <w:pStyle w:val="AmdtsEntries"/>
        <w:rPr>
          <w:b/>
        </w:rPr>
      </w:pPr>
      <w:r>
        <w:t>s 8</w:t>
      </w:r>
      <w:r w:rsidRPr="00985C58">
        <w:tab/>
      </w:r>
      <w:r>
        <w:rPr>
          <w:b/>
        </w:rPr>
        <w:t>orig s 8</w:t>
      </w:r>
    </w:p>
    <w:p w14:paraId="6F0B76D6" w14:textId="77777777" w:rsidR="00FA4985" w:rsidRDefault="00FA4985" w:rsidP="00FA4985">
      <w:pPr>
        <w:pStyle w:val="AmdtsEntries"/>
      </w:pPr>
      <w:r>
        <w:rPr>
          <w:b/>
        </w:rPr>
        <w:tab/>
      </w:r>
      <w:r>
        <w:t>renum as s 34</w:t>
      </w:r>
    </w:p>
    <w:p w14:paraId="25DAEA8D" w14:textId="77777777" w:rsidR="00FA4985" w:rsidRPr="003C077F" w:rsidRDefault="00FA4985" w:rsidP="00FA4985">
      <w:pPr>
        <w:pStyle w:val="AmdtsEntries"/>
        <w:rPr>
          <w:b/>
        </w:rPr>
      </w:pPr>
      <w:r>
        <w:tab/>
      </w:r>
      <w:r>
        <w:rPr>
          <w:b/>
        </w:rPr>
        <w:t>pres s 8</w:t>
      </w:r>
    </w:p>
    <w:p w14:paraId="5A64F1F9" w14:textId="730F442B" w:rsidR="00FA4985" w:rsidRPr="00985C58" w:rsidRDefault="00FA4985" w:rsidP="00FA4985">
      <w:pPr>
        <w:pStyle w:val="AmdtsEntries"/>
      </w:pPr>
      <w:r>
        <w:tab/>
        <w:t xml:space="preserve">(prev s 4AC) ins </w:t>
      </w:r>
      <w:hyperlink r:id="rId3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DA3B39F" w14:textId="296CE145" w:rsidR="00FA4985" w:rsidRPr="00985C58" w:rsidRDefault="00FA4985" w:rsidP="00FA4985">
      <w:pPr>
        <w:pStyle w:val="AmdtsEntries"/>
      </w:pPr>
      <w:r>
        <w:tab/>
        <w:t xml:space="preserve">renum as s 8 R17 LA (see </w:t>
      </w:r>
      <w:hyperlink r:id="rId3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C2ED69E" w14:textId="77777777" w:rsidR="00FA4985" w:rsidRPr="00985C58" w:rsidRDefault="00FA4985" w:rsidP="00FA4985">
      <w:pPr>
        <w:pStyle w:val="AmdtsEntryHd"/>
      </w:pPr>
      <w:r w:rsidRPr="00985C58">
        <w:lastRenderedPageBreak/>
        <w:t xml:space="preserve">Meaning of </w:t>
      </w:r>
      <w:r w:rsidRPr="002063C7">
        <w:rPr>
          <w:rStyle w:val="charItals"/>
        </w:rPr>
        <w:t>dispose</w:t>
      </w:r>
    </w:p>
    <w:p w14:paraId="6BEC4EFA" w14:textId="77777777" w:rsidR="00FA4985" w:rsidRDefault="00FA4985" w:rsidP="00FA4985">
      <w:pPr>
        <w:pStyle w:val="AmdtsEntries"/>
        <w:rPr>
          <w:b/>
        </w:rPr>
      </w:pPr>
      <w:r>
        <w:t>s 9</w:t>
      </w:r>
      <w:r w:rsidRPr="00985C58">
        <w:tab/>
      </w:r>
      <w:r>
        <w:rPr>
          <w:b/>
        </w:rPr>
        <w:t>orig s 9</w:t>
      </w:r>
    </w:p>
    <w:p w14:paraId="639EB605" w14:textId="28956EA4" w:rsidR="00FA4985" w:rsidRDefault="00FA4985" w:rsidP="00FA4985">
      <w:pPr>
        <w:pStyle w:val="AmdtsEntries"/>
      </w:pPr>
      <w:r>
        <w:tab/>
      </w:r>
      <w:r w:rsidRPr="00985C58">
        <w:t xml:space="preserve">om </w:t>
      </w:r>
      <w:hyperlink r:id="rId34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1.6</w:t>
      </w:r>
    </w:p>
    <w:p w14:paraId="5AB9B88E" w14:textId="77777777" w:rsidR="00FA4985" w:rsidRPr="00BD79ED" w:rsidRDefault="00FA4985" w:rsidP="00FA4985">
      <w:pPr>
        <w:pStyle w:val="AmdtsEntries"/>
        <w:rPr>
          <w:b/>
        </w:rPr>
      </w:pPr>
      <w:r>
        <w:tab/>
      </w:r>
      <w:r>
        <w:rPr>
          <w:b/>
        </w:rPr>
        <w:t>pres s 9</w:t>
      </w:r>
    </w:p>
    <w:p w14:paraId="21E9F827" w14:textId="43705F74" w:rsidR="00FA4985" w:rsidRPr="00985C58" w:rsidRDefault="00FA4985" w:rsidP="00FA4985">
      <w:pPr>
        <w:pStyle w:val="AmdtsEntries"/>
      </w:pPr>
      <w:r>
        <w:tab/>
        <w:t xml:space="preserve">(prev s 4AD) ins </w:t>
      </w:r>
      <w:hyperlink r:id="rId3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7E1BE78" w14:textId="3D028CB5" w:rsidR="00FA4985" w:rsidRPr="00985C58" w:rsidRDefault="00FA4985" w:rsidP="00FA4985">
      <w:pPr>
        <w:pStyle w:val="AmdtsEntries"/>
      </w:pPr>
      <w:r>
        <w:tab/>
        <w:t xml:space="preserve">renum as s 9 R17 LA (see </w:t>
      </w:r>
      <w:hyperlink r:id="rId3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54D451" w14:textId="77777777" w:rsidR="00FA4985" w:rsidRPr="00985C58" w:rsidRDefault="00FA4985" w:rsidP="00FA4985">
      <w:pPr>
        <w:pStyle w:val="AmdtsEntryHd"/>
      </w:pPr>
      <w:r w:rsidRPr="00985C58">
        <w:t xml:space="preserve">Meaning of </w:t>
      </w:r>
      <w:r w:rsidRPr="002063C7">
        <w:rPr>
          <w:rStyle w:val="charItals"/>
        </w:rPr>
        <w:t>possession</w:t>
      </w:r>
    </w:p>
    <w:p w14:paraId="4361EF48" w14:textId="253FCB47" w:rsidR="00FA4985" w:rsidRPr="00985C58" w:rsidRDefault="00FA4985" w:rsidP="00FA4985">
      <w:pPr>
        <w:pStyle w:val="AmdtsEntries"/>
        <w:keepNext/>
      </w:pPr>
      <w:r>
        <w:t>s 10</w:t>
      </w:r>
      <w:r w:rsidRPr="00985C58">
        <w:t xml:space="preserve"> hdg</w:t>
      </w:r>
      <w:r w:rsidRPr="00985C58">
        <w:tab/>
      </w:r>
      <w:r>
        <w:t xml:space="preserve">(prev s 4B hdg) </w:t>
      </w:r>
      <w:r w:rsidRPr="00985C58">
        <w:t xml:space="preserve">ins </w:t>
      </w:r>
      <w:hyperlink r:id="rId345"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1F257E6A" w14:textId="77777777" w:rsidR="00FA4985" w:rsidRDefault="00FA4985" w:rsidP="00483058">
      <w:pPr>
        <w:pStyle w:val="AmdtsEntries"/>
        <w:keepNext/>
        <w:rPr>
          <w:b/>
        </w:rPr>
      </w:pPr>
      <w:r>
        <w:t>s 10</w:t>
      </w:r>
      <w:r w:rsidRPr="00985C58">
        <w:tab/>
      </w:r>
      <w:r>
        <w:rPr>
          <w:b/>
        </w:rPr>
        <w:t>orig s 10</w:t>
      </w:r>
    </w:p>
    <w:p w14:paraId="7C6F7980" w14:textId="77777777" w:rsidR="00FA4985" w:rsidRDefault="00FA4985" w:rsidP="00483058">
      <w:pPr>
        <w:pStyle w:val="AmdtsEntries"/>
        <w:keepNext/>
      </w:pPr>
      <w:r>
        <w:rPr>
          <w:b/>
        </w:rPr>
        <w:tab/>
      </w:r>
      <w:r>
        <w:t>renum as s 35</w:t>
      </w:r>
    </w:p>
    <w:p w14:paraId="5B953143" w14:textId="77777777" w:rsidR="00FA4985" w:rsidRPr="00BD79ED" w:rsidRDefault="00FA4985" w:rsidP="00483058">
      <w:pPr>
        <w:pStyle w:val="AmdtsEntries"/>
        <w:keepNext/>
        <w:rPr>
          <w:b/>
        </w:rPr>
      </w:pPr>
      <w:r>
        <w:tab/>
      </w:r>
      <w:r>
        <w:rPr>
          <w:b/>
        </w:rPr>
        <w:t>pres s 10</w:t>
      </w:r>
    </w:p>
    <w:p w14:paraId="058FCAA9" w14:textId="3B538E7B" w:rsidR="00FA4985" w:rsidRPr="00985C58" w:rsidRDefault="00FA4985" w:rsidP="00483058">
      <w:pPr>
        <w:pStyle w:val="AmdtsEntries"/>
        <w:keepNext/>
      </w:pPr>
      <w:r>
        <w:tab/>
      </w:r>
      <w:r w:rsidRPr="00985C58">
        <w:t>(prev s 4 (3), s 4 (4)) renum</w:t>
      </w:r>
      <w:r>
        <w:t xml:space="preserve"> as s 4B</w:t>
      </w:r>
      <w:r w:rsidRPr="00985C58">
        <w:t xml:space="preserve"> </w:t>
      </w:r>
      <w:hyperlink r:id="rId346"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785E5769" w14:textId="521CDB27" w:rsidR="00FA4985" w:rsidRPr="00985C58" w:rsidRDefault="00FA4985" w:rsidP="00483058">
      <w:pPr>
        <w:pStyle w:val="AmdtsEntries"/>
        <w:keepNext/>
      </w:pPr>
      <w:r w:rsidRPr="00985C58">
        <w:tab/>
        <w:t xml:space="preserve">sub </w:t>
      </w:r>
      <w:hyperlink r:id="rId34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564C42D1" w14:textId="60E2EF2F" w:rsidR="00FA4985" w:rsidRPr="00985C58" w:rsidRDefault="00FA4985" w:rsidP="00FA4985">
      <w:pPr>
        <w:pStyle w:val="AmdtsEntries"/>
      </w:pPr>
      <w:r>
        <w:tab/>
        <w:t xml:space="preserve">renum as s 10 R17 LA (see </w:t>
      </w:r>
      <w:hyperlink r:id="rId3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AC2684" w14:textId="77777777" w:rsidR="00FA4985" w:rsidRPr="00985C58" w:rsidRDefault="00FA4985" w:rsidP="00FA4985">
      <w:pPr>
        <w:pStyle w:val="AmdtsEntryHd"/>
      </w:pPr>
      <w:r w:rsidRPr="00985C58">
        <w:t>Evidence of possession—firearms at premises</w:t>
      </w:r>
    </w:p>
    <w:p w14:paraId="554E6095" w14:textId="77777777" w:rsidR="00FA4985" w:rsidRDefault="00FA4985" w:rsidP="00FA4985">
      <w:pPr>
        <w:pStyle w:val="AmdtsEntries"/>
        <w:rPr>
          <w:b/>
        </w:rPr>
      </w:pPr>
      <w:r>
        <w:t>s 11</w:t>
      </w:r>
      <w:r w:rsidRPr="00985C58">
        <w:tab/>
      </w:r>
      <w:r>
        <w:rPr>
          <w:b/>
        </w:rPr>
        <w:t>orig s 11</w:t>
      </w:r>
    </w:p>
    <w:p w14:paraId="3ADC0AAC" w14:textId="5552219D" w:rsidR="00FA4985" w:rsidRDefault="00FA4985" w:rsidP="00FA4985">
      <w:pPr>
        <w:pStyle w:val="AmdtsEntries"/>
      </w:pPr>
      <w:r w:rsidRPr="00985C58">
        <w:tab/>
        <w:t xml:space="preserve">om </w:t>
      </w:r>
      <w:hyperlink r:id="rId34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1.7</w:t>
      </w:r>
    </w:p>
    <w:p w14:paraId="26923A75" w14:textId="77777777" w:rsidR="00FA4985" w:rsidRPr="00317B40" w:rsidRDefault="00FA4985" w:rsidP="00FA4985">
      <w:pPr>
        <w:pStyle w:val="AmdtsEntries"/>
        <w:rPr>
          <w:b/>
        </w:rPr>
      </w:pPr>
      <w:r>
        <w:tab/>
      </w:r>
      <w:r>
        <w:rPr>
          <w:b/>
        </w:rPr>
        <w:t>pres s 11</w:t>
      </w:r>
    </w:p>
    <w:p w14:paraId="52D96967" w14:textId="20667F0B" w:rsidR="00FA4985" w:rsidRPr="00985C58" w:rsidRDefault="00FA4985" w:rsidP="00FA4985">
      <w:pPr>
        <w:pStyle w:val="AmdtsEntries"/>
      </w:pPr>
      <w:r>
        <w:tab/>
        <w:t xml:space="preserve">(prev s 4BA) ins </w:t>
      </w:r>
      <w:hyperlink r:id="rId3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9AD7885" w14:textId="71431789" w:rsidR="00FA4985" w:rsidRPr="00985C58" w:rsidRDefault="00FA4985" w:rsidP="00FA4985">
      <w:pPr>
        <w:pStyle w:val="AmdtsEntries"/>
      </w:pPr>
      <w:r>
        <w:tab/>
        <w:t xml:space="preserve">renum as s 11 R17 LA (see </w:t>
      </w:r>
      <w:hyperlink r:id="rId3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F579EF" w14:textId="77777777"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14:paraId="7A5383C9" w14:textId="77777777" w:rsidR="00FA4985" w:rsidRDefault="00FA4985" w:rsidP="00FA4985">
      <w:pPr>
        <w:pStyle w:val="AmdtsEntries"/>
        <w:rPr>
          <w:b/>
        </w:rPr>
      </w:pPr>
      <w:r>
        <w:t>s 12</w:t>
      </w:r>
      <w:r w:rsidRPr="00985C58">
        <w:tab/>
      </w:r>
      <w:r>
        <w:rPr>
          <w:b/>
        </w:rPr>
        <w:t>orig s 12</w:t>
      </w:r>
    </w:p>
    <w:p w14:paraId="70F3BE89" w14:textId="77777777" w:rsidR="00FA4985" w:rsidRDefault="00FA4985" w:rsidP="00FA4985">
      <w:pPr>
        <w:pStyle w:val="AmdtsEntries"/>
      </w:pPr>
      <w:r>
        <w:rPr>
          <w:b/>
        </w:rPr>
        <w:tab/>
      </w:r>
      <w:r>
        <w:t>renum as s 36</w:t>
      </w:r>
    </w:p>
    <w:p w14:paraId="51E18C2C" w14:textId="77777777" w:rsidR="00FA4985" w:rsidRPr="00A5708F" w:rsidRDefault="00FA4985" w:rsidP="00FA4985">
      <w:pPr>
        <w:pStyle w:val="AmdtsEntries"/>
        <w:rPr>
          <w:b/>
        </w:rPr>
      </w:pPr>
      <w:r>
        <w:tab/>
      </w:r>
      <w:r>
        <w:rPr>
          <w:b/>
        </w:rPr>
        <w:t>pres s 12</w:t>
      </w:r>
    </w:p>
    <w:p w14:paraId="54CB5E4F" w14:textId="0D4650E6" w:rsidR="00FA4985" w:rsidRPr="00985C58" w:rsidRDefault="00FA4985" w:rsidP="00FA4985">
      <w:pPr>
        <w:pStyle w:val="AmdtsEntries"/>
      </w:pPr>
      <w:r>
        <w:tab/>
        <w:t xml:space="preserve">(prev s 4BB) ins </w:t>
      </w:r>
      <w:hyperlink r:id="rId3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8EDCCE0" w14:textId="02E57BEA" w:rsidR="00FA4985" w:rsidRPr="00985C58" w:rsidRDefault="00FA4985" w:rsidP="00FA4985">
      <w:pPr>
        <w:pStyle w:val="AmdtsEntries"/>
      </w:pPr>
      <w:r>
        <w:tab/>
        <w:t xml:space="preserve">renum as s 12 R17 LA (see </w:t>
      </w:r>
      <w:hyperlink r:id="rId3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5D96E7C" w14:textId="77777777" w:rsidR="00FA4985" w:rsidRPr="00985C58" w:rsidRDefault="00FA4985" w:rsidP="00FA4985">
      <w:pPr>
        <w:pStyle w:val="AmdtsEntryHd"/>
      </w:pPr>
      <w:r w:rsidRPr="00985C58">
        <w:t>Minister’s guidelines</w:t>
      </w:r>
    </w:p>
    <w:p w14:paraId="31708555" w14:textId="77777777" w:rsidR="00FA4985" w:rsidRPr="00985C58" w:rsidRDefault="00FA4985" w:rsidP="00FA4985">
      <w:pPr>
        <w:pStyle w:val="AmdtsEntries"/>
      </w:pPr>
      <w:r w:rsidRPr="00985C58">
        <w:t>s 12A</w:t>
      </w:r>
      <w:r w:rsidRPr="00985C58">
        <w:tab/>
      </w:r>
      <w:r>
        <w:t>renum as s 37</w:t>
      </w:r>
    </w:p>
    <w:p w14:paraId="44B7D223" w14:textId="77777777" w:rsidR="00FA4985" w:rsidRPr="00985C58" w:rsidRDefault="00FA4985" w:rsidP="00FA4985">
      <w:pPr>
        <w:pStyle w:val="AmdtsEntryHd"/>
      </w:pPr>
      <w:r w:rsidRPr="00985C58">
        <w:t>Taking possession under credit contract</w:t>
      </w:r>
    </w:p>
    <w:p w14:paraId="5B0574C3" w14:textId="77777777" w:rsidR="00FA4985" w:rsidRDefault="00FA4985" w:rsidP="00FA4985">
      <w:pPr>
        <w:pStyle w:val="AmdtsEntries"/>
        <w:rPr>
          <w:b/>
        </w:rPr>
      </w:pPr>
      <w:r>
        <w:t>s 13</w:t>
      </w:r>
      <w:r w:rsidRPr="00985C58">
        <w:tab/>
      </w:r>
      <w:r>
        <w:rPr>
          <w:b/>
        </w:rPr>
        <w:t>orig s 13</w:t>
      </w:r>
    </w:p>
    <w:p w14:paraId="7B5D33D4" w14:textId="77777777" w:rsidR="00FA4985" w:rsidRDefault="00FA4985" w:rsidP="00FA4985">
      <w:pPr>
        <w:pStyle w:val="AmdtsEntries"/>
      </w:pPr>
      <w:r>
        <w:rPr>
          <w:b/>
        </w:rPr>
        <w:tab/>
      </w:r>
      <w:r>
        <w:t>renum as s 38</w:t>
      </w:r>
    </w:p>
    <w:p w14:paraId="419A47CC" w14:textId="77777777" w:rsidR="00FA4985" w:rsidRPr="00004B30" w:rsidRDefault="00FA4985" w:rsidP="00FA4985">
      <w:pPr>
        <w:pStyle w:val="AmdtsEntries"/>
        <w:rPr>
          <w:b/>
        </w:rPr>
      </w:pPr>
      <w:r>
        <w:tab/>
      </w:r>
      <w:r>
        <w:rPr>
          <w:b/>
        </w:rPr>
        <w:t>pres s 13</w:t>
      </w:r>
    </w:p>
    <w:p w14:paraId="56C139A5" w14:textId="0B73F7DE" w:rsidR="00FA4985" w:rsidRPr="00985C58" w:rsidRDefault="00FA4985" w:rsidP="00FA4985">
      <w:pPr>
        <w:pStyle w:val="AmdtsEntries"/>
      </w:pPr>
      <w:r>
        <w:tab/>
        <w:t xml:space="preserve">(prev s 4BC) ins </w:t>
      </w:r>
      <w:hyperlink r:id="rId3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4DCD554B" w14:textId="347AC796" w:rsidR="00FA4985" w:rsidRDefault="00FA4985" w:rsidP="00FA4985">
      <w:pPr>
        <w:pStyle w:val="AmdtsEntries"/>
      </w:pPr>
      <w:r>
        <w:tab/>
        <w:t xml:space="preserve">renum as s 13 R17 LA (see </w:t>
      </w:r>
      <w:hyperlink r:id="rId3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94DFCBB" w14:textId="0887483E" w:rsidR="007D2EED" w:rsidRPr="00985C58" w:rsidRDefault="007D2EED" w:rsidP="00FA4985">
      <w:pPr>
        <w:pStyle w:val="AmdtsEntries"/>
      </w:pPr>
      <w:r>
        <w:tab/>
        <w:t xml:space="preserve">am </w:t>
      </w:r>
      <w:hyperlink r:id="rId356"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t xml:space="preserve"> amdt 1.23</w:t>
      </w:r>
    </w:p>
    <w:p w14:paraId="1FE56DA6" w14:textId="77777777" w:rsidR="00FA4985" w:rsidRPr="00985C58" w:rsidRDefault="00FA4985" w:rsidP="00FA4985">
      <w:pPr>
        <w:pStyle w:val="AmdtsEntryHd"/>
      </w:pPr>
      <w:r w:rsidRPr="00985C58">
        <w:t>Authority to possess and use firearms temporarily</w:t>
      </w:r>
    </w:p>
    <w:p w14:paraId="3FAC395E" w14:textId="77777777" w:rsidR="00FA4985" w:rsidRDefault="00FA4985" w:rsidP="0097110A">
      <w:pPr>
        <w:pStyle w:val="AmdtsEntries"/>
        <w:keepNext/>
        <w:rPr>
          <w:b/>
        </w:rPr>
      </w:pPr>
      <w:r>
        <w:t>s 14</w:t>
      </w:r>
      <w:r w:rsidRPr="00985C58">
        <w:tab/>
      </w:r>
      <w:r>
        <w:rPr>
          <w:b/>
        </w:rPr>
        <w:t>orig s 14</w:t>
      </w:r>
    </w:p>
    <w:p w14:paraId="4D21B09A" w14:textId="77777777" w:rsidR="00FA4985" w:rsidRDefault="00FA4985" w:rsidP="0097110A">
      <w:pPr>
        <w:pStyle w:val="AmdtsEntries"/>
        <w:keepNext/>
      </w:pPr>
      <w:r>
        <w:rPr>
          <w:b/>
        </w:rPr>
        <w:tab/>
      </w:r>
      <w:r>
        <w:t>renum as s 39</w:t>
      </w:r>
    </w:p>
    <w:p w14:paraId="2080DB8A" w14:textId="77777777" w:rsidR="00FA4985" w:rsidRPr="008A24E8" w:rsidRDefault="00FA4985" w:rsidP="00FA4985">
      <w:pPr>
        <w:pStyle w:val="AmdtsEntries"/>
        <w:rPr>
          <w:b/>
        </w:rPr>
      </w:pPr>
      <w:r>
        <w:tab/>
      </w:r>
      <w:r>
        <w:rPr>
          <w:b/>
        </w:rPr>
        <w:t>pres s 14</w:t>
      </w:r>
    </w:p>
    <w:p w14:paraId="0A72FD93" w14:textId="01934EDD" w:rsidR="00FA4985" w:rsidRPr="00985C58" w:rsidRDefault="00FA4985" w:rsidP="00FA4985">
      <w:pPr>
        <w:pStyle w:val="AmdtsEntries"/>
      </w:pPr>
      <w:r>
        <w:tab/>
        <w:t xml:space="preserve">(prev s 4BD) ins </w:t>
      </w:r>
      <w:hyperlink r:id="rId3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876ABF8" w14:textId="7735B3F5" w:rsidR="00FA4985" w:rsidRDefault="00FA4985" w:rsidP="00FA4985">
      <w:pPr>
        <w:pStyle w:val="AmdtsEntries"/>
      </w:pPr>
      <w:r>
        <w:tab/>
        <w:t xml:space="preserve">renum as s 14 R17 LA (see </w:t>
      </w:r>
      <w:hyperlink r:id="rId3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B03271" w14:textId="6395D15E" w:rsidR="00A078B2" w:rsidRPr="00A078B2" w:rsidRDefault="00A078B2" w:rsidP="00FA4985">
      <w:pPr>
        <w:pStyle w:val="AmdtsEntries"/>
      </w:pPr>
      <w:r>
        <w:tab/>
        <w:t xml:space="preserve">am </w:t>
      </w:r>
      <w:hyperlink r:id="rId359" w:tooltip="Crimes Legislation Amendment Act 2015" w:history="1">
        <w:r>
          <w:rPr>
            <w:rStyle w:val="charCitHyperlinkAbbrev"/>
          </w:rPr>
          <w:t>A2015</w:t>
        </w:r>
        <w:r>
          <w:rPr>
            <w:rStyle w:val="charCitHyperlinkAbbrev"/>
          </w:rPr>
          <w:noBreakHyphen/>
          <w:t>3</w:t>
        </w:r>
      </w:hyperlink>
      <w:r>
        <w:t xml:space="preserve"> s</w:t>
      </w:r>
      <w:r w:rsidR="006409DF">
        <w:t>s</w:t>
      </w:r>
      <w:r>
        <w:t xml:space="preserve"> 33</w:t>
      </w:r>
      <w:r w:rsidR="006409DF">
        <w:t>-</w:t>
      </w:r>
      <w:r w:rsidR="00C62ED3">
        <w:t>35</w:t>
      </w:r>
      <w:r w:rsidR="009F7698">
        <w:t>; pars and ss renum R39</w:t>
      </w:r>
      <w:r w:rsidR="00A12573">
        <w:t xml:space="preserve"> (RI)</w:t>
      </w:r>
      <w:r w:rsidR="009F7698">
        <w:t xml:space="preserve"> LA</w:t>
      </w:r>
      <w:r w:rsidR="0097316C">
        <w:t xml:space="preserve">; </w:t>
      </w:r>
      <w:hyperlink r:id="rId360" w:tooltip="Firearms and Prohibited Weapons Legislation Amendment Act 2018" w:history="1">
        <w:r w:rsidR="0097316C">
          <w:rPr>
            <w:rStyle w:val="charCitHyperlinkAbbrev"/>
          </w:rPr>
          <w:t>A2018</w:t>
        </w:r>
        <w:r w:rsidR="0097316C">
          <w:rPr>
            <w:rStyle w:val="charCitHyperlinkAbbrev"/>
          </w:rPr>
          <w:noBreakHyphen/>
          <w:t>1</w:t>
        </w:r>
      </w:hyperlink>
      <w:r w:rsidR="0097316C">
        <w:t xml:space="preserve"> s 4, s 5; pars renum R52 LA</w:t>
      </w:r>
    </w:p>
    <w:p w14:paraId="318C01E0" w14:textId="77777777" w:rsidR="00FA4985" w:rsidRPr="00985C58" w:rsidRDefault="00FA4985" w:rsidP="00FA4985">
      <w:pPr>
        <w:pStyle w:val="AmdtsEntryHd"/>
      </w:pPr>
      <w:r w:rsidRPr="00985C58">
        <w:lastRenderedPageBreak/>
        <w:t>Paintball markers—authority to possess, use or store</w:t>
      </w:r>
    </w:p>
    <w:p w14:paraId="6330CCB5" w14:textId="77777777" w:rsidR="00FA4985" w:rsidRDefault="00FA4985" w:rsidP="004059B5">
      <w:pPr>
        <w:pStyle w:val="AmdtsEntries"/>
        <w:keepNext/>
        <w:rPr>
          <w:b/>
        </w:rPr>
      </w:pPr>
      <w:r>
        <w:t>s 15</w:t>
      </w:r>
      <w:r w:rsidRPr="00985C58">
        <w:tab/>
      </w:r>
      <w:r>
        <w:rPr>
          <w:b/>
        </w:rPr>
        <w:t>orig s 15</w:t>
      </w:r>
    </w:p>
    <w:p w14:paraId="622A2FE4" w14:textId="77777777" w:rsidR="00FA4985" w:rsidRDefault="00FA4985" w:rsidP="004059B5">
      <w:pPr>
        <w:pStyle w:val="AmdtsEntries"/>
        <w:keepNext/>
      </w:pPr>
      <w:r>
        <w:rPr>
          <w:b/>
        </w:rPr>
        <w:tab/>
      </w:r>
      <w:r>
        <w:t>renum as s 40</w:t>
      </w:r>
    </w:p>
    <w:p w14:paraId="077C2C80" w14:textId="77777777" w:rsidR="00FA4985" w:rsidRPr="008A24E8" w:rsidRDefault="00FA4985" w:rsidP="00FA4985">
      <w:pPr>
        <w:pStyle w:val="AmdtsEntries"/>
        <w:rPr>
          <w:b/>
        </w:rPr>
      </w:pPr>
      <w:r>
        <w:tab/>
      </w:r>
      <w:r>
        <w:rPr>
          <w:b/>
        </w:rPr>
        <w:t>pres s 15</w:t>
      </w:r>
    </w:p>
    <w:p w14:paraId="41C3E8D7" w14:textId="326019AC" w:rsidR="00FA4985" w:rsidRPr="00985C58" w:rsidRDefault="00FA4985" w:rsidP="00FA4985">
      <w:pPr>
        <w:pStyle w:val="AmdtsEntries"/>
      </w:pPr>
      <w:r>
        <w:tab/>
        <w:t xml:space="preserve">(prev s 4BE) ins </w:t>
      </w:r>
      <w:hyperlink r:id="rId3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3C85EBE" w14:textId="59F26C86" w:rsidR="00FA4985" w:rsidRPr="00985C58" w:rsidRDefault="00FA4985" w:rsidP="00FA4985">
      <w:pPr>
        <w:pStyle w:val="AmdtsEntries"/>
      </w:pPr>
      <w:r>
        <w:tab/>
        <w:t xml:space="preserve">renum as s 15 R17 LA (see </w:t>
      </w:r>
      <w:hyperlink r:id="rId3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E76250" w14:textId="77777777" w:rsidR="00FA4985" w:rsidRPr="00106027" w:rsidRDefault="00FA4985" w:rsidP="00FA4985">
      <w:pPr>
        <w:pStyle w:val="AmdtsEntryHd"/>
      </w:pPr>
      <w:r w:rsidRPr="00106027">
        <w:t>Registrar’s approval to possess ammunition as collector</w:t>
      </w:r>
    </w:p>
    <w:p w14:paraId="2FB34EE3" w14:textId="77777777" w:rsidR="00FA4985" w:rsidRPr="00106027" w:rsidRDefault="00FA4985" w:rsidP="00FA4985">
      <w:pPr>
        <w:pStyle w:val="AmdtsEntries"/>
      </w:pPr>
      <w:r w:rsidRPr="00106027">
        <w:t>s 15A</w:t>
      </w:r>
      <w:r w:rsidRPr="00106027">
        <w:tab/>
      </w:r>
      <w:r w:rsidR="00C12B1C">
        <w:t>renum as s 41</w:t>
      </w:r>
    </w:p>
    <w:p w14:paraId="0CE61A4F" w14:textId="77777777" w:rsidR="00FA4985" w:rsidRPr="00985C58" w:rsidRDefault="00FA4985" w:rsidP="00FA4985">
      <w:pPr>
        <w:pStyle w:val="AmdtsEntryHd"/>
      </w:pPr>
      <w:r w:rsidRPr="00985C58">
        <w:t xml:space="preserve">Meaning of </w:t>
      </w:r>
      <w:r w:rsidRPr="002063C7">
        <w:rPr>
          <w:rStyle w:val="charItals"/>
        </w:rPr>
        <w:t>close associate</w:t>
      </w:r>
      <w:r w:rsidR="00C12B1C">
        <w:t xml:space="preserve"> of firearms dealer etc</w:t>
      </w:r>
    </w:p>
    <w:p w14:paraId="728BF2E2" w14:textId="77777777" w:rsidR="00FA4985" w:rsidRDefault="00FA4985" w:rsidP="00FA4985">
      <w:pPr>
        <w:pStyle w:val="AmdtsEntries"/>
        <w:rPr>
          <w:b/>
        </w:rPr>
      </w:pPr>
      <w:r>
        <w:t>s 16</w:t>
      </w:r>
      <w:r w:rsidRPr="00985C58">
        <w:tab/>
      </w:r>
      <w:r>
        <w:rPr>
          <w:b/>
        </w:rPr>
        <w:t>orig s 16</w:t>
      </w:r>
    </w:p>
    <w:p w14:paraId="7DF1AC0D" w14:textId="77777777" w:rsidR="00FA4985" w:rsidRDefault="00FA4985" w:rsidP="00FA4985">
      <w:pPr>
        <w:pStyle w:val="AmdtsEntries"/>
      </w:pPr>
      <w:r>
        <w:rPr>
          <w:b/>
        </w:rPr>
        <w:tab/>
      </w:r>
      <w:r>
        <w:t>renum as s 42</w:t>
      </w:r>
    </w:p>
    <w:p w14:paraId="3B627AEA" w14:textId="77777777" w:rsidR="00FA4985" w:rsidRPr="00824A54" w:rsidRDefault="00FA4985" w:rsidP="00FA4985">
      <w:pPr>
        <w:pStyle w:val="AmdtsEntries"/>
        <w:rPr>
          <w:b/>
        </w:rPr>
      </w:pPr>
      <w:r>
        <w:tab/>
      </w:r>
      <w:r>
        <w:rPr>
          <w:b/>
        </w:rPr>
        <w:t>pres s 16</w:t>
      </w:r>
    </w:p>
    <w:p w14:paraId="4C123727" w14:textId="06C01F04" w:rsidR="00FA4985" w:rsidRPr="00985C58" w:rsidRDefault="00FA4985" w:rsidP="00FA4985">
      <w:pPr>
        <w:pStyle w:val="AmdtsEntries"/>
      </w:pPr>
      <w:r>
        <w:tab/>
        <w:t xml:space="preserve">(prev s 4BF) ins </w:t>
      </w:r>
      <w:hyperlink r:id="rId3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1DAAC54" w14:textId="30022CDD" w:rsidR="00FA4985" w:rsidRPr="00985C58" w:rsidRDefault="00FA4985" w:rsidP="00FA4985">
      <w:pPr>
        <w:pStyle w:val="AmdtsEntries"/>
      </w:pPr>
      <w:r>
        <w:tab/>
        <w:t xml:space="preserve">renum as s 16 R17 LA (see </w:t>
      </w:r>
      <w:hyperlink r:id="rId3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D12188F" w14:textId="77777777" w:rsidR="00FA4985" w:rsidRPr="00106027" w:rsidRDefault="00FA4985" w:rsidP="00FA4985">
      <w:pPr>
        <w:pStyle w:val="AmdtsEntryHd"/>
      </w:pPr>
      <w:r w:rsidRPr="00106027">
        <w:t>Offence—unauthorised possession or use of firearms other than prohibited firearms</w:t>
      </w:r>
    </w:p>
    <w:p w14:paraId="6A452480" w14:textId="77777777" w:rsidR="00FA4985" w:rsidRPr="00106027" w:rsidRDefault="00FA4985" w:rsidP="00FA4985">
      <w:pPr>
        <w:pStyle w:val="AmdtsEntries"/>
      </w:pPr>
      <w:r w:rsidRPr="00106027">
        <w:t>s 16AA</w:t>
      </w:r>
      <w:r w:rsidRPr="00106027">
        <w:tab/>
      </w:r>
      <w:r>
        <w:t xml:space="preserve">renum as </w:t>
      </w:r>
      <w:r w:rsidR="00C12B1C">
        <w:t xml:space="preserve">s </w:t>
      </w:r>
      <w:r>
        <w:t>43</w:t>
      </w:r>
    </w:p>
    <w:p w14:paraId="79963AC2" w14:textId="77777777" w:rsidR="00FA4985" w:rsidRPr="00106027" w:rsidRDefault="00FA4985" w:rsidP="00FA4985">
      <w:pPr>
        <w:pStyle w:val="AmdtsEntryHd"/>
      </w:pPr>
      <w:r w:rsidRPr="00106027">
        <w:t>Alternative verdicts—unauthorised possession or use of firearms</w:t>
      </w:r>
    </w:p>
    <w:p w14:paraId="135912C6" w14:textId="77777777" w:rsidR="00FA4985" w:rsidRPr="00106027" w:rsidRDefault="00FA4985" w:rsidP="00FA4985">
      <w:pPr>
        <w:pStyle w:val="AmdtsEntries"/>
      </w:pPr>
      <w:r w:rsidRPr="00106027">
        <w:t>s 16AB</w:t>
      </w:r>
      <w:r w:rsidRPr="00106027">
        <w:tab/>
      </w:r>
      <w:r>
        <w:t>renum as s 44</w:t>
      </w:r>
    </w:p>
    <w:p w14:paraId="5B31F7CA" w14:textId="77777777" w:rsidR="00FA4985" w:rsidRPr="00106027" w:rsidRDefault="00FA4985" w:rsidP="00FA4985">
      <w:pPr>
        <w:pStyle w:val="AmdtsEntryHd"/>
      </w:pPr>
      <w:r w:rsidRPr="00106027">
        <w:t>Offence—contravention of condition by licensee etc</w:t>
      </w:r>
    </w:p>
    <w:p w14:paraId="26FBF3A0" w14:textId="77777777" w:rsidR="00FA4985" w:rsidRPr="00106027" w:rsidRDefault="00FA4985" w:rsidP="00FA4985">
      <w:pPr>
        <w:pStyle w:val="AmdtsEntries"/>
      </w:pPr>
      <w:r w:rsidRPr="00106027">
        <w:t>s 16AC</w:t>
      </w:r>
      <w:r w:rsidRPr="00106027">
        <w:tab/>
      </w:r>
      <w:r>
        <w:t>renum as s 45</w:t>
      </w:r>
    </w:p>
    <w:p w14:paraId="2ABE028A" w14:textId="77777777" w:rsidR="00FA4985" w:rsidRPr="00106027" w:rsidRDefault="00FA4985" w:rsidP="00FA4985">
      <w:pPr>
        <w:pStyle w:val="AmdtsEntryHd"/>
      </w:pPr>
      <w:r w:rsidRPr="00106027">
        <w:t>Definitions of some licences—Act</w:t>
      </w:r>
    </w:p>
    <w:p w14:paraId="56743190" w14:textId="77777777" w:rsidR="00FA4985" w:rsidRPr="00106027" w:rsidRDefault="00FA4985" w:rsidP="00FA4985">
      <w:pPr>
        <w:pStyle w:val="AmdtsEntries"/>
      </w:pPr>
      <w:r w:rsidRPr="00106027">
        <w:t>s 16A</w:t>
      </w:r>
      <w:r w:rsidRPr="00106027">
        <w:tab/>
      </w:r>
      <w:r>
        <w:t>renum as s 46</w:t>
      </w:r>
    </w:p>
    <w:p w14:paraId="429E3B74" w14:textId="77777777" w:rsidR="00FA4985" w:rsidRPr="00106027" w:rsidRDefault="00FA4985" w:rsidP="00FA4985">
      <w:pPr>
        <w:pStyle w:val="AmdtsEntryHd"/>
      </w:pPr>
      <w:r w:rsidRPr="00106027">
        <w:t>Offence—notice of lost, stolen and destroyed licences</w:t>
      </w:r>
    </w:p>
    <w:p w14:paraId="4B5B9852" w14:textId="77777777" w:rsidR="00FA4985" w:rsidRPr="00106027" w:rsidRDefault="00FA4985" w:rsidP="00FA4985">
      <w:pPr>
        <w:pStyle w:val="AmdtsEntries"/>
      </w:pPr>
      <w:r w:rsidRPr="00106027">
        <w:t>s 16B</w:t>
      </w:r>
      <w:r w:rsidRPr="00106027">
        <w:tab/>
      </w:r>
      <w:r>
        <w:t>renum as s 47</w:t>
      </w:r>
    </w:p>
    <w:p w14:paraId="13EF7110" w14:textId="77777777" w:rsidR="00FA4985" w:rsidRPr="00106027" w:rsidRDefault="00FA4985" w:rsidP="00FA4985">
      <w:pPr>
        <w:pStyle w:val="AmdtsEntryHd"/>
      </w:pPr>
      <w:r w:rsidRPr="00106027">
        <w:t xml:space="preserve">Offence—failing to </w:t>
      </w:r>
      <w:r w:rsidRPr="00106027">
        <w:rPr>
          <w:noProof/>
        </w:rPr>
        <w:t>surrender</w:t>
      </w:r>
      <w:r w:rsidRPr="00106027">
        <w:t xml:space="preserve"> firearms when licence suspended or cancelled</w:t>
      </w:r>
    </w:p>
    <w:p w14:paraId="63D11C2C" w14:textId="77777777" w:rsidR="00FA4985" w:rsidRPr="00106027" w:rsidRDefault="00FA4985" w:rsidP="00FA4985">
      <w:pPr>
        <w:pStyle w:val="AmdtsEntries"/>
      </w:pPr>
      <w:r w:rsidRPr="00106027">
        <w:t>s 16C</w:t>
      </w:r>
      <w:r w:rsidRPr="00106027">
        <w:tab/>
      </w:r>
      <w:r>
        <w:t>renum as s 48</w:t>
      </w:r>
    </w:p>
    <w:p w14:paraId="6832A803" w14:textId="77777777" w:rsidR="00FA4985" w:rsidRPr="00106027" w:rsidRDefault="00FA4985" w:rsidP="00FA4985">
      <w:pPr>
        <w:pStyle w:val="AmdtsEntryHd"/>
      </w:pPr>
      <w:r w:rsidRPr="00106027">
        <w:t>Offence—failure to give up suspended or cancelled licence</w:t>
      </w:r>
    </w:p>
    <w:p w14:paraId="7A6467BC" w14:textId="77777777" w:rsidR="00FA4985" w:rsidRPr="00106027" w:rsidRDefault="00FA4985" w:rsidP="00FA4985">
      <w:pPr>
        <w:pStyle w:val="AmdtsEntries"/>
      </w:pPr>
      <w:r w:rsidRPr="00106027">
        <w:t>s 16D</w:t>
      </w:r>
      <w:r w:rsidRPr="00106027">
        <w:tab/>
      </w:r>
      <w:r>
        <w:t>renum as s 49</w:t>
      </w:r>
    </w:p>
    <w:p w14:paraId="78EC7FAB" w14:textId="77777777" w:rsidR="00FA4985" w:rsidRPr="00106027" w:rsidRDefault="00FA4985" w:rsidP="00FA4985">
      <w:pPr>
        <w:pStyle w:val="AmdtsEntryHd"/>
      </w:pPr>
      <w:r w:rsidRPr="00106027">
        <w:t>Police may seize firearms under suspended and cancelled licences</w:t>
      </w:r>
    </w:p>
    <w:p w14:paraId="23EAC460" w14:textId="77777777" w:rsidR="00FA4985" w:rsidRPr="00106027" w:rsidRDefault="00FA4985" w:rsidP="00FA4985">
      <w:pPr>
        <w:pStyle w:val="AmdtsEntries"/>
      </w:pPr>
      <w:r w:rsidRPr="00106027">
        <w:t>s 16E</w:t>
      </w:r>
      <w:r w:rsidRPr="00106027">
        <w:tab/>
      </w:r>
      <w:r>
        <w:t>renum as s 50</w:t>
      </w:r>
    </w:p>
    <w:p w14:paraId="007C5718" w14:textId="77777777" w:rsidR="00FA4985" w:rsidRPr="00106027" w:rsidRDefault="00FA4985" w:rsidP="00FA4985">
      <w:pPr>
        <w:pStyle w:val="AmdtsEntryHd"/>
      </w:pPr>
      <w:r w:rsidRPr="00106027">
        <w:t>Licence renewals to be treated as fresh applications</w:t>
      </w:r>
    </w:p>
    <w:p w14:paraId="3D25DA62" w14:textId="77777777" w:rsidR="00FA4985" w:rsidRPr="00106027" w:rsidRDefault="00FA4985" w:rsidP="00FA4985">
      <w:pPr>
        <w:pStyle w:val="AmdtsEntries"/>
      </w:pPr>
      <w:r w:rsidRPr="00106027">
        <w:t>s 16F</w:t>
      </w:r>
      <w:r w:rsidRPr="00106027">
        <w:tab/>
      </w:r>
      <w:r>
        <w:t>renum as s 51</w:t>
      </w:r>
    </w:p>
    <w:p w14:paraId="7037B0F3" w14:textId="77777777" w:rsidR="00FA4985" w:rsidRPr="00985C58" w:rsidRDefault="00FA4985" w:rsidP="00FA4985">
      <w:pPr>
        <w:pStyle w:val="AmdtsEntryHd"/>
      </w:pPr>
      <w:r w:rsidRPr="00985C58">
        <w:t>Assessing suitability of individuals</w:t>
      </w:r>
    </w:p>
    <w:p w14:paraId="238C4D4B" w14:textId="77777777" w:rsidR="00FA4985" w:rsidRDefault="00FA4985" w:rsidP="00FA4985">
      <w:pPr>
        <w:pStyle w:val="AmdtsEntries"/>
        <w:rPr>
          <w:b/>
        </w:rPr>
      </w:pPr>
      <w:r w:rsidRPr="00985C58">
        <w:t>s</w:t>
      </w:r>
      <w:r>
        <w:t xml:space="preserve"> 17</w:t>
      </w:r>
      <w:r w:rsidRPr="00985C58">
        <w:tab/>
      </w:r>
      <w:r>
        <w:rPr>
          <w:b/>
        </w:rPr>
        <w:t>orig s 17</w:t>
      </w:r>
    </w:p>
    <w:p w14:paraId="587E0931" w14:textId="77777777" w:rsidR="00FA4985" w:rsidRDefault="00FA4985" w:rsidP="00FA4985">
      <w:pPr>
        <w:pStyle w:val="AmdtsEntries"/>
      </w:pPr>
      <w:r>
        <w:rPr>
          <w:b/>
        </w:rPr>
        <w:tab/>
      </w:r>
      <w:r>
        <w:t>renum as s 52</w:t>
      </w:r>
    </w:p>
    <w:p w14:paraId="7633798F" w14:textId="77777777" w:rsidR="00FA4985" w:rsidRPr="00C96D4B" w:rsidRDefault="00FA4985" w:rsidP="00AE0BF3">
      <w:pPr>
        <w:pStyle w:val="AmdtsEntries"/>
        <w:keepNext/>
        <w:rPr>
          <w:b/>
        </w:rPr>
      </w:pPr>
      <w:r>
        <w:tab/>
      </w:r>
      <w:r>
        <w:rPr>
          <w:b/>
        </w:rPr>
        <w:t>pres s 17</w:t>
      </w:r>
    </w:p>
    <w:p w14:paraId="2FCB5E35" w14:textId="6B0500FB" w:rsidR="00FA4985" w:rsidRPr="00985C58" w:rsidRDefault="00FA4985" w:rsidP="00FA4985">
      <w:pPr>
        <w:pStyle w:val="AmdtsEntries"/>
      </w:pPr>
      <w:r>
        <w:tab/>
        <w:t xml:space="preserve">(prev s 4BG) ins </w:t>
      </w:r>
      <w:hyperlink r:id="rId3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7E9E974" w14:textId="33BD3E8C" w:rsidR="00FA4985" w:rsidRPr="00985C58" w:rsidRDefault="00FA4985" w:rsidP="00FA4985">
      <w:pPr>
        <w:pStyle w:val="AmdtsEntries"/>
      </w:pPr>
      <w:r>
        <w:tab/>
        <w:t xml:space="preserve">renum as s 17 R17 LA (see </w:t>
      </w:r>
      <w:hyperlink r:id="rId3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ADC495" w14:textId="77777777" w:rsidR="00FA4985" w:rsidRPr="00985C58" w:rsidRDefault="00FA4985" w:rsidP="00FA4985">
      <w:pPr>
        <w:pStyle w:val="AmdtsEntryHd"/>
      </w:pPr>
      <w:r w:rsidRPr="00985C58">
        <w:lastRenderedPageBreak/>
        <w:t>Assessing suitability of individuals—discretionary criteria</w:t>
      </w:r>
    </w:p>
    <w:p w14:paraId="4C5B5FDF" w14:textId="77777777" w:rsidR="00FA4985" w:rsidRDefault="00FA4985" w:rsidP="00FA4985">
      <w:pPr>
        <w:pStyle w:val="AmdtsEntries"/>
        <w:rPr>
          <w:b/>
        </w:rPr>
      </w:pPr>
      <w:r>
        <w:t>s 18</w:t>
      </w:r>
      <w:r w:rsidRPr="00985C58">
        <w:tab/>
      </w:r>
      <w:r>
        <w:rPr>
          <w:b/>
        </w:rPr>
        <w:t>orig s 18</w:t>
      </w:r>
    </w:p>
    <w:p w14:paraId="6879BC62" w14:textId="77777777" w:rsidR="00FA4985" w:rsidRDefault="00FA4985" w:rsidP="00FA4985">
      <w:pPr>
        <w:pStyle w:val="AmdtsEntries"/>
      </w:pPr>
      <w:r>
        <w:rPr>
          <w:b/>
        </w:rPr>
        <w:tab/>
      </w:r>
      <w:r>
        <w:t>renum as s 53</w:t>
      </w:r>
    </w:p>
    <w:p w14:paraId="213CFBA8" w14:textId="77777777" w:rsidR="00FA4985" w:rsidRPr="00DE7DA6" w:rsidRDefault="00FA4985" w:rsidP="00FA4985">
      <w:pPr>
        <w:pStyle w:val="AmdtsEntries"/>
        <w:rPr>
          <w:b/>
        </w:rPr>
      </w:pPr>
      <w:r>
        <w:tab/>
      </w:r>
      <w:r>
        <w:rPr>
          <w:b/>
        </w:rPr>
        <w:t>pres s 18</w:t>
      </w:r>
    </w:p>
    <w:p w14:paraId="3B8F1FC4" w14:textId="14FA6E8E" w:rsidR="00FA4985" w:rsidRPr="00985C58" w:rsidRDefault="00FA4985" w:rsidP="00FA4985">
      <w:pPr>
        <w:pStyle w:val="AmdtsEntries"/>
      </w:pPr>
      <w:r>
        <w:tab/>
        <w:t xml:space="preserve">(prev s 4BH) ins </w:t>
      </w:r>
      <w:hyperlink r:id="rId3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CC283D5" w14:textId="70C775BD" w:rsidR="00FA4985" w:rsidRDefault="00FA4985" w:rsidP="00FA4985">
      <w:pPr>
        <w:pStyle w:val="AmdtsEntries"/>
      </w:pPr>
      <w:r>
        <w:tab/>
        <w:t xml:space="preserve">renum as s 18 R17 LA (see </w:t>
      </w:r>
      <w:hyperlink r:id="rId3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D487638" w14:textId="22D1449E" w:rsidR="00051893" w:rsidRDefault="00051893" w:rsidP="00FA4985">
      <w:pPr>
        <w:pStyle w:val="AmdtsEntries"/>
      </w:pPr>
      <w:r>
        <w:tab/>
        <w:t xml:space="preserve">am </w:t>
      </w:r>
      <w:hyperlink r:id="rId369" w:tooltip="Statute Law Amendment Act 2011 (No 3)" w:history="1">
        <w:r w:rsidR="002063C7" w:rsidRPr="002063C7">
          <w:rPr>
            <w:rStyle w:val="charCitHyperlinkAbbrev"/>
          </w:rPr>
          <w:t>A2011</w:t>
        </w:r>
        <w:r w:rsidR="002063C7" w:rsidRPr="002063C7">
          <w:rPr>
            <w:rStyle w:val="charCitHyperlinkAbbrev"/>
          </w:rPr>
          <w:noBreakHyphen/>
          <w:t>52</w:t>
        </w:r>
      </w:hyperlink>
      <w:r>
        <w:t xml:space="preserve"> amdt 3.97</w:t>
      </w:r>
      <w:r w:rsidR="0088327C">
        <w:t xml:space="preserve">; </w:t>
      </w:r>
      <w:hyperlink r:id="rId370" w:tooltip="Spent Convictions (Historical Homosexual Convictions Extinguishment) Amendment Act 2015" w:history="1">
        <w:r w:rsidR="0088327C">
          <w:rPr>
            <w:rStyle w:val="charCitHyperlinkAbbrev"/>
          </w:rPr>
          <w:t>A2015</w:t>
        </w:r>
        <w:r w:rsidR="0088327C">
          <w:rPr>
            <w:rStyle w:val="charCitHyperlinkAbbrev"/>
          </w:rPr>
          <w:noBreakHyphen/>
          <w:t>45</w:t>
        </w:r>
      </w:hyperlink>
      <w:r w:rsidR="0088327C">
        <w:t xml:space="preserve"> amdt 1.5</w:t>
      </w:r>
      <w:r w:rsidR="00DC4728">
        <w:t xml:space="preserve">; </w:t>
      </w:r>
      <w:hyperlink r:id="rId371" w:tooltip="Statute Law Amendment Act 2015 (No 2)" w:history="1">
        <w:r w:rsidR="00DC4728">
          <w:rPr>
            <w:rStyle w:val="charCitHyperlinkAbbrev"/>
          </w:rPr>
          <w:t>A2015</w:t>
        </w:r>
        <w:r w:rsidR="00DC4728">
          <w:rPr>
            <w:rStyle w:val="charCitHyperlinkAbbrev"/>
          </w:rPr>
          <w:noBreakHyphen/>
          <w:t>50</w:t>
        </w:r>
      </w:hyperlink>
      <w:r w:rsidR="00485415">
        <w:t xml:space="preserve"> amdt </w:t>
      </w:r>
      <w:r w:rsidR="00DC4728">
        <w:t>3.104, amdt 3.105</w:t>
      </w:r>
      <w:r w:rsidR="00933B7A">
        <w:t xml:space="preserve">; </w:t>
      </w:r>
      <w:hyperlink r:id="rId372"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3.62</w:t>
      </w:r>
      <w:r w:rsidR="00F71F22">
        <w:t>; pars renum R48 LA</w:t>
      </w:r>
      <w:r w:rsidR="007B337F">
        <w:t xml:space="preserve">; </w:t>
      </w:r>
      <w:hyperlink r:id="rId373" w:tooltip="Personal Violence Act 2016" w:history="1">
        <w:r w:rsidR="00D1317E">
          <w:rPr>
            <w:rStyle w:val="charCitHyperlinkAbbrev"/>
          </w:rPr>
          <w:t>A2016</w:t>
        </w:r>
        <w:r w:rsidR="00D1317E">
          <w:rPr>
            <w:rStyle w:val="charCitHyperlinkAbbrev"/>
          </w:rPr>
          <w:noBreakHyphen/>
          <w:t>43</w:t>
        </w:r>
      </w:hyperlink>
      <w:r w:rsidR="007B337F">
        <w:t xml:space="preserve"> amdt 2.1</w:t>
      </w:r>
      <w:r w:rsidR="00485415">
        <w:t xml:space="preserve">; </w:t>
      </w:r>
      <w:hyperlink r:id="rId374" w:tooltip="Firearms and Prohibited Weapons Legislation Amendment Act 2018" w:history="1">
        <w:r w:rsidR="00485415">
          <w:rPr>
            <w:rStyle w:val="charCitHyperlinkAbbrev"/>
          </w:rPr>
          <w:t>A2018</w:t>
        </w:r>
        <w:r w:rsidR="00485415">
          <w:rPr>
            <w:rStyle w:val="charCitHyperlinkAbbrev"/>
          </w:rPr>
          <w:noBreakHyphen/>
          <w:t>1</w:t>
        </w:r>
      </w:hyperlink>
      <w:r w:rsidR="00485415">
        <w:t xml:space="preserve"> s 6</w:t>
      </w:r>
      <w:r w:rsidR="00FF6A84">
        <w:t xml:space="preserve">; </w:t>
      </w:r>
      <w:hyperlink r:id="rId375" w:tooltip="Statute Law Amendment Act 2018" w:history="1">
        <w:r w:rsidR="00FF6A84" w:rsidRPr="00FF6A84">
          <w:rPr>
            <w:rStyle w:val="Hyperlink"/>
            <w:u w:val="none"/>
          </w:rPr>
          <w:t>A2018</w:t>
        </w:r>
        <w:r w:rsidR="00FF6A84" w:rsidRPr="00FF6A84">
          <w:rPr>
            <w:rStyle w:val="Hyperlink"/>
            <w:u w:val="none"/>
          </w:rPr>
          <w:noBreakHyphen/>
          <w:t>42</w:t>
        </w:r>
      </w:hyperlink>
      <w:r w:rsidR="00FF6A84">
        <w:t xml:space="preserve"> amdt 3.46</w:t>
      </w:r>
    </w:p>
    <w:p w14:paraId="6FEC1549" w14:textId="77777777" w:rsidR="0097316C" w:rsidRDefault="0097316C" w:rsidP="0097316C">
      <w:pPr>
        <w:pStyle w:val="AmdtsEntryHd"/>
      </w:pPr>
      <w:r w:rsidRPr="00015E87">
        <w:t>Protection of security sensitive information</w:t>
      </w:r>
    </w:p>
    <w:p w14:paraId="4EF994A5" w14:textId="72917FBB" w:rsidR="0097316C" w:rsidRPr="0097316C" w:rsidRDefault="0097316C" w:rsidP="0097316C">
      <w:pPr>
        <w:pStyle w:val="AmdtsEntries"/>
      </w:pPr>
      <w:r>
        <w:t>s 18A</w:t>
      </w:r>
      <w:r>
        <w:tab/>
      </w:r>
      <w:r w:rsidR="00ED4685">
        <w:t>ins</w:t>
      </w:r>
      <w:r>
        <w:t xml:space="preserve"> </w:t>
      </w:r>
      <w:hyperlink r:id="rId376" w:tooltip="Firearms and Prohibited Weapons Legislation Amendment Act 2018" w:history="1">
        <w:r>
          <w:rPr>
            <w:rStyle w:val="charCitHyperlinkAbbrev"/>
          </w:rPr>
          <w:t>A2018</w:t>
        </w:r>
        <w:r>
          <w:rPr>
            <w:rStyle w:val="charCitHyperlinkAbbrev"/>
          </w:rPr>
          <w:noBreakHyphen/>
          <w:t>1</w:t>
        </w:r>
      </w:hyperlink>
      <w:r>
        <w:t xml:space="preserve"> s 7</w:t>
      </w:r>
    </w:p>
    <w:p w14:paraId="57C852FC" w14:textId="77777777" w:rsidR="0097316C" w:rsidRDefault="0097316C" w:rsidP="0097316C">
      <w:pPr>
        <w:pStyle w:val="AmdtsEntryHd"/>
      </w:pPr>
      <w:r w:rsidRPr="00015E87">
        <w:t>ACAT or court review—decision on security sensitive information</w:t>
      </w:r>
    </w:p>
    <w:p w14:paraId="3B246D9B" w14:textId="2C05E1B1" w:rsidR="0097316C" w:rsidRPr="0097316C" w:rsidRDefault="0097316C" w:rsidP="0097316C">
      <w:pPr>
        <w:pStyle w:val="AmdtsEntries"/>
      </w:pPr>
      <w:r>
        <w:t>s 18B</w:t>
      </w:r>
      <w:r>
        <w:tab/>
      </w:r>
      <w:r w:rsidR="00ED4685">
        <w:t>ins</w:t>
      </w:r>
      <w:r>
        <w:t xml:space="preserve"> </w:t>
      </w:r>
      <w:hyperlink r:id="rId377" w:tooltip="Firearms and Prohibited Weapons Legislation Amendment Act 2018" w:history="1">
        <w:r>
          <w:rPr>
            <w:rStyle w:val="charCitHyperlinkAbbrev"/>
          </w:rPr>
          <w:t>A2018</w:t>
        </w:r>
        <w:r>
          <w:rPr>
            <w:rStyle w:val="charCitHyperlinkAbbrev"/>
          </w:rPr>
          <w:noBreakHyphen/>
          <w:t>1</w:t>
        </w:r>
      </w:hyperlink>
      <w:r>
        <w:t xml:space="preserve"> s 7</w:t>
      </w:r>
    </w:p>
    <w:p w14:paraId="7F8DA7E6" w14:textId="77777777" w:rsidR="0097316C" w:rsidRDefault="0097316C" w:rsidP="0097316C">
      <w:pPr>
        <w:pStyle w:val="AmdtsEntryHd"/>
      </w:pPr>
      <w:r w:rsidRPr="00015E87">
        <w:t>ACAT or court review—dealing with security sensitive information</w:t>
      </w:r>
    </w:p>
    <w:p w14:paraId="786F2587" w14:textId="16D3A5D5" w:rsidR="0097316C" w:rsidRPr="0097316C" w:rsidRDefault="0097316C" w:rsidP="0097316C">
      <w:pPr>
        <w:pStyle w:val="AmdtsEntries"/>
      </w:pPr>
      <w:r>
        <w:t>s 18C</w:t>
      </w:r>
      <w:r>
        <w:tab/>
      </w:r>
      <w:r w:rsidR="00ED4685">
        <w:t>ins</w:t>
      </w:r>
      <w:r>
        <w:t xml:space="preserve"> </w:t>
      </w:r>
      <w:hyperlink r:id="rId378" w:tooltip="Firearms and Prohibited Weapons Legislation Amendment Act 2018" w:history="1">
        <w:r>
          <w:rPr>
            <w:rStyle w:val="charCitHyperlinkAbbrev"/>
          </w:rPr>
          <w:t>A2018</w:t>
        </w:r>
        <w:r>
          <w:rPr>
            <w:rStyle w:val="charCitHyperlinkAbbrev"/>
          </w:rPr>
          <w:noBreakHyphen/>
          <w:t>1</w:t>
        </w:r>
      </w:hyperlink>
      <w:r>
        <w:t xml:space="preserve"> s 7</w:t>
      </w:r>
    </w:p>
    <w:p w14:paraId="5AFF995D" w14:textId="77777777" w:rsidR="00FA4985" w:rsidRPr="00985C58" w:rsidRDefault="00FA4985" w:rsidP="00FA4985">
      <w:pPr>
        <w:pStyle w:val="AmdtsEntryHd"/>
      </w:pPr>
      <w:r w:rsidRPr="00985C58">
        <w:t>Assessing suitability of individuals—mandatory criteria</w:t>
      </w:r>
    </w:p>
    <w:p w14:paraId="1AAB5F3A" w14:textId="77777777" w:rsidR="00FA4985" w:rsidRDefault="00FA4985" w:rsidP="00483058">
      <w:pPr>
        <w:pStyle w:val="AmdtsEntries"/>
        <w:keepNext/>
        <w:rPr>
          <w:b/>
        </w:rPr>
      </w:pPr>
      <w:r>
        <w:t>s 19</w:t>
      </w:r>
      <w:r w:rsidRPr="00985C58">
        <w:tab/>
      </w:r>
      <w:r>
        <w:rPr>
          <w:b/>
        </w:rPr>
        <w:t>orig s 19</w:t>
      </w:r>
    </w:p>
    <w:p w14:paraId="3B70F0C3" w14:textId="77777777" w:rsidR="00FA4985" w:rsidRDefault="00FA4985" w:rsidP="00483058">
      <w:pPr>
        <w:pStyle w:val="AmdtsEntries"/>
        <w:keepNext/>
      </w:pPr>
      <w:r>
        <w:rPr>
          <w:b/>
        </w:rPr>
        <w:tab/>
      </w:r>
      <w:r>
        <w:t>renum as s 54</w:t>
      </w:r>
    </w:p>
    <w:p w14:paraId="76D1479F" w14:textId="77777777" w:rsidR="00FA4985" w:rsidRPr="00005B22" w:rsidRDefault="00FA4985" w:rsidP="00FA4985">
      <w:pPr>
        <w:pStyle w:val="AmdtsEntries"/>
        <w:rPr>
          <w:b/>
        </w:rPr>
      </w:pPr>
      <w:r>
        <w:tab/>
      </w:r>
      <w:r>
        <w:rPr>
          <w:b/>
        </w:rPr>
        <w:t>pres s 19</w:t>
      </w:r>
    </w:p>
    <w:p w14:paraId="55B59659" w14:textId="620E13A4" w:rsidR="00FA4985" w:rsidRPr="00985C58" w:rsidRDefault="00FA4985" w:rsidP="00FA4985">
      <w:pPr>
        <w:pStyle w:val="AmdtsEntries"/>
      </w:pPr>
      <w:r>
        <w:tab/>
        <w:t xml:space="preserve">(prev s 4BI) ins </w:t>
      </w:r>
      <w:hyperlink r:id="rId3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3255AA47" w14:textId="18CB66EF" w:rsidR="00FA4985" w:rsidRDefault="00FA4985" w:rsidP="00FA4985">
      <w:pPr>
        <w:pStyle w:val="AmdtsEntries"/>
      </w:pPr>
      <w:r>
        <w:tab/>
        <w:t xml:space="preserve">renum as s 19 R17 LA (see </w:t>
      </w:r>
      <w:hyperlink r:id="rId3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722662" w14:textId="02AB11E9" w:rsidR="00BC12A8" w:rsidRDefault="00DC4728" w:rsidP="00FA4985">
      <w:pPr>
        <w:pStyle w:val="AmdtsEntries"/>
      </w:pPr>
      <w:r>
        <w:tab/>
        <w:t xml:space="preserve">am </w:t>
      </w:r>
      <w:hyperlink r:id="rId381" w:tooltip="Statute Law Amendment Act 2015 (No 2)" w:history="1">
        <w:r>
          <w:rPr>
            <w:rStyle w:val="charCitHyperlinkAbbrev"/>
          </w:rPr>
          <w:t>A2015</w:t>
        </w:r>
        <w:r>
          <w:rPr>
            <w:rStyle w:val="charCitHyperlinkAbbrev"/>
          </w:rPr>
          <w:noBreakHyphen/>
          <w:t>50</w:t>
        </w:r>
      </w:hyperlink>
      <w:r>
        <w:t xml:space="preserve"> amdt 3.106</w:t>
      </w:r>
      <w:r w:rsidR="00933B7A">
        <w:t xml:space="preserve">; </w:t>
      </w:r>
      <w:hyperlink r:id="rId382"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3.63</w:t>
      </w:r>
    </w:p>
    <w:p w14:paraId="0537471C" w14:textId="21C5DDE2" w:rsidR="00BC12A8" w:rsidRDefault="00BC12A8" w:rsidP="00BC12A8">
      <w:pPr>
        <w:pStyle w:val="AmdtsEntriesDefL2"/>
      </w:pPr>
      <w:r>
        <w:tab/>
      </w:r>
      <w:r w:rsidR="001356C5" w:rsidRPr="00065C88">
        <w:t>def</w:t>
      </w:r>
      <w:r w:rsidR="00190B97">
        <w:t> </w:t>
      </w:r>
      <w:r w:rsidR="001356C5" w:rsidRPr="002063C7">
        <w:rPr>
          <w:rStyle w:val="charBoldItals"/>
        </w:rPr>
        <w:t xml:space="preserve">successfully appealed against </w:t>
      </w:r>
      <w:r w:rsidR="001356C5" w:rsidRPr="00065C88">
        <w:t xml:space="preserve">ins </w:t>
      </w:r>
      <w:hyperlink r:id="rId383" w:tooltip="Firearms Amendment Act 2008" w:history="1">
        <w:r w:rsidR="001356C5" w:rsidRPr="002063C7">
          <w:rPr>
            <w:rStyle w:val="charCitHyperlinkAbbrev"/>
          </w:rPr>
          <w:t>A2008</w:t>
        </w:r>
        <w:r w:rsidR="001356C5" w:rsidRPr="002063C7">
          <w:rPr>
            <w:rStyle w:val="charCitHyperlinkAbbrev"/>
          </w:rPr>
          <w:noBreakHyphen/>
          <w:t>25</w:t>
        </w:r>
      </w:hyperlink>
      <w:r w:rsidR="001356C5" w:rsidRPr="00065C88">
        <w:t xml:space="preserve"> s 69</w:t>
      </w:r>
    </w:p>
    <w:p w14:paraId="34AFB7EB" w14:textId="63980916" w:rsidR="00DC4728" w:rsidRDefault="00BC12A8" w:rsidP="00BC12A8">
      <w:pPr>
        <w:pStyle w:val="AmdtsEntriesDefL2"/>
      </w:pPr>
      <w:r>
        <w:tab/>
      </w:r>
      <w:r w:rsidR="001356C5">
        <w:t xml:space="preserve">reloc from dict </w:t>
      </w:r>
      <w:hyperlink r:id="rId384" w:tooltip="Statute Law Amendment Act 2017" w:history="1">
        <w:r w:rsidR="001356C5" w:rsidRPr="0038160B">
          <w:rPr>
            <w:rStyle w:val="charCitHyperlinkAbbrev"/>
          </w:rPr>
          <w:t>A2017</w:t>
        </w:r>
        <w:r w:rsidR="001356C5" w:rsidRPr="0038160B">
          <w:rPr>
            <w:rStyle w:val="charCitHyperlinkAbbrev"/>
          </w:rPr>
          <w:noBreakHyphen/>
          <w:t>4</w:t>
        </w:r>
      </w:hyperlink>
      <w:r w:rsidR="001356C5">
        <w:t xml:space="preserve"> amdt 3.65</w:t>
      </w:r>
    </w:p>
    <w:p w14:paraId="542F756E" w14:textId="0043DFC2" w:rsidR="00D271C0" w:rsidRPr="00985C58" w:rsidRDefault="00D271C0" w:rsidP="00D271C0">
      <w:pPr>
        <w:pStyle w:val="AmdtsEntries"/>
      </w:pPr>
      <w:r>
        <w:tab/>
        <w:t xml:space="preserve">am </w:t>
      </w:r>
      <w:hyperlink r:id="rId385" w:tooltip="Personal Violence Act 2016" w:history="1">
        <w:r>
          <w:rPr>
            <w:rStyle w:val="charCitHyperlinkAbbrev"/>
          </w:rPr>
          <w:t>A2016</w:t>
        </w:r>
        <w:r>
          <w:rPr>
            <w:rStyle w:val="charCitHyperlinkAbbrev"/>
          </w:rPr>
          <w:noBreakHyphen/>
          <w:t>43</w:t>
        </w:r>
      </w:hyperlink>
      <w:r>
        <w:t xml:space="preserve"> amdt 2.2</w:t>
      </w:r>
    </w:p>
    <w:p w14:paraId="3BB8EC9B" w14:textId="77777777" w:rsidR="00FA4985" w:rsidRPr="00106027" w:rsidRDefault="00FA4985" w:rsidP="00FA4985">
      <w:pPr>
        <w:pStyle w:val="AmdtsEntryHd"/>
      </w:pPr>
      <w:r w:rsidRPr="00106027">
        <w:t>Adult firearms licences—registrar to tell applicant about training etc</w:t>
      </w:r>
    </w:p>
    <w:p w14:paraId="4059C283" w14:textId="77777777" w:rsidR="00FA4985" w:rsidRPr="00106027" w:rsidRDefault="00FA4985" w:rsidP="00FA4985">
      <w:pPr>
        <w:pStyle w:val="AmdtsEntries"/>
      </w:pPr>
      <w:r w:rsidRPr="00106027">
        <w:t>s 19A</w:t>
      </w:r>
      <w:r w:rsidRPr="00106027">
        <w:tab/>
      </w:r>
      <w:r>
        <w:t>renum as s 55</w:t>
      </w:r>
    </w:p>
    <w:p w14:paraId="4E87EB03" w14:textId="77777777" w:rsidR="00FA4985" w:rsidRPr="00985C58" w:rsidRDefault="00FA4985" w:rsidP="00FA4985">
      <w:pPr>
        <w:pStyle w:val="AmdtsEntryHd"/>
      </w:pPr>
      <w:r w:rsidRPr="00985C58">
        <w:t>Approval of courses etc by registrar</w:t>
      </w:r>
    </w:p>
    <w:p w14:paraId="4F4FC09C" w14:textId="77777777" w:rsidR="00FA4985" w:rsidRDefault="00FA4985" w:rsidP="00FA4985">
      <w:pPr>
        <w:pStyle w:val="AmdtsEntries"/>
        <w:rPr>
          <w:b/>
        </w:rPr>
      </w:pPr>
      <w:r>
        <w:t>s 20</w:t>
      </w:r>
      <w:r w:rsidRPr="00985C58">
        <w:tab/>
      </w:r>
      <w:r>
        <w:rPr>
          <w:b/>
        </w:rPr>
        <w:t>orig s 20</w:t>
      </w:r>
    </w:p>
    <w:p w14:paraId="419CF770" w14:textId="77777777" w:rsidR="00FA4985" w:rsidRDefault="00FA4985" w:rsidP="00FA4985">
      <w:pPr>
        <w:pStyle w:val="AmdtsEntries"/>
      </w:pPr>
      <w:r>
        <w:rPr>
          <w:b/>
        </w:rPr>
        <w:tab/>
      </w:r>
      <w:r>
        <w:t>renum as s 56</w:t>
      </w:r>
    </w:p>
    <w:p w14:paraId="3DCD6A91" w14:textId="77777777" w:rsidR="00FA4985" w:rsidRPr="00ED2932" w:rsidRDefault="00FA4985" w:rsidP="00FA4985">
      <w:pPr>
        <w:pStyle w:val="AmdtsEntries"/>
        <w:rPr>
          <w:b/>
        </w:rPr>
      </w:pPr>
      <w:r>
        <w:tab/>
      </w:r>
      <w:r>
        <w:rPr>
          <w:b/>
        </w:rPr>
        <w:t>pres s 20</w:t>
      </w:r>
    </w:p>
    <w:p w14:paraId="0C7DFF37" w14:textId="5E7D8AD4" w:rsidR="00FA4985" w:rsidRPr="00985C58" w:rsidRDefault="00FA4985" w:rsidP="00FA4985">
      <w:pPr>
        <w:pStyle w:val="AmdtsEntries"/>
      </w:pPr>
      <w:r>
        <w:tab/>
        <w:t xml:space="preserve">(prev s 4BJ) ins </w:t>
      </w:r>
      <w:hyperlink r:id="rId3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58B49FD8" w14:textId="73D96EB9" w:rsidR="00FA4985" w:rsidRDefault="00FA4985" w:rsidP="00FA4985">
      <w:pPr>
        <w:pStyle w:val="AmdtsEntries"/>
      </w:pPr>
      <w:r>
        <w:tab/>
        <w:t xml:space="preserve">renum as s 20 R17 LA (see </w:t>
      </w:r>
      <w:hyperlink r:id="rId3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650A85" w14:textId="77777777" w:rsidR="00FA4985" w:rsidRPr="00985C58" w:rsidRDefault="00FA4985" w:rsidP="00FA4985">
      <w:pPr>
        <w:pStyle w:val="AmdtsEntryHd"/>
      </w:pPr>
      <w:r w:rsidRPr="00985C58">
        <w:t>Operation of Act</w:t>
      </w:r>
    </w:p>
    <w:p w14:paraId="53515D1E" w14:textId="77777777" w:rsidR="00FA4985" w:rsidRDefault="00FA4985" w:rsidP="00FA4985">
      <w:pPr>
        <w:pStyle w:val="AmdtsEntries"/>
        <w:rPr>
          <w:b/>
        </w:rPr>
      </w:pPr>
      <w:r>
        <w:t>pt 3</w:t>
      </w:r>
      <w:r w:rsidRPr="00985C58">
        <w:t xml:space="preserve"> hdg</w:t>
      </w:r>
      <w:r>
        <w:tab/>
      </w:r>
      <w:r>
        <w:rPr>
          <w:b/>
        </w:rPr>
        <w:t>orig pt 3 hdg</w:t>
      </w:r>
    </w:p>
    <w:p w14:paraId="736E28B4" w14:textId="77777777" w:rsidR="00FA4985" w:rsidRDefault="00FA4985" w:rsidP="00FA4985">
      <w:pPr>
        <w:pStyle w:val="AmdtsEntries"/>
      </w:pPr>
      <w:r>
        <w:rPr>
          <w:b/>
        </w:rPr>
        <w:tab/>
      </w:r>
      <w:r>
        <w:t>renum as pt 7 hdg</w:t>
      </w:r>
    </w:p>
    <w:p w14:paraId="641C754E" w14:textId="77777777" w:rsidR="00FA4985" w:rsidRPr="00767465" w:rsidRDefault="00FA4985" w:rsidP="00FA4985">
      <w:pPr>
        <w:pStyle w:val="AmdtsEntries"/>
        <w:rPr>
          <w:b/>
        </w:rPr>
      </w:pPr>
      <w:r>
        <w:tab/>
      </w:r>
      <w:r>
        <w:rPr>
          <w:b/>
        </w:rPr>
        <w:t>pres pt 3 hdg</w:t>
      </w:r>
    </w:p>
    <w:p w14:paraId="32CD0B2D" w14:textId="0EB34A47" w:rsidR="00FA4985" w:rsidRPr="00985C58" w:rsidRDefault="00FA4985" w:rsidP="00FA4985">
      <w:pPr>
        <w:pStyle w:val="AmdtsEntries"/>
      </w:pPr>
      <w:r w:rsidRPr="00985C58">
        <w:tab/>
      </w:r>
      <w:r>
        <w:t xml:space="preserve">(prev pt 1B hdg) ins </w:t>
      </w:r>
      <w:hyperlink r:id="rId3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F328F04" w14:textId="0B07B988" w:rsidR="00FA4985" w:rsidRDefault="00FA4985" w:rsidP="00FA4985">
      <w:pPr>
        <w:pStyle w:val="AmdtsEntries"/>
      </w:pPr>
      <w:r>
        <w:tab/>
        <w:t xml:space="preserve">renum as pt 3 hdg R17 LA (see </w:t>
      </w:r>
      <w:hyperlink r:id="rId3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A58C35" w14:textId="77777777" w:rsidR="00FA4985" w:rsidRDefault="00FA4985" w:rsidP="00FA4985">
      <w:pPr>
        <w:pStyle w:val="AmdtsEntryHd"/>
      </w:pPr>
      <w:r>
        <w:t>Requirement for licence etc</w:t>
      </w:r>
    </w:p>
    <w:p w14:paraId="57009B8E" w14:textId="77777777" w:rsidR="00FA4985" w:rsidRPr="00116B45" w:rsidRDefault="00FA4985" w:rsidP="00FA4985">
      <w:pPr>
        <w:pStyle w:val="AmdtsEntries"/>
      </w:pPr>
      <w:r>
        <w:t>div 3.1 hdg</w:t>
      </w:r>
      <w:r>
        <w:tab/>
        <w:t>renum as div 7.1 hdg</w:t>
      </w:r>
    </w:p>
    <w:p w14:paraId="4D5C694E" w14:textId="77777777" w:rsidR="00FA4985" w:rsidRDefault="00FA4985" w:rsidP="00FA4985">
      <w:pPr>
        <w:pStyle w:val="AmdtsEntryHd"/>
      </w:pPr>
      <w:r>
        <w:lastRenderedPageBreak/>
        <w:t>Licensing schemes—general</w:t>
      </w:r>
    </w:p>
    <w:p w14:paraId="6D40C38E" w14:textId="77777777" w:rsidR="00FA4985" w:rsidRPr="00116B45" w:rsidRDefault="00FA4985" w:rsidP="00FA4985">
      <w:pPr>
        <w:pStyle w:val="AmdtsEntries"/>
      </w:pPr>
      <w:r>
        <w:t>div 3.2 hdg</w:t>
      </w:r>
      <w:r>
        <w:tab/>
        <w:t>renum as div 7.2 hdg</w:t>
      </w:r>
    </w:p>
    <w:p w14:paraId="689AFFD7" w14:textId="77777777" w:rsidR="00FA4985" w:rsidRPr="00106027" w:rsidRDefault="00FA4985" w:rsidP="00FA4985">
      <w:pPr>
        <w:pStyle w:val="AmdtsEntryHd"/>
      </w:pPr>
      <w:r w:rsidRPr="00106027">
        <w:t>Licensing scheme—adult firearms licences</w:t>
      </w:r>
    </w:p>
    <w:p w14:paraId="1D55D29E" w14:textId="77777777" w:rsidR="00FA4985" w:rsidRPr="00954253" w:rsidRDefault="00FA4985" w:rsidP="00FA4985">
      <w:pPr>
        <w:pStyle w:val="AmdtsEntries"/>
      </w:pPr>
      <w:r>
        <w:t>div 3.2A</w:t>
      </w:r>
      <w:r w:rsidRPr="00106027">
        <w:t xml:space="preserve"> hdg</w:t>
      </w:r>
      <w:r>
        <w:tab/>
        <w:t>renum as div 7.3 hdg</w:t>
      </w:r>
    </w:p>
    <w:p w14:paraId="007DC661" w14:textId="77777777" w:rsidR="00FA4985" w:rsidRPr="00106027" w:rsidRDefault="00FA4985" w:rsidP="00FA4985">
      <w:pPr>
        <w:pStyle w:val="AmdtsEntryHd"/>
      </w:pPr>
      <w:r w:rsidRPr="00106027">
        <w:t>Licensing scheme—minors firearms licences</w:t>
      </w:r>
    </w:p>
    <w:p w14:paraId="74301595" w14:textId="77777777" w:rsidR="00FA4985" w:rsidRPr="00106027" w:rsidRDefault="00FA4985" w:rsidP="00FA4985">
      <w:pPr>
        <w:pStyle w:val="AmdtsEntries"/>
      </w:pPr>
      <w:r w:rsidRPr="00106027">
        <w:t>div 3.2B hdg</w:t>
      </w:r>
      <w:r w:rsidRPr="00106027">
        <w:tab/>
      </w:r>
      <w:r>
        <w:t>renum as div 7.4 hdg</w:t>
      </w:r>
    </w:p>
    <w:p w14:paraId="73B8E49F" w14:textId="77777777" w:rsidR="00FA4985" w:rsidRPr="00106027" w:rsidRDefault="00FA4985" w:rsidP="00FA4985">
      <w:pPr>
        <w:pStyle w:val="AmdtsEntryHd"/>
      </w:pPr>
      <w:r w:rsidRPr="00106027">
        <w:t>Licensing scheme—composite entity firearms licences</w:t>
      </w:r>
    </w:p>
    <w:p w14:paraId="172797EF" w14:textId="77777777" w:rsidR="00FA4985" w:rsidRPr="00106027" w:rsidRDefault="00FA4985" w:rsidP="00FA4985">
      <w:pPr>
        <w:pStyle w:val="AmdtsEntries"/>
      </w:pPr>
      <w:r w:rsidRPr="00106027">
        <w:t>div 3.2C hdg</w:t>
      </w:r>
      <w:r w:rsidRPr="00106027">
        <w:tab/>
      </w:r>
      <w:r>
        <w:t>renum as div 7.5 hdg</w:t>
      </w:r>
    </w:p>
    <w:p w14:paraId="64FC5C27" w14:textId="77777777" w:rsidR="00FA4985" w:rsidRPr="00106027" w:rsidRDefault="00FA4985" w:rsidP="00FA4985">
      <w:pPr>
        <w:pStyle w:val="AmdtsEntryHd"/>
      </w:pPr>
      <w:r w:rsidRPr="00106027">
        <w:t>Licensing scheme—temporary international firearms licences</w:t>
      </w:r>
    </w:p>
    <w:p w14:paraId="40682414" w14:textId="77777777" w:rsidR="00FA4985" w:rsidRPr="00106027" w:rsidRDefault="00FA4985" w:rsidP="00FA4985">
      <w:pPr>
        <w:pStyle w:val="AmdtsEntries"/>
      </w:pPr>
      <w:r w:rsidRPr="00106027">
        <w:t>div 3.2D hdg</w:t>
      </w:r>
      <w:r w:rsidRPr="00106027">
        <w:tab/>
      </w:r>
      <w:r>
        <w:t>renum as div 7.6 hdg</w:t>
      </w:r>
    </w:p>
    <w:p w14:paraId="763CD9EC" w14:textId="77777777" w:rsidR="00FA4985" w:rsidRDefault="00FA4985" w:rsidP="00FA4985">
      <w:pPr>
        <w:pStyle w:val="AmdtsEntryHd"/>
      </w:pPr>
      <w:r>
        <w:t>Permits</w:t>
      </w:r>
    </w:p>
    <w:p w14:paraId="17811797" w14:textId="424BFAB9" w:rsidR="00FA4985" w:rsidRDefault="00FA4985" w:rsidP="004059B5">
      <w:pPr>
        <w:pStyle w:val="AmdtsEntries"/>
        <w:keepNext/>
      </w:pPr>
      <w:r>
        <w:t>div 3.3 hdg</w:t>
      </w:r>
      <w:r>
        <w:tab/>
        <w:t xml:space="preserve">(prev pt 3 div 3 hdg) renum R3 LA (see also </w:t>
      </w:r>
      <w:hyperlink r:id="rId390"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1.78)</w:t>
      </w:r>
    </w:p>
    <w:p w14:paraId="4E72C236" w14:textId="296FD3B0" w:rsidR="00FA4985" w:rsidRPr="00106027" w:rsidRDefault="00FA4985" w:rsidP="00FA4985">
      <w:pPr>
        <w:pStyle w:val="AmdtsEntries"/>
      </w:pPr>
      <w:r>
        <w:tab/>
      </w:r>
      <w:r w:rsidRPr="00106027">
        <w:t xml:space="preserve">om </w:t>
      </w:r>
      <w:hyperlink r:id="rId39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14:paraId="239180F6" w14:textId="77777777" w:rsidR="00FA4985" w:rsidRPr="00985C58" w:rsidRDefault="00FA4985" w:rsidP="00FA4985">
      <w:pPr>
        <w:pStyle w:val="AmdtsEntryHd"/>
      </w:pPr>
      <w:r w:rsidRPr="00985C58">
        <w:t>Government-owned firearms</w:t>
      </w:r>
    </w:p>
    <w:p w14:paraId="200D3410" w14:textId="4EA50D47" w:rsidR="00FA4985" w:rsidRPr="00985C58" w:rsidRDefault="00FA4985" w:rsidP="00FA4985">
      <w:pPr>
        <w:pStyle w:val="AmdtsEntries"/>
        <w:keepNext/>
      </w:pPr>
      <w:r w:rsidRPr="00985C58">
        <w:t xml:space="preserve">s </w:t>
      </w:r>
      <w:r>
        <w:t>21</w:t>
      </w:r>
      <w:r w:rsidRPr="00985C58">
        <w:t xml:space="preserve"> hdg</w:t>
      </w:r>
      <w:r w:rsidRPr="00985C58">
        <w:tab/>
      </w:r>
      <w:r>
        <w:t xml:space="preserve">(prev s 4C hdg) </w:t>
      </w:r>
      <w:r w:rsidRPr="00985C58">
        <w:t xml:space="preserve">ins </w:t>
      </w:r>
      <w:hyperlink r:id="rId392"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3593035C" w14:textId="77777777" w:rsidR="00FA4985" w:rsidRDefault="00FA4985" w:rsidP="00483058">
      <w:pPr>
        <w:pStyle w:val="AmdtsEntries"/>
        <w:keepNext/>
        <w:rPr>
          <w:b/>
        </w:rPr>
      </w:pPr>
      <w:r>
        <w:t>s 21</w:t>
      </w:r>
      <w:r w:rsidRPr="00985C58">
        <w:tab/>
      </w:r>
      <w:r>
        <w:rPr>
          <w:b/>
        </w:rPr>
        <w:t>orig s 21</w:t>
      </w:r>
    </w:p>
    <w:p w14:paraId="63F4A714" w14:textId="77777777" w:rsidR="00FA4985" w:rsidRDefault="00FA4985" w:rsidP="00483058">
      <w:pPr>
        <w:pStyle w:val="AmdtsEntries"/>
        <w:keepNext/>
      </w:pPr>
      <w:r>
        <w:rPr>
          <w:b/>
        </w:rPr>
        <w:tab/>
      </w:r>
      <w:r>
        <w:t>renum as s 57</w:t>
      </w:r>
    </w:p>
    <w:p w14:paraId="3BBA8F1F" w14:textId="77777777" w:rsidR="00FA4985" w:rsidRPr="00AE162A" w:rsidRDefault="00FA4985" w:rsidP="00483058">
      <w:pPr>
        <w:pStyle w:val="AmdtsEntries"/>
        <w:keepNext/>
        <w:rPr>
          <w:b/>
        </w:rPr>
      </w:pPr>
      <w:r>
        <w:tab/>
      </w:r>
      <w:r>
        <w:rPr>
          <w:b/>
        </w:rPr>
        <w:t>pres s 21</w:t>
      </w:r>
    </w:p>
    <w:p w14:paraId="7F115E77" w14:textId="3AD388E3" w:rsidR="00FA4985" w:rsidRPr="00985C58" w:rsidRDefault="00FA4985" w:rsidP="00FA4985">
      <w:pPr>
        <w:pStyle w:val="AmdtsEntries"/>
      </w:pPr>
      <w:r>
        <w:tab/>
      </w:r>
      <w:r w:rsidRPr="00985C58">
        <w:t xml:space="preserve">(prev s 4 (5)) renum </w:t>
      </w:r>
      <w:r w:rsidR="00C12B1C">
        <w:t>as s 4C</w:t>
      </w:r>
      <w:r>
        <w:t xml:space="preserve"> </w:t>
      </w:r>
      <w:hyperlink r:id="rId393"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58620300" w14:textId="44F55FF9" w:rsidR="00FA4985" w:rsidRPr="00985C58" w:rsidRDefault="00FA4985" w:rsidP="00FA4985">
      <w:pPr>
        <w:pStyle w:val="AmdtsEntries"/>
      </w:pPr>
      <w:r w:rsidRPr="00985C58">
        <w:tab/>
        <w:t xml:space="preserve">sub </w:t>
      </w:r>
      <w:hyperlink r:id="rId39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4319F5EF" w14:textId="196F6445" w:rsidR="00FA4985" w:rsidRPr="00985C58" w:rsidRDefault="00FA4985" w:rsidP="00FA4985">
      <w:pPr>
        <w:pStyle w:val="AmdtsEntries"/>
      </w:pPr>
      <w:r>
        <w:tab/>
        <w:t xml:space="preserve">renum as s 21 R17 LA (see </w:t>
      </w:r>
      <w:hyperlink r:id="rId3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5FCB0FB" w14:textId="77777777" w:rsidR="00FA4985" w:rsidRPr="00985C58" w:rsidRDefault="00FA4985" w:rsidP="00FA4985">
      <w:pPr>
        <w:pStyle w:val="AmdtsEntryHd"/>
      </w:pPr>
      <w:r w:rsidRPr="00985C58">
        <w:t>People responsible for certain actions etc</w:t>
      </w:r>
    </w:p>
    <w:p w14:paraId="5A1E813F" w14:textId="30B5BB9E" w:rsidR="00FA4985" w:rsidRPr="00985C58" w:rsidRDefault="00FA4985" w:rsidP="00FA4985">
      <w:pPr>
        <w:pStyle w:val="AmdtsEntries"/>
        <w:keepNext/>
      </w:pPr>
      <w:r>
        <w:t>s 22</w:t>
      </w:r>
      <w:r w:rsidRPr="00985C58">
        <w:t xml:space="preserve"> hdg</w:t>
      </w:r>
      <w:r w:rsidRPr="00985C58">
        <w:tab/>
      </w:r>
      <w:r>
        <w:t xml:space="preserve">(prev s 4D hdg) </w:t>
      </w:r>
      <w:r w:rsidRPr="00985C58">
        <w:t xml:space="preserve">ins </w:t>
      </w:r>
      <w:hyperlink r:id="rId396"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5F513596" w14:textId="77777777" w:rsidR="00FA4985" w:rsidRDefault="00FA4985" w:rsidP="00FA4985">
      <w:pPr>
        <w:pStyle w:val="AmdtsEntries"/>
        <w:rPr>
          <w:b/>
        </w:rPr>
      </w:pPr>
      <w:r>
        <w:t>s 22</w:t>
      </w:r>
      <w:r>
        <w:tab/>
      </w:r>
      <w:r>
        <w:rPr>
          <w:b/>
        </w:rPr>
        <w:t>orig s 22</w:t>
      </w:r>
    </w:p>
    <w:p w14:paraId="4981A451" w14:textId="77777777" w:rsidR="00FA4985" w:rsidRDefault="00FA4985" w:rsidP="00FA4985">
      <w:pPr>
        <w:pStyle w:val="AmdtsEntries"/>
      </w:pPr>
      <w:r>
        <w:rPr>
          <w:b/>
        </w:rPr>
        <w:tab/>
      </w:r>
      <w:r>
        <w:t>renum as s 58</w:t>
      </w:r>
    </w:p>
    <w:p w14:paraId="0D8995B0" w14:textId="77777777" w:rsidR="00FA4985" w:rsidRPr="00CB02DB" w:rsidRDefault="00FA4985" w:rsidP="00FA4985">
      <w:pPr>
        <w:pStyle w:val="AmdtsEntries"/>
        <w:rPr>
          <w:b/>
        </w:rPr>
      </w:pPr>
      <w:r>
        <w:tab/>
      </w:r>
      <w:r>
        <w:rPr>
          <w:b/>
        </w:rPr>
        <w:t>pres s 22</w:t>
      </w:r>
    </w:p>
    <w:p w14:paraId="724047BE" w14:textId="4DC2C645" w:rsidR="00FA4985" w:rsidRPr="00985C58" w:rsidRDefault="00FA4985" w:rsidP="00FA4985">
      <w:pPr>
        <w:pStyle w:val="AmdtsEntries"/>
      </w:pPr>
      <w:r w:rsidRPr="00985C58">
        <w:tab/>
        <w:t xml:space="preserve">(prev s 4 (6)) renum </w:t>
      </w:r>
      <w:r>
        <w:t xml:space="preserve">as s 4D </w:t>
      </w:r>
      <w:hyperlink r:id="rId397"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270D36D1" w14:textId="772B03B6" w:rsidR="00FA4985" w:rsidRPr="00985C58" w:rsidRDefault="00FA4985" w:rsidP="00FA4985">
      <w:pPr>
        <w:pStyle w:val="AmdtsEntries"/>
      </w:pPr>
      <w:r w:rsidRPr="00985C58">
        <w:tab/>
        <w:t xml:space="preserve">sub </w:t>
      </w:r>
      <w:hyperlink r:id="rId39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40FCADE4" w14:textId="7ED94A09" w:rsidR="00FA4985" w:rsidRPr="00985C58" w:rsidRDefault="00FA4985" w:rsidP="00FA4985">
      <w:pPr>
        <w:pStyle w:val="AmdtsEntries"/>
      </w:pPr>
      <w:r>
        <w:tab/>
        <w:t xml:space="preserve">renum as s 22 R17 LA (see </w:t>
      </w:r>
      <w:hyperlink r:id="rId3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A7E5FC" w14:textId="77777777" w:rsidR="00FA4985" w:rsidRPr="00106027" w:rsidRDefault="00FA4985" w:rsidP="00FA4985">
      <w:pPr>
        <w:pStyle w:val="AmdtsEntryHd"/>
      </w:pPr>
      <w:r w:rsidRPr="00106027">
        <w:t>Adult firearms licences—categories</w:t>
      </w:r>
    </w:p>
    <w:p w14:paraId="1C2ECC71" w14:textId="77777777" w:rsidR="00FA4985" w:rsidRPr="00106027" w:rsidRDefault="00FA4985" w:rsidP="00FA4985">
      <w:pPr>
        <w:pStyle w:val="AmdtsEntries"/>
      </w:pPr>
      <w:r w:rsidRPr="00106027">
        <w:t>s 22A</w:t>
      </w:r>
      <w:r w:rsidRPr="00106027">
        <w:tab/>
      </w:r>
      <w:r>
        <w:t>renum as s 59</w:t>
      </w:r>
    </w:p>
    <w:p w14:paraId="4A65C100" w14:textId="77777777" w:rsidR="00FA4985" w:rsidRPr="00106027" w:rsidRDefault="00FA4985" w:rsidP="00FA4985">
      <w:pPr>
        <w:pStyle w:val="AmdtsEntryHd"/>
      </w:pPr>
      <w:r w:rsidRPr="00106027">
        <w:rPr>
          <w:lang w:val="en-US"/>
        </w:rPr>
        <w:t>When adult firearms licences may be issued</w:t>
      </w:r>
    </w:p>
    <w:p w14:paraId="3CA9EE73" w14:textId="77777777" w:rsidR="00FA4985" w:rsidRPr="00106027" w:rsidRDefault="00FA4985" w:rsidP="00FA4985">
      <w:pPr>
        <w:pStyle w:val="AmdtsEntries"/>
      </w:pPr>
      <w:r w:rsidRPr="00106027">
        <w:t>s 22B</w:t>
      </w:r>
      <w:r w:rsidRPr="00106027">
        <w:tab/>
      </w:r>
      <w:r>
        <w:t>renum as s 60</w:t>
      </w:r>
    </w:p>
    <w:p w14:paraId="5E2D7643" w14:textId="77777777" w:rsidR="00FA4985" w:rsidRPr="00985C58" w:rsidRDefault="00FA4985" w:rsidP="00FA4985">
      <w:pPr>
        <w:pStyle w:val="AmdtsEntryHd"/>
      </w:pPr>
      <w:r w:rsidRPr="00985C58">
        <w:lastRenderedPageBreak/>
        <w:t>People exempt from Act etc</w:t>
      </w:r>
    </w:p>
    <w:p w14:paraId="111EC2EE" w14:textId="4CA2AD4A" w:rsidR="00FA4985" w:rsidRPr="00985C58" w:rsidRDefault="00FA4985" w:rsidP="00FA4985">
      <w:pPr>
        <w:pStyle w:val="AmdtsEntries"/>
        <w:keepNext/>
      </w:pPr>
      <w:r>
        <w:t>s 23</w:t>
      </w:r>
      <w:r w:rsidRPr="00985C58">
        <w:t xml:space="preserve"> hdg</w:t>
      </w:r>
      <w:r w:rsidRPr="00985C58">
        <w:tab/>
      </w:r>
      <w:r>
        <w:t xml:space="preserve">(prev s 4E hdg) </w:t>
      </w:r>
      <w:r w:rsidRPr="00985C58">
        <w:t xml:space="preserve">ins </w:t>
      </w:r>
      <w:hyperlink r:id="rId400"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6428EF16" w14:textId="77777777" w:rsidR="00FA4985" w:rsidRDefault="00FA4985" w:rsidP="00CD1AE3">
      <w:pPr>
        <w:pStyle w:val="AmdtsEntries"/>
        <w:keepNext/>
        <w:rPr>
          <w:b/>
        </w:rPr>
      </w:pPr>
      <w:r>
        <w:t>s 23</w:t>
      </w:r>
      <w:r>
        <w:tab/>
      </w:r>
      <w:r>
        <w:rPr>
          <w:b/>
        </w:rPr>
        <w:t>orig s 23</w:t>
      </w:r>
    </w:p>
    <w:p w14:paraId="11691BE7" w14:textId="77777777" w:rsidR="00FA4985" w:rsidRDefault="00FA4985" w:rsidP="005C237D">
      <w:pPr>
        <w:pStyle w:val="AmdtsEntries"/>
        <w:keepNext/>
      </w:pPr>
      <w:r>
        <w:rPr>
          <w:b/>
        </w:rPr>
        <w:tab/>
      </w:r>
      <w:r>
        <w:t>renum as s 61</w:t>
      </w:r>
    </w:p>
    <w:p w14:paraId="08601888" w14:textId="77777777" w:rsidR="00FA4985" w:rsidRPr="00D24CAA" w:rsidRDefault="00FA4985" w:rsidP="005C237D">
      <w:pPr>
        <w:pStyle w:val="AmdtsEntries"/>
        <w:keepNext/>
        <w:keepLines/>
        <w:rPr>
          <w:b/>
        </w:rPr>
      </w:pPr>
      <w:r>
        <w:tab/>
      </w:r>
      <w:r>
        <w:rPr>
          <w:b/>
        </w:rPr>
        <w:t>pres s 23</w:t>
      </w:r>
    </w:p>
    <w:p w14:paraId="6999C1F1" w14:textId="5A747E4A" w:rsidR="00FA4985" w:rsidRPr="00985C58" w:rsidRDefault="00FA4985" w:rsidP="0069453F">
      <w:pPr>
        <w:pStyle w:val="AmdtsEntries"/>
        <w:keepNext/>
      </w:pPr>
      <w:r w:rsidRPr="00985C58">
        <w:tab/>
        <w:t xml:space="preserve">(prev s 4 (7)) renum </w:t>
      </w:r>
      <w:r>
        <w:t xml:space="preserve">as s 4E </w:t>
      </w:r>
      <w:hyperlink r:id="rId401"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4AB21EA8" w14:textId="0B254FCB" w:rsidR="00FA4985" w:rsidRPr="00985C58" w:rsidRDefault="00FA4985" w:rsidP="00245749">
      <w:pPr>
        <w:pStyle w:val="AmdtsEntries"/>
        <w:keepNext/>
      </w:pPr>
      <w:r w:rsidRPr="00985C58">
        <w:tab/>
        <w:t xml:space="preserve">sub </w:t>
      </w:r>
      <w:hyperlink r:id="rId40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2E4EE049" w14:textId="1DD21C8D" w:rsidR="00FA4985" w:rsidRDefault="00FA4985" w:rsidP="00BF185F">
      <w:pPr>
        <w:pStyle w:val="AmdtsEntries"/>
        <w:keepNext/>
      </w:pPr>
      <w:r>
        <w:tab/>
        <w:t xml:space="preserve">renum as s 23 R17 LA (see </w:t>
      </w:r>
      <w:hyperlink r:id="rId4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FF0E6A" w14:textId="6D4AAE1F" w:rsidR="00DC4728" w:rsidRPr="00985C58" w:rsidRDefault="00DC4728" w:rsidP="00FA4985">
      <w:pPr>
        <w:pStyle w:val="AmdtsEntries"/>
      </w:pPr>
      <w:r>
        <w:tab/>
        <w:t xml:space="preserve">am </w:t>
      </w:r>
      <w:hyperlink r:id="rId404" w:tooltip="Statute Law Amendment Act 2015 (No 2)" w:history="1">
        <w:r>
          <w:rPr>
            <w:rStyle w:val="charCitHyperlinkAbbrev"/>
          </w:rPr>
          <w:t>A2015</w:t>
        </w:r>
        <w:r>
          <w:rPr>
            <w:rStyle w:val="charCitHyperlinkAbbrev"/>
          </w:rPr>
          <w:noBreakHyphen/>
          <w:t>50</w:t>
        </w:r>
      </w:hyperlink>
      <w:r>
        <w:t xml:space="preserve"> amdt 3.107</w:t>
      </w:r>
    </w:p>
    <w:p w14:paraId="2DD8AD55" w14:textId="77777777" w:rsidR="00FA4985" w:rsidRPr="00106027" w:rsidRDefault="00BC1368" w:rsidP="00FA4985">
      <w:pPr>
        <w:pStyle w:val="AmdtsEntryHd"/>
      </w:pPr>
      <w:r w:rsidRPr="000C0473">
        <w:rPr>
          <w:lang w:eastAsia="en-AU"/>
        </w:rPr>
        <w:t>Application of Act to imitation firearms</w:t>
      </w:r>
    </w:p>
    <w:p w14:paraId="6C7E71E3" w14:textId="77777777" w:rsidR="001A558D" w:rsidRDefault="00FA4985" w:rsidP="00FA4985">
      <w:pPr>
        <w:pStyle w:val="AmdtsEntries"/>
        <w:rPr>
          <w:b/>
        </w:rPr>
      </w:pPr>
      <w:r w:rsidRPr="00106027">
        <w:t>s 23A</w:t>
      </w:r>
      <w:r w:rsidR="001A558D">
        <w:tab/>
      </w:r>
      <w:r w:rsidR="001A558D">
        <w:rPr>
          <w:b/>
        </w:rPr>
        <w:t>orig s 23A</w:t>
      </w:r>
    </w:p>
    <w:p w14:paraId="49E413C4" w14:textId="77777777" w:rsidR="00FA4985" w:rsidRDefault="00FA4985" w:rsidP="00FA4985">
      <w:pPr>
        <w:pStyle w:val="AmdtsEntries"/>
      </w:pPr>
      <w:r w:rsidRPr="00106027">
        <w:tab/>
      </w:r>
      <w:r>
        <w:t>renum as s 62</w:t>
      </w:r>
    </w:p>
    <w:p w14:paraId="4DD71B3F" w14:textId="77777777" w:rsidR="001A558D" w:rsidRPr="00D24CAA" w:rsidRDefault="001A558D" w:rsidP="001A558D">
      <w:pPr>
        <w:pStyle w:val="AmdtsEntries"/>
        <w:keepNext/>
        <w:rPr>
          <w:b/>
        </w:rPr>
      </w:pPr>
      <w:r>
        <w:tab/>
      </w:r>
      <w:r>
        <w:rPr>
          <w:b/>
        </w:rPr>
        <w:t>pres s 23A</w:t>
      </w:r>
    </w:p>
    <w:p w14:paraId="503D1FF2" w14:textId="51244CBD" w:rsidR="00BC1368" w:rsidRPr="00106027" w:rsidRDefault="00BC1368" w:rsidP="00FA4985">
      <w:pPr>
        <w:pStyle w:val="AmdtsEntries"/>
      </w:pPr>
      <w:r>
        <w:tab/>
        <w:t xml:space="preserve">ins </w:t>
      </w:r>
      <w:hyperlink r:id="rId405"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32</w:t>
      </w:r>
    </w:p>
    <w:p w14:paraId="53FF5B82" w14:textId="77777777" w:rsidR="00FA4985" w:rsidRPr="00106027" w:rsidRDefault="00FA4985" w:rsidP="00FA4985">
      <w:pPr>
        <w:pStyle w:val="AmdtsEntryHd"/>
      </w:pPr>
      <w:r w:rsidRPr="00106027">
        <w:rPr>
          <w:lang w:val="en-US"/>
        </w:rPr>
        <w:t xml:space="preserve">Temporary recognition of </w:t>
      </w:r>
      <w:r w:rsidRPr="00106027">
        <w:t>interstate licences and permits</w:t>
      </w:r>
    </w:p>
    <w:p w14:paraId="066666D7" w14:textId="77777777" w:rsidR="00FA4985" w:rsidRPr="00106027" w:rsidRDefault="00FA4985" w:rsidP="00FA4985">
      <w:pPr>
        <w:pStyle w:val="AmdtsEntries"/>
      </w:pPr>
      <w:r w:rsidRPr="00106027">
        <w:t>pt 3A hdg</w:t>
      </w:r>
      <w:r w:rsidRPr="00106027">
        <w:tab/>
      </w:r>
      <w:r>
        <w:t>renum as pt 8 hdg</w:t>
      </w:r>
    </w:p>
    <w:p w14:paraId="21840D11" w14:textId="77777777" w:rsidR="00FA4985" w:rsidRPr="00106027" w:rsidRDefault="00FA4985" w:rsidP="00FA4985">
      <w:pPr>
        <w:pStyle w:val="AmdtsEntryHd"/>
      </w:pPr>
      <w:r w:rsidRPr="00106027">
        <w:t>Permits generally</w:t>
      </w:r>
    </w:p>
    <w:p w14:paraId="61F5F92D" w14:textId="77777777" w:rsidR="00FA4985" w:rsidRPr="00106027" w:rsidRDefault="00FA4985" w:rsidP="00FA4985">
      <w:pPr>
        <w:pStyle w:val="AmdtsEntries"/>
      </w:pPr>
      <w:r w:rsidRPr="00106027">
        <w:t>pt 3B hdg</w:t>
      </w:r>
      <w:r w:rsidRPr="00106027">
        <w:tab/>
      </w:r>
      <w:r>
        <w:t>renum as pt 9 hdg</w:t>
      </w:r>
    </w:p>
    <w:p w14:paraId="34650F70" w14:textId="77777777" w:rsidR="00FA4985" w:rsidRPr="0020722D" w:rsidRDefault="00FA4985" w:rsidP="00FA4985">
      <w:pPr>
        <w:pStyle w:val="AmdtsEntryHd"/>
      </w:pPr>
      <w:r w:rsidRPr="0020722D">
        <w:t>Permits to acquire firearms</w:t>
      </w:r>
    </w:p>
    <w:p w14:paraId="240DF83B" w14:textId="77777777" w:rsidR="00FA4985" w:rsidRPr="0020722D" w:rsidRDefault="00FA4985" w:rsidP="00FA4985">
      <w:pPr>
        <w:pStyle w:val="AmdtsEntries"/>
      </w:pPr>
      <w:r w:rsidRPr="0020722D">
        <w:t>pt 3C hdg</w:t>
      </w:r>
      <w:r w:rsidRPr="0020722D">
        <w:tab/>
      </w:r>
      <w:r>
        <w:t>renum as pt 10 hdg</w:t>
      </w:r>
    </w:p>
    <w:p w14:paraId="46F8C048" w14:textId="77777777" w:rsidR="00FA4985" w:rsidRPr="00985C58" w:rsidRDefault="00FA4985" w:rsidP="00FA4985">
      <w:pPr>
        <w:pStyle w:val="AmdtsEntryHd"/>
      </w:pPr>
      <w:r w:rsidRPr="00985C58">
        <w:t>Unregulated firearms</w:t>
      </w:r>
    </w:p>
    <w:p w14:paraId="4FF5639F" w14:textId="77777777" w:rsidR="00FA4985" w:rsidRDefault="00FA4985" w:rsidP="00474124">
      <w:pPr>
        <w:pStyle w:val="AmdtsEntries"/>
        <w:keepNext/>
        <w:rPr>
          <w:b/>
        </w:rPr>
      </w:pPr>
      <w:r>
        <w:t>pt 4</w:t>
      </w:r>
      <w:r w:rsidRPr="00985C58">
        <w:t xml:space="preserve"> hdg</w:t>
      </w:r>
      <w:r>
        <w:tab/>
      </w:r>
      <w:r>
        <w:rPr>
          <w:b/>
        </w:rPr>
        <w:t>orig pt 4 hdg</w:t>
      </w:r>
    </w:p>
    <w:p w14:paraId="13FB9FF5" w14:textId="77777777" w:rsidR="00FA4985" w:rsidRDefault="00FA4985" w:rsidP="00FA4985">
      <w:pPr>
        <w:pStyle w:val="AmdtsEntries"/>
      </w:pPr>
      <w:r>
        <w:rPr>
          <w:b/>
        </w:rPr>
        <w:tab/>
      </w:r>
      <w:r>
        <w:t>renum as pt 11 hdg</w:t>
      </w:r>
    </w:p>
    <w:p w14:paraId="373441A3" w14:textId="77777777" w:rsidR="00FA4985" w:rsidRPr="00767465" w:rsidRDefault="00FA4985" w:rsidP="00FA4985">
      <w:pPr>
        <w:pStyle w:val="AmdtsEntries"/>
        <w:rPr>
          <w:b/>
        </w:rPr>
      </w:pPr>
      <w:r>
        <w:tab/>
      </w:r>
      <w:r>
        <w:rPr>
          <w:b/>
        </w:rPr>
        <w:t>pres pt 4 hdg</w:t>
      </w:r>
    </w:p>
    <w:p w14:paraId="6AC6D691" w14:textId="4BA8C321" w:rsidR="00FA4985" w:rsidRPr="00985C58" w:rsidRDefault="00FA4985" w:rsidP="00FA4985">
      <w:pPr>
        <w:pStyle w:val="AmdtsEntries"/>
      </w:pPr>
      <w:r w:rsidRPr="00985C58">
        <w:tab/>
      </w:r>
      <w:r>
        <w:t xml:space="preserve">(prev pt 1C hdg) ins </w:t>
      </w:r>
      <w:hyperlink r:id="rId4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9225609" w14:textId="10183DE2" w:rsidR="00FA4985" w:rsidRDefault="00FA4985" w:rsidP="00FA4985">
      <w:pPr>
        <w:pStyle w:val="AmdtsEntries"/>
      </w:pPr>
      <w:r>
        <w:tab/>
        <w:t xml:space="preserve">renum as pt 4 hdg R17 LA (see </w:t>
      </w:r>
      <w:hyperlink r:id="rId4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4B7DB2" w14:textId="77777777" w:rsidR="00FA4985" w:rsidRPr="0020722D" w:rsidRDefault="00FA4985" w:rsidP="00FA4985">
      <w:pPr>
        <w:pStyle w:val="AmdtsEntryHd"/>
      </w:pPr>
      <w:r w:rsidRPr="0020722D">
        <w:t>Interpretation</w:t>
      </w:r>
    </w:p>
    <w:p w14:paraId="1C21FB1F" w14:textId="77777777" w:rsidR="00FA4985" w:rsidRPr="0020722D" w:rsidRDefault="00FA4985" w:rsidP="00FA4985">
      <w:pPr>
        <w:pStyle w:val="AmdtsEntries"/>
      </w:pPr>
      <w:r w:rsidRPr="0020722D">
        <w:t>div 4.1 hdg</w:t>
      </w:r>
      <w:r w:rsidRPr="0020722D">
        <w:tab/>
      </w:r>
      <w:r>
        <w:t>renum as div 11.1 hdg</w:t>
      </w:r>
    </w:p>
    <w:p w14:paraId="5EAB857D" w14:textId="77777777" w:rsidR="00FA4985" w:rsidRPr="0020722D" w:rsidRDefault="00FA4985" w:rsidP="00FA4985">
      <w:pPr>
        <w:pStyle w:val="AmdtsEntryHd"/>
      </w:pPr>
      <w:r w:rsidRPr="0020722D">
        <w:t>Register of firearms</w:t>
      </w:r>
    </w:p>
    <w:p w14:paraId="752CF335" w14:textId="77777777" w:rsidR="00FA4985" w:rsidRPr="0020722D" w:rsidRDefault="00FA4985" w:rsidP="00FA4985">
      <w:pPr>
        <w:pStyle w:val="AmdtsEntries"/>
      </w:pPr>
      <w:r w:rsidRPr="0020722D">
        <w:t>div 4.2 hdg</w:t>
      </w:r>
      <w:r w:rsidRPr="0020722D">
        <w:tab/>
      </w:r>
      <w:r>
        <w:t>renum as div 11.2 hdg</w:t>
      </w:r>
    </w:p>
    <w:p w14:paraId="587B408C" w14:textId="77777777" w:rsidR="00FA4985" w:rsidRPr="0020722D" w:rsidRDefault="00FA4985" w:rsidP="00FA4985">
      <w:pPr>
        <w:pStyle w:val="AmdtsEntryHd"/>
      </w:pPr>
      <w:r w:rsidRPr="0020722D">
        <w:t>Registration of firearms</w:t>
      </w:r>
    </w:p>
    <w:p w14:paraId="0B682449" w14:textId="77777777" w:rsidR="00FA4985" w:rsidRPr="0020722D" w:rsidRDefault="00FA4985" w:rsidP="00FA4985">
      <w:pPr>
        <w:pStyle w:val="AmdtsEntries"/>
      </w:pPr>
      <w:r w:rsidRPr="0020722D">
        <w:t>div 4.3 hdg</w:t>
      </w:r>
      <w:r w:rsidRPr="0020722D">
        <w:tab/>
      </w:r>
      <w:r>
        <w:t>renum as div 11.3 hdg</w:t>
      </w:r>
    </w:p>
    <w:p w14:paraId="3544CDCD" w14:textId="77777777" w:rsidR="00FA4985" w:rsidRPr="0020722D" w:rsidRDefault="00FA4985" w:rsidP="00FA4985">
      <w:pPr>
        <w:pStyle w:val="AmdtsEntryHd"/>
      </w:pPr>
      <w:r w:rsidRPr="0020722D">
        <w:t>Registration of firearms users</w:t>
      </w:r>
    </w:p>
    <w:p w14:paraId="2B97FDAD" w14:textId="77777777" w:rsidR="00FA4985" w:rsidRPr="0020722D" w:rsidRDefault="00FA4985" w:rsidP="00FA4985">
      <w:pPr>
        <w:pStyle w:val="AmdtsEntries"/>
      </w:pPr>
      <w:r w:rsidRPr="0020722D">
        <w:t>div 4.4 hdg</w:t>
      </w:r>
      <w:r w:rsidRPr="0020722D">
        <w:tab/>
      </w:r>
      <w:r>
        <w:t>renum as div 11.4 hdg</w:t>
      </w:r>
    </w:p>
    <w:p w14:paraId="00EBA547" w14:textId="77777777" w:rsidR="00FA4985" w:rsidRPr="0020722D" w:rsidRDefault="00FA4985" w:rsidP="00FA4985">
      <w:pPr>
        <w:pStyle w:val="AmdtsEntryHd"/>
      </w:pPr>
      <w:r w:rsidRPr="0020722D">
        <w:t>Offences—registration</w:t>
      </w:r>
    </w:p>
    <w:p w14:paraId="6B303695" w14:textId="77777777" w:rsidR="00FA4985" w:rsidRPr="0020722D" w:rsidRDefault="00FA4985" w:rsidP="00FA4985">
      <w:pPr>
        <w:pStyle w:val="AmdtsEntries"/>
      </w:pPr>
      <w:r w:rsidRPr="0020722D">
        <w:t>div 4.5 hdg</w:t>
      </w:r>
      <w:r w:rsidRPr="0020722D">
        <w:tab/>
      </w:r>
      <w:r>
        <w:t>renum as div 11.5 hdg</w:t>
      </w:r>
    </w:p>
    <w:p w14:paraId="33AAEF43" w14:textId="77777777" w:rsidR="00FA4985" w:rsidRPr="00985C58" w:rsidRDefault="00FA4985" w:rsidP="00FA4985">
      <w:pPr>
        <w:pStyle w:val="AmdtsEntryHd"/>
      </w:pPr>
      <w:r w:rsidRPr="00985C58">
        <w:lastRenderedPageBreak/>
        <w:t xml:space="preserve">Meaning of </w:t>
      </w:r>
      <w:r w:rsidRPr="002063C7">
        <w:rPr>
          <w:rStyle w:val="charItals"/>
        </w:rPr>
        <w:t>unregulated firearm</w:t>
      </w:r>
      <w:r w:rsidRPr="00985C58">
        <w:t>—Act</w:t>
      </w:r>
    </w:p>
    <w:p w14:paraId="3FA9A964" w14:textId="77777777" w:rsidR="00FA4985" w:rsidRDefault="00FA4985" w:rsidP="00AC6163">
      <w:pPr>
        <w:pStyle w:val="AmdtsEntries"/>
        <w:keepNext/>
        <w:rPr>
          <w:b/>
        </w:rPr>
      </w:pPr>
      <w:r>
        <w:t>s 24</w:t>
      </w:r>
      <w:r w:rsidRPr="00985C58">
        <w:tab/>
      </w:r>
      <w:r>
        <w:rPr>
          <w:b/>
        </w:rPr>
        <w:t>orig s 24</w:t>
      </w:r>
    </w:p>
    <w:p w14:paraId="6AD4492D" w14:textId="77777777" w:rsidR="00FA4985" w:rsidRDefault="00FA4985" w:rsidP="00AC6163">
      <w:pPr>
        <w:pStyle w:val="AmdtsEntries"/>
        <w:keepNext/>
      </w:pPr>
      <w:r>
        <w:rPr>
          <w:b/>
        </w:rPr>
        <w:tab/>
      </w:r>
      <w:r>
        <w:t>renum as s 63</w:t>
      </w:r>
    </w:p>
    <w:p w14:paraId="6D083A1B" w14:textId="77777777" w:rsidR="00FA4985" w:rsidRPr="00C9733B" w:rsidRDefault="00FA4985" w:rsidP="00AC6163">
      <w:pPr>
        <w:pStyle w:val="AmdtsEntries"/>
        <w:keepNext/>
        <w:rPr>
          <w:b/>
        </w:rPr>
      </w:pPr>
      <w:r>
        <w:tab/>
      </w:r>
      <w:r>
        <w:rPr>
          <w:b/>
        </w:rPr>
        <w:t>pres s 24</w:t>
      </w:r>
    </w:p>
    <w:p w14:paraId="6FAA1A43" w14:textId="6F54150E" w:rsidR="00FA4985" w:rsidRPr="00985C58" w:rsidRDefault="00FA4985" w:rsidP="00AC6163">
      <w:pPr>
        <w:pStyle w:val="AmdtsEntries"/>
        <w:keepNext/>
      </w:pPr>
      <w:r>
        <w:tab/>
        <w:t xml:space="preserve">(prev s 4G) ins </w:t>
      </w:r>
      <w:hyperlink r:id="rId4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BBE714D" w14:textId="54C9BAE3" w:rsidR="00FA4985" w:rsidRPr="00985C58" w:rsidRDefault="00FA4985" w:rsidP="00FA4985">
      <w:pPr>
        <w:pStyle w:val="AmdtsEntries"/>
      </w:pPr>
      <w:r>
        <w:tab/>
        <w:t xml:space="preserve">renum as s 24 R17 LA (see </w:t>
      </w:r>
      <w:hyperlink r:id="rId4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0D85A5" w14:textId="77777777" w:rsidR="00FA4985" w:rsidRPr="00985C58" w:rsidRDefault="00FA4985" w:rsidP="00FA4985">
      <w:pPr>
        <w:pStyle w:val="AmdtsEntryHd"/>
      </w:pPr>
      <w:r w:rsidRPr="00985C58">
        <w:t>Unregulated firearms—seizure by police</w:t>
      </w:r>
    </w:p>
    <w:p w14:paraId="15CCC95C" w14:textId="77777777" w:rsidR="00FA4985" w:rsidRDefault="00FA4985" w:rsidP="00CD1AE3">
      <w:pPr>
        <w:pStyle w:val="AmdtsEntries"/>
        <w:keepNext/>
        <w:rPr>
          <w:b/>
        </w:rPr>
      </w:pPr>
      <w:r>
        <w:t>s 25</w:t>
      </w:r>
      <w:r w:rsidRPr="00985C58">
        <w:tab/>
      </w:r>
      <w:r>
        <w:rPr>
          <w:b/>
        </w:rPr>
        <w:t>orig s 25</w:t>
      </w:r>
    </w:p>
    <w:p w14:paraId="6C558DA9" w14:textId="77777777" w:rsidR="00FA4985" w:rsidRDefault="00FA4985" w:rsidP="0044652B">
      <w:pPr>
        <w:pStyle w:val="AmdtsEntries"/>
        <w:keepNext/>
      </w:pPr>
      <w:r>
        <w:rPr>
          <w:b/>
        </w:rPr>
        <w:tab/>
      </w:r>
      <w:r>
        <w:t>renum as s 64</w:t>
      </w:r>
    </w:p>
    <w:p w14:paraId="292871ED" w14:textId="77777777" w:rsidR="00FA4985" w:rsidRPr="000E5440" w:rsidRDefault="00FA4985" w:rsidP="0044652B">
      <w:pPr>
        <w:pStyle w:val="AmdtsEntries"/>
        <w:keepNext/>
        <w:rPr>
          <w:b/>
        </w:rPr>
      </w:pPr>
      <w:r>
        <w:tab/>
      </w:r>
      <w:r>
        <w:rPr>
          <w:b/>
        </w:rPr>
        <w:t>pres s 25</w:t>
      </w:r>
    </w:p>
    <w:p w14:paraId="0FA7495F" w14:textId="38FE7888" w:rsidR="00FA4985" w:rsidRPr="00985C58" w:rsidRDefault="00FA4985" w:rsidP="00BF185F">
      <w:pPr>
        <w:pStyle w:val="AmdtsEntries"/>
        <w:keepNext/>
      </w:pPr>
      <w:r>
        <w:tab/>
        <w:t xml:space="preserve">(prev s 4H) ins </w:t>
      </w:r>
      <w:hyperlink r:id="rId4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FB684CD" w14:textId="0A4F1512" w:rsidR="00FA4985" w:rsidRPr="00985C58" w:rsidRDefault="00FA4985" w:rsidP="00FA4985">
      <w:pPr>
        <w:pStyle w:val="AmdtsEntries"/>
      </w:pPr>
      <w:r>
        <w:tab/>
        <w:t xml:space="preserve">renum as s 25 R17 LA (see </w:t>
      </w:r>
      <w:hyperlink r:id="rId4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11644C" w14:textId="77777777" w:rsidR="00FA4985" w:rsidRPr="00985C58" w:rsidRDefault="00FA4985" w:rsidP="00FA4985">
      <w:pPr>
        <w:pStyle w:val="AmdtsEntryHd"/>
      </w:pPr>
      <w:r w:rsidRPr="00985C58">
        <w:t>Unregulated firearms—receipt for seizure</w:t>
      </w:r>
    </w:p>
    <w:p w14:paraId="0E417774" w14:textId="77777777" w:rsidR="00FA4985" w:rsidRDefault="00FA4985" w:rsidP="00FA4985">
      <w:pPr>
        <w:pStyle w:val="AmdtsEntries"/>
        <w:rPr>
          <w:b/>
        </w:rPr>
      </w:pPr>
      <w:r>
        <w:t>s 26</w:t>
      </w:r>
      <w:r w:rsidRPr="00985C58">
        <w:tab/>
      </w:r>
      <w:r>
        <w:rPr>
          <w:b/>
        </w:rPr>
        <w:t>orig s 26</w:t>
      </w:r>
    </w:p>
    <w:p w14:paraId="00904754" w14:textId="77777777" w:rsidR="00FA4985" w:rsidRDefault="00FA4985" w:rsidP="00FA4985">
      <w:pPr>
        <w:pStyle w:val="AmdtsEntries"/>
      </w:pPr>
      <w:r>
        <w:rPr>
          <w:b/>
        </w:rPr>
        <w:tab/>
      </w:r>
      <w:r>
        <w:t>renum as s 65</w:t>
      </w:r>
    </w:p>
    <w:p w14:paraId="3A0D1F1B" w14:textId="77777777" w:rsidR="00FA4985" w:rsidRPr="009C0737" w:rsidRDefault="00FA4985" w:rsidP="00FA4985">
      <w:pPr>
        <w:pStyle w:val="AmdtsEntries"/>
        <w:rPr>
          <w:b/>
        </w:rPr>
      </w:pPr>
      <w:r>
        <w:tab/>
      </w:r>
      <w:r>
        <w:rPr>
          <w:b/>
        </w:rPr>
        <w:t>pres s 26</w:t>
      </w:r>
    </w:p>
    <w:p w14:paraId="246F347D" w14:textId="6189B1C8" w:rsidR="00FA4985" w:rsidRPr="00985C58" w:rsidRDefault="00FA4985" w:rsidP="00FA4985">
      <w:pPr>
        <w:pStyle w:val="AmdtsEntries"/>
      </w:pPr>
      <w:r>
        <w:tab/>
        <w:t xml:space="preserve">(prev s 4I) ins </w:t>
      </w:r>
      <w:hyperlink r:id="rId4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593D7101" w14:textId="254087A8" w:rsidR="00FA4985" w:rsidRPr="00985C58" w:rsidRDefault="00FA4985" w:rsidP="00FA4985">
      <w:pPr>
        <w:pStyle w:val="AmdtsEntries"/>
      </w:pPr>
      <w:r>
        <w:tab/>
        <w:t xml:space="preserve">renum as s 26 R17 LA (see </w:t>
      </w:r>
      <w:hyperlink r:id="rId4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252C26" w14:textId="77777777" w:rsidR="00FA4985" w:rsidRPr="00985C58" w:rsidRDefault="00FA4985" w:rsidP="00FA4985">
      <w:pPr>
        <w:pStyle w:val="AmdtsEntryHd"/>
      </w:pPr>
      <w:r w:rsidRPr="00985C58">
        <w:t>Unregulated firearms—examination</w:t>
      </w:r>
    </w:p>
    <w:p w14:paraId="1E1B8027" w14:textId="77777777" w:rsidR="00FA4985" w:rsidRDefault="00FA4985" w:rsidP="0097110A">
      <w:pPr>
        <w:pStyle w:val="AmdtsEntries"/>
        <w:keepNext/>
        <w:rPr>
          <w:b/>
        </w:rPr>
      </w:pPr>
      <w:r>
        <w:t>s 27</w:t>
      </w:r>
      <w:r w:rsidRPr="00985C58">
        <w:tab/>
      </w:r>
      <w:r>
        <w:rPr>
          <w:b/>
        </w:rPr>
        <w:t>orig s 27</w:t>
      </w:r>
    </w:p>
    <w:p w14:paraId="2010238C" w14:textId="77777777" w:rsidR="00FA4985" w:rsidRDefault="00FA4985" w:rsidP="0097110A">
      <w:pPr>
        <w:pStyle w:val="AmdtsEntries"/>
        <w:keepNext/>
      </w:pPr>
      <w:r>
        <w:rPr>
          <w:b/>
        </w:rPr>
        <w:tab/>
      </w:r>
      <w:r>
        <w:t>renum as s 66</w:t>
      </w:r>
    </w:p>
    <w:p w14:paraId="2630815C" w14:textId="77777777" w:rsidR="00FA4985" w:rsidRPr="0011098E" w:rsidRDefault="00FA4985" w:rsidP="00FA4985">
      <w:pPr>
        <w:pStyle w:val="AmdtsEntries"/>
        <w:rPr>
          <w:b/>
        </w:rPr>
      </w:pPr>
      <w:r>
        <w:tab/>
      </w:r>
      <w:r>
        <w:rPr>
          <w:b/>
        </w:rPr>
        <w:t>pres s 27</w:t>
      </w:r>
    </w:p>
    <w:p w14:paraId="2DDF758C" w14:textId="384BB44A" w:rsidR="00FA4985" w:rsidRPr="00985C58" w:rsidRDefault="00FA4985" w:rsidP="00FA4985">
      <w:pPr>
        <w:pStyle w:val="AmdtsEntries"/>
      </w:pPr>
      <w:r>
        <w:tab/>
        <w:t xml:space="preserve">(prev s 4J) ins </w:t>
      </w:r>
      <w:hyperlink r:id="rId4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0AD4E81" w14:textId="62A41C54" w:rsidR="00FA4985" w:rsidRPr="00985C58" w:rsidRDefault="00FA4985" w:rsidP="00FA4985">
      <w:pPr>
        <w:pStyle w:val="AmdtsEntries"/>
      </w:pPr>
      <w:r>
        <w:tab/>
        <w:t xml:space="preserve">renum as s 27 R17 LA (see </w:t>
      </w:r>
      <w:hyperlink r:id="rId4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A9921D" w14:textId="77777777" w:rsidR="00FA4985" w:rsidRPr="00985C58" w:rsidRDefault="00FA4985" w:rsidP="00FA4985">
      <w:pPr>
        <w:pStyle w:val="AmdtsEntryHd"/>
      </w:pPr>
      <w:r w:rsidRPr="00985C58">
        <w:t>Unregulated firearms—access to things seized</w:t>
      </w:r>
    </w:p>
    <w:p w14:paraId="5B574810" w14:textId="77777777" w:rsidR="00FA4985" w:rsidRDefault="00FA4985" w:rsidP="00474124">
      <w:pPr>
        <w:pStyle w:val="AmdtsEntries"/>
        <w:keepNext/>
        <w:rPr>
          <w:b/>
        </w:rPr>
      </w:pPr>
      <w:r>
        <w:t>s 28</w:t>
      </w:r>
      <w:r w:rsidRPr="00985C58">
        <w:tab/>
      </w:r>
      <w:r>
        <w:rPr>
          <w:b/>
        </w:rPr>
        <w:t>orig s 28</w:t>
      </w:r>
    </w:p>
    <w:p w14:paraId="3E746C5F" w14:textId="77777777" w:rsidR="00FA4985" w:rsidRDefault="00FA4985" w:rsidP="00FA4985">
      <w:pPr>
        <w:pStyle w:val="AmdtsEntries"/>
      </w:pPr>
      <w:r>
        <w:rPr>
          <w:b/>
        </w:rPr>
        <w:tab/>
      </w:r>
      <w:r>
        <w:t>renum as s 67</w:t>
      </w:r>
    </w:p>
    <w:p w14:paraId="136E5B32" w14:textId="77777777" w:rsidR="00FA4985" w:rsidRPr="00B86D88" w:rsidRDefault="00FA4985" w:rsidP="00FA4985">
      <w:pPr>
        <w:pStyle w:val="AmdtsEntries"/>
        <w:rPr>
          <w:b/>
        </w:rPr>
      </w:pPr>
      <w:r>
        <w:tab/>
      </w:r>
      <w:r>
        <w:rPr>
          <w:b/>
        </w:rPr>
        <w:t>pres s 28</w:t>
      </w:r>
    </w:p>
    <w:p w14:paraId="0BAD491C" w14:textId="3A69D620" w:rsidR="00FA4985" w:rsidRPr="00985C58" w:rsidRDefault="00FA4985" w:rsidP="00FA4985">
      <w:pPr>
        <w:pStyle w:val="AmdtsEntries"/>
      </w:pPr>
      <w:r>
        <w:tab/>
        <w:t xml:space="preserve">(prev s 4K) ins </w:t>
      </w:r>
      <w:hyperlink r:id="rId4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1DA76A4" w14:textId="3A251201" w:rsidR="00FA4985" w:rsidRPr="00985C58" w:rsidRDefault="00FA4985" w:rsidP="00FA4985">
      <w:pPr>
        <w:pStyle w:val="AmdtsEntries"/>
      </w:pPr>
      <w:r>
        <w:tab/>
        <w:t xml:space="preserve">renum as s 28 R17 LA (see </w:t>
      </w:r>
      <w:hyperlink r:id="rId4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061F4A" w14:textId="77777777" w:rsidR="00FA4985" w:rsidRPr="00985C58" w:rsidRDefault="00FA4985" w:rsidP="00FA4985">
      <w:pPr>
        <w:pStyle w:val="AmdtsEntryHd"/>
      </w:pPr>
      <w:r w:rsidRPr="00985C58">
        <w:t>Unregulated firearms—review of decision to seize</w:t>
      </w:r>
    </w:p>
    <w:p w14:paraId="56EB05B7" w14:textId="77777777" w:rsidR="00FA4985" w:rsidRDefault="00FA4985" w:rsidP="00FA4985">
      <w:pPr>
        <w:pStyle w:val="AmdtsEntries"/>
        <w:rPr>
          <w:b/>
        </w:rPr>
      </w:pPr>
      <w:r>
        <w:t>s 29</w:t>
      </w:r>
      <w:r w:rsidRPr="00985C58">
        <w:tab/>
      </w:r>
      <w:r>
        <w:rPr>
          <w:b/>
        </w:rPr>
        <w:t>orig s 29</w:t>
      </w:r>
    </w:p>
    <w:p w14:paraId="1147214A" w14:textId="77777777" w:rsidR="00FA4985" w:rsidRDefault="00FA4985" w:rsidP="00FA4985">
      <w:pPr>
        <w:pStyle w:val="AmdtsEntries"/>
      </w:pPr>
      <w:r>
        <w:rPr>
          <w:b/>
        </w:rPr>
        <w:tab/>
      </w:r>
      <w:r>
        <w:t>renum as s 68</w:t>
      </w:r>
    </w:p>
    <w:p w14:paraId="70D4C542" w14:textId="77777777" w:rsidR="00FA4985" w:rsidRPr="004F05EE" w:rsidRDefault="00FA4985" w:rsidP="00FA4985">
      <w:pPr>
        <w:pStyle w:val="AmdtsEntries"/>
        <w:rPr>
          <w:b/>
        </w:rPr>
      </w:pPr>
      <w:r>
        <w:tab/>
      </w:r>
      <w:r>
        <w:rPr>
          <w:b/>
        </w:rPr>
        <w:t>pres s 29</w:t>
      </w:r>
    </w:p>
    <w:p w14:paraId="2DA069B7" w14:textId="50CDF794" w:rsidR="00FA4985" w:rsidRPr="00985C58" w:rsidRDefault="00FA4985" w:rsidP="00FA4985">
      <w:pPr>
        <w:pStyle w:val="AmdtsEntries"/>
      </w:pPr>
      <w:r>
        <w:tab/>
        <w:t xml:space="preserve">(prev s 4L) ins </w:t>
      </w:r>
      <w:hyperlink r:id="rId4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E046B51" w14:textId="750D7990" w:rsidR="00FA4985" w:rsidRPr="00985C58" w:rsidRDefault="00FA4985" w:rsidP="00FA4985">
      <w:pPr>
        <w:pStyle w:val="AmdtsEntries"/>
      </w:pPr>
      <w:r>
        <w:tab/>
        <w:t xml:space="preserve">renum as s 29 R17 LA (see </w:t>
      </w:r>
      <w:hyperlink r:id="rId4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A95FA77" w14:textId="77777777" w:rsidR="00FA4985" w:rsidRPr="00985C58" w:rsidRDefault="00FA4985" w:rsidP="00FA4985">
      <w:pPr>
        <w:pStyle w:val="AmdtsEntryHd"/>
      </w:pPr>
      <w:r w:rsidRPr="00985C58">
        <w:t>Unregulated firearms—forfeiture</w:t>
      </w:r>
    </w:p>
    <w:p w14:paraId="36B65A68" w14:textId="77777777" w:rsidR="00FA4985" w:rsidRDefault="00FA4985" w:rsidP="00FA4985">
      <w:pPr>
        <w:pStyle w:val="AmdtsEntries"/>
        <w:rPr>
          <w:b/>
        </w:rPr>
      </w:pPr>
      <w:r>
        <w:t>s 30</w:t>
      </w:r>
      <w:r w:rsidRPr="00985C58">
        <w:tab/>
      </w:r>
      <w:r>
        <w:rPr>
          <w:b/>
        </w:rPr>
        <w:t>orig s 30</w:t>
      </w:r>
    </w:p>
    <w:p w14:paraId="0CB723F2" w14:textId="77777777" w:rsidR="00FA4985" w:rsidRDefault="00FA4985" w:rsidP="00FA4985">
      <w:pPr>
        <w:pStyle w:val="AmdtsEntries"/>
      </w:pPr>
      <w:r>
        <w:rPr>
          <w:b/>
        </w:rPr>
        <w:tab/>
      </w:r>
      <w:r>
        <w:t>renum as s 69</w:t>
      </w:r>
    </w:p>
    <w:p w14:paraId="68EABE6C" w14:textId="77777777" w:rsidR="00FA4985" w:rsidRPr="004F05EE" w:rsidRDefault="00FA4985" w:rsidP="00FA4985">
      <w:pPr>
        <w:pStyle w:val="AmdtsEntries"/>
        <w:rPr>
          <w:b/>
        </w:rPr>
      </w:pPr>
      <w:r>
        <w:tab/>
      </w:r>
      <w:r>
        <w:rPr>
          <w:b/>
        </w:rPr>
        <w:t>pres s 30</w:t>
      </w:r>
    </w:p>
    <w:p w14:paraId="10982854" w14:textId="37B4342B" w:rsidR="00FA4985" w:rsidRPr="00985C58" w:rsidRDefault="00FA4985" w:rsidP="00FA4985">
      <w:pPr>
        <w:pStyle w:val="AmdtsEntries"/>
      </w:pPr>
      <w:r>
        <w:tab/>
        <w:t xml:space="preserve">(prev s 4M) ins </w:t>
      </w:r>
      <w:hyperlink r:id="rId4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384FD1FE" w14:textId="61267368" w:rsidR="00FA4985" w:rsidRDefault="00FA4985" w:rsidP="00FA4985">
      <w:pPr>
        <w:pStyle w:val="AmdtsEntries"/>
      </w:pPr>
      <w:r>
        <w:tab/>
        <w:t xml:space="preserve">renum as s 30 R17 LA (see </w:t>
      </w:r>
      <w:hyperlink r:id="rId4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37CEF1" w14:textId="0116D028" w:rsidR="00517ED5" w:rsidRPr="00985C58" w:rsidRDefault="00517ED5" w:rsidP="00FA4985">
      <w:pPr>
        <w:pStyle w:val="AmdtsEntries"/>
      </w:pPr>
      <w:r>
        <w:tab/>
        <w:t xml:space="preserve">am </w:t>
      </w:r>
      <w:hyperlink r:id="rId422"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423" w:tooltip="Crimes Legislation Amendment Act 2015" w:history="1">
        <w:r w:rsidR="00C62ED3">
          <w:rPr>
            <w:rStyle w:val="charCitHyperlinkAbbrev"/>
          </w:rPr>
          <w:t>A2015</w:t>
        </w:r>
        <w:r w:rsidR="00C62ED3">
          <w:rPr>
            <w:rStyle w:val="charCitHyperlinkAbbrev"/>
          </w:rPr>
          <w:noBreakHyphen/>
          <w:t>3</w:t>
        </w:r>
      </w:hyperlink>
      <w:r w:rsidR="00C62ED3" w:rsidRPr="0003132C">
        <w:t xml:space="preserve"> s 36</w:t>
      </w:r>
    </w:p>
    <w:p w14:paraId="1D0AF34E" w14:textId="77777777" w:rsidR="00FA4985" w:rsidRPr="00106027" w:rsidRDefault="00FA4985" w:rsidP="00FA4985">
      <w:pPr>
        <w:pStyle w:val="AmdtsEntryHd"/>
      </w:pPr>
      <w:r w:rsidRPr="00106027">
        <w:rPr>
          <w:lang w:val="en-US"/>
        </w:rPr>
        <w:lastRenderedPageBreak/>
        <w:t>Adult f</w:t>
      </w:r>
      <w:r w:rsidRPr="00106027">
        <w:t>irearms licences—restrictions on issue of paintball marker licences</w:t>
      </w:r>
    </w:p>
    <w:p w14:paraId="4824C590" w14:textId="77777777" w:rsidR="00FA4985" w:rsidRPr="00106027" w:rsidRDefault="00FA4985" w:rsidP="00FA4985">
      <w:pPr>
        <w:pStyle w:val="AmdtsEntries"/>
      </w:pPr>
      <w:r w:rsidRPr="00106027">
        <w:t>s 30A</w:t>
      </w:r>
      <w:r w:rsidRPr="00106027">
        <w:tab/>
      </w:r>
      <w:r>
        <w:t>renum as s 70</w:t>
      </w:r>
    </w:p>
    <w:p w14:paraId="45BBF111" w14:textId="77777777" w:rsidR="00FA4985" w:rsidRPr="00985C58" w:rsidRDefault="00FA4985" w:rsidP="00FA4985">
      <w:pPr>
        <w:pStyle w:val="AmdtsEntryHd"/>
      </w:pPr>
      <w:r w:rsidRPr="00985C58">
        <w:t>Declarations about firearms</w:t>
      </w:r>
    </w:p>
    <w:p w14:paraId="561BE527" w14:textId="77777777" w:rsidR="00FA4985" w:rsidRDefault="00FA4985" w:rsidP="00CD1AE3">
      <w:pPr>
        <w:pStyle w:val="AmdtsEntries"/>
        <w:keepNext/>
        <w:rPr>
          <w:b/>
        </w:rPr>
      </w:pPr>
      <w:r>
        <w:t>pt 5</w:t>
      </w:r>
      <w:r w:rsidRPr="00985C58">
        <w:t xml:space="preserve"> hdg</w:t>
      </w:r>
      <w:r>
        <w:tab/>
      </w:r>
      <w:r>
        <w:rPr>
          <w:b/>
        </w:rPr>
        <w:t>orig pt 5 hdg</w:t>
      </w:r>
    </w:p>
    <w:p w14:paraId="0732EA0E" w14:textId="77777777" w:rsidR="00FA4985" w:rsidRDefault="00FA4985" w:rsidP="00CD1AE3">
      <w:pPr>
        <w:pStyle w:val="AmdtsEntries"/>
        <w:keepNext/>
      </w:pPr>
      <w:r>
        <w:rPr>
          <w:b/>
        </w:rPr>
        <w:tab/>
      </w:r>
      <w:r>
        <w:t>renum as pt 12 hdg</w:t>
      </w:r>
    </w:p>
    <w:p w14:paraId="4749C93E" w14:textId="77777777" w:rsidR="00FA4985" w:rsidRPr="0090105A" w:rsidRDefault="00FA4985" w:rsidP="00CD1AE3">
      <w:pPr>
        <w:pStyle w:val="AmdtsEntries"/>
        <w:keepNext/>
        <w:rPr>
          <w:b/>
        </w:rPr>
      </w:pPr>
      <w:r>
        <w:tab/>
      </w:r>
      <w:r>
        <w:rPr>
          <w:b/>
        </w:rPr>
        <w:t>pres pt 5 hdg</w:t>
      </w:r>
    </w:p>
    <w:p w14:paraId="74BA252A" w14:textId="1B1608E2" w:rsidR="00FA4985" w:rsidRPr="00985C58" w:rsidRDefault="00FA4985" w:rsidP="00CD1AE3">
      <w:pPr>
        <w:pStyle w:val="AmdtsEntries"/>
        <w:keepNext/>
      </w:pPr>
      <w:r>
        <w:tab/>
        <w:t xml:space="preserve">(prev pt 1D hdg) ins </w:t>
      </w:r>
      <w:hyperlink r:id="rId4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430ADB4" w14:textId="670F7A2F" w:rsidR="00FA4985" w:rsidRDefault="00FA4985" w:rsidP="00FA4985">
      <w:pPr>
        <w:pStyle w:val="AmdtsEntries"/>
      </w:pPr>
      <w:r>
        <w:tab/>
        <w:t xml:space="preserve">renum as pt 5 hdg R17 LA (see </w:t>
      </w:r>
      <w:hyperlink r:id="rId4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84862A" w14:textId="77777777" w:rsidR="00FA4985" w:rsidRPr="00985C58" w:rsidRDefault="00FA4985" w:rsidP="00FA4985">
      <w:pPr>
        <w:pStyle w:val="AmdtsEntryHd"/>
      </w:pPr>
      <w:r w:rsidRPr="00985C58">
        <w:t>Firearms declarations by registrar</w:t>
      </w:r>
    </w:p>
    <w:p w14:paraId="491BE6CE" w14:textId="77777777" w:rsidR="00FA4985" w:rsidRDefault="00FA4985" w:rsidP="00CD1AE3">
      <w:pPr>
        <w:pStyle w:val="AmdtsEntries"/>
        <w:keepNext/>
        <w:keepLines/>
        <w:rPr>
          <w:b/>
        </w:rPr>
      </w:pPr>
      <w:r>
        <w:t>s 31</w:t>
      </w:r>
      <w:r w:rsidRPr="00985C58">
        <w:tab/>
      </w:r>
      <w:r>
        <w:rPr>
          <w:b/>
        </w:rPr>
        <w:t>orig s 31</w:t>
      </w:r>
    </w:p>
    <w:p w14:paraId="4E7235E4" w14:textId="77777777" w:rsidR="00FA4985" w:rsidRDefault="00FA4985" w:rsidP="00CD1AE3">
      <w:pPr>
        <w:pStyle w:val="AmdtsEntries"/>
        <w:keepNext/>
        <w:keepLines/>
      </w:pPr>
      <w:r>
        <w:rPr>
          <w:b/>
        </w:rPr>
        <w:tab/>
      </w:r>
      <w:r>
        <w:t>renum as s 71</w:t>
      </w:r>
    </w:p>
    <w:p w14:paraId="0E8A497E" w14:textId="77777777" w:rsidR="00FA4985" w:rsidRPr="00FD7386" w:rsidRDefault="00FA4985" w:rsidP="0069453F">
      <w:pPr>
        <w:pStyle w:val="AmdtsEntries"/>
        <w:keepNext/>
        <w:rPr>
          <w:b/>
        </w:rPr>
      </w:pPr>
      <w:r>
        <w:tab/>
      </w:r>
      <w:r>
        <w:rPr>
          <w:b/>
        </w:rPr>
        <w:t>pres s 31</w:t>
      </w:r>
    </w:p>
    <w:p w14:paraId="6A321C32" w14:textId="4485D4A7" w:rsidR="00FA4985" w:rsidRPr="00985C58" w:rsidRDefault="00FA4985" w:rsidP="0069453F">
      <w:pPr>
        <w:pStyle w:val="AmdtsEntries"/>
        <w:keepNext/>
      </w:pPr>
      <w:r>
        <w:tab/>
        <w:t xml:space="preserve">(prev s 5) </w:t>
      </w:r>
      <w:r w:rsidRPr="00985C58">
        <w:t xml:space="preserve">sub </w:t>
      </w:r>
      <w:hyperlink r:id="rId42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1F709790" w14:textId="5DB74107" w:rsidR="00FA4985" w:rsidRDefault="00FA4985" w:rsidP="00FA4985">
      <w:pPr>
        <w:pStyle w:val="AmdtsEntries"/>
      </w:pPr>
      <w:r>
        <w:tab/>
        <w:t xml:space="preserve">renum as s 31 R17 LA (see </w:t>
      </w:r>
      <w:hyperlink r:id="rId4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732A48" w14:textId="45444BAD" w:rsidR="00DC7265" w:rsidRPr="00D94823" w:rsidRDefault="00DC7265" w:rsidP="00FA4985">
      <w:pPr>
        <w:pStyle w:val="AmdtsEntries"/>
      </w:pPr>
      <w:r>
        <w:tab/>
        <w:t xml:space="preserve">am </w:t>
      </w:r>
      <w:hyperlink r:id="rId428"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3.75</w:t>
      </w:r>
      <w:r w:rsidR="00D94823">
        <w:t xml:space="preserve">; </w:t>
      </w:r>
      <w:hyperlink r:id="rId429"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1.83</w:t>
      </w:r>
      <w:r w:rsidR="00BC1368">
        <w:t xml:space="preserve">; </w:t>
      </w:r>
      <w:hyperlink r:id="rId430" w:tooltip="Crimes (Serious and Organised Crime) Legislation Amendment Act 2016" w:history="1">
        <w:r w:rsidR="00BC1368" w:rsidRPr="00BC1368">
          <w:rPr>
            <w:color w:val="0000FF" w:themeColor="hyperlink"/>
          </w:rPr>
          <w:t>A2016</w:t>
        </w:r>
        <w:r w:rsidR="00BC1368" w:rsidRPr="00BC1368">
          <w:rPr>
            <w:color w:val="0000FF" w:themeColor="hyperlink"/>
          </w:rPr>
          <w:noBreakHyphen/>
          <w:t>48</w:t>
        </w:r>
      </w:hyperlink>
      <w:r w:rsidR="00BC1368" w:rsidRPr="00BC1368">
        <w:t xml:space="preserve"> s</w:t>
      </w:r>
      <w:r w:rsidR="007B1BB9">
        <w:t> 33, s 34</w:t>
      </w:r>
      <w:r w:rsidR="00ED4685">
        <w:t xml:space="preserve">; </w:t>
      </w:r>
      <w:hyperlink r:id="rId431" w:tooltip="Firearms and Prohibited Weapons Legislation Amendment Act 2018" w:history="1">
        <w:r w:rsidR="00ED4685">
          <w:rPr>
            <w:rStyle w:val="charCitHyperlinkAbbrev"/>
          </w:rPr>
          <w:t>A2018</w:t>
        </w:r>
        <w:r w:rsidR="00ED4685">
          <w:rPr>
            <w:rStyle w:val="charCitHyperlinkAbbrev"/>
          </w:rPr>
          <w:noBreakHyphen/>
          <w:t>1</w:t>
        </w:r>
      </w:hyperlink>
      <w:r w:rsidR="00ED4685">
        <w:t xml:space="preserve"> s 8</w:t>
      </w:r>
    </w:p>
    <w:p w14:paraId="0629E420" w14:textId="77777777" w:rsidR="00FA4985" w:rsidRPr="00985C58" w:rsidRDefault="00FA4985" w:rsidP="00FA4985">
      <w:pPr>
        <w:pStyle w:val="AmdtsEntryHd"/>
      </w:pPr>
      <w:r w:rsidRPr="00985C58">
        <w:t>Effect of certain declarations</w:t>
      </w:r>
    </w:p>
    <w:p w14:paraId="10215C8C" w14:textId="77777777" w:rsidR="00FA4985" w:rsidRDefault="00FA4985" w:rsidP="00FA4985">
      <w:pPr>
        <w:pStyle w:val="AmdtsEntries"/>
        <w:keepNext/>
        <w:rPr>
          <w:b/>
        </w:rPr>
      </w:pPr>
      <w:r>
        <w:t>s 32</w:t>
      </w:r>
      <w:r w:rsidRPr="00985C58">
        <w:tab/>
      </w:r>
      <w:r>
        <w:rPr>
          <w:b/>
        </w:rPr>
        <w:t>orig s 32</w:t>
      </w:r>
    </w:p>
    <w:p w14:paraId="6AE80DD2" w14:textId="77777777" w:rsidR="00FA4985" w:rsidRDefault="00FA4985" w:rsidP="00FA4985">
      <w:pPr>
        <w:pStyle w:val="AmdtsEntries"/>
        <w:keepNext/>
      </w:pPr>
      <w:r>
        <w:rPr>
          <w:b/>
        </w:rPr>
        <w:tab/>
      </w:r>
      <w:r>
        <w:t>renum as s 72</w:t>
      </w:r>
    </w:p>
    <w:p w14:paraId="63671C82" w14:textId="77777777" w:rsidR="00FA4985" w:rsidRPr="00FD7386" w:rsidRDefault="00FA4985" w:rsidP="00FA4985">
      <w:pPr>
        <w:pStyle w:val="AmdtsEntries"/>
        <w:keepNext/>
        <w:rPr>
          <w:b/>
        </w:rPr>
      </w:pPr>
      <w:r>
        <w:tab/>
      </w:r>
      <w:r>
        <w:rPr>
          <w:b/>
        </w:rPr>
        <w:t>pres s 32</w:t>
      </w:r>
    </w:p>
    <w:p w14:paraId="05BDA4BC" w14:textId="0BC2C737" w:rsidR="00FA4985" w:rsidRPr="00985C58" w:rsidRDefault="00FA4985" w:rsidP="00FA4985">
      <w:pPr>
        <w:pStyle w:val="AmdtsEntries"/>
        <w:keepNext/>
      </w:pPr>
      <w:r>
        <w:tab/>
        <w:t xml:space="preserve">(prev s 6) </w:t>
      </w:r>
      <w:r w:rsidRPr="00985C58">
        <w:t xml:space="preserve">am </w:t>
      </w:r>
      <w:hyperlink r:id="rId432"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 </w:t>
      </w:r>
      <w:hyperlink r:id="rId433" w:tooltip="Sentencing Legislation Amendment Act 2006" w:history="1">
        <w:r w:rsidR="002063C7" w:rsidRPr="002063C7">
          <w:rPr>
            <w:rStyle w:val="charCitHyperlinkAbbrev"/>
          </w:rPr>
          <w:t>A2006</w:t>
        </w:r>
        <w:r w:rsidR="002063C7" w:rsidRPr="002063C7">
          <w:rPr>
            <w:rStyle w:val="charCitHyperlinkAbbrev"/>
          </w:rPr>
          <w:noBreakHyphen/>
          <w:t>23</w:t>
        </w:r>
      </w:hyperlink>
      <w:r w:rsidRPr="00985C58">
        <w:t xml:space="preserve"> amdts 1.198-1.200</w:t>
      </w:r>
    </w:p>
    <w:p w14:paraId="57657D4A" w14:textId="0F11496A" w:rsidR="00FA4985" w:rsidRPr="00985C58" w:rsidRDefault="00FA4985" w:rsidP="00FA4985">
      <w:pPr>
        <w:pStyle w:val="AmdtsEntries"/>
      </w:pPr>
      <w:r w:rsidRPr="00985C58">
        <w:tab/>
        <w:t xml:space="preserve">sub </w:t>
      </w:r>
      <w:hyperlink r:id="rId43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6B84542D" w14:textId="3F49FCD1" w:rsidR="00FA4985" w:rsidRPr="00985C58" w:rsidRDefault="00FA4985" w:rsidP="00FA4985">
      <w:pPr>
        <w:pStyle w:val="AmdtsEntries"/>
      </w:pPr>
      <w:r>
        <w:tab/>
        <w:t xml:space="preserve">renum as s 32 R17 LA (see </w:t>
      </w:r>
      <w:hyperlink r:id="rId4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9E2973" w14:textId="77777777" w:rsidR="00FA4985" w:rsidRDefault="00FA4985" w:rsidP="00FA4985">
      <w:pPr>
        <w:pStyle w:val="AmdtsEntryHd"/>
      </w:pPr>
      <w:r>
        <w:t>Administration</w:t>
      </w:r>
    </w:p>
    <w:p w14:paraId="24A8F838" w14:textId="77777777" w:rsidR="00FA4985" w:rsidRDefault="00FA4985" w:rsidP="004059B5">
      <w:pPr>
        <w:pStyle w:val="AmdtsEntries"/>
        <w:keepNext/>
        <w:rPr>
          <w:b/>
        </w:rPr>
      </w:pPr>
      <w:r>
        <w:t>pt 6 hdg</w:t>
      </w:r>
      <w:r>
        <w:tab/>
      </w:r>
      <w:r>
        <w:rPr>
          <w:b/>
        </w:rPr>
        <w:t>orig pt 6 hdg</w:t>
      </w:r>
    </w:p>
    <w:p w14:paraId="01475536" w14:textId="77777777" w:rsidR="00FA4985" w:rsidRDefault="00FA4985" w:rsidP="004059B5">
      <w:pPr>
        <w:pStyle w:val="AmdtsEntries"/>
        <w:keepNext/>
      </w:pPr>
      <w:r>
        <w:rPr>
          <w:b/>
        </w:rPr>
        <w:tab/>
      </w:r>
      <w:r>
        <w:t>renum as pt 13 hdg</w:t>
      </w:r>
    </w:p>
    <w:p w14:paraId="289CBC6E" w14:textId="77777777" w:rsidR="00FA4985" w:rsidRPr="000121C2" w:rsidRDefault="00FA4985" w:rsidP="004059B5">
      <w:pPr>
        <w:pStyle w:val="AmdtsEntries"/>
        <w:keepNext/>
        <w:rPr>
          <w:b/>
        </w:rPr>
      </w:pPr>
      <w:r>
        <w:tab/>
      </w:r>
      <w:r>
        <w:rPr>
          <w:b/>
        </w:rPr>
        <w:t>pres pt 6 hdg</w:t>
      </w:r>
    </w:p>
    <w:p w14:paraId="1FF58A33" w14:textId="5C5050A9" w:rsidR="00FA4985" w:rsidRPr="008071FC" w:rsidRDefault="00FA4985" w:rsidP="00FA4985">
      <w:pPr>
        <w:pStyle w:val="AmdtsEntries"/>
      </w:pPr>
      <w:r>
        <w:tab/>
        <w:t xml:space="preserve">(prev pt 2 hdg) renum as pt 6 hdg R17 LA (see </w:t>
      </w:r>
      <w:hyperlink r:id="rId4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C39B63" w14:textId="77777777" w:rsidR="00FA4985" w:rsidRPr="0020722D" w:rsidRDefault="00FA4985" w:rsidP="00FA4985">
      <w:pPr>
        <w:pStyle w:val="AmdtsEntryHd"/>
      </w:pPr>
      <w:r w:rsidRPr="0020722D">
        <w:t>Interpretation</w:t>
      </w:r>
    </w:p>
    <w:p w14:paraId="502CE06B" w14:textId="77777777" w:rsidR="00FA4985" w:rsidRPr="0020722D" w:rsidRDefault="00FA4985" w:rsidP="00FA4985">
      <w:pPr>
        <w:pStyle w:val="AmdtsEntries"/>
      </w:pPr>
      <w:r w:rsidRPr="0020722D">
        <w:t>div 6.1 hdg</w:t>
      </w:r>
      <w:r w:rsidRPr="0020722D">
        <w:tab/>
      </w:r>
      <w:r>
        <w:t>renum as div 13.1 hdg</w:t>
      </w:r>
    </w:p>
    <w:p w14:paraId="64AA5AF3" w14:textId="77777777" w:rsidR="00FA4985" w:rsidRPr="0020722D" w:rsidRDefault="00FA4985" w:rsidP="00FA4985">
      <w:pPr>
        <w:pStyle w:val="AmdtsEntryHd"/>
      </w:pPr>
      <w:r w:rsidRPr="0020722D">
        <w:rPr>
          <w:lang w:val="en-US"/>
        </w:rPr>
        <w:t>Licences and licensed firearms dealers</w:t>
      </w:r>
    </w:p>
    <w:p w14:paraId="766FF7FD" w14:textId="77777777" w:rsidR="00FA4985" w:rsidRPr="0020722D" w:rsidRDefault="00FA4985" w:rsidP="00FA4985">
      <w:pPr>
        <w:pStyle w:val="AmdtsEntries"/>
      </w:pPr>
      <w:r w:rsidRPr="0020722D">
        <w:t>div 6.2 hdg</w:t>
      </w:r>
      <w:r w:rsidRPr="0020722D">
        <w:tab/>
      </w:r>
      <w:r w:rsidR="00C12B1C">
        <w:t>renum as div 13.2</w:t>
      </w:r>
      <w:r>
        <w:t xml:space="preserve"> hdg</w:t>
      </w:r>
    </w:p>
    <w:p w14:paraId="40898B56" w14:textId="77777777" w:rsidR="00FA4985" w:rsidRPr="0020722D" w:rsidRDefault="00FA4985" w:rsidP="00FA4985">
      <w:pPr>
        <w:pStyle w:val="AmdtsEntryHd"/>
      </w:pPr>
      <w:r w:rsidRPr="0020722D">
        <w:t>Licensed firearms dealers—records and returns</w:t>
      </w:r>
    </w:p>
    <w:p w14:paraId="77B347C4" w14:textId="77777777" w:rsidR="00FA4985" w:rsidRPr="0020722D" w:rsidRDefault="00FA4985" w:rsidP="00FA4985">
      <w:pPr>
        <w:pStyle w:val="AmdtsEntries"/>
      </w:pPr>
      <w:r w:rsidRPr="0020722D">
        <w:t>div 6.3 hdg</w:t>
      </w:r>
      <w:r w:rsidRPr="0020722D">
        <w:tab/>
      </w:r>
      <w:r>
        <w:t>renum as div 13.3 hdg</w:t>
      </w:r>
    </w:p>
    <w:p w14:paraId="33D52F21" w14:textId="77777777" w:rsidR="00FA4985" w:rsidRDefault="00FA4985" w:rsidP="00FA4985">
      <w:pPr>
        <w:pStyle w:val="AmdtsEntryHd"/>
      </w:pPr>
      <w:r>
        <w:t>Registrar of firearms</w:t>
      </w:r>
    </w:p>
    <w:p w14:paraId="147DC175" w14:textId="77777777" w:rsidR="00FA4985" w:rsidRDefault="00FA4985" w:rsidP="00FA4985">
      <w:pPr>
        <w:pStyle w:val="AmdtsEntries"/>
        <w:rPr>
          <w:b/>
        </w:rPr>
      </w:pPr>
      <w:r>
        <w:t>s 33</w:t>
      </w:r>
      <w:r>
        <w:tab/>
      </w:r>
      <w:r>
        <w:rPr>
          <w:b/>
        </w:rPr>
        <w:t>orig s 33</w:t>
      </w:r>
    </w:p>
    <w:p w14:paraId="37736F62" w14:textId="188A5AEE" w:rsidR="00FA4985" w:rsidRDefault="00FA4985" w:rsidP="00FA4985">
      <w:pPr>
        <w:pStyle w:val="AmdtsEntries"/>
      </w:pPr>
      <w:r>
        <w:tab/>
        <w:t xml:space="preserve">am </w:t>
      </w:r>
      <w:hyperlink r:id="rId437"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.1653-1</w:t>
      </w:r>
      <w:r>
        <w:t>.1655</w:t>
      </w:r>
    </w:p>
    <w:p w14:paraId="6284E02F" w14:textId="38CE59EC" w:rsidR="00FA4985" w:rsidRDefault="00FA4985" w:rsidP="00FA4985">
      <w:pPr>
        <w:pStyle w:val="AmdtsEntries"/>
      </w:pPr>
      <w:r>
        <w:tab/>
      </w:r>
      <w:r w:rsidRPr="00112235">
        <w:t xml:space="preserve">om </w:t>
      </w:r>
      <w:hyperlink r:id="rId438" w:tooltip="Firearms Amendment Act 2008" w:history="1">
        <w:r w:rsidR="002063C7" w:rsidRPr="002063C7">
          <w:rPr>
            <w:rStyle w:val="charCitHyperlinkAbbrev"/>
          </w:rPr>
          <w:t>A2008</w:t>
        </w:r>
        <w:r w:rsidR="002063C7" w:rsidRPr="002063C7">
          <w:rPr>
            <w:rStyle w:val="charCitHyperlinkAbbrev"/>
          </w:rPr>
          <w:noBreakHyphen/>
          <w:t>25</w:t>
        </w:r>
      </w:hyperlink>
      <w:r w:rsidRPr="00112235">
        <w:t xml:space="preserve"> s 19</w:t>
      </w:r>
    </w:p>
    <w:p w14:paraId="1E996642" w14:textId="77777777" w:rsidR="00FA4985" w:rsidRPr="00112235" w:rsidRDefault="00FA4985" w:rsidP="00FA4985">
      <w:pPr>
        <w:pStyle w:val="AmdtsEntries"/>
        <w:rPr>
          <w:b/>
        </w:rPr>
      </w:pPr>
      <w:r>
        <w:tab/>
      </w:r>
      <w:r>
        <w:rPr>
          <w:b/>
        </w:rPr>
        <w:t>pres s 33</w:t>
      </w:r>
    </w:p>
    <w:p w14:paraId="7DF4BD20" w14:textId="78F4BE53" w:rsidR="00FA4985" w:rsidRPr="002063C7" w:rsidRDefault="00FA4985" w:rsidP="00FA4985">
      <w:pPr>
        <w:pStyle w:val="AmdtsEntries"/>
      </w:pPr>
      <w:r>
        <w:tab/>
        <w:t xml:space="preserve">(prev s 7) </w:t>
      </w:r>
      <w:r w:rsidRPr="00985C58">
        <w:t xml:space="preserve">am </w:t>
      </w:r>
      <w:hyperlink r:id="rId43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1.3, amdt 1.4</w:t>
      </w:r>
    </w:p>
    <w:p w14:paraId="31087BF2" w14:textId="25DFE1F1" w:rsidR="00FA4985" w:rsidRPr="00985C58" w:rsidRDefault="00FA4985" w:rsidP="00FA4985">
      <w:pPr>
        <w:pStyle w:val="AmdtsEntries"/>
      </w:pPr>
      <w:r>
        <w:tab/>
        <w:t xml:space="preserve">renum as s 33 R17 LA (see </w:t>
      </w:r>
      <w:hyperlink r:id="rId4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87CE8E" w14:textId="77777777" w:rsidR="00FA4985" w:rsidRDefault="00FA4985" w:rsidP="00FA4985">
      <w:pPr>
        <w:pStyle w:val="AmdtsEntryHd"/>
      </w:pPr>
      <w:r>
        <w:lastRenderedPageBreak/>
        <w:t>Functions of registrar</w:t>
      </w:r>
    </w:p>
    <w:p w14:paraId="4E0BD6AE" w14:textId="77777777" w:rsidR="00FA4985" w:rsidRDefault="00FA4985" w:rsidP="00CD1AE3">
      <w:pPr>
        <w:pStyle w:val="AmdtsEntries"/>
        <w:keepNext/>
        <w:rPr>
          <w:b/>
        </w:rPr>
      </w:pPr>
      <w:r>
        <w:t>s 34</w:t>
      </w:r>
      <w:r>
        <w:tab/>
      </w:r>
      <w:r>
        <w:rPr>
          <w:b/>
        </w:rPr>
        <w:t>orig s 34</w:t>
      </w:r>
    </w:p>
    <w:p w14:paraId="3737BAC9" w14:textId="214F81B9" w:rsidR="00FA4985" w:rsidRDefault="00FA4985" w:rsidP="00CD1AE3">
      <w:pPr>
        <w:pStyle w:val="AmdtsEntries"/>
        <w:keepNext/>
      </w:pPr>
      <w:r>
        <w:rPr>
          <w:b/>
        </w:rPr>
        <w:tab/>
      </w:r>
      <w:r w:rsidRPr="00106027">
        <w:t xml:space="preserve">om </w:t>
      </w:r>
      <w:hyperlink r:id="rId44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005883C" w14:textId="77777777" w:rsidR="00FA4985" w:rsidRPr="001B11D3" w:rsidRDefault="00FA4985" w:rsidP="00CD1AE3">
      <w:pPr>
        <w:pStyle w:val="AmdtsEntries"/>
        <w:keepNext/>
        <w:rPr>
          <w:b/>
        </w:rPr>
      </w:pPr>
      <w:r>
        <w:tab/>
      </w:r>
      <w:r>
        <w:rPr>
          <w:b/>
        </w:rPr>
        <w:t>pres s 34</w:t>
      </w:r>
    </w:p>
    <w:p w14:paraId="1F48501F" w14:textId="152246BC" w:rsidR="00FA4985" w:rsidRPr="002063C7" w:rsidRDefault="00FA4985" w:rsidP="00FA4985">
      <w:pPr>
        <w:pStyle w:val="AmdtsEntries"/>
      </w:pPr>
      <w:r>
        <w:tab/>
        <w:t xml:space="preserve">(prev s 8) </w:t>
      </w:r>
      <w:r w:rsidRPr="00985C58">
        <w:t xml:space="preserve">am </w:t>
      </w:r>
      <w:hyperlink r:id="rId44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1.5</w:t>
      </w:r>
    </w:p>
    <w:p w14:paraId="34368583" w14:textId="2C9D0C1C" w:rsidR="00FA4985" w:rsidRPr="00985C58" w:rsidRDefault="00FA4985" w:rsidP="00FA4985">
      <w:pPr>
        <w:pStyle w:val="AmdtsEntries"/>
      </w:pPr>
      <w:r>
        <w:tab/>
        <w:t xml:space="preserve">renum as s 34 R17 LA (see </w:t>
      </w:r>
      <w:hyperlink r:id="rId4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AACBAAC" w14:textId="77777777" w:rsidR="00FA4985" w:rsidRPr="00985C58" w:rsidRDefault="00FA4985" w:rsidP="00FA4985">
      <w:pPr>
        <w:pStyle w:val="AmdtsEntryHd"/>
      </w:pPr>
      <w:r w:rsidRPr="00985C58">
        <w:t>Delegation by registrar</w:t>
      </w:r>
    </w:p>
    <w:p w14:paraId="3F822849" w14:textId="77777777" w:rsidR="00FA4985" w:rsidRDefault="00FA4985" w:rsidP="00BF185F">
      <w:pPr>
        <w:pStyle w:val="AmdtsEntries"/>
        <w:keepNext/>
        <w:rPr>
          <w:b/>
        </w:rPr>
      </w:pPr>
      <w:r>
        <w:t>s 35</w:t>
      </w:r>
      <w:r w:rsidRPr="00985C58">
        <w:tab/>
      </w:r>
      <w:r>
        <w:rPr>
          <w:b/>
        </w:rPr>
        <w:t>orig s 35</w:t>
      </w:r>
    </w:p>
    <w:p w14:paraId="7F503D26" w14:textId="64C9916A" w:rsidR="00FA4985" w:rsidRPr="00106027" w:rsidRDefault="00FA4985" w:rsidP="00BF185F">
      <w:pPr>
        <w:pStyle w:val="AmdtsEntries"/>
        <w:keepNext/>
      </w:pPr>
      <w:r>
        <w:rPr>
          <w:b/>
        </w:rPr>
        <w:tab/>
      </w:r>
      <w:r w:rsidRPr="00106027">
        <w:t xml:space="preserve">am </w:t>
      </w:r>
      <w:hyperlink r:id="rId44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1.1656, amdt 1.1657</w:t>
      </w:r>
    </w:p>
    <w:p w14:paraId="4446E9B1" w14:textId="5EAD545C" w:rsidR="00FA4985" w:rsidRDefault="00FA4985" w:rsidP="00FA4985">
      <w:pPr>
        <w:pStyle w:val="AmdtsEntries"/>
      </w:pPr>
      <w:r w:rsidRPr="00106027">
        <w:tab/>
        <w:t xml:space="preserve">om </w:t>
      </w:r>
      <w:hyperlink r:id="rId44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F80141F" w14:textId="77777777" w:rsidR="00FA4985" w:rsidRPr="007510C4" w:rsidRDefault="00FA4985" w:rsidP="00FA4985">
      <w:pPr>
        <w:pStyle w:val="AmdtsEntries"/>
        <w:rPr>
          <w:b/>
        </w:rPr>
      </w:pPr>
      <w:r>
        <w:tab/>
      </w:r>
      <w:r>
        <w:rPr>
          <w:b/>
        </w:rPr>
        <w:t>pres s 35</w:t>
      </w:r>
    </w:p>
    <w:p w14:paraId="1F90EDE3" w14:textId="60B50B26" w:rsidR="00FA4985" w:rsidRPr="00985C58" w:rsidRDefault="00FA4985" w:rsidP="00FA4985">
      <w:pPr>
        <w:pStyle w:val="AmdtsEntries"/>
      </w:pPr>
      <w:r>
        <w:tab/>
        <w:t xml:space="preserve">(prev s 10) </w:t>
      </w:r>
      <w:r w:rsidRPr="00985C58">
        <w:t xml:space="preserve">sub </w:t>
      </w:r>
      <w:hyperlink r:id="rId44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9</w:t>
      </w:r>
    </w:p>
    <w:p w14:paraId="1602E46D" w14:textId="003B516D" w:rsidR="00FA4985" w:rsidRDefault="00FA4985" w:rsidP="00FA4985">
      <w:pPr>
        <w:pStyle w:val="AmdtsEntries"/>
      </w:pPr>
      <w:r>
        <w:tab/>
        <w:t xml:space="preserve">renum as s 35 R17 LA (see </w:t>
      </w:r>
      <w:hyperlink r:id="rId4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01DD9A" w14:textId="46155C88" w:rsidR="00624454" w:rsidRPr="00985C58" w:rsidRDefault="00624454" w:rsidP="00FA4985">
      <w:pPr>
        <w:pStyle w:val="AmdtsEntries"/>
      </w:pPr>
      <w:r>
        <w:tab/>
      </w:r>
      <w:r w:rsidR="00AA7995">
        <w:t xml:space="preserve">am </w:t>
      </w:r>
      <w:hyperlink r:id="rId448" w:tooltip="Justice and Community Safety Legislation Amendment Act 2016" w:history="1">
        <w:r w:rsidR="00AA7995">
          <w:rPr>
            <w:rStyle w:val="charCitHyperlinkAbbrev"/>
          </w:rPr>
          <w:t>A2016</w:t>
        </w:r>
        <w:r w:rsidR="00AA7995">
          <w:rPr>
            <w:rStyle w:val="charCitHyperlinkAbbrev"/>
          </w:rPr>
          <w:noBreakHyphen/>
          <w:t>37</w:t>
        </w:r>
      </w:hyperlink>
      <w:r w:rsidR="00AA7995">
        <w:t xml:space="preserve"> amdt 1.26</w:t>
      </w:r>
      <w:r w:rsidR="005D2EB6">
        <w:t xml:space="preserve">; </w:t>
      </w:r>
      <w:hyperlink r:id="rId449" w:tooltip="Firearms and Prohibited Weapons Legislation Amendment Act 2018" w:history="1">
        <w:r w:rsidR="005D2EB6">
          <w:rPr>
            <w:rStyle w:val="charCitHyperlinkAbbrev"/>
          </w:rPr>
          <w:t>A2018</w:t>
        </w:r>
        <w:r w:rsidR="005D2EB6">
          <w:rPr>
            <w:rStyle w:val="charCitHyperlinkAbbrev"/>
          </w:rPr>
          <w:noBreakHyphen/>
          <w:t>1</w:t>
        </w:r>
      </w:hyperlink>
      <w:r w:rsidR="005D2EB6">
        <w:t xml:space="preserve"> s 9</w:t>
      </w:r>
    </w:p>
    <w:p w14:paraId="4A9F12AB" w14:textId="77777777" w:rsidR="00FA4985" w:rsidRPr="00985C58" w:rsidRDefault="00FA4985" w:rsidP="00FA4985">
      <w:pPr>
        <w:pStyle w:val="AmdtsEntryHd"/>
      </w:pPr>
      <w:r w:rsidRPr="00985C58">
        <w:t>Reports and recommendations</w:t>
      </w:r>
    </w:p>
    <w:p w14:paraId="539C0D07" w14:textId="77777777" w:rsidR="00FA4985" w:rsidRDefault="00FA4985" w:rsidP="0097110A">
      <w:pPr>
        <w:pStyle w:val="AmdtsEntries"/>
        <w:keepNext/>
        <w:rPr>
          <w:b/>
        </w:rPr>
      </w:pPr>
      <w:r>
        <w:t>s 36</w:t>
      </w:r>
      <w:r w:rsidRPr="00985C58">
        <w:tab/>
      </w:r>
      <w:r>
        <w:rPr>
          <w:b/>
        </w:rPr>
        <w:t>orig s 36</w:t>
      </w:r>
    </w:p>
    <w:p w14:paraId="24AC9665" w14:textId="77777777" w:rsidR="00FA4985" w:rsidRDefault="00FA4985" w:rsidP="0097110A">
      <w:pPr>
        <w:pStyle w:val="AmdtsEntries"/>
        <w:keepNext/>
      </w:pPr>
      <w:r>
        <w:rPr>
          <w:b/>
        </w:rPr>
        <w:tab/>
      </w:r>
      <w:r>
        <w:t>renum as s 73</w:t>
      </w:r>
    </w:p>
    <w:p w14:paraId="0C1253CC" w14:textId="77777777" w:rsidR="00FA4985" w:rsidRPr="008C1AD2" w:rsidRDefault="00FA4985" w:rsidP="0097110A">
      <w:pPr>
        <w:pStyle w:val="AmdtsEntries"/>
        <w:keepNext/>
        <w:rPr>
          <w:b/>
        </w:rPr>
      </w:pPr>
      <w:r>
        <w:tab/>
      </w:r>
      <w:r>
        <w:rPr>
          <w:b/>
        </w:rPr>
        <w:t>pres s 36</w:t>
      </w:r>
    </w:p>
    <w:p w14:paraId="362567F1" w14:textId="437E4CEB" w:rsidR="00FA4985" w:rsidRPr="00985C58" w:rsidRDefault="00FA4985" w:rsidP="00FA4985">
      <w:pPr>
        <w:pStyle w:val="AmdtsEntries"/>
      </w:pPr>
      <w:r>
        <w:tab/>
        <w:t xml:space="preserve">(prev s 12) </w:t>
      </w:r>
      <w:r w:rsidRPr="00985C58">
        <w:t xml:space="preserve">sub </w:t>
      </w:r>
      <w:hyperlink r:id="rId45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 </w:t>
      </w:r>
      <w:hyperlink r:id="rId45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14:paraId="5411502E" w14:textId="0ED53C9A" w:rsidR="00FA4985" w:rsidRPr="00985C58" w:rsidRDefault="00FA4985" w:rsidP="00FA4985">
      <w:pPr>
        <w:pStyle w:val="AmdtsEntries"/>
      </w:pPr>
      <w:r>
        <w:tab/>
        <w:t xml:space="preserve">renum as s 36 R17 LA (see </w:t>
      </w:r>
      <w:hyperlink r:id="rId4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73DE76D" w14:textId="77777777" w:rsidR="00FA4985" w:rsidRPr="00106027" w:rsidRDefault="00FA4985" w:rsidP="00FA4985">
      <w:pPr>
        <w:pStyle w:val="AmdtsEntryHd"/>
      </w:pPr>
      <w:r w:rsidRPr="00106027">
        <w:t>Adult firearms licences—special conditions of category D licences</w:t>
      </w:r>
    </w:p>
    <w:p w14:paraId="5CE41DF5" w14:textId="77777777" w:rsidR="00FA4985" w:rsidRPr="00106027" w:rsidRDefault="00FA4985" w:rsidP="00FA4985">
      <w:pPr>
        <w:pStyle w:val="AmdtsEntries"/>
      </w:pPr>
      <w:r w:rsidRPr="00106027">
        <w:t>s 36AA</w:t>
      </w:r>
      <w:r w:rsidRPr="00106027">
        <w:tab/>
      </w:r>
      <w:r>
        <w:t>renum as s 74</w:t>
      </w:r>
    </w:p>
    <w:p w14:paraId="365E2648" w14:textId="77777777"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14:paraId="54EF6FAC" w14:textId="77777777" w:rsidR="00FA4985" w:rsidRPr="00106027" w:rsidRDefault="00AB148C" w:rsidP="00FA4985">
      <w:pPr>
        <w:pStyle w:val="AmdtsEntries"/>
        <w:rPr>
          <w:lang w:val="en-US"/>
        </w:rPr>
      </w:pPr>
      <w:r>
        <w:rPr>
          <w:lang w:val="en-US"/>
        </w:rPr>
        <w:t>s 36A</w:t>
      </w:r>
      <w:r w:rsidR="00FA4985">
        <w:rPr>
          <w:lang w:val="en-US"/>
        </w:rPr>
        <w:tab/>
        <w:t>renum as s 75</w:t>
      </w:r>
    </w:p>
    <w:p w14:paraId="009BF952" w14:textId="77777777" w:rsidR="00FA4985" w:rsidRPr="00985C58" w:rsidRDefault="00FA4985" w:rsidP="00FA4985">
      <w:pPr>
        <w:pStyle w:val="AmdtsEntryHd"/>
      </w:pPr>
      <w:r w:rsidRPr="00985C58">
        <w:t>Minister’s guidelines</w:t>
      </w:r>
    </w:p>
    <w:p w14:paraId="7AB87E7A" w14:textId="77777777" w:rsidR="00FA4985" w:rsidRDefault="00FA4985" w:rsidP="00FA4985">
      <w:pPr>
        <w:pStyle w:val="AmdtsEntries"/>
        <w:rPr>
          <w:b/>
        </w:rPr>
      </w:pPr>
      <w:r>
        <w:t>s 37</w:t>
      </w:r>
      <w:r w:rsidRPr="00985C58">
        <w:tab/>
      </w:r>
      <w:r>
        <w:rPr>
          <w:b/>
        </w:rPr>
        <w:t>orig s 37</w:t>
      </w:r>
    </w:p>
    <w:p w14:paraId="12D8F74D" w14:textId="77777777" w:rsidR="00FA4985" w:rsidRDefault="00FA4985" w:rsidP="00FA4985">
      <w:pPr>
        <w:pStyle w:val="AmdtsEntries"/>
      </w:pPr>
      <w:r>
        <w:rPr>
          <w:b/>
        </w:rPr>
        <w:tab/>
      </w:r>
      <w:r>
        <w:t>renum as s 76</w:t>
      </w:r>
    </w:p>
    <w:p w14:paraId="2893F00F" w14:textId="77777777" w:rsidR="00FA4985" w:rsidRPr="008C1AD2" w:rsidRDefault="00FA4985" w:rsidP="00FA4985">
      <w:pPr>
        <w:pStyle w:val="AmdtsEntries"/>
        <w:rPr>
          <w:b/>
        </w:rPr>
      </w:pPr>
      <w:r>
        <w:tab/>
      </w:r>
      <w:r>
        <w:rPr>
          <w:b/>
        </w:rPr>
        <w:t>pres s 37</w:t>
      </w:r>
    </w:p>
    <w:p w14:paraId="4E6D33EF" w14:textId="1EDF9694" w:rsidR="00FA4985" w:rsidRPr="00985C58" w:rsidRDefault="00FA4985" w:rsidP="00FA4985">
      <w:pPr>
        <w:pStyle w:val="AmdtsEntries"/>
      </w:pPr>
      <w:r>
        <w:tab/>
        <w:t xml:space="preserve">(prev s 12A) </w:t>
      </w:r>
      <w:r w:rsidRPr="00985C58">
        <w:t xml:space="preserve">ins </w:t>
      </w:r>
      <w:hyperlink r:id="rId45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14:paraId="4E6E3269" w14:textId="60DC77E1" w:rsidR="00FA4985" w:rsidRDefault="00FA4985" w:rsidP="00FA4985">
      <w:pPr>
        <w:pStyle w:val="AmdtsEntries"/>
      </w:pPr>
      <w:r>
        <w:tab/>
        <w:t xml:space="preserve">renum as s 37 R17 LA (see </w:t>
      </w:r>
      <w:hyperlink r:id="rId4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490D722" w14:textId="0070DC76" w:rsidR="008D0E15" w:rsidRPr="00985C58" w:rsidRDefault="008D0E15" w:rsidP="00FA4985">
      <w:pPr>
        <w:pStyle w:val="AmdtsEntries"/>
      </w:pPr>
      <w:r>
        <w:tab/>
        <w:t xml:space="preserve">am </w:t>
      </w:r>
      <w:hyperlink r:id="rId455" w:tooltip="Justice and Community Safety Legislation Amendment Act 2014" w:history="1">
        <w:r>
          <w:rPr>
            <w:rStyle w:val="charCitHyperlinkAbbrev"/>
          </w:rPr>
          <w:t>A2014</w:t>
        </w:r>
        <w:r>
          <w:rPr>
            <w:rStyle w:val="charCitHyperlinkAbbrev"/>
          </w:rPr>
          <w:noBreakHyphen/>
          <w:t>18</w:t>
        </w:r>
      </w:hyperlink>
      <w:r>
        <w:t xml:space="preserve"> amdt 3.32, amdt 3.33</w:t>
      </w:r>
    </w:p>
    <w:p w14:paraId="739A3041" w14:textId="77777777" w:rsidR="00FA4985" w:rsidRPr="00985C58" w:rsidRDefault="00FA4985" w:rsidP="00FA4985">
      <w:pPr>
        <w:pStyle w:val="AmdtsEntryHd"/>
      </w:pPr>
      <w:r w:rsidRPr="00985C58">
        <w:t>Amnesty</w:t>
      </w:r>
    </w:p>
    <w:p w14:paraId="7D3A2605" w14:textId="77777777" w:rsidR="00FA4985" w:rsidRDefault="00FA4985" w:rsidP="00FA4985">
      <w:pPr>
        <w:pStyle w:val="AmdtsEntries"/>
        <w:rPr>
          <w:b/>
        </w:rPr>
      </w:pPr>
      <w:r>
        <w:t>s 38</w:t>
      </w:r>
      <w:r w:rsidRPr="00985C58">
        <w:tab/>
      </w:r>
      <w:r>
        <w:rPr>
          <w:b/>
        </w:rPr>
        <w:t>orig s 38</w:t>
      </w:r>
    </w:p>
    <w:p w14:paraId="3AD18A20" w14:textId="77777777" w:rsidR="00FA4985" w:rsidRDefault="00FA4985" w:rsidP="00FA4985">
      <w:pPr>
        <w:pStyle w:val="AmdtsEntries"/>
      </w:pPr>
      <w:r>
        <w:rPr>
          <w:b/>
        </w:rPr>
        <w:tab/>
      </w:r>
      <w:r>
        <w:t>renum as s 77</w:t>
      </w:r>
    </w:p>
    <w:p w14:paraId="13ACAE4B" w14:textId="77777777" w:rsidR="00FA4985" w:rsidRPr="002B6CC6" w:rsidRDefault="00FA4985" w:rsidP="00FA4985">
      <w:pPr>
        <w:pStyle w:val="AmdtsEntries"/>
        <w:rPr>
          <w:b/>
        </w:rPr>
      </w:pPr>
      <w:r>
        <w:tab/>
      </w:r>
      <w:r>
        <w:rPr>
          <w:b/>
        </w:rPr>
        <w:t>pres s 38</w:t>
      </w:r>
    </w:p>
    <w:p w14:paraId="62A71D5B" w14:textId="43CA1965" w:rsidR="00FA4985" w:rsidRPr="00985C58" w:rsidRDefault="00FA4985" w:rsidP="00FA4985">
      <w:pPr>
        <w:pStyle w:val="AmdtsEntries"/>
      </w:pPr>
      <w:r>
        <w:tab/>
        <w:t xml:space="preserve">(prev s 13) </w:t>
      </w:r>
      <w:r w:rsidRPr="00985C58">
        <w:t xml:space="preserve">sub </w:t>
      </w:r>
      <w:hyperlink r:id="rId45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w:t>
      </w:r>
    </w:p>
    <w:p w14:paraId="401E090C" w14:textId="32B4CC94" w:rsidR="00FA4985" w:rsidRPr="00985C58" w:rsidRDefault="00FA4985" w:rsidP="00FA4985">
      <w:pPr>
        <w:pStyle w:val="AmdtsEntries"/>
      </w:pPr>
      <w:r w:rsidRPr="00985C58">
        <w:tab/>
        <w:t xml:space="preserve">am </w:t>
      </w:r>
      <w:hyperlink r:id="rId45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11</w:t>
      </w:r>
    </w:p>
    <w:p w14:paraId="5B4DD4CB" w14:textId="268C3919" w:rsidR="00FA4985" w:rsidRDefault="00FA4985" w:rsidP="00FA4985">
      <w:pPr>
        <w:pStyle w:val="AmdtsEntries"/>
      </w:pPr>
      <w:r>
        <w:tab/>
        <w:t xml:space="preserve">renum as s 38 R17 LA (see </w:t>
      </w:r>
      <w:hyperlink r:id="rId4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E95BDE" w14:textId="3F50BC79" w:rsidR="00DC7265" w:rsidRDefault="00DC7265" w:rsidP="00FA4985">
      <w:pPr>
        <w:pStyle w:val="AmdtsEntries"/>
      </w:pPr>
      <w:r>
        <w:tab/>
        <w:t xml:space="preserve">am </w:t>
      </w:r>
      <w:hyperlink r:id="rId459"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5E7CAA">
        <w:t xml:space="preserve">; </w:t>
      </w:r>
      <w:hyperlink r:id="rId460" w:tooltip="Statute Law Amendment Act 2011" w:history="1">
        <w:r w:rsidR="002063C7" w:rsidRPr="002063C7">
          <w:rPr>
            <w:rStyle w:val="charCitHyperlinkAbbrev"/>
          </w:rPr>
          <w:t>A2011</w:t>
        </w:r>
        <w:r w:rsidR="002063C7" w:rsidRPr="002063C7">
          <w:rPr>
            <w:rStyle w:val="charCitHyperlinkAbbrev"/>
          </w:rPr>
          <w:noBreakHyphen/>
          <w:t>3</w:t>
        </w:r>
      </w:hyperlink>
      <w:r w:rsidR="005E7CAA">
        <w:t xml:space="preserve"> amdt 3.207</w:t>
      </w:r>
      <w:r w:rsidR="00D94823">
        <w:t xml:space="preserve">; </w:t>
      </w:r>
      <w:hyperlink r:id="rId461"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1.84</w:t>
      </w:r>
    </w:p>
    <w:p w14:paraId="5736D62B" w14:textId="240C2CB7" w:rsidR="009D17B2" w:rsidRPr="00985C58" w:rsidRDefault="009D17B2" w:rsidP="00FA4985">
      <w:pPr>
        <w:pStyle w:val="AmdtsEntries"/>
      </w:pPr>
      <w:r>
        <w:tab/>
        <w:t xml:space="preserve">sub </w:t>
      </w:r>
      <w:hyperlink r:id="rId462" w:tooltip="Crimes (Policing) Legislation Amendment Act 2022" w:history="1">
        <w:r>
          <w:rPr>
            <w:rStyle w:val="charCitHyperlinkAbbrev"/>
          </w:rPr>
          <w:t>A2022</w:t>
        </w:r>
        <w:r>
          <w:rPr>
            <w:rStyle w:val="charCitHyperlinkAbbrev"/>
          </w:rPr>
          <w:noBreakHyphen/>
          <w:t>2</w:t>
        </w:r>
      </w:hyperlink>
      <w:r>
        <w:t xml:space="preserve"> s 34</w:t>
      </w:r>
    </w:p>
    <w:p w14:paraId="3A76319C" w14:textId="77777777" w:rsidR="00FA4985" w:rsidRPr="00985C58" w:rsidRDefault="00FA4985" w:rsidP="00FA4985">
      <w:pPr>
        <w:pStyle w:val="AmdtsEntryHd"/>
      </w:pPr>
      <w:r w:rsidRPr="00985C58">
        <w:lastRenderedPageBreak/>
        <w:t>Authorised instructors and club members</w:t>
      </w:r>
    </w:p>
    <w:p w14:paraId="6359FEF8" w14:textId="77777777" w:rsidR="00FA4985" w:rsidRDefault="00FA4985" w:rsidP="00CD1AE3">
      <w:pPr>
        <w:pStyle w:val="AmdtsEntries"/>
        <w:keepNext/>
        <w:rPr>
          <w:b/>
        </w:rPr>
      </w:pPr>
      <w:r>
        <w:t>s 39</w:t>
      </w:r>
      <w:r w:rsidRPr="00985C58">
        <w:tab/>
      </w:r>
      <w:r>
        <w:rPr>
          <w:b/>
        </w:rPr>
        <w:t>orig s 39</w:t>
      </w:r>
    </w:p>
    <w:p w14:paraId="0E974D02" w14:textId="77777777" w:rsidR="00FA4985" w:rsidRDefault="00FA4985" w:rsidP="00CD1AE3">
      <w:pPr>
        <w:pStyle w:val="AmdtsEntries"/>
        <w:keepNext/>
      </w:pPr>
      <w:r>
        <w:rPr>
          <w:b/>
        </w:rPr>
        <w:tab/>
      </w:r>
      <w:r>
        <w:t>renum as s 78</w:t>
      </w:r>
    </w:p>
    <w:p w14:paraId="5D720231" w14:textId="77777777" w:rsidR="00FA4985" w:rsidRPr="005179C8" w:rsidRDefault="00FA4985" w:rsidP="00CD1AE3">
      <w:pPr>
        <w:pStyle w:val="AmdtsEntries"/>
        <w:keepNext/>
        <w:rPr>
          <w:b/>
        </w:rPr>
      </w:pPr>
      <w:r>
        <w:tab/>
      </w:r>
      <w:r>
        <w:rPr>
          <w:b/>
        </w:rPr>
        <w:t>pres s 39</w:t>
      </w:r>
    </w:p>
    <w:p w14:paraId="79CB020A" w14:textId="0CF605D5" w:rsidR="00FA4985" w:rsidRPr="00985C58" w:rsidRDefault="00FA4985" w:rsidP="00CD1AE3">
      <w:pPr>
        <w:pStyle w:val="AmdtsEntries"/>
        <w:keepNext/>
      </w:pPr>
      <w:r>
        <w:tab/>
        <w:t xml:space="preserve">(prev s 14) </w:t>
      </w:r>
      <w:r w:rsidRPr="00985C58">
        <w:t xml:space="preserve">am </w:t>
      </w:r>
      <w:hyperlink r:id="rId46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1.7</w:t>
      </w:r>
    </w:p>
    <w:p w14:paraId="7C1A3D94" w14:textId="24A3825D" w:rsidR="00FA4985" w:rsidRPr="00985C58" w:rsidRDefault="00FA4985" w:rsidP="00FA4985">
      <w:pPr>
        <w:pStyle w:val="AmdtsEntries"/>
      </w:pPr>
      <w:r w:rsidRPr="00985C58">
        <w:tab/>
        <w:t xml:space="preserve">sub </w:t>
      </w:r>
      <w:hyperlink r:id="rId46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12</w:t>
      </w:r>
    </w:p>
    <w:p w14:paraId="15B95207" w14:textId="6336EF27" w:rsidR="00FA4985" w:rsidRPr="00985C58" w:rsidRDefault="00FA4985" w:rsidP="00FA4985">
      <w:pPr>
        <w:pStyle w:val="AmdtsEntries"/>
      </w:pPr>
      <w:r>
        <w:tab/>
        <w:t xml:space="preserve">renum as s 39 R17 LA (see </w:t>
      </w:r>
      <w:hyperlink r:id="rId4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8C8261" w14:textId="77777777" w:rsidR="00FA4985" w:rsidRDefault="00FA4985" w:rsidP="00FA4985">
      <w:pPr>
        <w:pStyle w:val="AmdtsEntryHd"/>
      </w:pPr>
      <w:r>
        <w:t>Approval of clubs</w:t>
      </w:r>
    </w:p>
    <w:p w14:paraId="067280AF" w14:textId="77777777" w:rsidR="00C12B1C" w:rsidRDefault="00FA4985" w:rsidP="00FA4985">
      <w:pPr>
        <w:pStyle w:val="AmdtsEntries"/>
        <w:keepNext/>
      </w:pPr>
      <w:r>
        <w:t>s 40</w:t>
      </w:r>
      <w:r>
        <w:tab/>
      </w:r>
      <w:r w:rsidR="00C12B1C" w:rsidRPr="00C12B1C">
        <w:rPr>
          <w:b/>
        </w:rPr>
        <w:t>orig s 40</w:t>
      </w:r>
    </w:p>
    <w:p w14:paraId="71BF6AF3" w14:textId="01A3D82E" w:rsidR="00C12B1C" w:rsidRDefault="00C12B1C" w:rsidP="00FA4985">
      <w:pPr>
        <w:pStyle w:val="AmdtsEntries"/>
        <w:keepNext/>
      </w:pPr>
      <w:r>
        <w:tab/>
        <w:t xml:space="preserve">om </w:t>
      </w:r>
      <w:hyperlink r:id="rId46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1.73</w:t>
      </w:r>
    </w:p>
    <w:p w14:paraId="5776EC83" w14:textId="77777777" w:rsidR="00FA4985" w:rsidRDefault="00C12B1C" w:rsidP="00FA4985">
      <w:pPr>
        <w:pStyle w:val="AmdtsEntries"/>
        <w:keepNext/>
        <w:rPr>
          <w:b/>
        </w:rPr>
      </w:pPr>
      <w:r>
        <w:tab/>
      </w:r>
      <w:r>
        <w:rPr>
          <w:b/>
        </w:rPr>
        <w:t>prev</w:t>
      </w:r>
      <w:r w:rsidR="00FA4985">
        <w:rPr>
          <w:b/>
        </w:rPr>
        <w:t xml:space="preserve"> s 40</w:t>
      </w:r>
    </w:p>
    <w:p w14:paraId="085C3E53" w14:textId="77777777" w:rsidR="00FA4985" w:rsidRDefault="00FA4985" w:rsidP="00FA4985">
      <w:pPr>
        <w:pStyle w:val="AmdtsEntries"/>
        <w:keepNext/>
      </w:pPr>
      <w:r>
        <w:rPr>
          <w:b/>
        </w:rPr>
        <w:tab/>
      </w:r>
      <w:r>
        <w:t>renum as s 79</w:t>
      </w:r>
    </w:p>
    <w:p w14:paraId="55CFBCBC" w14:textId="77777777" w:rsidR="00FA4985" w:rsidRPr="0096656E" w:rsidRDefault="00FA4985" w:rsidP="00FA4985">
      <w:pPr>
        <w:pStyle w:val="AmdtsEntries"/>
        <w:keepNext/>
        <w:rPr>
          <w:b/>
        </w:rPr>
      </w:pPr>
      <w:r>
        <w:tab/>
      </w:r>
      <w:r>
        <w:rPr>
          <w:b/>
        </w:rPr>
        <w:t>pres s 40</w:t>
      </w:r>
    </w:p>
    <w:p w14:paraId="1D88562F" w14:textId="428E2B39" w:rsidR="00FA4985" w:rsidRDefault="00FA4985" w:rsidP="00695F18">
      <w:pPr>
        <w:pStyle w:val="AmdtsEntries"/>
        <w:keepNext/>
      </w:pPr>
      <w:r>
        <w:tab/>
        <w:t xml:space="preserve">(prev s 15) am </w:t>
      </w:r>
      <w:hyperlink r:id="rId467"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.1647-1</w:t>
      </w:r>
      <w:r>
        <w:t>.1649</w:t>
      </w:r>
    </w:p>
    <w:p w14:paraId="125F1368" w14:textId="69983716" w:rsidR="00FA4985" w:rsidRDefault="00FA4985" w:rsidP="00695F18">
      <w:pPr>
        <w:pStyle w:val="AmdtsEntries"/>
        <w:keepNext/>
      </w:pPr>
      <w:r>
        <w:tab/>
        <w:t xml:space="preserve">sub </w:t>
      </w:r>
      <w:hyperlink r:id="rId46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6</w:t>
      </w:r>
    </w:p>
    <w:p w14:paraId="64783773" w14:textId="284475F1" w:rsidR="00FA4985" w:rsidRPr="00106027" w:rsidRDefault="00FA4985" w:rsidP="00695F18">
      <w:pPr>
        <w:pStyle w:val="AmdtsEntries"/>
        <w:keepNext/>
      </w:pPr>
      <w:r w:rsidRPr="00106027">
        <w:tab/>
        <w:t xml:space="preserve">am </w:t>
      </w:r>
      <w:hyperlink r:id="rId46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amdt 1.8</w:t>
      </w:r>
    </w:p>
    <w:p w14:paraId="72F4193B" w14:textId="2E6682EA" w:rsidR="00FA4985" w:rsidRDefault="00FA4985" w:rsidP="00695F18">
      <w:pPr>
        <w:pStyle w:val="AmdtsEntries"/>
        <w:keepNext/>
      </w:pPr>
      <w:r>
        <w:tab/>
        <w:t xml:space="preserve">renum as s 40 R17 LA (see </w:t>
      </w:r>
      <w:hyperlink r:id="rId4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78E033" w14:textId="2BF0C0A7" w:rsidR="005E7CAA" w:rsidRPr="00985C58" w:rsidRDefault="005E7CAA" w:rsidP="00FA4985">
      <w:pPr>
        <w:pStyle w:val="AmdtsEntries"/>
      </w:pPr>
      <w:r>
        <w:tab/>
        <w:t xml:space="preserve">am </w:t>
      </w:r>
      <w:hyperlink r:id="rId471"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3.208</w:t>
      </w:r>
      <w:r w:rsidR="00E4387A">
        <w:t xml:space="preserve">; </w:t>
      </w:r>
      <w:hyperlink r:id="rId472" w:tooltip="Statute Law Amendment Act 2013 (No 2)" w:history="1">
        <w:r w:rsidR="00E4387A">
          <w:rPr>
            <w:rStyle w:val="charCitHyperlinkAbbrev"/>
          </w:rPr>
          <w:t>A2013</w:t>
        </w:r>
        <w:r w:rsidR="00E4387A">
          <w:rPr>
            <w:rStyle w:val="charCitHyperlinkAbbrev"/>
          </w:rPr>
          <w:noBreakHyphen/>
          <w:t>44</w:t>
        </w:r>
      </w:hyperlink>
      <w:r w:rsidR="00E4387A">
        <w:t xml:space="preserve"> amdt 3.67</w:t>
      </w:r>
    </w:p>
    <w:p w14:paraId="4D3DD06E" w14:textId="77777777" w:rsidR="00FA4985" w:rsidRPr="00106027" w:rsidRDefault="00FA4985" w:rsidP="00FA4985">
      <w:pPr>
        <w:pStyle w:val="AmdtsEntryHd"/>
      </w:pPr>
      <w:r w:rsidRPr="00106027">
        <w:t>Adult firearms licences—mandatory suspension</w:t>
      </w:r>
    </w:p>
    <w:p w14:paraId="5771E5E0" w14:textId="77777777" w:rsidR="00FA4985" w:rsidRPr="00106027" w:rsidRDefault="00FA4985" w:rsidP="00FA4985">
      <w:pPr>
        <w:pStyle w:val="AmdtsEntries"/>
      </w:pPr>
      <w:r w:rsidRPr="00106027">
        <w:t>s 40A</w:t>
      </w:r>
      <w:r w:rsidRPr="00106027">
        <w:tab/>
      </w:r>
      <w:r>
        <w:t>renum as s 80</w:t>
      </w:r>
    </w:p>
    <w:p w14:paraId="478C9B04" w14:textId="77777777" w:rsidR="00FA4985" w:rsidRPr="00106027" w:rsidRDefault="00FA4985" w:rsidP="00FA4985">
      <w:pPr>
        <w:pStyle w:val="AmdtsEntryHd"/>
      </w:pPr>
      <w:r w:rsidRPr="00106027">
        <w:t>Registrar’s approval to possess ammunition as collector</w:t>
      </w:r>
    </w:p>
    <w:p w14:paraId="7823BDB8" w14:textId="77777777" w:rsidR="00FA4985" w:rsidRDefault="00FA4985" w:rsidP="00002E9B">
      <w:pPr>
        <w:pStyle w:val="AmdtsEntries"/>
        <w:keepNext/>
        <w:rPr>
          <w:b/>
        </w:rPr>
      </w:pPr>
      <w:r>
        <w:t>s 41</w:t>
      </w:r>
      <w:r w:rsidRPr="00106027">
        <w:tab/>
      </w:r>
      <w:r>
        <w:rPr>
          <w:b/>
        </w:rPr>
        <w:t>orig s 41</w:t>
      </w:r>
    </w:p>
    <w:p w14:paraId="0E3230CF" w14:textId="77777777" w:rsidR="00FA4985" w:rsidRDefault="00FA4985" w:rsidP="00002E9B">
      <w:pPr>
        <w:pStyle w:val="AmdtsEntries"/>
        <w:keepNext/>
      </w:pPr>
      <w:r>
        <w:rPr>
          <w:b/>
        </w:rPr>
        <w:tab/>
      </w:r>
      <w:r>
        <w:t>renum as s 81</w:t>
      </w:r>
    </w:p>
    <w:p w14:paraId="36873D82" w14:textId="77777777" w:rsidR="00FA4985" w:rsidRPr="007A2572" w:rsidRDefault="00FA4985" w:rsidP="00002E9B">
      <w:pPr>
        <w:pStyle w:val="AmdtsEntries"/>
        <w:keepNext/>
        <w:rPr>
          <w:b/>
        </w:rPr>
      </w:pPr>
      <w:r>
        <w:tab/>
      </w:r>
      <w:r>
        <w:rPr>
          <w:b/>
        </w:rPr>
        <w:t>pres s 41</w:t>
      </w:r>
    </w:p>
    <w:p w14:paraId="7D4F6290" w14:textId="103AC2D5" w:rsidR="00FA4985" w:rsidRPr="00106027" w:rsidRDefault="00FA4985" w:rsidP="00002E9B">
      <w:pPr>
        <w:pStyle w:val="AmdtsEntries"/>
        <w:keepNext/>
      </w:pPr>
      <w:r>
        <w:tab/>
        <w:t xml:space="preserve">(prev s 15A) </w:t>
      </w:r>
      <w:r w:rsidRPr="00106027">
        <w:t xml:space="preserve">ins </w:t>
      </w:r>
      <w:hyperlink r:id="rId4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13</w:t>
      </w:r>
    </w:p>
    <w:p w14:paraId="6985334F" w14:textId="75F44995" w:rsidR="00FA4985" w:rsidRPr="00985C58" w:rsidRDefault="00FA4985" w:rsidP="00FA4985">
      <w:pPr>
        <w:pStyle w:val="AmdtsEntries"/>
      </w:pPr>
      <w:r>
        <w:tab/>
        <w:t xml:space="preserve">renum as s 41 R17 LA (see </w:t>
      </w:r>
      <w:hyperlink r:id="rId4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0E476D" w14:textId="77777777" w:rsidR="00FA4985" w:rsidRPr="00106027" w:rsidRDefault="00FA4985" w:rsidP="00FA4985">
      <w:pPr>
        <w:pStyle w:val="AmdtsEntryHd"/>
      </w:pPr>
      <w:r w:rsidRPr="00106027">
        <w:t>Firearms licences</w:t>
      </w:r>
    </w:p>
    <w:p w14:paraId="5CD6DF63" w14:textId="77777777" w:rsidR="00FA4985" w:rsidRDefault="00FA4985" w:rsidP="004059B5">
      <w:pPr>
        <w:pStyle w:val="AmdtsEntries"/>
        <w:keepNext/>
        <w:rPr>
          <w:b/>
        </w:rPr>
      </w:pPr>
      <w:r>
        <w:t>pt 7</w:t>
      </w:r>
      <w:r w:rsidRPr="00106027">
        <w:t xml:space="preserve"> hdg</w:t>
      </w:r>
      <w:r>
        <w:tab/>
      </w:r>
      <w:r>
        <w:rPr>
          <w:b/>
        </w:rPr>
        <w:t>orig pt 7 hdg</w:t>
      </w:r>
    </w:p>
    <w:p w14:paraId="3A44BB0C" w14:textId="77777777" w:rsidR="00FA4985" w:rsidRDefault="00FA4985" w:rsidP="004059B5">
      <w:pPr>
        <w:pStyle w:val="AmdtsEntries"/>
        <w:keepNext/>
      </w:pPr>
      <w:r>
        <w:rPr>
          <w:b/>
        </w:rPr>
        <w:tab/>
      </w:r>
      <w:r>
        <w:t>renum as pt 14 hdg</w:t>
      </w:r>
    </w:p>
    <w:p w14:paraId="79C88C47" w14:textId="77777777" w:rsidR="00FA4985" w:rsidRPr="0090105A" w:rsidRDefault="00FA4985" w:rsidP="004059B5">
      <w:pPr>
        <w:pStyle w:val="AmdtsEntries"/>
        <w:keepNext/>
        <w:rPr>
          <w:b/>
        </w:rPr>
      </w:pPr>
      <w:r>
        <w:tab/>
      </w:r>
      <w:r>
        <w:rPr>
          <w:b/>
        </w:rPr>
        <w:t>pres pt 7 hdg</w:t>
      </w:r>
    </w:p>
    <w:p w14:paraId="1DBA8697" w14:textId="22980986" w:rsidR="00FA4985" w:rsidRPr="00106027" w:rsidRDefault="00FA4985" w:rsidP="00FA4985">
      <w:pPr>
        <w:pStyle w:val="AmdtsEntries"/>
      </w:pPr>
      <w:r>
        <w:tab/>
        <w:t xml:space="preserve">(prev pt 3 hdg) </w:t>
      </w:r>
      <w:r w:rsidRPr="00106027">
        <w:t xml:space="preserve">sub </w:t>
      </w:r>
      <w:hyperlink r:id="rId4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14:paraId="17CA2001" w14:textId="73C09CEA" w:rsidR="00FA4985" w:rsidRPr="00985C58" w:rsidRDefault="00FA4985" w:rsidP="00FA4985">
      <w:pPr>
        <w:pStyle w:val="AmdtsEntries"/>
      </w:pPr>
      <w:r>
        <w:tab/>
        <w:t xml:space="preserve">renum as pt 7 hdg R17 LA (see </w:t>
      </w:r>
      <w:hyperlink r:id="rId4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3A9557" w14:textId="77777777" w:rsidR="00FA4985" w:rsidRPr="00106027" w:rsidRDefault="00FA4985" w:rsidP="00FA4985">
      <w:pPr>
        <w:pStyle w:val="AmdtsEntryHd"/>
      </w:pPr>
      <w:r w:rsidRPr="00106027">
        <w:t>Requirement for licence etc</w:t>
      </w:r>
    </w:p>
    <w:p w14:paraId="227FEF51" w14:textId="77777777" w:rsidR="00FA4985" w:rsidRDefault="00FA4985" w:rsidP="00483058">
      <w:pPr>
        <w:pStyle w:val="AmdtsEntries"/>
        <w:keepNext/>
        <w:rPr>
          <w:b/>
        </w:rPr>
      </w:pPr>
      <w:r>
        <w:t>div 7</w:t>
      </w:r>
      <w:r w:rsidRPr="00106027">
        <w:t>.1 hdg</w:t>
      </w:r>
      <w:r>
        <w:tab/>
      </w:r>
      <w:r>
        <w:rPr>
          <w:b/>
        </w:rPr>
        <w:t>orig div 7.1 hdg</w:t>
      </w:r>
    </w:p>
    <w:p w14:paraId="210CBF8F" w14:textId="77777777" w:rsidR="00FA4985" w:rsidRDefault="00FA4985" w:rsidP="00483058">
      <w:pPr>
        <w:pStyle w:val="AmdtsEntries"/>
        <w:keepNext/>
      </w:pPr>
      <w:r>
        <w:rPr>
          <w:b/>
        </w:rPr>
        <w:tab/>
      </w:r>
      <w:r>
        <w:t>renum as div 14.1 hdg</w:t>
      </w:r>
    </w:p>
    <w:p w14:paraId="011D8F38" w14:textId="77777777" w:rsidR="00FA4985" w:rsidRPr="0034027D" w:rsidRDefault="00FA4985" w:rsidP="00483058">
      <w:pPr>
        <w:pStyle w:val="AmdtsEntries"/>
        <w:keepNext/>
        <w:rPr>
          <w:b/>
        </w:rPr>
      </w:pPr>
      <w:r>
        <w:tab/>
      </w:r>
      <w:r>
        <w:rPr>
          <w:b/>
        </w:rPr>
        <w:t>pres div 7.1 hdg</w:t>
      </w:r>
    </w:p>
    <w:p w14:paraId="660C08A5" w14:textId="163880A6" w:rsidR="00FA4985" w:rsidRPr="00106027" w:rsidRDefault="00FA4985" w:rsidP="00FA4985">
      <w:pPr>
        <w:pStyle w:val="AmdtsEntries"/>
      </w:pPr>
      <w:r w:rsidRPr="00106027">
        <w:tab/>
        <w:t xml:space="preserve">(prev pt 3 div 1 hdg) renum </w:t>
      </w:r>
      <w:r>
        <w:t xml:space="preserve">as div 3.1 hdg </w:t>
      </w:r>
      <w:r w:rsidRPr="00106027">
        <w:t xml:space="preserve">R3 LA (see also </w:t>
      </w:r>
      <w:hyperlink r:id="rId47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14:paraId="76B48FB6" w14:textId="33FE5726" w:rsidR="00FA4985" w:rsidRPr="00106027" w:rsidRDefault="00FA4985" w:rsidP="00FA4985">
      <w:pPr>
        <w:pStyle w:val="AmdtsEntries"/>
      </w:pPr>
      <w:r w:rsidRPr="00106027">
        <w:tab/>
        <w:t xml:space="preserve">sub </w:t>
      </w:r>
      <w:hyperlink r:id="rId4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14:paraId="07FA2265" w14:textId="326BC562" w:rsidR="00FA4985" w:rsidRPr="00985C58" w:rsidRDefault="00FA4985" w:rsidP="00FA4985">
      <w:pPr>
        <w:pStyle w:val="AmdtsEntries"/>
      </w:pPr>
      <w:r>
        <w:tab/>
        <w:t xml:space="preserve">renum as div 7.1 hdg R17 LA (see </w:t>
      </w:r>
      <w:hyperlink r:id="rId4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06381D" w14:textId="77777777" w:rsidR="00FA4985" w:rsidRPr="00106027" w:rsidRDefault="00FA4985" w:rsidP="00FA4985">
      <w:pPr>
        <w:pStyle w:val="AmdtsEntryHd"/>
      </w:pPr>
      <w:r w:rsidRPr="00106027">
        <w:lastRenderedPageBreak/>
        <w:t>Offence—unauthorised possession or use of prohibited firearms</w:t>
      </w:r>
    </w:p>
    <w:p w14:paraId="63A36595" w14:textId="2B27625F" w:rsidR="00FA4985" w:rsidRPr="00106027" w:rsidRDefault="00FA4985" w:rsidP="00FA4985">
      <w:pPr>
        <w:pStyle w:val="AmdtsEntries"/>
        <w:keepNext/>
      </w:pPr>
      <w:r>
        <w:t>s 42</w:t>
      </w:r>
      <w:r w:rsidRPr="00106027">
        <w:t xml:space="preserve"> hdg</w:t>
      </w:r>
      <w:r w:rsidRPr="00106027">
        <w:tab/>
      </w:r>
      <w:r>
        <w:t xml:space="preserve">(prev s 16 hdg) </w:t>
      </w:r>
      <w:r w:rsidRPr="00106027">
        <w:t xml:space="preserve">am </w:t>
      </w:r>
      <w:hyperlink r:id="rId480"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14:paraId="0E7CF60D" w14:textId="77777777" w:rsidR="00FA4985" w:rsidRDefault="00FA4985" w:rsidP="00FA4985">
      <w:pPr>
        <w:pStyle w:val="AmdtsEntries"/>
        <w:keepNext/>
        <w:rPr>
          <w:b/>
        </w:rPr>
      </w:pPr>
      <w:r>
        <w:t>s 42</w:t>
      </w:r>
      <w:r>
        <w:tab/>
      </w:r>
      <w:r>
        <w:rPr>
          <w:b/>
        </w:rPr>
        <w:t>orig s 42</w:t>
      </w:r>
    </w:p>
    <w:p w14:paraId="6AF7F9EE" w14:textId="77777777" w:rsidR="00FA4985" w:rsidRDefault="00FA4985" w:rsidP="00FA4985">
      <w:pPr>
        <w:pStyle w:val="AmdtsEntries"/>
        <w:keepNext/>
      </w:pPr>
      <w:r>
        <w:rPr>
          <w:b/>
        </w:rPr>
        <w:tab/>
      </w:r>
      <w:r>
        <w:t>renum as s 82</w:t>
      </w:r>
    </w:p>
    <w:p w14:paraId="463C1BEB" w14:textId="77777777" w:rsidR="00FA4985" w:rsidRPr="00836CDF" w:rsidRDefault="00FA4985" w:rsidP="00FA4985">
      <w:pPr>
        <w:pStyle w:val="AmdtsEntries"/>
        <w:keepNext/>
        <w:rPr>
          <w:b/>
        </w:rPr>
      </w:pPr>
      <w:r>
        <w:tab/>
      </w:r>
      <w:r>
        <w:rPr>
          <w:b/>
        </w:rPr>
        <w:t>pres s 42</w:t>
      </w:r>
    </w:p>
    <w:p w14:paraId="0B07D4F9" w14:textId="0C69FF26" w:rsidR="00FA4985" w:rsidRPr="00106027" w:rsidRDefault="00FA4985" w:rsidP="00FA4985">
      <w:pPr>
        <w:pStyle w:val="AmdtsEntries"/>
        <w:keepNext/>
      </w:pPr>
      <w:r w:rsidRPr="00106027">
        <w:tab/>
      </w:r>
      <w:r>
        <w:t xml:space="preserve">(prev s 16) </w:t>
      </w:r>
      <w:r w:rsidRPr="00106027">
        <w:t xml:space="preserve">am </w:t>
      </w:r>
      <w:hyperlink r:id="rId481"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14:paraId="46821CB0" w14:textId="5318BEF6" w:rsidR="00FA4985" w:rsidRPr="00106027" w:rsidRDefault="00FA4985" w:rsidP="00FA4985">
      <w:pPr>
        <w:pStyle w:val="AmdtsEntries"/>
      </w:pPr>
      <w:r w:rsidRPr="00106027">
        <w:tab/>
        <w:t xml:space="preserve">sub </w:t>
      </w:r>
      <w:hyperlink r:id="rId48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7; </w:t>
      </w:r>
      <w:hyperlink r:id="rId4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089369AD" w14:textId="226BC725" w:rsidR="00FA4985" w:rsidRDefault="00FA4985" w:rsidP="00FA4985">
      <w:pPr>
        <w:pStyle w:val="AmdtsEntries"/>
      </w:pPr>
      <w:r>
        <w:tab/>
        <w:t xml:space="preserve">renum as s 42 R17 LA (see </w:t>
      </w:r>
      <w:hyperlink r:id="rId4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49CE3E" w14:textId="6FD206CF" w:rsidR="007B1BB9" w:rsidRPr="00985C58" w:rsidRDefault="007B1BB9" w:rsidP="00FA4985">
      <w:pPr>
        <w:pStyle w:val="AmdtsEntries"/>
      </w:pPr>
      <w:r>
        <w:tab/>
        <w:t xml:space="preserve">am </w:t>
      </w:r>
      <w:hyperlink r:id="rId485"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35</w:t>
      </w:r>
      <w:r w:rsidR="005E512E">
        <w:t xml:space="preserve">; </w:t>
      </w:r>
      <w:hyperlink r:id="rId486" w:tooltip="Crimes Legislation Amendment Act 2019" w:history="1">
        <w:r w:rsidR="005E512E" w:rsidRPr="005E512E">
          <w:rPr>
            <w:color w:val="0000FF" w:themeColor="hyperlink"/>
          </w:rPr>
          <w:t>A2019</w:t>
        </w:r>
        <w:r w:rsidR="005E512E" w:rsidRPr="005E512E">
          <w:rPr>
            <w:color w:val="0000FF" w:themeColor="hyperlink"/>
          </w:rPr>
          <w:noBreakHyphen/>
          <w:t>23</w:t>
        </w:r>
      </w:hyperlink>
      <w:r w:rsidR="005E512E">
        <w:t xml:space="preserve"> s</w:t>
      </w:r>
      <w:r w:rsidR="0087633E">
        <w:t>s 36-38</w:t>
      </w:r>
    </w:p>
    <w:p w14:paraId="1C79E370" w14:textId="77777777" w:rsidR="00FA4985" w:rsidRPr="00106027" w:rsidRDefault="00FA4985" w:rsidP="00FA4985">
      <w:pPr>
        <w:pStyle w:val="AmdtsEntryHd"/>
      </w:pPr>
      <w:r w:rsidRPr="00106027">
        <w:t>Adult firearms licences—when suspension or cancellation takes effect</w:t>
      </w:r>
    </w:p>
    <w:p w14:paraId="0B16FB09" w14:textId="77777777" w:rsidR="00FA4985" w:rsidRPr="00106027" w:rsidRDefault="00FA4985" w:rsidP="00FA4985">
      <w:pPr>
        <w:pStyle w:val="AmdtsEntries"/>
      </w:pPr>
      <w:r w:rsidRPr="00106027">
        <w:t>s 42A</w:t>
      </w:r>
      <w:r w:rsidRPr="00106027">
        <w:tab/>
      </w:r>
      <w:r>
        <w:t>renum as s 83</w:t>
      </w:r>
    </w:p>
    <w:p w14:paraId="0BA9365B" w14:textId="77777777" w:rsidR="00FA4985" w:rsidRPr="00106027" w:rsidRDefault="00FA4985" w:rsidP="00FA4985">
      <w:pPr>
        <w:pStyle w:val="AmdtsEntryHd"/>
      </w:pPr>
      <w:r w:rsidRPr="00106027">
        <w:t>Children prohibited from owning firearms</w:t>
      </w:r>
    </w:p>
    <w:p w14:paraId="7596E95E" w14:textId="77777777" w:rsidR="00FA4985" w:rsidRPr="00106027" w:rsidRDefault="00FA4985" w:rsidP="00FA4985">
      <w:pPr>
        <w:pStyle w:val="AmdtsEntries"/>
      </w:pPr>
      <w:r w:rsidRPr="00106027">
        <w:t>s 42D</w:t>
      </w:r>
      <w:r w:rsidRPr="00106027">
        <w:tab/>
      </w:r>
      <w:r>
        <w:t>renum as s 84</w:t>
      </w:r>
    </w:p>
    <w:p w14:paraId="3983B0B6" w14:textId="77777777" w:rsidR="00FA4985" w:rsidRPr="00106027" w:rsidRDefault="00FA4985" w:rsidP="00FA4985">
      <w:pPr>
        <w:pStyle w:val="AmdtsEntryHd"/>
      </w:pPr>
      <w:r w:rsidRPr="00106027">
        <w:t>Minors firearms licences—applications</w:t>
      </w:r>
    </w:p>
    <w:p w14:paraId="0C1F0FCF" w14:textId="77777777" w:rsidR="00FA4985" w:rsidRPr="00106027" w:rsidRDefault="00FA4985" w:rsidP="00FA4985">
      <w:pPr>
        <w:pStyle w:val="AmdtsEntries"/>
      </w:pPr>
      <w:r w:rsidRPr="00106027">
        <w:t>s 42E</w:t>
      </w:r>
      <w:r w:rsidRPr="00106027">
        <w:tab/>
      </w:r>
      <w:r>
        <w:t>renum as s 85</w:t>
      </w:r>
    </w:p>
    <w:p w14:paraId="1EAE3BF0" w14:textId="77777777" w:rsidR="00FA4985" w:rsidRPr="00106027" w:rsidRDefault="00FA4985" w:rsidP="00FA4985">
      <w:pPr>
        <w:pStyle w:val="AmdtsEntryHd"/>
      </w:pPr>
      <w:r w:rsidRPr="00106027">
        <w:t>Minors firearms licences—requirement for further information etc</w:t>
      </w:r>
    </w:p>
    <w:p w14:paraId="1D3E2175" w14:textId="77777777" w:rsidR="00FA4985" w:rsidRPr="00106027" w:rsidRDefault="00FA4985" w:rsidP="00FA4985">
      <w:pPr>
        <w:pStyle w:val="AmdtsEntries"/>
      </w:pPr>
      <w:r w:rsidRPr="00106027">
        <w:t>s 42F</w:t>
      </w:r>
      <w:r w:rsidRPr="00106027">
        <w:tab/>
      </w:r>
      <w:r>
        <w:t>renum as s 86</w:t>
      </w:r>
    </w:p>
    <w:p w14:paraId="739652FA" w14:textId="77777777" w:rsidR="00FA4985" w:rsidRPr="00106027" w:rsidRDefault="00FA4985" w:rsidP="00FA4985">
      <w:pPr>
        <w:pStyle w:val="AmdtsEntryHd"/>
      </w:pPr>
      <w:r w:rsidRPr="00106027">
        <w:t>Minors firearms licences—decision</w:t>
      </w:r>
    </w:p>
    <w:p w14:paraId="68FA39FA" w14:textId="77777777" w:rsidR="00FA4985" w:rsidRPr="00106027" w:rsidRDefault="00FA4985" w:rsidP="00FA4985">
      <w:pPr>
        <w:pStyle w:val="AmdtsEntries"/>
      </w:pPr>
      <w:r w:rsidRPr="00106027">
        <w:t>s 42G</w:t>
      </w:r>
      <w:r w:rsidRPr="00106027">
        <w:tab/>
      </w:r>
      <w:r>
        <w:t>renum as s 87</w:t>
      </w:r>
    </w:p>
    <w:p w14:paraId="628F2115" w14:textId="77777777" w:rsidR="00FA4985" w:rsidRPr="00106027" w:rsidRDefault="00FA4985" w:rsidP="00FA4985">
      <w:pPr>
        <w:pStyle w:val="AmdtsEntryHd"/>
      </w:pPr>
      <w:r w:rsidRPr="00106027">
        <w:t>Minors firearms licences—refusal</w:t>
      </w:r>
    </w:p>
    <w:p w14:paraId="27F506BC" w14:textId="77777777" w:rsidR="00FA4985" w:rsidRPr="00106027" w:rsidRDefault="00FA4985" w:rsidP="00FA4985">
      <w:pPr>
        <w:pStyle w:val="AmdtsEntries"/>
      </w:pPr>
      <w:r w:rsidRPr="00106027">
        <w:t>s 42H</w:t>
      </w:r>
      <w:r w:rsidRPr="00106027">
        <w:tab/>
      </w:r>
      <w:r>
        <w:t>renum as s 88</w:t>
      </w:r>
    </w:p>
    <w:p w14:paraId="7E10278B" w14:textId="77777777" w:rsidR="00FA4985" w:rsidRPr="00106027" w:rsidRDefault="00FA4985" w:rsidP="00FA4985">
      <w:pPr>
        <w:pStyle w:val="AmdtsEntryHd"/>
      </w:pPr>
      <w:r w:rsidRPr="00106027">
        <w:t>Minors firearms licences—categories</w:t>
      </w:r>
    </w:p>
    <w:p w14:paraId="4CCA0A1D" w14:textId="77777777" w:rsidR="00FA4985" w:rsidRPr="00106027" w:rsidRDefault="00FA4985" w:rsidP="00FA4985">
      <w:pPr>
        <w:pStyle w:val="AmdtsEntries"/>
      </w:pPr>
      <w:r w:rsidRPr="00106027">
        <w:t>s 42I</w:t>
      </w:r>
      <w:r w:rsidRPr="00106027">
        <w:tab/>
      </w:r>
      <w:r>
        <w:t>renum as s 89</w:t>
      </w:r>
    </w:p>
    <w:p w14:paraId="7DF2D5DF" w14:textId="77777777" w:rsidR="00FA4985" w:rsidRPr="00106027" w:rsidRDefault="00FA4985" w:rsidP="00FA4985">
      <w:pPr>
        <w:pStyle w:val="AmdtsEntryHd"/>
      </w:pPr>
      <w:r w:rsidRPr="00106027">
        <w:rPr>
          <w:lang w:val="en-US"/>
        </w:rPr>
        <w:t>When minors firearms licences may be issued</w:t>
      </w:r>
    </w:p>
    <w:p w14:paraId="6803B5F5" w14:textId="77777777" w:rsidR="00FA4985" w:rsidRPr="00106027" w:rsidRDefault="00FA4985" w:rsidP="00FA4985">
      <w:pPr>
        <w:pStyle w:val="AmdtsEntries"/>
      </w:pPr>
      <w:r w:rsidRPr="00106027">
        <w:t>s 42J</w:t>
      </w:r>
      <w:r w:rsidRPr="00106027">
        <w:tab/>
      </w:r>
      <w:r>
        <w:t>renum as s 90</w:t>
      </w:r>
    </w:p>
    <w:p w14:paraId="71687236" w14:textId="77777777" w:rsidR="00FA4985" w:rsidRPr="00106027" w:rsidRDefault="00FA4985" w:rsidP="00FA4985">
      <w:pPr>
        <w:pStyle w:val="AmdtsEntryHd"/>
      </w:pPr>
      <w:r w:rsidRPr="00106027">
        <w:rPr>
          <w:lang w:val="en-US"/>
        </w:rPr>
        <w:t>Minors firearms licences</w:t>
      </w:r>
      <w:r w:rsidRPr="00106027">
        <w:t>—genuine reasons to possess or use firearms</w:t>
      </w:r>
    </w:p>
    <w:p w14:paraId="4EF26545" w14:textId="77777777" w:rsidR="00FA4985" w:rsidRPr="00106027" w:rsidRDefault="00FA4985" w:rsidP="00FA4985">
      <w:pPr>
        <w:pStyle w:val="AmdtsEntries"/>
      </w:pPr>
      <w:r w:rsidRPr="00106027">
        <w:t>s 42K</w:t>
      </w:r>
      <w:r w:rsidRPr="00106027">
        <w:tab/>
      </w:r>
      <w:r>
        <w:t>renum as s 91</w:t>
      </w:r>
    </w:p>
    <w:p w14:paraId="4423F862" w14:textId="77777777" w:rsidR="00FA4985" w:rsidRPr="00106027" w:rsidRDefault="00FA4985" w:rsidP="00FA4985">
      <w:pPr>
        <w:pStyle w:val="AmdtsEntryHd"/>
      </w:pPr>
      <w:r w:rsidRPr="00106027">
        <w:t>Minors firearms licences—form</w:t>
      </w:r>
    </w:p>
    <w:p w14:paraId="32FCAC28" w14:textId="77777777" w:rsidR="00FA4985" w:rsidRPr="00106027" w:rsidRDefault="00FA4985" w:rsidP="00FA4985">
      <w:pPr>
        <w:pStyle w:val="AmdtsEntries"/>
      </w:pPr>
      <w:r w:rsidRPr="00106027">
        <w:t>s 42L</w:t>
      </w:r>
      <w:r w:rsidRPr="00106027">
        <w:tab/>
      </w:r>
      <w:r>
        <w:t>renum as s 92</w:t>
      </w:r>
    </w:p>
    <w:p w14:paraId="22654B3B" w14:textId="77777777" w:rsidR="00FA4985" w:rsidRPr="00106027" w:rsidRDefault="00FA4985" w:rsidP="00FA4985">
      <w:pPr>
        <w:pStyle w:val="AmdtsEntryHd"/>
      </w:pPr>
      <w:r w:rsidRPr="00106027">
        <w:t>Minors firearms licences—replacements</w:t>
      </w:r>
    </w:p>
    <w:p w14:paraId="2303E1F7" w14:textId="77777777" w:rsidR="00FA4985" w:rsidRPr="00106027" w:rsidRDefault="00FA4985" w:rsidP="00FA4985">
      <w:pPr>
        <w:pStyle w:val="AmdtsEntries"/>
      </w:pPr>
      <w:r w:rsidRPr="00106027">
        <w:t>s 42M</w:t>
      </w:r>
      <w:r w:rsidRPr="00106027">
        <w:tab/>
      </w:r>
      <w:r>
        <w:t>renum as s 93</w:t>
      </w:r>
    </w:p>
    <w:p w14:paraId="670077CD" w14:textId="77777777" w:rsidR="00FA4985" w:rsidRPr="00106027" w:rsidRDefault="00FA4985" w:rsidP="00FA4985">
      <w:pPr>
        <w:pStyle w:val="AmdtsEntryHd"/>
      </w:pPr>
      <w:r w:rsidRPr="00106027">
        <w:t>Minors firearms licences—conditions</w:t>
      </w:r>
    </w:p>
    <w:p w14:paraId="1800E0B9" w14:textId="77777777" w:rsidR="00FA4985" w:rsidRPr="00106027" w:rsidRDefault="00FA4985" w:rsidP="00FA4985">
      <w:pPr>
        <w:pStyle w:val="AmdtsEntries"/>
      </w:pPr>
      <w:r w:rsidRPr="00106027">
        <w:t>s 42N</w:t>
      </w:r>
      <w:r w:rsidRPr="00106027">
        <w:tab/>
      </w:r>
      <w:r>
        <w:t>renum as s 94</w:t>
      </w:r>
    </w:p>
    <w:p w14:paraId="74B9C63C" w14:textId="77777777" w:rsidR="00FA4985" w:rsidRPr="00106027" w:rsidRDefault="00FA4985" w:rsidP="00FA4985">
      <w:pPr>
        <w:pStyle w:val="AmdtsEntryHd"/>
      </w:pPr>
      <w:r w:rsidRPr="00106027">
        <w:t>Minors firearms licences—period in force</w:t>
      </w:r>
    </w:p>
    <w:p w14:paraId="15F6F25F" w14:textId="77777777" w:rsidR="00FA4985" w:rsidRPr="00106027" w:rsidRDefault="00FA4985" w:rsidP="00FA4985">
      <w:pPr>
        <w:pStyle w:val="AmdtsEntries"/>
      </w:pPr>
      <w:r w:rsidRPr="00106027">
        <w:t>s 42O</w:t>
      </w:r>
      <w:r w:rsidRPr="00106027">
        <w:tab/>
      </w:r>
      <w:r>
        <w:t>renum as s 95</w:t>
      </w:r>
    </w:p>
    <w:p w14:paraId="3DBCE2AE" w14:textId="77777777" w:rsidR="00FA4985" w:rsidRPr="00106027" w:rsidRDefault="00FA4985" w:rsidP="00FA4985">
      <w:pPr>
        <w:pStyle w:val="AmdtsEntryHd"/>
      </w:pPr>
      <w:r w:rsidRPr="00106027">
        <w:t>Minors firearms licences—immediate suspension</w:t>
      </w:r>
    </w:p>
    <w:p w14:paraId="12510195" w14:textId="77777777" w:rsidR="00FA4985" w:rsidRPr="00106027" w:rsidRDefault="00FA4985" w:rsidP="00FA4985">
      <w:pPr>
        <w:pStyle w:val="AmdtsEntries"/>
      </w:pPr>
      <w:r w:rsidRPr="00106027">
        <w:t>s 42P</w:t>
      </w:r>
      <w:r w:rsidRPr="00106027">
        <w:tab/>
      </w:r>
      <w:r>
        <w:t>renum as s 96</w:t>
      </w:r>
    </w:p>
    <w:p w14:paraId="48B678D6" w14:textId="77777777" w:rsidR="00FA4985" w:rsidRPr="00106027" w:rsidRDefault="00FA4985" w:rsidP="00FA4985">
      <w:pPr>
        <w:pStyle w:val="AmdtsEntryHd"/>
      </w:pPr>
      <w:r w:rsidRPr="00106027">
        <w:t>Minors firearms licences—mandatory suspension</w:t>
      </w:r>
    </w:p>
    <w:p w14:paraId="1B467D11" w14:textId="77777777" w:rsidR="00FA4985" w:rsidRPr="002063C7" w:rsidRDefault="00FA4985" w:rsidP="00FA4985">
      <w:pPr>
        <w:pStyle w:val="AmdtsEntries"/>
      </w:pPr>
      <w:r w:rsidRPr="00106027">
        <w:t>s 42Q</w:t>
      </w:r>
      <w:r w:rsidRPr="00106027">
        <w:tab/>
      </w:r>
      <w:r>
        <w:t>renum as s 97</w:t>
      </w:r>
    </w:p>
    <w:p w14:paraId="7A38A80D" w14:textId="77777777" w:rsidR="00FA4985" w:rsidRPr="00106027" w:rsidRDefault="00FA4985" w:rsidP="00FA4985">
      <w:pPr>
        <w:pStyle w:val="AmdtsEntryHd"/>
      </w:pPr>
      <w:r w:rsidRPr="00106027">
        <w:lastRenderedPageBreak/>
        <w:t>Minors firearms licences—cancellation</w:t>
      </w:r>
    </w:p>
    <w:p w14:paraId="6A93E15F" w14:textId="77777777" w:rsidR="00FA4985" w:rsidRPr="002063C7" w:rsidRDefault="00FA4985" w:rsidP="00FA4985">
      <w:pPr>
        <w:pStyle w:val="AmdtsEntries"/>
      </w:pPr>
      <w:r w:rsidRPr="00106027">
        <w:t>s 42R</w:t>
      </w:r>
      <w:r w:rsidRPr="00106027">
        <w:tab/>
      </w:r>
      <w:r>
        <w:t>renum as s 98</w:t>
      </w:r>
    </w:p>
    <w:p w14:paraId="4639F405" w14:textId="77777777" w:rsidR="00FA4985" w:rsidRPr="00106027" w:rsidRDefault="00FA4985" w:rsidP="00FA4985">
      <w:pPr>
        <w:pStyle w:val="AmdtsEntryHd"/>
      </w:pPr>
      <w:r w:rsidRPr="00106027">
        <w:t>Minors firearms licences—when suspension or cancellation takes effect</w:t>
      </w:r>
    </w:p>
    <w:p w14:paraId="38533CFB" w14:textId="77777777" w:rsidR="00FA4985" w:rsidRPr="00106027" w:rsidRDefault="00FA4985" w:rsidP="00FA4985">
      <w:pPr>
        <w:pStyle w:val="AmdtsEntries"/>
      </w:pPr>
      <w:r w:rsidRPr="00106027">
        <w:t>s 42S</w:t>
      </w:r>
      <w:r w:rsidRPr="00106027">
        <w:tab/>
      </w:r>
      <w:r>
        <w:t>renum as s 99</w:t>
      </w:r>
    </w:p>
    <w:p w14:paraId="6C5748DD" w14:textId="77777777" w:rsidR="00FA4985" w:rsidRPr="00106027" w:rsidRDefault="00FA4985" w:rsidP="00FA4985">
      <w:pPr>
        <w:pStyle w:val="AmdtsEntryHd"/>
      </w:pPr>
      <w:r w:rsidRPr="00106027">
        <w:t>Definitions—Act</w:t>
      </w:r>
    </w:p>
    <w:p w14:paraId="6B9344C3" w14:textId="77777777" w:rsidR="00FA4985" w:rsidRPr="00106027" w:rsidRDefault="00FA4985" w:rsidP="00FA4985">
      <w:pPr>
        <w:pStyle w:val="AmdtsEntries"/>
      </w:pPr>
      <w:r w:rsidRPr="00106027">
        <w:t>s 42U</w:t>
      </w:r>
      <w:r w:rsidRPr="00106027">
        <w:tab/>
      </w:r>
      <w:r>
        <w:t>renum as s 100</w:t>
      </w:r>
    </w:p>
    <w:p w14:paraId="0BC1DE0F" w14:textId="77777777" w:rsidR="00FA4985" w:rsidRPr="00106027" w:rsidRDefault="00FA4985" w:rsidP="00FA4985">
      <w:pPr>
        <w:pStyle w:val="AmdtsEntryHd"/>
      </w:pPr>
      <w:r w:rsidRPr="00106027">
        <w:t>Composite entity firearms licences—applications</w:t>
      </w:r>
    </w:p>
    <w:p w14:paraId="2770AA9C" w14:textId="77777777" w:rsidR="00FA4985" w:rsidRPr="00106027" w:rsidRDefault="00FA4985" w:rsidP="00FA4985">
      <w:pPr>
        <w:pStyle w:val="AmdtsEntries"/>
      </w:pPr>
      <w:r w:rsidRPr="00106027">
        <w:t>s 42V</w:t>
      </w:r>
      <w:r w:rsidRPr="00106027">
        <w:tab/>
      </w:r>
      <w:r>
        <w:t>renum as s 101</w:t>
      </w:r>
    </w:p>
    <w:p w14:paraId="284DEF40" w14:textId="77777777" w:rsidR="00FA4985" w:rsidRPr="00106027" w:rsidRDefault="00FA4985" w:rsidP="00FA4985">
      <w:pPr>
        <w:pStyle w:val="AmdtsEntryHd"/>
      </w:pPr>
      <w:r w:rsidRPr="00106027">
        <w:t>Composite entity firearms licences—requirement for further information etc</w:t>
      </w:r>
    </w:p>
    <w:p w14:paraId="50E03627" w14:textId="77777777" w:rsidR="00FA4985" w:rsidRPr="00106027" w:rsidRDefault="00FA4985" w:rsidP="00FA4985">
      <w:pPr>
        <w:pStyle w:val="AmdtsEntries"/>
      </w:pPr>
      <w:r w:rsidRPr="00106027">
        <w:t>s 42W</w:t>
      </w:r>
      <w:r w:rsidRPr="00106027">
        <w:tab/>
      </w:r>
      <w:r>
        <w:t>renum as s 102</w:t>
      </w:r>
    </w:p>
    <w:p w14:paraId="448A5015" w14:textId="77777777" w:rsidR="00FA4985" w:rsidRPr="00106027" w:rsidRDefault="00FA4985" w:rsidP="00FA4985">
      <w:pPr>
        <w:pStyle w:val="AmdtsEntryHd"/>
      </w:pPr>
      <w:r w:rsidRPr="00106027">
        <w:t>Composite entity firearms licences—decision</w:t>
      </w:r>
    </w:p>
    <w:p w14:paraId="092F0E46" w14:textId="77777777" w:rsidR="00FA4985" w:rsidRPr="00106027" w:rsidRDefault="00FA4985" w:rsidP="00FA4985">
      <w:pPr>
        <w:pStyle w:val="AmdtsEntries"/>
      </w:pPr>
      <w:r w:rsidRPr="00106027">
        <w:t>s 42X</w:t>
      </w:r>
      <w:r w:rsidRPr="00106027">
        <w:tab/>
      </w:r>
      <w:r>
        <w:t>renum as s 103</w:t>
      </w:r>
    </w:p>
    <w:p w14:paraId="6D434255" w14:textId="77777777" w:rsidR="00FA4985" w:rsidRPr="00106027" w:rsidRDefault="00FA4985" w:rsidP="00FA4985">
      <w:pPr>
        <w:pStyle w:val="AmdtsEntryHd"/>
      </w:pPr>
      <w:r w:rsidRPr="00106027">
        <w:t>Composite entity firearms licences—refusal</w:t>
      </w:r>
    </w:p>
    <w:p w14:paraId="4854ABD7" w14:textId="77777777" w:rsidR="00FA4985" w:rsidRPr="00106027" w:rsidRDefault="00FA4985" w:rsidP="00FA4985">
      <w:pPr>
        <w:pStyle w:val="AmdtsEntries"/>
      </w:pPr>
      <w:r w:rsidRPr="00106027">
        <w:t>s 42Y</w:t>
      </w:r>
      <w:r w:rsidRPr="00106027">
        <w:tab/>
      </w:r>
      <w:r>
        <w:t>renum as s 104</w:t>
      </w:r>
    </w:p>
    <w:p w14:paraId="735145C6" w14:textId="77777777" w:rsidR="00FA4985" w:rsidRDefault="00FA4985" w:rsidP="00FA4985">
      <w:pPr>
        <w:pStyle w:val="AmdtsEntryHd"/>
      </w:pPr>
      <w:r>
        <w:t>Composite entity firearms licences—categories</w:t>
      </w:r>
    </w:p>
    <w:p w14:paraId="0FEEA1A3" w14:textId="77777777" w:rsidR="00FA4985" w:rsidRPr="008A4A2E" w:rsidRDefault="00FA4985" w:rsidP="00FA4985">
      <w:pPr>
        <w:pStyle w:val="AmdtsEntries"/>
      </w:pPr>
      <w:r>
        <w:t>s 42Z</w:t>
      </w:r>
      <w:r>
        <w:tab/>
        <w:t>renum as s 105</w:t>
      </w:r>
    </w:p>
    <w:p w14:paraId="50BBA27C" w14:textId="77777777" w:rsidR="00FA4985" w:rsidRPr="00106027" w:rsidRDefault="00FA4985" w:rsidP="00FA4985">
      <w:pPr>
        <w:pStyle w:val="AmdtsEntryHd"/>
      </w:pPr>
      <w:r w:rsidRPr="00106027">
        <w:t>Composite entity firearms licence—principal’s name</w:t>
      </w:r>
    </w:p>
    <w:p w14:paraId="495558B2" w14:textId="77777777" w:rsidR="00FA4985" w:rsidRPr="00106027" w:rsidRDefault="00FA4985" w:rsidP="00FA4985">
      <w:pPr>
        <w:pStyle w:val="AmdtsEntries"/>
      </w:pPr>
      <w:r w:rsidRPr="00106027">
        <w:t>s 42ZA</w:t>
      </w:r>
      <w:r w:rsidRPr="00106027">
        <w:tab/>
      </w:r>
      <w:r>
        <w:t>renum as s 106</w:t>
      </w:r>
    </w:p>
    <w:p w14:paraId="6A3882D9" w14:textId="77777777" w:rsidR="00FA4985" w:rsidRPr="00106027" w:rsidRDefault="00FA4985" w:rsidP="00FA4985">
      <w:pPr>
        <w:pStyle w:val="AmdtsEntryHd"/>
      </w:pPr>
      <w:r w:rsidRPr="00106027">
        <w:rPr>
          <w:lang w:val="en-US"/>
        </w:rPr>
        <w:t>When composite entity firearms licences may be issued</w:t>
      </w:r>
    </w:p>
    <w:p w14:paraId="1500A50A" w14:textId="77777777" w:rsidR="00FA4985" w:rsidRPr="00106027" w:rsidRDefault="00FA4985" w:rsidP="00FA4985">
      <w:pPr>
        <w:pStyle w:val="AmdtsEntries"/>
      </w:pPr>
      <w:r w:rsidRPr="00106027">
        <w:t>s 42ZB</w:t>
      </w:r>
      <w:r w:rsidRPr="00106027">
        <w:tab/>
      </w:r>
      <w:r>
        <w:t>renum as s 107</w:t>
      </w:r>
    </w:p>
    <w:p w14:paraId="54C81AD1" w14:textId="77777777" w:rsidR="00FA4985" w:rsidRPr="00106027" w:rsidRDefault="00FA4985" w:rsidP="00FA4985">
      <w:pPr>
        <w:pStyle w:val="AmdtsEntryHd"/>
      </w:pPr>
      <w:r w:rsidRPr="00106027">
        <w:rPr>
          <w:lang w:val="en-US"/>
        </w:rPr>
        <w:t>Composite entity firearms licences</w:t>
      </w:r>
      <w:r w:rsidRPr="00106027">
        <w:t>—genuine reasons to possess or use firearms</w:t>
      </w:r>
    </w:p>
    <w:p w14:paraId="1BB9A7E2" w14:textId="77777777" w:rsidR="00FA4985" w:rsidRPr="00106027" w:rsidRDefault="00FA4985" w:rsidP="00FA4985">
      <w:pPr>
        <w:pStyle w:val="AmdtsEntries"/>
      </w:pPr>
      <w:r w:rsidRPr="00106027">
        <w:t>s 42ZC</w:t>
      </w:r>
      <w:r w:rsidRPr="00106027">
        <w:tab/>
      </w:r>
      <w:r>
        <w:t>renum as s 108</w:t>
      </w:r>
    </w:p>
    <w:p w14:paraId="3C6A486B" w14:textId="77777777"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14:paraId="5468F701" w14:textId="77777777" w:rsidR="00FA4985" w:rsidRPr="00106027" w:rsidRDefault="00FA4985" w:rsidP="00FA4985">
      <w:pPr>
        <w:pStyle w:val="AmdtsEntries"/>
      </w:pPr>
      <w:r w:rsidRPr="00106027">
        <w:t>s 42ZD</w:t>
      </w:r>
      <w:r w:rsidRPr="00106027">
        <w:tab/>
      </w:r>
      <w:r>
        <w:t>renum as s 109</w:t>
      </w:r>
    </w:p>
    <w:p w14:paraId="59D8BBCD" w14:textId="77777777" w:rsidR="00FA4985" w:rsidRPr="00106027" w:rsidRDefault="00FA4985" w:rsidP="00FA4985">
      <w:pPr>
        <w:pStyle w:val="AmdtsEntryHd"/>
      </w:pPr>
      <w:r w:rsidRPr="00106027">
        <w:t>Composite entity firearms licences—restriction on issue of category B licences</w:t>
      </w:r>
    </w:p>
    <w:p w14:paraId="6AA98A87" w14:textId="77777777" w:rsidR="00FA4985" w:rsidRPr="00106027" w:rsidRDefault="00FA4985" w:rsidP="00FA4985">
      <w:pPr>
        <w:pStyle w:val="AmdtsEntries"/>
      </w:pPr>
      <w:r w:rsidRPr="00106027">
        <w:t>s 42ZE</w:t>
      </w:r>
      <w:r w:rsidRPr="00106027">
        <w:tab/>
      </w:r>
      <w:r>
        <w:t>renum as s 110</w:t>
      </w:r>
    </w:p>
    <w:p w14:paraId="05343BD5" w14:textId="77777777" w:rsidR="00FA4985" w:rsidRPr="00106027" w:rsidRDefault="00FA4985" w:rsidP="00FA4985">
      <w:pPr>
        <w:pStyle w:val="AmdtsEntryHd"/>
      </w:pPr>
      <w:r w:rsidRPr="00106027">
        <w:t>Composite entity firearms licences—restriction on issue of category C licences</w:t>
      </w:r>
    </w:p>
    <w:p w14:paraId="3FE8053D" w14:textId="77777777" w:rsidR="00FA4985" w:rsidRPr="00106027" w:rsidRDefault="00FA4985" w:rsidP="00FA4985">
      <w:pPr>
        <w:pStyle w:val="AmdtsEntries"/>
      </w:pPr>
      <w:r w:rsidRPr="00106027">
        <w:t>s 42ZF</w:t>
      </w:r>
      <w:r w:rsidRPr="00106027">
        <w:tab/>
      </w:r>
      <w:r>
        <w:t>renum as s 111</w:t>
      </w:r>
    </w:p>
    <w:p w14:paraId="431DCB1A" w14:textId="77777777" w:rsidR="00FA4985" w:rsidRPr="00106027" w:rsidRDefault="00FA4985" w:rsidP="00FA4985">
      <w:pPr>
        <w:pStyle w:val="AmdtsEntryHd"/>
      </w:pPr>
      <w:r w:rsidRPr="00106027">
        <w:t>Composite entity firearms licences—restriction on issue of category D licences</w:t>
      </w:r>
    </w:p>
    <w:p w14:paraId="69058B65" w14:textId="77777777" w:rsidR="00FA4985" w:rsidRPr="00106027" w:rsidRDefault="00FA4985" w:rsidP="00FA4985">
      <w:pPr>
        <w:pStyle w:val="AmdtsEntries"/>
      </w:pPr>
      <w:r w:rsidRPr="00106027">
        <w:t>s 42ZG</w:t>
      </w:r>
      <w:r w:rsidRPr="00106027">
        <w:tab/>
      </w:r>
      <w:r>
        <w:t>renum as s 112</w:t>
      </w:r>
    </w:p>
    <w:p w14:paraId="14C19190" w14:textId="77777777" w:rsidR="00FA4985" w:rsidRPr="00106027" w:rsidRDefault="00FA4985" w:rsidP="00FA4985">
      <w:pPr>
        <w:pStyle w:val="AmdtsEntryHd"/>
      </w:pPr>
      <w:r w:rsidRPr="00106027">
        <w:t>Composite entity firearms licences—restriction on issue of category H licences</w:t>
      </w:r>
    </w:p>
    <w:p w14:paraId="60F9FC0E" w14:textId="77777777" w:rsidR="00FA4985" w:rsidRPr="00106027" w:rsidRDefault="00FA4985" w:rsidP="00FA4985">
      <w:pPr>
        <w:pStyle w:val="AmdtsEntries"/>
      </w:pPr>
      <w:r w:rsidRPr="00106027">
        <w:t>s 42ZH</w:t>
      </w:r>
      <w:r w:rsidRPr="00106027">
        <w:tab/>
      </w:r>
      <w:r>
        <w:t>renum as s 113</w:t>
      </w:r>
    </w:p>
    <w:p w14:paraId="71478E82" w14:textId="77777777" w:rsidR="00FA4985" w:rsidRPr="00106027" w:rsidRDefault="00FA4985" w:rsidP="00FA4985">
      <w:pPr>
        <w:pStyle w:val="AmdtsEntryHd"/>
      </w:pPr>
      <w:r w:rsidRPr="00106027">
        <w:lastRenderedPageBreak/>
        <w:t>Composite entity firearms licences—form</w:t>
      </w:r>
    </w:p>
    <w:p w14:paraId="613300DE" w14:textId="77777777" w:rsidR="00FA4985" w:rsidRPr="00106027" w:rsidRDefault="00FA4985" w:rsidP="00FA4985">
      <w:pPr>
        <w:pStyle w:val="AmdtsEntries"/>
      </w:pPr>
      <w:r w:rsidRPr="00106027">
        <w:t>s 42ZI</w:t>
      </w:r>
      <w:r w:rsidRPr="00106027">
        <w:tab/>
      </w:r>
      <w:r>
        <w:t>renum as s 114</w:t>
      </w:r>
    </w:p>
    <w:p w14:paraId="7CB5375C" w14:textId="77777777" w:rsidR="00FA4985" w:rsidRPr="00106027" w:rsidRDefault="00FA4985" w:rsidP="00FA4985">
      <w:pPr>
        <w:pStyle w:val="AmdtsEntryHd"/>
      </w:pPr>
      <w:r w:rsidRPr="00106027">
        <w:t>Composite entity firearms licences—replacements</w:t>
      </w:r>
    </w:p>
    <w:p w14:paraId="4F19C825" w14:textId="77777777" w:rsidR="00FA4985" w:rsidRPr="00106027" w:rsidRDefault="00FA4985" w:rsidP="00FA4985">
      <w:pPr>
        <w:pStyle w:val="AmdtsEntries"/>
      </w:pPr>
      <w:r w:rsidRPr="00106027">
        <w:t>s 42ZJ</w:t>
      </w:r>
      <w:r w:rsidRPr="00106027">
        <w:tab/>
      </w:r>
      <w:r>
        <w:t>renum as s 115</w:t>
      </w:r>
    </w:p>
    <w:p w14:paraId="2B2019DF" w14:textId="77777777" w:rsidR="00FA4985" w:rsidRPr="00106027" w:rsidRDefault="00FA4985" w:rsidP="00FA4985">
      <w:pPr>
        <w:pStyle w:val="AmdtsEntryHd"/>
      </w:pPr>
      <w:r w:rsidRPr="00106027">
        <w:t>Composite entity firearms licences—conditions</w:t>
      </w:r>
    </w:p>
    <w:p w14:paraId="098D3F1B" w14:textId="77777777" w:rsidR="00FA4985" w:rsidRPr="00106027" w:rsidRDefault="00FA4985" w:rsidP="00FA4985">
      <w:pPr>
        <w:pStyle w:val="AmdtsEntries"/>
      </w:pPr>
      <w:r w:rsidRPr="00106027">
        <w:t>s 42ZK</w:t>
      </w:r>
      <w:r w:rsidRPr="00106027">
        <w:tab/>
      </w:r>
      <w:r>
        <w:t>renum as s 116</w:t>
      </w:r>
    </w:p>
    <w:p w14:paraId="0ABAA00A" w14:textId="77777777" w:rsidR="00FA4985" w:rsidRPr="00106027" w:rsidRDefault="00FA4985" w:rsidP="00FA4985">
      <w:pPr>
        <w:pStyle w:val="AmdtsEntryHd"/>
      </w:pPr>
      <w:r w:rsidRPr="00106027">
        <w:t>Composite entity firearms licences—period in force</w:t>
      </w:r>
    </w:p>
    <w:p w14:paraId="349A6012" w14:textId="77777777" w:rsidR="00FA4985" w:rsidRPr="00106027" w:rsidRDefault="00FA4985" w:rsidP="00FA4985">
      <w:pPr>
        <w:pStyle w:val="AmdtsEntries"/>
      </w:pPr>
      <w:r w:rsidRPr="00106027">
        <w:t>s 42ZL</w:t>
      </w:r>
      <w:r w:rsidRPr="00106027">
        <w:tab/>
      </w:r>
      <w:r>
        <w:t>renum as s 117</w:t>
      </w:r>
    </w:p>
    <w:p w14:paraId="21647479" w14:textId="77777777" w:rsidR="00FA4985" w:rsidRPr="00106027" w:rsidRDefault="00FA4985" w:rsidP="00FA4985">
      <w:pPr>
        <w:pStyle w:val="AmdtsEntryHd"/>
      </w:pPr>
      <w:r w:rsidRPr="00106027">
        <w:t>Composite entity firearms licences—immediate suspension</w:t>
      </w:r>
    </w:p>
    <w:p w14:paraId="25D508F2" w14:textId="77777777" w:rsidR="00FA4985" w:rsidRPr="00106027" w:rsidRDefault="00FA4985" w:rsidP="00FA4985">
      <w:pPr>
        <w:pStyle w:val="AmdtsEntries"/>
      </w:pPr>
      <w:r w:rsidRPr="00106027">
        <w:t>s 42ZM</w:t>
      </w:r>
      <w:r w:rsidRPr="00106027">
        <w:tab/>
      </w:r>
      <w:r>
        <w:t>renum as s 118</w:t>
      </w:r>
    </w:p>
    <w:p w14:paraId="78C4EE39" w14:textId="77777777" w:rsidR="00FA4985" w:rsidRPr="00106027" w:rsidRDefault="00FA4985" w:rsidP="00FA4985">
      <w:pPr>
        <w:pStyle w:val="AmdtsEntryHd"/>
      </w:pPr>
      <w:r w:rsidRPr="00106027">
        <w:t>Composite entity firearms licences—mandatory suspension</w:t>
      </w:r>
    </w:p>
    <w:p w14:paraId="35F3F765" w14:textId="77777777" w:rsidR="00FA4985" w:rsidRPr="002063C7" w:rsidRDefault="00FA4985" w:rsidP="00FA4985">
      <w:pPr>
        <w:pStyle w:val="AmdtsEntries"/>
      </w:pPr>
      <w:r w:rsidRPr="00106027">
        <w:t>s 42ZMA</w:t>
      </w:r>
      <w:r w:rsidRPr="00106027">
        <w:tab/>
      </w:r>
      <w:r>
        <w:t>renum as s 119</w:t>
      </w:r>
    </w:p>
    <w:p w14:paraId="6B66ACBD" w14:textId="77777777" w:rsidR="00FA4985" w:rsidRPr="00106027" w:rsidRDefault="00FA4985" w:rsidP="00FA4985">
      <w:pPr>
        <w:pStyle w:val="AmdtsEntryHd"/>
      </w:pPr>
      <w:r w:rsidRPr="00106027">
        <w:t>Composite entity firearms licences—cancellation</w:t>
      </w:r>
    </w:p>
    <w:p w14:paraId="5CFDC0B3" w14:textId="77777777" w:rsidR="00FA4985" w:rsidRPr="002063C7" w:rsidRDefault="00FA4985" w:rsidP="00FA4985">
      <w:pPr>
        <w:pStyle w:val="AmdtsEntries"/>
      </w:pPr>
      <w:r w:rsidRPr="00106027">
        <w:t>s 42ZN</w:t>
      </w:r>
      <w:r w:rsidRPr="00106027">
        <w:tab/>
      </w:r>
      <w:r>
        <w:t>renum as s 120</w:t>
      </w:r>
    </w:p>
    <w:p w14:paraId="0DD67E8E" w14:textId="77777777" w:rsidR="00FA4985" w:rsidRPr="00106027" w:rsidRDefault="00FA4985" w:rsidP="00FA4985">
      <w:pPr>
        <w:pStyle w:val="AmdtsEntryHd"/>
      </w:pPr>
      <w:r w:rsidRPr="00106027">
        <w:t>Composite entity firearms licences—when suspension or cancellation takes effect</w:t>
      </w:r>
    </w:p>
    <w:p w14:paraId="78C1B3CC" w14:textId="77777777" w:rsidR="00FA4985" w:rsidRPr="00106027" w:rsidRDefault="00FA4985" w:rsidP="00FA4985">
      <w:pPr>
        <w:pStyle w:val="AmdtsEntries"/>
      </w:pPr>
      <w:r w:rsidRPr="00106027">
        <w:t>s 42ZO</w:t>
      </w:r>
      <w:r w:rsidRPr="00106027">
        <w:tab/>
      </w:r>
      <w:r>
        <w:t>renum as s 121</w:t>
      </w:r>
    </w:p>
    <w:p w14:paraId="3A1B8B60" w14:textId="77777777"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14:paraId="4DBEBBDD" w14:textId="77777777" w:rsidR="00FA4985" w:rsidRPr="00106027" w:rsidRDefault="00FA4985" w:rsidP="00FA4985">
      <w:pPr>
        <w:pStyle w:val="AmdtsEntries"/>
      </w:pPr>
      <w:r w:rsidRPr="00106027">
        <w:t>s 42ZOA</w:t>
      </w:r>
      <w:r w:rsidRPr="00106027">
        <w:tab/>
      </w:r>
      <w:r>
        <w:t>renum as s 122</w:t>
      </w:r>
    </w:p>
    <w:p w14:paraId="2939ECE5" w14:textId="77777777" w:rsidR="00FA4985" w:rsidRPr="00106027" w:rsidRDefault="00FA4985" w:rsidP="00FA4985">
      <w:pPr>
        <w:pStyle w:val="AmdtsEntryHd"/>
      </w:pPr>
      <w:r w:rsidRPr="00106027">
        <w:t>Temporary international firearms licences—applications</w:t>
      </w:r>
    </w:p>
    <w:p w14:paraId="2E41DE57" w14:textId="77777777" w:rsidR="00FA4985" w:rsidRPr="00106027" w:rsidRDefault="00FA4985" w:rsidP="00FA4985">
      <w:pPr>
        <w:pStyle w:val="AmdtsEntries"/>
      </w:pPr>
      <w:r w:rsidRPr="00106027">
        <w:t>s 42ZP</w:t>
      </w:r>
      <w:r w:rsidRPr="00106027">
        <w:tab/>
      </w:r>
      <w:r>
        <w:t>renum as s 123</w:t>
      </w:r>
    </w:p>
    <w:p w14:paraId="2FFB7E95" w14:textId="77777777" w:rsidR="00FA4985" w:rsidRPr="00106027" w:rsidRDefault="00FA4985" w:rsidP="00FA4985">
      <w:pPr>
        <w:pStyle w:val="AmdtsEntryHd"/>
      </w:pPr>
      <w:r w:rsidRPr="00106027">
        <w:t>Temporary international firearms licences—requirement for further information etc</w:t>
      </w:r>
    </w:p>
    <w:p w14:paraId="5E33DED6" w14:textId="77777777" w:rsidR="00FA4985" w:rsidRPr="00106027" w:rsidRDefault="00FA4985" w:rsidP="00FA4985">
      <w:pPr>
        <w:pStyle w:val="AmdtsEntries"/>
      </w:pPr>
      <w:r w:rsidRPr="00106027">
        <w:t>s 42ZPA</w:t>
      </w:r>
      <w:r w:rsidRPr="00106027">
        <w:tab/>
      </w:r>
      <w:r>
        <w:t>renum as s 124</w:t>
      </w:r>
    </w:p>
    <w:p w14:paraId="06F8A73D" w14:textId="77777777" w:rsidR="00FA4985" w:rsidRPr="00106027" w:rsidRDefault="00FA4985" w:rsidP="00FA4985">
      <w:pPr>
        <w:pStyle w:val="AmdtsEntryHd"/>
      </w:pPr>
      <w:r w:rsidRPr="00106027">
        <w:t>Temporary international firearms licences—decision</w:t>
      </w:r>
    </w:p>
    <w:p w14:paraId="0C348D6E" w14:textId="77777777" w:rsidR="00FA4985" w:rsidRPr="00106027" w:rsidRDefault="00FA4985" w:rsidP="00FA4985">
      <w:pPr>
        <w:pStyle w:val="AmdtsEntries"/>
      </w:pPr>
      <w:r w:rsidRPr="00106027">
        <w:t>s 42ZPB</w:t>
      </w:r>
      <w:r w:rsidRPr="00106027">
        <w:tab/>
      </w:r>
      <w:r>
        <w:t>renum as s 125</w:t>
      </w:r>
    </w:p>
    <w:p w14:paraId="57226643" w14:textId="77777777" w:rsidR="00FA4985" w:rsidRPr="00106027" w:rsidRDefault="00FA4985" w:rsidP="00FA4985">
      <w:pPr>
        <w:pStyle w:val="AmdtsEntryHd"/>
      </w:pPr>
      <w:r w:rsidRPr="00106027">
        <w:t>Temporary international firearms licences—refusal</w:t>
      </w:r>
    </w:p>
    <w:p w14:paraId="5DBA061C" w14:textId="77777777" w:rsidR="00FA4985" w:rsidRPr="00106027" w:rsidRDefault="00FA4985" w:rsidP="00FA4985">
      <w:pPr>
        <w:pStyle w:val="AmdtsEntries"/>
      </w:pPr>
      <w:r w:rsidRPr="00106027">
        <w:t>s 42ZPC</w:t>
      </w:r>
      <w:r w:rsidRPr="00106027">
        <w:tab/>
      </w:r>
      <w:r>
        <w:t>renum as s 126</w:t>
      </w:r>
    </w:p>
    <w:p w14:paraId="44893DFB" w14:textId="77777777" w:rsidR="00FA4985" w:rsidRPr="00106027" w:rsidRDefault="00FA4985" w:rsidP="00FA4985">
      <w:pPr>
        <w:pStyle w:val="AmdtsEntryHd"/>
      </w:pPr>
      <w:r w:rsidRPr="00106027">
        <w:rPr>
          <w:lang w:val="en-US"/>
        </w:rPr>
        <w:t xml:space="preserve">When </w:t>
      </w:r>
      <w:r w:rsidRPr="00106027">
        <w:t xml:space="preserve">temporary international firearms </w:t>
      </w:r>
      <w:r w:rsidRPr="00106027">
        <w:rPr>
          <w:lang w:val="en-US"/>
        </w:rPr>
        <w:t>licences may be issued</w:t>
      </w:r>
    </w:p>
    <w:p w14:paraId="601BAFE8" w14:textId="77777777" w:rsidR="00FA4985" w:rsidRPr="00106027" w:rsidRDefault="00FA4985" w:rsidP="00FA4985">
      <w:pPr>
        <w:pStyle w:val="AmdtsEntries"/>
      </w:pPr>
      <w:r w:rsidRPr="00106027">
        <w:t>s 42ZPD</w:t>
      </w:r>
      <w:r w:rsidRPr="00106027">
        <w:tab/>
      </w:r>
      <w:r>
        <w:t>renum as s 127</w:t>
      </w:r>
    </w:p>
    <w:p w14:paraId="21383C70" w14:textId="77777777"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14:paraId="05735069" w14:textId="77777777" w:rsidR="00FA4985" w:rsidRPr="00106027" w:rsidRDefault="00FA4985" w:rsidP="00FA4985">
      <w:pPr>
        <w:pStyle w:val="AmdtsEntries"/>
      </w:pPr>
      <w:r w:rsidRPr="00106027">
        <w:t>s 42ZQ</w:t>
      </w:r>
      <w:r w:rsidRPr="00106027">
        <w:tab/>
      </w:r>
      <w:r>
        <w:t>renum as s 128</w:t>
      </w:r>
    </w:p>
    <w:p w14:paraId="33E076B4" w14:textId="77777777" w:rsidR="00FA4985" w:rsidRPr="00106027" w:rsidRDefault="00FA4985" w:rsidP="00FA4985">
      <w:pPr>
        <w:pStyle w:val="AmdtsEntryHd"/>
      </w:pPr>
      <w:r w:rsidRPr="00106027">
        <w:rPr>
          <w:lang w:val="en-US"/>
        </w:rPr>
        <w:t>Temporary international firearms licences—form</w:t>
      </w:r>
    </w:p>
    <w:p w14:paraId="4536B7D3" w14:textId="77777777" w:rsidR="00FA4985" w:rsidRPr="00106027" w:rsidRDefault="00FA4985" w:rsidP="00FA4985">
      <w:pPr>
        <w:pStyle w:val="AmdtsEntries"/>
      </w:pPr>
      <w:r w:rsidRPr="00106027">
        <w:t>s 42ZQA</w:t>
      </w:r>
      <w:r w:rsidRPr="00106027">
        <w:tab/>
      </w:r>
      <w:r>
        <w:t>renum as s 129</w:t>
      </w:r>
    </w:p>
    <w:p w14:paraId="5F36EAB9"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14:paraId="58D7A993" w14:textId="77777777" w:rsidR="00FA4985" w:rsidRPr="00106027" w:rsidRDefault="00FA4985" w:rsidP="00FA4985">
      <w:pPr>
        <w:pStyle w:val="AmdtsEntries"/>
      </w:pPr>
      <w:r w:rsidRPr="00106027">
        <w:t>s 42ZQB</w:t>
      </w:r>
      <w:r w:rsidRPr="00106027">
        <w:tab/>
      </w:r>
      <w:r>
        <w:t>renum as s 130</w:t>
      </w:r>
    </w:p>
    <w:p w14:paraId="64915B98" w14:textId="77777777"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licences—period in force</w:t>
      </w:r>
    </w:p>
    <w:p w14:paraId="3773C557" w14:textId="77777777" w:rsidR="00FA4985" w:rsidRPr="00106027" w:rsidRDefault="00FA4985" w:rsidP="00FA4985">
      <w:pPr>
        <w:pStyle w:val="AmdtsEntries"/>
      </w:pPr>
      <w:r w:rsidRPr="00106027">
        <w:t>s 42ZR</w:t>
      </w:r>
      <w:r w:rsidRPr="00106027">
        <w:tab/>
      </w:r>
      <w:r>
        <w:t>renum as s 131</w:t>
      </w:r>
    </w:p>
    <w:p w14:paraId="6F665C64"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licences—cancellation</w:t>
      </w:r>
    </w:p>
    <w:p w14:paraId="44F35499" w14:textId="77777777" w:rsidR="00FA4985" w:rsidRPr="002063C7" w:rsidRDefault="00FA4985" w:rsidP="00FA4985">
      <w:pPr>
        <w:pStyle w:val="AmdtsEntries"/>
      </w:pPr>
      <w:r w:rsidRPr="00106027">
        <w:t>s 42ZRA</w:t>
      </w:r>
      <w:r w:rsidRPr="00106027">
        <w:tab/>
      </w:r>
      <w:r>
        <w:t>renum as s 132</w:t>
      </w:r>
    </w:p>
    <w:p w14:paraId="46015D8E"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14:paraId="3D6EE09C" w14:textId="77777777" w:rsidR="00FA4985" w:rsidRPr="00106027" w:rsidRDefault="00FA4985" w:rsidP="00FA4985">
      <w:pPr>
        <w:pStyle w:val="AmdtsEntries"/>
      </w:pPr>
      <w:r w:rsidRPr="00106027">
        <w:t>s 42ZRB</w:t>
      </w:r>
      <w:r w:rsidRPr="00106027">
        <w:tab/>
      </w:r>
      <w:r>
        <w:t>renum as s 133</w:t>
      </w:r>
    </w:p>
    <w:p w14:paraId="61AB9A36" w14:textId="77777777" w:rsidR="00FA4985" w:rsidRPr="00106027" w:rsidRDefault="00FA4985" w:rsidP="00FA4985">
      <w:pPr>
        <w:pStyle w:val="AmdtsEntryHd"/>
      </w:pPr>
      <w:r w:rsidRPr="00106027">
        <w:t>Definitions—pt 3A</w:t>
      </w:r>
    </w:p>
    <w:p w14:paraId="0F47E5C8" w14:textId="77777777" w:rsidR="00FA4985" w:rsidRPr="00106027" w:rsidRDefault="00FA4985" w:rsidP="00FA4985">
      <w:pPr>
        <w:pStyle w:val="AmdtsEntries"/>
      </w:pPr>
      <w:r w:rsidRPr="00106027">
        <w:t>s 42ZS</w:t>
      </w:r>
      <w:r w:rsidRPr="00106027">
        <w:tab/>
      </w:r>
      <w:r>
        <w:t>renum as s 134</w:t>
      </w:r>
    </w:p>
    <w:p w14:paraId="5446ED2A" w14:textId="77777777" w:rsidR="00FA4985" w:rsidRPr="00106027" w:rsidRDefault="00FA4985" w:rsidP="00FA4985">
      <w:pPr>
        <w:pStyle w:val="AmdtsEntryHd"/>
      </w:pPr>
      <w:r w:rsidRPr="00106027">
        <w:t>Temporary recognition of interstate licences—declaration of licence categories</w:t>
      </w:r>
    </w:p>
    <w:p w14:paraId="40055759" w14:textId="77777777" w:rsidR="00FA4985" w:rsidRPr="00106027" w:rsidRDefault="00FA4985" w:rsidP="00FA4985">
      <w:pPr>
        <w:pStyle w:val="AmdtsEntries"/>
      </w:pPr>
      <w:r w:rsidRPr="00106027">
        <w:t>s 42ZSA</w:t>
      </w:r>
      <w:r w:rsidRPr="00106027">
        <w:tab/>
      </w:r>
      <w:r>
        <w:t>renum as s 136</w:t>
      </w:r>
    </w:p>
    <w:p w14:paraId="27F4CB2C" w14:textId="77777777" w:rsidR="00FA4985" w:rsidRPr="00106027" w:rsidRDefault="00FA4985" w:rsidP="00FA4985">
      <w:pPr>
        <w:pStyle w:val="AmdtsEntryHd"/>
      </w:pPr>
      <w:r w:rsidRPr="00106027">
        <w:t>Temporary recognition of interstate licences—general</w:t>
      </w:r>
    </w:p>
    <w:p w14:paraId="752328A7" w14:textId="77777777" w:rsidR="00FA4985" w:rsidRPr="00106027" w:rsidRDefault="00FA4985" w:rsidP="00FA4985">
      <w:pPr>
        <w:pStyle w:val="AmdtsEntries"/>
      </w:pPr>
      <w:r w:rsidRPr="00106027">
        <w:t>s 42ZT</w:t>
      </w:r>
      <w:r w:rsidRPr="00106027">
        <w:tab/>
      </w:r>
      <w:r>
        <w:t>renum as s 136</w:t>
      </w:r>
    </w:p>
    <w:p w14:paraId="60DB8E6B" w14:textId="77777777" w:rsidR="00FA4985" w:rsidRPr="00106027" w:rsidRDefault="00FA4985" w:rsidP="00FA4985">
      <w:pPr>
        <w:pStyle w:val="AmdtsEntryHd"/>
      </w:pPr>
      <w:r w:rsidRPr="00106027">
        <w:t>Temporary recognition of interstate category C licences</w:t>
      </w:r>
    </w:p>
    <w:p w14:paraId="61F39388" w14:textId="77777777" w:rsidR="00FA4985" w:rsidRPr="00106027" w:rsidRDefault="00FA4985" w:rsidP="00FA4985">
      <w:pPr>
        <w:pStyle w:val="AmdtsEntries"/>
      </w:pPr>
      <w:r w:rsidRPr="00106027">
        <w:t>s 42ZU</w:t>
      </w:r>
      <w:r w:rsidRPr="00106027">
        <w:tab/>
      </w:r>
      <w:r>
        <w:t>renum as s 137</w:t>
      </w:r>
    </w:p>
    <w:p w14:paraId="586FC17D" w14:textId="77777777" w:rsidR="00FA4985" w:rsidRPr="00106027" w:rsidRDefault="00FA4985" w:rsidP="00FA4985">
      <w:pPr>
        <w:pStyle w:val="AmdtsEntryHd"/>
      </w:pPr>
      <w:r w:rsidRPr="00106027">
        <w:t>Interstate residents moving to ACT—category A, B, and paintball marker licences</w:t>
      </w:r>
    </w:p>
    <w:p w14:paraId="525EC6A1" w14:textId="77777777" w:rsidR="00FA4985" w:rsidRPr="00106027" w:rsidRDefault="00FA4985" w:rsidP="00FA4985">
      <w:pPr>
        <w:pStyle w:val="AmdtsEntries"/>
      </w:pPr>
      <w:r w:rsidRPr="00106027">
        <w:t>s 42ZV</w:t>
      </w:r>
      <w:r w:rsidRPr="00106027">
        <w:tab/>
      </w:r>
      <w:r>
        <w:t>renum as s 138</w:t>
      </w:r>
    </w:p>
    <w:p w14:paraId="18F6EFBF" w14:textId="77777777" w:rsidR="00FA4985" w:rsidRPr="00106027" w:rsidRDefault="00FA4985" w:rsidP="00FA4985">
      <w:pPr>
        <w:pStyle w:val="AmdtsEntryHd"/>
      </w:pPr>
      <w:r w:rsidRPr="00106027">
        <w:t>Interstate residents moving to ACT—category C and H licences</w:t>
      </w:r>
    </w:p>
    <w:p w14:paraId="54584362" w14:textId="77777777" w:rsidR="00FA4985" w:rsidRPr="00106027" w:rsidRDefault="00FA4985" w:rsidP="00FA4985">
      <w:pPr>
        <w:pStyle w:val="AmdtsEntries"/>
      </w:pPr>
      <w:r w:rsidRPr="00106027">
        <w:t>s 42ZW</w:t>
      </w:r>
      <w:r w:rsidRPr="00106027">
        <w:tab/>
      </w:r>
      <w:r>
        <w:t>renum as s 139</w:t>
      </w:r>
    </w:p>
    <w:p w14:paraId="591DEE00" w14:textId="77777777" w:rsidR="00FA4985" w:rsidRPr="00106027" w:rsidRDefault="00FA4985" w:rsidP="00FA4985">
      <w:pPr>
        <w:pStyle w:val="AmdtsEntryHd"/>
      </w:pPr>
      <w:r w:rsidRPr="00106027">
        <w:t>Temporary recognition of interstate licences for international visitors—shooting or paintball competitions</w:t>
      </w:r>
    </w:p>
    <w:p w14:paraId="6C406950" w14:textId="77777777" w:rsidR="00FA4985" w:rsidRPr="00106027" w:rsidRDefault="00FA4985" w:rsidP="00FA4985">
      <w:pPr>
        <w:pStyle w:val="AmdtsEntries"/>
      </w:pPr>
      <w:r w:rsidRPr="00106027">
        <w:t>s 42ZX</w:t>
      </w:r>
      <w:r w:rsidRPr="00106027">
        <w:tab/>
      </w:r>
      <w:r>
        <w:t>renum as s 140</w:t>
      </w:r>
    </w:p>
    <w:p w14:paraId="7E1510CE" w14:textId="77777777" w:rsidR="00FA4985" w:rsidRPr="00106027" w:rsidRDefault="00FA4985" w:rsidP="00FA4985">
      <w:pPr>
        <w:pStyle w:val="AmdtsEntryHd"/>
      </w:pPr>
      <w:r w:rsidRPr="00106027">
        <w:t>Offence—unauthorised possession or use of firearms other than prohibited firearms</w:t>
      </w:r>
    </w:p>
    <w:p w14:paraId="09329AA9" w14:textId="77777777" w:rsidR="00D103CB" w:rsidRDefault="00FA4985" w:rsidP="00FA4985">
      <w:pPr>
        <w:pStyle w:val="AmdtsEntries"/>
        <w:rPr>
          <w:b/>
        </w:rPr>
      </w:pPr>
      <w:r>
        <w:t>s 43</w:t>
      </w:r>
      <w:r w:rsidR="00D103CB">
        <w:tab/>
      </w:r>
      <w:r w:rsidR="00D103CB">
        <w:rPr>
          <w:b/>
        </w:rPr>
        <w:t>orig s 43</w:t>
      </w:r>
    </w:p>
    <w:p w14:paraId="7564078E" w14:textId="56974EE3" w:rsidR="00D103CB" w:rsidRDefault="00D103CB" w:rsidP="00FA4985">
      <w:pPr>
        <w:pStyle w:val="AmdtsEntries"/>
      </w:pPr>
      <w:r>
        <w:rPr>
          <w:b/>
        </w:rPr>
        <w:tab/>
      </w:r>
      <w:r>
        <w:t xml:space="preserve">am </w:t>
      </w:r>
      <w:hyperlink r:id="rId48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 5</w:t>
      </w:r>
    </w:p>
    <w:p w14:paraId="1982BB57" w14:textId="57CDD3F5" w:rsidR="00D103CB" w:rsidRPr="00D103CB" w:rsidRDefault="00D103CB" w:rsidP="00FA4985">
      <w:pPr>
        <w:pStyle w:val="AmdtsEntries"/>
      </w:pPr>
      <w:r>
        <w:tab/>
        <w:t xml:space="preserve">om </w:t>
      </w:r>
      <w:hyperlink r:id="rId4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24</w:t>
      </w:r>
    </w:p>
    <w:p w14:paraId="4759A9AF" w14:textId="77777777" w:rsidR="00FA4985" w:rsidRDefault="00FA4985" w:rsidP="00FA4985">
      <w:pPr>
        <w:pStyle w:val="AmdtsEntries"/>
        <w:rPr>
          <w:b/>
        </w:rPr>
      </w:pPr>
      <w:r w:rsidRPr="00106027">
        <w:tab/>
      </w:r>
      <w:r w:rsidR="00D103CB">
        <w:rPr>
          <w:b/>
        </w:rPr>
        <w:t>prev</w:t>
      </w:r>
      <w:r>
        <w:rPr>
          <w:b/>
        </w:rPr>
        <w:t xml:space="preserve"> s 43</w:t>
      </w:r>
    </w:p>
    <w:p w14:paraId="55CF7770" w14:textId="77777777" w:rsidR="00FA4985" w:rsidRDefault="00FA4985" w:rsidP="00FA4985">
      <w:pPr>
        <w:pStyle w:val="AmdtsEntries"/>
      </w:pPr>
      <w:r>
        <w:rPr>
          <w:b/>
        </w:rPr>
        <w:tab/>
      </w:r>
      <w:r>
        <w:t>renum as s 141</w:t>
      </w:r>
    </w:p>
    <w:p w14:paraId="1325EDDD" w14:textId="77777777" w:rsidR="00FA4985" w:rsidRPr="0043154B" w:rsidRDefault="00FA4985" w:rsidP="00FA4985">
      <w:pPr>
        <w:pStyle w:val="AmdtsEntries"/>
        <w:rPr>
          <w:b/>
        </w:rPr>
      </w:pPr>
      <w:r>
        <w:tab/>
      </w:r>
      <w:r>
        <w:rPr>
          <w:b/>
        </w:rPr>
        <w:t>pres s 43</w:t>
      </w:r>
    </w:p>
    <w:p w14:paraId="3122F986" w14:textId="2C546F99" w:rsidR="00FA4985" w:rsidRPr="00106027" w:rsidRDefault="00FA4985" w:rsidP="00FA4985">
      <w:pPr>
        <w:pStyle w:val="AmdtsEntries"/>
      </w:pPr>
      <w:r>
        <w:tab/>
        <w:t xml:space="preserve">(prev s 16AA) </w:t>
      </w:r>
      <w:r w:rsidRPr="00106027">
        <w:t xml:space="preserve">ins </w:t>
      </w:r>
      <w:hyperlink r:id="rId48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25CB5309" w14:textId="36C2CE02" w:rsidR="00FA4985" w:rsidRDefault="00FA4985" w:rsidP="00FA4985">
      <w:pPr>
        <w:pStyle w:val="AmdtsEntries"/>
      </w:pPr>
      <w:r>
        <w:tab/>
        <w:t xml:space="preserve">renum as s 43 R17 LA (see </w:t>
      </w:r>
      <w:hyperlink r:id="rId4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3D5372" w14:textId="660CF30B" w:rsidR="00C108C4" w:rsidRPr="00985C58" w:rsidRDefault="00C108C4" w:rsidP="00FA4985">
      <w:pPr>
        <w:pStyle w:val="AmdtsEntries"/>
      </w:pPr>
      <w:r>
        <w:tab/>
        <w:t>am</w:t>
      </w:r>
      <w:r w:rsidR="00971E0C">
        <w:t xml:space="preserve"> </w:t>
      </w:r>
      <w:hyperlink r:id="rId491" w:tooltip="Crimes Legislation Amendment Act 2019" w:history="1">
        <w:r w:rsidR="00971E0C" w:rsidRPr="00971E0C">
          <w:rPr>
            <w:rStyle w:val="charCitHyperlinkAbbrev"/>
          </w:rPr>
          <w:t>A2019</w:t>
        </w:r>
        <w:r w:rsidR="00971E0C" w:rsidRPr="00971E0C">
          <w:rPr>
            <w:rStyle w:val="charCitHyperlinkAbbrev"/>
          </w:rPr>
          <w:noBreakHyphen/>
          <w:t>23</w:t>
        </w:r>
      </w:hyperlink>
      <w:r w:rsidR="00971E0C">
        <w:t xml:space="preserve"> ss 39-41; ss renum R56 LA</w:t>
      </w:r>
    </w:p>
    <w:p w14:paraId="3FB6E15B" w14:textId="77777777" w:rsidR="00FA4985" w:rsidRPr="00106027" w:rsidRDefault="00FA4985" w:rsidP="00FA4985">
      <w:pPr>
        <w:pStyle w:val="AmdtsEntryHd"/>
      </w:pPr>
      <w:r w:rsidRPr="00106027">
        <w:t>Alternative verdicts—unauthorised possession or use of firearms</w:t>
      </w:r>
    </w:p>
    <w:p w14:paraId="65F02896" w14:textId="77777777" w:rsidR="00FA4985" w:rsidRDefault="00FA4985" w:rsidP="00FA4985">
      <w:pPr>
        <w:pStyle w:val="AmdtsEntries"/>
        <w:rPr>
          <w:b/>
        </w:rPr>
      </w:pPr>
      <w:r>
        <w:t>s 44</w:t>
      </w:r>
      <w:r w:rsidRPr="00106027">
        <w:tab/>
      </w:r>
      <w:r>
        <w:rPr>
          <w:b/>
        </w:rPr>
        <w:t>orig s 44</w:t>
      </w:r>
    </w:p>
    <w:p w14:paraId="4951FC1A" w14:textId="16384AC0" w:rsidR="00FA4985" w:rsidRDefault="00FA4985" w:rsidP="00FA4985">
      <w:pPr>
        <w:pStyle w:val="AmdtsEntries"/>
      </w:pPr>
      <w:r>
        <w:rPr>
          <w:b/>
        </w:rPr>
        <w:tab/>
      </w:r>
      <w:r w:rsidRPr="00106027">
        <w:t xml:space="preserve">om </w:t>
      </w:r>
      <w:hyperlink r:id="rId4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94143B7" w14:textId="77777777" w:rsidR="00FA4985" w:rsidRPr="0043154B" w:rsidRDefault="00FA4985" w:rsidP="00FA4985">
      <w:pPr>
        <w:pStyle w:val="AmdtsEntries"/>
        <w:rPr>
          <w:b/>
        </w:rPr>
      </w:pPr>
      <w:r>
        <w:tab/>
      </w:r>
      <w:r>
        <w:rPr>
          <w:b/>
        </w:rPr>
        <w:t>pres s 44</w:t>
      </w:r>
    </w:p>
    <w:p w14:paraId="07CFAE42" w14:textId="572FFA68" w:rsidR="00FA4985" w:rsidRPr="00106027" w:rsidRDefault="00FA4985" w:rsidP="00FA4985">
      <w:pPr>
        <w:pStyle w:val="AmdtsEntries"/>
      </w:pPr>
      <w:r>
        <w:tab/>
        <w:t xml:space="preserve">(prev s 16AB) </w:t>
      </w:r>
      <w:r w:rsidRPr="00106027">
        <w:t xml:space="preserve">ins </w:t>
      </w:r>
      <w:hyperlink r:id="rId49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455CC73C" w14:textId="14415627" w:rsidR="00FA4985" w:rsidRPr="00985C58" w:rsidRDefault="00FA4985" w:rsidP="00FA4985">
      <w:pPr>
        <w:pStyle w:val="AmdtsEntries"/>
      </w:pPr>
      <w:r>
        <w:tab/>
        <w:t xml:space="preserve">renum as s 44 R17 LA (see </w:t>
      </w:r>
      <w:hyperlink r:id="rId4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54178D" w14:textId="77777777" w:rsidR="00FA4985" w:rsidRPr="00106027" w:rsidRDefault="00FA4985" w:rsidP="00FA4985">
      <w:pPr>
        <w:pStyle w:val="AmdtsEntryHd"/>
      </w:pPr>
      <w:r w:rsidRPr="00106027">
        <w:lastRenderedPageBreak/>
        <w:t>Offence—contravention of condition by licensee etc</w:t>
      </w:r>
    </w:p>
    <w:p w14:paraId="1C182C08" w14:textId="77777777" w:rsidR="00FA4985" w:rsidRDefault="00FA4985" w:rsidP="00FA4985">
      <w:pPr>
        <w:pStyle w:val="AmdtsEntries"/>
        <w:rPr>
          <w:b/>
        </w:rPr>
      </w:pPr>
      <w:r>
        <w:t>s 45</w:t>
      </w:r>
      <w:r w:rsidRPr="00106027">
        <w:tab/>
      </w:r>
      <w:r>
        <w:rPr>
          <w:b/>
        </w:rPr>
        <w:t>orig s 45</w:t>
      </w:r>
    </w:p>
    <w:p w14:paraId="665DDE09" w14:textId="77777777" w:rsidR="00FA4985" w:rsidRDefault="00FA4985" w:rsidP="00FA4985">
      <w:pPr>
        <w:pStyle w:val="AmdtsEntries"/>
      </w:pPr>
      <w:r>
        <w:rPr>
          <w:b/>
        </w:rPr>
        <w:tab/>
      </w:r>
      <w:r>
        <w:t>renum as s 142</w:t>
      </w:r>
    </w:p>
    <w:p w14:paraId="3A1BE2C6" w14:textId="77777777" w:rsidR="00FA4985" w:rsidRPr="00865DB6" w:rsidRDefault="00FA4985" w:rsidP="00FA4985">
      <w:pPr>
        <w:pStyle w:val="AmdtsEntries"/>
        <w:rPr>
          <w:b/>
        </w:rPr>
      </w:pPr>
      <w:r>
        <w:tab/>
      </w:r>
      <w:r>
        <w:rPr>
          <w:b/>
        </w:rPr>
        <w:t>pres s 45</w:t>
      </w:r>
    </w:p>
    <w:p w14:paraId="5AD7A829" w14:textId="7E0F7EF7" w:rsidR="00FA4985" w:rsidRPr="00106027" w:rsidRDefault="00FA4985" w:rsidP="00FA4985">
      <w:pPr>
        <w:pStyle w:val="AmdtsEntries"/>
      </w:pPr>
      <w:r>
        <w:tab/>
        <w:t xml:space="preserve">(prev s 16AC) </w:t>
      </w:r>
      <w:r w:rsidRPr="00106027">
        <w:t xml:space="preserve">ins </w:t>
      </w:r>
      <w:hyperlink r:id="rId49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1E5B0BC2" w14:textId="547C4D77" w:rsidR="00FA4985" w:rsidRPr="00985C58" w:rsidRDefault="00FA4985" w:rsidP="00FA4985">
      <w:pPr>
        <w:pStyle w:val="AmdtsEntries"/>
      </w:pPr>
      <w:r>
        <w:tab/>
        <w:t xml:space="preserve">renum as s 45 R17 LA (see </w:t>
      </w:r>
      <w:hyperlink r:id="rId4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DEC34E" w14:textId="77777777" w:rsidR="00FA4985" w:rsidRPr="0020722D" w:rsidRDefault="00FA4985" w:rsidP="00FA4985">
      <w:pPr>
        <w:pStyle w:val="AmdtsEntryHd"/>
      </w:pPr>
      <w:r w:rsidRPr="0020722D">
        <w:t>Permits to acquire—applications</w:t>
      </w:r>
    </w:p>
    <w:p w14:paraId="6DF75928" w14:textId="77777777" w:rsidR="00FA4985" w:rsidRPr="0020722D" w:rsidRDefault="00FA4985" w:rsidP="00FA4985">
      <w:pPr>
        <w:pStyle w:val="AmdtsEntries"/>
      </w:pPr>
      <w:r w:rsidRPr="0020722D">
        <w:t>s 45A</w:t>
      </w:r>
      <w:r w:rsidRPr="0020722D">
        <w:tab/>
      </w:r>
      <w:r>
        <w:t>renum as s 143</w:t>
      </w:r>
    </w:p>
    <w:p w14:paraId="45243ADB" w14:textId="77777777" w:rsidR="00FA4985" w:rsidRPr="0020722D" w:rsidRDefault="00FA4985" w:rsidP="00FA4985">
      <w:pPr>
        <w:pStyle w:val="AmdtsEntryHd"/>
      </w:pPr>
      <w:r w:rsidRPr="0020722D">
        <w:t>Permits to acquire—decision</w:t>
      </w:r>
    </w:p>
    <w:p w14:paraId="19F2CFFC" w14:textId="77777777" w:rsidR="00FA4985" w:rsidRPr="0020722D" w:rsidRDefault="00FA4985" w:rsidP="00FA4985">
      <w:pPr>
        <w:pStyle w:val="AmdtsEntries"/>
      </w:pPr>
      <w:r w:rsidRPr="0020722D">
        <w:t>s 45B</w:t>
      </w:r>
      <w:r w:rsidRPr="0020722D">
        <w:tab/>
      </w:r>
      <w:r>
        <w:t>renum as s 144</w:t>
      </w:r>
    </w:p>
    <w:p w14:paraId="1321A3A8" w14:textId="77777777" w:rsidR="00FA4985" w:rsidRPr="00106027" w:rsidRDefault="00FA4985" w:rsidP="00FA4985">
      <w:pPr>
        <w:pStyle w:val="AmdtsEntryHd"/>
      </w:pPr>
      <w:r w:rsidRPr="00106027">
        <w:t>Licensing schemes—general</w:t>
      </w:r>
    </w:p>
    <w:p w14:paraId="0C9024D9" w14:textId="77777777" w:rsidR="00FA4985" w:rsidRDefault="00FA4985" w:rsidP="00FA4985">
      <w:pPr>
        <w:pStyle w:val="AmdtsEntries"/>
        <w:rPr>
          <w:b/>
        </w:rPr>
      </w:pPr>
      <w:r>
        <w:t>div 7</w:t>
      </w:r>
      <w:r w:rsidRPr="00106027">
        <w:t>.2 hdg</w:t>
      </w:r>
      <w:r>
        <w:tab/>
      </w:r>
      <w:r>
        <w:rPr>
          <w:b/>
        </w:rPr>
        <w:t>orig div 7.2 hdg</w:t>
      </w:r>
    </w:p>
    <w:p w14:paraId="10E250E2" w14:textId="77777777" w:rsidR="00FA4985" w:rsidRDefault="00FA4985" w:rsidP="00FA4985">
      <w:pPr>
        <w:pStyle w:val="AmdtsEntries"/>
      </w:pPr>
      <w:r>
        <w:rPr>
          <w:b/>
        </w:rPr>
        <w:tab/>
      </w:r>
      <w:r>
        <w:t>renum as div 14.2 hdg</w:t>
      </w:r>
    </w:p>
    <w:p w14:paraId="55459C7B" w14:textId="77777777" w:rsidR="00FA4985" w:rsidRPr="00F10250" w:rsidRDefault="00FA4985" w:rsidP="00FA4985">
      <w:pPr>
        <w:pStyle w:val="AmdtsEntries"/>
        <w:rPr>
          <w:b/>
        </w:rPr>
      </w:pPr>
      <w:r>
        <w:tab/>
      </w:r>
      <w:r>
        <w:rPr>
          <w:b/>
        </w:rPr>
        <w:t>pres div 7.2 hdg</w:t>
      </w:r>
    </w:p>
    <w:p w14:paraId="6A91053B" w14:textId="11B19FEE" w:rsidR="00FA4985" w:rsidRPr="00106027" w:rsidRDefault="00FA4985" w:rsidP="00FA4985">
      <w:pPr>
        <w:pStyle w:val="AmdtsEntries"/>
      </w:pPr>
      <w:r w:rsidRPr="00106027">
        <w:tab/>
        <w:t xml:space="preserve">(prev pt 3 div 2 hdg) renum </w:t>
      </w:r>
      <w:r>
        <w:t xml:space="preserve">as div 3.2 hdg </w:t>
      </w:r>
      <w:r w:rsidRPr="00106027">
        <w:t xml:space="preserve">R3 LA (see also </w:t>
      </w:r>
      <w:hyperlink r:id="rId49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14:paraId="58828D83" w14:textId="502A5737" w:rsidR="00FA4985" w:rsidRPr="00106027" w:rsidRDefault="00FA4985" w:rsidP="00FA4985">
      <w:pPr>
        <w:pStyle w:val="AmdtsEntries"/>
      </w:pPr>
      <w:r w:rsidRPr="00106027">
        <w:tab/>
        <w:t xml:space="preserve">sub </w:t>
      </w:r>
      <w:hyperlink r:id="rId49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237BB5B4" w14:textId="2F3799C8" w:rsidR="00FA4985" w:rsidRPr="00985C58" w:rsidRDefault="00FA4985" w:rsidP="00FA4985">
      <w:pPr>
        <w:pStyle w:val="AmdtsEntries"/>
      </w:pPr>
      <w:r>
        <w:tab/>
        <w:t xml:space="preserve">renum as div 7.2 hdg R17 LA (see </w:t>
      </w:r>
      <w:hyperlink r:id="rId4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F68F6F" w14:textId="77777777" w:rsidR="00FA4985" w:rsidRPr="00106027" w:rsidRDefault="00FA4985" w:rsidP="00FA4985">
      <w:pPr>
        <w:pStyle w:val="AmdtsEntryHd"/>
      </w:pPr>
      <w:r w:rsidRPr="00106027">
        <w:t>Definitions of some licences—Act</w:t>
      </w:r>
    </w:p>
    <w:p w14:paraId="1CE97562" w14:textId="77777777" w:rsidR="00FA4985" w:rsidRDefault="00FA4985" w:rsidP="0097110A">
      <w:pPr>
        <w:pStyle w:val="AmdtsEntries"/>
        <w:keepNext/>
        <w:rPr>
          <w:b/>
        </w:rPr>
      </w:pPr>
      <w:r>
        <w:t>s 46</w:t>
      </w:r>
      <w:r w:rsidRPr="00106027">
        <w:tab/>
      </w:r>
      <w:r>
        <w:rPr>
          <w:b/>
        </w:rPr>
        <w:t>orig s 46</w:t>
      </w:r>
    </w:p>
    <w:p w14:paraId="43490532" w14:textId="77777777" w:rsidR="00FA4985" w:rsidRDefault="00FA4985" w:rsidP="0097110A">
      <w:pPr>
        <w:pStyle w:val="AmdtsEntries"/>
        <w:keepNext/>
      </w:pPr>
      <w:r>
        <w:rPr>
          <w:b/>
        </w:rPr>
        <w:tab/>
      </w:r>
      <w:r>
        <w:t>renum as s 145</w:t>
      </w:r>
    </w:p>
    <w:p w14:paraId="63592BC6" w14:textId="77777777" w:rsidR="00FA4985" w:rsidRPr="001F73F3" w:rsidRDefault="00FA4985" w:rsidP="0097110A">
      <w:pPr>
        <w:pStyle w:val="AmdtsEntries"/>
        <w:keepNext/>
        <w:rPr>
          <w:b/>
        </w:rPr>
      </w:pPr>
      <w:r>
        <w:tab/>
      </w:r>
      <w:r>
        <w:rPr>
          <w:b/>
        </w:rPr>
        <w:t>pres s 46</w:t>
      </w:r>
    </w:p>
    <w:p w14:paraId="6EF1383F" w14:textId="1970B094" w:rsidR="00FA4985" w:rsidRPr="00106027" w:rsidRDefault="00FA4985" w:rsidP="0097110A">
      <w:pPr>
        <w:pStyle w:val="AmdtsEntries"/>
        <w:keepNext/>
      </w:pPr>
      <w:r>
        <w:tab/>
        <w:t xml:space="preserve">(prev s 16A) </w:t>
      </w:r>
      <w:r w:rsidRPr="00106027">
        <w:t xml:space="preserve">ins </w:t>
      </w:r>
      <w:hyperlink r:id="rId50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3707C99D" w14:textId="23F60DA2" w:rsidR="00FA4985" w:rsidRPr="00985C58" w:rsidRDefault="00FA4985" w:rsidP="0097110A">
      <w:pPr>
        <w:pStyle w:val="AmdtsEntries"/>
        <w:keepNext/>
      </w:pPr>
      <w:r>
        <w:tab/>
        <w:t xml:space="preserve">renum as s 46 R17 LA (see </w:t>
      </w:r>
      <w:hyperlink r:id="rId5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CE6846" w14:textId="0FBD3D88" w:rsidR="00FA4985" w:rsidRPr="00106027" w:rsidRDefault="00FA4985" w:rsidP="00FA4985">
      <w:pPr>
        <w:pStyle w:val="AmdtsEntries"/>
      </w:pPr>
      <w:r w:rsidRPr="00106027">
        <w:tab/>
        <w:t xml:space="preserve">def </w:t>
      </w:r>
      <w:r w:rsidRPr="002063C7">
        <w:rPr>
          <w:rStyle w:val="charBoldItals"/>
        </w:rPr>
        <w:t xml:space="preserve">adult firearms licence </w:t>
      </w:r>
      <w:r w:rsidRPr="00106027">
        <w:t xml:space="preserve">ins </w:t>
      </w:r>
      <w:hyperlink r:id="rId5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9830FE8" w14:textId="7247AA1A" w:rsidR="00FA4985" w:rsidRPr="00106027" w:rsidRDefault="00FA4985" w:rsidP="00FA4985">
      <w:pPr>
        <w:pStyle w:val="AmdtsEntries"/>
      </w:pPr>
      <w:r w:rsidRPr="00106027">
        <w:tab/>
        <w:t xml:space="preserve">def </w:t>
      </w:r>
      <w:r w:rsidRPr="002063C7">
        <w:rPr>
          <w:rStyle w:val="charBoldItals"/>
        </w:rPr>
        <w:t xml:space="preserve">composite entity firearms licence </w:t>
      </w:r>
      <w:r w:rsidRPr="00106027">
        <w:t xml:space="preserve">ins </w:t>
      </w:r>
      <w:hyperlink r:id="rId50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4062640" w14:textId="678105EB" w:rsidR="00FA4985" w:rsidRPr="00106027" w:rsidRDefault="00FA4985" w:rsidP="00FA4985">
      <w:pPr>
        <w:pStyle w:val="AmdtsEntries"/>
      </w:pPr>
      <w:r w:rsidRPr="00106027">
        <w:tab/>
        <w:t xml:space="preserve">def </w:t>
      </w:r>
      <w:r w:rsidRPr="002063C7">
        <w:rPr>
          <w:rStyle w:val="charBoldItals"/>
        </w:rPr>
        <w:t xml:space="preserve">minors firearms licence </w:t>
      </w:r>
      <w:r w:rsidRPr="00106027">
        <w:t xml:space="preserve">ins </w:t>
      </w:r>
      <w:hyperlink r:id="rId5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3AF63F77" w14:textId="5EB89BA8" w:rsidR="00FA4985" w:rsidRPr="00106027" w:rsidRDefault="00FA4985" w:rsidP="00FA4985">
      <w:pPr>
        <w:pStyle w:val="AmdtsEntries"/>
      </w:pPr>
      <w:r w:rsidRPr="00106027">
        <w:tab/>
        <w:t xml:space="preserve">def </w:t>
      </w:r>
      <w:r w:rsidRPr="002063C7">
        <w:rPr>
          <w:rStyle w:val="charBoldItals"/>
        </w:rPr>
        <w:t xml:space="preserve">temporary international firearms licence </w:t>
      </w:r>
      <w:r w:rsidRPr="00106027">
        <w:t xml:space="preserve">ins </w:t>
      </w:r>
      <w:hyperlink r:id="rId5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13ED8662" w14:textId="77777777" w:rsidR="00FA4985" w:rsidRPr="0020722D" w:rsidRDefault="00FA4985" w:rsidP="00FA4985">
      <w:pPr>
        <w:pStyle w:val="AmdtsEntryHd"/>
      </w:pPr>
      <w:r w:rsidRPr="0020722D">
        <w:t>Permits to acquire—refusal to issue to temporary international firearms licensees</w:t>
      </w:r>
    </w:p>
    <w:p w14:paraId="1A492263" w14:textId="77777777" w:rsidR="00FA4985" w:rsidRPr="0020722D" w:rsidRDefault="00FA4985" w:rsidP="00FA4985">
      <w:pPr>
        <w:pStyle w:val="AmdtsEntries"/>
      </w:pPr>
      <w:r w:rsidRPr="0020722D">
        <w:t>s 46A</w:t>
      </w:r>
      <w:r w:rsidRPr="0020722D">
        <w:tab/>
      </w:r>
      <w:r>
        <w:t>renum as s 146</w:t>
      </w:r>
    </w:p>
    <w:p w14:paraId="02B90011" w14:textId="77777777" w:rsidR="00FA4985" w:rsidRPr="0020722D" w:rsidRDefault="00FA4985" w:rsidP="00FA4985">
      <w:pPr>
        <w:pStyle w:val="AmdtsEntryHd"/>
      </w:pPr>
      <w:r w:rsidRPr="0020722D">
        <w:t>When permits to acquire may be issued</w:t>
      </w:r>
    </w:p>
    <w:p w14:paraId="0E444653" w14:textId="77777777" w:rsidR="00FA4985" w:rsidRPr="0020722D" w:rsidRDefault="00FA4985" w:rsidP="00FA4985">
      <w:pPr>
        <w:pStyle w:val="AmdtsEntries"/>
      </w:pPr>
      <w:r w:rsidRPr="0020722D">
        <w:t>s 46B</w:t>
      </w:r>
      <w:r w:rsidRPr="0020722D">
        <w:tab/>
      </w:r>
      <w:r>
        <w:t>renum as s 147</w:t>
      </w:r>
    </w:p>
    <w:p w14:paraId="6C4A8FD4" w14:textId="77777777" w:rsidR="00FA4985" w:rsidRPr="00106027" w:rsidRDefault="00FA4985" w:rsidP="00FA4985">
      <w:pPr>
        <w:pStyle w:val="AmdtsEntryHd"/>
      </w:pPr>
      <w:r w:rsidRPr="00106027">
        <w:t>Offence—notice of lost, stolen and destroyed licences</w:t>
      </w:r>
    </w:p>
    <w:p w14:paraId="037CB945" w14:textId="77777777" w:rsidR="00FA4985" w:rsidRDefault="00FA4985" w:rsidP="00483058">
      <w:pPr>
        <w:pStyle w:val="AmdtsEntries"/>
        <w:keepNext/>
        <w:rPr>
          <w:b/>
        </w:rPr>
      </w:pPr>
      <w:r>
        <w:t>s 47</w:t>
      </w:r>
      <w:r w:rsidRPr="00106027">
        <w:tab/>
      </w:r>
      <w:r>
        <w:rPr>
          <w:b/>
        </w:rPr>
        <w:t>orig s 47</w:t>
      </w:r>
    </w:p>
    <w:p w14:paraId="62DC4C47" w14:textId="77777777" w:rsidR="00FA4985" w:rsidRDefault="00FA4985" w:rsidP="00483058">
      <w:pPr>
        <w:pStyle w:val="AmdtsEntries"/>
        <w:keepNext/>
      </w:pPr>
      <w:r>
        <w:rPr>
          <w:b/>
        </w:rPr>
        <w:tab/>
      </w:r>
      <w:r>
        <w:t>renum as s 148</w:t>
      </w:r>
    </w:p>
    <w:p w14:paraId="3867332F" w14:textId="77777777" w:rsidR="00FA4985" w:rsidRPr="00F31C8D" w:rsidRDefault="00FA4985" w:rsidP="00FA4985">
      <w:pPr>
        <w:pStyle w:val="AmdtsEntries"/>
        <w:rPr>
          <w:b/>
        </w:rPr>
      </w:pPr>
      <w:r>
        <w:tab/>
      </w:r>
      <w:r>
        <w:rPr>
          <w:b/>
        </w:rPr>
        <w:t>pres s 47</w:t>
      </w:r>
    </w:p>
    <w:p w14:paraId="6A23616C" w14:textId="6F00529E" w:rsidR="00FA4985" w:rsidRPr="00106027" w:rsidRDefault="00FA4985" w:rsidP="00FA4985">
      <w:pPr>
        <w:pStyle w:val="AmdtsEntries"/>
      </w:pPr>
      <w:r>
        <w:tab/>
        <w:t xml:space="preserve">(prev s 16B) </w:t>
      </w:r>
      <w:r w:rsidRPr="00106027">
        <w:t xml:space="preserve">ins </w:t>
      </w:r>
      <w:hyperlink r:id="rId5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6A5D53C8" w14:textId="7671546B" w:rsidR="00FA4985" w:rsidRPr="00985C58" w:rsidRDefault="00FA4985" w:rsidP="00FA4985">
      <w:pPr>
        <w:pStyle w:val="AmdtsEntries"/>
      </w:pPr>
      <w:r>
        <w:tab/>
        <w:t xml:space="preserve">renum as s 47 R17 LA (see </w:t>
      </w:r>
      <w:hyperlink r:id="rId5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6420E9" w14:textId="77777777" w:rsidR="00FA4985" w:rsidRPr="00106027" w:rsidRDefault="00FA4985" w:rsidP="00FA4985">
      <w:pPr>
        <w:pStyle w:val="AmdtsEntryHd"/>
      </w:pPr>
      <w:r w:rsidRPr="00106027">
        <w:lastRenderedPageBreak/>
        <w:t xml:space="preserve">Offence—failing to </w:t>
      </w:r>
      <w:r w:rsidRPr="00106027">
        <w:rPr>
          <w:noProof/>
        </w:rPr>
        <w:t>surrender</w:t>
      </w:r>
      <w:r w:rsidRPr="00106027">
        <w:t xml:space="preserve"> firearms when licence suspended or cancelled</w:t>
      </w:r>
    </w:p>
    <w:p w14:paraId="314F4AC9" w14:textId="77777777" w:rsidR="00FA4985" w:rsidRDefault="00FA4985" w:rsidP="00CD1AE3">
      <w:pPr>
        <w:pStyle w:val="AmdtsEntries"/>
        <w:keepNext/>
        <w:rPr>
          <w:b/>
        </w:rPr>
      </w:pPr>
      <w:r>
        <w:t>s 48</w:t>
      </w:r>
      <w:r w:rsidRPr="00106027">
        <w:tab/>
      </w:r>
      <w:r>
        <w:rPr>
          <w:b/>
        </w:rPr>
        <w:t>orig s 48</w:t>
      </w:r>
    </w:p>
    <w:p w14:paraId="49F4C714" w14:textId="77777777" w:rsidR="00FA4985" w:rsidRDefault="00FA4985" w:rsidP="00CD1AE3">
      <w:pPr>
        <w:pStyle w:val="AmdtsEntries"/>
        <w:keepNext/>
      </w:pPr>
      <w:r>
        <w:rPr>
          <w:b/>
        </w:rPr>
        <w:tab/>
      </w:r>
      <w:r>
        <w:t>renum as s 149</w:t>
      </w:r>
    </w:p>
    <w:p w14:paraId="4E861DBC" w14:textId="77777777" w:rsidR="00FA4985" w:rsidRPr="00DD28A3" w:rsidRDefault="00FA4985" w:rsidP="00FA4985">
      <w:pPr>
        <w:pStyle w:val="AmdtsEntries"/>
        <w:rPr>
          <w:b/>
        </w:rPr>
      </w:pPr>
      <w:r>
        <w:tab/>
      </w:r>
      <w:r>
        <w:rPr>
          <w:b/>
        </w:rPr>
        <w:t>pres s 48</w:t>
      </w:r>
    </w:p>
    <w:p w14:paraId="0A2F9C7A" w14:textId="1ABFDA57" w:rsidR="00FA4985" w:rsidRPr="00106027" w:rsidRDefault="00FA4985" w:rsidP="00FA4985">
      <w:pPr>
        <w:pStyle w:val="AmdtsEntries"/>
      </w:pPr>
      <w:r>
        <w:tab/>
        <w:t xml:space="preserve">(prev s 16C) </w:t>
      </w:r>
      <w:r w:rsidRPr="00106027">
        <w:t xml:space="preserve">ins </w:t>
      </w:r>
      <w:hyperlink r:id="rId5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5F92AC5D" w14:textId="128FAD56" w:rsidR="00FA4985" w:rsidRPr="00985C58" w:rsidRDefault="00FA4985" w:rsidP="00FA4985">
      <w:pPr>
        <w:pStyle w:val="AmdtsEntries"/>
      </w:pPr>
      <w:r>
        <w:tab/>
        <w:t xml:space="preserve">renum as s 48 R17 LA (see </w:t>
      </w:r>
      <w:hyperlink r:id="rId5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8EB66E5" w14:textId="77777777" w:rsidR="00FA4985" w:rsidRPr="0020722D" w:rsidRDefault="00FA4985" w:rsidP="00FA4985">
      <w:pPr>
        <w:pStyle w:val="AmdtsEntryHd"/>
      </w:pPr>
      <w:r w:rsidRPr="0020722D">
        <w:t>Offence—notice of lost, stolen and destroyed permits to acquire</w:t>
      </w:r>
    </w:p>
    <w:p w14:paraId="19D72361" w14:textId="77777777" w:rsidR="00FA4985" w:rsidRPr="0020722D" w:rsidRDefault="00FA4985" w:rsidP="00FA4985">
      <w:pPr>
        <w:pStyle w:val="AmdtsEntries"/>
      </w:pPr>
      <w:r w:rsidRPr="0020722D">
        <w:t>s 48A</w:t>
      </w:r>
      <w:r w:rsidRPr="0020722D">
        <w:tab/>
      </w:r>
      <w:r>
        <w:t>renum as s 150</w:t>
      </w:r>
    </w:p>
    <w:p w14:paraId="6D74FEF3" w14:textId="77777777" w:rsidR="00FA4985" w:rsidRPr="0020722D" w:rsidRDefault="00FA4985" w:rsidP="00FA4985">
      <w:pPr>
        <w:pStyle w:val="AmdtsEntryHd"/>
      </w:pPr>
      <w:r w:rsidRPr="0020722D">
        <w:t>Permits to acquire—automatic suspension and cancellation</w:t>
      </w:r>
    </w:p>
    <w:p w14:paraId="3C65B1C1" w14:textId="77777777" w:rsidR="00FA4985" w:rsidRPr="0020722D" w:rsidRDefault="00FA4985" w:rsidP="00FA4985">
      <w:pPr>
        <w:pStyle w:val="AmdtsEntries"/>
      </w:pPr>
      <w:r w:rsidRPr="0020722D">
        <w:t>s 48B</w:t>
      </w:r>
      <w:r w:rsidRPr="0020722D">
        <w:tab/>
      </w:r>
      <w:r>
        <w:t>renum as s 151</w:t>
      </w:r>
    </w:p>
    <w:p w14:paraId="24610E29" w14:textId="77777777" w:rsidR="00FA4985" w:rsidRPr="0020722D" w:rsidRDefault="00FA4985" w:rsidP="00FA4985">
      <w:pPr>
        <w:pStyle w:val="AmdtsEntryHd"/>
      </w:pPr>
      <w:r w:rsidRPr="0020722D">
        <w:t>Permits to acquire—cancellation by registrar</w:t>
      </w:r>
    </w:p>
    <w:p w14:paraId="3A68F497" w14:textId="77777777" w:rsidR="00FA4985" w:rsidRPr="0020722D" w:rsidRDefault="00FA4985" w:rsidP="00FA4985">
      <w:pPr>
        <w:pStyle w:val="AmdtsEntries"/>
      </w:pPr>
      <w:r w:rsidRPr="0020722D">
        <w:t>s 48C</w:t>
      </w:r>
      <w:r w:rsidRPr="0020722D">
        <w:tab/>
      </w:r>
      <w:r>
        <w:t>renum as s 152</w:t>
      </w:r>
    </w:p>
    <w:p w14:paraId="677C1973" w14:textId="77777777" w:rsidR="00FA4985" w:rsidRPr="00106027" w:rsidRDefault="00FA4985" w:rsidP="00FA4985">
      <w:pPr>
        <w:pStyle w:val="AmdtsEntryHd"/>
      </w:pPr>
      <w:r w:rsidRPr="00106027">
        <w:t>Offence—failure to give up suspended or cancelled licence</w:t>
      </w:r>
    </w:p>
    <w:p w14:paraId="1EE92D64" w14:textId="77777777" w:rsidR="00FA4985" w:rsidRDefault="00FA4985" w:rsidP="00FA4985">
      <w:pPr>
        <w:pStyle w:val="AmdtsEntries"/>
        <w:rPr>
          <w:b/>
        </w:rPr>
      </w:pPr>
      <w:r>
        <w:t>s 49</w:t>
      </w:r>
      <w:r w:rsidRPr="00106027">
        <w:tab/>
      </w:r>
      <w:r>
        <w:rPr>
          <w:b/>
        </w:rPr>
        <w:t>orig s 49</w:t>
      </w:r>
    </w:p>
    <w:p w14:paraId="727F1C48" w14:textId="77777777" w:rsidR="00FA4985" w:rsidRDefault="00FA4985" w:rsidP="00FA4985">
      <w:pPr>
        <w:pStyle w:val="AmdtsEntries"/>
      </w:pPr>
      <w:r>
        <w:rPr>
          <w:b/>
        </w:rPr>
        <w:tab/>
      </w:r>
      <w:r>
        <w:t>renum as s 153</w:t>
      </w:r>
    </w:p>
    <w:p w14:paraId="116CF6E3" w14:textId="77777777" w:rsidR="00FA4985" w:rsidRPr="007E1694" w:rsidRDefault="00FA4985" w:rsidP="00FA4985">
      <w:pPr>
        <w:pStyle w:val="AmdtsEntries"/>
        <w:rPr>
          <w:b/>
        </w:rPr>
      </w:pPr>
      <w:r>
        <w:tab/>
      </w:r>
      <w:r>
        <w:rPr>
          <w:b/>
        </w:rPr>
        <w:t>pres s 49</w:t>
      </w:r>
    </w:p>
    <w:p w14:paraId="1C481857" w14:textId="77D27C6D" w:rsidR="00FA4985" w:rsidRPr="00106027" w:rsidRDefault="00FA4985" w:rsidP="00FA4985">
      <w:pPr>
        <w:pStyle w:val="AmdtsEntries"/>
      </w:pPr>
      <w:r>
        <w:tab/>
        <w:t xml:space="preserve">(prev s 16D) </w:t>
      </w:r>
      <w:r w:rsidRPr="00106027">
        <w:t xml:space="preserve">ins </w:t>
      </w:r>
      <w:hyperlink r:id="rId51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14DA8C16" w14:textId="4DA84290" w:rsidR="00FA4985" w:rsidRPr="00985C58" w:rsidRDefault="00FA4985" w:rsidP="00FA4985">
      <w:pPr>
        <w:pStyle w:val="AmdtsEntries"/>
      </w:pPr>
      <w:r>
        <w:tab/>
        <w:t xml:space="preserve">renum as s 49 R17 LA (see </w:t>
      </w:r>
      <w:hyperlink r:id="rId5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3CF09A" w14:textId="77777777" w:rsidR="00FA4985" w:rsidRPr="0020722D" w:rsidRDefault="00FA4985" w:rsidP="00FA4985">
      <w:pPr>
        <w:pStyle w:val="AmdtsEntryHd"/>
        <w:rPr>
          <w:rFonts w:ascii="Helvetica" w:hAnsi="Helvetica"/>
          <w:color w:val="000000"/>
          <w:sz w:val="16"/>
        </w:rPr>
      </w:pPr>
      <w:r w:rsidRPr="0020722D">
        <w:t>Regulations about permits to acquire</w:t>
      </w:r>
    </w:p>
    <w:p w14:paraId="7FE6F7CB" w14:textId="77777777" w:rsidR="00FA4985" w:rsidRPr="0020722D" w:rsidRDefault="00FA4985" w:rsidP="00FA4985">
      <w:pPr>
        <w:pStyle w:val="AmdtsEntries"/>
      </w:pPr>
      <w:r w:rsidRPr="0020722D">
        <w:t>s 49A</w:t>
      </w:r>
      <w:r w:rsidRPr="0020722D">
        <w:tab/>
      </w:r>
      <w:r>
        <w:t>renum as s 154</w:t>
      </w:r>
    </w:p>
    <w:p w14:paraId="5ABD1B42" w14:textId="77777777" w:rsidR="00FA4985" w:rsidRPr="0020722D" w:rsidRDefault="00FA4985" w:rsidP="00FA4985">
      <w:pPr>
        <w:pStyle w:val="AmdtsEntryHd"/>
      </w:pPr>
      <w:r w:rsidRPr="0020722D">
        <w:t xml:space="preserve">Meaning of </w:t>
      </w:r>
      <w:r w:rsidRPr="002063C7">
        <w:rPr>
          <w:rStyle w:val="charItals"/>
        </w:rPr>
        <w:t>owner and user particulars</w:t>
      </w:r>
      <w:r w:rsidRPr="0020722D">
        <w:t>—pt 4</w:t>
      </w:r>
    </w:p>
    <w:p w14:paraId="23CB9E33" w14:textId="77777777" w:rsidR="00FA4985" w:rsidRPr="0020722D" w:rsidRDefault="00FA4985" w:rsidP="00FA4985">
      <w:pPr>
        <w:pStyle w:val="AmdtsEntries"/>
      </w:pPr>
      <w:r w:rsidRPr="0020722D">
        <w:t>s 49B</w:t>
      </w:r>
      <w:r w:rsidRPr="0020722D">
        <w:tab/>
      </w:r>
      <w:r>
        <w:t>renum as s 155</w:t>
      </w:r>
    </w:p>
    <w:p w14:paraId="5580E198" w14:textId="77777777" w:rsidR="00FA4985" w:rsidRPr="00106027" w:rsidRDefault="00FA4985" w:rsidP="00FA4985">
      <w:pPr>
        <w:pStyle w:val="AmdtsEntryHd"/>
      </w:pPr>
      <w:r w:rsidRPr="00106027">
        <w:t>Police may seize firearms under suspended and cancelled licences</w:t>
      </w:r>
    </w:p>
    <w:p w14:paraId="4C5B609B" w14:textId="77777777" w:rsidR="00FA4985" w:rsidRDefault="00FA4985" w:rsidP="00FA4985">
      <w:pPr>
        <w:pStyle w:val="AmdtsEntries"/>
        <w:rPr>
          <w:b/>
        </w:rPr>
      </w:pPr>
      <w:r>
        <w:t>s 50</w:t>
      </w:r>
      <w:r w:rsidRPr="00106027">
        <w:tab/>
      </w:r>
      <w:r>
        <w:rPr>
          <w:b/>
        </w:rPr>
        <w:t>orig s 50</w:t>
      </w:r>
    </w:p>
    <w:p w14:paraId="6895F2B9" w14:textId="77777777" w:rsidR="00FA4985" w:rsidRDefault="00FA4985" w:rsidP="00FA4985">
      <w:pPr>
        <w:pStyle w:val="AmdtsEntries"/>
      </w:pPr>
      <w:r>
        <w:rPr>
          <w:b/>
        </w:rPr>
        <w:tab/>
      </w:r>
      <w:r>
        <w:t>renum as s 156</w:t>
      </w:r>
    </w:p>
    <w:p w14:paraId="5B8D89EF" w14:textId="77777777" w:rsidR="00FA4985" w:rsidRPr="0058118F" w:rsidRDefault="00FA4985" w:rsidP="00FA4985">
      <w:pPr>
        <w:pStyle w:val="AmdtsEntries"/>
        <w:rPr>
          <w:b/>
        </w:rPr>
      </w:pPr>
      <w:r>
        <w:tab/>
      </w:r>
      <w:r>
        <w:rPr>
          <w:b/>
        </w:rPr>
        <w:t>pres s 50</w:t>
      </w:r>
    </w:p>
    <w:p w14:paraId="5FF170C9" w14:textId="047BFDCC" w:rsidR="00FA4985" w:rsidRPr="00106027" w:rsidRDefault="00FA4985" w:rsidP="00FA4985">
      <w:pPr>
        <w:pStyle w:val="AmdtsEntries"/>
      </w:pPr>
      <w:r>
        <w:tab/>
        <w:t xml:space="preserve">(prev s 16E) </w:t>
      </w:r>
      <w:r w:rsidRPr="00106027">
        <w:t xml:space="preserve">ins </w:t>
      </w:r>
      <w:hyperlink r:id="rId51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C80BC7D" w14:textId="3A2D4BCB" w:rsidR="00FA4985" w:rsidRPr="00985C58" w:rsidRDefault="00FA4985" w:rsidP="00FA4985">
      <w:pPr>
        <w:pStyle w:val="AmdtsEntries"/>
      </w:pPr>
      <w:r>
        <w:tab/>
        <w:t xml:space="preserve">renum as s 50 R17 LA (see </w:t>
      </w:r>
      <w:hyperlink r:id="rId5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CBEFB7" w14:textId="77777777" w:rsidR="00FA4985" w:rsidRPr="0020722D" w:rsidRDefault="00FA4985" w:rsidP="00FA4985">
      <w:pPr>
        <w:pStyle w:val="AmdtsEntryHd"/>
      </w:pPr>
      <w:r w:rsidRPr="0020722D">
        <w:t>Contents of register</w:t>
      </w:r>
    </w:p>
    <w:p w14:paraId="07B7ECF7" w14:textId="77777777" w:rsidR="00FA4985" w:rsidRPr="0020722D" w:rsidRDefault="00FA4985" w:rsidP="00FA4985">
      <w:pPr>
        <w:pStyle w:val="AmdtsEntries"/>
      </w:pPr>
      <w:r w:rsidRPr="0020722D">
        <w:t>s 50A</w:t>
      </w:r>
      <w:r w:rsidRPr="0020722D">
        <w:tab/>
      </w:r>
      <w:r>
        <w:t>renum as s 157</w:t>
      </w:r>
    </w:p>
    <w:p w14:paraId="360A7D06" w14:textId="77777777" w:rsidR="00FA4985" w:rsidRPr="0020722D" w:rsidRDefault="00FA4985" w:rsidP="00FA4985">
      <w:pPr>
        <w:pStyle w:val="AmdtsEntryHd"/>
      </w:pPr>
      <w:r w:rsidRPr="0020722D">
        <w:t>Register not available to public</w:t>
      </w:r>
    </w:p>
    <w:p w14:paraId="4B6B2FFA" w14:textId="77777777" w:rsidR="00FA4985" w:rsidRPr="0020722D" w:rsidRDefault="00FA4985" w:rsidP="00FA4985">
      <w:pPr>
        <w:pStyle w:val="AmdtsEntries"/>
      </w:pPr>
      <w:r w:rsidRPr="0020722D">
        <w:t>s 50B</w:t>
      </w:r>
      <w:r w:rsidRPr="0020722D">
        <w:tab/>
      </w:r>
      <w:r>
        <w:t>renum as s 158</w:t>
      </w:r>
    </w:p>
    <w:p w14:paraId="6A1C6E72" w14:textId="77777777" w:rsidR="00FA4985" w:rsidRPr="0020722D" w:rsidRDefault="00FA4985" w:rsidP="00FA4985">
      <w:pPr>
        <w:pStyle w:val="AmdtsEntryHd"/>
      </w:pPr>
      <w:r w:rsidRPr="0020722D">
        <w:t>Two-yearly reviews</w:t>
      </w:r>
    </w:p>
    <w:p w14:paraId="5FC60971" w14:textId="77777777" w:rsidR="00FA4985" w:rsidRPr="0020722D" w:rsidRDefault="00FA4985" w:rsidP="00FA4985">
      <w:pPr>
        <w:pStyle w:val="AmdtsEntries"/>
      </w:pPr>
      <w:r w:rsidRPr="0020722D">
        <w:t>s 50C</w:t>
      </w:r>
      <w:r w:rsidRPr="0020722D">
        <w:tab/>
      </w:r>
      <w:r>
        <w:t>renum as s 159</w:t>
      </w:r>
    </w:p>
    <w:p w14:paraId="4B6521D2" w14:textId="77777777" w:rsidR="00FA4985" w:rsidRPr="00106027" w:rsidRDefault="00FA4985" w:rsidP="00FA4985">
      <w:pPr>
        <w:pStyle w:val="AmdtsEntryHd"/>
      </w:pPr>
      <w:r w:rsidRPr="00106027">
        <w:t>Licence renewals to be treated as fresh applications</w:t>
      </w:r>
    </w:p>
    <w:p w14:paraId="01CF531A" w14:textId="77777777" w:rsidR="00FA4985" w:rsidRDefault="00FA4985" w:rsidP="00FA4985">
      <w:pPr>
        <w:pStyle w:val="AmdtsEntries"/>
        <w:rPr>
          <w:b/>
        </w:rPr>
      </w:pPr>
      <w:r>
        <w:t>s 51</w:t>
      </w:r>
      <w:r w:rsidRPr="00106027">
        <w:tab/>
      </w:r>
      <w:r>
        <w:rPr>
          <w:b/>
        </w:rPr>
        <w:t>orig s 51</w:t>
      </w:r>
    </w:p>
    <w:p w14:paraId="09B3CFCF" w14:textId="77777777" w:rsidR="00FA4985" w:rsidRDefault="00FA4985" w:rsidP="00FA4985">
      <w:pPr>
        <w:pStyle w:val="AmdtsEntries"/>
      </w:pPr>
      <w:r>
        <w:rPr>
          <w:b/>
        </w:rPr>
        <w:tab/>
      </w:r>
      <w:r>
        <w:t>renum as s 160</w:t>
      </w:r>
    </w:p>
    <w:p w14:paraId="5237F6FE" w14:textId="77777777" w:rsidR="00FA4985" w:rsidRPr="000E1C69" w:rsidRDefault="00FA4985" w:rsidP="00FA4985">
      <w:pPr>
        <w:pStyle w:val="AmdtsEntries"/>
        <w:rPr>
          <w:b/>
        </w:rPr>
      </w:pPr>
      <w:r>
        <w:tab/>
      </w:r>
      <w:r>
        <w:rPr>
          <w:b/>
        </w:rPr>
        <w:t>pres s 51</w:t>
      </w:r>
    </w:p>
    <w:p w14:paraId="480B40FC" w14:textId="759B879B" w:rsidR="00FA4985" w:rsidRPr="00106027" w:rsidRDefault="00FA4985" w:rsidP="00FA4985">
      <w:pPr>
        <w:pStyle w:val="AmdtsEntries"/>
      </w:pPr>
      <w:r>
        <w:tab/>
        <w:t xml:space="preserve">(prev s 16F) </w:t>
      </w:r>
      <w:r w:rsidRPr="00106027">
        <w:t xml:space="preserve">ins </w:t>
      </w:r>
      <w:hyperlink r:id="rId51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72C8E27A" w14:textId="394354A2" w:rsidR="00FA4985" w:rsidRPr="00985C58" w:rsidRDefault="00FA4985" w:rsidP="00FA4985">
      <w:pPr>
        <w:pStyle w:val="AmdtsEntries"/>
      </w:pPr>
      <w:r>
        <w:tab/>
        <w:t xml:space="preserve">renum as s 51 R17 LA (see </w:t>
      </w:r>
      <w:hyperlink r:id="rId5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A567D8" w14:textId="77777777" w:rsidR="00FA4985" w:rsidRPr="0020722D" w:rsidRDefault="00FA4985" w:rsidP="00FA4985">
      <w:pPr>
        <w:pStyle w:val="AmdtsEntryHd"/>
      </w:pPr>
      <w:r w:rsidRPr="0020722D">
        <w:lastRenderedPageBreak/>
        <w:t>Firearm registration—request for further information etc</w:t>
      </w:r>
    </w:p>
    <w:p w14:paraId="278D9752" w14:textId="77777777" w:rsidR="00FA4985" w:rsidRPr="0020722D" w:rsidRDefault="00FA4985" w:rsidP="00FA4985">
      <w:pPr>
        <w:pStyle w:val="AmdtsEntries"/>
      </w:pPr>
      <w:r w:rsidRPr="0020722D">
        <w:t>s 51A</w:t>
      </w:r>
      <w:r w:rsidRPr="0020722D">
        <w:tab/>
      </w:r>
      <w:r>
        <w:t>renum as s 161</w:t>
      </w:r>
    </w:p>
    <w:p w14:paraId="7DF2F40F" w14:textId="77777777" w:rsidR="00FA4985" w:rsidRPr="0020722D" w:rsidRDefault="00FA4985" w:rsidP="00FA4985">
      <w:pPr>
        <w:pStyle w:val="AmdtsEntryHd"/>
      </w:pPr>
      <w:r w:rsidRPr="0020722D">
        <w:t>Firearm registration—decision</w:t>
      </w:r>
    </w:p>
    <w:p w14:paraId="6C89EA65" w14:textId="77777777" w:rsidR="00FA4985" w:rsidRPr="0020722D" w:rsidRDefault="00FA4985" w:rsidP="00FA4985">
      <w:pPr>
        <w:pStyle w:val="AmdtsEntries"/>
      </w:pPr>
      <w:r w:rsidRPr="0020722D">
        <w:t>s 51B</w:t>
      </w:r>
      <w:r w:rsidRPr="0020722D">
        <w:tab/>
      </w:r>
      <w:r>
        <w:t>renum as s 162</w:t>
      </w:r>
    </w:p>
    <w:p w14:paraId="01F203C8" w14:textId="77777777" w:rsidR="00FA4985" w:rsidRPr="0020722D" w:rsidRDefault="00FA4985" w:rsidP="00FA4985">
      <w:pPr>
        <w:pStyle w:val="AmdtsEntryHd"/>
      </w:pPr>
      <w:r w:rsidRPr="0020722D">
        <w:t>Firearm registration—refusal</w:t>
      </w:r>
    </w:p>
    <w:p w14:paraId="3C87B01A" w14:textId="77777777" w:rsidR="00FA4985" w:rsidRPr="0020722D" w:rsidRDefault="00FA4985" w:rsidP="00FA4985">
      <w:pPr>
        <w:pStyle w:val="AmdtsEntries"/>
      </w:pPr>
      <w:r w:rsidRPr="0020722D">
        <w:t>s 51C</w:t>
      </w:r>
      <w:r w:rsidRPr="0020722D">
        <w:tab/>
      </w:r>
      <w:r>
        <w:t>renum as s 163</w:t>
      </w:r>
    </w:p>
    <w:p w14:paraId="3C7BA1E0" w14:textId="77777777" w:rsidR="00FA4985" w:rsidRPr="0020722D" w:rsidRDefault="00FA4985" w:rsidP="00FA4985">
      <w:pPr>
        <w:pStyle w:val="AmdtsEntryHd"/>
      </w:pPr>
      <w:r w:rsidRPr="0020722D">
        <w:t>Firearm registration notice</w:t>
      </w:r>
    </w:p>
    <w:p w14:paraId="6DFDE357" w14:textId="77777777" w:rsidR="00FA4985" w:rsidRPr="0020722D" w:rsidRDefault="00FA4985" w:rsidP="00FA4985">
      <w:pPr>
        <w:pStyle w:val="AmdtsEntries"/>
      </w:pPr>
      <w:r w:rsidRPr="0020722D">
        <w:t>s 51D</w:t>
      </w:r>
      <w:r w:rsidRPr="0020722D">
        <w:tab/>
      </w:r>
      <w:r>
        <w:t>renum as s 164</w:t>
      </w:r>
    </w:p>
    <w:p w14:paraId="4007800F" w14:textId="77777777" w:rsidR="00FA4985" w:rsidRPr="0020722D" w:rsidRDefault="00FA4985" w:rsidP="00FA4985">
      <w:pPr>
        <w:pStyle w:val="AmdtsEntryHd"/>
      </w:pPr>
      <w:r w:rsidRPr="0020722D">
        <w:t>End of firearm registration</w:t>
      </w:r>
    </w:p>
    <w:p w14:paraId="7AC8983C" w14:textId="77777777" w:rsidR="00FA4985" w:rsidRPr="0020722D" w:rsidRDefault="00FA4985" w:rsidP="00FA4985">
      <w:pPr>
        <w:pStyle w:val="AmdtsEntries"/>
      </w:pPr>
      <w:r w:rsidRPr="0020722D">
        <w:t>s 51E</w:t>
      </w:r>
      <w:r w:rsidRPr="0020722D">
        <w:tab/>
      </w:r>
      <w:r>
        <w:t>renum as s 165</w:t>
      </w:r>
    </w:p>
    <w:p w14:paraId="7C853F5D" w14:textId="77777777" w:rsidR="00FA4985" w:rsidRPr="00106027" w:rsidRDefault="00FA4985" w:rsidP="00FA4985">
      <w:pPr>
        <w:pStyle w:val="AmdtsEntryHd"/>
      </w:pPr>
      <w:r w:rsidRPr="00106027">
        <w:t>Licence categories, kinds and authority conferred by licence</w:t>
      </w:r>
    </w:p>
    <w:p w14:paraId="1EDCBF82" w14:textId="77777777" w:rsidR="00FA4985" w:rsidRDefault="00FA4985" w:rsidP="00695F18">
      <w:pPr>
        <w:pStyle w:val="AmdtsEntries"/>
        <w:keepNext/>
        <w:rPr>
          <w:b/>
        </w:rPr>
      </w:pPr>
      <w:r>
        <w:t>s 52</w:t>
      </w:r>
      <w:r w:rsidRPr="00106027">
        <w:tab/>
      </w:r>
      <w:r>
        <w:rPr>
          <w:b/>
        </w:rPr>
        <w:t>orig s 52</w:t>
      </w:r>
    </w:p>
    <w:p w14:paraId="15ABA749" w14:textId="77777777" w:rsidR="00FA4985" w:rsidRDefault="00FA4985" w:rsidP="00FA4985">
      <w:pPr>
        <w:pStyle w:val="AmdtsEntries"/>
      </w:pPr>
      <w:r>
        <w:rPr>
          <w:b/>
        </w:rPr>
        <w:tab/>
      </w:r>
      <w:r>
        <w:t>renum as s 166</w:t>
      </w:r>
    </w:p>
    <w:p w14:paraId="753D52D0" w14:textId="77777777" w:rsidR="00FA4985" w:rsidRPr="00D072BE" w:rsidRDefault="00FA4985" w:rsidP="00FA4985">
      <w:pPr>
        <w:pStyle w:val="AmdtsEntries"/>
        <w:rPr>
          <w:b/>
        </w:rPr>
      </w:pPr>
      <w:r>
        <w:tab/>
      </w:r>
      <w:r>
        <w:rPr>
          <w:b/>
        </w:rPr>
        <w:t>pres s 52</w:t>
      </w:r>
    </w:p>
    <w:p w14:paraId="4C9EF7B6" w14:textId="4F92DF80" w:rsidR="00FA4985" w:rsidRPr="00106027" w:rsidRDefault="00FA4985" w:rsidP="00FA4985">
      <w:pPr>
        <w:pStyle w:val="AmdtsEntries"/>
      </w:pPr>
      <w:r>
        <w:tab/>
        <w:t xml:space="preserve">(prev s 17) </w:t>
      </w:r>
      <w:r w:rsidRPr="00106027">
        <w:t xml:space="preserve">sub </w:t>
      </w:r>
      <w:hyperlink r:id="rId5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17</w:t>
      </w:r>
    </w:p>
    <w:p w14:paraId="0991EE97" w14:textId="02146C72" w:rsidR="00FA4985" w:rsidRPr="00985C58" w:rsidRDefault="00FA4985" w:rsidP="00FA4985">
      <w:pPr>
        <w:pStyle w:val="AmdtsEntries"/>
      </w:pPr>
      <w:r>
        <w:tab/>
        <w:t xml:space="preserve">renum as s 52 R17 LA (see </w:t>
      </w:r>
      <w:hyperlink r:id="rId5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E7AD8CB" w14:textId="7DFDC7D5" w:rsidR="0075046E" w:rsidRPr="00985C58" w:rsidRDefault="0075046E" w:rsidP="0075046E">
      <w:pPr>
        <w:pStyle w:val="AmdtsEntries"/>
      </w:pPr>
      <w:r>
        <w:tab/>
        <w:t xml:space="preserve">am </w:t>
      </w:r>
      <w:hyperlink r:id="rId518"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2C2330">
        <w:t xml:space="preserve">; </w:t>
      </w:r>
      <w:hyperlink r:id="rId519"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1.85</w:t>
      </w:r>
    </w:p>
    <w:p w14:paraId="09DBB798" w14:textId="77777777" w:rsidR="00FA4985" w:rsidRPr="0020722D" w:rsidRDefault="00FA4985" w:rsidP="00FA4985">
      <w:pPr>
        <w:pStyle w:val="AmdtsEntryHd"/>
      </w:pPr>
      <w:r w:rsidRPr="0020722D">
        <w:t>Police may seize firearms if firearm registration cancelled</w:t>
      </w:r>
    </w:p>
    <w:p w14:paraId="4D1EFF82" w14:textId="77777777" w:rsidR="00FA4985" w:rsidRPr="0020722D" w:rsidRDefault="00FA4985" w:rsidP="00FA4985">
      <w:pPr>
        <w:pStyle w:val="AmdtsEntries"/>
      </w:pPr>
      <w:r w:rsidRPr="0020722D">
        <w:t>s 52A</w:t>
      </w:r>
      <w:r w:rsidRPr="0020722D">
        <w:tab/>
      </w:r>
      <w:r>
        <w:t>renum as s 167</w:t>
      </w:r>
    </w:p>
    <w:p w14:paraId="393D0E65" w14:textId="77777777" w:rsidR="00FA4985" w:rsidRPr="0020722D" w:rsidRDefault="00FA4985" w:rsidP="00FA4985">
      <w:pPr>
        <w:pStyle w:val="AmdtsEntryHd"/>
      </w:pPr>
      <w:r w:rsidRPr="0020722D">
        <w:t>User registration—application</w:t>
      </w:r>
    </w:p>
    <w:p w14:paraId="765E0F4E" w14:textId="77777777" w:rsidR="00FA4985" w:rsidRPr="0020722D" w:rsidRDefault="00FA4985" w:rsidP="00FA4985">
      <w:pPr>
        <w:pStyle w:val="AmdtsEntries"/>
      </w:pPr>
      <w:r w:rsidRPr="0020722D">
        <w:t>s 52B</w:t>
      </w:r>
      <w:r w:rsidRPr="0020722D">
        <w:tab/>
      </w:r>
      <w:r>
        <w:t>renum as s 168</w:t>
      </w:r>
    </w:p>
    <w:p w14:paraId="117E22A4" w14:textId="77777777" w:rsidR="00FA4985" w:rsidRPr="0020722D" w:rsidRDefault="00FA4985" w:rsidP="00FA4985">
      <w:pPr>
        <w:pStyle w:val="AmdtsEntryHd"/>
      </w:pPr>
      <w:r w:rsidRPr="0020722D">
        <w:t>User registration—request for further information etc</w:t>
      </w:r>
    </w:p>
    <w:p w14:paraId="2F03B86F" w14:textId="77777777" w:rsidR="00FA4985" w:rsidRPr="0020722D" w:rsidRDefault="00FA4985" w:rsidP="00FA4985">
      <w:pPr>
        <w:pStyle w:val="AmdtsEntries"/>
      </w:pPr>
      <w:r w:rsidRPr="0020722D">
        <w:t>s 52BA</w:t>
      </w:r>
      <w:r w:rsidRPr="0020722D">
        <w:tab/>
      </w:r>
      <w:r>
        <w:t>renum as s 169</w:t>
      </w:r>
    </w:p>
    <w:p w14:paraId="3CC73F69" w14:textId="77777777" w:rsidR="00FA4985" w:rsidRPr="0020722D" w:rsidRDefault="00FA4985" w:rsidP="00FA4985">
      <w:pPr>
        <w:pStyle w:val="AmdtsEntryHd"/>
      </w:pPr>
      <w:r w:rsidRPr="0020722D">
        <w:t>User registration—decision</w:t>
      </w:r>
    </w:p>
    <w:p w14:paraId="42D864C1" w14:textId="77777777" w:rsidR="00FA4985" w:rsidRPr="0020722D" w:rsidRDefault="00FA4985" w:rsidP="00FA4985">
      <w:pPr>
        <w:pStyle w:val="AmdtsEntries"/>
      </w:pPr>
      <w:r w:rsidRPr="0020722D">
        <w:t>s 52BB</w:t>
      </w:r>
      <w:r w:rsidRPr="0020722D">
        <w:tab/>
      </w:r>
      <w:r>
        <w:t>renum as s 170</w:t>
      </w:r>
    </w:p>
    <w:p w14:paraId="029E1024" w14:textId="77777777" w:rsidR="00FA4985" w:rsidRPr="0020722D" w:rsidRDefault="00FA4985" w:rsidP="00FA4985">
      <w:pPr>
        <w:pStyle w:val="AmdtsEntryHd"/>
      </w:pPr>
      <w:r w:rsidRPr="0020722D">
        <w:t>User registration—refusal</w:t>
      </w:r>
    </w:p>
    <w:p w14:paraId="04DDE842" w14:textId="77777777" w:rsidR="00FA4985" w:rsidRPr="0020722D" w:rsidRDefault="00FA4985" w:rsidP="00FA4985">
      <w:pPr>
        <w:pStyle w:val="AmdtsEntries"/>
      </w:pPr>
      <w:r w:rsidRPr="0020722D">
        <w:t>s 52C</w:t>
      </w:r>
      <w:r w:rsidRPr="0020722D">
        <w:tab/>
      </w:r>
      <w:r>
        <w:t>renum as s 171</w:t>
      </w:r>
    </w:p>
    <w:p w14:paraId="5023E1C7" w14:textId="77777777" w:rsidR="00FA4985" w:rsidRPr="0020722D" w:rsidRDefault="00FA4985" w:rsidP="00FA4985">
      <w:pPr>
        <w:pStyle w:val="AmdtsEntryHd"/>
      </w:pPr>
      <w:r w:rsidRPr="0020722D">
        <w:t>Effect of registration as user</w:t>
      </w:r>
    </w:p>
    <w:p w14:paraId="0B9969CD" w14:textId="77777777" w:rsidR="00FA4985" w:rsidRPr="0020722D" w:rsidRDefault="00FA4985" w:rsidP="00FA4985">
      <w:pPr>
        <w:pStyle w:val="AmdtsEntries"/>
      </w:pPr>
      <w:r w:rsidRPr="0020722D">
        <w:t>s 52D</w:t>
      </w:r>
      <w:r w:rsidRPr="0020722D">
        <w:tab/>
      </w:r>
      <w:r>
        <w:t>renum as s 172</w:t>
      </w:r>
    </w:p>
    <w:p w14:paraId="177C91DA" w14:textId="77777777" w:rsidR="00FA4985" w:rsidRPr="0020722D" w:rsidRDefault="00FA4985" w:rsidP="00FA4985">
      <w:pPr>
        <w:pStyle w:val="AmdtsEntryHd"/>
      </w:pPr>
      <w:r w:rsidRPr="0020722D">
        <w:t>User registration—period in force</w:t>
      </w:r>
    </w:p>
    <w:p w14:paraId="20F40A66" w14:textId="77777777" w:rsidR="00FA4985" w:rsidRPr="0020722D" w:rsidRDefault="00FA4985" w:rsidP="00FA4985">
      <w:pPr>
        <w:pStyle w:val="AmdtsEntries"/>
      </w:pPr>
      <w:r w:rsidRPr="0020722D">
        <w:t>s 52E</w:t>
      </w:r>
      <w:r w:rsidRPr="0020722D">
        <w:tab/>
      </w:r>
      <w:r>
        <w:t>renum as s 173</w:t>
      </w:r>
    </w:p>
    <w:p w14:paraId="4D3FB95B" w14:textId="77777777" w:rsidR="00FA4985" w:rsidRPr="0020722D" w:rsidRDefault="00FA4985" w:rsidP="00FA4985">
      <w:pPr>
        <w:pStyle w:val="AmdtsEntryHd"/>
      </w:pPr>
      <w:r w:rsidRPr="0020722D">
        <w:t>Automatic cancellation of user registration</w:t>
      </w:r>
    </w:p>
    <w:p w14:paraId="20B6AAC8" w14:textId="77777777" w:rsidR="00FA4985" w:rsidRPr="0020722D" w:rsidRDefault="00FA4985" w:rsidP="00FA4985">
      <w:pPr>
        <w:pStyle w:val="AmdtsEntries"/>
      </w:pPr>
      <w:r w:rsidRPr="0020722D">
        <w:t>s 52F</w:t>
      </w:r>
      <w:r w:rsidRPr="0020722D">
        <w:tab/>
      </w:r>
      <w:r>
        <w:t>renum as s 174</w:t>
      </w:r>
    </w:p>
    <w:p w14:paraId="1AC28284" w14:textId="77777777" w:rsidR="00FA4985" w:rsidRPr="0020722D" w:rsidRDefault="00FA4985" w:rsidP="00FA4985">
      <w:pPr>
        <w:pStyle w:val="AmdtsEntryHd"/>
      </w:pPr>
      <w:r w:rsidRPr="0020722D">
        <w:t>Automatic cancellation of user registration—certain registered users</w:t>
      </w:r>
    </w:p>
    <w:p w14:paraId="3315BCD9" w14:textId="77777777" w:rsidR="00FA4985" w:rsidRPr="0020722D" w:rsidRDefault="00FA4985" w:rsidP="00FA4985">
      <w:pPr>
        <w:pStyle w:val="AmdtsEntries"/>
      </w:pPr>
      <w:r w:rsidRPr="0020722D">
        <w:t>s 52G</w:t>
      </w:r>
      <w:r w:rsidRPr="0020722D">
        <w:tab/>
      </w:r>
      <w:r>
        <w:t>renum as s 175</w:t>
      </w:r>
    </w:p>
    <w:p w14:paraId="63FAA1D4" w14:textId="77777777" w:rsidR="00FA4985" w:rsidRPr="0020722D" w:rsidRDefault="00FA4985" w:rsidP="00FA4985">
      <w:pPr>
        <w:pStyle w:val="AmdtsEntryHd"/>
      </w:pPr>
      <w:r w:rsidRPr="0020722D">
        <w:t>Offence—failing to notify event causing cancellation of user registration</w:t>
      </w:r>
    </w:p>
    <w:p w14:paraId="211F296B" w14:textId="77777777" w:rsidR="00FA4985" w:rsidRPr="0020722D" w:rsidRDefault="00FA4985" w:rsidP="00FA4985">
      <w:pPr>
        <w:pStyle w:val="AmdtsEntries"/>
      </w:pPr>
      <w:r w:rsidRPr="0020722D">
        <w:t>s 52H</w:t>
      </w:r>
      <w:r w:rsidRPr="0020722D">
        <w:tab/>
      </w:r>
      <w:r>
        <w:t>renum as s 176</w:t>
      </w:r>
    </w:p>
    <w:p w14:paraId="4384BAD3" w14:textId="77777777" w:rsidR="00FA4985" w:rsidRPr="00106027" w:rsidRDefault="00FA4985" w:rsidP="00FA4985">
      <w:pPr>
        <w:pStyle w:val="AmdtsEntryHd"/>
      </w:pPr>
      <w:r w:rsidRPr="00106027">
        <w:lastRenderedPageBreak/>
        <w:t>Authority conferred by licence—additional matters</w:t>
      </w:r>
    </w:p>
    <w:p w14:paraId="55FFF908" w14:textId="77777777" w:rsidR="00FA4985" w:rsidRDefault="00FA4985" w:rsidP="00FA4985">
      <w:pPr>
        <w:pStyle w:val="AmdtsEntries"/>
      </w:pPr>
      <w:r>
        <w:t>s 53</w:t>
      </w:r>
      <w:r w:rsidRPr="00106027">
        <w:tab/>
      </w:r>
      <w:r w:rsidRPr="00A23230">
        <w:rPr>
          <w:b/>
        </w:rPr>
        <w:t>orig s 53</w:t>
      </w:r>
    </w:p>
    <w:p w14:paraId="58019394" w14:textId="77777777" w:rsidR="00FA4985" w:rsidRDefault="00FA4985" w:rsidP="00FA4985">
      <w:pPr>
        <w:pStyle w:val="AmdtsEntries"/>
      </w:pPr>
      <w:r>
        <w:tab/>
        <w:t>renum as s 177</w:t>
      </w:r>
    </w:p>
    <w:p w14:paraId="4F876F47" w14:textId="77777777" w:rsidR="00FA4985" w:rsidRPr="00A23230" w:rsidRDefault="00FA4985" w:rsidP="00FA4985">
      <w:pPr>
        <w:pStyle w:val="AmdtsEntries"/>
        <w:rPr>
          <w:b/>
        </w:rPr>
      </w:pPr>
      <w:r>
        <w:tab/>
      </w:r>
      <w:r>
        <w:rPr>
          <w:b/>
        </w:rPr>
        <w:t>pres s 53</w:t>
      </w:r>
    </w:p>
    <w:p w14:paraId="19C4E0D2" w14:textId="633B69A3" w:rsidR="00FA4985" w:rsidRPr="00106027" w:rsidRDefault="00FA4985" w:rsidP="00FA4985">
      <w:pPr>
        <w:pStyle w:val="AmdtsEntries"/>
      </w:pPr>
      <w:r>
        <w:tab/>
        <w:t xml:space="preserve">(prev s 18) </w:t>
      </w:r>
      <w:r w:rsidRPr="00106027">
        <w:t xml:space="preserve">am </w:t>
      </w:r>
      <w:hyperlink r:id="rId5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18</w:t>
      </w:r>
    </w:p>
    <w:p w14:paraId="30F18C97" w14:textId="2064A332" w:rsidR="00FA4985" w:rsidRDefault="00FA4985" w:rsidP="00FA4985">
      <w:pPr>
        <w:pStyle w:val="AmdtsEntries"/>
      </w:pPr>
      <w:r>
        <w:tab/>
        <w:t xml:space="preserve">renum as s 53 R17 LA (see </w:t>
      </w:r>
      <w:hyperlink r:id="rId5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AB4E74" w14:textId="4BB14F81" w:rsidR="00C62ED3" w:rsidRPr="00C62ED3" w:rsidRDefault="00C62ED3" w:rsidP="00FA4985">
      <w:pPr>
        <w:pStyle w:val="AmdtsEntries"/>
      </w:pPr>
      <w:r>
        <w:tab/>
        <w:t xml:space="preserve">am </w:t>
      </w:r>
      <w:hyperlink r:id="rId522" w:tooltip="Crimes Legislation Amendment Act 2015" w:history="1">
        <w:r>
          <w:rPr>
            <w:rStyle w:val="charCitHyperlinkAbbrev"/>
          </w:rPr>
          <w:t>A2015</w:t>
        </w:r>
        <w:r>
          <w:rPr>
            <w:rStyle w:val="charCitHyperlinkAbbrev"/>
          </w:rPr>
          <w:noBreakHyphen/>
          <w:t>3</w:t>
        </w:r>
      </w:hyperlink>
      <w:r>
        <w:t xml:space="preserve"> s 37</w:t>
      </w:r>
      <w:r w:rsidR="0024135A">
        <w:t>; ss renum R39 LA</w:t>
      </w:r>
    </w:p>
    <w:p w14:paraId="6FED8A8F" w14:textId="77777777" w:rsidR="00FA4985" w:rsidRPr="00106027" w:rsidRDefault="00FA4985" w:rsidP="00FA4985">
      <w:pPr>
        <w:pStyle w:val="AmdtsEntryHd"/>
      </w:pPr>
      <w:r w:rsidRPr="00106027">
        <w:t>Licensing scheme—adult firearms licences</w:t>
      </w:r>
    </w:p>
    <w:p w14:paraId="06E988AA" w14:textId="77777777" w:rsidR="00FA4985" w:rsidRDefault="00FA4985" w:rsidP="00FA4985">
      <w:pPr>
        <w:pStyle w:val="AmdtsEntries"/>
        <w:rPr>
          <w:b/>
        </w:rPr>
      </w:pPr>
      <w:r>
        <w:t>div 7.3</w:t>
      </w:r>
      <w:r w:rsidRPr="00106027">
        <w:t xml:space="preserve"> hdg</w:t>
      </w:r>
      <w:r>
        <w:tab/>
      </w:r>
      <w:r>
        <w:rPr>
          <w:b/>
        </w:rPr>
        <w:t>orig div 7.3 hdg</w:t>
      </w:r>
    </w:p>
    <w:p w14:paraId="482C86D9" w14:textId="77777777" w:rsidR="00FA4985" w:rsidRDefault="00FA4985" w:rsidP="00FA4985">
      <w:pPr>
        <w:pStyle w:val="AmdtsEntries"/>
      </w:pPr>
      <w:r>
        <w:rPr>
          <w:b/>
        </w:rPr>
        <w:tab/>
      </w:r>
      <w:r>
        <w:t>renum as div 14.3 hdg</w:t>
      </w:r>
    </w:p>
    <w:p w14:paraId="6F3E094C" w14:textId="77777777" w:rsidR="00FA4985" w:rsidRPr="004B3DCA" w:rsidRDefault="00FA4985" w:rsidP="00FA4985">
      <w:pPr>
        <w:pStyle w:val="AmdtsEntries"/>
        <w:rPr>
          <w:b/>
        </w:rPr>
      </w:pPr>
      <w:r>
        <w:tab/>
      </w:r>
      <w:r>
        <w:rPr>
          <w:b/>
        </w:rPr>
        <w:t>pres div 7.3 hdg</w:t>
      </w:r>
    </w:p>
    <w:p w14:paraId="39F799FA" w14:textId="04D47572" w:rsidR="00FA4985" w:rsidRPr="00106027" w:rsidRDefault="00FA4985" w:rsidP="00FA4985">
      <w:pPr>
        <w:pStyle w:val="AmdtsEntries"/>
      </w:pPr>
      <w:r w:rsidRPr="00106027">
        <w:tab/>
      </w:r>
      <w:r>
        <w:t xml:space="preserve">(prev div 3.2A hdg) </w:t>
      </w:r>
      <w:r w:rsidRPr="00106027">
        <w:t xml:space="preserve">ins </w:t>
      </w:r>
      <w:hyperlink r:id="rId52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ADADEEA" w14:textId="4E24210E" w:rsidR="00FA4985" w:rsidRPr="00985C58" w:rsidRDefault="00FA4985" w:rsidP="00FA4985">
      <w:pPr>
        <w:pStyle w:val="AmdtsEntries"/>
      </w:pPr>
      <w:r>
        <w:tab/>
        <w:t xml:space="preserve">renum as div 7.3 hdg R17 LA (see </w:t>
      </w:r>
      <w:hyperlink r:id="rId5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A6A1B4" w14:textId="77777777" w:rsidR="00FA4985" w:rsidRPr="00106027" w:rsidRDefault="00FA4985" w:rsidP="00FA4985">
      <w:pPr>
        <w:pStyle w:val="AmdtsEntryHd"/>
      </w:pPr>
      <w:r w:rsidRPr="00106027">
        <w:t>Adult firearms licences—applications</w:t>
      </w:r>
    </w:p>
    <w:p w14:paraId="38966968" w14:textId="77777777" w:rsidR="00FA4985" w:rsidRDefault="00FA4985" w:rsidP="00FA4985">
      <w:pPr>
        <w:pStyle w:val="AmdtsEntries"/>
        <w:rPr>
          <w:b/>
        </w:rPr>
      </w:pPr>
      <w:r>
        <w:t>s 54</w:t>
      </w:r>
      <w:r w:rsidRPr="00106027">
        <w:tab/>
      </w:r>
      <w:r>
        <w:rPr>
          <w:b/>
        </w:rPr>
        <w:t>orig s 54</w:t>
      </w:r>
    </w:p>
    <w:p w14:paraId="7D568DA6" w14:textId="77777777" w:rsidR="00FA4985" w:rsidRDefault="00FA4985" w:rsidP="00FA4985">
      <w:pPr>
        <w:pStyle w:val="AmdtsEntries"/>
      </w:pPr>
      <w:r>
        <w:rPr>
          <w:b/>
        </w:rPr>
        <w:tab/>
      </w:r>
      <w:r>
        <w:t>renum as s 178</w:t>
      </w:r>
    </w:p>
    <w:p w14:paraId="7C851575" w14:textId="77777777" w:rsidR="00FA4985" w:rsidRPr="007A0758" w:rsidRDefault="00FA4985" w:rsidP="00FA4985">
      <w:pPr>
        <w:pStyle w:val="AmdtsEntries"/>
        <w:rPr>
          <w:b/>
        </w:rPr>
      </w:pPr>
      <w:r>
        <w:tab/>
      </w:r>
      <w:r>
        <w:rPr>
          <w:b/>
        </w:rPr>
        <w:t>pres s 54</w:t>
      </w:r>
    </w:p>
    <w:p w14:paraId="189528F6" w14:textId="25C607EA" w:rsidR="00FA4985" w:rsidRPr="00106027" w:rsidRDefault="00FA4985" w:rsidP="00FA4985">
      <w:pPr>
        <w:pStyle w:val="AmdtsEntries"/>
      </w:pPr>
      <w:r>
        <w:tab/>
        <w:t xml:space="preserve">(prev s 19) </w:t>
      </w:r>
      <w:r w:rsidRPr="00106027">
        <w:t xml:space="preserve">am </w:t>
      </w:r>
      <w:hyperlink r:id="rId52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1.1650, amdt 1.1651; ss renum R3 LA (see </w:t>
      </w:r>
      <w:hyperlink r:id="rId52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1.1652)</w:t>
      </w:r>
    </w:p>
    <w:p w14:paraId="2D5117CC" w14:textId="28C4C7E0" w:rsidR="00FA4985" w:rsidRPr="00106027" w:rsidRDefault="00FA4985" w:rsidP="00FA4985">
      <w:pPr>
        <w:pStyle w:val="AmdtsEntries"/>
      </w:pPr>
      <w:r w:rsidRPr="00106027">
        <w:tab/>
        <w:t xml:space="preserve">sub </w:t>
      </w:r>
      <w:hyperlink r:id="rId52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1B0AA9F4" w14:textId="1C70E502" w:rsidR="00FA4985" w:rsidRPr="00985C58" w:rsidRDefault="00FA4985" w:rsidP="00FA4985">
      <w:pPr>
        <w:pStyle w:val="AmdtsEntries"/>
      </w:pPr>
      <w:r>
        <w:tab/>
        <w:t xml:space="preserve">renum as s 54 R17 LA (see </w:t>
      </w:r>
      <w:hyperlink r:id="rId5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326BC01" w14:textId="77777777" w:rsidR="00FA4985" w:rsidRPr="00106027" w:rsidRDefault="00FA4985" w:rsidP="00FA4985">
      <w:pPr>
        <w:pStyle w:val="AmdtsEntryHd"/>
      </w:pPr>
      <w:r w:rsidRPr="00106027">
        <w:t>Adult firearms licences—registrar to tell applicant about training etc</w:t>
      </w:r>
    </w:p>
    <w:p w14:paraId="000714FC" w14:textId="77777777" w:rsidR="00FA4985" w:rsidRDefault="00FA4985" w:rsidP="0097110A">
      <w:pPr>
        <w:pStyle w:val="AmdtsEntries"/>
        <w:keepNext/>
        <w:rPr>
          <w:b/>
        </w:rPr>
      </w:pPr>
      <w:r>
        <w:t>s 55</w:t>
      </w:r>
      <w:r w:rsidRPr="00106027">
        <w:tab/>
      </w:r>
      <w:r>
        <w:rPr>
          <w:b/>
        </w:rPr>
        <w:t>orig s 55</w:t>
      </w:r>
    </w:p>
    <w:p w14:paraId="2ABCB7E1" w14:textId="77777777" w:rsidR="00FA4985" w:rsidRDefault="00FA4985" w:rsidP="0097110A">
      <w:pPr>
        <w:pStyle w:val="AmdtsEntries"/>
        <w:keepNext/>
      </w:pPr>
      <w:r>
        <w:rPr>
          <w:b/>
        </w:rPr>
        <w:tab/>
      </w:r>
      <w:r>
        <w:t>renum as s 179</w:t>
      </w:r>
    </w:p>
    <w:p w14:paraId="24E70348" w14:textId="77777777" w:rsidR="00FA4985" w:rsidRPr="00564B6D" w:rsidRDefault="00FA4985" w:rsidP="0097110A">
      <w:pPr>
        <w:pStyle w:val="AmdtsEntries"/>
        <w:keepNext/>
        <w:rPr>
          <w:b/>
        </w:rPr>
      </w:pPr>
      <w:r>
        <w:tab/>
      </w:r>
      <w:r>
        <w:rPr>
          <w:b/>
        </w:rPr>
        <w:t>pres s 55</w:t>
      </w:r>
    </w:p>
    <w:p w14:paraId="4D75B424" w14:textId="654EABE3" w:rsidR="00FA4985" w:rsidRPr="00106027" w:rsidRDefault="00FA4985" w:rsidP="0097110A">
      <w:pPr>
        <w:pStyle w:val="AmdtsEntries"/>
        <w:keepNext/>
      </w:pPr>
      <w:r>
        <w:tab/>
        <w:t xml:space="preserve">(prev s 19A) </w:t>
      </w:r>
      <w:r w:rsidRPr="00106027">
        <w:t xml:space="preserve">ins </w:t>
      </w:r>
      <w:hyperlink r:id="rId52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378C9625" w14:textId="29632DF8" w:rsidR="00FA4985" w:rsidRPr="00985C58" w:rsidRDefault="00FA4985" w:rsidP="00FA4985">
      <w:pPr>
        <w:pStyle w:val="AmdtsEntries"/>
      </w:pPr>
      <w:r>
        <w:tab/>
        <w:t xml:space="preserve">renum as s 55 R17 LA (see </w:t>
      </w:r>
      <w:hyperlink r:id="rId5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768C922" w14:textId="77777777" w:rsidR="00FA4985" w:rsidRPr="00106027" w:rsidRDefault="00FA4985" w:rsidP="00FA4985">
      <w:pPr>
        <w:pStyle w:val="AmdtsEntryHd"/>
      </w:pPr>
      <w:r w:rsidRPr="00106027">
        <w:t>Adult firearms licences—requirement for further information etc</w:t>
      </w:r>
    </w:p>
    <w:p w14:paraId="79F8DFF6" w14:textId="77777777" w:rsidR="00FA4985" w:rsidRDefault="00FA4985" w:rsidP="003675F4">
      <w:pPr>
        <w:pStyle w:val="AmdtsEntries"/>
        <w:keepNext/>
        <w:rPr>
          <w:b/>
        </w:rPr>
      </w:pPr>
      <w:r>
        <w:t>s 56</w:t>
      </w:r>
      <w:r w:rsidRPr="00106027">
        <w:tab/>
      </w:r>
      <w:r>
        <w:rPr>
          <w:b/>
        </w:rPr>
        <w:t>orig s 56</w:t>
      </w:r>
    </w:p>
    <w:p w14:paraId="5BB4CC90" w14:textId="2EC8FDD5" w:rsidR="00FA4985" w:rsidRDefault="00FA4985" w:rsidP="003675F4">
      <w:pPr>
        <w:pStyle w:val="AmdtsEntries"/>
        <w:keepNext/>
      </w:pPr>
      <w:r>
        <w:rPr>
          <w:b/>
        </w:rPr>
        <w:tab/>
      </w:r>
      <w:r w:rsidRPr="0020722D">
        <w:t xml:space="preserve">om </w:t>
      </w:r>
      <w:hyperlink r:id="rId53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218953E" w14:textId="77777777" w:rsidR="00FA4985" w:rsidRPr="00FB4B49" w:rsidRDefault="00FA4985" w:rsidP="003675F4">
      <w:pPr>
        <w:pStyle w:val="AmdtsEntries"/>
        <w:keepNext/>
        <w:rPr>
          <w:b/>
        </w:rPr>
      </w:pPr>
      <w:r>
        <w:tab/>
      </w:r>
      <w:r>
        <w:rPr>
          <w:b/>
        </w:rPr>
        <w:t>pres s 56</w:t>
      </w:r>
    </w:p>
    <w:p w14:paraId="442238B3" w14:textId="7D2F1A0D" w:rsidR="00FA4985" w:rsidRPr="00106027" w:rsidRDefault="00FA4985" w:rsidP="003675F4">
      <w:pPr>
        <w:pStyle w:val="AmdtsEntries"/>
        <w:keepNext/>
      </w:pPr>
      <w:r>
        <w:tab/>
        <w:t xml:space="preserve">(prev s 20) </w:t>
      </w:r>
      <w:r w:rsidRPr="00106027">
        <w:t xml:space="preserve">sub </w:t>
      </w:r>
      <w:hyperlink r:id="rId53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FE6084F" w14:textId="1F109A54" w:rsidR="00FA4985" w:rsidRPr="00985C58" w:rsidRDefault="00FA4985" w:rsidP="00FA4985">
      <w:pPr>
        <w:pStyle w:val="AmdtsEntries"/>
      </w:pPr>
      <w:r>
        <w:tab/>
        <w:t xml:space="preserve">renum as s 56 R17 LA (see </w:t>
      </w:r>
      <w:hyperlink r:id="rId5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6D9C45F" w14:textId="77777777" w:rsidR="00FA4985" w:rsidRPr="00106027" w:rsidRDefault="00FA4985" w:rsidP="00FA4985">
      <w:pPr>
        <w:pStyle w:val="AmdtsEntryHd"/>
        <w:rPr>
          <w:rFonts w:ascii="Helvetica" w:hAnsi="Helvetica"/>
          <w:sz w:val="16"/>
        </w:rPr>
      </w:pPr>
      <w:r w:rsidRPr="00106027">
        <w:t>Adult firearms licences—decision</w:t>
      </w:r>
    </w:p>
    <w:p w14:paraId="4B4F4C26" w14:textId="77777777" w:rsidR="00FA4985" w:rsidRDefault="00FA4985" w:rsidP="004059B5">
      <w:pPr>
        <w:pStyle w:val="AmdtsEntries"/>
        <w:keepNext/>
        <w:rPr>
          <w:b/>
        </w:rPr>
      </w:pPr>
      <w:r>
        <w:t>s 57</w:t>
      </w:r>
      <w:r w:rsidRPr="00106027">
        <w:tab/>
      </w:r>
      <w:r>
        <w:rPr>
          <w:b/>
        </w:rPr>
        <w:t>orig s 57</w:t>
      </w:r>
    </w:p>
    <w:p w14:paraId="3C292D44" w14:textId="418E5E74" w:rsidR="00FA4985" w:rsidRPr="0020722D" w:rsidRDefault="00FA4985" w:rsidP="00483058">
      <w:pPr>
        <w:pStyle w:val="AmdtsEntries"/>
        <w:keepNext/>
      </w:pPr>
      <w:r>
        <w:rPr>
          <w:b/>
        </w:rPr>
        <w:tab/>
      </w:r>
      <w:r w:rsidRPr="0020722D">
        <w:t xml:space="preserve">am </w:t>
      </w:r>
      <w:hyperlink r:id="rId53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1.1669, amdt 1.1670</w:t>
      </w:r>
    </w:p>
    <w:p w14:paraId="12BA4CEB" w14:textId="25F8A48F" w:rsidR="00FA4985" w:rsidRDefault="00FA4985" w:rsidP="00483058">
      <w:pPr>
        <w:pStyle w:val="AmdtsEntries"/>
        <w:keepNext/>
      </w:pPr>
      <w:r w:rsidRPr="0020722D">
        <w:tab/>
        <w:t xml:space="preserve">om </w:t>
      </w:r>
      <w:hyperlink r:id="rId5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25843A" w14:textId="77777777" w:rsidR="00FA4985" w:rsidRPr="00CE1457" w:rsidRDefault="00FA4985" w:rsidP="00483058">
      <w:pPr>
        <w:pStyle w:val="AmdtsEntries"/>
        <w:keepNext/>
        <w:rPr>
          <w:b/>
        </w:rPr>
      </w:pPr>
      <w:r>
        <w:tab/>
      </w:r>
      <w:r>
        <w:rPr>
          <w:b/>
        </w:rPr>
        <w:t>pres s 57</w:t>
      </w:r>
    </w:p>
    <w:p w14:paraId="0A4E6909" w14:textId="10FB1340" w:rsidR="00FA4985" w:rsidRPr="00106027" w:rsidRDefault="00FA4985" w:rsidP="00483058">
      <w:pPr>
        <w:pStyle w:val="AmdtsEntries"/>
        <w:keepNext/>
      </w:pPr>
      <w:r>
        <w:tab/>
        <w:t xml:space="preserve">(prev s 21) </w:t>
      </w:r>
      <w:r w:rsidRPr="00106027">
        <w:t xml:space="preserve">am </w:t>
      </w:r>
      <w:hyperlink r:id="rId536"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rsidRPr="00106027">
        <w:t xml:space="preserve"> s 17; </w:t>
      </w:r>
      <w:hyperlink r:id="rId53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1.67</w:t>
      </w:r>
    </w:p>
    <w:p w14:paraId="7D202813" w14:textId="1F94A7AF" w:rsidR="00FA4985" w:rsidRPr="00106027" w:rsidRDefault="00FA4985" w:rsidP="00483058">
      <w:pPr>
        <w:pStyle w:val="AmdtsEntries"/>
        <w:keepNext/>
      </w:pPr>
      <w:r w:rsidRPr="00106027">
        <w:tab/>
        <w:t xml:space="preserve">sub </w:t>
      </w:r>
      <w:hyperlink r:id="rId5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5AE6EBE" w14:textId="6828A56E" w:rsidR="00FA4985" w:rsidRPr="00985C58" w:rsidRDefault="00FA4985" w:rsidP="00FA4985">
      <w:pPr>
        <w:pStyle w:val="AmdtsEntries"/>
      </w:pPr>
      <w:r>
        <w:tab/>
        <w:t xml:space="preserve">renum as s 57 R17 LA (see </w:t>
      </w:r>
      <w:hyperlink r:id="rId5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DB4305" w14:textId="77777777" w:rsidR="00FA4985" w:rsidRPr="00106027" w:rsidRDefault="00FA4985" w:rsidP="00FA4985">
      <w:pPr>
        <w:pStyle w:val="AmdtsEntryHd"/>
      </w:pPr>
      <w:r w:rsidRPr="00106027">
        <w:lastRenderedPageBreak/>
        <w:t>Adult firearms licences—refusal</w:t>
      </w:r>
    </w:p>
    <w:p w14:paraId="39A6E20C" w14:textId="77777777" w:rsidR="00FA4985" w:rsidRDefault="00FA4985" w:rsidP="00CD1AE3">
      <w:pPr>
        <w:pStyle w:val="AmdtsEntries"/>
        <w:keepNext/>
        <w:rPr>
          <w:b/>
        </w:rPr>
      </w:pPr>
      <w:r>
        <w:t>s 58</w:t>
      </w:r>
      <w:r w:rsidRPr="00106027">
        <w:tab/>
      </w:r>
      <w:r>
        <w:rPr>
          <w:b/>
        </w:rPr>
        <w:t>orig s 58</w:t>
      </w:r>
    </w:p>
    <w:p w14:paraId="523AA7EC" w14:textId="36178208" w:rsidR="00FA4985" w:rsidRDefault="00FA4985" w:rsidP="00CD1AE3">
      <w:pPr>
        <w:pStyle w:val="AmdtsEntries"/>
        <w:keepNext/>
      </w:pPr>
      <w:r>
        <w:rPr>
          <w:b/>
        </w:rPr>
        <w:tab/>
      </w:r>
      <w:r w:rsidRPr="0020722D">
        <w:t xml:space="preserve">om </w:t>
      </w:r>
      <w:hyperlink r:id="rId5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F48E01A" w14:textId="77777777" w:rsidR="00FA4985" w:rsidRPr="008675B2" w:rsidRDefault="00FA4985" w:rsidP="00CD1AE3">
      <w:pPr>
        <w:pStyle w:val="AmdtsEntries"/>
        <w:keepNext/>
        <w:rPr>
          <w:b/>
        </w:rPr>
      </w:pPr>
      <w:r>
        <w:tab/>
      </w:r>
      <w:r>
        <w:rPr>
          <w:b/>
        </w:rPr>
        <w:t>pres s 58</w:t>
      </w:r>
    </w:p>
    <w:p w14:paraId="19CA1758" w14:textId="544D3826" w:rsidR="00FA4985" w:rsidRPr="00106027" w:rsidRDefault="00FA4985" w:rsidP="00FA4985">
      <w:pPr>
        <w:pStyle w:val="AmdtsEntries"/>
      </w:pPr>
      <w:r>
        <w:tab/>
        <w:t xml:space="preserve">(prev s 22) </w:t>
      </w:r>
      <w:r w:rsidRPr="00106027">
        <w:t xml:space="preserve">am </w:t>
      </w:r>
      <w:hyperlink r:id="rId541"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amdts 1.68-1.70</w:t>
      </w:r>
    </w:p>
    <w:p w14:paraId="78EE52E6" w14:textId="2B800DFF" w:rsidR="00FA4985" w:rsidRPr="00106027" w:rsidRDefault="00FA4985" w:rsidP="00FA4985">
      <w:pPr>
        <w:pStyle w:val="AmdtsEntries"/>
      </w:pPr>
      <w:r w:rsidRPr="00106027">
        <w:tab/>
        <w:t xml:space="preserve">sub </w:t>
      </w:r>
      <w:hyperlink r:id="rId5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9EF29C7" w14:textId="71F903FA" w:rsidR="00FA4985" w:rsidRDefault="00FA4985" w:rsidP="00FA4985">
      <w:pPr>
        <w:pStyle w:val="AmdtsEntries"/>
      </w:pPr>
      <w:r>
        <w:tab/>
        <w:t xml:space="preserve">renum as s 58 R17 LA (see </w:t>
      </w:r>
      <w:hyperlink r:id="rId5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722AA9C" w14:textId="091DE112" w:rsidR="005D2EB6" w:rsidRPr="00985C58" w:rsidRDefault="005D2EB6" w:rsidP="00FA4985">
      <w:pPr>
        <w:pStyle w:val="AmdtsEntries"/>
      </w:pPr>
      <w:r>
        <w:tab/>
        <w:t xml:space="preserve">am </w:t>
      </w:r>
      <w:hyperlink r:id="rId544" w:tooltip="Firearms and Prohibited Weapons Legislation Amendment Act 2018" w:history="1">
        <w:r>
          <w:rPr>
            <w:rStyle w:val="charCitHyperlinkAbbrev"/>
          </w:rPr>
          <w:t>A2018</w:t>
        </w:r>
        <w:r>
          <w:rPr>
            <w:rStyle w:val="charCitHyperlinkAbbrev"/>
          </w:rPr>
          <w:noBreakHyphen/>
          <w:t>1</w:t>
        </w:r>
      </w:hyperlink>
      <w:r>
        <w:t xml:space="preserve"> s 10, s 11</w:t>
      </w:r>
    </w:p>
    <w:p w14:paraId="27F7EB0E" w14:textId="77777777" w:rsidR="00FA4985" w:rsidRPr="00106027" w:rsidRDefault="00FA4985" w:rsidP="00FA4985">
      <w:pPr>
        <w:pStyle w:val="AmdtsEntryHd"/>
      </w:pPr>
      <w:r w:rsidRPr="00106027">
        <w:t>Adult firearms licences—categories</w:t>
      </w:r>
    </w:p>
    <w:p w14:paraId="6D013D64" w14:textId="77777777" w:rsidR="00FA4985" w:rsidRDefault="00FA4985" w:rsidP="00FA4985">
      <w:pPr>
        <w:pStyle w:val="AmdtsEntries"/>
        <w:rPr>
          <w:b/>
        </w:rPr>
      </w:pPr>
      <w:r>
        <w:t>s 59</w:t>
      </w:r>
      <w:r w:rsidRPr="00106027">
        <w:tab/>
      </w:r>
      <w:r>
        <w:rPr>
          <w:b/>
        </w:rPr>
        <w:t>orig s 59</w:t>
      </w:r>
    </w:p>
    <w:p w14:paraId="639D2634" w14:textId="4FC39D78" w:rsidR="00FA4985" w:rsidRPr="0020722D" w:rsidRDefault="00FA4985" w:rsidP="00FA4985">
      <w:pPr>
        <w:pStyle w:val="AmdtsEntries"/>
      </w:pPr>
      <w:r>
        <w:rPr>
          <w:b/>
        </w:rPr>
        <w:tab/>
      </w:r>
      <w:r w:rsidRPr="0020722D">
        <w:t xml:space="preserve">am </w:t>
      </w:r>
      <w:hyperlink r:id="rId54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1.13</w:t>
      </w:r>
    </w:p>
    <w:p w14:paraId="1ECF82EB" w14:textId="382051FB" w:rsidR="00FA4985" w:rsidRDefault="00FA4985" w:rsidP="00FA4985">
      <w:pPr>
        <w:pStyle w:val="AmdtsEntries"/>
      </w:pPr>
      <w:r w:rsidRPr="0020722D">
        <w:tab/>
        <w:t xml:space="preserve">om </w:t>
      </w:r>
      <w:hyperlink r:id="rId5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9DE25AC" w14:textId="77777777" w:rsidR="00FA4985" w:rsidRPr="003C4B56" w:rsidRDefault="00FA4985" w:rsidP="00FA4985">
      <w:pPr>
        <w:pStyle w:val="AmdtsEntries"/>
        <w:rPr>
          <w:b/>
        </w:rPr>
      </w:pPr>
      <w:r>
        <w:tab/>
      </w:r>
      <w:r>
        <w:rPr>
          <w:b/>
        </w:rPr>
        <w:t>pres s 59</w:t>
      </w:r>
    </w:p>
    <w:p w14:paraId="7A580914" w14:textId="525CB857" w:rsidR="00FA4985" w:rsidRPr="00106027" w:rsidRDefault="00FA4985" w:rsidP="00FA4985">
      <w:pPr>
        <w:pStyle w:val="AmdtsEntries"/>
      </w:pPr>
      <w:r>
        <w:tab/>
        <w:t xml:space="preserve">(prev s 22A) </w:t>
      </w:r>
      <w:r w:rsidRPr="00106027">
        <w:t xml:space="preserve">ins </w:t>
      </w:r>
      <w:hyperlink r:id="rId5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1E613D0D" w14:textId="318599F8" w:rsidR="00FA4985" w:rsidRPr="00985C58" w:rsidRDefault="00FA4985" w:rsidP="00FA4985">
      <w:pPr>
        <w:pStyle w:val="AmdtsEntries"/>
      </w:pPr>
      <w:r>
        <w:tab/>
        <w:t xml:space="preserve">renum as s 59 R17 LA (see </w:t>
      </w:r>
      <w:hyperlink r:id="rId5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6FEE12" w14:textId="77777777" w:rsidR="00FA4985" w:rsidRPr="00106027" w:rsidRDefault="00FA4985" w:rsidP="00FA4985">
      <w:pPr>
        <w:pStyle w:val="AmdtsEntryHd"/>
      </w:pPr>
      <w:r w:rsidRPr="00106027">
        <w:rPr>
          <w:lang w:val="en-US"/>
        </w:rPr>
        <w:t>When adult firearms licences may be issued</w:t>
      </w:r>
    </w:p>
    <w:p w14:paraId="480CF3EB" w14:textId="77777777" w:rsidR="00FA4985" w:rsidRDefault="00FA4985" w:rsidP="00695F18">
      <w:pPr>
        <w:pStyle w:val="AmdtsEntries"/>
        <w:keepNext/>
        <w:rPr>
          <w:b/>
        </w:rPr>
      </w:pPr>
      <w:r>
        <w:t>s 60</w:t>
      </w:r>
      <w:r w:rsidRPr="00106027">
        <w:tab/>
      </w:r>
      <w:r>
        <w:rPr>
          <w:b/>
        </w:rPr>
        <w:t>orig s 60</w:t>
      </w:r>
    </w:p>
    <w:p w14:paraId="33F64DDF" w14:textId="0F1E8EBF" w:rsidR="00FA4985" w:rsidRDefault="00FA4985" w:rsidP="00FA4985">
      <w:pPr>
        <w:pStyle w:val="AmdtsEntries"/>
      </w:pPr>
      <w:r>
        <w:rPr>
          <w:b/>
        </w:rPr>
        <w:tab/>
      </w:r>
      <w:r w:rsidRPr="0020722D">
        <w:t xml:space="preserve">om </w:t>
      </w:r>
      <w:hyperlink r:id="rId5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B163324" w14:textId="77777777" w:rsidR="00FA4985" w:rsidRPr="00940DC3" w:rsidRDefault="00FA4985" w:rsidP="00FA4985">
      <w:pPr>
        <w:pStyle w:val="AmdtsEntries"/>
        <w:rPr>
          <w:b/>
        </w:rPr>
      </w:pPr>
      <w:r>
        <w:tab/>
      </w:r>
      <w:r>
        <w:rPr>
          <w:b/>
        </w:rPr>
        <w:t>pres s 60</w:t>
      </w:r>
    </w:p>
    <w:p w14:paraId="6DB4985C" w14:textId="7D6F1E17" w:rsidR="00FA4985" w:rsidRPr="00106027" w:rsidRDefault="00FA4985" w:rsidP="00FA4985">
      <w:pPr>
        <w:pStyle w:val="AmdtsEntries"/>
      </w:pPr>
      <w:r>
        <w:tab/>
        <w:t xml:space="preserve">(prev s 22B) </w:t>
      </w:r>
      <w:r w:rsidRPr="00106027">
        <w:t xml:space="preserve">ins </w:t>
      </w:r>
      <w:hyperlink r:id="rId5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445E8AC" w14:textId="4592188B" w:rsidR="00FA4985" w:rsidRPr="00985C58" w:rsidRDefault="00FA4985" w:rsidP="00FA4985">
      <w:pPr>
        <w:pStyle w:val="AmdtsEntries"/>
      </w:pPr>
      <w:r>
        <w:tab/>
        <w:t xml:space="preserve">renum as s 60 R17 LA (see </w:t>
      </w:r>
      <w:hyperlink r:id="rId5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FBF403" w14:textId="77777777" w:rsidR="00FA4985" w:rsidRPr="00106027" w:rsidRDefault="00FA4985" w:rsidP="00FA4985">
      <w:pPr>
        <w:pStyle w:val="AmdtsEntryHd"/>
      </w:pPr>
      <w:r w:rsidRPr="00106027">
        <w:rPr>
          <w:lang w:val="en-US"/>
        </w:rPr>
        <w:t>Adult firearms licences</w:t>
      </w:r>
      <w:r w:rsidRPr="00106027">
        <w:t>—genuine reasons to possess or use firearms</w:t>
      </w:r>
    </w:p>
    <w:p w14:paraId="04CCF5A7" w14:textId="77777777" w:rsidR="00FA4985" w:rsidRDefault="00FA4985" w:rsidP="0097110A">
      <w:pPr>
        <w:pStyle w:val="AmdtsEntries"/>
        <w:keepNext/>
        <w:rPr>
          <w:b/>
        </w:rPr>
      </w:pPr>
      <w:r>
        <w:t>s 61</w:t>
      </w:r>
      <w:r w:rsidRPr="00106027">
        <w:tab/>
      </w:r>
      <w:r>
        <w:rPr>
          <w:b/>
        </w:rPr>
        <w:t>orig s 61</w:t>
      </w:r>
    </w:p>
    <w:p w14:paraId="45F8C3FC" w14:textId="5C3484C8" w:rsidR="00FA4985" w:rsidRDefault="00FA4985" w:rsidP="0097110A">
      <w:pPr>
        <w:pStyle w:val="AmdtsEntries"/>
        <w:keepNext/>
      </w:pPr>
      <w:r>
        <w:rPr>
          <w:b/>
        </w:rPr>
        <w:tab/>
      </w:r>
      <w:r w:rsidRPr="0020722D">
        <w:t xml:space="preserve">om </w:t>
      </w:r>
      <w:hyperlink r:id="rId5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3837CDA" w14:textId="77777777" w:rsidR="00FA4985" w:rsidRPr="00F42A6B" w:rsidRDefault="00FA4985" w:rsidP="0097110A">
      <w:pPr>
        <w:pStyle w:val="AmdtsEntries"/>
        <w:keepNext/>
        <w:rPr>
          <w:b/>
        </w:rPr>
      </w:pPr>
      <w:r>
        <w:tab/>
      </w:r>
      <w:r>
        <w:rPr>
          <w:b/>
        </w:rPr>
        <w:t>pres s 61</w:t>
      </w:r>
    </w:p>
    <w:p w14:paraId="16599D07" w14:textId="7B4D6A85" w:rsidR="00FA4985" w:rsidRPr="00106027" w:rsidRDefault="00FA4985" w:rsidP="00FA4985">
      <w:pPr>
        <w:pStyle w:val="AmdtsEntries"/>
      </w:pPr>
      <w:r>
        <w:tab/>
        <w:t xml:space="preserve">(prev s 23) </w:t>
      </w:r>
      <w:r w:rsidRPr="00106027">
        <w:t xml:space="preserve">am </w:t>
      </w:r>
      <w:hyperlink r:id="rId55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8, s 9, amdts 1.8-1.10; table renum R12 LA</w:t>
      </w:r>
    </w:p>
    <w:p w14:paraId="06E9C354" w14:textId="67DCBFD2" w:rsidR="00FA4985" w:rsidRPr="00106027" w:rsidRDefault="00FA4985" w:rsidP="00FA4985">
      <w:pPr>
        <w:pStyle w:val="AmdtsEntries"/>
      </w:pPr>
      <w:r w:rsidRPr="00106027">
        <w:tab/>
        <w:t xml:space="preserve">sub </w:t>
      </w:r>
      <w:hyperlink r:id="rId55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0F72051" w14:textId="17E57F8C" w:rsidR="00FA4985" w:rsidRDefault="00FA4985" w:rsidP="00FA4985">
      <w:pPr>
        <w:pStyle w:val="AmdtsEntries"/>
      </w:pPr>
      <w:r>
        <w:tab/>
        <w:t xml:space="preserve">renum as s 61 R17 LA (see </w:t>
      </w:r>
      <w:hyperlink r:id="rId5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FA31C" w14:textId="39CB9E74" w:rsidR="001543F9" w:rsidRPr="00B348D2" w:rsidRDefault="005A3B0C" w:rsidP="00FA4985">
      <w:pPr>
        <w:pStyle w:val="AmdtsEntries"/>
      </w:pPr>
      <w:r>
        <w:tab/>
      </w:r>
      <w:r w:rsidR="008466DC">
        <w:t xml:space="preserve">am </w:t>
      </w:r>
      <w:hyperlink r:id="rId556" w:tooltip="Crimes Legislation Amendment Act 2013" w:history="1">
        <w:r w:rsidR="008466DC">
          <w:rPr>
            <w:rStyle w:val="charCitHyperlinkAbbrev"/>
          </w:rPr>
          <w:t>A2013</w:t>
        </w:r>
        <w:r w:rsidR="008466DC">
          <w:rPr>
            <w:rStyle w:val="charCitHyperlinkAbbrev"/>
          </w:rPr>
          <w:noBreakHyphen/>
          <w:t>12</w:t>
        </w:r>
      </w:hyperlink>
      <w:r w:rsidR="008466DC">
        <w:t xml:space="preserve"> s 37</w:t>
      </w:r>
      <w:r w:rsidR="001F4C02">
        <w:t xml:space="preserve">; </w:t>
      </w:r>
      <w:hyperlink r:id="rId557" w:tooltip="Crimes Legislation Amendment Act 2013 (No 2)" w:history="1">
        <w:r w:rsidR="001F4C02">
          <w:rPr>
            <w:rStyle w:val="charCitHyperlinkAbbrev"/>
          </w:rPr>
          <w:t>A2013-50</w:t>
        </w:r>
      </w:hyperlink>
      <w:r w:rsidR="001F4C02">
        <w:t xml:space="preserve"> s 25, s 26</w:t>
      </w:r>
      <w:r w:rsidR="00DE3F7B">
        <w:t>;</w:t>
      </w:r>
      <w:r w:rsidR="001543F9">
        <w:t xml:space="preserve"> </w:t>
      </w:r>
      <w:hyperlink r:id="rId558" w:tooltip="Nature Conservation Act 2014" w:history="1">
        <w:r w:rsidR="001543F9">
          <w:rPr>
            <w:rStyle w:val="charCitHyperlinkAbbrev"/>
          </w:rPr>
          <w:t>A2014</w:t>
        </w:r>
        <w:r w:rsidR="001543F9">
          <w:rPr>
            <w:rStyle w:val="charCitHyperlinkAbbrev"/>
          </w:rPr>
          <w:noBreakHyphen/>
          <w:t>59</w:t>
        </w:r>
      </w:hyperlink>
      <w:r w:rsidR="001543F9">
        <w:t xml:space="preserve"> amdt</w:t>
      </w:r>
      <w:r w:rsidR="00DE3F7B">
        <w:t> </w:t>
      </w:r>
      <w:r w:rsidR="001543F9">
        <w:t>2.15</w:t>
      </w:r>
      <w:r w:rsidR="00DE3F7B">
        <w:t>, amdt 2.16</w:t>
      </w:r>
      <w:r w:rsidR="00B348D2">
        <w:t xml:space="preserve">; </w:t>
      </w:r>
      <w:hyperlink r:id="rId559" w:tooltip="Veterinary Practice Act 2018" w:history="1">
        <w:r w:rsidR="00B348D2">
          <w:rPr>
            <w:rStyle w:val="charCitHyperlinkAbbrev"/>
          </w:rPr>
          <w:t>A2018</w:t>
        </w:r>
        <w:r w:rsidR="00B348D2">
          <w:rPr>
            <w:rStyle w:val="charCitHyperlinkAbbrev"/>
          </w:rPr>
          <w:noBreakHyphen/>
          <w:t>32</w:t>
        </w:r>
      </w:hyperlink>
      <w:r w:rsidR="00B348D2">
        <w:t xml:space="preserve"> amdt 3.10</w:t>
      </w:r>
      <w:r w:rsidR="00753354">
        <w:t xml:space="preserve">; </w:t>
      </w:r>
      <w:hyperlink r:id="rId560" w:tooltip="Biosecurity Legislation Amendment Act 2024" w:history="1">
        <w:r w:rsidR="00753354" w:rsidRPr="00760F77">
          <w:rPr>
            <w:rStyle w:val="charCitHyperlinkAbbrev"/>
          </w:rPr>
          <w:t>A2024</w:t>
        </w:r>
        <w:r w:rsidR="00753354" w:rsidRPr="00760F77">
          <w:rPr>
            <w:rStyle w:val="charCitHyperlinkAbbrev"/>
          </w:rPr>
          <w:noBreakHyphen/>
          <w:t>11</w:t>
        </w:r>
      </w:hyperlink>
      <w:r w:rsidR="00753354">
        <w:t xml:space="preserve"> amdt 2.11</w:t>
      </w:r>
    </w:p>
    <w:p w14:paraId="0E41414A" w14:textId="77777777" w:rsidR="00FA4985" w:rsidRPr="00106027" w:rsidRDefault="00FA4985" w:rsidP="00FA4985">
      <w:pPr>
        <w:pStyle w:val="AmdtsEntryHd"/>
      </w:pPr>
      <w:r w:rsidRPr="00106027">
        <w:rPr>
          <w:lang w:val="en-US"/>
        </w:rPr>
        <w:t>Adult firearms licences</w:t>
      </w:r>
      <w:r w:rsidRPr="00106027">
        <w:t>—no genuine reason to possess or use firearms</w:t>
      </w:r>
    </w:p>
    <w:p w14:paraId="78727EBC" w14:textId="77777777" w:rsidR="00FA4985" w:rsidRDefault="00FA4985" w:rsidP="00FA4985">
      <w:pPr>
        <w:pStyle w:val="AmdtsEntries"/>
        <w:rPr>
          <w:b/>
        </w:rPr>
      </w:pPr>
      <w:r>
        <w:t>s 62</w:t>
      </w:r>
      <w:r w:rsidRPr="00106027">
        <w:tab/>
      </w:r>
      <w:r>
        <w:rPr>
          <w:b/>
        </w:rPr>
        <w:t>orig s 62</w:t>
      </w:r>
    </w:p>
    <w:p w14:paraId="5B74DDBE" w14:textId="77777777" w:rsidR="00FA4985" w:rsidRDefault="00FA4985" w:rsidP="00FA4985">
      <w:pPr>
        <w:pStyle w:val="AmdtsEntries"/>
      </w:pPr>
      <w:r>
        <w:rPr>
          <w:b/>
        </w:rPr>
        <w:tab/>
      </w:r>
      <w:r>
        <w:t>renum as s 180</w:t>
      </w:r>
    </w:p>
    <w:p w14:paraId="2D6BAE25" w14:textId="77777777" w:rsidR="00FA4985" w:rsidRPr="00093B92" w:rsidRDefault="00FA4985" w:rsidP="00FA4985">
      <w:pPr>
        <w:pStyle w:val="AmdtsEntries"/>
        <w:rPr>
          <w:b/>
        </w:rPr>
      </w:pPr>
      <w:r>
        <w:tab/>
      </w:r>
      <w:r>
        <w:rPr>
          <w:b/>
        </w:rPr>
        <w:t>pres s 62</w:t>
      </w:r>
    </w:p>
    <w:p w14:paraId="17049F68" w14:textId="09A2BE48" w:rsidR="00FA4985" w:rsidRPr="00106027" w:rsidRDefault="00FA4985" w:rsidP="00FA4985">
      <w:pPr>
        <w:pStyle w:val="AmdtsEntries"/>
      </w:pPr>
      <w:r>
        <w:tab/>
        <w:t xml:space="preserve">(prev s 23A) </w:t>
      </w:r>
      <w:r w:rsidRPr="00106027">
        <w:t xml:space="preserve">ins </w:t>
      </w:r>
      <w:hyperlink r:id="rId56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76403B8" w14:textId="669C62CA" w:rsidR="00FA4985" w:rsidRPr="00985C58" w:rsidRDefault="00FA4985" w:rsidP="00FA4985">
      <w:pPr>
        <w:pStyle w:val="AmdtsEntries"/>
      </w:pPr>
      <w:r>
        <w:tab/>
        <w:t xml:space="preserve">renum as s 62 R17 LA (see </w:t>
      </w:r>
      <w:hyperlink r:id="rId5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EF6064" w14:textId="77777777" w:rsidR="00FA4985" w:rsidRPr="00106027" w:rsidRDefault="00FA4985" w:rsidP="00FA4985">
      <w:pPr>
        <w:pStyle w:val="AmdtsEntryHd"/>
      </w:pPr>
      <w:r w:rsidRPr="00106027">
        <w:t>Adult firearms licences—restriction on issue of category B licences</w:t>
      </w:r>
    </w:p>
    <w:p w14:paraId="7451BF28" w14:textId="77777777" w:rsidR="00FA4985" w:rsidRDefault="00FA4985" w:rsidP="004059B5">
      <w:pPr>
        <w:pStyle w:val="AmdtsEntries"/>
        <w:keepNext/>
        <w:rPr>
          <w:b/>
        </w:rPr>
      </w:pPr>
      <w:r>
        <w:t>s 63</w:t>
      </w:r>
      <w:r w:rsidRPr="00106027">
        <w:tab/>
      </w:r>
      <w:r>
        <w:rPr>
          <w:b/>
        </w:rPr>
        <w:t>orig s 63</w:t>
      </w:r>
    </w:p>
    <w:p w14:paraId="7F1F51C5" w14:textId="77777777" w:rsidR="00FA4985" w:rsidRDefault="00FA4985" w:rsidP="00FA4985">
      <w:pPr>
        <w:pStyle w:val="AmdtsEntries"/>
      </w:pPr>
      <w:r>
        <w:rPr>
          <w:b/>
        </w:rPr>
        <w:tab/>
      </w:r>
      <w:r>
        <w:t>renum as s 181</w:t>
      </w:r>
    </w:p>
    <w:p w14:paraId="6F90F6AA" w14:textId="77777777" w:rsidR="00FA4985" w:rsidRPr="000A769D" w:rsidRDefault="00FA4985" w:rsidP="00FA4985">
      <w:pPr>
        <w:pStyle w:val="AmdtsEntries"/>
        <w:rPr>
          <w:b/>
        </w:rPr>
      </w:pPr>
      <w:r>
        <w:tab/>
      </w:r>
      <w:r>
        <w:rPr>
          <w:b/>
        </w:rPr>
        <w:t>pres s 63</w:t>
      </w:r>
    </w:p>
    <w:p w14:paraId="2753BA97" w14:textId="0933AF8E" w:rsidR="00FA4985" w:rsidRPr="00106027" w:rsidRDefault="00FA4985" w:rsidP="00FA4985">
      <w:pPr>
        <w:pStyle w:val="AmdtsEntries"/>
      </w:pPr>
      <w:r>
        <w:tab/>
        <w:t xml:space="preserve">(prev s 24) </w:t>
      </w:r>
      <w:r w:rsidRPr="00106027">
        <w:t xml:space="preserve">sub </w:t>
      </w:r>
      <w:hyperlink r:id="rId56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229FCCF" w14:textId="7639D8EB" w:rsidR="00FA4985" w:rsidRPr="00985C58" w:rsidRDefault="00FA4985" w:rsidP="00FA4985">
      <w:pPr>
        <w:pStyle w:val="AmdtsEntries"/>
      </w:pPr>
      <w:r>
        <w:tab/>
        <w:t xml:space="preserve">renum as s 63 R17 LA (see </w:t>
      </w:r>
      <w:hyperlink r:id="rId5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D475C1" w14:textId="77777777" w:rsidR="00FA4985" w:rsidRPr="00106027" w:rsidRDefault="00FA4985" w:rsidP="00FA4985">
      <w:pPr>
        <w:pStyle w:val="AmdtsEntryHd"/>
      </w:pPr>
      <w:r w:rsidRPr="00106027">
        <w:lastRenderedPageBreak/>
        <w:t>Adult firearms licences—restriction on issue of category C licences</w:t>
      </w:r>
    </w:p>
    <w:p w14:paraId="04B63DD1" w14:textId="77777777" w:rsidR="00FA4985" w:rsidRDefault="00FA4985" w:rsidP="00CD1AE3">
      <w:pPr>
        <w:pStyle w:val="AmdtsEntries"/>
        <w:keepNext/>
        <w:rPr>
          <w:b/>
        </w:rPr>
      </w:pPr>
      <w:r>
        <w:t>s 64</w:t>
      </w:r>
      <w:r w:rsidRPr="00106027">
        <w:tab/>
      </w:r>
      <w:r>
        <w:rPr>
          <w:b/>
        </w:rPr>
        <w:t>orig s 64</w:t>
      </w:r>
    </w:p>
    <w:p w14:paraId="5E6E2017" w14:textId="77777777" w:rsidR="00FA4985" w:rsidRDefault="00FA4985" w:rsidP="00CD1AE3">
      <w:pPr>
        <w:pStyle w:val="AmdtsEntries"/>
        <w:keepNext/>
      </w:pPr>
      <w:r>
        <w:rPr>
          <w:b/>
        </w:rPr>
        <w:tab/>
      </w:r>
      <w:r>
        <w:t>renum as s 182</w:t>
      </w:r>
    </w:p>
    <w:p w14:paraId="41D1EFCB" w14:textId="77777777" w:rsidR="00FA4985" w:rsidRPr="007B3B09" w:rsidRDefault="00FA4985" w:rsidP="00CD1AE3">
      <w:pPr>
        <w:pStyle w:val="AmdtsEntries"/>
        <w:keepNext/>
        <w:rPr>
          <w:b/>
        </w:rPr>
      </w:pPr>
      <w:r>
        <w:tab/>
      </w:r>
      <w:r>
        <w:rPr>
          <w:b/>
        </w:rPr>
        <w:t>pres s 64</w:t>
      </w:r>
    </w:p>
    <w:p w14:paraId="2DE905A1" w14:textId="532C5227" w:rsidR="00FA4985" w:rsidRPr="00106027" w:rsidRDefault="00FA4985" w:rsidP="00FA4985">
      <w:pPr>
        <w:pStyle w:val="AmdtsEntries"/>
      </w:pPr>
      <w:r>
        <w:tab/>
        <w:t xml:space="preserve">(prev s 25) </w:t>
      </w:r>
      <w:r w:rsidRPr="00106027">
        <w:t xml:space="preserve">sub </w:t>
      </w:r>
      <w:hyperlink r:id="rId56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F89C4E2" w14:textId="6BD0C7F0" w:rsidR="00FA4985" w:rsidRPr="00985C58" w:rsidRDefault="00FA4985" w:rsidP="00FA4985">
      <w:pPr>
        <w:pStyle w:val="AmdtsEntries"/>
      </w:pPr>
      <w:r>
        <w:tab/>
        <w:t xml:space="preserve">renum as s 64 R17 LA (see </w:t>
      </w:r>
      <w:hyperlink r:id="rId5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52F24F" w14:textId="77777777" w:rsidR="00FA4985" w:rsidRPr="00106027" w:rsidRDefault="00FA4985" w:rsidP="00FA4985">
      <w:pPr>
        <w:pStyle w:val="AmdtsEntryHd"/>
      </w:pPr>
      <w:r w:rsidRPr="00106027">
        <w:t>Adult firearms licences—restriction on issue of category D licences</w:t>
      </w:r>
    </w:p>
    <w:p w14:paraId="6026A33A" w14:textId="77777777" w:rsidR="00FA4985" w:rsidRDefault="00FA4985" w:rsidP="00FA4985">
      <w:pPr>
        <w:pStyle w:val="AmdtsEntries"/>
        <w:rPr>
          <w:b/>
        </w:rPr>
      </w:pPr>
      <w:r>
        <w:t>s 65</w:t>
      </w:r>
      <w:r w:rsidRPr="00106027">
        <w:tab/>
      </w:r>
      <w:r>
        <w:rPr>
          <w:b/>
        </w:rPr>
        <w:t>orig s 65</w:t>
      </w:r>
    </w:p>
    <w:p w14:paraId="4550E2CE" w14:textId="77777777" w:rsidR="00FA4985" w:rsidRDefault="00FA4985" w:rsidP="00FA4985">
      <w:pPr>
        <w:pStyle w:val="AmdtsEntries"/>
      </w:pPr>
      <w:r>
        <w:rPr>
          <w:b/>
        </w:rPr>
        <w:tab/>
      </w:r>
      <w:r>
        <w:t>renum as s 183</w:t>
      </w:r>
    </w:p>
    <w:p w14:paraId="4B19C08B" w14:textId="77777777" w:rsidR="00FA4985" w:rsidRPr="00ED1860" w:rsidRDefault="00FA4985" w:rsidP="00FA4985">
      <w:pPr>
        <w:pStyle w:val="AmdtsEntries"/>
        <w:rPr>
          <w:b/>
        </w:rPr>
      </w:pPr>
      <w:r>
        <w:tab/>
      </w:r>
      <w:r>
        <w:rPr>
          <w:b/>
        </w:rPr>
        <w:t>pres s 65</w:t>
      </w:r>
    </w:p>
    <w:p w14:paraId="35FC67D1" w14:textId="03192B7F" w:rsidR="00FA4985" w:rsidRPr="00106027" w:rsidRDefault="00FA4985" w:rsidP="00FA4985">
      <w:pPr>
        <w:pStyle w:val="AmdtsEntries"/>
      </w:pPr>
      <w:r>
        <w:tab/>
        <w:t xml:space="preserve">(prev s 26) </w:t>
      </w:r>
      <w:r w:rsidRPr="00106027">
        <w:t xml:space="preserve">sub </w:t>
      </w:r>
      <w:hyperlink r:id="rId56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F27962B" w14:textId="434B3215" w:rsidR="00FA4985" w:rsidRPr="00985C58" w:rsidRDefault="00FA4985" w:rsidP="00FA4985">
      <w:pPr>
        <w:pStyle w:val="AmdtsEntries"/>
      </w:pPr>
      <w:r>
        <w:tab/>
        <w:t xml:space="preserve">renum as s 65 R17 LA (see </w:t>
      </w:r>
      <w:hyperlink r:id="rId5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CB8AFE9" w14:textId="77777777"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—pt 6</w:t>
      </w:r>
    </w:p>
    <w:p w14:paraId="744151A3" w14:textId="77777777" w:rsidR="00FA4985" w:rsidRPr="0020722D" w:rsidRDefault="00FA4985" w:rsidP="00FA4985">
      <w:pPr>
        <w:pStyle w:val="AmdtsEntries"/>
        <w:rPr>
          <w:lang w:val="en-US"/>
        </w:rPr>
      </w:pPr>
      <w:r w:rsidRPr="0020722D">
        <w:rPr>
          <w:lang w:val="en-US"/>
        </w:rPr>
        <w:t>s 65A</w:t>
      </w:r>
      <w:r w:rsidRPr="0020722D">
        <w:rPr>
          <w:lang w:val="en-US"/>
        </w:rPr>
        <w:tab/>
      </w:r>
      <w:r>
        <w:t>renum as s 184</w:t>
      </w:r>
    </w:p>
    <w:p w14:paraId="08E5CBCF" w14:textId="77777777" w:rsidR="00FA4985" w:rsidRPr="00106027" w:rsidRDefault="00FA4985" w:rsidP="00FA4985">
      <w:pPr>
        <w:pStyle w:val="AmdtsEntryHd"/>
      </w:pPr>
      <w:r w:rsidRPr="00106027">
        <w:t>Adult firearms licences—restriction on issue of category H licences</w:t>
      </w:r>
    </w:p>
    <w:p w14:paraId="72C885C2" w14:textId="77777777" w:rsidR="00FA4985" w:rsidRDefault="00FA4985" w:rsidP="00FA4985">
      <w:pPr>
        <w:pStyle w:val="AmdtsEntries"/>
        <w:rPr>
          <w:b/>
        </w:rPr>
      </w:pPr>
      <w:r>
        <w:t>s 66</w:t>
      </w:r>
      <w:r w:rsidRPr="00106027">
        <w:tab/>
      </w:r>
      <w:r>
        <w:rPr>
          <w:b/>
        </w:rPr>
        <w:t>orig s 66</w:t>
      </w:r>
    </w:p>
    <w:p w14:paraId="11C06136" w14:textId="77777777" w:rsidR="00FA4985" w:rsidRDefault="00FA4985" w:rsidP="00FA4985">
      <w:pPr>
        <w:pStyle w:val="AmdtsEntries"/>
      </w:pPr>
      <w:r>
        <w:rPr>
          <w:b/>
        </w:rPr>
        <w:tab/>
      </w:r>
      <w:r>
        <w:t>renum as s 185</w:t>
      </w:r>
    </w:p>
    <w:p w14:paraId="1C5E004E" w14:textId="77777777" w:rsidR="00FA4985" w:rsidRPr="00D8423B" w:rsidRDefault="00FA4985" w:rsidP="00FA4985">
      <w:pPr>
        <w:pStyle w:val="AmdtsEntries"/>
        <w:rPr>
          <w:b/>
        </w:rPr>
      </w:pPr>
      <w:r>
        <w:tab/>
      </w:r>
      <w:r>
        <w:rPr>
          <w:b/>
        </w:rPr>
        <w:t>pres s 66</w:t>
      </w:r>
    </w:p>
    <w:p w14:paraId="5D3E5FD7" w14:textId="165E6D03" w:rsidR="00FA4985" w:rsidRPr="00106027" w:rsidRDefault="00FA4985" w:rsidP="00FA4985">
      <w:pPr>
        <w:pStyle w:val="AmdtsEntries"/>
      </w:pPr>
      <w:r>
        <w:tab/>
        <w:t xml:space="preserve">(prev s 27) </w:t>
      </w:r>
      <w:r w:rsidRPr="00106027">
        <w:t xml:space="preserve">sub </w:t>
      </w:r>
      <w:hyperlink r:id="rId56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7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3CEF9B17" w14:textId="7E7734D5" w:rsidR="00FA4985" w:rsidRPr="00985C58" w:rsidRDefault="00FA4985" w:rsidP="00FA4985">
      <w:pPr>
        <w:pStyle w:val="AmdtsEntries"/>
      </w:pPr>
      <w:r>
        <w:tab/>
        <w:t xml:space="preserve">renum as s 66 R17 LA (see </w:t>
      </w:r>
      <w:hyperlink r:id="rId5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1D8EFB" w14:textId="77777777" w:rsidR="00FA4985" w:rsidRPr="0020722D" w:rsidRDefault="00FA4985" w:rsidP="00FA4985">
      <w:pPr>
        <w:pStyle w:val="AmdtsEntryHd"/>
      </w:pPr>
      <w:r w:rsidRPr="0020722D">
        <w:t>Information about close associates of certain firearms dealers</w:t>
      </w:r>
    </w:p>
    <w:p w14:paraId="3C0313EB" w14:textId="77777777" w:rsidR="00FA4985" w:rsidRPr="0020722D" w:rsidRDefault="00FA4985" w:rsidP="00FA4985">
      <w:pPr>
        <w:pStyle w:val="AmdtsEntries"/>
      </w:pPr>
      <w:r w:rsidRPr="0020722D">
        <w:t>s 66A</w:t>
      </w:r>
      <w:r w:rsidRPr="0020722D">
        <w:tab/>
      </w:r>
      <w:r>
        <w:t>renum as s 186</w:t>
      </w:r>
    </w:p>
    <w:p w14:paraId="5D1FE4F4" w14:textId="77777777"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14:paraId="2B9F4287" w14:textId="77777777" w:rsidR="00FA4985" w:rsidRPr="0020722D" w:rsidRDefault="00FA4985" w:rsidP="00FA4985">
      <w:pPr>
        <w:pStyle w:val="AmdtsEntries"/>
      </w:pPr>
      <w:r w:rsidRPr="0020722D">
        <w:t>s 66B</w:t>
      </w:r>
      <w:r w:rsidRPr="0020722D">
        <w:tab/>
      </w:r>
      <w:r>
        <w:t>renum as s 187</w:t>
      </w:r>
    </w:p>
    <w:p w14:paraId="17C7FF60" w14:textId="77777777" w:rsidR="00FA4985" w:rsidRPr="0020722D" w:rsidRDefault="00FA4985" w:rsidP="00FA4985">
      <w:pPr>
        <w:pStyle w:val="AmdtsEntryHd"/>
      </w:pPr>
      <w:r w:rsidRPr="0020722D">
        <w:t>Registrar’s statement whether person prohibited—application</w:t>
      </w:r>
    </w:p>
    <w:p w14:paraId="6E9CC08B" w14:textId="77777777" w:rsidR="00FA4985" w:rsidRPr="0020722D" w:rsidRDefault="00FA4985" w:rsidP="00FA4985">
      <w:pPr>
        <w:pStyle w:val="AmdtsEntries"/>
      </w:pPr>
      <w:r w:rsidRPr="0020722D">
        <w:t>s 66C</w:t>
      </w:r>
      <w:r w:rsidRPr="0020722D">
        <w:tab/>
      </w:r>
      <w:r>
        <w:t>renum as s 188</w:t>
      </w:r>
    </w:p>
    <w:p w14:paraId="0E9376F5" w14:textId="77777777" w:rsidR="00FA4985" w:rsidRPr="0020722D" w:rsidRDefault="00FA4985" w:rsidP="00FA4985">
      <w:pPr>
        <w:pStyle w:val="AmdtsEntryHd"/>
      </w:pPr>
      <w:r w:rsidRPr="0020722D">
        <w:t>Registrar’s statement whether person prohibited</w:t>
      </w:r>
    </w:p>
    <w:p w14:paraId="4A473C31" w14:textId="77777777" w:rsidR="00FA4985" w:rsidRPr="0020722D" w:rsidRDefault="00FA4985" w:rsidP="00FA4985">
      <w:pPr>
        <w:pStyle w:val="AmdtsEntries"/>
      </w:pPr>
      <w:r w:rsidRPr="0020722D">
        <w:t>s 66D</w:t>
      </w:r>
      <w:r w:rsidRPr="0020722D">
        <w:tab/>
      </w:r>
      <w:r>
        <w:t>renum as s 189</w:t>
      </w:r>
    </w:p>
    <w:p w14:paraId="29DCFD91" w14:textId="77777777" w:rsidR="00FA4985" w:rsidRPr="0020722D" w:rsidRDefault="00FA4985" w:rsidP="00FA4985">
      <w:pPr>
        <w:pStyle w:val="AmdtsEntryHd"/>
      </w:pPr>
      <w:r w:rsidRPr="0020722D">
        <w:t>Offence—prohibited person not to be involved in firearms dealing business</w:t>
      </w:r>
    </w:p>
    <w:p w14:paraId="1DF86E62" w14:textId="77777777" w:rsidR="00FA4985" w:rsidRPr="0020722D" w:rsidRDefault="00FA4985" w:rsidP="00FA4985">
      <w:pPr>
        <w:pStyle w:val="AmdtsEntries"/>
      </w:pPr>
      <w:r w:rsidRPr="0020722D">
        <w:t>s 66E</w:t>
      </w:r>
      <w:r w:rsidRPr="0020722D">
        <w:tab/>
      </w:r>
      <w:r>
        <w:t>renum as s 190</w:t>
      </w:r>
    </w:p>
    <w:p w14:paraId="5EAF5CBF" w14:textId="77777777" w:rsidR="00FA4985" w:rsidRPr="00106027" w:rsidRDefault="00FA4985" w:rsidP="00FA4985">
      <w:pPr>
        <w:pStyle w:val="AmdtsEntryHd"/>
      </w:pPr>
      <w:r w:rsidRPr="00106027">
        <w:t>Adult firearms licences—restriction on issue of collectors licences</w:t>
      </w:r>
    </w:p>
    <w:p w14:paraId="0885FF9B" w14:textId="77777777" w:rsidR="00FA4985" w:rsidRDefault="00FA4985" w:rsidP="004059B5">
      <w:pPr>
        <w:pStyle w:val="AmdtsEntries"/>
        <w:keepNext/>
        <w:rPr>
          <w:b/>
        </w:rPr>
      </w:pPr>
      <w:r>
        <w:t>s 67</w:t>
      </w:r>
      <w:r w:rsidRPr="00106027">
        <w:tab/>
      </w:r>
      <w:r>
        <w:rPr>
          <w:b/>
        </w:rPr>
        <w:t>orig s 67</w:t>
      </w:r>
    </w:p>
    <w:p w14:paraId="17AB8639" w14:textId="77777777" w:rsidR="00FA4985" w:rsidRDefault="00FA4985" w:rsidP="004059B5">
      <w:pPr>
        <w:pStyle w:val="AmdtsEntries"/>
        <w:keepNext/>
      </w:pPr>
      <w:r>
        <w:rPr>
          <w:b/>
        </w:rPr>
        <w:tab/>
      </w:r>
      <w:r>
        <w:t>renum as s 191</w:t>
      </w:r>
    </w:p>
    <w:p w14:paraId="2A48F2EE" w14:textId="77777777" w:rsidR="00FA4985" w:rsidRPr="00880B53" w:rsidRDefault="00FA4985" w:rsidP="004059B5">
      <w:pPr>
        <w:pStyle w:val="AmdtsEntries"/>
        <w:keepNext/>
        <w:rPr>
          <w:b/>
        </w:rPr>
      </w:pPr>
      <w:r>
        <w:tab/>
      </w:r>
      <w:r>
        <w:rPr>
          <w:b/>
        </w:rPr>
        <w:t>pres s 67</w:t>
      </w:r>
    </w:p>
    <w:p w14:paraId="4B9C4D1B" w14:textId="77A231D7" w:rsidR="00FA4985" w:rsidRPr="00106027" w:rsidRDefault="00FA4985" w:rsidP="004059B5">
      <w:pPr>
        <w:pStyle w:val="AmdtsEntries"/>
        <w:keepNext/>
      </w:pPr>
      <w:r>
        <w:tab/>
        <w:t xml:space="preserve">(prev s 28) </w:t>
      </w:r>
      <w:r w:rsidRPr="00106027">
        <w:t xml:space="preserve">sub </w:t>
      </w:r>
      <w:hyperlink r:id="rId57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646EAF0" w14:textId="6D94CB46" w:rsidR="00FA4985" w:rsidRPr="00985C58" w:rsidRDefault="00FA4985" w:rsidP="00FA4985">
      <w:pPr>
        <w:pStyle w:val="AmdtsEntries"/>
      </w:pPr>
      <w:r>
        <w:tab/>
        <w:t xml:space="preserve">renum as s 67 R17 LA (see </w:t>
      </w:r>
      <w:hyperlink r:id="rId5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AFC2C5" w14:textId="77777777" w:rsidR="00FA4985" w:rsidRPr="0020722D" w:rsidRDefault="00FA4985" w:rsidP="00FA4985">
      <w:pPr>
        <w:pStyle w:val="AmdtsEntryHd"/>
      </w:pPr>
      <w:r w:rsidRPr="0020722D">
        <w:t>Definitions—div 6.3</w:t>
      </w:r>
    </w:p>
    <w:p w14:paraId="56CFC147" w14:textId="77777777" w:rsidR="00FA4985" w:rsidRPr="0020722D" w:rsidRDefault="00FA4985" w:rsidP="00FA4985">
      <w:pPr>
        <w:pStyle w:val="AmdtsEntries"/>
      </w:pPr>
      <w:r w:rsidRPr="0020722D">
        <w:t>s 67A</w:t>
      </w:r>
      <w:r w:rsidRPr="0020722D">
        <w:tab/>
      </w:r>
      <w:r>
        <w:t>renum as s 192</w:t>
      </w:r>
    </w:p>
    <w:p w14:paraId="7B36A618" w14:textId="77777777" w:rsidR="00FA4985" w:rsidRPr="00106027" w:rsidRDefault="00FA4985" w:rsidP="00FA4985">
      <w:pPr>
        <w:pStyle w:val="AmdtsEntryHd"/>
      </w:pPr>
      <w:r w:rsidRPr="00106027">
        <w:lastRenderedPageBreak/>
        <w:t>Adult firearms licences—restrictions on issue of heirlooms licence</w:t>
      </w:r>
    </w:p>
    <w:p w14:paraId="7A8ED6BC" w14:textId="77777777" w:rsidR="00FA4985" w:rsidRDefault="00FA4985" w:rsidP="00CD1AE3">
      <w:pPr>
        <w:pStyle w:val="AmdtsEntries"/>
        <w:keepNext/>
        <w:rPr>
          <w:b/>
        </w:rPr>
      </w:pPr>
      <w:r w:rsidRPr="00106027">
        <w:t>s</w:t>
      </w:r>
      <w:r>
        <w:t xml:space="preserve"> 68</w:t>
      </w:r>
      <w:r w:rsidRPr="00106027">
        <w:tab/>
      </w:r>
      <w:r>
        <w:rPr>
          <w:b/>
        </w:rPr>
        <w:t>orig s 68</w:t>
      </w:r>
    </w:p>
    <w:p w14:paraId="54D0D96A" w14:textId="77777777" w:rsidR="00FA4985" w:rsidRDefault="00FA4985" w:rsidP="00CD1AE3">
      <w:pPr>
        <w:pStyle w:val="AmdtsEntries"/>
        <w:keepNext/>
      </w:pPr>
      <w:r>
        <w:rPr>
          <w:b/>
        </w:rPr>
        <w:tab/>
      </w:r>
      <w:r>
        <w:t>renum as s 193</w:t>
      </w:r>
    </w:p>
    <w:p w14:paraId="6B319FBB" w14:textId="77777777" w:rsidR="00FA4985" w:rsidRPr="00880B53" w:rsidRDefault="00FA4985" w:rsidP="00FA4985">
      <w:pPr>
        <w:pStyle w:val="AmdtsEntries"/>
        <w:rPr>
          <w:b/>
        </w:rPr>
      </w:pPr>
      <w:r>
        <w:tab/>
      </w:r>
      <w:r>
        <w:rPr>
          <w:b/>
        </w:rPr>
        <w:t>pres s 68</w:t>
      </w:r>
    </w:p>
    <w:p w14:paraId="69C9BC2C" w14:textId="43C93465" w:rsidR="00FA4985" w:rsidRPr="00106027" w:rsidRDefault="00FA4985" w:rsidP="00FA4985">
      <w:pPr>
        <w:pStyle w:val="AmdtsEntries"/>
      </w:pPr>
      <w:r>
        <w:tab/>
        <w:t xml:space="preserve">(prev s 29) </w:t>
      </w:r>
      <w:r w:rsidRPr="00106027">
        <w:t xml:space="preserve">sub </w:t>
      </w:r>
      <w:hyperlink r:id="rId5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B44CBE8" w14:textId="2C03421D" w:rsidR="00FA4985" w:rsidRPr="00985C58" w:rsidRDefault="00FA4985" w:rsidP="00FA4985">
      <w:pPr>
        <w:pStyle w:val="AmdtsEntries"/>
      </w:pPr>
      <w:r>
        <w:tab/>
        <w:t xml:space="preserve">renum as s 68 R17 LA (see </w:t>
      </w:r>
      <w:hyperlink r:id="rId5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4F8103" w14:textId="77777777" w:rsidR="00FA4985" w:rsidRPr="0020722D" w:rsidRDefault="00FA4985" w:rsidP="00FA4985">
      <w:pPr>
        <w:pStyle w:val="AmdtsEntryHd"/>
      </w:pPr>
      <w:r w:rsidRPr="0020722D">
        <w:t>Acquisition and disposal—records</w:t>
      </w:r>
    </w:p>
    <w:p w14:paraId="1A152224" w14:textId="77777777" w:rsidR="00FA4985" w:rsidRPr="0020722D" w:rsidRDefault="00FA4985" w:rsidP="00FA4985">
      <w:pPr>
        <w:pStyle w:val="AmdtsEntries"/>
      </w:pPr>
      <w:r w:rsidRPr="0020722D">
        <w:t>s 68AA</w:t>
      </w:r>
      <w:r w:rsidRPr="0020722D">
        <w:tab/>
      </w:r>
      <w:r>
        <w:t>renum as s 194</w:t>
      </w:r>
    </w:p>
    <w:p w14:paraId="37CB6E95" w14:textId="77777777" w:rsidR="00FA4985" w:rsidRPr="0020722D" w:rsidRDefault="00FA4985" w:rsidP="00FA4985">
      <w:pPr>
        <w:pStyle w:val="AmdtsEntryHd"/>
      </w:pPr>
      <w:r w:rsidRPr="0020722D">
        <w:t>Correction of recorded entries</w:t>
      </w:r>
    </w:p>
    <w:p w14:paraId="125E2A1D" w14:textId="77777777" w:rsidR="00FA4985" w:rsidRPr="007F3000" w:rsidRDefault="00FA4985" w:rsidP="00FA4985">
      <w:pPr>
        <w:pStyle w:val="AmdtsEntries"/>
      </w:pPr>
      <w:r w:rsidRPr="007F3000">
        <w:t>s 68A</w:t>
      </w:r>
      <w:r w:rsidRPr="007F3000">
        <w:tab/>
      </w:r>
      <w:r>
        <w:t>renum as s 195</w:t>
      </w:r>
    </w:p>
    <w:p w14:paraId="41826829" w14:textId="77777777" w:rsidR="00FA4985" w:rsidRPr="0020722D" w:rsidRDefault="00FA4985" w:rsidP="00FA4985">
      <w:pPr>
        <w:pStyle w:val="AmdtsEntryHd"/>
      </w:pPr>
      <w:r w:rsidRPr="0020722D">
        <w:t>Offence—inspection of records</w:t>
      </w:r>
    </w:p>
    <w:p w14:paraId="42E2CDA1" w14:textId="77777777" w:rsidR="00FA4985" w:rsidRPr="0020722D" w:rsidRDefault="00FA4985" w:rsidP="00FA4985">
      <w:pPr>
        <w:pStyle w:val="AmdtsEntries"/>
      </w:pPr>
      <w:r w:rsidRPr="0020722D">
        <w:t>s 68B</w:t>
      </w:r>
      <w:r w:rsidRPr="0020722D">
        <w:tab/>
      </w:r>
      <w:r>
        <w:t>renum as s 196</w:t>
      </w:r>
    </w:p>
    <w:p w14:paraId="11F76013" w14:textId="77777777" w:rsidR="00FA4985" w:rsidRPr="0020722D" w:rsidRDefault="00FA4985" w:rsidP="00FA4985">
      <w:pPr>
        <w:pStyle w:val="AmdtsEntryHd"/>
      </w:pPr>
      <w:r w:rsidRPr="0020722D">
        <w:t>Offence—records of former firearms dealers</w:t>
      </w:r>
    </w:p>
    <w:p w14:paraId="5A2D706C" w14:textId="77777777" w:rsidR="00FA4985" w:rsidRPr="0020722D" w:rsidRDefault="00FA4985" w:rsidP="00FA4985">
      <w:pPr>
        <w:pStyle w:val="AmdtsEntries"/>
      </w:pPr>
      <w:r w:rsidRPr="0020722D">
        <w:t>s 68C</w:t>
      </w:r>
      <w:r w:rsidRPr="0020722D">
        <w:tab/>
      </w:r>
      <w:r>
        <w:t>renum as s 197</w:t>
      </w:r>
    </w:p>
    <w:p w14:paraId="1C3ECFEE" w14:textId="77777777" w:rsidR="00FA4985" w:rsidRPr="00106027" w:rsidRDefault="00FA4985" w:rsidP="00FA4985">
      <w:pPr>
        <w:pStyle w:val="AmdtsEntryHd"/>
      </w:pPr>
      <w:r w:rsidRPr="00106027">
        <w:rPr>
          <w:lang w:val="en-US"/>
        </w:rPr>
        <w:t>Adult f</w:t>
      </w:r>
      <w:r w:rsidRPr="00106027">
        <w:t>irearms licences—restrictions on issue of firearms dealer licences</w:t>
      </w:r>
    </w:p>
    <w:p w14:paraId="30BB9822" w14:textId="77777777" w:rsidR="00FA4985" w:rsidRDefault="00FA4985" w:rsidP="00695F18">
      <w:pPr>
        <w:pStyle w:val="AmdtsEntries"/>
        <w:keepNext/>
        <w:rPr>
          <w:b/>
        </w:rPr>
      </w:pPr>
      <w:r>
        <w:t>s 69</w:t>
      </w:r>
      <w:r w:rsidRPr="00106027">
        <w:tab/>
      </w:r>
      <w:r>
        <w:rPr>
          <w:b/>
        </w:rPr>
        <w:t>orig s 69</w:t>
      </w:r>
    </w:p>
    <w:p w14:paraId="27C80C72" w14:textId="77777777" w:rsidR="00FA4985" w:rsidRDefault="00FA4985" w:rsidP="00FA4985">
      <w:pPr>
        <w:pStyle w:val="AmdtsEntries"/>
      </w:pPr>
      <w:r>
        <w:rPr>
          <w:b/>
        </w:rPr>
        <w:tab/>
      </w:r>
      <w:r>
        <w:t>renum as s 198</w:t>
      </w:r>
    </w:p>
    <w:p w14:paraId="40923ED1" w14:textId="77777777" w:rsidR="00FA4985" w:rsidRPr="003637C2" w:rsidRDefault="00FA4985" w:rsidP="00FA4985">
      <w:pPr>
        <w:pStyle w:val="AmdtsEntries"/>
        <w:rPr>
          <w:b/>
        </w:rPr>
      </w:pPr>
      <w:r>
        <w:tab/>
      </w:r>
      <w:r>
        <w:rPr>
          <w:b/>
        </w:rPr>
        <w:t>pres s 69</w:t>
      </w:r>
    </w:p>
    <w:p w14:paraId="4580A3C1" w14:textId="2E9CB840" w:rsidR="00FA4985" w:rsidRPr="00106027" w:rsidRDefault="00FA4985" w:rsidP="00FA4985">
      <w:pPr>
        <w:pStyle w:val="AmdtsEntries"/>
      </w:pPr>
      <w:r>
        <w:tab/>
        <w:t xml:space="preserve">(prev s 30) </w:t>
      </w:r>
      <w:r w:rsidRPr="00106027">
        <w:t xml:space="preserve">sub </w:t>
      </w:r>
      <w:hyperlink r:id="rId5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316F60E" w14:textId="5BB0EB39" w:rsidR="00FA4985" w:rsidRPr="00985C58" w:rsidRDefault="00FA4985" w:rsidP="00FA4985">
      <w:pPr>
        <w:pStyle w:val="AmdtsEntries"/>
      </w:pPr>
      <w:r>
        <w:tab/>
        <w:t xml:space="preserve">renum as s 69 R17 LA (see </w:t>
      </w:r>
      <w:hyperlink r:id="rId5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2EA7A36" w14:textId="77777777" w:rsidR="00FA4985" w:rsidRPr="00106027" w:rsidRDefault="00FA4985" w:rsidP="00FA4985">
      <w:pPr>
        <w:pStyle w:val="AmdtsEntryHd"/>
      </w:pPr>
      <w:r w:rsidRPr="00106027">
        <w:rPr>
          <w:lang w:val="en-US"/>
        </w:rPr>
        <w:t>Adult f</w:t>
      </w:r>
      <w:r w:rsidRPr="00106027">
        <w:t>irearms licences—restrictions on issue of paintball marker licences</w:t>
      </w:r>
    </w:p>
    <w:p w14:paraId="085F3EAA" w14:textId="77777777" w:rsidR="00FA4985" w:rsidRDefault="00FA4985" w:rsidP="0097110A">
      <w:pPr>
        <w:pStyle w:val="AmdtsEntries"/>
        <w:keepNext/>
        <w:rPr>
          <w:b/>
        </w:rPr>
      </w:pPr>
      <w:r>
        <w:t>s 70</w:t>
      </w:r>
      <w:r w:rsidRPr="00106027">
        <w:tab/>
      </w:r>
      <w:r>
        <w:rPr>
          <w:b/>
        </w:rPr>
        <w:t>orig s 70</w:t>
      </w:r>
    </w:p>
    <w:p w14:paraId="48F3B974" w14:textId="77777777" w:rsidR="00FA4985" w:rsidRDefault="00FA4985" w:rsidP="0097110A">
      <w:pPr>
        <w:pStyle w:val="AmdtsEntries"/>
        <w:keepNext/>
      </w:pPr>
      <w:r>
        <w:rPr>
          <w:b/>
        </w:rPr>
        <w:tab/>
      </w:r>
      <w:r>
        <w:t>renum as s 199</w:t>
      </w:r>
    </w:p>
    <w:p w14:paraId="491E6BBC" w14:textId="77777777" w:rsidR="00FA4985" w:rsidRPr="00101B97" w:rsidRDefault="00FA4985" w:rsidP="0097110A">
      <w:pPr>
        <w:pStyle w:val="AmdtsEntries"/>
        <w:keepNext/>
        <w:rPr>
          <w:b/>
        </w:rPr>
      </w:pPr>
      <w:r>
        <w:tab/>
      </w:r>
      <w:r>
        <w:rPr>
          <w:b/>
        </w:rPr>
        <w:t>pres s 70</w:t>
      </w:r>
    </w:p>
    <w:p w14:paraId="2F17E7E9" w14:textId="13D54D9B" w:rsidR="00FA4985" w:rsidRPr="00106027" w:rsidRDefault="00FA4985" w:rsidP="00FA4985">
      <w:pPr>
        <w:pStyle w:val="AmdtsEntries"/>
      </w:pPr>
      <w:r>
        <w:tab/>
        <w:t xml:space="preserve">(prev s 30A) </w:t>
      </w:r>
      <w:r w:rsidRPr="00106027">
        <w:t xml:space="preserve">ins </w:t>
      </w:r>
      <w:hyperlink r:id="rId57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3289C9A" w14:textId="4CD511E3" w:rsidR="00FA4985" w:rsidRPr="00985C58" w:rsidRDefault="00FA4985" w:rsidP="00FA4985">
      <w:pPr>
        <w:pStyle w:val="AmdtsEntries"/>
      </w:pPr>
      <w:r>
        <w:tab/>
        <w:t xml:space="preserve">renum as s 70 R17 LA (see </w:t>
      </w:r>
      <w:hyperlink r:id="rId5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0C9A50" w14:textId="77777777" w:rsidR="00FA4985" w:rsidRPr="00106027" w:rsidRDefault="00FA4985" w:rsidP="00FA4985">
      <w:pPr>
        <w:pStyle w:val="AmdtsEntryHd"/>
      </w:pPr>
      <w:r w:rsidRPr="00106027">
        <w:t>Adult firearms licences—form</w:t>
      </w:r>
    </w:p>
    <w:p w14:paraId="6688A4C9" w14:textId="77777777" w:rsidR="00FA4985" w:rsidRDefault="00FA4985" w:rsidP="00FA4985">
      <w:pPr>
        <w:pStyle w:val="AmdtsEntries"/>
        <w:rPr>
          <w:b/>
        </w:rPr>
      </w:pPr>
      <w:r>
        <w:t>s 7</w:t>
      </w:r>
      <w:r w:rsidRPr="00106027">
        <w:t>1</w:t>
      </w:r>
      <w:r w:rsidRPr="00106027">
        <w:tab/>
      </w:r>
      <w:r>
        <w:rPr>
          <w:b/>
        </w:rPr>
        <w:t>orig s 71</w:t>
      </w:r>
    </w:p>
    <w:p w14:paraId="232695ED" w14:textId="77777777" w:rsidR="00FA4985" w:rsidRDefault="00FA4985" w:rsidP="00FA4985">
      <w:pPr>
        <w:pStyle w:val="AmdtsEntries"/>
      </w:pPr>
      <w:r>
        <w:rPr>
          <w:b/>
        </w:rPr>
        <w:tab/>
      </w:r>
      <w:r>
        <w:t>renum as s 200</w:t>
      </w:r>
    </w:p>
    <w:p w14:paraId="1A5275F3" w14:textId="77777777" w:rsidR="00FA4985" w:rsidRPr="00E96414" w:rsidRDefault="00FA4985" w:rsidP="00FA4985">
      <w:pPr>
        <w:pStyle w:val="AmdtsEntries"/>
        <w:rPr>
          <w:b/>
        </w:rPr>
      </w:pPr>
      <w:r>
        <w:tab/>
      </w:r>
      <w:r>
        <w:rPr>
          <w:b/>
        </w:rPr>
        <w:t>pres s 71</w:t>
      </w:r>
    </w:p>
    <w:p w14:paraId="68839E60" w14:textId="41F5A978" w:rsidR="00FA4985" w:rsidRPr="00106027" w:rsidRDefault="00FA4985" w:rsidP="00FA4985">
      <w:pPr>
        <w:pStyle w:val="AmdtsEntries"/>
      </w:pPr>
      <w:r>
        <w:tab/>
        <w:t xml:space="preserve">(prev s 31) </w:t>
      </w:r>
      <w:r w:rsidRPr="00106027">
        <w:t xml:space="preserve">am </w:t>
      </w:r>
      <w:hyperlink r:id="rId58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amdt 1.11</w:t>
      </w:r>
    </w:p>
    <w:p w14:paraId="1C5FC46F" w14:textId="4A196907" w:rsidR="00FA4985" w:rsidRPr="00106027" w:rsidRDefault="00FA4985" w:rsidP="00FA4985">
      <w:pPr>
        <w:pStyle w:val="AmdtsEntries"/>
      </w:pPr>
      <w:r w:rsidRPr="00106027">
        <w:tab/>
        <w:t xml:space="preserve">sub </w:t>
      </w:r>
      <w:hyperlink r:id="rId5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0FF9DF5" w14:textId="46574530" w:rsidR="00FA4985" w:rsidRPr="00985C58" w:rsidRDefault="00FA4985" w:rsidP="00FA4985">
      <w:pPr>
        <w:pStyle w:val="AmdtsEntries"/>
      </w:pPr>
      <w:r>
        <w:tab/>
        <w:t xml:space="preserve">renum as s 71 R17 LA (see </w:t>
      </w:r>
      <w:hyperlink r:id="rId5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95B8C5C" w14:textId="77777777" w:rsidR="00FA4985" w:rsidRPr="00106027" w:rsidRDefault="00FA4985" w:rsidP="00FA4985">
      <w:pPr>
        <w:pStyle w:val="AmdtsEntryHd"/>
      </w:pPr>
      <w:r w:rsidRPr="00106027">
        <w:t>Adult firearms licences—replacements</w:t>
      </w:r>
    </w:p>
    <w:p w14:paraId="18245C6C" w14:textId="77777777" w:rsidR="00FA4985" w:rsidRDefault="00FA4985" w:rsidP="00FA4985">
      <w:pPr>
        <w:pStyle w:val="AmdtsEntries"/>
        <w:rPr>
          <w:b/>
        </w:rPr>
      </w:pPr>
      <w:r w:rsidRPr="00106027">
        <w:t>s</w:t>
      </w:r>
      <w:r>
        <w:t xml:space="preserve"> 72</w:t>
      </w:r>
      <w:r w:rsidRPr="00106027">
        <w:tab/>
      </w:r>
      <w:r>
        <w:rPr>
          <w:b/>
        </w:rPr>
        <w:t>orig s 72</w:t>
      </w:r>
    </w:p>
    <w:p w14:paraId="45FA5B26" w14:textId="77777777" w:rsidR="00FA4985" w:rsidRDefault="00FA4985" w:rsidP="00FA4985">
      <w:pPr>
        <w:pStyle w:val="AmdtsEntries"/>
      </w:pPr>
      <w:r>
        <w:rPr>
          <w:b/>
        </w:rPr>
        <w:tab/>
      </w:r>
      <w:r>
        <w:t>renum as s 201</w:t>
      </w:r>
    </w:p>
    <w:p w14:paraId="30879852" w14:textId="77777777" w:rsidR="00FA4985" w:rsidRPr="0025669C" w:rsidRDefault="00FA4985" w:rsidP="00FA4985">
      <w:pPr>
        <w:pStyle w:val="AmdtsEntries"/>
        <w:rPr>
          <w:b/>
        </w:rPr>
      </w:pPr>
      <w:r>
        <w:tab/>
      </w:r>
      <w:r>
        <w:rPr>
          <w:b/>
        </w:rPr>
        <w:t>pres s 72</w:t>
      </w:r>
    </w:p>
    <w:p w14:paraId="5CEB619F" w14:textId="0EDF1CD0" w:rsidR="00FA4985" w:rsidRPr="00106027" w:rsidRDefault="00FA4985" w:rsidP="00FA4985">
      <w:pPr>
        <w:pStyle w:val="AmdtsEntries"/>
      </w:pPr>
      <w:r>
        <w:tab/>
        <w:t xml:space="preserve">(prev s 32) </w:t>
      </w:r>
      <w:r w:rsidRPr="00106027">
        <w:t xml:space="preserve">sub </w:t>
      </w:r>
      <w:hyperlink r:id="rId58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D0CF6D0" w14:textId="46A38849" w:rsidR="00FA4985" w:rsidRPr="00985C58" w:rsidRDefault="00FA4985" w:rsidP="00FA4985">
      <w:pPr>
        <w:pStyle w:val="AmdtsEntries"/>
      </w:pPr>
      <w:r>
        <w:tab/>
        <w:t xml:space="preserve">renum as s 72 R17 LA (see </w:t>
      </w:r>
      <w:hyperlink r:id="rId5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65728A" w14:textId="77777777" w:rsidR="00FA4985" w:rsidRPr="00106027" w:rsidRDefault="00FA4985" w:rsidP="00FA4985">
      <w:pPr>
        <w:pStyle w:val="AmdtsEntryHd"/>
      </w:pPr>
      <w:r w:rsidRPr="00106027">
        <w:lastRenderedPageBreak/>
        <w:t>Adult firearms licences—conditions</w:t>
      </w:r>
    </w:p>
    <w:p w14:paraId="1FE7DDF8" w14:textId="77777777" w:rsidR="00FA4985" w:rsidRDefault="00FA4985" w:rsidP="00CD1AE3">
      <w:pPr>
        <w:pStyle w:val="AmdtsEntries"/>
        <w:keepNext/>
        <w:rPr>
          <w:b/>
        </w:rPr>
      </w:pPr>
      <w:r>
        <w:t>s 73</w:t>
      </w:r>
      <w:r w:rsidRPr="00106027">
        <w:tab/>
      </w:r>
      <w:r>
        <w:rPr>
          <w:b/>
        </w:rPr>
        <w:t>orig s 73</w:t>
      </w:r>
    </w:p>
    <w:p w14:paraId="1D3B31A9" w14:textId="77777777" w:rsidR="00FA4985" w:rsidRDefault="00FA4985" w:rsidP="00CD1AE3">
      <w:pPr>
        <w:pStyle w:val="AmdtsEntries"/>
        <w:keepNext/>
      </w:pPr>
      <w:r>
        <w:rPr>
          <w:b/>
        </w:rPr>
        <w:tab/>
      </w:r>
      <w:r>
        <w:t>renum as s 202</w:t>
      </w:r>
    </w:p>
    <w:p w14:paraId="02ECED93" w14:textId="77777777" w:rsidR="00FA4985" w:rsidRPr="00C03312" w:rsidRDefault="00FA4985" w:rsidP="00FA4985">
      <w:pPr>
        <w:pStyle w:val="AmdtsEntries"/>
        <w:rPr>
          <w:b/>
        </w:rPr>
      </w:pPr>
      <w:r>
        <w:tab/>
      </w:r>
      <w:r>
        <w:rPr>
          <w:b/>
        </w:rPr>
        <w:t>pres s 73</w:t>
      </w:r>
    </w:p>
    <w:p w14:paraId="5662D753" w14:textId="266BAF5E" w:rsidR="00FA4985" w:rsidRPr="00106027" w:rsidRDefault="00FA4985" w:rsidP="00FA4985">
      <w:pPr>
        <w:pStyle w:val="AmdtsEntries"/>
      </w:pPr>
      <w:r>
        <w:tab/>
        <w:t xml:space="preserve">(prev s 36) </w:t>
      </w:r>
      <w:r w:rsidRPr="00106027">
        <w:t xml:space="preserve">sub </w:t>
      </w:r>
      <w:hyperlink r:id="rId5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14:paraId="28EB6A77" w14:textId="2EDEB977" w:rsidR="00FA4985" w:rsidRDefault="00FA4985" w:rsidP="00FA4985">
      <w:pPr>
        <w:pStyle w:val="AmdtsEntries"/>
      </w:pPr>
      <w:r>
        <w:tab/>
        <w:t xml:space="preserve">renum as s 73 R17 LA (see </w:t>
      </w:r>
      <w:hyperlink r:id="rId5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602381" w14:textId="411A0C75" w:rsidR="005D2EB6" w:rsidRPr="00985C58" w:rsidRDefault="005D2EB6" w:rsidP="00FA4985">
      <w:pPr>
        <w:pStyle w:val="AmdtsEntries"/>
      </w:pPr>
      <w:r>
        <w:tab/>
        <w:t xml:space="preserve">am </w:t>
      </w:r>
      <w:hyperlink r:id="rId588" w:tooltip="Firearms and Prohibited Weapons Legislation Amendment Act 2018" w:history="1">
        <w:r>
          <w:rPr>
            <w:rStyle w:val="charCitHyperlinkAbbrev"/>
          </w:rPr>
          <w:t>A2018</w:t>
        </w:r>
        <w:r>
          <w:rPr>
            <w:rStyle w:val="charCitHyperlinkAbbrev"/>
          </w:rPr>
          <w:noBreakHyphen/>
          <w:t>1</w:t>
        </w:r>
      </w:hyperlink>
      <w:r>
        <w:t xml:space="preserve"> s 12</w:t>
      </w:r>
      <w:r w:rsidR="00203E0F">
        <w:t>, s 13</w:t>
      </w:r>
    </w:p>
    <w:p w14:paraId="053F089F" w14:textId="77777777" w:rsidR="00FA4985" w:rsidRPr="00106027" w:rsidRDefault="00FA4985" w:rsidP="00FA4985">
      <w:pPr>
        <w:pStyle w:val="AmdtsEntryHd"/>
      </w:pPr>
      <w:r w:rsidRPr="00106027">
        <w:t>Adult firearms licences—special conditions of category D licences</w:t>
      </w:r>
    </w:p>
    <w:p w14:paraId="5E3A7FCC" w14:textId="77777777" w:rsidR="00FA4985" w:rsidRDefault="00FA4985" w:rsidP="00FA4985">
      <w:pPr>
        <w:pStyle w:val="AmdtsEntries"/>
        <w:rPr>
          <w:b/>
        </w:rPr>
      </w:pPr>
      <w:r>
        <w:t>s 74</w:t>
      </w:r>
      <w:r w:rsidRPr="00106027">
        <w:tab/>
      </w:r>
      <w:r>
        <w:rPr>
          <w:b/>
        </w:rPr>
        <w:t>orig s 74</w:t>
      </w:r>
    </w:p>
    <w:p w14:paraId="05458C41" w14:textId="77777777" w:rsidR="00FA4985" w:rsidRDefault="00FA4985" w:rsidP="00FA4985">
      <w:pPr>
        <w:pStyle w:val="AmdtsEntries"/>
      </w:pPr>
      <w:r>
        <w:rPr>
          <w:b/>
        </w:rPr>
        <w:tab/>
      </w:r>
      <w:r>
        <w:t>renum as s 203</w:t>
      </w:r>
    </w:p>
    <w:p w14:paraId="5822569B" w14:textId="77777777" w:rsidR="00FA4985" w:rsidRPr="00034E25" w:rsidRDefault="00FA4985" w:rsidP="00FA4985">
      <w:pPr>
        <w:pStyle w:val="AmdtsEntries"/>
        <w:rPr>
          <w:b/>
        </w:rPr>
      </w:pPr>
      <w:r>
        <w:tab/>
      </w:r>
      <w:r>
        <w:rPr>
          <w:b/>
        </w:rPr>
        <w:t>pres s 74</w:t>
      </w:r>
    </w:p>
    <w:p w14:paraId="38614C9B" w14:textId="46382E09" w:rsidR="00FA4985" w:rsidRPr="00106027" w:rsidRDefault="00FA4985" w:rsidP="00FA4985">
      <w:pPr>
        <w:pStyle w:val="AmdtsEntries"/>
      </w:pPr>
      <w:r>
        <w:tab/>
        <w:t xml:space="preserve">(prev s 36AA) </w:t>
      </w:r>
      <w:r w:rsidRPr="00106027">
        <w:t xml:space="preserve">ins </w:t>
      </w:r>
      <w:hyperlink r:id="rId58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14:paraId="07C4970D" w14:textId="773FBB77" w:rsidR="00FA4985" w:rsidRPr="00985C58" w:rsidRDefault="00FA4985" w:rsidP="00FA4985">
      <w:pPr>
        <w:pStyle w:val="AmdtsEntries"/>
      </w:pPr>
      <w:r>
        <w:tab/>
        <w:t xml:space="preserve">renum as s 74 R17 LA (see </w:t>
      </w:r>
      <w:hyperlink r:id="rId5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E37ECE" w14:textId="77777777" w:rsidR="00FA4985" w:rsidRPr="0020722D" w:rsidRDefault="00FA4985" w:rsidP="00FA4985">
      <w:pPr>
        <w:pStyle w:val="AmdtsEntryHd"/>
      </w:pPr>
      <w:r w:rsidRPr="0020722D">
        <w:t>Production of evidence of identity</w:t>
      </w:r>
    </w:p>
    <w:p w14:paraId="01845757" w14:textId="77777777" w:rsidR="00FA4985" w:rsidRPr="0020722D" w:rsidRDefault="00FA4985" w:rsidP="00FA4985">
      <w:pPr>
        <w:pStyle w:val="AmdtsEntries"/>
      </w:pPr>
      <w:r w:rsidRPr="0020722D">
        <w:t>s 74A</w:t>
      </w:r>
      <w:r w:rsidRPr="0020722D">
        <w:tab/>
      </w:r>
      <w:r w:rsidR="00D103CB">
        <w:t>renum as s 204</w:t>
      </w:r>
    </w:p>
    <w:p w14:paraId="4D17686A" w14:textId="77777777"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14:paraId="160D931D" w14:textId="38EE4BC4" w:rsidR="00FA4985" w:rsidRPr="00106027" w:rsidRDefault="00FA4985" w:rsidP="00695F18">
      <w:pPr>
        <w:pStyle w:val="AmdtsEntries"/>
        <w:keepNext/>
        <w:rPr>
          <w:lang w:val="en-US"/>
        </w:rPr>
      </w:pPr>
      <w:r>
        <w:rPr>
          <w:lang w:val="en-US"/>
        </w:rPr>
        <w:t>s 75</w:t>
      </w:r>
      <w:r w:rsidRPr="00106027">
        <w:rPr>
          <w:lang w:val="en-US"/>
        </w:rPr>
        <w:t xml:space="preserve"> hdg</w:t>
      </w:r>
      <w:r w:rsidRPr="00106027">
        <w:rPr>
          <w:lang w:val="en-US"/>
        </w:rPr>
        <w:tab/>
      </w:r>
      <w:r>
        <w:rPr>
          <w:lang w:val="en-US"/>
        </w:rPr>
        <w:t xml:space="preserve">(prev s 36A hdg) </w:t>
      </w:r>
      <w:r w:rsidRPr="00106027">
        <w:rPr>
          <w:lang w:val="en-US"/>
        </w:rPr>
        <w:t xml:space="preserve">sub </w:t>
      </w:r>
      <w:hyperlink r:id="rId591"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w:t>
      </w:r>
    </w:p>
    <w:p w14:paraId="21D16DFE" w14:textId="77777777" w:rsidR="00FA4985" w:rsidRDefault="00FA4985" w:rsidP="00695F18">
      <w:pPr>
        <w:pStyle w:val="AmdtsEntries"/>
        <w:keepNext/>
        <w:rPr>
          <w:b/>
          <w:lang w:val="en-US"/>
        </w:rPr>
      </w:pPr>
      <w:r>
        <w:rPr>
          <w:lang w:val="en-US"/>
        </w:rPr>
        <w:t>s 75</w:t>
      </w:r>
      <w:r w:rsidRPr="00106027">
        <w:rPr>
          <w:lang w:val="en-US"/>
        </w:rPr>
        <w:tab/>
      </w:r>
      <w:r>
        <w:rPr>
          <w:b/>
          <w:lang w:val="en-US"/>
        </w:rPr>
        <w:t>orig s 75</w:t>
      </w:r>
    </w:p>
    <w:p w14:paraId="7A75746C" w14:textId="77777777" w:rsidR="00FA4985" w:rsidRDefault="00FA4985" w:rsidP="00FA4985">
      <w:pPr>
        <w:pStyle w:val="AmdtsEntries"/>
        <w:rPr>
          <w:lang w:val="en-US"/>
        </w:rPr>
      </w:pPr>
      <w:r>
        <w:rPr>
          <w:b/>
          <w:lang w:val="en-US"/>
        </w:rPr>
        <w:tab/>
      </w:r>
      <w:r>
        <w:rPr>
          <w:lang w:val="en-US"/>
        </w:rPr>
        <w:t>renum as s 205</w:t>
      </w:r>
    </w:p>
    <w:p w14:paraId="07005A8F" w14:textId="77777777" w:rsidR="00FA4985" w:rsidRPr="00BF7F7A" w:rsidRDefault="00FA4985" w:rsidP="00FA4985">
      <w:pPr>
        <w:pStyle w:val="AmdtsEntries"/>
        <w:rPr>
          <w:b/>
          <w:lang w:val="en-US"/>
        </w:rPr>
      </w:pPr>
      <w:r>
        <w:rPr>
          <w:lang w:val="en-US"/>
        </w:rPr>
        <w:tab/>
      </w:r>
      <w:r>
        <w:rPr>
          <w:b/>
          <w:lang w:val="en-US"/>
        </w:rPr>
        <w:t>pres s 75</w:t>
      </w:r>
    </w:p>
    <w:p w14:paraId="339ED539" w14:textId="5247BBB2" w:rsidR="00FA4985" w:rsidRPr="00106027" w:rsidRDefault="00FA4985" w:rsidP="00FA4985">
      <w:pPr>
        <w:pStyle w:val="AmdtsEntries"/>
        <w:rPr>
          <w:lang w:val="en-US"/>
        </w:rPr>
      </w:pPr>
      <w:r>
        <w:rPr>
          <w:lang w:val="en-US"/>
        </w:rPr>
        <w:tab/>
        <w:t xml:space="preserve">(prev s 36A) </w:t>
      </w:r>
      <w:r w:rsidRPr="00106027">
        <w:rPr>
          <w:lang w:val="en-US"/>
        </w:rPr>
        <w:t xml:space="preserve">ins </w:t>
      </w:r>
      <w:hyperlink r:id="rId59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rPr>
          <w:lang w:val="en-US"/>
        </w:rPr>
        <w:t xml:space="preserve"> s 11</w:t>
      </w:r>
    </w:p>
    <w:p w14:paraId="6F66CB2A" w14:textId="6AA108F5" w:rsidR="00FA4985" w:rsidRPr="00106027" w:rsidRDefault="00FA4985" w:rsidP="00FA4985">
      <w:pPr>
        <w:pStyle w:val="AmdtsEntries"/>
        <w:rPr>
          <w:lang w:val="en-US"/>
        </w:rPr>
      </w:pPr>
      <w:r w:rsidRPr="00106027">
        <w:rPr>
          <w:lang w:val="en-US"/>
        </w:rPr>
        <w:tab/>
        <w:t xml:space="preserve">am </w:t>
      </w:r>
      <w:hyperlink r:id="rId593"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 s 22</w:t>
      </w:r>
    </w:p>
    <w:p w14:paraId="558CF3D5" w14:textId="6BDFDCE3" w:rsidR="00FA4985" w:rsidRDefault="00FA4985" w:rsidP="00FA4985">
      <w:pPr>
        <w:pStyle w:val="AmdtsEntries"/>
      </w:pPr>
      <w:r>
        <w:tab/>
        <w:t xml:space="preserve">renum as s 75 R17 LA (see </w:t>
      </w:r>
      <w:hyperlink r:id="rId5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D48F8C" w14:textId="0FF49976" w:rsidR="00F8520A" w:rsidRPr="00985C58" w:rsidRDefault="00F8520A" w:rsidP="00FA4985">
      <w:pPr>
        <w:pStyle w:val="AmdtsEntries"/>
      </w:pPr>
      <w:r>
        <w:tab/>
        <w:t xml:space="preserve">am </w:t>
      </w:r>
      <w:hyperlink r:id="rId595" w:tooltip="Biosecurity Legislation Amendment Act 2024" w:history="1">
        <w:r w:rsidRPr="00760F77">
          <w:rPr>
            <w:rStyle w:val="charCitHyperlinkAbbrev"/>
          </w:rPr>
          <w:t>A2024</w:t>
        </w:r>
        <w:r w:rsidRPr="00760F77">
          <w:rPr>
            <w:rStyle w:val="charCitHyperlinkAbbrev"/>
          </w:rPr>
          <w:noBreakHyphen/>
          <w:t>11</w:t>
        </w:r>
      </w:hyperlink>
      <w:r>
        <w:t xml:space="preserve"> amdt 3.</w:t>
      </w:r>
      <w:r w:rsidR="00852671">
        <w:t>10</w:t>
      </w:r>
    </w:p>
    <w:p w14:paraId="1B7309AC" w14:textId="77777777" w:rsidR="00FA4985" w:rsidRPr="0020722D" w:rsidRDefault="00FA4985" w:rsidP="00FA4985">
      <w:pPr>
        <w:pStyle w:val="AmdtsEntryHd"/>
      </w:pPr>
      <w:r w:rsidRPr="0020722D">
        <w:t>General powers on entry to premises</w:t>
      </w:r>
    </w:p>
    <w:p w14:paraId="2746D66A" w14:textId="77777777" w:rsidR="00FA4985" w:rsidRPr="0020722D" w:rsidRDefault="00FA4985" w:rsidP="00FA4985">
      <w:pPr>
        <w:pStyle w:val="AmdtsEntries"/>
      </w:pPr>
      <w:r w:rsidRPr="0020722D">
        <w:t>s 75A</w:t>
      </w:r>
      <w:r w:rsidRPr="0020722D">
        <w:tab/>
      </w:r>
      <w:r>
        <w:t>renum as s 206</w:t>
      </w:r>
    </w:p>
    <w:p w14:paraId="639C6C8F" w14:textId="77777777" w:rsidR="00FA4985" w:rsidRPr="0020722D" w:rsidRDefault="00FA4985" w:rsidP="00FA4985">
      <w:pPr>
        <w:pStyle w:val="AmdtsEntryHd"/>
      </w:pPr>
      <w:r w:rsidRPr="0020722D">
        <w:t>Powers on entry—condition</w:t>
      </w:r>
    </w:p>
    <w:p w14:paraId="02FD91CE" w14:textId="77777777" w:rsidR="00FA4985" w:rsidRPr="0020722D" w:rsidRDefault="00FA4985" w:rsidP="00FA4985">
      <w:pPr>
        <w:pStyle w:val="AmdtsEntries"/>
      </w:pPr>
      <w:r w:rsidRPr="0020722D">
        <w:t>s 75B</w:t>
      </w:r>
      <w:r w:rsidRPr="0020722D">
        <w:tab/>
      </w:r>
      <w:r>
        <w:t>renum as s 207</w:t>
      </w:r>
    </w:p>
    <w:p w14:paraId="54CF35DF" w14:textId="77777777" w:rsidR="00FA4985" w:rsidRPr="0020722D" w:rsidRDefault="00FA4985" w:rsidP="00FA4985">
      <w:pPr>
        <w:pStyle w:val="AmdtsEntryHd"/>
      </w:pPr>
      <w:r w:rsidRPr="0020722D">
        <w:t>Offences—noncompliance with directions and requirements</w:t>
      </w:r>
    </w:p>
    <w:p w14:paraId="2C528209" w14:textId="77777777" w:rsidR="00FA4985" w:rsidRPr="0020722D" w:rsidRDefault="00FA4985" w:rsidP="00FA4985">
      <w:pPr>
        <w:pStyle w:val="AmdtsEntries"/>
      </w:pPr>
      <w:r w:rsidRPr="0020722D">
        <w:t>s 75C</w:t>
      </w:r>
      <w:r w:rsidRPr="0020722D">
        <w:tab/>
      </w:r>
      <w:r>
        <w:t>renum as s 208</w:t>
      </w:r>
    </w:p>
    <w:p w14:paraId="74534B76" w14:textId="77777777" w:rsidR="00FA4985" w:rsidRPr="0020722D" w:rsidRDefault="00FA4985" w:rsidP="00FA4985">
      <w:pPr>
        <w:pStyle w:val="AmdtsEntryHd"/>
      </w:pPr>
      <w:r w:rsidRPr="0020722D">
        <w:t>Power to seize things</w:t>
      </w:r>
    </w:p>
    <w:p w14:paraId="3A82F6E9" w14:textId="77777777" w:rsidR="00FA4985" w:rsidRPr="0020722D" w:rsidRDefault="00FA4985" w:rsidP="00FA4985">
      <w:pPr>
        <w:pStyle w:val="AmdtsEntries"/>
      </w:pPr>
      <w:r w:rsidRPr="0020722D">
        <w:t>s 75D</w:t>
      </w:r>
      <w:r w:rsidRPr="0020722D">
        <w:tab/>
      </w:r>
      <w:r>
        <w:t>renum as s 209</w:t>
      </w:r>
    </w:p>
    <w:p w14:paraId="4D472B06" w14:textId="77777777" w:rsidR="00FA4985" w:rsidRPr="0020722D" w:rsidRDefault="00FA4985" w:rsidP="00FA4985">
      <w:pPr>
        <w:pStyle w:val="AmdtsEntryHd"/>
      </w:pPr>
      <w:r w:rsidRPr="0020722D">
        <w:t>Receipt for things seized</w:t>
      </w:r>
    </w:p>
    <w:p w14:paraId="3E4A71FA" w14:textId="77777777" w:rsidR="00FA4985" w:rsidRPr="0020722D" w:rsidRDefault="00FA4985" w:rsidP="00FA4985">
      <w:pPr>
        <w:pStyle w:val="AmdtsEntries"/>
      </w:pPr>
      <w:r w:rsidRPr="0020722D">
        <w:t>s 75DA</w:t>
      </w:r>
      <w:r w:rsidRPr="0020722D">
        <w:tab/>
      </w:r>
      <w:r>
        <w:t>renum as s 210</w:t>
      </w:r>
    </w:p>
    <w:p w14:paraId="490353C5" w14:textId="77777777" w:rsidR="00FA4985" w:rsidRPr="00106027" w:rsidRDefault="00FA4985" w:rsidP="00FA4985">
      <w:pPr>
        <w:pStyle w:val="AmdtsEntryHd"/>
      </w:pPr>
      <w:r w:rsidRPr="00106027">
        <w:t>Adult firearms licences—special conditions for collectors licences</w:t>
      </w:r>
    </w:p>
    <w:p w14:paraId="1FB17F24" w14:textId="3E6831D6" w:rsidR="00FA4985" w:rsidRPr="00106027" w:rsidRDefault="00FA4985" w:rsidP="004059B5">
      <w:pPr>
        <w:pStyle w:val="AmdtsEntries"/>
        <w:keepNext/>
        <w:rPr>
          <w:lang w:val="en-US"/>
        </w:rPr>
      </w:pPr>
      <w:r>
        <w:rPr>
          <w:lang w:val="en-US"/>
        </w:rPr>
        <w:t>s 76</w:t>
      </w:r>
      <w:r w:rsidRPr="00106027">
        <w:rPr>
          <w:lang w:val="en-US"/>
        </w:rPr>
        <w:t xml:space="preserve"> hdg</w:t>
      </w:r>
      <w:r w:rsidRPr="00106027">
        <w:rPr>
          <w:lang w:val="en-US"/>
        </w:rPr>
        <w:tab/>
      </w:r>
      <w:r>
        <w:rPr>
          <w:lang w:val="en-US"/>
        </w:rPr>
        <w:t xml:space="preserve">(prev s 37 hdg) </w:t>
      </w:r>
      <w:r w:rsidRPr="00106027">
        <w:rPr>
          <w:lang w:val="en-US"/>
        </w:rPr>
        <w:t xml:space="preserve">sub </w:t>
      </w:r>
      <w:hyperlink r:id="rId596"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14:paraId="776741FF" w14:textId="77777777" w:rsidR="00FA4985" w:rsidRDefault="00FA4985" w:rsidP="003675F4">
      <w:pPr>
        <w:pStyle w:val="AmdtsEntries"/>
        <w:keepNext/>
        <w:rPr>
          <w:b/>
        </w:rPr>
      </w:pPr>
      <w:r>
        <w:t>s 76</w:t>
      </w:r>
      <w:r w:rsidRPr="00106027">
        <w:tab/>
      </w:r>
      <w:r>
        <w:rPr>
          <w:b/>
        </w:rPr>
        <w:t>orig s 76</w:t>
      </w:r>
    </w:p>
    <w:p w14:paraId="4F5BBD23" w14:textId="77777777" w:rsidR="00FA4985" w:rsidRDefault="00FA4985" w:rsidP="00FA4985">
      <w:pPr>
        <w:pStyle w:val="AmdtsEntries"/>
      </w:pPr>
      <w:r>
        <w:rPr>
          <w:b/>
        </w:rPr>
        <w:tab/>
      </w:r>
      <w:r>
        <w:t>renum as s 211</w:t>
      </w:r>
    </w:p>
    <w:p w14:paraId="0D73B7F7" w14:textId="77777777" w:rsidR="00FA4985" w:rsidRPr="00CA566E" w:rsidRDefault="00FA4985" w:rsidP="00FA4985">
      <w:pPr>
        <w:pStyle w:val="AmdtsEntries"/>
        <w:rPr>
          <w:b/>
        </w:rPr>
      </w:pPr>
      <w:r>
        <w:tab/>
      </w:r>
      <w:r>
        <w:rPr>
          <w:b/>
        </w:rPr>
        <w:t>pres s 76</w:t>
      </w:r>
    </w:p>
    <w:p w14:paraId="2B6546D0" w14:textId="5CF11381" w:rsidR="00FA4985" w:rsidRPr="00106027" w:rsidRDefault="00FA4985" w:rsidP="00FA4985">
      <w:pPr>
        <w:pStyle w:val="AmdtsEntries"/>
      </w:pPr>
      <w:r>
        <w:tab/>
        <w:t xml:space="preserve">(prev s 37) </w:t>
      </w:r>
      <w:r w:rsidRPr="00106027">
        <w:t xml:space="preserve">am </w:t>
      </w:r>
      <w:hyperlink r:id="rId59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12; </w:t>
      </w:r>
      <w:hyperlink r:id="rId598"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14:paraId="675A695C" w14:textId="5FF8352C" w:rsidR="00FA4985" w:rsidRDefault="00FA4985" w:rsidP="00FA4985">
      <w:pPr>
        <w:pStyle w:val="AmdtsEntries"/>
      </w:pPr>
      <w:r>
        <w:tab/>
        <w:t xml:space="preserve">renum as s 76 R17 LA (see </w:t>
      </w:r>
      <w:hyperlink r:id="rId5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288D96C" w14:textId="77DFBC01" w:rsidR="00E4387A" w:rsidRPr="00985C58" w:rsidRDefault="00E4387A" w:rsidP="00FA4985">
      <w:pPr>
        <w:pStyle w:val="AmdtsEntries"/>
      </w:pPr>
      <w:r>
        <w:lastRenderedPageBreak/>
        <w:tab/>
        <w:t xml:space="preserve">am </w:t>
      </w:r>
      <w:hyperlink r:id="rId600" w:tooltip="Statute Law Amendment Act 2013 (No 2)" w:history="1">
        <w:r>
          <w:rPr>
            <w:rStyle w:val="charCitHyperlinkAbbrev"/>
          </w:rPr>
          <w:t>A2013</w:t>
        </w:r>
        <w:r>
          <w:rPr>
            <w:rStyle w:val="charCitHyperlinkAbbrev"/>
          </w:rPr>
          <w:noBreakHyphen/>
          <w:t>44</w:t>
        </w:r>
      </w:hyperlink>
      <w:r>
        <w:t xml:space="preserve"> amdt 3.68</w:t>
      </w:r>
      <w:r w:rsidR="003F7F86">
        <w:t>, amdt 3.77</w:t>
      </w:r>
    </w:p>
    <w:p w14:paraId="2709C666" w14:textId="77777777" w:rsidR="00FA4985" w:rsidRPr="0020722D" w:rsidRDefault="00FA4985" w:rsidP="00FA4985">
      <w:pPr>
        <w:pStyle w:val="AmdtsEntryHd"/>
      </w:pPr>
      <w:r w:rsidRPr="0020722D">
        <w:t>Warrants—application made other than in person</w:t>
      </w:r>
    </w:p>
    <w:p w14:paraId="3D0CF971" w14:textId="77777777" w:rsidR="00FA4985" w:rsidRPr="0020722D" w:rsidRDefault="00FA4985" w:rsidP="00FA4985">
      <w:pPr>
        <w:pStyle w:val="AmdtsEntries"/>
      </w:pPr>
      <w:r w:rsidRPr="0020722D">
        <w:t>s 76A</w:t>
      </w:r>
      <w:r w:rsidRPr="0020722D">
        <w:tab/>
      </w:r>
      <w:r>
        <w:t>renum as s 212</w:t>
      </w:r>
    </w:p>
    <w:p w14:paraId="35CA3B58" w14:textId="77777777" w:rsidR="00FA4985" w:rsidRPr="0020722D" w:rsidRDefault="00FA4985" w:rsidP="00FA4985">
      <w:pPr>
        <w:pStyle w:val="AmdtsEntryHd"/>
      </w:pPr>
      <w:r w:rsidRPr="0020722D">
        <w:t>Search warrants—announcement before entry</w:t>
      </w:r>
    </w:p>
    <w:p w14:paraId="2A5369E6" w14:textId="77777777" w:rsidR="00FA4985" w:rsidRPr="0020722D" w:rsidRDefault="00FA4985" w:rsidP="00FA4985">
      <w:pPr>
        <w:pStyle w:val="AmdtsEntries"/>
      </w:pPr>
      <w:r w:rsidRPr="0020722D">
        <w:t>s 76B</w:t>
      </w:r>
      <w:r w:rsidRPr="0020722D">
        <w:tab/>
      </w:r>
      <w:r>
        <w:t>renum as s 213</w:t>
      </w:r>
    </w:p>
    <w:p w14:paraId="5D12689B" w14:textId="77777777" w:rsidR="00FA4985" w:rsidRPr="0020722D" w:rsidRDefault="00FA4985" w:rsidP="00FA4985">
      <w:pPr>
        <w:pStyle w:val="AmdtsEntryHd"/>
      </w:pPr>
      <w:r w:rsidRPr="0020722D">
        <w:t>Details of search warrant to be given to occupier etc</w:t>
      </w:r>
    </w:p>
    <w:p w14:paraId="2643EA29" w14:textId="77777777" w:rsidR="00FA4985" w:rsidRPr="0020722D" w:rsidRDefault="00FA4985" w:rsidP="00FA4985">
      <w:pPr>
        <w:pStyle w:val="AmdtsEntries"/>
      </w:pPr>
      <w:r w:rsidRPr="0020722D">
        <w:t>s 76C</w:t>
      </w:r>
      <w:r w:rsidRPr="0020722D">
        <w:tab/>
      </w:r>
      <w:r>
        <w:t>renum as s 214</w:t>
      </w:r>
    </w:p>
    <w:p w14:paraId="167AF74C" w14:textId="77777777" w:rsidR="00FA4985" w:rsidRPr="0020722D" w:rsidRDefault="00FA4985" w:rsidP="00FA4985">
      <w:pPr>
        <w:pStyle w:val="AmdtsEntryHd"/>
      </w:pPr>
      <w:r w:rsidRPr="0020722D">
        <w:t>Occupier entitled to be present during search etc</w:t>
      </w:r>
    </w:p>
    <w:p w14:paraId="066DCE45" w14:textId="77777777" w:rsidR="00FA4985" w:rsidRPr="0020722D" w:rsidRDefault="00FA4985" w:rsidP="00FA4985">
      <w:pPr>
        <w:pStyle w:val="AmdtsEntries"/>
      </w:pPr>
      <w:r w:rsidRPr="0020722D">
        <w:t>s 76D</w:t>
      </w:r>
      <w:r w:rsidRPr="0020722D">
        <w:tab/>
      </w:r>
      <w:r>
        <w:t>renum as s 215</w:t>
      </w:r>
    </w:p>
    <w:p w14:paraId="3D8ECE43" w14:textId="77777777" w:rsidR="00FA4985" w:rsidRPr="00106027" w:rsidRDefault="00FA4985" w:rsidP="00FA4985">
      <w:pPr>
        <w:pStyle w:val="AmdtsEntryHd"/>
      </w:pPr>
      <w:r w:rsidRPr="00106027">
        <w:t>Adult firearms licences—special conditions for paintball marker licences</w:t>
      </w:r>
    </w:p>
    <w:p w14:paraId="2A8BA5BA" w14:textId="77777777" w:rsidR="00FA4985" w:rsidRDefault="00FA4985" w:rsidP="00FA4985">
      <w:pPr>
        <w:pStyle w:val="AmdtsEntries"/>
        <w:rPr>
          <w:b/>
        </w:rPr>
      </w:pPr>
      <w:r>
        <w:t>s 77</w:t>
      </w:r>
      <w:r w:rsidRPr="00106027">
        <w:tab/>
      </w:r>
      <w:r>
        <w:rPr>
          <w:b/>
        </w:rPr>
        <w:t>orig s 77</w:t>
      </w:r>
    </w:p>
    <w:p w14:paraId="4A618BB0" w14:textId="77777777" w:rsidR="00FA4985" w:rsidRDefault="00FA4985" w:rsidP="00FA4985">
      <w:pPr>
        <w:pStyle w:val="AmdtsEntries"/>
      </w:pPr>
      <w:r>
        <w:rPr>
          <w:b/>
        </w:rPr>
        <w:tab/>
      </w:r>
      <w:r>
        <w:t>renum as s 216</w:t>
      </w:r>
    </w:p>
    <w:p w14:paraId="1B38C4D8" w14:textId="77777777" w:rsidR="00FA4985" w:rsidRPr="009D1ED2" w:rsidRDefault="00FA4985" w:rsidP="00FA4985">
      <w:pPr>
        <w:pStyle w:val="AmdtsEntries"/>
        <w:rPr>
          <w:b/>
        </w:rPr>
      </w:pPr>
      <w:r>
        <w:tab/>
      </w:r>
      <w:r>
        <w:rPr>
          <w:b/>
        </w:rPr>
        <w:t>pres s 77</w:t>
      </w:r>
    </w:p>
    <w:p w14:paraId="6BE44724" w14:textId="6F7A7F15" w:rsidR="00FA4985" w:rsidRPr="00106027" w:rsidRDefault="00FA4985" w:rsidP="00FA4985">
      <w:pPr>
        <w:pStyle w:val="AmdtsEntries"/>
      </w:pPr>
      <w:r>
        <w:tab/>
        <w:t xml:space="preserve">(prev s 38) </w:t>
      </w:r>
      <w:r w:rsidRPr="00106027">
        <w:t xml:space="preserve">sub </w:t>
      </w:r>
      <w:hyperlink r:id="rId60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F8A2485" w14:textId="0C7910B7" w:rsidR="00FA4985" w:rsidRPr="00985C58" w:rsidRDefault="00FA4985" w:rsidP="00FA4985">
      <w:pPr>
        <w:pStyle w:val="AmdtsEntries"/>
      </w:pPr>
      <w:r>
        <w:tab/>
        <w:t xml:space="preserve">renum as s 77 R17 LA (see </w:t>
      </w:r>
      <w:hyperlink r:id="rId6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1A7C048" w14:textId="77777777" w:rsidR="00FA4985" w:rsidRPr="0020722D" w:rsidRDefault="00FA4985" w:rsidP="00FA4985">
      <w:pPr>
        <w:pStyle w:val="AmdtsEntryHd"/>
      </w:pPr>
      <w:r w:rsidRPr="0020722D">
        <w:t>Return or forfeiture of things seized</w:t>
      </w:r>
    </w:p>
    <w:p w14:paraId="7B886C4F" w14:textId="77777777" w:rsidR="00FA4985" w:rsidRPr="0020722D" w:rsidRDefault="00FA4985" w:rsidP="00FA4985">
      <w:pPr>
        <w:pStyle w:val="AmdtsEntries"/>
      </w:pPr>
      <w:r w:rsidRPr="0020722D">
        <w:t>s 77A</w:t>
      </w:r>
      <w:r w:rsidRPr="0020722D">
        <w:tab/>
      </w:r>
      <w:r>
        <w:t>renum as s 217</w:t>
      </w:r>
    </w:p>
    <w:p w14:paraId="3BB010F4" w14:textId="77777777" w:rsidR="00FA4985" w:rsidRPr="00106027" w:rsidRDefault="00FA4985" w:rsidP="00FA4985">
      <w:pPr>
        <w:pStyle w:val="AmdtsEntryHd"/>
      </w:pPr>
      <w:r w:rsidRPr="00106027">
        <w:t>Adult firearms licences—period in force</w:t>
      </w:r>
    </w:p>
    <w:p w14:paraId="6C873D06" w14:textId="77777777" w:rsidR="00FA4985" w:rsidRDefault="00FA4985" w:rsidP="0097110A">
      <w:pPr>
        <w:pStyle w:val="AmdtsEntries"/>
        <w:keepNext/>
        <w:rPr>
          <w:b/>
        </w:rPr>
      </w:pPr>
      <w:r>
        <w:t>s 78</w:t>
      </w:r>
      <w:r w:rsidRPr="00106027">
        <w:tab/>
      </w:r>
      <w:r>
        <w:rPr>
          <w:b/>
        </w:rPr>
        <w:t>orig s 78</w:t>
      </w:r>
    </w:p>
    <w:p w14:paraId="1B3D0DF6" w14:textId="77777777" w:rsidR="00FA4985" w:rsidRDefault="00FA4985" w:rsidP="0097110A">
      <w:pPr>
        <w:pStyle w:val="AmdtsEntries"/>
        <w:keepNext/>
      </w:pPr>
      <w:r>
        <w:rPr>
          <w:b/>
        </w:rPr>
        <w:tab/>
      </w:r>
      <w:r>
        <w:t>renum as s 218</w:t>
      </w:r>
    </w:p>
    <w:p w14:paraId="104D56BC" w14:textId="77777777" w:rsidR="00FA4985" w:rsidRPr="00A55055" w:rsidRDefault="00FA4985" w:rsidP="0097110A">
      <w:pPr>
        <w:pStyle w:val="AmdtsEntries"/>
        <w:keepNext/>
        <w:rPr>
          <w:b/>
        </w:rPr>
      </w:pPr>
      <w:r>
        <w:tab/>
      </w:r>
      <w:r>
        <w:rPr>
          <w:b/>
        </w:rPr>
        <w:t>pres s 78</w:t>
      </w:r>
    </w:p>
    <w:p w14:paraId="02051EE7" w14:textId="59B83A42" w:rsidR="00FA4985" w:rsidRPr="00106027" w:rsidRDefault="00FA4985" w:rsidP="0097110A">
      <w:pPr>
        <w:pStyle w:val="AmdtsEntries"/>
        <w:keepNext/>
      </w:pPr>
      <w:r>
        <w:tab/>
        <w:t xml:space="preserve">(prev s 39) </w:t>
      </w:r>
      <w:r w:rsidRPr="00106027">
        <w:t xml:space="preserve">am </w:t>
      </w:r>
      <w:hyperlink r:id="rId60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1.71, amdt 1.72; </w:t>
      </w:r>
      <w:hyperlink r:id="rId604"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1.37</w:t>
      </w:r>
    </w:p>
    <w:p w14:paraId="197F24AA" w14:textId="11584409" w:rsidR="00FA4985" w:rsidRPr="00106027" w:rsidRDefault="00FA4985" w:rsidP="0097110A">
      <w:pPr>
        <w:pStyle w:val="AmdtsEntries"/>
        <w:keepNext/>
      </w:pPr>
      <w:r w:rsidRPr="00106027">
        <w:tab/>
        <w:t xml:space="preserve">sub </w:t>
      </w:r>
      <w:hyperlink r:id="rId6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DAE4FB3" w14:textId="097911F8" w:rsidR="00FA4985" w:rsidRPr="00985C58" w:rsidRDefault="00FA4985" w:rsidP="00FA4985">
      <w:pPr>
        <w:pStyle w:val="AmdtsEntries"/>
      </w:pPr>
      <w:r>
        <w:tab/>
        <w:t xml:space="preserve">renum as s 78 R17 LA (see </w:t>
      </w:r>
      <w:hyperlink r:id="rId6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3344A83" w14:textId="77777777" w:rsidR="00FA4985" w:rsidRPr="0020722D" w:rsidRDefault="00FA4985" w:rsidP="00FA4985">
      <w:pPr>
        <w:pStyle w:val="AmdtsEntryHd"/>
      </w:pPr>
      <w:r w:rsidRPr="0020722D">
        <w:t>Compensation for exercise of enforcement powers</w:t>
      </w:r>
    </w:p>
    <w:p w14:paraId="681B5E2D" w14:textId="77777777" w:rsidR="00FA4985" w:rsidRPr="0020722D" w:rsidRDefault="00FA4985" w:rsidP="00FA4985">
      <w:pPr>
        <w:pStyle w:val="AmdtsEntries"/>
      </w:pPr>
      <w:r w:rsidRPr="0020722D">
        <w:t>s 78A</w:t>
      </w:r>
      <w:r w:rsidRPr="0020722D">
        <w:tab/>
      </w:r>
      <w:r>
        <w:t>renum as s 219</w:t>
      </w:r>
    </w:p>
    <w:p w14:paraId="7CF8D556" w14:textId="77777777" w:rsidR="00FA4985" w:rsidRPr="00106027" w:rsidRDefault="00FA4985" w:rsidP="00FA4985">
      <w:pPr>
        <w:pStyle w:val="AmdtsEntryHd"/>
      </w:pPr>
      <w:r w:rsidRPr="00106027">
        <w:t>Adult firearms licences—immediate suspension</w:t>
      </w:r>
    </w:p>
    <w:p w14:paraId="711D4125" w14:textId="77777777" w:rsidR="00D103CB" w:rsidRDefault="00FA4985" w:rsidP="00FA4985">
      <w:pPr>
        <w:pStyle w:val="AmdtsEntries"/>
        <w:rPr>
          <w:b/>
        </w:rPr>
      </w:pPr>
      <w:r>
        <w:t>s 79</w:t>
      </w:r>
      <w:r w:rsidRPr="00106027">
        <w:tab/>
      </w:r>
      <w:r w:rsidR="00D103CB">
        <w:rPr>
          <w:b/>
        </w:rPr>
        <w:t>orig s 79</w:t>
      </w:r>
    </w:p>
    <w:p w14:paraId="0A5920DB" w14:textId="622B1CE7" w:rsidR="00D103CB" w:rsidRPr="00D103CB" w:rsidRDefault="00D103CB" w:rsidP="00FA4985">
      <w:pPr>
        <w:pStyle w:val="AmdtsEntries"/>
      </w:pPr>
      <w:r>
        <w:rPr>
          <w:b/>
        </w:rPr>
        <w:tab/>
      </w:r>
      <w:r>
        <w:t xml:space="preserve">om </w:t>
      </w:r>
      <w:hyperlink r:id="rId607"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14:paraId="184E2124" w14:textId="77777777" w:rsidR="00FA4985" w:rsidRDefault="00D103CB" w:rsidP="00FA4985">
      <w:pPr>
        <w:pStyle w:val="AmdtsEntries"/>
        <w:rPr>
          <w:b/>
        </w:rPr>
      </w:pPr>
      <w:r>
        <w:tab/>
      </w:r>
      <w:r>
        <w:rPr>
          <w:b/>
        </w:rPr>
        <w:t>prev</w:t>
      </w:r>
      <w:r w:rsidR="00FA4985">
        <w:rPr>
          <w:b/>
        </w:rPr>
        <w:t xml:space="preserve"> s 79</w:t>
      </w:r>
    </w:p>
    <w:p w14:paraId="085A22AC" w14:textId="77777777" w:rsidR="00FA4985" w:rsidRDefault="00FA4985" w:rsidP="00FA4985">
      <w:pPr>
        <w:pStyle w:val="AmdtsEntries"/>
      </w:pPr>
      <w:r>
        <w:rPr>
          <w:b/>
        </w:rPr>
        <w:tab/>
      </w:r>
      <w:r>
        <w:t>renum as s 220</w:t>
      </w:r>
    </w:p>
    <w:p w14:paraId="04F0C3A1" w14:textId="77777777" w:rsidR="00FA4985" w:rsidRPr="00A55055" w:rsidRDefault="00FA4985" w:rsidP="00FA4985">
      <w:pPr>
        <w:pStyle w:val="AmdtsEntries"/>
        <w:rPr>
          <w:b/>
        </w:rPr>
      </w:pPr>
      <w:r>
        <w:tab/>
      </w:r>
      <w:r>
        <w:rPr>
          <w:b/>
        </w:rPr>
        <w:t>pres s 79</w:t>
      </w:r>
    </w:p>
    <w:p w14:paraId="238DB23C" w14:textId="564704B0" w:rsidR="00FA4985" w:rsidRPr="00106027" w:rsidRDefault="00FA4985" w:rsidP="00FA4985">
      <w:pPr>
        <w:pStyle w:val="AmdtsEntries"/>
      </w:pPr>
      <w:r>
        <w:tab/>
        <w:t>(prev s 40)</w:t>
      </w:r>
      <w:r w:rsidR="00904E18">
        <w:t xml:space="preserve"> </w:t>
      </w:r>
      <w:r>
        <w:t>ins</w:t>
      </w:r>
      <w:r w:rsidRPr="00106027">
        <w:t xml:space="preserve"> </w:t>
      </w:r>
      <w:hyperlink r:id="rId6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DFB6ADC" w14:textId="76D22C35" w:rsidR="00FA4985" w:rsidRPr="00985C58" w:rsidRDefault="00FA4985" w:rsidP="00FA4985">
      <w:pPr>
        <w:pStyle w:val="AmdtsEntries"/>
      </w:pPr>
      <w:r>
        <w:tab/>
        <w:t xml:space="preserve">renum as s 79 R17 LA (see </w:t>
      </w:r>
      <w:hyperlink r:id="rId6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3F4335" w14:textId="77777777" w:rsidR="00FA4985" w:rsidRPr="00106027" w:rsidRDefault="00D271C0" w:rsidP="00FA4985">
      <w:pPr>
        <w:pStyle w:val="AmdtsEntryHd"/>
      </w:pPr>
      <w:r w:rsidRPr="00A63532">
        <w:lastRenderedPageBreak/>
        <w:t>Adult firearms licences—mandatory suspension for family violence offence</w:t>
      </w:r>
    </w:p>
    <w:p w14:paraId="7301EE17" w14:textId="541514E0" w:rsidR="00D271C0" w:rsidRDefault="00D271C0" w:rsidP="0077563C">
      <w:pPr>
        <w:pStyle w:val="AmdtsEntries"/>
        <w:keepNext/>
      </w:pPr>
      <w:r>
        <w:t>s 80 hdg</w:t>
      </w:r>
      <w:r>
        <w:tab/>
        <w:t xml:space="preserve">sub </w:t>
      </w:r>
      <w:hyperlink r:id="rId610" w:tooltip="Personal Violence Act 2016" w:history="1">
        <w:r>
          <w:rPr>
            <w:rStyle w:val="charCitHyperlinkAbbrev"/>
          </w:rPr>
          <w:t>A2016</w:t>
        </w:r>
        <w:r>
          <w:rPr>
            <w:rStyle w:val="charCitHyperlinkAbbrev"/>
          </w:rPr>
          <w:noBreakHyphen/>
          <w:t>43</w:t>
        </w:r>
      </w:hyperlink>
      <w:r>
        <w:t xml:space="preserve"> amdt 2.3</w:t>
      </w:r>
    </w:p>
    <w:p w14:paraId="2C17DE25" w14:textId="77777777" w:rsidR="00FA4985" w:rsidRDefault="00FA4985" w:rsidP="0077563C">
      <w:pPr>
        <w:pStyle w:val="AmdtsEntries"/>
        <w:keepNext/>
        <w:rPr>
          <w:b/>
        </w:rPr>
      </w:pPr>
      <w:r>
        <w:t>s 80</w:t>
      </w:r>
      <w:r w:rsidRPr="00106027">
        <w:tab/>
      </w:r>
      <w:r>
        <w:rPr>
          <w:b/>
        </w:rPr>
        <w:t>orig s 80</w:t>
      </w:r>
    </w:p>
    <w:p w14:paraId="2AB20523" w14:textId="77777777" w:rsidR="00FA4985" w:rsidRDefault="00FA4985" w:rsidP="0077563C">
      <w:pPr>
        <w:pStyle w:val="AmdtsEntries"/>
        <w:keepNext/>
      </w:pPr>
      <w:r>
        <w:rPr>
          <w:b/>
        </w:rPr>
        <w:tab/>
      </w:r>
      <w:r>
        <w:t>renum as s 221</w:t>
      </w:r>
    </w:p>
    <w:p w14:paraId="0A7BE570" w14:textId="77777777" w:rsidR="00FA4985" w:rsidRPr="00425CB2" w:rsidRDefault="00FA4985" w:rsidP="0077563C">
      <w:pPr>
        <w:pStyle w:val="AmdtsEntries"/>
        <w:keepNext/>
        <w:rPr>
          <w:b/>
        </w:rPr>
      </w:pPr>
      <w:r>
        <w:tab/>
      </w:r>
      <w:r>
        <w:rPr>
          <w:b/>
        </w:rPr>
        <w:t>pres s 80</w:t>
      </w:r>
    </w:p>
    <w:p w14:paraId="4E1DA55F" w14:textId="5FBA1BED" w:rsidR="00FA4985" w:rsidRPr="00106027" w:rsidRDefault="00FA4985" w:rsidP="0077563C">
      <w:pPr>
        <w:pStyle w:val="AmdtsEntries"/>
        <w:keepNext/>
      </w:pPr>
      <w:r>
        <w:tab/>
        <w:t xml:space="preserve">(prev s 40A) </w:t>
      </w:r>
      <w:r w:rsidRPr="00106027">
        <w:t xml:space="preserve">ins </w:t>
      </w:r>
      <w:hyperlink r:id="rId61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25E0361" w14:textId="5FEEEA37" w:rsidR="00FA4985" w:rsidRPr="00985C58" w:rsidRDefault="00FA4985" w:rsidP="0077563C">
      <w:pPr>
        <w:pStyle w:val="AmdtsEntries"/>
        <w:keepNext/>
      </w:pPr>
      <w:r>
        <w:tab/>
        <w:t xml:space="preserve">renum as s 80 R17 LA (see </w:t>
      </w:r>
      <w:hyperlink r:id="rId6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BB48039" w14:textId="38366C04" w:rsidR="00064F78" w:rsidRPr="002942DF" w:rsidRDefault="00064F78" w:rsidP="00064F78">
      <w:pPr>
        <w:pStyle w:val="AmdtsEntries"/>
      </w:pPr>
      <w:r w:rsidRPr="002942DF">
        <w:tab/>
        <w:t xml:space="preserve">am </w:t>
      </w:r>
      <w:hyperlink r:id="rId613"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3.26, amdt 3.27</w:t>
      </w:r>
      <w:r w:rsidR="007428E1" w:rsidRPr="002942DF">
        <w:t xml:space="preserve">; </w:t>
      </w:r>
      <w:hyperlink r:id="rId614"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7428E1" w:rsidRPr="002942DF">
        <w:t xml:space="preserve"> s 25</w:t>
      </w:r>
      <w:r w:rsidR="00B12875">
        <w:t xml:space="preserve">; </w:t>
      </w:r>
      <w:hyperlink r:id="rId615"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1.16</w:t>
      </w:r>
      <w:r w:rsidR="00D271C0">
        <w:t xml:space="preserve">; </w:t>
      </w:r>
      <w:hyperlink r:id="rId616" w:tooltip="Personal Violence Act 2016" w:history="1">
        <w:r w:rsidR="00D271C0">
          <w:rPr>
            <w:rStyle w:val="charCitHyperlinkAbbrev"/>
          </w:rPr>
          <w:t>A2016</w:t>
        </w:r>
        <w:r w:rsidR="00D271C0">
          <w:rPr>
            <w:rStyle w:val="charCitHyperlinkAbbrev"/>
          </w:rPr>
          <w:noBreakHyphen/>
          <w:t>43</w:t>
        </w:r>
      </w:hyperlink>
      <w:r w:rsidR="00D271C0">
        <w:t xml:space="preserve"> amdt 2.4, amdt 2.5</w:t>
      </w:r>
    </w:p>
    <w:p w14:paraId="66A7D855" w14:textId="77777777" w:rsidR="00FA4985" w:rsidRPr="00106027" w:rsidRDefault="00FA4985" w:rsidP="00FA4985">
      <w:pPr>
        <w:pStyle w:val="AmdtsEntryHd"/>
      </w:pPr>
      <w:r w:rsidRPr="00106027">
        <w:t>Adult firearms licences—cancellation generally</w:t>
      </w:r>
    </w:p>
    <w:p w14:paraId="5023159C" w14:textId="77777777" w:rsidR="00FA4985" w:rsidRDefault="00FA4985" w:rsidP="00FA4985">
      <w:pPr>
        <w:pStyle w:val="AmdtsEntries"/>
        <w:rPr>
          <w:b/>
        </w:rPr>
      </w:pPr>
      <w:r>
        <w:t>s 81</w:t>
      </w:r>
      <w:r w:rsidRPr="00106027">
        <w:tab/>
      </w:r>
      <w:r>
        <w:rPr>
          <w:b/>
        </w:rPr>
        <w:t>orig s 81</w:t>
      </w:r>
    </w:p>
    <w:p w14:paraId="6D00EE9D" w14:textId="77777777" w:rsidR="00FA4985" w:rsidRDefault="00FA4985" w:rsidP="00FA4985">
      <w:pPr>
        <w:pStyle w:val="AmdtsEntries"/>
      </w:pPr>
      <w:r>
        <w:rPr>
          <w:b/>
        </w:rPr>
        <w:tab/>
      </w:r>
      <w:r>
        <w:t>renum as s 222</w:t>
      </w:r>
    </w:p>
    <w:p w14:paraId="57CF0148" w14:textId="77777777" w:rsidR="00FA4985" w:rsidRPr="009B70C6" w:rsidRDefault="00FA4985" w:rsidP="00FA4985">
      <w:pPr>
        <w:pStyle w:val="AmdtsEntries"/>
        <w:rPr>
          <w:b/>
        </w:rPr>
      </w:pPr>
      <w:r>
        <w:tab/>
      </w:r>
      <w:r>
        <w:rPr>
          <w:b/>
        </w:rPr>
        <w:t>pres s 81</w:t>
      </w:r>
    </w:p>
    <w:p w14:paraId="3B7117ED" w14:textId="55DD3E58" w:rsidR="00FA4985" w:rsidRPr="00106027" w:rsidRDefault="00FA4985" w:rsidP="00FA4985">
      <w:pPr>
        <w:pStyle w:val="AmdtsEntries"/>
      </w:pPr>
      <w:r>
        <w:tab/>
        <w:t xml:space="preserve">(prev s 41) </w:t>
      </w:r>
      <w:r w:rsidRPr="00106027">
        <w:t xml:space="preserve">am </w:t>
      </w:r>
      <w:hyperlink r:id="rId61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1.1658, amdt 1.1659; </w:t>
      </w:r>
      <w:hyperlink r:id="rId61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1.74; </w:t>
      </w:r>
      <w:hyperlink r:id="rId61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13, s 14; ss renum R7 LA (see </w:t>
      </w:r>
      <w:hyperlink r:id="rId62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15) ; </w:t>
      </w:r>
      <w:hyperlink r:id="rId621"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1.38</w:t>
      </w:r>
    </w:p>
    <w:p w14:paraId="7CAFA0BB" w14:textId="5794C5CA" w:rsidR="00FA4985" w:rsidRPr="00106027" w:rsidRDefault="00FA4985" w:rsidP="00FA4985">
      <w:pPr>
        <w:pStyle w:val="AmdtsEntries"/>
      </w:pPr>
      <w:r w:rsidRPr="00106027">
        <w:tab/>
        <w:t xml:space="preserve">sub </w:t>
      </w:r>
      <w:hyperlink r:id="rId6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8B62AA1" w14:textId="74B32B36" w:rsidR="00FA4985" w:rsidRPr="00985C58" w:rsidRDefault="00FA4985" w:rsidP="00FA4985">
      <w:pPr>
        <w:pStyle w:val="AmdtsEntries"/>
      </w:pPr>
      <w:r>
        <w:tab/>
        <w:t xml:space="preserve">renum as s 81 R17 LA (see </w:t>
      </w:r>
      <w:hyperlink r:id="rId6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8E56B3" w14:textId="097F0319" w:rsidR="00FA4985" w:rsidRPr="00C320E2" w:rsidRDefault="00FA4985" w:rsidP="00FA4985">
      <w:pPr>
        <w:pStyle w:val="AmdtsEntries"/>
      </w:pPr>
      <w:r>
        <w:tab/>
      </w:r>
      <w:r w:rsidRPr="00C320E2">
        <w:t xml:space="preserve">am </w:t>
      </w:r>
      <w:hyperlink r:id="rId624"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3.28</w:t>
      </w:r>
      <w:r w:rsidR="00D271C0">
        <w:t xml:space="preserve">; </w:t>
      </w:r>
      <w:hyperlink r:id="rId625" w:tooltip="Personal Violence Act 2016" w:history="1">
        <w:r w:rsidR="00D271C0">
          <w:rPr>
            <w:rStyle w:val="charCitHyperlinkAbbrev"/>
          </w:rPr>
          <w:t>A2016</w:t>
        </w:r>
        <w:r w:rsidR="00D271C0">
          <w:rPr>
            <w:rStyle w:val="charCitHyperlinkAbbrev"/>
          </w:rPr>
          <w:noBreakHyphen/>
          <w:t>43</w:t>
        </w:r>
      </w:hyperlink>
      <w:r w:rsidR="00D271C0">
        <w:t xml:space="preserve"> amdt 2.6</w:t>
      </w:r>
    </w:p>
    <w:p w14:paraId="12A106BE" w14:textId="77777777" w:rsidR="00D271C0" w:rsidRDefault="00D271C0" w:rsidP="00FA4985">
      <w:pPr>
        <w:pStyle w:val="AmdtsEntryHd"/>
      </w:pPr>
      <w:r w:rsidRPr="00A63532">
        <w:t>Adult firearms licences—reconsideration of suitability of licensee under certain protection orders</w:t>
      </w:r>
    </w:p>
    <w:p w14:paraId="468C6849" w14:textId="58B5BC16" w:rsidR="00D271C0" w:rsidRPr="00D271C0" w:rsidRDefault="00D271C0" w:rsidP="00D271C0">
      <w:pPr>
        <w:pStyle w:val="AmdtsEntries"/>
      </w:pPr>
      <w:r>
        <w:t>s 81A</w:t>
      </w:r>
      <w:r>
        <w:tab/>
        <w:t xml:space="preserve">ins </w:t>
      </w:r>
      <w:hyperlink r:id="rId626" w:tooltip="Personal Violence Act 2016" w:history="1">
        <w:r>
          <w:rPr>
            <w:rStyle w:val="charCitHyperlinkAbbrev"/>
          </w:rPr>
          <w:t>A2016</w:t>
        </w:r>
        <w:r>
          <w:rPr>
            <w:rStyle w:val="charCitHyperlinkAbbrev"/>
          </w:rPr>
          <w:noBreakHyphen/>
          <w:t>43</w:t>
        </w:r>
      </w:hyperlink>
      <w:r>
        <w:t xml:space="preserve"> amdt 2.7</w:t>
      </w:r>
    </w:p>
    <w:p w14:paraId="13899A61" w14:textId="77777777" w:rsidR="00FA4985" w:rsidRPr="00106027" w:rsidRDefault="00FA4985" w:rsidP="00FA4985">
      <w:pPr>
        <w:pStyle w:val="AmdtsEntryHd"/>
      </w:pPr>
      <w:r w:rsidRPr="00106027">
        <w:t>Adult firearms licences—cancellation of category H licences</w:t>
      </w:r>
    </w:p>
    <w:p w14:paraId="20F43742" w14:textId="77777777" w:rsidR="00FA4985" w:rsidRDefault="00FA4985" w:rsidP="00FA4985">
      <w:pPr>
        <w:pStyle w:val="AmdtsEntries"/>
        <w:rPr>
          <w:b/>
        </w:rPr>
      </w:pPr>
      <w:r>
        <w:t>s 8</w:t>
      </w:r>
      <w:r w:rsidRPr="00106027">
        <w:t>2</w:t>
      </w:r>
      <w:r w:rsidRPr="00106027">
        <w:tab/>
      </w:r>
      <w:r>
        <w:rPr>
          <w:b/>
        </w:rPr>
        <w:t>orig s 82</w:t>
      </w:r>
    </w:p>
    <w:p w14:paraId="53F8A569" w14:textId="77777777" w:rsidR="00FA4985" w:rsidRDefault="00FA4985" w:rsidP="00FA4985">
      <w:pPr>
        <w:pStyle w:val="AmdtsEntries"/>
      </w:pPr>
      <w:r>
        <w:rPr>
          <w:b/>
        </w:rPr>
        <w:tab/>
      </w:r>
      <w:r>
        <w:t>renum as s 223</w:t>
      </w:r>
    </w:p>
    <w:p w14:paraId="04EE7D19" w14:textId="77777777" w:rsidR="00FA4985" w:rsidRPr="00403C35" w:rsidRDefault="00FA4985" w:rsidP="00FA4985">
      <w:pPr>
        <w:pStyle w:val="AmdtsEntries"/>
        <w:rPr>
          <w:b/>
        </w:rPr>
      </w:pPr>
      <w:r>
        <w:tab/>
      </w:r>
      <w:r>
        <w:rPr>
          <w:b/>
        </w:rPr>
        <w:t>pres s 82</w:t>
      </w:r>
    </w:p>
    <w:p w14:paraId="4C41D44A" w14:textId="6B6F50C6" w:rsidR="00FA4985" w:rsidRPr="00106027" w:rsidRDefault="00FA4985" w:rsidP="00FA4985">
      <w:pPr>
        <w:pStyle w:val="AmdtsEntries"/>
      </w:pPr>
      <w:r>
        <w:tab/>
        <w:t xml:space="preserve">(prev s 42) </w:t>
      </w:r>
      <w:r w:rsidRPr="00106027">
        <w:t xml:space="preserve">sub </w:t>
      </w:r>
      <w:hyperlink r:id="rId62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479FB2B" w14:textId="051D924C" w:rsidR="00FA4985" w:rsidRPr="00985C58" w:rsidRDefault="00FA4985" w:rsidP="00FA4985">
      <w:pPr>
        <w:pStyle w:val="AmdtsEntries"/>
      </w:pPr>
      <w:r>
        <w:tab/>
        <w:t xml:space="preserve">renum as s 82 R17 LA (see </w:t>
      </w:r>
      <w:hyperlink r:id="rId6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6A563C2" w14:textId="77777777" w:rsidR="00FA4985" w:rsidRPr="00983F54" w:rsidRDefault="00FA4985" w:rsidP="00FA4985">
      <w:pPr>
        <w:pStyle w:val="AmdtsEntryHd"/>
      </w:pPr>
      <w:r w:rsidRPr="00983F54">
        <w:t>Offences—operation of shooting ranges</w:t>
      </w:r>
    </w:p>
    <w:p w14:paraId="31F0D9BA" w14:textId="77777777" w:rsidR="00FA4985" w:rsidRPr="00983F54" w:rsidRDefault="00FA4985" w:rsidP="00FA4985">
      <w:pPr>
        <w:pStyle w:val="AmdtsEntries"/>
      </w:pPr>
      <w:r w:rsidRPr="00983F54">
        <w:t>s 82A</w:t>
      </w:r>
      <w:r w:rsidRPr="00983F54">
        <w:tab/>
      </w:r>
      <w:r>
        <w:t>renum as s 224</w:t>
      </w:r>
    </w:p>
    <w:p w14:paraId="7FDD7CA6" w14:textId="77777777" w:rsidR="00FA4985" w:rsidRPr="00983F54" w:rsidRDefault="00FA4985" w:rsidP="00FA4985">
      <w:pPr>
        <w:pStyle w:val="AmdtsEntryHd"/>
      </w:pPr>
      <w:r w:rsidRPr="00983F54">
        <w:t>Offences—operation of paintball ranges</w:t>
      </w:r>
    </w:p>
    <w:p w14:paraId="6F03E277" w14:textId="77777777" w:rsidR="00FA4985" w:rsidRPr="00983F54" w:rsidRDefault="00FA4985" w:rsidP="00FA4985">
      <w:pPr>
        <w:pStyle w:val="AmdtsEntries"/>
      </w:pPr>
      <w:r w:rsidRPr="00983F54">
        <w:t>s 82B</w:t>
      </w:r>
      <w:r w:rsidRPr="00983F54">
        <w:tab/>
      </w:r>
      <w:r>
        <w:t>renum as s 225</w:t>
      </w:r>
    </w:p>
    <w:p w14:paraId="0313DA4F" w14:textId="77777777" w:rsidR="00FA4985" w:rsidRPr="00106027" w:rsidRDefault="00FA4985" w:rsidP="00FA4985">
      <w:pPr>
        <w:pStyle w:val="AmdtsEntryHd"/>
      </w:pPr>
      <w:r w:rsidRPr="00106027">
        <w:t>Adult firearms licences—when suspension or cancellation takes effect</w:t>
      </w:r>
    </w:p>
    <w:p w14:paraId="2BAAAB8B" w14:textId="77777777" w:rsidR="00FA4985" w:rsidRDefault="00FA4985" w:rsidP="00FA4985">
      <w:pPr>
        <w:pStyle w:val="AmdtsEntries"/>
        <w:rPr>
          <w:b/>
        </w:rPr>
      </w:pPr>
      <w:r>
        <w:t>s 83</w:t>
      </w:r>
      <w:r w:rsidRPr="00106027">
        <w:tab/>
      </w:r>
      <w:r>
        <w:rPr>
          <w:b/>
        </w:rPr>
        <w:t>orig s 83</w:t>
      </w:r>
    </w:p>
    <w:p w14:paraId="4D83B8BB" w14:textId="77777777" w:rsidR="00FA4985" w:rsidRDefault="00FA4985" w:rsidP="00FA4985">
      <w:pPr>
        <w:pStyle w:val="AmdtsEntries"/>
      </w:pPr>
      <w:r>
        <w:rPr>
          <w:b/>
        </w:rPr>
        <w:tab/>
      </w:r>
      <w:r>
        <w:t>renum as s 226</w:t>
      </w:r>
    </w:p>
    <w:p w14:paraId="5152C87B" w14:textId="77777777" w:rsidR="00FA4985" w:rsidRPr="005408AC" w:rsidRDefault="00FA4985" w:rsidP="00FA4985">
      <w:pPr>
        <w:pStyle w:val="AmdtsEntries"/>
        <w:rPr>
          <w:b/>
        </w:rPr>
      </w:pPr>
      <w:r>
        <w:tab/>
      </w:r>
      <w:r>
        <w:rPr>
          <w:b/>
        </w:rPr>
        <w:t>pres s 83</w:t>
      </w:r>
    </w:p>
    <w:p w14:paraId="6FE1FBC2" w14:textId="4ADD95F4" w:rsidR="00FA4985" w:rsidRPr="00106027" w:rsidRDefault="00FA4985" w:rsidP="00FA4985">
      <w:pPr>
        <w:pStyle w:val="AmdtsEntries"/>
      </w:pPr>
      <w:r>
        <w:tab/>
        <w:t xml:space="preserve">(prev s 42A) </w:t>
      </w:r>
      <w:r w:rsidRPr="00106027">
        <w:t xml:space="preserve">ins </w:t>
      </w:r>
      <w:hyperlink r:id="rId62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B8442F4" w14:textId="59CCF63F" w:rsidR="00FA4985" w:rsidRPr="00985C58" w:rsidRDefault="00FA4985" w:rsidP="00FA4985">
      <w:pPr>
        <w:pStyle w:val="AmdtsEntries"/>
      </w:pPr>
      <w:r>
        <w:tab/>
        <w:t xml:space="preserve">renum as s 83 R17 LA (see </w:t>
      </w:r>
      <w:hyperlink r:id="rId6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C095FB0" w14:textId="77777777" w:rsidR="00FA4985" w:rsidRPr="00106027" w:rsidRDefault="00FA4985" w:rsidP="00FA4985">
      <w:pPr>
        <w:pStyle w:val="AmdtsEntryHd"/>
      </w:pPr>
      <w:r w:rsidRPr="00106027">
        <w:lastRenderedPageBreak/>
        <w:t>Licensing scheme—minors firearms licences</w:t>
      </w:r>
    </w:p>
    <w:p w14:paraId="7EA89CA1" w14:textId="77777777" w:rsidR="00FA4985" w:rsidRDefault="00FA4985" w:rsidP="0077563C">
      <w:pPr>
        <w:pStyle w:val="AmdtsEntries"/>
        <w:keepNext/>
        <w:rPr>
          <w:b/>
        </w:rPr>
      </w:pPr>
      <w:r>
        <w:t>div 7.4</w:t>
      </w:r>
      <w:r w:rsidRPr="00106027">
        <w:t xml:space="preserve"> hdg</w:t>
      </w:r>
      <w:r>
        <w:tab/>
      </w:r>
      <w:r>
        <w:rPr>
          <w:b/>
        </w:rPr>
        <w:t>orig div 7.4 hdg</w:t>
      </w:r>
    </w:p>
    <w:p w14:paraId="258DC773" w14:textId="77777777" w:rsidR="00FA4985" w:rsidRDefault="00FA4985" w:rsidP="0077563C">
      <w:pPr>
        <w:pStyle w:val="AmdtsEntries"/>
        <w:keepNext/>
      </w:pPr>
      <w:r>
        <w:rPr>
          <w:b/>
        </w:rPr>
        <w:tab/>
      </w:r>
      <w:r>
        <w:t>renum as div 14.4 hdg</w:t>
      </w:r>
    </w:p>
    <w:p w14:paraId="4B293D1A" w14:textId="77777777" w:rsidR="00FA4985" w:rsidRPr="00954253" w:rsidRDefault="00FA4985" w:rsidP="0077563C">
      <w:pPr>
        <w:pStyle w:val="AmdtsEntries"/>
        <w:keepNext/>
        <w:rPr>
          <w:b/>
        </w:rPr>
      </w:pPr>
      <w:r>
        <w:tab/>
      </w:r>
      <w:r>
        <w:rPr>
          <w:b/>
        </w:rPr>
        <w:t>pres div 7.4 hdg</w:t>
      </w:r>
    </w:p>
    <w:p w14:paraId="0819DC60" w14:textId="1ECB991D" w:rsidR="00FA4985" w:rsidRPr="00106027" w:rsidRDefault="00FA4985" w:rsidP="0077563C">
      <w:pPr>
        <w:pStyle w:val="AmdtsEntries"/>
        <w:keepNext/>
      </w:pPr>
      <w:r w:rsidRPr="00106027">
        <w:tab/>
      </w:r>
      <w:r>
        <w:t xml:space="preserve">(prev div 3.2B hdg) </w:t>
      </w:r>
      <w:r w:rsidRPr="00106027">
        <w:t xml:space="preserve">ins </w:t>
      </w:r>
      <w:hyperlink r:id="rId63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327FEC1" w14:textId="21E72770" w:rsidR="00FA4985" w:rsidRPr="00985C58" w:rsidRDefault="00FA4985" w:rsidP="00FA4985">
      <w:pPr>
        <w:pStyle w:val="AmdtsEntries"/>
      </w:pPr>
      <w:r>
        <w:tab/>
        <w:t xml:space="preserve">renum as div 7.4 hdg R17 LA (see </w:t>
      </w:r>
      <w:hyperlink r:id="rId6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0650E94" w14:textId="77777777" w:rsidR="00FA4985" w:rsidRPr="00106027" w:rsidRDefault="00FA4985" w:rsidP="00FA4985">
      <w:pPr>
        <w:pStyle w:val="AmdtsEntryHd"/>
      </w:pPr>
      <w:r w:rsidRPr="00106027">
        <w:t>Children prohibited from owning firearms</w:t>
      </w:r>
    </w:p>
    <w:p w14:paraId="0FECFCCA" w14:textId="77777777" w:rsidR="00FA4985" w:rsidRDefault="00FA4985" w:rsidP="004059B5">
      <w:pPr>
        <w:pStyle w:val="AmdtsEntries"/>
        <w:keepNext/>
        <w:rPr>
          <w:b/>
        </w:rPr>
      </w:pPr>
      <w:r>
        <w:t>s 84</w:t>
      </w:r>
      <w:r w:rsidRPr="00106027">
        <w:tab/>
      </w:r>
      <w:r>
        <w:rPr>
          <w:b/>
        </w:rPr>
        <w:t>orig s 84</w:t>
      </w:r>
    </w:p>
    <w:p w14:paraId="11AA8DA1" w14:textId="77777777" w:rsidR="00FA4985" w:rsidRDefault="00FA4985" w:rsidP="004059B5">
      <w:pPr>
        <w:pStyle w:val="AmdtsEntries"/>
        <w:keepNext/>
      </w:pPr>
      <w:r>
        <w:rPr>
          <w:b/>
        </w:rPr>
        <w:tab/>
      </w:r>
      <w:r>
        <w:t>renum as s 227</w:t>
      </w:r>
    </w:p>
    <w:p w14:paraId="57080E76" w14:textId="77777777" w:rsidR="00FA4985" w:rsidRPr="00A77012" w:rsidRDefault="00FA4985" w:rsidP="004059B5">
      <w:pPr>
        <w:pStyle w:val="AmdtsEntries"/>
        <w:keepNext/>
        <w:rPr>
          <w:b/>
        </w:rPr>
      </w:pPr>
      <w:r>
        <w:tab/>
      </w:r>
      <w:r>
        <w:rPr>
          <w:b/>
        </w:rPr>
        <w:t>pres s 84</w:t>
      </w:r>
    </w:p>
    <w:p w14:paraId="6B1FAED0" w14:textId="3796041B" w:rsidR="00FA4985" w:rsidRPr="00106027" w:rsidRDefault="00FA4985" w:rsidP="00FA4985">
      <w:pPr>
        <w:pStyle w:val="AmdtsEntries"/>
      </w:pPr>
      <w:r>
        <w:tab/>
        <w:t xml:space="preserve">(prev s 42D) </w:t>
      </w:r>
      <w:r w:rsidRPr="00106027">
        <w:t xml:space="preserve">ins </w:t>
      </w:r>
      <w:hyperlink r:id="rId63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9825B9F" w14:textId="555A1796" w:rsidR="00FA4985" w:rsidRPr="00985C58" w:rsidRDefault="00FA4985" w:rsidP="00FA4985">
      <w:pPr>
        <w:pStyle w:val="AmdtsEntries"/>
      </w:pPr>
      <w:r>
        <w:tab/>
        <w:t xml:space="preserve">renum as s 84 R17 LA (see </w:t>
      </w:r>
      <w:hyperlink r:id="rId6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901B88E" w14:textId="77777777" w:rsidR="00FA4985" w:rsidRPr="00983F54" w:rsidRDefault="00FA4985" w:rsidP="00FA4985">
      <w:pPr>
        <w:pStyle w:val="AmdtsEntryHd"/>
        <w:rPr>
          <w:lang w:val="en-US"/>
        </w:rPr>
      </w:pPr>
      <w:r w:rsidRPr="00983F54">
        <w:t>Offence—u</w:t>
      </w:r>
      <w:r w:rsidRPr="00983F54">
        <w:rPr>
          <w:lang w:val="en-US"/>
        </w:rPr>
        <w:t>nauthorised manufacture of firearms</w:t>
      </w:r>
    </w:p>
    <w:p w14:paraId="3211F89A" w14:textId="77777777" w:rsidR="00FA4985" w:rsidRPr="00983F54" w:rsidRDefault="00FA4985" w:rsidP="00FA4985">
      <w:pPr>
        <w:pStyle w:val="AmdtsEntries"/>
        <w:rPr>
          <w:lang w:val="en-US"/>
        </w:rPr>
      </w:pPr>
      <w:r w:rsidRPr="00983F54">
        <w:rPr>
          <w:lang w:val="en-US"/>
        </w:rPr>
        <w:t>s 84A</w:t>
      </w:r>
      <w:r w:rsidRPr="00983F54">
        <w:rPr>
          <w:lang w:val="en-US"/>
        </w:rPr>
        <w:tab/>
      </w:r>
      <w:r>
        <w:rPr>
          <w:lang w:val="en-US"/>
        </w:rPr>
        <w:t>renum as s 228</w:t>
      </w:r>
    </w:p>
    <w:p w14:paraId="767AFDB0" w14:textId="77777777" w:rsidR="00FA4985" w:rsidRPr="00983F54" w:rsidRDefault="00FA4985" w:rsidP="00FA4985">
      <w:pPr>
        <w:pStyle w:val="AmdtsEntryHd"/>
      </w:pPr>
      <w:r w:rsidRPr="00983F54">
        <w:t>Alternative verdict for offences against s 84A (3)</w:t>
      </w:r>
    </w:p>
    <w:p w14:paraId="67634FA8" w14:textId="664BF3F8" w:rsidR="00FA4985" w:rsidRPr="00983F54" w:rsidRDefault="00FA4985" w:rsidP="00FA4985">
      <w:pPr>
        <w:pStyle w:val="AmdtsEntries"/>
      </w:pPr>
      <w:r w:rsidRPr="00983F54">
        <w:t>s 84B</w:t>
      </w:r>
      <w:r w:rsidRPr="00983F54">
        <w:tab/>
      </w:r>
      <w:r w:rsidRPr="00983F54">
        <w:rPr>
          <w:lang w:val="en-US"/>
        </w:rPr>
        <w:t xml:space="preserve">ins </w:t>
      </w:r>
      <w:hyperlink r:id="rId63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14:paraId="67F3D0A5" w14:textId="1DECD56D" w:rsidR="00FA4985" w:rsidRPr="00983F54" w:rsidRDefault="00FA4985" w:rsidP="00FA4985">
      <w:pPr>
        <w:pStyle w:val="AmdtsEntries"/>
        <w:rPr>
          <w:lang w:val="en-US"/>
        </w:rPr>
      </w:pPr>
      <w:r w:rsidRPr="00983F54">
        <w:rPr>
          <w:lang w:val="en-US"/>
        </w:rPr>
        <w:tab/>
      </w:r>
      <w:r w:rsidRPr="00983F54">
        <w:t xml:space="preserve">om </w:t>
      </w:r>
      <w:hyperlink r:id="rId63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0F984A5F" w14:textId="77777777" w:rsidR="00FA4985" w:rsidRPr="00106027" w:rsidRDefault="00FA4985" w:rsidP="00FA4985">
      <w:pPr>
        <w:pStyle w:val="AmdtsEntryHd"/>
      </w:pPr>
      <w:r w:rsidRPr="00106027">
        <w:t>Minors firearms licences—applications</w:t>
      </w:r>
    </w:p>
    <w:p w14:paraId="6069DEB9" w14:textId="77777777" w:rsidR="00FA4985" w:rsidRDefault="00FA4985" w:rsidP="00FA4985">
      <w:pPr>
        <w:pStyle w:val="AmdtsEntries"/>
        <w:rPr>
          <w:b/>
        </w:rPr>
      </w:pPr>
      <w:r w:rsidRPr="00106027">
        <w:t xml:space="preserve">s </w:t>
      </w:r>
      <w:r>
        <w:t>85</w:t>
      </w:r>
      <w:r w:rsidRPr="00106027">
        <w:tab/>
      </w:r>
      <w:r>
        <w:rPr>
          <w:b/>
        </w:rPr>
        <w:t>orig s 85</w:t>
      </w:r>
    </w:p>
    <w:p w14:paraId="58925298" w14:textId="77777777" w:rsidR="00FA4985" w:rsidRDefault="00FA4985" w:rsidP="00FA4985">
      <w:pPr>
        <w:pStyle w:val="AmdtsEntries"/>
      </w:pPr>
      <w:r>
        <w:rPr>
          <w:b/>
        </w:rPr>
        <w:tab/>
      </w:r>
      <w:r>
        <w:t>renum as s 229</w:t>
      </w:r>
    </w:p>
    <w:p w14:paraId="007786EF" w14:textId="77777777" w:rsidR="00FA4985" w:rsidRPr="00D83241" w:rsidRDefault="00FA4985" w:rsidP="00FA4985">
      <w:pPr>
        <w:pStyle w:val="AmdtsEntries"/>
        <w:rPr>
          <w:b/>
        </w:rPr>
      </w:pPr>
      <w:r>
        <w:tab/>
      </w:r>
      <w:r>
        <w:rPr>
          <w:b/>
        </w:rPr>
        <w:t>pres s 85</w:t>
      </w:r>
    </w:p>
    <w:p w14:paraId="04804004" w14:textId="067F7414" w:rsidR="00FA4985" w:rsidRPr="00106027" w:rsidRDefault="00FA4985" w:rsidP="00FA4985">
      <w:pPr>
        <w:pStyle w:val="AmdtsEntries"/>
      </w:pPr>
      <w:r>
        <w:tab/>
        <w:t xml:space="preserve">(prev s 42E) </w:t>
      </w:r>
      <w:r w:rsidRPr="00106027">
        <w:t xml:space="preserve">ins </w:t>
      </w:r>
      <w:hyperlink r:id="rId63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7248DFB" w14:textId="0440FA37" w:rsidR="00FA4985" w:rsidRPr="00985C58" w:rsidRDefault="00FA4985" w:rsidP="00FA4985">
      <w:pPr>
        <w:pStyle w:val="AmdtsEntries"/>
      </w:pPr>
      <w:r>
        <w:tab/>
        <w:t xml:space="preserve">renum as s 85 R17 LA (see </w:t>
      </w:r>
      <w:hyperlink r:id="rId6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067A1D1" w14:textId="77777777" w:rsidR="00FA4985" w:rsidRPr="00106027" w:rsidRDefault="00FA4985" w:rsidP="00FA4985">
      <w:pPr>
        <w:pStyle w:val="AmdtsEntryHd"/>
      </w:pPr>
      <w:r w:rsidRPr="00106027">
        <w:t>Minors firearms licences—requirement for further information etc</w:t>
      </w:r>
    </w:p>
    <w:p w14:paraId="02B7C265" w14:textId="77777777" w:rsidR="00FA4985" w:rsidRDefault="00FA4985" w:rsidP="00851D6C">
      <w:pPr>
        <w:pStyle w:val="AmdtsEntries"/>
        <w:keepNext/>
        <w:rPr>
          <w:b/>
        </w:rPr>
      </w:pPr>
      <w:r>
        <w:t>s 86</w:t>
      </w:r>
      <w:r w:rsidRPr="00106027">
        <w:tab/>
      </w:r>
      <w:r>
        <w:rPr>
          <w:b/>
        </w:rPr>
        <w:t>orig s 86</w:t>
      </w:r>
    </w:p>
    <w:p w14:paraId="5EA94CA5" w14:textId="77777777" w:rsidR="00FA4985" w:rsidRDefault="00FA4985" w:rsidP="00851D6C">
      <w:pPr>
        <w:pStyle w:val="AmdtsEntries"/>
        <w:keepNext/>
      </w:pPr>
      <w:r>
        <w:rPr>
          <w:b/>
        </w:rPr>
        <w:tab/>
      </w:r>
      <w:r>
        <w:t>renum as s 230</w:t>
      </w:r>
    </w:p>
    <w:p w14:paraId="1FEE3960" w14:textId="77777777" w:rsidR="00FA4985" w:rsidRPr="005F320E" w:rsidRDefault="00FA4985" w:rsidP="00FA4985">
      <w:pPr>
        <w:pStyle w:val="AmdtsEntries"/>
        <w:rPr>
          <w:b/>
        </w:rPr>
      </w:pPr>
      <w:r>
        <w:tab/>
      </w:r>
      <w:r>
        <w:rPr>
          <w:b/>
        </w:rPr>
        <w:t>pres s 86</w:t>
      </w:r>
    </w:p>
    <w:p w14:paraId="111BE3C8" w14:textId="62D6F405" w:rsidR="00FA4985" w:rsidRPr="00106027" w:rsidRDefault="00FA4985" w:rsidP="00FA4985">
      <w:pPr>
        <w:pStyle w:val="AmdtsEntries"/>
      </w:pPr>
      <w:r>
        <w:tab/>
        <w:t xml:space="preserve">(prev s 42F) </w:t>
      </w:r>
      <w:r w:rsidRPr="00106027">
        <w:t xml:space="preserve">ins </w:t>
      </w:r>
      <w:hyperlink r:id="rId63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FE2334" w14:textId="4EBB906D" w:rsidR="00FA4985" w:rsidRPr="00985C58" w:rsidRDefault="00FA4985" w:rsidP="00FA4985">
      <w:pPr>
        <w:pStyle w:val="AmdtsEntries"/>
      </w:pPr>
      <w:r>
        <w:tab/>
        <w:t xml:space="preserve">renum as s 86 R17 LA (see </w:t>
      </w:r>
      <w:hyperlink r:id="rId6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9980E5" w14:textId="77777777" w:rsidR="00FA4985" w:rsidRPr="00106027" w:rsidRDefault="00FA4985" w:rsidP="00FA4985">
      <w:pPr>
        <w:pStyle w:val="AmdtsEntryHd"/>
      </w:pPr>
      <w:r w:rsidRPr="00106027">
        <w:t>Minors firearms licences—decision</w:t>
      </w:r>
    </w:p>
    <w:p w14:paraId="68F2A688" w14:textId="77777777" w:rsidR="00FA4985" w:rsidRDefault="00FA4985" w:rsidP="00695F18">
      <w:pPr>
        <w:pStyle w:val="AmdtsEntries"/>
        <w:keepNext/>
        <w:rPr>
          <w:b/>
        </w:rPr>
      </w:pPr>
      <w:r>
        <w:t>s 87</w:t>
      </w:r>
      <w:r w:rsidRPr="00106027">
        <w:tab/>
      </w:r>
      <w:r>
        <w:rPr>
          <w:b/>
        </w:rPr>
        <w:t>orig s 87</w:t>
      </w:r>
    </w:p>
    <w:p w14:paraId="3FEBAB57" w14:textId="77777777" w:rsidR="00FA4985" w:rsidRDefault="00FA4985" w:rsidP="00695F18">
      <w:pPr>
        <w:pStyle w:val="AmdtsEntries"/>
        <w:keepNext/>
      </w:pPr>
      <w:r>
        <w:rPr>
          <w:b/>
        </w:rPr>
        <w:tab/>
      </w:r>
      <w:r>
        <w:t>renum as s 231</w:t>
      </w:r>
    </w:p>
    <w:p w14:paraId="4F18ECB7" w14:textId="77777777" w:rsidR="00FA4985" w:rsidRPr="00097C33" w:rsidRDefault="00FA4985" w:rsidP="00FA4985">
      <w:pPr>
        <w:pStyle w:val="AmdtsEntries"/>
        <w:rPr>
          <w:b/>
        </w:rPr>
      </w:pPr>
      <w:r>
        <w:tab/>
      </w:r>
      <w:r>
        <w:rPr>
          <w:b/>
        </w:rPr>
        <w:t>pres s 87</w:t>
      </w:r>
    </w:p>
    <w:p w14:paraId="0A3E0698" w14:textId="024BD420" w:rsidR="00FA4985" w:rsidRPr="00106027" w:rsidRDefault="00FA4985" w:rsidP="00FA4985">
      <w:pPr>
        <w:pStyle w:val="AmdtsEntries"/>
      </w:pPr>
      <w:r>
        <w:tab/>
        <w:t xml:space="preserve">(prev s 42G) </w:t>
      </w:r>
      <w:r w:rsidRPr="00106027">
        <w:t xml:space="preserve">ins </w:t>
      </w:r>
      <w:hyperlink r:id="rId64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88FAE18" w14:textId="7DB8151A" w:rsidR="00FA4985" w:rsidRPr="00985C58" w:rsidRDefault="00FA4985" w:rsidP="00FA4985">
      <w:pPr>
        <w:pStyle w:val="AmdtsEntries"/>
      </w:pPr>
      <w:r>
        <w:tab/>
        <w:t xml:space="preserve">renum as s 87 R17 LA (see </w:t>
      </w:r>
      <w:hyperlink r:id="rId6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167D07" w14:textId="77777777" w:rsidR="00FA4985" w:rsidRPr="00106027" w:rsidRDefault="00FA4985" w:rsidP="00FA4985">
      <w:pPr>
        <w:pStyle w:val="AmdtsEntryHd"/>
      </w:pPr>
      <w:r w:rsidRPr="00106027">
        <w:t>Minors firearms licences—refusal</w:t>
      </w:r>
    </w:p>
    <w:p w14:paraId="78C732C2" w14:textId="77777777" w:rsidR="00FA4985" w:rsidRDefault="00FA4985" w:rsidP="00FA4985">
      <w:pPr>
        <w:pStyle w:val="AmdtsEntries"/>
        <w:rPr>
          <w:b/>
        </w:rPr>
      </w:pPr>
      <w:r>
        <w:t>s 88</w:t>
      </w:r>
      <w:r w:rsidRPr="00106027">
        <w:tab/>
      </w:r>
      <w:r>
        <w:rPr>
          <w:b/>
        </w:rPr>
        <w:t>orig s 88</w:t>
      </w:r>
    </w:p>
    <w:p w14:paraId="0CF325AE" w14:textId="77777777" w:rsidR="00FA4985" w:rsidRDefault="00FA4985" w:rsidP="00FA4985">
      <w:pPr>
        <w:pStyle w:val="AmdtsEntries"/>
      </w:pPr>
      <w:r>
        <w:rPr>
          <w:b/>
        </w:rPr>
        <w:tab/>
      </w:r>
      <w:r>
        <w:t>renum as s 232</w:t>
      </w:r>
    </w:p>
    <w:p w14:paraId="66F93895" w14:textId="77777777" w:rsidR="00FA4985" w:rsidRPr="00870AD4" w:rsidRDefault="00FA4985" w:rsidP="00FA4985">
      <w:pPr>
        <w:pStyle w:val="AmdtsEntries"/>
        <w:rPr>
          <w:b/>
        </w:rPr>
      </w:pPr>
      <w:r>
        <w:tab/>
      </w:r>
      <w:r>
        <w:rPr>
          <w:b/>
        </w:rPr>
        <w:t>pres s 88</w:t>
      </w:r>
    </w:p>
    <w:p w14:paraId="01FCAB10" w14:textId="36CCA89B" w:rsidR="00FA4985" w:rsidRPr="00106027" w:rsidRDefault="00FA4985" w:rsidP="00FA4985">
      <w:pPr>
        <w:pStyle w:val="AmdtsEntries"/>
      </w:pPr>
      <w:r>
        <w:tab/>
        <w:t xml:space="preserve">(prev s 42H) </w:t>
      </w:r>
      <w:r w:rsidRPr="00106027">
        <w:t xml:space="preserve">ins </w:t>
      </w:r>
      <w:hyperlink r:id="rId64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53B2CC0" w14:textId="48B85128" w:rsidR="00FA4985" w:rsidRPr="00985C58" w:rsidRDefault="00FA4985" w:rsidP="00FA4985">
      <w:pPr>
        <w:pStyle w:val="AmdtsEntries"/>
      </w:pPr>
      <w:r>
        <w:tab/>
        <w:t xml:space="preserve">renum as s 88 R17 LA (see </w:t>
      </w:r>
      <w:hyperlink r:id="rId6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309479" w14:textId="77777777" w:rsidR="00FA4985" w:rsidRPr="00106027" w:rsidRDefault="00FA4985" w:rsidP="00FA4985">
      <w:pPr>
        <w:pStyle w:val="AmdtsEntryHd"/>
      </w:pPr>
      <w:r w:rsidRPr="00106027">
        <w:lastRenderedPageBreak/>
        <w:t>Minors firearms licences—categories</w:t>
      </w:r>
    </w:p>
    <w:p w14:paraId="14BCC4D2" w14:textId="77777777" w:rsidR="00FA4985" w:rsidRDefault="00FA4985" w:rsidP="0077563C">
      <w:pPr>
        <w:pStyle w:val="AmdtsEntries"/>
        <w:keepNext/>
        <w:rPr>
          <w:b/>
        </w:rPr>
      </w:pPr>
      <w:r>
        <w:t>s 89</w:t>
      </w:r>
      <w:r w:rsidRPr="00106027">
        <w:tab/>
      </w:r>
      <w:r>
        <w:rPr>
          <w:b/>
        </w:rPr>
        <w:t>orig s 89</w:t>
      </w:r>
    </w:p>
    <w:p w14:paraId="28D75E1E" w14:textId="77777777" w:rsidR="00FA4985" w:rsidRDefault="00FA4985" w:rsidP="00FA4985">
      <w:pPr>
        <w:pStyle w:val="AmdtsEntries"/>
      </w:pPr>
      <w:r>
        <w:rPr>
          <w:b/>
        </w:rPr>
        <w:tab/>
      </w:r>
      <w:r>
        <w:t>renum as s 233</w:t>
      </w:r>
    </w:p>
    <w:p w14:paraId="694276B8" w14:textId="77777777" w:rsidR="00FA4985" w:rsidRPr="00C84544" w:rsidRDefault="00FA4985" w:rsidP="00FA4985">
      <w:pPr>
        <w:pStyle w:val="AmdtsEntries"/>
        <w:rPr>
          <w:b/>
        </w:rPr>
      </w:pPr>
      <w:r>
        <w:tab/>
      </w:r>
      <w:r>
        <w:rPr>
          <w:b/>
        </w:rPr>
        <w:t>pres s 89</w:t>
      </w:r>
    </w:p>
    <w:p w14:paraId="35D1582C" w14:textId="5ABE65B4" w:rsidR="00FA4985" w:rsidRPr="00106027" w:rsidRDefault="00FA4985" w:rsidP="00FA4985">
      <w:pPr>
        <w:pStyle w:val="AmdtsEntries"/>
      </w:pPr>
      <w:r>
        <w:tab/>
        <w:t xml:space="preserve">(prev s 42I) </w:t>
      </w:r>
      <w:r w:rsidRPr="00106027">
        <w:t xml:space="preserve">ins </w:t>
      </w:r>
      <w:hyperlink r:id="rId64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B3055F8" w14:textId="11AD8667" w:rsidR="00FA4985" w:rsidRPr="00985C58" w:rsidRDefault="00FA4985" w:rsidP="00FA4985">
      <w:pPr>
        <w:pStyle w:val="AmdtsEntries"/>
      </w:pPr>
      <w:r>
        <w:tab/>
        <w:t xml:space="preserve">renum as s 89 R17 LA (see </w:t>
      </w:r>
      <w:hyperlink r:id="rId6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5ED798" w14:textId="77777777" w:rsidR="00FA4985" w:rsidRPr="00106027" w:rsidRDefault="00FA4985" w:rsidP="00FA4985">
      <w:pPr>
        <w:pStyle w:val="AmdtsEntryHd"/>
      </w:pPr>
      <w:r w:rsidRPr="00106027">
        <w:rPr>
          <w:lang w:val="en-US"/>
        </w:rPr>
        <w:t>When minors firearms licences may be issued</w:t>
      </w:r>
    </w:p>
    <w:p w14:paraId="7981CD83" w14:textId="77777777" w:rsidR="00FA4985" w:rsidRDefault="00FA4985" w:rsidP="004059B5">
      <w:pPr>
        <w:pStyle w:val="AmdtsEntries"/>
        <w:keepNext/>
        <w:rPr>
          <w:b/>
        </w:rPr>
      </w:pPr>
      <w:r>
        <w:t>s 90</w:t>
      </w:r>
      <w:r w:rsidRPr="00106027">
        <w:tab/>
      </w:r>
      <w:r>
        <w:rPr>
          <w:b/>
        </w:rPr>
        <w:t>orig s 90</w:t>
      </w:r>
    </w:p>
    <w:p w14:paraId="03B61EFE" w14:textId="77777777" w:rsidR="00FA4985" w:rsidRDefault="00FA4985" w:rsidP="00FA4985">
      <w:pPr>
        <w:pStyle w:val="AmdtsEntries"/>
      </w:pPr>
      <w:r>
        <w:rPr>
          <w:b/>
        </w:rPr>
        <w:tab/>
      </w:r>
      <w:r>
        <w:t>renum as s 234</w:t>
      </w:r>
    </w:p>
    <w:p w14:paraId="7CCFA83F" w14:textId="77777777" w:rsidR="00FA4985" w:rsidRPr="004D36E3" w:rsidRDefault="00FA4985" w:rsidP="00FA4985">
      <w:pPr>
        <w:pStyle w:val="AmdtsEntries"/>
        <w:rPr>
          <w:b/>
        </w:rPr>
      </w:pPr>
      <w:r>
        <w:tab/>
      </w:r>
      <w:r>
        <w:rPr>
          <w:b/>
        </w:rPr>
        <w:t>pres s 90</w:t>
      </w:r>
    </w:p>
    <w:p w14:paraId="45767F02" w14:textId="1BC76E86" w:rsidR="00FA4985" w:rsidRPr="00106027" w:rsidRDefault="00FA4985" w:rsidP="00FA4985">
      <w:pPr>
        <w:pStyle w:val="AmdtsEntries"/>
      </w:pPr>
      <w:r>
        <w:tab/>
        <w:t xml:space="preserve">(prev s 42J) </w:t>
      </w:r>
      <w:r w:rsidRPr="00106027">
        <w:t xml:space="preserve">ins </w:t>
      </w:r>
      <w:hyperlink r:id="rId6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DF34EF5" w14:textId="7614410C" w:rsidR="00FA4985" w:rsidRPr="00985C58" w:rsidRDefault="00FA4985" w:rsidP="00FA4985">
      <w:pPr>
        <w:pStyle w:val="AmdtsEntries"/>
      </w:pPr>
      <w:r>
        <w:tab/>
        <w:t xml:space="preserve">renum as s 90 R17 LA (see </w:t>
      </w:r>
      <w:hyperlink r:id="rId6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A29080A" w14:textId="77777777" w:rsidR="00FA4985" w:rsidRPr="00106027" w:rsidRDefault="00FA4985" w:rsidP="00FA4985">
      <w:pPr>
        <w:pStyle w:val="AmdtsEntryHd"/>
      </w:pPr>
      <w:r w:rsidRPr="00106027">
        <w:rPr>
          <w:lang w:val="en-US"/>
        </w:rPr>
        <w:t>Minors firearms licences</w:t>
      </w:r>
      <w:r w:rsidRPr="00106027">
        <w:t>—genuine reasons to possess or use firearms</w:t>
      </w:r>
    </w:p>
    <w:p w14:paraId="03262501" w14:textId="77777777" w:rsidR="00FA4985" w:rsidRDefault="00FA4985" w:rsidP="00FA4985">
      <w:pPr>
        <w:pStyle w:val="AmdtsEntries"/>
        <w:rPr>
          <w:b/>
        </w:rPr>
      </w:pPr>
      <w:r>
        <w:t>s 91</w:t>
      </w:r>
      <w:r w:rsidRPr="00106027">
        <w:tab/>
      </w:r>
      <w:r>
        <w:rPr>
          <w:b/>
        </w:rPr>
        <w:t>orig s 91</w:t>
      </w:r>
    </w:p>
    <w:p w14:paraId="696641C5" w14:textId="77777777" w:rsidR="00FA4985" w:rsidRDefault="00FA4985" w:rsidP="00FA4985">
      <w:pPr>
        <w:pStyle w:val="AmdtsEntries"/>
      </w:pPr>
      <w:r>
        <w:rPr>
          <w:b/>
        </w:rPr>
        <w:tab/>
      </w:r>
      <w:r>
        <w:t>renum as s 235</w:t>
      </w:r>
    </w:p>
    <w:p w14:paraId="12F61B6E" w14:textId="77777777" w:rsidR="00FA4985" w:rsidRPr="00786F1C" w:rsidRDefault="00FA4985" w:rsidP="00FA4985">
      <w:pPr>
        <w:pStyle w:val="AmdtsEntries"/>
        <w:rPr>
          <w:b/>
        </w:rPr>
      </w:pPr>
      <w:r>
        <w:tab/>
      </w:r>
      <w:r>
        <w:rPr>
          <w:b/>
        </w:rPr>
        <w:t>pres s 91</w:t>
      </w:r>
    </w:p>
    <w:p w14:paraId="068714EB" w14:textId="49BFF5B8" w:rsidR="00FA4985" w:rsidRPr="00106027" w:rsidRDefault="00FA4985" w:rsidP="00FA4985">
      <w:pPr>
        <w:pStyle w:val="AmdtsEntries"/>
      </w:pPr>
      <w:r>
        <w:tab/>
        <w:t xml:space="preserve">(prev s 42K) </w:t>
      </w:r>
      <w:r w:rsidRPr="00106027">
        <w:t xml:space="preserve">ins </w:t>
      </w:r>
      <w:hyperlink r:id="rId64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73A3991" w14:textId="62E9E196" w:rsidR="00FA4985" w:rsidRPr="00985C58" w:rsidRDefault="00FA4985" w:rsidP="00FA4985">
      <w:pPr>
        <w:pStyle w:val="AmdtsEntries"/>
      </w:pPr>
      <w:r>
        <w:tab/>
        <w:t xml:space="preserve">renum as s 91 R17 LA (see </w:t>
      </w:r>
      <w:hyperlink r:id="rId6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BF1A02" w14:textId="77777777" w:rsidR="00FA4985" w:rsidRPr="00106027" w:rsidRDefault="00FA4985" w:rsidP="00FA4985">
      <w:pPr>
        <w:pStyle w:val="AmdtsEntryHd"/>
      </w:pPr>
      <w:r w:rsidRPr="00106027">
        <w:t>Minors firearms licences—form</w:t>
      </w:r>
    </w:p>
    <w:p w14:paraId="4155B09E" w14:textId="77777777" w:rsidR="00FA4985" w:rsidRDefault="00FA4985" w:rsidP="00FA4985">
      <w:pPr>
        <w:pStyle w:val="AmdtsEntries"/>
        <w:rPr>
          <w:b/>
        </w:rPr>
      </w:pPr>
      <w:r>
        <w:t>s 92</w:t>
      </w:r>
      <w:r w:rsidRPr="00106027">
        <w:tab/>
      </w:r>
      <w:r>
        <w:rPr>
          <w:b/>
        </w:rPr>
        <w:t>orig s 92</w:t>
      </w:r>
    </w:p>
    <w:p w14:paraId="0F657AD6" w14:textId="77777777" w:rsidR="00FA4985" w:rsidRDefault="00FA4985" w:rsidP="00FA4985">
      <w:pPr>
        <w:pStyle w:val="AmdtsEntries"/>
      </w:pPr>
      <w:r>
        <w:rPr>
          <w:b/>
        </w:rPr>
        <w:tab/>
      </w:r>
      <w:r>
        <w:t>renum as s 236</w:t>
      </w:r>
    </w:p>
    <w:p w14:paraId="43262AA0" w14:textId="77777777" w:rsidR="00FA4985" w:rsidRPr="00EF2CD5" w:rsidRDefault="00FA4985" w:rsidP="00FA4985">
      <w:pPr>
        <w:pStyle w:val="AmdtsEntries"/>
        <w:rPr>
          <w:b/>
        </w:rPr>
      </w:pPr>
      <w:r>
        <w:tab/>
      </w:r>
      <w:r>
        <w:rPr>
          <w:b/>
        </w:rPr>
        <w:t>pres s 92</w:t>
      </w:r>
    </w:p>
    <w:p w14:paraId="2A3E0F86" w14:textId="693CBA84" w:rsidR="00FA4985" w:rsidRPr="00106027" w:rsidRDefault="00FA4985" w:rsidP="00FA4985">
      <w:pPr>
        <w:pStyle w:val="AmdtsEntries"/>
      </w:pPr>
      <w:r>
        <w:tab/>
        <w:t xml:space="preserve">(prev s 42L) </w:t>
      </w:r>
      <w:r w:rsidRPr="00106027">
        <w:t xml:space="preserve">ins </w:t>
      </w:r>
      <w:hyperlink r:id="rId65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E64187" w14:textId="0AA97BE3" w:rsidR="00FA4985" w:rsidRPr="00985C58" w:rsidRDefault="00FA4985" w:rsidP="00FA4985">
      <w:pPr>
        <w:pStyle w:val="AmdtsEntries"/>
      </w:pPr>
      <w:r>
        <w:tab/>
        <w:t xml:space="preserve">renum as s 92 R17 LA (see </w:t>
      </w:r>
      <w:hyperlink r:id="rId6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6C9437" w14:textId="77777777" w:rsidR="00FA4985" w:rsidRPr="00106027" w:rsidRDefault="00FA4985" w:rsidP="00FA4985">
      <w:pPr>
        <w:pStyle w:val="AmdtsEntryHd"/>
      </w:pPr>
      <w:r w:rsidRPr="00106027">
        <w:t>Minors firearms licences—replacements</w:t>
      </w:r>
    </w:p>
    <w:p w14:paraId="3D7EAFFD" w14:textId="77777777" w:rsidR="00FA4985" w:rsidRDefault="00FA4985" w:rsidP="00FA4985">
      <w:pPr>
        <w:pStyle w:val="AmdtsEntries"/>
        <w:rPr>
          <w:b/>
        </w:rPr>
      </w:pPr>
      <w:r>
        <w:t>s 93</w:t>
      </w:r>
      <w:r w:rsidRPr="00106027">
        <w:tab/>
      </w:r>
      <w:r>
        <w:rPr>
          <w:b/>
        </w:rPr>
        <w:t>orig s 93</w:t>
      </w:r>
    </w:p>
    <w:p w14:paraId="4032449E" w14:textId="77777777" w:rsidR="00FA4985" w:rsidRDefault="00FA4985" w:rsidP="00FA4985">
      <w:pPr>
        <w:pStyle w:val="AmdtsEntries"/>
      </w:pPr>
      <w:r>
        <w:rPr>
          <w:b/>
        </w:rPr>
        <w:tab/>
      </w:r>
      <w:r>
        <w:t>renum as s 237</w:t>
      </w:r>
    </w:p>
    <w:p w14:paraId="637F402E" w14:textId="77777777" w:rsidR="00FA4985" w:rsidRPr="002E276D" w:rsidRDefault="00FA4985" w:rsidP="00FA4985">
      <w:pPr>
        <w:pStyle w:val="AmdtsEntries"/>
        <w:rPr>
          <w:b/>
        </w:rPr>
      </w:pPr>
      <w:r>
        <w:tab/>
      </w:r>
      <w:r>
        <w:rPr>
          <w:b/>
        </w:rPr>
        <w:t>pres s 93</w:t>
      </w:r>
    </w:p>
    <w:p w14:paraId="23CE1C4C" w14:textId="2D9E83F3" w:rsidR="00FA4985" w:rsidRPr="00106027" w:rsidRDefault="00FA4985" w:rsidP="00FA4985">
      <w:pPr>
        <w:pStyle w:val="AmdtsEntries"/>
      </w:pPr>
      <w:r>
        <w:tab/>
        <w:t xml:space="preserve">(prev s 42M) </w:t>
      </w:r>
      <w:r w:rsidRPr="00106027">
        <w:t xml:space="preserve">ins </w:t>
      </w:r>
      <w:hyperlink r:id="rId65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20658E" w14:textId="5EC83BC3" w:rsidR="00FA4985" w:rsidRPr="00985C58" w:rsidRDefault="00FA4985" w:rsidP="00FA4985">
      <w:pPr>
        <w:pStyle w:val="AmdtsEntries"/>
      </w:pPr>
      <w:r>
        <w:tab/>
        <w:t xml:space="preserve">renum as s 93 R17 LA (see </w:t>
      </w:r>
      <w:hyperlink r:id="rId6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E4B92D" w14:textId="77777777" w:rsidR="00FA4985" w:rsidRPr="00983F54" w:rsidRDefault="00FA4985" w:rsidP="00FA4985">
      <w:pPr>
        <w:pStyle w:val="AmdtsEntryHd"/>
      </w:pPr>
      <w:r w:rsidRPr="00983F54">
        <w:t>Offence—disposal of inherited firearms</w:t>
      </w:r>
    </w:p>
    <w:p w14:paraId="7FA0BCD9" w14:textId="77777777" w:rsidR="00FA4985" w:rsidRPr="002063C7" w:rsidRDefault="00FA4985" w:rsidP="00FA4985">
      <w:pPr>
        <w:pStyle w:val="AmdtsEntries"/>
      </w:pPr>
      <w:r w:rsidRPr="00983F54">
        <w:t>s 93A</w:t>
      </w:r>
      <w:r w:rsidRPr="00983F54">
        <w:tab/>
      </w:r>
      <w:r>
        <w:t>renum as s 238</w:t>
      </w:r>
    </w:p>
    <w:p w14:paraId="5479D84D" w14:textId="77777777" w:rsidR="00FA4985" w:rsidRPr="00106027" w:rsidRDefault="00FA4985" w:rsidP="00FA4985">
      <w:pPr>
        <w:pStyle w:val="AmdtsEntryHd"/>
      </w:pPr>
      <w:r w:rsidRPr="00106027">
        <w:t>Minors firearms licences—conditions</w:t>
      </w:r>
    </w:p>
    <w:p w14:paraId="616BEB65" w14:textId="77777777" w:rsidR="00FA4985" w:rsidRDefault="00FA4985" w:rsidP="0097110A">
      <w:pPr>
        <w:pStyle w:val="AmdtsEntries"/>
        <w:keepNext/>
        <w:rPr>
          <w:b/>
        </w:rPr>
      </w:pPr>
      <w:r>
        <w:t>s 94</w:t>
      </w:r>
      <w:r w:rsidRPr="00106027">
        <w:tab/>
      </w:r>
      <w:r>
        <w:rPr>
          <w:b/>
        </w:rPr>
        <w:t>orig s 94</w:t>
      </w:r>
    </w:p>
    <w:p w14:paraId="04327157" w14:textId="77777777" w:rsidR="00FA4985" w:rsidRDefault="00FA4985" w:rsidP="0097110A">
      <w:pPr>
        <w:pStyle w:val="AmdtsEntries"/>
        <w:keepNext/>
      </w:pPr>
      <w:r>
        <w:rPr>
          <w:b/>
        </w:rPr>
        <w:tab/>
      </w:r>
      <w:r>
        <w:t>renum as s 239</w:t>
      </w:r>
    </w:p>
    <w:p w14:paraId="1E32BC72" w14:textId="77777777" w:rsidR="00FA4985" w:rsidRPr="008D58E0" w:rsidRDefault="00FA4985" w:rsidP="0097110A">
      <w:pPr>
        <w:pStyle w:val="AmdtsEntries"/>
        <w:keepNext/>
        <w:rPr>
          <w:b/>
        </w:rPr>
      </w:pPr>
      <w:r>
        <w:tab/>
      </w:r>
      <w:r>
        <w:rPr>
          <w:b/>
        </w:rPr>
        <w:t>pres s 94</w:t>
      </w:r>
    </w:p>
    <w:p w14:paraId="1B7430D7" w14:textId="7E36A6FB" w:rsidR="00FA4985" w:rsidRPr="00106027" w:rsidRDefault="00FA4985" w:rsidP="0097110A">
      <w:pPr>
        <w:pStyle w:val="AmdtsEntries"/>
        <w:keepNext/>
      </w:pPr>
      <w:r>
        <w:tab/>
        <w:t xml:space="preserve">(prev s 42N) </w:t>
      </w:r>
      <w:r w:rsidRPr="00106027">
        <w:t xml:space="preserve">ins </w:t>
      </w:r>
      <w:hyperlink r:id="rId65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3827043" w14:textId="4937DE40" w:rsidR="00FA4985" w:rsidRPr="00985C58" w:rsidRDefault="00FA4985" w:rsidP="00FA4985">
      <w:pPr>
        <w:pStyle w:val="AmdtsEntries"/>
      </w:pPr>
      <w:r>
        <w:tab/>
        <w:t xml:space="preserve">renum as s 94 R17 LA (see </w:t>
      </w:r>
      <w:hyperlink r:id="rId6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19911B" w14:textId="77777777" w:rsidR="00FA4985" w:rsidRPr="00106027" w:rsidRDefault="00FA4985" w:rsidP="00FA4985">
      <w:pPr>
        <w:pStyle w:val="AmdtsEntryHd"/>
      </w:pPr>
      <w:r w:rsidRPr="00106027">
        <w:lastRenderedPageBreak/>
        <w:t>Minors firearms licences—period in force</w:t>
      </w:r>
    </w:p>
    <w:p w14:paraId="45E09FAF" w14:textId="77777777" w:rsidR="00FA4985" w:rsidRDefault="00FA4985" w:rsidP="001F18CA">
      <w:pPr>
        <w:pStyle w:val="AmdtsEntries"/>
        <w:keepNext/>
        <w:rPr>
          <w:b/>
        </w:rPr>
      </w:pPr>
      <w:r>
        <w:t>s 95</w:t>
      </w:r>
      <w:r w:rsidRPr="00106027">
        <w:tab/>
      </w:r>
      <w:r>
        <w:rPr>
          <w:b/>
        </w:rPr>
        <w:t>orig s 95</w:t>
      </w:r>
    </w:p>
    <w:p w14:paraId="555AE579" w14:textId="77777777" w:rsidR="00FA4985" w:rsidRDefault="00FA4985" w:rsidP="001F18CA">
      <w:pPr>
        <w:pStyle w:val="AmdtsEntries"/>
        <w:keepNext/>
      </w:pPr>
      <w:r>
        <w:rPr>
          <w:b/>
        </w:rPr>
        <w:tab/>
      </w:r>
      <w:r>
        <w:t>renum as s 240</w:t>
      </w:r>
    </w:p>
    <w:p w14:paraId="1B223830" w14:textId="77777777" w:rsidR="00FA4985" w:rsidRPr="004A239C" w:rsidRDefault="00FA4985" w:rsidP="001F18CA">
      <w:pPr>
        <w:pStyle w:val="AmdtsEntries"/>
        <w:keepNext/>
        <w:rPr>
          <w:b/>
        </w:rPr>
      </w:pPr>
      <w:r>
        <w:tab/>
      </w:r>
      <w:r>
        <w:rPr>
          <w:b/>
        </w:rPr>
        <w:t>pres s 95</w:t>
      </w:r>
    </w:p>
    <w:p w14:paraId="0AD24C21" w14:textId="23259186" w:rsidR="00FA4985" w:rsidRPr="00106027" w:rsidRDefault="00FA4985" w:rsidP="001F18CA">
      <w:pPr>
        <w:pStyle w:val="AmdtsEntries"/>
        <w:keepNext/>
      </w:pPr>
      <w:r>
        <w:tab/>
        <w:t xml:space="preserve">(prev s 42O) </w:t>
      </w:r>
      <w:r w:rsidRPr="00106027">
        <w:t xml:space="preserve">ins </w:t>
      </w:r>
      <w:hyperlink r:id="rId65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0BF346D" w14:textId="593CB9EC" w:rsidR="00FA4985" w:rsidRPr="00985C58" w:rsidRDefault="00FA4985" w:rsidP="00FA4985">
      <w:pPr>
        <w:pStyle w:val="AmdtsEntries"/>
      </w:pPr>
      <w:r>
        <w:tab/>
        <w:t xml:space="preserve">renum as s 95 R17 LA (see </w:t>
      </w:r>
      <w:hyperlink r:id="rId6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24B1A69" w14:textId="77777777" w:rsidR="00FA4985" w:rsidRPr="00106027" w:rsidRDefault="00FA4985" w:rsidP="00FA4985">
      <w:pPr>
        <w:pStyle w:val="AmdtsEntryHd"/>
      </w:pPr>
      <w:r w:rsidRPr="00106027">
        <w:t>Minors firearms licences—immediate suspension</w:t>
      </w:r>
    </w:p>
    <w:p w14:paraId="1640D556" w14:textId="77777777" w:rsidR="00FA4985" w:rsidRDefault="00FA4985" w:rsidP="004059B5">
      <w:pPr>
        <w:pStyle w:val="AmdtsEntries"/>
        <w:keepNext/>
        <w:rPr>
          <w:b/>
        </w:rPr>
      </w:pPr>
      <w:r>
        <w:t>s 96</w:t>
      </w:r>
      <w:r w:rsidRPr="00106027">
        <w:tab/>
      </w:r>
      <w:r>
        <w:rPr>
          <w:b/>
        </w:rPr>
        <w:t>orig s 96</w:t>
      </w:r>
    </w:p>
    <w:p w14:paraId="5044F7A5" w14:textId="77777777" w:rsidR="00FA4985" w:rsidRDefault="00FA4985" w:rsidP="004059B5">
      <w:pPr>
        <w:pStyle w:val="AmdtsEntries"/>
        <w:keepNext/>
      </w:pPr>
      <w:r>
        <w:rPr>
          <w:b/>
        </w:rPr>
        <w:tab/>
      </w:r>
      <w:r>
        <w:t>renum as s 241</w:t>
      </w:r>
    </w:p>
    <w:p w14:paraId="00DD56A7" w14:textId="77777777" w:rsidR="00FA4985" w:rsidRPr="00BE6BDD" w:rsidRDefault="00FA4985" w:rsidP="004059B5">
      <w:pPr>
        <w:pStyle w:val="AmdtsEntries"/>
        <w:keepNext/>
        <w:rPr>
          <w:b/>
        </w:rPr>
      </w:pPr>
      <w:r>
        <w:tab/>
      </w:r>
      <w:r>
        <w:rPr>
          <w:b/>
        </w:rPr>
        <w:t>pres s 96</w:t>
      </w:r>
    </w:p>
    <w:p w14:paraId="4651F2C0" w14:textId="13D8E9A0" w:rsidR="00FA4985" w:rsidRPr="00106027" w:rsidRDefault="00FA4985" w:rsidP="004059B5">
      <w:pPr>
        <w:pStyle w:val="AmdtsEntries"/>
        <w:keepNext/>
      </w:pPr>
      <w:r>
        <w:tab/>
        <w:t xml:space="preserve">(prev s 42P) </w:t>
      </w:r>
      <w:r w:rsidRPr="00106027">
        <w:t xml:space="preserve">ins </w:t>
      </w:r>
      <w:hyperlink r:id="rId65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0DA7E6D" w14:textId="78DD7699" w:rsidR="00FA4985" w:rsidRPr="00985C58" w:rsidRDefault="00FA4985" w:rsidP="00FA4985">
      <w:pPr>
        <w:pStyle w:val="AmdtsEntries"/>
      </w:pPr>
      <w:r>
        <w:tab/>
        <w:t xml:space="preserve">renum as s 96 R17 LA (see </w:t>
      </w:r>
      <w:hyperlink r:id="rId6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30F642" w14:textId="77777777" w:rsidR="00FA4985" w:rsidRPr="00106027" w:rsidRDefault="008B6EE0" w:rsidP="00FA4985">
      <w:pPr>
        <w:pStyle w:val="AmdtsEntryHd"/>
      </w:pPr>
      <w:r w:rsidRPr="00A63532">
        <w:t>Minors firearms licences—mandatory suspension if family violence offence</w:t>
      </w:r>
    </w:p>
    <w:p w14:paraId="166439F1" w14:textId="3B2F3DBC" w:rsidR="008B6EE0" w:rsidRDefault="008B6EE0" w:rsidP="00FA4985">
      <w:pPr>
        <w:pStyle w:val="AmdtsEntries"/>
      </w:pPr>
      <w:r>
        <w:t>s 97 hdg</w:t>
      </w:r>
      <w:r>
        <w:tab/>
        <w:t xml:space="preserve">sub </w:t>
      </w:r>
      <w:hyperlink r:id="rId661" w:tooltip="Personal Violence Act 2016" w:history="1">
        <w:r>
          <w:rPr>
            <w:rStyle w:val="charCitHyperlinkAbbrev"/>
          </w:rPr>
          <w:t>A2016</w:t>
        </w:r>
        <w:r>
          <w:rPr>
            <w:rStyle w:val="charCitHyperlinkAbbrev"/>
          </w:rPr>
          <w:noBreakHyphen/>
          <w:t>43</w:t>
        </w:r>
      </w:hyperlink>
      <w:r>
        <w:t xml:space="preserve"> amdt 2.8</w:t>
      </w:r>
    </w:p>
    <w:p w14:paraId="1E0F7E9C" w14:textId="77777777" w:rsidR="00FA4985" w:rsidRDefault="00FA4985" w:rsidP="00FA4985">
      <w:pPr>
        <w:pStyle w:val="AmdtsEntries"/>
        <w:rPr>
          <w:b/>
        </w:rPr>
      </w:pPr>
      <w:r>
        <w:t>s 97</w:t>
      </w:r>
      <w:r w:rsidRPr="00106027">
        <w:tab/>
      </w:r>
      <w:r>
        <w:rPr>
          <w:b/>
        </w:rPr>
        <w:t>orig s 97</w:t>
      </w:r>
    </w:p>
    <w:p w14:paraId="5378F904" w14:textId="77777777" w:rsidR="00FA4985" w:rsidRDefault="00FA4985" w:rsidP="00FA4985">
      <w:pPr>
        <w:pStyle w:val="AmdtsEntries"/>
      </w:pPr>
      <w:r>
        <w:rPr>
          <w:b/>
        </w:rPr>
        <w:tab/>
      </w:r>
      <w:r>
        <w:t>renum as s 242</w:t>
      </w:r>
    </w:p>
    <w:p w14:paraId="62F60031" w14:textId="77777777" w:rsidR="00FA4985" w:rsidRPr="00205C38" w:rsidRDefault="00FA4985" w:rsidP="00FA4985">
      <w:pPr>
        <w:pStyle w:val="AmdtsEntries"/>
        <w:rPr>
          <w:b/>
        </w:rPr>
      </w:pPr>
      <w:r>
        <w:tab/>
      </w:r>
      <w:r>
        <w:rPr>
          <w:b/>
        </w:rPr>
        <w:t>pres s 97</w:t>
      </w:r>
    </w:p>
    <w:p w14:paraId="12724DAB" w14:textId="69ACD284" w:rsidR="00FA4985" w:rsidRPr="00106027" w:rsidRDefault="00FA4985" w:rsidP="00FA4985">
      <w:pPr>
        <w:pStyle w:val="AmdtsEntries"/>
      </w:pPr>
      <w:r>
        <w:tab/>
        <w:t xml:space="preserve">(prev s 42Q) </w:t>
      </w:r>
      <w:r w:rsidRPr="00106027">
        <w:t xml:space="preserve">ins </w:t>
      </w:r>
      <w:hyperlink r:id="rId66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61A41E2" w14:textId="0ED9D790" w:rsidR="00FA4985" w:rsidRPr="00985C58" w:rsidRDefault="00FA4985" w:rsidP="00FA4985">
      <w:pPr>
        <w:pStyle w:val="AmdtsEntries"/>
      </w:pPr>
      <w:r>
        <w:tab/>
        <w:t xml:space="preserve">renum as s 97 R17 LA (see </w:t>
      </w:r>
      <w:hyperlink r:id="rId6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85E4DBF" w14:textId="4B01A24A" w:rsidR="00FA4985" w:rsidRPr="002942DF" w:rsidRDefault="00FA4985" w:rsidP="00FA4985">
      <w:pPr>
        <w:pStyle w:val="AmdtsEntries"/>
      </w:pPr>
      <w:r w:rsidRPr="002942DF">
        <w:tab/>
        <w:t xml:space="preserve">am </w:t>
      </w:r>
      <w:hyperlink r:id="rId664"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3.29, amdt 3.30</w:t>
      </w:r>
      <w:r w:rsidR="00D0107F" w:rsidRPr="002942DF">
        <w:t xml:space="preserve">; </w:t>
      </w:r>
      <w:hyperlink r:id="rId665"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26</w:t>
      </w:r>
      <w:r w:rsidR="00B12875">
        <w:t xml:space="preserve">; </w:t>
      </w:r>
      <w:hyperlink r:id="rId666"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1.17</w:t>
      </w:r>
      <w:r w:rsidR="008B6EE0">
        <w:t xml:space="preserve">; </w:t>
      </w:r>
      <w:hyperlink r:id="rId667" w:tooltip="Personal Violence Act 2016" w:history="1">
        <w:r w:rsidR="008B6EE0">
          <w:rPr>
            <w:rStyle w:val="charCitHyperlinkAbbrev"/>
          </w:rPr>
          <w:t>A2016</w:t>
        </w:r>
        <w:r w:rsidR="008B6EE0">
          <w:rPr>
            <w:rStyle w:val="charCitHyperlinkAbbrev"/>
          </w:rPr>
          <w:noBreakHyphen/>
          <w:t>43</w:t>
        </w:r>
      </w:hyperlink>
      <w:r w:rsidR="008B6EE0">
        <w:t xml:space="preserve"> amdt 2.9, amdt 2.10</w:t>
      </w:r>
    </w:p>
    <w:p w14:paraId="54D97FA3" w14:textId="77777777" w:rsidR="00FA4985" w:rsidRPr="00106027" w:rsidRDefault="00FA4985" w:rsidP="00FA4985">
      <w:pPr>
        <w:pStyle w:val="AmdtsEntryHd"/>
      </w:pPr>
      <w:r w:rsidRPr="00106027">
        <w:t>Minors firearms licences—cancellation</w:t>
      </w:r>
    </w:p>
    <w:p w14:paraId="370275BE" w14:textId="77777777" w:rsidR="00FA4985" w:rsidRDefault="00FA4985" w:rsidP="00CD1AE3">
      <w:pPr>
        <w:pStyle w:val="AmdtsEntries"/>
        <w:keepNext/>
        <w:rPr>
          <w:b/>
        </w:rPr>
      </w:pPr>
      <w:r>
        <w:t>s 98</w:t>
      </w:r>
      <w:r w:rsidRPr="00106027">
        <w:tab/>
      </w:r>
      <w:r>
        <w:rPr>
          <w:b/>
        </w:rPr>
        <w:t>orig s 98</w:t>
      </w:r>
    </w:p>
    <w:p w14:paraId="746BD894" w14:textId="77777777" w:rsidR="00FA4985" w:rsidRDefault="00FA4985" w:rsidP="00CD1AE3">
      <w:pPr>
        <w:pStyle w:val="AmdtsEntries"/>
        <w:keepNext/>
      </w:pPr>
      <w:r>
        <w:rPr>
          <w:b/>
        </w:rPr>
        <w:tab/>
      </w:r>
      <w:r>
        <w:t>renum as s 243</w:t>
      </w:r>
    </w:p>
    <w:p w14:paraId="6860AECF" w14:textId="77777777" w:rsidR="00FA4985" w:rsidRPr="00E85919" w:rsidRDefault="00FA4985" w:rsidP="00CD1AE3">
      <w:pPr>
        <w:pStyle w:val="AmdtsEntries"/>
        <w:keepNext/>
        <w:rPr>
          <w:b/>
        </w:rPr>
      </w:pPr>
      <w:r>
        <w:tab/>
      </w:r>
      <w:r>
        <w:rPr>
          <w:b/>
        </w:rPr>
        <w:t>pres s 98</w:t>
      </w:r>
    </w:p>
    <w:p w14:paraId="601F1D94" w14:textId="7715101C" w:rsidR="00FA4985" w:rsidRPr="00106027" w:rsidRDefault="00FA4985" w:rsidP="00FA4985">
      <w:pPr>
        <w:pStyle w:val="AmdtsEntries"/>
      </w:pPr>
      <w:r>
        <w:tab/>
        <w:t xml:space="preserve">(prev s 42R) </w:t>
      </w:r>
      <w:r w:rsidRPr="00106027">
        <w:t xml:space="preserve">ins </w:t>
      </w:r>
      <w:hyperlink r:id="rId6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4BEA390" w14:textId="783FE424" w:rsidR="00FA4985" w:rsidRPr="00985C58" w:rsidRDefault="00FA4985" w:rsidP="00FA4985">
      <w:pPr>
        <w:pStyle w:val="AmdtsEntries"/>
      </w:pPr>
      <w:r>
        <w:tab/>
        <w:t xml:space="preserve">renum as s 98 R17 LA (see </w:t>
      </w:r>
      <w:hyperlink r:id="rId6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959B43" w14:textId="6F71BC98" w:rsidR="00FA4985" w:rsidRPr="00C320E2" w:rsidRDefault="00FA4985" w:rsidP="00FA4985">
      <w:pPr>
        <w:pStyle w:val="AmdtsEntries"/>
      </w:pPr>
      <w:r>
        <w:tab/>
      </w:r>
      <w:r w:rsidRPr="00C320E2">
        <w:t xml:space="preserve">am </w:t>
      </w:r>
      <w:hyperlink r:id="rId670"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3.31</w:t>
      </w:r>
      <w:r w:rsidR="00056BFA">
        <w:t xml:space="preserve">; </w:t>
      </w:r>
      <w:hyperlink r:id="rId671" w:tooltip="Personal Violence Act 2016" w:history="1">
        <w:r w:rsidR="00056BFA">
          <w:rPr>
            <w:rStyle w:val="charCitHyperlinkAbbrev"/>
          </w:rPr>
          <w:t>A2016</w:t>
        </w:r>
        <w:r w:rsidR="00056BFA">
          <w:rPr>
            <w:rStyle w:val="charCitHyperlinkAbbrev"/>
          </w:rPr>
          <w:noBreakHyphen/>
          <w:t>43</w:t>
        </w:r>
      </w:hyperlink>
      <w:r w:rsidR="00056BFA">
        <w:t xml:space="preserve"> amdt 2.11</w:t>
      </w:r>
    </w:p>
    <w:p w14:paraId="46722BE9" w14:textId="77777777" w:rsidR="00FA4985" w:rsidRPr="00983F54" w:rsidRDefault="006F1C2D" w:rsidP="00FA4985">
      <w:pPr>
        <w:pStyle w:val="AmdtsEntryHd"/>
      </w:pPr>
      <w:r>
        <w:t>Minors firearms licences</w:t>
      </w:r>
      <w:r w:rsidR="00FA4985" w:rsidRPr="00983F54">
        <w:t>—</w:t>
      </w:r>
      <w:r>
        <w:t>reconsideration of suitability of licensee under certain protection orders</w:t>
      </w:r>
    </w:p>
    <w:p w14:paraId="250B69EE" w14:textId="77777777" w:rsidR="00056BFA" w:rsidRDefault="00FA4985" w:rsidP="00FA4985">
      <w:pPr>
        <w:pStyle w:val="AmdtsEntries"/>
      </w:pPr>
      <w:r w:rsidRPr="00983F54">
        <w:t>s 98A</w:t>
      </w:r>
      <w:r w:rsidR="00056BFA">
        <w:tab/>
      </w:r>
      <w:r w:rsidR="00056BFA" w:rsidRPr="00056BFA">
        <w:rPr>
          <w:b/>
        </w:rPr>
        <w:t>orig s 98A</w:t>
      </w:r>
    </w:p>
    <w:p w14:paraId="41EB9299" w14:textId="77777777" w:rsidR="00FA4985" w:rsidRDefault="00FA4985" w:rsidP="00FA4985">
      <w:pPr>
        <w:pStyle w:val="AmdtsEntries"/>
      </w:pPr>
      <w:r w:rsidRPr="00983F54">
        <w:tab/>
      </w:r>
      <w:r>
        <w:t>renum as s 244</w:t>
      </w:r>
    </w:p>
    <w:p w14:paraId="0563C7D6" w14:textId="77777777" w:rsidR="00056BFA" w:rsidRDefault="00056BFA" w:rsidP="00FA4985">
      <w:pPr>
        <w:pStyle w:val="AmdtsEntries"/>
        <w:rPr>
          <w:b/>
        </w:rPr>
      </w:pPr>
      <w:r>
        <w:tab/>
      </w:r>
      <w:r>
        <w:rPr>
          <w:b/>
        </w:rPr>
        <w:t>pres s 98A</w:t>
      </w:r>
    </w:p>
    <w:p w14:paraId="5FF5FE75" w14:textId="02714B67" w:rsidR="00056BFA" w:rsidRPr="00056BFA" w:rsidRDefault="00056BFA" w:rsidP="00FA4985">
      <w:pPr>
        <w:pStyle w:val="AmdtsEntries"/>
      </w:pPr>
      <w:r>
        <w:rPr>
          <w:b/>
        </w:rPr>
        <w:tab/>
      </w:r>
      <w:r>
        <w:t xml:space="preserve">ins </w:t>
      </w:r>
      <w:hyperlink r:id="rId672" w:tooltip="Personal Violence Act 2016" w:history="1">
        <w:r>
          <w:rPr>
            <w:rStyle w:val="charCitHyperlinkAbbrev"/>
          </w:rPr>
          <w:t>A2016</w:t>
        </w:r>
        <w:r>
          <w:rPr>
            <w:rStyle w:val="charCitHyperlinkAbbrev"/>
          </w:rPr>
          <w:noBreakHyphen/>
          <w:t>43</w:t>
        </w:r>
      </w:hyperlink>
      <w:r>
        <w:t xml:space="preserve"> amdt 2.12</w:t>
      </w:r>
    </w:p>
    <w:p w14:paraId="7B2FC4AA" w14:textId="77777777" w:rsidR="00FA4985" w:rsidRPr="00983F54" w:rsidRDefault="00FA4985" w:rsidP="00FA4985">
      <w:pPr>
        <w:pStyle w:val="AmdtsEntryHd"/>
      </w:pPr>
      <w:r w:rsidRPr="00983F54">
        <w:t>Offence—sale of ammunition by authorised club members</w:t>
      </w:r>
    </w:p>
    <w:p w14:paraId="729898C1" w14:textId="77777777" w:rsidR="00FA4985" w:rsidRPr="00983F54" w:rsidRDefault="00FA4985" w:rsidP="00FA4985">
      <w:pPr>
        <w:pStyle w:val="AmdtsEntries"/>
      </w:pPr>
      <w:r w:rsidRPr="00983F54">
        <w:t>s 98B</w:t>
      </w:r>
      <w:r w:rsidRPr="00983F54">
        <w:tab/>
      </w:r>
      <w:r>
        <w:t>renum as s 245</w:t>
      </w:r>
    </w:p>
    <w:p w14:paraId="63290CA3" w14:textId="77777777" w:rsidR="00FA4985" w:rsidRPr="00983F54" w:rsidRDefault="00FA4985" w:rsidP="00FA4985">
      <w:pPr>
        <w:pStyle w:val="AmdtsEntryHd"/>
      </w:pPr>
      <w:r w:rsidRPr="00983F54">
        <w:t>Offence—selling ammunition to people from outside ACT</w:t>
      </w:r>
    </w:p>
    <w:p w14:paraId="38D6B20A" w14:textId="77777777" w:rsidR="00FA4985" w:rsidRPr="00983F54" w:rsidRDefault="00FA4985" w:rsidP="00FA4985">
      <w:pPr>
        <w:pStyle w:val="AmdtsEntries"/>
      </w:pPr>
      <w:r w:rsidRPr="00983F54">
        <w:t>s 98C</w:t>
      </w:r>
      <w:r w:rsidRPr="00983F54">
        <w:tab/>
      </w:r>
      <w:r>
        <w:t>renum as s 246</w:t>
      </w:r>
    </w:p>
    <w:p w14:paraId="1F7907E5" w14:textId="77777777" w:rsidR="00FA4985" w:rsidRPr="00983F54" w:rsidRDefault="00FA4985" w:rsidP="00FA4985">
      <w:pPr>
        <w:pStyle w:val="AmdtsEntryHd"/>
      </w:pPr>
      <w:r w:rsidRPr="00983F54">
        <w:t>Offence—selling ammunition for starting pistols</w:t>
      </w:r>
    </w:p>
    <w:p w14:paraId="0130A301" w14:textId="77777777" w:rsidR="00FA4985" w:rsidRPr="00983F54" w:rsidRDefault="00FA4985" w:rsidP="00FA4985">
      <w:pPr>
        <w:pStyle w:val="AmdtsEntries"/>
      </w:pPr>
      <w:r w:rsidRPr="00983F54">
        <w:t>s 98D</w:t>
      </w:r>
      <w:r w:rsidRPr="00983F54">
        <w:tab/>
      </w:r>
      <w:r>
        <w:t>renum as s 247</w:t>
      </w:r>
    </w:p>
    <w:p w14:paraId="41EA036D" w14:textId="77777777" w:rsidR="00FA4985" w:rsidRPr="00106027" w:rsidRDefault="00FA4985" w:rsidP="00FA4985">
      <w:pPr>
        <w:pStyle w:val="AmdtsEntryHd"/>
      </w:pPr>
      <w:r w:rsidRPr="00106027">
        <w:lastRenderedPageBreak/>
        <w:t>Minors firearms licences—when suspension or cancellation takes effect</w:t>
      </w:r>
    </w:p>
    <w:p w14:paraId="499250ED" w14:textId="77777777" w:rsidR="00FA4985" w:rsidRDefault="00FA4985" w:rsidP="001F18CA">
      <w:pPr>
        <w:pStyle w:val="AmdtsEntries"/>
        <w:keepNext/>
        <w:rPr>
          <w:b/>
        </w:rPr>
      </w:pPr>
      <w:r>
        <w:t>s 99</w:t>
      </w:r>
      <w:r w:rsidRPr="00106027">
        <w:tab/>
      </w:r>
      <w:r>
        <w:rPr>
          <w:b/>
        </w:rPr>
        <w:t>orig s 99</w:t>
      </w:r>
    </w:p>
    <w:p w14:paraId="0D3781B9" w14:textId="77777777" w:rsidR="00FA4985" w:rsidRDefault="00FA4985" w:rsidP="001F18CA">
      <w:pPr>
        <w:pStyle w:val="AmdtsEntries"/>
        <w:keepNext/>
      </w:pPr>
      <w:r>
        <w:rPr>
          <w:b/>
        </w:rPr>
        <w:tab/>
      </w:r>
      <w:r>
        <w:t>renum as s 248</w:t>
      </w:r>
    </w:p>
    <w:p w14:paraId="25783FB8" w14:textId="77777777" w:rsidR="00FA4985" w:rsidRPr="00A67A91" w:rsidRDefault="00FA4985" w:rsidP="00FA4985">
      <w:pPr>
        <w:pStyle w:val="AmdtsEntries"/>
        <w:rPr>
          <w:b/>
        </w:rPr>
      </w:pPr>
      <w:r>
        <w:tab/>
      </w:r>
      <w:r>
        <w:rPr>
          <w:b/>
        </w:rPr>
        <w:t>pres s 99</w:t>
      </w:r>
    </w:p>
    <w:p w14:paraId="11314173" w14:textId="2525671C" w:rsidR="00FA4985" w:rsidRPr="00106027" w:rsidRDefault="00FA4985" w:rsidP="00FA4985">
      <w:pPr>
        <w:pStyle w:val="AmdtsEntries"/>
      </w:pPr>
      <w:r>
        <w:tab/>
        <w:t xml:space="preserve">(prev s 42S) </w:t>
      </w:r>
      <w:r w:rsidRPr="00106027">
        <w:t xml:space="preserve">ins </w:t>
      </w:r>
      <w:hyperlink r:id="rId6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A896D2" w14:textId="1627FA05" w:rsidR="00FA4985" w:rsidRPr="00985C58" w:rsidRDefault="00FA4985" w:rsidP="00FA4985">
      <w:pPr>
        <w:pStyle w:val="AmdtsEntries"/>
      </w:pPr>
      <w:r>
        <w:tab/>
        <w:t xml:space="preserve">renum as s 99 R17 LA (see </w:t>
      </w:r>
      <w:hyperlink r:id="rId6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AEB90D" w14:textId="77777777" w:rsidR="00FA4985" w:rsidRPr="00983F54" w:rsidRDefault="00FA4985" w:rsidP="00FA4985">
      <w:pPr>
        <w:pStyle w:val="AmdtsEntryHd"/>
      </w:pPr>
      <w:r w:rsidRPr="00983F54">
        <w:t>Offence—possessing ammunition generally</w:t>
      </w:r>
    </w:p>
    <w:p w14:paraId="20FDFB7F" w14:textId="77777777" w:rsidR="00FA4985" w:rsidRPr="00983F54" w:rsidRDefault="00FA4985" w:rsidP="00FA4985">
      <w:pPr>
        <w:pStyle w:val="AmdtsEntries"/>
      </w:pPr>
      <w:r w:rsidRPr="00983F54">
        <w:t>s 99A</w:t>
      </w:r>
      <w:r w:rsidRPr="00983F54">
        <w:tab/>
      </w:r>
      <w:r>
        <w:t>renum as s 249</w:t>
      </w:r>
    </w:p>
    <w:p w14:paraId="4AA5ED76" w14:textId="77777777" w:rsidR="00FA4985" w:rsidRPr="00106027" w:rsidRDefault="00FA4985" w:rsidP="00FA4985">
      <w:pPr>
        <w:pStyle w:val="AmdtsEntryHd"/>
      </w:pPr>
      <w:r w:rsidRPr="00106027">
        <w:t>Licensing scheme—composite entity firearms licences</w:t>
      </w:r>
    </w:p>
    <w:p w14:paraId="5A9395CB" w14:textId="77777777" w:rsidR="00FA4985" w:rsidRDefault="00FA4985" w:rsidP="00FA4985">
      <w:pPr>
        <w:pStyle w:val="AmdtsEntries"/>
        <w:rPr>
          <w:b/>
        </w:rPr>
      </w:pPr>
      <w:r>
        <w:t>div 7.5</w:t>
      </w:r>
      <w:r w:rsidRPr="00106027">
        <w:t xml:space="preserve"> hdg</w:t>
      </w:r>
      <w:r>
        <w:tab/>
      </w:r>
      <w:r>
        <w:rPr>
          <w:b/>
        </w:rPr>
        <w:t>orig div 7.5 hdg</w:t>
      </w:r>
    </w:p>
    <w:p w14:paraId="6AE662FC" w14:textId="77777777" w:rsidR="00FA4985" w:rsidRDefault="00FA4985" w:rsidP="00FA4985">
      <w:pPr>
        <w:pStyle w:val="AmdtsEntries"/>
      </w:pPr>
      <w:r>
        <w:rPr>
          <w:b/>
        </w:rPr>
        <w:tab/>
      </w:r>
      <w:r>
        <w:t>renum as div 14.5 hdg</w:t>
      </w:r>
    </w:p>
    <w:p w14:paraId="23706060" w14:textId="77777777" w:rsidR="00FA4985" w:rsidRPr="00C052DD" w:rsidRDefault="00FA4985" w:rsidP="00FA4985">
      <w:pPr>
        <w:pStyle w:val="AmdtsEntries"/>
        <w:rPr>
          <w:b/>
        </w:rPr>
      </w:pPr>
      <w:r>
        <w:tab/>
      </w:r>
      <w:r>
        <w:rPr>
          <w:b/>
        </w:rPr>
        <w:t>pres div 7.5 hdg</w:t>
      </w:r>
    </w:p>
    <w:p w14:paraId="292DFC0C" w14:textId="5BD44D7F" w:rsidR="00FA4985" w:rsidRPr="00106027" w:rsidRDefault="00FA4985" w:rsidP="00FA4985">
      <w:pPr>
        <w:pStyle w:val="AmdtsEntries"/>
      </w:pPr>
      <w:r w:rsidRPr="00106027">
        <w:tab/>
      </w:r>
      <w:r>
        <w:t xml:space="preserve">(prev div 3.2C hdg) </w:t>
      </w:r>
      <w:r w:rsidRPr="00106027">
        <w:t xml:space="preserve">ins </w:t>
      </w:r>
      <w:hyperlink r:id="rId6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42B2289" w14:textId="7C4048C5" w:rsidR="00FA4985" w:rsidRPr="00985C58" w:rsidRDefault="00FA4985" w:rsidP="00FA4985">
      <w:pPr>
        <w:pStyle w:val="AmdtsEntries"/>
      </w:pPr>
      <w:r>
        <w:tab/>
        <w:t xml:space="preserve">renum as div 7.5 hdg R17 LA (see </w:t>
      </w:r>
      <w:hyperlink r:id="rId6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D8DB3A" w14:textId="77777777" w:rsidR="00FA4985" w:rsidRPr="00106027" w:rsidRDefault="00FA4985" w:rsidP="00FA4985">
      <w:pPr>
        <w:pStyle w:val="AmdtsEntryHd"/>
      </w:pPr>
      <w:r w:rsidRPr="00106027">
        <w:t>Definitions—Act</w:t>
      </w:r>
    </w:p>
    <w:p w14:paraId="4B5F2AC5" w14:textId="77777777" w:rsidR="00FA4985" w:rsidRDefault="00FA4985" w:rsidP="00FA4985">
      <w:pPr>
        <w:pStyle w:val="AmdtsEntries"/>
        <w:rPr>
          <w:b/>
        </w:rPr>
      </w:pPr>
      <w:r>
        <w:t>s 100</w:t>
      </w:r>
      <w:r w:rsidRPr="00106027">
        <w:tab/>
      </w:r>
      <w:r>
        <w:rPr>
          <w:b/>
        </w:rPr>
        <w:t>orig s 100</w:t>
      </w:r>
    </w:p>
    <w:p w14:paraId="1CF89438" w14:textId="77777777" w:rsidR="00FA4985" w:rsidRDefault="00FA4985" w:rsidP="00FA4985">
      <w:pPr>
        <w:pStyle w:val="AmdtsEntries"/>
      </w:pPr>
      <w:r>
        <w:rPr>
          <w:b/>
        </w:rPr>
        <w:tab/>
      </w:r>
      <w:r>
        <w:t>renum as s 250</w:t>
      </w:r>
    </w:p>
    <w:p w14:paraId="075AFB38" w14:textId="77777777" w:rsidR="00FA4985" w:rsidRPr="00EF43B4" w:rsidRDefault="00FA4985" w:rsidP="00FA4985">
      <w:pPr>
        <w:pStyle w:val="AmdtsEntries"/>
        <w:rPr>
          <w:b/>
        </w:rPr>
      </w:pPr>
      <w:r>
        <w:tab/>
      </w:r>
      <w:r>
        <w:rPr>
          <w:b/>
        </w:rPr>
        <w:t>pres s 100</w:t>
      </w:r>
    </w:p>
    <w:p w14:paraId="486442C6" w14:textId="068D9E36" w:rsidR="00FA4985" w:rsidRPr="00106027" w:rsidRDefault="00FA4985" w:rsidP="00FA4985">
      <w:pPr>
        <w:pStyle w:val="AmdtsEntries"/>
      </w:pPr>
      <w:r>
        <w:tab/>
        <w:t xml:space="preserve">(prev s 42U) </w:t>
      </w:r>
      <w:r w:rsidRPr="00106027">
        <w:t xml:space="preserve">ins </w:t>
      </w:r>
      <w:hyperlink r:id="rId6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9627EF2" w14:textId="1D57CEBA" w:rsidR="00FA4985" w:rsidRPr="00985C58" w:rsidRDefault="00FA4985" w:rsidP="00FA4985">
      <w:pPr>
        <w:pStyle w:val="AmdtsEntries"/>
      </w:pPr>
      <w:r>
        <w:tab/>
        <w:t xml:space="preserve">renum as s 100 R17 LA (see </w:t>
      </w:r>
      <w:hyperlink r:id="rId6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ACDBA9" w14:textId="123105A9" w:rsidR="00FA4985" w:rsidRPr="00106027" w:rsidRDefault="00FA4985" w:rsidP="00FA4985">
      <w:pPr>
        <w:pStyle w:val="AmdtsEntries"/>
      </w:pPr>
      <w:r w:rsidRPr="00106027">
        <w:tab/>
        <w:t xml:space="preserve">def </w:t>
      </w:r>
      <w:r w:rsidRPr="00106027">
        <w:rPr>
          <w:rStyle w:val="charBoldItals"/>
        </w:rPr>
        <w:t xml:space="preserve">composite entity </w:t>
      </w:r>
      <w:r w:rsidRPr="00106027">
        <w:t xml:space="preserve">ins </w:t>
      </w:r>
      <w:hyperlink r:id="rId67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C73C2C1" w14:textId="527A8763" w:rsidR="00FA4985" w:rsidRPr="00106027" w:rsidRDefault="00FA4985" w:rsidP="00FA4985">
      <w:pPr>
        <w:pStyle w:val="AmdtsEntries"/>
      </w:pPr>
      <w:r w:rsidRPr="00106027">
        <w:tab/>
        <w:t xml:space="preserve">def </w:t>
      </w:r>
      <w:r w:rsidRPr="00106027">
        <w:rPr>
          <w:rStyle w:val="charBoldItals"/>
        </w:rPr>
        <w:t xml:space="preserve">principal </w:t>
      </w:r>
      <w:r w:rsidRPr="00106027">
        <w:t xml:space="preserve">ins </w:t>
      </w:r>
      <w:hyperlink r:id="rId6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0033038" w14:textId="03AE2482" w:rsidR="00FA4985" w:rsidRPr="00106027" w:rsidRDefault="00FA4985" w:rsidP="00FA4985">
      <w:pPr>
        <w:pStyle w:val="AmdtsEntries"/>
      </w:pPr>
      <w:r w:rsidRPr="00106027">
        <w:tab/>
        <w:t xml:space="preserve">def </w:t>
      </w:r>
      <w:r w:rsidRPr="002063C7">
        <w:rPr>
          <w:rStyle w:val="charBoldItals"/>
        </w:rPr>
        <w:t>registered principal</w:t>
      </w:r>
      <w:r w:rsidRPr="00106027">
        <w:t xml:space="preserve"> ins </w:t>
      </w:r>
      <w:hyperlink r:id="rId68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5DA079" w14:textId="77777777" w:rsidR="00FA4985" w:rsidRPr="00106027" w:rsidRDefault="00FA4985" w:rsidP="00FA4985">
      <w:pPr>
        <w:pStyle w:val="AmdtsEntryHd"/>
      </w:pPr>
      <w:r w:rsidRPr="00106027">
        <w:t>Composite entity firearms licences—applications</w:t>
      </w:r>
    </w:p>
    <w:p w14:paraId="63E20A69" w14:textId="77777777" w:rsidR="00FA4985" w:rsidRDefault="00FA4985" w:rsidP="00CD1AE3">
      <w:pPr>
        <w:pStyle w:val="AmdtsEntries"/>
        <w:keepNext/>
        <w:rPr>
          <w:b/>
        </w:rPr>
      </w:pPr>
      <w:r>
        <w:t>s 101</w:t>
      </w:r>
      <w:r w:rsidRPr="00106027">
        <w:tab/>
      </w:r>
      <w:r>
        <w:rPr>
          <w:b/>
        </w:rPr>
        <w:t>orig s 101</w:t>
      </w:r>
    </w:p>
    <w:p w14:paraId="71B650C8" w14:textId="77777777" w:rsidR="00FA4985" w:rsidRDefault="00FA4985" w:rsidP="00CD1AE3">
      <w:pPr>
        <w:pStyle w:val="AmdtsEntries"/>
        <w:keepNext/>
      </w:pPr>
      <w:r>
        <w:rPr>
          <w:b/>
        </w:rPr>
        <w:tab/>
      </w:r>
      <w:r>
        <w:t>renum as s 251</w:t>
      </w:r>
    </w:p>
    <w:p w14:paraId="7A460569" w14:textId="77777777" w:rsidR="00FA4985" w:rsidRPr="00EF43B4" w:rsidRDefault="00FA4985" w:rsidP="00CD1AE3">
      <w:pPr>
        <w:pStyle w:val="AmdtsEntries"/>
        <w:keepNext/>
        <w:rPr>
          <w:b/>
        </w:rPr>
      </w:pPr>
      <w:r>
        <w:tab/>
      </w:r>
      <w:r>
        <w:rPr>
          <w:b/>
        </w:rPr>
        <w:t>pres s 101</w:t>
      </w:r>
    </w:p>
    <w:p w14:paraId="6B4A779E" w14:textId="0D5C80AB" w:rsidR="00FA4985" w:rsidRPr="00106027" w:rsidRDefault="00FA4985" w:rsidP="00FA4985">
      <w:pPr>
        <w:pStyle w:val="AmdtsEntries"/>
      </w:pPr>
      <w:r>
        <w:tab/>
        <w:t xml:space="preserve">(prev s 42V) </w:t>
      </w:r>
      <w:r w:rsidRPr="00106027">
        <w:t xml:space="preserve">ins </w:t>
      </w:r>
      <w:hyperlink r:id="rId6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2DBC696" w14:textId="7270D002" w:rsidR="00FA4985" w:rsidRPr="00985C58" w:rsidRDefault="00FA4985" w:rsidP="00FA4985">
      <w:pPr>
        <w:pStyle w:val="AmdtsEntries"/>
      </w:pPr>
      <w:r>
        <w:tab/>
        <w:t xml:space="preserve">renum as s 101 R17 LA (see </w:t>
      </w:r>
      <w:hyperlink r:id="rId6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45E2867" w14:textId="77777777" w:rsidR="00FA4985" w:rsidRPr="00106027" w:rsidRDefault="00FA4985" w:rsidP="00FA4985">
      <w:pPr>
        <w:pStyle w:val="AmdtsEntryHd"/>
      </w:pPr>
      <w:r w:rsidRPr="00106027">
        <w:t>Composite entity firearms licences—requirement for further information etc</w:t>
      </w:r>
    </w:p>
    <w:p w14:paraId="0B40F54D" w14:textId="77777777" w:rsidR="00FA4985" w:rsidRDefault="00FA4985" w:rsidP="00851D6C">
      <w:pPr>
        <w:pStyle w:val="AmdtsEntries"/>
        <w:keepNext/>
        <w:rPr>
          <w:b/>
        </w:rPr>
      </w:pPr>
      <w:r>
        <w:t>s 102</w:t>
      </w:r>
      <w:r w:rsidRPr="00106027">
        <w:tab/>
      </w:r>
      <w:r>
        <w:rPr>
          <w:b/>
        </w:rPr>
        <w:t>orig s 102</w:t>
      </w:r>
    </w:p>
    <w:p w14:paraId="560F4471" w14:textId="77777777" w:rsidR="00FA4985" w:rsidRDefault="00FA4985" w:rsidP="00FA4985">
      <w:pPr>
        <w:pStyle w:val="AmdtsEntries"/>
      </w:pPr>
      <w:r>
        <w:rPr>
          <w:b/>
        </w:rPr>
        <w:tab/>
      </w:r>
      <w:r>
        <w:t>renum as s 252</w:t>
      </w:r>
    </w:p>
    <w:p w14:paraId="22C1891B" w14:textId="77777777" w:rsidR="00FA4985" w:rsidRPr="007E41D4" w:rsidRDefault="00FA4985" w:rsidP="00FA4985">
      <w:pPr>
        <w:pStyle w:val="AmdtsEntries"/>
        <w:rPr>
          <w:b/>
        </w:rPr>
      </w:pPr>
      <w:r>
        <w:tab/>
      </w:r>
      <w:r>
        <w:rPr>
          <w:b/>
        </w:rPr>
        <w:t>pres s 102</w:t>
      </w:r>
    </w:p>
    <w:p w14:paraId="75B5936B" w14:textId="39A1C88A" w:rsidR="00FA4985" w:rsidRPr="00106027" w:rsidRDefault="00FA4985" w:rsidP="00FA4985">
      <w:pPr>
        <w:pStyle w:val="AmdtsEntries"/>
      </w:pPr>
      <w:r>
        <w:tab/>
        <w:t xml:space="preserve">(prev s 42W) </w:t>
      </w:r>
      <w:r w:rsidRPr="00106027">
        <w:t xml:space="preserve">ins </w:t>
      </w:r>
      <w:hyperlink r:id="rId68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1E55C11" w14:textId="59407351" w:rsidR="00FA4985" w:rsidRPr="00985C58" w:rsidRDefault="00FA4985" w:rsidP="00FA4985">
      <w:pPr>
        <w:pStyle w:val="AmdtsEntries"/>
      </w:pPr>
      <w:r>
        <w:tab/>
        <w:t xml:space="preserve">renum as s 102 R17 LA (see </w:t>
      </w:r>
      <w:hyperlink r:id="rId6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709DD1A" w14:textId="77777777" w:rsidR="00FA4985" w:rsidRPr="00106027" w:rsidRDefault="00FA4985" w:rsidP="00FA4985">
      <w:pPr>
        <w:pStyle w:val="AmdtsEntryHd"/>
      </w:pPr>
      <w:r w:rsidRPr="00106027">
        <w:t>Composite entity firearms licences—decision</w:t>
      </w:r>
    </w:p>
    <w:p w14:paraId="007421FD" w14:textId="77777777" w:rsidR="00FA4985" w:rsidRDefault="00FA4985" w:rsidP="00FA4985">
      <w:pPr>
        <w:pStyle w:val="AmdtsEntries"/>
        <w:rPr>
          <w:b/>
        </w:rPr>
      </w:pPr>
      <w:r>
        <w:t>s 103</w:t>
      </w:r>
      <w:r w:rsidRPr="00106027">
        <w:tab/>
      </w:r>
      <w:r>
        <w:rPr>
          <w:b/>
        </w:rPr>
        <w:t>orig s 103</w:t>
      </w:r>
    </w:p>
    <w:p w14:paraId="02489DD6" w14:textId="77777777" w:rsidR="00FA4985" w:rsidRDefault="00FA4985" w:rsidP="00FA4985">
      <w:pPr>
        <w:pStyle w:val="AmdtsEntries"/>
      </w:pPr>
      <w:r>
        <w:rPr>
          <w:b/>
        </w:rPr>
        <w:tab/>
      </w:r>
      <w:r>
        <w:t>renum as s 253</w:t>
      </w:r>
    </w:p>
    <w:p w14:paraId="36DBD3B1" w14:textId="77777777" w:rsidR="00FA4985" w:rsidRPr="003C1F3C" w:rsidRDefault="00FA4985" w:rsidP="00FA4985">
      <w:pPr>
        <w:pStyle w:val="AmdtsEntries"/>
        <w:rPr>
          <w:b/>
        </w:rPr>
      </w:pPr>
      <w:r>
        <w:tab/>
      </w:r>
      <w:r>
        <w:rPr>
          <w:b/>
        </w:rPr>
        <w:t>pres s 103</w:t>
      </w:r>
    </w:p>
    <w:p w14:paraId="2A54EE13" w14:textId="2103164E" w:rsidR="00FA4985" w:rsidRPr="00106027" w:rsidRDefault="00FA4985" w:rsidP="00FA4985">
      <w:pPr>
        <w:pStyle w:val="AmdtsEntries"/>
      </w:pPr>
      <w:r>
        <w:tab/>
        <w:t xml:space="preserve">(prev s 42X) </w:t>
      </w:r>
      <w:r w:rsidRPr="00106027">
        <w:t xml:space="preserve">ins </w:t>
      </w:r>
      <w:hyperlink r:id="rId6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73E260C" w14:textId="3063E337" w:rsidR="00FA4985" w:rsidRPr="00985C58" w:rsidRDefault="00FA4985" w:rsidP="00FA4985">
      <w:pPr>
        <w:pStyle w:val="AmdtsEntries"/>
      </w:pPr>
      <w:r>
        <w:tab/>
        <w:t xml:space="preserve">renum as s 103 R17 LA (see </w:t>
      </w:r>
      <w:hyperlink r:id="rId6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46575A" w14:textId="77777777" w:rsidR="00FA4985" w:rsidRPr="00106027" w:rsidRDefault="00FA4985" w:rsidP="00FA4985">
      <w:pPr>
        <w:pStyle w:val="AmdtsEntryHd"/>
      </w:pPr>
      <w:r w:rsidRPr="00106027">
        <w:lastRenderedPageBreak/>
        <w:t>Composite entity firearms licences—refusal</w:t>
      </w:r>
    </w:p>
    <w:p w14:paraId="1391EBFE" w14:textId="77777777" w:rsidR="00FA4985" w:rsidRDefault="00FA4985" w:rsidP="0097110A">
      <w:pPr>
        <w:pStyle w:val="AmdtsEntries"/>
        <w:keepNext/>
        <w:rPr>
          <w:b/>
        </w:rPr>
      </w:pPr>
      <w:r>
        <w:t>s 104</w:t>
      </w:r>
      <w:r w:rsidRPr="00106027">
        <w:tab/>
      </w:r>
      <w:r>
        <w:rPr>
          <w:b/>
        </w:rPr>
        <w:t>orig s 104</w:t>
      </w:r>
    </w:p>
    <w:p w14:paraId="60173003" w14:textId="77777777" w:rsidR="00FA4985" w:rsidRDefault="00FA4985" w:rsidP="00FA4985">
      <w:pPr>
        <w:pStyle w:val="AmdtsEntries"/>
      </w:pPr>
      <w:r>
        <w:rPr>
          <w:b/>
        </w:rPr>
        <w:tab/>
      </w:r>
      <w:r>
        <w:t>renum as s 254</w:t>
      </w:r>
    </w:p>
    <w:p w14:paraId="7499BA87" w14:textId="77777777" w:rsidR="00FA4985" w:rsidRPr="00335488" w:rsidRDefault="00FA4985" w:rsidP="00FA4985">
      <w:pPr>
        <w:pStyle w:val="AmdtsEntries"/>
        <w:rPr>
          <w:b/>
        </w:rPr>
      </w:pPr>
      <w:r>
        <w:tab/>
      </w:r>
      <w:r>
        <w:rPr>
          <w:b/>
        </w:rPr>
        <w:t>pres s 104</w:t>
      </w:r>
    </w:p>
    <w:p w14:paraId="4895CC45" w14:textId="2C8068C2" w:rsidR="00FA4985" w:rsidRPr="00106027" w:rsidRDefault="00FA4985" w:rsidP="00FA4985">
      <w:pPr>
        <w:pStyle w:val="AmdtsEntries"/>
      </w:pPr>
      <w:r>
        <w:tab/>
        <w:t xml:space="preserve">(prev s 42Y) </w:t>
      </w:r>
      <w:r w:rsidRPr="00106027">
        <w:t xml:space="preserve">ins </w:t>
      </w:r>
      <w:hyperlink r:id="rId6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CA5D64" w14:textId="03E4DEEC" w:rsidR="00FA4985" w:rsidRPr="00985C58" w:rsidRDefault="00FA4985" w:rsidP="00FA4985">
      <w:pPr>
        <w:pStyle w:val="AmdtsEntries"/>
      </w:pPr>
      <w:r>
        <w:tab/>
        <w:t xml:space="preserve">renum as s 104 R17 LA (see </w:t>
      </w:r>
      <w:hyperlink r:id="rId6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6D9581" w14:textId="77777777" w:rsidR="00FA4985" w:rsidRDefault="00FA4985" w:rsidP="00FA4985">
      <w:pPr>
        <w:pStyle w:val="AmdtsEntryHd"/>
      </w:pPr>
      <w:r>
        <w:t>Composite entity firearms licences—categories</w:t>
      </w:r>
    </w:p>
    <w:p w14:paraId="1A0D36FB" w14:textId="77777777" w:rsidR="00FA4985" w:rsidRDefault="00FA4985" w:rsidP="00FA4985">
      <w:pPr>
        <w:pStyle w:val="AmdtsEntries"/>
        <w:rPr>
          <w:b/>
        </w:rPr>
      </w:pPr>
      <w:r>
        <w:t>s 105</w:t>
      </w:r>
      <w:r>
        <w:tab/>
      </w:r>
      <w:r>
        <w:rPr>
          <w:b/>
        </w:rPr>
        <w:t>orig s 105</w:t>
      </w:r>
    </w:p>
    <w:p w14:paraId="0802E8BE" w14:textId="44959C37" w:rsidR="00FA4985" w:rsidRDefault="00FA4985" w:rsidP="00FA4985">
      <w:pPr>
        <w:pStyle w:val="AmdtsEntries"/>
      </w:pPr>
      <w:r>
        <w:rPr>
          <w:b/>
        </w:rPr>
        <w:tab/>
      </w:r>
      <w:r w:rsidRPr="00983F54">
        <w:t xml:space="preserve">om </w:t>
      </w:r>
      <w:hyperlink r:id="rId69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45</w:t>
      </w:r>
    </w:p>
    <w:p w14:paraId="72A78548" w14:textId="77777777" w:rsidR="00FA4985" w:rsidRPr="00DA6CB2" w:rsidRDefault="00FA4985" w:rsidP="00FA4985">
      <w:pPr>
        <w:pStyle w:val="AmdtsEntries"/>
        <w:rPr>
          <w:b/>
        </w:rPr>
      </w:pPr>
      <w:r>
        <w:tab/>
      </w:r>
      <w:r>
        <w:rPr>
          <w:b/>
        </w:rPr>
        <w:t>pres s 105</w:t>
      </w:r>
    </w:p>
    <w:p w14:paraId="1FB10735" w14:textId="4419EA04" w:rsidR="00FA4985" w:rsidRPr="008A4A2E" w:rsidRDefault="00FA4985" w:rsidP="00FA4985">
      <w:pPr>
        <w:pStyle w:val="AmdtsEntries"/>
      </w:pPr>
      <w:r>
        <w:tab/>
        <w:t xml:space="preserve">(prev s 42Z) </w:t>
      </w:r>
      <w:r w:rsidRPr="00106027">
        <w:t xml:space="preserve">ins </w:t>
      </w:r>
      <w:hyperlink r:id="rId69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56E2D08" w14:textId="1B533083" w:rsidR="00FA4985" w:rsidRPr="00985C58" w:rsidRDefault="00FA4985" w:rsidP="00FA4985">
      <w:pPr>
        <w:pStyle w:val="AmdtsEntries"/>
      </w:pPr>
      <w:r>
        <w:tab/>
        <w:t xml:space="preserve">renum as s 105 R17 LA (see </w:t>
      </w:r>
      <w:hyperlink r:id="rId6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C26F43" w14:textId="77777777" w:rsidR="00FA4985" w:rsidRPr="00106027" w:rsidRDefault="00FA4985" w:rsidP="00FA4985">
      <w:pPr>
        <w:pStyle w:val="AmdtsEntryHd"/>
      </w:pPr>
      <w:r w:rsidRPr="00106027">
        <w:t>Composite entity firearms licence—principal’s name</w:t>
      </w:r>
    </w:p>
    <w:p w14:paraId="143331A3" w14:textId="77777777" w:rsidR="00FA4985" w:rsidRDefault="00FA4985" w:rsidP="004059B5">
      <w:pPr>
        <w:pStyle w:val="AmdtsEntries"/>
        <w:keepNext/>
        <w:rPr>
          <w:b/>
        </w:rPr>
      </w:pPr>
      <w:r>
        <w:t>s 106</w:t>
      </w:r>
      <w:r w:rsidRPr="00106027">
        <w:tab/>
      </w:r>
      <w:r>
        <w:rPr>
          <w:b/>
        </w:rPr>
        <w:t>orig s 106</w:t>
      </w:r>
    </w:p>
    <w:p w14:paraId="0B03FAF5" w14:textId="77777777" w:rsidR="00FA4985" w:rsidRDefault="00FA4985" w:rsidP="004059B5">
      <w:pPr>
        <w:pStyle w:val="AmdtsEntries"/>
        <w:keepNext/>
      </w:pPr>
      <w:r>
        <w:rPr>
          <w:b/>
        </w:rPr>
        <w:tab/>
      </w:r>
      <w:r>
        <w:t>renum as s 255</w:t>
      </w:r>
    </w:p>
    <w:p w14:paraId="32BF3A15" w14:textId="77777777" w:rsidR="00FA4985" w:rsidRPr="00923A9C" w:rsidRDefault="00FA4985" w:rsidP="004059B5">
      <w:pPr>
        <w:pStyle w:val="AmdtsEntries"/>
        <w:keepNext/>
        <w:rPr>
          <w:b/>
        </w:rPr>
      </w:pPr>
      <w:r>
        <w:tab/>
      </w:r>
      <w:r>
        <w:rPr>
          <w:b/>
        </w:rPr>
        <w:t>pres s 106</w:t>
      </w:r>
    </w:p>
    <w:p w14:paraId="6D24107E" w14:textId="71832AF7" w:rsidR="00FA4985" w:rsidRPr="00106027" w:rsidRDefault="00FA4985" w:rsidP="004059B5">
      <w:pPr>
        <w:pStyle w:val="AmdtsEntries"/>
        <w:keepNext/>
      </w:pPr>
      <w:r>
        <w:tab/>
        <w:t xml:space="preserve">(prev s 42ZA) </w:t>
      </w:r>
      <w:r w:rsidRPr="00106027">
        <w:t xml:space="preserve">ins </w:t>
      </w:r>
      <w:hyperlink r:id="rId69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B999BF3" w14:textId="3372C317" w:rsidR="00FA4985" w:rsidRPr="00985C58" w:rsidRDefault="00FA4985" w:rsidP="00FA4985">
      <w:pPr>
        <w:pStyle w:val="AmdtsEntries"/>
      </w:pPr>
      <w:r>
        <w:tab/>
        <w:t xml:space="preserve">renum as s 106 R17 LA (see </w:t>
      </w:r>
      <w:hyperlink r:id="rId6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F007B96" w14:textId="77777777" w:rsidR="00FA4985" w:rsidRPr="00106027" w:rsidRDefault="00FA4985" w:rsidP="00FA4985">
      <w:pPr>
        <w:pStyle w:val="AmdtsEntryHd"/>
      </w:pPr>
      <w:r w:rsidRPr="00106027">
        <w:rPr>
          <w:lang w:val="en-US"/>
        </w:rPr>
        <w:t>When composite entity firearms licences may be issued</w:t>
      </w:r>
    </w:p>
    <w:p w14:paraId="0092202F" w14:textId="77777777" w:rsidR="00FA4985" w:rsidRDefault="00FA4985" w:rsidP="00FA4985">
      <w:pPr>
        <w:pStyle w:val="AmdtsEntries"/>
        <w:rPr>
          <w:b/>
        </w:rPr>
      </w:pPr>
      <w:r>
        <w:t>s 107</w:t>
      </w:r>
      <w:r w:rsidRPr="00106027">
        <w:tab/>
      </w:r>
      <w:r>
        <w:rPr>
          <w:b/>
        </w:rPr>
        <w:t>orig s 107</w:t>
      </w:r>
    </w:p>
    <w:p w14:paraId="00E953C4" w14:textId="77B322D3" w:rsidR="00FA4985" w:rsidRDefault="00FA4985" w:rsidP="00FA4985">
      <w:pPr>
        <w:pStyle w:val="AmdtsEntries"/>
        <w:keepNext/>
      </w:pPr>
      <w:r>
        <w:rPr>
          <w:b/>
        </w:rPr>
        <w:tab/>
      </w:r>
      <w:r>
        <w:t xml:space="preserve">am </w:t>
      </w:r>
      <w:hyperlink r:id="rId69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1.1683, amdt 1.1684</w:t>
      </w:r>
    </w:p>
    <w:p w14:paraId="123F2B86" w14:textId="319FB1DD" w:rsidR="00FA4985" w:rsidRDefault="00FA4985" w:rsidP="00FA4985">
      <w:pPr>
        <w:pStyle w:val="AmdtsEntries"/>
      </w:pPr>
      <w:r>
        <w:tab/>
        <w:t xml:space="preserve">om </w:t>
      </w:r>
      <w:hyperlink r:id="rId69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14:paraId="1C755DD4" w14:textId="77777777" w:rsidR="00FA4985" w:rsidRPr="00D63C27" w:rsidRDefault="00FA4985" w:rsidP="00FA4985">
      <w:pPr>
        <w:pStyle w:val="AmdtsEntries"/>
        <w:rPr>
          <w:b/>
        </w:rPr>
      </w:pPr>
      <w:r>
        <w:tab/>
      </w:r>
      <w:r>
        <w:rPr>
          <w:b/>
        </w:rPr>
        <w:t>pres s 107</w:t>
      </w:r>
    </w:p>
    <w:p w14:paraId="5D9D444D" w14:textId="376A5C65" w:rsidR="00FA4985" w:rsidRPr="00106027" w:rsidRDefault="00FA4985" w:rsidP="00FA4985">
      <w:pPr>
        <w:pStyle w:val="AmdtsEntries"/>
      </w:pPr>
      <w:r>
        <w:tab/>
        <w:t xml:space="preserve">(prev s 42ZB) </w:t>
      </w:r>
      <w:r w:rsidRPr="00106027">
        <w:t xml:space="preserve">ins </w:t>
      </w:r>
      <w:hyperlink r:id="rId69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521B98" w14:textId="46646F20" w:rsidR="00FA4985" w:rsidRPr="00985C58" w:rsidRDefault="00FA4985" w:rsidP="00FA4985">
      <w:pPr>
        <w:pStyle w:val="AmdtsEntries"/>
      </w:pPr>
      <w:r>
        <w:tab/>
        <w:t xml:space="preserve">renum as s 107 R17 LA (see </w:t>
      </w:r>
      <w:hyperlink r:id="rId6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F981AA" w14:textId="77777777" w:rsidR="00FA4985" w:rsidRPr="00106027" w:rsidRDefault="00FA4985" w:rsidP="00FA4985">
      <w:pPr>
        <w:pStyle w:val="AmdtsEntryHd"/>
      </w:pPr>
      <w:r w:rsidRPr="00106027">
        <w:rPr>
          <w:lang w:val="en-US"/>
        </w:rPr>
        <w:t>Composite entity firearms licences</w:t>
      </w:r>
      <w:r w:rsidRPr="00106027">
        <w:t>—genuine reasons to possess or use firearms</w:t>
      </w:r>
    </w:p>
    <w:p w14:paraId="23F042E2" w14:textId="77777777" w:rsidR="00FA4985" w:rsidRDefault="00FA4985" w:rsidP="00FA4985">
      <w:pPr>
        <w:pStyle w:val="AmdtsEntries"/>
        <w:rPr>
          <w:b/>
        </w:rPr>
      </w:pPr>
      <w:r>
        <w:t>s 108</w:t>
      </w:r>
      <w:r w:rsidRPr="00106027">
        <w:tab/>
      </w:r>
      <w:r>
        <w:rPr>
          <w:b/>
        </w:rPr>
        <w:t>orig s 108</w:t>
      </w:r>
    </w:p>
    <w:p w14:paraId="53428FB3" w14:textId="77777777" w:rsidR="00FA4985" w:rsidRDefault="00FA4985" w:rsidP="00FA4985">
      <w:pPr>
        <w:pStyle w:val="AmdtsEntries"/>
      </w:pPr>
      <w:r>
        <w:rPr>
          <w:b/>
        </w:rPr>
        <w:tab/>
      </w:r>
      <w:r>
        <w:t>renum as s 256</w:t>
      </w:r>
    </w:p>
    <w:p w14:paraId="3B8F9753" w14:textId="77777777" w:rsidR="00FA4985" w:rsidRPr="0024001A" w:rsidRDefault="00FA4985" w:rsidP="00FA4985">
      <w:pPr>
        <w:pStyle w:val="AmdtsEntries"/>
        <w:rPr>
          <w:b/>
        </w:rPr>
      </w:pPr>
      <w:r>
        <w:tab/>
      </w:r>
      <w:r>
        <w:rPr>
          <w:b/>
        </w:rPr>
        <w:t>pres s 108</w:t>
      </w:r>
    </w:p>
    <w:p w14:paraId="0EAD2811" w14:textId="48BFF6D4" w:rsidR="00FA4985" w:rsidRPr="00106027" w:rsidRDefault="00FA4985" w:rsidP="00FA4985">
      <w:pPr>
        <w:pStyle w:val="AmdtsEntries"/>
      </w:pPr>
      <w:r>
        <w:tab/>
        <w:t xml:space="preserve">(prev s 42ZC) </w:t>
      </w:r>
      <w:r w:rsidRPr="00106027">
        <w:t xml:space="preserve">ins </w:t>
      </w:r>
      <w:hyperlink r:id="rId69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3E6D0A5" w14:textId="7A611869" w:rsidR="00FA4985" w:rsidRDefault="00FA4985" w:rsidP="00FA4985">
      <w:pPr>
        <w:pStyle w:val="AmdtsEntries"/>
      </w:pPr>
      <w:r>
        <w:tab/>
        <w:t xml:space="preserve">renum as s 108 R17 LA (see </w:t>
      </w:r>
      <w:hyperlink r:id="rId7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8DF13D2" w14:textId="633005A1" w:rsidR="00D62ABB" w:rsidRPr="00985C58" w:rsidRDefault="00D62ABB" w:rsidP="00FA4985">
      <w:pPr>
        <w:pStyle w:val="AmdtsEntries"/>
      </w:pPr>
      <w:r>
        <w:tab/>
        <w:t xml:space="preserve">am </w:t>
      </w:r>
      <w:hyperlink r:id="rId701" w:tooltip="Firearms and Prohibited Weapons Legislation Amendment Act 2018" w:history="1">
        <w:r>
          <w:rPr>
            <w:rStyle w:val="charCitHyperlinkAbbrev"/>
          </w:rPr>
          <w:t>A2018</w:t>
        </w:r>
        <w:r>
          <w:rPr>
            <w:rStyle w:val="charCitHyperlinkAbbrev"/>
          </w:rPr>
          <w:noBreakHyphen/>
          <w:t>1</w:t>
        </w:r>
      </w:hyperlink>
      <w:r>
        <w:t xml:space="preserve"> s 14</w:t>
      </w:r>
    </w:p>
    <w:p w14:paraId="51083CE0" w14:textId="77777777"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14:paraId="44143232" w14:textId="77777777" w:rsidR="00FA4985" w:rsidRDefault="00FA4985" w:rsidP="00FA4985">
      <w:pPr>
        <w:pStyle w:val="AmdtsEntries"/>
        <w:rPr>
          <w:b/>
        </w:rPr>
      </w:pPr>
      <w:r>
        <w:t>s 109</w:t>
      </w:r>
      <w:r w:rsidRPr="00106027">
        <w:tab/>
      </w:r>
      <w:r>
        <w:rPr>
          <w:b/>
        </w:rPr>
        <w:t>orig s 109</w:t>
      </w:r>
    </w:p>
    <w:p w14:paraId="55D67351" w14:textId="0700050D" w:rsidR="00FA4985" w:rsidRDefault="00FA4985" w:rsidP="00FA4985">
      <w:pPr>
        <w:pStyle w:val="AmdtsEntries"/>
        <w:keepNext/>
      </w:pPr>
      <w:r>
        <w:rPr>
          <w:b/>
        </w:rPr>
        <w:tab/>
      </w:r>
      <w:r>
        <w:t xml:space="preserve">am </w:t>
      </w:r>
      <w:hyperlink r:id="rId702"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1.1685, amdt 1.1686</w:t>
      </w:r>
    </w:p>
    <w:p w14:paraId="1F12CB63" w14:textId="579D89C5" w:rsidR="00FA4985" w:rsidRDefault="00FA4985" w:rsidP="00FA4985">
      <w:pPr>
        <w:pStyle w:val="AmdtsEntries"/>
      </w:pPr>
      <w:r>
        <w:tab/>
        <w:t xml:space="preserve">om </w:t>
      </w:r>
      <w:hyperlink r:id="rId70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2.79</w:t>
      </w:r>
    </w:p>
    <w:p w14:paraId="2F114A17" w14:textId="77777777" w:rsidR="00FA4985" w:rsidRPr="0024001A" w:rsidRDefault="00FA4985" w:rsidP="00FA4985">
      <w:pPr>
        <w:pStyle w:val="AmdtsEntries"/>
        <w:rPr>
          <w:b/>
        </w:rPr>
      </w:pPr>
      <w:r>
        <w:tab/>
      </w:r>
      <w:r>
        <w:rPr>
          <w:b/>
        </w:rPr>
        <w:t>pres s 109</w:t>
      </w:r>
    </w:p>
    <w:p w14:paraId="455425E1" w14:textId="15BAE113" w:rsidR="00FA4985" w:rsidRPr="00106027" w:rsidRDefault="00FA4985" w:rsidP="00FA4985">
      <w:pPr>
        <w:pStyle w:val="AmdtsEntries"/>
      </w:pPr>
      <w:r>
        <w:tab/>
        <w:t xml:space="preserve">(prev s 42ZD) </w:t>
      </w:r>
      <w:r w:rsidRPr="00106027">
        <w:t xml:space="preserve">ins </w:t>
      </w:r>
      <w:hyperlink r:id="rId7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83DF431" w14:textId="25CE1AFF" w:rsidR="00FA4985" w:rsidRPr="00985C58" w:rsidRDefault="00FA4985" w:rsidP="00FA4985">
      <w:pPr>
        <w:pStyle w:val="AmdtsEntries"/>
      </w:pPr>
      <w:r>
        <w:tab/>
        <w:t xml:space="preserve">renum as s 109 R17 LA (see </w:t>
      </w:r>
      <w:hyperlink r:id="rId7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CDD246" w14:textId="77777777" w:rsidR="00FA4985" w:rsidRPr="00106027" w:rsidRDefault="00FA4985" w:rsidP="0097110A">
      <w:pPr>
        <w:pStyle w:val="AmdtsEntryHd"/>
      </w:pPr>
      <w:r w:rsidRPr="00106027">
        <w:lastRenderedPageBreak/>
        <w:t>Composite entity firearms licences—restriction on issue of category B licences</w:t>
      </w:r>
    </w:p>
    <w:p w14:paraId="72086C11" w14:textId="77777777" w:rsidR="00FA4985" w:rsidRDefault="00FA4985" w:rsidP="0097110A">
      <w:pPr>
        <w:pStyle w:val="AmdtsEntries"/>
        <w:keepNext/>
        <w:rPr>
          <w:b/>
        </w:rPr>
      </w:pPr>
      <w:r>
        <w:t>s 110</w:t>
      </w:r>
      <w:r w:rsidRPr="00106027">
        <w:tab/>
      </w:r>
      <w:r>
        <w:rPr>
          <w:b/>
        </w:rPr>
        <w:t>orig s 110</w:t>
      </w:r>
    </w:p>
    <w:p w14:paraId="4826C18F" w14:textId="77777777" w:rsidR="00FA4985" w:rsidRDefault="00FA4985" w:rsidP="0097110A">
      <w:pPr>
        <w:pStyle w:val="AmdtsEntries"/>
        <w:keepNext/>
      </w:pPr>
      <w:r>
        <w:rPr>
          <w:b/>
        </w:rPr>
        <w:tab/>
      </w:r>
      <w:r>
        <w:t>renum as s 257</w:t>
      </w:r>
    </w:p>
    <w:p w14:paraId="11DC6EAF" w14:textId="77777777" w:rsidR="00FA4985" w:rsidRPr="00FB332C" w:rsidRDefault="00FA4985" w:rsidP="00FA4985">
      <w:pPr>
        <w:pStyle w:val="AmdtsEntries"/>
        <w:rPr>
          <w:b/>
        </w:rPr>
      </w:pPr>
      <w:r>
        <w:tab/>
      </w:r>
      <w:r>
        <w:rPr>
          <w:b/>
        </w:rPr>
        <w:t>pres s 110</w:t>
      </w:r>
    </w:p>
    <w:p w14:paraId="508ED9FC" w14:textId="4E865A33" w:rsidR="00FA4985" w:rsidRPr="00106027" w:rsidRDefault="00FA4985" w:rsidP="00FA4985">
      <w:pPr>
        <w:pStyle w:val="AmdtsEntries"/>
      </w:pPr>
      <w:r>
        <w:tab/>
        <w:t xml:space="preserve">(prev s 42ZE) </w:t>
      </w:r>
      <w:r w:rsidRPr="00106027">
        <w:t xml:space="preserve">ins </w:t>
      </w:r>
      <w:hyperlink r:id="rId7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34D6B0C" w14:textId="7B09CDFD" w:rsidR="00FA4985" w:rsidRPr="00985C58" w:rsidRDefault="00FA4985" w:rsidP="00FA4985">
      <w:pPr>
        <w:pStyle w:val="AmdtsEntries"/>
      </w:pPr>
      <w:r>
        <w:tab/>
        <w:t xml:space="preserve">renum as s 110 R17 LA (see </w:t>
      </w:r>
      <w:hyperlink r:id="rId7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C105E50" w14:textId="77777777" w:rsidR="00FA4985" w:rsidRPr="00106027" w:rsidRDefault="00FA4985" w:rsidP="00FA4985">
      <w:pPr>
        <w:pStyle w:val="AmdtsEntryHd"/>
      </w:pPr>
      <w:r w:rsidRPr="00106027">
        <w:t>Composite entity firearms licences—restriction on issue of category C licences</w:t>
      </w:r>
    </w:p>
    <w:p w14:paraId="3AFEEA52" w14:textId="77777777" w:rsidR="00FA4985" w:rsidRDefault="00FA4985" w:rsidP="00FA4985">
      <w:pPr>
        <w:pStyle w:val="AmdtsEntries"/>
        <w:rPr>
          <w:b/>
        </w:rPr>
      </w:pPr>
      <w:r>
        <w:t>s 111</w:t>
      </w:r>
      <w:r w:rsidRPr="00106027">
        <w:tab/>
      </w:r>
      <w:r>
        <w:rPr>
          <w:b/>
        </w:rPr>
        <w:t>orig s 111</w:t>
      </w:r>
    </w:p>
    <w:p w14:paraId="60701BA9" w14:textId="54546CEC" w:rsidR="00FA4985" w:rsidRDefault="00FA4985" w:rsidP="00FA4985">
      <w:pPr>
        <w:pStyle w:val="AmdtsEntries"/>
      </w:pPr>
      <w:r>
        <w:rPr>
          <w:b/>
        </w:rPr>
        <w:tab/>
      </w:r>
      <w:r w:rsidRPr="00983F54">
        <w:t xml:space="preserve">om </w:t>
      </w:r>
      <w:hyperlink r:id="rId70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47E2145C" w14:textId="77777777" w:rsidR="00FA4985" w:rsidRPr="00482505" w:rsidRDefault="00FA4985" w:rsidP="00FA4985">
      <w:pPr>
        <w:pStyle w:val="AmdtsEntries"/>
        <w:rPr>
          <w:b/>
        </w:rPr>
      </w:pPr>
      <w:r>
        <w:tab/>
      </w:r>
      <w:r>
        <w:rPr>
          <w:b/>
        </w:rPr>
        <w:t>pres s 111</w:t>
      </w:r>
    </w:p>
    <w:p w14:paraId="4733F1D3" w14:textId="40E70ACF" w:rsidR="00FA4985" w:rsidRPr="00106027" w:rsidRDefault="00FA4985" w:rsidP="00FA4985">
      <w:pPr>
        <w:pStyle w:val="AmdtsEntries"/>
      </w:pPr>
      <w:r>
        <w:tab/>
        <w:t xml:space="preserve">(prev s 42ZF) </w:t>
      </w:r>
      <w:r w:rsidRPr="00106027">
        <w:t xml:space="preserve">ins </w:t>
      </w:r>
      <w:hyperlink r:id="rId70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ED114C7" w14:textId="7A5454A3" w:rsidR="00FA4985" w:rsidRDefault="00FA4985" w:rsidP="00FA4985">
      <w:pPr>
        <w:pStyle w:val="AmdtsEntries"/>
      </w:pPr>
      <w:r>
        <w:tab/>
        <w:t xml:space="preserve">renum as s 111 R17 LA (see </w:t>
      </w:r>
      <w:hyperlink r:id="rId7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616EA11" w14:textId="019316CF" w:rsidR="00D62ABB" w:rsidRPr="00985C58" w:rsidRDefault="00D62ABB" w:rsidP="00FA4985">
      <w:pPr>
        <w:pStyle w:val="AmdtsEntries"/>
      </w:pPr>
      <w:r>
        <w:tab/>
        <w:t xml:space="preserve">am </w:t>
      </w:r>
      <w:hyperlink r:id="rId711" w:tooltip="Firearms and Prohibited Weapons Legislation Amendment Act 2018" w:history="1">
        <w:r>
          <w:rPr>
            <w:rStyle w:val="charCitHyperlinkAbbrev"/>
          </w:rPr>
          <w:t>A2018</w:t>
        </w:r>
        <w:r>
          <w:rPr>
            <w:rStyle w:val="charCitHyperlinkAbbrev"/>
          </w:rPr>
          <w:noBreakHyphen/>
          <w:t>1</w:t>
        </w:r>
      </w:hyperlink>
      <w:r>
        <w:t xml:space="preserve"> s 15</w:t>
      </w:r>
    </w:p>
    <w:p w14:paraId="581E447F" w14:textId="77777777" w:rsidR="00FA4985" w:rsidRPr="00106027" w:rsidRDefault="00FA4985" w:rsidP="00FA4985">
      <w:pPr>
        <w:pStyle w:val="AmdtsEntryHd"/>
      </w:pPr>
      <w:r w:rsidRPr="00106027">
        <w:t>Composite entity firearms licences—restriction on issue of category D licences</w:t>
      </w:r>
    </w:p>
    <w:p w14:paraId="1C36B06E" w14:textId="77777777" w:rsidR="00FA4985" w:rsidRDefault="00FA4985" w:rsidP="00FA4985">
      <w:pPr>
        <w:pStyle w:val="AmdtsEntries"/>
        <w:rPr>
          <w:b/>
        </w:rPr>
      </w:pPr>
      <w:r>
        <w:t>s 112</w:t>
      </w:r>
      <w:r w:rsidRPr="00106027">
        <w:tab/>
      </w:r>
      <w:r>
        <w:rPr>
          <w:b/>
        </w:rPr>
        <w:t>orig s 112</w:t>
      </w:r>
    </w:p>
    <w:p w14:paraId="791B1BD6" w14:textId="3640AEF1" w:rsidR="00FA4985" w:rsidRDefault="00FA4985" w:rsidP="00FA4985">
      <w:pPr>
        <w:pStyle w:val="AmdtsEntries"/>
      </w:pPr>
      <w:r>
        <w:rPr>
          <w:b/>
        </w:rPr>
        <w:tab/>
      </w:r>
      <w:r w:rsidRPr="00983F54">
        <w:t xml:space="preserve">om </w:t>
      </w:r>
      <w:hyperlink r:id="rId71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2007E392" w14:textId="77777777" w:rsidR="00FA4985" w:rsidRPr="00B1722B" w:rsidRDefault="00FA4985" w:rsidP="00FA4985">
      <w:pPr>
        <w:pStyle w:val="AmdtsEntries"/>
        <w:rPr>
          <w:b/>
        </w:rPr>
      </w:pPr>
      <w:r>
        <w:tab/>
      </w:r>
      <w:r>
        <w:rPr>
          <w:b/>
        </w:rPr>
        <w:t>pres s 112</w:t>
      </w:r>
    </w:p>
    <w:p w14:paraId="69B21135" w14:textId="6BDAFF73" w:rsidR="00FA4985" w:rsidRPr="00106027" w:rsidRDefault="00FA4985" w:rsidP="00FA4985">
      <w:pPr>
        <w:pStyle w:val="AmdtsEntries"/>
      </w:pPr>
      <w:r>
        <w:tab/>
        <w:t xml:space="preserve">(prev s 42ZG) </w:t>
      </w:r>
      <w:r w:rsidRPr="00106027">
        <w:t xml:space="preserve">ins </w:t>
      </w:r>
      <w:hyperlink r:id="rId71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F4B0ECB" w14:textId="0F2DE00E" w:rsidR="00FA4985" w:rsidRPr="00985C58" w:rsidRDefault="00FA4985" w:rsidP="00FA4985">
      <w:pPr>
        <w:pStyle w:val="AmdtsEntries"/>
      </w:pPr>
      <w:r>
        <w:tab/>
        <w:t xml:space="preserve">renum as s 112 R17 LA (see </w:t>
      </w:r>
      <w:hyperlink r:id="rId7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837B35" w14:textId="77777777" w:rsidR="00FA4985" w:rsidRPr="00106027" w:rsidRDefault="00FA4985" w:rsidP="00FA4985">
      <w:pPr>
        <w:pStyle w:val="AmdtsEntryHd"/>
      </w:pPr>
      <w:r w:rsidRPr="00106027">
        <w:t>Composite entity firearms licences—restriction on issue of category H licences</w:t>
      </w:r>
    </w:p>
    <w:p w14:paraId="281A64AA" w14:textId="77777777" w:rsidR="00FA4985" w:rsidRDefault="00FA4985" w:rsidP="00FA4985">
      <w:pPr>
        <w:pStyle w:val="AmdtsEntries"/>
        <w:rPr>
          <w:b/>
        </w:rPr>
      </w:pPr>
      <w:r>
        <w:t>s 113</w:t>
      </w:r>
      <w:r w:rsidRPr="00106027">
        <w:tab/>
      </w:r>
      <w:r>
        <w:rPr>
          <w:b/>
        </w:rPr>
        <w:t>orig s 113</w:t>
      </w:r>
    </w:p>
    <w:p w14:paraId="1794A161" w14:textId="77777777" w:rsidR="00FA4985" w:rsidRDefault="00FA4985" w:rsidP="00FA4985">
      <w:pPr>
        <w:pStyle w:val="AmdtsEntries"/>
      </w:pPr>
      <w:r>
        <w:rPr>
          <w:b/>
        </w:rPr>
        <w:tab/>
      </w:r>
      <w:r>
        <w:t>renum as s 258</w:t>
      </w:r>
    </w:p>
    <w:p w14:paraId="3BFFD4FD" w14:textId="77777777" w:rsidR="00FA4985" w:rsidRPr="00295B95" w:rsidRDefault="00FA4985" w:rsidP="00FA4985">
      <w:pPr>
        <w:pStyle w:val="AmdtsEntries"/>
        <w:rPr>
          <w:b/>
        </w:rPr>
      </w:pPr>
      <w:r>
        <w:tab/>
      </w:r>
      <w:r>
        <w:rPr>
          <w:b/>
        </w:rPr>
        <w:t>pres s 113</w:t>
      </w:r>
    </w:p>
    <w:p w14:paraId="609AC413" w14:textId="0D8826F5" w:rsidR="00FA4985" w:rsidRPr="00106027" w:rsidRDefault="00FA4985" w:rsidP="00FA4985">
      <w:pPr>
        <w:pStyle w:val="AmdtsEntries"/>
      </w:pPr>
      <w:r>
        <w:tab/>
        <w:t xml:space="preserve">(prev s 42ZH) </w:t>
      </w:r>
      <w:r w:rsidRPr="00106027">
        <w:t xml:space="preserve">ins </w:t>
      </w:r>
      <w:hyperlink r:id="rId71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C6108C3" w14:textId="52DBF4A9" w:rsidR="00FA4985" w:rsidRPr="00985C58" w:rsidRDefault="00FA4985" w:rsidP="00FA4985">
      <w:pPr>
        <w:pStyle w:val="AmdtsEntries"/>
      </w:pPr>
      <w:r>
        <w:tab/>
        <w:t xml:space="preserve">renum as s 113 R17 LA (see </w:t>
      </w:r>
      <w:hyperlink r:id="rId7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199DDFC" w14:textId="77777777" w:rsidR="00FA4985" w:rsidRPr="00983F54" w:rsidRDefault="00FA4985" w:rsidP="00FA4985">
      <w:pPr>
        <w:pStyle w:val="AmdtsEntryHd"/>
      </w:pPr>
      <w:r w:rsidRPr="00983F54">
        <w:t>Review of decisions</w:t>
      </w:r>
    </w:p>
    <w:p w14:paraId="26E5C86B" w14:textId="77777777" w:rsidR="00FA4985" w:rsidRPr="002063C7" w:rsidRDefault="00FA4985" w:rsidP="00FA4985">
      <w:pPr>
        <w:pStyle w:val="AmdtsEntries"/>
      </w:pPr>
      <w:r w:rsidRPr="00983F54">
        <w:t>s 113A</w:t>
      </w:r>
      <w:r w:rsidRPr="00983F54">
        <w:tab/>
      </w:r>
      <w:r>
        <w:t>renum as s 259</w:t>
      </w:r>
    </w:p>
    <w:p w14:paraId="5846695E" w14:textId="77777777" w:rsidR="00FA4985" w:rsidRPr="00106027" w:rsidRDefault="00FA4985" w:rsidP="00FA4985">
      <w:pPr>
        <w:pStyle w:val="AmdtsEntryHd"/>
      </w:pPr>
      <w:r w:rsidRPr="00106027">
        <w:t>Composite entity firearms licences—form</w:t>
      </w:r>
    </w:p>
    <w:p w14:paraId="20451357" w14:textId="77777777" w:rsidR="00FA4985" w:rsidRDefault="00FA4985" w:rsidP="00BF185F">
      <w:pPr>
        <w:pStyle w:val="AmdtsEntries"/>
        <w:keepNext/>
        <w:rPr>
          <w:b/>
        </w:rPr>
      </w:pPr>
      <w:r>
        <w:t>s 114</w:t>
      </w:r>
      <w:r w:rsidRPr="00106027">
        <w:tab/>
      </w:r>
      <w:r>
        <w:rPr>
          <w:b/>
        </w:rPr>
        <w:t>orig s 114</w:t>
      </w:r>
    </w:p>
    <w:p w14:paraId="1503C26E" w14:textId="77777777" w:rsidR="00FA4985" w:rsidRDefault="00FA4985" w:rsidP="00BF185F">
      <w:pPr>
        <w:pStyle w:val="AmdtsEntries"/>
        <w:keepNext/>
      </w:pPr>
      <w:r>
        <w:rPr>
          <w:b/>
        </w:rPr>
        <w:tab/>
      </w:r>
      <w:r>
        <w:t>renum as s 260</w:t>
      </w:r>
    </w:p>
    <w:p w14:paraId="4C46B6EC" w14:textId="77777777" w:rsidR="00FA4985" w:rsidRPr="001235E2" w:rsidRDefault="00FA4985" w:rsidP="00FA4985">
      <w:pPr>
        <w:pStyle w:val="AmdtsEntries"/>
        <w:rPr>
          <w:b/>
        </w:rPr>
      </w:pPr>
      <w:r>
        <w:tab/>
      </w:r>
      <w:r>
        <w:rPr>
          <w:b/>
        </w:rPr>
        <w:t>pres s 114</w:t>
      </w:r>
    </w:p>
    <w:p w14:paraId="4FE46814" w14:textId="226CE5F8" w:rsidR="00FA4985" w:rsidRPr="00106027" w:rsidRDefault="00FA4985" w:rsidP="00FA4985">
      <w:pPr>
        <w:pStyle w:val="AmdtsEntries"/>
      </w:pPr>
      <w:r>
        <w:tab/>
        <w:t xml:space="preserve">(prev s 42ZI) </w:t>
      </w:r>
      <w:r w:rsidRPr="00106027">
        <w:t xml:space="preserve">ins </w:t>
      </w:r>
      <w:hyperlink r:id="rId71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879BA22" w14:textId="2C53B50E" w:rsidR="00FA4985" w:rsidRPr="00985C58" w:rsidRDefault="00FA4985" w:rsidP="00FA4985">
      <w:pPr>
        <w:pStyle w:val="AmdtsEntries"/>
      </w:pPr>
      <w:r>
        <w:tab/>
        <w:t xml:space="preserve">renum as s 114 R17 LA (see </w:t>
      </w:r>
      <w:hyperlink r:id="rId7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E66F49" w14:textId="77777777" w:rsidR="00FA4985" w:rsidRPr="00C14802" w:rsidRDefault="00FA4985" w:rsidP="00FA4985">
      <w:pPr>
        <w:pStyle w:val="AmdtsEntryHd"/>
      </w:pPr>
      <w:r w:rsidRPr="00C14802">
        <w:t>Applications for review</w:t>
      </w:r>
    </w:p>
    <w:p w14:paraId="6348218D" w14:textId="77777777" w:rsidR="00FA4985" w:rsidRPr="002063C7" w:rsidRDefault="00FA4985" w:rsidP="00FA4985">
      <w:pPr>
        <w:pStyle w:val="AmdtsEntries"/>
      </w:pPr>
      <w:r w:rsidRPr="00C14802">
        <w:t>s 114A</w:t>
      </w:r>
      <w:r>
        <w:tab/>
      </w:r>
      <w:r w:rsidR="00634C07">
        <w:t>renum as s 260A</w:t>
      </w:r>
    </w:p>
    <w:p w14:paraId="613C1CDA" w14:textId="77777777" w:rsidR="00FA4985" w:rsidRPr="00106027" w:rsidRDefault="00FA4985" w:rsidP="00FA4985">
      <w:pPr>
        <w:pStyle w:val="AmdtsEntryHd"/>
      </w:pPr>
      <w:r w:rsidRPr="00106027">
        <w:lastRenderedPageBreak/>
        <w:t>Composite entity firearms licences—replacements</w:t>
      </w:r>
    </w:p>
    <w:p w14:paraId="5A2BAFFC" w14:textId="77777777" w:rsidR="00FA4985" w:rsidRDefault="00FA4985" w:rsidP="0097110A">
      <w:pPr>
        <w:pStyle w:val="AmdtsEntries"/>
        <w:keepNext/>
        <w:rPr>
          <w:b/>
        </w:rPr>
      </w:pPr>
      <w:r>
        <w:t>s 115</w:t>
      </w:r>
      <w:r w:rsidRPr="00106027">
        <w:tab/>
      </w:r>
      <w:r>
        <w:rPr>
          <w:b/>
        </w:rPr>
        <w:t>orig s 115</w:t>
      </w:r>
    </w:p>
    <w:p w14:paraId="590B39C0" w14:textId="77777777" w:rsidR="00FA4985" w:rsidRDefault="00FA4985" w:rsidP="0097110A">
      <w:pPr>
        <w:pStyle w:val="AmdtsEntries"/>
        <w:keepNext/>
      </w:pPr>
      <w:r>
        <w:rPr>
          <w:b/>
        </w:rPr>
        <w:tab/>
      </w:r>
      <w:r>
        <w:t>renum as s 261</w:t>
      </w:r>
    </w:p>
    <w:p w14:paraId="1EB36779" w14:textId="77777777" w:rsidR="00FA4985" w:rsidRPr="00A34E9F" w:rsidRDefault="00FA4985" w:rsidP="0097110A">
      <w:pPr>
        <w:pStyle w:val="AmdtsEntries"/>
        <w:keepNext/>
        <w:rPr>
          <w:b/>
        </w:rPr>
      </w:pPr>
      <w:r>
        <w:tab/>
      </w:r>
      <w:r>
        <w:rPr>
          <w:b/>
        </w:rPr>
        <w:t>pres s 115</w:t>
      </w:r>
    </w:p>
    <w:p w14:paraId="639555EF" w14:textId="4AF03346" w:rsidR="00FA4985" w:rsidRPr="00106027" w:rsidRDefault="00FA4985" w:rsidP="0097110A">
      <w:pPr>
        <w:pStyle w:val="AmdtsEntries"/>
        <w:keepNext/>
      </w:pPr>
      <w:r>
        <w:tab/>
        <w:t xml:space="preserve">(prev s 42ZJ) </w:t>
      </w:r>
      <w:r w:rsidRPr="00106027">
        <w:t xml:space="preserve">ins </w:t>
      </w:r>
      <w:hyperlink r:id="rId71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30EAEE0" w14:textId="20E363F3" w:rsidR="00FA4985" w:rsidRPr="00985C58" w:rsidRDefault="00FA4985" w:rsidP="00FA4985">
      <w:pPr>
        <w:pStyle w:val="AmdtsEntries"/>
      </w:pPr>
      <w:r>
        <w:tab/>
        <w:t xml:space="preserve">renum as s 115 R17 LA (see </w:t>
      </w:r>
      <w:hyperlink r:id="rId7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57CDA6" w14:textId="77777777" w:rsidR="00FA4985" w:rsidRPr="00106027" w:rsidRDefault="00FA4985" w:rsidP="00FA4985">
      <w:pPr>
        <w:pStyle w:val="AmdtsEntryHd"/>
      </w:pPr>
      <w:r w:rsidRPr="00106027">
        <w:t>Composite entity firearms licences—conditions</w:t>
      </w:r>
    </w:p>
    <w:p w14:paraId="64791FF6" w14:textId="77777777" w:rsidR="00FA4985" w:rsidRDefault="00FA4985" w:rsidP="00FA4985">
      <w:pPr>
        <w:pStyle w:val="AmdtsEntries"/>
        <w:rPr>
          <w:b/>
        </w:rPr>
      </w:pPr>
      <w:r>
        <w:t>s 116</w:t>
      </w:r>
      <w:r w:rsidRPr="00106027">
        <w:tab/>
      </w:r>
      <w:r>
        <w:rPr>
          <w:b/>
        </w:rPr>
        <w:t>orig s 116</w:t>
      </w:r>
    </w:p>
    <w:p w14:paraId="15CC0539" w14:textId="77777777" w:rsidR="00FA4985" w:rsidRDefault="00FA4985" w:rsidP="00FA4985">
      <w:pPr>
        <w:pStyle w:val="AmdtsEntries"/>
      </w:pPr>
      <w:r>
        <w:rPr>
          <w:b/>
        </w:rPr>
        <w:tab/>
      </w:r>
      <w:r>
        <w:t>renum as s 262</w:t>
      </w:r>
    </w:p>
    <w:p w14:paraId="4EF121EA" w14:textId="77777777" w:rsidR="00FA4985" w:rsidRPr="00F72B60" w:rsidRDefault="00FA4985" w:rsidP="00FA4985">
      <w:pPr>
        <w:pStyle w:val="AmdtsEntries"/>
        <w:rPr>
          <w:b/>
        </w:rPr>
      </w:pPr>
      <w:r>
        <w:tab/>
      </w:r>
      <w:r>
        <w:rPr>
          <w:b/>
        </w:rPr>
        <w:t>pres s 116</w:t>
      </w:r>
    </w:p>
    <w:p w14:paraId="13AEEF6B" w14:textId="596FD96F" w:rsidR="00FA4985" w:rsidRPr="00106027" w:rsidRDefault="00FA4985" w:rsidP="00FA4985">
      <w:pPr>
        <w:pStyle w:val="AmdtsEntries"/>
      </w:pPr>
      <w:r>
        <w:tab/>
        <w:t xml:space="preserve">(prev s 42ZK) </w:t>
      </w:r>
      <w:r w:rsidRPr="00106027">
        <w:t xml:space="preserve">ins </w:t>
      </w:r>
      <w:hyperlink r:id="rId72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9239471" w14:textId="0AEF2AA3" w:rsidR="00FA4985" w:rsidRPr="00985C58" w:rsidRDefault="00FA4985" w:rsidP="00FA4985">
      <w:pPr>
        <w:pStyle w:val="AmdtsEntries"/>
      </w:pPr>
      <w:r>
        <w:tab/>
        <w:t xml:space="preserve">renum as s 116 R17 LA (see </w:t>
      </w:r>
      <w:hyperlink r:id="rId7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029236" w14:textId="77777777" w:rsidR="00FA4985" w:rsidRPr="00106027" w:rsidRDefault="00FA4985" w:rsidP="00FA4985">
      <w:pPr>
        <w:pStyle w:val="AmdtsEntryHd"/>
      </w:pPr>
      <w:r w:rsidRPr="00106027">
        <w:t>Composite entity firearms licences—period in force</w:t>
      </w:r>
    </w:p>
    <w:p w14:paraId="6EAFEF51" w14:textId="77777777" w:rsidR="00FA4985" w:rsidRDefault="00FA4985" w:rsidP="00FA4985">
      <w:pPr>
        <w:pStyle w:val="AmdtsEntries"/>
        <w:rPr>
          <w:b/>
        </w:rPr>
      </w:pPr>
      <w:r>
        <w:t>s 117</w:t>
      </w:r>
      <w:r w:rsidRPr="00106027">
        <w:tab/>
      </w:r>
      <w:r>
        <w:rPr>
          <w:b/>
        </w:rPr>
        <w:t>orig s 117</w:t>
      </w:r>
    </w:p>
    <w:p w14:paraId="6E7CDE20" w14:textId="77777777" w:rsidR="00FA4985" w:rsidRDefault="00FA4985" w:rsidP="00FA4985">
      <w:pPr>
        <w:pStyle w:val="AmdtsEntries"/>
      </w:pPr>
      <w:r>
        <w:rPr>
          <w:b/>
        </w:rPr>
        <w:tab/>
      </w:r>
      <w:r>
        <w:t>renum as s 263</w:t>
      </w:r>
    </w:p>
    <w:p w14:paraId="47625A73" w14:textId="77777777" w:rsidR="00FA4985" w:rsidRPr="004C5CDE" w:rsidRDefault="00FA4985" w:rsidP="00FA4985">
      <w:pPr>
        <w:pStyle w:val="AmdtsEntries"/>
        <w:rPr>
          <w:b/>
        </w:rPr>
      </w:pPr>
      <w:r>
        <w:tab/>
      </w:r>
      <w:r>
        <w:rPr>
          <w:b/>
        </w:rPr>
        <w:t>pres s 117</w:t>
      </w:r>
    </w:p>
    <w:p w14:paraId="2334CC1D" w14:textId="7822727D" w:rsidR="00FA4985" w:rsidRPr="00106027" w:rsidRDefault="00FA4985" w:rsidP="00FA4985">
      <w:pPr>
        <w:pStyle w:val="AmdtsEntries"/>
      </w:pPr>
      <w:r>
        <w:tab/>
        <w:t xml:space="preserve">(prev s 42ZL) </w:t>
      </w:r>
      <w:r w:rsidRPr="00106027">
        <w:t xml:space="preserve">ins </w:t>
      </w:r>
      <w:hyperlink r:id="rId72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B874250" w14:textId="774A3051" w:rsidR="00FA4985" w:rsidRPr="00985C58" w:rsidRDefault="00FA4985" w:rsidP="00FA4985">
      <w:pPr>
        <w:pStyle w:val="AmdtsEntries"/>
      </w:pPr>
      <w:r>
        <w:tab/>
        <w:t xml:space="preserve">renum as s 117 R17 LA (see </w:t>
      </w:r>
      <w:hyperlink r:id="rId7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07BF5E" w14:textId="77777777" w:rsidR="00FA4985" w:rsidRPr="00106027" w:rsidRDefault="00FA4985" w:rsidP="00FA4985">
      <w:pPr>
        <w:pStyle w:val="AmdtsEntryHd"/>
      </w:pPr>
      <w:r w:rsidRPr="00106027">
        <w:t>Composite entity firearms licences—immediate suspension</w:t>
      </w:r>
    </w:p>
    <w:p w14:paraId="77455DD9" w14:textId="77777777" w:rsidR="00FA4985" w:rsidRDefault="00FA4985" w:rsidP="00FA4985">
      <w:pPr>
        <w:pStyle w:val="AmdtsEntries"/>
        <w:rPr>
          <w:b/>
        </w:rPr>
      </w:pPr>
      <w:r>
        <w:t>s 118</w:t>
      </w:r>
      <w:r w:rsidRPr="00106027">
        <w:tab/>
      </w:r>
      <w:r>
        <w:rPr>
          <w:b/>
        </w:rPr>
        <w:t>orig s 118</w:t>
      </w:r>
    </w:p>
    <w:p w14:paraId="3B2E52D5" w14:textId="77777777" w:rsidR="00FA4985" w:rsidRDefault="00FA4985" w:rsidP="00FA4985">
      <w:pPr>
        <w:pStyle w:val="AmdtsEntries"/>
      </w:pPr>
      <w:r>
        <w:rPr>
          <w:b/>
        </w:rPr>
        <w:tab/>
      </w:r>
      <w:r>
        <w:t>renum as s 264</w:t>
      </w:r>
    </w:p>
    <w:p w14:paraId="7B2C78BC" w14:textId="77777777" w:rsidR="00FA4985" w:rsidRPr="00947567" w:rsidRDefault="00FA4985" w:rsidP="00FA4985">
      <w:pPr>
        <w:pStyle w:val="AmdtsEntries"/>
        <w:rPr>
          <w:b/>
        </w:rPr>
      </w:pPr>
      <w:r>
        <w:tab/>
      </w:r>
      <w:r>
        <w:rPr>
          <w:b/>
        </w:rPr>
        <w:t>pres s 118</w:t>
      </w:r>
    </w:p>
    <w:p w14:paraId="7420CFCF" w14:textId="6E33AD21" w:rsidR="00FA4985" w:rsidRPr="00106027" w:rsidRDefault="00FA4985" w:rsidP="00FA4985">
      <w:pPr>
        <w:pStyle w:val="AmdtsEntries"/>
      </w:pPr>
      <w:r>
        <w:tab/>
        <w:t xml:space="preserve">(prev s 42ZM) </w:t>
      </w:r>
      <w:r w:rsidRPr="00106027">
        <w:t xml:space="preserve">ins </w:t>
      </w:r>
      <w:hyperlink r:id="rId7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D140CC" w14:textId="5AD0E88C" w:rsidR="00FA4985" w:rsidRPr="00985C58" w:rsidRDefault="00FA4985" w:rsidP="00FA4985">
      <w:pPr>
        <w:pStyle w:val="AmdtsEntries"/>
      </w:pPr>
      <w:r>
        <w:tab/>
        <w:t xml:space="preserve">renum as s 118 R17 LA (see </w:t>
      </w:r>
      <w:hyperlink r:id="rId7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AF8AAE" w14:textId="77777777" w:rsidR="00FA4985" w:rsidRPr="00106027" w:rsidRDefault="00FA4985" w:rsidP="00FA4985">
      <w:pPr>
        <w:pStyle w:val="AmdtsEntryHd"/>
      </w:pPr>
      <w:r w:rsidRPr="00106027">
        <w:t>Composite entity firearms licences—mandatory suspension</w:t>
      </w:r>
      <w:r w:rsidR="00757348">
        <w:t xml:space="preserve"> for family violence offence</w:t>
      </w:r>
    </w:p>
    <w:p w14:paraId="7868145E" w14:textId="1E31E573" w:rsidR="00056BFA" w:rsidRDefault="00056BFA" w:rsidP="00FA4985">
      <w:pPr>
        <w:pStyle w:val="AmdtsEntries"/>
      </w:pPr>
      <w:r>
        <w:t>s 119 hdg</w:t>
      </w:r>
      <w:r>
        <w:tab/>
        <w:t xml:space="preserve">sub </w:t>
      </w:r>
      <w:hyperlink r:id="rId727" w:tooltip="Personal Violence Act 2016" w:history="1">
        <w:r>
          <w:rPr>
            <w:rStyle w:val="charCitHyperlinkAbbrev"/>
          </w:rPr>
          <w:t>A2016</w:t>
        </w:r>
        <w:r>
          <w:rPr>
            <w:rStyle w:val="charCitHyperlinkAbbrev"/>
          </w:rPr>
          <w:noBreakHyphen/>
          <w:t>43</w:t>
        </w:r>
      </w:hyperlink>
      <w:r>
        <w:t xml:space="preserve"> amdt 2.13</w:t>
      </w:r>
    </w:p>
    <w:p w14:paraId="4BE24E36" w14:textId="77777777" w:rsidR="00FA4985" w:rsidRDefault="00FA4985" w:rsidP="00FA4985">
      <w:pPr>
        <w:pStyle w:val="AmdtsEntries"/>
        <w:rPr>
          <w:b/>
        </w:rPr>
      </w:pPr>
      <w:r>
        <w:t>s 119</w:t>
      </w:r>
      <w:r w:rsidRPr="00106027">
        <w:tab/>
      </w:r>
      <w:r>
        <w:rPr>
          <w:b/>
        </w:rPr>
        <w:t>orig s 119</w:t>
      </w:r>
    </w:p>
    <w:p w14:paraId="43DF5565" w14:textId="77777777" w:rsidR="00FA4985" w:rsidRDefault="00FA4985" w:rsidP="00FA4985">
      <w:pPr>
        <w:pStyle w:val="AmdtsEntries"/>
      </w:pPr>
      <w:r>
        <w:rPr>
          <w:b/>
        </w:rPr>
        <w:tab/>
      </w:r>
      <w:r>
        <w:t>renum as s 265</w:t>
      </w:r>
    </w:p>
    <w:p w14:paraId="69DBCD1E" w14:textId="77777777" w:rsidR="00FA4985" w:rsidRPr="00393F4E" w:rsidRDefault="00FA4985" w:rsidP="00FA4985">
      <w:pPr>
        <w:pStyle w:val="AmdtsEntries"/>
        <w:rPr>
          <w:b/>
        </w:rPr>
      </w:pPr>
      <w:r>
        <w:tab/>
      </w:r>
      <w:r>
        <w:rPr>
          <w:b/>
        </w:rPr>
        <w:t>pres s 119</w:t>
      </w:r>
    </w:p>
    <w:p w14:paraId="3058F867" w14:textId="505FE4BC" w:rsidR="00FA4985" w:rsidRPr="00106027" w:rsidRDefault="00FA4985" w:rsidP="00FA4985">
      <w:pPr>
        <w:pStyle w:val="AmdtsEntries"/>
      </w:pPr>
      <w:r>
        <w:tab/>
        <w:t xml:space="preserve">(prev s 42ZMA) </w:t>
      </w:r>
      <w:r w:rsidRPr="00106027">
        <w:t xml:space="preserve">ins </w:t>
      </w:r>
      <w:hyperlink r:id="rId72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03E4E99" w14:textId="16359774" w:rsidR="00FA4985" w:rsidRPr="00985C58" w:rsidRDefault="00FA4985" w:rsidP="00FA4985">
      <w:pPr>
        <w:pStyle w:val="AmdtsEntries"/>
      </w:pPr>
      <w:r>
        <w:tab/>
        <w:t xml:space="preserve">renum as s 119 R17 LA (see </w:t>
      </w:r>
      <w:hyperlink r:id="rId7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5A32DA" w14:textId="5359CDAD" w:rsidR="00FA4985" w:rsidRPr="002942DF" w:rsidRDefault="00FA4985" w:rsidP="00FA4985">
      <w:pPr>
        <w:pStyle w:val="AmdtsEntries"/>
      </w:pPr>
      <w:r w:rsidRPr="002942DF">
        <w:tab/>
        <w:t xml:space="preserve">am </w:t>
      </w:r>
      <w:hyperlink r:id="rId730"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3.32, amdt 3.33</w:t>
      </w:r>
      <w:r w:rsidR="00D0107F" w:rsidRPr="002942DF">
        <w:t xml:space="preserve">; </w:t>
      </w:r>
      <w:hyperlink r:id="rId731"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27</w:t>
      </w:r>
      <w:r w:rsidR="00B12875">
        <w:t xml:space="preserve">; </w:t>
      </w:r>
      <w:hyperlink r:id="rId732"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1.18</w:t>
      </w:r>
      <w:r w:rsidR="00056BFA">
        <w:t xml:space="preserve">; </w:t>
      </w:r>
      <w:hyperlink r:id="rId733" w:tooltip="Personal Violence Act 2016" w:history="1">
        <w:r w:rsidR="00056BFA">
          <w:rPr>
            <w:rStyle w:val="charCitHyperlinkAbbrev"/>
          </w:rPr>
          <w:t>A2016</w:t>
        </w:r>
        <w:r w:rsidR="00056BFA">
          <w:rPr>
            <w:rStyle w:val="charCitHyperlinkAbbrev"/>
          </w:rPr>
          <w:noBreakHyphen/>
          <w:t>43</w:t>
        </w:r>
      </w:hyperlink>
      <w:r w:rsidR="00056BFA">
        <w:t xml:space="preserve"> amdt 2.14, amdt 2.15</w:t>
      </w:r>
    </w:p>
    <w:p w14:paraId="0C5DA4EC" w14:textId="77777777" w:rsidR="00FA4985" w:rsidRPr="00106027" w:rsidRDefault="00FA4985" w:rsidP="00FA4985">
      <w:pPr>
        <w:pStyle w:val="AmdtsEntryHd"/>
      </w:pPr>
      <w:r w:rsidRPr="00106027">
        <w:t>Composite entity firearms licences—cancellation</w:t>
      </w:r>
    </w:p>
    <w:p w14:paraId="7F8CAF66" w14:textId="77777777" w:rsidR="00FA4985" w:rsidRDefault="00FA4985" w:rsidP="00CD1AE3">
      <w:pPr>
        <w:pStyle w:val="AmdtsEntries"/>
        <w:keepNext/>
        <w:rPr>
          <w:b/>
        </w:rPr>
      </w:pPr>
      <w:r>
        <w:t>s 120</w:t>
      </w:r>
      <w:r w:rsidRPr="00106027">
        <w:tab/>
      </w:r>
      <w:r>
        <w:rPr>
          <w:b/>
        </w:rPr>
        <w:t>orig s 120</w:t>
      </w:r>
    </w:p>
    <w:p w14:paraId="5331C8B3" w14:textId="77777777" w:rsidR="00FA4985" w:rsidRDefault="00FA4985" w:rsidP="00FA4985">
      <w:pPr>
        <w:pStyle w:val="AmdtsEntries"/>
      </w:pPr>
      <w:r>
        <w:rPr>
          <w:b/>
        </w:rPr>
        <w:tab/>
      </w:r>
      <w:r>
        <w:t>renum as s 266</w:t>
      </w:r>
    </w:p>
    <w:p w14:paraId="37ED638E" w14:textId="77777777" w:rsidR="00FA4985" w:rsidRPr="009D5BB2" w:rsidRDefault="00FA4985" w:rsidP="00FA4985">
      <w:pPr>
        <w:pStyle w:val="AmdtsEntries"/>
        <w:rPr>
          <w:b/>
        </w:rPr>
      </w:pPr>
      <w:r>
        <w:tab/>
      </w:r>
      <w:r>
        <w:rPr>
          <w:b/>
        </w:rPr>
        <w:t>pres s 120</w:t>
      </w:r>
    </w:p>
    <w:p w14:paraId="291100F9" w14:textId="6C0BA2A1" w:rsidR="00FA4985" w:rsidRPr="00106027" w:rsidRDefault="00FA4985" w:rsidP="00FA4985">
      <w:pPr>
        <w:pStyle w:val="AmdtsEntries"/>
      </w:pPr>
      <w:r>
        <w:tab/>
        <w:t xml:space="preserve">(prev s 42ZN) </w:t>
      </w:r>
      <w:r w:rsidRPr="00106027">
        <w:t xml:space="preserve">ins </w:t>
      </w:r>
      <w:hyperlink r:id="rId73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C5F27C1" w14:textId="44738639" w:rsidR="00FA4985" w:rsidRPr="00985C58" w:rsidRDefault="00FA4985" w:rsidP="00FA4985">
      <w:pPr>
        <w:pStyle w:val="AmdtsEntries"/>
      </w:pPr>
      <w:r>
        <w:tab/>
        <w:t xml:space="preserve">renum as s 120 R17 LA (see </w:t>
      </w:r>
      <w:hyperlink r:id="rId7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84BBAE" w14:textId="4A639B28" w:rsidR="00FA4985" w:rsidRPr="00C14802" w:rsidRDefault="00FA4985" w:rsidP="00FA4985">
      <w:pPr>
        <w:pStyle w:val="AmdtsEntries"/>
      </w:pPr>
      <w:r>
        <w:tab/>
      </w:r>
      <w:r w:rsidRPr="00C14802">
        <w:t xml:space="preserve">am </w:t>
      </w:r>
      <w:hyperlink r:id="rId736"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3.34</w:t>
      </w:r>
      <w:r w:rsidR="002B6CA9">
        <w:t xml:space="preserve">; </w:t>
      </w:r>
      <w:hyperlink r:id="rId737" w:tooltip="Personal Violence Act 2016" w:history="1">
        <w:r w:rsidR="002B6CA9">
          <w:rPr>
            <w:rStyle w:val="charCitHyperlinkAbbrev"/>
          </w:rPr>
          <w:t>A2016</w:t>
        </w:r>
        <w:r w:rsidR="002B6CA9">
          <w:rPr>
            <w:rStyle w:val="charCitHyperlinkAbbrev"/>
          </w:rPr>
          <w:noBreakHyphen/>
          <w:t>43</w:t>
        </w:r>
      </w:hyperlink>
      <w:r w:rsidR="002B6CA9">
        <w:t xml:space="preserve"> amdt 2.16</w:t>
      </w:r>
    </w:p>
    <w:p w14:paraId="3420CE44" w14:textId="77777777" w:rsidR="00FA4985" w:rsidRPr="00106027" w:rsidRDefault="00FA4985" w:rsidP="0097110A">
      <w:pPr>
        <w:pStyle w:val="AmdtsEntryHd"/>
      </w:pPr>
      <w:r w:rsidRPr="00106027">
        <w:lastRenderedPageBreak/>
        <w:t>Composite entity firearms licences—when suspension or cancellation takes effect</w:t>
      </w:r>
    </w:p>
    <w:p w14:paraId="6995C830" w14:textId="77777777" w:rsidR="00FA4985" w:rsidRDefault="00FA4985" w:rsidP="0097110A">
      <w:pPr>
        <w:pStyle w:val="AmdtsEntries"/>
        <w:keepNext/>
        <w:rPr>
          <w:b/>
        </w:rPr>
      </w:pPr>
      <w:r>
        <w:t>s 121</w:t>
      </w:r>
      <w:r w:rsidRPr="00106027">
        <w:tab/>
      </w:r>
      <w:r>
        <w:rPr>
          <w:b/>
        </w:rPr>
        <w:t>orig s 121</w:t>
      </w:r>
    </w:p>
    <w:p w14:paraId="322DD033" w14:textId="77777777" w:rsidR="00FA4985" w:rsidRDefault="00FA4985" w:rsidP="0097110A">
      <w:pPr>
        <w:pStyle w:val="AmdtsEntries"/>
        <w:keepNext/>
      </w:pPr>
      <w:r>
        <w:rPr>
          <w:b/>
        </w:rPr>
        <w:tab/>
      </w:r>
      <w:r>
        <w:t>renum as s 267</w:t>
      </w:r>
    </w:p>
    <w:p w14:paraId="22990A8C" w14:textId="77777777" w:rsidR="00FA4985" w:rsidRPr="00732408" w:rsidRDefault="00FA4985" w:rsidP="0097110A">
      <w:pPr>
        <w:pStyle w:val="AmdtsEntries"/>
        <w:keepNext/>
        <w:rPr>
          <w:b/>
        </w:rPr>
      </w:pPr>
      <w:r>
        <w:tab/>
      </w:r>
      <w:r>
        <w:rPr>
          <w:b/>
        </w:rPr>
        <w:t>pres s 121</w:t>
      </w:r>
    </w:p>
    <w:p w14:paraId="6436646A" w14:textId="5159F3B2" w:rsidR="00FA4985" w:rsidRPr="00106027" w:rsidRDefault="00FA4985" w:rsidP="0097110A">
      <w:pPr>
        <w:pStyle w:val="AmdtsEntries"/>
        <w:keepNext/>
      </w:pPr>
      <w:r>
        <w:tab/>
        <w:t xml:space="preserve">(prev s 42ZO) </w:t>
      </w:r>
      <w:r w:rsidRPr="00106027">
        <w:t xml:space="preserve">ins </w:t>
      </w:r>
      <w:hyperlink r:id="rId7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5B72242" w14:textId="6B74FEE3" w:rsidR="00FA4985" w:rsidRPr="00985C58" w:rsidRDefault="00FA4985" w:rsidP="00FA4985">
      <w:pPr>
        <w:pStyle w:val="AmdtsEntries"/>
      </w:pPr>
      <w:r>
        <w:tab/>
        <w:t xml:space="preserve">renum as s 121 R17 LA (see </w:t>
      </w:r>
      <w:hyperlink r:id="rId7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A9F919" w14:textId="77777777" w:rsidR="00FA4985" w:rsidRPr="00106027" w:rsidRDefault="00FA4985" w:rsidP="00FA4985">
      <w:pPr>
        <w:pStyle w:val="AmdtsEntryHd"/>
      </w:pPr>
      <w:r w:rsidRPr="00106027">
        <w:t>Licensing scheme—temporary international firearms licences</w:t>
      </w:r>
    </w:p>
    <w:p w14:paraId="6CC5F39E" w14:textId="330CAF36" w:rsidR="00FA4985" w:rsidRPr="00C052DD" w:rsidRDefault="00FA4985" w:rsidP="00FA4985">
      <w:pPr>
        <w:pStyle w:val="AmdtsEntries"/>
        <w:rPr>
          <w:b/>
        </w:rPr>
      </w:pPr>
      <w:r>
        <w:t>div 7.6</w:t>
      </w:r>
      <w:r w:rsidRPr="00106027">
        <w:t xml:space="preserve"> hdg</w:t>
      </w:r>
      <w:r w:rsidRPr="00106027">
        <w:tab/>
      </w:r>
      <w:r>
        <w:t xml:space="preserve">(prev div 3.2D hdg) </w:t>
      </w:r>
      <w:r w:rsidRPr="00106027">
        <w:t xml:space="preserve">ins </w:t>
      </w:r>
      <w:hyperlink r:id="rId74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11FF5CE" w14:textId="1157BD4B" w:rsidR="00FA4985" w:rsidRPr="00985C58" w:rsidRDefault="00FA4985" w:rsidP="00FA4985">
      <w:pPr>
        <w:pStyle w:val="AmdtsEntries"/>
      </w:pPr>
      <w:r>
        <w:tab/>
        <w:t xml:space="preserve">renum as div 7.6 hdg R17 LA (see </w:t>
      </w:r>
      <w:hyperlink r:id="rId7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2587A0" w14:textId="77777777"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14:paraId="34D0C9E9" w14:textId="77777777" w:rsidR="00FA4985" w:rsidRDefault="00FA4985" w:rsidP="00FA4985">
      <w:pPr>
        <w:pStyle w:val="AmdtsEntries"/>
        <w:rPr>
          <w:b/>
        </w:rPr>
      </w:pPr>
      <w:r>
        <w:t>s 122</w:t>
      </w:r>
      <w:r w:rsidRPr="00106027">
        <w:tab/>
      </w:r>
      <w:r>
        <w:rPr>
          <w:b/>
        </w:rPr>
        <w:t>orig s 122</w:t>
      </w:r>
    </w:p>
    <w:p w14:paraId="48DECB35" w14:textId="77777777" w:rsidR="00FA4985" w:rsidRDefault="00FA4985" w:rsidP="00FA4985">
      <w:pPr>
        <w:pStyle w:val="AmdtsEntries"/>
      </w:pPr>
      <w:r>
        <w:rPr>
          <w:b/>
        </w:rPr>
        <w:tab/>
      </w:r>
      <w:r>
        <w:t>renum as s 268</w:t>
      </w:r>
    </w:p>
    <w:p w14:paraId="262688BF" w14:textId="77777777" w:rsidR="00FA4985" w:rsidRPr="00243F55" w:rsidRDefault="00FA4985" w:rsidP="00FA4985">
      <w:pPr>
        <w:pStyle w:val="AmdtsEntries"/>
        <w:rPr>
          <w:b/>
        </w:rPr>
      </w:pPr>
      <w:r>
        <w:tab/>
      </w:r>
      <w:r>
        <w:rPr>
          <w:b/>
        </w:rPr>
        <w:t>pres s 122</w:t>
      </w:r>
    </w:p>
    <w:p w14:paraId="2F58CEB8" w14:textId="690C52AF" w:rsidR="00FA4985" w:rsidRPr="00106027" w:rsidRDefault="00FA4985" w:rsidP="00FA4985">
      <w:pPr>
        <w:pStyle w:val="AmdtsEntries"/>
      </w:pPr>
      <w:r>
        <w:tab/>
        <w:t xml:space="preserve">(prev s 42ZOA) </w:t>
      </w:r>
      <w:r w:rsidRPr="00106027">
        <w:t xml:space="preserve">ins </w:t>
      </w:r>
      <w:hyperlink r:id="rId7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CFF3FAF" w14:textId="0C44B8E6" w:rsidR="00FA4985" w:rsidRPr="00985C58" w:rsidRDefault="00FA4985" w:rsidP="00FA4985">
      <w:pPr>
        <w:pStyle w:val="AmdtsEntries"/>
      </w:pPr>
      <w:r>
        <w:tab/>
        <w:t xml:space="preserve">renum as s 122 R17 LA (see </w:t>
      </w:r>
      <w:hyperlink r:id="rId7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73B0A6B" w14:textId="77777777" w:rsidR="00FA4985" w:rsidRPr="00106027" w:rsidRDefault="00FA4985" w:rsidP="00FA4985">
      <w:pPr>
        <w:pStyle w:val="AmdtsEntryHd"/>
      </w:pPr>
      <w:r w:rsidRPr="00106027">
        <w:t>Temporary international firearms licences—applications</w:t>
      </w:r>
    </w:p>
    <w:p w14:paraId="5F0B8FCC" w14:textId="77777777" w:rsidR="00FA4985" w:rsidRDefault="00FA4985" w:rsidP="00FA4985">
      <w:pPr>
        <w:pStyle w:val="AmdtsEntries"/>
        <w:rPr>
          <w:b/>
        </w:rPr>
      </w:pPr>
      <w:r>
        <w:t>s 123</w:t>
      </w:r>
      <w:r w:rsidRPr="00106027">
        <w:tab/>
      </w:r>
      <w:r>
        <w:rPr>
          <w:b/>
        </w:rPr>
        <w:t>orig s 123</w:t>
      </w:r>
    </w:p>
    <w:p w14:paraId="599878A6" w14:textId="22EBC9BC" w:rsidR="00FA4985" w:rsidRDefault="00FA4985" w:rsidP="00FA4985">
      <w:pPr>
        <w:pStyle w:val="AmdtsEntries"/>
      </w:pPr>
      <w:r>
        <w:rPr>
          <w:b/>
        </w:rPr>
        <w:tab/>
      </w:r>
      <w:r>
        <w:t xml:space="preserve">am </w:t>
      </w:r>
      <w:hyperlink r:id="rId744"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1.1689, amdt 1.1690</w:t>
      </w:r>
    </w:p>
    <w:p w14:paraId="49595597" w14:textId="0094C6BE" w:rsidR="00FA4985" w:rsidRDefault="00FA4985" w:rsidP="00FA4985">
      <w:pPr>
        <w:pStyle w:val="AmdtsEntries"/>
      </w:pPr>
      <w:r>
        <w:tab/>
      </w:r>
      <w:r w:rsidRPr="00983F54">
        <w:t xml:space="preserve">om </w:t>
      </w:r>
      <w:hyperlink r:id="rId74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1.9</w:t>
      </w:r>
    </w:p>
    <w:p w14:paraId="0335612B" w14:textId="77777777" w:rsidR="00FA4985" w:rsidRPr="00243F55" w:rsidRDefault="00FA4985" w:rsidP="00FA4985">
      <w:pPr>
        <w:pStyle w:val="AmdtsEntries"/>
        <w:rPr>
          <w:b/>
        </w:rPr>
      </w:pPr>
      <w:r>
        <w:tab/>
      </w:r>
      <w:r>
        <w:rPr>
          <w:b/>
        </w:rPr>
        <w:t>pres s 123</w:t>
      </w:r>
    </w:p>
    <w:p w14:paraId="31DD63E5" w14:textId="1A66B481" w:rsidR="00FA4985" w:rsidRPr="00106027" w:rsidRDefault="00FA4985" w:rsidP="00FA4985">
      <w:pPr>
        <w:pStyle w:val="AmdtsEntries"/>
      </w:pPr>
      <w:r>
        <w:tab/>
        <w:t xml:space="preserve">(prev s 42ZP) </w:t>
      </w:r>
      <w:r w:rsidRPr="00106027">
        <w:t xml:space="preserve">ins </w:t>
      </w:r>
      <w:hyperlink r:id="rId74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54E27A8" w14:textId="11B8E8AB" w:rsidR="00FA4985" w:rsidRPr="00985C58" w:rsidRDefault="00FA4985" w:rsidP="00FA4985">
      <w:pPr>
        <w:pStyle w:val="AmdtsEntries"/>
      </w:pPr>
      <w:r>
        <w:tab/>
        <w:t xml:space="preserve">renum as s 123 R17 LA (see </w:t>
      </w:r>
      <w:hyperlink r:id="rId7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2540BE1" w14:textId="77777777" w:rsidR="00FA4985" w:rsidRPr="00106027" w:rsidRDefault="00FA4985" w:rsidP="00FA4985">
      <w:pPr>
        <w:pStyle w:val="AmdtsEntryHd"/>
      </w:pPr>
      <w:r w:rsidRPr="00106027">
        <w:t>Temporary international firearms licences—requirement for further information etc</w:t>
      </w:r>
    </w:p>
    <w:p w14:paraId="1D58AB41" w14:textId="77777777" w:rsidR="00FA4985" w:rsidRDefault="00FA4985" w:rsidP="00FA4985">
      <w:pPr>
        <w:pStyle w:val="AmdtsEntries"/>
        <w:rPr>
          <w:b/>
        </w:rPr>
      </w:pPr>
      <w:r>
        <w:t>s 124</w:t>
      </w:r>
      <w:r w:rsidRPr="00106027">
        <w:tab/>
      </w:r>
      <w:r>
        <w:rPr>
          <w:b/>
        </w:rPr>
        <w:t>orig s 124</w:t>
      </w:r>
    </w:p>
    <w:p w14:paraId="6DAEA178" w14:textId="77777777" w:rsidR="00FA4985" w:rsidRDefault="00FA4985" w:rsidP="00FA4985">
      <w:pPr>
        <w:pStyle w:val="AmdtsEntries"/>
      </w:pPr>
      <w:r>
        <w:rPr>
          <w:b/>
        </w:rPr>
        <w:tab/>
      </w:r>
      <w:r>
        <w:t>renum as s 269</w:t>
      </w:r>
    </w:p>
    <w:p w14:paraId="5F757606" w14:textId="77777777" w:rsidR="00FA4985" w:rsidRPr="00B55309" w:rsidRDefault="00FA4985" w:rsidP="00FA4985">
      <w:pPr>
        <w:pStyle w:val="AmdtsEntries"/>
        <w:rPr>
          <w:b/>
        </w:rPr>
      </w:pPr>
      <w:r>
        <w:tab/>
      </w:r>
      <w:r>
        <w:rPr>
          <w:b/>
        </w:rPr>
        <w:t>pres s 124</w:t>
      </w:r>
    </w:p>
    <w:p w14:paraId="383DA0B8" w14:textId="2CFD9816" w:rsidR="00FA4985" w:rsidRPr="00106027" w:rsidRDefault="00FA4985" w:rsidP="00FA4985">
      <w:pPr>
        <w:pStyle w:val="AmdtsEntries"/>
      </w:pPr>
      <w:r>
        <w:tab/>
        <w:t xml:space="preserve">(prev s 42ZPA) </w:t>
      </w:r>
      <w:r w:rsidRPr="00106027">
        <w:t xml:space="preserve">ins </w:t>
      </w:r>
      <w:hyperlink r:id="rId74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F4B72D5" w14:textId="4502BDEB" w:rsidR="00FA4985" w:rsidRPr="00985C58" w:rsidRDefault="00FA4985" w:rsidP="00FA4985">
      <w:pPr>
        <w:pStyle w:val="AmdtsEntries"/>
      </w:pPr>
      <w:r>
        <w:tab/>
        <w:t xml:space="preserve">renum as s 124 R17 LA (see </w:t>
      </w:r>
      <w:hyperlink r:id="rId7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8133DC" w14:textId="77777777" w:rsidR="00FA4985" w:rsidRPr="00106027" w:rsidRDefault="00FA4985" w:rsidP="00FA4985">
      <w:pPr>
        <w:pStyle w:val="AmdtsEntryHd"/>
      </w:pPr>
      <w:r w:rsidRPr="00106027">
        <w:t>Temporary international firearms licences—decision</w:t>
      </w:r>
    </w:p>
    <w:p w14:paraId="03AF8100" w14:textId="77777777" w:rsidR="00FA4985" w:rsidRDefault="00FA4985" w:rsidP="00FA4985">
      <w:pPr>
        <w:pStyle w:val="AmdtsEntries"/>
        <w:rPr>
          <w:b/>
        </w:rPr>
      </w:pPr>
      <w:r>
        <w:t>s 125</w:t>
      </w:r>
      <w:r w:rsidRPr="00106027">
        <w:tab/>
      </w:r>
      <w:r>
        <w:rPr>
          <w:b/>
        </w:rPr>
        <w:t>orig s 125</w:t>
      </w:r>
    </w:p>
    <w:p w14:paraId="7EF49D0F" w14:textId="77777777" w:rsidR="00FA4985" w:rsidRDefault="00FA4985" w:rsidP="00FA4985">
      <w:pPr>
        <w:pStyle w:val="AmdtsEntries"/>
      </w:pPr>
      <w:r>
        <w:rPr>
          <w:b/>
        </w:rPr>
        <w:tab/>
      </w:r>
      <w:r>
        <w:t>renum as s 270</w:t>
      </w:r>
    </w:p>
    <w:p w14:paraId="093A5445" w14:textId="77777777" w:rsidR="00FA4985" w:rsidRPr="00A02579" w:rsidRDefault="00FA4985" w:rsidP="00FA4985">
      <w:pPr>
        <w:pStyle w:val="AmdtsEntries"/>
        <w:rPr>
          <w:b/>
        </w:rPr>
      </w:pPr>
      <w:r>
        <w:tab/>
      </w:r>
      <w:r>
        <w:rPr>
          <w:b/>
        </w:rPr>
        <w:t>pres s 125</w:t>
      </w:r>
    </w:p>
    <w:p w14:paraId="1DBF8C72" w14:textId="5805212A" w:rsidR="00FA4985" w:rsidRPr="00106027" w:rsidRDefault="00FA4985" w:rsidP="00FA4985">
      <w:pPr>
        <w:pStyle w:val="AmdtsEntries"/>
      </w:pPr>
      <w:r>
        <w:tab/>
        <w:t xml:space="preserve">(prev s 42ZPB) </w:t>
      </w:r>
      <w:r w:rsidRPr="00106027">
        <w:t xml:space="preserve">ins </w:t>
      </w:r>
      <w:hyperlink r:id="rId7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87BBFCA" w14:textId="4E90579D" w:rsidR="00FA4985" w:rsidRPr="00985C58" w:rsidRDefault="00FA4985" w:rsidP="00FA4985">
      <w:pPr>
        <w:pStyle w:val="AmdtsEntries"/>
      </w:pPr>
      <w:r>
        <w:tab/>
        <w:t xml:space="preserve">renum as s 125 R17 LA (see </w:t>
      </w:r>
      <w:hyperlink r:id="rId7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E798213" w14:textId="77777777" w:rsidR="00FA4985" w:rsidRDefault="00FA4985" w:rsidP="00FA4985">
      <w:pPr>
        <w:pStyle w:val="AmdtsEntryHd"/>
      </w:pPr>
      <w:r>
        <w:t>Approved forms</w:t>
      </w:r>
    </w:p>
    <w:p w14:paraId="367FD6A3" w14:textId="77777777" w:rsidR="00FA4985" w:rsidRPr="00983F54" w:rsidRDefault="00FA4985" w:rsidP="00FA4985">
      <w:pPr>
        <w:pStyle w:val="AmdtsEntries"/>
      </w:pPr>
      <w:r>
        <w:t>s 125A</w:t>
      </w:r>
      <w:r>
        <w:tab/>
        <w:t>renum as s 271</w:t>
      </w:r>
    </w:p>
    <w:p w14:paraId="615A0CD8" w14:textId="77777777" w:rsidR="00FA4985" w:rsidRPr="00106027" w:rsidRDefault="00FA4985" w:rsidP="00FA4985">
      <w:pPr>
        <w:pStyle w:val="AmdtsEntryHd"/>
      </w:pPr>
      <w:r w:rsidRPr="00106027">
        <w:lastRenderedPageBreak/>
        <w:t>Temporary international firearms licences—refusal</w:t>
      </w:r>
    </w:p>
    <w:p w14:paraId="56ABAE4F" w14:textId="77777777" w:rsidR="00FA4985" w:rsidRDefault="00FA4985" w:rsidP="0097110A">
      <w:pPr>
        <w:pStyle w:val="AmdtsEntries"/>
        <w:keepNext/>
        <w:rPr>
          <w:b/>
        </w:rPr>
      </w:pPr>
      <w:r>
        <w:t>s 126</w:t>
      </w:r>
      <w:r w:rsidRPr="00106027">
        <w:tab/>
      </w:r>
      <w:r>
        <w:rPr>
          <w:b/>
        </w:rPr>
        <w:t>orig s 126</w:t>
      </w:r>
    </w:p>
    <w:p w14:paraId="134ADF7F" w14:textId="77777777" w:rsidR="00FA4985" w:rsidRDefault="00FA4985" w:rsidP="0097110A">
      <w:pPr>
        <w:pStyle w:val="AmdtsEntries"/>
        <w:keepNext/>
      </w:pPr>
      <w:r>
        <w:rPr>
          <w:b/>
        </w:rPr>
        <w:tab/>
      </w:r>
      <w:r>
        <w:t>renum as s 272</w:t>
      </w:r>
    </w:p>
    <w:p w14:paraId="3A6CD9F6" w14:textId="77777777" w:rsidR="00FA4985" w:rsidRPr="006E5649" w:rsidRDefault="00FA4985" w:rsidP="0097110A">
      <w:pPr>
        <w:pStyle w:val="AmdtsEntries"/>
        <w:keepNext/>
        <w:rPr>
          <w:b/>
        </w:rPr>
      </w:pPr>
      <w:r>
        <w:tab/>
      </w:r>
      <w:r>
        <w:rPr>
          <w:b/>
        </w:rPr>
        <w:t>pres s 126</w:t>
      </w:r>
    </w:p>
    <w:p w14:paraId="7CF28F80" w14:textId="06B8CC1A" w:rsidR="00FA4985" w:rsidRPr="00106027" w:rsidRDefault="00FA4985" w:rsidP="0097110A">
      <w:pPr>
        <w:pStyle w:val="AmdtsEntries"/>
        <w:keepNext/>
      </w:pPr>
      <w:r>
        <w:tab/>
        <w:t xml:space="preserve">(prev s 42ZPC) </w:t>
      </w:r>
      <w:r w:rsidRPr="00106027">
        <w:t xml:space="preserve">ins </w:t>
      </w:r>
      <w:hyperlink r:id="rId75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078193D" w14:textId="50C0904D" w:rsidR="00FA4985" w:rsidRPr="00985C58" w:rsidRDefault="00FA4985" w:rsidP="00FA4985">
      <w:pPr>
        <w:pStyle w:val="AmdtsEntries"/>
      </w:pPr>
      <w:r>
        <w:tab/>
        <w:t xml:space="preserve">renum as s 126 R17 LA (see </w:t>
      </w:r>
      <w:hyperlink r:id="rId7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6CF6D4" w14:textId="77777777" w:rsidR="00FA4985" w:rsidRPr="00106027" w:rsidRDefault="009F5936" w:rsidP="00FA4985">
      <w:pPr>
        <w:pStyle w:val="AmdtsEntryHd"/>
      </w:pPr>
      <w:r w:rsidRPr="007F0A68">
        <w:rPr>
          <w:lang w:eastAsia="en-AU"/>
        </w:rPr>
        <w:t xml:space="preserve">When temporary international firearms licences may be </w:t>
      </w:r>
      <w:r w:rsidRPr="007F0A68">
        <w:rPr>
          <w:rFonts w:cs="Arial"/>
          <w:bCs/>
          <w:szCs w:val="24"/>
          <w:lang w:eastAsia="en-AU"/>
        </w:rPr>
        <w:t>issued</w:t>
      </w:r>
    </w:p>
    <w:p w14:paraId="6145E94C" w14:textId="77777777" w:rsidR="00FA4985" w:rsidRDefault="00FA4985" w:rsidP="00FA4985">
      <w:pPr>
        <w:pStyle w:val="AmdtsEntries"/>
        <w:rPr>
          <w:b/>
        </w:rPr>
      </w:pPr>
      <w:r>
        <w:t>s 127</w:t>
      </w:r>
      <w:r w:rsidRPr="00106027">
        <w:tab/>
      </w:r>
      <w:r>
        <w:rPr>
          <w:b/>
        </w:rPr>
        <w:t>orig s 127</w:t>
      </w:r>
    </w:p>
    <w:p w14:paraId="5213FC7C" w14:textId="159C68D2" w:rsidR="00FA4985" w:rsidRDefault="00FA4985" w:rsidP="00FA4985">
      <w:pPr>
        <w:pStyle w:val="AmdtsEntries"/>
      </w:pPr>
      <w:r>
        <w:rPr>
          <w:b/>
        </w:rPr>
        <w:tab/>
      </w:r>
      <w:r>
        <w:t xml:space="preserve">om </w:t>
      </w:r>
      <w:hyperlink r:id="rId75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3CA0A8B" w14:textId="77777777" w:rsidR="00FA4985" w:rsidRPr="00766154" w:rsidRDefault="00FA4985" w:rsidP="00FA4985">
      <w:pPr>
        <w:pStyle w:val="AmdtsEntries"/>
        <w:rPr>
          <w:b/>
        </w:rPr>
      </w:pPr>
      <w:r>
        <w:tab/>
      </w:r>
      <w:r>
        <w:rPr>
          <w:b/>
        </w:rPr>
        <w:t>pres s 127</w:t>
      </w:r>
    </w:p>
    <w:p w14:paraId="59036D1B" w14:textId="1269A9A7" w:rsidR="00FA4985" w:rsidRPr="00106027" w:rsidRDefault="00FA4985" w:rsidP="00FA4985">
      <w:pPr>
        <w:pStyle w:val="AmdtsEntries"/>
      </w:pPr>
      <w:r>
        <w:tab/>
        <w:t xml:space="preserve">(prev s 42ZPD) </w:t>
      </w:r>
      <w:r w:rsidRPr="00106027">
        <w:t xml:space="preserve">ins </w:t>
      </w:r>
      <w:hyperlink r:id="rId75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37D9340" w14:textId="201A94BC" w:rsidR="00FA4985" w:rsidRDefault="00FA4985" w:rsidP="00FA4985">
      <w:pPr>
        <w:pStyle w:val="AmdtsEntries"/>
      </w:pPr>
      <w:r>
        <w:tab/>
        <w:t xml:space="preserve">renum as s 127 R17 LA (see </w:t>
      </w:r>
      <w:hyperlink r:id="rId7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86F46A" w14:textId="4D5910E8" w:rsidR="009F5936" w:rsidRPr="00985C58" w:rsidRDefault="009F5936" w:rsidP="00FA4985">
      <w:pPr>
        <w:pStyle w:val="AmdtsEntries"/>
      </w:pPr>
      <w:r>
        <w:tab/>
        <w:t xml:space="preserve">sub </w:t>
      </w:r>
      <w:hyperlink r:id="rId757"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r>
        <w:t xml:space="preserve"> amdt 1.27</w:t>
      </w:r>
    </w:p>
    <w:p w14:paraId="5B5B4B37" w14:textId="77777777"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14:paraId="58616C79" w14:textId="77777777" w:rsidR="00FA4985" w:rsidRDefault="00FA4985" w:rsidP="00FA4985">
      <w:pPr>
        <w:pStyle w:val="AmdtsEntries"/>
        <w:rPr>
          <w:b/>
        </w:rPr>
      </w:pPr>
      <w:r>
        <w:t>s 128</w:t>
      </w:r>
      <w:r w:rsidRPr="00106027">
        <w:tab/>
      </w:r>
      <w:r>
        <w:rPr>
          <w:b/>
        </w:rPr>
        <w:t>orig s 128</w:t>
      </w:r>
    </w:p>
    <w:p w14:paraId="2C8B4296" w14:textId="77777777" w:rsidR="00FA4985" w:rsidRPr="005802C2" w:rsidRDefault="00FA4985" w:rsidP="00FA4985">
      <w:pPr>
        <w:pStyle w:val="AmdtsEntries"/>
      </w:pPr>
      <w:r w:rsidRPr="005802C2">
        <w:tab/>
        <w:t>renum as s 273</w:t>
      </w:r>
    </w:p>
    <w:p w14:paraId="75864C28" w14:textId="77777777" w:rsidR="00FA4985" w:rsidRPr="005802C2" w:rsidRDefault="00FA4985" w:rsidP="00FA4985">
      <w:pPr>
        <w:pStyle w:val="AmdtsEntries"/>
        <w:rPr>
          <w:b/>
        </w:rPr>
      </w:pPr>
      <w:r>
        <w:rPr>
          <w:b/>
        </w:rPr>
        <w:tab/>
        <w:t>pres s 128</w:t>
      </w:r>
    </w:p>
    <w:p w14:paraId="3C24884D" w14:textId="7A83966D" w:rsidR="00FA4985" w:rsidRPr="00106027" w:rsidRDefault="00FA4985" w:rsidP="00FA4985">
      <w:pPr>
        <w:pStyle w:val="AmdtsEntries"/>
      </w:pPr>
      <w:r>
        <w:tab/>
        <w:t xml:space="preserve">(prev s 42ZQ) </w:t>
      </w:r>
      <w:r w:rsidRPr="00106027">
        <w:t xml:space="preserve">ins </w:t>
      </w:r>
      <w:hyperlink r:id="rId75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08DCFDB" w14:textId="12351D91" w:rsidR="00FA4985" w:rsidRDefault="00FA4985" w:rsidP="00FA4985">
      <w:pPr>
        <w:pStyle w:val="AmdtsEntries"/>
      </w:pPr>
      <w:r>
        <w:tab/>
        <w:t xml:space="preserve">renum as s 128 R17 LA (see </w:t>
      </w:r>
      <w:hyperlink r:id="rId7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6BF540" w14:textId="371C8F51" w:rsidR="00DC4728" w:rsidRPr="00985C58" w:rsidRDefault="00DC4728" w:rsidP="00FA4985">
      <w:pPr>
        <w:pStyle w:val="AmdtsEntries"/>
      </w:pPr>
      <w:r>
        <w:tab/>
        <w:t xml:space="preserve">am </w:t>
      </w:r>
      <w:hyperlink r:id="rId760" w:tooltip="Statute Law Amendment Act 2015 (No 2)" w:history="1">
        <w:r>
          <w:rPr>
            <w:rStyle w:val="charCitHyperlinkAbbrev"/>
          </w:rPr>
          <w:t>A2015</w:t>
        </w:r>
        <w:r>
          <w:rPr>
            <w:rStyle w:val="charCitHyperlinkAbbrev"/>
          </w:rPr>
          <w:noBreakHyphen/>
          <w:t>50</w:t>
        </w:r>
      </w:hyperlink>
      <w:r>
        <w:t xml:space="preserve"> amdt 3.108</w:t>
      </w:r>
    </w:p>
    <w:p w14:paraId="37AC7948" w14:textId="77777777" w:rsidR="00FA4985" w:rsidRPr="00106027" w:rsidRDefault="00FA4985" w:rsidP="00FA4985">
      <w:pPr>
        <w:pStyle w:val="AmdtsEntryHd"/>
      </w:pPr>
      <w:r w:rsidRPr="00106027">
        <w:rPr>
          <w:lang w:val="en-US"/>
        </w:rPr>
        <w:t>Temporary international firearms licences—form</w:t>
      </w:r>
    </w:p>
    <w:p w14:paraId="6EB5A19C" w14:textId="77777777" w:rsidR="00FA4985" w:rsidRDefault="00FA4985" w:rsidP="00FA4985">
      <w:pPr>
        <w:pStyle w:val="AmdtsEntries"/>
        <w:rPr>
          <w:b/>
        </w:rPr>
      </w:pPr>
      <w:r>
        <w:t>s 129</w:t>
      </w:r>
      <w:r w:rsidRPr="00106027">
        <w:tab/>
      </w:r>
      <w:r>
        <w:rPr>
          <w:b/>
        </w:rPr>
        <w:t>orig s 129</w:t>
      </w:r>
    </w:p>
    <w:p w14:paraId="4905D170" w14:textId="77777777" w:rsidR="00FA4985" w:rsidRDefault="00FA4985" w:rsidP="00FA4985">
      <w:pPr>
        <w:pStyle w:val="AmdtsEntries"/>
      </w:pPr>
      <w:r>
        <w:rPr>
          <w:b/>
        </w:rPr>
        <w:tab/>
      </w:r>
      <w:r>
        <w:t>renum as s 274</w:t>
      </w:r>
    </w:p>
    <w:p w14:paraId="7F408196" w14:textId="77777777" w:rsidR="00FA4985" w:rsidRPr="000C3CEE" w:rsidRDefault="00FA4985" w:rsidP="00FA4985">
      <w:pPr>
        <w:pStyle w:val="AmdtsEntries"/>
        <w:rPr>
          <w:b/>
        </w:rPr>
      </w:pPr>
      <w:r>
        <w:tab/>
      </w:r>
      <w:r>
        <w:rPr>
          <w:b/>
        </w:rPr>
        <w:t>pres s 129</w:t>
      </w:r>
    </w:p>
    <w:p w14:paraId="68B857C4" w14:textId="32EF26F0" w:rsidR="00FA4985" w:rsidRPr="00106027" w:rsidRDefault="00FA4985" w:rsidP="00FA4985">
      <w:pPr>
        <w:pStyle w:val="AmdtsEntries"/>
      </w:pPr>
      <w:r>
        <w:tab/>
        <w:t xml:space="preserve">(prev s 42ZQA) </w:t>
      </w:r>
      <w:r w:rsidRPr="00106027">
        <w:t xml:space="preserve">ins </w:t>
      </w:r>
      <w:hyperlink r:id="rId76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30BF936" w14:textId="22073CB1" w:rsidR="00FA4985" w:rsidRPr="00985C58" w:rsidRDefault="00FA4985" w:rsidP="00FA4985">
      <w:pPr>
        <w:pStyle w:val="AmdtsEntries"/>
      </w:pPr>
      <w:r>
        <w:tab/>
        <w:t xml:space="preserve">renum as s 129 R17 LA (see </w:t>
      </w:r>
      <w:hyperlink r:id="rId7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643B85"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14:paraId="094C5249" w14:textId="77777777" w:rsidR="00FA4985" w:rsidRDefault="00FA4985" w:rsidP="004059B5">
      <w:pPr>
        <w:pStyle w:val="AmdtsEntries"/>
        <w:keepNext/>
        <w:rPr>
          <w:b/>
        </w:rPr>
      </w:pPr>
      <w:r>
        <w:t>s 130</w:t>
      </w:r>
      <w:r w:rsidRPr="00106027">
        <w:tab/>
      </w:r>
      <w:r>
        <w:rPr>
          <w:b/>
        </w:rPr>
        <w:t>orig s 130</w:t>
      </w:r>
    </w:p>
    <w:p w14:paraId="4FFD7364" w14:textId="1F2AC5D6" w:rsidR="00FA4985" w:rsidRDefault="00FA4985" w:rsidP="00FA4985">
      <w:pPr>
        <w:pStyle w:val="AmdtsEntries"/>
        <w:keepNext/>
      </w:pPr>
      <w:r>
        <w:rPr>
          <w:b/>
        </w:rPr>
        <w:tab/>
      </w:r>
      <w:r>
        <w:t xml:space="preserve">am </w:t>
      </w:r>
      <w:hyperlink r:id="rId763"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94097FF" w14:textId="29067836" w:rsidR="00FA4985" w:rsidRDefault="00FA4985" w:rsidP="00FA4985">
      <w:pPr>
        <w:pStyle w:val="AmdtsEntries"/>
        <w:keepNext/>
      </w:pPr>
      <w:r>
        <w:tab/>
        <w:t xml:space="preserve">sub </w:t>
      </w:r>
      <w:hyperlink r:id="rId76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4E13F537" w14:textId="77777777" w:rsidR="00FA4985" w:rsidRDefault="00FA4985" w:rsidP="00FA4985">
      <w:pPr>
        <w:pStyle w:val="AmdtsEntries"/>
      </w:pPr>
      <w:r>
        <w:tab/>
        <w:t>exp 1 July 2004 (s 142)</w:t>
      </w:r>
    </w:p>
    <w:p w14:paraId="6EB3282D" w14:textId="77777777" w:rsidR="00FA4985" w:rsidRPr="002E7952" w:rsidRDefault="00FA4985" w:rsidP="00FA4985">
      <w:pPr>
        <w:pStyle w:val="AmdtsEntries"/>
        <w:rPr>
          <w:b/>
        </w:rPr>
      </w:pPr>
      <w:r>
        <w:tab/>
      </w:r>
      <w:r>
        <w:rPr>
          <w:b/>
        </w:rPr>
        <w:t>pres s 130</w:t>
      </w:r>
    </w:p>
    <w:p w14:paraId="6A194772" w14:textId="118E064B" w:rsidR="00FA4985" w:rsidRPr="00106027" w:rsidRDefault="00FA4985" w:rsidP="00FA4985">
      <w:pPr>
        <w:pStyle w:val="AmdtsEntries"/>
      </w:pPr>
      <w:r>
        <w:tab/>
        <w:t xml:space="preserve">(prev s 42ZQB) </w:t>
      </w:r>
      <w:r w:rsidRPr="00106027">
        <w:t xml:space="preserve">ins </w:t>
      </w:r>
      <w:hyperlink r:id="rId76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6D6DF6A" w14:textId="1CD5F79B" w:rsidR="00FA4985" w:rsidRPr="00985C58" w:rsidRDefault="00FA4985" w:rsidP="00FA4985">
      <w:pPr>
        <w:pStyle w:val="AmdtsEntries"/>
      </w:pPr>
      <w:r>
        <w:tab/>
        <w:t xml:space="preserve">renum as s 130 R17 LA (see </w:t>
      </w:r>
      <w:hyperlink r:id="rId7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45E123"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licences—period in force</w:t>
      </w:r>
    </w:p>
    <w:p w14:paraId="7FDAF0AD" w14:textId="77777777" w:rsidR="00FA4985" w:rsidRDefault="00FA4985" w:rsidP="00FA4985">
      <w:pPr>
        <w:pStyle w:val="AmdtsEntries"/>
        <w:rPr>
          <w:b/>
        </w:rPr>
      </w:pPr>
      <w:r>
        <w:t>s 131</w:t>
      </w:r>
      <w:r w:rsidRPr="00106027">
        <w:tab/>
      </w:r>
      <w:r>
        <w:rPr>
          <w:b/>
        </w:rPr>
        <w:t>orig s 131</w:t>
      </w:r>
    </w:p>
    <w:p w14:paraId="0D500B72" w14:textId="340D12AC" w:rsidR="00FA4985" w:rsidRDefault="00FA4985" w:rsidP="00FA4985">
      <w:pPr>
        <w:pStyle w:val="AmdtsEntries"/>
        <w:keepNext/>
        <w:rPr>
          <w:lang w:val="en-US"/>
        </w:rPr>
      </w:pPr>
      <w:r>
        <w:rPr>
          <w:b/>
        </w:rPr>
        <w:tab/>
      </w:r>
      <w:r>
        <w:t xml:space="preserve">sub </w:t>
      </w:r>
      <w:hyperlink r:id="rId76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52D3CBC9" w14:textId="77777777" w:rsidR="00FA4985" w:rsidRDefault="00FA4985" w:rsidP="00FA4985">
      <w:pPr>
        <w:pStyle w:val="AmdtsEntries"/>
      </w:pPr>
      <w:r>
        <w:tab/>
        <w:t>exp 1 July 2004 (s 142)</w:t>
      </w:r>
    </w:p>
    <w:p w14:paraId="223DC0C7" w14:textId="77777777" w:rsidR="00FA4985" w:rsidRPr="002E7952" w:rsidRDefault="00FA4985" w:rsidP="00FA4985">
      <w:pPr>
        <w:pStyle w:val="AmdtsEntries"/>
        <w:rPr>
          <w:b/>
        </w:rPr>
      </w:pPr>
      <w:r>
        <w:tab/>
      </w:r>
      <w:r>
        <w:rPr>
          <w:b/>
        </w:rPr>
        <w:t>pres s 131</w:t>
      </w:r>
    </w:p>
    <w:p w14:paraId="36195534" w14:textId="2304AB24" w:rsidR="00FA4985" w:rsidRPr="00106027" w:rsidRDefault="00FA4985" w:rsidP="00FA4985">
      <w:pPr>
        <w:pStyle w:val="AmdtsEntries"/>
      </w:pPr>
      <w:r>
        <w:tab/>
        <w:t xml:space="preserve">(prev s 42ZR) </w:t>
      </w:r>
      <w:r w:rsidRPr="00106027">
        <w:t xml:space="preserve">ins </w:t>
      </w:r>
      <w:hyperlink r:id="rId7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4E68D9A" w14:textId="29E86953" w:rsidR="00FA4985" w:rsidRPr="00985C58" w:rsidRDefault="00FA4985" w:rsidP="00FA4985">
      <w:pPr>
        <w:pStyle w:val="AmdtsEntries"/>
      </w:pPr>
      <w:r>
        <w:tab/>
        <w:t xml:space="preserve">renum as s 131 R17 LA (see </w:t>
      </w:r>
      <w:hyperlink r:id="rId7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D2FB07" w14:textId="77777777"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licences—cancellation</w:t>
      </w:r>
    </w:p>
    <w:p w14:paraId="07F50A39" w14:textId="77777777" w:rsidR="00FA4985" w:rsidRDefault="00FA4985" w:rsidP="0097110A">
      <w:pPr>
        <w:pStyle w:val="AmdtsEntries"/>
        <w:keepNext/>
        <w:rPr>
          <w:b/>
        </w:rPr>
      </w:pPr>
      <w:r>
        <w:t>s 132</w:t>
      </w:r>
      <w:r w:rsidRPr="00106027">
        <w:tab/>
      </w:r>
      <w:r>
        <w:rPr>
          <w:b/>
        </w:rPr>
        <w:t>orig s 132</w:t>
      </w:r>
    </w:p>
    <w:p w14:paraId="5E95D58B" w14:textId="045544B2" w:rsidR="00FA4985" w:rsidRDefault="00FA4985" w:rsidP="00FA4985">
      <w:pPr>
        <w:pStyle w:val="AmdtsEntries"/>
        <w:keepNext/>
      </w:pPr>
      <w:r>
        <w:rPr>
          <w:b/>
        </w:rPr>
        <w:tab/>
      </w:r>
      <w:r>
        <w:t xml:space="preserve">om </w:t>
      </w:r>
      <w:hyperlink r:id="rId77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352E0F1C" w14:textId="77777777" w:rsidR="00064F78" w:rsidRPr="00064F78" w:rsidRDefault="00064F78" w:rsidP="00FA4985">
      <w:pPr>
        <w:pStyle w:val="AmdtsEntries"/>
        <w:keepNext/>
        <w:rPr>
          <w:b/>
        </w:rPr>
      </w:pPr>
      <w:r>
        <w:tab/>
      </w:r>
      <w:r>
        <w:rPr>
          <w:b/>
        </w:rPr>
        <w:t>prev s 132</w:t>
      </w:r>
    </w:p>
    <w:p w14:paraId="4306884D" w14:textId="67AC7067" w:rsidR="00FA4985" w:rsidRDefault="00FA4985" w:rsidP="00FA4985">
      <w:pPr>
        <w:pStyle w:val="AmdtsEntries"/>
        <w:keepNext/>
      </w:pPr>
      <w:r>
        <w:tab/>
        <w:t xml:space="preserve">ins </w:t>
      </w:r>
      <w:hyperlink r:id="rId77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6CA7D7B9" w14:textId="77777777" w:rsidR="00FA4985" w:rsidRDefault="00FA4985" w:rsidP="00FA4985">
      <w:pPr>
        <w:pStyle w:val="AmdtsEntries"/>
      </w:pPr>
      <w:r>
        <w:tab/>
        <w:t>exp 1 July 2004 (s 142)</w:t>
      </w:r>
    </w:p>
    <w:p w14:paraId="7E0BC7AB" w14:textId="77777777" w:rsidR="00FA4985" w:rsidRPr="009926DD" w:rsidRDefault="00FA4985" w:rsidP="00FA4985">
      <w:pPr>
        <w:pStyle w:val="AmdtsEntries"/>
        <w:rPr>
          <w:b/>
        </w:rPr>
      </w:pPr>
      <w:r>
        <w:tab/>
      </w:r>
      <w:r>
        <w:rPr>
          <w:b/>
        </w:rPr>
        <w:t>pres s 132</w:t>
      </w:r>
    </w:p>
    <w:p w14:paraId="24F7E7E1" w14:textId="6E8BD086" w:rsidR="00FA4985" w:rsidRPr="00106027" w:rsidRDefault="00FA4985" w:rsidP="00FA4985">
      <w:pPr>
        <w:pStyle w:val="AmdtsEntries"/>
      </w:pPr>
      <w:r>
        <w:tab/>
        <w:t xml:space="preserve">(prev s 42ZRA) </w:t>
      </w:r>
      <w:r w:rsidRPr="00106027">
        <w:t xml:space="preserve">ins </w:t>
      </w:r>
      <w:hyperlink r:id="rId77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58766D9" w14:textId="0F6AF2ED" w:rsidR="00FA4985" w:rsidRPr="00985C58" w:rsidRDefault="00FA4985" w:rsidP="00FA4985">
      <w:pPr>
        <w:pStyle w:val="AmdtsEntries"/>
      </w:pPr>
      <w:r>
        <w:tab/>
        <w:t xml:space="preserve">renum as s 132 R17 LA (see </w:t>
      </w:r>
      <w:hyperlink r:id="rId7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8170F1" w14:textId="63CF47A7" w:rsidR="00FA4985" w:rsidRPr="00C14802" w:rsidRDefault="00FA4985" w:rsidP="00FA4985">
      <w:pPr>
        <w:pStyle w:val="AmdtsEntries"/>
      </w:pPr>
      <w:r>
        <w:tab/>
      </w:r>
      <w:r w:rsidRPr="00C14802">
        <w:t xml:space="preserve">am </w:t>
      </w:r>
      <w:hyperlink r:id="rId774"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3.35</w:t>
      </w:r>
      <w:r w:rsidR="00063DE6">
        <w:t xml:space="preserve">; </w:t>
      </w:r>
      <w:hyperlink r:id="rId775" w:tooltip="Personal Violence Act 2016" w:history="1">
        <w:r w:rsidR="00063DE6">
          <w:rPr>
            <w:rStyle w:val="charCitHyperlinkAbbrev"/>
          </w:rPr>
          <w:t>A2016</w:t>
        </w:r>
        <w:r w:rsidR="00063DE6">
          <w:rPr>
            <w:rStyle w:val="charCitHyperlinkAbbrev"/>
          </w:rPr>
          <w:noBreakHyphen/>
          <w:t>43</w:t>
        </w:r>
      </w:hyperlink>
      <w:r w:rsidR="00063DE6">
        <w:t xml:space="preserve"> amdt 2.17</w:t>
      </w:r>
    </w:p>
    <w:p w14:paraId="6ED6ACC8"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14:paraId="3CAF6FB0" w14:textId="77777777" w:rsidR="00FA4985" w:rsidRDefault="00FA4985" w:rsidP="00FA4985">
      <w:pPr>
        <w:pStyle w:val="AmdtsEntries"/>
        <w:rPr>
          <w:b/>
        </w:rPr>
      </w:pPr>
      <w:r w:rsidRPr="00106027">
        <w:t xml:space="preserve">s </w:t>
      </w:r>
      <w:r>
        <w:t>133</w:t>
      </w:r>
      <w:r w:rsidRPr="00106027">
        <w:tab/>
      </w:r>
      <w:r>
        <w:rPr>
          <w:b/>
        </w:rPr>
        <w:t>orig s 133</w:t>
      </w:r>
    </w:p>
    <w:p w14:paraId="315C96AB" w14:textId="7A515216" w:rsidR="00FA4985" w:rsidRDefault="00FA4985" w:rsidP="00FA4985">
      <w:pPr>
        <w:pStyle w:val="AmdtsEntries"/>
        <w:keepNext/>
      </w:pPr>
      <w:r>
        <w:rPr>
          <w:b/>
        </w:rPr>
        <w:tab/>
      </w:r>
      <w:r>
        <w:t xml:space="preserve">om </w:t>
      </w:r>
      <w:hyperlink r:id="rId77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80CEEE5" w14:textId="77777777" w:rsidR="002C24E2" w:rsidRPr="00064F78" w:rsidRDefault="002C24E2" w:rsidP="002C24E2">
      <w:pPr>
        <w:pStyle w:val="AmdtsEntries"/>
        <w:keepNext/>
        <w:rPr>
          <w:b/>
        </w:rPr>
      </w:pPr>
      <w:r>
        <w:tab/>
      </w:r>
      <w:r>
        <w:rPr>
          <w:b/>
        </w:rPr>
        <w:t>prev s 133</w:t>
      </w:r>
    </w:p>
    <w:p w14:paraId="333599B0" w14:textId="1C802FC7" w:rsidR="00FA4985" w:rsidRDefault="00FA4985" w:rsidP="00FA4985">
      <w:pPr>
        <w:pStyle w:val="AmdtsEntries"/>
        <w:keepNext/>
      </w:pPr>
      <w:r>
        <w:tab/>
        <w:t xml:space="preserve">ins </w:t>
      </w:r>
      <w:hyperlink r:id="rId77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A55CE41" w14:textId="77777777" w:rsidR="00FA4985" w:rsidRDefault="00FA4985" w:rsidP="00FA4985">
      <w:pPr>
        <w:pStyle w:val="AmdtsEntries"/>
      </w:pPr>
      <w:r>
        <w:tab/>
        <w:t>exp 1 July 2004 (s 142)</w:t>
      </w:r>
    </w:p>
    <w:p w14:paraId="38D65ADF" w14:textId="77777777" w:rsidR="00FA4985" w:rsidRPr="00033D36" w:rsidRDefault="00FA4985" w:rsidP="00FA4985">
      <w:pPr>
        <w:pStyle w:val="AmdtsEntries"/>
        <w:rPr>
          <w:b/>
        </w:rPr>
      </w:pPr>
      <w:r>
        <w:tab/>
      </w:r>
      <w:r>
        <w:rPr>
          <w:b/>
        </w:rPr>
        <w:t>pres s 133</w:t>
      </w:r>
    </w:p>
    <w:p w14:paraId="1268ECE3" w14:textId="61250789" w:rsidR="00FA4985" w:rsidRPr="00106027" w:rsidRDefault="00FA4985" w:rsidP="00FA4985">
      <w:pPr>
        <w:pStyle w:val="AmdtsEntries"/>
      </w:pPr>
      <w:r>
        <w:tab/>
        <w:t xml:space="preserve">(prev s 42ZRB) </w:t>
      </w:r>
      <w:r w:rsidRPr="00106027">
        <w:t xml:space="preserve">ins </w:t>
      </w:r>
      <w:hyperlink r:id="rId7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E548C11" w14:textId="3FF92D91" w:rsidR="00FA4985" w:rsidRPr="00985C58" w:rsidRDefault="00FA4985" w:rsidP="00FA4985">
      <w:pPr>
        <w:pStyle w:val="AmdtsEntries"/>
      </w:pPr>
      <w:r>
        <w:tab/>
        <w:t xml:space="preserve">renum as s 133 R17 LA (see </w:t>
      </w:r>
      <w:hyperlink r:id="rId7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C8E4C94" w14:textId="77777777" w:rsidR="00FA4985" w:rsidRPr="00106027" w:rsidRDefault="00FA4985" w:rsidP="00FA4985">
      <w:pPr>
        <w:pStyle w:val="AmdtsEntryHd"/>
      </w:pPr>
      <w:r w:rsidRPr="00106027">
        <w:rPr>
          <w:lang w:val="en-US"/>
        </w:rPr>
        <w:t xml:space="preserve">Temporary recognition of </w:t>
      </w:r>
      <w:r w:rsidRPr="00106027">
        <w:t>interstate licences and permits</w:t>
      </w:r>
    </w:p>
    <w:p w14:paraId="2A1CB2E4" w14:textId="77777777" w:rsidR="00FA4985" w:rsidRDefault="00FA4985" w:rsidP="00FA4985">
      <w:pPr>
        <w:pStyle w:val="AmdtsEntries"/>
        <w:rPr>
          <w:b/>
        </w:rPr>
      </w:pPr>
      <w:r>
        <w:t>pt 8</w:t>
      </w:r>
      <w:r w:rsidRPr="00106027">
        <w:t xml:space="preserve"> hdg</w:t>
      </w:r>
      <w:r>
        <w:tab/>
      </w:r>
      <w:r>
        <w:rPr>
          <w:b/>
        </w:rPr>
        <w:t>orig pt 8 hdg</w:t>
      </w:r>
    </w:p>
    <w:p w14:paraId="2A07A8AD" w14:textId="77777777" w:rsidR="00FA4985" w:rsidRDefault="00FA4985" w:rsidP="00FA4985">
      <w:pPr>
        <w:pStyle w:val="AmdtsEntries"/>
      </w:pPr>
      <w:r>
        <w:rPr>
          <w:b/>
        </w:rPr>
        <w:tab/>
      </w:r>
      <w:r>
        <w:t>renum as pt 15 hdg</w:t>
      </w:r>
    </w:p>
    <w:p w14:paraId="02DEB225" w14:textId="77777777" w:rsidR="00FA4985" w:rsidRPr="00FC3128" w:rsidRDefault="00FA4985" w:rsidP="00FA4985">
      <w:pPr>
        <w:pStyle w:val="AmdtsEntries"/>
        <w:rPr>
          <w:b/>
        </w:rPr>
      </w:pPr>
      <w:r>
        <w:tab/>
      </w:r>
      <w:r>
        <w:rPr>
          <w:b/>
        </w:rPr>
        <w:t>pres pt 8 hdg</w:t>
      </w:r>
    </w:p>
    <w:p w14:paraId="3464D8E2" w14:textId="5E7F9BDD" w:rsidR="00FA4985" w:rsidRPr="00106027" w:rsidRDefault="00FA4985" w:rsidP="00FA4985">
      <w:pPr>
        <w:pStyle w:val="AmdtsEntries"/>
      </w:pPr>
      <w:r w:rsidRPr="00106027">
        <w:tab/>
      </w:r>
      <w:r>
        <w:t xml:space="preserve">(prev pt 3A hdg) </w:t>
      </w:r>
      <w:r w:rsidRPr="00106027">
        <w:t xml:space="preserve">ins </w:t>
      </w:r>
      <w:hyperlink r:id="rId7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BE12CB9" w14:textId="5AAD22DD" w:rsidR="00FA4985" w:rsidRPr="00985C58" w:rsidRDefault="00FA4985" w:rsidP="00FA4985">
      <w:pPr>
        <w:pStyle w:val="AmdtsEntries"/>
      </w:pPr>
      <w:r>
        <w:tab/>
        <w:t xml:space="preserve">renum as pt 8 hdg R17 LA (see </w:t>
      </w:r>
      <w:hyperlink r:id="rId7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87D7ECA" w14:textId="77777777" w:rsidR="00FA4985" w:rsidRPr="00106027" w:rsidRDefault="00FA4985" w:rsidP="00FA4985">
      <w:pPr>
        <w:pStyle w:val="AmdtsEntryHd"/>
      </w:pPr>
      <w:r w:rsidRPr="00106027">
        <w:t xml:space="preserve">Definitions—pt </w:t>
      </w:r>
      <w:r>
        <w:t>8</w:t>
      </w:r>
    </w:p>
    <w:p w14:paraId="7175CD18" w14:textId="77777777" w:rsidR="00FA4985" w:rsidRDefault="00FA4985" w:rsidP="00483058">
      <w:pPr>
        <w:pStyle w:val="AmdtsEntries"/>
        <w:keepNext/>
        <w:rPr>
          <w:b/>
        </w:rPr>
      </w:pPr>
      <w:r>
        <w:t>s 134</w:t>
      </w:r>
      <w:r w:rsidRPr="00106027">
        <w:tab/>
      </w:r>
      <w:r>
        <w:rPr>
          <w:b/>
        </w:rPr>
        <w:t>orig s 134</w:t>
      </w:r>
    </w:p>
    <w:p w14:paraId="4F49F705" w14:textId="325BC7BE" w:rsidR="00FA4985" w:rsidRDefault="00FA4985" w:rsidP="00483058">
      <w:pPr>
        <w:pStyle w:val="AmdtsEntries"/>
        <w:keepNext/>
        <w:rPr>
          <w:lang w:val="en-US"/>
        </w:rPr>
      </w:pPr>
      <w:r>
        <w:rPr>
          <w:b/>
        </w:rPr>
        <w:tab/>
      </w:r>
      <w:r>
        <w:rPr>
          <w:lang w:val="en-US"/>
        </w:rPr>
        <w:t xml:space="preserve">sub </w:t>
      </w:r>
      <w:hyperlink r:id="rId78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63966AD5" w14:textId="77777777" w:rsidR="00FA4985" w:rsidRDefault="00FA4985" w:rsidP="00483058">
      <w:pPr>
        <w:pStyle w:val="AmdtsEntries"/>
        <w:keepNext/>
      </w:pPr>
      <w:r>
        <w:tab/>
        <w:t>exp 1 July 2004 (s 142)</w:t>
      </w:r>
    </w:p>
    <w:p w14:paraId="1C8D5C6D" w14:textId="77777777" w:rsidR="00FA4985" w:rsidRPr="00AF3624" w:rsidRDefault="00FA4985" w:rsidP="00FA4985">
      <w:pPr>
        <w:pStyle w:val="AmdtsEntries"/>
        <w:rPr>
          <w:b/>
        </w:rPr>
      </w:pPr>
      <w:r>
        <w:tab/>
      </w:r>
      <w:r>
        <w:rPr>
          <w:b/>
        </w:rPr>
        <w:t>pres s 134</w:t>
      </w:r>
    </w:p>
    <w:p w14:paraId="761F7C6A" w14:textId="5F0F47B3" w:rsidR="00FA4985" w:rsidRPr="00106027" w:rsidRDefault="00FA4985" w:rsidP="00FA4985">
      <w:pPr>
        <w:pStyle w:val="AmdtsEntries"/>
      </w:pPr>
      <w:r>
        <w:tab/>
        <w:t xml:space="preserve">(prev s 42ZS) </w:t>
      </w:r>
      <w:r w:rsidRPr="00106027">
        <w:t xml:space="preserve">ins </w:t>
      </w:r>
      <w:hyperlink r:id="rId7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0F4DEE7" w14:textId="40E241CD" w:rsidR="00FA4985" w:rsidRPr="00985C58" w:rsidRDefault="00FA4985" w:rsidP="00FA4985">
      <w:pPr>
        <w:pStyle w:val="AmdtsEntries"/>
      </w:pPr>
      <w:r>
        <w:tab/>
        <w:t xml:space="preserve">renum as s 134 R17 LA (see </w:t>
      </w:r>
      <w:hyperlink r:id="rId7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180914" w14:textId="6CCA9B44" w:rsidR="00FA4985" w:rsidRPr="00106027" w:rsidRDefault="00FA4985" w:rsidP="00FA4985">
      <w:pPr>
        <w:pStyle w:val="AmdtsEntries"/>
      </w:pPr>
      <w:r w:rsidRPr="00106027">
        <w:tab/>
        <w:t xml:space="preserve">def </w:t>
      </w:r>
      <w:r w:rsidRPr="00106027">
        <w:rPr>
          <w:rStyle w:val="charBoldItals"/>
        </w:rPr>
        <w:t xml:space="preserve">authorised period </w:t>
      </w:r>
      <w:r w:rsidRPr="00106027">
        <w:t xml:space="preserve">ins </w:t>
      </w:r>
      <w:hyperlink r:id="rId7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E2110D7" w14:textId="060B5261" w:rsidR="00FA4985" w:rsidRPr="00106027" w:rsidRDefault="00FA4985" w:rsidP="00FA4985">
      <w:pPr>
        <w:pStyle w:val="AmdtsEntries"/>
      </w:pPr>
      <w:r w:rsidRPr="00106027">
        <w:tab/>
        <w:t xml:space="preserve">def </w:t>
      </w:r>
      <w:r w:rsidRPr="00106027">
        <w:rPr>
          <w:rStyle w:val="charBoldItals"/>
        </w:rPr>
        <w:t xml:space="preserve">corresponding </w:t>
      </w:r>
      <w:r w:rsidRPr="00106027">
        <w:t xml:space="preserve">ins </w:t>
      </w:r>
      <w:hyperlink r:id="rId7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8FFA5F" w14:textId="48ACFD48" w:rsidR="00FA4985" w:rsidRPr="00106027" w:rsidRDefault="00FA4985" w:rsidP="00FA4985">
      <w:pPr>
        <w:pStyle w:val="AmdtsEntries"/>
      </w:pPr>
      <w:r w:rsidRPr="00106027">
        <w:tab/>
        <w:t xml:space="preserve">def </w:t>
      </w:r>
      <w:r w:rsidRPr="00106027">
        <w:rPr>
          <w:rStyle w:val="charBoldItals"/>
        </w:rPr>
        <w:t xml:space="preserve">interstate licence </w:t>
      </w:r>
      <w:r w:rsidRPr="00106027">
        <w:t xml:space="preserve">ins </w:t>
      </w:r>
      <w:hyperlink r:id="rId78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F84E86C" w14:textId="7C803C5C" w:rsidR="00FA4985" w:rsidRPr="00106027" w:rsidRDefault="00FA4985" w:rsidP="00FA4985">
      <w:pPr>
        <w:pStyle w:val="AmdtsEntries"/>
      </w:pPr>
      <w:r w:rsidRPr="00106027">
        <w:tab/>
        <w:t xml:space="preserve">def </w:t>
      </w:r>
      <w:r w:rsidRPr="00106027">
        <w:rPr>
          <w:rStyle w:val="charBoldItals"/>
        </w:rPr>
        <w:t xml:space="preserve">local licence </w:t>
      </w:r>
      <w:r w:rsidRPr="00106027">
        <w:t xml:space="preserve">ins </w:t>
      </w:r>
      <w:hyperlink r:id="rId7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8D5763D" w14:textId="77777777" w:rsidR="00FA4985" w:rsidRPr="00106027" w:rsidRDefault="00FA4985" w:rsidP="00FA4985">
      <w:pPr>
        <w:pStyle w:val="AmdtsEntryHd"/>
      </w:pPr>
      <w:r w:rsidRPr="00106027">
        <w:t>Temporary recognition of interstate licences—declaration of licence categories</w:t>
      </w:r>
    </w:p>
    <w:p w14:paraId="1025D782" w14:textId="77777777" w:rsidR="00FA4985" w:rsidRDefault="00FA4985" w:rsidP="00FA4985">
      <w:pPr>
        <w:pStyle w:val="AmdtsEntries"/>
        <w:rPr>
          <w:b/>
        </w:rPr>
      </w:pPr>
      <w:r>
        <w:t>s 135</w:t>
      </w:r>
      <w:r w:rsidRPr="00106027">
        <w:tab/>
      </w:r>
      <w:r>
        <w:rPr>
          <w:b/>
        </w:rPr>
        <w:t>orig s 135</w:t>
      </w:r>
    </w:p>
    <w:p w14:paraId="16C9456F" w14:textId="1E82EEF1" w:rsidR="00FA4985" w:rsidRDefault="00FA4985" w:rsidP="00FA4985">
      <w:pPr>
        <w:pStyle w:val="AmdtsEntries"/>
        <w:keepNext/>
        <w:rPr>
          <w:lang w:val="en-US"/>
        </w:rPr>
      </w:pPr>
      <w:r>
        <w:rPr>
          <w:b/>
        </w:rPr>
        <w:tab/>
      </w:r>
      <w:r>
        <w:rPr>
          <w:lang w:val="en-US"/>
        </w:rPr>
        <w:t xml:space="preserve">sub </w:t>
      </w:r>
      <w:hyperlink r:id="rId78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4279776F" w14:textId="517CA2FF" w:rsidR="00FA4985" w:rsidRDefault="00FA4985" w:rsidP="00FA4985">
      <w:pPr>
        <w:pStyle w:val="AmdtsEntries"/>
        <w:keepNext/>
      </w:pPr>
      <w:r>
        <w:tab/>
        <w:t xml:space="preserve">mod </w:t>
      </w:r>
      <w:hyperlink r:id="rId79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7 (exp 1 July 2004 see </w:t>
      </w:r>
      <w:hyperlink r:id="rId79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8E7BB6F" w14:textId="77777777" w:rsidR="00FA4985" w:rsidRDefault="00FA4985" w:rsidP="00FA4985">
      <w:pPr>
        <w:pStyle w:val="AmdtsEntries"/>
      </w:pPr>
      <w:r>
        <w:tab/>
        <w:t>exp 1 July 2004 (s 142)</w:t>
      </w:r>
    </w:p>
    <w:p w14:paraId="7D0E708E" w14:textId="77777777" w:rsidR="00FA4985" w:rsidRPr="004B4D07" w:rsidRDefault="00FA4985" w:rsidP="00FA4985">
      <w:pPr>
        <w:pStyle w:val="AmdtsEntries"/>
        <w:rPr>
          <w:b/>
        </w:rPr>
      </w:pPr>
      <w:r>
        <w:tab/>
      </w:r>
      <w:r>
        <w:rPr>
          <w:b/>
        </w:rPr>
        <w:t>pres s 135</w:t>
      </w:r>
    </w:p>
    <w:p w14:paraId="2E00F29F" w14:textId="6CBAC4EA" w:rsidR="00FA4985" w:rsidRPr="00106027" w:rsidRDefault="00FA4985" w:rsidP="00FA4985">
      <w:pPr>
        <w:pStyle w:val="AmdtsEntries"/>
      </w:pPr>
      <w:r>
        <w:tab/>
        <w:t xml:space="preserve">(prev s 42ZSA) </w:t>
      </w:r>
      <w:r w:rsidRPr="00106027">
        <w:t xml:space="preserve">ins </w:t>
      </w:r>
      <w:hyperlink r:id="rId7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687B20" w14:textId="17F681FF" w:rsidR="00FA4985" w:rsidRPr="00985C58" w:rsidRDefault="00FA4985" w:rsidP="00FA4985">
      <w:pPr>
        <w:pStyle w:val="AmdtsEntries"/>
      </w:pPr>
      <w:r>
        <w:tab/>
        <w:t xml:space="preserve">renum as s 135 R17 LA (see </w:t>
      </w:r>
      <w:hyperlink r:id="rId7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4871C3" w14:textId="77777777" w:rsidR="00FA4985" w:rsidRDefault="00FA4985" w:rsidP="00FA4985">
      <w:pPr>
        <w:pStyle w:val="AmdtsEntryHd"/>
        <w:rPr>
          <w:rFonts w:ascii="Helvetica" w:hAnsi="Helvetica"/>
          <w:color w:val="000000"/>
          <w:sz w:val="16"/>
        </w:rPr>
      </w:pPr>
      <w:r>
        <w:lastRenderedPageBreak/>
        <w:t>Amnesty</w:t>
      </w:r>
    </w:p>
    <w:p w14:paraId="2A41187D" w14:textId="17E39769" w:rsidR="00FA4985" w:rsidRDefault="00FA4985" w:rsidP="00FA4985">
      <w:pPr>
        <w:pStyle w:val="AmdtsEntries"/>
        <w:keepNext/>
      </w:pPr>
      <w:r>
        <w:t>s 135A</w:t>
      </w:r>
      <w:r>
        <w:tab/>
        <w:t xml:space="preserve">ins </w:t>
      </w:r>
      <w:hyperlink r:id="rId794"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14:paraId="1E55344D" w14:textId="1D0E73B9" w:rsidR="00FA4985" w:rsidRDefault="00FA4985" w:rsidP="00FA4985">
      <w:pPr>
        <w:pStyle w:val="AmdtsEntries"/>
        <w:keepNext/>
      </w:pPr>
      <w:r>
        <w:tab/>
        <w:t xml:space="preserve">om </w:t>
      </w:r>
      <w:hyperlink r:id="rId79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14:paraId="45C42CFD" w14:textId="6AB0FA17" w:rsidR="00FA4985" w:rsidRDefault="00FA4985" w:rsidP="00FA4985">
      <w:pPr>
        <w:pStyle w:val="AmdtsEntries"/>
      </w:pPr>
      <w:r>
        <w:tab/>
        <w:t xml:space="preserve">ins as mod </w:t>
      </w:r>
      <w:hyperlink r:id="rId79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8 (exp 1 July 2004 see </w:t>
      </w:r>
      <w:hyperlink r:id="rId79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11FEB689" w14:textId="77777777" w:rsidR="00FA4985" w:rsidRDefault="00FA4985" w:rsidP="00FA4985">
      <w:pPr>
        <w:pStyle w:val="AmdtsEntryHd"/>
        <w:rPr>
          <w:rFonts w:ascii="Helvetica" w:hAnsi="Helvetica"/>
          <w:color w:val="000000"/>
          <w:sz w:val="16"/>
        </w:rPr>
      </w:pPr>
      <w:r>
        <w:t>Compensation</w:t>
      </w:r>
    </w:p>
    <w:p w14:paraId="73AD6A53" w14:textId="51F031C1" w:rsidR="00FA4985" w:rsidRDefault="00FA4985" w:rsidP="00FA4985">
      <w:pPr>
        <w:pStyle w:val="AmdtsEntries"/>
        <w:keepNext/>
      </w:pPr>
      <w:r>
        <w:t>s 135B</w:t>
      </w:r>
      <w:r>
        <w:tab/>
        <w:t xml:space="preserve">ins </w:t>
      </w:r>
      <w:hyperlink r:id="rId798"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14:paraId="5ED4FA12" w14:textId="65794B26" w:rsidR="00FA4985" w:rsidRDefault="00FA4985" w:rsidP="00FA4985">
      <w:pPr>
        <w:pStyle w:val="AmdtsEntries"/>
      </w:pPr>
      <w:r>
        <w:tab/>
        <w:t xml:space="preserve">om </w:t>
      </w:r>
      <w:hyperlink r:id="rId79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14:paraId="2B8A7190" w14:textId="77777777" w:rsidR="00FA4985" w:rsidRPr="00106027" w:rsidRDefault="00FA4985" w:rsidP="00FA4985">
      <w:pPr>
        <w:pStyle w:val="AmdtsEntryHd"/>
      </w:pPr>
      <w:r w:rsidRPr="00106027">
        <w:t>Temporary recognition of interstate licences—general</w:t>
      </w:r>
    </w:p>
    <w:p w14:paraId="79335FCD" w14:textId="77777777" w:rsidR="00FA4985" w:rsidRDefault="00FA4985" w:rsidP="00FA4985">
      <w:pPr>
        <w:pStyle w:val="AmdtsEntries"/>
        <w:rPr>
          <w:b/>
        </w:rPr>
      </w:pPr>
      <w:r>
        <w:t>s 136</w:t>
      </w:r>
      <w:r w:rsidRPr="00106027">
        <w:tab/>
      </w:r>
      <w:r>
        <w:rPr>
          <w:b/>
        </w:rPr>
        <w:t>orig s 136</w:t>
      </w:r>
    </w:p>
    <w:p w14:paraId="42EF280B" w14:textId="5F3E8C30" w:rsidR="00FA4985" w:rsidRDefault="00FA4985" w:rsidP="00FA4985">
      <w:pPr>
        <w:pStyle w:val="AmdtsEntries"/>
        <w:keepNext/>
      </w:pPr>
      <w:r>
        <w:rPr>
          <w:b/>
        </w:rPr>
        <w:tab/>
      </w:r>
      <w:r>
        <w:t xml:space="preserve">om </w:t>
      </w:r>
      <w:hyperlink r:id="rId80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BE00F7A" w14:textId="77777777" w:rsidR="002C24E2" w:rsidRPr="00064F78" w:rsidRDefault="002C24E2" w:rsidP="002C24E2">
      <w:pPr>
        <w:pStyle w:val="AmdtsEntries"/>
        <w:keepNext/>
        <w:rPr>
          <w:b/>
        </w:rPr>
      </w:pPr>
      <w:r>
        <w:tab/>
      </w:r>
      <w:r>
        <w:rPr>
          <w:b/>
        </w:rPr>
        <w:t>prev s 136</w:t>
      </w:r>
    </w:p>
    <w:p w14:paraId="0DBEA13A" w14:textId="591F6AEC" w:rsidR="00FA4985" w:rsidRDefault="00FA4985" w:rsidP="00FA4985">
      <w:pPr>
        <w:pStyle w:val="AmdtsEntries"/>
        <w:keepNext/>
      </w:pPr>
      <w:r>
        <w:tab/>
        <w:t xml:space="preserve">ins </w:t>
      </w:r>
      <w:hyperlink r:id="rId80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653BE2BE" w14:textId="48B06900" w:rsidR="00FA4985" w:rsidRDefault="00FA4985" w:rsidP="00FA4985">
      <w:pPr>
        <w:pStyle w:val="AmdtsEntries"/>
        <w:keepNext/>
      </w:pPr>
      <w:r>
        <w:tab/>
        <w:t xml:space="preserve">mod </w:t>
      </w:r>
      <w:hyperlink r:id="rId802"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0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5768776" w14:textId="77777777" w:rsidR="00FA4985" w:rsidRDefault="00FA4985" w:rsidP="00FA4985">
      <w:pPr>
        <w:pStyle w:val="AmdtsEntries"/>
      </w:pPr>
      <w:r>
        <w:tab/>
        <w:t>exp 1 July 2004 (s 142)</w:t>
      </w:r>
    </w:p>
    <w:p w14:paraId="6F379E0B" w14:textId="77777777" w:rsidR="00FA4985" w:rsidRPr="004B4D07" w:rsidRDefault="00FA4985" w:rsidP="00FA4985">
      <w:pPr>
        <w:pStyle w:val="AmdtsEntries"/>
        <w:rPr>
          <w:b/>
        </w:rPr>
      </w:pPr>
      <w:r>
        <w:tab/>
      </w:r>
      <w:r>
        <w:rPr>
          <w:b/>
        </w:rPr>
        <w:t>pres s 136</w:t>
      </w:r>
    </w:p>
    <w:p w14:paraId="43B70694" w14:textId="005FB566" w:rsidR="00FA4985" w:rsidRPr="00106027" w:rsidRDefault="00FA4985" w:rsidP="00FA4985">
      <w:pPr>
        <w:pStyle w:val="AmdtsEntries"/>
      </w:pPr>
      <w:r>
        <w:tab/>
        <w:t xml:space="preserve">(prev s 42ZT) </w:t>
      </w:r>
      <w:r w:rsidRPr="00106027">
        <w:t xml:space="preserve">ins </w:t>
      </w:r>
      <w:hyperlink r:id="rId8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F843BE6" w14:textId="1AE7172B" w:rsidR="00FA4985" w:rsidRPr="00985C58" w:rsidRDefault="00FA4985" w:rsidP="00FA4985">
      <w:pPr>
        <w:pStyle w:val="AmdtsEntries"/>
      </w:pPr>
      <w:r>
        <w:tab/>
        <w:t xml:space="preserve">renum as s 136 R17 LA (see </w:t>
      </w:r>
      <w:hyperlink r:id="rId8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EFAC21D" w14:textId="77777777" w:rsidR="00FA4985" w:rsidRDefault="00FA4985" w:rsidP="00FA4985">
      <w:pPr>
        <w:pStyle w:val="AmdtsEntryHd"/>
        <w:rPr>
          <w:lang w:val="en-US"/>
        </w:rPr>
      </w:pPr>
      <w:r>
        <w:rPr>
          <w:lang w:val="en-US"/>
        </w:rPr>
        <w:t>Compensation for licensed firearms dealers—other items</w:t>
      </w:r>
    </w:p>
    <w:p w14:paraId="24F5D164" w14:textId="3DFB614A" w:rsidR="00FA4985" w:rsidRDefault="00FA4985" w:rsidP="00FA4985">
      <w:pPr>
        <w:pStyle w:val="AmdtsEntries"/>
      </w:pPr>
      <w:r>
        <w:t>s 136A</w:t>
      </w:r>
      <w:r>
        <w:tab/>
        <w:t xml:space="preserve">ins as mod </w:t>
      </w:r>
      <w:hyperlink r:id="rId80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0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056EB0BD" w14:textId="77777777" w:rsidR="00FA4985" w:rsidRPr="00106027" w:rsidRDefault="00FA4985" w:rsidP="00FA4985">
      <w:pPr>
        <w:pStyle w:val="AmdtsEntryHd"/>
      </w:pPr>
      <w:r w:rsidRPr="00106027">
        <w:t>Temporary recognition of interstate category C licences</w:t>
      </w:r>
    </w:p>
    <w:p w14:paraId="027EFA1C" w14:textId="77777777" w:rsidR="00FA4985" w:rsidRDefault="00FA4985" w:rsidP="0097110A">
      <w:pPr>
        <w:pStyle w:val="AmdtsEntries"/>
        <w:keepNext/>
        <w:rPr>
          <w:b/>
        </w:rPr>
      </w:pPr>
      <w:r>
        <w:t>s 137</w:t>
      </w:r>
      <w:r w:rsidRPr="00106027">
        <w:tab/>
      </w:r>
      <w:r>
        <w:rPr>
          <w:b/>
        </w:rPr>
        <w:t>orig s 137</w:t>
      </w:r>
    </w:p>
    <w:p w14:paraId="5C4DC788" w14:textId="1D188AAE" w:rsidR="00FA4985" w:rsidRDefault="00FA4985" w:rsidP="0097110A">
      <w:pPr>
        <w:pStyle w:val="AmdtsEntries"/>
        <w:keepNext/>
      </w:pPr>
      <w:r>
        <w:rPr>
          <w:b/>
        </w:rPr>
        <w:tab/>
      </w:r>
      <w:r>
        <w:t xml:space="preserve">ins </w:t>
      </w:r>
      <w:hyperlink r:id="rId80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EEC9190" w14:textId="7E2A5DBE" w:rsidR="00FA4985" w:rsidRDefault="00FA4985" w:rsidP="0097110A">
      <w:pPr>
        <w:pStyle w:val="AmdtsEntries"/>
        <w:keepNext/>
        <w:rPr>
          <w:lang w:val="en-US"/>
        </w:rPr>
      </w:pPr>
      <w:r>
        <w:rPr>
          <w:lang w:val="en-US"/>
        </w:rPr>
        <w:tab/>
        <w:t xml:space="preserve">mod </w:t>
      </w:r>
      <w:hyperlink r:id="rId809" w:tooltip="Firearms (Compensation) Regulations 2003" w:history="1">
        <w:r w:rsidR="002063C7" w:rsidRPr="002063C7">
          <w:rPr>
            <w:rStyle w:val="charCitHyperlinkAbbrev"/>
          </w:rPr>
          <w:t>SL2003</w:t>
        </w:r>
        <w:r w:rsidR="002063C7" w:rsidRPr="002063C7">
          <w:rPr>
            <w:rStyle w:val="charCitHyperlinkAbbrev"/>
          </w:rPr>
          <w:noBreakHyphen/>
          <w:t>28</w:t>
        </w:r>
      </w:hyperlink>
      <w:r>
        <w:rPr>
          <w:lang w:val="en-US"/>
        </w:rPr>
        <w:t xml:space="preserve"> reg 10 (</w:t>
      </w:r>
      <w:r>
        <w:t xml:space="preserve">exp 1 July 2004 see </w:t>
      </w:r>
      <w:hyperlink r:id="rId81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4991409" w14:textId="77777777" w:rsidR="00FA4985" w:rsidRDefault="00FA4985" w:rsidP="0097110A">
      <w:pPr>
        <w:pStyle w:val="AmdtsEntries"/>
        <w:keepNext/>
      </w:pPr>
      <w:r>
        <w:tab/>
      </w:r>
      <w:r w:rsidRPr="00365BF1">
        <w:t>exp 1 January 2009 (s 137 (5))</w:t>
      </w:r>
    </w:p>
    <w:p w14:paraId="3FA26520" w14:textId="77777777" w:rsidR="00FA4985" w:rsidRPr="00950C2D" w:rsidRDefault="00FA4985" w:rsidP="0097110A">
      <w:pPr>
        <w:pStyle w:val="AmdtsEntries"/>
        <w:keepNext/>
        <w:rPr>
          <w:b/>
        </w:rPr>
      </w:pPr>
      <w:r>
        <w:tab/>
      </w:r>
      <w:r>
        <w:rPr>
          <w:b/>
        </w:rPr>
        <w:t>pres s 137</w:t>
      </w:r>
    </w:p>
    <w:p w14:paraId="540E5DE2" w14:textId="5C0DE589" w:rsidR="00FA4985" w:rsidRPr="00106027" w:rsidRDefault="00FA4985" w:rsidP="0097110A">
      <w:pPr>
        <w:pStyle w:val="AmdtsEntries"/>
        <w:keepNext/>
      </w:pPr>
      <w:r>
        <w:tab/>
        <w:t xml:space="preserve">(prev s 42ZU) </w:t>
      </w:r>
      <w:r w:rsidRPr="00106027">
        <w:t xml:space="preserve">ins </w:t>
      </w:r>
      <w:hyperlink r:id="rId81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6347819" w14:textId="536FA51F" w:rsidR="00FA4985" w:rsidRPr="00985C58" w:rsidRDefault="00FA4985" w:rsidP="00FA4985">
      <w:pPr>
        <w:pStyle w:val="AmdtsEntries"/>
      </w:pPr>
      <w:r>
        <w:tab/>
        <w:t xml:space="preserve">renum as s 137 R17 LA (see </w:t>
      </w:r>
      <w:hyperlink r:id="rId8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F03E7B" w14:textId="77777777" w:rsidR="00FA4985" w:rsidRDefault="00FA4985" w:rsidP="00FA4985">
      <w:pPr>
        <w:pStyle w:val="AmdtsEntryHd"/>
        <w:rPr>
          <w:lang w:val="en-US"/>
        </w:rPr>
      </w:pPr>
      <w:r>
        <w:t>Compensation for licensed pistol shooters withdrawing from pistol shooting—pistols</w:t>
      </w:r>
    </w:p>
    <w:p w14:paraId="4C99E7FF" w14:textId="75F9B858" w:rsidR="00FA4985" w:rsidRDefault="00FA4985" w:rsidP="00FA4985">
      <w:pPr>
        <w:pStyle w:val="AmdtsEntries"/>
      </w:pPr>
      <w:r>
        <w:t>s 137A</w:t>
      </w:r>
      <w:r>
        <w:tab/>
        <w:t xml:space="preserve">ins as mod </w:t>
      </w:r>
      <w:hyperlink r:id="rId81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1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7661061" w14:textId="77777777" w:rsidR="00FA4985" w:rsidRDefault="00FA4985" w:rsidP="00FA4985">
      <w:pPr>
        <w:pStyle w:val="AmdtsEntryHd"/>
        <w:rPr>
          <w:lang w:val="en-US"/>
        </w:rPr>
      </w:pPr>
      <w:r>
        <w:t>Compensation for licensed pistol shooters withdrawing from pistol shooting—other items</w:t>
      </w:r>
    </w:p>
    <w:p w14:paraId="318F44E9" w14:textId="5908E70D" w:rsidR="00FA4985" w:rsidRDefault="00FA4985" w:rsidP="00FA4985">
      <w:pPr>
        <w:pStyle w:val="AmdtsEntries"/>
      </w:pPr>
      <w:r>
        <w:t>s 137B</w:t>
      </w:r>
      <w:r>
        <w:tab/>
        <w:t xml:space="preserve">ins as mod </w:t>
      </w:r>
      <w:hyperlink r:id="rId81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1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60537928" w14:textId="77777777" w:rsidR="00FA4985" w:rsidRPr="00106027" w:rsidRDefault="00FA4985" w:rsidP="0097110A">
      <w:pPr>
        <w:pStyle w:val="AmdtsEntryHd"/>
      </w:pPr>
      <w:r w:rsidRPr="00106027">
        <w:lastRenderedPageBreak/>
        <w:t>Interstate residents moving to ACT—category A, B, and paintball marker licences</w:t>
      </w:r>
    </w:p>
    <w:p w14:paraId="7D5BDD8D" w14:textId="77777777" w:rsidR="00FA4985" w:rsidRDefault="00FA4985" w:rsidP="0097110A">
      <w:pPr>
        <w:pStyle w:val="AmdtsEntries"/>
        <w:keepNext/>
        <w:rPr>
          <w:b/>
        </w:rPr>
      </w:pPr>
      <w:r>
        <w:t>s 138</w:t>
      </w:r>
      <w:r w:rsidRPr="00106027">
        <w:tab/>
      </w:r>
      <w:r>
        <w:rPr>
          <w:b/>
        </w:rPr>
        <w:t>orig s 138</w:t>
      </w:r>
    </w:p>
    <w:p w14:paraId="484F6B40" w14:textId="75054479" w:rsidR="00FA4985" w:rsidRDefault="00FA4985" w:rsidP="0097110A">
      <w:pPr>
        <w:pStyle w:val="AmdtsEntries"/>
        <w:keepNext/>
      </w:pPr>
      <w:r>
        <w:rPr>
          <w:b/>
        </w:rPr>
        <w:tab/>
      </w:r>
      <w:r>
        <w:t xml:space="preserve">ins </w:t>
      </w:r>
      <w:hyperlink r:id="rId81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9D24800" w14:textId="0C7B6AA1" w:rsidR="00FA4985" w:rsidRDefault="00FA4985" w:rsidP="0097110A">
      <w:pPr>
        <w:pStyle w:val="AmdtsEntries"/>
        <w:keepNext/>
      </w:pPr>
      <w:r>
        <w:tab/>
        <w:t xml:space="preserve">mod </w:t>
      </w:r>
      <w:hyperlink r:id="rId81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12 (exp 1 July 2004 see </w:t>
      </w:r>
      <w:hyperlink r:id="rId81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0320E200" w14:textId="77777777" w:rsidR="00FA4985" w:rsidRDefault="00FA4985" w:rsidP="0097110A">
      <w:pPr>
        <w:pStyle w:val="AmdtsEntries"/>
        <w:keepNext/>
      </w:pPr>
      <w:r>
        <w:tab/>
        <w:t>exp 1 July 2004 (s 142)</w:t>
      </w:r>
    </w:p>
    <w:p w14:paraId="1F8ABDBE" w14:textId="77777777" w:rsidR="00FA4985" w:rsidRPr="00E03702" w:rsidRDefault="00FA4985" w:rsidP="00FA4985">
      <w:pPr>
        <w:pStyle w:val="AmdtsEntries"/>
        <w:rPr>
          <w:b/>
        </w:rPr>
      </w:pPr>
      <w:r>
        <w:tab/>
      </w:r>
      <w:r>
        <w:rPr>
          <w:b/>
        </w:rPr>
        <w:t>pres s 138</w:t>
      </w:r>
    </w:p>
    <w:p w14:paraId="289DEE28" w14:textId="6E631E08" w:rsidR="00FA4985" w:rsidRPr="00106027" w:rsidRDefault="00FA4985" w:rsidP="00FA4985">
      <w:pPr>
        <w:pStyle w:val="AmdtsEntries"/>
      </w:pPr>
      <w:r>
        <w:tab/>
        <w:t xml:space="preserve">(prev s 42ZV) </w:t>
      </w:r>
      <w:r w:rsidRPr="00106027">
        <w:t xml:space="preserve">ins </w:t>
      </w:r>
      <w:hyperlink r:id="rId8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DC62DA0" w14:textId="41E74568" w:rsidR="00FA4985" w:rsidRPr="00985C58" w:rsidRDefault="00FA4985" w:rsidP="00FA4985">
      <w:pPr>
        <w:pStyle w:val="AmdtsEntries"/>
      </w:pPr>
      <w:r>
        <w:tab/>
        <w:t xml:space="preserve">renum as s 138 R17 LA (see </w:t>
      </w:r>
      <w:hyperlink r:id="rId8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D13CB3" w14:textId="77777777" w:rsidR="00FA4985" w:rsidRPr="00106027" w:rsidRDefault="00FA4985" w:rsidP="00FA4985">
      <w:pPr>
        <w:pStyle w:val="AmdtsEntryHd"/>
      </w:pPr>
      <w:r w:rsidRPr="00106027">
        <w:t>Interstate residents moving to ACT—category C and H licences</w:t>
      </w:r>
    </w:p>
    <w:p w14:paraId="6412763E" w14:textId="77777777" w:rsidR="00FA4985" w:rsidRDefault="00FA4985" w:rsidP="00FA4985">
      <w:pPr>
        <w:pStyle w:val="AmdtsEntries"/>
        <w:rPr>
          <w:b/>
        </w:rPr>
      </w:pPr>
      <w:r>
        <w:t>s 139</w:t>
      </w:r>
      <w:r w:rsidRPr="00106027">
        <w:tab/>
      </w:r>
      <w:r>
        <w:rPr>
          <w:b/>
        </w:rPr>
        <w:t>orig s 139</w:t>
      </w:r>
    </w:p>
    <w:p w14:paraId="334F12D9" w14:textId="25311D29" w:rsidR="00FA4985" w:rsidRDefault="00FA4985" w:rsidP="00FA4985">
      <w:pPr>
        <w:pStyle w:val="AmdtsEntries"/>
        <w:keepNext/>
      </w:pPr>
      <w:r>
        <w:rPr>
          <w:b/>
        </w:rPr>
        <w:tab/>
      </w:r>
      <w:r>
        <w:t xml:space="preserve">ins </w:t>
      </w:r>
      <w:hyperlink r:id="rId82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7B92DF01" w14:textId="5FF08637" w:rsidR="00FA4985" w:rsidRDefault="00FA4985" w:rsidP="00FA4985">
      <w:pPr>
        <w:pStyle w:val="AmdtsEntries"/>
        <w:keepNext/>
      </w:pPr>
      <w:r>
        <w:tab/>
        <w:t xml:space="preserve">mod </w:t>
      </w:r>
      <w:hyperlink r:id="rId82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13 (exp 1 July 2004 see </w:t>
      </w:r>
      <w:hyperlink r:id="rId82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C8210D7" w14:textId="77777777" w:rsidR="00FA4985" w:rsidRDefault="00FA4985" w:rsidP="00FA4985">
      <w:pPr>
        <w:pStyle w:val="AmdtsEntries"/>
      </w:pPr>
      <w:r>
        <w:tab/>
        <w:t>exp 1 July 2004 (s 142)</w:t>
      </w:r>
    </w:p>
    <w:p w14:paraId="34CCDC1A" w14:textId="77777777" w:rsidR="00FA4985" w:rsidRPr="00694F4C" w:rsidRDefault="00FA4985" w:rsidP="00FA4985">
      <w:pPr>
        <w:pStyle w:val="AmdtsEntries"/>
        <w:rPr>
          <w:b/>
        </w:rPr>
      </w:pPr>
      <w:r>
        <w:tab/>
      </w:r>
      <w:r>
        <w:rPr>
          <w:b/>
        </w:rPr>
        <w:t>pres s 139</w:t>
      </w:r>
    </w:p>
    <w:p w14:paraId="32249CAD" w14:textId="75CD0686" w:rsidR="00FA4985" w:rsidRPr="00106027" w:rsidRDefault="00FA4985" w:rsidP="00FA4985">
      <w:pPr>
        <w:pStyle w:val="AmdtsEntries"/>
      </w:pPr>
      <w:r>
        <w:tab/>
        <w:t xml:space="preserve">(prev s 42ZW) </w:t>
      </w:r>
      <w:r w:rsidRPr="00106027">
        <w:t xml:space="preserve">ins </w:t>
      </w:r>
      <w:hyperlink r:id="rId8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19B5A69" w14:textId="34A9A8D1" w:rsidR="00FA4985" w:rsidRPr="00985C58" w:rsidRDefault="00FA4985" w:rsidP="00FA4985">
      <w:pPr>
        <w:pStyle w:val="AmdtsEntries"/>
      </w:pPr>
      <w:r>
        <w:tab/>
        <w:t xml:space="preserve">renum as s 139 R17 LA (see </w:t>
      </w:r>
      <w:hyperlink r:id="rId8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E84582" w14:textId="77777777" w:rsidR="00FA4985" w:rsidRPr="00106027" w:rsidRDefault="00FA4985" w:rsidP="00FA4985">
      <w:pPr>
        <w:pStyle w:val="AmdtsEntryHd"/>
      </w:pPr>
      <w:r w:rsidRPr="00106027">
        <w:t>Temporary recognition of interstate licences for international visitors—shooting or paintball competitions</w:t>
      </w:r>
    </w:p>
    <w:p w14:paraId="0CBF847D" w14:textId="77777777" w:rsidR="00FA4985" w:rsidRDefault="00FA4985" w:rsidP="00FA4985">
      <w:pPr>
        <w:pStyle w:val="AmdtsEntries"/>
        <w:rPr>
          <w:b/>
        </w:rPr>
      </w:pPr>
      <w:r>
        <w:t>s 140</w:t>
      </w:r>
      <w:r w:rsidRPr="00106027">
        <w:tab/>
      </w:r>
      <w:r>
        <w:rPr>
          <w:b/>
        </w:rPr>
        <w:t>orig s 140</w:t>
      </w:r>
    </w:p>
    <w:p w14:paraId="2A4A776B" w14:textId="76DE0586" w:rsidR="00FA4985" w:rsidRDefault="00FA4985" w:rsidP="00FA4985">
      <w:pPr>
        <w:pStyle w:val="AmdtsEntries"/>
        <w:keepNext/>
      </w:pPr>
      <w:r>
        <w:rPr>
          <w:b/>
        </w:rPr>
        <w:tab/>
      </w:r>
      <w:r>
        <w:t xml:space="preserve">ins </w:t>
      </w:r>
      <w:hyperlink r:id="rId82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05D40CB5" w14:textId="5A3E4994" w:rsidR="00FA4985" w:rsidRDefault="00FA4985" w:rsidP="00FA4985">
      <w:pPr>
        <w:pStyle w:val="AmdtsEntries"/>
        <w:keepNext/>
      </w:pPr>
      <w:r>
        <w:tab/>
        <w:t xml:space="preserve">mod </w:t>
      </w:r>
      <w:hyperlink r:id="rId82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14 (exp 1 July 2004 see </w:t>
      </w:r>
      <w:hyperlink r:id="rId82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32F81E26" w14:textId="77777777" w:rsidR="00FA4985" w:rsidRDefault="00FA4985" w:rsidP="00FA4985">
      <w:pPr>
        <w:pStyle w:val="AmdtsEntries"/>
      </w:pPr>
      <w:r>
        <w:tab/>
        <w:t>exp 1 July 2004 (s 142)</w:t>
      </w:r>
    </w:p>
    <w:p w14:paraId="73A95997" w14:textId="77777777" w:rsidR="00FA4985" w:rsidRPr="00BA0611" w:rsidRDefault="00FA4985" w:rsidP="00FA4985">
      <w:pPr>
        <w:pStyle w:val="AmdtsEntries"/>
        <w:rPr>
          <w:b/>
        </w:rPr>
      </w:pPr>
      <w:r>
        <w:tab/>
      </w:r>
      <w:r>
        <w:rPr>
          <w:b/>
        </w:rPr>
        <w:t>pres s 140</w:t>
      </w:r>
    </w:p>
    <w:p w14:paraId="42DEE221" w14:textId="76ED90E7" w:rsidR="00FA4985" w:rsidRPr="00106027" w:rsidRDefault="00FA4985" w:rsidP="00FA4985">
      <w:pPr>
        <w:pStyle w:val="AmdtsEntries"/>
      </w:pPr>
      <w:r>
        <w:tab/>
        <w:t xml:space="preserve">(prev s 42ZX) </w:t>
      </w:r>
      <w:r w:rsidRPr="00106027">
        <w:t xml:space="preserve">ins </w:t>
      </w:r>
      <w:hyperlink r:id="rId83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B95D198" w14:textId="3D3574A3" w:rsidR="00FA4985" w:rsidRDefault="00FA4985" w:rsidP="00FA4985">
      <w:pPr>
        <w:pStyle w:val="AmdtsEntries"/>
      </w:pPr>
      <w:r>
        <w:tab/>
        <w:t xml:space="preserve">renum as s 140 R17 LA (see </w:t>
      </w:r>
      <w:hyperlink r:id="rId8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96AA9B" w14:textId="118EEBF6" w:rsidR="00D0107F" w:rsidRDefault="00D0107F" w:rsidP="00FA4985">
      <w:pPr>
        <w:pStyle w:val="AmdtsEntries"/>
      </w:pPr>
      <w:r w:rsidRPr="002942DF">
        <w:tab/>
        <w:t xml:space="preserve">am </w:t>
      </w:r>
      <w:hyperlink r:id="rId832"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28</w:t>
      </w:r>
    </w:p>
    <w:p w14:paraId="581BD5D9" w14:textId="77777777" w:rsidR="00531B70" w:rsidRDefault="00531B70" w:rsidP="00531B70">
      <w:pPr>
        <w:pStyle w:val="AmdtsEntryHd"/>
      </w:pPr>
      <w:r w:rsidRPr="00530A77">
        <w:t>Temporary recognition of interstate category D licences—vertebrate pest animal control</w:t>
      </w:r>
    </w:p>
    <w:p w14:paraId="3EE7C1FF" w14:textId="7832EF6C" w:rsidR="00531B70" w:rsidRDefault="00531B70" w:rsidP="00531B70">
      <w:pPr>
        <w:pStyle w:val="AmdtsEntries"/>
      </w:pPr>
      <w:r>
        <w:t>s 140A</w:t>
      </w:r>
      <w:r>
        <w:tab/>
        <w:t xml:space="preserve">ins </w:t>
      </w:r>
      <w:hyperlink r:id="rId833"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4</w:t>
      </w:r>
    </w:p>
    <w:p w14:paraId="5C0A1725" w14:textId="26EC9FA5" w:rsidR="00E4387A" w:rsidRPr="00531B70" w:rsidRDefault="00E4387A" w:rsidP="00531B70">
      <w:pPr>
        <w:pStyle w:val="AmdtsEntries"/>
      </w:pPr>
      <w:r>
        <w:tab/>
        <w:t xml:space="preserve">am </w:t>
      </w:r>
      <w:hyperlink r:id="rId834" w:tooltip="Statute Law Amendment Act 2013 (No 2)" w:history="1">
        <w:r>
          <w:rPr>
            <w:rStyle w:val="charCitHyperlinkAbbrev"/>
          </w:rPr>
          <w:t>A2013</w:t>
        </w:r>
        <w:r>
          <w:rPr>
            <w:rStyle w:val="charCitHyperlinkAbbrev"/>
          </w:rPr>
          <w:noBreakHyphen/>
          <w:t>44</w:t>
        </w:r>
      </w:hyperlink>
      <w:r>
        <w:t xml:space="preserve"> amdt 3.69</w:t>
      </w:r>
      <w:r w:rsidR="00753354">
        <w:t xml:space="preserve">; </w:t>
      </w:r>
      <w:hyperlink r:id="rId835" w:tooltip="Biosecurity Legislation Amendment Act 2024" w:history="1">
        <w:r w:rsidR="00753354" w:rsidRPr="00760F77">
          <w:rPr>
            <w:rStyle w:val="charCitHyperlinkAbbrev"/>
          </w:rPr>
          <w:t>A2024</w:t>
        </w:r>
        <w:r w:rsidR="00753354" w:rsidRPr="00760F77">
          <w:rPr>
            <w:rStyle w:val="charCitHyperlinkAbbrev"/>
          </w:rPr>
          <w:noBreakHyphen/>
          <w:t>11</w:t>
        </w:r>
      </w:hyperlink>
      <w:r w:rsidR="00753354">
        <w:t xml:space="preserve"> amdt 2.12</w:t>
      </w:r>
    </w:p>
    <w:p w14:paraId="0A26D989" w14:textId="77777777" w:rsidR="00FA4985" w:rsidRPr="00106027" w:rsidRDefault="00FA4985" w:rsidP="00FA4985">
      <w:pPr>
        <w:pStyle w:val="AmdtsEntryHd"/>
      </w:pPr>
      <w:r w:rsidRPr="00106027">
        <w:t>Permits generally</w:t>
      </w:r>
    </w:p>
    <w:p w14:paraId="0F741040" w14:textId="77777777" w:rsidR="00FA4985" w:rsidRDefault="00FA4985" w:rsidP="0097110A">
      <w:pPr>
        <w:pStyle w:val="AmdtsEntries"/>
        <w:keepNext/>
        <w:rPr>
          <w:b/>
        </w:rPr>
      </w:pPr>
      <w:r>
        <w:t>pt 9</w:t>
      </w:r>
      <w:r w:rsidRPr="00106027">
        <w:t xml:space="preserve"> hdg</w:t>
      </w:r>
      <w:r>
        <w:tab/>
      </w:r>
      <w:r>
        <w:rPr>
          <w:b/>
        </w:rPr>
        <w:t>orig pt 9 hdg</w:t>
      </w:r>
    </w:p>
    <w:p w14:paraId="72A0128E" w14:textId="6B4E052A" w:rsidR="00FA4985" w:rsidRDefault="00FA4985" w:rsidP="00FA4985">
      <w:pPr>
        <w:pStyle w:val="AmdtsEntries"/>
      </w:pPr>
      <w:r>
        <w:rPr>
          <w:b/>
        </w:rPr>
        <w:tab/>
      </w:r>
      <w:r w:rsidRPr="00983F54">
        <w:t xml:space="preserve">om </w:t>
      </w:r>
      <w:hyperlink r:id="rId83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01F4D158" w14:textId="77777777" w:rsidR="00FA4985" w:rsidRPr="00E907E5" w:rsidRDefault="00FA4985" w:rsidP="00FA4985">
      <w:pPr>
        <w:pStyle w:val="AmdtsEntries"/>
        <w:rPr>
          <w:b/>
        </w:rPr>
      </w:pPr>
      <w:r>
        <w:tab/>
      </w:r>
      <w:r>
        <w:rPr>
          <w:b/>
        </w:rPr>
        <w:t>pres pt 9 hdg</w:t>
      </w:r>
    </w:p>
    <w:p w14:paraId="280FC4E8" w14:textId="62E25070" w:rsidR="00FA4985" w:rsidRPr="00106027" w:rsidRDefault="00FA4985" w:rsidP="00FA4985">
      <w:pPr>
        <w:pStyle w:val="AmdtsEntries"/>
      </w:pPr>
      <w:r w:rsidRPr="00106027">
        <w:tab/>
      </w:r>
      <w:r>
        <w:t xml:space="preserve">(prev pt 3B hdg) </w:t>
      </w:r>
      <w:r w:rsidRPr="00106027">
        <w:t xml:space="preserve">ins </w:t>
      </w:r>
      <w:hyperlink r:id="rId83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14:paraId="0001CB02" w14:textId="4660B7CE" w:rsidR="00FA4985" w:rsidRPr="00985C58" w:rsidRDefault="00FA4985" w:rsidP="00FA4985">
      <w:pPr>
        <w:pStyle w:val="AmdtsEntries"/>
      </w:pPr>
      <w:r>
        <w:tab/>
        <w:t xml:space="preserve">renum as pt 9 hdg R17 LA (see </w:t>
      </w:r>
      <w:hyperlink r:id="rId8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D5C439" w14:textId="77777777" w:rsidR="00FA4985" w:rsidRPr="00106027" w:rsidRDefault="00FA4985" w:rsidP="00FA4985">
      <w:pPr>
        <w:pStyle w:val="AmdtsEntryHd"/>
      </w:pPr>
      <w:r w:rsidRPr="00106027">
        <w:lastRenderedPageBreak/>
        <w:t>General power to issue permits</w:t>
      </w:r>
    </w:p>
    <w:p w14:paraId="26D596E7" w14:textId="2B3210B3" w:rsidR="00FA4985" w:rsidRPr="00106027" w:rsidRDefault="00FA4985" w:rsidP="00FA4985">
      <w:pPr>
        <w:pStyle w:val="AmdtsEntries"/>
        <w:keepNext/>
      </w:pPr>
      <w:r>
        <w:t>s 141</w:t>
      </w:r>
      <w:r w:rsidRPr="00106027">
        <w:t xml:space="preserve"> hdg</w:t>
      </w:r>
      <w:r w:rsidRPr="00106027">
        <w:tab/>
      </w:r>
      <w:r>
        <w:t xml:space="preserve">(prev s 43 hdg) </w:t>
      </w:r>
      <w:r w:rsidRPr="00106027">
        <w:t xml:space="preserve">sub </w:t>
      </w:r>
      <w:hyperlink r:id="rId839"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5</w:t>
      </w:r>
    </w:p>
    <w:p w14:paraId="6B0AD53C" w14:textId="77777777" w:rsidR="00FA4985" w:rsidRDefault="00FA4985" w:rsidP="00E42932">
      <w:pPr>
        <w:pStyle w:val="AmdtsEntries"/>
        <w:keepNext/>
        <w:rPr>
          <w:b/>
        </w:rPr>
      </w:pPr>
      <w:r>
        <w:t>s 141</w:t>
      </w:r>
      <w:r w:rsidRPr="00106027">
        <w:tab/>
      </w:r>
      <w:r>
        <w:rPr>
          <w:b/>
        </w:rPr>
        <w:t>orig s 141</w:t>
      </w:r>
    </w:p>
    <w:p w14:paraId="19A35D47" w14:textId="2A7AD6A0" w:rsidR="00FA4985" w:rsidRDefault="00FA4985" w:rsidP="00FA4985">
      <w:pPr>
        <w:pStyle w:val="AmdtsEntries"/>
        <w:keepNext/>
      </w:pPr>
      <w:r>
        <w:rPr>
          <w:b/>
        </w:rPr>
        <w:tab/>
      </w:r>
      <w:r>
        <w:t xml:space="preserve">ins </w:t>
      </w:r>
      <w:hyperlink r:id="rId84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B3E37A6" w14:textId="77777777" w:rsidR="00FA4985" w:rsidRDefault="00FA4985" w:rsidP="00560770">
      <w:pPr>
        <w:pStyle w:val="AmdtsEntries"/>
        <w:keepNext/>
      </w:pPr>
      <w:r>
        <w:tab/>
        <w:t>exp 1 July 2004 (s 142)</w:t>
      </w:r>
    </w:p>
    <w:p w14:paraId="0CE9A064" w14:textId="77777777" w:rsidR="00FA4985" w:rsidRPr="00A749C6" w:rsidRDefault="00FA4985" w:rsidP="00560770">
      <w:pPr>
        <w:pStyle w:val="AmdtsEntries"/>
        <w:keepNext/>
        <w:rPr>
          <w:b/>
        </w:rPr>
      </w:pPr>
      <w:r>
        <w:tab/>
      </w:r>
      <w:r>
        <w:rPr>
          <w:b/>
        </w:rPr>
        <w:t>pres s 141</w:t>
      </w:r>
    </w:p>
    <w:p w14:paraId="79BAE1EF" w14:textId="227CEC1B" w:rsidR="00FA4985" w:rsidRPr="00106027" w:rsidRDefault="002C24E2" w:rsidP="00560770">
      <w:pPr>
        <w:pStyle w:val="AmdtsEntries"/>
        <w:keepNext/>
      </w:pPr>
      <w:r>
        <w:tab/>
        <w:t xml:space="preserve">(prev s 43) </w:t>
      </w:r>
      <w:r w:rsidR="00FA4985" w:rsidRPr="00106027">
        <w:tab/>
        <w:t xml:space="preserve">ins </w:t>
      </w:r>
      <w:hyperlink r:id="rId841"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106027">
        <w:t xml:space="preserve"> s 25</w:t>
      </w:r>
    </w:p>
    <w:p w14:paraId="117A8437" w14:textId="4F1A8E37" w:rsidR="00FA4985" w:rsidRPr="00985C58" w:rsidRDefault="00FA4985" w:rsidP="00FA4985">
      <w:pPr>
        <w:pStyle w:val="AmdtsEntries"/>
      </w:pPr>
      <w:r>
        <w:tab/>
        <w:t xml:space="preserve">renum as s 141 R17 LA (see </w:t>
      </w:r>
      <w:hyperlink r:id="rId8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2EE529" w14:textId="77777777" w:rsidR="00FA4985" w:rsidRPr="0020722D" w:rsidRDefault="00FA4985" w:rsidP="00FA4985">
      <w:pPr>
        <w:pStyle w:val="AmdtsEntryHd"/>
      </w:pPr>
      <w:r w:rsidRPr="0020722D">
        <w:t>Permits to acquire firearms</w:t>
      </w:r>
    </w:p>
    <w:p w14:paraId="361A0BB2" w14:textId="77777777" w:rsidR="00FA4985" w:rsidRDefault="00FA4985" w:rsidP="0097110A">
      <w:pPr>
        <w:pStyle w:val="AmdtsEntries"/>
        <w:keepNext/>
        <w:rPr>
          <w:b/>
        </w:rPr>
      </w:pPr>
      <w:r>
        <w:t>pt 10</w:t>
      </w:r>
      <w:r w:rsidRPr="0020722D">
        <w:t xml:space="preserve"> hdg</w:t>
      </w:r>
      <w:r>
        <w:tab/>
      </w:r>
      <w:r>
        <w:rPr>
          <w:b/>
        </w:rPr>
        <w:t>orig pt 10 hdg</w:t>
      </w:r>
    </w:p>
    <w:p w14:paraId="203F6F2D" w14:textId="77777777" w:rsidR="00FA4985" w:rsidRDefault="00FA4985" w:rsidP="0097110A">
      <w:pPr>
        <w:pStyle w:val="AmdtsEntries"/>
        <w:keepNext/>
      </w:pPr>
      <w:r>
        <w:rPr>
          <w:b/>
        </w:rPr>
        <w:tab/>
      </w:r>
      <w:r>
        <w:t>renum as pt 16 hdg</w:t>
      </w:r>
    </w:p>
    <w:p w14:paraId="3C98DE13" w14:textId="77777777" w:rsidR="00FA4985" w:rsidRPr="0023063C" w:rsidRDefault="00FA4985" w:rsidP="0097110A">
      <w:pPr>
        <w:pStyle w:val="AmdtsEntries"/>
        <w:keepNext/>
        <w:rPr>
          <w:b/>
        </w:rPr>
      </w:pPr>
      <w:r>
        <w:tab/>
      </w:r>
      <w:r>
        <w:rPr>
          <w:b/>
        </w:rPr>
        <w:t>pres pt 10 hdg</w:t>
      </w:r>
    </w:p>
    <w:p w14:paraId="4F8C58BE" w14:textId="3EE8E0B1" w:rsidR="00FA4985" w:rsidRPr="0020722D" w:rsidRDefault="00FA4985" w:rsidP="00FA4985">
      <w:pPr>
        <w:pStyle w:val="AmdtsEntries"/>
      </w:pPr>
      <w:r w:rsidRPr="0020722D">
        <w:tab/>
      </w:r>
      <w:r>
        <w:t xml:space="preserve">(prev pt 3C hdg) </w:t>
      </w:r>
      <w:r w:rsidRPr="0020722D">
        <w:t xml:space="preserve">ins </w:t>
      </w:r>
      <w:hyperlink r:id="rId8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63542B2" w14:textId="4017B66F" w:rsidR="00FA4985" w:rsidRPr="00985C58" w:rsidRDefault="00FA4985" w:rsidP="00FA4985">
      <w:pPr>
        <w:pStyle w:val="AmdtsEntries"/>
      </w:pPr>
      <w:r>
        <w:tab/>
        <w:t xml:space="preserve">renum as pt 10 hdg R17 LA (see </w:t>
      </w:r>
      <w:hyperlink r:id="rId8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4C800D" w14:textId="77777777" w:rsidR="00FA4985" w:rsidRPr="0020722D" w:rsidRDefault="00FA4985" w:rsidP="00FA4985">
      <w:pPr>
        <w:pStyle w:val="AmdtsEntryHd"/>
      </w:pPr>
      <w:r w:rsidRPr="0020722D">
        <w:t xml:space="preserve">Meaning of </w:t>
      </w:r>
      <w:r w:rsidRPr="002063C7">
        <w:rPr>
          <w:rStyle w:val="charItals"/>
        </w:rPr>
        <w:t xml:space="preserve">acquirer </w:t>
      </w:r>
      <w:r w:rsidRPr="0020722D">
        <w:t>and</w:t>
      </w:r>
      <w:r w:rsidRPr="002063C7">
        <w:rPr>
          <w:rStyle w:val="charItals"/>
        </w:rPr>
        <w:t xml:space="preserve"> foreign acquirer</w:t>
      </w:r>
      <w:r w:rsidRPr="0020722D">
        <w:t xml:space="preserve">—pt </w:t>
      </w:r>
      <w:r>
        <w:t>10</w:t>
      </w:r>
    </w:p>
    <w:p w14:paraId="15D96750" w14:textId="77777777" w:rsidR="00FA4985" w:rsidRDefault="00FA4985" w:rsidP="00FA4985">
      <w:pPr>
        <w:pStyle w:val="AmdtsEntries"/>
        <w:rPr>
          <w:b/>
        </w:rPr>
      </w:pPr>
      <w:r>
        <w:t>s 142</w:t>
      </w:r>
      <w:r w:rsidRPr="0020722D">
        <w:tab/>
      </w:r>
      <w:r>
        <w:rPr>
          <w:b/>
        </w:rPr>
        <w:t>orig s 142</w:t>
      </w:r>
    </w:p>
    <w:p w14:paraId="505D33D0" w14:textId="74F05A9F" w:rsidR="00FA4985" w:rsidRDefault="00FA4985" w:rsidP="00FA4985">
      <w:pPr>
        <w:pStyle w:val="AmdtsEntries"/>
        <w:keepNext/>
      </w:pPr>
      <w:r>
        <w:rPr>
          <w:b/>
        </w:rPr>
        <w:tab/>
      </w:r>
      <w:r>
        <w:t xml:space="preserve">ins </w:t>
      </w:r>
      <w:hyperlink r:id="rId84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299A4E8" w14:textId="77777777" w:rsidR="00FA4985" w:rsidRDefault="00FA4985" w:rsidP="00FA4985">
      <w:pPr>
        <w:pStyle w:val="AmdtsEntries"/>
      </w:pPr>
      <w:r>
        <w:tab/>
        <w:t>exp 1 July 2004 (s 142)</w:t>
      </w:r>
    </w:p>
    <w:p w14:paraId="7B5812CC" w14:textId="77777777" w:rsidR="00FA4985" w:rsidRPr="00A5377A" w:rsidRDefault="00FA4985" w:rsidP="00FA4985">
      <w:pPr>
        <w:pStyle w:val="AmdtsEntries"/>
        <w:rPr>
          <w:b/>
        </w:rPr>
      </w:pPr>
      <w:r>
        <w:tab/>
      </w:r>
      <w:r>
        <w:rPr>
          <w:b/>
        </w:rPr>
        <w:t>pres s 142</w:t>
      </w:r>
    </w:p>
    <w:p w14:paraId="7CD616FD" w14:textId="58C23E67" w:rsidR="00FA4985" w:rsidRPr="0020722D" w:rsidRDefault="00FA4985" w:rsidP="00FA4985">
      <w:pPr>
        <w:pStyle w:val="AmdtsEntries"/>
      </w:pPr>
      <w:r>
        <w:tab/>
        <w:t xml:space="preserve">(prev s 45) </w:t>
      </w:r>
      <w:r w:rsidRPr="0020722D">
        <w:t xml:space="preserve">sub </w:t>
      </w:r>
      <w:hyperlink r:id="rId8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3C3CE3EB" w14:textId="04D761FC" w:rsidR="00FA4985" w:rsidRPr="00985C58" w:rsidRDefault="00FA4985" w:rsidP="00FA4985">
      <w:pPr>
        <w:pStyle w:val="AmdtsEntries"/>
      </w:pPr>
      <w:r>
        <w:tab/>
        <w:t xml:space="preserve">renum as s 142 R17 LA (see </w:t>
      </w:r>
      <w:hyperlink r:id="rId8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007987" w14:textId="77777777" w:rsidR="00FA4985" w:rsidRPr="0020722D" w:rsidRDefault="00FA4985" w:rsidP="00FA4985">
      <w:pPr>
        <w:pStyle w:val="AmdtsEntryHd"/>
      </w:pPr>
      <w:r w:rsidRPr="0020722D">
        <w:t>Permits to acquire—applications</w:t>
      </w:r>
    </w:p>
    <w:p w14:paraId="3842EAA3" w14:textId="28048485" w:rsidR="00FA4985" w:rsidRPr="0020722D" w:rsidRDefault="00FA4985" w:rsidP="00FA4985">
      <w:pPr>
        <w:pStyle w:val="AmdtsEntries"/>
      </w:pPr>
      <w:r>
        <w:t>s 143</w:t>
      </w:r>
      <w:r w:rsidRPr="0020722D">
        <w:tab/>
      </w:r>
      <w:r>
        <w:t xml:space="preserve">(prev s 45A) </w:t>
      </w:r>
      <w:r w:rsidRPr="0020722D">
        <w:t xml:space="preserve">ins </w:t>
      </w:r>
      <w:hyperlink r:id="rId848"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6</w:t>
      </w:r>
    </w:p>
    <w:p w14:paraId="7A304AB3" w14:textId="0BFC7223" w:rsidR="00FA4985" w:rsidRPr="0020722D" w:rsidRDefault="00FA4985" w:rsidP="00FA4985">
      <w:pPr>
        <w:pStyle w:val="AmdtsEntries"/>
      </w:pPr>
      <w:r w:rsidRPr="0020722D">
        <w:tab/>
        <w:t xml:space="preserve">sub </w:t>
      </w:r>
      <w:hyperlink r:id="rId8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29AEACEA" w14:textId="70A583D3" w:rsidR="00FA4985" w:rsidRPr="00985C58" w:rsidRDefault="00FA4985" w:rsidP="00FA4985">
      <w:pPr>
        <w:pStyle w:val="AmdtsEntries"/>
      </w:pPr>
      <w:r>
        <w:tab/>
        <w:t xml:space="preserve">renum as s 143 R17 LA (see </w:t>
      </w:r>
      <w:hyperlink r:id="rId8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2C5876" w14:textId="77777777" w:rsidR="00FA4985" w:rsidRPr="0020722D" w:rsidRDefault="00FA4985" w:rsidP="00FA4985">
      <w:pPr>
        <w:pStyle w:val="AmdtsEntryHd"/>
      </w:pPr>
      <w:r w:rsidRPr="0020722D">
        <w:t>Permits to acquire—decision</w:t>
      </w:r>
    </w:p>
    <w:p w14:paraId="194A7D56" w14:textId="7A0369FE" w:rsidR="00FA4985" w:rsidRPr="0020722D" w:rsidRDefault="00FA4985" w:rsidP="00FA4985">
      <w:pPr>
        <w:pStyle w:val="AmdtsEntries"/>
      </w:pPr>
      <w:r>
        <w:t>s 144</w:t>
      </w:r>
      <w:r w:rsidRPr="0020722D">
        <w:tab/>
      </w:r>
      <w:r>
        <w:t xml:space="preserve">(prev s 45B) </w:t>
      </w:r>
      <w:r w:rsidRPr="0020722D">
        <w:t xml:space="preserve">ins </w:t>
      </w:r>
      <w:hyperlink r:id="rId8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9B7173F" w14:textId="38A601FF" w:rsidR="00FA4985" w:rsidRPr="00985C58" w:rsidRDefault="00FA4985" w:rsidP="00FA4985">
      <w:pPr>
        <w:pStyle w:val="AmdtsEntries"/>
      </w:pPr>
      <w:r>
        <w:tab/>
        <w:t xml:space="preserve">renum as s 144 R17 LA (see </w:t>
      </w:r>
      <w:hyperlink r:id="rId8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0039EE8" w14:textId="77777777" w:rsidR="00FA4985" w:rsidRPr="0020722D" w:rsidRDefault="00FA4985" w:rsidP="00FA4985">
      <w:pPr>
        <w:pStyle w:val="AmdtsEntryHd"/>
      </w:pPr>
      <w:r w:rsidRPr="0020722D">
        <w:t>Permits to acquire—refusal to issue generally</w:t>
      </w:r>
    </w:p>
    <w:p w14:paraId="05F40E04" w14:textId="70442CB4" w:rsidR="00FA4985" w:rsidRPr="002063C7" w:rsidRDefault="00FA4985" w:rsidP="00FA4985">
      <w:pPr>
        <w:pStyle w:val="AmdtsEntries"/>
      </w:pPr>
      <w:r>
        <w:t>s 145</w:t>
      </w:r>
      <w:r w:rsidRPr="0020722D">
        <w:tab/>
      </w:r>
      <w:r>
        <w:t xml:space="preserve">(prev s 46) </w:t>
      </w:r>
      <w:r w:rsidRPr="0020722D">
        <w:t xml:space="preserve">am </w:t>
      </w:r>
      <w:hyperlink r:id="rId85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1.75, amdt 1.76; ss renum R4 LA (</w:t>
      </w:r>
      <w:hyperlink r:id="rId85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1.77); </w:t>
      </w:r>
      <w:hyperlink r:id="rId855" w:tooltip="Sentencing Legislation Amendment Act 2006" w:history="1">
        <w:r w:rsidR="002063C7" w:rsidRPr="002063C7">
          <w:rPr>
            <w:rStyle w:val="charCitHyperlinkAbbrev"/>
          </w:rPr>
          <w:t>A2006</w:t>
        </w:r>
        <w:r w:rsidR="002063C7" w:rsidRPr="002063C7">
          <w:rPr>
            <w:rStyle w:val="charCitHyperlinkAbbrev"/>
          </w:rPr>
          <w:noBreakHyphen/>
          <w:t>23</w:t>
        </w:r>
      </w:hyperlink>
      <w:r>
        <w:t xml:space="preserve"> amdt 1.201</w:t>
      </w:r>
    </w:p>
    <w:p w14:paraId="7ECA59DC" w14:textId="31ED04A5" w:rsidR="00FA4985" w:rsidRPr="0020722D" w:rsidRDefault="00FA4985" w:rsidP="00FA4985">
      <w:pPr>
        <w:pStyle w:val="AmdtsEntries"/>
      </w:pPr>
      <w:r>
        <w:tab/>
      </w:r>
      <w:r w:rsidRPr="0020722D">
        <w:t xml:space="preserve">sub </w:t>
      </w:r>
      <w:hyperlink r:id="rId8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33E645C8" w14:textId="347EE58D" w:rsidR="00FA4985" w:rsidRPr="00985C58" w:rsidRDefault="00FA4985" w:rsidP="00FA4985">
      <w:pPr>
        <w:pStyle w:val="AmdtsEntries"/>
      </w:pPr>
      <w:r>
        <w:tab/>
        <w:t xml:space="preserve">renum as s 145 R17 LA (see </w:t>
      </w:r>
      <w:hyperlink r:id="rId8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0FE30C" w14:textId="77777777" w:rsidR="00FA4985" w:rsidRPr="0020722D" w:rsidRDefault="00FA4985" w:rsidP="00FA4985">
      <w:pPr>
        <w:pStyle w:val="AmdtsEntryHd"/>
      </w:pPr>
      <w:r w:rsidRPr="0020722D">
        <w:t>Permits to acquire—refusal to issue to temporary international firearms licensees</w:t>
      </w:r>
    </w:p>
    <w:p w14:paraId="10861196" w14:textId="41A74724" w:rsidR="00FA4985" w:rsidRPr="0020722D" w:rsidRDefault="00FA4985" w:rsidP="00FA4985">
      <w:pPr>
        <w:pStyle w:val="AmdtsEntries"/>
      </w:pPr>
      <w:r>
        <w:t>s 146</w:t>
      </w:r>
      <w:r w:rsidRPr="0020722D">
        <w:tab/>
      </w:r>
      <w:r>
        <w:t xml:space="preserve">(prev s 46A) </w:t>
      </w:r>
      <w:r w:rsidRPr="0020722D">
        <w:t xml:space="preserve">ins </w:t>
      </w:r>
      <w:hyperlink r:id="rId8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25D7340" w14:textId="2C981019" w:rsidR="00FA4985" w:rsidRPr="00985C58" w:rsidRDefault="00FA4985" w:rsidP="00FA4985">
      <w:pPr>
        <w:pStyle w:val="AmdtsEntries"/>
      </w:pPr>
      <w:r>
        <w:tab/>
        <w:t xml:space="preserve">renum as s 146 R17 LA (see </w:t>
      </w:r>
      <w:hyperlink r:id="rId8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1B03DD" w14:textId="77777777" w:rsidR="00FA4985" w:rsidRPr="0020722D" w:rsidRDefault="00FA4985" w:rsidP="00FA4985">
      <w:pPr>
        <w:pStyle w:val="AmdtsEntryHd"/>
      </w:pPr>
      <w:r w:rsidRPr="0020722D">
        <w:t>When permits to acquire may be issued</w:t>
      </w:r>
    </w:p>
    <w:p w14:paraId="6570162B" w14:textId="1A3EC279" w:rsidR="00FA4985" w:rsidRPr="0020722D" w:rsidRDefault="00FA4985" w:rsidP="00FA4985">
      <w:pPr>
        <w:pStyle w:val="AmdtsEntries"/>
      </w:pPr>
      <w:r>
        <w:t>s 147</w:t>
      </w:r>
      <w:r w:rsidRPr="0020722D">
        <w:tab/>
      </w:r>
      <w:r>
        <w:t xml:space="preserve">(prev s 46B) </w:t>
      </w:r>
      <w:r w:rsidRPr="0020722D">
        <w:t xml:space="preserve">ins </w:t>
      </w:r>
      <w:hyperlink r:id="rId86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80F5B25" w14:textId="3BCD54B0" w:rsidR="00FA4985" w:rsidRPr="00985C58" w:rsidRDefault="00FA4985" w:rsidP="00FA4985">
      <w:pPr>
        <w:pStyle w:val="AmdtsEntries"/>
      </w:pPr>
      <w:r>
        <w:tab/>
        <w:t xml:space="preserve">renum as s 147 R17 LA (see </w:t>
      </w:r>
      <w:hyperlink r:id="rId8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0286705" w14:textId="77777777" w:rsidR="00FA4985" w:rsidRPr="0020722D" w:rsidRDefault="00FA4985" w:rsidP="00FA4985">
      <w:pPr>
        <w:pStyle w:val="AmdtsEntryHd"/>
      </w:pPr>
      <w:r w:rsidRPr="0020722D">
        <w:lastRenderedPageBreak/>
        <w:t>Permits to acquire—period in force</w:t>
      </w:r>
    </w:p>
    <w:p w14:paraId="4904F6B8" w14:textId="03463F85" w:rsidR="00FA4985" w:rsidRPr="0020722D" w:rsidRDefault="00FA4985" w:rsidP="0097110A">
      <w:pPr>
        <w:pStyle w:val="AmdtsEntries"/>
        <w:keepNext/>
      </w:pPr>
      <w:r>
        <w:t>s 148</w:t>
      </w:r>
      <w:r w:rsidRPr="0020722D">
        <w:tab/>
      </w:r>
      <w:r>
        <w:t xml:space="preserve">(prev s 47) </w:t>
      </w:r>
      <w:r w:rsidRPr="0020722D">
        <w:t xml:space="preserve">am </w:t>
      </w:r>
      <w:hyperlink r:id="rId86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.1660-1</w:t>
      </w:r>
      <w:r w:rsidRPr="0020722D">
        <w:t>.1662</w:t>
      </w:r>
    </w:p>
    <w:p w14:paraId="5E79CAC2" w14:textId="3C87FD94" w:rsidR="00FA4985" w:rsidRPr="0020722D" w:rsidRDefault="00FA4985" w:rsidP="0097110A">
      <w:pPr>
        <w:pStyle w:val="AmdtsEntries"/>
        <w:keepNext/>
      </w:pPr>
      <w:r w:rsidRPr="0020722D">
        <w:tab/>
        <w:t xml:space="preserve">sub </w:t>
      </w:r>
      <w:hyperlink r:id="rId86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1644D1F" w14:textId="57A770CD" w:rsidR="00FA4985" w:rsidRPr="00985C58" w:rsidRDefault="00FA4985" w:rsidP="00FA4985">
      <w:pPr>
        <w:pStyle w:val="AmdtsEntries"/>
      </w:pPr>
      <w:r>
        <w:tab/>
        <w:t xml:space="preserve">renum as s 148 R17 LA (see </w:t>
      </w:r>
      <w:hyperlink r:id="rId8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EF4D2A" w14:textId="77777777" w:rsidR="00FA4985" w:rsidRPr="0020722D" w:rsidRDefault="00FA4985" w:rsidP="00FA4985">
      <w:pPr>
        <w:pStyle w:val="AmdtsEntryHd"/>
      </w:pPr>
      <w:r w:rsidRPr="0020722D">
        <w:t>Permits to acquire—replacements</w:t>
      </w:r>
    </w:p>
    <w:p w14:paraId="1A70393A" w14:textId="736095FB" w:rsidR="00FA4985" w:rsidRPr="0020722D" w:rsidRDefault="00FA4985" w:rsidP="00FA4985">
      <w:pPr>
        <w:pStyle w:val="AmdtsEntries"/>
      </w:pPr>
      <w:r>
        <w:t>s 149</w:t>
      </w:r>
      <w:r w:rsidRPr="0020722D">
        <w:tab/>
      </w:r>
      <w:r>
        <w:t xml:space="preserve">(prev s 48) </w:t>
      </w:r>
      <w:r w:rsidRPr="0020722D">
        <w:t xml:space="preserve">am </w:t>
      </w:r>
      <w:hyperlink r:id="rId86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s 16, s 17</w:t>
      </w:r>
    </w:p>
    <w:p w14:paraId="5E50138D" w14:textId="0C4174B8" w:rsidR="00FA4985" w:rsidRPr="0020722D" w:rsidRDefault="00FA4985" w:rsidP="00FA4985">
      <w:pPr>
        <w:pStyle w:val="AmdtsEntries"/>
      </w:pPr>
      <w:r w:rsidRPr="0020722D">
        <w:tab/>
        <w:t xml:space="preserve">sub </w:t>
      </w:r>
      <w:hyperlink r:id="rId8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410AEBE1" w14:textId="6F57D248" w:rsidR="00FA4985" w:rsidRPr="00985C58" w:rsidRDefault="00FA4985" w:rsidP="00FA4985">
      <w:pPr>
        <w:pStyle w:val="AmdtsEntries"/>
      </w:pPr>
      <w:r>
        <w:tab/>
        <w:t xml:space="preserve">renum as s 149 R17 LA (see </w:t>
      </w:r>
      <w:hyperlink r:id="rId8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07E08B" w14:textId="77777777" w:rsidR="00FA4985" w:rsidRPr="0020722D" w:rsidRDefault="00FA4985" w:rsidP="00FA4985">
      <w:pPr>
        <w:pStyle w:val="AmdtsEntryHd"/>
      </w:pPr>
      <w:r w:rsidRPr="0020722D">
        <w:t>Offence—notice of lost, stolen and destroyed permits to acquire</w:t>
      </w:r>
    </w:p>
    <w:p w14:paraId="583E0B1D" w14:textId="6699EE8E" w:rsidR="00FA4985" w:rsidRPr="0020722D" w:rsidRDefault="00FA4985" w:rsidP="0097110A">
      <w:pPr>
        <w:pStyle w:val="AmdtsEntries"/>
        <w:keepNext/>
      </w:pPr>
      <w:r>
        <w:t>s 150</w:t>
      </w:r>
      <w:r w:rsidRPr="0020722D">
        <w:tab/>
      </w:r>
      <w:r>
        <w:t xml:space="preserve">(prev s 48A) </w:t>
      </w:r>
      <w:r w:rsidRPr="0020722D">
        <w:t xml:space="preserve">ins </w:t>
      </w:r>
      <w:hyperlink r:id="rId86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F3D3079" w14:textId="4F5986FB" w:rsidR="00FA4985" w:rsidRPr="00985C58" w:rsidRDefault="00FA4985" w:rsidP="00FA4985">
      <w:pPr>
        <w:pStyle w:val="AmdtsEntries"/>
      </w:pPr>
      <w:r>
        <w:tab/>
        <w:t xml:space="preserve">renum as s 150 R17 LA (see </w:t>
      </w:r>
      <w:hyperlink r:id="rId8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9798319" w14:textId="77777777" w:rsidR="00FA4985" w:rsidRPr="0020722D" w:rsidRDefault="00FA4985" w:rsidP="00FA4985">
      <w:pPr>
        <w:pStyle w:val="AmdtsEntryHd"/>
      </w:pPr>
      <w:r w:rsidRPr="0020722D">
        <w:t>Permits to acquire—automatic suspension and cancellation</w:t>
      </w:r>
    </w:p>
    <w:p w14:paraId="55A73A8F" w14:textId="5B1F7383" w:rsidR="00FA4985" w:rsidRPr="0020722D" w:rsidRDefault="00FA4985" w:rsidP="00FA4985">
      <w:pPr>
        <w:pStyle w:val="AmdtsEntries"/>
      </w:pPr>
      <w:r>
        <w:t>s 151</w:t>
      </w:r>
      <w:r w:rsidRPr="0020722D">
        <w:tab/>
      </w:r>
      <w:r>
        <w:t xml:space="preserve">(prev s 48B) </w:t>
      </w:r>
      <w:r w:rsidRPr="0020722D">
        <w:t xml:space="preserve">ins </w:t>
      </w:r>
      <w:hyperlink r:id="rId87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B7E700C" w14:textId="5A48562C" w:rsidR="00FA4985" w:rsidRPr="00985C58" w:rsidRDefault="00FA4985" w:rsidP="00FA4985">
      <w:pPr>
        <w:pStyle w:val="AmdtsEntries"/>
      </w:pPr>
      <w:r>
        <w:tab/>
        <w:t xml:space="preserve">renum as s 151 R17 LA (see </w:t>
      </w:r>
      <w:hyperlink r:id="rId8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9D25A6" w14:textId="77777777" w:rsidR="00FA4985" w:rsidRPr="0020722D" w:rsidRDefault="00FA4985" w:rsidP="00FA4985">
      <w:pPr>
        <w:pStyle w:val="AmdtsEntryHd"/>
      </w:pPr>
      <w:r w:rsidRPr="0020722D">
        <w:t>Permits to acquire—cancellation by registrar</w:t>
      </w:r>
    </w:p>
    <w:p w14:paraId="03BA0802" w14:textId="4B17C31F" w:rsidR="00FA4985" w:rsidRPr="0020722D" w:rsidRDefault="00FA4985" w:rsidP="00FA4985">
      <w:pPr>
        <w:pStyle w:val="AmdtsEntries"/>
      </w:pPr>
      <w:r>
        <w:t>s 152</w:t>
      </w:r>
      <w:r w:rsidRPr="0020722D">
        <w:tab/>
      </w:r>
      <w:r>
        <w:t xml:space="preserve">(prev s 48C) </w:t>
      </w:r>
      <w:r w:rsidRPr="0020722D">
        <w:t xml:space="preserve">ins </w:t>
      </w:r>
      <w:hyperlink r:id="rId87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2D1D8C5" w14:textId="08468537" w:rsidR="00FA4985" w:rsidRPr="00985C58" w:rsidRDefault="00FA4985" w:rsidP="00FA4985">
      <w:pPr>
        <w:pStyle w:val="AmdtsEntries"/>
      </w:pPr>
      <w:r>
        <w:tab/>
        <w:t xml:space="preserve">renum as s 152 R17 LA (see </w:t>
      </w:r>
      <w:hyperlink r:id="rId8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775BF35" w14:textId="77777777" w:rsidR="00FA4985" w:rsidRPr="0020722D" w:rsidRDefault="00FA4985" w:rsidP="00FA4985">
      <w:pPr>
        <w:pStyle w:val="AmdtsEntryHd"/>
        <w:rPr>
          <w:szCs w:val="24"/>
        </w:rPr>
      </w:pPr>
      <w:r w:rsidRPr="0020722D">
        <w:t>Offence—failing to give up suspended or cancelled permit to acquire</w:t>
      </w:r>
    </w:p>
    <w:p w14:paraId="1B350C3A" w14:textId="56C4C30C" w:rsidR="00FA4985" w:rsidRPr="0020722D" w:rsidRDefault="00FA4985" w:rsidP="00FA4985">
      <w:pPr>
        <w:pStyle w:val="AmdtsEntries"/>
      </w:pPr>
      <w:r>
        <w:t>s 153</w:t>
      </w:r>
      <w:r w:rsidRPr="0020722D">
        <w:tab/>
      </w:r>
      <w:r>
        <w:t xml:space="preserve">(prev s 49) </w:t>
      </w:r>
      <w:r w:rsidRPr="0020722D">
        <w:t xml:space="preserve">am </w:t>
      </w:r>
      <w:hyperlink r:id="rId87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1.12</w:t>
      </w:r>
    </w:p>
    <w:p w14:paraId="5D22DAD8" w14:textId="7F75E890" w:rsidR="00FA4985" w:rsidRPr="0020722D" w:rsidRDefault="00FA4985" w:rsidP="00FA4985">
      <w:pPr>
        <w:pStyle w:val="AmdtsEntries"/>
      </w:pPr>
      <w:r w:rsidRPr="0020722D">
        <w:tab/>
        <w:t xml:space="preserve">sub </w:t>
      </w:r>
      <w:hyperlink r:id="rId87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D327F24" w14:textId="519A5914" w:rsidR="00FA4985" w:rsidRPr="00985C58" w:rsidRDefault="00FA4985" w:rsidP="00FA4985">
      <w:pPr>
        <w:pStyle w:val="AmdtsEntries"/>
      </w:pPr>
      <w:r>
        <w:tab/>
        <w:t xml:space="preserve">renum as s 153 R17 LA (see </w:t>
      </w:r>
      <w:hyperlink r:id="rId8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44466B" w14:textId="77777777" w:rsidR="00FA4985" w:rsidRPr="0020722D" w:rsidRDefault="00FA4985" w:rsidP="00FA4985">
      <w:pPr>
        <w:pStyle w:val="AmdtsEntryHd"/>
        <w:rPr>
          <w:rFonts w:ascii="Helvetica" w:hAnsi="Helvetica"/>
          <w:color w:val="000000"/>
          <w:sz w:val="16"/>
        </w:rPr>
      </w:pPr>
      <w:r w:rsidRPr="0020722D">
        <w:t>Regulations about permits to acquire</w:t>
      </w:r>
    </w:p>
    <w:p w14:paraId="174E5582" w14:textId="3A320DD9" w:rsidR="00FA4985" w:rsidRPr="0020722D" w:rsidRDefault="00FA4985" w:rsidP="00FA4985">
      <w:pPr>
        <w:pStyle w:val="AmdtsEntries"/>
      </w:pPr>
      <w:r>
        <w:t>s 154</w:t>
      </w:r>
      <w:r w:rsidRPr="0020722D">
        <w:tab/>
      </w:r>
      <w:r>
        <w:t xml:space="preserve">(prev s 49A) </w:t>
      </w:r>
      <w:r w:rsidRPr="0020722D">
        <w:t xml:space="preserve">ins </w:t>
      </w:r>
      <w:hyperlink r:id="rId877"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7</w:t>
      </w:r>
    </w:p>
    <w:p w14:paraId="33331F83" w14:textId="0CEB6523" w:rsidR="00FA4985" w:rsidRPr="0020722D" w:rsidRDefault="00FA4985" w:rsidP="00FA4985">
      <w:pPr>
        <w:pStyle w:val="AmdtsEntries"/>
      </w:pPr>
      <w:r w:rsidRPr="0020722D">
        <w:tab/>
        <w:t xml:space="preserve">sub </w:t>
      </w:r>
      <w:hyperlink r:id="rId87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4B4CC2C6" w14:textId="637285C6" w:rsidR="00FA4985" w:rsidRPr="00985C58" w:rsidRDefault="00FA4985" w:rsidP="00FA4985">
      <w:pPr>
        <w:pStyle w:val="AmdtsEntries"/>
      </w:pPr>
      <w:r>
        <w:tab/>
        <w:t xml:space="preserve">renum as s 154 R17 LA (see </w:t>
      </w:r>
      <w:hyperlink r:id="rId8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D90C21" w14:textId="77777777" w:rsidR="00FA4985" w:rsidRPr="0020722D" w:rsidRDefault="00FA4985" w:rsidP="00FA4985">
      <w:pPr>
        <w:pStyle w:val="AmdtsEntryHd"/>
      </w:pPr>
      <w:r w:rsidRPr="0020722D">
        <w:t>Registration of firearms and firearm users</w:t>
      </w:r>
    </w:p>
    <w:p w14:paraId="53B344E6" w14:textId="77777777" w:rsidR="00FA4985" w:rsidRDefault="00FA4985" w:rsidP="00FA4985">
      <w:pPr>
        <w:pStyle w:val="AmdtsEntries"/>
        <w:rPr>
          <w:b/>
        </w:rPr>
      </w:pPr>
      <w:r>
        <w:t>pt 11</w:t>
      </w:r>
      <w:r w:rsidRPr="0020722D">
        <w:t xml:space="preserve"> hdg</w:t>
      </w:r>
      <w:r>
        <w:tab/>
      </w:r>
      <w:r>
        <w:rPr>
          <w:b/>
        </w:rPr>
        <w:t>orig pt 11 hdg</w:t>
      </w:r>
    </w:p>
    <w:p w14:paraId="1F670F83" w14:textId="77777777" w:rsidR="00FA4985" w:rsidRDefault="00FA4985" w:rsidP="00FA4985">
      <w:pPr>
        <w:pStyle w:val="AmdtsEntries"/>
      </w:pPr>
      <w:r>
        <w:rPr>
          <w:b/>
        </w:rPr>
        <w:tab/>
      </w:r>
      <w:r>
        <w:t>renum as pt 17 hdg</w:t>
      </w:r>
    </w:p>
    <w:p w14:paraId="4FCAD3E7" w14:textId="77777777" w:rsidR="00FA4985" w:rsidRPr="00241A92" w:rsidRDefault="00FA4985" w:rsidP="00FA4985">
      <w:pPr>
        <w:pStyle w:val="AmdtsEntries"/>
        <w:rPr>
          <w:b/>
        </w:rPr>
      </w:pPr>
      <w:r>
        <w:tab/>
      </w:r>
      <w:r>
        <w:rPr>
          <w:b/>
        </w:rPr>
        <w:t>pres pt 11 hdg</w:t>
      </w:r>
    </w:p>
    <w:p w14:paraId="3330316A" w14:textId="27B7DB3F" w:rsidR="00FA4985" w:rsidRPr="0020722D" w:rsidRDefault="00FA4985" w:rsidP="00FA4985">
      <w:pPr>
        <w:pStyle w:val="AmdtsEntries"/>
      </w:pPr>
      <w:r w:rsidRPr="0020722D">
        <w:tab/>
      </w:r>
      <w:r>
        <w:t xml:space="preserve">(prev pt 4 hdg) </w:t>
      </w:r>
      <w:r w:rsidRPr="0020722D">
        <w:t xml:space="preserve">sub </w:t>
      </w:r>
      <w:hyperlink r:id="rId88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AE489F2" w14:textId="0ECF4E35" w:rsidR="00FA4985" w:rsidRPr="00985C58" w:rsidRDefault="00FA4985" w:rsidP="00FA4985">
      <w:pPr>
        <w:pStyle w:val="AmdtsEntries"/>
      </w:pPr>
      <w:r>
        <w:tab/>
        <w:t xml:space="preserve">renum as pt 11 hdg R17 LA (see </w:t>
      </w:r>
      <w:hyperlink r:id="rId8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8CEBF9" w14:textId="77777777" w:rsidR="00FA4985" w:rsidRPr="0020722D" w:rsidRDefault="00FA4985" w:rsidP="00FA4985">
      <w:pPr>
        <w:pStyle w:val="AmdtsEntryHd"/>
      </w:pPr>
      <w:r w:rsidRPr="0020722D">
        <w:t>Interpretation</w:t>
      </w:r>
    </w:p>
    <w:p w14:paraId="154567E2" w14:textId="6265FD94" w:rsidR="00FA4985" w:rsidRPr="0020722D" w:rsidRDefault="00FA4985" w:rsidP="003675F4">
      <w:pPr>
        <w:pStyle w:val="AmdtsEntries"/>
        <w:keepNext/>
      </w:pPr>
      <w:r>
        <w:t>div 11</w:t>
      </w:r>
      <w:r w:rsidRPr="0020722D">
        <w:t>.1 hdg</w:t>
      </w:r>
      <w:r w:rsidRPr="0020722D">
        <w:tab/>
        <w:t xml:space="preserve">(prev pt 4 div 1 hdg) renum </w:t>
      </w:r>
      <w:r>
        <w:t xml:space="preserve">as div 4.1 hdg </w:t>
      </w:r>
      <w:r w:rsidRPr="0020722D">
        <w:t xml:space="preserve">R3 LA (see also </w:t>
      </w:r>
      <w:hyperlink r:id="rId882"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22AEF3F6" w14:textId="7AC15C1B" w:rsidR="00FA4985" w:rsidRPr="0020722D" w:rsidRDefault="00FA4985" w:rsidP="003675F4">
      <w:pPr>
        <w:pStyle w:val="AmdtsEntries"/>
        <w:keepNext/>
      </w:pPr>
      <w:r w:rsidRPr="0020722D">
        <w:tab/>
        <w:t xml:space="preserve">sub </w:t>
      </w:r>
      <w:hyperlink r:id="rId88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CD1FA50" w14:textId="3F53965F" w:rsidR="00FA4985" w:rsidRPr="00985C58" w:rsidRDefault="00FA4985" w:rsidP="00FA4985">
      <w:pPr>
        <w:pStyle w:val="AmdtsEntries"/>
      </w:pPr>
      <w:r>
        <w:tab/>
        <w:t xml:space="preserve">renum as div 11.1 hdg R17 LA (see </w:t>
      </w:r>
      <w:hyperlink r:id="rId8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7C8FA7" w14:textId="77777777" w:rsidR="00FA4985" w:rsidRPr="0020722D" w:rsidRDefault="00FA4985" w:rsidP="00FA4985">
      <w:pPr>
        <w:pStyle w:val="AmdtsEntryHd"/>
      </w:pPr>
      <w:r w:rsidRPr="0020722D">
        <w:t xml:space="preserve">Meaning of </w:t>
      </w:r>
      <w:r w:rsidRPr="002063C7">
        <w:rPr>
          <w:rStyle w:val="charItals"/>
        </w:rPr>
        <w:t>owner and user particulars</w:t>
      </w:r>
      <w:r w:rsidRPr="0020722D">
        <w:t xml:space="preserve">—pt </w:t>
      </w:r>
      <w:r>
        <w:t>11</w:t>
      </w:r>
    </w:p>
    <w:p w14:paraId="5B9FC32C" w14:textId="506BFFB0" w:rsidR="00FA4985" w:rsidRPr="0020722D" w:rsidRDefault="00FA4985" w:rsidP="00483058">
      <w:pPr>
        <w:pStyle w:val="AmdtsEntries"/>
        <w:keepNext/>
      </w:pPr>
      <w:r>
        <w:t>s 155</w:t>
      </w:r>
      <w:r w:rsidRPr="0020722D">
        <w:tab/>
      </w:r>
      <w:r>
        <w:t xml:space="preserve">(prev s 49B) </w:t>
      </w:r>
      <w:r w:rsidRPr="0020722D">
        <w:t xml:space="preserve">ins </w:t>
      </w:r>
      <w:hyperlink r:id="rId88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B0F5018" w14:textId="6C3C2C78" w:rsidR="00FA4985" w:rsidRPr="00985C58" w:rsidRDefault="00FA4985" w:rsidP="00FA4985">
      <w:pPr>
        <w:pStyle w:val="AmdtsEntries"/>
      </w:pPr>
      <w:r>
        <w:tab/>
        <w:t xml:space="preserve">renum as s 155 R17 LA (see </w:t>
      </w:r>
      <w:hyperlink r:id="rId8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806BC8" w14:textId="77777777" w:rsidR="00FA4985" w:rsidRPr="0020722D" w:rsidRDefault="00FA4985" w:rsidP="00FA4985">
      <w:pPr>
        <w:pStyle w:val="AmdtsEntryHd"/>
      </w:pPr>
      <w:r w:rsidRPr="0020722D">
        <w:lastRenderedPageBreak/>
        <w:t>Register of firearms</w:t>
      </w:r>
    </w:p>
    <w:p w14:paraId="1AB3A0F0" w14:textId="4AEA78F6" w:rsidR="00FA4985" w:rsidRPr="0020722D" w:rsidRDefault="00FA4985" w:rsidP="00560770">
      <w:pPr>
        <w:pStyle w:val="AmdtsEntries"/>
        <w:keepNext/>
      </w:pPr>
      <w:r>
        <w:t>div 11</w:t>
      </w:r>
      <w:r w:rsidRPr="0020722D">
        <w:t>.2 hdg</w:t>
      </w:r>
      <w:r w:rsidRPr="0020722D">
        <w:tab/>
        <w:t xml:space="preserve">(prev pt 4 div 2 hdg) renum </w:t>
      </w:r>
      <w:r>
        <w:t xml:space="preserve">as div 4.2 hdg </w:t>
      </w:r>
      <w:r w:rsidRPr="0020722D">
        <w:t xml:space="preserve">R3 LA (see also </w:t>
      </w:r>
      <w:hyperlink r:id="rId88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7831E363" w14:textId="52E18BB5" w:rsidR="00FA4985" w:rsidRPr="0020722D" w:rsidRDefault="00FA4985" w:rsidP="00FA4985">
      <w:pPr>
        <w:pStyle w:val="AmdtsEntries"/>
      </w:pPr>
      <w:r w:rsidRPr="0020722D">
        <w:tab/>
        <w:t xml:space="preserve">sub </w:t>
      </w:r>
      <w:hyperlink r:id="rId88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CED42C1" w14:textId="3636EFA8" w:rsidR="00FA4985" w:rsidRPr="00985C58" w:rsidRDefault="00FA4985" w:rsidP="00FA4985">
      <w:pPr>
        <w:pStyle w:val="AmdtsEntries"/>
      </w:pPr>
      <w:r>
        <w:tab/>
        <w:t xml:space="preserve">renum as div 11.2 hdg R17 LA (see </w:t>
      </w:r>
      <w:hyperlink r:id="rId8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26AE45" w14:textId="77777777" w:rsidR="00FA4985" w:rsidRPr="0020722D" w:rsidRDefault="00FA4985" w:rsidP="00FA4985">
      <w:pPr>
        <w:pStyle w:val="AmdtsEntryHd"/>
      </w:pPr>
      <w:r w:rsidRPr="0020722D">
        <w:t>Register of firearms</w:t>
      </w:r>
    </w:p>
    <w:p w14:paraId="57F863D5" w14:textId="09E7DAAF" w:rsidR="00FA4985" w:rsidRPr="0020722D" w:rsidRDefault="00FA4985" w:rsidP="00FA4985">
      <w:pPr>
        <w:pStyle w:val="AmdtsEntries"/>
      </w:pPr>
      <w:r>
        <w:t>s 156</w:t>
      </w:r>
      <w:r w:rsidRPr="0020722D">
        <w:tab/>
      </w:r>
      <w:r>
        <w:t xml:space="preserve">(prev s 50) </w:t>
      </w:r>
      <w:r w:rsidRPr="0020722D">
        <w:t xml:space="preserve">sub </w:t>
      </w:r>
      <w:hyperlink r:id="rId89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F1AC941" w14:textId="589C448C" w:rsidR="00FA4985" w:rsidRPr="00985C58" w:rsidRDefault="00FA4985" w:rsidP="00FA4985">
      <w:pPr>
        <w:pStyle w:val="AmdtsEntries"/>
      </w:pPr>
      <w:r>
        <w:tab/>
        <w:t xml:space="preserve">renum as s 156 R17 LA (see </w:t>
      </w:r>
      <w:hyperlink r:id="rId8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1A7AB83" w14:textId="77777777" w:rsidR="00FA4985" w:rsidRPr="0020722D" w:rsidRDefault="00FA4985" w:rsidP="00FA4985">
      <w:pPr>
        <w:pStyle w:val="AmdtsEntryHd"/>
      </w:pPr>
      <w:r w:rsidRPr="0020722D">
        <w:t>Contents of register</w:t>
      </w:r>
    </w:p>
    <w:p w14:paraId="486BA5D1" w14:textId="2C66E351" w:rsidR="00FA4985" w:rsidRPr="0020722D" w:rsidRDefault="00FA4985" w:rsidP="0097110A">
      <w:pPr>
        <w:pStyle w:val="AmdtsEntries"/>
        <w:keepNext/>
      </w:pPr>
      <w:r>
        <w:t>s 157</w:t>
      </w:r>
      <w:r w:rsidRPr="0020722D">
        <w:tab/>
      </w:r>
      <w:r>
        <w:t xml:space="preserve">(prev s 50A) </w:t>
      </w:r>
      <w:r w:rsidRPr="0020722D">
        <w:t xml:space="preserve">ins </w:t>
      </w:r>
      <w:hyperlink r:id="rId89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4C52C0C" w14:textId="55E4BFB9" w:rsidR="00FA4985" w:rsidRPr="00985C58" w:rsidRDefault="00FA4985" w:rsidP="00FA4985">
      <w:pPr>
        <w:pStyle w:val="AmdtsEntries"/>
      </w:pPr>
      <w:r>
        <w:tab/>
        <w:t xml:space="preserve">renum as s 157 R17 LA (see </w:t>
      </w:r>
      <w:hyperlink r:id="rId8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37C27D" w14:textId="77777777" w:rsidR="00FA4985" w:rsidRPr="0020722D" w:rsidRDefault="00FA4985" w:rsidP="00FA4985">
      <w:pPr>
        <w:pStyle w:val="AmdtsEntryHd"/>
      </w:pPr>
      <w:r w:rsidRPr="0020722D">
        <w:t>Register not available to public</w:t>
      </w:r>
    </w:p>
    <w:p w14:paraId="252D3876" w14:textId="517A5030" w:rsidR="00FA4985" w:rsidRPr="0020722D" w:rsidRDefault="00FA4985" w:rsidP="00FA4985">
      <w:pPr>
        <w:pStyle w:val="AmdtsEntries"/>
      </w:pPr>
      <w:r w:rsidRPr="0020722D">
        <w:t xml:space="preserve">s </w:t>
      </w:r>
      <w:r>
        <w:t>158</w:t>
      </w:r>
      <w:r w:rsidRPr="0020722D">
        <w:tab/>
      </w:r>
      <w:r>
        <w:t xml:space="preserve">(prev s 50B) </w:t>
      </w:r>
      <w:r w:rsidRPr="0020722D">
        <w:t xml:space="preserve">ins </w:t>
      </w:r>
      <w:hyperlink r:id="rId89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2DBD4DE" w14:textId="63564ABA" w:rsidR="00FA4985" w:rsidRPr="00985C58" w:rsidRDefault="00FA4985" w:rsidP="00FA4985">
      <w:pPr>
        <w:pStyle w:val="AmdtsEntries"/>
      </w:pPr>
      <w:r>
        <w:tab/>
        <w:t xml:space="preserve">renum as s 158 R17 LA (see </w:t>
      </w:r>
      <w:hyperlink r:id="rId8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8225DC" w14:textId="77777777" w:rsidR="00FA4985" w:rsidRPr="0020722D" w:rsidRDefault="00FA4985" w:rsidP="00FA4985">
      <w:pPr>
        <w:pStyle w:val="AmdtsEntryHd"/>
      </w:pPr>
      <w:r w:rsidRPr="0020722D">
        <w:t>Two-yearly reviews</w:t>
      </w:r>
    </w:p>
    <w:p w14:paraId="59F34143" w14:textId="71439456" w:rsidR="00FA4985" w:rsidRPr="0020722D" w:rsidRDefault="00FA4985" w:rsidP="00FA4985">
      <w:pPr>
        <w:pStyle w:val="AmdtsEntries"/>
      </w:pPr>
      <w:r>
        <w:t>s 159</w:t>
      </w:r>
      <w:r w:rsidRPr="0020722D">
        <w:tab/>
      </w:r>
      <w:r>
        <w:t xml:space="preserve">(prev s 50C) </w:t>
      </w:r>
      <w:r w:rsidRPr="0020722D">
        <w:t xml:space="preserve">ins </w:t>
      </w:r>
      <w:hyperlink r:id="rId89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41B8719" w14:textId="05E467A9" w:rsidR="00FA4985" w:rsidRDefault="00FA4985" w:rsidP="00FA4985">
      <w:pPr>
        <w:pStyle w:val="AmdtsEntries"/>
      </w:pPr>
      <w:r>
        <w:tab/>
        <w:t xml:space="preserve">renum as s 159 R17 LA (see </w:t>
      </w:r>
      <w:hyperlink r:id="rId8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F1AA92B" w14:textId="35877217" w:rsidR="00517ED5" w:rsidRPr="00985C58" w:rsidRDefault="00517ED5" w:rsidP="00FA4985">
      <w:pPr>
        <w:pStyle w:val="AmdtsEntries"/>
      </w:pPr>
      <w:r>
        <w:tab/>
        <w:t xml:space="preserve">am </w:t>
      </w:r>
      <w:hyperlink r:id="rId898"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p>
    <w:p w14:paraId="0CD89D5B" w14:textId="77777777" w:rsidR="00FA4985" w:rsidRPr="0020722D" w:rsidRDefault="00FA4985" w:rsidP="00FA4985">
      <w:pPr>
        <w:pStyle w:val="AmdtsEntryHd"/>
      </w:pPr>
      <w:r w:rsidRPr="0020722D">
        <w:t>Registration of firearms</w:t>
      </w:r>
    </w:p>
    <w:p w14:paraId="6D197184" w14:textId="6F9F4FC6" w:rsidR="00FA4985" w:rsidRPr="0020722D" w:rsidRDefault="00FA4985" w:rsidP="00FA4985">
      <w:pPr>
        <w:pStyle w:val="AmdtsEntries"/>
      </w:pPr>
      <w:r>
        <w:t>div 11</w:t>
      </w:r>
      <w:r w:rsidRPr="0020722D">
        <w:t>.3 hdg</w:t>
      </w:r>
      <w:r w:rsidRPr="0020722D">
        <w:tab/>
        <w:t xml:space="preserve">(prev pt 4 div 3 hdg) renum </w:t>
      </w:r>
      <w:r>
        <w:t xml:space="preserve">as div 4.3 hdg </w:t>
      </w:r>
      <w:r w:rsidRPr="0020722D">
        <w:t xml:space="preserve">R3 LA (see also </w:t>
      </w:r>
      <w:hyperlink r:id="rId89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0424BD68" w14:textId="7F3527AE" w:rsidR="00FA4985" w:rsidRPr="0020722D" w:rsidRDefault="00FA4985" w:rsidP="00FA4985">
      <w:pPr>
        <w:pStyle w:val="AmdtsEntries"/>
      </w:pPr>
      <w:r w:rsidRPr="0020722D">
        <w:tab/>
        <w:t xml:space="preserve">sub </w:t>
      </w:r>
      <w:hyperlink r:id="rId90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82FA5A" w14:textId="7ECC41A0" w:rsidR="00FA4985" w:rsidRPr="00985C58" w:rsidRDefault="00FA4985" w:rsidP="00FA4985">
      <w:pPr>
        <w:pStyle w:val="AmdtsEntries"/>
      </w:pPr>
      <w:r>
        <w:tab/>
        <w:t xml:space="preserve">renum as div 11.3 hdg R17 LA (see </w:t>
      </w:r>
      <w:hyperlink r:id="rId9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CB11AF" w14:textId="77777777" w:rsidR="00FA4985" w:rsidRPr="0020722D" w:rsidRDefault="00FA4985" w:rsidP="00FA4985">
      <w:pPr>
        <w:pStyle w:val="AmdtsEntryHd"/>
      </w:pPr>
      <w:r w:rsidRPr="0020722D">
        <w:t>Firearm registration—application</w:t>
      </w:r>
    </w:p>
    <w:p w14:paraId="087228E4" w14:textId="1BD4E2A9" w:rsidR="00FA4985" w:rsidRPr="0020722D" w:rsidRDefault="00FA4985" w:rsidP="00FA4985">
      <w:pPr>
        <w:pStyle w:val="AmdtsEntries"/>
      </w:pPr>
      <w:r>
        <w:t>s 160</w:t>
      </w:r>
      <w:r w:rsidRPr="0020722D">
        <w:tab/>
      </w:r>
      <w:r>
        <w:t xml:space="preserve">(prev s 51) </w:t>
      </w:r>
      <w:r w:rsidRPr="0020722D">
        <w:t xml:space="preserve">am </w:t>
      </w:r>
      <w:hyperlink r:id="rId90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.1663-1</w:t>
      </w:r>
      <w:r w:rsidRPr="0020722D">
        <w:t xml:space="preserve">.1665; ss renum R3 LA (see </w:t>
      </w:r>
      <w:hyperlink r:id="rId90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1.1666)</w:t>
      </w:r>
    </w:p>
    <w:p w14:paraId="1E975CCA" w14:textId="41E185AA" w:rsidR="00FA4985" w:rsidRPr="0020722D" w:rsidRDefault="00FA4985" w:rsidP="00FA4985">
      <w:pPr>
        <w:pStyle w:val="AmdtsEntries"/>
      </w:pPr>
      <w:r w:rsidRPr="0020722D">
        <w:tab/>
        <w:t xml:space="preserve">sub </w:t>
      </w:r>
      <w:hyperlink r:id="rId90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FCF806F" w14:textId="1BE0DC0D" w:rsidR="00FA4985" w:rsidRPr="00985C58" w:rsidRDefault="00FA4985" w:rsidP="00FA4985">
      <w:pPr>
        <w:pStyle w:val="AmdtsEntries"/>
      </w:pPr>
      <w:r>
        <w:tab/>
        <w:t xml:space="preserve">renum as s 160 R17 LA (see </w:t>
      </w:r>
      <w:hyperlink r:id="rId9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7EEE00" w14:textId="77777777" w:rsidR="00FA4985" w:rsidRPr="0020722D" w:rsidRDefault="00FA4985" w:rsidP="00FA4985">
      <w:pPr>
        <w:pStyle w:val="AmdtsEntryHd"/>
      </w:pPr>
      <w:r w:rsidRPr="0020722D">
        <w:t>Firearm registration—request for further information etc</w:t>
      </w:r>
    </w:p>
    <w:p w14:paraId="0E7D6160" w14:textId="27B2ACCD" w:rsidR="00FA4985" w:rsidRPr="0020722D" w:rsidRDefault="00FA4985" w:rsidP="00FA4985">
      <w:pPr>
        <w:pStyle w:val="AmdtsEntries"/>
      </w:pPr>
      <w:r>
        <w:t>s 161</w:t>
      </w:r>
      <w:r w:rsidRPr="0020722D">
        <w:tab/>
      </w:r>
      <w:r>
        <w:t xml:space="preserve">(prev s 51A) </w:t>
      </w:r>
      <w:r w:rsidRPr="0020722D">
        <w:t xml:space="preserve">ins </w:t>
      </w:r>
      <w:hyperlink r:id="rId90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B0D5E83" w14:textId="5925ED03" w:rsidR="00FA4985" w:rsidRPr="00985C58" w:rsidRDefault="00FA4985" w:rsidP="00FA4985">
      <w:pPr>
        <w:pStyle w:val="AmdtsEntries"/>
      </w:pPr>
      <w:r>
        <w:tab/>
        <w:t xml:space="preserve">renum as s 161 R17 LA (see </w:t>
      </w:r>
      <w:hyperlink r:id="rId9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AEFC219" w14:textId="77777777" w:rsidR="00FA4985" w:rsidRPr="0020722D" w:rsidRDefault="00FA4985" w:rsidP="00FA4985">
      <w:pPr>
        <w:pStyle w:val="AmdtsEntryHd"/>
      </w:pPr>
      <w:r w:rsidRPr="0020722D">
        <w:t>Firearm registration—decision</w:t>
      </w:r>
    </w:p>
    <w:p w14:paraId="6AF61252" w14:textId="3943F630" w:rsidR="00FA4985" w:rsidRPr="0020722D" w:rsidRDefault="00FA4985" w:rsidP="006E4169">
      <w:pPr>
        <w:pStyle w:val="AmdtsEntries"/>
        <w:keepNext/>
      </w:pPr>
      <w:r>
        <w:t>s 162</w:t>
      </w:r>
      <w:r w:rsidRPr="0020722D">
        <w:tab/>
      </w:r>
      <w:r>
        <w:t xml:space="preserve">(prev s 51B) </w:t>
      </w:r>
      <w:r w:rsidRPr="0020722D">
        <w:t xml:space="preserve">ins </w:t>
      </w:r>
      <w:hyperlink r:id="rId90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D29BA70" w14:textId="15273B0F" w:rsidR="00FA4985" w:rsidRPr="00985C58" w:rsidRDefault="00FA4985" w:rsidP="00FA4985">
      <w:pPr>
        <w:pStyle w:val="AmdtsEntries"/>
      </w:pPr>
      <w:r>
        <w:tab/>
        <w:t xml:space="preserve">renum as s 162 R17 LA (see </w:t>
      </w:r>
      <w:hyperlink r:id="rId9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E25532" w14:textId="77777777" w:rsidR="00FA4985" w:rsidRPr="0020722D" w:rsidRDefault="00FA4985" w:rsidP="00FA4985">
      <w:pPr>
        <w:pStyle w:val="AmdtsEntryHd"/>
      </w:pPr>
      <w:r w:rsidRPr="0020722D">
        <w:t>Firearm registration—refusal</w:t>
      </w:r>
    </w:p>
    <w:p w14:paraId="39EB3868" w14:textId="3F428EA2" w:rsidR="00FA4985" w:rsidRPr="0020722D" w:rsidRDefault="00FA4985" w:rsidP="00FA4985">
      <w:pPr>
        <w:pStyle w:val="AmdtsEntries"/>
      </w:pPr>
      <w:r>
        <w:t>s 163</w:t>
      </w:r>
      <w:r w:rsidRPr="0020722D">
        <w:tab/>
      </w:r>
      <w:r>
        <w:t xml:space="preserve">(prev s 51C) </w:t>
      </w:r>
      <w:r w:rsidRPr="0020722D">
        <w:t xml:space="preserve">ins </w:t>
      </w:r>
      <w:hyperlink r:id="rId91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FDFAE13" w14:textId="37E653B8" w:rsidR="00FA4985" w:rsidRPr="00985C58" w:rsidRDefault="00FA4985" w:rsidP="00FA4985">
      <w:pPr>
        <w:pStyle w:val="AmdtsEntries"/>
      </w:pPr>
      <w:r>
        <w:tab/>
        <w:t xml:space="preserve">renum as s 163 R17 LA (see </w:t>
      </w:r>
      <w:hyperlink r:id="rId9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25BC89" w14:textId="77777777" w:rsidR="00FA4985" w:rsidRPr="0020722D" w:rsidRDefault="00FA4985" w:rsidP="00FA4985">
      <w:pPr>
        <w:pStyle w:val="AmdtsEntryHd"/>
      </w:pPr>
      <w:r w:rsidRPr="0020722D">
        <w:t>Firearm registration notice</w:t>
      </w:r>
    </w:p>
    <w:p w14:paraId="29BE9F00" w14:textId="533C066C" w:rsidR="00FA4985" w:rsidRPr="0020722D" w:rsidRDefault="00FA4985" w:rsidP="00483058">
      <w:pPr>
        <w:pStyle w:val="AmdtsEntries"/>
        <w:keepNext/>
      </w:pPr>
      <w:r>
        <w:t>s 164</w:t>
      </w:r>
      <w:r w:rsidRPr="0020722D">
        <w:tab/>
      </w:r>
      <w:r>
        <w:t xml:space="preserve">(prev s 51D) </w:t>
      </w:r>
      <w:r w:rsidRPr="0020722D">
        <w:t xml:space="preserve">ins </w:t>
      </w:r>
      <w:hyperlink r:id="rId91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E68491" w14:textId="670AF662" w:rsidR="00FA4985" w:rsidRPr="00985C58" w:rsidRDefault="00FA4985" w:rsidP="00FA4985">
      <w:pPr>
        <w:pStyle w:val="AmdtsEntries"/>
      </w:pPr>
      <w:r>
        <w:tab/>
        <w:t xml:space="preserve">renum as s 164 R17 LA (see </w:t>
      </w:r>
      <w:hyperlink r:id="rId9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785FAD" w14:textId="77777777" w:rsidR="00FA4985" w:rsidRPr="0020722D" w:rsidRDefault="00FA4985" w:rsidP="00FA4985">
      <w:pPr>
        <w:pStyle w:val="AmdtsEntryHd"/>
      </w:pPr>
      <w:r w:rsidRPr="0020722D">
        <w:lastRenderedPageBreak/>
        <w:t>End of firearm registration</w:t>
      </w:r>
    </w:p>
    <w:p w14:paraId="02FB681D" w14:textId="19286C9D" w:rsidR="00FA4985" w:rsidRPr="0020722D" w:rsidRDefault="00FA4985" w:rsidP="00E42932">
      <w:pPr>
        <w:pStyle w:val="AmdtsEntries"/>
        <w:keepNext/>
      </w:pPr>
      <w:r>
        <w:t>s 165</w:t>
      </w:r>
      <w:r w:rsidRPr="0020722D">
        <w:tab/>
      </w:r>
      <w:r>
        <w:t xml:space="preserve">(prev s 51E) </w:t>
      </w:r>
      <w:r w:rsidRPr="0020722D">
        <w:t xml:space="preserve">ins </w:t>
      </w:r>
      <w:hyperlink r:id="rId91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1D5C22F" w14:textId="079FEBC3" w:rsidR="00FA4985" w:rsidRPr="00985C58" w:rsidRDefault="00FA4985" w:rsidP="00FA4985">
      <w:pPr>
        <w:pStyle w:val="AmdtsEntries"/>
      </w:pPr>
      <w:r>
        <w:tab/>
        <w:t xml:space="preserve">renum as s 165 R17 LA (see </w:t>
      </w:r>
      <w:hyperlink r:id="rId9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87278C" w14:textId="77777777" w:rsidR="00FA4985" w:rsidRPr="0020722D" w:rsidRDefault="00FA4985" w:rsidP="00FA4985">
      <w:pPr>
        <w:pStyle w:val="AmdtsEntryHd"/>
      </w:pPr>
      <w:r w:rsidRPr="0020722D">
        <w:t>Cancellation of firearm registration</w:t>
      </w:r>
    </w:p>
    <w:p w14:paraId="5C04DF40" w14:textId="0D72AB27" w:rsidR="00FA4985" w:rsidRPr="0020722D" w:rsidRDefault="00FA4985" w:rsidP="0097110A">
      <w:pPr>
        <w:pStyle w:val="AmdtsEntries"/>
        <w:keepNext/>
      </w:pPr>
      <w:r>
        <w:t>s 166</w:t>
      </w:r>
      <w:r w:rsidRPr="0020722D">
        <w:tab/>
      </w:r>
      <w:r>
        <w:t xml:space="preserve">(prev s 52) </w:t>
      </w:r>
      <w:r w:rsidRPr="0020722D">
        <w:t xml:space="preserve">am </w:t>
      </w:r>
      <w:hyperlink r:id="rId91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1.1667, amdt 1.1668; </w:t>
      </w:r>
      <w:hyperlink r:id="rId917"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rsidRPr="0020722D">
        <w:t xml:space="preserve"> amdt 2.75</w:t>
      </w:r>
    </w:p>
    <w:p w14:paraId="41F571B5" w14:textId="7FC536D9" w:rsidR="00FA4985" w:rsidRPr="0020722D" w:rsidRDefault="00FA4985" w:rsidP="0097110A">
      <w:pPr>
        <w:pStyle w:val="AmdtsEntries"/>
        <w:keepNext/>
      </w:pPr>
      <w:r w:rsidRPr="0020722D">
        <w:tab/>
        <w:t xml:space="preserve">sub </w:t>
      </w:r>
      <w:hyperlink r:id="rId91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01801A7" w14:textId="7183B383" w:rsidR="00FA4985" w:rsidRPr="00985C58" w:rsidRDefault="00FA4985" w:rsidP="00FA4985">
      <w:pPr>
        <w:pStyle w:val="AmdtsEntries"/>
      </w:pPr>
      <w:r>
        <w:tab/>
        <w:t xml:space="preserve">renum as s 166 R17 LA (see </w:t>
      </w:r>
      <w:hyperlink r:id="rId9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4040F6D" w14:textId="77777777" w:rsidR="00FA4985" w:rsidRPr="0020722D" w:rsidRDefault="00FA4985" w:rsidP="00FA4985">
      <w:pPr>
        <w:pStyle w:val="AmdtsEntryHd"/>
      </w:pPr>
      <w:r w:rsidRPr="0020722D">
        <w:t>Police may seize firearms if firearm registration cancelled</w:t>
      </w:r>
    </w:p>
    <w:p w14:paraId="1AD0A570" w14:textId="321C17E0" w:rsidR="00FA4985" w:rsidRPr="0020722D" w:rsidRDefault="00FA4985" w:rsidP="0097110A">
      <w:pPr>
        <w:pStyle w:val="AmdtsEntries"/>
        <w:keepNext/>
      </w:pPr>
      <w:r>
        <w:t>s 167</w:t>
      </w:r>
      <w:r w:rsidRPr="0020722D">
        <w:tab/>
      </w:r>
      <w:r>
        <w:t xml:space="preserve">(prev s 52A) </w:t>
      </w:r>
      <w:r w:rsidRPr="0020722D">
        <w:t xml:space="preserve">ins </w:t>
      </w:r>
      <w:hyperlink r:id="rId92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1677CD3" w14:textId="1DA91479" w:rsidR="00FA4985" w:rsidRPr="00985C58" w:rsidRDefault="00FA4985" w:rsidP="00FA4985">
      <w:pPr>
        <w:pStyle w:val="AmdtsEntries"/>
      </w:pPr>
      <w:r>
        <w:tab/>
        <w:t xml:space="preserve">renum as s 167 R17 LA (see </w:t>
      </w:r>
      <w:hyperlink r:id="rId9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A2C7AE7" w14:textId="77777777" w:rsidR="00FA4985" w:rsidRPr="0020722D" w:rsidRDefault="00FA4985" w:rsidP="00FA4985">
      <w:pPr>
        <w:pStyle w:val="AmdtsEntryHd"/>
      </w:pPr>
      <w:r w:rsidRPr="0020722D">
        <w:t>Registration of firearms users</w:t>
      </w:r>
    </w:p>
    <w:p w14:paraId="6773B7FF" w14:textId="148A30F2" w:rsidR="00FA4985" w:rsidRPr="0020722D" w:rsidRDefault="00FA4985" w:rsidP="00FA4985">
      <w:pPr>
        <w:pStyle w:val="AmdtsEntries"/>
      </w:pPr>
      <w:r>
        <w:t>div 11</w:t>
      </w:r>
      <w:r w:rsidRPr="0020722D">
        <w:t>.4 hdg</w:t>
      </w:r>
      <w:r w:rsidRPr="0020722D">
        <w:tab/>
      </w:r>
      <w:r>
        <w:t xml:space="preserve">(prev div 4.4 hdg) </w:t>
      </w:r>
      <w:r w:rsidRPr="0020722D">
        <w:t xml:space="preserve">ins </w:t>
      </w:r>
      <w:hyperlink r:id="rId92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D66A7CC" w14:textId="368AB87C" w:rsidR="00FA4985" w:rsidRPr="00985C58" w:rsidRDefault="00FA4985" w:rsidP="00FA4985">
      <w:pPr>
        <w:pStyle w:val="AmdtsEntries"/>
      </w:pPr>
      <w:r>
        <w:tab/>
        <w:t xml:space="preserve">renum as div 11.4 hdg R17 LA (see </w:t>
      </w:r>
      <w:hyperlink r:id="rId9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40281B" w14:textId="77777777" w:rsidR="00FA4985" w:rsidRPr="0020722D" w:rsidRDefault="00FA4985" w:rsidP="00FA4985">
      <w:pPr>
        <w:pStyle w:val="AmdtsEntryHd"/>
      </w:pPr>
      <w:r w:rsidRPr="0020722D">
        <w:t>User registration—application</w:t>
      </w:r>
    </w:p>
    <w:p w14:paraId="264F7C56" w14:textId="2226A15E" w:rsidR="00FA4985" w:rsidRPr="0020722D" w:rsidRDefault="00FA4985" w:rsidP="00FA4985">
      <w:pPr>
        <w:pStyle w:val="AmdtsEntries"/>
      </w:pPr>
      <w:r>
        <w:t>s 168</w:t>
      </w:r>
      <w:r w:rsidRPr="0020722D">
        <w:tab/>
      </w:r>
      <w:r>
        <w:t xml:space="preserve">(prev s 52B) </w:t>
      </w:r>
      <w:r w:rsidRPr="0020722D">
        <w:t xml:space="preserve">ins </w:t>
      </w:r>
      <w:hyperlink r:id="rId92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261B1A1" w14:textId="636E3F36" w:rsidR="00FA4985" w:rsidRPr="00985C58" w:rsidRDefault="00FA4985" w:rsidP="00FA4985">
      <w:pPr>
        <w:pStyle w:val="AmdtsEntries"/>
      </w:pPr>
      <w:r>
        <w:tab/>
        <w:t xml:space="preserve">renum as s 168 R17 LA (see </w:t>
      </w:r>
      <w:hyperlink r:id="rId9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E844C9" w14:textId="77777777" w:rsidR="00FA4985" w:rsidRPr="0020722D" w:rsidRDefault="00FA4985" w:rsidP="00FA4985">
      <w:pPr>
        <w:pStyle w:val="AmdtsEntryHd"/>
      </w:pPr>
      <w:r w:rsidRPr="0020722D">
        <w:t>User registration—request for further information etc</w:t>
      </w:r>
    </w:p>
    <w:p w14:paraId="51A37795" w14:textId="056434BD" w:rsidR="00FA4985" w:rsidRPr="0020722D" w:rsidRDefault="00FA4985" w:rsidP="00FA4985">
      <w:pPr>
        <w:pStyle w:val="AmdtsEntries"/>
      </w:pPr>
      <w:r>
        <w:t>s 169</w:t>
      </w:r>
      <w:r w:rsidRPr="0020722D">
        <w:tab/>
      </w:r>
      <w:r>
        <w:t xml:space="preserve">(prev s 52BA) </w:t>
      </w:r>
      <w:r w:rsidRPr="0020722D">
        <w:t xml:space="preserve">ins </w:t>
      </w:r>
      <w:hyperlink r:id="rId92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72F818C" w14:textId="12C5A8B1" w:rsidR="00FA4985" w:rsidRPr="00985C58" w:rsidRDefault="00FA4985" w:rsidP="00FA4985">
      <w:pPr>
        <w:pStyle w:val="AmdtsEntries"/>
      </w:pPr>
      <w:r>
        <w:tab/>
        <w:t xml:space="preserve">renum as s 169 R17 LA (see </w:t>
      </w:r>
      <w:hyperlink r:id="rId9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899959" w14:textId="77777777" w:rsidR="00FA4985" w:rsidRPr="0020722D" w:rsidRDefault="00FA4985" w:rsidP="00FA4985">
      <w:pPr>
        <w:pStyle w:val="AmdtsEntryHd"/>
      </w:pPr>
      <w:r w:rsidRPr="0020722D">
        <w:t>User registration—decision</w:t>
      </w:r>
    </w:p>
    <w:p w14:paraId="6DCCBBBA" w14:textId="4CB7855D" w:rsidR="00FA4985" w:rsidRPr="0020722D" w:rsidRDefault="00FA4985" w:rsidP="00FA4985">
      <w:pPr>
        <w:pStyle w:val="AmdtsEntries"/>
      </w:pPr>
      <w:r>
        <w:t>s 170</w:t>
      </w:r>
      <w:r w:rsidRPr="0020722D">
        <w:tab/>
      </w:r>
      <w:r>
        <w:t xml:space="preserve">(prev s 52BB) </w:t>
      </w:r>
      <w:r w:rsidRPr="0020722D">
        <w:t xml:space="preserve">ins </w:t>
      </w:r>
      <w:hyperlink r:id="rId9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24ACAF3" w14:textId="5FED5597" w:rsidR="00FA4985" w:rsidRPr="00985C58" w:rsidRDefault="00FA4985" w:rsidP="00FA4985">
      <w:pPr>
        <w:pStyle w:val="AmdtsEntries"/>
      </w:pPr>
      <w:r>
        <w:tab/>
        <w:t xml:space="preserve">renum as s 170 R17 LA (see </w:t>
      </w:r>
      <w:hyperlink r:id="rId9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58BA32" w14:textId="77777777" w:rsidR="00FA4985" w:rsidRPr="0020722D" w:rsidRDefault="00FA4985" w:rsidP="00FA4985">
      <w:pPr>
        <w:pStyle w:val="AmdtsEntryHd"/>
      </w:pPr>
      <w:r w:rsidRPr="0020722D">
        <w:t>User registration—refusal</w:t>
      </w:r>
    </w:p>
    <w:p w14:paraId="68EBFBE9" w14:textId="33951B6B" w:rsidR="00FA4985" w:rsidRPr="0020722D" w:rsidRDefault="00FA4985" w:rsidP="00FA4985">
      <w:pPr>
        <w:pStyle w:val="AmdtsEntries"/>
      </w:pPr>
      <w:r>
        <w:t>s 171</w:t>
      </w:r>
      <w:r w:rsidRPr="0020722D">
        <w:tab/>
      </w:r>
      <w:r>
        <w:t xml:space="preserve">(prev s 52C) </w:t>
      </w:r>
      <w:r w:rsidRPr="0020722D">
        <w:t xml:space="preserve">ins </w:t>
      </w:r>
      <w:hyperlink r:id="rId9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02BFB20" w14:textId="75760457" w:rsidR="00FA4985" w:rsidRPr="00985C58" w:rsidRDefault="00FA4985" w:rsidP="00FA4985">
      <w:pPr>
        <w:pStyle w:val="AmdtsEntries"/>
      </w:pPr>
      <w:r>
        <w:tab/>
        <w:t xml:space="preserve">renum as s 171 R17 LA (see </w:t>
      </w:r>
      <w:hyperlink r:id="rId9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24DE086" w14:textId="77777777" w:rsidR="00FA4985" w:rsidRPr="0020722D" w:rsidRDefault="00FA4985" w:rsidP="00FA4985">
      <w:pPr>
        <w:pStyle w:val="AmdtsEntryHd"/>
      </w:pPr>
      <w:r w:rsidRPr="0020722D">
        <w:t>Effect of registration as user</w:t>
      </w:r>
    </w:p>
    <w:p w14:paraId="30AB7615" w14:textId="28BF327F" w:rsidR="00FA4985" w:rsidRPr="0020722D" w:rsidRDefault="00FA4985" w:rsidP="00FA4985">
      <w:pPr>
        <w:pStyle w:val="AmdtsEntries"/>
      </w:pPr>
      <w:r>
        <w:t>s 172</w:t>
      </w:r>
      <w:r w:rsidRPr="0020722D">
        <w:tab/>
      </w:r>
      <w:r>
        <w:t xml:space="preserve">(prev s 52D) </w:t>
      </w:r>
      <w:r w:rsidRPr="0020722D">
        <w:t xml:space="preserve">ins </w:t>
      </w:r>
      <w:hyperlink r:id="rId93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3CDDD1C8" w14:textId="253267A0" w:rsidR="00FA4985" w:rsidRPr="00985C58" w:rsidRDefault="00FA4985" w:rsidP="00FA4985">
      <w:pPr>
        <w:pStyle w:val="AmdtsEntries"/>
      </w:pPr>
      <w:r>
        <w:tab/>
        <w:t xml:space="preserve">renum as s 172 R17 LA (see </w:t>
      </w:r>
      <w:hyperlink r:id="rId9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C5AA71" w14:textId="77777777" w:rsidR="00FA4985" w:rsidRPr="0020722D" w:rsidRDefault="00FA4985" w:rsidP="00FA4985">
      <w:pPr>
        <w:pStyle w:val="AmdtsEntryHd"/>
      </w:pPr>
      <w:r w:rsidRPr="0020722D">
        <w:t>User registration—period in force</w:t>
      </w:r>
    </w:p>
    <w:p w14:paraId="4E288126" w14:textId="2D4F7748" w:rsidR="00FA4985" w:rsidRPr="0020722D" w:rsidRDefault="00FA4985" w:rsidP="006E4169">
      <w:pPr>
        <w:pStyle w:val="AmdtsEntries"/>
        <w:keepNext/>
      </w:pPr>
      <w:r>
        <w:t>s 173</w:t>
      </w:r>
      <w:r w:rsidRPr="0020722D">
        <w:tab/>
      </w:r>
      <w:r>
        <w:t xml:space="preserve">(prev s 52E) </w:t>
      </w:r>
      <w:r w:rsidRPr="0020722D">
        <w:t xml:space="preserve">ins </w:t>
      </w:r>
      <w:hyperlink r:id="rId93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2EF6F51" w14:textId="7AA5608A" w:rsidR="00FA4985" w:rsidRPr="00985C58" w:rsidRDefault="00FA4985" w:rsidP="00FA4985">
      <w:pPr>
        <w:pStyle w:val="AmdtsEntries"/>
      </w:pPr>
      <w:r>
        <w:tab/>
        <w:t xml:space="preserve">renum as s 173 R17 LA (see </w:t>
      </w:r>
      <w:hyperlink r:id="rId9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8E281B" w14:textId="77777777" w:rsidR="00FA4985" w:rsidRPr="0020722D" w:rsidRDefault="00FA4985" w:rsidP="00FA4985">
      <w:pPr>
        <w:pStyle w:val="AmdtsEntryHd"/>
      </w:pPr>
      <w:r w:rsidRPr="0020722D">
        <w:t>Automatic cancellation of user registration</w:t>
      </w:r>
    </w:p>
    <w:p w14:paraId="06A557B3" w14:textId="7AA8A1FD" w:rsidR="00FA4985" w:rsidRPr="0020722D" w:rsidRDefault="00FA4985" w:rsidP="003675F4">
      <w:pPr>
        <w:pStyle w:val="AmdtsEntries"/>
        <w:keepNext/>
      </w:pPr>
      <w:r>
        <w:t>s 174</w:t>
      </w:r>
      <w:r w:rsidRPr="0020722D">
        <w:tab/>
      </w:r>
      <w:r>
        <w:t xml:space="preserve">(prev s 52F) </w:t>
      </w:r>
      <w:r w:rsidRPr="0020722D">
        <w:t xml:space="preserve">ins </w:t>
      </w:r>
      <w:hyperlink r:id="rId93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2227E0" w14:textId="751FD16B" w:rsidR="00FA4985" w:rsidRPr="00985C58" w:rsidRDefault="00FA4985" w:rsidP="00FA4985">
      <w:pPr>
        <w:pStyle w:val="AmdtsEntries"/>
      </w:pPr>
      <w:r>
        <w:tab/>
        <w:t xml:space="preserve">renum as s 174 R17 LA (see </w:t>
      </w:r>
      <w:hyperlink r:id="rId9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960788C" w14:textId="2448BF19" w:rsidR="00F76D3B" w:rsidRDefault="00F76D3B" w:rsidP="00F76D3B">
      <w:pPr>
        <w:pStyle w:val="AmdtsEntries"/>
      </w:pPr>
      <w:r>
        <w:tab/>
        <w:t xml:space="preserve">am </w:t>
      </w:r>
      <w:hyperlink r:id="rId938" w:tooltip="Justice and Community Safety Legislation Amendment Act 2014" w:history="1">
        <w:r>
          <w:rPr>
            <w:rStyle w:val="charCitHyperlinkAbbrev"/>
          </w:rPr>
          <w:t>A2014</w:t>
        </w:r>
        <w:r>
          <w:rPr>
            <w:rStyle w:val="charCitHyperlinkAbbrev"/>
          </w:rPr>
          <w:noBreakHyphen/>
          <w:t>18</w:t>
        </w:r>
      </w:hyperlink>
      <w:r>
        <w:t xml:space="preserve"> amdt 3.36</w:t>
      </w:r>
    </w:p>
    <w:p w14:paraId="54FD40DD" w14:textId="77777777" w:rsidR="00FA4985" w:rsidRPr="0020722D" w:rsidRDefault="00FA4985" w:rsidP="00FA4985">
      <w:pPr>
        <w:pStyle w:val="AmdtsEntryHd"/>
      </w:pPr>
      <w:r w:rsidRPr="0020722D">
        <w:t>Automatic cancellation of user registration—certain registered users</w:t>
      </w:r>
    </w:p>
    <w:p w14:paraId="12AE4C5C" w14:textId="198982AD" w:rsidR="00FA4985" w:rsidRPr="0020722D" w:rsidRDefault="00FA4985" w:rsidP="00483058">
      <w:pPr>
        <w:pStyle w:val="AmdtsEntries"/>
        <w:keepNext/>
      </w:pPr>
      <w:r>
        <w:t>s 175</w:t>
      </w:r>
      <w:r w:rsidRPr="0020722D">
        <w:tab/>
      </w:r>
      <w:r>
        <w:t xml:space="preserve">(prev s 52G) </w:t>
      </w:r>
      <w:r w:rsidRPr="0020722D">
        <w:t xml:space="preserve">ins </w:t>
      </w:r>
      <w:hyperlink r:id="rId93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3B41261" w14:textId="46E33085" w:rsidR="00FA4985" w:rsidRPr="00985C58" w:rsidRDefault="00FA4985" w:rsidP="00FA4985">
      <w:pPr>
        <w:pStyle w:val="AmdtsEntries"/>
      </w:pPr>
      <w:r>
        <w:tab/>
        <w:t xml:space="preserve">renum as s 175 R17 LA (see </w:t>
      </w:r>
      <w:hyperlink r:id="rId9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E31EC7A" w14:textId="77777777" w:rsidR="00FA4985" w:rsidRPr="0020722D" w:rsidRDefault="00FA4985" w:rsidP="00FA4985">
      <w:pPr>
        <w:pStyle w:val="AmdtsEntryHd"/>
      </w:pPr>
      <w:r w:rsidRPr="0020722D">
        <w:lastRenderedPageBreak/>
        <w:t>Offences—registration</w:t>
      </w:r>
    </w:p>
    <w:p w14:paraId="0C49EAFA" w14:textId="048ADE95" w:rsidR="00FA4985" w:rsidRPr="0020722D" w:rsidRDefault="00FA4985" w:rsidP="00E42932">
      <w:pPr>
        <w:pStyle w:val="AmdtsEntries"/>
        <w:keepNext/>
      </w:pPr>
      <w:r>
        <w:t>div 11</w:t>
      </w:r>
      <w:r w:rsidRPr="0020722D">
        <w:t>.5 hdg</w:t>
      </w:r>
      <w:r w:rsidRPr="0020722D">
        <w:tab/>
      </w:r>
      <w:r>
        <w:t xml:space="preserve">(prev div 4.5 hdg) </w:t>
      </w:r>
      <w:r w:rsidRPr="0020722D">
        <w:t xml:space="preserve">ins </w:t>
      </w:r>
      <w:hyperlink r:id="rId94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AC8269B" w14:textId="6060614D" w:rsidR="00FA4985" w:rsidRPr="00985C58" w:rsidRDefault="00FA4985" w:rsidP="00FA4985">
      <w:pPr>
        <w:pStyle w:val="AmdtsEntries"/>
      </w:pPr>
      <w:r>
        <w:tab/>
        <w:t xml:space="preserve">renum as div 11.5 hdg R17 LA (see </w:t>
      </w:r>
      <w:hyperlink r:id="rId9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7DBB1C" w14:textId="77777777" w:rsidR="00FA4985" w:rsidRPr="0020722D" w:rsidRDefault="00FA4985" w:rsidP="00FA4985">
      <w:pPr>
        <w:pStyle w:val="AmdtsEntryHd"/>
      </w:pPr>
      <w:r w:rsidRPr="0020722D">
        <w:t>Offence—failing to notify event causing cancellation of user registration</w:t>
      </w:r>
    </w:p>
    <w:p w14:paraId="618000DB" w14:textId="46F71B39" w:rsidR="00FA4985" w:rsidRPr="0020722D" w:rsidRDefault="00FA4985" w:rsidP="0097110A">
      <w:pPr>
        <w:pStyle w:val="AmdtsEntries"/>
        <w:keepNext/>
      </w:pPr>
      <w:r>
        <w:t>s 176</w:t>
      </w:r>
      <w:r w:rsidRPr="0020722D">
        <w:tab/>
      </w:r>
      <w:r>
        <w:t xml:space="preserve">(prev s 52H) </w:t>
      </w:r>
      <w:r w:rsidRPr="0020722D">
        <w:t xml:space="preserve">ins </w:t>
      </w:r>
      <w:hyperlink r:id="rId9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6ADA9AE" w14:textId="693124DC" w:rsidR="00FA4985" w:rsidRPr="00985C58" w:rsidRDefault="00FA4985" w:rsidP="00FA4985">
      <w:pPr>
        <w:pStyle w:val="AmdtsEntries"/>
      </w:pPr>
      <w:r>
        <w:tab/>
        <w:t xml:space="preserve">renum as s 176 R17 LA (see </w:t>
      </w:r>
      <w:hyperlink r:id="rId9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531CB3" w14:textId="77777777" w:rsidR="00FA4985" w:rsidRPr="0020722D" w:rsidRDefault="00FA4985" w:rsidP="00FA4985">
      <w:pPr>
        <w:pStyle w:val="AmdtsEntryHd"/>
      </w:pPr>
      <w:r w:rsidRPr="0020722D">
        <w:t>Offence—unregistered firearms</w:t>
      </w:r>
    </w:p>
    <w:p w14:paraId="4280EA7A" w14:textId="0531A22B" w:rsidR="00FA4985" w:rsidRDefault="00FA4985" w:rsidP="0097110A">
      <w:pPr>
        <w:pStyle w:val="AmdtsEntries"/>
        <w:keepNext/>
      </w:pPr>
      <w:r>
        <w:t>s 177</w:t>
      </w:r>
      <w:r w:rsidRPr="0020722D">
        <w:tab/>
      </w:r>
      <w:r>
        <w:t xml:space="preserve">(prev s 53) </w:t>
      </w:r>
      <w:r w:rsidRPr="0020722D">
        <w:t xml:space="preserve">sub </w:t>
      </w:r>
      <w:hyperlink r:id="rId9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6B00FED" w14:textId="77777777" w:rsidR="00FA4985" w:rsidRPr="0020722D" w:rsidRDefault="00FA4985" w:rsidP="0097110A">
      <w:pPr>
        <w:pStyle w:val="AmdtsEntries"/>
        <w:keepNext/>
      </w:pPr>
      <w:r>
        <w:tab/>
        <w:t>ss renum R17 LA</w:t>
      </w:r>
    </w:p>
    <w:p w14:paraId="0B5FED7D" w14:textId="5EB37826" w:rsidR="00FA4985" w:rsidRPr="00985C58" w:rsidRDefault="00FA4985" w:rsidP="00FA4985">
      <w:pPr>
        <w:pStyle w:val="AmdtsEntries"/>
      </w:pPr>
      <w:r>
        <w:tab/>
        <w:t xml:space="preserve">renum as s 177 R17 LA (see </w:t>
      </w:r>
      <w:hyperlink r:id="rId9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268795" w14:textId="77777777" w:rsidR="00FA4985" w:rsidRPr="0020722D" w:rsidRDefault="00FA4985" w:rsidP="00FA4985">
      <w:pPr>
        <w:pStyle w:val="AmdtsEntryHd"/>
      </w:pPr>
      <w:r w:rsidRPr="0020722D">
        <w:t>Offence—requirements relating to registered firearms</w:t>
      </w:r>
    </w:p>
    <w:p w14:paraId="332C61A8" w14:textId="17B41832" w:rsidR="00FA4985" w:rsidRPr="0020722D" w:rsidRDefault="00FA4985" w:rsidP="00FA4985">
      <w:pPr>
        <w:pStyle w:val="AmdtsEntries"/>
      </w:pPr>
      <w:r>
        <w:t>s 178</w:t>
      </w:r>
      <w:r w:rsidRPr="0020722D">
        <w:tab/>
      </w:r>
      <w:r>
        <w:t xml:space="preserve">(prev s 54) </w:t>
      </w:r>
      <w:r w:rsidRPr="0020722D">
        <w:t xml:space="preserve">sub </w:t>
      </w:r>
      <w:hyperlink r:id="rId9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8AB2DB1" w14:textId="6F359854" w:rsidR="00FA4985" w:rsidRPr="00985C58" w:rsidRDefault="00FA4985" w:rsidP="00FA4985">
      <w:pPr>
        <w:pStyle w:val="AmdtsEntries"/>
      </w:pPr>
      <w:r>
        <w:tab/>
        <w:t xml:space="preserve">renum as s 178 R17 LA (see </w:t>
      </w:r>
      <w:hyperlink r:id="rId9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04B9F6" w14:textId="0746DA26" w:rsidR="00F76D3B" w:rsidRDefault="00F76D3B" w:rsidP="00F76D3B">
      <w:pPr>
        <w:pStyle w:val="AmdtsEntries"/>
      </w:pPr>
      <w:r>
        <w:tab/>
        <w:t xml:space="preserve">am </w:t>
      </w:r>
      <w:hyperlink r:id="rId949" w:tooltip="Justice and Community Safety Legislation Amendment Act 2014" w:history="1">
        <w:r>
          <w:rPr>
            <w:rStyle w:val="charCitHyperlinkAbbrev"/>
          </w:rPr>
          <w:t>A2014</w:t>
        </w:r>
        <w:r>
          <w:rPr>
            <w:rStyle w:val="charCitHyperlinkAbbrev"/>
          </w:rPr>
          <w:noBreakHyphen/>
          <w:t>18</w:t>
        </w:r>
      </w:hyperlink>
      <w:r>
        <w:t xml:space="preserve"> amdt 3.36</w:t>
      </w:r>
    </w:p>
    <w:p w14:paraId="525F0A54" w14:textId="77777777" w:rsidR="00FA4985" w:rsidRPr="0020722D" w:rsidRDefault="00FA4985" w:rsidP="00FA4985">
      <w:pPr>
        <w:pStyle w:val="AmdtsEntryHd"/>
      </w:pPr>
      <w:r w:rsidRPr="0020722D">
        <w:t>Offence—possessing firearm under another licence</w:t>
      </w:r>
    </w:p>
    <w:p w14:paraId="231C0AF0" w14:textId="598ADD7B" w:rsidR="00FA4985" w:rsidRPr="0020722D" w:rsidRDefault="00FA4985" w:rsidP="00FA4985">
      <w:pPr>
        <w:pStyle w:val="AmdtsEntries"/>
      </w:pPr>
      <w:r>
        <w:t>s 179</w:t>
      </w:r>
      <w:r w:rsidRPr="0020722D">
        <w:tab/>
      </w:r>
      <w:r>
        <w:t xml:space="preserve">(prev s 55) </w:t>
      </w:r>
      <w:r w:rsidRPr="0020722D">
        <w:t xml:space="preserve">sub </w:t>
      </w:r>
      <w:hyperlink r:id="rId95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5DC6B8A" w14:textId="4FFCD7BF" w:rsidR="00FA4985" w:rsidRPr="00985C58" w:rsidRDefault="00FA4985" w:rsidP="00FA4985">
      <w:pPr>
        <w:pStyle w:val="AmdtsEntries"/>
      </w:pPr>
      <w:r>
        <w:tab/>
        <w:t xml:space="preserve">renum as s 179 R17 LA (see </w:t>
      </w:r>
      <w:hyperlink r:id="rId9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4163225" w14:textId="77777777" w:rsidR="00FA4985" w:rsidRPr="0020722D" w:rsidRDefault="00FA4985" w:rsidP="00FA4985">
      <w:pPr>
        <w:pStyle w:val="AmdtsEntryHd"/>
      </w:pPr>
      <w:r w:rsidRPr="0020722D">
        <w:t>Safe storage of firearms</w:t>
      </w:r>
    </w:p>
    <w:p w14:paraId="128EAB4F" w14:textId="77777777" w:rsidR="00FA4985" w:rsidRDefault="00FA4985" w:rsidP="00FA4985">
      <w:pPr>
        <w:pStyle w:val="AmdtsEntries"/>
        <w:rPr>
          <w:b/>
        </w:rPr>
      </w:pPr>
      <w:r>
        <w:t>pt 12</w:t>
      </w:r>
      <w:r w:rsidRPr="0020722D">
        <w:t xml:space="preserve"> hdg</w:t>
      </w:r>
      <w:r w:rsidRPr="0020722D">
        <w:tab/>
      </w:r>
      <w:r>
        <w:rPr>
          <w:b/>
        </w:rPr>
        <w:t>orig pt 12 hdg</w:t>
      </w:r>
    </w:p>
    <w:p w14:paraId="064E9E8A" w14:textId="060B1C54" w:rsidR="00FA4985" w:rsidRDefault="00FA4985" w:rsidP="00FA4985">
      <w:pPr>
        <w:pStyle w:val="AmdtsEntries"/>
        <w:rPr>
          <w:lang w:val="en-US"/>
        </w:rPr>
      </w:pPr>
      <w:r>
        <w:rPr>
          <w:b/>
        </w:rPr>
        <w:tab/>
      </w:r>
      <w:r>
        <w:rPr>
          <w:lang w:val="en-US"/>
        </w:rPr>
        <w:t xml:space="preserve">sub </w:t>
      </w:r>
      <w:hyperlink r:id="rId95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1124C763" w14:textId="77777777" w:rsidR="00FA4985" w:rsidRDefault="00FA4985" w:rsidP="00FA4985">
      <w:pPr>
        <w:pStyle w:val="AmdtsEntries"/>
        <w:rPr>
          <w:lang w:val="en-US"/>
        </w:rPr>
      </w:pPr>
      <w:r>
        <w:rPr>
          <w:lang w:val="en-US"/>
        </w:rPr>
        <w:tab/>
        <w:t>om R12 LA s 89</w:t>
      </w:r>
    </w:p>
    <w:p w14:paraId="4B01DDBB" w14:textId="77777777" w:rsidR="00FA4985" w:rsidRPr="003C59AE" w:rsidRDefault="00FA4985" w:rsidP="00FA4985">
      <w:pPr>
        <w:pStyle w:val="AmdtsEntries"/>
        <w:rPr>
          <w:b/>
        </w:rPr>
      </w:pPr>
      <w:r>
        <w:rPr>
          <w:lang w:val="en-US"/>
        </w:rPr>
        <w:tab/>
      </w:r>
      <w:r>
        <w:rPr>
          <w:b/>
          <w:lang w:val="en-US"/>
        </w:rPr>
        <w:t>pres pt 12 hdg</w:t>
      </w:r>
    </w:p>
    <w:p w14:paraId="21A434B0" w14:textId="0933333E" w:rsidR="00FA4985" w:rsidRPr="0020722D" w:rsidRDefault="00FA4985" w:rsidP="00FA4985">
      <w:pPr>
        <w:pStyle w:val="AmdtsEntries"/>
      </w:pPr>
      <w:r>
        <w:tab/>
        <w:t xml:space="preserve">(prev pt 5 hdg) </w:t>
      </w:r>
      <w:r w:rsidRPr="0020722D">
        <w:t xml:space="preserve">sub </w:t>
      </w:r>
      <w:hyperlink r:id="rId95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27</w:t>
      </w:r>
    </w:p>
    <w:p w14:paraId="3386110A" w14:textId="4B9A8003" w:rsidR="00FA4985" w:rsidRPr="00985C58" w:rsidRDefault="00FA4985" w:rsidP="00FA4985">
      <w:pPr>
        <w:pStyle w:val="AmdtsEntries"/>
      </w:pPr>
      <w:r>
        <w:tab/>
        <w:t xml:space="preserve">renum as pt 12 hdg R17 LA (see </w:t>
      </w:r>
      <w:hyperlink r:id="rId9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4882F3" w14:textId="77777777" w:rsidR="00FA4985" w:rsidRPr="0020722D" w:rsidRDefault="00FA4985" w:rsidP="00FA4985">
      <w:pPr>
        <w:pStyle w:val="AmdtsEntryHd"/>
      </w:pPr>
      <w:r w:rsidRPr="0020722D">
        <w:t>Offence—failing to comply with storage requirements</w:t>
      </w:r>
    </w:p>
    <w:p w14:paraId="2DD487B5" w14:textId="5640CAF1" w:rsidR="00FA4985" w:rsidRPr="0020722D" w:rsidRDefault="00FA4985" w:rsidP="00FA4985">
      <w:pPr>
        <w:pStyle w:val="AmdtsEntries"/>
      </w:pPr>
      <w:r>
        <w:t>s 180</w:t>
      </w:r>
      <w:r w:rsidRPr="0020722D">
        <w:tab/>
      </w:r>
      <w:r>
        <w:t xml:space="preserve">(prev s 62) </w:t>
      </w:r>
      <w:r w:rsidRPr="0020722D">
        <w:t xml:space="preserve">sub </w:t>
      </w:r>
      <w:hyperlink r:id="rId95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28</w:t>
      </w:r>
    </w:p>
    <w:p w14:paraId="4D670604" w14:textId="04BE2C66" w:rsidR="00FA4985" w:rsidRPr="00985C58" w:rsidRDefault="00FA4985" w:rsidP="00FA4985">
      <w:pPr>
        <w:pStyle w:val="AmdtsEntries"/>
      </w:pPr>
      <w:r>
        <w:tab/>
        <w:t xml:space="preserve">renum as s 180 R17 LA (see </w:t>
      </w:r>
      <w:hyperlink r:id="rId9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5EAA70" w14:textId="77777777" w:rsidR="00FA4985" w:rsidRPr="0020722D" w:rsidRDefault="00FA4985" w:rsidP="00FA4985">
      <w:pPr>
        <w:pStyle w:val="AmdtsEntryHd"/>
      </w:pPr>
      <w:r w:rsidRPr="0020722D">
        <w:t>Offence—storage requirements for category A, category B and paintball marker licences</w:t>
      </w:r>
    </w:p>
    <w:p w14:paraId="3EBD3C24" w14:textId="0FD96712" w:rsidR="00FA4985" w:rsidRPr="0020722D" w:rsidRDefault="00FA4985" w:rsidP="00FA4985">
      <w:pPr>
        <w:pStyle w:val="AmdtsEntries"/>
      </w:pPr>
      <w:r>
        <w:t>s 181</w:t>
      </w:r>
      <w:r w:rsidRPr="0020722D">
        <w:t xml:space="preserve"> hdg</w:t>
      </w:r>
      <w:r w:rsidRPr="0020722D">
        <w:tab/>
      </w:r>
      <w:r>
        <w:t xml:space="preserve">(prev s 63 hdg) </w:t>
      </w:r>
      <w:r w:rsidRPr="0020722D">
        <w:t xml:space="preserve">sub </w:t>
      </w:r>
      <w:hyperlink r:id="rId95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w:t>
      </w:r>
    </w:p>
    <w:p w14:paraId="7CB9066B" w14:textId="084F0C8C" w:rsidR="00FA4985" w:rsidRPr="0020722D" w:rsidRDefault="00FA4985" w:rsidP="00FA4985">
      <w:pPr>
        <w:pStyle w:val="AmdtsEntries"/>
      </w:pPr>
      <w:r>
        <w:t>s 181</w:t>
      </w:r>
      <w:r w:rsidRPr="0020722D">
        <w:tab/>
      </w:r>
      <w:r>
        <w:t xml:space="preserve">(prev s 63) </w:t>
      </w:r>
      <w:r w:rsidRPr="0020722D">
        <w:t xml:space="preserve">am </w:t>
      </w:r>
      <w:hyperlink r:id="rId9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 s 30</w:t>
      </w:r>
    </w:p>
    <w:p w14:paraId="613832CD" w14:textId="4ADD0503" w:rsidR="00FA4985" w:rsidRDefault="00FA4985" w:rsidP="00FA4985">
      <w:pPr>
        <w:pStyle w:val="AmdtsEntries"/>
      </w:pPr>
      <w:r>
        <w:tab/>
        <w:t xml:space="preserve">renum as s 181 R17 LA (see </w:t>
      </w:r>
      <w:hyperlink r:id="rId9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01CD18" w14:textId="15C9792E" w:rsidR="003F7F86" w:rsidRPr="00985C58" w:rsidRDefault="003F7F86" w:rsidP="00FA4985">
      <w:pPr>
        <w:pStyle w:val="AmdtsEntries"/>
      </w:pPr>
      <w:r>
        <w:tab/>
        <w:t xml:space="preserve">am </w:t>
      </w:r>
      <w:hyperlink r:id="rId960" w:tooltip="Statute Law Amendment Act 2013 (No 2)" w:history="1">
        <w:r>
          <w:rPr>
            <w:rStyle w:val="charCitHyperlinkAbbrev"/>
          </w:rPr>
          <w:t>A2013</w:t>
        </w:r>
        <w:r>
          <w:rPr>
            <w:rStyle w:val="charCitHyperlinkAbbrev"/>
          </w:rPr>
          <w:noBreakHyphen/>
          <w:t>44</w:t>
        </w:r>
      </w:hyperlink>
      <w:r>
        <w:t xml:space="preserve"> amdt 3.77</w:t>
      </w:r>
    </w:p>
    <w:p w14:paraId="1425FDC5" w14:textId="77777777" w:rsidR="00FA4985" w:rsidRPr="0020722D" w:rsidRDefault="00FA4985" w:rsidP="00FA4985">
      <w:pPr>
        <w:pStyle w:val="AmdtsEntryHd"/>
      </w:pPr>
      <w:r w:rsidRPr="0020722D">
        <w:t>Offence—storage requirements for category C, D and H licences</w:t>
      </w:r>
    </w:p>
    <w:p w14:paraId="10851F33" w14:textId="7DF331D1" w:rsidR="00FA4985" w:rsidRPr="0020722D" w:rsidRDefault="00FA4985" w:rsidP="00FA4985">
      <w:pPr>
        <w:pStyle w:val="AmdtsEntries"/>
        <w:keepNext/>
      </w:pPr>
      <w:r>
        <w:t>s 182</w:t>
      </w:r>
      <w:r w:rsidRPr="0020722D">
        <w:t xml:space="preserve"> hdg</w:t>
      </w:r>
      <w:r w:rsidRPr="0020722D">
        <w:tab/>
      </w:r>
      <w:r>
        <w:t xml:space="preserve">(prev s 64 hdg) </w:t>
      </w:r>
      <w:r w:rsidRPr="0020722D">
        <w:t xml:space="preserve">sub </w:t>
      </w:r>
      <w:hyperlink r:id="rId96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w:t>
      </w:r>
    </w:p>
    <w:p w14:paraId="5E0A9695" w14:textId="0BACCFCB" w:rsidR="00FA4985" w:rsidRPr="0020722D" w:rsidRDefault="00FA4985" w:rsidP="00FA4985">
      <w:pPr>
        <w:pStyle w:val="AmdtsEntries"/>
      </w:pPr>
      <w:r>
        <w:t>s 182</w:t>
      </w:r>
      <w:r w:rsidRPr="0020722D">
        <w:tab/>
      </w:r>
      <w:r>
        <w:t xml:space="preserve">(prev s 64) </w:t>
      </w:r>
      <w:r w:rsidRPr="0020722D">
        <w:t xml:space="preserve">am </w:t>
      </w:r>
      <w:hyperlink r:id="rId9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 s 32</w:t>
      </w:r>
    </w:p>
    <w:p w14:paraId="573FAEAA" w14:textId="0F14FAD1" w:rsidR="00FA4985" w:rsidRPr="00985C58" w:rsidRDefault="00FA4985" w:rsidP="00FA4985">
      <w:pPr>
        <w:pStyle w:val="AmdtsEntries"/>
      </w:pPr>
      <w:r>
        <w:tab/>
        <w:t xml:space="preserve">renum as s 182 R17 LA (see </w:t>
      </w:r>
      <w:hyperlink r:id="rId9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11C961C" w14:textId="48E6A48E" w:rsidR="003F7F86" w:rsidRPr="00985C58" w:rsidRDefault="003F7F86" w:rsidP="003F7F86">
      <w:pPr>
        <w:pStyle w:val="AmdtsEntries"/>
      </w:pPr>
      <w:r>
        <w:tab/>
        <w:t xml:space="preserve">am </w:t>
      </w:r>
      <w:hyperlink r:id="rId964" w:tooltip="Statute Law Amendment Act 2013 (No 2)" w:history="1">
        <w:r>
          <w:rPr>
            <w:rStyle w:val="charCitHyperlinkAbbrev"/>
          </w:rPr>
          <w:t>A2013</w:t>
        </w:r>
        <w:r>
          <w:rPr>
            <w:rStyle w:val="charCitHyperlinkAbbrev"/>
          </w:rPr>
          <w:noBreakHyphen/>
          <w:t>44</w:t>
        </w:r>
      </w:hyperlink>
      <w:r>
        <w:t xml:space="preserve"> amdt 3.77</w:t>
      </w:r>
      <w:r w:rsidR="00E7353D">
        <w:t xml:space="preserve">; </w:t>
      </w:r>
      <w:hyperlink r:id="rId965" w:tooltip="Crimes (Policing) Legislation Amendment Act 2022" w:history="1">
        <w:r w:rsidR="00E7353D">
          <w:rPr>
            <w:rStyle w:val="charCitHyperlinkAbbrev"/>
          </w:rPr>
          <w:t>A2022</w:t>
        </w:r>
        <w:r w:rsidR="00E7353D">
          <w:rPr>
            <w:rStyle w:val="charCitHyperlinkAbbrev"/>
          </w:rPr>
          <w:noBreakHyphen/>
          <w:t>2</w:t>
        </w:r>
      </w:hyperlink>
      <w:r w:rsidR="00E7353D">
        <w:t xml:space="preserve"> s 35, s 36; ss renum R62 LA</w:t>
      </w:r>
    </w:p>
    <w:p w14:paraId="00B78EA9" w14:textId="77777777" w:rsidR="00FA4985" w:rsidRDefault="00FA4985" w:rsidP="00FA4985">
      <w:pPr>
        <w:pStyle w:val="AmdtsEntryHd"/>
      </w:pPr>
      <w:r>
        <w:t>Seizure of firearms if storage requirements not met</w:t>
      </w:r>
    </w:p>
    <w:p w14:paraId="1CE89EBF" w14:textId="6A45C93B" w:rsidR="00FA4985" w:rsidRPr="00ED1860" w:rsidRDefault="00FA4985" w:rsidP="00FA4985">
      <w:pPr>
        <w:pStyle w:val="AmdtsEntries"/>
      </w:pPr>
      <w:r>
        <w:t>s 183</w:t>
      </w:r>
      <w:r>
        <w:tab/>
        <w:t xml:space="preserve">(prev s 65) renum as s 183 R17 LA (see </w:t>
      </w:r>
      <w:hyperlink r:id="rId9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1EC574" w14:textId="189F1F65" w:rsidR="003F7F86" w:rsidRPr="00985C58" w:rsidRDefault="003F7F86" w:rsidP="003F7F86">
      <w:pPr>
        <w:pStyle w:val="AmdtsEntries"/>
      </w:pPr>
      <w:r>
        <w:tab/>
        <w:t xml:space="preserve">am </w:t>
      </w:r>
      <w:hyperlink r:id="rId967" w:tooltip="Statute Law Amendment Act 2013 (No 2)" w:history="1">
        <w:r>
          <w:rPr>
            <w:rStyle w:val="charCitHyperlinkAbbrev"/>
          </w:rPr>
          <w:t>A2013</w:t>
        </w:r>
        <w:r>
          <w:rPr>
            <w:rStyle w:val="charCitHyperlinkAbbrev"/>
          </w:rPr>
          <w:noBreakHyphen/>
          <w:t>44</w:t>
        </w:r>
      </w:hyperlink>
      <w:r>
        <w:t xml:space="preserve"> amdt 3.77</w:t>
      </w:r>
    </w:p>
    <w:p w14:paraId="6E89BDBB" w14:textId="77777777" w:rsidR="00FA4985" w:rsidRPr="0020722D" w:rsidRDefault="00FA4985" w:rsidP="00FA4985">
      <w:pPr>
        <w:pStyle w:val="AmdtsEntryHd"/>
      </w:pPr>
      <w:r w:rsidRPr="0020722D">
        <w:lastRenderedPageBreak/>
        <w:t>Firearms dealers</w:t>
      </w:r>
    </w:p>
    <w:p w14:paraId="3540952D" w14:textId="093BB077" w:rsidR="00FA4985" w:rsidRPr="0020722D" w:rsidRDefault="00FA4985" w:rsidP="00FA4985">
      <w:pPr>
        <w:pStyle w:val="AmdtsEntries"/>
      </w:pPr>
      <w:r>
        <w:t>pt 13</w:t>
      </w:r>
      <w:r w:rsidRPr="0020722D">
        <w:t xml:space="preserve"> hdg</w:t>
      </w:r>
      <w:r w:rsidRPr="0020722D">
        <w:tab/>
      </w:r>
      <w:r>
        <w:t xml:space="preserve">(prev pt 6 hdg) </w:t>
      </w:r>
      <w:r w:rsidRPr="0020722D">
        <w:t xml:space="preserve">sub </w:t>
      </w:r>
      <w:hyperlink r:id="rId96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09A7A050" w14:textId="1DACCFE5" w:rsidR="00FA4985" w:rsidRPr="00985C58" w:rsidRDefault="00FA4985" w:rsidP="00FA4985">
      <w:pPr>
        <w:pStyle w:val="AmdtsEntries"/>
      </w:pPr>
      <w:r>
        <w:tab/>
        <w:t xml:space="preserve">renum as pt 13 hdg R17 LA (see </w:t>
      </w:r>
      <w:hyperlink r:id="rId9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BDE30B" w14:textId="77777777" w:rsidR="00FA4985" w:rsidRPr="0020722D" w:rsidRDefault="00FA4985" w:rsidP="00FA4985">
      <w:pPr>
        <w:pStyle w:val="AmdtsEntryHd"/>
      </w:pPr>
      <w:r w:rsidRPr="0020722D">
        <w:t>Interpretation</w:t>
      </w:r>
    </w:p>
    <w:p w14:paraId="55BC0FDC" w14:textId="4A6554FF" w:rsidR="00FA4985" w:rsidRPr="0020722D" w:rsidRDefault="00FA4985" w:rsidP="00FA4985">
      <w:pPr>
        <w:pStyle w:val="AmdtsEntries"/>
      </w:pPr>
      <w:r>
        <w:t>div 13</w:t>
      </w:r>
      <w:r w:rsidRPr="0020722D">
        <w:t>.1 hdg</w:t>
      </w:r>
      <w:r w:rsidRPr="0020722D">
        <w:tab/>
      </w:r>
      <w:r>
        <w:t xml:space="preserve">(prev div 6.1 hdg) </w:t>
      </w:r>
      <w:r w:rsidRPr="0020722D">
        <w:t xml:space="preserve">ins </w:t>
      </w:r>
      <w:hyperlink r:id="rId97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2AB9564C" w14:textId="76E68F3F" w:rsidR="00FA4985" w:rsidRPr="00985C58" w:rsidRDefault="00FA4985" w:rsidP="00FA4985">
      <w:pPr>
        <w:pStyle w:val="AmdtsEntries"/>
      </w:pPr>
      <w:r>
        <w:tab/>
        <w:t xml:space="preserve">renum as div 13.1 hdg R17 LA (see </w:t>
      </w:r>
      <w:hyperlink r:id="rId9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306040" w14:textId="77777777"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 xml:space="preserve">—pt </w:t>
      </w:r>
      <w:r>
        <w:rPr>
          <w:lang w:val="en-US"/>
        </w:rPr>
        <w:t>13</w:t>
      </w:r>
    </w:p>
    <w:p w14:paraId="11E94B66" w14:textId="091B292D" w:rsidR="00FA4985" w:rsidRPr="0020722D" w:rsidRDefault="00FA4985" w:rsidP="00FA4985">
      <w:pPr>
        <w:pStyle w:val="AmdtsEntries"/>
        <w:rPr>
          <w:lang w:val="en-US"/>
        </w:rPr>
      </w:pPr>
      <w:r>
        <w:rPr>
          <w:lang w:val="en-US"/>
        </w:rPr>
        <w:t>s 184</w:t>
      </w:r>
      <w:r w:rsidRPr="0020722D">
        <w:rPr>
          <w:lang w:val="en-US"/>
        </w:rPr>
        <w:tab/>
      </w:r>
      <w:r>
        <w:rPr>
          <w:lang w:val="en-US"/>
        </w:rPr>
        <w:t xml:space="preserve">(prev s 65A) </w:t>
      </w:r>
      <w:r w:rsidRPr="0020722D">
        <w:t xml:space="preserve">ins </w:t>
      </w:r>
      <w:hyperlink r:id="rId97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3DFE3ADB" w14:textId="209D372D" w:rsidR="00FA4985" w:rsidRPr="00985C58" w:rsidRDefault="00FA4985" w:rsidP="00FA4985">
      <w:pPr>
        <w:pStyle w:val="AmdtsEntries"/>
      </w:pPr>
      <w:r>
        <w:tab/>
        <w:t xml:space="preserve">renum as s 184 R17 LA (see </w:t>
      </w:r>
      <w:hyperlink r:id="rId9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D24C33E" w14:textId="77777777" w:rsidR="00FA4985" w:rsidRPr="0020722D" w:rsidRDefault="00FA4985" w:rsidP="00FA4985">
      <w:pPr>
        <w:pStyle w:val="AmdtsEntryHd"/>
      </w:pPr>
      <w:r w:rsidRPr="0020722D">
        <w:rPr>
          <w:lang w:val="en-US"/>
        </w:rPr>
        <w:t>Licences and licensed firearms dealers</w:t>
      </w:r>
    </w:p>
    <w:p w14:paraId="6662F9A3" w14:textId="0E6EB9E4" w:rsidR="00FA4985" w:rsidRPr="0020722D" w:rsidRDefault="00FA4985" w:rsidP="00FA4985">
      <w:pPr>
        <w:pStyle w:val="AmdtsEntries"/>
      </w:pPr>
      <w:r>
        <w:t>div 13</w:t>
      </w:r>
      <w:r w:rsidRPr="0020722D">
        <w:t>.2 hdg</w:t>
      </w:r>
      <w:r w:rsidRPr="0020722D">
        <w:tab/>
      </w:r>
      <w:r>
        <w:t xml:space="preserve">(prev div 6.2 hdg) </w:t>
      </w:r>
      <w:r w:rsidRPr="0020722D">
        <w:t xml:space="preserve">ins </w:t>
      </w:r>
      <w:hyperlink r:id="rId97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7E0FD36E" w14:textId="0B2162CE" w:rsidR="00FA4985" w:rsidRPr="00985C58" w:rsidRDefault="00FA4985" w:rsidP="00FA4985">
      <w:pPr>
        <w:pStyle w:val="AmdtsEntries"/>
      </w:pPr>
      <w:r>
        <w:tab/>
        <w:t xml:space="preserve">renum as div 13.2 hdg R17 LA (see </w:t>
      </w:r>
      <w:hyperlink r:id="rId9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2F0E69" w14:textId="77777777" w:rsidR="00FA4985" w:rsidRPr="0020722D" w:rsidRDefault="00FA4985" w:rsidP="00FA4985">
      <w:pPr>
        <w:pStyle w:val="AmdtsEntryHd"/>
      </w:pPr>
      <w:r w:rsidRPr="0020722D">
        <w:rPr>
          <w:lang w:val="en-US"/>
        </w:rPr>
        <w:t>Offence—f</w:t>
      </w:r>
      <w:r w:rsidRPr="0020722D">
        <w:t>irearms dealers to be licensed</w:t>
      </w:r>
    </w:p>
    <w:p w14:paraId="684897E7" w14:textId="713195DB" w:rsidR="00FA4985" w:rsidRPr="0020722D" w:rsidRDefault="00FA4985" w:rsidP="0097110A">
      <w:pPr>
        <w:pStyle w:val="AmdtsEntries"/>
        <w:keepNext/>
      </w:pPr>
      <w:r>
        <w:t>s 185</w:t>
      </w:r>
      <w:r w:rsidRPr="0020722D">
        <w:tab/>
      </w:r>
      <w:r>
        <w:t xml:space="preserve">(prev s 66) </w:t>
      </w:r>
      <w:r w:rsidRPr="0020722D">
        <w:t xml:space="preserve">sub </w:t>
      </w:r>
      <w:hyperlink r:id="rId97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43F856E1" w14:textId="6951A7CC" w:rsidR="00FA4985" w:rsidRPr="00985C58" w:rsidRDefault="00FA4985" w:rsidP="00FA4985">
      <w:pPr>
        <w:pStyle w:val="AmdtsEntries"/>
      </w:pPr>
      <w:r>
        <w:tab/>
        <w:t xml:space="preserve">renum as s 185 R17 LA (see </w:t>
      </w:r>
      <w:hyperlink r:id="rId9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29C70A" w14:textId="77777777" w:rsidR="00FA4985" w:rsidRPr="0020722D" w:rsidRDefault="00FA4985" w:rsidP="00FA4985">
      <w:pPr>
        <w:pStyle w:val="AmdtsEntryHd"/>
      </w:pPr>
      <w:r w:rsidRPr="0020722D">
        <w:t>Information about close associates of certain firearms dealers</w:t>
      </w:r>
    </w:p>
    <w:p w14:paraId="42C5812E" w14:textId="0253AB02" w:rsidR="00FA4985" w:rsidRPr="0020722D" w:rsidRDefault="00FA4985" w:rsidP="00FA4985">
      <w:pPr>
        <w:pStyle w:val="AmdtsEntries"/>
      </w:pPr>
      <w:r>
        <w:t>s 186</w:t>
      </w:r>
      <w:r w:rsidRPr="0020722D">
        <w:tab/>
      </w:r>
      <w:r>
        <w:t xml:space="preserve">(prev s 66A) </w:t>
      </w:r>
      <w:r w:rsidRPr="0020722D">
        <w:t xml:space="preserve">ins </w:t>
      </w:r>
      <w:hyperlink r:id="rId97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2DF9A48B" w14:textId="0AB81FD4" w:rsidR="00FA4985" w:rsidRPr="00985C58" w:rsidRDefault="00FA4985" w:rsidP="00FA4985">
      <w:pPr>
        <w:pStyle w:val="AmdtsEntries"/>
      </w:pPr>
      <w:r>
        <w:tab/>
        <w:t xml:space="preserve">renum as s 186 R17 LA (see </w:t>
      </w:r>
      <w:hyperlink r:id="rId9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D2A3260" w14:textId="77777777"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14:paraId="36DB6A76" w14:textId="0D684F83" w:rsidR="00FA4985" w:rsidRPr="0020722D" w:rsidRDefault="00FA4985" w:rsidP="00FA4985">
      <w:pPr>
        <w:pStyle w:val="AmdtsEntries"/>
      </w:pPr>
      <w:r>
        <w:t>s 187</w:t>
      </w:r>
      <w:r w:rsidRPr="0020722D">
        <w:tab/>
      </w:r>
      <w:r>
        <w:t xml:space="preserve">(prev s 66B) </w:t>
      </w:r>
      <w:r w:rsidRPr="0020722D">
        <w:t xml:space="preserve">ins </w:t>
      </w:r>
      <w:hyperlink r:id="rId98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A9005B0" w14:textId="3BB6B095" w:rsidR="00FA4985" w:rsidRPr="00985C58" w:rsidRDefault="00FA4985" w:rsidP="00FA4985">
      <w:pPr>
        <w:pStyle w:val="AmdtsEntries"/>
      </w:pPr>
      <w:r>
        <w:tab/>
        <w:t xml:space="preserve">renum as s 187 R17 LA (see </w:t>
      </w:r>
      <w:hyperlink r:id="rId9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36FC18" w14:textId="77777777" w:rsidR="00FA4985" w:rsidRPr="0020722D" w:rsidRDefault="00FA4985" w:rsidP="00FA4985">
      <w:pPr>
        <w:pStyle w:val="AmdtsEntryHd"/>
      </w:pPr>
      <w:r w:rsidRPr="0020722D">
        <w:t>Registrar’s statement whether person prohibited—application</w:t>
      </w:r>
    </w:p>
    <w:p w14:paraId="3271DF50" w14:textId="417D8AF9" w:rsidR="00FA4985" w:rsidRPr="0020722D" w:rsidRDefault="00FA4985" w:rsidP="00FA4985">
      <w:pPr>
        <w:pStyle w:val="AmdtsEntries"/>
      </w:pPr>
      <w:r>
        <w:t>s 188</w:t>
      </w:r>
      <w:r w:rsidRPr="0020722D">
        <w:tab/>
      </w:r>
      <w:r>
        <w:t xml:space="preserve">(prev s 66C) </w:t>
      </w:r>
      <w:r w:rsidRPr="0020722D">
        <w:t xml:space="preserve">ins </w:t>
      </w:r>
      <w:hyperlink r:id="rId98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5590DB8D" w14:textId="7FD587B5" w:rsidR="00FA4985" w:rsidRPr="00985C58" w:rsidRDefault="00FA4985" w:rsidP="00FA4985">
      <w:pPr>
        <w:pStyle w:val="AmdtsEntries"/>
      </w:pPr>
      <w:r>
        <w:tab/>
        <w:t xml:space="preserve">renum as s 188 R17 LA (see </w:t>
      </w:r>
      <w:hyperlink r:id="rId9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4381BF" w14:textId="77777777" w:rsidR="00FA4985" w:rsidRPr="0020722D" w:rsidRDefault="00FA4985" w:rsidP="00FA4985">
      <w:pPr>
        <w:pStyle w:val="AmdtsEntryHd"/>
      </w:pPr>
      <w:r w:rsidRPr="0020722D">
        <w:t>Registrar’s statement whether person prohibited</w:t>
      </w:r>
    </w:p>
    <w:p w14:paraId="05D547D8" w14:textId="29EA482A" w:rsidR="00FA4985" w:rsidRPr="0020722D" w:rsidRDefault="00FA4985" w:rsidP="00FA4985">
      <w:pPr>
        <w:pStyle w:val="AmdtsEntries"/>
      </w:pPr>
      <w:r>
        <w:t>s 189</w:t>
      </w:r>
      <w:r w:rsidRPr="0020722D">
        <w:tab/>
      </w:r>
      <w:r>
        <w:t xml:space="preserve">(prev s 66D) </w:t>
      </w:r>
      <w:r w:rsidRPr="0020722D">
        <w:t xml:space="preserve">ins </w:t>
      </w:r>
      <w:hyperlink r:id="rId98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231D992" w14:textId="60BD2854" w:rsidR="00FA4985" w:rsidRPr="00985C58" w:rsidRDefault="00FA4985" w:rsidP="00FA4985">
      <w:pPr>
        <w:pStyle w:val="AmdtsEntries"/>
      </w:pPr>
      <w:r>
        <w:tab/>
        <w:t xml:space="preserve">renum as s 189 R17 LA (see </w:t>
      </w:r>
      <w:hyperlink r:id="rId9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74A768" w14:textId="77777777" w:rsidR="00FA4985" w:rsidRPr="0020722D" w:rsidRDefault="00FA4985" w:rsidP="00FA4985">
      <w:pPr>
        <w:pStyle w:val="AmdtsEntryHd"/>
      </w:pPr>
      <w:r w:rsidRPr="0020722D">
        <w:t>Offence—prohibited person not to be involved in firearms dealing business</w:t>
      </w:r>
    </w:p>
    <w:p w14:paraId="6F4713CD" w14:textId="31A7B752" w:rsidR="00FA4985" w:rsidRPr="0020722D" w:rsidRDefault="00FA4985" w:rsidP="00FA4985">
      <w:pPr>
        <w:pStyle w:val="AmdtsEntries"/>
      </w:pPr>
      <w:r>
        <w:t>s 190</w:t>
      </w:r>
      <w:r w:rsidRPr="0020722D">
        <w:tab/>
      </w:r>
      <w:r>
        <w:t xml:space="preserve">(prev s 66E) </w:t>
      </w:r>
      <w:r w:rsidRPr="0020722D">
        <w:t xml:space="preserve">ins </w:t>
      </w:r>
      <w:hyperlink r:id="rId98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4CF8335" w14:textId="04179120" w:rsidR="00FA4985" w:rsidRPr="00985C58" w:rsidRDefault="00FA4985" w:rsidP="00FA4985">
      <w:pPr>
        <w:pStyle w:val="AmdtsEntries"/>
      </w:pPr>
      <w:r>
        <w:tab/>
        <w:t xml:space="preserve">renum as s 190 R17 LA (see </w:t>
      </w:r>
      <w:hyperlink r:id="rId9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E932BC" w14:textId="77777777" w:rsidR="00FA4985" w:rsidRPr="0020722D" w:rsidRDefault="00FA4985" w:rsidP="00FA4985">
      <w:pPr>
        <w:pStyle w:val="AmdtsEntryHd"/>
      </w:pPr>
      <w:r w:rsidRPr="0020722D">
        <w:t>Offence—restrictions on acquisition and disposal of firearms by firearms dealers</w:t>
      </w:r>
    </w:p>
    <w:p w14:paraId="484C5620" w14:textId="5338A59C" w:rsidR="00FA4985" w:rsidRPr="0020722D" w:rsidRDefault="00FA4985" w:rsidP="00FA4985">
      <w:pPr>
        <w:pStyle w:val="AmdtsEntries"/>
      </w:pPr>
      <w:r>
        <w:t>s 191</w:t>
      </w:r>
      <w:r w:rsidRPr="0020722D">
        <w:tab/>
      </w:r>
      <w:r>
        <w:t xml:space="preserve">(prev s 67) </w:t>
      </w:r>
      <w:r w:rsidRPr="0020722D">
        <w:t xml:space="preserve">sub </w:t>
      </w:r>
      <w:hyperlink r:id="rId98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3390DEF8" w14:textId="1E329B1D" w:rsidR="00FA4985" w:rsidRPr="00985C58" w:rsidRDefault="00FA4985" w:rsidP="00FA4985">
      <w:pPr>
        <w:pStyle w:val="AmdtsEntries"/>
      </w:pPr>
      <w:r>
        <w:tab/>
        <w:t xml:space="preserve">renum as s 191 R17 LA (see </w:t>
      </w:r>
      <w:hyperlink r:id="rId9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7C6A5A9" w14:textId="77777777" w:rsidR="00FA4985" w:rsidRPr="0020722D" w:rsidRDefault="00FA4985" w:rsidP="00FA4985">
      <w:pPr>
        <w:pStyle w:val="AmdtsEntryHd"/>
      </w:pPr>
      <w:r w:rsidRPr="0020722D">
        <w:t>Licensed firearms dealers—records and returns</w:t>
      </w:r>
    </w:p>
    <w:p w14:paraId="7ACE2EDD" w14:textId="338F8174" w:rsidR="00FA4985" w:rsidRPr="0020722D" w:rsidRDefault="00FA4985" w:rsidP="00FA4985">
      <w:pPr>
        <w:pStyle w:val="AmdtsEntries"/>
      </w:pPr>
      <w:r>
        <w:t>div 13</w:t>
      </w:r>
      <w:r w:rsidRPr="0020722D">
        <w:t>.3 hdg</w:t>
      </w:r>
      <w:r w:rsidRPr="0020722D">
        <w:tab/>
      </w:r>
      <w:r>
        <w:t xml:space="preserve">(prev div 6.3 hdg) </w:t>
      </w:r>
      <w:r w:rsidRPr="0020722D">
        <w:t xml:space="preserve">ins </w:t>
      </w:r>
      <w:hyperlink r:id="rId99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52E8D8C2" w14:textId="2001398A" w:rsidR="00FA4985" w:rsidRPr="00985C58" w:rsidRDefault="00FA4985" w:rsidP="00FA4985">
      <w:pPr>
        <w:pStyle w:val="AmdtsEntries"/>
      </w:pPr>
      <w:r>
        <w:tab/>
        <w:t xml:space="preserve">renum as div 13.3 hdg R17 LA (see </w:t>
      </w:r>
      <w:hyperlink r:id="rId9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9D069B6" w14:textId="77777777" w:rsidR="00FA4985" w:rsidRPr="0020722D" w:rsidRDefault="00FA4985" w:rsidP="00FA4985">
      <w:pPr>
        <w:pStyle w:val="AmdtsEntryHd"/>
      </w:pPr>
      <w:r w:rsidRPr="0020722D">
        <w:lastRenderedPageBreak/>
        <w:t xml:space="preserve">Definitions—div </w:t>
      </w:r>
      <w:r>
        <w:t>13</w:t>
      </w:r>
      <w:r w:rsidRPr="0020722D">
        <w:t>.3</w:t>
      </w:r>
    </w:p>
    <w:p w14:paraId="5B743FC9" w14:textId="79451562" w:rsidR="00FA4985" w:rsidRPr="0020722D" w:rsidRDefault="00FA4985" w:rsidP="00483058">
      <w:pPr>
        <w:pStyle w:val="AmdtsEntries"/>
        <w:keepNext/>
      </w:pPr>
      <w:r>
        <w:t>s 192</w:t>
      </w:r>
      <w:r w:rsidRPr="0020722D">
        <w:tab/>
      </w:r>
      <w:r>
        <w:t xml:space="preserve">(prev s 67A) </w:t>
      </w:r>
      <w:r w:rsidRPr="0020722D">
        <w:t xml:space="preserve">ins </w:t>
      </w:r>
      <w:hyperlink r:id="rId99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5BFE59A" w14:textId="73F854E3" w:rsidR="00FA4985" w:rsidRPr="00985C58" w:rsidRDefault="00FA4985" w:rsidP="00483058">
      <w:pPr>
        <w:pStyle w:val="AmdtsEntries"/>
        <w:keepNext/>
      </w:pPr>
      <w:r>
        <w:tab/>
        <w:t xml:space="preserve">renum as s 192 R17 LA (see </w:t>
      </w:r>
      <w:hyperlink r:id="rId9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D807C7" w14:textId="03611603" w:rsidR="00FA4985" w:rsidRPr="0020722D" w:rsidRDefault="00FA4985" w:rsidP="00FA4985">
      <w:pPr>
        <w:pStyle w:val="AmdtsEntries"/>
      </w:pPr>
      <w:r w:rsidRPr="0020722D">
        <w:tab/>
        <w:t xml:space="preserve">def </w:t>
      </w:r>
      <w:r w:rsidRPr="002063C7">
        <w:rPr>
          <w:rStyle w:val="charBoldItals"/>
        </w:rPr>
        <w:t xml:space="preserve">acquire </w:t>
      </w:r>
      <w:r w:rsidRPr="0020722D">
        <w:t xml:space="preserve">ins </w:t>
      </w:r>
      <w:hyperlink r:id="rId99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3AF5E64" w14:textId="1F1456B9" w:rsidR="00FA4985" w:rsidRPr="0020722D" w:rsidRDefault="00FA4985" w:rsidP="00FA4985">
      <w:pPr>
        <w:pStyle w:val="AmdtsEntries"/>
      </w:pPr>
      <w:r w:rsidRPr="0020722D">
        <w:tab/>
        <w:t xml:space="preserve">def </w:t>
      </w:r>
      <w:r w:rsidRPr="002063C7">
        <w:rPr>
          <w:rStyle w:val="charBoldItals"/>
        </w:rPr>
        <w:t xml:space="preserve">dispose </w:t>
      </w:r>
      <w:r w:rsidRPr="0020722D">
        <w:t xml:space="preserve">ins </w:t>
      </w:r>
      <w:hyperlink r:id="rId99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59C52155" w14:textId="77777777" w:rsidR="00FA4985" w:rsidRPr="0020722D" w:rsidRDefault="00FA4985" w:rsidP="00FA4985">
      <w:pPr>
        <w:pStyle w:val="AmdtsEntryHd"/>
      </w:pPr>
      <w:r w:rsidRPr="0020722D">
        <w:t>Offence—records generally</w:t>
      </w:r>
    </w:p>
    <w:p w14:paraId="7A9C8F25" w14:textId="109E075B" w:rsidR="00FA4985" w:rsidRPr="0020722D" w:rsidRDefault="00FA4985" w:rsidP="00FA4985">
      <w:pPr>
        <w:pStyle w:val="AmdtsEntries"/>
      </w:pPr>
      <w:r>
        <w:t>s 193</w:t>
      </w:r>
      <w:r w:rsidRPr="0020722D">
        <w:tab/>
      </w:r>
      <w:r>
        <w:t xml:space="preserve">(prev s 68) </w:t>
      </w:r>
      <w:r w:rsidRPr="0020722D">
        <w:t xml:space="preserve">sub </w:t>
      </w:r>
      <w:hyperlink r:id="rId99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32C7367" w14:textId="4FA9146E" w:rsidR="00FA4985" w:rsidRPr="00985C58" w:rsidRDefault="00FA4985" w:rsidP="00FA4985">
      <w:pPr>
        <w:pStyle w:val="AmdtsEntries"/>
      </w:pPr>
      <w:r>
        <w:tab/>
        <w:t xml:space="preserve">renum as s 193 R17 LA (see </w:t>
      </w:r>
      <w:hyperlink r:id="rId9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542516" w14:textId="77777777" w:rsidR="00FA4985" w:rsidRPr="0020722D" w:rsidRDefault="00FA4985" w:rsidP="00FA4985">
      <w:pPr>
        <w:pStyle w:val="AmdtsEntryHd"/>
      </w:pPr>
      <w:r w:rsidRPr="0020722D">
        <w:t>Acquisition and disposal—records</w:t>
      </w:r>
    </w:p>
    <w:p w14:paraId="261FA1B3" w14:textId="1972109B" w:rsidR="00FA4985" w:rsidRPr="0020722D" w:rsidRDefault="00FA4985" w:rsidP="00FA4985">
      <w:pPr>
        <w:pStyle w:val="AmdtsEntries"/>
      </w:pPr>
      <w:r>
        <w:t>s 194</w:t>
      </w:r>
      <w:r w:rsidRPr="0020722D">
        <w:tab/>
      </w:r>
      <w:r>
        <w:t xml:space="preserve">(prev s 68AA) </w:t>
      </w:r>
      <w:r w:rsidRPr="0020722D">
        <w:t xml:space="preserve">ins </w:t>
      </w:r>
      <w:hyperlink r:id="rId99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268B084D" w14:textId="6F96193A" w:rsidR="00FA4985" w:rsidRPr="00985C58" w:rsidRDefault="00FA4985" w:rsidP="00FA4985">
      <w:pPr>
        <w:pStyle w:val="AmdtsEntries"/>
      </w:pPr>
      <w:r>
        <w:tab/>
        <w:t xml:space="preserve">renum as s 194 R17 LA (see </w:t>
      </w:r>
      <w:hyperlink r:id="rId9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ECA3542" w14:textId="77777777" w:rsidR="00FA4985" w:rsidRPr="0020722D" w:rsidRDefault="00FA4985" w:rsidP="00FA4985">
      <w:pPr>
        <w:pStyle w:val="AmdtsEntryHd"/>
      </w:pPr>
      <w:r w:rsidRPr="0020722D">
        <w:t>Correction of recorded entries</w:t>
      </w:r>
    </w:p>
    <w:p w14:paraId="6E6A0329" w14:textId="3EB29B6C" w:rsidR="00FA4985" w:rsidRPr="00DE4E0F" w:rsidRDefault="00FA4985" w:rsidP="00FA4985">
      <w:pPr>
        <w:pStyle w:val="AmdtsEntries"/>
      </w:pPr>
      <w:r>
        <w:t>s 195</w:t>
      </w:r>
      <w:r w:rsidRPr="00DE4E0F">
        <w:tab/>
      </w:r>
      <w:r>
        <w:t xml:space="preserve">(prev s 68A) </w:t>
      </w:r>
      <w:r w:rsidRPr="00DE4E0F">
        <w:t xml:space="preserve">ins </w:t>
      </w:r>
      <w:hyperlink r:id="rId1000" w:tooltip="Firearms Amendment Act 2008" w:history="1">
        <w:r w:rsidR="002063C7" w:rsidRPr="002063C7">
          <w:rPr>
            <w:rStyle w:val="charCitHyperlinkAbbrev"/>
          </w:rPr>
          <w:t>A2008</w:t>
        </w:r>
        <w:r w:rsidR="002063C7" w:rsidRPr="002063C7">
          <w:rPr>
            <w:rStyle w:val="charCitHyperlinkAbbrev"/>
          </w:rPr>
          <w:noBreakHyphen/>
          <w:t>25</w:t>
        </w:r>
      </w:hyperlink>
      <w:r w:rsidRPr="00DE4E0F">
        <w:t xml:space="preserve"> s 34</w:t>
      </w:r>
    </w:p>
    <w:p w14:paraId="74082218" w14:textId="7D46BD78" w:rsidR="00FA4985" w:rsidRPr="00985C58" w:rsidRDefault="00FA4985" w:rsidP="00FA4985">
      <w:pPr>
        <w:pStyle w:val="AmdtsEntries"/>
      </w:pPr>
      <w:r>
        <w:tab/>
        <w:t xml:space="preserve">renum as s 195 R17 LA (see </w:t>
      </w:r>
      <w:hyperlink r:id="rId10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10E9A0" w14:textId="77777777" w:rsidR="00FA4985" w:rsidRPr="0020722D" w:rsidRDefault="00FA4985" w:rsidP="00FA4985">
      <w:pPr>
        <w:pStyle w:val="AmdtsEntryHd"/>
      </w:pPr>
      <w:r w:rsidRPr="0020722D">
        <w:t>Offence—inspection of records</w:t>
      </w:r>
    </w:p>
    <w:p w14:paraId="5EDFA984" w14:textId="29AAA1DF" w:rsidR="00FA4985" w:rsidRPr="0020722D" w:rsidRDefault="00FA4985" w:rsidP="00FA4985">
      <w:pPr>
        <w:pStyle w:val="AmdtsEntries"/>
      </w:pPr>
      <w:r>
        <w:t>s 196</w:t>
      </w:r>
      <w:r w:rsidRPr="0020722D">
        <w:tab/>
      </w:r>
      <w:r>
        <w:t xml:space="preserve">(prev s 68B) </w:t>
      </w:r>
      <w:r w:rsidRPr="0020722D">
        <w:t xml:space="preserve">ins </w:t>
      </w:r>
      <w:hyperlink r:id="rId100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457719AD" w14:textId="27627FF3" w:rsidR="00FA4985" w:rsidRPr="00985C58" w:rsidRDefault="00FA4985" w:rsidP="00FA4985">
      <w:pPr>
        <w:pStyle w:val="AmdtsEntries"/>
      </w:pPr>
      <w:r>
        <w:tab/>
        <w:t xml:space="preserve">renum as s 196 R17 LA (see </w:t>
      </w:r>
      <w:hyperlink r:id="rId10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20CAD5" w14:textId="77777777" w:rsidR="00FA4985" w:rsidRPr="0020722D" w:rsidRDefault="00FA4985" w:rsidP="00FA4985">
      <w:pPr>
        <w:pStyle w:val="AmdtsEntryHd"/>
      </w:pPr>
      <w:r w:rsidRPr="0020722D">
        <w:t>Offence—records of former firearms dealers</w:t>
      </w:r>
    </w:p>
    <w:p w14:paraId="5611FDB5" w14:textId="2B9E9B54" w:rsidR="00FA4985" w:rsidRPr="0020722D" w:rsidRDefault="00FA4985" w:rsidP="00FA4985">
      <w:pPr>
        <w:pStyle w:val="AmdtsEntries"/>
      </w:pPr>
      <w:r>
        <w:t>s 197</w:t>
      </w:r>
      <w:r w:rsidRPr="0020722D">
        <w:tab/>
      </w:r>
      <w:r>
        <w:t xml:space="preserve">(prev s 68C) </w:t>
      </w:r>
      <w:r w:rsidRPr="0020722D">
        <w:t xml:space="preserve">ins </w:t>
      </w:r>
      <w:hyperlink r:id="rId100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0B3EE8AA" w14:textId="36A13B39" w:rsidR="00FA4985" w:rsidRPr="00985C58" w:rsidRDefault="00FA4985" w:rsidP="00FA4985">
      <w:pPr>
        <w:pStyle w:val="AmdtsEntries"/>
      </w:pPr>
      <w:r>
        <w:tab/>
        <w:t xml:space="preserve">renum as s 197 R17 LA (see </w:t>
      </w:r>
      <w:hyperlink r:id="rId10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70886B" w14:textId="10447AC7" w:rsidR="00F76D3B" w:rsidRDefault="00F76D3B" w:rsidP="00F76D3B">
      <w:pPr>
        <w:pStyle w:val="AmdtsEntries"/>
      </w:pPr>
      <w:r>
        <w:tab/>
        <w:t xml:space="preserve">am </w:t>
      </w:r>
      <w:hyperlink r:id="rId1006" w:tooltip="Justice and Community Safety Legislation Amendment Act 2014" w:history="1">
        <w:r>
          <w:rPr>
            <w:rStyle w:val="charCitHyperlinkAbbrev"/>
          </w:rPr>
          <w:t>A2014</w:t>
        </w:r>
        <w:r>
          <w:rPr>
            <w:rStyle w:val="charCitHyperlinkAbbrev"/>
          </w:rPr>
          <w:noBreakHyphen/>
          <w:t>18</w:t>
        </w:r>
      </w:hyperlink>
      <w:r>
        <w:t xml:space="preserve"> amdt 3.36</w:t>
      </w:r>
    </w:p>
    <w:p w14:paraId="032E2F5E" w14:textId="77777777" w:rsidR="00FA4985" w:rsidRPr="0020722D" w:rsidRDefault="00FA4985" w:rsidP="00FA4985">
      <w:pPr>
        <w:pStyle w:val="AmdtsEntryHd"/>
      </w:pPr>
      <w:r w:rsidRPr="0020722D">
        <w:t>Offence—monthly returns</w:t>
      </w:r>
    </w:p>
    <w:p w14:paraId="1DDBC8FF" w14:textId="233631FB" w:rsidR="00FA4985" w:rsidRPr="0020722D" w:rsidRDefault="00FA4985" w:rsidP="00FA4985">
      <w:pPr>
        <w:pStyle w:val="AmdtsEntries"/>
      </w:pPr>
      <w:r>
        <w:t>s 198</w:t>
      </w:r>
      <w:r w:rsidRPr="0020722D">
        <w:tab/>
      </w:r>
      <w:r>
        <w:t xml:space="preserve">(prev s 69) </w:t>
      </w:r>
      <w:r w:rsidRPr="0020722D">
        <w:t xml:space="preserve">am </w:t>
      </w:r>
      <w:hyperlink r:id="rId100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1.1671, amdt 1.1672</w:t>
      </w:r>
    </w:p>
    <w:p w14:paraId="13BA99B0" w14:textId="2F78FADB" w:rsidR="00FA4985" w:rsidRPr="0020722D" w:rsidRDefault="00FA4985" w:rsidP="00FA4985">
      <w:pPr>
        <w:pStyle w:val="AmdtsEntries"/>
      </w:pPr>
      <w:r w:rsidRPr="0020722D">
        <w:tab/>
        <w:t xml:space="preserve">sub </w:t>
      </w:r>
      <w:hyperlink r:id="rId100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78A69E25" w14:textId="5B7EA7F0" w:rsidR="00FA4985" w:rsidRPr="00985C58" w:rsidRDefault="00FA4985" w:rsidP="00FA4985">
      <w:pPr>
        <w:pStyle w:val="AmdtsEntries"/>
      </w:pPr>
      <w:r>
        <w:tab/>
        <w:t xml:space="preserve">renum as s 198 R17 LA (see </w:t>
      </w:r>
      <w:hyperlink r:id="rId10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B0DEDE6" w14:textId="2BEDA5D2" w:rsidR="00F76D3B" w:rsidRDefault="00F76D3B" w:rsidP="00F76D3B">
      <w:pPr>
        <w:pStyle w:val="AmdtsEntries"/>
      </w:pPr>
      <w:r>
        <w:tab/>
        <w:t xml:space="preserve">am </w:t>
      </w:r>
      <w:hyperlink r:id="rId1010" w:tooltip="Justice and Community Safety Legislation Amendment Act 2014" w:history="1">
        <w:r>
          <w:rPr>
            <w:rStyle w:val="charCitHyperlinkAbbrev"/>
          </w:rPr>
          <w:t>A2014</w:t>
        </w:r>
        <w:r>
          <w:rPr>
            <w:rStyle w:val="charCitHyperlinkAbbrev"/>
          </w:rPr>
          <w:noBreakHyphen/>
          <w:t>18</w:t>
        </w:r>
      </w:hyperlink>
      <w:r>
        <w:t xml:space="preserve"> amdt 3.36</w:t>
      </w:r>
    </w:p>
    <w:p w14:paraId="506C5F27" w14:textId="77777777" w:rsidR="00FA4985" w:rsidRPr="0020722D" w:rsidRDefault="00FA4985" w:rsidP="00FA4985">
      <w:pPr>
        <w:pStyle w:val="AmdtsEntryHd"/>
      </w:pPr>
      <w:r w:rsidRPr="0020722D">
        <w:t>Additional requirements for firearms dealers</w:t>
      </w:r>
    </w:p>
    <w:p w14:paraId="688B49C3" w14:textId="15EDC6A2" w:rsidR="00FA4985" w:rsidRPr="0020722D" w:rsidRDefault="00FA4985" w:rsidP="00FA4985">
      <w:pPr>
        <w:pStyle w:val="AmdtsEntries"/>
      </w:pPr>
      <w:r>
        <w:t>s 199</w:t>
      </w:r>
      <w:r w:rsidRPr="0020722D">
        <w:t xml:space="preserve"> hdg</w:t>
      </w:r>
      <w:r w:rsidRPr="0020722D">
        <w:tab/>
      </w:r>
      <w:r>
        <w:t xml:space="preserve">(prev s 70 hdg) </w:t>
      </w:r>
      <w:r w:rsidRPr="0020722D">
        <w:t xml:space="preserve">sub </w:t>
      </w:r>
      <w:hyperlink r:id="rId101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35</w:t>
      </w:r>
    </w:p>
    <w:p w14:paraId="42999B93" w14:textId="36967A71" w:rsidR="00FA4985" w:rsidRPr="0020722D" w:rsidRDefault="00FA4985" w:rsidP="00FA4985">
      <w:pPr>
        <w:pStyle w:val="AmdtsEntries"/>
      </w:pPr>
      <w:r>
        <w:t>s 199</w:t>
      </w:r>
      <w:r w:rsidRPr="0020722D">
        <w:tab/>
      </w:r>
      <w:r>
        <w:t xml:space="preserve">(prev s 70) </w:t>
      </w:r>
      <w:r w:rsidRPr="0020722D">
        <w:t xml:space="preserve">am </w:t>
      </w:r>
      <w:hyperlink r:id="rId101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1.1673, amdt 1.1674; </w:t>
      </w:r>
      <w:hyperlink r:id="rId101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36</w:t>
      </w:r>
      <w:r>
        <w:t>; ss renum R17 LA</w:t>
      </w:r>
    </w:p>
    <w:p w14:paraId="19F23929" w14:textId="598C9E26" w:rsidR="00FA4985" w:rsidRPr="00985C58" w:rsidRDefault="00FA4985" w:rsidP="00FA4985">
      <w:pPr>
        <w:pStyle w:val="AmdtsEntries"/>
      </w:pPr>
      <w:r>
        <w:tab/>
        <w:t xml:space="preserve">renum as s 199 R17 LA (see </w:t>
      </w:r>
      <w:hyperlink r:id="rId10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879CCD" w14:textId="07EAC169" w:rsidR="008D0E15" w:rsidRPr="00985C58" w:rsidRDefault="003F7F86" w:rsidP="008D0E15">
      <w:pPr>
        <w:pStyle w:val="AmdtsEntries"/>
      </w:pPr>
      <w:r>
        <w:tab/>
        <w:t xml:space="preserve">am </w:t>
      </w:r>
      <w:hyperlink r:id="rId1015" w:tooltip="Statute Law Amendment Act 2013 (No 2)" w:history="1">
        <w:r>
          <w:rPr>
            <w:rStyle w:val="charCitHyperlinkAbbrev"/>
          </w:rPr>
          <w:t>A2013</w:t>
        </w:r>
        <w:r>
          <w:rPr>
            <w:rStyle w:val="charCitHyperlinkAbbrev"/>
          </w:rPr>
          <w:noBreakHyphen/>
          <w:t>44</w:t>
        </w:r>
      </w:hyperlink>
      <w:r>
        <w:t xml:space="preserve"> amdt 3.77</w:t>
      </w:r>
      <w:r w:rsidR="008D0E15">
        <w:t xml:space="preserve">; </w:t>
      </w:r>
      <w:hyperlink r:id="rId1016" w:tooltip="Justice and Community Safety Legislation Amendment Act 2014" w:history="1">
        <w:r w:rsidR="008D0E15">
          <w:rPr>
            <w:rStyle w:val="charCitHyperlinkAbbrev"/>
          </w:rPr>
          <w:t>A2014</w:t>
        </w:r>
        <w:r w:rsidR="008D0E15">
          <w:rPr>
            <w:rStyle w:val="charCitHyperlinkAbbrev"/>
          </w:rPr>
          <w:noBreakHyphen/>
          <w:t>18</w:t>
        </w:r>
      </w:hyperlink>
      <w:r w:rsidR="008D0E15">
        <w:t xml:space="preserve"> amdt 3.34</w:t>
      </w:r>
    </w:p>
    <w:p w14:paraId="79976C8A" w14:textId="77777777" w:rsidR="00FA4985" w:rsidRPr="0020722D" w:rsidRDefault="00FA4985" w:rsidP="00FA4985">
      <w:pPr>
        <w:pStyle w:val="AmdtsEntryHd"/>
      </w:pPr>
      <w:r w:rsidRPr="0020722D">
        <w:t>Security of displayed firearms</w:t>
      </w:r>
    </w:p>
    <w:p w14:paraId="412BE4F1" w14:textId="77777777" w:rsidR="00FA4985" w:rsidRDefault="00FA4985" w:rsidP="003675F4">
      <w:pPr>
        <w:pStyle w:val="AmdtsEntries"/>
        <w:keepNext/>
        <w:rPr>
          <w:b/>
        </w:rPr>
      </w:pPr>
      <w:r>
        <w:t>s 200</w:t>
      </w:r>
      <w:r w:rsidRPr="0020722D">
        <w:tab/>
      </w:r>
      <w:r w:rsidR="000A2E2F">
        <w:rPr>
          <w:b/>
        </w:rPr>
        <w:t>orig</w:t>
      </w:r>
      <w:r>
        <w:rPr>
          <w:b/>
        </w:rPr>
        <w:t xml:space="preserve"> s 200</w:t>
      </w:r>
    </w:p>
    <w:p w14:paraId="4BFAC04D" w14:textId="77777777" w:rsidR="00FA4985" w:rsidRDefault="00FA4985" w:rsidP="003675F4">
      <w:pPr>
        <w:pStyle w:val="AmdtsEntries"/>
        <w:keepNext/>
      </w:pPr>
      <w:r>
        <w:rPr>
          <w:b/>
        </w:rPr>
        <w:tab/>
      </w:r>
      <w:r>
        <w:t>renum as s 400</w:t>
      </w:r>
    </w:p>
    <w:p w14:paraId="6DB02023" w14:textId="77777777" w:rsidR="00FA4985" w:rsidRPr="00026FDF" w:rsidRDefault="00FA4985" w:rsidP="00FA4985">
      <w:pPr>
        <w:pStyle w:val="AmdtsEntries"/>
        <w:rPr>
          <w:b/>
        </w:rPr>
      </w:pPr>
      <w:r>
        <w:tab/>
      </w:r>
      <w:r>
        <w:rPr>
          <w:b/>
        </w:rPr>
        <w:t>pres s 200</w:t>
      </w:r>
    </w:p>
    <w:p w14:paraId="18CDDA93" w14:textId="33FB15D7" w:rsidR="00FA4985" w:rsidRPr="0020722D" w:rsidRDefault="00FA4985" w:rsidP="00FA4985">
      <w:pPr>
        <w:pStyle w:val="AmdtsEntries"/>
      </w:pPr>
      <w:r>
        <w:tab/>
        <w:t xml:space="preserve">(prev s 71) </w:t>
      </w:r>
      <w:r w:rsidRPr="0020722D">
        <w:t xml:space="preserve">am </w:t>
      </w:r>
      <w:hyperlink r:id="rId101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37</w:t>
      </w:r>
    </w:p>
    <w:p w14:paraId="2C46F69F" w14:textId="05E89203" w:rsidR="00FA4985" w:rsidRPr="00985C58" w:rsidRDefault="00FA4985" w:rsidP="00FA4985">
      <w:pPr>
        <w:pStyle w:val="AmdtsEntries"/>
      </w:pPr>
      <w:r>
        <w:tab/>
        <w:t xml:space="preserve">renum as s 200 R17 LA (see </w:t>
      </w:r>
      <w:hyperlink r:id="rId10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6FF499" w14:textId="2645AF9E" w:rsidR="003F7F86" w:rsidRPr="00985C58" w:rsidRDefault="003F7F86" w:rsidP="003F7F86">
      <w:pPr>
        <w:pStyle w:val="AmdtsEntries"/>
      </w:pPr>
      <w:r>
        <w:tab/>
        <w:t xml:space="preserve">am </w:t>
      </w:r>
      <w:hyperlink r:id="rId1019" w:tooltip="Statute Law Amendment Act 2013 (No 2)" w:history="1">
        <w:r>
          <w:rPr>
            <w:rStyle w:val="charCitHyperlinkAbbrev"/>
          </w:rPr>
          <w:t>A2013</w:t>
        </w:r>
        <w:r>
          <w:rPr>
            <w:rStyle w:val="charCitHyperlinkAbbrev"/>
          </w:rPr>
          <w:noBreakHyphen/>
          <w:t>44</w:t>
        </w:r>
      </w:hyperlink>
      <w:r>
        <w:t xml:space="preserve"> amdt 3.77</w:t>
      </w:r>
    </w:p>
    <w:p w14:paraId="17076C53" w14:textId="77777777" w:rsidR="00FA4985" w:rsidRDefault="00FA4985" w:rsidP="00FA4985">
      <w:pPr>
        <w:pStyle w:val="AmdtsEntryHd"/>
      </w:pPr>
      <w:r>
        <w:lastRenderedPageBreak/>
        <w:t>Interstate transactions between dealers</w:t>
      </w:r>
    </w:p>
    <w:p w14:paraId="12D35E5B" w14:textId="77777777" w:rsidR="00FA4985" w:rsidRDefault="00FA4985" w:rsidP="006E4169">
      <w:pPr>
        <w:pStyle w:val="AmdtsEntries"/>
        <w:keepNext/>
        <w:rPr>
          <w:b/>
        </w:rPr>
      </w:pPr>
      <w:r>
        <w:t>s 201</w:t>
      </w:r>
      <w:r>
        <w:tab/>
      </w:r>
      <w:r>
        <w:rPr>
          <w:b/>
        </w:rPr>
        <w:t>orig s 201</w:t>
      </w:r>
    </w:p>
    <w:p w14:paraId="51D7975C" w14:textId="77777777" w:rsidR="00FA4985" w:rsidRDefault="00FA4985" w:rsidP="006E4169">
      <w:pPr>
        <w:pStyle w:val="AmdtsEntries"/>
        <w:keepNext/>
      </w:pPr>
      <w:r>
        <w:rPr>
          <w:b/>
        </w:rPr>
        <w:tab/>
      </w:r>
      <w:r>
        <w:t>renum as s 401</w:t>
      </w:r>
    </w:p>
    <w:p w14:paraId="56D67724" w14:textId="77777777" w:rsidR="00FA4985" w:rsidRPr="00026FDF" w:rsidRDefault="00FA4985" w:rsidP="00FA4985">
      <w:pPr>
        <w:pStyle w:val="AmdtsEntries"/>
        <w:rPr>
          <w:b/>
        </w:rPr>
      </w:pPr>
      <w:r>
        <w:tab/>
      </w:r>
      <w:r>
        <w:rPr>
          <w:b/>
        </w:rPr>
        <w:t>pres s 201</w:t>
      </w:r>
    </w:p>
    <w:p w14:paraId="7CA58E4B" w14:textId="7345C838" w:rsidR="00FA4985" w:rsidRPr="0025669C" w:rsidRDefault="00FA4985" w:rsidP="00FA4985">
      <w:pPr>
        <w:pStyle w:val="AmdtsEntries"/>
      </w:pPr>
      <w:r>
        <w:tab/>
        <w:t xml:space="preserve">(prev s 72) renum as s 201 R17 LA (see </w:t>
      </w:r>
      <w:hyperlink r:id="rId10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50DADD" w14:textId="77777777" w:rsidR="00FA4985" w:rsidRPr="0020722D" w:rsidRDefault="00FA4985" w:rsidP="00FA4985">
      <w:pPr>
        <w:pStyle w:val="AmdtsEntryHd"/>
      </w:pPr>
      <w:r w:rsidRPr="0020722D">
        <w:t>Enforcement</w:t>
      </w:r>
    </w:p>
    <w:p w14:paraId="16E947CC" w14:textId="593A7655" w:rsidR="00FA4985" w:rsidRPr="0020722D" w:rsidRDefault="00FA4985" w:rsidP="00FA4985">
      <w:pPr>
        <w:pStyle w:val="AmdtsEntries"/>
      </w:pPr>
      <w:r>
        <w:t>pt 14</w:t>
      </w:r>
      <w:r w:rsidRPr="0020722D">
        <w:t xml:space="preserve"> hdg</w:t>
      </w:r>
      <w:r w:rsidRPr="0020722D">
        <w:tab/>
      </w:r>
      <w:r>
        <w:t xml:space="preserve">(prev pt 7 hdg) </w:t>
      </w:r>
      <w:r w:rsidRPr="0020722D">
        <w:t xml:space="preserve">sub </w:t>
      </w:r>
      <w:hyperlink r:id="rId102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E742C29" w14:textId="034C168B" w:rsidR="00FA4985" w:rsidRPr="00985C58" w:rsidRDefault="00FA4985" w:rsidP="00FA4985">
      <w:pPr>
        <w:pStyle w:val="AmdtsEntries"/>
      </w:pPr>
      <w:r>
        <w:tab/>
        <w:t xml:space="preserve">renum as pt 14 hdg R17 LA (see </w:t>
      </w:r>
      <w:hyperlink r:id="rId10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CEEC93" w14:textId="77777777" w:rsidR="00FA4985" w:rsidRPr="0020722D" w:rsidRDefault="00FA4985" w:rsidP="00FA4985">
      <w:pPr>
        <w:pStyle w:val="AmdtsEntryHd"/>
      </w:pPr>
      <w:r w:rsidRPr="0020722D">
        <w:t>Interpretation</w:t>
      </w:r>
    </w:p>
    <w:p w14:paraId="3256886A" w14:textId="1DB8CF62" w:rsidR="00FA4985" w:rsidRPr="0020722D" w:rsidRDefault="00FA4985" w:rsidP="00FA4985">
      <w:pPr>
        <w:pStyle w:val="AmdtsEntries"/>
      </w:pPr>
      <w:r>
        <w:t>div 14</w:t>
      </w:r>
      <w:r w:rsidRPr="0020722D">
        <w:t>.1 hdg</w:t>
      </w:r>
      <w:r w:rsidRPr="0020722D">
        <w:tab/>
      </w:r>
      <w:r>
        <w:t xml:space="preserve">(prev div 7.1 hdg) </w:t>
      </w:r>
      <w:r w:rsidRPr="0020722D">
        <w:t xml:space="preserve">ins </w:t>
      </w:r>
      <w:hyperlink r:id="rId102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CBC0926" w14:textId="3F59EFA4" w:rsidR="00FA4985" w:rsidRPr="00985C58" w:rsidRDefault="00FA4985" w:rsidP="00FA4985">
      <w:pPr>
        <w:pStyle w:val="AmdtsEntries"/>
      </w:pPr>
      <w:r>
        <w:tab/>
        <w:t xml:space="preserve">renum as div 14.1 hdg R17 LA (see </w:t>
      </w:r>
      <w:hyperlink r:id="rId10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4B7CAF4" w14:textId="77777777" w:rsidR="00FA4985" w:rsidRPr="0020722D" w:rsidRDefault="00FA4985" w:rsidP="00FA4985">
      <w:pPr>
        <w:pStyle w:val="AmdtsEntryHd"/>
      </w:pPr>
      <w:r w:rsidRPr="0020722D">
        <w:t xml:space="preserve">Meaning of </w:t>
      </w:r>
      <w:r w:rsidRPr="002063C7">
        <w:rPr>
          <w:rStyle w:val="charItals"/>
        </w:rPr>
        <w:t>offence</w:t>
      </w:r>
      <w:r w:rsidRPr="0020722D">
        <w:t xml:space="preserve">—pt </w:t>
      </w:r>
      <w:r>
        <w:t>14</w:t>
      </w:r>
    </w:p>
    <w:p w14:paraId="69F1A571" w14:textId="77777777" w:rsidR="00FA4985" w:rsidRDefault="00FA4985" w:rsidP="00FA4985">
      <w:pPr>
        <w:pStyle w:val="AmdtsEntries"/>
        <w:rPr>
          <w:b/>
        </w:rPr>
      </w:pPr>
      <w:r>
        <w:t>s 202</w:t>
      </w:r>
      <w:r w:rsidRPr="0020722D">
        <w:tab/>
      </w:r>
      <w:r>
        <w:rPr>
          <w:b/>
        </w:rPr>
        <w:t>orig s 202</w:t>
      </w:r>
    </w:p>
    <w:p w14:paraId="7664BFBB" w14:textId="77777777" w:rsidR="00FA4985" w:rsidRDefault="00FA4985" w:rsidP="00FA4985">
      <w:pPr>
        <w:pStyle w:val="AmdtsEntries"/>
      </w:pPr>
      <w:r>
        <w:rPr>
          <w:b/>
        </w:rPr>
        <w:tab/>
      </w:r>
      <w:r>
        <w:t>renum as s 402</w:t>
      </w:r>
    </w:p>
    <w:p w14:paraId="121C676A" w14:textId="77777777" w:rsidR="00FA4985" w:rsidRPr="00026FDF" w:rsidRDefault="00FA4985" w:rsidP="00FA4985">
      <w:pPr>
        <w:pStyle w:val="AmdtsEntries"/>
        <w:rPr>
          <w:b/>
        </w:rPr>
      </w:pPr>
      <w:r>
        <w:tab/>
      </w:r>
      <w:r>
        <w:rPr>
          <w:b/>
        </w:rPr>
        <w:t>pres s 202</w:t>
      </w:r>
    </w:p>
    <w:p w14:paraId="66B8185C" w14:textId="79E79B0F" w:rsidR="00FA4985" w:rsidRPr="0020722D" w:rsidRDefault="00FA4985" w:rsidP="00FA4985">
      <w:pPr>
        <w:pStyle w:val="AmdtsEntries"/>
      </w:pPr>
      <w:r>
        <w:tab/>
        <w:t xml:space="preserve">(prev s 73) </w:t>
      </w:r>
      <w:r w:rsidRPr="0020722D">
        <w:t xml:space="preserve">sub </w:t>
      </w:r>
      <w:hyperlink r:id="rId102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F8B6CDF" w14:textId="08FE94B3" w:rsidR="00FA4985" w:rsidRPr="00985C58" w:rsidRDefault="00FA4985" w:rsidP="00FA4985">
      <w:pPr>
        <w:pStyle w:val="AmdtsEntries"/>
      </w:pPr>
      <w:r>
        <w:tab/>
        <w:t xml:space="preserve">renum as s 202 R17 LA (see </w:t>
      </w:r>
      <w:hyperlink r:id="rId10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DC6C9E" w14:textId="77777777" w:rsidR="00FA4985" w:rsidRPr="0020722D" w:rsidRDefault="00FA4985" w:rsidP="00FA4985">
      <w:pPr>
        <w:pStyle w:val="AmdtsEntryHd"/>
      </w:pPr>
      <w:r w:rsidRPr="0020722D">
        <w:t>Interpretation</w:t>
      </w:r>
    </w:p>
    <w:p w14:paraId="3D3FDFC9" w14:textId="45552ABC" w:rsidR="00FA4985" w:rsidRPr="0020722D" w:rsidRDefault="00FA4985" w:rsidP="00FA4985">
      <w:pPr>
        <w:pStyle w:val="AmdtsEntries"/>
      </w:pPr>
      <w:r>
        <w:t>div 14</w:t>
      </w:r>
      <w:r w:rsidRPr="0020722D">
        <w:t>.2 hdg</w:t>
      </w:r>
      <w:r w:rsidRPr="0020722D">
        <w:tab/>
      </w:r>
      <w:r>
        <w:t xml:space="preserve">(prev div 7.2 hdg) </w:t>
      </w:r>
      <w:r w:rsidRPr="0020722D">
        <w:t xml:space="preserve">ins </w:t>
      </w:r>
      <w:hyperlink r:id="rId102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5678FB8F" w14:textId="34AC24AC" w:rsidR="00FA4985" w:rsidRPr="00985C58" w:rsidRDefault="00FA4985" w:rsidP="00FA4985">
      <w:pPr>
        <w:pStyle w:val="AmdtsEntries"/>
      </w:pPr>
      <w:r>
        <w:tab/>
        <w:t xml:space="preserve">renum as div 14.2 hdg R17 LA (see </w:t>
      </w:r>
      <w:hyperlink r:id="rId10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57791C" w14:textId="77777777" w:rsidR="00FA4985" w:rsidRPr="0020722D" w:rsidRDefault="00FA4985" w:rsidP="00FA4985">
      <w:pPr>
        <w:pStyle w:val="AmdtsEntryHd"/>
      </w:pPr>
      <w:r w:rsidRPr="0020722D">
        <w:t>Power to enter premises</w:t>
      </w:r>
    </w:p>
    <w:p w14:paraId="08CE110D" w14:textId="77777777" w:rsidR="00FA4985" w:rsidRDefault="00FA4985" w:rsidP="00FA4985">
      <w:pPr>
        <w:pStyle w:val="AmdtsEntries"/>
        <w:rPr>
          <w:b/>
        </w:rPr>
      </w:pPr>
      <w:r>
        <w:t>s 203</w:t>
      </w:r>
      <w:r w:rsidRPr="0020722D">
        <w:tab/>
      </w:r>
      <w:r>
        <w:rPr>
          <w:b/>
        </w:rPr>
        <w:t>orig s 203</w:t>
      </w:r>
    </w:p>
    <w:p w14:paraId="6470C629" w14:textId="77777777" w:rsidR="00FA4985" w:rsidRDefault="00FA4985" w:rsidP="00FA4985">
      <w:pPr>
        <w:pStyle w:val="AmdtsEntries"/>
      </w:pPr>
      <w:r>
        <w:rPr>
          <w:b/>
        </w:rPr>
        <w:tab/>
      </w:r>
      <w:r>
        <w:t>renum as s 403</w:t>
      </w:r>
    </w:p>
    <w:p w14:paraId="556EF3B3" w14:textId="77777777" w:rsidR="00FA4985" w:rsidRPr="00026FDF" w:rsidRDefault="00FA4985" w:rsidP="00FA4985">
      <w:pPr>
        <w:pStyle w:val="AmdtsEntries"/>
        <w:rPr>
          <w:b/>
        </w:rPr>
      </w:pPr>
      <w:r>
        <w:tab/>
      </w:r>
      <w:r>
        <w:rPr>
          <w:b/>
        </w:rPr>
        <w:t>pres s 203</w:t>
      </w:r>
    </w:p>
    <w:p w14:paraId="1C880DF2" w14:textId="02BD18E5" w:rsidR="00FA4985" w:rsidRPr="0020722D" w:rsidRDefault="00FA4985" w:rsidP="00FA4985">
      <w:pPr>
        <w:pStyle w:val="AmdtsEntries"/>
      </w:pPr>
      <w:r w:rsidRPr="0020722D">
        <w:tab/>
      </w:r>
      <w:r>
        <w:t xml:space="preserve">(prev s 74) </w:t>
      </w:r>
      <w:r w:rsidRPr="0020722D">
        <w:t xml:space="preserve">am </w:t>
      </w:r>
      <w:hyperlink r:id="rId1029"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.1675-1</w:t>
      </w:r>
      <w:r w:rsidRPr="0020722D">
        <w:t>.1677</w:t>
      </w:r>
    </w:p>
    <w:p w14:paraId="2A8BB051" w14:textId="206CED81" w:rsidR="00FA4985" w:rsidRPr="0020722D" w:rsidRDefault="00FA4985" w:rsidP="00FA4985">
      <w:pPr>
        <w:pStyle w:val="AmdtsEntries"/>
      </w:pPr>
      <w:r w:rsidRPr="0020722D">
        <w:tab/>
        <w:t xml:space="preserve">sub </w:t>
      </w:r>
      <w:hyperlink r:id="rId10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BF7DE21" w14:textId="6AB974C9" w:rsidR="00FA4985" w:rsidRPr="00985C58" w:rsidRDefault="00FA4985" w:rsidP="00FA4985">
      <w:pPr>
        <w:pStyle w:val="AmdtsEntries"/>
      </w:pPr>
      <w:r>
        <w:tab/>
        <w:t xml:space="preserve">renum as s 203 R17 LA (see </w:t>
      </w:r>
      <w:hyperlink r:id="rId10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11757F" w14:textId="77777777" w:rsidR="00FA4985" w:rsidRPr="0020722D" w:rsidRDefault="00FA4985" w:rsidP="00FA4985">
      <w:pPr>
        <w:pStyle w:val="AmdtsEntryHd"/>
      </w:pPr>
      <w:r w:rsidRPr="0020722D">
        <w:t>Production of evidence of identity</w:t>
      </w:r>
    </w:p>
    <w:p w14:paraId="5BD57D59" w14:textId="77777777" w:rsidR="00FA4985" w:rsidRDefault="00FA4985" w:rsidP="00FA4985">
      <w:pPr>
        <w:pStyle w:val="AmdtsEntries"/>
        <w:rPr>
          <w:b/>
        </w:rPr>
      </w:pPr>
      <w:r>
        <w:t>s 204</w:t>
      </w:r>
      <w:r w:rsidRPr="0020722D">
        <w:tab/>
      </w:r>
      <w:r>
        <w:rPr>
          <w:b/>
        </w:rPr>
        <w:t>orig s 204</w:t>
      </w:r>
    </w:p>
    <w:p w14:paraId="2836B50C" w14:textId="77777777" w:rsidR="00FA4985" w:rsidRDefault="00FA4985" w:rsidP="00FA4985">
      <w:pPr>
        <w:pStyle w:val="AmdtsEntries"/>
      </w:pPr>
      <w:r>
        <w:rPr>
          <w:b/>
        </w:rPr>
        <w:tab/>
      </w:r>
      <w:r>
        <w:t>renum as s 404</w:t>
      </w:r>
    </w:p>
    <w:p w14:paraId="55CC4E8C" w14:textId="77777777" w:rsidR="00FA4985" w:rsidRPr="00026FDF" w:rsidRDefault="00FA4985" w:rsidP="00FA4985">
      <w:pPr>
        <w:pStyle w:val="AmdtsEntries"/>
        <w:rPr>
          <w:b/>
        </w:rPr>
      </w:pPr>
      <w:r>
        <w:tab/>
      </w:r>
      <w:r>
        <w:rPr>
          <w:b/>
        </w:rPr>
        <w:t>pres s 204</w:t>
      </w:r>
    </w:p>
    <w:p w14:paraId="19EE2BC0" w14:textId="1D5B4FC7" w:rsidR="00FA4985" w:rsidRPr="0020722D" w:rsidRDefault="00FA4985" w:rsidP="00FA4985">
      <w:pPr>
        <w:pStyle w:val="AmdtsEntries"/>
      </w:pPr>
      <w:r w:rsidRPr="0020722D">
        <w:tab/>
      </w:r>
      <w:r>
        <w:t xml:space="preserve">(prev s 74A) </w:t>
      </w:r>
      <w:r w:rsidRPr="0020722D">
        <w:t xml:space="preserve">ins </w:t>
      </w:r>
      <w:hyperlink r:id="rId103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11124E3" w14:textId="3141C506" w:rsidR="00FA4985" w:rsidRPr="00985C58" w:rsidRDefault="00FA4985" w:rsidP="00FA4985">
      <w:pPr>
        <w:pStyle w:val="AmdtsEntries"/>
      </w:pPr>
      <w:r>
        <w:tab/>
        <w:t xml:space="preserve">renum as s 204 R17 LA (see </w:t>
      </w:r>
      <w:hyperlink r:id="rId10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C104E2" w14:textId="77777777" w:rsidR="00FA4985" w:rsidRPr="0020722D" w:rsidRDefault="00FA4985" w:rsidP="00FA4985">
      <w:pPr>
        <w:pStyle w:val="AmdtsEntryHd"/>
      </w:pPr>
      <w:r w:rsidRPr="0020722D">
        <w:t>Consent to entry</w:t>
      </w:r>
    </w:p>
    <w:p w14:paraId="2CE54BF0" w14:textId="77777777" w:rsidR="00FA4985" w:rsidRDefault="00FA4985" w:rsidP="003675F4">
      <w:pPr>
        <w:pStyle w:val="AmdtsEntries"/>
        <w:keepNext/>
        <w:rPr>
          <w:b/>
        </w:rPr>
      </w:pPr>
      <w:r>
        <w:t>s 205</w:t>
      </w:r>
      <w:r w:rsidRPr="0020722D">
        <w:tab/>
      </w:r>
      <w:r>
        <w:rPr>
          <w:b/>
        </w:rPr>
        <w:t>orig s 205</w:t>
      </w:r>
    </w:p>
    <w:p w14:paraId="739EF6FF" w14:textId="77777777" w:rsidR="00FA4985" w:rsidRDefault="00FA4985" w:rsidP="003675F4">
      <w:pPr>
        <w:pStyle w:val="AmdtsEntries"/>
        <w:keepNext/>
      </w:pPr>
      <w:r>
        <w:rPr>
          <w:b/>
        </w:rPr>
        <w:tab/>
      </w:r>
      <w:r>
        <w:t>renum as s 405</w:t>
      </w:r>
    </w:p>
    <w:p w14:paraId="34769969" w14:textId="77777777" w:rsidR="00FA4985" w:rsidRPr="00026FDF" w:rsidRDefault="00FA4985" w:rsidP="00FA4985">
      <w:pPr>
        <w:pStyle w:val="AmdtsEntries"/>
        <w:rPr>
          <w:b/>
        </w:rPr>
      </w:pPr>
      <w:r>
        <w:tab/>
      </w:r>
      <w:r>
        <w:rPr>
          <w:b/>
        </w:rPr>
        <w:t>pres s 205</w:t>
      </w:r>
    </w:p>
    <w:p w14:paraId="44E825E3" w14:textId="2CC3FF78" w:rsidR="00FA4985" w:rsidRPr="0020722D" w:rsidRDefault="00FA4985" w:rsidP="00FA4985">
      <w:pPr>
        <w:pStyle w:val="AmdtsEntries"/>
      </w:pPr>
      <w:r w:rsidRPr="0020722D">
        <w:tab/>
      </w:r>
      <w:r>
        <w:t xml:space="preserve">(prev s 75) </w:t>
      </w:r>
      <w:r w:rsidRPr="0020722D">
        <w:t xml:space="preserve">am </w:t>
      </w:r>
      <w:hyperlink r:id="rId1034"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r w:rsidRPr="0020722D">
        <w:t xml:space="preserve"> amdt 1.57</w:t>
      </w:r>
    </w:p>
    <w:p w14:paraId="19026004" w14:textId="1F85D4FF" w:rsidR="00FA4985" w:rsidRPr="0020722D" w:rsidRDefault="00FA4985" w:rsidP="00FA4985">
      <w:pPr>
        <w:pStyle w:val="AmdtsEntries"/>
      </w:pPr>
      <w:r w:rsidRPr="0020722D">
        <w:tab/>
        <w:t xml:space="preserve">sub </w:t>
      </w:r>
      <w:hyperlink r:id="rId10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B2A382C" w14:textId="4522DD5D" w:rsidR="00FA4985" w:rsidRPr="00985C58" w:rsidRDefault="00FA4985" w:rsidP="00FA4985">
      <w:pPr>
        <w:pStyle w:val="AmdtsEntries"/>
      </w:pPr>
      <w:r>
        <w:tab/>
        <w:t xml:space="preserve">renum as s 205 R17 LA (see </w:t>
      </w:r>
      <w:hyperlink r:id="rId10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DB9A4BB" w14:textId="77777777" w:rsidR="00FA4985" w:rsidRPr="0020722D" w:rsidRDefault="00FA4985" w:rsidP="00FA4985">
      <w:pPr>
        <w:pStyle w:val="AmdtsEntryHd"/>
      </w:pPr>
      <w:r w:rsidRPr="0020722D">
        <w:lastRenderedPageBreak/>
        <w:t>General powers on entry to premises</w:t>
      </w:r>
    </w:p>
    <w:p w14:paraId="05F19558" w14:textId="77777777" w:rsidR="00FA4985" w:rsidRDefault="00FA4985" w:rsidP="006E4169">
      <w:pPr>
        <w:pStyle w:val="AmdtsEntries"/>
        <w:keepNext/>
        <w:rPr>
          <w:b/>
        </w:rPr>
      </w:pPr>
      <w:r>
        <w:t>s 206</w:t>
      </w:r>
      <w:r w:rsidRPr="0020722D">
        <w:tab/>
      </w:r>
      <w:r>
        <w:rPr>
          <w:b/>
        </w:rPr>
        <w:t>orig s 206</w:t>
      </w:r>
    </w:p>
    <w:p w14:paraId="1FFB0ABE" w14:textId="77777777" w:rsidR="00FA4985" w:rsidRDefault="00FA4985" w:rsidP="006E4169">
      <w:pPr>
        <w:pStyle w:val="AmdtsEntries"/>
        <w:keepNext/>
      </w:pPr>
      <w:r>
        <w:rPr>
          <w:b/>
        </w:rPr>
        <w:tab/>
      </w:r>
      <w:r>
        <w:t>renum as s 406</w:t>
      </w:r>
    </w:p>
    <w:p w14:paraId="7CD7D038" w14:textId="77777777" w:rsidR="00FA4985" w:rsidRPr="00026FDF" w:rsidRDefault="00FA4985" w:rsidP="00FA4985">
      <w:pPr>
        <w:pStyle w:val="AmdtsEntries"/>
        <w:rPr>
          <w:b/>
        </w:rPr>
      </w:pPr>
      <w:r>
        <w:tab/>
      </w:r>
      <w:r>
        <w:rPr>
          <w:b/>
        </w:rPr>
        <w:t>pres s 206</w:t>
      </w:r>
    </w:p>
    <w:p w14:paraId="7E5BF332" w14:textId="54166EA0" w:rsidR="00FA4985" w:rsidRPr="0020722D" w:rsidRDefault="00FA4985" w:rsidP="00FA4985">
      <w:pPr>
        <w:pStyle w:val="AmdtsEntries"/>
      </w:pPr>
      <w:r w:rsidRPr="0020722D">
        <w:tab/>
      </w:r>
      <w:r>
        <w:t xml:space="preserve">(prev s 75A) </w:t>
      </w:r>
      <w:r w:rsidRPr="0020722D">
        <w:t xml:space="preserve">ins </w:t>
      </w:r>
      <w:hyperlink r:id="rId103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88DB2F0" w14:textId="193D71CC" w:rsidR="00FA4985" w:rsidRPr="00985C58" w:rsidRDefault="00FA4985" w:rsidP="00FA4985">
      <w:pPr>
        <w:pStyle w:val="AmdtsEntries"/>
      </w:pPr>
      <w:r>
        <w:tab/>
        <w:t xml:space="preserve">renum as s 206 R17 LA (see </w:t>
      </w:r>
      <w:hyperlink r:id="rId10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1658B5" w14:textId="77777777" w:rsidR="00FA4985" w:rsidRPr="0020722D" w:rsidRDefault="00FA4985" w:rsidP="00FA4985">
      <w:pPr>
        <w:pStyle w:val="AmdtsEntryHd"/>
      </w:pPr>
      <w:r w:rsidRPr="0020722D">
        <w:t>Powers on entry—condition</w:t>
      </w:r>
    </w:p>
    <w:p w14:paraId="77560871" w14:textId="77777777" w:rsidR="00FA4985" w:rsidRDefault="00FA4985" w:rsidP="00483058">
      <w:pPr>
        <w:pStyle w:val="AmdtsEntries"/>
        <w:keepNext/>
        <w:rPr>
          <w:b/>
        </w:rPr>
      </w:pPr>
      <w:r>
        <w:t>s 207</w:t>
      </w:r>
      <w:r w:rsidRPr="0020722D">
        <w:tab/>
      </w:r>
      <w:r>
        <w:rPr>
          <w:b/>
        </w:rPr>
        <w:t>orig s 207</w:t>
      </w:r>
    </w:p>
    <w:p w14:paraId="3A8EDE72" w14:textId="77777777" w:rsidR="00FA4985" w:rsidRDefault="00FA4985" w:rsidP="00FA4985">
      <w:pPr>
        <w:pStyle w:val="AmdtsEntries"/>
      </w:pPr>
      <w:r>
        <w:rPr>
          <w:b/>
        </w:rPr>
        <w:tab/>
      </w:r>
      <w:r>
        <w:t>renum as s 407</w:t>
      </w:r>
    </w:p>
    <w:p w14:paraId="15F89DF3" w14:textId="77777777" w:rsidR="00FA4985" w:rsidRPr="00026FDF" w:rsidRDefault="00FA4985" w:rsidP="00FA4985">
      <w:pPr>
        <w:pStyle w:val="AmdtsEntries"/>
        <w:rPr>
          <w:b/>
        </w:rPr>
      </w:pPr>
      <w:r>
        <w:tab/>
      </w:r>
      <w:r>
        <w:rPr>
          <w:b/>
        </w:rPr>
        <w:t>pres s 207</w:t>
      </w:r>
    </w:p>
    <w:p w14:paraId="7DD02148" w14:textId="643F8517" w:rsidR="00FA4985" w:rsidRPr="0020722D" w:rsidRDefault="00FA4985" w:rsidP="00FA4985">
      <w:pPr>
        <w:pStyle w:val="AmdtsEntries"/>
      </w:pPr>
      <w:r w:rsidRPr="0020722D">
        <w:tab/>
      </w:r>
      <w:r>
        <w:t xml:space="preserve">(prev s 75B) </w:t>
      </w:r>
      <w:r w:rsidRPr="0020722D">
        <w:t xml:space="preserve">ins </w:t>
      </w:r>
      <w:hyperlink r:id="rId103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499B53A" w14:textId="35FE634C" w:rsidR="00FA4985" w:rsidRPr="00985C58" w:rsidRDefault="00FA4985" w:rsidP="00FA4985">
      <w:pPr>
        <w:pStyle w:val="AmdtsEntries"/>
      </w:pPr>
      <w:r>
        <w:tab/>
        <w:t xml:space="preserve">renum as s 207 R17 LA (see </w:t>
      </w:r>
      <w:hyperlink r:id="rId10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CA4578" w14:textId="77777777" w:rsidR="00FA4985" w:rsidRPr="0020722D" w:rsidRDefault="00FA4985" w:rsidP="00FA4985">
      <w:pPr>
        <w:pStyle w:val="AmdtsEntryHd"/>
      </w:pPr>
      <w:r w:rsidRPr="0020722D">
        <w:t>Offences—noncompliance with directions and requirements</w:t>
      </w:r>
    </w:p>
    <w:p w14:paraId="75D7C66F" w14:textId="77777777" w:rsidR="00FA4985" w:rsidRDefault="00FA4985" w:rsidP="00E42932">
      <w:pPr>
        <w:pStyle w:val="AmdtsEntries"/>
        <w:keepNext/>
        <w:rPr>
          <w:b/>
        </w:rPr>
      </w:pPr>
      <w:r>
        <w:t>s 208</w:t>
      </w:r>
      <w:r w:rsidRPr="0020722D">
        <w:tab/>
      </w:r>
      <w:r>
        <w:rPr>
          <w:b/>
        </w:rPr>
        <w:t>orig s 208</w:t>
      </w:r>
    </w:p>
    <w:p w14:paraId="71E49937" w14:textId="77777777" w:rsidR="00FA4985" w:rsidRDefault="00FA4985" w:rsidP="00FA4985">
      <w:pPr>
        <w:pStyle w:val="AmdtsEntries"/>
      </w:pPr>
      <w:r>
        <w:rPr>
          <w:b/>
        </w:rPr>
        <w:tab/>
      </w:r>
      <w:r>
        <w:t>renum as s 408</w:t>
      </w:r>
    </w:p>
    <w:p w14:paraId="69D6CDC9" w14:textId="77777777" w:rsidR="00FA4985" w:rsidRPr="00026FDF" w:rsidRDefault="00FA4985" w:rsidP="00FA4985">
      <w:pPr>
        <w:pStyle w:val="AmdtsEntries"/>
        <w:rPr>
          <w:b/>
        </w:rPr>
      </w:pPr>
      <w:r>
        <w:tab/>
      </w:r>
      <w:r>
        <w:rPr>
          <w:b/>
        </w:rPr>
        <w:t>pres s 208</w:t>
      </w:r>
    </w:p>
    <w:p w14:paraId="70A18D21" w14:textId="1A041186" w:rsidR="00FA4985" w:rsidRPr="0020722D" w:rsidRDefault="00FA4985" w:rsidP="00FA4985">
      <w:pPr>
        <w:pStyle w:val="AmdtsEntries"/>
      </w:pPr>
      <w:r w:rsidRPr="0020722D">
        <w:tab/>
      </w:r>
      <w:r>
        <w:t xml:space="preserve">(prev s 75C) </w:t>
      </w:r>
      <w:r w:rsidRPr="0020722D">
        <w:t xml:space="preserve">ins </w:t>
      </w:r>
      <w:hyperlink r:id="rId104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0B02786" w14:textId="740D274C" w:rsidR="00FA4985" w:rsidRPr="00985C58" w:rsidRDefault="00FA4985" w:rsidP="00FA4985">
      <w:pPr>
        <w:pStyle w:val="AmdtsEntries"/>
      </w:pPr>
      <w:r>
        <w:tab/>
        <w:t xml:space="preserve">renum as s 208 R17 LA (see </w:t>
      </w:r>
      <w:hyperlink r:id="rId10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E8EEF7" w14:textId="77777777" w:rsidR="00FA4985" w:rsidRPr="0020722D" w:rsidRDefault="00FA4985" w:rsidP="00FA4985">
      <w:pPr>
        <w:pStyle w:val="AmdtsEntryHd"/>
      </w:pPr>
      <w:r w:rsidRPr="0020722D">
        <w:t>Power to seize things</w:t>
      </w:r>
    </w:p>
    <w:p w14:paraId="03241E73" w14:textId="77777777" w:rsidR="00FA4985" w:rsidRDefault="00FA4985" w:rsidP="00FA4985">
      <w:pPr>
        <w:pStyle w:val="AmdtsEntries"/>
        <w:rPr>
          <w:b/>
        </w:rPr>
      </w:pPr>
      <w:r>
        <w:t>s 209</w:t>
      </w:r>
      <w:r w:rsidRPr="0020722D">
        <w:tab/>
      </w:r>
      <w:r>
        <w:rPr>
          <w:b/>
        </w:rPr>
        <w:t>orig s 209</w:t>
      </w:r>
    </w:p>
    <w:p w14:paraId="1BB0E0E8" w14:textId="77777777" w:rsidR="00FA4985" w:rsidRDefault="00FA4985" w:rsidP="00FA4985">
      <w:pPr>
        <w:pStyle w:val="AmdtsEntries"/>
      </w:pPr>
      <w:r>
        <w:rPr>
          <w:b/>
        </w:rPr>
        <w:tab/>
      </w:r>
      <w:r>
        <w:t>renum as s 409</w:t>
      </w:r>
    </w:p>
    <w:p w14:paraId="6BB0D52E" w14:textId="77777777" w:rsidR="00FA4985" w:rsidRPr="00026FDF" w:rsidRDefault="00FA4985" w:rsidP="00FA4985">
      <w:pPr>
        <w:pStyle w:val="AmdtsEntries"/>
        <w:rPr>
          <w:b/>
        </w:rPr>
      </w:pPr>
      <w:r>
        <w:tab/>
      </w:r>
      <w:r>
        <w:rPr>
          <w:b/>
        </w:rPr>
        <w:t>pres s 209</w:t>
      </w:r>
    </w:p>
    <w:p w14:paraId="79EF2F95" w14:textId="7FE6C726" w:rsidR="00FA4985" w:rsidRPr="0020722D" w:rsidRDefault="00FA4985" w:rsidP="00FA4985">
      <w:pPr>
        <w:pStyle w:val="AmdtsEntries"/>
      </w:pPr>
      <w:r w:rsidRPr="0020722D">
        <w:tab/>
      </w:r>
      <w:r>
        <w:t xml:space="preserve">(prev s 75D) </w:t>
      </w:r>
      <w:r w:rsidRPr="0020722D">
        <w:t xml:space="preserve">ins </w:t>
      </w:r>
      <w:hyperlink r:id="rId10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8015A4B" w14:textId="7DCB629C" w:rsidR="00FA4985" w:rsidRPr="00985C58" w:rsidRDefault="00FA4985" w:rsidP="00FA4985">
      <w:pPr>
        <w:pStyle w:val="AmdtsEntries"/>
      </w:pPr>
      <w:r>
        <w:tab/>
        <w:t xml:space="preserve">renum as s 209 R17 LA (see </w:t>
      </w:r>
      <w:hyperlink r:id="rId10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6F1D022" w14:textId="77777777" w:rsidR="00FA4985" w:rsidRPr="0020722D" w:rsidRDefault="00FA4985" w:rsidP="00FA4985">
      <w:pPr>
        <w:pStyle w:val="AmdtsEntryHd"/>
      </w:pPr>
      <w:r w:rsidRPr="0020722D">
        <w:t>Receipt for things seized</w:t>
      </w:r>
    </w:p>
    <w:p w14:paraId="55CA5682" w14:textId="77777777" w:rsidR="00FA4985" w:rsidRDefault="00FA4985" w:rsidP="00FA4985">
      <w:pPr>
        <w:pStyle w:val="AmdtsEntries"/>
        <w:rPr>
          <w:b/>
        </w:rPr>
      </w:pPr>
      <w:r>
        <w:t>s 210</w:t>
      </w:r>
      <w:r w:rsidRPr="0020722D">
        <w:tab/>
      </w:r>
      <w:r>
        <w:rPr>
          <w:b/>
        </w:rPr>
        <w:t>orig s 210</w:t>
      </w:r>
    </w:p>
    <w:p w14:paraId="4E658EDE" w14:textId="77777777" w:rsidR="00FA4985" w:rsidRDefault="00FA4985" w:rsidP="00FA4985">
      <w:pPr>
        <w:pStyle w:val="AmdtsEntries"/>
      </w:pPr>
      <w:r>
        <w:rPr>
          <w:b/>
        </w:rPr>
        <w:tab/>
      </w:r>
      <w:r>
        <w:t>renum as s 410</w:t>
      </w:r>
    </w:p>
    <w:p w14:paraId="2926CC17" w14:textId="77777777" w:rsidR="00FA4985" w:rsidRPr="00026FDF" w:rsidRDefault="00FA4985" w:rsidP="00FA4985">
      <w:pPr>
        <w:pStyle w:val="AmdtsEntries"/>
        <w:rPr>
          <w:b/>
        </w:rPr>
      </w:pPr>
      <w:r>
        <w:tab/>
      </w:r>
      <w:r>
        <w:rPr>
          <w:b/>
        </w:rPr>
        <w:t>pres s 210</w:t>
      </w:r>
    </w:p>
    <w:p w14:paraId="50706858" w14:textId="67C3544A" w:rsidR="00FA4985" w:rsidRPr="0020722D" w:rsidRDefault="00FA4985" w:rsidP="00FA4985">
      <w:pPr>
        <w:pStyle w:val="AmdtsEntries"/>
      </w:pPr>
      <w:r w:rsidRPr="0020722D">
        <w:tab/>
      </w:r>
      <w:r>
        <w:t xml:space="preserve">(prev s 75DA) </w:t>
      </w:r>
      <w:r w:rsidRPr="0020722D">
        <w:t xml:space="preserve">ins </w:t>
      </w:r>
      <w:hyperlink r:id="rId10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35FD795" w14:textId="5D51070C" w:rsidR="00FA4985" w:rsidRPr="00985C58" w:rsidRDefault="00FA4985" w:rsidP="00FA4985">
      <w:pPr>
        <w:pStyle w:val="AmdtsEntries"/>
      </w:pPr>
      <w:r>
        <w:tab/>
        <w:t xml:space="preserve">renum as s 210 R17 LA (see </w:t>
      </w:r>
      <w:hyperlink r:id="rId10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DE19EB" w14:textId="77777777" w:rsidR="00FA4985" w:rsidRPr="0020722D" w:rsidRDefault="00FA4985" w:rsidP="00FA4985">
      <w:pPr>
        <w:pStyle w:val="AmdtsEntryHd"/>
      </w:pPr>
      <w:r w:rsidRPr="0020722D">
        <w:t>Search warrants</w:t>
      </w:r>
    </w:p>
    <w:p w14:paraId="7994F4FB" w14:textId="6B4489AA" w:rsidR="00FA4985" w:rsidRPr="0020722D" w:rsidRDefault="00FA4985" w:rsidP="00FA4985">
      <w:pPr>
        <w:pStyle w:val="AmdtsEntries"/>
      </w:pPr>
      <w:r>
        <w:t>div 14</w:t>
      </w:r>
      <w:r w:rsidRPr="0020722D">
        <w:t>.3 hdg</w:t>
      </w:r>
      <w:r w:rsidRPr="0020722D">
        <w:tab/>
      </w:r>
      <w:r>
        <w:t xml:space="preserve">(prev div 7.3 hdg) </w:t>
      </w:r>
      <w:r w:rsidRPr="0020722D">
        <w:t xml:space="preserve">ins </w:t>
      </w:r>
      <w:hyperlink r:id="rId10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2872C41" w14:textId="33675F89" w:rsidR="00FA4985" w:rsidRPr="00985C58" w:rsidRDefault="00FA4985" w:rsidP="00FA4985">
      <w:pPr>
        <w:pStyle w:val="AmdtsEntries"/>
      </w:pPr>
      <w:r>
        <w:tab/>
        <w:t xml:space="preserve">renum as div 14.3 hdg R17 LA (see </w:t>
      </w:r>
      <w:hyperlink r:id="rId10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B9A92E" w14:textId="77777777" w:rsidR="00FA4985" w:rsidRPr="0020722D" w:rsidRDefault="00FA4985" w:rsidP="00FA4985">
      <w:pPr>
        <w:pStyle w:val="AmdtsEntryHd"/>
      </w:pPr>
      <w:r w:rsidRPr="0020722D">
        <w:t>Warrants generally</w:t>
      </w:r>
    </w:p>
    <w:p w14:paraId="4B9C354F" w14:textId="77777777" w:rsidR="00FA4985" w:rsidRDefault="00FA4985" w:rsidP="003675F4">
      <w:pPr>
        <w:pStyle w:val="AmdtsEntries"/>
        <w:keepNext/>
        <w:rPr>
          <w:b/>
        </w:rPr>
      </w:pPr>
      <w:r>
        <w:t>s 211</w:t>
      </w:r>
      <w:r w:rsidRPr="0020722D">
        <w:tab/>
      </w:r>
      <w:r>
        <w:rPr>
          <w:b/>
        </w:rPr>
        <w:t>orig s 211</w:t>
      </w:r>
    </w:p>
    <w:p w14:paraId="42B5EB3F" w14:textId="77777777" w:rsidR="00FA4985" w:rsidRDefault="00FA4985" w:rsidP="003675F4">
      <w:pPr>
        <w:pStyle w:val="AmdtsEntries"/>
        <w:keepNext/>
      </w:pPr>
      <w:r>
        <w:rPr>
          <w:b/>
        </w:rPr>
        <w:tab/>
      </w:r>
      <w:r>
        <w:t>renum as s 411</w:t>
      </w:r>
    </w:p>
    <w:p w14:paraId="580E97AB" w14:textId="77777777" w:rsidR="00FA4985" w:rsidRPr="00026FDF" w:rsidRDefault="00FA4985" w:rsidP="00FA4985">
      <w:pPr>
        <w:pStyle w:val="AmdtsEntries"/>
        <w:rPr>
          <w:b/>
        </w:rPr>
      </w:pPr>
      <w:r>
        <w:tab/>
      </w:r>
      <w:r>
        <w:rPr>
          <w:b/>
        </w:rPr>
        <w:t>pres s 211</w:t>
      </w:r>
    </w:p>
    <w:p w14:paraId="42DD5569" w14:textId="758A4DC9" w:rsidR="00FA4985" w:rsidRPr="0020722D" w:rsidRDefault="00FA4985" w:rsidP="00FA4985">
      <w:pPr>
        <w:pStyle w:val="AmdtsEntries"/>
      </w:pPr>
      <w:r w:rsidRPr="0020722D">
        <w:tab/>
      </w:r>
      <w:r>
        <w:t xml:space="preserve">(prev s 76) </w:t>
      </w:r>
      <w:r w:rsidRPr="0020722D">
        <w:t xml:space="preserve">sub </w:t>
      </w:r>
      <w:hyperlink r:id="rId10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0227243" w14:textId="365C04CE" w:rsidR="00FA4985" w:rsidRPr="00985C58" w:rsidRDefault="00FA4985" w:rsidP="00FA4985">
      <w:pPr>
        <w:pStyle w:val="AmdtsEntries"/>
      </w:pPr>
      <w:r>
        <w:tab/>
        <w:t xml:space="preserve">renum as s 211 R17 LA (see </w:t>
      </w:r>
      <w:hyperlink r:id="rId10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865B5F" w14:textId="77777777" w:rsidR="00FA4985" w:rsidRPr="0020722D" w:rsidRDefault="00FA4985" w:rsidP="00FA4985">
      <w:pPr>
        <w:pStyle w:val="AmdtsEntryHd"/>
      </w:pPr>
      <w:r w:rsidRPr="0020722D">
        <w:lastRenderedPageBreak/>
        <w:t>Warrants—application made other than in person</w:t>
      </w:r>
    </w:p>
    <w:p w14:paraId="316BF59F" w14:textId="77777777" w:rsidR="00FA4985" w:rsidRDefault="00FA4985" w:rsidP="006E4169">
      <w:pPr>
        <w:pStyle w:val="AmdtsEntries"/>
        <w:keepNext/>
        <w:rPr>
          <w:b/>
        </w:rPr>
      </w:pPr>
      <w:r>
        <w:t>s 212</w:t>
      </w:r>
      <w:r w:rsidRPr="0020722D">
        <w:tab/>
      </w:r>
      <w:r>
        <w:rPr>
          <w:b/>
        </w:rPr>
        <w:t>orig s 212</w:t>
      </w:r>
    </w:p>
    <w:p w14:paraId="15BAB1C0" w14:textId="77777777" w:rsidR="00FA4985" w:rsidRDefault="00FA4985" w:rsidP="006E4169">
      <w:pPr>
        <w:pStyle w:val="AmdtsEntries"/>
        <w:keepNext/>
      </w:pPr>
      <w:r>
        <w:rPr>
          <w:b/>
        </w:rPr>
        <w:tab/>
      </w:r>
      <w:r>
        <w:t>renum as s 412</w:t>
      </w:r>
    </w:p>
    <w:p w14:paraId="3641D630" w14:textId="77777777" w:rsidR="00FA4985" w:rsidRPr="00026FDF" w:rsidRDefault="00FA4985" w:rsidP="006E4169">
      <w:pPr>
        <w:pStyle w:val="AmdtsEntries"/>
        <w:keepNext/>
        <w:rPr>
          <w:b/>
        </w:rPr>
      </w:pPr>
      <w:r>
        <w:tab/>
      </w:r>
      <w:r>
        <w:rPr>
          <w:b/>
        </w:rPr>
        <w:t>pres s 212</w:t>
      </w:r>
    </w:p>
    <w:p w14:paraId="16C2B533" w14:textId="0E6C72F7" w:rsidR="00FA4985" w:rsidRPr="0020722D" w:rsidRDefault="00FA4985" w:rsidP="00FA4985">
      <w:pPr>
        <w:pStyle w:val="AmdtsEntries"/>
      </w:pPr>
      <w:r w:rsidRPr="0020722D">
        <w:tab/>
      </w:r>
      <w:r>
        <w:t xml:space="preserve">(prev s 76A) </w:t>
      </w:r>
      <w:r w:rsidRPr="0020722D">
        <w:t xml:space="preserve">ins </w:t>
      </w:r>
      <w:hyperlink r:id="rId10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6AE1D20" w14:textId="504A23A9" w:rsidR="00FA4985" w:rsidRDefault="00FA4985" w:rsidP="00FA4985">
      <w:pPr>
        <w:pStyle w:val="AmdtsEntries"/>
      </w:pPr>
      <w:r>
        <w:tab/>
        <w:t xml:space="preserve">renum as s 212 R17 LA (see </w:t>
      </w:r>
      <w:hyperlink r:id="rId10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0A025ED" w14:textId="043EB407" w:rsidR="00182D57" w:rsidRPr="00182D57" w:rsidRDefault="00182D57" w:rsidP="00FA4985">
      <w:pPr>
        <w:pStyle w:val="AmdtsEntries"/>
      </w:pPr>
      <w:r>
        <w:tab/>
        <w:t xml:space="preserve">am </w:t>
      </w:r>
      <w:hyperlink r:id="rId1053" w:tooltip="Red Tape Reduction Legislation Amendment Act 2018" w:history="1">
        <w:r>
          <w:rPr>
            <w:rStyle w:val="charCitHyperlinkAbbrev"/>
          </w:rPr>
          <w:t>A2018</w:t>
        </w:r>
        <w:r>
          <w:rPr>
            <w:rStyle w:val="charCitHyperlinkAbbrev"/>
          </w:rPr>
          <w:noBreakHyphen/>
          <w:t>33</w:t>
        </w:r>
      </w:hyperlink>
      <w:r>
        <w:t xml:space="preserve"> amdt 1.25, amdt 1.26</w:t>
      </w:r>
    </w:p>
    <w:p w14:paraId="3ADBABA5" w14:textId="77777777" w:rsidR="00FA4985" w:rsidRPr="0020722D" w:rsidRDefault="00FA4985" w:rsidP="00FA4985">
      <w:pPr>
        <w:pStyle w:val="AmdtsEntryHd"/>
      </w:pPr>
      <w:r w:rsidRPr="0020722D">
        <w:t>Search warrants—announcement before entry</w:t>
      </w:r>
    </w:p>
    <w:p w14:paraId="1854BBC6" w14:textId="77777777" w:rsidR="00FA4985" w:rsidRDefault="00FA4985" w:rsidP="00483058">
      <w:pPr>
        <w:pStyle w:val="AmdtsEntries"/>
        <w:keepNext/>
        <w:rPr>
          <w:b/>
        </w:rPr>
      </w:pPr>
      <w:r>
        <w:t>s 213</w:t>
      </w:r>
      <w:r w:rsidRPr="0020722D">
        <w:tab/>
      </w:r>
      <w:r>
        <w:rPr>
          <w:b/>
        </w:rPr>
        <w:t>orig s 213</w:t>
      </w:r>
    </w:p>
    <w:p w14:paraId="05B464D0" w14:textId="77777777" w:rsidR="00FA4985" w:rsidRDefault="00FA4985" w:rsidP="00483058">
      <w:pPr>
        <w:pStyle w:val="AmdtsEntries"/>
        <w:keepNext/>
      </w:pPr>
      <w:r>
        <w:rPr>
          <w:b/>
        </w:rPr>
        <w:tab/>
      </w:r>
      <w:r>
        <w:t>renum as s 413</w:t>
      </w:r>
    </w:p>
    <w:p w14:paraId="748C36C8" w14:textId="77777777" w:rsidR="00FA4985" w:rsidRPr="00026FDF" w:rsidRDefault="00FA4985" w:rsidP="00483058">
      <w:pPr>
        <w:pStyle w:val="AmdtsEntries"/>
        <w:keepNext/>
        <w:rPr>
          <w:b/>
        </w:rPr>
      </w:pPr>
      <w:r>
        <w:tab/>
      </w:r>
      <w:r>
        <w:rPr>
          <w:b/>
        </w:rPr>
        <w:t>pres s 213</w:t>
      </w:r>
    </w:p>
    <w:p w14:paraId="421E91D7" w14:textId="642A76D1" w:rsidR="00FA4985" w:rsidRPr="0020722D" w:rsidRDefault="00FA4985" w:rsidP="00FA4985">
      <w:pPr>
        <w:pStyle w:val="AmdtsEntries"/>
      </w:pPr>
      <w:r w:rsidRPr="0020722D">
        <w:tab/>
      </w:r>
      <w:r>
        <w:t xml:space="preserve">(prev s 76B) </w:t>
      </w:r>
      <w:r w:rsidRPr="0020722D">
        <w:t xml:space="preserve">ins </w:t>
      </w:r>
      <w:hyperlink r:id="rId10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9CDB043" w14:textId="133FDC88" w:rsidR="00FA4985" w:rsidRPr="00985C58" w:rsidRDefault="00FA4985" w:rsidP="00FA4985">
      <w:pPr>
        <w:pStyle w:val="AmdtsEntries"/>
      </w:pPr>
      <w:r>
        <w:tab/>
        <w:t xml:space="preserve">renum as s 213 R17 LA (see </w:t>
      </w:r>
      <w:hyperlink r:id="rId10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2EFB4EF" w14:textId="77777777" w:rsidR="00FA4985" w:rsidRPr="006C6BF0" w:rsidRDefault="00FA4985" w:rsidP="00FA4985">
      <w:pPr>
        <w:pStyle w:val="AmdtsEntryHd"/>
      </w:pPr>
      <w:r w:rsidRPr="006C6BF0">
        <w:t xml:space="preserve">Transitional meaning of </w:t>
      </w:r>
      <w:r w:rsidRPr="002063C7">
        <w:rPr>
          <w:rStyle w:val="charItals"/>
        </w:rPr>
        <w:t>parental responsibility</w:t>
      </w:r>
    </w:p>
    <w:p w14:paraId="50FD1050" w14:textId="77777777" w:rsidR="00FA4985" w:rsidRPr="00550053" w:rsidRDefault="00FA4985" w:rsidP="00FA4985">
      <w:pPr>
        <w:pStyle w:val="AmdtsEntries"/>
      </w:pPr>
      <w:r w:rsidRPr="006C6BF0">
        <w:t>s 213A</w:t>
      </w:r>
      <w:r w:rsidRPr="006C6BF0">
        <w:tab/>
      </w:r>
      <w:r>
        <w:t>renum as s 414</w:t>
      </w:r>
    </w:p>
    <w:p w14:paraId="17679E96" w14:textId="77777777" w:rsidR="00FA4985" w:rsidRPr="0020722D" w:rsidRDefault="00FA4985" w:rsidP="00FA4985">
      <w:pPr>
        <w:pStyle w:val="AmdtsEntryHd"/>
      </w:pPr>
      <w:r w:rsidRPr="0020722D">
        <w:t>Details of search warrant to be given to occupier etc</w:t>
      </w:r>
    </w:p>
    <w:p w14:paraId="7D3BABF1" w14:textId="77777777" w:rsidR="00FA4985" w:rsidRDefault="00FA4985" w:rsidP="00E42932">
      <w:pPr>
        <w:pStyle w:val="AmdtsEntries"/>
        <w:keepNext/>
        <w:rPr>
          <w:b/>
        </w:rPr>
      </w:pPr>
      <w:r>
        <w:t>s 214</w:t>
      </w:r>
      <w:r w:rsidRPr="0020722D">
        <w:tab/>
      </w:r>
      <w:r>
        <w:rPr>
          <w:b/>
        </w:rPr>
        <w:t>orig s 214</w:t>
      </w:r>
    </w:p>
    <w:p w14:paraId="75403961" w14:textId="77777777" w:rsidR="00FA4985" w:rsidRDefault="00FA4985" w:rsidP="00FA4985">
      <w:pPr>
        <w:pStyle w:val="AmdtsEntries"/>
      </w:pPr>
      <w:r>
        <w:rPr>
          <w:b/>
        </w:rPr>
        <w:tab/>
      </w:r>
      <w:r>
        <w:t>renum as s 415</w:t>
      </w:r>
    </w:p>
    <w:p w14:paraId="3BE62FC1" w14:textId="77777777" w:rsidR="00FA4985" w:rsidRPr="00026FDF" w:rsidRDefault="00FA4985" w:rsidP="00FA4985">
      <w:pPr>
        <w:pStyle w:val="AmdtsEntries"/>
        <w:rPr>
          <w:b/>
        </w:rPr>
      </w:pPr>
      <w:r>
        <w:tab/>
      </w:r>
      <w:r>
        <w:rPr>
          <w:b/>
        </w:rPr>
        <w:t>pres s 214</w:t>
      </w:r>
    </w:p>
    <w:p w14:paraId="08C2E026" w14:textId="4558F42C" w:rsidR="00FA4985" w:rsidRPr="0020722D" w:rsidRDefault="00FA4985" w:rsidP="00FA4985">
      <w:pPr>
        <w:pStyle w:val="AmdtsEntries"/>
      </w:pPr>
      <w:r w:rsidRPr="0020722D">
        <w:tab/>
      </w:r>
      <w:r>
        <w:t xml:space="preserve">(prev s 76C) </w:t>
      </w:r>
      <w:r w:rsidRPr="0020722D">
        <w:t xml:space="preserve">ins </w:t>
      </w:r>
      <w:hyperlink r:id="rId10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71DCDE6" w14:textId="7CED291E" w:rsidR="00FA4985" w:rsidRPr="00985C58" w:rsidRDefault="00FA4985" w:rsidP="00FA4985">
      <w:pPr>
        <w:pStyle w:val="AmdtsEntries"/>
      </w:pPr>
      <w:r>
        <w:tab/>
        <w:t xml:space="preserve">renum as s 214 R17 LA (see </w:t>
      </w:r>
      <w:hyperlink r:id="rId10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D70BDF6" w14:textId="77777777" w:rsidR="00FA4985" w:rsidRPr="0020722D" w:rsidRDefault="00FA4985" w:rsidP="00FA4985">
      <w:pPr>
        <w:pStyle w:val="AmdtsEntryHd"/>
      </w:pPr>
      <w:r w:rsidRPr="0020722D">
        <w:t>Occupier entitled to be present during search etc</w:t>
      </w:r>
    </w:p>
    <w:p w14:paraId="39342BD5" w14:textId="77777777" w:rsidR="00FA4985" w:rsidRDefault="00FA4985" w:rsidP="00FA4985">
      <w:pPr>
        <w:pStyle w:val="AmdtsEntries"/>
        <w:rPr>
          <w:b/>
        </w:rPr>
      </w:pPr>
      <w:r>
        <w:t>s 215</w:t>
      </w:r>
      <w:r w:rsidRPr="0020722D">
        <w:tab/>
      </w:r>
      <w:r>
        <w:rPr>
          <w:b/>
        </w:rPr>
        <w:t>orig s 215</w:t>
      </w:r>
    </w:p>
    <w:p w14:paraId="21825D54" w14:textId="77777777" w:rsidR="00FA4985" w:rsidRDefault="00FA4985" w:rsidP="00FA4985">
      <w:pPr>
        <w:pStyle w:val="AmdtsEntries"/>
      </w:pPr>
      <w:r>
        <w:rPr>
          <w:b/>
        </w:rPr>
        <w:tab/>
      </w:r>
      <w:r>
        <w:t>renum as s 416</w:t>
      </w:r>
    </w:p>
    <w:p w14:paraId="214315EA" w14:textId="77777777" w:rsidR="00FA4985" w:rsidRPr="00026FDF" w:rsidRDefault="00FA4985" w:rsidP="00FA4985">
      <w:pPr>
        <w:pStyle w:val="AmdtsEntries"/>
        <w:rPr>
          <w:b/>
        </w:rPr>
      </w:pPr>
      <w:r>
        <w:tab/>
      </w:r>
      <w:r>
        <w:rPr>
          <w:b/>
        </w:rPr>
        <w:t>pres s 215</w:t>
      </w:r>
    </w:p>
    <w:p w14:paraId="25AC86E7" w14:textId="4C55E707" w:rsidR="00FA4985" w:rsidRPr="0020722D" w:rsidRDefault="00FA4985" w:rsidP="00FA4985">
      <w:pPr>
        <w:pStyle w:val="AmdtsEntries"/>
      </w:pPr>
      <w:r w:rsidRPr="0020722D">
        <w:tab/>
      </w:r>
      <w:r>
        <w:t xml:space="preserve">(prev s 76D) </w:t>
      </w:r>
      <w:r w:rsidRPr="0020722D">
        <w:t xml:space="preserve">ins </w:t>
      </w:r>
      <w:hyperlink r:id="rId10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6C01E0A" w14:textId="316F239D" w:rsidR="00FA4985" w:rsidRPr="00985C58" w:rsidRDefault="00FA4985" w:rsidP="00FA4985">
      <w:pPr>
        <w:pStyle w:val="AmdtsEntries"/>
      </w:pPr>
      <w:r>
        <w:tab/>
        <w:t xml:space="preserve">renum as s 215 R17 LA (see </w:t>
      </w:r>
      <w:hyperlink r:id="rId10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4D4277" w14:textId="77777777" w:rsidR="00FA4985" w:rsidRPr="0020722D" w:rsidRDefault="00FA4985" w:rsidP="00FA4985">
      <w:pPr>
        <w:pStyle w:val="AmdtsEntryHd"/>
      </w:pPr>
      <w:r w:rsidRPr="0020722D">
        <w:t>Things seized</w:t>
      </w:r>
    </w:p>
    <w:p w14:paraId="75FBD174" w14:textId="5618310F" w:rsidR="00FA4985" w:rsidRPr="0020722D" w:rsidRDefault="00FA4985" w:rsidP="0097110A">
      <w:pPr>
        <w:pStyle w:val="AmdtsEntries"/>
        <w:keepNext/>
      </w:pPr>
      <w:r>
        <w:t>div 14</w:t>
      </w:r>
      <w:r w:rsidRPr="0020722D">
        <w:t>.4 hdg</w:t>
      </w:r>
      <w:r w:rsidRPr="0020722D">
        <w:tab/>
      </w:r>
      <w:r>
        <w:t xml:space="preserve">(prev div 7.4 hdg) </w:t>
      </w:r>
      <w:r w:rsidRPr="0020722D">
        <w:t xml:space="preserve">ins </w:t>
      </w:r>
      <w:hyperlink r:id="rId106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589F43A7" w14:textId="3030A52B" w:rsidR="00FA4985" w:rsidRPr="00985C58" w:rsidRDefault="00FA4985" w:rsidP="00FA4985">
      <w:pPr>
        <w:pStyle w:val="AmdtsEntries"/>
      </w:pPr>
      <w:r>
        <w:tab/>
        <w:t xml:space="preserve">renum as div 14.4 hdg R17 LA (see </w:t>
      </w:r>
      <w:hyperlink r:id="rId10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0F348E3" w14:textId="77777777" w:rsidR="00FA4985" w:rsidRPr="0020722D" w:rsidRDefault="00FA4985" w:rsidP="00FA4985">
      <w:pPr>
        <w:pStyle w:val="AmdtsEntryHd"/>
      </w:pPr>
      <w:r w:rsidRPr="0020722D">
        <w:t>Access to things seized</w:t>
      </w:r>
    </w:p>
    <w:p w14:paraId="404029E5" w14:textId="2A030401" w:rsidR="00FA4985" w:rsidRPr="0020722D" w:rsidRDefault="00FA4985" w:rsidP="00FA4985">
      <w:pPr>
        <w:pStyle w:val="AmdtsEntries"/>
      </w:pPr>
      <w:r>
        <w:t>s 216</w:t>
      </w:r>
      <w:r w:rsidRPr="0020722D">
        <w:tab/>
      </w:r>
      <w:r>
        <w:t xml:space="preserve">(prev s 77) </w:t>
      </w:r>
      <w:r w:rsidRPr="0020722D">
        <w:t xml:space="preserve">am </w:t>
      </w:r>
      <w:hyperlink r:id="rId106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1.1678, amdt 1.1679</w:t>
      </w:r>
    </w:p>
    <w:p w14:paraId="789412BA" w14:textId="0E8A474A" w:rsidR="00FA4985" w:rsidRPr="0020722D" w:rsidRDefault="00FA4985" w:rsidP="00FA4985">
      <w:pPr>
        <w:pStyle w:val="AmdtsEntries"/>
      </w:pPr>
      <w:r w:rsidRPr="0020722D">
        <w:tab/>
        <w:t xml:space="preserve">sub </w:t>
      </w:r>
      <w:hyperlink r:id="rId106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39F4FEC" w14:textId="7804D612" w:rsidR="00FA4985" w:rsidRPr="00985C58" w:rsidRDefault="00FA4985" w:rsidP="00FA4985">
      <w:pPr>
        <w:pStyle w:val="AmdtsEntries"/>
      </w:pPr>
      <w:r>
        <w:tab/>
        <w:t xml:space="preserve">renum as s 216 R17 LA (see </w:t>
      </w:r>
      <w:hyperlink r:id="rId10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1C9EF5E" w14:textId="77777777" w:rsidR="00FA4985" w:rsidRPr="0020722D" w:rsidRDefault="00FA4985" w:rsidP="00FA4985">
      <w:pPr>
        <w:pStyle w:val="AmdtsEntryHd"/>
      </w:pPr>
      <w:r w:rsidRPr="0020722D">
        <w:t>Return or forfeiture of things seized</w:t>
      </w:r>
    </w:p>
    <w:p w14:paraId="6AF0D2CC" w14:textId="38A92216" w:rsidR="00FA4985" w:rsidRPr="0020722D" w:rsidRDefault="00FA4985" w:rsidP="00FA4985">
      <w:pPr>
        <w:pStyle w:val="AmdtsEntries"/>
      </w:pPr>
      <w:r>
        <w:t>s 217</w:t>
      </w:r>
      <w:r w:rsidRPr="0020722D">
        <w:tab/>
      </w:r>
      <w:r>
        <w:t xml:space="preserve">(prev s 77A) </w:t>
      </w:r>
      <w:r w:rsidRPr="0020722D">
        <w:t xml:space="preserve">ins </w:t>
      </w:r>
      <w:hyperlink r:id="rId106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3D3BA72" w14:textId="0D70EB6F" w:rsidR="00FA4985" w:rsidRDefault="00FA4985" w:rsidP="00FA4985">
      <w:pPr>
        <w:pStyle w:val="AmdtsEntries"/>
      </w:pPr>
      <w:r>
        <w:tab/>
        <w:t xml:space="preserve">renum as s 217 R17 LA (see </w:t>
      </w:r>
      <w:hyperlink r:id="rId10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A47543" w14:textId="4DDAB96E" w:rsidR="00517ED5" w:rsidRPr="00C62ED3" w:rsidRDefault="00517ED5" w:rsidP="00FA4985">
      <w:pPr>
        <w:pStyle w:val="AmdtsEntries"/>
      </w:pPr>
      <w:r>
        <w:tab/>
        <w:t xml:space="preserve">am </w:t>
      </w:r>
      <w:hyperlink r:id="rId1067"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1068" w:tooltip="Crimes Legislation Amendment Act 2015" w:history="1">
        <w:r w:rsidR="00C62ED3">
          <w:rPr>
            <w:rStyle w:val="charCitHyperlinkAbbrev"/>
          </w:rPr>
          <w:t>A2015</w:t>
        </w:r>
        <w:r w:rsidR="00C62ED3">
          <w:rPr>
            <w:rStyle w:val="charCitHyperlinkAbbrev"/>
          </w:rPr>
          <w:noBreakHyphen/>
          <w:t>3</w:t>
        </w:r>
      </w:hyperlink>
      <w:r w:rsidR="00C62ED3">
        <w:t xml:space="preserve"> s 38</w:t>
      </w:r>
    </w:p>
    <w:p w14:paraId="2C3380FB" w14:textId="77777777" w:rsidR="00FA4985" w:rsidRPr="0020722D" w:rsidRDefault="00FA4985" w:rsidP="00FA4985">
      <w:pPr>
        <w:pStyle w:val="AmdtsEntryHd"/>
      </w:pPr>
      <w:r w:rsidRPr="0020722D">
        <w:t>Enforcement—miscellaneous</w:t>
      </w:r>
    </w:p>
    <w:p w14:paraId="4EE7D767" w14:textId="711AF3A5" w:rsidR="00FA4985" w:rsidRPr="0020722D" w:rsidRDefault="00FA4985" w:rsidP="00FA4985">
      <w:pPr>
        <w:pStyle w:val="AmdtsEntries"/>
      </w:pPr>
      <w:r>
        <w:t>div 14</w:t>
      </w:r>
      <w:r w:rsidRPr="0020722D">
        <w:t>.5 hdg</w:t>
      </w:r>
      <w:r w:rsidRPr="0020722D">
        <w:tab/>
      </w:r>
      <w:r>
        <w:t xml:space="preserve">(prev div 7.5 hdg) </w:t>
      </w:r>
      <w:r w:rsidRPr="0020722D">
        <w:t xml:space="preserve">ins </w:t>
      </w:r>
      <w:hyperlink r:id="rId106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F3F696E" w14:textId="0D74EDEC" w:rsidR="00FA4985" w:rsidRPr="00985C58" w:rsidRDefault="00FA4985" w:rsidP="00FA4985">
      <w:pPr>
        <w:pStyle w:val="AmdtsEntries"/>
      </w:pPr>
      <w:r>
        <w:tab/>
        <w:t xml:space="preserve">renum as div 14.5 hdg R17 LA (see </w:t>
      </w:r>
      <w:hyperlink r:id="rId10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EBC60BA" w14:textId="77777777" w:rsidR="00FA4985" w:rsidRPr="0020722D" w:rsidRDefault="00FA4985" w:rsidP="00FA4985">
      <w:pPr>
        <w:pStyle w:val="AmdtsEntryHd"/>
      </w:pPr>
      <w:r w:rsidRPr="0020722D">
        <w:lastRenderedPageBreak/>
        <w:t>Damage etc to be minimised</w:t>
      </w:r>
    </w:p>
    <w:p w14:paraId="0BD78927" w14:textId="55A4421B" w:rsidR="00FA4985" w:rsidRPr="0020722D" w:rsidRDefault="00FA4985" w:rsidP="006E4169">
      <w:pPr>
        <w:pStyle w:val="AmdtsEntries"/>
        <w:keepNext/>
      </w:pPr>
      <w:r>
        <w:t>s 218</w:t>
      </w:r>
      <w:r w:rsidRPr="0020722D">
        <w:tab/>
      </w:r>
      <w:r>
        <w:t xml:space="preserve">(prev s 78) </w:t>
      </w:r>
      <w:r w:rsidRPr="0020722D">
        <w:t xml:space="preserve">sub </w:t>
      </w:r>
      <w:hyperlink r:id="rId107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6B55EE1" w14:textId="350C7D0D" w:rsidR="00FA4985" w:rsidRPr="00985C58" w:rsidRDefault="00FA4985" w:rsidP="00FA4985">
      <w:pPr>
        <w:pStyle w:val="AmdtsEntries"/>
      </w:pPr>
      <w:r>
        <w:tab/>
        <w:t xml:space="preserve">renum as s 218 R17 LA (see </w:t>
      </w:r>
      <w:hyperlink r:id="rId10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705C30A" w14:textId="77777777" w:rsidR="00FA4985" w:rsidRPr="0020722D" w:rsidRDefault="00FA4985" w:rsidP="00FA4985">
      <w:pPr>
        <w:pStyle w:val="AmdtsEntryHd"/>
      </w:pPr>
      <w:r w:rsidRPr="0020722D">
        <w:t>Compensation for exercise of enforcement powers</w:t>
      </w:r>
    </w:p>
    <w:p w14:paraId="131846A7" w14:textId="448B3F5B" w:rsidR="00FA4985" w:rsidRPr="0020722D" w:rsidRDefault="00FA4985" w:rsidP="00FA4985">
      <w:pPr>
        <w:pStyle w:val="AmdtsEntries"/>
      </w:pPr>
      <w:r>
        <w:t>s 219</w:t>
      </w:r>
      <w:r w:rsidRPr="0020722D">
        <w:tab/>
      </w:r>
      <w:r>
        <w:t xml:space="preserve">(prev s 78A) </w:t>
      </w:r>
      <w:r w:rsidRPr="0020722D">
        <w:t xml:space="preserve">ins </w:t>
      </w:r>
      <w:hyperlink r:id="rId107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55B3D5A" w14:textId="000B4361" w:rsidR="00FA4985" w:rsidRPr="00985C58" w:rsidRDefault="00FA4985" w:rsidP="00FA4985">
      <w:pPr>
        <w:pStyle w:val="AmdtsEntries"/>
      </w:pPr>
      <w:r>
        <w:tab/>
        <w:t xml:space="preserve">renum as s 219 R17 LA (see </w:t>
      </w:r>
      <w:hyperlink r:id="rId10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4D6084" w14:textId="77777777" w:rsidR="00FA4985" w:rsidRPr="0020722D" w:rsidRDefault="00FA4985" w:rsidP="00FA4985">
      <w:pPr>
        <w:pStyle w:val="AmdtsEntryHd"/>
      </w:pPr>
      <w:r w:rsidRPr="0020722D">
        <w:t>Offences</w:t>
      </w:r>
    </w:p>
    <w:p w14:paraId="0B7C71FC" w14:textId="5682B6CC" w:rsidR="00FA4985" w:rsidRPr="0020722D" w:rsidRDefault="00FA4985" w:rsidP="00483058">
      <w:pPr>
        <w:pStyle w:val="AmdtsEntries"/>
        <w:keepNext/>
      </w:pPr>
      <w:r>
        <w:t>pt 15</w:t>
      </w:r>
      <w:r w:rsidRPr="0020722D">
        <w:t xml:space="preserve"> hdg</w:t>
      </w:r>
      <w:r w:rsidRPr="0020722D">
        <w:tab/>
      </w:r>
      <w:r>
        <w:t xml:space="preserve">(prev pt 8 hdg) </w:t>
      </w:r>
      <w:r w:rsidRPr="0020722D">
        <w:t xml:space="preserve">sub </w:t>
      </w:r>
      <w:hyperlink r:id="rId107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14:paraId="402D95B5" w14:textId="25420525" w:rsidR="00FA4985" w:rsidRPr="00985C58" w:rsidRDefault="00FA4985" w:rsidP="00FA4985">
      <w:pPr>
        <w:pStyle w:val="AmdtsEntries"/>
      </w:pPr>
      <w:r>
        <w:tab/>
        <w:t xml:space="preserve">renum as pt 15 hdg R17 LA (see </w:t>
      </w:r>
      <w:hyperlink r:id="rId10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D50D55" w14:textId="77777777" w:rsidR="00FA4985" w:rsidRPr="0020722D" w:rsidRDefault="00FA4985" w:rsidP="00FA4985">
      <w:pPr>
        <w:pStyle w:val="AmdtsEntryHd"/>
      </w:pPr>
      <w:r w:rsidRPr="0020722D">
        <w:t>Offences—trafficking firearms</w:t>
      </w:r>
    </w:p>
    <w:p w14:paraId="1B6D41C9" w14:textId="64B000CF" w:rsidR="00FA4985" w:rsidRPr="0020722D" w:rsidRDefault="00FA4985" w:rsidP="00FA4985">
      <w:pPr>
        <w:pStyle w:val="AmdtsEntries"/>
      </w:pPr>
      <w:r>
        <w:t>s 220</w:t>
      </w:r>
      <w:r w:rsidRPr="0020722D">
        <w:tab/>
      </w:r>
      <w:r>
        <w:t>(prev s 79)</w:t>
      </w:r>
      <w:r w:rsidR="000A2E2F">
        <w:t xml:space="preserve"> </w:t>
      </w:r>
      <w:r w:rsidRPr="0020722D">
        <w:tab/>
        <w:t xml:space="preserve">ins </w:t>
      </w:r>
      <w:hyperlink r:id="rId107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14:paraId="49816F92" w14:textId="7FD1A00E" w:rsidR="00FA4985" w:rsidRDefault="00FA4985" w:rsidP="00FA4985">
      <w:pPr>
        <w:pStyle w:val="AmdtsEntries"/>
      </w:pPr>
      <w:r>
        <w:tab/>
        <w:t xml:space="preserve">renum as s 220 R17 LA (see </w:t>
      </w:r>
      <w:hyperlink r:id="rId10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A20CAF" w14:textId="77777777" w:rsidR="00211655" w:rsidRPr="002063C7" w:rsidRDefault="00211655" w:rsidP="00FA4985">
      <w:pPr>
        <w:pStyle w:val="AmdtsEntries"/>
        <w:rPr>
          <w:rFonts w:cs="Arial"/>
        </w:rPr>
      </w:pPr>
      <w:r>
        <w:tab/>
      </w:r>
      <w:r w:rsidRPr="002063C7">
        <w:rPr>
          <w:rFonts w:cs="Arial"/>
        </w:rPr>
        <w:t>(7), (8) exp 15 January 2010 (s 220 (8))</w:t>
      </w:r>
    </w:p>
    <w:p w14:paraId="34CD447B" w14:textId="77777777" w:rsidR="00FA4985" w:rsidRDefault="00FA4985" w:rsidP="00FA4985">
      <w:pPr>
        <w:pStyle w:val="AmdtsEntryHd"/>
      </w:pPr>
      <w:r>
        <w:t>Discharge etc of firearm—public places etc</w:t>
      </w:r>
    </w:p>
    <w:p w14:paraId="41C8F149" w14:textId="29A4F8CA" w:rsidR="00FA4985" w:rsidRPr="00425CB2" w:rsidRDefault="00FA4985" w:rsidP="00FA4985">
      <w:pPr>
        <w:pStyle w:val="AmdtsEntries"/>
      </w:pPr>
      <w:r>
        <w:t>s 221</w:t>
      </w:r>
      <w:r>
        <w:tab/>
        <w:t xml:space="preserve">(prev s 80) renum as s 221 R17 LA (see </w:t>
      </w:r>
      <w:hyperlink r:id="rId10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DD45C0" w14:textId="6468C95A" w:rsidR="003F7F86" w:rsidRPr="00985C58" w:rsidRDefault="003F7F86" w:rsidP="003F7F86">
      <w:pPr>
        <w:pStyle w:val="AmdtsEntries"/>
      </w:pPr>
      <w:r>
        <w:tab/>
        <w:t xml:space="preserve">am </w:t>
      </w:r>
      <w:hyperlink r:id="rId1080" w:tooltip="Statute Law Amendment Act 2013 (No 2)" w:history="1">
        <w:r>
          <w:rPr>
            <w:rStyle w:val="charCitHyperlinkAbbrev"/>
          </w:rPr>
          <w:t>A2013</w:t>
        </w:r>
        <w:r>
          <w:rPr>
            <w:rStyle w:val="charCitHyperlinkAbbrev"/>
          </w:rPr>
          <w:noBreakHyphen/>
          <w:t>44</w:t>
        </w:r>
      </w:hyperlink>
      <w:r>
        <w:t xml:space="preserve"> amdt 3.77</w:t>
      </w:r>
    </w:p>
    <w:p w14:paraId="47C9B47C" w14:textId="77777777" w:rsidR="00FA4985" w:rsidRDefault="00FA4985" w:rsidP="00FA4985">
      <w:pPr>
        <w:pStyle w:val="AmdtsEntryHd"/>
      </w:pPr>
      <w:r>
        <w:t>Discharge of firearm—general</w:t>
      </w:r>
    </w:p>
    <w:p w14:paraId="201DDBCE" w14:textId="0B6B4B88" w:rsidR="00FA4985" w:rsidRDefault="00FA4985" w:rsidP="00FA4985">
      <w:pPr>
        <w:pStyle w:val="AmdtsEntries"/>
      </w:pPr>
      <w:r>
        <w:t>s 222</w:t>
      </w:r>
      <w:r>
        <w:tab/>
        <w:t xml:space="preserve">(prev s 81) am </w:t>
      </w:r>
      <w:hyperlink r:id="rId108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1.14</w:t>
      </w:r>
    </w:p>
    <w:p w14:paraId="348630BF" w14:textId="04099CC8" w:rsidR="00FA4985" w:rsidRPr="00985C58" w:rsidRDefault="00FA4985" w:rsidP="00FA4985">
      <w:pPr>
        <w:pStyle w:val="AmdtsEntries"/>
      </w:pPr>
      <w:r>
        <w:tab/>
        <w:t xml:space="preserve">renum as s 222 R17 LA (see </w:t>
      </w:r>
      <w:hyperlink r:id="rId10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08F119" w14:textId="791967C4" w:rsidR="003F7F86" w:rsidRPr="00985C58" w:rsidRDefault="003F7F86" w:rsidP="003F7F86">
      <w:pPr>
        <w:pStyle w:val="AmdtsEntries"/>
      </w:pPr>
      <w:r>
        <w:tab/>
        <w:t xml:space="preserve">am </w:t>
      </w:r>
      <w:hyperlink r:id="rId1083" w:tooltip="Statute Law Amendment Act 2013 (No 2)" w:history="1">
        <w:r>
          <w:rPr>
            <w:rStyle w:val="charCitHyperlinkAbbrev"/>
          </w:rPr>
          <w:t>A2013</w:t>
        </w:r>
        <w:r>
          <w:rPr>
            <w:rStyle w:val="charCitHyperlinkAbbrev"/>
          </w:rPr>
          <w:noBreakHyphen/>
          <w:t>44</w:t>
        </w:r>
      </w:hyperlink>
      <w:r>
        <w:t xml:space="preserve"> amdt 3.77</w:t>
      </w:r>
    </w:p>
    <w:p w14:paraId="4115FA2A" w14:textId="77777777" w:rsidR="00FA4985" w:rsidRDefault="00FA4985" w:rsidP="00FA4985">
      <w:pPr>
        <w:pStyle w:val="AmdtsEntryHd"/>
        <w:rPr>
          <w:rFonts w:ascii="Helvetica" w:hAnsi="Helvetica"/>
          <w:sz w:val="16"/>
        </w:rPr>
      </w:pPr>
      <w:r>
        <w:t>Carriage or use of firearm—improper manner</w:t>
      </w:r>
    </w:p>
    <w:p w14:paraId="032AEBF0" w14:textId="73A5FD5E" w:rsidR="00FA4985" w:rsidRDefault="00FA4985" w:rsidP="00FA4985">
      <w:pPr>
        <w:pStyle w:val="AmdtsEntries"/>
        <w:keepNext/>
      </w:pPr>
      <w:r>
        <w:t>s 223 hdg</w:t>
      </w:r>
      <w:r>
        <w:tab/>
        <w:t xml:space="preserve">(prev s 82 hdg) sub </w:t>
      </w:r>
      <w:hyperlink r:id="rId1084"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14:paraId="20A9FF07" w14:textId="15BC4C96" w:rsidR="00FA4985" w:rsidRDefault="00FA4985" w:rsidP="00FA4985">
      <w:pPr>
        <w:pStyle w:val="AmdtsEntries"/>
      </w:pPr>
      <w:r>
        <w:t xml:space="preserve">s 223 </w:t>
      </w:r>
      <w:r>
        <w:tab/>
        <w:t xml:space="preserve">(prev s 82) am </w:t>
      </w:r>
      <w:hyperlink r:id="rId1085"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14:paraId="34A962CC" w14:textId="78AF1FDB" w:rsidR="00FA4985" w:rsidRPr="00985C58" w:rsidRDefault="00FA4985" w:rsidP="00FA4985">
      <w:pPr>
        <w:pStyle w:val="AmdtsEntries"/>
      </w:pPr>
      <w:r>
        <w:tab/>
        <w:t xml:space="preserve">renum as s 223 R17 LA (see </w:t>
      </w:r>
      <w:hyperlink r:id="rId10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13FFFE1" w14:textId="7595FECE" w:rsidR="003F7F86" w:rsidRPr="00985C58" w:rsidRDefault="003F7F86" w:rsidP="003F7F86">
      <w:pPr>
        <w:pStyle w:val="AmdtsEntries"/>
      </w:pPr>
      <w:r>
        <w:tab/>
        <w:t xml:space="preserve">am </w:t>
      </w:r>
      <w:hyperlink r:id="rId1087" w:tooltip="Statute Law Amendment Act 2013 (No 2)" w:history="1">
        <w:r>
          <w:rPr>
            <w:rStyle w:val="charCitHyperlinkAbbrev"/>
          </w:rPr>
          <w:t>A2013</w:t>
        </w:r>
        <w:r>
          <w:rPr>
            <w:rStyle w:val="charCitHyperlinkAbbrev"/>
          </w:rPr>
          <w:noBreakHyphen/>
          <w:t>44</w:t>
        </w:r>
      </w:hyperlink>
      <w:r>
        <w:t xml:space="preserve"> amdt 3.77</w:t>
      </w:r>
    </w:p>
    <w:p w14:paraId="6F48376C" w14:textId="77777777" w:rsidR="00FA4985" w:rsidRPr="00983F54" w:rsidRDefault="00FA4985" w:rsidP="00FA4985">
      <w:pPr>
        <w:pStyle w:val="AmdtsEntryHd"/>
      </w:pPr>
      <w:r w:rsidRPr="00983F54">
        <w:t>Offences—operation of shooting ranges</w:t>
      </w:r>
    </w:p>
    <w:p w14:paraId="40831E86" w14:textId="0EC47DFC" w:rsidR="00FA4985" w:rsidRPr="00983F54" w:rsidRDefault="00FA4985" w:rsidP="00FA4985">
      <w:pPr>
        <w:pStyle w:val="AmdtsEntries"/>
      </w:pPr>
      <w:r>
        <w:t>s 224</w:t>
      </w:r>
      <w:r w:rsidRPr="00983F54">
        <w:tab/>
      </w:r>
      <w:r>
        <w:t xml:space="preserve">(prev s 82A) </w:t>
      </w:r>
      <w:r w:rsidRPr="00983F54">
        <w:t xml:space="preserve">ins </w:t>
      </w:r>
      <w:hyperlink r:id="rId108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0136D0ED" w14:textId="6895D594" w:rsidR="00FA4985" w:rsidRDefault="00FA4985" w:rsidP="00FA4985">
      <w:pPr>
        <w:pStyle w:val="AmdtsEntries"/>
      </w:pPr>
      <w:r>
        <w:tab/>
        <w:t xml:space="preserve">renum as s 224 R17 LA (see </w:t>
      </w:r>
      <w:hyperlink r:id="rId10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EF9CA32" w14:textId="53CC5173" w:rsidR="00D0200E" w:rsidRPr="00985C58" w:rsidRDefault="00D0200E" w:rsidP="00FA4985">
      <w:pPr>
        <w:pStyle w:val="AmdtsEntries"/>
      </w:pPr>
      <w:r>
        <w:tab/>
        <w:t xml:space="preserve">am </w:t>
      </w:r>
      <w:hyperlink r:id="rId1090" w:tooltip="Statute Law Amendment Act 2011 (No 2)" w:history="1">
        <w:r w:rsidR="002063C7" w:rsidRPr="002063C7">
          <w:rPr>
            <w:rStyle w:val="charCitHyperlinkAbbrev"/>
          </w:rPr>
          <w:t>A2011</w:t>
        </w:r>
        <w:r w:rsidR="002063C7" w:rsidRPr="002063C7">
          <w:rPr>
            <w:rStyle w:val="charCitHyperlinkAbbrev"/>
          </w:rPr>
          <w:noBreakHyphen/>
          <w:t>28</w:t>
        </w:r>
      </w:hyperlink>
      <w:r>
        <w:t xml:space="preserve"> amdt 3.121</w:t>
      </w:r>
    </w:p>
    <w:p w14:paraId="3FCEBF8D" w14:textId="77777777" w:rsidR="00FA4985" w:rsidRPr="00983F54" w:rsidRDefault="00FA4985" w:rsidP="00FA4985">
      <w:pPr>
        <w:pStyle w:val="AmdtsEntryHd"/>
      </w:pPr>
      <w:r w:rsidRPr="00983F54">
        <w:t>Offences—operation of paintball ranges</w:t>
      </w:r>
    </w:p>
    <w:p w14:paraId="79974BF7" w14:textId="002C04C5" w:rsidR="00FA4985" w:rsidRPr="00983F54" w:rsidRDefault="00FA4985" w:rsidP="0097110A">
      <w:pPr>
        <w:pStyle w:val="AmdtsEntries"/>
        <w:keepNext/>
      </w:pPr>
      <w:r>
        <w:t>s 225</w:t>
      </w:r>
      <w:r w:rsidRPr="00983F54">
        <w:tab/>
      </w:r>
      <w:r>
        <w:t xml:space="preserve">(prev s 82B) </w:t>
      </w:r>
      <w:r w:rsidRPr="00983F54">
        <w:t xml:space="preserve">ins </w:t>
      </w:r>
      <w:hyperlink r:id="rId109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3C4A2CAE" w14:textId="5C136885" w:rsidR="00FA4985" w:rsidRPr="00985C58" w:rsidRDefault="00FA4985" w:rsidP="00FA4985">
      <w:pPr>
        <w:pStyle w:val="AmdtsEntries"/>
      </w:pPr>
      <w:r>
        <w:tab/>
        <w:t xml:space="preserve">renum as s 225 R17 LA (see </w:t>
      </w:r>
      <w:hyperlink r:id="rId10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A0E30F" w14:textId="77777777" w:rsidR="00FA4985" w:rsidRPr="00983F54" w:rsidRDefault="00FA4985" w:rsidP="00FA4985">
      <w:pPr>
        <w:pStyle w:val="AmdtsEntryHd"/>
      </w:pPr>
      <w:r w:rsidRPr="00983F54">
        <w:t>Offence—unlawful disposal of firearms</w:t>
      </w:r>
    </w:p>
    <w:p w14:paraId="2B3373BE" w14:textId="0E1CD8C3" w:rsidR="00FA4985" w:rsidRPr="00983F54" w:rsidRDefault="00FA4985" w:rsidP="00FA4985">
      <w:pPr>
        <w:pStyle w:val="AmdtsEntries"/>
      </w:pPr>
      <w:r>
        <w:t>s 226</w:t>
      </w:r>
      <w:r w:rsidRPr="00983F54">
        <w:tab/>
      </w:r>
      <w:r>
        <w:t xml:space="preserve">(prev s 83) </w:t>
      </w:r>
      <w:r w:rsidRPr="00983F54">
        <w:t xml:space="preserve">sub </w:t>
      </w:r>
      <w:hyperlink r:id="rId109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6FEC09D3" w14:textId="3BC6BA19" w:rsidR="00FA4985" w:rsidRPr="00985C58" w:rsidRDefault="00FA4985" w:rsidP="00FA4985">
      <w:pPr>
        <w:pStyle w:val="AmdtsEntries"/>
      </w:pPr>
      <w:r>
        <w:tab/>
        <w:t xml:space="preserve">renum as s 226 R17 LA (see </w:t>
      </w:r>
      <w:hyperlink r:id="rId10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D41E0A2" w14:textId="77777777" w:rsidR="00FA4985" w:rsidRPr="00983F54" w:rsidRDefault="00FA4985" w:rsidP="00FA4985">
      <w:pPr>
        <w:pStyle w:val="AmdtsEntryHd"/>
      </w:pPr>
      <w:r w:rsidRPr="00983F54">
        <w:t>Offence—unlawful acquisition of firearms</w:t>
      </w:r>
    </w:p>
    <w:p w14:paraId="73537FCA" w14:textId="5069D0B4" w:rsidR="00FA4985" w:rsidRPr="00983F54" w:rsidRDefault="00FA4985" w:rsidP="00FA4985">
      <w:pPr>
        <w:pStyle w:val="AmdtsEntries"/>
      </w:pPr>
      <w:r>
        <w:t>s 227</w:t>
      </w:r>
      <w:r w:rsidRPr="00983F54">
        <w:tab/>
      </w:r>
      <w:r>
        <w:t xml:space="preserve">(prev s 84) </w:t>
      </w:r>
      <w:r w:rsidRPr="00983F54">
        <w:t xml:space="preserve">sub </w:t>
      </w:r>
      <w:hyperlink r:id="rId109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655A5986" w14:textId="536CA124" w:rsidR="00FA4985" w:rsidRPr="00985C58" w:rsidRDefault="00FA4985" w:rsidP="00FA4985">
      <w:pPr>
        <w:pStyle w:val="AmdtsEntries"/>
      </w:pPr>
      <w:r>
        <w:tab/>
        <w:t xml:space="preserve">renum as s 227 R17 LA (see </w:t>
      </w:r>
      <w:hyperlink r:id="rId10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294E4F" w14:textId="77777777" w:rsidR="00FA4985" w:rsidRPr="00983F54" w:rsidRDefault="00FA4985" w:rsidP="00FA4985">
      <w:pPr>
        <w:pStyle w:val="AmdtsEntryHd"/>
        <w:rPr>
          <w:lang w:val="en-US"/>
        </w:rPr>
      </w:pPr>
      <w:r w:rsidRPr="00983F54">
        <w:lastRenderedPageBreak/>
        <w:t>Offence—u</w:t>
      </w:r>
      <w:r w:rsidRPr="00983F54">
        <w:rPr>
          <w:lang w:val="en-US"/>
        </w:rPr>
        <w:t>nauthorised manufacture of firearms</w:t>
      </w:r>
    </w:p>
    <w:p w14:paraId="09AE045E" w14:textId="774BC221" w:rsidR="00FA4985" w:rsidRPr="00983F54" w:rsidRDefault="00FA4985" w:rsidP="00581C0E">
      <w:pPr>
        <w:pStyle w:val="AmdtsEntries"/>
        <w:keepNext/>
        <w:rPr>
          <w:lang w:val="en-US"/>
        </w:rPr>
      </w:pPr>
      <w:r>
        <w:rPr>
          <w:lang w:val="en-US"/>
        </w:rPr>
        <w:t>s 228</w:t>
      </w:r>
      <w:r w:rsidRPr="00983F54">
        <w:rPr>
          <w:lang w:val="en-US"/>
        </w:rPr>
        <w:tab/>
      </w:r>
      <w:r>
        <w:rPr>
          <w:lang w:val="en-US"/>
        </w:rPr>
        <w:t xml:space="preserve">(prev s 84A) </w:t>
      </w:r>
      <w:r w:rsidRPr="00983F54">
        <w:rPr>
          <w:lang w:val="en-US"/>
        </w:rPr>
        <w:t xml:space="preserve">ins </w:t>
      </w:r>
      <w:hyperlink r:id="rId109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14:paraId="73EA518D" w14:textId="6D970F72" w:rsidR="00FA4985" w:rsidRPr="00983F54" w:rsidRDefault="00FA4985" w:rsidP="00581C0E">
      <w:pPr>
        <w:pStyle w:val="AmdtsEntries"/>
        <w:keepNext/>
        <w:rPr>
          <w:lang w:val="en-US"/>
        </w:rPr>
      </w:pPr>
      <w:r w:rsidRPr="00983F54">
        <w:rPr>
          <w:lang w:val="en-US"/>
        </w:rPr>
        <w:tab/>
      </w:r>
      <w:r w:rsidRPr="00983F54">
        <w:t xml:space="preserve">sub </w:t>
      </w:r>
      <w:hyperlink r:id="rId109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7F479265" w14:textId="2EB888E7" w:rsidR="00FA4985" w:rsidRPr="00985C58" w:rsidRDefault="00FA4985" w:rsidP="00FA4985">
      <w:pPr>
        <w:pStyle w:val="AmdtsEntries"/>
      </w:pPr>
      <w:r>
        <w:tab/>
        <w:t xml:space="preserve">renum as s 228 R17 LA (see </w:t>
      </w:r>
      <w:hyperlink r:id="rId10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C8166A" w14:textId="77777777" w:rsidR="00FA4985" w:rsidRDefault="00FA4985" w:rsidP="00FA4985">
      <w:pPr>
        <w:pStyle w:val="AmdtsEntryHd"/>
      </w:pPr>
      <w:r>
        <w:t>Use of mail for sending firearms</w:t>
      </w:r>
    </w:p>
    <w:p w14:paraId="5210C5BC" w14:textId="68EA17D4" w:rsidR="00FA4985" w:rsidRPr="00D83241" w:rsidRDefault="00FA4985" w:rsidP="00FA4985">
      <w:pPr>
        <w:pStyle w:val="AmdtsEntries"/>
      </w:pPr>
      <w:r>
        <w:t>s 229</w:t>
      </w:r>
      <w:r>
        <w:tab/>
        <w:t xml:space="preserve">(prev s 85) renum as s 229 R17 LA (see </w:t>
      </w:r>
      <w:hyperlink r:id="rId11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87EA66B" w14:textId="7A7DA01A" w:rsidR="003F7F86" w:rsidRPr="00985C58" w:rsidRDefault="003F7F86" w:rsidP="003F7F86">
      <w:pPr>
        <w:pStyle w:val="AmdtsEntries"/>
      </w:pPr>
      <w:r>
        <w:tab/>
        <w:t xml:space="preserve">am </w:t>
      </w:r>
      <w:hyperlink r:id="rId1101" w:tooltip="Statute Law Amendment Act 2013 (No 2)" w:history="1">
        <w:r>
          <w:rPr>
            <w:rStyle w:val="charCitHyperlinkAbbrev"/>
          </w:rPr>
          <w:t>A2013</w:t>
        </w:r>
        <w:r>
          <w:rPr>
            <w:rStyle w:val="charCitHyperlinkAbbrev"/>
          </w:rPr>
          <w:noBreakHyphen/>
          <w:t>44</w:t>
        </w:r>
      </w:hyperlink>
      <w:r>
        <w:t xml:space="preserve"> amdt 3.77</w:t>
      </w:r>
    </w:p>
    <w:p w14:paraId="5DC35101" w14:textId="77777777" w:rsidR="00FA4985" w:rsidRDefault="00FA4985" w:rsidP="00FA4985">
      <w:pPr>
        <w:pStyle w:val="AmdtsEntryHd"/>
      </w:pPr>
      <w:r>
        <w:t>Use of mail for sending firearms outside ACT</w:t>
      </w:r>
    </w:p>
    <w:p w14:paraId="2907700D" w14:textId="3A662CF4" w:rsidR="00FA4985" w:rsidRPr="00D83241" w:rsidRDefault="00FA4985" w:rsidP="00FA4985">
      <w:pPr>
        <w:pStyle w:val="AmdtsEntries"/>
      </w:pPr>
      <w:r>
        <w:t>s 230</w:t>
      </w:r>
      <w:r>
        <w:tab/>
        <w:t xml:space="preserve">(prev s 86) renum as s 230 R17 LA (see </w:t>
      </w:r>
      <w:hyperlink r:id="rId11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D6270A7" w14:textId="6E5DF009" w:rsidR="003F7F86" w:rsidRPr="00985C58" w:rsidRDefault="003F7F86" w:rsidP="003F7F86">
      <w:pPr>
        <w:pStyle w:val="AmdtsEntries"/>
      </w:pPr>
      <w:r>
        <w:tab/>
        <w:t xml:space="preserve">am </w:t>
      </w:r>
      <w:hyperlink r:id="rId1103" w:tooltip="Statute Law Amendment Act 2013 (No 2)" w:history="1">
        <w:r>
          <w:rPr>
            <w:rStyle w:val="charCitHyperlinkAbbrev"/>
          </w:rPr>
          <w:t>A2013</w:t>
        </w:r>
        <w:r>
          <w:rPr>
            <w:rStyle w:val="charCitHyperlinkAbbrev"/>
          </w:rPr>
          <w:noBreakHyphen/>
          <w:t>44</w:t>
        </w:r>
      </w:hyperlink>
      <w:r>
        <w:t xml:space="preserve"> amdt 3.77</w:t>
      </w:r>
    </w:p>
    <w:p w14:paraId="6488668C" w14:textId="77777777" w:rsidR="00FA4985" w:rsidRDefault="00FA4985" w:rsidP="00FA4985">
      <w:pPr>
        <w:pStyle w:val="AmdtsEntryHd"/>
      </w:pPr>
      <w:r>
        <w:t>Advertising sale of firearms</w:t>
      </w:r>
    </w:p>
    <w:p w14:paraId="5FD2E552" w14:textId="1EF62151" w:rsidR="00FA4985" w:rsidRPr="00D83241" w:rsidRDefault="00FA4985" w:rsidP="00FA4985">
      <w:pPr>
        <w:pStyle w:val="AmdtsEntries"/>
      </w:pPr>
      <w:r>
        <w:t>s 231</w:t>
      </w:r>
      <w:r>
        <w:tab/>
        <w:t xml:space="preserve">(prev s 87) renum as s 231 R17 LA (see </w:t>
      </w:r>
      <w:hyperlink r:id="rId11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B45A2C" w14:textId="47037D2F" w:rsidR="003F7F86" w:rsidRPr="00985C58" w:rsidRDefault="003F7F86" w:rsidP="003F7F86">
      <w:pPr>
        <w:pStyle w:val="AmdtsEntries"/>
      </w:pPr>
      <w:r>
        <w:tab/>
        <w:t xml:space="preserve">am </w:t>
      </w:r>
      <w:hyperlink r:id="rId1105" w:tooltip="Statute Law Amendment Act 2013 (No 2)" w:history="1">
        <w:r>
          <w:rPr>
            <w:rStyle w:val="charCitHyperlinkAbbrev"/>
          </w:rPr>
          <w:t>A2013</w:t>
        </w:r>
        <w:r>
          <w:rPr>
            <w:rStyle w:val="charCitHyperlinkAbbrev"/>
          </w:rPr>
          <w:noBreakHyphen/>
          <w:t>44</w:t>
        </w:r>
      </w:hyperlink>
      <w:r>
        <w:t xml:space="preserve"> amdt 3.77</w:t>
      </w:r>
    </w:p>
    <w:p w14:paraId="79F42C96" w14:textId="77777777" w:rsidR="00FA4985" w:rsidRDefault="00FA4985" w:rsidP="00FA4985">
      <w:pPr>
        <w:pStyle w:val="AmdtsEntryHd"/>
      </w:pPr>
      <w:r>
        <w:t>Means of delivering possession of firearms</w:t>
      </w:r>
    </w:p>
    <w:p w14:paraId="275F7832" w14:textId="7FF6DCC4" w:rsidR="00FA4985" w:rsidRPr="00D83241" w:rsidRDefault="00FA4985" w:rsidP="00FA4985">
      <w:pPr>
        <w:pStyle w:val="AmdtsEntries"/>
      </w:pPr>
      <w:r>
        <w:t>s 232</w:t>
      </w:r>
      <w:r>
        <w:tab/>
        <w:t xml:space="preserve">(prev s 88) renum as s 232 R17 LA (see </w:t>
      </w:r>
      <w:hyperlink r:id="rId11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492D9D4" w14:textId="22AB5194" w:rsidR="003F7F86" w:rsidRPr="00985C58" w:rsidRDefault="003F7F86" w:rsidP="003F7F86">
      <w:pPr>
        <w:pStyle w:val="AmdtsEntries"/>
      </w:pPr>
      <w:r>
        <w:tab/>
        <w:t xml:space="preserve">am </w:t>
      </w:r>
      <w:hyperlink r:id="rId1107" w:tooltip="Statute Law Amendment Act 2013 (No 2)" w:history="1">
        <w:r>
          <w:rPr>
            <w:rStyle w:val="charCitHyperlinkAbbrev"/>
          </w:rPr>
          <w:t>A2013</w:t>
        </w:r>
        <w:r>
          <w:rPr>
            <w:rStyle w:val="charCitHyperlinkAbbrev"/>
          </w:rPr>
          <w:noBreakHyphen/>
          <w:t>44</w:t>
        </w:r>
      </w:hyperlink>
      <w:r>
        <w:t xml:space="preserve"> amdt 3.77</w:t>
      </w:r>
    </w:p>
    <w:p w14:paraId="60BB4E50" w14:textId="77777777" w:rsidR="00FA4985" w:rsidRDefault="00FA4985" w:rsidP="00FA4985">
      <w:pPr>
        <w:pStyle w:val="AmdtsEntryHd"/>
      </w:pPr>
      <w:r>
        <w:t>Transport of firearms and ammunition</w:t>
      </w:r>
    </w:p>
    <w:p w14:paraId="0CB84B07" w14:textId="4AE11F5F" w:rsidR="00FA4985" w:rsidRPr="00D83241" w:rsidRDefault="00FA4985" w:rsidP="00FA4985">
      <w:pPr>
        <w:pStyle w:val="AmdtsEntries"/>
      </w:pPr>
      <w:r>
        <w:t>s 233</w:t>
      </w:r>
      <w:r>
        <w:tab/>
        <w:t xml:space="preserve">(prev s 89) renum as s 233 R17 LA (see </w:t>
      </w:r>
      <w:hyperlink r:id="rId11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22F79B" w14:textId="17895280" w:rsidR="003F7F86" w:rsidRPr="00985C58" w:rsidRDefault="003F7F86" w:rsidP="003F7F86">
      <w:pPr>
        <w:pStyle w:val="AmdtsEntries"/>
      </w:pPr>
      <w:r>
        <w:tab/>
        <w:t xml:space="preserve">am </w:t>
      </w:r>
      <w:hyperlink r:id="rId1109" w:tooltip="Statute Law Amendment Act 2013 (No 2)" w:history="1">
        <w:r>
          <w:rPr>
            <w:rStyle w:val="charCitHyperlinkAbbrev"/>
          </w:rPr>
          <w:t>A2013</w:t>
        </w:r>
        <w:r>
          <w:rPr>
            <w:rStyle w:val="charCitHyperlinkAbbrev"/>
          </w:rPr>
          <w:noBreakHyphen/>
          <w:t>44</w:t>
        </w:r>
      </w:hyperlink>
      <w:r>
        <w:t xml:space="preserve"> amdt 3.77</w:t>
      </w:r>
    </w:p>
    <w:p w14:paraId="7981A14A" w14:textId="77777777" w:rsidR="00FA4985" w:rsidRDefault="00FA4985" w:rsidP="00FA4985">
      <w:pPr>
        <w:pStyle w:val="AmdtsEntryHd"/>
      </w:pPr>
      <w:r>
        <w:t>Transporting prohibited firearms or pistols</w:t>
      </w:r>
    </w:p>
    <w:p w14:paraId="7D15859F" w14:textId="3EBBA2A2" w:rsidR="00FA4985" w:rsidRPr="00D83241" w:rsidRDefault="00FA4985" w:rsidP="00FA4985">
      <w:pPr>
        <w:pStyle w:val="AmdtsEntries"/>
      </w:pPr>
      <w:r>
        <w:t>s 234</w:t>
      </w:r>
      <w:r>
        <w:tab/>
        <w:t xml:space="preserve">(prev s 90) renum as s 234 R17 LA (see </w:t>
      </w:r>
      <w:hyperlink r:id="rId11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B41AC6" w14:textId="22753146" w:rsidR="003F7F86" w:rsidRPr="00985C58" w:rsidRDefault="003F7F86" w:rsidP="003F7F86">
      <w:pPr>
        <w:pStyle w:val="AmdtsEntries"/>
      </w:pPr>
      <w:r>
        <w:tab/>
        <w:t xml:space="preserve">am </w:t>
      </w:r>
      <w:hyperlink r:id="rId1111" w:tooltip="Statute Law Amendment Act 2013 (No 2)" w:history="1">
        <w:r>
          <w:rPr>
            <w:rStyle w:val="charCitHyperlinkAbbrev"/>
          </w:rPr>
          <w:t>A2013</w:t>
        </w:r>
        <w:r>
          <w:rPr>
            <w:rStyle w:val="charCitHyperlinkAbbrev"/>
          </w:rPr>
          <w:noBreakHyphen/>
          <w:t>44</w:t>
        </w:r>
      </w:hyperlink>
      <w:r>
        <w:t xml:space="preserve"> amdt 3.77</w:t>
      </w:r>
    </w:p>
    <w:p w14:paraId="4173FB11" w14:textId="77777777" w:rsidR="00FA4985" w:rsidRDefault="00FA4985" w:rsidP="00FA4985">
      <w:pPr>
        <w:pStyle w:val="AmdtsEntryHd"/>
      </w:pPr>
      <w:r>
        <w:t>Possession of spare barrels for firearms</w:t>
      </w:r>
    </w:p>
    <w:p w14:paraId="19738C8D" w14:textId="08A13FCA" w:rsidR="00FA4985" w:rsidRPr="00D83241" w:rsidRDefault="00FA4985" w:rsidP="00FA4985">
      <w:pPr>
        <w:pStyle w:val="AmdtsEntries"/>
      </w:pPr>
      <w:r>
        <w:t>s 235</w:t>
      </w:r>
      <w:r>
        <w:tab/>
        <w:t xml:space="preserve">(prev s 91) renum as s 235 R17 LA (see </w:t>
      </w:r>
      <w:hyperlink r:id="rId11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E3BABE" w14:textId="2E49F200" w:rsidR="003F7F86" w:rsidRPr="00985C58" w:rsidRDefault="003F7F86" w:rsidP="003F7F86">
      <w:pPr>
        <w:pStyle w:val="AmdtsEntries"/>
      </w:pPr>
      <w:r>
        <w:tab/>
        <w:t xml:space="preserve">am </w:t>
      </w:r>
      <w:hyperlink r:id="rId1113" w:tooltip="Statute Law Amendment Act 2013 (No 2)" w:history="1">
        <w:r>
          <w:rPr>
            <w:rStyle w:val="charCitHyperlinkAbbrev"/>
          </w:rPr>
          <w:t>A2013</w:t>
        </w:r>
        <w:r>
          <w:rPr>
            <w:rStyle w:val="charCitHyperlinkAbbrev"/>
          </w:rPr>
          <w:noBreakHyphen/>
          <w:t>44</w:t>
        </w:r>
      </w:hyperlink>
      <w:r>
        <w:t xml:space="preserve"> amdt 3.77</w:t>
      </w:r>
    </w:p>
    <w:p w14:paraId="3B7FC35F" w14:textId="77777777" w:rsidR="00FA4985" w:rsidRDefault="00FA4985" w:rsidP="00FA4985">
      <w:pPr>
        <w:pStyle w:val="AmdtsEntryHd"/>
      </w:pPr>
      <w:r>
        <w:t>On-the-spot inspection of firearms by police</w:t>
      </w:r>
    </w:p>
    <w:p w14:paraId="2F76DDC5" w14:textId="51F5613D" w:rsidR="00FA4985" w:rsidRPr="00D83241" w:rsidRDefault="00FA4985" w:rsidP="00FA4985">
      <w:pPr>
        <w:pStyle w:val="AmdtsEntries"/>
      </w:pPr>
      <w:r>
        <w:t>s 236</w:t>
      </w:r>
      <w:r>
        <w:tab/>
        <w:t xml:space="preserve">(prev s 92) renum as s 236 R17 LA (see </w:t>
      </w:r>
      <w:hyperlink r:id="rId11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268DBA" w14:textId="16BC63E8" w:rsidR="003F7F86" w:rsidRPr="00985C58" w:rsidRDefault="003F7F86" w:rsidP="003F7F86">
      <w:pPr>
        <w:pStyle w:val="AmdtsEntries"/>
      </w:pPr>
      <w:r>
        <w:tab/>
        <w:t xml:space="preserve">am </w:t>
      </w:r>
      <w:hyperlink r:id="rId1115" w:tooltip="Statute Law Amendment Act 2013 (No 2)" w:history="1">
        <w:r>
          <w:rPr>
            <w:rStyle w:val="charCitHyperlinkAbbrev"/>
          </w:rPr>
          <w:t>A2013</w:t>
        </w:r>
        <w:r>
          <w:rPr>
            <w:rStyle w:val="charCitHyperlinkAbbrev"/>
          </w:rPr>
          <w:noBreakHyphen/>
          <w:t>44</w:t>
        </w:r>
      </w:hyperlink>
      <w:r>
        <w:t xml:space="preserve"> amdt 3.77</w:t>
      </w:r>
    </w:p>
    <w:p w14:paraId="28181D7F" w14:textId="77777777" w:rsidR="00FA4985" w:rsidRPr="00983F54" w:rsidRDefault="00FA4985" w:rsidP="00FA4985">
      <w:pPr>
        <w:pStyle w:val="AmdtsEntryHd"/>
      </w:pPr>
      <w:r w:rsidRPr="00983F54">
        <w:t>Offence—disposal of firearms by unauthorised holders generally</w:t>
      </w:r>
    </w:p>
    <w:p w14:paraId="40304D9B" w14:textId="56F28D88" w:rsidR="00FA4985" w:rsidRPr="00983F54" w:rsidRDefault="00FA4985" w:rsidP="00FA4985">
      <w:pPr>
        <w:pStyle w:val="AmdtsEntries"/>
      </w:pPr>
      <w:r>
        <w:t>s 237</w:t>
      </w:r>
      <w:r w:rsidRPr="00983F54">
        <w:tab/>
      </w:r>
      <w:r>
        <w:t xml:space="preserve">(prev s 93) </w:t>
      </w:r>
      <w:r w:rsidRPr="00983F54">
        <w:t xml:space="preserve">sub </w:t>
      </w:r>
      <w:hyperlink r:id="rId111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14:paraId="181DFD31" w14:textId="6E0A0B57" w:rsidR="00FA4985" w:rsidRDefault="00FA4985" w:rsidP="00FA4985">
      <w:pPr>
        <w:pStyle w:val="AmdtsEntries"/>
      </w:pPr>
      <w:r>
        <w:tab/>
        <w:t xml:space="preserve">renum as s 237 R17 LA (see </w:t>
      </w:r>
      <w:hyperlink r:id="rId11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86F806" w14:textId="55C22154" w:rsidR="00DC6411" w:rsidRPr="00985C58" w:rsidRDefault="00DC6411" w:rsidP="00FA4985">
      <w:pPr>
        <w:pStyle w:val="AmdtsEntries"/>
      </w:pPr>
      <w:r>
        <w:tab/>
        <w:t xml:space="preserve">am </w:t>
      </w:r>
      <w:hyperlink r:id="rId1118" w:tooltip="Crimes Legislation Amendment Act 2019" w:history="1">
        <w:r w:rsidRPr="00DC6411">
          <w:rPr>
            <w:rStyle w:val="charCitHyperlinkAbbrev"/>
          </w:rPr>
          <w:t>A2019</w:t>
        </w:r>
        <w:r w:rsidRPr="00DC6411">
          <w:rPr>
            <w:rStyle w:val="charCitHyperlinkAbbrev"/>
          </w:rPr>
          <w:noBreakHyphen/>
          <w:t>23</w:t>
        </w:r>
      </w:hyperlink>
      <w:r>
        <w:t xml:space="preserve"> ss 42-44</w:t>
      </w:r>
    </w:p>
    <w:p w14:paraId="41E5D300" w14:textId="77777777" w:rsidR="00FA4985" w:rsidRPr="00983F54" w:rsidRDefault="00FA4985" w:rsidP="00FA4985">
      <w:pPr>
        <w:pStyle w:val="AmdtsEntryHd"/>
      </w:pPr>
      <w:r w:rsidRPr="00983F54">
        <w:t>Offence—disposal of inherited firearms</w:t>
      </w:r>
    </w:p>
    <w:p w14:paraId="28DC7228" w14:textId="00EC2BCB" w:rsidR="00FA4985" w:rsidRPr="00983F54" w:rsidRDefault="00FA4985" w:rsidP="00FA4985">
      <w:pPr>
        <w:pStyle w:val="AmdtsEntries"/>
      </w:pPr>
      <w:r>
        <w:t>s 238</w:t>
      </w:r>
      <w:r w:rsidRPr="00983F54">
        <w:tab/>
      </w:r>
      <w:r>
        <w:t>(prev s 93A) ins</w:t>
      </w:r>
      <w:r w:rsidRPr="00983F54">
        <w:t xml:space="preserve"> </w:t>
      </w:r>
      <w:hyperlink r:id="rId111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14:paraId="2C142320" w14:textId="0CB1296C" w:rsidR="00FA4985" w:rsidRPr="00985C58" w:rsidRDefault="00FA4985" w:rsidP="00FA4985">
      <w:pPr>
        <w:pStyle w:val="AmdtsEntries"/>
      </w:pPr>
      <w:r>
        <w:tab/>
        <w:t xml:space="preserve">renum as s 238 R17 LA (see </w:t>
      </w:r>
      <w:hyperlink r:id="rId11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945E1D" w14:textId="4640EC25" w:rsidR="00FA4985" w:rsidRPr="00A1553B" w:rsidRDefault="00FA4985" w:rsidP="00FA4985">
      <w:pPr>
        <w:pStyle w:val="AmdtsEntries"/>
      </w:pPr>
      <w:r w:rsidRPr="00A1553B">
        <w:tab/>
        <w:t xml:space="preserve">am </w:t>
      </w:r>
      <w:hyperlink r:id="rId1121"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A1553B">
        <w:t xml:space="preserve"> amdt 1.268</w:t>
      </w:r>
      <w:r w:rsidR="00DE1D96">
        <w:t>;</w:t>
      </w:r>
      <w:r w:rsidR="00CB4198">
        <w:t xml:space="preserve"> </w:t>
      </w:r>
      <w:hyperlink r:id="rId1122" w:tooltip="Crimes Legislation Amendment Act 2019" w:history="1">
        <w:r w:rsidR="00DE1D96" w:rsidRPr="00DC6411">
          <w:rPr>
            <w:rStyle w:val="charCitHyperlinkAbbrev"/>
          </w:rPr>
          <w:t>A2019</w:t>
        </w:r>
        <w:r w:rsidR="00DE1D96" w:rsidRPr="00DC6411">
          <w:rPr>
            <w:rStyle w:val="charCitHyperlinkAbbrev"/>
          </w:rPr>
          <w:noBreakHyphen/>
          <w:t>23</w:t>
        </w:r>
      </w:hyperlink>
      <w:r w:rsidR="00DE1D96">
        <w:t xml:space="preserve"> s 45, s 46</w:t>
      </w:r>
    </w:p>
    <w:p w14:paraId="25EB500F" w14:textId="77777777" w:rsidR="00FA4985" w:rsidRDefault="00FA4985" w:rsidP="00FA4985">
      <w:pPr>
        <w:pStyle w:val="AmdtsEntryHd"/>
      </w:pPr>
      <w:r>
        <w:t>Unsafe firearms</w:t>
      </w:r>
    </w:p>
    <w:p w14:paraId="4F6B1AE7" w14:textId="59273FBD" w:rsidR="00FA4985" w:rsidRDefault="00FA4985" w:rsidP="00FA4985">
      <w:pPr>
        <w:pStyle w:val="AmdtsEntries"/>
      </w:pPr>
      <w:r>
        <w:t>s 239</w:t>
      </w:r>
      <w:r>
        <w:tab/>
        <w:t xml:space="preserve">(prev s 94) renum as s 239 R17 LA (see </w:t>
      </w:r>
      <w:hyperlink r:id="rId11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F3E662" w14:textId="10CAE959" w:rsidR="00E4387A" w:rsidRPr="00D83241" w:rsidRDefault="00E4387A" w:rsidP="00FA4985">
      <w:pPr>
        <w:pStyle w:val="AmdtsEntries"/>
      </w:pPr>
      <w:r>
        <w:tab/>
        <w:t xml:space="preserve">am </w:t>
      </w:r>
      <w:hyperlink r:id="rId1124" w:tooltip="Statute Law Amendment Act 2013 (No 2)" w:history="1">
        <w:r>
          <w:rPr>
            <w:rStyle w:val="charCitHyperlinkAbbrev"/>
          </w:rPr>
          <w:t>A2013</w:t>
        </w:r>
        <w:r>
          <w:rPr>
            <w:rStyle w:val="charCitHyperlinkAbbrev"/>
          </w:rPr>
          <w:noBreakHyphen/>
          <w:t>44</w:t>
        </w:r>
      </w:hyperlink>
      <w:r>
        <w:t xml:space="preserve"> amdt 3.70</w:t>
      </w:r>
    </w:p>
    <w:p w14:paraId="59DA2EF8" w14:textId="77777777" w:rsidR="00FA4985" w:rsidRDefault="00FA4985" w:rsidP="00FA4985">
      <w:pPr>
        <w:pStyle w:val="AmdtsEntryHd"/>
      </w:pPr>
      <w:r>
        <w:lastRenderedPageBreak/>
        <w:t>Shortening firearms</w:t>
      </w:r>
    </w:p>
    <w:p w14:paraId="2248B31E" w14:textId="244A5883" w:rsidR="00FA4985" w:rsidRPr="00D83241" w:rsidRDefault="00FA4985" w:rsidP="00581C0E">
      <w:pPr>
        <w:pStyle w:val="AmdtsEntries"/>
        <w:keepNext/>
      </w:pPr>
      <w:r>
        <w:t>s 240</w:t>
      </w:r>
      <w:r>
        <w:tab/>
        <w:t xml:space="preserve">(prev s 95) renum as s 240 R17 LA (see </w:t>
      </w:r>
      <w:hyperlink r:id="rId11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0C4343" w14:textId="4F892B65" w:rsidR="001749A3" w:rsidRPr="00D83241" w:rsidRDefault="001749A3" w:rsidP="001749A3">
      <w:pPr>
        <w:pStyle w:val="AmdtsEntries"/>
      </w:pPr>
      <w:r>
        <w:tab/>
        <w:t xml:space="preserve">am </w:t>
      </w:r>
      <w:hyperlink r:id="rId1126" w:tooltip="Statute Law Amendment Act 2013 (No 2)" w:history="1">
        <w:r>
          <w:rPr>
            <w:rStyle w:val="charCitHyperlinkAbbrev"/>
          </w:rPr>
          <w:t>A2013</w:t>
        </w:r>
        <w:r>
          <w:rPr>
            <w:rStyle w:val="charCitHyperlinkAbbrev"/>
          </w:rPr>
          <w:noBreakHyphen/>
          <w:t>44</w:t>
        </w:r>
      </w:hyperlink>
      <w:r>
        <w:t xml:space="preserve"> amdt 3.71</w:t>
      </w:r>
      <w:r w:rsidR="003F7F86">
        <w:t>, amdt 3.77</w:t>
      </w:r>
    </w:p>
    <w:p w14:paraId="237D587A" w14:textId="77777777" w:rsidR="00FA4985" w:rsidRDefault="00FA4985" w:rsidP="00FA4985">
      <w:pPr>
        <w:pStyle w:val="AmdtsEntryHd"/>
      </w:pPr>
      <w:r>
        <w:t>Converting firearms</w:t>
      </w:r>
    </w:p>
    <w:p w14:paraId="1AB812D2" w14:textId="678A490F" w:rsidR="00FA4985" w:rsidRPr="00D83241" w:rsidRDefault="00FA4985" w:rsidP="00FA4985">
      <w:pPr>
        <w:pStyle w:val="AmdtsEntries"/>
      </w:pPr>
      <w:r>
        <w:t>s 241</w:t>
      </w:r>
      <w:r>
        <w:tab/>
        <w:t xml:space="preserve">(prev s 96) renum as s 241 R17 LA (see </w:t>
      </w:r>
      <w:hyperlink r:id="rId11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B6B53E" w14:textId="0C4B9A4F" w:rsidR="003F7F86" w:rsidRPr="00985C58" w:rsidRDefault="003F7F86" w:rsidP="003F7F86">
      <w:pPr>
        <w:pStyle w:val="AmdtsEntries"/>
      </w:pPr>
      <w:r>
        <w:tab/>
        <w:t xml:space="preserve">am </w:t>
      </w:r>
      <w:hyperlink r:id="rId1128" w:tooltip="Statute Law Amendment Act 2013 (No 2)" w:history="1">
        <w:r>
          <w:rPr>
            <w:rStyle w:val="charCitHyperlinkAbbrev"/>
          </w:rPr>
          <w:t>A2013</w:t>
        </w:r>
        <w:r>
          <w:rPr>
            <w:rStyle w:val="charCitHyperlinkAbbrev"/>
          </w:rPr>
          <w:noBreakHyphen/>
          <w:t>44</w:t>
        </w:r>
      </w:hyperlink>
      <w:r>
        <w:t xml:space="preserve"> amdt 3.77</w:t>
      </w:r>
    </w:p>
    <w:p w14:paraId="5653D2C7" w14:textId="77777777" w:rsidR="00FA4985" w:rsidRDefault="00FA4985" w:rsidP="00FA4985">
      <w:pPr>
        <w:pStyle w:val="AmdtsEntryHd"/>
      </w:pPr>
      <w:r>
        <w:t>Restrictions where alcohol or other drugs concerned</w:t>
      </w:r>
    </w:p>
    <w:p w14:paraId="68CA1287" w14:textId="78EBB4F6" w:rsidR="00FA4985" w:rsidRPr="002063C7" w:rsidRDefault="00FA4985" w:rsidP="00FA4985">
      <w:pPr>
        <w:pStyle w:val="AmdtsEntries"/>
      </w:pPr>
      <w:r>
        <w:t>s 242</w:t>
      </w:r>
      <w:r>
        <w:tab/>
        <w:t xml:space="preserve">(prev s 97) </w:t>
      </w:r>
      <w:r w:rsidRPr="00983F54">
        <w:t xml:space="preserve">am </w:t>
      </w:r>
      <w:hyperlink r:id="rId112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42</w:t>
      </w:r>
    </w:p>
    <w:p w14:paraId="2B35B703" w14:textId="21676DCB" w:rsidR="00FA4985" w:rsidRPr="00985C58" w:rsidRDefault="00FA4985" w:rsidP="00FA4985">
      <w:pPr>
        <w:pStyle w:val="AmdtsEntries"/>
      </w:pPr>
      <w:r>
        <w:tab/>
        <w:t xml:space="preserve">renum as s 242 R17 LA (see </w:t>
      </w:r>
      <w:hyperlink r:id="rId11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BAAC21" w14:textId="13B2163F" w:rsidR="003F7F86" w:rsidRPr="00985C58" w:rsidRDefault="003F7F86" w:rsidP="003F7F86">
      <w:pPr>
        <w:pStyle w:val="AmdtsEntries"/>
      </w:pPr>
      <w:r>
        <w:tab/>
        <w:t xml:space="preserve">am </w:t>
      </w:r>
      <w:hyperlink r:id="rId1131" w:tooltip="Statute Law Amendment Act 2013 (No 2)" w:history="1">
        <w:r>
          <w:rPr>
            <w:rStyle w:val="charCitHyperlinkAbbrev"/>
          </w:rPr>
          <w:t>A2013</w:t>
        </w:r>
        <w:r>
          <w:rPr>
            <w:rStyle w:val="charCitHyperlinkAbbrev"/>
          </w:rPr>
          <w:noBreakHyphen/>
          <w:t>44</w:t>
        </w:r>
      </w:hyperlink>
      <w:r>
        <w:t xml:space="preserve"> amdt 3.77</w:t>
      </w:r>
      <w:r w:rsidR="00E52730">
        <w:t xml:space="preserve">; </w:t>
      </w:r>
      <w:hyperlink r:id="rId1132" w:tooltip="Crimes Legislation Amendment Act 2017 (No 2)" w:history="1">
        <w:r w:rsidR="00E52730">
          <w:rPr>
            <w:rStyle w:val="charCitHyperlinkAbbrev"/>
          </w:rPr>
          <w:t>A2017</w:t>
        </w:r>
        <w:r w:rsidR="00E52730">
          <w:rPr>
            <w:rStyle w:val="charCitHyperlinkAbbrev"/>
          </w:rPr>
          <w:noBreakHyphen/>
          <w:t>9</w:t>
        </w:r>
      </w:hyperlink>
      <w:r w:rsidR="00E52730">
        <w:t xml:space="preserve"> s 9, s 10</w:t>
      </w:r>
    </w:p>
    <w:p w14:paraId="026A571E" w14:textId="77777777" w:rsidR="00FA4985" w:rsidRPr="00983F54" w:rsidRDefault="00FA4985" w:rsidP="00FA4985">
      <w:pPr>
        <w:pStyle w:val="AmdtsEntryHd"/>
      </w:pPr>
      <w:r w:rsidRPr="00983F54">
        <w:t>Offence—selling ammunition generally</w:t>
      </w:r>
    </w:p>
    <w:p w14:paraId="449CC74E" w14:textId="18668640" w:rsidR="00FA4985" w:rsidRPr="00983F54" w:rsidRDefault="00FA4985" w:rsidP="00FA4985">
      <w:pPr>
        <w:pStyle w:val="AmdtsEntries"/>
      </w:pPr>
      <w:r>
        <w:t>s 243</w:t>
      </w:r>
      <w:r w:rsidRPr="00983F54">
        <w:tab/>
      </w:r>
      <w:r>
        <w:t xml:space="preserve">(prev s 98) </w:t>
      </w:r>
      <w:r w:rsidRPr="00983F54">
        <w:t xml:space="preserve">am </w:t>
      </w:r>
      <w:hyperlink r:id="rId113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t xml:space="preserve"> amdt 1.15</w:t>
      </w:r>
    </w:p>
    <w:p w14:paraId="4D96D806" w14:textId="16CCF0AC" w:rsidR="00FA4985" w:rsidRPr="00983F54" w:rsidRDefault="00FA4985" w:rsidP="00FA4985">
      <w:pPr>
        <w:pStyle w:val="AmdtsEntries"/>
      </w:pPr>
      <w:r w:rsidRPr="00983F54">
        <w:tab/>
        <w:t xml:space="preserve">sub </w:t>
      </w:r>
      <w:hyperlink r:id="rId113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2EEA431C" w14:textId="758CEDC1" w:rsidR="00FA4985" w:rsidRPr="00985C58" w:rsidRDefault="00FA4985" w:rsidP="00FA4985">
      <w:pPr>
        <w:pStyle w:val="AmdtsEntries"/>
      </w:pPr>
      <w:r>
        <w:tab/>
        <w:t xml:space="preserve">renum as s 243 R17 LA (see </w:t>
      </w:r>
      <w:hyperlink r:id="rId11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C1D5658" w14:textId="77777777" w:rsidR="00FA4985" w:rsidRPr="00983F54" w:rsidRDefault="00FA4985" w:rsidP="00FA4985">
      <w:pPr>
        <w:pStyle w:val="AmdtsEntryHd"/>
      </w:pPr>
      <w:r w:rsidRPr="00983F54">
        <w:t>Offence—sale of ammunition by licensed firearms dealers</w:t>
      </w:r>
    </w:p>
    <w:p w14:paraId="3C86719E" w14:textId="5D14797F" w:rsidR="00FA4985" w:rsidRPr="00983F54" w:rsidRDefault="00FA4985" w:rsidP="00FA4985">
      <w:pPr>
        <w:pStyle w:val="AmdtsEntries"/>
      </w:pPr>
      <w:r>
        <w:t>s 244</w:t>
      </w:r>
      <w:r w:rsidRPr="00983F54">
        <w:tab/>
      </w:r>
      <w:r>
        <w:t xml:space="preserve">(prev s 98A) </w:t>
      </w:r>
      <w:r w:rsidRPr="00983F54">
        <w:t xml:space="preserve">ins </w:t>
      </w:r>
      <w:hyperlink r:id="rId113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0CC199C9" w14:textId="2E46BBF2" w:rsidR="00FA4985" w:rsidRPr="00985C58" w:rsidRDefault="00FA4985" w:rsidP="00FA4985">
      <w:pPr>
        <w:pStyle w:val="AmdtsEntries"/>
      </w:pPr>
      <w:r>
        <w:tab/>
        <w:t xml:space="preserve">renum as s 244 R17 LA (see </w:t>
      </w:r>
      <w:hyperlink r:id="rId11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357042" w14:textId="77777777" w:rsidR="00FA4985" w:rsidRPr="00983F54" w:rsidRDefault="00FA4985" w:rsidP="00FA4985">
      <w:pPr>
        <w:pStyle w:val="AmdtsEntryHd"/>
      </w:pPr>
      <w:r w:rsidRPr="00983F54">
        <w:t>Offence—sale of ammunition by authorised club members</w:t>
      </w:r>
    </w:p>
    <w:p w14:paraId="6F2095AD" w14:textId="56E1B110" w:rsidR="00FA4985" w:rsidRPr="00983F54" w:rsidRDefault="00FA4985" w:rsidP="006E4169">
      <w:pPr>
        <w:pStyle w:val="AmdtsEntries"/>
        <w:keepNext/>
      </w:pPr>
      <w:r>
        <w:t>s 245</w:t>
      </w:r>
      <w:r w:rsidRPr="00983F54">
        <w:tab/>
      </w:r>
      <w:r>
        <w:t xml:space="preserve">(prev s 98B) </w:t>
      </w:r>
      <w:r w:rsidRPr="00983F54">
        <w:t xml:space="preserve">ins </w:t>
      </w:r>
      <w:hyperlink r:id="rId113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01AF7DF" w14:textId="1AC7DEE0" w:rsidR="00FA4985" w:rsidRPr="00985C58" w:rsidRDefault="00FA4985" w:rsidP="00FA4985">
      <w:pPr>
        <w:pStyle w:val="AmdtsEntries"/>
      </w:pPr>
      <w:r>
        <w:tab/>
        <w:t xml:space="preserve">renum as s 245 R17 LA (see </w:t>
      </w:r>
      <w:hyperlink r:id="rId11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A400C0" w14:textId="77777777" w:rsidR="00FA4985" w:rsidRPr="00983F54" w:rsidRDefault="00FA4985" w:rsidP="00FA4985">
      <w:pPr>
        <w:pStyle w:val="AmdtsEntryHd"/>
      </w:pPr>
      <w:r w:rsidRPr="00983F54">
        <w:t>Offence—selling ammunition to people from outside ACT</w:t>
      </w:r>
    </w:p>
    <w:p w14:paraId="6FBD9E50" w14:textId="11CD7486" w:rsidR="00FA4985" w:rsidRPr="00983F54" w:rsidRDefault="00FA4985" w:rsidP="00FA4985">
      <w:pPr>
        <w:pStyle w:val="AmdtsEntries"/>
      </w:pPr>
      <w:r>
        <w:t>s 246</w:t>
      </w:r>
      <w:r w:rsidRPr="00983F54">
        <w:tab/>
      </w:r>
      <w:r>
        <w:t xml:space="preserve">(prev s 98C) </w:t>
      </w:r>
      <w:r w:rsidRPr="00983F54">
        <w:t xml:space="preserve">ins </w:t>
      </w:r>
      <w:hyperlink r:id="rId114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86F57BA" w14:textId="0AE43D96" w:rsidR="00FA4985" w:rsidRPr="00985C58" w:rsidRDefault="00FA4985" w:rsidP="00FA4985">
      <w:pPr>
        <w:pStyle w:val="AmdtsEntries"/>
      </w:pPr>
      <w:r>
        <w:tab/>
        <w:t xml:space="preserve">renum as s 246 R17 LA (see </w:t>
      </w:r>
      <w:hyperlink r:id="rId11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854D5E" w14:textId="77777777" w:rsidR="00FA4985" w:rsidRPr="00983F54" w:rsidRDefault="00FA4985" w:rsidP="00FA4985">
      <w:pPr>
        <w:pStyle w:val="AmdtsEntryHd"/>
      </w:pPr>
      <w:r w:rsidRPr="00983F54">
        <w:t>Offence—selling ammunition for starting pistols</w:t>
      </w:r>
    </w:p>
    <w:p w14:paraId="0EF5DDFA" w14:textId="3EFFDF8F" w:rsidR="00FA4985" w:rsidRPr="00983F54" w:rsidRDefault="00FA4985" w:rsidP="00483058">
      <w:pPr>
        <w:pStyle w:val="AmdtsEntries"/>
        <w:keepNext/>
      </w:pPr>
      <w:r>
        <w:t>s 247</w:t>
      </w:r>
      <w:r w:rsidRPr="00983F54">
        <w:tab/>
      </w:r>
      <w:r>
        <w:t xml:space="preserve">(prev s 98D) </w:t>
      </w:r>
      <w:r w:rsidRPr="00983F54">
        <w:t xml:space="preserve">ins </w:t>
      </w:r>
      <w:hyperlink r:id="rId114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09517699" w14:textId="4A565436" w:rsidR="00FA4985" w:rsidRPr="00985C58" w:rsidRDefault="00FA4985" w:rsidP="00FA4985">
      <w:pPr>
        <w:pStyle w:val="AmdtsEntries"/>
      </w:pPr>
      <w:r>
        <w:tab/>
        <w:t xml:space="preserve">renum as s 247 R17 LA (see </w:t>
      </w:r>
      <w:hyperlink r:id="rId11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3F7698" w14:textId="77777777" w:rsidR="00FA4985" w:rsidRPr="00983F54" w:rsidRDefault="00FA4985" w:rsidP="00FA4985">
      <w:pPr>
        <w:pStyle w:val="AmdtsEntryHd"/>
      </w:pPr>
      <w:r w:rsidRPr="00983F54">
        <w:t>Offence—acquiring ammunition</w:t>
      </w:r>
    </w:p>
    <w:p w14:paraId="3EB562BC" w14:textId="416C6767" w:rsidR="00FA4985" w:rsidRPr="00983F54" w:rsidRDefault="00FA4985" w:rsidP="00FA4985">
      <w:pPr>
        <w:pStyle w:val="AmdtsEntries"/>
      </w:pPr>
      <w:r>
        <w:t>s 248</w:t>
      </w:r>
      <w:r w:rsidRPr="00983F54">
        <w:tab/>
      </w:r>
      <w:r>
        <w:t xml:space="preserve">(prev s 99) </w:t>
      </w:r>
      <w:r w:rsidRPr="00983F54">
        <w:t xml:space="preserve">am </w:t>
      </w:r>
      <w:hyperlink r:id="rId114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1.1680, amdt 1.1681; ss renum R3 LA (see </w:t>
      </w:r>
      <w:hyperlink r:id="rId114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1.1682)</w:t>
      </w:r>
    </w:p>
    <w:p w14:paraId="4F99A501" w14:textId="64B76C87" w:rsidR="00FA4985" w:rsidRPr="00983F54" w:rsidRDefault="00FA4985" w:rsidP="00FA4985">
      <w:pPr>
        <w:pStyle w:val="AmdtsEntries"/>
      </w:pPr>
      <w:r w:rsidRPr="00983F54">
        <w:tab/>
        <w:t xml:space="preserve">sub </w:t>
      </w:r>
      <w:hyperlink r:id="rId114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45C07FB" w14:textId="75C79348" w:rsidR="00FA4985" w:rsidRPr="00985C58" w:rsidRDefault="00FA4985" w:rsidP="00FA4985">
      <w:pPr>
        <w:pStyle w:val="AmdtsEntries"/>
      </w:pPr>
      <w:r>
        <w:tab/>
        <w:t xml:space="preserve">renum as s 248 R17 LA (see </w:t>
      </w:r>
      <w:hyperlink r:id="rId11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AB023F" w14:textId="77777777" w:rsidR="00FA4985" w:rsidRPr="00983F54" w:rsidRDefault="00FA4985" w:rsidP="00FA4985">
      <w:pPr>
        <w:pStyle w:val="AmdtsEntryHd"/>
      </w:pPr>
      <w:r w:rsidRPr="00983F54">
        <w:t>Offence—possessing ammunition generally</w:t>
      </w:r>
    </w:p>
    <w:p w14:paraId="60821176" w14:textId="792DE594" w:rsidR="00FA4985" w:rsidRPr="00983F54" w:rsidRDefault="00FA4985" w:rsidP="00FA4985">
      <w:pPr>
        <w:pStyle w:val="AmdtsEntries"/>
      </w:pPr>
      <w:r>
        <w:t>s 249</w:t>
      </w:r>
      <w:r w:rsidRPr="00983F54">
        <w:tab/>
      </w:r>
      <w:r>
        <w:t xml:space="preserve">(prev s 99A) </w:t>
      </w:r>
      <w:r w:rsidRPr="00983F54">
        <w:t xml:space="preserve">ins </w:t>
      </w:r>
      <w:hyperlink r:id="rId114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78E4CF41" w14:textId="11E0C07F" w:rsidR="00FA4985" w:rsidRDefault="00FA4985" w:rsidP="00FA4985">
      <w:pPr>
        <w:pStyle w:val="AmdtsEntries"/>
      </w:pPr>
      <w:r>
        <w:tab/>
        <w:t xml:space="preserve">renum as s 249 R17 LA (see </w:t>
      </w:r>
      <w:hyperlink r:id="rId11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EFE652" w14:textId="63A0FC53" w:rsidR="007F7DBA" w:rsidRPr="00985C58" w:rsidRDefault="007F7DBA" w:rsidP="00FA4985">
      <w:pPr>
        <w:pStyle w:val="AmdtsEntries"/>
      </w:pPr>
      <w:r>
        <w:tab/>
        <w:t xml:space="preserve">am </w:t>
      </w:r>
      <w:hyperlink r:id="rId1150" w:tooltip="Crimes Legislation Amendment Act 2019" w:history="1">
        <w:r w:rsidRPr="007F7DBA">
          <w:rPr>
            <w:rStyle w:val="charCitHyperlinkAbbrev"/>
          </w:rPr>
          <w:t>A2019</w:t>
        </w:r>
        <w:r w:rsidRPr="007F7DBA">
          <w:rPr>
            <w:rStyle w:val="charCitHyperlinkAbbrev"/>
          </w:rPr>
          <w:noBreakHyphen/>
          <w:t>23</w:t>
        </w:r>
      </w:hyperlink>
      <w:r>
        <w:t xml:space="preserve"> ss 47-50</w:t>
      </w:r>
    </w:p>
    <w:p w14:paraId="1A63E5C8" w14:textId="77777777" w:rsidR="00FA4985" w:rsidRDefault="00FA4985" w:rsidP="00FA4985">
      <w:pPr>
        <w:pStyle w:val="AmdtsEntryHd"/>
      </w:pPr>
      <w:r>
        <w:t>Modification of firearms</w:t>
      </w:r>
    </w:p>
    <w:p w14:paraId="0572E53A" w14:textId="4EC39F40" w:rsidR="00FA4985" w:rsidRPr="00D83241" w:rsidRDefault="00FA4985" w:rsidP="00FA4985">
      <w:pPr>
        <w:pStyle w:val="AmdtsEntries"/>
      </w:pPr>
      <w:r>
        <w:t>s 250</w:t>
      </w:r>
      <w:r>
        <w:tab/>
        <w:t xml:space="preserve">(prev s 100) renum as s 250 R17 LA (see </w:t>
      </w:r>
      <w:hyperlink r:id="rId11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D0A50F" w14:textId="2DEC5187" w:rsidR="001749A3" w:rsidRPr="00D83241" w:rsidRDefault="001749A3" w:rsidP="001749A3">
      <w:pPr>
        <w:pStyle w:val="AmdtsEntries"/>
      </w:pPr>
      <w:r>
        <w:tab/>
        <w:t xml:space="preserve">am </w:t>
      </w:r>
      <w:hyperlink r:id="rId1152" w:tooltip="Statute Law Amendment Act 2013 (No 2)" w:history="1">
        <w:r>
          <w:rPr>
            <w:rStyle w:val="charCitHyperlinkAbbrev"/>
          </w:rPr>
          <w:t>A2013</w:t>
        </w:r>
        <w:r>
          <w:rPr>
            <w:rStyle w:val="charCitHyperlinkAbbrev"/>
          </w:rPr>
          <w:noBreakHyphen/>
          <w:t>44</w:t>
        </w:r>
      </w:hyperlink>
      <w:r>
        <w:t xml:space="preserve"> amdt 3.72</w:t>
      </w:r>
      <w:r w:rsidR="003F7F86">
        <w:t>, amdt 3.77</w:t>
      </w:r>
    </w:p>
    <w:p w14:paraId="1658F2C3" w14:textId="77777777" w:rsidR="00FA4985" w:rsidRDefault="00FA4985" w:rsidP="00FA4985">
      <w:pPr>
        <w:pStyle w:val="AmdtsEntryHd"/>
      </w:pPr>
      <w:r>
        <w:lastRenderedPageBreak/>
        <w:t>Approval of modifications</w:t>
      </w:r>
    </w:p>
    <w:p w14:paraId="6D65F329" w14:textId="5078BB54" w:rsidR="00FA4985" w:rsidRPr="00D83241" w:rsidRDefault="00FA4985" w:rsidP="00581C0E">
      <w:pPr>
        <w:pStyle w:val="AmdtsEntries"/>
        <w:keepNext/>
      </w:pPr>
      <w:r>
        <w:t>s 251</w:t>
      </w:r>
      <w:r>
        <w:tab/>
        <w:t xml:space="preserve">(prev s 101) renum as s 251 R17 LA (see </w:t>
      </w:r>
      <w:hyperlink r:id="rId11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2E614E" w14:textId="139D8C05" w:rsidR="003F7F86" w:rsidRPr="00985C58" w:rsidRDefault="003F7F86" w:rsidP="003F7F86">
      <w:pPr>
        <w:pStyle w:val="AmdtsEntries"/>
      </w:pPr>
      <w:r>
        <w:tab/>
        <w:t xml:space="preserve">am </w:t>
      </w:r>
      <w:hyperlink r:id="rId1154" w:tooltip="Statute Law Amendment Act 2013 (No 2)" w:history="1">
        <w:r>
          <w:rPr>
            <w:rStyle w:val="charCitHyperlinkAbbrev"/>
          </w:rPr>
          <w:t>A2013</w:t>
        </w:r>
        <w:r>
          <w:rPr>
            <w:rStyle w:val="charCitHyperlinkAbbrev"/>
          </w:rPr>
          <w:noBreakHyphen/>
          <w:t>44</w:t>
        </w:r>
      </w:hyperlink>
      <w:r>
        <w:t xml:space="preserve"> amdt 3.77</w:t>
      </w:r>
    </w:p>
    <w:p w14:paraId="3D57DF74" w14:textId="77777777" w:rsidR="00FA4985" w:rsidRPr="00983F54" w:rsidRDefault="00FA4985" w:rsidP="00FA4985">
      <w:pPr>
        <w:pStyle w:val="AmdtsEntryHd"/>
      </w:pPr>
      <w:r w:rsidRPr="00983F54">
        <w:t>Offences—defacing, altering and removing identification marks</w:t>
      </w:r>
    </w:p>
    <w:p w14:paraId="6F243131" w14:textId="1D0414EA" w:rsidR="00FA4985" w:rsidRDefault="00FA4985" w:rsidP="00FA4985">
      <w:pPr>
        <w:pStyle w:val="AmdtsEntries"/>
      </w:pPr>
      <w:r>
        <w:t>s 252</w:t>
      </w:r>
      <w:r w:rsidRPr="00983F54">
        <w:tab/>
      </w:r>
      <w:r>
        <w:t xml:space="preserve">(prev s 102) </w:t>
      </w:r>
      <w:r w:rsidRPr="00983F54">
        <w:t xml:space="preserve">sub </w:t>
      </w:r>
      <w:hyperlink r:id="rId115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44</w:t>
      </w:r>
    </w:p>
    <w:p w14:paraId="5A800CA6" w14:textId="4D0466A1" w:rsidR="00FA4985" w:rsidRPr="00983F54" w:rsidRDefault="00FA4985" w:rsidP="00FA4985">
      <w:pPr>
        <w:pStyle w:val="AmdtsEntries"/>
      </w:pPr>
      <w:r>
        <w:tab/>
        <w:t xml:space="preserve">renum as s 252 R17 LA (see </w:t>
      </w:r>
      <w:hyperlink r:id="rId11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723336" w14:textId="77777777" w:rsidR="00FA4985" w:rsidRDefault="00FA4985" w:rsidP="00FA4985">
      <w:pPr>
        <w:pStyle w:val="AmdtsEntryHd"/>
      </w:pPr>
      <w:r>
        <w:t>Pawning of firearms</w:t>
      </w:r>
    </w:p>
    <w:p w14:paraId="2123A8F0" w14:textId="449A64E1" w:rsidR="00FA4985" w:rsidRPr="00D83241" w:rsidRDefault="00FA4985" w:rsidP="00FA4985">
      <w:pPr>
        <w:pStyle w:val="AmdtsEntries"/>
      </w:pPr>
      <w:r>
        <w:t>s 253</w:t>
      </w:r>
      <w:r>
        <w:tab/>
        <w:t xml:space="preserve">(prev s 103) renum as s 253 R17 LA (see </w:t>
      </w:r>
      <w:hyperlink r:id="rId11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014BEA6" w14:textId="5AA2E4CC" w:rsidR="00A85DE1" w:rsidRPr="00985C58" w:rsidRDefault="00A85DE1" w:rsidP="00A85DE1">
      <w:pPr>
        <w:pStyle w:val="AmdtsEntries"/>
      </w:pPr>
      <w:r>
        <w:tab/>
        <w:t xml:space="preserve">am </w:t>
      </w:r>
      <w:hyperlink r:id="rId1158" w:tooltip="Statute Law Amendment Act 2013 (No 2)" w:history="1">
        <w:r>
          <w:rPr>
            <w:rStyle w:val="charCitHyperlinkAbbrev"/>
          </w:rPr>
          <w:t>A2013</w:t>
        </w:r>
        <w:r>
          <w:rPr>
            <w:rStyle w:val="charCitHyperlinkAbbrev"/>
          </w:rPr>
          <w:noBreakHyphen/>
          <w:t>44</w:t>
        </w:r>
      </w:hyperlink>
      <w:r>
        <w:t xml:space="preserve"> amdt 3.77</w:t>
      </w:r>
    </w:p>
    <w:p w14:paraId="66E2E0BC" w14:textId="77777777" w:rsidR="00FA4985" w:rsidRDefault="00FA4985" w:rsidP="00FA4985">
      <w:pPr>
        <w:pStyle w:val="AmdtsEntryHd"/>
      </w:pPr>
      <w:r>
        <w:t>Production of licence or permit on demand</w:t>
      </w:r>
    </w:p>
    <w:p w14:paraId="28D48502" w14:textId="75E989BD" w:rsidR="00FA4985" w:rsidRDefault="00FA4985" w:rsidP="00FA4985">
      <w:pPr>
        <w:pStyle w:val="AmdtsEntries"/>
      </w:pPr>
      <w:r>
        <w:t>s 254</w:t>
      </w:r>
      <w:r>
        <w:tab/>
        <w:t xml:space="preserve">(prev s 104) renum as s 254 R17 LA (see </w:t>
      </w:r>
      <w:hyperlink r:id="rId11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FF691A" w14:textId="70F0E384" w:rsidR="00A85DE1" w:rsidRPr="00985C58" w:rsidRDefault="007363D0" w:rsidP="00A85DE1">
      <w:pPr>
        <w:pStyle w:val="AmdtsEntries"/>
      </w:pPr>
      <w:r>
        <w:tab/>
        <w:t xml:space="preserve">am </w:t>
      </w:r>
      <w:hyperlink r:id="rId1160" w:tooltip="Statute Law Amendment Act 2009 (No 2)" w:history="1">
        <w:r w:rsidR="002063C7" w:rsidRPr="002063C7">
          <w:rPr>
            <w:rStyle w:val="charCitHyperlinkAbbrev"/>
          </w:rPr>
          <w:t>A2009</w:t>
        </w:r>
        <w:r w:rsidR="002063C7" w:rsidRPr="002063C7">
          <w:rPr>
            <w:rStyle w:val="charCitHyperlinkAbbrev"/>
          </w:rPr>
          <w:noBreakHyphen/>
          <w:t>49</w:t>
        </w:r>
      </w:hyperlink>
      <w:r>
        <w:t xml:space="preserve"> amdt 3.69</w:t>
      </w:r>
      <w:r w:rsidR="00A85DE1">
        <w:t xml:space="preserve">; </w:t>
      </w:r>
      <w:hyperlink r:id="rId1161" w:tooltip="Statute Law Amendment Act 2013 (No 2)" w:history="1">
        <w:r w:rsidR="00A85DE1">
          <w:rPr>
            <w:rStyle w:val="charCitHyperlinkAbbrev"/>
          </w:rPr>
          <w:t>A2013</w:t>
        </w:r>
        <w:r w:rsidR="00A85DE1">
          <w:rPr>
            <w:rStyle w:val="charCitHyperlinkAbbrev"/>
          </w:rPr>
          <w:noBreakHyphen/>
          <w:t>44</w:t>
        </w:r>
      </w:hyperlink>
      <w:r w:rsidR="00A85DE1">
        <w:t xml:space="preserve"> amdt 3.77</w:t>
      </w:r>
    </w:p>
    <w:p w14:paraId="10700050" w14:textId="77777777" w:rsidR="00FA4985" w:rsidRDefault="00FA4985" w:rsidP="00FA4985">
      <w:pPr>
        <w:pStyle w:val="AmdtsEntryHd"/>
      </w:pPr>
      <w:r>
        <w:t>Requirement to notify change of address</w:t>
      </w:r>
    </w:p>
    <w:p w14:paraId="33C8A5E6" w14:textId="30CD0840" w:rsidR="00FA4985" w:rsidRPr="00D83241" w:rsidRDefault="00FA4985" w:rsidP="00FA4985">
      <w:pPr>
        <w:pStyle w:val="AmdtsEntries"/>
      </w:pPr>
      <w:r>
        <w:t>s 255</w:t>
      </w:r>
      <w:r>
        <w:tab/>
        <w:t xml:space="preserve">(prev s 106) renum as s 255 R17 LA (see </w:t>
      </w:r>
      <w:hyperlink r:id="rId11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1422C" w14:textId="6AC7683B" w:rsidR="00A85DE1" w:rsidRPr="00985C58" w:rsidRDefault="00A85DE1" w:rsidP="00A85DE1">
      <w:pPr>
        <w:pStyle w:val="AmdtsEntries"/>
      </w:pPr>
      <w:r>
        <w:tab/>
        <w:t xml:space="preserve">am </w:t>
      </w:r>
      <w:hyperlink r:id="rId1163" w:tooltip="Statute Law Amendment Act 2013 (No 2)" w:history="1">
        <w:r>
          <w:rPr>
            <w:rStyle w:val="charCitHyperlinkAbbrev"/>
          </w:rPr>
          <w:t>A2013</w:t>
        </w:r>
        <w:r>
          <w:rPr>
            <w:rStyle w:val="charCitHyperlinkAbbrev"/>
          </w:rPr>
          <w:noBreakHyphen/>
          <w:t>44</w:t>
        </w:r>
      </w:hyperlink>
      <w:r>
        <w:t xml:space="preserve"> amdt 3.77</w:t>
      </w:r>
    </w:p>
    <w:p w14:paraId="66A44EC0" w14:textId="77777777" w:rsidR="00FA4985" w:rsidRDefault="00FA4985" w:rsidP="00FA4985">
      <w:pPr>
        <w:pStyle w:val="AmdtsEntryHd"/>
      </w:pPr>
      <w:r>
        <w:t>Misuse of licences and permits</w:t>
      </w:r>
    </w:p>
    <w:p w14:paraId="486E0181" w14:textId="698CCE51" w:rsidR="00FA4985" w:rsidRDefault="00FA4985" w:rsidP="00FA4985">
      <w:pPr>
        <w:pStyle w:val="AmdtsEntries"/>
      </w:pPr>
      <w:r>
        <w:t>s 256</w:t>
      </w:r>
      <w:r>
        <w:tab/>
        <w:t xml:space="preserve">(prev s 108) am </w:t>
      </w:r>
      <w:hyperlink r:id="rId1164"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 amdt 2.77; pars renum R11 LA (see </w:t>
      </w:r>
      <w:hyperlink r:id="rId1165"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2.78)</w:t>
      </w:r>
    </w:p>
    <w:p w14:paraId="3F3C7EF7" w14:textId="2FD25890" w:rsidR="00FA4985" w:rsidRPr="00983F54" w:rsidRDefault="00FA4985" w:rsidP="00FA4985">
      <w:pPr>
        <w:pStyle w:val="AmdtsEntries"/>
      </w:pPr>
      <w:r>
        <w:tab/>
        <w:t xml:space="preserve">renum as s 256 R17 LA (see </w:t>
      </w:r>
      <w:hyperlink r:id="rId11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DFA00D" w14:textId="122A364B" w:rsidR="00A85DE1" w:rsidRPr="00985C58" w:rsidRDefault="00A85DE1" w:rsidP="00A85DE1">
      <w:pPr>
        <w:pStyle w:val="AmdtsEntries"/>
      </w:pPr>
      <w:r>
        <w:tab/>
        <w:t xml:space="preserve">am </w:t>
      </w:r>
      <w:hyperlink r:id="rId1167" w:tooltip="Statute Law Amendment Act 2013 (No 2)" w:history="1">
        <w:r>
          <w:rPr>
            <w:rStyle w:val="charCitHyperlinkAbbrev"/>
          </w:rPr>
          <w:t>A2013</w:t>
        </w:r>
        <w:r>
          <w:rPr>
            <w:rStyle w:val="charCitHyperlinkAbbrev"/>
          </w:rPr>
          <w:noBreakHyphen/>
          <w:t>44</w:t>
        </w:r>
      </w:hyperlink>
      <w:r>
        <w:t xml:space="preserve"> amdt 3.77</w:t>
      </w:r>
    </w:p>
    <w:p w14:paraId="340BCFCA" w14:textId="77777777" w:rsidR="00FA4985" w:rsidRPr="00983F54" w:rsidRDefault="00FA4985" w:rsidP="00FA4985">
      <w:pPr>
        <w:pStyle w:val="AmdtsEntryHd"/>
      </w:pPr>
      <w:r w:rsidRPr="00983F54">
        <w:t>Offence—lost, stolen or destroyed firearms</w:t>
      </w:r>
    </w:p>
    <w:p w14:paraId="442F53A5" w14:textId="35C274CC" w:rsidR="00FA4985" w:rsidRPr="00983F54" w:rsidRDefault="00FA4985" w:rsidP="00FA4985">
      <w:pPr>
        <w:pStyle w:val="AmdtsEntries"/>
      </w:pPr>
      <w:r>
        <w:t>s 257</w:t>
      </w:r>
      <w:r w:rsidRPr="00983F54">
        <w:tab/>
      </w:r>
      <w:r>
        <w:t xml:space="preserve">(prev s 110) </w:t>
      </w:r>
      <w:r w:rsidRPr="00983F54">
        <w:t xml:space="preserve">sub </w:t>
      </w:r>
      <w:hyperlink r:id="rId116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46</w:t>
      </w:r>
    </w:p>
    <w:p w14:paraId="66A8C3EB" w14:textId="3A784DFD" w:rsidR="00FA4985" w:rsidRPr="00983F54" w:rsidRDefault="00FA4985" w:rsidP="00FA4985">
      <w:pPr>
        <w:pStyle w:val="AmdtsEntries"/>
      </w:pPr>
      <w:r>
        <w:tab/>
        <w:t xml:space="preserve">renum as s 257 R17 LA (see </w:t>
      </w:r>
      <w:hyperlink r:id="rId11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710C8C" w14:textId="77777777" w:rsidR="00FA4985" w:rsidRPr="008851A3" w:rsidRDefault="00FA4985" w:rsidP="00FA4985">
      <w:pPr>
        <w:pStyle w:val="AmdtsEntryHd"/>
      </w:pPr>
      <w:r w:rsidRPr="008851A3">
        <w:t>Notification and review of decisions</w:t>
      </w:r>
    </w:p>
    <w:p w14:paraId="52FB5291" w14:textId="3086C052" w:rsidR="00FA4985" w:rsidRPr="008851A3" w:rsidRDefault="00FA4985" w:rsidP="00FA4985">
      <w:pPr>
        <w:pStyle w:val="AmdtsEntries"/>
      </w:pPr>
      <w:r w:rsidRPr="008851A3">
        <w:t>pt 16 hdg</w:t>
      </w:r>
      <w:r w:rsidRPr="008851A3">
        <w:tab/>
        <w:t xml:space="preserve">(prev pt 10 hdg) </w:t>
      </w:r>
      <w:r w:rsidRPr="008851A3">
        <w:tab/>
        <w:t xml:space="preserve">renum as pt 16 hdg R17 LA (see </w:t>
      </w:r>
      <w:hyperlink r:id="rId1170"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0E9B5A52" w14:textId="026D3B87" w:rsidR="00FA4985" w:rsidRPr="008851A3" w:rsidRDefault="00FA4985" w:rsidP="00FA4985">
      <w:pPr>
        <w:pStyle w:val="AmdtsEntries"/>
      </w:pPr>
      <w:r w:rsidRPr="008851A3">
        <w:tab/>
        <w:t xml:space="preserve">sub </w:t>
      </w:r>
      <w:hyperlink r:id="rId1171"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78E4C6DD" w14:textId="77777777" w:rsidR="00FA4985" w:rsidRPr="008851A3" w:rsidRDefault="00FA4985" w:rsidP="00FA4985">
      <w:pPr>
        <w:pStyle w:val="AmdtsEntryHd"/>
        <w:rPr>
          <w:szCs w:val="24"/>
        </w:rPr>
      </w:pPr>
      <w:r w:rsidRPr="008851A3">
        <w:t xml:space="preserve">Meaning of </w:t>
      </w:r>
      <w:r w:rsidRPr="002063C7">
        <w:rPr>
          <w:rStyle w:val="charItals"/>
        </w:rPr>
        <w:t>reviewable decision</w:t>
      </w:r>
      <w:r w:rsidRPr="008851A3">
        <w:t>—pt 16</w:t>
      </w:r>
    </w:p>
    <w:p w14:paraId="7BAE0CA2" w14:textId="561C48A3" w:rsidR="00FA4985" w:rsidRPr="008851A3" w:rsidRDefault="00FA4985" w:rsidP="00FA4985">
      <w:pPr>
        <w:pStyle w:val="AmdtsEntries"/>
      </w:pPr>
      <w:r w:rsidRPr="008851A3">
        <w:t>s 258</w:t>
      </w:r>
      <w:r w:rsidRPr="008851A3">
        <w:tab/>
        <w:t xml:space="preserve">(prev s 113) am </w:t>
      </w:r>
      <w:hyperlink r:id="rId117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amdts 1.16-1.18; pars renum R7 LA (see </w:t>
      </w:r>
      <w:hyperlink r:id="rId117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1.19</w:t>
      </w:r>
    </w:p>
    <w:p w14:paraId="5F27A8E6" w14:textId="3712ABA7" w:rsidR="00FA4985" w:rsidRPr="008851A3" w:rsidRDefault="00FA4985" w:rsidP="00FA4985">
      <w:pPr>
        <w:pStyle w:val="AmdtsEntries"/>
      </w:pPr>
      <w:r w:rsidRPr="008851A3">
        <w:tab/>
        <w:t xml:space="preserve">sub </w:t>
      </w:r>
      <w:hyperlink r:id="rId1174"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0F8757C0" w14:textId="31BF3343" w:rsidR="00FA4985" w:rsidRPr="008851A3" w:rsidRDefault="00FA4985" w:rsidP="00FA4985">
      <w:pPr>
        <w:pStyle w:val="AmdtsEntries"/>
      </w:pPr>
      <w:r w:rsidRPr="008851A3">
        <w:tab/>
        <w:t xml:space="preserve">renum as s 258 R17 LA (see </w:t>
      </w:r>
      <w:hyperlink r:id="rId1175"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563E0C35" w14:textId="1BC0A3DF" w:rsidR="00FA4985" w:rsidRPr="008851A3" w:rsidRDefault="00FA4985" w:rsidP="00FA4985">
      <w:pPr>
        <w:pStyle w:val="AmdtsEntries"/>
      </w:pPr>
      <w:r w:rsidRPr="008851A3">
        <w:tab/>
        <w:t xml:space="preserve">sub </w:t>
      </w:r>
      <w:hyperlink r:id="rId117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25673495" w14:textId="77777777" w:rsidR="00FA4985" w:rsidRPr="008851A3" w:rsidRDefault="00FA4985" w:rsidP="00FA4985">
      <w:pPr>
        <w:pStyle w:val="AmdtsEntryHd"/>
      </w:pPr>
      <w:r w:rsidRPr="008851A3">
        <w:t>Review of decisions</w:t>
      </w:r>
    </w:p>
    <w:p w14:paraId="0358FE1E" w14:textId="73082CC9" w:rsidR="00FA4985" w:rsidRPr="008851A3" w:rsidRDefault="00FA4985" w:rsidP="00FA4985">
      <w:pPr>
        <w:pStyle w:val="AmdtsEntries"/>
      </w:pPr>
      <w:r w:rsidRPr="008851A3">
        <w:t>s 259</w:t>
      </w:r>
      <w:r w:rsidRPr="008851A3">
        <w:tab/>
        <w:t xml:space="preserve">(prev s 113A) ins </w:t>
      </w:r>
      <w:hyperlink r:id="rId1177"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08196B0A" w14:textId="0DC1B126" w:rsidR="00FA4985" w:rsidRPr="008851A3" w:rsidRDefault="00FA4985" w:rsidP="00FA4985">
      <w:pPr>
        <w:pStyle w:val="AmdtsEntries"/>
      </w:pPr>
      <w:r w:rsidRPr="008851A3">
        <w:tab/>
        <w:t xml:space="preserve">renum as s 259 R17 LA (see </w:t>
      </w:r>
      <w:hyperlink r:id="rId1178"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522C2391" w14:textId="06ECECB0" w:rsidR="00FA4985" w:rsidRPr="008851A3" w:rsidRDefault="00FA4985" w:rsidP="00FA4985">
      <w:pPr>
        <w:pStyle w:val="AmdtsEntries"/>
      </w:pPr>
      <w:r w:rsidRPr="008851A3">
        <w:tab/>
        <w:t xml:space="preserve">om </w:t>
      </w:r>
      <w:hyperlink r:id="rId1179"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025D4FB7" w14:textId="77777777" w:rsidR="00FA4985" w:rsidRPr="008851A3" w:rsidRDefault="00FA4985" w:rsidP="00FA4985">
      <w:pPr>
        <w:pStyle w:val="AmdtsEntryHd"/>
        <w:rPr>
          <w:szCs w:val="24"/>
        </w:rPr>
      </w:pPr>
      <w:r w:rsidRPr="008851A3">
        <w:lastRenderedPageBreak/>
        <w:t>Reviewable decision notices</w:t>
      </w:r>
    </w:p>
    <w:p w14:paraId="50C7D162" w14:textId="318D5C43" w:rsidR="00FA4985" w:rsidRPr="008851A3" w:rsidRDefault="00FA4985" w:rsidP="00E42932">
      <w:pPr>
        <w:pStyle w:val="AmdtsEntries"/>
        <w:keepNext/>
      </w:pPr>
      <w:r w:rsidRPr="008851A3">
        <w:t>s 260</w:t>
      </w:r>
      <w:r w:rsidRPr="008851A3">
        <w:tab/>
        <w:t xml:space="preserve">(prev s 114) am </w:t>
      </w:r>
      <w:hyperlink r:id="rId118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1.20</w:t>
      </w:r>
    </w:p>
    <w:p w14:paraId="1CB87565" w14:textId="3E43079F" w:rsidR="00FA4985" w:rsidRPr="008851A3" w:rsidRDefault="00FA4985" w:rsidP="00FA4985">
      <w:pPr>
        <w:pStyle w:val="AmdtsEntries"/>
      </w:pPr>
      <w:r w:rsidRPr="008851A3">
        <w:tab/>
        <w:t xml:space="preserve">sub </w:t>
      </w:r>
      <w:hyperlink r:id="rId1181"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6B7C7789" w14:textId="7E9D3862" w:rsidR="00FA4985" w:rsidRPr="008851A3" w:rsidRDefault="00FA4985" w:rsidP="00FA4985">
      <w:pPr>
        <w:pStyle w:val="AmdtsEntries"/>
      </w:pPr>
      <w:r w:rsidRPr="008851A3">
        <w:tab/>
        <w:t xml:space="preserve">renum as s 260 R17 LA (see </w:t>
      </w:r>
      <w:hyperlink r:id="rId1182"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2102A66D" w14:textId="5547CCC9" w:rsidR="00FA4985" w:rsidRPr="008851A3" w:rsidRDefault="00FA4985" w:rsidP="00FA4985">
      <w:pPr>
        <w:pStyle w:val="AmdtsEntries"/>
      </w:pPr>
      <w:r w:rsidRPr="008851A3">
        <w:tab/>
        <w:t xml:space="preserve">sub </w:t>
      </w:r>
      <w:hyperlink r:id="rId118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7DB76D8C" w14:textId="77777777" w:rsidR="00A62253" w:rsidRPr="008851A3" w:rsidRDefault="00A62253" w:rsidP="00FA4985">
      <w:pPr>
        <w:pStyle w:val="AmdtsEntryHd"/>
        <w:rPr>
          <w:lang w:val="en-US"/>
        </w:rPr>
      </w:pPr>
      <w:r w:rsidRPr="008851A3">
        <w:rPr>
          <w:lang w:val="en-US"/>
        </w:rPr>
        <w:t>Applications for review</w:t>
      </w:r>
    </w:p>
    <w:p w14:paraId="00F29EC8" w14:textId="77777777" w:rsidR="00634C07" w:rsidRPr="008851A3" w:rsidRDefault="00A62253" w:rsidP="00A62253">
      <w:pPr>
        <w:pStyle w:val="AmdtsEntries"/>
        <w:rPr>
          <w:lang w:val="en-US"/>
        </w:rPr>
      </w:pPr>
      <w:r w:rsidRPr="008851A3">
        <w:rPr>
          <w:lang w:val="en-US"/>
        </w:rPr>
        <w:t>s 260A</w:t>
      </w:r>
      <w:r w:rsidRPr="008851A3">
        <w:rPr>
          <w:lang w:val="en-US"/>
        </w:rPr>
        <w:tab/>
      </w:r>
      <w:r w:rsidR="00634C07" w:rsidRPr="008851A3">
        <w:rPr>
          <w:lang w:val="en-US"/>
        </w:rPr>
        <w:t>(prev s 114A) renum as s 260A R17 LA</w:t>
      </w:r>
    </w:p>
    <w:p w14:paraId="76C20923" w14:textId="05950D99" w:rsidR="00A62253" w:rsidRPr="008851A3" w:rsidRDefault="00634C07" w:rsidP="00A62253">
      <w:pPr>
        <w:pStyle w:val="AmdtsEntries"/>
        <w:rPr>
          <w:lang w:val="en-US"/>
        </w:rPr>
      </w:pPr>
      <w:r w:rsidRPr="008851A3">
        <w:rPr>
          <w:lang w:val="en-US"/>
        </w:rPr>
        <w:tab/>
      </w:r>
      <w:r w:rsidR="00A62253" w:rsidRPr="008851A3">
        <w:rPr>
          <w:lang w:val="en-US"/>
        </w:rPr>
        <w:t xml:space="preserve">ins </w:t>
      </w:r>
      <w:hyperlink r:id="rId118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00A62253" w:rsidRPr="008851A3">
        <w:rPr>
          <w:lang w:val="en-US"/>
        </w:rPr>
        <w:t xml:space="preserve"> amdt 1.269</w:t>
      </w:r>
    </w:p>
    <w:p w14:paraId="0CE5838C" w14:textId="77777777" w:rsidR="00FA4985" w:rsidRDefault="00FA4985" w:rsidP="00FA4985">
      <w:pPr>
        <w:pStyle w:val="AmdtsEntryHd"/>
        <w:rPr>
          <w:lang w:val="en-US"/>
        </w:rPr>
      </w:pPr>
      <w:r>
        <w:rPr>
          <w:lang w:val="en-US"/>
        </w:rPr>
        <w:t>Miscellaneous provisions</w:t>
      </w:r>
    </w:p>
    <w:p w14:paraId="5BF44C3A" w14:textId="607583E5" w:rsidR="00FA4985" w:rsidRPr="00F2446C" w:rsidRDefault="00FA4985" w:rsidP="00FA4985">
      <w:pPr>
        <w:pStyle w:val="AmdtsEntries"/>
        <w:rPr>
          <w:lang w:val="en-US"/>
        </w:rPr>
      </w:pPr>
      <w:r>
        <w:rPr>
          <w:lang w:val="en-US"/>
        </w:rPr>
        <w:t>pt 17 hdg</w:t>
      </w:r>
      <w:r>
        <w:rPr>
          <w:lang w:val="en-US"/>
        </w:rPr>
        <w:tab/>
        <w:t xml:space="preserve">(prev pt 11 hdg) </w:t>
      </w:r>
      <w:r>
        <w:t xml:space="preserve">renum as pt 17 hdg R17 LA (see </w:t>
      </w:r>
      <w:hyperlink r:id="rId11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1D3A04" w14:textId="77777777" w:rsidR="00FA4985" w:rsidRDefault="00FA4985" w:rsidP="00FA4985">
      <w:pPr>
        <w:pStyle w:val="AmdtsEntryHd"/>
        <w:rPr>
          <w:lang w:val="en-US"/>
        </w:rPr>
      </w:pPr>
      <w:r>
        <w:rPr>
          <w:lang w:val="en-US"/>
        </w:rPr>
        <w:t>Disclosure by health professionals of certain information</w:t>
      </w:r>
    </w:p>
    <w:p w14:paraId="6A478956" w14:textId="3A30D4AD" w:rsidR="00FA4985" w:rsidRDefault="00FA4985" w:rsidP="00D208FF">
      <w:pPr>
        <w:pStyle w:val="AmdtsEntries"/>
        <w:keepNext/>
        <w:rPr>
          <w:lang w:val="en-US"/>
        </w:rPr>
      </w:pPr>
      <w:r>
        <w:rPr>
          <w:lang w:val="en-US"/>
        </w:rPr>
        <w:t>s 261</w:t>
      </w:r>
      <w:r>
        <w:rPr>
          <w:lang w:val="en-US"/>
        </w:rPr>
        <w:tab/>
        <w:t xml:space="preserve">(prev s 115) sub </w:t>
      </w:r>
      <w:hyperlink r:id="rId118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19</w:t>
      </w:r>
    </w:p>
    <w:p w14:paraId="556C98EF" w14:textId="2389C774" w:rsidR="00FA4985" w:rsidRDefault="00FA4985" w:rsidP="00D208FF">
      <w:pPr>
        <w:pStyle w:val="AmdtsEntries"/>
        <w:keepNext/>
        <w:rPr>
          <w:lang w:val="en-US"/>
        </w:rPr>
      </w:pPr>
      <w:r>
        <w:rPr>
          <w:lang w:val="en-US"/>
        </w:rPr>
        <w:tab/>
        <w:t xml:space="preserve">am </w:t>
      </w:r>
      <w:hyperlink r:id="rId1187" w:tooltip="Health Legislation Amendment Act 2006 (No 2)" w:history="1">
        <w:r w:rsidR="002063C7" w:rsidRPr="002063C7">
          <w:rPr>
            <w:rStyle w:val="charCitHyperlinkAbbrev"/>
          </w:rPr>
          <w:t>A2006</w:t>
        </w:r>
        <w:r w:rsidR="002063C7" w:rsidRPr="002063C7">
          <w:rPr>
            <w:rStyle w:val="charCitHyperlinkAbbrev"/>
          </w:rPr>
          <w:noBreakHyphen/>
          <w:t>46</w:t>
        </w:r>
      </w:hyperlink>
      <w:r>
        <w:rPr>
          <w:lang w:val="en-US"/>
        </w:rPr>
        <w:t xml:space="preserve"> amdt 2.19</w:t>
      </w:r>
    </w:p>
    <w:p w14:paraId="4233E9DB" w14:textId="0967241A" w:rsidR="00FA4985" w:rsidRDefault="00FA4985" w:rsidP="00FA4985">
      <w:pPr>
        <w:pStyle w:val="AmdtsEntries"/>
      </w:pPr>
      <w:r>
        <w:tab/>
        <w:t xml:space="preserve">renum as s 261 R17 LA (see </w:t>
      </w:r>
      <w:hyperlink r:id="rId11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9F5903" w14:textId="1608FC24" w:rsidR="00FA4985" w:rsidRPr="00983F54" w:rsidRDefault="000C7451" w:rsidP="00FA4985">
      <w:pPr>
        <w:pStyle w:val="AmdtsEntryHd"/>
      </w:pPr>
      <w:r w:rsidRPr="009E578A">
        <w:t>Destruction or disposal of seized or surrendered firearms</w:t>
      </w:r>
    </w:p>
    <w:p w14:paraId="6DA0B37B" w14:textId="4A622AE3" w:rsidR="000C7451" w:rsidRDefault="000C7451" w:rsidP="00FA4985">
      <w:pPr>
        <w:pStyle w:val="AmdtsEntries"/>
      </w:pPr>
      <w:r>
        <w:t>s 262 hdg</w:t>
      </w:r>
      <w:r>
        <w:tab/>
        <w:t xml:space="preserve">sub </w:t>
      </w:r>
      <w:hyperlink r:id="rId1189" w:tooltip="Crimes (Policing) Legislation Amendment Act 2022" w:history="1">
        <w:r w:rsidR="003B0020">
          <w:rPr>
            <w:rStyle w:val="charCitHyperlinkAbbrev"/>
          </w:rPr>
          <w:t>A2022</w:t>
        </w:r>
        <w:r w:rsidR="003B0020">
          <w:rPr>
            <w:rStyle w:val="charCitHyperlinkAbbrev"/>
          </w:rPr>
          <w:noBreakHyphen/>
          <w:t>2</w:t>
        </w:r>
      </w:hyperlink>
      <w:r>
        <w:t xml:space="preserve"> s 37</w:t>
      </w:r>
    </w:p>
    <w:p w14:paraId="6826BBDA" w14:textId="295E3D06" w:rsidR="00FA4985" w:rsidRPr="00983F54" w:rsidRDefault="00FA4985" w:rsidP="00FA4985">
      <w:pPr>
        <w:pStyle w:val="AmdtsEntries"/>
      </w:pPr>
      <w:r>
        <w:t>s 262</w:t>
      </w:r>
      <w:r w:rsidRPr="00983F54">
        <w:tab/>
      </w:r>
      <w:r>
        <w:t xml:space="preserve">(prev s 116) </w:t>
      </w:r>
      <w:r w:rsidRPr="00983F54">
        <w:t xml:space="preserve">sub </w:t>
      </w:r>
      <w:hyperlink r:id="rId119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49</w:t>
      </w:r>
    </w:p>
    <w:p w14:paraId="31018C63" w14:textId="065A671E" w:rsidR="00FA4985" w:rsidRDefault="00FA4985" w:rsidP="00FA4985">
      <w:pPr>
        <w:pStyle w:val="AmdtsEntries"/>
      </w:pPr>
      <w:r>
        <w:tab/>
        <w:t xml:space="preserve">renum as s 262 R17 LA (see </w:t>
      </w:r>
      <w:hyperlink r:id="rId11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7384EA" w14:textId="411215D0" w:rsidR="00B41C9A" w:rsidRDefault="00B41C9A" w:rsidP="00FA4985">
      <w:pPr>
        <w:pStyle w:val="AmdtsEntries"/>
      </w:pPr>
      <w:r>
        <w:tab/>
        <w:t xml:space="preserve">am </w:t>
      </w:r>
      <w:hyperlink r:id="rId1192" w:tooltip="Crimes Legislation Amendment Act 2017 (No 2)" w:history="1">
        <w:r>
          <w:rPr>
            <w:rStyle w:val="charCitHyperlinkAbbrev"/>
          </w:rPr>
          <w:t>A2017</w:t>
        </w:r>
        <w:r>
          <w:rPr>
            <w:rStyle w:val="charCitHyperlinkAbbrev"/>
          </w:rPr>
          <w:noBreakHyphen/>
          <w:t>9</w:t>
        </w:r>
      </w:hyperlink>
      <w:r>
        <w:t xml:space="preserve"> s 11</w:t>
      </w:r>
      <w:r w:rsidR="002E328D">
        <w:t xml:space="preserve">; </w:t>
      </w:r>
      <w:hyperlink r:id="rId1193" w:tooltip="Crimes (Policing) Legislation Amendment Act 2022" w:history="1">
        <w:r w:rsidR="003B0020">
          <w:rPr>
            <w:rStyle w:val="charCitHyperlinkAbbrev"/>
          </w:rPr>
          <w:t>A2022</w:t>
        </w:r>
        <w:r w:rsidR="003B0020">
          <w:rPr>
            <w:rStyle w:val="charCitHyperlinkAbbrev"/>
          </w:rPr>
          <w:noBreakHyphen/>
          <w:t>2</w:t>
        </w:r>
      </w:hyperlink>
      <w:r w:rsidR="002E328D">
        <w:t xml:space="preserve"> s 38, s 39; ss renum R60 LA</w:t>
      </w:r>
    </w:p>
    <w:p w14:paraId="21BEBB68" w14:textId="77777777" w:rsidR="00FA4985" w:rsidRDefault="00FA4985" w:rsidP="00FA4985">
      <w:pPr>
        <w:pStyle w:val="AmdtsEntryHd"/>
      </w:pPr>
      <w:r>
        <w:t>Disposal of uncollected firearms</w:t>
      </w:r>
    </w:p>
    <w:p w14:paraId="2D2859AD" w14:textId="1D8E9A79" w:rsidR="00FA4985" w:rsidRPr="00D83241" w:rsidRDefault="00FA4985" w:rsidP="00FA4985">
      <w:pPr>
        <w:pStyle w:val="AmdtsEntries"/>
      </w:pPr>
      <w:r>
        <w:t>s 263</w:t>
      </w:r>
      <w:r>
        <w:tab/>
        <w:t xml:space="preserve">(prev s 117) renum as s 263 R17 LA (see </w:t>
      </w:r>
      <w:hyperlink r:id="rId11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0513F9" w14:textId="77777777" w:rsidR="006E5578" w:rsidRPr="00983F54" w:rsidRDefault="006E5578" w:rsidP="006E5578">
      <w:pPr>
        <w:pStyle w:val="AmdtsEntryHd"/>
      </w:pPr>
      <w:r w:rsidRPr="00FE0B27">
        <w:rPr>
          <w:lang w:eastAsia="en-AU"/>
        </w:rPr>
        <w:t>Amnesty concerning firearm frames and receivers</w:t>
      </w:r>
    </w:p>
    <w:p w14:paraId="5DDBEDEE" w14:textId="6E272182" w:rsidR="006E5578" w:rsidRDefault="006E5578" w:rsidP="006E5578">
      <w:pPr>
        <w:pStyle w:val="AmdtsEntries"/>
      </w:pPr>
      <w:r>
        <w:t>s 263A</w:t>
      </w:r>
      <w:r>
        <w:tab/>
        <w:t xml:space="preserve">ins </w:t>
      </w:r>
      <w:hyperlink r:id="rId1195" w:tooltip="Crimes Legislation Amendment Act 2013 (No 2)" w:history="1">
        <w:r>
          <w:rPr>
            <w:rStyle w:val="charCitHyperlinkAbbrev"/>
          </w:rPr>
          <w:t>A2013-50</w:t>
        </w:r>
      </w:hyperlink>
      <w:r>
        <w:t xml:space="preserve"> s 27</w:t>
      </w:r>
    </w:p>
    <w:p w14:paraId="59439F53" w14:textId="77777777" w:rsidR="00B9053B" w:rsidRPr="002063C7" w:rsidRDefault="00B9053B" w:rsidP="006E5578">
      <w:pPr>
        <w:pStyle w:val="AmdtsEntries"/>
      </w:pPr>
      <w:r>
        <w:tab/>
        <w:t>exp</w:t>
      </w:r>
      <w:r w:rsidR="006847D0">
        <w:t xml:space="preserve"> 6 January 2015 (s 263A (5))</w:t>
      </w:r>
    </w:p>
    <w:p w14:paraId="12440F04" w14:textId="77777777" w:rsidR="00FA4985" w:rsidRDefault="00FA4985" w:rsidP="00FA4985">
      <w:pPr>
        <w:pStyle w:val="AmdtsEntryHd"/>
      </w:pPr>
      <w:r>
        <w:t>Certificates of safety</w:t>
      </w:r>
    </w:p>
    <w:p w14:paraId="5800DA74" w14:textId="445C5E00" w:rsidR="00FA4985" w:rsidRPr="00D83241" w:rsidRDefault="00FA4985" w:rsidP="00FA4985">
      <w:pPr>
        <w:pStyle w:val="AmdtsEntries"/>
      </w:pPr>
      <w:r>
        <w:t>s 264</w:t>
      </w:r>
      <w:r>
        <w:tab/>
        <w:t xml:space="preserve">(prev s 118) renum as s 264 R17 LA (see </w:t>
      </w:r>
      <w:hyperlink r:id="rId11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C9715A" w14:textId="59AB8DBD" w:rsidR="00A85DE1" w:rsidRPr="00985C58" w:rsidRDefault="00A85DE1" w:rsidP="00A85DE1">
      <w:pPr>
        <w:pStyle w:val="AmdtsEntries"/>
      </w:pPr>
      <w:r>
        <w:tab/>
        <w:t xml:space="preserve">am </w:t>
      </w:r>
      <w:hyperlink r:id="rId1197" w:tooltip="Statute Law Amendment Act 2013 (No 2)" w:history="1">
        <w:r>
          <w:rPr>
            <w:rStyle w:val="charCitHyperlinkAbbrev"/>
          </w:rPr>
          <w:t>A2013</w:t>
        </w:r>
        <w:r>
          <w:rPr>
            <w:rStyle w:val="charCitHyperlinkAbbrev"/>
          </w:rPr>
          <w:noBreakHyphen/>
          <w:t>44</w:t>
        </w:r>
      </w:hyperlink>
      <w:r>
        <w:t xml:space="preserve"> amdt 3.77</w:t>
      </w:r>
    </w:p>
    <w:p w14:paraId="520E6209" w14:textId="77777777" w:rsidR="00FA4985" w:rsidRDefault="00FA4985" w:rsidP="00FA4985">
      <w:pPr>
        <w:pStyle w:val="AmdtsEntryHd"/>
      </w:pPr>
      <w:r>
        <w:t>Acts and omissions of representatives</w:t>
      </w:r>
    </w:p>
    <w:p w14:paraId="0CD3D308" w14:textId="58986376" w:rsidR="00FA4985" w:rsidRDefault="00FA4985" w:rsidP="00FA4985">
      <w:pPr>
        <w:pStyle w:val="AmdtsEntries"/>
      </w:pPr>
      <w:r>
        <w:t>s 265</w:t>
      </w:r>
      <w:r>
        <w:tab/>
        <w:t xml:space="preserve">(prev s 119) sub </w:t>
      </w:r>
      <w:hyperlink r:id="rId1198"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1.17</w:t>
      </w:r>
    </w:p>
    <w:p w14:paraId="355392A1" w14:textId="6EA16C97" w:rsidR="00FA4985" w:rsidRDefault="00FA4985" w:rsidP="00FA4985">
      <w:pPr>
        <w:pStyle w:val="AmdtsEntries"/>
      </w:pPr>
      <w:r>
        <w:tab/>
        <w:t xml:space="preserve">renum as s 265 R17 LA (see </w:t>
      </w:r>
      <w:hyperlink r:id="rId11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2CF138" w14:textId="77777777" w:rsidR="00FA4985" w:rsidRDefault="00FA4985" w:rsidP="00FA4985">
      <w:pPr>
        <w:pStyle w:val="AmdtsEntryHd"/>
      </w:pPr>
      <w:r>
        <w:t>Third-party interests—complaints to registrar</w:t>
      </w:r>
    </w:p>
    <w:p w14:paraId="712EDD2A" w14:textId="5DD0A0A9" w:rsidR="00FA4985" w:rsidRPr="00D83241" w:rsidRDefault="00FA4985" w:rsidP="00FA4985">
      <w:pPr>
        <w:pStyle w:val="AmdtsEntries"/>
      </w:pPr>
      <w:r>
        <w:t>s 266</w:t>
      </w:r>
      <w:r>
        <w:tab/>
        <w:t xml:space="preserve">(prev s 120) renum as s 266 R17 LA (see </w:t>
      </w:r>
      <w:hyperlink r:id="rId12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E77CB6" w14:textId="62FC65F0" w:rsidR="00A85DE1" w:rsidRPr="00985C58" w:rsidRDefault="00A85DE1" w:rsidP="00A85DE1">
      <w:pPr>
        <w:pStyle w:val="AmdtsEntries"/>
      </w:pPr>
      <w:r>
        <w:tab/>
        <w:t xml:space="preserve">am </w:t>
      </w:r>
      <w:hyperlink r:id="rId1201" w:tooltip="Statute Law Amendment Act 2013 (No 2)" w:history="1">
        <w:r>
          <w:rPr>
            <w:rStyle w:val="charCitHyperlinkAbbrev"/>
          </w:rPr>
          <w:t>A2013</w:t>
        </w:r>
        <w:r>
          <w:rPr>
            <w:rStyle w:val="charCitHyperlinkAbbrev"/>
          </w:rPr>
          <w:noBreakHyphen/>
          <w:t>44</w:t>
        </w:r>
      </w:hyperlink>
      <w:r>
        <w:t xml:space="preserve"> amdt 3.77</w:t>
      </w:r>
      <w:r w:rsidR="00CC28C5">
        <w:t xml:space="preserve">; </w:t>
      </w:r>
      <w:hyperlink r:id="rId1202" w:tooltip="Red Tape Reduction Legislation Amendment Act 2016" w:history="1">
        <w:r w:rsidR="00CC28C5">
          <w:rPr>
            <w:rStyle w:val="charCitHyperlinkAbbrev"/>
          </w:rPr>
          <w:t>A2016</w:t>
        </w:r>
        <w:r w:rsidR="00CC28C5">
          <w:rPr>
            <w:rStyle w:val="charCitHyperlinkAbbrev"/>
          </w:rPr>
          <w:noBreakHyphen/>
          <w:t>18</w:t>
        </w:r>
      </w:hyperlink>
      <w:r w:rsidR="00CC28C5">
        <w:t xml:space="preserve"> amdt 2.4</w:t>
      </w:r>
    </w:p>
    <w:p w14:paraId="24A80DB0" w14:textId="77777777" w:rsidR="00FA4985" w:rsidRDefault="00FA4985" w:rsidP="00FA4985">
      <w:pPr>
        <w:pStyle w:val="AmdtsEntryHd"/>
      </w:pPr>
      <w:r>
        <w:t>Investigations</w:t>
      </w:r>
    </w:p>
    <w:p w14:paraId="5E21DBEC" w14:textId="25B9EAA3" w:rsidR="00FA4985" w:rsidRPr="00D83241" w:rsidRDefault="00FA4985" w:rsidP="00FA4985">
      <w:pPr>
        <w:pStyle w:val="AmdtsEntries"/>
      </w:pPr>
      <w:r>
        <w:t>s 267</w:t>
      </w:r>
      <w:r>
        <w:tab/>
        <w:t xml:space="preserve">(prev s 121) renum as s 267 R17 LA (see </w:t>
      </w:r>
      <w:hyperlink r:id="rId12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FED569" w14:textId="75322306" w:rsidR="00A85DE1" w:rsidRPr="00985C58" w:rsidRDefault="00A85DE1" w:rsidP="00A85DE1">
      <w:pPr>
        <w:pStyle w:val="AmdtsEntries"/>
      </w:pPr>
      <w:r>
        <w:tab/>
        <w:t xml:space="preserve">am </w:t>
      </w:r>
      <w:hyperlink r:id="rId1204" w:tooltip="Statute Law Amendment Act 2013 (No 2)" w:history="1">
        <w:r>
          <w:rPr>
            <w:rStyle w:val="charCitHyperlinkAbbrev"/>
          </w:rPr>
          <w:t>A2013</w:t>
        </w:r>
        <w:r>
          <w:rPr>
            <w:rStyle w:val="charCitHyperlinkAbbrev"/>
          </w:rPr>
          <w:noBreakHyphen/>
          <w:t>44</w:t>
        </w:r>
      </w:hyperlink>
      <w:r>
        <w:t xml:space="preserve"> amdt 3.77</w:t>
      </w:r>
    </w:p>
    <w:p w14:paraId="724DED77" w14:textId="77777777" w:rsidR="00FA4985" w:rsidRDefault="00FA4985" w:rsidP="00FA4985">
      <w:pPr>
        <w:pStyle w:val="AmdtsEntryHd"/>
      </w:pPr>
      <w:r>
        <w:lastRenderedPageBreak/>
        <w:t>Offences by corporations</w:t>
      </w:r>
    </w:p>
    <w:p w14:paraId="329BE3A5" w14:textId="6453EDE7" w:rsidR="00FA4985" w:rsidRDefault="00FA4985" w:rsidP="00FA4985">
      <w:pPr>
        <w:pStyle w:val="AmdtsEntries"/>
      </w:pPr>
      <w:r>
        <w:t>s 268</w:t>
      </w:r>
      <w:r>
        <w:tab/>
        <w:t xml:space="preserve">(prev s 122) am </w:t>
      </w:r>
      <w:hyperlink r:id="rId120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1.1687, amdt 1.1688; </w:t>
      </w:r>
      <w:hyperlink r:id="rId120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50</w:t>
      </w:r>
    </w:p>
    <w:p w14:paraId="2178FCB2" w14:textId="1B28D804" w:rsidR="00FA4985" w:rsidRPr="002063C7" w:rsidRDefault="00FA4985" w:rsidP="00FA4985">
      <w:pPr>
        <w:pStyle w:val="AmdtsEntries"/>
      </w:pPr>
      <w:r>
        <w:tab/>
        <w:t xml:space="preserve">renum as s 268 R17 LA (see </w:t>
      </w:r>
      <w:hyperlink r:id="rId12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8304A4" w14:textId="77777777" w:rsidR="00FA4985" w:rsidRDefault="00FA4985" w:rsidP="00FA4985">
      <w:pPr>
        <w:pStyle w:val="AmdtsEntryHd"/>
      </w:pPr>
      <w:r>
        <w:rPr>
          <w:szCs w:val="24"/>
        </w:rPr>
        <w:t>Evidentiary certificates</w:t>
      </w:r>
    </w:p>
    <w:p w14:paraId="7255E875" w14:textId="0B0D64AF" w:rsidR="00FA4985" w:rsidRDefault="00FA4985" w:rsidP="00FA4985">
      <w:pPr>
        <w:pStyle w:val="AmdtsEntries"/>
      </w:pPr>
      <w:r>
        <w:t>s 269</w:t>
      </w:r>
      <w:r>
        <w:tab/>
        <w:t xml:space="preserve">(prev s 124) am </w:t>
      </w:r>
      <w:hyperlink r:id="rId1208"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2.80</w:t>
      </w:r>
    </w:p>
    <w:p w14:paraId="64C3CB62" w14:textId="6A0EF488" w:rsidR="00FA4985" w:rsidRPr="00983F54" w:rsidRDefault="00FA4985" w:rsidP="00FA4985">
      <w:pPr>
        <w:pStyle w:val="AmdtsEntries"/>
      </w:pPr>
      <w:r>
        <w:tab/>
      </w:r>
      <w:r w:rsidRPr="00983F54">
        <w:t xml:space="preserve">sub </w:t>
      </w:r>
      <w:hyperlink r:id="rId120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51</w:t>
      </w:r>
    </w:p>
    <w:p w14:paraId="465E6A9C" w14:textId="45E54AD8" w:rsidR="00D62ABB" w:rsidRDefault="00FA4985" w:rsidP="00FA4985">
      <w:pPr>
        <w:pStyle w:val="AmdtsEntries"/>
      </w:pPr>
      <w:r>
        <w:tab/>
        <w:t xml:space="preserve">renum as s 269 R17 LA (see </w:t>
      </w:r>
      <w:hyperlink r:id="rId12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2CADC0" w14:textId="10C10BE4" w:rsidR="00D62ABB" w:rsidRPr="002063C7" w:rsidRDefault="00D62ABB" w:rsidP="00FA4985">
      <w:pPr>
        <w:pStyle w:val="AmdtsEntries"/>
      </w:pPr>
      <w:r>
        <w:tab/>
        <w:t xml:space="preserve">am </w:t>
      </w:r>
      <w:hyperlink r:id="rId1211" w:tooltip="Firearms and Prohibited Weapons Legislation Amendment Act 2018" w:history="1">
        <w:r>
          <w:rPr>
            <w:rStyle w:val="charCitHyperlinkAbbrev"/>
          </w:rPr>
          <w:t>A2018</w:t>
        </w:r>
        <w:r>
          <w:rPr>
            <w:rStyle w:val="charCitHyperlinkAbbrev"/>
          </w:rPr>
          <w:noBreakHyphen/>
          <w:t>1</w:t>
        </w:r>
      </w:hyperlink>
      <w:r>
        <w:t xml:space="preserve"> s 16</w:t>
      </w:r>
    </w:p>
    <w:p w14:paraId="601278BD" w14:textId="77777777" w:rsidR="00FA4985" w:rsidRDefault="00FA4985" w:rsidP="00FA4985">
      <w:pPr>
        <w:pStyle w:val="AmdtsEntryHd"/>
      </w:pPr>
      <w:r>
        <w:t>Determination of fees</w:t>
      </w:r>
    </w:p>
    <w:p w14:paraId="3FAECA45" w14:textId="4E8699AA" w:rsidR="00FA4985" w:rsidRPr="002063C7" w:rsidRDefault="00FA4985" w:rsidP="00FA4985">
      <w:pPr>
        <w:pStyle w:val="AmdtsEntries"/>
      </w:pPr>
      <w:r>
        <w:t>s 270</w:t>
      </w:r>
      <w:r>
        <w:tab/>
        <w:t xml:space="preserve">(prev s 125) sub </w:t>
      </w:r>
      <w:hyperlink r:id="rId1212"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 </w:t>
      </w:r>
      <w:hyperlink r:id="rId121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w:t>
      </w:r>
      <w:r>
        <w:t> </w:t>
      </w:r>
      <w:r w:rsidRPr="00983F54">
        <w:t>1.10</w:t>
      </w:r>
    </w:p>
    <w:p w14:paraId="2F928A37" w14:textId="54055E46" w:rsidR="00FA4985" w:rsidRPr="002063C7" w:rsidRDefault="00FA4985" w:rsidP="00FA4985">
      <w:pPr>
        <w:pStyle w:val="AmdtsEntries"/>
      </w:pPr>
      <w:r>
        <w:tab/>
        <w:t xml:space="preserve">renum as s 270 R17 LA (see </w:t>
      </w:r>
      <w:hyperlink r:id="rId12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CD2EF5" w14:textId="77777777" w:rsidR="00FA4985" w:rsidRDefault="00FA4985" w:rsidP="00FA4985">
      <w:pPr>
        <w:pStyle w:val="AmdtsEntryHd"/>
      </w:pPr>
      <w:r>
        <w:t>Approved forms</w:t>
      </w:r>
    </w:p>
    <w:p w14:paraId="118F31B7" w14:textId="7AB98A7E" w:rsidR="00FA4985" w:rsidRDefault="00FA4985" w:rsidP="00FA4985">
      <w:pPr>
        <w:pStyle w:val="AmdtsEntries"/>
      </w:pPr>
      <w:r>
        <w:t>s 271</w:t>
      </w:r>
      <w:r>
        <w:tab/>
        <w:t xml:space="preserve">(prev s 125A) ins </w:t>
      </w:r>
      <w:hyperlink r:id="rId121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w:t>
      </w:r>
    </w:p>
    <w:p w14:paraId="3D73029C" w14:textId="7D99E11E" w:rsidR="00FA4985" w:rsidRPr="00983F54" w:rsidRDefault="00FA4985" w:rsidP="00FA4985">
      <w:pPr>
        <w:pStyle w:val="AmdtsEntries"/>
      </w:pPr>
      <w:r>
        <w:tab/>
      </w:r>
      <w:r w:rsidRPr="00983F54">
        <w:t xml:space="preserve">sub </w:t>
      </w:r>
      <w:hyperlink r:id="rId121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1.10</w:t>
      </w:r>
    </w:p>
    <w:p w14:paraId="0037FF4E" w14:textId="1E184718" w:rsidR="00FA4985" w:rsidRPr="002063C7" w:rsidRDefault="00FA4985" w:rsidP="00FA4985">
      <w:pPr>
        <w:pStyle w:val="AmdtsEntries"/>
      </w:pPr>
      <w:r>
        <w:tab/>
        <w:t xml:space="preserve">renum as s 271 R17 LA (see </w:t>
      </w:r>
      <w:hyperlink r:id="rId12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4A04A3" w14:textId="77777777" w:rsidR="00FA4985" w:rsidRDefault="00FA4985" w:rsidP="00FA4985">
      <w:pPr>
        <w:pStyle w:val="AmdtsEntryHd"/>
      </w:pPr>
      <w:r>
        <w:t>Regulation-making power</w:t>
      </w:r>
    </w:p>
    <w:p w14:paraId="55A0CEFC" w14:textId="6260C3B9" w:rsidR="00FA4985" w:rsidRDefault="00FA4985" w:rsidP="00FA4985">
      <w:pPr>
        <w:pStyle w:val="AmdtsEntries"/>
        <w:keepNext/>
      </w:pPr>
      <w:r>
        <w:t>s 272 hdg</w:t>
      </w:r>
      <w:r>
        <w:tab/>
        <w:t xml:space="preserve">(prev s 126 hdg) sub </w:t>
      </w:r>
      <w:hyperlink r:id="rId1218"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1.1692</w:t>
      </w:r>
    </w:p>
    <w:p w14:paraId="153185D2" w14:textId="56C5164D" w:rsidR="00FA4985" w:rsidRPr="002063C7" w:rsidRDefault="00FA4985" w:rsidP="00FA4985">
      <w:pPr>
        <w:pStyle w:val="AmdtsEntries"/>
      </w:pPr>
      <w:r>
        <w:t>s 272</w:t>
      </w:r>
      <w:r>
        <w:tab/>
        <w:t xml:space="preserve">(prev s 126) am </w:t>
      </w:r>
      <w:hyperlink r:id="rId1219"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amdts 1</w:t>
      </w:r>
      <w:r w:rsidR="005138C7" w:rsidRPr="00EC1045">
        <w:t>.1693-1</w:t>
      </w:r>
      <w:r w:rsidR="005138C7">
        <w:t>.1697, amdt </w:t>
      </w:r>
      <w:r>
        <w:t>1.1699; pars r</w:t>
      </w:r>
      <w:r w:rsidR="005138C7">
        <w:t xml:space="preserve">enum R3 LA (see </w:t>
      </w:r>
      <w:hyperlink r:id="rId122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 </w:t>
      </w:r>
      <w:r>
        <w:t xml:space="preserve">1.1698); pars renum R4 LA; </w:t>
      </w:r>
      <w:hyperlink r:id="rId122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20, s 21; </w:t>
      </w:r>
      <w:hyperlink r:id="rId1222" w:tooltip="Dangerous Substances Act 2004" w:history="1">
        <w:r w:rsidR="002063C7" w:rsidRPr="002063C7">
          <w:rPr>
            <w:rStyle w:val="charCitHyperlinkAbbrev"/>
          </w:rPr>
          <w:t>A2004</w:t>
        </w:r>
        <w:r w:rsidR="002063C7" w:rsidRPr="002063C7">
          <w:rPr>
            <w:rStyle w:val="charCitHyperlinkAbbrev"/>
          </w:rPr>
          <w:noBreakHyphen/>
          <w:t>7</w:t>
        </w:r>
      </w:hyperlink>
      <w:r>
        <w:t xml:space="preserve"> amdt 1.3; </w:t>
      </w:r>
      <w:hyperlink r:id="rId122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ss 52</w:t>
      </w:r>
      <w:r w:rsidRPr="00983F54">
        <w:noBreakHyphen/>
        <w:t>56</w:t>
      </w:r>
      <w:r>
        <w:t>; ss and pars renum R17 LA</w:t>
      </w:r>
    </w:p>
    <w:p w14:paraId="27E78ED3" w14:textId="2025FE2C" w:rsidR="00FA4985" w:rsidRPr="002063C7" w:rsidRDefault="00FA4985" w:rsidP="00FA4985">
      <w:pPr>
        <w:pStyle w:val="AmdtsEntries"/>
      </w:pPr>
      <w:r>
        <w:tab/>
        <w:t xml:space="preserve">renum as s 272 R17 LA (see </w:t>
      </w:r>
      <w:hyperlink r:id="rId12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95EFDB4" w14:textId="1E82A0AA" w:rsidR="008466DC" w:rsidRPr="00985C58" w:rsidRDefault="008466DC" w:rsidP="008466DC">
      <w:pPr>
        <w:pStyle w:val="AmdtsEntries"/>
      </w:pPr>
      <w:r>
        <w:tab/>
        <w:t xml:space="preserve">am </w:t>
      </w:r>
      <w:hyperlink r:id="rId1225" w:tooltip="Crimes Legislation Amendment Act 2013" w:history="1">
        <w:r>
          <w:rPr>
            <w:rStyle w:val="charCitHyperlinkAbbrev"/>
          </w:rPr>
          <w:t>A2013</w:t>
        </w:r>
        <w:r>
          <w:rPr>
            <w:rStyle w:val="charCitHyperlinkAbbrev"/>
          </w:rPr>
          <w:noBreakHyphen/>
          <w:t>12</w:t>
        </w:r>
      </w:hyperlink>
      <w:r>
        <w:t xml:space="preserve"> s 38</w:t>
      </w:r>
    </w:p>
    <w:p w14:paraId="4C37E66A" w14:textId="77777777" w:rsidR="00FA4985" w:rsidRPr="00983F54" w:rsidRDefault="00FA4985" w:rsidP="00FA4985">
      <w:pPr>
        <w:pStyle w:val="AmdtsEntryHd"/>
      </w:pPr>
      <w:r w:rsidRPr="00983F54">
        <w:t>Licensing of entities to operate approved shooting ranges</w:t>
      </w:r>
    </w:p>
    <w:p w14:paraId="178F4C73" w14:textId="6B6DD922" w:rsidR="00FA4985" w:rsidRPr="00983F54" w:rsidRDefault="00FA4985" w:rsidP="00FA4985">
      <w:pPr>
        <w:pStyle w:val="AmdtsEntries"/>
      </w:pPr>
      <w:r>
        <w:t>s 273</w:t>
      </w:r>
      <w:r w:rsidRPr="00983F54">
        <w:tab/>
      </w:r>
      <w:r>
        <w:t xml:space="preserve">(prev s 128) </w:t>
      </w:r>
      <w:r w:rsidRPr="00983F54">
        <w:t xml:space="preserve">sub </w:t>
      </w:r>
      <w:hyperlink r:id="rId122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14:paraId="6F748661" w14:textId="77D6480E" w:rsidR="00FA4985" w:rsidRDefault="00FA4985" w:rsidP="00FA4985">
      <w:pPr>
        <w:pStyle w:val="AmdtsEntries"/>
      </w:pPr>
      <w:r>
        <w:tab/>
        <w:t xml:space="preserve">renum as s 273 R17 LA (see </w:t>
      </w:r>
      <w:hyperlink r:id="rId12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45436B0" w14:textId="30F27725" w:rsidR="008D0E15" w:rsidRDefault="008D0E15" w:rsidP="00FA4985">
      <w:pPr>
        <w:pStyle w:val="AmdtsEntries"/>
      </w:pPr>
      <w:r>
        <w:tab/>
        <w:t xml:space="preserve">am </w:t>
      </w:r>
      <w:hyperlink r:id="rId1228" w:tooltip="Justice and Community Safety Legislation Amendment Act 2014" w:history="1">
        <w:r>
          <w:rPr>
            <w:rStyle w:val="charCitHyperlinkAbbrev"/>
          </w:rPr>
          <w:t>A2014</w:t>
        </w:r>
        <w:r>
          <w:rPr>
            <w:rStyle w:val="charCitHyperlinkAbbrev"/>
          </w:rPr>
          <w:noBreakHyphen/>
          <w:t>18</w:t>
        </w:r>
      </w:hyperlink>
      <w:r>
        <w:t xml:space="preserve"> amdt 3.35</w:t>
      </w:r>
    </w:p>
    <w:p w14:paraId="0DC2FD18" w14:textId="77777777" w:rsidR="00FA4985" w:rsidRPr="00983F54" w:rsidRDefault="00FA4985" w:rsidP="00FA4985">
      <w:pPr>
        <w:pStyle w:val="AmdtsEntryHd"/>
        <w:rPr>
          <w:lang w:val="en-US"/>
        </w:rPr>
      </w:pPr>
      <w:r w:rsidRPr="00983F54">
        <w:t>Licensing of entities to operate approved paintball ranges</w:t>
      </w:r>
    </w:p>
    <w:p w14:paraId="0C743E90" w14:textId="65CDB284" w:rsidR="00FA4985" w:rsidRPr="00983F54" w:rsidRDefault="00FA4985" w:rsidP="00FA4985">
      <w:pPr>
        <w:pStyle w:val="AmdtsEntries"/>
        <w:keepNext/>
        <w:rPr>
          <w:lang w:val="en-US"/>
        </w:rPr>
      </w:pPr>
      <w:r>
        <w:rPr>
          <w:lang w:val="en-US"/>
        </w:rPr>
        <w:t>s 274</w:t>
      </w:r>
      <w:r w:rsidRPr="00983F54">
        <w:rPr>
          <w:lang w:val="en-US"/>
        </w:rPr>
        <w:tab/>
      </w:r>
      <w:r>
        <w:rPr>
          <w:lang w:val="en-US"/>
        </w:rPr>
        <w:t xml:space="preserve">(prev s 129) </w:t>
      </w:r>
      <w:r w:rsidRPr="00983F54">
        <w:rPr>
          <w:lang w:val="en-US"/>
        </w:rPr>
        <w:t xml:space="preserve">sub </w:t>
      </w:r>
      <w:hyperlink r:id="rId122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22</w:t>
      </w:r>
    </w:p>
    <w:p w14:paraId="6290E0AB" w14:textId="44012DC7" w:rsidR="00FA4985" w:rsidRPr="00983F54" w:rsidRDefault="00FA4985" w:rsidP="00FA4985">
      <w:pPr>
        <w:pStyle w:val="AmdtsEntries"/>
        <w:keepNext/>
      </w:pPr>
      <w:r w:rsidRPr="00983F54">
        <w:rPr>
          <w:lang w:val="en-US"/>
        </w:rPr>
        <w:tab/>
        <w:t xml:space="preserve">mod </w:t>
      </w:r>
      <w:hyperlink r:id="rId1230"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rPr>
          <w:lang w:val="en-US"/>
        </w:rPr>
        <w:t xml:space="preserve"> reg 6 (as am </w:t>
      </w:r>
      <w:hyperlink r:id="rId1231"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Pr="00983F54">
        <w:rPr>
          <w:lang w:val="en-US"/>
        </w:rPr>
        <w:t xml:space="preserve"> reg 4) </w:t>
      </w:r>
      <w:r w:rsidRPr="00983F54">
        <w:t xml:space="preserve">(exp 1 July 2004 see </w:t>
      </w:r>
      <w:hyperlink r:id="rId1232"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t xml:space="preserve"> reg 4)</w:t>
      </w:r>
    </w:p>
    <w:p w14:paraId="6B07EF76" w14:textId="77777777" w:rsidR="00FA4985" w:rsidRPr="00983F54" w:rsidRDefault="00FA4985" w:rsidP="00FA4985">
      <w:pPr>
        <w:pStyle w:val="AmdtsEntries"/>
      </w:pPr>
      <w:r w:rsidRPr="00983F54">
        <w:tab/>
        <w:t>exp 1 July 2004 (s 142)</w:t>
      </w:r>
    </w:p>
    <w:p w14:paraId="2A7A7EED" w14:textId="228DDA10" w:rsidR="00FA4985" w:rsidRPr="00983F54" w:rsidRDefault="00FA4985" w:rsidP="00FA4985">
      <w:pPr>
        <w:pStyle w:val="AmdtsEntries"/>
      </w:pPr>
      <w:r w:rsidRPr="00983F54">
        <w:tab/>
        <w:t xml:space="preserve">ins </w:t>
      </w:r>
      <w:hyperlink r:id="rId123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14:paraId="386403B8" w14:textId="330E7458" w:rsidR="00FA4985" w:rsidRDefault="00FA4985" w:rsidP="00FA4985">
      <w:pPr>
        <w:pStyle w:val="AmdtsEntries"/>
      </w:pPr>
      <w:r>
        <w:tab/>
        <w:t xml:space="preserve">renum as s 274 R17 LA (see </w:t>
      </w:r>
      <w:hyperlink r:id="rId12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FEF7778" w14:textId="1BC99458" w:rsidR="008D0E15" w:rsidRDefault="008D0E15" w:rsidP="008D0E15">
      <w:pPr>
        <w:pStyle w:val="AmdtsEntries"/>
      </w:pPr>
      <w:r>
        <w:tab/>
        <w:t xml:space="preserve">am </w:t>
      </w:r>
      <w:hyperlink r:id="rId1235" w:tooltip="Justice and Community Safety Legislation Amendment Act 2014" w:history="1">
        <w:r>
          <w:rPr>
            <w:rStyle w:val="charCitHyperlinkAbbrev"/>
          </w:rPr>
          <w:t>A2014</w:t>
        </w:r>
        <w:r>
          <w:rPr>
            <w:rStyle w:val="charCitHyperlinkAbbrev"/>
          </w:rPr>
          <w:noBreakHyphen/>
          <w:t>18</w:t>
        </w:r>
      </w:hyperlink>
      <w:r>
        <w:t xml:space="preserve"> amdt 3.35</w:t>
      </w:r>
    </w:p>
    <w:p w14:paraId="50C71753" w14:textId="77777777" w:rsidR="00D76964" w:rsidRDefault="00D76964" w:rsidP="00D76964">
      <w:pPr>
        <w:pStyle w:val="AmdtsEntryHd"/>
      </w:pPr>
      <w:r w:rsidRPr="007F4055">
        <w:t>Authorised possession or use of prohibited firearms with pistol grips for sport or target shooting</w:t>
      </w:r>
    </w:p>
    <w:p w14:paraId="00D6B82D" w14:textId="5C5E7F76" w:rsidR="00D76964" w:rsidRPr="00D76964" w:rsidRDefault="00D76964" w:rsidP="00D76964">
      <w:pPr>
        <w:pStyle w:val="AmdtsEntries"/>
      </w:pPr>
      <w:r>
        <w:t>s 275</w:t>
      </w:r>
      <w:r>
        <w:tab/>
        <w:t xml:space="preserve">ins </w:t>
      </w:r>
      <w:hyperlink r:id="rId1236"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1.26</w:t>
      </w:r>
    </w:p>
    <w:p w14:paraId="486454D6" w14:textId="77777777" w:rsidR="00FA4985" w:rsidRPr="00983F54" w:rsidRDefault="00FA4985" w:rsidP="00FA4985">
      <w:pPr>
        <w:pStyle w:val="AmdtsEntryHd"/>
      </w:pPr>
      <w:r w:rsidRPr="00983F54">
        <w:t>Transitional</w:t>
      </w:r>
    </w:p>
    <w:p w14:paraId="4C178250" w14:textId="77777777" w:rsidR="00FA4985" w:rsidRPr="002063C7" w:rsidRDefault="00FA4985" w:rsidP="00FA4985">
      <w:pPr>
        <w:pStyle w:val="AmdtsEntries"/>
      </w:pPr>
      <w:r w:rsidRPr="00983F54">
        <w:t>pt 20 hdg</w:t>
      </w:r>
      <w:r w:rsidRPr="00983F54">
        <w:tab/>
      </w:r>
      <w:r>
        <w:t>renum as pt 25 hdg</w:t>
      </w:r>
    </w:p>
    <w:p w14:paraId="3CEF23EF" w14:textId="77777777" w:rsidR="00FA4985" w:rsidRPr="00983F54" w:rsidRDefault="00FA4985" w:rsidP="00FA4985">
      <w:pPr>
        <w:pStyle w:val="AmdtsEntryHd"/>
      </w:pPr>
      <w:r w:rsidRPr="00983F54">
        <w:lastRenderedPageBreak/>
        <w:t>Transitional</w:t>
      </w:r>
    </w:p>
    <w:p w14:paraId="3D425EBE" w14:textId="0B60AE07" w:rsidR="00FA4985" w:rsidRPr="00983F54" w:rsidRDefault="00FA4985" w:rsidP="00C66D00">
      <w:pPr>
        <w:pStyle w:val="AmdtsEntries"/>
        <w:keepNext/>
      </w:pPr>
      <w:r>
        <w:t>pt 25</w:t>
      </w:r>
      <w:r w:rsidRPr="00983F54">
        <w:t xml:space="preserve"> hdg</w:t>
      </w:r>
      <w:r w:rsidRPr="00983F54">
        <w:tab/>
      </w:r>
      <w:r>
        <w:t xml:space="preserve">(prev pt 20 hdg) </w:t>
      </w:r>
      <w:r w:rsidRPr="00983F54">
        <w:t xml:space="preserve">ins </w:t>
      </w:r>
      <w:hyperlink r:id="rId123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36396D79" w14:textId="1D4C5413" w:rsidR="00FA4985" w:rsidRPr="002063C7" w:rsidRDefault="00FA4985" w:rsidP="00FA4985">
      <w:pPr>
        <w:pStyle w:val="AmdtsEntries"/>
      </w:pPr>
      <w:r>
        <w:tab/>
        <w:t xml:space="preserve">renum as pt 25 hdg R17 LA (see </w:t>
      </w:r>
      <w:hyperlink r:id="rId12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299B9D" w14:textId="77777777" w:rsidR="00FA4985" w:rsidRPr="009012B1" w:rsidRDefault="00FA4985" w:rsidP="00FA4985">
      <w:pPr>
        <w:pStyle w:val="AmdtsEntries"/>
      </w:pPr>
      <w:r>
        <w:tab/>
      </w:r>
      <w:r w:rsidRPr="009012B1">
        <w:t>exp 15 January 2010 (s 416 (2))</w:t>
      </w:r>
    </w:p>
    <w:p w14:paraId="5B43BC03" w14:textId="77777777" w:rsidR="00FA4985" w:rsidRPr="00983F54" w:rsidRDefault="00FA4985" w:rsidP="00FA4985">
      <w:pPr>
        <w:pStyle w:val="AmdtsEntryHd"/>
      </w:pPr>
      <w:r w:rsidRPr="00983F54">
        <w:t>Definitions—pt 2</w:t>
      </w:r>
      <w:r>
        <w:t>5</w:t>
      </w:r>
    </w:p>
    <w:p w14:paraId="5090A118" w14:textId="46B75CAF" w:rsidR="00FA4985" w:rsidRPr="00983F54" w:rsidRDefault="00FA4985" w:rsidP="00FA4985">
      <w:pPr>
        <w:pStyle w:val="AmdtsEntries"/>
      </w:pPr>
      <w:r>
        <w:t>s 400</w:t>
      </w:r>
      <w:r w:rsidRPr="00983F54">
        <w:tab/>
      </w:r>
      <w:r>
        <w:t xml:space="preserve">(prev s 200) </w:t>
      </w:r>
      <w:r w:rsidRPr="00983F54">
        <w:t xml:space="preserve">ins </w:t>
      </w:r>
      <w:hyperlink r:id="rId123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7810609" w14:textId="4F00CBCC" w:rsidR="00FA4985" w:rsidRPr="002063C7" w:rsidRDefault="00FA4985" w:rsidP="00FA4985">
      <w:pPr>
        <w:pStyle w:val="AmdtsEntries"/>
      </w:pPr>
      <w:r>
        <w:tab/>
        <w:t xml:space="preserve">renum as s 400 R17 LA (see </w:t>
      </w:r>
      <w:hyperlink r:id="rId12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D16BD4" w14:textId="77777777" w:rsidR="00FA4985" w:rsidRPr="009012B1" w:rsidRDefault="00FA4985" w:rsidP="00FA4985">
      <w:pPr>
        <w:pStyle w:val="AmdtsEntries"/>
      </w:pPr>
      <w:r>
        <w:tab/>
      </w:r>
      <w:r w:rsidRPr="009012B1">
        <w:t>exp 15 January 2010 (s 416 (2))</w:t>
      </w:r>
    </w:p>
    <w:p w14:paraId="7C224E59" w14:textId="016B1A85" w:rsidR="00FA4985" w:rsidRPr="00983F54" w:rsidRDefault="00FA4985" w:rsidP="00FA4985">
      <w:pPr>
        <w:pStyle w:val="AmdtsEntries"/>
      </w:pPr>
      <w:r w:rsidRPr="00983F54">
        <w:tab/>
        <w:t xml:space="preserve">def </w:t>
      </w:r>
      <w:r w:rsidRPr="002063C7">
        <w:rPr>
          <w:rStyle w:val="charBoldItals"/>
        </w:rPr>
        <w:t xml:space="preserve">commencement day </w:t>
      </w:r>
      <w:r w:rsidRPr="00983F54">
        <w:t xml:space="preserve">ins </w:t>
      </w:r>
      <w:hyperlink r:id="rId124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4B249E39" w14:textId="60A5C1E7" w:rsidR="00FA4985" w:rsidRPr="00983F54" w:rsidRDefault="00FA4985" w:rsidP="00FA4985">
      <w:pPr>
        <w:pStyle w:val="AmdtsEntries"/>
      </w:pPr>
      <w:r w:rsidRPr="00983F54">
        <w:tab/>
        <w:t xml:space="preserve">def </w:t>
      </w:r>
      <w:r w:rsidRPr="002063C7">
        <w:rPr>
          <w:rStyle w:val="charBoldItals"/>
        </w:rPr>
        <w:t xml:space="preserve">pre-commencement Act </w:t>
      </w:r>
      <w:r w:rsidRPr="00983F54">
        <w:t xml:space="preserve">ins </w:t>
      </w:r>
      <w:hyperlink r:id="rId124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6D6CE24" w14:textId="77777777" w:rsidR="00FA4985" w:rsidRPr="00983F54" w:rsidRDefault="00FA4985" w:rsidP="00FA4985">
      <w:pPr>
        <w:pStyle w:val="AmdtsEntryHd"/>
      </w:pPr>
      <w:r w:rsidRPr="00983F54">
        <w:t>Pre-commencement Act partnerships</w:t>
      </w:r>
    </w:p>
    <w:p w14:paraId="09AF2854" w14:textId="4C2FD684" w:rsidR="00FA4985" w:rsidRPr="00983F54" w:rsidRDefault="00FA4985" w:rsidP="00FA4985">
      <w:pPr>
        <w:pStyle w:val="AmdtsEntries"/>
      </w:pPr>
      <w:r>
        <w:t>s 4</w:t>
      </w:r>
      <w:r w:rsidRPr="00983F54">
        <w:t>01</w:t>
      </w:r>
      <w:r w:rsidRPr="00983F54">
        <w:tab/>
      </w:r>
      <w:r>
        <w:t xml:space="preserve">(prev s 201) </w:t>
      </w:r>
      <w:r w:rsidRPr="00983F54">
        <w:t xml:space="preserve">ins </w:t>
      </w:r>
      <w:hyperlink r:id="rId124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1FAACB8D" w14:textId="1862187A" w:rsidR="00FA4985" w:rsidRPr="002063C7" w:rsidRDefault="00FA4985" w:rsidP="00FA4985">
      <w:pPr>
        <w:pStyle w:val="AmdtsEntries"/>
      </w:pPr>
      <w:r>
        <w:tab/>
        <w:t xml:space="preserve">renum as s 401 R17 LA (see </w:t>
      </w:r>
      <w:hyperlink r:id="rId12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4F9A10" w14:textId="77777777" w:rsidR="00FA4985" w:rsidRPr="009012B1" w:rsidRDefault="00FA4985" w:rsidP="00FA4985">
      <w:pPr>
        <w:pStyle w:val="AmdtsEntries"/>
      </w:pPr>
      <w:r>
        <w:tab/>
      </w:r>
      <w:r w:rsidRPr="009012B1">
        <w:t>exp 15 January 2010 (s 416 (2))</w:t>
      </w:r>
    </w:p>
    <w:p w14:paraId="66D660B4" w14:textId="77777777" w:rsidR="00FA4985" w:rsidRPr="00983F54" w:rsidRDefault="00FA4985" w:rsidP="00FA4985">
      <w:pPr>
        <w:pStyle w:val="AmdtsEntryHd"/>
      </w:pPr>
      <w:r w:rsidRPr="00983F54">
        <w:t>Pre-commencement Act—fit and proper</w:t>
      </w:r>
    </w:p>
    <w:p w14:paraId="4948D433" w14:textId="073D6CDB" w:rsidR="00FA4985" w:rsidRPr="00983F54" w:rsidRDefault="00FA4985" w:rsidP="00FA4985">
      <w:pPr>
        <w:pStyle w:val="AmdtsEntries"/>
      </w:pPr>
      <w:r>
        <w:t>s 4</w:t>
      </w:r>
      <w:r w:rsidRPr="00983F54">
        <w:t>02</w:t>
      </w:r>
      <w:r w:rsidRPr="00983F54">
        <w:tab/>
      </w:r>
      <w:r>
        <w:t xml:space="preserve">(prev s 202) </w:t>
      </w:r>
      <w:r w:rsidRPr="00983F54">
        <w:t xml:space="preserve">ins </w:t>
      </w:r>
      <w:hyperlink r:id="rId124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0A017735" w14:textId="569C1B57" w:rsidR="00FA4985" w:rsidRPr="002063C7" w:rsidRDefault="00FA4985" w:rsidP="00FA4985">
      <w:pPr>
        <w:pStyle w:val="AmdtsEntries"/>
      </w:pPr>
      <w:r>
        <w:tab/>
        <w:t xml:space="preserve">renum as s 402 R17 LA (see </w:t>
      </w:r>
      <w:hyperlink r:id="rId12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546D516" w14:textId="77777777" w:rsidR="00FA4985" w:rsidRPr="009012B1" w:rsidRDefault="00FA4985" w:rsidP="00FA4985">
      <w:pPr>
        <w:pStyle w:val="AmdtsEntries"/>
      </w:pPr>
      <w:r>
        <w:tab/>
      </w:r>
      <w:r w:rsidRPr="009012B1">
        <w:t>exp 15 January 2010 (s 416 (2))</w:t>
      </w:r>
    </w:p>
    <w:p w14:paraId="3969ACF8" w14:textId="77777777" w:rsidR="00FA4985" w:rsidRPr="00983F54" w:rsidRDefault="00FA4985" w:rsidP="00FA4985">
      <w:pPr>
        <w:pStyle w:val="AmdtsEntryHd"/>
      </w:pPr>
      <w:r w:rsidRPr="00983F54">
        <w:t>Pre-commencement Act applications for licences</w:t>
      </w:r>
    </w:p>
    <w:p w14:paraId="261D893A" w14:textId="314D0A5D" w:rsidR="00FA4985" w:rsidRPr="00983F54" w:rsidRDefault="00FA4985" w:rsidP="00AD3CB0">
      <w:pPr>
        <w:pStyle w:val="AmdtsEntries"/>
        <w:keepNext/>
      </w:pPr>
      <w:r w:rsidRPr="00983F54">
        <w:t xml:space="preserve">s </w:t>
      </w:r>
      <w:r>
        <w:t>4</w:t>
      </w:r>
      <w:r w:rsidRPr="00983F54">
        <w:t>03</w:t>
      </w:r>
      <w:r w:rsidRPr="00983F54">
        <w:tab/>
      </w:r>
      <w:r>
        <w:t xml:space="preserve">(prev s 203) </w:t>
      </w:r>
      <w:r w:rsidRPr="00983F54">
        <w:t xml:space="preserve">ins </w:t>
      </w:r>
      <w:hyperlink r:id="rId124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6263575" w14:textId="7625125E" w:rsidR="00FA4985" w:rsidRPr="002063C7" w:rsidRDefault="00FA4985" w:rsidP="00FA4985">
      <w:pPr>
        <w:pStyle w:val="AmdtsEntries"/>
      </w:pPr>
      <w:r>
        <w:tab/>
        <w:t xml:space="preserve">renum as s 403 R17 LA (see </w:t>
      </w:r>
      <w:hyperlink r:id="rId12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2DDBCF9" w14:textId="77777777" w:rsidR="00FA4985" w:rsidRPr="009012B1" w:rsidRDefault="00FA4985" w:rsidP="00FA4985">
      <w:pPr>
        <w:pStyle w:val="AmdtsEntries"/>
      </w:pPr>
      <w:r>
        <w:tab/>
      </w:r>
      <w:r w:rsidRPr="009012B1">
        <w:t>exp 15 January 2010 (s 416 (2))</w:t>
      </w:r>
    </w:p>
    <w:p w14:paraId="5FA74C69" w14:textId="77777777" w:rsidR="00FA4985" w:rsidRPr="00983F54" w:rsidRDefault="00FA4985" w:rsidP="00FA4985">
      <w:pPr>
        <w:pStyle w:val="AmdtsEntryHd"/>
      </w:pPr>
      <w:r w:rsidRPr="00983F54">
        <w:t>Pre-commencement Act applications for permits</w:t>
      </w:r>
    </w:p>
    <w:p w14:paraId="302B3B93" w14:textId="07CB77C2" w:rsidR="00FA4985" w:rsidRPr="00983F54" w:rsidRDefault="00FA4985" w:rsidP="00FA4985">
      <w:pPr>
        <w:pStyle w:val="AmdtsEntries"/>
      </w:pPr>
      <w:r>
        <w:t>s 4</w:t>
      </w:r>
      <w:r w:rsidRPr="00983F54">
        <w:t>04</w:t>
      </w:r>
      <w:r w:rsidRPr="00983F54">
        <w:tab/>
      </w:r>
      <w:r>
        <w:t xml:space="preserve">(prev s 204) </w:t>
      </w:r>
      <w:r w:rsidRPr="00983F54">
        <w:t xml:space="preserve">ins </w:t>
      </w:r>
      <w:hyperlink r:id="rId124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059951AB" w14:textId="4AAA88A6" w:rsidR="00FA4985" w:rsidRPr="002063C7" w:rsidRDefault="00FA4985" w:rsidP="00FA4985">
      <w:pPr>
        <w:pStyle w:val="AmdtsEntries"/>
      </w:pPr>
      <w:r>
        <w:tab/>
        <w:t xml:space="preserve">renum as s 404 R17 LA (see </w:t>
      </w:r>
      <w:hyperlink r:id="rId12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DEC9BC" w14:textId="77777777" w:rsidR="00FA4985" w:rsidRPr="009012B1" w:rsidRDefault="00FA4985" w:rsidP="00FA4985">
      <w:pPr>
        <w:pStyle w:val="AmdtsEntries"/>
      </w:pPr>
      <w:r>
        <w:tab/>
      </w:r>
      <w:r w:rsidRPr="009012B1">
        <w:t>exp 15 January 2010 (s 416 (2))</w:t>
      </w:r>
    </w:p>
    <w:p w14:paraId="2EEE2F7A" w14:textId="77777777" w:rsidR="00FA4985" w:rsidRPr="006C6BF0" w:rsidRDefault="00FA4985" w:rsidP="00FA4985">
      <w:pPr>
        <w:pStyle w:val="AmdtsEntryHd"/>
      </w:pPr>
      <w:r w:rsidRPr="006C6BF0">
        <w:t>Pre-commencement Act licences</w:t>
      </w:r>
    </w:p>
    <w:p w14:paraId="02A030AB" w14:textId="1122866F" w:rsidR="00FA4985" w:rsidRPr="006C6BF0" w:rsidRDefault="00FA4985" w:rsidP="0002735B">
      <w:pPr>
        <w:pStyle w:val="AmdtsEntries"/>
        <w:keepNext/>
      </w:pPr>
      <w:r>
        <w:t>s 4</w:t>
      </w:r>
      <w:r w:rsidRPr="006C6BF0">
        <w:t>05</w:t>
      </w:r>
      <w:r w:rsidRPr="006C6BF0">
        <w:tab/>
      </w:r>
      <w:r>
        <w:t xml:space="preserve">(prev s 205) </w:t>
      </w:r>
      <w:r w:rsidRPr="006C6BF0">
        <w:t xml:space="preserve">ins </w:t>
      </w:r>
      <w:hyperlink r:id="rId125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77BF53" w14:textId="3B3B387B" w:rsidR="00FA4985" w:rsidRPr="002063C7" w:rsidRDefault="00FA4985" w:rsidP="00FA4985">
      <w:pPr>
        <w:pStyle w:val="AmdtsEntries"/>
      </w:pPr>
      <w:r>
        <w:tab/>
        <w:t xml:space="preserve">renum as s 405 R17 LA (see </w:t>
      </w:r>
      <w:hyperlink r:id="rId12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AF3BDA1" w14:textId="77777777" w:rsidR="00FA4985" w:rsidRPr="009012B1" w:rsidRDefault="00FA4985" w:rsidP="00FA4985">
      <w:pPr>
        <w:pStyle w:val="AmdtsEntries"/>
      </w:pPr>
      <w:r>
        <w:tab/>
      </w:r>
      <w:r w:rsidRPr="009012B1">
        <w:t>exp 15 January 2010 (s 416 (2))</w:t>
      </w:r>
    </w:p>
    <w:p w14:paraId="03BE983E" w14:textId="77777777" w:rsidR="00FA4985" w:rsidRPr="006C6BF0" w:rsidRDefault="00FA4985" w:rsidP="00FA4985">
      <w:pPr>
        <w:pStyle w:val="AmdtsEntryHd"/>
      </w:pPr>
      <w:r w:rsidRPr="006C6BF0">
        <w:t>Pre-commencement Act minor’s firearms permits</w:t>
      </w:r>
    </w:p>
    <w:p w14:paraId="41E33254" w14:textId="1AD45410" w:rsidR="00FA4985" w:rsidRPr="006C6BF0" w:rsidRDefault="00FA4985" w:rsidP="00FA4985">
      <w:pPr>
        <w:pStyle w:val="AmdtsEntries"/>
      </w:pPr>
      <w:r>
        <w:t>s 4</w:t>
      </w:r>
      <w:r w:rsidRPr="006C6BF0">
        <w:t>06</w:t>
      </w:r>
      <w:r w:rsidRPr="006C6BF0">
        <w:tab/>
      </w:r>
      <w:r>
        <w:t xml:space="preserve">(prev s 206) </w:t>
      </w:r>
      <w:r w:rsidRPr="006C6BF0">
        <w:t xml:space="preserve">ins </w:t>
      </w:r>
      <w:hyperlink r:id="rId125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440E9602" w14:textId="2E2BD8BA" w:rsidR="00FA4985" w:rsidRPr="002063C7" w:rsidRDefault="00FA4985" w:rsidP="00FA4985">
      <w:pPr>
        <w:pStyle w:val="AmdtsEntries"/>
      </w:pPr>
      <w:r>
        <w:tab/>
        <w:t xml:space="preserve">renum as s 406 R17 LA (see </w:t>
      </w:r>
      <w:hyperlink r:id="rId12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9DAE3A" w14:textId="77777777" w:rsidR="00FA4985" w:rsidRPr="009012B1" w:rsidRDefault="00FA4985" w:rsidP="00FA4985">
      <w:pPr>
        <w:pStyle w:val="AmdtsEntries"/>
      </w:pPr>
      <w:r>
        <w:tab/>
      </w:r>
      <w:r w:rsidRPr="009012B1">
        <w:t>exp 15 January 2010 (s 416 (2))</w:t>
      </w:r>
    </w:p>
    <w:p w14:paraId="0231EFAB" w14:textId="77777777" w:rsidR="00FA4985" w:rsidRPr="006C6BF0" w:rsidRDefault="00FA4985" w:rsidP="00FA4985">
      <w:pPr>
        <w:pStyle w:val="AmdtsEntryHd"/>
      </w:pPr>
      <w:r w:rsidRPr="006C6BF0">
        <w:t>Pre-commencement Act internationally protected people temporary licences</w:t>
      </w:r>
    </w:p>
    <w:p w14:paraId="50C42BB1" w14:textId="479944FA" w:rsidR="00FA4985" w:rsidRPr="006C6BF0" w:rsidRDefault="00FA4985" w:rsidP="006E4169">
      <w:pPr>
        <w:pStyle w:val="AmdtsEntries"/>
        <w:keepNext/>
      </w:pPr>
      <w:r>
        <w:t>s 4</w:t>
      </w:r>
      <w:r w:rsidRPr="006C6BF0">
        <w:t>07</w:t>
      </w:r>
      <w:r w:rsidRPr="006C6BF0">
        <w:tab/>
      </w:r>
      <w:r>
        <w:t xml:space="preserve">(prev s 207) </w:t>
      </w:r>
      <w:r w:rsidRPr="006C6BF0">
        <w:t xml:space="preserve">ins </w:t>
      </w:r>
      <w:hyperlink r:id="rId125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10CD0477" w14:textId="0EE3188D" w:rsidR="00FA4985" w:rsidRPr="002063C7" w:rsidRDefault="00FA4985" w:rsidP="00FA4985">
      <w:pPr>
        <w:pStyle w:val="AmdtsEntries"/>
      </w:pPr>
      <w:r>
        <w:tab/>
        <w:t xml:space="preserve">renum as s 407 R17 LA (see </w:t>
      </w:r>
      <w:hyperlink r:id="rId12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310793" w14:textId="77777777" w:rsidR="00FA4985" w:rsidRPr="009012B1" w:rsidRDefault="00FA4985" w:rsidP="00FA4985">
      <w:pPr>
        <w:pStyle w:val="AmdtsEntries"/>
      </w:pPr>
      <w:r>
        <w:tab/>
      </w:r>
      <w:r w:rsidRPr="009012B1">
        <w:t>exp 15 January 2010 (s 416 (2))</w:t>
      </w:r>
    </w:p>
    <w:p w14:paraId="07FC4AAD" w14:textId="77777777" w:rsidR="00FA4985" w:rsidRPr="006C6BF0" w:rsidRDefault="00FA4985" w:rsidP="00FA4985">
      <w:pPr>
        <w:pStyle w:val="AmdtsEntryHd"/>
      </w:pPr>
      <w:r w:rsidRPr="006C6BF0">
        <w:t>Pre-commencement Act international visitors temporary permits</w:t>
      </w:r>
    </w:p>
    <w:p w14:paraId="74C99221" w14:textId="40259BB6" w:rsidR="00FA4985" w:rsidRPr="006C6BF0" w:rsidRDefault="00FA4985" w:rsidP="00FA4985">
      <w:pPr>
        <w:pStyle w:val="AmdtsEntries"/>
      </w:pPr>
      <w:r>
        <w:t>s 4</w:t>
      </w:r>
      <w:r w:rsidRPr="006C6BF0">
        <w:t>08</w:t>
      </w:r>
      <w:r w:rsidRPr="006C6BF0">
        <w:tab/>
      </w:r>
      <w:r>
        <w:t xml:space="preserve">(prev s 208) </w:t>
      </w:r>
      <w:r w:rsidRPr="006C6BF0">
        <w:t xml:space="preserve">ins </w:t>
      </w:r>
      <w:hyperlink r:id="rId1257"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73F80089" w14:textId="34DB6D17" w:rsidR="00FA4985" w:rsidRPr="002063C7" w:rsidRDefault="00FA4985" w:rsidP="00FA4985">
      <w:pPr>
        <w:pStyle w:val="AmdtsEntries"/>
      </w:pPr>
      <w:r>
        <w:tab/>
        <w:t xml:space="preserve">renum as s 408 R17 LA (see </w:t>
      </w:r>
      <w:hyperlink r:id="rId12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396E0D" w14:textId="77777777" w:rsidR="00FA4985" w:rsidRPr="009012B1" w:rsidRDefault="00FA4985" w:rsidP="00FA4985">
      <w:pPr>
        <w:pStyle w:val="AmdtsEntries"/>
      </w:pPr>
      <w:r>
        <w:tab/>
      </w:r>
      <w:r w:rsidRPr="009012B1">
        <w:t>exp 15 January 2010 (s 416 (2))</w:t>
      </w:r>
    </w:p>
    <w:p w14:paraId="123F99F4" w14:textId="77777777" w:rsidR="00FA4985" w:rsidRPr="006C6BF0" w:rsidRDefault="00FA4985" w:rsidP="00FA4985">
      <w:pPr>
        <w:pStyle w:val="AmdtsEntryHd"/>
      </w:pPr>
      <w:r w:rsidRPr="006C6BF0">
        <w:lastRenderedPageBreak/>
        <w:t>Pre-commencement Act—suspensions</w:t>
      </w:r>
    </w:p>
    <w:p w14:paraId="2D01E615" w14:textId="2A7D29B4" w:rsidR="00FA4985" w:rsidRPr="006C6BF0" w:rsidRDefault="00FA4985" w:rsidP="00FA4985">
      <w:pPr>
        <w:pStyle w:val="AmdtsEntries"/>
      </w:pPr>
      <w:r>
        <w:t>s 4</w:t>
      </w:r>
      <w:r w:rsidRPr="006C6BF0">
        <w:t>09</w:t>
      </w:r>
      <w:r w:rsidRPr="006C6BF0">
        <w:tab/>
      </w:r>
      <w:r>
        <w:t xml:space="preserve">(prev s 209) </w:t>
      </w:r>
      <w:r w:rsidRPr="006C6BF0">
        <w:t xml:space="preserve">ins </w:t>
      </w:r>
      <w:hyperlink r:id="rId1259"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3CE46F33" w14:textId="3C07C581" w:rsidR="00FA4985" w:rsidRPr="002063C7" w:rsidRDefault="00FA4985" w:rsidP="00FA4985">
      <w:pPr>
        <w:pStyle w:val="AmdtsEntries"/>
      </w:pPr>
      <w:r>
        <w:tab/>
        <w:t xml:space="preserve">renum as s 409 R17 LA (see </w:t>
      </w:r>
      <w:hyperlink r:id="rId12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8ABA84" w14:textId="77777777" w:rsidR="00FA4985" w:rsidRPr="009012B1" w:rsidRDefault="00FA4985" w:rsidP="00FA4985">
      <w:pPr>
        <w:pStyle w:val="AmdtsEntries"/>
      </w:pPr>
      <w:r>
        <w:tab/>
      </w:r>
      <w:r w:rsidRPr="009012B1">
        <w:t>exp 15 January 2010 (s 416 (2))</w:t>
      </w:r>
    </w:p>
    <w:p w14:paraId="3F221C44" w14:textId="77777777" w:rsidR="00FA4985" w:rsidRPr="006C6BF0" w:rsidRDefault="00FA4985" w:rsidP="00FA4985">
      <w:pPr>
        <w:pStyle w:val="AmdtsEntryHd"/>
      </w:pPr>
      <w:r w:rsidRPr="006C6BF0">
        <w:t>Pre-commencement Act—applications for registration of firearm</w:t>
      </w:r>
    </w:p>
    <w:p w14:paraId="1AA32D07" w14:textId="142645DD" w:rsidR="00FA4985" w:rsidRPr="006C6BF0" w:rsidRDefault="00FA4985" w:rsidP="00FA4985">
      <w:pPr>
        <w:pStyle w:val="AmdtsEntries"/>
      </w:pPr>
      <w:r>
        <w:t>s 4</w:t>
      </w:r>
      <w:r w:rsidRPr="006C6BF0">
        <w:t>10</w:t>
      </w:r>
      <w:r w:rsidRPr="006C6BF0">
        <w:tab/>
      </w:r>
      <w:r>
        <w:t xml:space="preserve">(prev s 210) </w:t>
      </w:r>
      <w:r w:rsidRPr="006C6BF0">
        <w:t xml:space="preserve">ins </w:t>
      </w:r>
      <w:hyperlink r:id="rId126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01033499" w14:textId="5467F4CE" w:rsidR="00FA4985" w:rsidRPr="002063C7" w:rsidRDefault="00FA4985" w:rsidP="00FA4985">
      <w:pPr>
        <w:pStyle w:val="AmdtsEntries"/>
      </w:pPr>
      <w:r>
        <w:tab/>
        <w:t xml:space="preserve">renum as s 410 R17 LA (see </w:t>
      </w:r>
      <w:hyperlink r:id="rId12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0576E5" w14:textId="77777777" w:rsidR="00FA4985" w:rsidRPr="009012B1" w:rsidRDefault="00FA4985" w:rsidP="00FA4985">
      <w:pPr>
        <w:pStyle w:val="AmdtsEntries"/>
      </w:pPr>
      <w:r>
        <w:tab/>
      </w:r>
      <w:r w:rsidRPr="009012B1">
        <w:t>exp 15 January 2010 (s 416 (2))</w:t>
      </w:r>
    </w:p>
    <w:p w14:paraId="33AF1A91" w14:textId="77777777" w:rsidR="00FA4985" w:rsidRPr="006C6BF0" w:rsidRDefault="00FA4985" w:rsidP="00FA4985">
      <w:pPr>
        <w:pStyle w:val="AmdtsEntryHd"/>
      </w:pPr>
      <w:r w:rsidRPr="006C6BF0">
        <w:t>Pre-commencement Act—register</w:t>
      </w:r>
    </w:p>
    <w:p w14:paraId="5F9AF6EE" w14:textId="0B1D87DD" w:rsidR="00FA4985" w:rsidRPr="006C6BF0" w:rsidRDefault="00FA4985" w:rsidP="00FA4985">
      <w:pPr>
        <w:pStyle w:val="AmdtsEntries"/>
      </w:pPr>
      <w:r>
        <w:t>s 4</w:t>
      </w:r>
      <w:r w:rsidRPr="006C6BF0">
        <w:t>11</w:t>
      </w:r>
      <w:r w:rsidRPr="006C6BF0">
        <w:tab/>
      </w:r>
      <w:r>
        <w:t xml:space="preserve">(prev s 211) </w:t>
      </w:r>
      <w:r w:rsidRPr="006C6BF0">
        <w:t xml:space="preserve">ins </w:t>
      </w:r>
      <w:hyperlink r:id="rId126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FFE286" w14:textId="08D42953" w:rsidR="00FA4985" w:rsidRPr="002063C7" w:rsidRDefault="00FA4985" w:rsidP="00FA4985">
      <w:pPr>
        <w:pStyle w:val="AmdtsEntries"/>
      </w:pPr>
      <w:r>
        <w:tab/>
        <w:t xml:space="preserve">renum as s 411 R17 LA (see </w:t>
      </w:r>
      <w:hyperlink r:id="rId12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A21542" w14:textId="77777777" w:rsidR="00FA4985" w:rsidRPr="009012B1" w:rsidRDefault="00FA4985" w:rsidP="00FA4985">
      <w:pPr>
        <w:pStyle w:val="AmdtsEntries"/>
      </w:pPr>
      <w:r>
        <w:tab/>
      </w:r>
      <w:r w:rsidRPr="009012B1">
        <w:t>exp 15 January 2010 (s 416 (2))</w:t>
      </w:r>
    </w:p>
    <w:p w14:paraId="32165201" w14:textId="77777777" w:rsidR="00FA4985" w:rsidRPr="006C6BF0" w:rsidRDefault="00FA4985" w:rsidP="00FA4985">
      <w:pPr>
        <w:pStyle w:val="AmdtsEntryHd"/>
      </w:pPr>
      <w:r w:rsidRPr="006C6BF0">
        <w:t>Pre-commencement Act—endorsement of licences</w:t>
      </w:r>
    </w:p>
    <w:p w14:paraId="1D54BFB7" w14:textId="567FD817" w:rsidR="00FA4985" w:rsidRPr="006C6BF0" w:rsidRDefault="00FA4985" w:rsidP="00FA4985">
      <w:pPr>
        <w:pStyle w:val="AmdtsEntries"/>
      </w:pPr>
      <w:r>
        <w:t>s 4</w:t>
      </w:r>
      <w:r w:rsidRPr="006C6BF0">
        <w:t>12</w:t>
      </w:r>
      <w:r w:rsidRPr="006C6BF0">
        <w:tab/>
      </w:r>
      <w:r>
        <w:t xml:space="preserve">(prev s 212) </w:t>
      </w:r>
      <w:r w:rsidRPr="006C6BF0">
        <w:t xml:space="preserve">ins </w:t>
      </w:r>
      <w:hyperlink r:id="rId126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74B90AB" w14:textId="51AD31FD" w:rsidR="00FA4985" w:rsidRPr="002063C7" w:rsidRDefault="00FA4985" w:rsidP="00FA4985">
      <w:pPr>
        <w:pStyle w:val="AmdtsEntries"/>
      </w:pPr>
      <w:r>
        <w:tab/>
        <w:t xml:space="preserve">renum as s 412 R17 LA (see </w:t>
      </w:r>
      <w:hyperlink r:id="rId12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F9CB03" w14:textId="77777777" w:rsidR="00FA4985" w:rsidRPr="009012B1" w:rsidRDefault="00FA4985" w:rsidP="00FA4985">
      <w:pPr>
        <w:pStyle w:val="AmdtsEntries"/>
      </w:pPr>
      <w:r>
        <w:tab/>
      </w:r>
      <w:r w:rsidRPr="009012B1">
        <w:t>exp 15 January 2010 (s 416 (2))</w:t>
      </w:r>
    </w:p>
    <w:p w14:paraId="71EDF23A" w14:textId="77777777" w:rsidR="00FA4985" w:rsidRPr="006C6BF0" w:rsidRDefault="00FA4985" w:rsidP="00FA4985">
      <w:pPr>
        <w:pStyle w:val="AmdtsEntryHd"/>
      </w:pPr>
      <w:r w:rsidRPr="006C6BF0">
        <w:t>Pre-commencement Act certificates</w:t>
      </w:r>
    </w:p>
    <w:p w14:paraId="5072877E" w14:textId="13A66807" w:rsidR="00FA4985" w:rsidRPr="006C6BF0" w:rsidRDefault="00FA4985" w:rsidP="00252797">
      <w:pPr>
        <w:pStyle w:val="AmdtsEntries"/>
        <w:keepNext/>
      </w:pPr>
      <w:r>
        <w:t>s 4</w:t>
      </w:r>
      <w:r w:rsidRPr="006C6BF0">
        <w:t>13</w:t>
      </w:r>
      <w:r w:rsidRPr="006C6BF0">
        <w:tab/>
      </w:r>
      <w:r>
        <w:t xml:space="preserve">(prev s 213) </w:t>
      </w:r>
      <w:r w:rsidRPr="006C6BF0">
        <w:t xml:space="preserve">ins </w:t>
      </w:r>
      <w:hyperlink r:id="rId1267"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4C4C051" w14:textId="58978986" w:rsidR="00FA4985" w:rsidRPr="002063C7" w:rsidRDefault="00FA4985" w:rsidP="00252797">
      <w:pPr>
        <w:pStyle w:val="AmdtsEntries"/>
        <w:keepNext/>
      </w:pPr>
      <w:r>
        <w:tab/>
        <w:t xml:space="preserve">renum as s 413 R17 LA (see </w:t>
      </w:r>
      <w:hyperlink r:id="rId12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12D193" w14:textId="77777777" w:rsidR="00FA4985" w:rsidRPr="009012B1" w:rsidRDefault="00FA4985" w:rsidP="00FA4985">
      <w:pPr>
        <w:pStyle w:val="AmdtsEntries"/>
      </w:pPr>
      <w:r>
        <w:tab/>
      </w:r>
      <w:r w:rsidRPr="009012B1">
        <w:t>exp 15 January 2010 (s 416 (2))</w:t>
      </w:r>
    </w:p>
    <w:p w14:paraId="3BFEA854" w14:textId="77777777" w:rsidR="00FA4985" w:rsidRPr="006C6BF0" w:rsidRDefault="00FA4985" w:rsidP="00FA4985">
      <w:pPr>
        <w:pStyle w:val="AmdtsEntryHd"/>
      </w:pPr>
      <w:r w:rsidRPr="006C6BF0">
        <w:t xml:space="preserve">Transitional meaning of </w:t>
      </w:r>
      <w:r w:rsidRPr="002063C7">
        <w:rPr>
          <w:rStyle w:val="charItals"/>
        </w:rPr>
        <w:t>parental responsibility</w:t>
      </w:r>
    </w:p>
    <w:p w14:paraId="338C73A3" w14:textId="0156B24D" w:rsidR="00FA4985" w:rsidRPr="006C6BF0" w:rsidRDefault="00FA4985" w:rsidP="00FA4985">
      <w:pPr>
        <w:pStyle w:val="AmdtsEntries"/>
      </w:pPr>
      <w:r>
        <w:t>s 414</w:t>
      </w:r>
      <w:r w:rsidRPr="006C6BF0">
        <w:tab/>
      </w:r>
      <w:r>
        <w:t xml:space="preserve">(prev s 213A) </w:t>
      </w:r>
      <w:r w:rsidRPr="006C6BF0">
        <w:t xml:space="preserve">ins </w:t>
      </w:r>
      <w:hyperlink r:id="rId1269"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2E3CF4E1" w14:textId="6750C5A4" w:rsidR="00FA4985" w:rsidRPr="002063C7" w:rsidRDefault="00FA4985" w:rsidP="00FA4985">
      <w:pPr>
        <w:pStyle w:val="AmdtsEntries"/>
      </w:pPr>
      <w:r>
        <w:tab/>
        <w:t xml:space="preserve">renum as s 414 R17 LA (see </w:t>
      </w:r>
      <w:hyperlink r:id="rId12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8B2C35" w14:textId="6658453D" w:rsidR="00FA4985" w:rsidRPr="00550053" w:rsidRDefault="00FA4985" w:rsidP="00FA4985">
      <w:pPr>
        <w:pStyle w:val="AmdtsEntries"/>
      </w:pPr>
      <w:r w:rsidRPr="008A19F7">
        <w:tab/>
        <w:t xml:space="preserve">exp </w:t>
      </w:r>
      <w:r w:rsidR="000A2E2F">
        <w:t>15 January 2009</w:t>
      </w:r>
      <w:r w:rsidRPr="008A19F7">
        <w:t xml:space="preserve"> (s </w:t>
      </w:r>
      <w:r>
        <w:t>416</w:t>
      </w:r>
      <w:r w:rsidRPr="008A19F7">
        <w:t xml:space="preserve"> (1) </w:t>
      </w:r>
      <w:r w:rsidR="005321BC">
        <w:t>but</w:t>
      </w:r>
      <w:r w:rsidRPr="008A19F7">
        <w:t xml:space="preserve"> see </w:t>
      </w:r>
      <w:hyperlink r:id="rId1271" w:tooltip="Children and Young People Act 2008" w:history="1">
        <w:r w:rsidR="002063C7" w:rsidRPr="002063C7">
          <w:rPr>
            <w:rStyle w:val="charCitHyperlinkAbbrev"/>
          </w:rPr>
          <w:t>A2008</w:t>
        </w:r>
        <w:r w:rsidR="002063C7" w:rsidRPr="002063C7">
          <w:rPr>
            <w:rStyle w:val="charCitHyperlinkAbbrev"/>
          </w:rPr>
          <w:noBreakHyphen/>
          <w:t>19</w:t>
        </w:r>
      </w:hyperlink>
      <w:r w:rsidRPr="008A19F7">
        <w:t xml:space="preserve">, s 2 and </w:t>
      </w:r>
      <w:hyperlink r:id="rId1272" w:tooltip="CN2008-13" w:history="1">
        <w:r w:rsidR="002063C7" w:rsidRPr="002063C7">
          <w:rPr>
            <w:rStyle w:val="charCitHyperlinkAbbrev"/>
          </w:rPr>
          <w:t>CN2008-13</w:t>
        </w:r>
      </w:hyperlink>
      <w:r w:rsidRPr="008A19F7">
        <w:t xml:space="preserve">) </w:t>
      </w:r>
    </w:p>
    <w:p w14:paraId="3D2BF09B" w14:textId="77777777" w:rsidR="00FA4985" w:rsidRPr="006C6BF0" w:rsidRDefault="00FA4985" w:rsidP="00FA4985">
      <w:pPr>
        <w:pStyle w:val="AmdtsEntryHd"/>
      </w:pPr>
      <w:r w:rsidRPr="006C6BF0">
        <w:t>Transitional regulations</w:t>
      </w:r>
    </w:p>
    <w:p w14:paraId="59BA2DD1" w14:textId="375F0047" w:rsidR="00FA4985" w:rsidRPr="006C6BF0" w:rsidRDefault="00FA4985" w:rsidP="00FA4985">
      <w:pPr>
        <w:pStyle w:val="AmdtsEntries"/>
      </w:pPr>
      <w:r>
        <w:t>s 415</w:t>
      </w:r>
      <w:r w:rsidRPr="006C6BF0">
        <w:tab/>
      </w:r>
      <w:r>
        <w:t xml:space="preserve">(prev s 214) </w:t>
      </w:r>
      <w:r w:rsidRPr="006C6BF0">
        <w:t xml:space="preserve">ins </w:t>
      </w:r>
      <w:hyperlink r:id="rId127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7C9E04" w14:textId="08012D7F" w:rsidR="00FA4985" w:rsidRPr="002063C7" w:rsidRDefault="00FA4985" w:rsidP="00FA4985">
      <w:pPr>
        <w:pStyle w:val="AmdtsEntries"/>
      </w:pPr>
      <w:r>
        <w:tab/>
        <w:t xml:space="preserve">renum as s 415 R17 LA (see </w:t>
      </w:r>
      <w:hyperlink r:id="rId12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C6D94C" w14:textId="77777777" w:rsidR="00FA4985" w:rsidRPr="009012B1" w:rsidRDefault="00FA4985" w:rsidP="00FA4985">
      <w:pPr>
        <w:pStyle w:val="AmdtsEntries"/>
      </w:pPr>
      <w:r>
        <w:tab/>
      </w:r>
      <w:r w:rsidRPr="009012B1">
        <w:t>exp 15 January 2010 (s 416 (2))</w:t>
      </w:r>
    </w:p>
    <w:p w14:paraId="388AE3EB" w14:textId="77777777" w:rsidR="00FA4985" w:rsidRPr="006C6BF0" w:rsidRDefault="00FA4985" w:rsidP="00FA4985">
      <w:pPr>
        <w:pStyle w:val="AmdtsEntryHd"/>
      </w:pPr>
      <w:r w:rsidRPr="006C6BF0">
        <w:t>Expiry—pt 2</w:t>
      </w:r>
      <w:r>
        <w:t>5</w:t>
      </w:r>
    </w:p>
    <w:p w14:paraId="435687C3" w14:textId="6883BAD2" w:rsidR="00FA4985" w:rsidRPr="006C6BF0" w:rsidRDefault="00FA4985" w:rsidP="00FA4985">
      <w:pPr>
        <w:pStyle w:val="AmdtsEntries"/>
      </w:pPr>
      <w:r>
        <w:t>s 416</w:t>
      </w:r>
      <w:r w:rsidRPr="006C6BF0">
        <w:tab/>
      </w:r>
      <w:r>
        <w:t xml:space="preserve">(prev s 215) </w:t>
      </w:r>
      <w:r w:rsidRPr="006C6BF0">
        <w:t xml:space="preserve">ins </w:t>
      </w:r>
      <w:hyperlink r:id="rId127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69A31210" w14:textId="28F05FCB" w:rsidR="00FA4985" w:rsidRPr="002063C7" w:rsidRDefault="00FA4985" w:rsidP="00FA4985">
      <w:pPr>
        <w:pStyle w:val="AmdtsEntries"/>
      </w:pPr>
      <w:r>
        <w:tab/>
        <w:t xml:space="preserve">renum as s 416 R17 LA (see </w:t>
      </w:r>
      <w:hyperlink r:id="rId12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F8E1EE" w14:textId="77777777" w:rsidR="00FA4985" w:rsidRPr="009012B1" w:rsidRDefault="00FA4985" w:rsidP="00FA4985">
      <w:pPr>
        <w:pStyle w:val="AmdtsEntries"/>
      </w:pPr>
      <w:r>
        <w:tab/>
      </w:r>
      <w:r w:rsidRPr="009012B1">
        <w:t>exp 15 January 2010 (s 416 (2))</w:t>
      </w:r>
    </w:p>
    <w:p w14:paraId="7A00336F" w14:textId="77777777" w:rsidR="00D76A1A" w:rsidRDefault="00D76A1A" w:rsidP="00D76A1A">
      <w:pPr>
        <w:pStyle w:val="AmdtsEntryHd"/>
      </w:pPr>
      <w:r w:rsidRPr="007D076B">
        <w:t>Authorised possession or use of prohibited firearms with pistol grips for sport or target shooting</w:t>
      </w:r>
    </w:p>
    <w:p w14:paraId="74C23091" w14:textId="5F8FCFD7" w:rsidR="00D76A1A" w:rsidRDefault="00D76A1A" w:rsidP="00D76A1A">
      <w:pPr>
        <w:pStyle w:val="AmdtsEntries"/>
      </w:pPr>
      <w:r>
        <w:t>s 416A</w:t>
      </w:r>
      <w:r>
        <w:tab/>
        <w:t xml:space="preserve">ins as mod </w:t>
      </w:r>
      <w:hyperlink r:id="rId1277"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w:t>
      </w:r>
    </w:p>
    <w:p w14:paraId="58CE25A2" w14:textId="4FA6E1E5" w:rsidR="00D00B13" w:rsidRDefault="00D00B13" w:rsidP="00D00B13">
      <w:pPr>
        <w:pStyle w:val="AmdtsEntries"/>
      </w:pPr>
      <w:r>
        <w:tab/>
        <w:t>mod lapsed 25</w:t>
      </w:r>
      <w:r w:rsidRPr="005A7BA0">
        <w:t xml:space="preserve"> </w:t>
      </w:r>
      <w:r>
        <w:t>November</w:t>
      </w:r>
      <w:r w:rsidRPr="005A7BA0">
        <w:t xml:space="preserve"> 2009 </w:t>
      </w:r>
      <w:r>
        <w:t>(</w:t>
      </w:r>
      <w:hyperlink r:id="rId1278"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 om by </w:t>
      </w:r>
      <w:hyperlink r:id="rId1279"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1.27)</w:t>
      </w:r>
    </w:p>
    <w:p w14:paraId="77869489" w14:textId="77777777" w:rsidR="001569DF" w:rsidRPr="001569DF" w:rsidRDefault="001569DF" w:rsidP="001569DF">
      <w:pPr>
        <w:pStyle w:val="AmdtsEntryHd"/>
        <w:rPr>
          <w:rStyle w:val="CharChapText"/>
        </w:rPr>
      </w:pPr>
      <w:r w:rsidRPr="001569DF">
        <w:rPr>
          <w:rStyle w:val="CharChapText"/>
        </w:rPr>
        <w:t>COVID-19 emergency response</w:t>
      </w:r>
    </w:p>
    <w:p w14:paraId="00FD4010" w14:textId="172F5E2B" w:rsidR="001569DF" w:rsidRDefault="001569DF" w:rsidP="00AA5BC0">
      <w:pPr>
        <w:pStyle w:val="AmdtsEntries"/>
      </w:pPr>
      <w:r>
        <w:t>pt 26 hdg</w:t>
      </w:r>
      <w:r>
        <w:tab/>
        <w:t xml:space="preserve">ins </w:t>
      </w:r>
      <w:hyperlink r:id="rId1280" w:anchor="history" w:tooltip="COVID-19 Emergency Response Act 2020" w:history="1">
        <w:r>
          <w:rPr>
            <w:rStyle w:val="charCitHyperlinkAbbrev"/>
          </w:rPr>
          <w:t>A2020</w:t>
        </w:r>
        <w:r>
          <w:rPr>
            <w:rStyle w:val="charCitHyperlinkAbbrev"/>
          </w:rPr>
          <w:noBreakHyphen/>
          <w:t>11</w:t>
        </w:r>
      </w:hyperlink>
      <w:r>
        <w:t xml:space="preserve"> amdt 1.34</w:t>
      </w:r>
    </w:p>
    <w:p w14:paraId="0E8F55B2" w14:textId="024681B2" w:rsidR="001569DF" w:rsidRPr="005F2FA2" w:rsidRDefault="001569DF" w:rsidP="001569DF">
      <w:pPr>
        <w:pStyle w:val="AmdtsEntries"/>
      </w:pPr>
      <w:r w:rsidRPr="005F2FA2">
        <w:tab/>
        <w:t xml:space="preserve">exp </w:t>
      </w:r>
      <w:r w:rsidR="005F2FA2" w:rsidRPr="005F2FA2">
        <w:t>29 December 2022</w:t>
      </w:r>
      <w:r w:rsidR="00287FBB" w:rsidRPr="005F2FA2">
        <w:t xml:space="preserve"> (s 417 </w:t>
      </w:r>
      <w:r w:rsidR="00FF190B" w:rsidRPr="005F2FA2">
        <w:t>(6))</w:t>
      </w:r>
    </w:p>
    <w:p w14:paraId="2BD743C4" w14:textId="77777777" w:rsidR="001569DF" w:rsidRPr="001569DF" w:rsidRDefault="001569DF" w:rsidP="001569DF">
      <w:pPr>
        <w:pStyle w:val="AmdtsEntryHd"/>
        <w:rPr>
          <w:rStyle w:val="CharChapText"/>
        </w:rPr>
      </w:pPr>
      <w:r w:rsidRPr="00B6083F">
        <w:lastRenderedPageBreak/>
        <w:t>Declaration—COVID-19 emergency response</w:t>
      </w:r>
    </w:p>
    <w:p w14:paraId="7C4F7AB9" w14:textId="1A89682F" w:rsidR="001569DF" w:rsidRDefault="001569DF" w:rsidP="001569DF">
      <w:pPr>
        <w:pStyle w:val="AmdtsEntries"/>
      </w:pPr>
      <w:r>
        <w:t>s 417</w:t>
      </w:r>
      <w:r>
        <w:tab/>
        <w:t xml:space="preserve">ins </w:t>
      </w:r>
      <w:hyperlink r:id="rId1281" w:anchor="history" w:tooltip="COVID-19 Emergency Response Act 2020" w:history="1">
        <w:r>
          <w:rPr>
            <w:rStyle w:val="charCitHyperlinkAbbrev"/>
          </w:rPr>
          <w:t>A2020</w:t>
        </w:r>
        <w:r>
          <w:rPr>
            <w:rStyle w:val="charCitHyperlinkAbbrev"/>
          </w:rPr>
          <w:noBreakHyphen/>
          <w:t>11</w:t>
        </w:r>
      </w:hyperlink>
      <w:r>
        <w:t xml:space="preserve"> amdt 1.34</w:t>
      </w:r>
    </w:p>
    <w:p w14:paraId="1023FC77" w14:textId="3FD91923" w:rsidR="00287FBB" w:rsidRDefault="00287FBB" w:rsidP="001569DF">
      <w:pPr>
        <w:pStyle w:val="AmdtsEntries"/>
      </w:pPr>
      <w:r>
        <w:tab/>
        <w:t xml:space="preserve">am </w:t>
      </w:r>
      <w:hyperlink r:id="rId1282" w:tooltip="COVID-19 Emergency Response Legislation Amendment Act 2020" w:history="1">
        <w:r w:rsidR="00FF190B" w:rsidRPr="00FF190B">
          <w:rPr>
            <w:rStyle w:val="charCitHyperlinkAbbrev"/>
          </w:rPr>
          <w:t>A2020</w:t>
        </w:r>
        <w:r w:rsidR="00FF190B" w:rsidRPr="00FF190B">
          <w:rPr>
            <w:rStyle w:val="charCitHyperlinkAbbrev"/>
          </w:rPr>
          <w:noBreakHyphen/>
          <w:t>14</w:t>
        </w:r>
      </w:hyperlink>
      <w:r w:rsidRPr="00FF190B">
        <w:rPr>
          <w:rStyle w:val="charCitHyperlinkAbbrev"/>
        </w:rPr>
        <w:t xml:space="preserve"> </w:t>
      </w:r>
      <w:r>
        <w:t>amdt 1.68, amdt 1.69</w:t>
      </w:r>
    </w:p>
    <w:p w14:paraId="4F9916A7" w14:textId="5424E2FC" w:rsidR="00BB456C" w:rsidRPr="005F2FA2" w:rsidRDefault="001569DF" w:rsidP="00BB456C">
      <w:pPr>
        <w:pStyle w:val="AmdtsEntries"/>
      </w:pPr>
      <w:r>
        <w:tab/>
      </w:r>
      <w:r w:rsidR="00BB456C" w:rsidRPr="005F2FA2">
        <w:t xml:space="preserve">exp </w:t>
      </w:r>
      <w:r w:rsidR="005F2FA2" w:rsidRPr="005F2FA2">
        <w:t>29 December 2022</w:t>
      </w:r>
      <w:r w:rsidR="00FF190B" w:rsidRPr="005F2FA2">
        <w:t xml:space="preserve"> (s 417 (6))</w:t>
      </w:r>
    </w:p>
    <w:p w14:paraId="3F06F210" w14:textId="77777777" w:rsidR="001569DF" w:rsidRPr="001569DF" w:rsidRDefault="001569DF" w:rsidP="00BB456C">
      <w:pPr>
        <w:pStyle w:val="AmdtsEntryHd"/>
        <w:rPr>
          <w:rStyle w:val="CharChapText"/>
        </w:rPr>
      </w:pPr>
      <w:r w:rsidRPr="00B6083F">
        <w:t>Expiry—pt 26</w:t>
      </w:r>
    </w:p>
    <w:p w14:paraId="08813126" w14:textId="2D8DD085" w:rsidR="001569DF" w:rsidRDefault="001569DF" w:rsidP="001569DF">
      <w:pPr>
        <w:pStyle w:val="AmdtsEntries"/>
      </w:pPr>
      <w:r>
        <w:t>s 418</w:t>
      </w:r>
      <w:r>
        <w:tab/>
        <w:t xml:space="preserve">ins </w:t>
      </w:r>
      <w:hyperlink r:id="rId1283" w:anchor="history" w:tooltip="COVID-19 Emergency Response Act 2020" w:history="1">
        <w:r>
          <w:rPr>
            <w:rStyle w:val="charCitHyperlinkAbbrev"/>
          </w:rPr>
          <w:t>A2020</w:t>
        </w:r>
        <w:r>
          <w:rPr>
            <w:rStyle w:val="charCitHyperlinkAbbrev"/>
          </w:rPr>
          <w:noBreakHyphen/>
          <w:t>11</w:t>
        </w:r>
      </w:hyperlink>
      <w:r>
        <w:t xml:space="preserve"> amdt 1.34</w:t>
      </w:r>
    </w:p>
    <w:p w14:paraId="5F473068" w14:textId="7B4BBFEC" w:rsidR="00FF190B" w:rsidRDefault="00FF190B" w:rsidP="00FF190B">
      <w:pPr>
        <w:pStyle w:val="AmdtsEntries"/>
      </w:pPr>
      <w:r>
        <w:tab/>
        <w:t xml:space="preserve">om </w:t>
      </w:r>
      <w:hyperlink r:id="rId1284" w:tooltip="COVID-19 Emergency Response Legislation Amendment Act 2020" w:history="1">
        <w:r w:rsidRPr="00FF190B">
          <w:rPr>
            <w:rStyle w:val="charCitHyperlinkAbbrev"/>
          </w:rPr>
          <w:t>A2020</w:t>
        </w:r>
        <w:r w:rsidRPr="00FF190B">
          <w:rPr>
            <w:rStyle w:val="charCitHyperlinkAbbrev"/>
          </w:rPr>
          <w:noBreakHyphen/>
          <w:t>14</w:t>
        </w:r>
      </w:hyperlink>
      <w:r w:rsidRPr="00FF190B">
        <w:rPr>
          <w:rStyle w:val="charCitHyperlinkAbbrev"/>
        </w:rPr>
        <w:t xml:space="preserve"> </w:t>
      </w:r>
      <w:r>
        <w:t>amdt 1.70</w:t>
      </w:r>
    </w:p>
    <w:p w14:paraId="4918E910" w14:textId="77777777" w:rsidR="00FA4985" w:rsidRPr="00C91BD9" w:rsidRDefault="00FA4985" w:rsidP="00BB456C">
      <w:pPr>
        <w:pStyle w:val="AmdtsEntryHd"/>
        <w:rPr>
          <w:rStyle w:val="CharChapText"/>
        </w:rPr>
      </w:pPr>
      <w:r w:rsidRPr="00BB456C">
        <w:t>Prohibited</w:t>
      </w:r>
      <w:r w:rsidRPr="00C91BD9">
        <w:rPr>
          <w:rStyle w:val="CharChapText"/>
        </w:rPr>
        <w:t xml:space="preserve"> firearms</w:t>
      </w:r>
    </w:p>
    <w:p w14:paraId="5BB1D823" w14:textId="65B3416E" w:rsidR="00FA4985" w:rsidRPr="00C91BD9" w:rsidRDefault="00FA4985" w:rsidP="00995059">
      <w:pPr>
        <w:pStyle w:val="AmdtsEntries"/>
        <w:keepNext/>
      </w:pPr>
      <w:r w:rsidRPr="00C91BD9">
        <w:t>sch 1 hdg</w:t>
      </w:r>
      <w:r w:rsidRPr="00C91BD9">
        <w:tab/>
        <w:t xml:space="preserve">am </w:t>
      </w:r>
      <w:hyperlink r:id="rId128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amdt 1.11</w:t>
      </w:r>
    </w:p>
    <w:p w14:paraId="50BDA1F0" w14:textId="5A25D6F2" w:rsidR="00FA4985" w:rsidRPr="00C91BD9" w:rsidRDefault="00FA4985" w:rsidP="00FA4985">
      <w:pPr>
        <w:pStyle w:val="AmdtsEntries"/>
      </w:pPr>
      <w:r w:rsidRPr="00C91BD9">
        <w:t>sch 1</w:t>
      </w:r>
      <w:r w:rsidRPr="00C91BD9">
        <w:tab/>
        <w:t xml:space="preserve">am </w:t>
      </w:r>
      <w:hyperlink r:id="rId12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ss 59-67</w:t>
      </w:r>
      <w:r>
        <w:t>; items renum R17 LA</w:t>
      </w:r>
      <w:r w:rsidR="003D6B60">
        <w:t xml:space="preserve">; </w:t>
      </w:r>
      <w:hyperlink r:id="rId1287" w:tooltip="Firearms Amendment Regulation 2010 (No 1)" w:history="1">
        <w:r w:rsidR="002063C7" w:rsidRPr="002063C7">
          <w:rPr>
            <w:rStyle w:val="charCitHyperlinkAbbrev"/>
          </w:rPr>
          <w:t>SL2010</w:t>
        </w:r>
        <w:r w:rsidR="002063C7" w:rsidRPr="002063C7">
          <w:rPr>
            <w:rStyle w:val="charCitHyperlinkAbbrev"/>
          </w:rPr>
          <w:noBreakHyphen/>
          <w:t>19</w:t>
        </w:r>
      </w:hyperlink>
      <w:r w:rsidR="003D6B60">
        <w:t xml:space="preserve"> s 4</w:t>
      </w:r>
      <w:r w:rsidR="00DE07CE">
        <w:t xml:space="preserve">; </w:t>
      </w:r>
      <w:hyperlink r:id="rId1288" w:tooltip="Firearms Amendment Regulation 2013 (No 1)" w:history="1">
        <w:r w:rsidR="00DE07CE">
          <w:rPr>
            <w:rStyle w:val="charCitHyperlinkAbbrev"/>
          </w:rPr>
          <w:t>SL2013</w:t>
        </w:r>
        <w:r w:rsidR="00DE07CE">
          <w:rPr>
            <w:rStyle w:val="charCitHyperlinkAbbrev"/>
          </w:rPr>
          <w:noBreakHyphen/>
          <w:t>29</w:t>
        </w:r>
      </w:hyperlink>
      <w:r w:rsidR="00DE07CE">
        <w:t xml:space="preserve"> s 4</w:t>
      </w:r>
      <w:r w:rsidR="008F397C">
        <w:t>; items renum R35 LA</w:t>
      </w:r>
      <w:r w:rsidR="007B1BB9">
        <w:t xml:space="preserve">; </w:t>
      </w:r>
      <w:hyperlink r:id="rId1289" w:tooltip="Crimes (Serious and Organised Crime) Legislation Amendment Act 2016" w:history="1">
        <w:r w:rsidR="007B1BB9" w:rsidRPr="00BC1368">
          <w:rPr>
            <w:color w:val="0000FF" w:themeColor="hyperlink"/>
          </w:rPr>
          <w:t>A2016</w:t>
        </w:r>
        <w:r w:rsidR="007B1BB9" w:rsidRPr="00BC1368">
          <w:rPr>
            <w:color w:val="0000FF" w:themeColor="hyperlink"/>
          </w:rPr>
          <w:noBreakHyphen/>
          <w:t>48</w:t>
        </w:r>
      </w:hyperlink>
      <w:r w:rsidR="007B1BB9" w:rsidRPr="00BC1368">
        <w:t xml:space="preserve"> s </w:t>
      </w:r>
      <w:r w:rsidR="007B1BB9">
        <w:t>36</w:t>
      </w:r>
      <w:r w:rsidR="00D62ABB">
        <w:t xml:space="preserve">; </w:t>
      </w:r>
      <w:hyperlink r:id="rId1290" w:tooltip="Firearms and Prohibited Weapons Legislation Amendment Act 2018" w:history="1">
        <w:r w:rsidR="00D62ABB">
          <w:rPr>
            <w:rStyle w:val="charCitHyperlinkAbbrev"/>
          </w:rPr>
          <w:t>A2018</w:t>
        </w:r>
        <w:r w:rsidR="00D62ABB">
          <w:rPr>
            <w:rStyle w:val="charCitHyperlinkAbbrev"/>
          </w:rPr>
          <w:noBreakHyphen/>
          <w:t>1</w:t>
        </w:r>
      </w:hyperlink>
      <w:r w:rsidR="00D62ABB">
        <w:t xml:space="preserve"> s 17</w:t>
      </w:r>
    </w:p>
    <w:p w14:paraId="15FA4B42" w14:textId="77777777" w:rsidR="00FA4985" w:rsidRPr="00C91BD9" w:rsidRDefault="00FA4985" w:rsidP="00FA4985">
      <w:pPr>
        <w:pStyle w:val="AmdtsEntryHd"/>
      </w:pPr>
      <w:r w:rsidRPr="00C91BD9">
        <w:t>Exemptions from Act</w:t>
      </w:r>
    </w:p>
    <w:p w14:paraId="3E25D900" w14:textId="2A0D49BD" w:rsidR="00FA4985" w:rsidRDefault="00FA4985" w:rsidP="00FA4985">
      <w:pPr>
        <w:pStyle w:val="AmdtsEntries"/>
        <w:keepNext/>
      </w:pPr>
      <w:r>
        <w:t>sch 2 note</w:t>
      </w:r>
      <w:r>
        <w:tab/>
        <w:t xml:space="preserve">ins </w:t>
      </w:r>
      <w:hyperlink r:id="rId129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1.21</w:t>
      </w:r>
    </w:p>
    <w:p w14:paraId="4D02AD6A" w14:textId="5F3E1530" w:rsidR="00FA4985" w:rsidRDefault="00FA4985" w:rsidP="00995059">
      <w:pPr>
        <w:pStyle w:val="AmdtsEntries"/>
        <w:keepNext/>
      </w:pPr>
      <w:r>
        <w:t>sch 2</w:t>
      </w:r>
      <w:r>
        <w:tab/>
        <w:t xml:space="preserve">am </w:t>
      </w:r>
      <w:hyperlink r:id="rId129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23</w:t>
      </w:r>
    </w:p>
    <w:p w14:paraId="7AC3A23B" w14:textId="36FB4688" w:rsidR="00FA4985" w:rsidRDefault="00FA4985" w:rsidP="00995059">
      <w:pPr>
        <w:pStyle w:val="AmdtsEntries"/>
        <w:keepNext/>
      </w:pPr>
      <w:r>
        <w:tab/>
      </w:r>
      <w:r w:rsidRPr="00C91BD9">
        <w:t xml:space="preserve">sub </w:t>
      </w:r>
      <w:hyperlink r:id="rId129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3E33B2C3" w14:textId="6ACBFC14" w:rsidR="00D0107F" w:rsidRPr="002942DF" w:rsidRDefault="00D0107F" w:rsidP="00FA4985">
      <w:pPr>
        <w:pStyle w:val="AmdtsEntries"/>
      </w:pPr>
      <w:r w:rsidRPr="002942DF">
        <w:tab/>
        <w:t xml:space="preserve">am </w:t>
      </w:r>
      <w:hyperlink r:id="rId1294"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29</w:t>
      </w:r>
      <w:r w:rsidR="00CA5229">
        <w:t>; items renum R21 LA</w:t>
      </w:r>
      <w:r w:rsidR="009C2C18">
        <w:t xml:space="preserve">; </w:t>
      </w:r>
      <w:hyperlink r:id="rId1295" w:tooltip="Firearms Legislation Amendment Act 2020" w:history="1">
        <w:r w:rsidR="009C2C18">
          <w:rPr>
            <w:rStyle w:val="charCitHyperlinkAbbrev"/>
          </w:rPr>
          <w:t>A2020</w:t>
        </w:r>
        <w:r w:rsidR="009C2C18">
          <w:rPr>
            <w:rStyle w:val="charCitHyperlinkAbbrev"/>
          </w:rPr>
          <w:noBreakHyphen/>
          <w:t>19</w:t>
        </w:r>
      </w:hyperlink>
      <w:r w:rsidR="009C2C18">
        <w:t xml:space="preserve"> ss 4-6; items renum R59 LA</w:t>
      </w:r>
    </w:p>
    <w:p w14:paraId="605DAA18" w14:textId="77777777" w:rsidR="00FA4985" w:rsidRDefault="00FA4985" w:rsidP="00FA4985">
      <w:pPr>
        <w:pStyle w:val="AmdtsEntryHd"/>
        <w:rPr>
          <w:rFonts w:ascii="Helvetica" w:hAnsi="Helvetica"/>
          <w:color w:val="000000"/>
          <w:sz w:val="16"/>
        </w:rPr>
      </w:pPr>
      <w:r>
        <w:t>Amounts of compensation</w:t>
      </w:r>
    </w:p>
    <w:p w14:paraId="045350F6" w14:textId="42740097" w:rsidR="00FA4985" w:rsidRDefault="002942DF" w:rsidP="00FA4985">
      <w:pPr>
        <w:pStyle w:val="AmdtsEntries"/>
        <w:keepNext/>
      </w:pPr>
      <w:r>
        <w:t>sch 2A</w:t>
      </w:r>
      <w:r w:rsidR="00FA4985">
        <w:tab/>
        <w:t xml:space="preserve">ins </w:t>
      </w:r>
      <w:hyperlink r:id="rId1296" w:tooltip="Firearms (Amendment) Act 1997" w:history="1">
        <w:r w:rsidR="002063C7" w:rsidRPr="002063C7">
          <w:rPr>
            <w:rStyle w:val="charCitHyperlinkAbbrev"/>
          </w:rPr>
          <w:t>A1997</w:t>
        </w:r>
        <w:r w:rsidR="002063C7" w:rsidRPr="002063C7">
          <w:rPr>
            <w:rStyle w:val="charCitHyperlinkAbbrev"/>
          </w:rPr>
          <w:noBreakHyphen/>
          <w:t>12</w:t>
        </w:r>
      </w:hyperlink>
      <w:r w:rsidR="00FA4985">
        <w:t xml:space="preserve"> s 5</w:t>
      </w:r>
    </w:p>
    <w:p w14:paraId="0B55929C" w14:textId="09BF8CEC" w:rsidR="00FA4985" w:rsidRDefault="00FA4985" w:rsidP="00FA4985">
      <w:pPr>
        <w:pStyle w:val="AmdtsEntries"/>
      </w:pPr>
      <w:r>
        <w:tab/>
        <w:t xml:space="preserve">om </w:t>
      </w:r>
      <w:hyperlink r:id="rId129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CE628B6" w14:textId="77777777" w:rsidR="00FA4985" w:rsidRPr="00C91BD9" w:rsidRDefault="00FA4985" w:rsidP="00FA4985">
      <w:pPr>
        <w:pStyle w:val="AmdtsEntryHd"/>
        <w:rPr>
          <w:rFonts w:ascii="Helvetica" w:hAnsi="Helvetica"/>
          <w:color w:val="000000"/>
          <w:sz w:val="16"/>
        </w:rPr>
      </w:pPr>
      <w:r w:rsidRPr="00C91BD9">
        <w:t>Licence categories and authority conferred</w:t>
      </w:r>
    </w:p>
    <w:p w14:paraId="54B4B73E" w14:textId="22455423" w:rsidR="00FA4985" w:rsidRPr="00C91BD9" w:rsidRDefault="00FA4985" w:rsidP="000E0830">
      <w:pPr>
        <w:pStyle w:val="AmdtsEntries"/>
        <w:keepNext/>
      </w:pPr>
      <w:r w:rsidRPr="00C91BD9">
        <w:t>sch 3</w:t>
      </w:r>
      <w:r w:rsidRPr="00C91BD9">
        <w:tab/>
        <w:t xml:space="preserve">om </w:t>
      </w:r>
      <w:hyperlink r:id="rId1298" w:tooltip="Firearms (Amendment) Act 1999" w:history="1">
        <w:r w:rsidR="002063C7" w:rsidRPr="002063C7">
          <w:rPr>
            <w:rStyle w:val="charCitHyperlinkAbbrev"/>
          </w:rPr>
          <w:t>A1999</w:t>
        </w:r>
        <w:r w:rsidR="002063C7" w:rsidRPr="002063C7">
          <w:rPr>
            <w:rStyle w:val="charCitHyperlinkAbbrev"/>
          </w:rPr>
          <w:noBreakHyphen/>
          <w:t>29</w:t>
        </w:r>
      </w:hyperlink>
      <w:r w:rsidRPr="00C91BD9">
        <w:t xml:space="preserve"> sch</w:t>
      </w:r>
    </w:p>
    <w:p w14:paraId="33E6995F" w14:textId="62A3D1AC" w:rsidR="00FA4985" w:rsidRDefault="00FA4985" w:rsidP="00FA4985">
      <w:pPr>
        <w:pStyle w:val="AmdtsEntries"/>
      </w:pPr>
      <w:r w:rsidRPr="00C91BD9">
        <w:tab/>
        <w:t xml:space="preserve">ins </w:t>
      </w:r>
      <w:hyperlink r:id="rId129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30968ECE" w14:textId="20551573" w:rsidR="00471159" w:rsidRPr="007D6339" w:rsidRDefault="00471159" w:rsidP="00FA4985">
      <w:pPr>
        <w:pStyle w:val="AmdtsEntries"/>
      </w:pPr>
      <w:r>
        <w:tab/>
        <w:t xml:space="preserve">am </w:t>
      </w:r>
      <w:hyperlink r:id="rId1300" w:tooltip="Crimes Legislation Amendment Act 2017 (No 2)" w:history="1">
        <w:r>
          <w:rPr>
            <w:rStyle w:val="charCitHyperlinkAbbrev"/>
          </w:rPr>
          <w:t>A2017</w:t>
        </w:r>
        <w:r>
          <w:rPr>
            <w:rStyle w:val="charCitHyperlinkAbbrev"/>
          </w:rPr>
          <w:noBreakHyphen/>
          <w:t>9</w:t>
        </w:r>
      </w:hyperlink>
      <w:r>
        <w:t xml:space="preserve"> s 12</w:t>
      </w:r>
      <w:r w:rsidR="007D6339">
        <w:t xml:space="preserve">; </w:t>
      </w:r>
      <w:hyperlink r:id="rId1301" w:tooltip="Firearms Amendment Act 2017" w:history="1">
        <w:r w:rsidR="007D6339">
          <w:rPr>
            <w:rStyle w:val="charCitHyperlinkAbbrev"/>
          </w:rPr>
          <w:t>A2017</w:t>
        </w:r>
        <w:r w:rsidR="007D6339">
          <w:rPr>
            <w:rStyle w:val="charCitHyperlinkAbbrev"/>
          </w:rPr>
          <w:noBreakHyphen/>
          <w:t>16</w:t>
        </w:r>
      </w:hyperlink>
      <w:r w:rsidR="007D6339">
        <w:t xml:space="preserve"> ss 4-10</w:t>
      </w:r>
    </w:p>
    <w:p w14:paraId="1AF13EA5" w14:textId="77777777" w:rsidR="00FA4985" w:rsidRPr="00C91BD9" w:rsidRDefault="00FA4985" w:rsidP="00FA4985">
      <w:pPr>
        <w:pStyle w:val="AmdtsEntryHd"/>
      </w:pPr>
      <w:r w:rsidRPr="00C91BD9">
        <w:t>Reviewable decisions</w:t>
      </w:r>
    </w:p>
    <w:p w14:paraId="33FCF032" w14:textId="4798FE70" w:rsidR="00FA4985" w:rsidRPr="00C91BD9" w:rsidRDefault="00FA4985" w:rsidP="000E0830">
      <w:pPr>
        <w:pStyle w:val="AmdtsEntries"/>
        <w:keepNext/>
      </w:pPr>
      <w:r w:rsidRPr="00C91BD9">
        <w:t>sch 4</w:t>
      </w:r>
      <w:r w:rsidRPr="00C91BD9">
        <w:tab/>
        <w:t xml:space="preserve">ins </w:t>
      </w:r>
      <w:hyperlink r:id="rId130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0997871C" w14:textId="05E16860" w:rsidR="00FA4985" w:rsidRPr="008851A3" w:rsidRDefault="00FA4985" w:rsidP="000E0830">
      <w:pPr>
        <w:pStyle w:val="AmdtsEntries"/>
        <w:keepNext/>
      </w:pPr>
      <w:r w:rsidRPr="008851A3">
        <w:tab/>
        <w:t xml:space="preserve">sub </w:t>
      </w:r>
      <w:hyperlink r:id="rId130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1.270</w:t>
      </w:r>
    </w:p>
    <w:p w14:paraId="1526E197" w14:textId="77777777" w:rsidR="00FA4985" w:rsidRDefault="00FA4985" w:rsidP="000E0830">
      <w:pPr>
        <w:pStyle w:val="AmdtsEntries"/>
        <w:keepNext/>
      </w:pPr>
      <w:r>
        <w:tab/>
      </w:r>
      <w:r w:rsidRPr="009012B1">
        <w:t xml:space="preserve">item 43, item 44 exp 15 January 2010 (s </w:t>
      </w:r>
      <w:r w:rsidR="005321BC" w:rsidRPr="009012B1">
        <w:t>416</w:t>
      </w:r>
      <w:r w:rsidRPr="009012B1">
        <w:t xml:space="preserve"> (2))</w:t>
      </w:r>
    </w:p>
    <w:p w14:paraId="0FA91BF9" w14:textId="1AC99F6B" w:rsidR="00531B70" w:rsidRPr="009012B1" w:rsidRDefault="00531B70" w:rsidP="00FA4985">
      <w:pPr>
        <w:pStyle w:val="AmdtsEntries"/>
      </w:pPr>
      <w:r>
        <w:tab/>
        <w:t xml:space="preserve">am </w:t>
      </w:r>
      <w:hyperlink r:id="rId1304"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5; items renum R28 LA</w:t>
      </w:r>
    </w:p>
    <w:p w14:paraId="65A2E92F" w14:textId="77777777" w:rsidR="00FA4985" w:rsidRPr="00C91BD9" w:rsidRDefault="00FA4985" w:rsidP="00FA4985">
      <w:pPr>
        <w:pStyle w:val="AmdtsEntryHd"/>
      </w:pPr>
      <w:r w:rsidRPr="00C91BD9">
        <w:t>Dictionary</w:t>
      </w:r>
    </w:p>
    <w:p w14:paraId="35D8A616" w14:textId="3F81A435" w:rsidR="00FA4985" w:rsidRPr="00C91BD9" w:rsidRDefault="00CD1AE3" w:rsidP="0045316C">
      <w:pPr>
        <w:pStyle w:val="AmdtsEntries"/>
        <w:keepNext/>
      </w:pPr>
      <w:r>
        <w:t>dict</w:t>
      </w:r>
      <w:r w:rsidR="00FA4985" w:rsidRPr="00C91BD9">
        <w:tab/>
        <w:t xml:space="preserve">ins </w:t>
      </w:r>
      <w:hyperlink r:id="rId1305"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C91BD9">
        <w:t xml:space="preserve"> s 69</w:t>
      </w:r>
    </w:p>
    <w:p w14:paraId="5368770D" w14:textId="657DF217" w:rsidR="00FA4985" w:rsidRPr="00B348D2" w:rsidRDefault="00FA4985" w:rsidP="00FA4985">
      <w:pPr>
        <w:pStyle w:val="AmdtsEntries"/>
      </w:pPr>
      <w:r w:rsidRPr="008851A3">
        <w:tab/>
        <w:t xml:space="preserve">am </w:t>
      </w:r>
      <w:hyperlink r:id="rId130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1.271, amdt 1.272</w:t>
      </w:r>
      <w:r w:rsidR="0075046E">
        <w:t xml:space="preserve">; </w:t>
      </w:r>
      <w:hyperlink r:id="rId1307" w:tooltip="Statute Law Amendment Act 2009" w:history="1">
        <w:r w:rsidR="002063C7" w:rsidRPr="002063C7">
          <w:rPr>
            <w:rStyle w:val="charCitHyperlinkAbbrev"/>
          </w:rPr>
          <w:t>A2009</w:t>
        </w:r>
        <w:r w:rsidR="002063C7" w:rsidRPr="002063C7">
          <w:rPr>
            <w:rStyle w:val="charCitHyperlinkAbbrev"/>
          </w:rPr>
          <w:noBreakHyphen/>
          <w:t>20</w:t>
        </w:r>
      </w:hyperlink>
      <w:r w:rsidR="0075046E">
        <w:t xml:space="preserve"> amdt 3.77</w:t>
      </w:r>
      <w:r w:rsidR="007363D0">
        <w:t xml:space="preserve">; </w:t>
      </w:r>
      <w:hyperlink r:id="rId1308" w:tooltip="Statute Law Amendment Act 2009 (No 2)" w:history="1">
        <w:r w:rsidR="002063C7" w:rsidRPr="002063C7">
          <w:rPr>
            <w:rStyle w:val="charCitHyperlinkAbbrev"/>
          </w:rPr>
          <w:t>A2009</w:t>
        </w:r>
        <w:r w:rsidR="002063C7" w:rsidRPr="002063C7">
          <w:rPr>
            <w:rStyle w:val="charCitHyperlinkAbbrev"/>
          </w:rPr>
          <w:noBreakHyphen/>
          <w:t>49</w:t>
        </w:r>
      </w:hyperlink>
      <w:r w:rsidR="007363D0">
        <w:t xml:space="preserve"> amdt 3.70</w:t>
      </w:r>
      <w:r w:rsidR="007D2EED">
        <w:t xml:space="preserve">; </w:t>
      </w:r>
      <w:hyperlink r:id="rId1309"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rsidR="007D2EED">
        <w:t xml:space="preserve"> amdt 1.24</w:t>
      </w:r>
      <w:r w:rsidR="006E4169">
        <w:t xml:space="preserve">; </w:t>
      </w:r>
      <w:hyperlink r:id="rId1310"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rsidR="006E4169">
        <w:t xml:space="preserve"> amdt</w:t>
      </w:r>
      <w:r w:rsidR="00D90FE6">
        <w:t> 1.207</w:t>
      </w:r>
      <w:r w:rsidR="00051893">
        <w:t xml:space="preserve">; </w:t>
      </w:r>
      <w:hyperlink r:id="rId1311" w:tooltip="Statute Law Amendment Act 2011 (No 3)" w:history="1">
        <w:r w:rsidR="002063C7" w:rsidRPr="002063C7">
          <w:rPr>
            <w:rStyle w:val="charCitHyperlinkAbbrev"/>
          </w:rPr>
          <w:t>A2011</w:t>
        </w:r>
        <w:r w:rsidR="002063C7" w:rsidRPr="002063C7">
          <w:rPr>
            <w:rStyle w:val="charCitHyperlinkAbbrev"/>
          </w:rPr>
          <w:noBreakHyphen/>
          <w:t>52</w:t>
        </w:r>
      </w:hyperlink>
      <w:r w:rsidR="00051893">
        <w:t xml:space="preserve"> amdt 3.98</w:t>
      </w:r>
      <w:r w:rsidR="001749A3">
        <w:t xml:space="preserve">; </w:t>
      </w:r>
      <w:hyperlink r:id="rId1312" w:tooltip="Statute Law Amendment Act 2013 (No 2)" w:history="1">
        <w:r w:rsidR="001749A3">
          <w:rPr>
            <w:rStyle w:val="charCitHyperlinkAbbrev"/>
          </w:rPr>
          <w:t>A2013</w:t>
        </w:r>
        <w:r w:rsidR="001749A3">
          <w:rPr>
            <w:rStyle w:val="charCitHyperlinkAbbrev"/>
          </w:rPr>
          <w:noBreakHyphen/>
          <w:t>44</w:t>
        </w:r>
      </w:hyperlink>
      <w:r w:rsidR="001749A3">
        <w:t xml:space="preserve"> amdt 3.73, amdt</w:t>
      </w:r>
      <w:r w:rsidR="000E0830">
        <w:t> </w:t>
      </w:r>
      <w:r w:rsidR="001749A3">
        <w:t>3.74</w:t>
      </w:r>
      <w:r w:rsidR="002C2330">
        <w:t xml:space="preserve">; </w:t>
      </w:r>
      <w:hyperlink r:id="rId1313"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1.86</w:t>
      </w:r>
      <w:r w:rsidR="00BC12A8">
        <w:t>;</w:t>
      </w:r>
      <w:r w:rsidR="00933B7A">
        <w:t xml:space="preserve"> </w:t>
      </w:r>
      <w:hyperlink r:id="rId1314"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3.64</w:t>
      </w:r>
      <w:r w:rsidR="00B348D2">
        <w:t xml:space="preserve">; </w:t>
      </w:r>
      <w:hyperlink r:id="rId1315" w:tooltip="Veterinary Practice Act 2018" w:history="1">
        <w:r w:rsidR="00B348D2">
          <w:rPr>
            <w:rStyle w:val="charCitHyperlinkAbbrev"/>
          </w:rPr>
          <w:t>A2018</w:t>
        </w:r>
        <w:r w:rsidR="00B348D2">
          <w:rPr>
            <w:rStyle w:val="charCitHyperlinkAbbrev"/>
          </w:rPr>
          <w:noBreakHyphen/>
          <w:t>32</w:t>
        </w:r>
      </w:hyperlink>
      <w:r w:rsidR="00B348D2">
        <w:rPr>
          <w:rStyle w:val="charCitHyperlinkAbbrev"/>
        </w:rPr>
        <w:t xml:space="preserve"> </w:t>
      </w:r>
      <w:r w:rsidR="00B348D2">
        <w:t>amdt 3.11</w:t>
      </w:r>
    </w:p>
    <w:p w14:paraId="69AC1E7D" w14:textId="15A9A445" w:rsidR="00FA4985" w:rsidRPr="00C91BD9" w:rsidRDefault="00FA4985" w:rsidP="00FA4985">
      <w:pPr>
        <w:pStyle w:val="AmdtsEntries"/>
      </w:pPr>
      <w:r w:rsidRPr="00C91BD9">
        <w:tab/>
        <w:t xml:space="preserve">def </w:t>
      </w:r>
      <w:r w:rsidRPr="002063C7">
        <w:rPr>
          <w:rStyle w:val="charBoldItals"/>
        </w:rPr>
        <w:t xml:space="preserve">acquire </w:t>
      </w:r>
      <w:r w:rsidRPr="00C91BD9">
        <w:t xml:space="preserve">ins </w:t>
      </w:r>
      <w:hyperlink r:id="rId131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B1A896A" w14:textId="7A7B8994" w:rsidR="00FA4985" w:rsidRPr="00C91BD9" w:rsidRDefault="00FA4985" w:rsidP="00FA4985">
      <w:pPr>
        <w:pStyle w:val="AmdtsEntries"/>
      </w:pPr>
      <w:r w:rsidRPr="00C91BD9">
        <w:tab/>
        <w:t xml:space="preserve">def </w:t>
      </w:r>
      <w:r w:rsidRPr="002063C7">
        <w:rPr>
          <w:rStyle w:val="charBoldItals"/>
        </w:rPr>
        <w:t xml:space="preserve">acquirer </w:t>
      </w:r>
      <w:r w:rsidRPr="00C91BD9">
        <w:t xml:space="preserve">ins </w:t>
      </w:r>
      <w:hyperlink r:id="rId131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4165F7B" w14:textId="44DF3072" w:rsidR="00FA4985" w:rsidRPr="00C91BD9" w:rsidRDefault="00FA4985" w:rsidP="00FA4985">
      <w:pPr>
        <w:pStyle w:val="AmdtsEntries"/>
        <w:keepNext/>
      </w:pPr>
      <w:r w:rsidRPr="00C91BD9">
        <w:tab/>
        <w:t xml:space="preserve">def </w:t>
      </w:r>
      <w:r w:rsidRPr="002063C7">
        <w:rPr>
          <w:rStyle w:val="charBoldItals"/>
        </w:rPr>
        <w:t xml:space="preserve">active </w:t>
      </w:r>
      <w:r w:rsidRPr="00C91BD9">
        <w:t xml:space="preserve">sub </w:t>
      </w:r>
      <w:hyperlink r:id="rId131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4</w:t>
      </w:r>
    </w:p>
    <w:p w14:paraId="3959BF76" w14:textId="10005395" w:rsidR="00FA4985" w:rsidRPr="00C91BD9" w:rsidRDefault="00FA4985" w:rsidP="00FA4985">
      <w:pPr>
        <w:pStyle w:val="AmdtsEntriesDefL2"/>
      </w:pPr>
      <w:r w:rsidRPr="00C91BD9">
        <w:tab/>
        <w:t xml:space="preserve">reloc from s 4 </w:t>
      </w:r>
      <w:hyperlink r:id="rId131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4312DA2C" w14:textId="64CBBDD7" w:rsidR="00FA4985" w:rsidRPr="00C91BD9" w:rsidRDefault="00FA4985" w:rsidP="00FA4985">
      <w:pPr>
        <w:pStyle w:val="AmdtsEntries"/>
      </w:pPr>
      <w:r w:rsidRPr="00C91BD9">
        <w:tab/>
        <w:t xml:space="preserve">def </w:t>
      </w:r>
      <w:r w:rsidRPr="002063C7">
        <w:rPr>
          <w:rStyle w:val="charBoldItals"/>
        </w:rPr>
        <w:t>adult firearms licence</w:t>
      </w:r>
      <w:r w:rsidRPr="002063C7">
        <w:t xml:space="preserve"> </w:t>
      </w:r>
      <w:r w:rsidRPr="00C91BD9">
        <w:t xml:space="preserve">ins </w:t>
      </w:r>
      <w:hyperlink r:id="rId132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548AEB0" w14:textId="3FC702DC" w:rsidR="00FA4985" w:rsidRPr="00C91BD9" w:rsidRDefault="00FA4985" w:rsidP="00FA4985">
      <w:pPr>
        <w:pStyle w:val="AmdtsEntries"/>
      </w:pPr>
      <w:r w:rsidRPr="00C91BD9">
        <w:tab/>
        <w:t xml:space="preserve">def </w:t>
      </w:r>
      <w:r w:rsidRPr="002063C7">
        <w:rPr>
          <w:rStyle w:val="charBoldItals"/>
        </w:rPr>
        <w:t xml:space="preserve">airgun </w:t>
      </w:r>
      <w:r w:rsidRPr="00C91BD9">
        <w:t xml:space="preserve">ins </w:t>
      </w:r>
      <w:hyperlink r:id="rId132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0627493" w14:textId="4298ABA7" w:rsidR="00FA4985" w:rsidRPr="00C91BD9" w:rsidRDefault="00FA4985" w:rsidP="00FA4985">
      <w:pPr>
        <w:pStyle w:val="AmdtsEntries"/>
      </w:pPr>
      <w:r w:rsidRPr="00C91BD9">
        <w:lastRenderedPageBreak/>
        <w:tab/>
        <w:t xml:space="preserve">def </w:t>
      </w:r>
      <w:r w:rsidRPr="002063C7">
        <w:rPr>
          <w:rStyle w:val="charBoldItals"/>
        </w:rPr>
        <w:t xml:space="preserve">ammunition </w:t>
      </w:r>
      <w:r w:rsidRPr="00C91BD9">
        <w:t xml:space="preserve">ins </w:t>
      </w:r>
      <w:hyperlink r:id="rId132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1EEEB1" w14:textId="2E3F98E1" w:rsidR="00FA4985" w:rsidRPr="00C91BD9" w:rsidRDefault="00FA4985" w:rsidP="00FA4985">
      <w:pPr>
        <w:pStyle w:val="AmdtsEntries"/>
        <w:keepNext/>
      </w:pPr>
      <w:r w:rsidRPr="00C91BD9">
        <w:tab/>
        <w:t xml:space="preserve">def </w:t>
      </w:r>
      <w:r w:rsidRPr="002063C7">
        <w:rPr>
          <w:rStyle w:val="charBoldItals"/>
        </w:rPr>
        <w:t xml:space="preserve">approved </w:t>
      </w:r>
      <w:r w:rsidRPr="00C91BD9">
        <w:t xml:space="preserve">ins </w:t>
      </w:r>
      <w:hyperlink r:id="rId132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14:paraId="39B7B420" w14:textId="0EF68D3C" w:rsidR="00FA4985" w:rsidRPr="00C91BD9" w:rsidRDefault="00FA4985" w:rsidP="00FA4985">
      <w:pPr>
        <w:pStyle w:val="AmdtsEntriesDefL2"/>
      </w:pPr>
      <w:r w:rsidRPr="00C91BD9">
        <w:tab/>
        <w:t xml:space="preserve">reloc from s 4 </w:t>
      </w:r>
      <w:hyperlink r:id="rId132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5785EF76" w14:textId="249B7DB4" w:rsidR="00FA4985" w:rsidRPr="00C91BD9" w:rsidRDefault="00FA4985" w:rsidP="00FA4985">
      <w:pPr>
        <w:pStyle w:val="AmdtsEntries"/>
        <w:keepNext/>
      </w:pPr>
      <w:r w:rsidRPr="00C91BD9">
        <w:tab/>
        <w:t xml:space="preserve">def </w:t>
      </w:r>
      <w:r w:rsidRPr="002063C7">
        <w:rPr>
          <w:rStyle w:val="charBoldItals"/>
        </w:rPr>
        <w:t xml:space="preserve">approved club </w:t>
      </w:r>
      <w:r w:rsidRPr="00C91BD9">
        <w:t xml:space="preserve">sub </w:t>
      </w:r>
      <w:hyperlink r:id="rId132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14:paraId="484078C7" w14:textId="2D857D62" w:rsidR="00FA4985" w:rsidRPr="00C91BD9" w:rsidRDefault="00FA4985" w:rsidP="00FA4985">
      <w:pPr>
        <w:pStyle w:val="AmdtsEntriesDefL2"/>
      </w:pPr>
      <w:r w:rsidRPr="00C91BD9">
        <w:tab/>
        <w:t xml:space="preserve">reloc from s 4 </w:t>
      </w:r>
      <w:hyperlink r:id="rId132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C664E3F" w14:textId="17C93385" w:rsidR="00FA4985" w:rsidRPr="00C91BD9" w:rsidRDefault="00FA4985" w:rsidP="00FA4985">
      <w:pPr>
        <w:pStyle w:val="AmdtsEntries"/>
      </w:pPr>
      <w:r w:rsidRPr="00C91BD9">
        <w:tab/>
        <w:t xml:space="preserve">def </w:t>
      </w:r>
      <w:r w:rsidRPr="002063C7">
        <w:rPr>
          <w:rStyle w:val="charBoldItals"/>
        </w:rPr>
        <w:t xml:space="preserve">approved firearms event </w:t>
      </w:r>
      <w:r w:rsidRPr="00C91BD9">
        <w:t xml:space="preserve">ins </w:t>
      </w:r>
      <w:hyperlink r:id="rId132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BD4AC91" w14:textId="1440B1C3" w:rsidR="00FA4985" w:rsidRPr="00C91BD9" w:rsidRDefault="00FA4985" w:rsidP="00FA4985">
      <w:pPr>
        <w:pStyle w:val="AmdtsEntries"/>
      </w:pPr>
      <w:r w:rsidRPr="00C91BD9">
        <w:tab/>
        <w:t xml:space="preserve">def </w:t>
      </w:r>
      <w:r w:rsidRPr="002063C7">
        <w:rPr>
          <w:rStyle w:val="charBoldItals"/>
        </w:rPr>
        <w:t xml:space="preserve">approved firearms training course </w:t>
      </w:r>
      <w:r w:rsidRPr="00C91BD9">
        <w:t xml:space="preserve">ins </w:t>
      </w:r>
      <w:hyperlink r:id="rId132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8ECFCE3" w14:textId="6E9F3E62" w:rsidR="00FA4985" w:rsidRPr="00C91BD9" w:rsidRDefault="00FA4985" w:rsidP="00FA4985">
      <w:pPr>
        <w:pStyle w:val="AmdtsEntries"/>
      </w:pPr>
      <w:r w:rsidRPr="00C91BD9">
        <w:tab/>
        <w:t xml:space="preserve">def </w:t>
      </w:r>
      <w:r w:rsidRPr="002063C7">
        <w:rPr>
          <w:rStyle w:val="charBoldItals"/>
        </w:rPr>
        <w:t xml:space="preserve">approved paintball competition </w:t>
      </w:r>
      <w:r w:rsidRPr="00C91BD9">
        <w:t xml:space="preserve">ins </w:t>
      </w:r>
      <w:hyperlink r:id="rId132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6AE4B82" w14:textId="3C2A86CB" w:rsidR="00FA4985" w:rsidRPr="00C91BD9" w:rsidRDefault="00FA4985" w:rsidP="00FA4985">
      <w:pPr>
        <w:pStyle w:val="AmdtsEntries"/>
      </w:pPr>
      <w:r w:rsidRPr="00C91BD9">
        <w:tab/>
        <w:t xml:space="preserve">def </w:t>
      </w:r>
      <w:r w:rsidRPr="002063C7">
        <w:rPr>
          <w:rStyle w:val="charBoldItals"/>
        </w:rPr>
        <w:t xml:space="preserve">approved paintball range </w:t>
      </w:r>
      <w:r w:rsidRPr="00C91BD9">
        <w:t xml:space="preserve">ins </w:t>
      </w:r>
      <w:hyperlink r:id="rId133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7939928" w14:textId="01342123" w:rsidR="00FA4985" w:rsidRPr="00C91BD9" w:rsidRDefault="00FA4985" w:rsidP="00FA4985">
      <w:pPr>
        <w:pStyle w:val="AmdtsEntries"/>
      </w:pPr>
      <w:r w:rsidRPr="00C91BD9">
        <w:tab/>
        <w:t xml:space="preserve">def </w:t>
      </w:r>
      <w:r w:rsidRPr="002063C7">
        <w:rPr>
          <w:rStyle w:val="charBoldItals"/>
        </w:rPr>
        <w:t xml:space="preserve">approved reason </w:t>
      </w:r>
      <w:r w:rsidRPr="00C91BD9">
        <w:t xml:space="preserve">ins </w:t>
      </w:r>
      <w:hyperlink r:id="rId133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467990D" w14:textId="257457A2" w:rsidR="00FA4985" w:rsidRPr="00C91BD9" w:rsidRDefault="00FA4985" w:rsidP="00FA4985">
      <w:pPr>
        <w:pStyle w:val="AmdtsEntries"/>
      </w:pPr>
      <w:r w:rsidRPr="00C91BD9">
        <w:tab/>
        <w:t xml:space="preserve">def </w:t>
      </w:r>
      <w:r w:rsidRPr="002063C7">
        <w:rPr>
          <w:rStyle w:val="charBoldItals"/>
        </w:rPr>
        <w:t xml:space="preserve">approved shooting competition </w:t>
      </w:r>
      <w:r w:rsidRPr="00C91BD9">
        <w:t xml:space="preserve">ins </w:t>
      </w:r>
      <w:hyperlink r:id="rId133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5677BF0" w14:textId="2F143131" w:rsidR="00FA4985" w:rsidRPr="00C91BD9" w:rsidRDefault="00FA4985" w:rsidP="00FA4985">
      <w:pPr>
        <w:pStyle w:val="AmdtsEntries"/>
      </w:pPr>
      <w:r w:rsidRPr="00C91BD9">
        <w:tab/>
        <w:t xml:space="preserve">def </w:t>
      </w:r>
      <w:r w:rsidRPr="002063C7">
        <w:rPr>
          <w:rStyle w:val="charBoldItals"/>
        </w:rPr>
        <w:t xml:space="preserve">approved shooting range </w:t>
      </w:r>
      <w:r w:rsidRPr="00C91BD9">
        <w:t xml:space="preserve">ins </w:t>
      </w:r>
      <w:hyperlink r:id="rId133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E0A758A" w14:textId="5BC64DE8" w:rsidR="00FA4985" w:rsidRPr="00C91BD9" w:rsidRDefault="00FA4985" w:rsidP="00FA4985">
      <w:pPr>
        <w:pStyle w:val="AmdtsEntries"/>
      </w:pPr>
      <w:r w:rsidRPr="00C91BD9">
        <w:tab/>
        <w:t xml:space="preserve">def </w:t>
      </w:r>
      <w:r w:rsidRPr="002063C7">
        <w:rPr>
          <w:rStyle w:val="charBoldItals"/>
        </w:rPr>
        <w:t xml:space="preserve">authorised club member </w:t>
      </w:r>
      <w:r w:rsidRPr="00C91BD9">
        <w:t xml:space="preserve">ins </w:t>
      </w:r>
      <w:hyperlink r:id="rId133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24BF052" w14:textId="79D55E75" w:rsidR="00FA4985" w:rsidRPr="00C91BD9" w:rsidRDefault="00FA4985" w:rsidP="00FA4985">
      <w:pPr>
        <w:pStyle w:val="AmdtsEntries"/>
      </w:pPr>
      <w:r w:rsidRPr="00C91BD9">
        <w:tab/>
        <w:t xml:space="preserve">def </w:t>
      </w:r>
      <w:r w:rsidRPr="002063C7">
        <w:rPr>
          <w:rStyle w:val="charBoldItals"/>
        </w:rPr>
        <w:t xml:space="preserve">authorised instructor </w:t>
      </w:r>
      <w:r w:rsidRPr="00C91BD9">
        <w:t xml:space="preserve">ins </w:t>
      </w:r>
      <w:hyperlink r:id="rId133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64F54AE" w14:textId="4FB517FB" w:rsidR="00FA4985" w:rsidRPr="00C91BD9" w:rsidRDefault="00FA4985" w:rsidP="00FA4985">
      <w:pPr>
        <w:pStyle w:val="AmdtsEntries"/>
      </w:pPr>
      <w:r w:rsidRPr="00C91BD9">
        <w:tab/>
        <w:t xml:space="preserve">def </w:t>
      </w:r>
      <w:r w:rsidRPr="002063C7">
        <w:rPr>
          <w:rStyle w:val="charBoldItals"/>
        </w:rPr>
        <w:t xml:space="preserve">authorised period </w:t>
      </w:r>
      <w:r w:rsidRPr="00C91BD9">
        <w:t xml:space="preserve">ins </w:t>
      </w:r>
      <w:hyperlink r:id="rId133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C705759" w14:textId="6BD20F5B" w:rsidR="00FA4985" w:rsidRPr="00C91BD9" w:rsidRDefault="00FA4985" w:rsidP="00FA4985">
      <w:pPr>
        <w:pStyle w:val="AmdtsEntries"/>
        <w:keepNext/>
      </w:pPr>
      <w:r w:rsidRPr="00C91BD9">
        <w:tab/>
        <w:t xml:space="preserve">def </w:t>
      </w:r>
      <w:r w:rsidRPr="002063C7">
        <w:rPr>
          <w:rStyle w:val="charBoldItals"/>
        </w:rPr>
        <w:t xml:space="preserve">barrel length </w:t>
      </w:r>
      <w:r w:rsidRPr="00C91BD9">
        <w:t xml:space="preserve">ins </w:t>
      </w:r>
      <w:hyperlink r:id="rId133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5</w:t>
      </w:r>
    </w:p>
    <w:p w14:paraId="7CD3DDC0" w14:textId="53D4B2A8" w:rsidR="00FA4985" w:rsidRPr="00C91BD9" w:rsidRDefault="00FA4985" w:rsidP="00FA4985">
      <w:pPr>
        <w:pStyle w:val="AmdtsEntriesDefL2"/>
      </w:pPr>
      <w:r w:rsidRPr="00C91BD9">
        <w:tab/>
        <w:t xml:space="preserve">reloc from s 4 </w:t>
      </w:r>
      <w:hyperlink r:id="rId133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6EF08A8" w14:textId="47A4C625" w:rsidR="00FA4985" w:rsidRDefault="00FA4985" w:rsidP="009C49DA">
      <w:pPr>
        <w:pStyle w:val="AmdtsEntries"/>
        <w:keepNext/>
      </w:pPr>
      <w:r w:rsidRPr="00C91BD9">
        <w:tab/>
        <w:t xml:space="preserve">def </w:t>
      </w:r>
      <w:r w:rsidRPr="002063C7">
        <w:rPr>
          <w:rStyle w:val="charBoldItals"/>
        </w:rPr>
        <w:t xml:space="preserve">blank fire firearm </w:t>
      </w:r>
      <w:r w:rsidRPr="00C91BD9">
        <w:t xml:space="preserve">reloc from s 4 </w:t>
      </w:r>
      <w:hyperlink r:id="rId133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7B2C033F" w14:textId="4C2F4461" w:rsidR="005E7CAA" w:rsidRPr="00C91BD9" w:rsidRDefault="005E7CAA" w:rsidP="005E7CAA">
      <w:pPr>
        <w:pStyle w:val="AmdtsEntriesDefL2"/>
      </w:pPr>
      <w:r>
        <w:tab/>
        <w:t xml:space="preserve">sub </w:t>
      </w:r>
      <w:hyperlink r:id="rId1340"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3.209</w:t>
      </w:r>
    </w:p>
    <w:p w14:paraId="62858F81" w14:textId="789D5992" w:rsidR="00FA4985" w:rsidRPr="00C91BD9" w:rsidRDefault="00FA4985" w:rsidP="00FA4985">
      <w:pPr>
        <w:pStyle w:val="AmdtsEntries"/>
      </w:pPr>
      <w:r w:rsidRPr="00C91BD9">
        <w:tab/>
        <w:t xml:space="preserve">def </w:t>
      </w:r>
      <w:r w:rsidRPr="002063C7">
        <w:rPr>
          <w:rStyle w:val="charBoldItals"/>
        </w:rPr>
        <w:t xml:space="preserve">buy </w:t>
      </w:r>
      <w:r w:rsidRPr="00C91BD9">
        <w:t xml:space="preserve">ins </w:t>
      </w:r>
      <w:hyperlink r:id="rId134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8DF3F60" w14:textId="67E0CBDB" w:rsidR="00FA4985" w:rsidRPr="00C91BD9" w:rsidRDefault="00FA4985" w:rsidP="00FA4985">
      <w:pPr>
        <w:pStyle w:val="AmdtsEntries"/>
      </w:pPr>
      <w:r w:rsidRPr="00C91BD9">
        <w:tab/>
        <w:t xml:space="preserve">def </w:t>
      </w:r>
      <w:r w:rsidRPr="002063C7">
        <w:rPr>
          <w:rStyle w:val="charBoldItals"/>
        </w:rPr>
        <w:t xml:space="preserve">category </w:t>
      </w:r>
      <w:r w:rsidRPr="00C91BD9">
        <w:t xml:space="preserve">ins </w:t>
      </w:r>
      <w:hyperlink r:id="rId134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78F14D9" w14:textId="40EE8920" w:rsidR="00FA4985" w:rsidRPr="00C91BD9" w:rsidRDefault="00FA4985" w:rsidP="00FA4985">
      <w:pPr>
        <w:pStyle w:val="AmdtsEntries"/>
      </w:pPr>
      <w:r w:rsidRPr="00C91BD9">
        <w:tab/>
        <w:t xml:space="preserve">def </w:t>
      </w:r>
      <w:r w:rsidRPr="002063C7">
        <w:rPr>
          <w:rStyle w:val="charBoldItals"/>
        </w:rPr>
        <w:t xml:space="preserve">category A firearm </w:t>
      </w:r>
      <w:r w:rsidRPr="00C91BD9">
        <w:t xml:space="preserve">ins </w:t>
      </w:r>
      <w:hyperlink r:id="rId134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71FB3E7" w14:textId="5D2F007F" w:rsidR="00FA4985" w:rsidRPr="00C91BD9" w:rsidRDefault="00FA4985" w:rsidP="00FA4985">
      <w:pPr>
        <w:pStyle w:val="AmdtsEntries"/>
      </w:pPr>
      <w:r w:rsidRPr="00C91BD9">
        <w:tab/>
        <w:t xml:space="preserve">def </w:t>
      </w:r>
      <w:r w:rsidRPr="002063C7">
        <w:rPr>
          <w:rStyle w:val="charBoldItals"/>
        </w:rPr>
        <w:t xml:space="preserve">category B firearm </w:t>
      </w:r>
      <w:r w:rsidRPr="00C91BD9">
        <w:t xml:space="preserve">ins </w:t>
      </w:r>
      <w:hyperlink r:id="rId134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645946A" w14:textId="0E1CA51C" w:rsidR="00FA4985" w:rsidRPr="00C91BD9" w:rsidRDefault="00FA4985" w:rsidP="00FA4985">
      <w:pPr>
        <w:pStyle w:val="AmdtsEntries"/>
      </w:pPr>
      <w:r w:rsidRPr="00C91BD9">
        <w:tab/>
        <w:t xml:space="preserve">def </w:t>
      </w:r>
      <w:r w:rsidRPr="002063C7">
        <w:rPr>
          <w:rStyle w:val="charBoldItals"/>
        </w:rPr>
        <w:t xml:space="preserve">category C firearm </w:t>
      </w:r>
      <w:r w:rsidRPr="00C91BD9">
        <w:t xml:space="preserve">ins </w:t>
      </w:r>
      <w:hyperlink r:id="rId134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65B64C7" w14:textId="45ACC5F6" w:rsidR="00FA4985" w:rsidRPr="00C91BD9" w:rsidRDefault="00FA4985" w:rsidP="00FA4985">
      <w:pPr>
        <w:pStyle w:val="AmdtsEntries"/>
      </w:pPr>
      <w:r w:rsidRPr="00C91BD9">
        <w:tab/>
        <w:t xml:space="preserve">def </w:t>
      </w:r>
      <w:r w:rsidRPr="002063C7">
        <w:rPr>
          <w:rStyle w:val="charBoldItals"/>
        </w:rPr>
        <w:t xml:space="preserve">category D firearm </w:t>
      </w:r>
      <w:r w:rsidRPr="00C91BD9">
        <w:t xml:space="preserve">ins </w:t>
      </w:r>
      <w:hyperlink r:id="rId134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B35D798" w14:textId="1BD5DA60" w:rsidR="00FA4985" w:rsidRPr="00C91BD9" w:rsidRDefault="00FA4985" w:rsidP="00FA4985">
      <w:pPr>
        <w:pStyle w:val="AmdtsEntries"/>
      </w:pPr>
      <w:r>
        <w:tab/>
      </w:r>
      <w:r w:rsidRPr="00C91BD9">
        <w:t xml:space="preserve">def </w:t>
      </w:r>
      <w:r w:rsidRPr="002063C7">
        <w:rPr>
          <w:rStyle w:val="charBoldItals"/>
        </w:rPr>
        <w:t xml:space="preserve">category H firearm </w:t>
      </w:r>
      <w:r w:rsidRPr="00C91BD9">
        <w:t xml:space="preserve">ins </w:t>
      </w:r>
      <w:hyperlink r:id="rId134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B9CCFFD" w14:textId="5D6E2697" w:rsidR="00FA4985" w:rsidRPr="00C91BD9" w:rsidRDefault="00FA4985" w:rsidP="00FA4985">
      <w:pPr>
        <w:pStyle w:val="AmdtsEntries"/>
      </w:pPr>
      <w:r w:rsidRPr="00C91BD9">
        <w:tab/>
        <w:t xml:space="preserve">def </w:t>
      </w:r>
      <w:r w:rsidRPr="002063C7">
        <w:rPr>
          <w:rStyle w:val="charBoldItals"/>
        </w:rPr>
        <w:t xml:space="preserve">close associate </w:t>
      </w:r>
      <w:r w:rsidRPr="00C91BD9">
        <w:t xml:space="preserve">ins </w:t>
      </w:r>
      <w:hyperlink r:id="rId134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9E3FACC" w14:textId="42042E18" w:rsidR="009C2C18" w:rsidRDefault="009C2C18" w:rsidP="00FA4985">
      <w:pPr>
        <w:pStyle w:val="AmdtsEntries"/>
      </w:pPr>
      <w:r>
        <w:tab/>
        <w:t xml:space="preserve">def </w:t>
      </w:r>
      <w:r w:rsidRPr="009C2C18">
        <w:rPr>
          <w:b/>
          <w:bCs/>
          <w:i/>
          <w:iCs/>
        </w:rPr>
        <w:t>coach</w:t>
      </w:r>
      <w:r>
        <w:t xml:space="preserve"> ins </w:t>
      </w:r>
      <w:hyperlink r:id="rId1349" w:tooltip="Firearms Legislation Amendment Act 2020" w:history="1">
        <w:r>
          <w:rPr>
            <w:rStyle w:val="charCitHyperlinkAbbrev"/>
          </w:rPr>
          <w:t>A2020</w:t>
        </w:r>
        <w:r>
          <w:rPr>
            <w:rStyle w:val="charCitHyperlinkAbbrev"/>
          </w:rPr>
          <w:noBreakHyphen/>
          <w:t>19</w:t>
        </w:r>
      </w:hyperlink>
      <w:r>
        <w:t xml:space="preserve"> s 7</w:t>
      </w:r>
    </w:p>
    <w:p w14:paraId="2A192E71" w14:textId="20C3EAEA" w:rsidR="00FA4985" w:rsidRPr="00C91BD9" w:rsidRDefault="00FA4985" w:rsidP="00FA4985">
      <w:pPr>
        <w:pStyle w:val="AmdtsEntries"/>
      </w:pPr>
      <w:r w:rsidRPr="00C91BD9">
        <w:tab/>
        <w:t xml:space="preserve">def </w:t>
      </w:r>
      <w:r w:rsidRPr="002063C7">
        <w:rPr>
          <w:rStyle w:val="charBoldItals"/>
        </w:rPr>
        <w:t xml:space="preserve">composite entity </w:t>
      </w:r>
      <w:r w:rsidRPr="00C91BD9">
        <w:t xml:space="preserve">ins </w:t>
      </w:r>
      <w:hyperlink r:id="rId135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3175FB9" w14:textId="06F54B69" w:rsidR="00FA4985" w:rsidRPr="00C91BD9" w:rsidRDefault="00FA4985" w:rsidP="00FA4985">
      <w:pPr>
        <w:pStyle w:val="AmdtsEntries"/>
      </w:pPr>
      <w:r w:rsidRPr="00C91BD9">
        <w:tab/>
        <w:t xml:space="preserve">def </w:t>
      </w:r>
      <w:r w:rsidRPr="002063C7">
        <w:rPr>
          <w:rStyle w:val="charBoldItals"/>
        </w:rPr>
        <w:t xml:space="preserve">composite entity firearms licence </w:t>
      </w:r>
      <w:r w:rsidRPr="00C91BD9">
        <w:t xml:space="preserve">ins </w:t>
      </w:r>
      <w:hyperlink r:id="rId135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2BFF84C" w14:textId="325F8A9F" w:rsidR="00FA4985" w:rsidRPr="00C91BD9" w:rsidRDefault="00FA4985" w:rsidP="00FA4985">
      <w:pPr>
        <w:pStyle w:val="AmdtsEntries"/>
      </w:pPr>
      <w:r w:rsidRPr="00C91BD9">
        <w:tab/>
        <w:t xml:space="preserve">def </w:t>
      </w:r>
      <w:r w:rsidRPr="002063C7">
        <w:rPr>
          <w:rStyle w:val="charBoldItals"/>
        </w:rPr>
        <w:t xml:space="preserve">connected </w:t>
      </w:r>
      <w:r w:rsidRPr="00C91BD9">
        <w:t xml:space="preserve">ins </w:t>
      </w:r>
      <w:hyperlink r:id="rId135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9A56F60" w14:textId="752C9710" w:rsidR="00FA4985" w:rsidRPr="00C91BD9" w:rsidRDefault="00FA4985" w:rsidP="00FA4985">
      <w:pPr>
        <w:pStyle w:val="AmdtsEntries"/>
      </w:pPr>
      <w:r w:rsidRPr="00C91BD9">
        <w:tab/>
        <w:t xml:space="preserve">def </w:t>
      </w:r>
      <w:r w:rsidRPr="002063C7">
        <w:rPr>
          <w:rStyle w:val="charBoldItals"/>
        </w:rPr>
        <w:t xml:space="preserve">corrections officer </w:t>
      </w:r>
      <w:r w:rsidRPr="00C91BD9">
        <w:t xml:space="preserve">ins </w:t>
      </w:r>
      <w:hyperlink r:id="rId135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AAE81B4" w14:textId="4B8C5C1E" w:rsidR="00FA4985" w:rsidRPr="00C91BD9" w:rsidRDefault="00FA4985" w:rsidP="00FA4985">
      <w:pPr>
        <w:pStyle w:val="AmdtsEntries"/>
      </w:pPr>
      <w:r w:rsidRPr="00C91BD9">
        <w:tab/>
        <w:t xml:space="preserve">def </w:t>
      </w:r>
      <w:r w:rsidRPr="002063C7">
        <w:rPr>
          <w:rStyle w:val="charBoldItals"/>
        </w:rPr>
        <w:t xml:space="preserve">corresponding </w:t>
      </w:r>
      <w:r w:rsidRPr="00C91BD9">
        <w:t xml:space="preserve">ins </w:t>
      </w:r>
      <w:hyperlink r:id="rId135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3B2A957" w14:textId="16FFCB59" w:rsidR="00FA4985" w:rsidRPr="00C91BD9" w:rsidRDefault="00FA4985" w:rsidP="00FA4985">
      <w:pPr>
        <w:pStyle w:val="AmdtsEntries"/>
      </w:pPr>
      <w:r w:rsidRPr="00C91BD9">
        <w:tab/>
        <w:t xml:space="preserve">def </w:t>
      </w:r>
      <w:r w:rsidRPr="002063C7">
        <w:rPr>
          <w:rStyle w:val="charBoldItals"/>
        </w:rPr>
        <w:t xml:space="preserve">corresponding law </w:t>
      </w:r>
      <w:r w:rsidRPr="00C91BD9">
        <w:t xml:space="preserve">ins </w:t>
      </w:r>
      <w:hyperlink r:id="rId135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8172502" w14:textId="2C67AD7D" w:rsidR="00FA4985" w:rsidRPr="00C91BD9" w:rsidRDefault="00FA4985" w:rsidP="00FA4985">
      <w:pPr>
        <w:pStyle w:val="AmdtsEntries"/>
        <w:keepNext/>
      </w:pPr>
      <w:r w:rsidRPr="00C91BD9">
        <w:tab/>
        <w:t xml:space="preserve">def </w:t>
      </w:r>
      <w:r w:rsidRPr="002063C7">
        <w:rPr>
          <w:rStyle w:val="charBoldItals"/>
        </w:rPr>
        <w:t xml:space="preserve">corresponding order </w:t>
      </w:r>
      <w:r w:rsidRPr="00C91BD9">
        <w:t xml:space="preserve">sub </w:t>
      </w:r>
      <w:hyperlink r:id="rId135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C91BD9">
        <w:t xml:space="preserve"> amdt 1.64</w:t>
      </w:r>
    </w:p>
    <w:p w14:paraId="4AF36C42" w14:textId="1BCB589B" w:rsidR="00FA4985" w:rsidRDefault="00FA4985" w:rsidP="00FA4985">
      <w:pPr>
        <w:pStyle w:val="AmdtsEntriesDefL2"/>
      </w:pPr>
      <w:r w:rsidRPr="00C91BD9">
        <w:tab/>
        <w:t xml:space="preserve">reloc from s 4 </w:t>
      </w:r>
      <w:hyperlink r:id="rId135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778CF218" w14:textId="6670A86A" w:rsidR="00063DE6" w:rsidRPr="00C91BD9" w:rsidRDefault="00063DE6" w:rsidP="00FA4985">
      <w:pPr>
        <w:pStyle w:val="AmdtsEntriesDefL2"/>
      </w:pPr>
      <w:r>
        <w:tab/>
        <w:t xml:space="preserve">om </w:t>
      </w:r>
      <w:hyperlink r:id="rId1358" w:tooltip="Personal Violence Act 2016" w:history="1">
        <w:r>
          <w:rPr>
            <w:rStyle w:val="charCitHyperlinkAbbrev"/>
          </w:rPr>
          <w:t>A2016</w:t>
        </w:r>
        <w:r>
          <w:rPr>
            <w:rStyle w:val="charCitHyperlinkAbbrev"/>
          </w:rPr>
          <w:noBreakHyphen/>
          <w:t>43</w:t>
        </w:r>
      </w:hyperlink>
      <w:r>
        <w:t xml:space="preserve"> amdt 2.18</w:t>
      </w:r>
    </w:p>
    <w:p w14:paraId="753085EA" w14:textId="2E3B75FC" w:rsidR="00FA4985" w:rsidRPr="00C91BD9" w:rsidRDefault="00FA4985" w:rsidP="00FA4985">
      <w:pPr>
        <w:pStyle w:val="AmdtsEntries"/>
      </w:pPr>
      <w:r w:rsidRPr="00C91BD9">
        <w:tab/>
        <w:t xml:space="preserve">def </w:t>
      </w:r>
      <w:r w:rsidRPr="002063C7">
        <w:rPr>
          <w:rStyle w:val="charBoldItals"/>
        </w:rPr>
        <w:t xml:space="preserve">dispose </w:t>
      </w:r>
      <w:r w:rsidRPr="00C91BD9">
        <w:t xml:space="preserve">ins </w:t>
      </w:r>
      <w:hyperlink r:id="rId135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18E644E" w14:textId="7972B4F3" w:rsidR="00FA4985" w:rsidRPr="00C91BD9" w:rsidRDefault="00FA4985" w:rsidP="00CA3443">
      <w:pPr>
        <w:pStyle w:val="AmdtsEntries"/>
        <w:keepNext/>
      </w:pPr>
      <w:r w:rsidRPr="00C91BD9">
        <w:tab/>
        <w:t xml:space="preserve">def </w:t>
      </w:r>
      <w:r w:rsidRPr="002063C7">
        <w:rPr>
          <w:rStyle w:val="charBoldItals"/>
        </w:rPr>
        <w:t xml:space="preserve">domestic violence offence </w:t>
      </w:r>
      <w:r w:rsidRPr="00C91BD9">
        <w:t xml:space="preserve">ins </w:t>
      </w:r>
      <w:hyperlink r:id="rId136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EAAFFBF" w14:textId="25B6EDF8" w:rsidR="00FA4985" w:rsidRPr="00C14802" w:rsidRDefault="00FA4985" w:rsidP="00FA4985">
      <w:pPr>
        <w:pStyle w:val="AmdtsEntriesDefL2"/>
      </w:pPr>
      <w:r>
        <w:tab/>
      </w:r>
      <w:r w:rsidRPr="00C14802">
        <w:t xml:space="preserve">am </w:t>
      </w:r>
      <w:hyperlink r:id="rId136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3.36</w:t>
      </w:r>
    </w:p>
    <w:p w14:paraId="7121FC14" w14:textId="63CBC0FD" w:rsidR="00063DE6" w:rsidRPr="00C91BD9" w:rsidRDefault="00063DE6" w:rsidP="00063DE6">
      <w:pPr>
        <w:pStyle w:val="AmdtsEntriesDefL2"/>
      </w:pPr>
      <w:r>
        <w:tab/>
        <w:t xml:space="preserve">om </w:t>
      </w:r>
      <w:hyperlink r:id="rId1362" w:tooltip="Personal Violence Act 2016" w:history="1">
        <w:r>
          <w:rPr>
            <w:rStyle w:val="charCitHyperlinkAbbrev"/>
          </w:rPr>
          <w:t>A2016</w:t>
        </w:r>
        <w:r>
          <w:rPr>
            <w:rStyle w:val="charCitHyperlinkAbbrev"/>
          </w:rPr>
          <w:noBreakHyphen/>
          <w:t>43</w:t>
        </w:r>
      </w:hyperlink>
      <w:r>
        <w:t xml:space="preserve"> amdt 2.18</w:t>
      </w:r>
    </w:p>
    <w:p w14:paraId="3FD08639" w14:textId="0F4B9725" w:rsidR="00FA4985" w:rsidRPr="00C91BD9" w:rsidRDefault="00FA4985" w:rsidP="00FA4985">
      <w:pPr>
        <w:pStyle w:val="AmdtsEntries"/>
      </w:pPr>
      <w:r w:rsidRPr="00C91BD9">
        <w:tab/>
        <w:t xml:space="preserve">def </w:t>
      </w:r>
      <w:r w:rsidRPr="002063C7">
        <w:rPr>
          <w:rStyle w:val="charBoldItals"/>
        </w:rPr>
        <w:t xml:space="preserve">employed </w:t>
      </w:r>
      <w:r w:rsidRPr="00C91BD9">
        <w:t xml:space="preserve">ins </w:t>
      </w:r>
      <w:hyperlink r:id="rId136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DBA1565" w14:textId="239932DA" w:rsidR="00FA4985" w:rsidRPr="00C91BD9" w:rsidRDefault="00FA4985" w:rsidP="00FA4985">
      <w:pPr>
        <w:pStyle w:val="AmdtsEntries"/>
      </w:pPr>
      <w:r w:rsidRPr="00C91BD9">
        <w:tab/>
        <w:t xml:space="preserve">def </w:t>
      </w:r>
      <w:r w:rsidRPr="002063C7">
        <w:rPr>
          <w:rStyle w:val="charBoldItals"/>
        </w:rPr>
        <w:t xml:space="preserve">employee </w:t>
      </w:r>
      <w:r w:rsidRPr="00C91BD9">
        <w:t xml:space="preserve">ins </w:t>
      </w:r>
      <w:hyperlink r:id="rId136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6D3919E" w14:textId="1268F8EB" w:rsidR="00FA4985" w:rsidRPr="00C91BD9" w:rsidRDefault="00FA4985" w:rsidP="00FA4985">
      <w:pPr>
        <w:pStyle w:val="AmdtsEntries"/>
      </w:pPr>
      <w:r w:rsidRPr="00C91BD9">
        <w:tab/>
        <w:t xml:space="preserve">def </w:t>
      </w:r>
      <w:r w:rsidRPr="002063C7">
        <w:rPr>
          <w:rStyle w:val="charBoldItals"/>
        </w:rPr>
        <w:t xml:space="preserve">executive officer </w:t>
      </w:r>
      <w:r w:rsidRPr="00C91BD9">
        <w:t xml:space="preserve">ins </w:t>
      </w:r>
      <w:hyperlink r:id="rId136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D8630A5" w14:textId="13ABD251" w:rsidR="00FA4985" w:rsidRPr="00C91BD9" w:rsidRDefault="00FA4985" w:rsidP="00FA4985">
      <w:pPr>
        <w:pStyle w:val="AmdtsEntries"/>
        <w:keepNext/>
      </w:pPr>
      <w:r w:rsidRPr="00C91BD9">
        <w:tab/>
        <w:t xml:space="preserve">def </w:t>
      </w:r>
      <w:r w:rsidRPr="00C91BD9">
        <w:rPr>
          <w:rStyle w:val="charBoldItals"/>
        </w:rPr>
        <w:t xml:space="preserve">explosive </w:t>
      </w:r>
      <w:r w:rsidRPr="00C91BD9">
        <w:t xml:space="preserve">sub </w:t>
      </w:r>
      <w:hyperlink r:id="rId1366" w:tooltip="Dangerous Substances Act 2004" w:history="1">
        <w:r w:rsidR="002063C7" w:rsidRPr="002063C7">
          <w:rPr>
            <w:rStyle w:val="charCitHyperlinkAbbrev"/>
          </w:rPr>
          <w:t>A2004</w:t>
        </w:r>
        <w:r w:rsidR="002063C7" w:rsidRPr="002063C7">
          <w:rPr>
            <w:rStyle w:val="charCitHyperlinkAbbrev"/>
          </w:rPr>
          <w:noBreakHyphen/>
          <w:t>7</w:t>
        </w:r>
      </w:hyperlink>
      <w:r w:rsidRPr="00C91BD9">
        <w:t xml:space="preserve"> amdt 1.2</w:t>
      </w:r>
    </w:p>
    <w:p w14:paraId="4004E00A" w14:textId="1FBF6F01" w:rsidR="00FA4985" w:rsidRPr="00C91BD9" w:rsidRDefault="00FA4985" w:rsidP="00FA4985">
      <w:pPr>
        <w:pStyle w:val="AmdtsEntriesDefL2"/>
      </w:pPr>
      <w:r w:rsidRPr="00C91BD9">
        <w:tab/>
        <w:t xml:space="preserve">reloc from s 4 </w:t>
      </w:r>
      <w:hyperlink r:id="rId136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613BF05" w14:textId="69D64B35" w:rsidR="00063DE6" w:rsidRDefault="00063DE6" w:rsidP="00FA4985">
      <w:pPr>
        <w:pStyle w:val="AmdtsEntries"/>
      </w:pPr>
      <w:r>
        <w:tab/>
        <w:t xml:space="preserve">def </w:t>
      </w:r>
      <w:r w:rsidRPr="00063DE6">
        <w:rPr>
          <w:rStyle w:val="charBoldItals"/>
        </w:rPr>
        <w:t>family violence offence</w:t>
      </w:r>
      <w:r>
        <w:t xml:space="preserve"> ins </w:t>
      </w:r>
      <w:hyperlink r:id="rId1368" w:tooltip="Personal Violence Act 2016" w:history="1">
        <w:r>
          <w:rPr>
            <w:rStyle w:val="charCitHyperlinkAbbrev"/>
          </w:rPr>
          <w:t>A2016</w:t>
        </w:r>
        <w:r>
          <w:rPr>
            <w:rStyle w:val="charCitHyperlinkAbbrev"/>
          </w:rPr>
          <w:noBreakHyphen/>
          <w:t>43</w:t>
        </w:r>
      </w:hyperlink>
      <w:r>
        <w:t xml:space="preserve"> amdt 2.19</w:t>
      </w:r>
    </w:p>
    <w:p w14:paraId="0E93DF10" w14:textId="4E3FEB48" w:rsidR="00063DE6" w:rsidRDefault="00063DE6" w:rsidP="00063DE6">
      <w:pPr>
        <w:pStyle w:val="AmdtsEntries"/>
      </w:pPr>
      <w:r>
        <w:lastRenderedPageBreak/>
        <w:tab/>
        <w:t xml:space="preserve">def </w:t>
      </w:r>
      <w:r>
        <w:rPr>
          <w:rStyle w:val="charBoldItals"/>
        </w:rPr>
        <w:t>final protection order</w:t>
      </w:r>
      <w:r>
        <w:t xml:space="preserve"> ins </w:t>
      </w:r>
      <w:hyperlink r:id="rId1369" w:tooltip="Personal Violence Act 2016" w:history="1">
        <w:r>
          <w:rPr>
            <w:rStyle w:val="charCitHyperlinkAbbrev"/>
          </w:rPr>
          <w:t>A2016</w:t>
        </w:r>
        <w:r>
          <w:rPr>
            <w:rStyle w:val="charCitHyperlinkAbbrev"/>
          </w:rPr>
          <w:noBreakHyphen/>
          <w:t>43</w:t>
        </w:r>
      </w:hyperlink>
      <w:r>
        <w:t xml:space="preserve"> amdt 2.19</w:t>
      </w:r>
    </w:p>
    <w:p w14:paraId="59E11DC9" w14:textId="6D7861FA" w:rsidR="00FA4985" w:rsidRPr="00C91BD9" w:rsidRDefault="00FA4985" w:rsidP="00FA4985">
      <w:pPr>
        <w:pStyle w:val="AmdtsEntries"/>
      </w:pPr>
      <w:r w:rsidRPr="00C91BD9">
        <w:tab/>
        <w:t xml:space="preserve">def </w:t>
      </w:r>
      <w:r w:rsidRPr="002063C7">
        <w:rPr>
          <w:rStyle w:val="charBoldItals"/>
        </w:rPr>
        <w:t xml:space="preserve">firearm </w:t>
      </w:r>
      <w:r w:rsidRPr="00C91BD9">
        <w:t xml:space="preserve">ins </w:t>
      </w:r>
      <w:hyperlink r:id="rId137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4091F8" w14:textId="2731D559" w:rsidR="00FA4985" w:rsidRPr="00C91BD9" w:rsidRDefault="00FA4985" w:rsidP="00FA4985">
      <w:pPr>
        <w:pStyle w:val="AmdtsEntries"/>
      </w:pPr>
      <w:r w:rsidRPr="00C91BD9">
        <w:tab/>
        <w:t xml:space="preserve">def </w:t>
      </w:r>
      <w:r w:rsidRPr="002063C7">
        <w:rPr>
          <w:rStyle w:val="charBoldItals"/>
        </w:rPr>
        <w:t xml:space="preserve">firearm part </w:t>
      </w:r>
      <w:r w:rsidRPr="00C91BD9">
        <w:t xml:space="preserve">ins </w:t>
      </w:r>
      <w:hyperlink r:id="rId137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2CAACA" w14:textId="5151BF94" w:rsidR="00FA4985" w:rsidRDefault="00FA4985" w:rsidP="00FA4985">
      <w:pPr>
        <w:pStyle w:val="AmdtsEntries"/>
      </w:pPr>
      <w:r w:rsidRPr="00C91BD9">
        <w:tab/>
        <w:t xml:space="preserve">def </w:t>
      </w:r>
      <w:r w:rsidRPr="002063C7">
        <w:rPr>
          <w:rStyle w:val="charBoldItals"/>
        </w:rPr>
        <w:t xml:space="preserve">firearms dealer </w:t>
      </w:r>
      <w:r w:rsidRPr="00C91BD9">
        <w:t xml:space="preserve">ins </w:t>
      </w:r>
      <w:hyperlink r:id="rId137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0A0DD1B" w14:textId="6066D378" w:rsidR="002F20BA" w:rsidRPr="002F20BA" w:rsidRDefault="002F20BA" w:rsidP="00FA4985">
      <w:pPr>
        <w:pStyle w:val="AmdtsEntries"/>
      </w:pPr>
      <w:r>
        <w:tab/>
        <w:t xml:space="preserve">def </w:t>
      </w:r>
      <w:r>
        <w:rPr>
          <w:rStyle w:val="charBoldItals"/>
        </w:rPr>
        <w:t>firearm part</w:t>
      </w:r>
      <w:r>
        <w:t xml:space="preserve"> am </w:t>
      </w:r>
      <w:hyperlink r:id="rId1373" w:tooltip="Crimes Legislation Amendment Act 2013 (No 2)" w:history="1">
        <w:r>
          <w:rPr>
            <w:rStyle w:val="charCitHyperlinkAbbrev"/>
          </w:rPr>
          <w:t>A2013-50</w:t>
        </w:r>
      </w:hyperlink>
      <w:r>
        <w:t xml:space="preserve"> s 28</w:t>
      </w:r>
    </w:p>
    <w:p w14:paraId="364F007E" w14:textId="1040A233" w:rsidR="00FA4985" w:rsidRPr="00C91BD9" w:rsidRDefault="00FA4985" w:rsidP="00FA4985">
      <w:pPr>
        <w:pStyle w:val="AmdtsEntries"/>
      </w:pPr>
      <w:r w:rsidRPr="00C91BD9">
        <w:tab/>
        <w:t xml:space="preserve">def </w:t>
      </w:r>
      <w:r w:rsidRPr="002063C7">
        <w:rPr>
          <w:rStyle w:val="charBoldItals"/>
        </w:rPr>
        <w:t xml:space="preserve">foreign acquirer </w:t>
      </w:r>
      <w:r w:rsidRPr="00C91BD9">
        <w:t xml:space="preserve">ins </w:t>
      </w:r>
      <w:hyperlink r:id="rId137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D2B7A5" w14:textId="4DC90E52" w:rsidR="00FA4985" w:rsidRPr="00C91BD9" w:rsidRDefault="00FA4985" w:rsidP="00FA4985">
      <w:pPr>
        <w:pStyle w:val="AmdtsEntries"/>
      </w:pPr>
      <w:r w:rsidRPr="00C91BD9">
        <w:tab/>
        <w:t xml:space="preserve">def </w:t>
      </w:r>
      <w:r w:rsidRPr="002063C7">
        <w:rPr>
          <w:rStyle w:val="charBoldItals"/>
        </w:rPr>
        <w:t xml:space="preserve">foreign firearms licence </w:t>
      </w:r>
      <w:r w:rsidRPr="00C91BD9">
        <w:t xml:space="preserve">ins </w:t>
      </w:r>
      <w:hyperlink r:id="rId137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1DBFA07" w14:textId="23C73A5C" w:rsidR="00FA4985" w:rsidRPr="00C91BD9" w:rsidRDefault="00FA4985" w:rsidP="00FA4985">
      <w:pPr>
        <w:pStyle w:val="AmdtsEntries"/>
      </w:pPr>
      <w:r w:rsidRPr="00C91BD9">
        <w:tab/>
        <w:t xml:space="preserve">def </w:t>
      </w:r>
      <w:r w:rsidRPr="002063C7">
        <w:rPr>
          <w:rStyle w:val="charBoldItals"/>
        </w:rPr>
        <w:t xml:space="preserve">genuine reason </w:t>
      </w:r>
      <w:r w:rsidRPr="00C91BD9">
        <w:t xml:space="preserve">ins </w:t>
      </w:r>
      <w:hyperlink r:id="rId137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13A428" w14:textId="577D27D1" w:rsidR="00FA4985" w:rsidRPr="00C91BD9" w:rsidRDefault="00FA4985" w:rsidP="00FA4985">
      <w:pPr>
        <w:pStyle w:val="AmdtsEntries"/>
      </w:pPr>
      <w:r w:rsidRPr="00C91BD9">
        <w:tab/>
        <w:t xml:space="preserve">def </w:t>
      </w:r>
      <w:r w:rsidRPr="002063C7">
        <w:rPr>
          <w:rStyle w:val="charBoldItals"/>
        </w:rPr>
        <w:t xml:space="preserve">genuine reason of international visitor </w:t>
      </w:r>
      <w:r w:rsidRPr="00C91BD9">
        <w:t xml:space="preserve">ins </w:t>
      </w:r>
      <w:hyperlink r:id="rId137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F8D3C30" w14:textId="3BC86ACB" w:rsidR="00FA4985" w:rsidRPr="00C91BD9" w:rsidRDefault="00FA4985" w:rsidP="00FA4985">
      <w:pPr>
        <w:pStyle w:val="AmdtsEntries"/>
      </w:pPr>
      <w:r w:rsidRPr="00C91BD9">
        <w:tab/>
        <w:t xml:space="preserve">def </w:t>
      </w:r>
      <w:r w:rsidRPr="002063C7">
        <w:rPr>
          <w:rStyle w:val="charBoldItals"/>
        </w:rPr>
        <w:t xml:space="preserve">government agency </w:t>
      </w:r>
      <w:r w:rsidRPr="00C91BD9">
        <w:t xml:space="preserve">reloc from s 4 </w:t>
      </w:r>
      <w:hyperlink r:id="rId137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84AFD57" w14:textId="62D355DE" w:rsidR="00FA4985" w:rsidRDefault="00FA4985" w:rsidP="00FA4985">
      <w:pPr>
        <w:pStyle w:val="AmdtsEntries"/>
      </w:pPr>
      <w:r w:rsidRPr="00C91BD9">
        <w:tab/>
        <w:t xml:space="preserve">def </w:t>
      </w:r>
      <w:r w:rsidRPr="002063C7">
        <w:rPr>
          <w:rStyle w:val="charBoldItals"/>
        </w:rPr>
        <w:t xml:space="preserve">head </w:t>
      </w:r>
      <w:r w:rsidRPr="00C91BD9">
        <w:t xml:space="preserve">reloc from s 4 </w:t>
      </w:r>
      <w:hyperlink r:id="rId137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FE5CED8" w14:textId="6144738E" w:rsidR="007B1BB9" w:rsidRDefault="00517ED5" w:rsidP="00517ED5">
      <w:pPr>
        <w:pStyle w:val="AmdtsEntriesDefL2"/>
      </w:pPr>
      <w:r>
        <w:tab/>
        <w:t xml:space="preserve">am </w:t>
      </w:r>
      <w:hyperlink r:id="rId1380"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4C36FB">
        <w:t>1.208</w:t>
      </w:r>
    </w:p>
    <w:p w14:paraId="4E3CFEF2" w14:textId="402A7FF0" w:rsidR="007B1BB9" w:rsidRPr="00C91BD9" w:rsidRDefault="007B1BB9" w:rsidP="00FA6866">
      <w:pPr>
        <w:pStyle w:val="AmdtsEntries"/>
      </w:pPr>
      <w:r>
        <w:tab/>
      </w:r>
      <w:r w:rsidRPr="00C91BD9">
        <w:t xml:space="preserve">def </w:t>
      </w:r>
      <w:r w:rsidR="00FA6866">
        <w:rPr>
          <w:rStyle w:val="charBoldItals"/>
        </w:rPr>
        <w:t>imitation firearm</w:t>
      </w:r>
      <w:r w:rsidRPr="002063C7">
        <w:rPr>
          <w:rStyle w:val="charBoldItals"/>
        </w:rPr>
        <w:t xml:space="preserve"> </w:t>
      </w:r>
      <w:r>
        <w:t xml:space="preserve">ins </w:t>
      </w:r>
      <w:hyperlink r:id="rId1381"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rsidR="00FA6866">
        <w:t>37</w:t>
      </w:r>
    </w:p>
    <w:p w14:paraId="150D78E3" w14:textId="3B0D97F1" w:rsidR="00FA4985" w:rsidRDefault="00FA4985" w:rsidP="00FA4985">
      <w:pPr>
        <w:pStyle w:val="AmdtsEntries"/>
      </w:pPr>
      <w:r>
        <w:tab/>
        <w:t xml:space="preserve">def </w:t>
      </w:r>
      <w:r w:rsidRPr="002063C7">
        <w:rPr>
          <w:rStyle w:val="charBoldItals"/>
        </w:rPr>
        <w:t xml:space="preserve">inoperable firearm </w:t>
      </w:r>
      <w:r w:rsidRPr="00C91BD9">
        <w:t xml:space="preserve">reloc from s 4 </w:t>
      </w:r>
      <w:hyperlink r:id="rId138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40E35051" w14:textId="4FE9D5AC" w:rsidR="001749A3" w:rsidRPr="002063C7" w:rsidRDefault="001749A3" w:rsidP="001749A3">
      <w:pPr>
        <w:pStyle w:val="AmdtsEntriesDefL2"/>
      </w:pPr>
      <w:r>
        <w:tab/>
        <w:t xml:space="preserve">om </w:t>
      </w:r>
      <w:hyperlink r:id="rId1383" w:tooltip="Statute Law Amendment Act 2013 (No 2)" w:history="1">
        <w:r>
          <w:rPr>
            <w:rStyle w:val="charCitHyperlinkAbbrev"/>
          </w:rPr>
          <w:t>A2013</w:t>
        </w:r>
        <w:r>
          <w:rPr>
            <w:rStyle w:val="charCitHyperlinkAbbrev"/>
          </w:rPr>
          <w:noBreakHyphen/>
          <w:t>44</w:t>
        </w:r>
      </w:hyperlink>
      <w:r>
        <w:t xml:space="preserve"> amdt 3.75</w:t>
      </w:r>
    </w:p>
    <w:p w14:paraId="6B8D0193" w14:textId="000B1B35" w:rsidR="00FA4985" w:rsidRDefault="00FA4985" w:rsidP="00FA4985">
      <w:pPr>
        <w:pStyle w:val="AmdtsEntries"/>
        <w:keepNext/>
      </w:pPr>
      <w:r>
        <w:tab/>
        <w:t xml:space="preserve">def </w:t>
      </w:r>
      <w:r w:rsidRPr="002063C7">
        <w:rPr>
          <w:rStyle w:val="charBoldItals"/>
        </w:rPr>
        <w:t xml:space="preserve">interim protection order </w:t>
      </w:r>
      <w:r>
        <w:t xml:space="preserve">ins </w:t>
      </w:r>
      <w:hyperlink r:id="rId138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1.65</w:t>
      </w:r>
    </w:p>
    <w:p w14:paraId="1B824F8D" w14:textId="628ADFE6" w:rsidR="00FA4985" w:rsidRDefault="00FA4985" w:rsidP="006E4169">
      <w:pPr>
        <w:pStyle w:val="AmdtsEntriesDefL2"/>
        <w:keepNext/>
      </w:pPr>
      <w:r>
        <w:tab/>
        <w:t xml:space="preserve">am </w:t>
      </w:r>
      <w:hyperlink r:id="rId1385"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14:paraId="7132A478" w14:textId="4A659CB0" w:rsidR="00FA4985" w:rsidRPr="00C91BD9" w:rsidRDefault="00FA4985" w:rsidP="00FA4985">
      <w:pPr>
        <w:pStyle w:val="AmdtsEntriesDefL2"/>
      </w:pPr>
      <w:r>
        <w:tab/>
      </w:r>
      <w:r w:rsidRPr="00C91BD9">
        <w:t xml:space="preserve">reloc from s 4 </w:t>
      </w:r>
      <w:hyperlink r:id="rId13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3EDC7E0A" w14:textId="1CD3D4F8" w:rsidR="00FA4985" w:rsidRDefault="00FA4985" w:rsidP="00FA4985">
      <w:pPr>
        <w:pStyle w:val="AmdtsEntriesDefL2"/>
      </w:pPr>
      <w:r>
        <w:tab/>
      </w:r>
      <w:r w:rsidRPr="00C14802">
        <w:t xml:space="preserve">am </w:t>
      </w:r>
      <w:hyperlink r:id="rId1387"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3.37</w:t>
      </w:r>
    </w:p>
    <w:p w14:paraId="2BDC1595" w14:textId="14D2307D" w:rsidR="00063DE6" w:rsidRPr="00C14802" w:rsidRDefault="00063DE6" w:rsidP="00FA4985">
      <w:pPr>
        <w:pStyle w:val="AmdtsEntriesDefL2"/>
      </w:pPr>
      <w:r>
        <w:tab/>
        <w:t xml:space="preserve">sub </w:t>
      </w:r>
      <w:hyperlink r:id="rId1388" w:tooltip="Personal Violence Act 2016" w:history="1">
        <w:r>
          <w:rPr>
            <w:rStyle w:val="charCitHyperlinkAbbrev"/>
          </w:rPr>
          <w:t>A2016</w:t>
        </w:r>
        <w:r>
          <w:rPr>
            <w:rStyle w:val="charCitHyperlinkAbbrev"/>
          </w:rPr>
          <w:noBreakHyphen/>
          <w:t>43</w:t>
        </w:r>
      </w:hyperlink>
      <w:r>
        <w:t xml:space="preserve"> amdt 2.20</w:t>
      </w:r>
    </w:p>
    <w:p w14:paraId="3534C7B3" w14:textId="7A08D23B" w:rsidR="00FA4985" w:rsidRPr="00C91BD9" w:rsidRDefault="00FA4985" w:rsidP="00FA4985">
      <w:pPr>
        <w:pStyle w:val="AmdtsEntries"/>
      </w:pPr>
      <w:r w:rsidRPr="00C91BD9">
        <w:tab/>
        <w:t xml:space="preserve">def </w:t>
      </w:r>
      <w:r w:rsidRPr="002063C7">
        <w:rPr>
          <w:rStyle w:val="charBoldItals"/>
        </w:rPr>
        <w:t xml:space="preserve">interstate licence </w:t>
      </w:r>
      <w:r w:rsidRPr="00C91BD9">
        <w:t xml:space="preserve">ins </w:t>
      </w:r>
      <w:hyperlink r:id="rId138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DDFE4F" w14:textId="33036FCE" w:rsidR="00FA4985" w:rsidRPr="00C91BD9" w:rsidRDefault="00FA4985" w:rsidP="00FA4985">
      <w:pPr>
        <w:pStyle w:val="AmdtsEntries"/>
      </w:pPr>
      <w:r w:rsidRPr="00C91BD9">
        <w:tab/>
        <w:t xml:space="preserve">def </w:t>
      </w:r>
      <w:r w:rsidRPr="002063C7">
        <w:rPr>
          <w:rStyle w:val="charBoldItals"/>
        </w:rPr>
        <w:t xml:space="preserve">licence </w:t>
      </w:r>
      <w:r w:rsidRPr="00C91BD9">
        <w:t xml:space="preserve">reloc from s 4 </w:t>
      </w:r>
      <w:hyperlink r:id="rId139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3720634" w14:textId="5F6818BC" w:rsidR="00FA4985" w:rsidRPr="00C91BD9" w:rsidRDefault="00FA4985" w:rsidP="00FA4985">
      <w:pPr>
        <w:pStyle w:val="AmdtsEntries"/>
      </w:pPr>
      <w:r w:rsidRPr="00C91BD9">
        <w:tab/>
        <w:t xml:space="preserve">def </w:t>
      </w:r>
      <w:r w:rsidRPr="002063C7">
        <w:rPr>
          <w:rStyle w:val="charBoldItals"/>
        </w:rPr>
        <w:t xml:space="preserve">licensee </w:t>
      </w:r>
      <w:r w:rsidRPr="00C91BD9">
        <w:t xml:space="preserve">reloc from s 4 </w:t>
      </w:r>
      <w:hyperlink r:id="rId139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864A2C7" w14:textId="3A64357B" w:rsidR="00FA4985" w:rsidRPr="00C91BD9" w:rsidRDefault="00FA4985" w:rsidP="00FA4985">
      <w:pPr>
        <w:pStyle w:val="AmdtsEntries"/>
      </w:pPr>
      <w:r w:rsidRPr="00C91BD9">
        <w:tab/>
        <w:t xml:space="preserve">def </w:t>
      </w:r>
      <w:r w:rsidRPr="002063C7">
        <w:rPr>
          <w:rStyle w:val="charBoldItals"/>
        </w:rPr>
        <w:t xml:space="preserve">local licence </w:t>
      </w:r>
      <w:r w:rsidRPr="00C91BD9">
        <w:t xml:space="preserve">ins </w:t>
      </w:r>
      <w:hyperlink r:id="rId139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7C5745F" w14:textId="7A587BB3" w:rsidR="00FA4985" w:rsidRPr="00C91BD9" w:rsidRDefault="00FA4985" w:rsidP="00FA4985">
      <w:pPr>
        <w:pStyle w:val="AmdtsEntries"/>
      </w:pPr>
      <w:r w:rsidRPr="00C91BD9">
        <w:tab/>
        <w:t xml:space="preserve">def </w:t>
      </w:r>
      <w:r w:rsidRPr="002063C7">
        <w:rPr>
          <w:rStyle w:val="charBoldItals"/>
        </w:rPr>
        <w:t xml:space="preserve">minors firearms licence </w:t>
      </w:r>
      <w:r w:rsidRPr="00C91BD9">
        <w:t xml:space="preserve">ins </w:t>
      </w:r>
      <w:hyperlink r:id="rId139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D0E56AD" w14:textId="091883E8" w:rsidR="00FA4985" w:rsidRPr="00C91BD9" w:rsidRDefault="00FA4985" w:rsidP="00FA4985">
      <w:pPr>
        <w:pStyle w:val="AmdtsEntries"/>
      </w:pPr>
      <w:r w:rsidRPr="00C91BD9">
        <w:tab/>
        <w:t xml:space="preserve">def </w:t>
      </w:r>
      <w:r w:rsidRPr="002063C7">
        <w:rPr>
          <w:rStyle w:val="charBoldItals"/>
        </w:rPr>
        <w:t xml:space="preserve">occupier </w:t>
      </w:r>
      <w:r w:rsidRPr="00C91BD9">
        <w:t xml:space="preserve">ins </w:t>
      </w:r>
      <w:hyperlink r:id="rId139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A1FEF7B" w14:textId="00642186" w:rsidR="00FA4985" w:rsidRPr="00C91BD9" w:rsidRDefault="00FA4985" w:rsidP="00FA4985">
      <w:pPr>
        <w:pStyle w:val="AmdtsEntries"/>
      </w:pPr>
      <w:r w:rsidRPr="00C91BD9">
        <w:tab/>
        <w:t xml:space="preserve">def </w:t>
      </w:r>
      <w:r w:rsidRPr="002063C7">
        <w:rPr>
          <w:rStyle w:val="charBoldItals"/>
        </w:rPr>
        <w:t xml:space="preserve">offence </w:t>
      </w:r>
      <w:r w:rsidRPr="00C91BD9">
        <w:t xml:space="preserve">ins </w:t>
      </w:r>
      <w:hyperlink r:id="rId139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6332A35" w14:textId="2E4A39D6" w:rsidR="00FA4985" w:rsidRPr="00C91BD9" w:rsidRDefault="00FA4985" w:rsidP="00FA4985">
      <w:pPr>
        <w:pStyle w:val="AmdtsEntries"/>
      </w:pPr>
      <w:r w:rsidRPr="00C91BD9">
        <w:tab/>
        <w:t xml:space="preserve">def </w:t>
      </w:r>
      <w:r w:rsidRPr="002063C7">
        <w:rPr>
          <w:rStyle w:val="charBoldItals"/>
        </w:rPr>
        <w:t xml:space="preserve">owner and user particulars </w:t>
      </w:r>
      <w:r w:rsidRPr="00C91BD9">
        <w:t xml:space="preserve">ins </w:t>
      </w:r>
      <w:hyperlink r:id="rId139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3E71C01" w14:textId="4C54181C" w:rsidR="00FA4985" w:rsidRPr="00C91BD9" w:rsidRDefault="00FA4985" w:rsidP="00FA4985">
      <w:pPr>
        <w:pStyle w:val="AmdtsEntries"/>
      </w:pPr>
      <w:r w:rsidRPr="00C91BD9">
        <w:tab/>
        <w:t xml:space="preserve">def </w:t>
      </w:r>
      <w:r w:rsidRPr="002063C7">
        <w:rPr>
          <w:rStyle w:val="charBoldItals"/>
        </w:rPr>
        <w:t xml:space="preserve">paintball </w:t>
      </w:r>
      <w:r w:rsidRPr="00C91BD9">
        <w:t xml:space="preserve">ins </w:t>
      </w:r>
      <w:hyperlink r:id="rId139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2A29A8" w14:textId="627DC781" w:rsidR="00FA4985" w:rsidRPr="00C91BD9" w:rsidRDefault="00FA4985" w:rsidP="00FA4985">
      <w:pPr>
        <w:pStyle w:val="AmdtsEntries"/>
      </w:pPr>
      <w:r w:rsidRPr="00C91BD9">
        <w:tab/>
        <w:t xml:space="preserve">def </w:t>
      </w:r>
      <w:r w:rsidRPr="002063C7">
        <w:rPr>
          <w:rStyle w:val="charBoldItals"/>
        </w:rPr>
        <w:t xml:space="preserve">paintball activity </w:t>
      </w:r>
      <w:r w:rsidRPr="00C91BD9">
        <w:t xml:space="preserve">ins </w:t>
      </w:r>
      <w:hyperlink r:id="rId139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08CDCF6" w14:textId="67B1B08B" w:rsidR="00FA4985" w:rsidRPr="00C91BD9" w:rsidRDefault="00FA4985" w:rsidP="00FA4985">
      <w:pPr>
        <w:pStyle w:val="AmdtsEntries"/>
      </w:pPr>
      <w:r w:rsidRPr="00C91BD9">
        <w:tab/>
        <w:t xml:space="preserve">def </w:t>
      </w:r>
      <w:r w:rsidRPr="002063C7">
        <w:rPr>
          <w:rStyle w:val="charBoldItals"/>
        </w:rPr>
        <w:t xml:space="preserve">paintball marker </w:t>
      </w:r>
      <w:r w:rsidRPr="00C91BD9">
        <w:t xml:space="preserve">ins </w:t>
      </w:r>
      <w:hyperlink r:id="rId139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705956B" w14:textId="602CD472" w:rsidR="00FA4985" w:rsidRPr="00C91BD9" w:rsidRDefault="00FA4985" w:rsidP="00FA4985">
      <w:pPr>
        <w:pStyle w:val="AmdtsEntries"/>
      </w:pPr>
      <w:r w:rsidRPr="00C91BD9">
        <w:tab/>
        <w:t xml:space="preserve">def </w:t>
      </w:r>
      <w:r w:rsidRPr="002063C7">
        <w:rPr>
          <w:rStyle w:val="charBoldItals"/>
        </w:rPr>
        <w:t xml:space="preserve">paintball range operator </w:t>
      </w:r>
      <w:r w:rsidRPr="00C91BD9">
        <w:t xml:space="preserve">ins </w:t>
      </w:r>
      <w:hyperlink r:id="rId140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C4211BA" w14:textId="31B32D6B" w:rsidR="00FA4985" w:rsidRPr="00C91BD9" w:rsidRDefault="00FA4985" w:rsidP="00FA4985">
      <w:pPr>
        <w:pStyle w:val="AmdtsEntries"/>
      </w:pPr>
      <w:r w:rsidRPr="00C91BD9">
        <w:tab/>
        <w:t xml:space="preserve">def </w:t>
      </w:r>
      <w:r w:rsidRPr="002063C7">
        <w:rPr>
          <w:rStyle w:val="charBoldItals"/>
        </w:rPr>
        <w:t xml:space="preserve">parental responsibility </w:t>
      </w:r>
      <w:r w:rsidRPr="00C91BD9">
        <w:t xml:space="preserve">ins </w:t>
      </w:r>
      <w:hyperlink r:id="rId140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DAEB69B" w14:textId="65CF7A9D" w:rsidR="00FA4985" w:rsidRPr="00550053" w:rsidRDefault="00FA4985" w:rsidP="00FA4985">
      <w:pPr>
        <w:pStyle w:val="AmdtsEntriesDefL2"/>
      </w:pPr>
      <w:r>
        <w:tab/>
      </w:r>
      <w:r w:rsidRPr="00850942">
        <w:t xml:space="preserve">note 2 exp </w:t>
      </w:r>
      <w:r w:rsidR="005321BC">
        <w:t>15 January 2009</w:t>
      </w:r>
      <w:r w:rsidRPr="00850942">
        <w:t xml:space="preserve"> (s 416 (1) </w:t>
      </w:r>
      <w:r w:rsidR="005321BC">
        <w:t>but</w:t>
      </w:r>
      <w:r w:rsidRPr="00850942">
        <w:t xml:space="preserve"> see </w:t>
      </w:r>
      <w:hyperlink r:id="rId1402" w:tooltip="Children and Young People Act 2008" w:history="1">
        <w:r w:rsidR="002063C7" w:rsidRPr="002063C7">
          <w:rPr>
            <w:rStyle w:val="charCitHyperlinkAbbrev"/>
          </w:rPr>
          <w:t>A2008</w:t>
        </w:r>
        <w:r w:rsidR="002063C7" w:rsidRPr="002063C7">
          <w:rPr>
            <w:rStyle w:val="charCitHyperlinkAbbrev"/>
          </w:rPr>
          <w:noBreakHyphen/>
          <w:t>19</w:t>
        </w:r>
      </w:hyperlink>
      <w:r w:rsidRPr="00850942">
        <w:t xml:space="preserve">, s 2 and </w:t>
      </w:r>
      <w:hyperlink r:id="rId1403" w:tooltip="CN2008-13" w:history="1">
        <w:r w:rsidR="002063C7" w:rsidRPr="002063C7">
          <w:rPr>
            <w:rStyle w:val="charCitHyperlinkAbbrev"/>
          </w:rPr>
          <w:t>CN2008-13</w:t>
        </w:r>
      </w:hyperlink>
      <w:r w:rsidRPr="00850942">
        <w:t>)</w:t>
      </w:r>
    </w:p>
    <w:p w14:paraId="12A02E54" w14:textId="0424A471" w:rsidR="009C2C18" w:rsidRDefault="009C2C18" w:rsidP="009C2C18">
      <w:pPr>
        <w:pStyle w:val="AmdtsEntries"/>
      </w:pPr>
      <w:r>
        <w:tab/>
        <w:t xml:space="preserve">def </w:t>
      </w:r>
      <w:r>
        <w:rPr>
          <w:b/>
          <w:bCs/>
          <w:i/>
          <w:iCs/>
        </w:rPr>
        <w:t>participating</w:t>
      </w:r>
      <w:r>
        <w:t xml:space="preserve"> ins </w:t>
      </w:r>
      <w:hyperlink r:id="rId1404" w:tooltip="Firearms Legislation Amendment Act 2020" w:history="1">
        <w:r>
          <w:rPr>
            <w:rStyle w:val="charCitHyperlinkAbbrev"/>
          </w:rPr>
          <w:t>A2020</w:t>
        </w:r>
        <w:r>
          <w:rPr>
            <w:rStyle w:val="charCitHyperlinkAbbrev"/>
          </w:rPr>
          <w:noBreakHyphen/>
          <w:t>19</w:t>
        </w:r>
      </w:hyperlink>
      <w:r>
        <w:t xml:space="preserve"> s 7</w:t>
      </w:r>
    </w:p>
    <w:p w14:paraId="261E1413" w14:textId="064519A6" w:rsidR="00FA4985" w:rsidRPr="00C91BD9" w:rsidRDefault="00FA4985" w:rsidP="00FA4985">
      <w:pPr>
        <w:pStyle w:val="AmdtsEntries"/>
      </w:pPr>
      <w:r>
        <w:tab/>
      </w:r>
      <w:r w:rsidRPr="00C91BD9">
        <w:t xml:space="preserve">def </w:t>
      </w:r>
      <w:r w:rsidRPr="002063C7">
        <w:rPr>
          <w:rStyle w:val="charBoldItals"/>
        </w:rPr>
        <w:t xml:space="preserve">permit </w:t>
      </w:r>
      <w:r w:rsidRPr="00C91BD9">
        <w:t xml:space="preserve">reloc from s 4 </w:t>
      </w:r>
      <w:hyperlink r:id="rId140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AF4E249" w14:textId="213F1F01" w:rsidR="00FA4985" w:rsidRPr="00C91BD9" w:rsidRDefault="00FA4985" w:rsidP="00FA4985">
      <w:pPr>
        <w:pStyle w:val="AmdtsEntries"/>
      </w:pPr>
      <w:r w:rsidRPr="00C91BD9">
        <w:tab/>
        <w:t xml:space="preserve">def </w:t>
      </w:r>
      <w:r w:rsidRPr="002063C7">
        <w:rPr>
          <w:rStyle w:val="charBoldItals"/>
        </w:rPr>
        <w:t xml:space="preserve">permit-holder </w:t>
      </w:r>
      <w:r w:rsidRPr="00C91BD9">
        <w:t xml:space="preserve">ins </w:t>
      </w:r>
      <w:hyperlink r:id="rId140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F99EC00" w14:textId="2F7713A3" w:rsidR="00FA4985" w:rsidRPr="00C91BD9" w:rsidRDefault="00FA4985" w:rsidP="00FA4985">
      <w:pPr>
        <w:pStyle w:val="AmdtsEntries"/>
      </w:pPr>
      <w:r w:rsidRPr="00C91BD9">
        <w:tab/>
        <w:t xml:space="preserve">def </w:t>
      </w:r>
      <w:r w:rsidRPr="002063C7">
        <w:rPr>
          <w:rStyle w:val="charBoldItals"/>
        </w:rPr>
        <w:t xml:space="preserve">permit to acquire </w:t>
      </w:r>
      <w:r w:rsidRPr="00C91BD9">
        <w:t xml:space="preserve">ins </w:t>
      </w:r>
      <w:hyperlink r:id="rId140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FFA1FA" w14:textId="58867954" w:rsidR="00FA4985" w:rsidRPr="00C91BD9" w:rsidRDefault="00FA4985" w:rsidP="00FA4985">
      <w:pPr>
        <w:pStyle w:val="AmdtsEntries"/>
      </w:pPr>
      <w:r w:rsidRPr="00C91BD9">
        <w:tab/>
        <w:t xml:space="preserve">def </w:t>
      </w:r>
      <w:r w:rsidRPr="002063C7">
        <w:rPr>
          <w:rStyle w:val="charBoldItals"/>
        </w:rPr>
        <w:t xml:space="preserve">photograph </w:t>
      </w:r>
      <w:r w:rsidRPr="00C91BD9">
        <w:t xml:space="preserve">ins </w:t>
      </w:r>
      <w:hyperlink r:id="rId140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F5D5D4" w14:textId="4C2C8B59" w:rsidR="00FA4985" w:rsidRPr="00C91BD9" w:rsidRDefault="00FA4985" w:rsidP="00FA4985">
      <w:pPr>
        <w:pStyle w:val="AmdtsEntries"/>
      </w:pPr>
      <w:r w:rsidRPr="00C91BD9">
        <w:tab/>
        <w:t xml:space="preserve">def </w:t>
      </w:r>
      <w:r w:rsidRPr="002063C7">
        <w:rPr>
          <w:rStyle w:val="charBoldItals"/>
        </w:rPr>
        <w:t xml:space="preserve">pistol </w:t>
      </w:r>
      <w:r w:rsidRPr="00C91BD9">
        <w:t xml:space="preserve">reloc from s 4 </w:t>
      </w:r>
      <w:hyperlink r:id="rId140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518EFF8" w14:textId="3DBC37BE" w:rsidR="00FA4985" w:rsidRPr="00C91BD9" w:rsidRDefault="00FA4985" w:rsidP="00FA4985">
      <w:pPr>
        <w:pStyle w:val="AmdtsEntries"/>
      </w:pPr>
      <w:r w:rsidRPr="00C91BD9">
        <w:tab/>
        <w:t xml:space="preserve">def </w:t>
      </w:r>
      <w:r w:rsidRPr="002063C7">
        <w:rPr>
          <w:rStyle w:val="charBoldItals"/>
        </w:rPr>
        <w:t xml:space="preserve">possession </w:t>
      </w:r>
      <w:r w:rsidRPr="00C91BD9">
        <w:t xml:space="preserve">ins </w:t>
      </w:r>
      <w:hyperlink r:id="rId141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8BAE1A7" w14:textId="1134EF2B" w:rsidR="00FA4985" w:rsidRPr="00C91BD9" w:rsidRDefault="00FA4985" w:rsidP="00FA4985">
      <w:pPr>
        <w:pStyle w:val="AmdtsEntries"/>
      </w:pPr>
      <w:r w:rsidRPr="00C91BD9">
        <w:tab/>
        <w:t xml:space="preserve">def </w:t>
      </w:r>
      <w:r w:rsidRPr="002063C7">
        <w:rPr>
          <w:rStyle w:val="charBoldItals"/>
        </w:rPr>
        <w:t xml:space="preserve">premises </w:t>
      </w:r>
      <w:r w:rsidRPr="00C91BD9">
        <w:t xml:space="preserve">reloc from s 4 </w:t>
      </w:r>
      <w:hyperlink r:id="rId141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046F6E02" w14:textId="31601EED" w:rsidR="00FA4985" w:rsidRPr="00C91BD9" w:rsidRDefault="00FA4985" w:rsidP="00FA4985">
      <w:pPr>
        <w:pStyle w:val="AmdtsEntries"/>
      </w:pPr>
      <w:r w:rsidRPr="00C91BD9">
        <w:tab/>
        <w:t xml:space="preserve">def </w:t>
      </w:r>
      <w:r w:rsidRPr="002063C7">
        <w:rPr>
          <w:rStyle w:val="charBoldItals"/>
        </w:rPr>
        <w:t xml:space="preserve">principal </w:t>
      </w:r>
      <w:r w:rsidRPr="00C91BD9">
        <w:t xml:space="preserve">ins </w:t>
      </w:r>
      <w:hyperlink r:id="rId141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1DBE7E4" w14:textId="452B6B80" w:rsidR="00FA4985" w:rsidRPr="00C91BD9" w:rsidRDefault="00FA4985" w:rsidP="00FA4985">
      <w:pPr>
        <w:pStyle w:val="AmdtsEntries"/>
      </w:pPr>
      <w:r w:rsidRPr="00C91BD9">
        <w:tab/>
        <w:t xml:space="preserve">def </w:t>
      </w:r>
      <w:r w:rsidRPr="002063C7">
        <w:rPr>
          <w:rStyle w:val="charBoldItals"/>
        </w:rPr>
        <w:t xml:space="preserve">prohibited firearm </w:t>
      </w:r>
      <w:r w:rsidRPr="00C91BD9">
        <w:t xml:space="preserve">ins </w:t>
      </w:r>
      <w:hyperlink r:id="rId141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5BF344" w14:textId="6708DD09" w:rsidR="00FA4985" w:rsidRPr="00C91BD9" w:rsidRDefault="00FA4985" w:rsidP="00FA4985">
      <w:pPr>
        <w:pStyle w:val="AmdtsEntries"/>
      </w:pPr>
      <w:r w:rsidRPr="00C91BD9">
        <w:tab/>
        <w:t xml:space="preserve">def </w:t>
      </w:r>
      <w:r w:rsidRPr="002063C7">
        <w:rPr>
          <w:rStyle w:val="charBoldItals"/>
        </w:rPr>
        <w:t xml:space="preserve">prohibited person </w:t>
      </w:r>
      <w:r w:rsidRPr="00C91BD9">
        <w:t xml:space="preserve">ins </w:t>
      </w:r>
      <w:hyperlink r:id="rId141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903E95" w14:textId="640E949C" w:rsidR="00FA4985" w:rsidRPr="00C91BD9" w:rsidRDefault="00FA4985" w:rsidP="00FA4985">
      <w:pPr>
        <w:pStyle w:val="AmdtsEntries"/>
      </w:pPr>
      <w:r w:rsidRPr="00C91BD9">
        <w:lastRenderedPageBreak/>
        <w:tab/>
        <w:t xml:space="preserve">def </w:t>
      </w:r>
      <w:r w:rsidRPr="002063C7">
        <w:rPr>
          <w:rStyle w:val="charBoldItals"/>
        </w:rPr>
        <w:t xml:space="preserve">prohibited pistol </w:t>
      </w:r>
      <w:r w:rsidRPr="00C91BD9">
        <w:t xml:space="preserve">ins </w:t>
      </w:r>
      <w:hyperlink r:id="rId141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BDD3E3" w14:textId="1B250504" w:rsidR="00FA4985" w:rsidRDefault="00FA4985" w:rsidP="00FA4985">
      <w:pPr>
        <w:pStyle w:val="AmdtsEntries"/>
        <w:keepNext/>
      </w:pPr>
      <w:r>
        <w:tab/>
        <w:t xml:space="preserve">def </w:t>
      </w:r>
      <w:r w:rsidRPr="002063C7">
        <w:rPr>
          <w:rStyle w:val="charBoldItals"/>
        </w:rPr>
        <w:t xml:space="preserve">protection order </w:t>
      </w:r>
      <w:r>
        <w:t xml:space="preserve">ins </w:t>
      </w:r>
      <w:hyperlink r:id="rId141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1.66</w:t>
      </w:r>
    </w:p>
    <w:p w14:paraId="33768BAD" w14:textId="4B731E13" w:rsidR="00FA4985" w:rsidRDefault="00FA4985" w:rsidP="00FA4985">
      <w:pPr>
        <w:pStyle w:val="AmdtsEntriesDefL2"/>
      </w:pPr>
      <w:r>
        <w:tab/>
        <w:t xml:space="preserve">am </w:t>
      </w:r>
      <w:hyperlink r:id="rId1417"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14:paraId="65D92803" w14:textId="63F65E7B" w:rsidR="00FA4985" w:rsidRPr="00065C88" w:rsidRDefault="00FA4985" w:rsidP="00FA4985">
      <w:pPr>
        <w:pStyle w:val="AmdtsEntriesDefL2"/>
      </w:pPr>
      <w:r>
        <w:tab/>
      </w:r>
      <w:r w:rsidRPr="00065C88">
        <w:t xml:space="preserve">reloc from s 4 </w:t>
      </w:r>
      <w:hyperlink r:id="rId141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56E0F5D2" w14:textId="213F6016" w:rsidR="00FA4985" w:rsidRDefault="00FA4985" w:rsidP="00FA4985">
      <w:pPr>
        <w:pStyle w:val="AmdtsEntriesDefL2"/>
      </w:pPr>
      <w:r>
        <w:tab/>
      </w:r>
      <w:r w:rsidRPr="00C14802">
        <w:t xml:space="preserve">am </w:t>
      </w:r>
      <w:hyperlink r:id="rId141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3.38</w:t>
      </w:r>
    </w:p>
    <w:p w14:paraId="0F43675D" w14:textId="59C312B5" w:rsidR="004B1F7D" w:rsidRPr="00C14802" w:rsidRDefault="004B1F7D" w:rsidP="00FA4985">
      <w:pPr>
        <w:pStyle w:val="AmdtsEntriesDefL2"/>
      </w:pPr>
      <w:r>
        <w:tab/>
        <w:t xml:space="preserve">om </w:t>
      </w:r>
      <w:hyperlink r:id="rId1420" w:tooltip="Personal Violence Act 2016" w:history="1">
        <w:r>
          <w:rPr>
            <w:rStyle w:val="charCitHyperlinkAbbrev"/>
          </w:rPr>
          <w:t>A2016</w:t>
        </w:r>
        <w:r>
          <w:rPr>
            <w:rStyle w:val="charCitHyperlinkAbbrev"/>
          </w:rPr>
          <w:noBreakHyphen/>
          <w:t>43</w:t>
        </w:r>
      </w:hyperlink>
      <w:r>
        <w:t xml:space="preserve"> amdt 2.21</w:t>
      </w:r>
    </w:p>
    <w:p w14:paraId="27E107BE" w14:textId="533D7976" w:rsidR="00FA4985" w:rsidRDefault="00FA4985" w:rsidP="00FA4985">
      <w:pPr>
        <w:pStyle w:val="AmdtsEntries"/>
      </w:pPr>
      <w:r>
        <w:tab/>
        <w:t xml:space="preserve">def </w:t>
      </w:r>
      <w:r w:rsidRPr="002063C7">
        <w:rPr>
          <w:rStyle w:val="charBoldItals"/>
        </w:rPr>
        <w:t>public place</w:t>
      </w:r>
      <w:r>
        <w:t xml:space="preserve"> am </w:t>
      </w:r>
      <w:hyperlink r:id="rId1421"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amdt 3.371</w:t>
      </w:r>
    </w:p>
    <w:p w14:paraId="7EF2DD42" w14:textId="01AC5E91" w:rsidR="00FA4985" w:rsidRPr="00065C88" w:rsidRDefault="00FA4985" w:rsidP="00FA4985">
      <w:pPr>
        <w:pStyle w:val="AmdtsEntriesDefL2"/>
      </w:pPr>
      <w:r>
        <w:tab/>
      </w:r>
      <w:r w:rsidRPr="00065C88">
        <w:t xml:space="preserve">reloc from s 4 </w:t>
      </w:r>
      <w:hyperlink r:id="rId142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461F39FE" w14:textId="491CD164" w:rsidR="004B1F7D" w:rsidRDefault="004B1F7D" w:rsidP="00FA4985">
      <w:pPr>
        <w:pStyle w:val="AmdtsEntries"/>
      </w:pPr>
      <w:r>
        <w:tab/>
        <w:t xml:space="preserve">def </w:t>
      </w:r>
      <w:r w:rsidRPr="004B1F7D">
        <w:rPr>
          <w:rStyle w:val="charBoldItals"/>
        </w:rPr>
        <w:t>recognised FVO</w:t>
      </w:r>
      <w:r>
        <w:t xml:space="preserve"> ins </w:t>
      </w:r>
      <w:hyperlink r:id="rId1423" w:tooltip="Personal Violence Act 2016" w:history="1">
        <w:r>
          <w:rPr>
            <w:rStyle w:val="charCitHyperlinkAbbrev"/>
          </w:rPr>
          <w:t>A2016</w:t>
        </w:r>
        <w:r>
          <w:rPr>
            <w:rStyle w:val="charCitHyperlinkAbbrev"/>
          </w:rPr>
          <w:noBreakHyphen/>
          <w:t>43</w:t>
        </w:r>
      </w:hyperlink>
      <w:r>
        <w:t xml:space="preserve"> amdt 2.22</w:t>
      </w:r>
    </w:p>
    <w:p w14:paraId="3700996B" w14:textId="329EFD45" w:rsidR="00FA4985" w:rsidRPr="00065C88" w:rsidRDefault="00FA4985" w:rsidP="00FA4985">
      <w:pPr>
        <w:pStyle w:val="AmdtsEntries"/>
      </w:pPr>
      <w:r>
        <w:tab/>
        <w:t xml:space="preserve">def </w:t>
      </w:r>
      <w:r w:rsidRPr="002063C7">
        <w:rPr>
          <w:rStyle w:val="charBoldItals"/>
        </w:rPr>
        <w:t xml:space="preserve">register </w:t>
      </w:r>
      <w:r w:rsidRPr="00065C88">
        <w:t xml:space="preserve">reloc from s 4 </w:t>
      </w:r>
      <w:hyperlink r:id="rId142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2D0A770A" w14:textId="43404EA6" w:rsidR="00FA4985" w:rsidRPr="00065C88" w:rsidRDefault="00FA4985" w:rsidP="00FA4985">
      <w:pPr>
        <w:pStyle w:val="AmdtsEntries"/>
      </w:pPr>
      <w:r w:rsidRPr="00065C88">
        <w:tab/>
        <w:t xml:space="preserve">def </w:t>
      </w:r>
      <w:r w:rsidRPr="002063C7">
        <w:rPr>
          <w:rStyle w:val="charBoldItals"/>
        </w:rPr>
        <w:t xml:space="preserve">registered </w:t>
      </w:r>
      <w:r w:rsidRPr="00065C88">
        <w:t xml:space="preserve">reloc from s 4 </w:t>
      </w:r>
      <w:hyperlink r:id="rId142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058573F5" w14:textId="085F852C" w:rsidR="00FA4985" w:rsidRPr="00065C88" w:rsidRDefault="00FA4985" w:rsidP="00FA4985">
      <w:pPr>
        <w:pStyle w:val="AmdtsEntries"/>
      </w:pPr>
      <w:r w:rsidRPr="00065C88">
        <w:tab/>
        <w:t xml:space="preserve">def </w:t>
      </w:r>
      <w:r w:rsidRPr="002063C7">
        <w:rPr>
          <w:rStyle w:val="charBoldItals"/>
        </w:rPr>
        <w:t xml:space="preserve">registered firearm </w:t>
      </w:r>
      <w:r w:rsidRPr="00065C88">
        <w:t xml:space="preserve">ins </w:t>
      </w:r>
      <w:hyperlink r:id="rId142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BBE2FC1" w14:textId="21452E9C" w:rsidR="00FA4985" w:rsidRPr="00065C88" w:rsidRDefault="00FA4985" w:rsidP="00FA4985">
      <w:pPr>
        <w:pStyle w:val="AmdtsEntries"/>
      </w:pPr>
      <w:r w:rsidRPr="00065C88">
        <w:tab/>
        <w:t xml:space="preserve">def </w:t>
      </w:r>
      <w:r w:rsidRPr="002063C7">
        <w:rPr>
          <w:rStyle w:val="charBoldItals"/>
        </w:rPr>
        <w:t xml:space="preserve">registered owner </w:t>
      </w:r>
      <w:r w:rsidRPr="00065C88">
        <w:t xml:space="preserve">ins </w:t>
      </w:r>
      <w:hyperlink r:id="rId142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7A3AF054" w14:textId="5A7D76A9" w:rsidR="00FA4985" w:rsidRPr="00065C88" w:rsidRDefault="00FA4985" w:rsidP="00FA4985">
      <w:pPr>
        <w:pStyle w:val="AmdtsEntries"/>
      </w:pPr>
      <w:r w:rsidRPr="00065C88">
        <w:tab/>
        <w:t xml:space="preserve">def </w:t>
      </w:r>
      <w:r w:rsidRPr="002063C7">
        <w:rPr>
          <w:rStyle w:val="charBoldItals"/>
        </w:rPr>
        <w:t xml:space="preserve">registered premises </w:t>
      </w:r>
      <w:r w:rsidRPr="00065C88">
        <w:t xml:space="preserve">ins </w:t>
      </w:r>
      <w:hyperlink r:id="rId142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222B20A" w14:textId="59D747BE" w:rsidR="00FA4985" w:rsidRPr="00065C88" w:rsidRDefault="00FA4985" w:rsidP="00FA4985">
      <w:pPr>
        <w:pStyle w:val="AmdtsEntries"/>
      </w:pPr>
      <w:r w:rsidRPr="00065C88">
        <w:tab/>
        <w:t xml:space="preserve">def </w:t>
      </w:r>
      <w:r w:rsidRPr="002063C7">
        <w:rPr>
          <w:rStyle w:val="charBoldItals"/>
        </w:rPr>
        <w:t xml:space="preserve">registered principal </w:t>
      </w:r>
      <w:r w:rsidRPr="00065C88">
        <w:t xml:space="preserve">ins </w:t>
      </w:r>
      <w:hyperlink r:id="rId142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814F649" w14:textId="101E9E52" w:rsidR="00FA4985" w:rsidRPr="00065C88" w:rsidRDefault="00FA4985" w:rsidP="00FA4985">
      <w:pPr>
        <w:pStyle w:val="AmdtsEntries"/>
      </w:pPr>
      <w:r w:rsidRPr="00065C88">
        <w:tab/>
        <w:t xml:space="preserve">def </w:t>
      </w:r>
      <w:r w:rsidRPr="002063C7">
        <w:rPr>
          <w:rStyle w:val="charBoldItals"/>
        </w:rPr>
        <w:t xml:space="preserve">registered user </w:t>
      </w:r>
      <w:r w:rsidRPr="00065C88">
        <w:t xml:space="preserve">ins </w:t>
      </w:r>
      <w:hyperlink r:id="rId143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7392163" w14:textId="4C9A02B0" w:rsidR="00FA4985" w:rsidRPr="00065C88" w:rsidRDefault="00FA4985" w:rsidP="00FA4985">
      <w:pPr>
        <w:pStyle w:val="AmdtsEntries"/>
      </w:pPr>
      <w:r w:rsidRPr="00065C88">
        <w:tab/>
        <w:t xml:space="preserve">def </w:t>
      </w:r>
      <w:r w:rsidRPr="002063C7">
        <w:rPr>
          <w:rStyle w:val="charBoldItals"/>
        </w:rPr>
        <w:t xml:space="preserve">registrar </w:t>
      </w:r>
      <w:r w:rsidRPr="00065C88">
        <w:t xml:space="preserve">reloc from s 4 </w:t>
      </w:r>
      <w:hyperlink r:id="rId143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15C2CF20" w14:textId="1FADD456" w:rsidR="00FA4985" w:rsidRPr="00065C88" w:rsidRDefault="00FA4985" w:rsidP="00FA4985">
      <w:pPr>
        <w:pStyle w:val="AmdtsEntries"/>
      </w:pPr>
      <w:r w:rsidRPr="00065C88">
        <w:tab/>
        <w:t xml:space="preserve">def </w:t>
      </w:r>
      <w:r w:rsidRPr="002063C7">
        <w:rPr>
          <w:rStyle w:val="charBoldItals"/>
        </w:rPr>
        <w:t xml:space="preserve">responsible person </w:t>
      </w:r>
      <w:r w:rsidRPr="00065C88">
        <w:t xml:space="preserve">ins </w:t>
      </w:r>
      <w:hyperlink r:id="rId143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D90B146" w14:textId="20BFF621" w:rsidR="00FA4985" w:rsidRPr="00065C88" w:rsidRDefault="00FA4985" w:rsidP="0002735B">
      <w:pPr>
        <w:pStyle w:val="AmdtsEntries"/>
        <w:keepNext/>
      </w:pPr>
      <w:r w:rsidRPr="00065C88">
        <w:tab/>
        <w:t xml:space="preserve">def </w:t>
      </w:r>
      <w:r w:rsidRPr="002063C7">
        <w:rPr>
          <w:rStyle w:val="charBoldItals"/>
        </w:rPr>
        <w:t xml:space="preserve">reviewable decision </w:t>
      </w:r>
      <w:r w:rsidRPr="00065C88">
        <w:t xml:space="preserve">ins </w:t>
      </w:r>
      <w:hyperlink r:id="rId143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2EDC28A" w14:textId="0C2FF1CE" w:rsidR="00FA4985" w:rsidRPr="008851A3" w:rsidRDefault="00FA4985" w:rsidP="00FA4985">
      <w:pPr>
        <w:pStyle w:val="AmdtsEntriesDefL2"/>
      </w:pPr>
      <w:r w:rsidRPr="008851A3">
        <w:tab/>
        <w:t xml:space="preserve">sub </w:t>
      </w:r>
      <w:hyperlink r:id="rId143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1.273</w:t>
      </w:r>
    </w:p>
    <w:p w14:paraId="564D0891" w14:textId="393AF9F0" w:rsidR="00FA4985" w:rsidRDefault="00FA4985" w:rsidP="00FA4985">
      <w:pPr>
        <w:pStyle w:val="AmdtsEntries"/>
      </w:pPr>
      <w:r>
        <w:tab/>
      </w:r>
      <w:r w:rsidRPr="00065C88">
        <w:t xml:space="preserve">def </w:t>
      </w:r>
      <w:r w:rsidRPr="002063C7">
        <w:rPr>
          <w:rStyle w:val="charBoldItals"/>
        </w:rPr>
        <w:t xml:space="preserve">security organisation </w:t>
      </w:r>
      <w:r w:rsidRPr="00065C88">
        <w:t xml:space="preserve">ins </w:t>
      </w:r>
      <w:hyperlink r:id="rId143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44E73BF" w14:textId="7C39FD78" w:rsidR="001749A3" w:rsidRPr="00065C88" w:rsidRDefault="001749A3" w:rsidP="001749A3">
      <w:pPr>
        <w:pStyle w:val="AmdtsEntriesDefL2"/>
      </w:pPr>
      <w:r>
        <w:tab/>
        <w:t xml:space="preserve">am </w:t>
      </w:r>
      <w:hyperlink r:id="rId1436" w:tooltip="Statute Law Amendment Act 2013 (No 2)" w:history="1">
        <w:r>
          <w:rPr>
            <w:rStyle w:val="charCitHyperlinkAbbrev"/>
          </w:rPr>
          <w:t>A2013</w:t>
        </w:r>
        <w:r>
          <w:rPr>
            <w:rStyle w:val="charCitHyperlinkAbbrev"/>
          </w:rPr>
          <w:noBreakHyphen/>
          <w:t>44</w:t>
        </w:r>
      </w:hyperlink>
      <w:r>
        <w:t xml:space="preserve"> amdt 3.76</w:t>
      </w:r>
    </w:p>
    <w:p w14:paraId="30BB54C2" w14:textId="2983C8EE" w:rsidR="00FA4985" w:rsidRPr="00065C88" w:rsidRDefault="00FA4985" w:rsidP="00FA4985">
      <w:pPr>
        <w:pStyle w:val="AmdtsEntries"/>
      </w:pPr>
      <w:r w:rsidRPr="00065C88">
        <w:tab/>
        <w:t xml:space="preserve">def </w:t>
      </w:r>
      <w:r w:rsidRPr="002063C7">
        <w:rPr>
          <w:rStyle w:val="charBoldItals"/>
        </w:rPr>
        <w:t xml:space="preserve">sell </w:t>
      </w:r>
      <w:r w:rsidRPr="00065C88">
        <w:t xml:space="preserve">ins </w:t>
      </w:r>
      <w:hyperlink r:id="rId143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1DAF5F4F" w14:textId="46B322B6" w:rsidR="00FA4985" w:rsidRPr="00065C88" w:rsidRDefault="00FA4985" w:rsidP="00FA4985">
      <w:pPr>
        <w:pStyle w:val="AmdtsEntries"/>
      </w:pPr>
      <w:r w:rsidRPr="00065C88">
        <w:tab/>
        <w:t xml:space="preserve">def </w:t>
      </w:r>
      <w:r w:rsidRPr="002063C7">
        <w:rPr>
          <w:rStyle w:val="charBoldItals"/>
        </w:rPr>
        <w:t xml:space="preserve">shooting gallery </w:t>
      </w:r>
      <w:r w:rsidRPr="00065C88">
        <w:t xml:space="preserve">reloc from s 4 </w:t>
      </w:r>
      <w:hyperlink r:id="rId143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6BE82274" w14:textId="0CBCED96" w:rsidR="00FA4985" w:rsidRPr="00065C88" w:rsidRDefault="00FA4985" w:rsidP="00FA4985">
      <w:pPr>
        <w:pStyle w:val="AmdtsEntries"/>
      </w:pPr>
      <w:r w:rsidRPr="00065C88">
        <w:tab/>
        <w:t xml:space="preserve">def </w:t>
      </w:r>
      <w:r w:rsidRPr="002063C7">
        <w:rPr>
          <w:rStyle w:val="charBoldItals"/>
        </w:rPr>
        <w:t xml:space="preserve">starting pistol </w:t>
      </w:r>
      <w:r w:rsidRPr="00065C88">
        <w:t xml:space="preserve">reloc from s 4 </w:t>
      </w:r>
      <w:hyperlink r:id="rId143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437EA44B" w14:textId="7F1E7C71" w:rsidR="00933B7A" w:rsidRDefault="00FA4985" w:rsidP="008B7550">
      <w:pPr>
        <w:pStyle w:val="AmdtsEntries"/>
      </w:pPr>
      <w:r w:rsidRPr="00065C88">
        <w:tab/>
        <w:t xml:space="preserve">def </w:t>
      </w:r>
      <w:r w:rsidRPr="002063C7">
        <w:rPr>
          <w:rStyle w:val="charBoldItals"/>
        </w:rPr>
        <w:t xml:space="preserve">successfully appealed against </w:t>
      </w:r>
      <w:r w:rsidR="00933B7A">
        <w:t>reloc to s 19 (2)</w:t>
      </w:r>
      <w:r w:rsidR="0024206D">
        <w:t xml:space="preserve"> </w:t>
      </w:r>
      <w:hyperlink r:id="rId1440" w:tooltip="Statute Law Amendment Act 2017" w:history="1">
        <w:r w:rsidR="0024206D" w:rsidRPr="0038160B">
          <w:rPr>
            <w:rStyle w:val="charCitHyperlinkAbbrev"/>
          </w:rPr>
          <w:t>A2017</w:t>
        </w:r>
        <w:r w:rsidR="0024206D" w:rsidRPr="0038160B">
          <w:rPr>
            <w:rStyle w:val="charCitHyperlinkAbbrev"/>
          </w:rPr>
          <w:noBreakHyphen/>
          <w:t>4</w:t>
        </w:r>
      </w:hyperlink>
      <w:r w:rsidR="0024206D">
        <w:t xml:space="preserve"> amdt 3.65</w:t>
      </w:r>
    </w:p>
    <w:p w14:paraId="6C71974D" w14:textId="3A7BA354" w:rsidR="00AB09DF" w:rsidRPr="00AB09DF" w:rsidRDefault="00AB09DF" w:rsidP="008B7550">
      <w:pPr>
        <w:pStyle w:val="AmdtsEntries"/>
      </w:pPr>
      <w:r>
        <w:tab/>
      </w:r>
      <w:r w:rsidRPr="00065C88">
        <w:t xml:space="preserve">def </w:t>
      </w:r>
      <w:r w:rsidRPr="00015E87">
        <w:rPr>
          <w:rStyle w:val="charBoldItals"/>
        </w:rPr>
        <w:t>suppressor</w:t>
      </w:r>
      <w:r>
        <w:t xml:space="preserve"> ins </w:t>
      </w:r>
      <w:hyperlink r:id="rId1441" w:tooltip="Firearms and Prohibited Weapons Legislation Amendment Act 2018" w:history="1">
        <w:r>
          <w:rPr>
            <w:rStyle w:val="charCitHyperlinkAbbrev"/>
          </w:rPr>
          <w:t>A2018</w:t>
        </w:r>
        <w:r>
          <w:rPr>
            <w:rStyle w:val="charCitHyperlinkAbbrev"/>
          </w:rPr>
          <w:noBreakHyphen/>
          <w:t>1</w:t>
        </w:r>
      </w:hyperlink>
      <w:r>
        <w:t xml:space="preserve"> s 18</w:t>
      </w:r>
    </w:p>
    <w:p w14:paraId="5CC65ECE" w14:textId="0A67B3F7" w:rsidR="00FA4985" w:rsidRPr="00065C88" w:rsidRDefault="00FA4985" w:rsidP="00C66D00">
      <w:pPr>
        <w:pStyle w:val="AmdtsEntries"/>
        <w:keepNext/>
      </w:pPr>
      <w:r w:rsidRPr="00065C88">
        <w:tab/>
        <w:t xml:space="preserve">def </w:t>
      </w:r>
      <w:r w:rsidRPr="002063C7">
        <w:rPr>
          <w:rStyle w:val="charBoldItals"/>
        </w:rPr>
        <w:t xml:space="preserve">temporarily store </w:t>
      </w:r>
      <w:r w:rsidRPr="00065C88">
        <w:t xml:space="preserve">ins </w:t>
      </w:r>
      <w:hyperlink r:id="rId144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12FEC2A" w14:textId="261A1AD5" w:rsidR="00FA4985" w:rsidRPr="008851A3" w:rsidRDefault="00FA4985" w:rsidP="00FA4985">
      <w:pPr>
        <w:pStyle w:val="AmdtsEntriesDefL2"/>
      </w:pPr>
      <w:r w:rsidRPr="008851A3">
        <w:tab/>
        <w:t xml:space="preserve">am </w:t>
      </w:r>
      <w:hyperlink r:id="rId144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1.274</w:t>
      </w:r>
    </w:p>
    <w:p w14:paraId="6683CD3D" w14:textId="312280BD" w:rsidR="00FA4985" w:rsidRPr="00065C88" w:rsidRDefault="00FA4985" w:rsidP="00FA4985">
      <w:pPr>
        <w:pStyle w:val="AmdtsEntries"/>
      </w:pPr>
      <w:r>
        <w:tab/>
      </w:r>
      <w:r w:rsidRPr="00065C88">
        <w:t xml:space="preserve">def </w:t>
      </w:r>
      <w:r w:rsidRPr="002063C7">
        <w:rPr>
          <w:rStyle w:val="charBoldItals"/>
        </w:rPr>
        <w:t xml:space="preserve">temporary international firearms licence </w:t>
      </w:r>
      <w:r w:rsidRPr="00065C88">
        <w:t xml:space="preserve">ins </w:t>
      </w:r>
      <w:hyperlink r:id="rId144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9659006" w14:textId="200E74E0" w:rsidR="00FA4985" w:rsidRPr="00065C88" w:rsidRDefault="00FA4985" w:rsidP="00FA4985">
      <w:pPr>
        <w:pStyle w:val="AmdtsEntries"/>
      </w:pPr>
      <w:r w:rsidRPr="00065C88">
        <w:tab/>
        <w:t xml:space="preserve">def </w:t>
      </w:r>
      <w:r w:rsidRPr="002063C7">
        <w:rPr>
          <w:rStyle w:val="charBoldItals"/>
        </w:rPr>
        <w:t xml:space="preserve">unregulated firearm </w:t>
      </w:r>
      <w:r w:rsidRPr="00065C88">
        <w:t xml:space="preserve">ins </w:t>
      </w:r>
      <w:hyperlink r:id="rId144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78532179" w14:textId="3EF9C35F" w:rsidR="00FA4985" w:rsidRPr="002063C7" w:rsidRDefault="00FA4985" w:rsidP="00FA4985">
      <w:pPr>
        <w:pStyle w:val="AmdtsEntries"/>
      </w:pPr>
      <w:r w:rsidRPr="00065C88">
        <w:tab/>
        <w:t xml:space="preserve">def </w:t>
      </w:r>
      <w:r w:rsidRPr="002063C7">
        <w:rPr>
          <w:rStyle w:val="charBoldItals"/>
        </w:rPr>
        <w:t xml:space="preserve">use </w:t>
      </w:r>
      <w:r w:rsidRPr="00065C88">
        <w:t xml:space="preserve">reloc from s 4 </w:t>
      </w:r>
      <w:hyperlink r:id="rId144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2838235B" w14:textId="77777777" w:rsidR="00A410DE" w:rsidRPr="00A410DE" w:rsidRDefault="00A410DE" w:rsidP="00A410DE">
      <w:pPr>
        <w:pStyle w:val="PageBreak"/>
      </w:pPr>
      <w:r w:rsidRPr="00A410DE">
        <w:br w:type="page"/>
      </w:r>
    </w:p>
    <w:p w14:paraId="0CB13267" w14:textId="77777777" w:rsidR="003C7173" w:rsidRPr="00FE527F" w:rsidRDefault="003C7173" w:rsidP="00412035">
      <w:pPr>
        <w:pStyle w:val="Endnote2"/>
      </w:pPr>
      <w:bookmarkStart w:id="339" w:name="_Toc197508637"/>
      <w:r w:rsidRPr="00FE527F">
        <w:rPr>
          <w:rStyle w:val="charTableNo"/>
        </w:rPr>
        <w:lastRenderedPageBreak/>
        <w:t>5</w:t>
      </w:r>
      <w:r>
        <w:tab/>
      </w:r>
      <w:r w:rsidRPr="00FE527F">
        <w:rPr>
          <w:rStyle w:val="charTableText"/>
        </w:rPr>
        <w:t>Earlier republications</w:t>
      </w:r>
      <w:bookmarkEnd w:id="339"/>
    </w:p>
    <w:p w14:paraId="04E752D1" w14:textId="77777777" w:rsidR="003C7173" w:rsidRDefault="003C7173">
      <w:pPr>
        <w:pStyle w:val="EndNoteTextEPS"/>
        <w:keepNext/>
      </w:pPr>
      <w:r>
        <w:t xml:space="preserve">Some earlier republications were not numbered. The number in column 1 refers to the publication order.  </w:t>
      </w:r>
    </w:p>
    <w:p w14:paraId="3960D4A6" w14:textId="77777777" w:rsidR="003C7173" w:rsidRDefault="003C717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CAAB09" w14:textId="77777777" w:rsidR="003C7173" w:rsidRDefault="003C7173">
      <w:pPr>
        <w:pStyle w:val="EndNoteTextEPS"/>
        <w:keepNext/>
      </w:pPr>
    </w:p>
    <w:tbl>
      <w:tblPr>
        <w:tblW w:w="6600" w:type="dxa"/>
        <w:tblInd w:w="1191" w:type="dxa"/>
        <w:tblLayout w:type="fixed"/>
        <w:tblLook w:val="0000" w:firstRow="0" w:lastRow="0" w:firstColumn="0" w:lastColumn="0" w:noHBand="0" w:noVBand="0"/>
      </w:tblPr>
      <w:tblGrid>
        <w:gridCol w:w="1576"/>
        <w:gridCol w:w="1681"/>
        <w:gridCol w:w="1783"/>
        <w:gridCol w:w="1560"/>
      </w:tblGrid>
      <w:tr w:rsidR="003C7173" w14:paraId="6AFA841D" w14:textId="77777777">
        <w:trPr>
          <w:cantSplit/>
          <w:tblHeader/>
        </w:trPr>
        <w:tc>
          <w:tcPr>
            <w:tcW w:w="1576" w:type="dxa"/>
            <w:tcBorders>
              <w:bottom w:val="single" w:sz="4" w:space="0" w:color="auto"/>
            </w:tcBorders>
          </w:tcPr>
          <w:p w14:paraId="44106417" w14:textId="77777777" w:rsidR="003C7173" w:rsidRDefault="003C7173">
            <w:pPr>
              <w:pStyle w:val="EarlierRepubHdg"/>
            </w:pPr>
            <w:r>
              <w:t>Republication No and date</w:t>
            </w:r>
          </w:p>
        </w:tc>
        <w:tc>
          <w:tcPr>
            <w:tcW w:w="1681" w:type="dxa"/>
            <w:tcBorders>
              <w:bottom w:val="single" w:sz="4" w:space="0" w:color="auto"/>
            </w:tcBorders>
          </w:tcPr>
          <w:p w14:paraId="43DCAECE" w14:textId="77777777" w:rsidR="003C7173" w:rsidRDefault="003C7173">
            <w:pPr>
              <w:pStyle w:val="EarlierRepubHdg"/>
            </w:pPr>
            <w:r>
              <w:t>Effective</w:t>
            </w:r>
          </w:p>
        </w:tc>
        <w:tc>
          <w:tcPr>
            <w:tcW w:w="1783" w:type="dxa"/>
            <w:tcBorders>
              <w:bottom w:val="single" w:sz="4" w:space="0" w:color="auto"/>
            </w:tcBorders>
          </w:tcPr>
          <w:p w14:paraId="042AF69F" w14:textId="77777777" w:rsidR="003C7173" w:rsidRDefault="003C7173">
            <w:pPr>
              <w:pStyle w:val="EarlierRepubHdg"/>
            </w:pPr>
            <w:r>
              <w:t>Last amendment made by</w:t>
            </w:r>
          </w:p>
        </w:tc>
        <w:tc>
          <w:tcPr>
            <w:tcW w:w="1560" w:type="dxa"/>
            <w:tcBorders>
              <w:bottom w:val="single" w:sz="4" w:space="0" w:color="auto"/>
            </w:tcBorders>
          </w:tcPr>
          <w:p w14:paraId="7F43E6CF" w14:textId="77777777" w:rsidR="003C7173" w:rsidRDefault="003C7173">
            <w:pPr>
              <w:pStyle w:val="EarlierRepubHdg"/>
            </w:pPr>
            <w:r>
              <w:t>Republication for</w:t>
            </w:r>
          </w:p>
        </w:tc>
      </w:tr>
      <w:tr w:rsidR="003C7173" w14:paraId="1B0DA5C3" w14:textId="77777777">
        <w:trPr>
          <w:cantSplit/>
        </w:trPr>
        <w:tc>
          <w:tcPr>
            <w:tcW w:w="1576" w:type="dxa"/>
            <w:tcBorders>
              <w:top w:val="single" w:sz="4" w:space="0" w:color="auto"/>
              <w:bottom w:val="single" w:sz="4" w:space="0" w:color="auto"/>
            </w:tcBorders>
          </w:tcPr>
          <w:p w14:paraId="27AB428D" w14:textId="77777777" w:rsidR="003C7173" w:rsidRDefault="003C7173">
            <w:pPr>
              <w:pStyle w:val="EarlierRepubEntries"/>
            </w:pPr>
            <w:r>
              <w:t>R1</w:t>
            </w:r>
            <w:r>
              <w:br/>
              <w:t>31 May 1997</w:t>
            </w:r>
          </w:p>
        </w:tc>
        <w:tc>
          <w:tcPr>
            <w:tcW w:w="1681" w:type="dxa"/>
            <w:tcBorders>
              <w:top w:val="single" w:sz="4" w:space="0" w:color="auto"/>
              <w:bottom w:val="single" w:sz="4" w:space="0" w:color="auto"/>
            </w:tcBorders>
          </w:tcPr>
          <w:p w14:paraId="7024D1FE" w14:textId="77777777"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14:paraId="4F98F502" w14:textId="4E3ABC60" w:rsidR="003C7173" w:rsidRDefault="002063C7">
            <w:pPr>
              <w:pStyle w:val="EarlierRepubEntries"/>
            </w:pPr>
            <w:hyperlink r:id="rId1447" w:tooltip="Firearms (Amendment) Act 1997" w:history="1">
              <w:r w:rsidRPr="002063C7">
                <w:rPr>
                  <w:rStyle w:val="charCitHyperlinkAbbrev"/>
                </w:rPr>
                <w:t>A1997</w:t>
              </w:r>
              <w:r w:rsidRPr="002063C7">
                <w:rPr>
                  <w:rStyle w:val="charCitHyperlinkAbbrev"/>
                </w:rPr>
                <w:noBreakHyphen/>
                <w:t>12</w:t>
              </w:r>
            </w:hyperlink>
          </w:p>
        </w:tc>
        <w:tc>
          <w:tcPr>
            <w:tcW w:w="1560" w:type="dxa"/>
            <w:tcBorders>
              <w:top w:val="single" w:sz="4" w:space="0" w:color="auto"/>
              <w:bottom w:val="single" w:sz="4" w:space="0" w:color="auto"/>
            </w:tcBorders>
          </w:tcPr>
          <w:p w14:paraId="39FC31C2" w14:textId="0B0CCF99" w:rsidR="003C7173" w:rsidRDefault="003C7173">
            <w:pPr>
              <w:pStyle w:val="EarlierRepubEntries"/>
            </w:pPr>
            <w:r>
              <w:t xml:space="preserve">amendments by </w:t>
            </w:r>
            <w:hyperlink r:id="rId1448" w:tooltip="Firearms (Amendment) Act 1997" w:history="1">
              <w:r w:rsidR="002063C7" w:rsidRPr="002063C7">
                <w:rPr>
                  <w:rStyle w:val="charCitHyperlinkAbbrev"/>
                </w:rPr>
                <w:t>A1997</w:t>
              </w:r>
              <w:r w:rsidR="002063C7" w:rsidRPr="002063C7">
                <w:rPr>
                  <w:rStyle w:val="charCitHyperlinkAbbrev"/>
                </w:rPr>
                <w:noBreakHyphen/>
                <w:t>12</w:t>
              </w:r>
            </w:hyperlink>
          </w:p>
        </w:tc>
      </w:tr>
      <w:tr w:rsidR="003C7173" w14:paraId="32F3CA6A" w14:textId="77777777">
        <w:trPr>
          <w:cantSplit/>
        </w:trPr>
        <w:tc>
          <w:tcPr>
            <w:tcW w:w="1576" w:type="dxa"/>
            <w:tcBorders>
              <w:top w:val="single" w:sz="4" w:space="0" w:color="auto"/>
              <w:bottom w:val="single" w:sz="4" w:space="0" w:color="auto"/>
            </w:tcBorders>
          </w:tcPr>
          <w:p w14:paraId="759CEBD9" w14:textId="77777777" w:rsidR="003C7173" w:rsidRDefault="003C7173">
            <w:pPr>
              <w:pStyle w:val="EarlierRepubEntries"/>
            </w:pPr>
            <w:r>
              <w:t>R1 (RI)</w:t>
            </w:r>
            <w:r>
              <w:br/>
              <w:t>5 Aug  2003</w:t>
            </w:r>
          </w:p>
        </w:tc>
        <w:tc>
          <w:tcPr>
            <w:tcW w:w="1681" w:type="dxa"/>
            <w:tcBorders>
              <w:top w:val="single" w:sz="4" w:space="0" w:color="auto"/>
              <w:bottom w:val="single" w:sz="4" w:space="0" w:color="auto"/>
            </w:tcBorders>
          </w:tcPr>
          <w:p w14:paraId="2010E503" w14:textId="77777777"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14:paraId="432E5D43" w14:textId="52CE005F" w:rsidR="003C7173" w:rsidRDefault="002063C7">
            <w:pPr>
              <w:pStyle w:val="EarlierRepubEntries"/>
            </w:pPr>
            <w:hyperlink r:id="rId1449" w:tooltip="Firearms (Amendment) Act 1997" w:history="1">
              <w:r w:rsidRPr="002063C7">
                <w:rPr>
                  <w:rStyle w:val="charCitHyperlinkAbbrev"/>
                </w:rPr>
                <w:t>A1997</w:t>
              </w:r>
              <w:r w:rsidRPr="002063C7">
                <w:rPr>
                  <w:rStyle w:val="charCitHyperlinkAbbrev"/>
                </w:rPr>
                <w:noBreakHyphen/>
                <w:t>12</w:t>
              </w:r>
            </w:hyperlink>
          </w:p>
        </w:tc>
        <w:tc>
          <w:tcPr>
            <w:tcW w:w="1560" w:type="dxa"/>
            <w:tcBorders>
              <w:top w:val="single" w:sz="4" w:space="0" w:color="auto"/>
              <w:bottom w:val="single" w:sz="4" w:space="0" w:color="auto"/>
            </w:tcBorders>
          </w:tcPr>
          <w:p w14:paraId="64BC9D84" w14:textId="77777777" w:rsidR="003C7173" w:rsidRDefault="003C7173">
            <w:pPr>
              <w:pStyle w:val="EarlierRepubEntries"/>
            </w:pPr>
            <w:r>
              <w:t xml:space="preserve">reissue of printed version </w:t>
            </w:r>
          </w:p>
        </w:tc>
      </w:tr>
      <w:tr w:rsidR="003C7173" w14:paraId="73EA7187" w14:textId="77777777">
        <w:trPr>
          <w:cantSplit/>
        </w:trPr>
        <w:tc>
          <w:tcPr>
            <w:tcW w:w="1576" w:type="dxa"/>
            <w:tcBorders>
              <w:top w:val="single" w:sz="4" w:space="0" w:color="auto"/>
              <w:bottom w:val="single" w:sz="4" w:space="0" w:color="auto"/>
            </w:tcBorders>
          </w:tcPr>
          <w:p w14:paraId="4DA908D8" w14:textId="77777777" w:rsidR="003C7173" w:rsidRDefault="003C7173">
            <w:pPr>
              <w:pStyle w:val="EarlierRepubEntries"/>
            </w:pPr>
            <w:r>
              <w:t>R1A</w:t>
            </w:r>
            <w:r>
              <w:br/>
              <w:t>5 Aug 2003</w:t>
            </w:r>
          </w:p>
        </w:tc>
        <w:tc>
          <w:tcPr>
            <w:tcW w:w="1681" w:type="dxa"/>
            <w:tcBorders>
              <w:top w:val="single" w:sz="4" w:space="0" w:color="auto"/>
              <w:bottom w:val="single" w:sz="4" w:space="0" w:color="auto"/>
            </w:tcBorders>
          </w:tcPr>
          <w:p w14:paraId="68C5131E" w14:textId="77777777" w:rsidR="003C7173" w:rsidRDefault="003C7173">
            <w:pPr>
              <w:pStyle w:val="EarlierRepubEntries"/>
            </w:pPr>
            <w:r>
              <w:t>23 Dec 1998–</w:t>
            </w:r>
            <w:r>
              <w:br/>
              <w:t>30 Sept 1999</w:t>
            </w:r>
          </w:p>
        </w:tc>
        <w:tc>
          <w:tcPr>
            <w:tcW w:w="1783" w:type="dxa"/>
            <w:tcBorders>
              <w:top w:val="single" w:sz="4" w:space="0" w:color="auto"/>
              <w:bottom w:val="single" w:sz="4" w:space="0" w:color="auto"/>
            </w:tcBorders>
          </w:tcPr>
          <w:p w14:paraId="6B7B5F21" w14:textId="14DED641" w:rsidR="003C7173" w:rsidRDefault="002063C7">
            <w:pPr>
              <w:pStyle w:val="EarlierRepubEntries"/>
            </w:pPr>
            <w:hyperlink r:id="rId1450" w:tooltip="Custodial Escorts (Consequential Provisions) Act 1998" w:history="1">
              <w:r w:rsidRPr="002063C7">
                <w:rPr>
                  <w:rStyle w:val="charCitHyperlinkAbbrev"/>
                </w:rPr>
                <w:t>A1998</w:t>
              </w:r>
              <w:r w:rsidRPr="002063C7">
                <w:rPr>
                  <w:rStyle w:val="charCitHyperlinkAbbrev"/>
                </w:rPr>
                <w:noBreakHyphen/>
                <w:t>67</w:t>
              </w:r>
            </w:hyperlink>
          </w:p>
        </w:tc>
        <w:tc>
          <w:tcPr>
            <w:tcW w:w="1560" w:type="dxa"/>
            <w:tcBorders>
              <w:top w:val="single" w:sz="4" w:space="0" w:color="auto"/>
              <w:bottom w:val="single" w:sz="4" w:space="0" w:color="auto"/>
            </w:tcBorders>
          </w:tcPr>
          <w:p w14:paraId="76FD7124" w14:textId="5B808E08" w:rsidR="003C7173" w:rsidRDefault="003C7173">
            <w:pPr>
              <w:pStyle w:val="EarlierRepubEntries"/>
            </w:pPr>
            <w:r>
              <w:t xml:space="preserve">amendments by </w:t>
            </w:r>
            <w:hyperlink r:id="rId1451"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r>
      <w:tr w:rsidR="003C7173" w14:paraId="04332C2C" w14:textId="77777777">
        <w:trPr>
          <w:cantSplit/>
        </w:trPr>
        <w:tc>
          <w:tcPr>
            <w:tcW w:w="1576" w:type="dxa"/>
            <w:tcBorders>
              <w:top w:val="single" w:sz="4" w:space="0" w:color="auto"/>
              <w:bottom w:val="single" w:sz="4" w:space="0" w:color="auto"/>
            </w:tcBorders>
          </w:tcPr>
          <w:p w14:paraId="04124733" w14:textId="77777777" w:rsidR="003C7173" w:rsidRDefault="003C7173">
            <w:pPr>
              <w:pStyle w:val="EarlierRepubEntries"/>
            </w:pPr>
            <w:r>
              <w:t>R2</w:t>
            </w:r>
            <w:r>
              <w:br/>
              <w:t>30 Apr 2000</w:t>
            </w:r>
          </w:p>
        </w:tc>
        <w:tc>
          <w:tcPr>
            <w:tcW w:w="1681" w:type="dxa"/>
            <w:tcBorders>
              <w:top w:val="single" w:sz="4" w:space="0" w:color="auto"/>
              <w:bottom w:val="single" w:sz="4" w:space="0" w:color="auto"/>
            </w:tcBorders>
          </w:tcPr>
          <w:p w14:paraId="4C422C72" w14:textId="77777777"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14:paraId="21AFDEBE" w14:textId="37726F54" w:rsidR="003C7173" w:rsidRDefault="002063C7">
            <w:pPr>
              <w:pStyle w:val="EarlierRepubEntries"/>
            </w:pPr>
            <w:hyperlink r:id="rId1452" w:tooltip="Firearms (Amendment) Act 1999" w:history="1">
              <w:r w:rsidRPr="002063C7">
                <w:rPr>
                  <w:rStyle w:val="charCitHyperlinkAbbrev"/>
                </w:rPr>
                <w:t>A1999</w:t>
              </w:r>
              <w:r w:rsidRPr="002063C7">
                <w:rPr>
                  <w:rStyle w:val="charCitHyperlinkAbbrev"/>
                </w:rPr>
                <w:noBreakHyphen/>
                <w:t>29</w:t>
              </w:r>
            </w:hyperlink>
          </w:p>
        </w:tc>
        <w:tc>
          <w:tcPr>
            <w:tcW w:w="1560" w:type="dxa"/>
            <w:tcBorders>
              <w:top w:val="single" w:sz="4" w:space="0" w:color="auto"/>
              <w:bottom w:val="single" w:sz="4" w:space="0" w:color="auto"/>
            </w:tcBorders>
          </w:tcPr>
          <w:p w14:paraId="7300E3E1" w14:textId="0D182A83" w:rsidR="003C7173" w:rsidRDefault="003C7173">
            <w:pPr>
              <w:pStyle w:val="EarlierRepubEntries"/>
            </w:pPr>
            <w:r>
              <w:t xml:space="preserve">amendments by </w:t>
            </w:r>
            <w:hyperlink r:id="rId1453" w:tooltip="Firearms (Amendment) Act 1999" w:history="1">
              <w:r w:rsidR="002063C7" w:rsidRPr="002063C7">
                <w:rPr>
                  <w:rStyle w:val="charCitHyperlinkAbbrev"/>
                </w:rPr>
                <w:t>A1999</w:t>
              </w:r>
              <w:r w:rsidR="002063C7" w:rsidRPr="002063C7">
                <w:rPr>
                  <w:rStyle w:val="charCitHyperlinkAbbrev"/>
                </w:rPr>
                <w:noBreakHyphen/>
                <w:t>29</w:t>
              </w:r>
            </w:hyperlink>
          </w:p>
        </w:tc>
      </w:tr>
      <w:tr w:rsidR="003C7173" w14:paraId="067F6952" w14:textId="77777777">
        <w:trPr>
          <w:cantSplit/>
        </w:trPr>
        <w:tc>
          <w:tcPr>
            <w:tcW w:w="1576" w:type="dxa"/>
            <w:tcBorders>
              <w:top w:val="single" w:sz="4" w:space="0" w:color="auto"/>
              <w:bottom w:val="single" w:sz="4" w:space="0" w:color="auto"/>
            </w:tcBorders>
          </w:tcPr>
          <w:p w14:paraId="3A324A29" w14:textId="77777777" w:rsidR="003C7173" w:rsidRDefault="003C7173">
            <w:pPr>
              <w:pStyle w:val="EarlierRepubEntries"/>
            </w:pPr>
            <w:r>
              <w:t>R2 (RI)</w:t>
            </w:r>
            <w:r>
              <w:br/>
              <w:t>5 Aug 2003</w:t>
            </w:r>
          </w:p>
        </w:tc>
        <w:tc>
          <w:tcPr>
            <w:tcW w:w="1681" w:type="dxa"/>
            <w:tcBorders>
              <w:top w:val="single" w:sz="4" w:space="0" w:color="auto"/>
              <w:bottom w:val="single" w:sz="4" w:space="0" w:color="auto"/>
            </w:tcBorders>
          </w:tcPr>
          <w:p w14:paraId="3653C6E2" w14:textId="77777777"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14:paraId="4701AA96" w14:textId="3A97941F" w:rsidR="003C7173" w:rsidRDefault="002063C7">
            <w:pPr>
              <w:pStyle w:val="EarlierRepubEntries"/>
            </w:pPr>
            <w:hyperlink r:id="rId1454" w:tooltip="Firearms (Amendment) Act 1999" w:history="1">
              <w:r w:rsidRPr="002063C7">
                <w:rPr>
                  <w:rStyle w:val="charCitHyperlinkAbbrev"/>
                </w:rPr>
                <w:t>A1999</w:t>
              </w:r>
              <w:r w:rsidRPr="002063C7">
                <w:rPr>
                  <w:rStyle w:val="charCitHyperlinkAbbrev"/>
                </w:rPr>
                <w:noBreakHyphen/>
                <w:t>29</w:t>
              </w:r>
            </w:hyperlink>
          </w:p>
        </w:tc>
        <w:tc>
          <w:tcPr>
            <w:tcW w:w="1560" w:type="dxa"/>
            <w:tcBorders>
              <w:top w:val="single" w:sz="4" w:space="0" w:color="auto"/>
              <w:bottom w:val="single" w:sz="4" w:space="0" w:color="auto"/>
            </w:tcBorders>
          </w:tcPr>
          <w:p w14:paraId="25FA1835" w14:textId="77777777" w:rsidR="003C7173" w:rsidRDefault="003C7173">
            <w:pPr>
              <w:pStyle w:val="EarlierRepubEntries"/>
            </w:pPr>
            <w:r>
              <w:t xml:space="preserve">reissue of printed version </w:t>
            </w:r>
          </w:p>
        </w:tc>
      </w:tr>
      <w:tr w:rsidR="003C7173" w14:paraId="6E940A68" w14:textId="77777777">
        <w:trPr>
          <w:cantSplit/>
        </w:trPr>
        <w:tc>
          <w:tcPr>
            <w:tcW w:w="1576" w:type="dxa"/>
            <w:tcBorders>
              <w:top w:val="single" w:sz="4" w:space="0" w:color="auto"/>
              <w:bottom w:val="single" w:sz="4" w:space="0" w:color="auto"/>
            </w:tcBorders>
          </w:tcPr>
          <w:p w14:paraId="60F82DE1" w14:textId="77777777" w:rsidR="003C7173" w:rsidRDefault="003C7173">
            <w:pPr>
              <w:pStyle w:val="EarlierRepubEntries"/>
            </w:pPr>
            <w:r>
              <w:t xml:space="preserve">R3 </w:t>
            </w:r>
            <w:r>
              <w:br/>
              <w:t>26 Oct 2001</w:t>
            </w:r>
          </w:p>
        </w:tc>
        <w:tc>
          <w:tcPr>
            <w:tcW w:w="1681" w:type="dxa"/>
            <w:tcBorders>
              <w:top w:val="single" w:sz="4" w:space="0" w:color="auto"/>
              <w:bottom w:val="single" w:sz="4" w:space="0" w:color="auto"/>
            </w:tcBorders>
          </w:tcPr>
          <w:p w14:paraId="2C04E855" w14:textId="77777777" w:rsidR="003C7173" w:rsidRDefault="003C7173">
            <w:pPr>
              <w:pStyle w:val="EarlierRepubEntries"/>
            </w:pPr>
            <w:r>
              <w:t>12 Sept 2001–</w:t>
            </w:r>
            <w:r>
              <w:br/>
              <w:t>26 Mar 2002</w:t>
            </w:r>
          </w:p>
        </w:tc>
        <w:tc>
          <w:tcPr>
            <w:tcW w:w="1783" w:type="dxa"/>
            <w:tcBorders>
              <w:top w:val="single" w:sz="4" w:space="0" w:color="auto"/>
              <w:bottom w:val="single" w:sz="4" w:space="0" w:color="auto"/>
            </w:tcBorders>
          </w:tcPr>
          <w:p w14:paraId="5351C551" w14:textId="5B963042" w:rsidR="003C7173" w:rsidRDefault="002063C7">
            <w:pPr>
              <w:pStyle w:val="EarlierRepubEntries"/>
            </w:pPr>
            <w:hyperlink r:id="rId1455" w:tooltip="Protection Orders (Consequential Amendments) Act 2001" w:history="1">
              <w:r w:rsidRPr="002063C7">
                <w:rPr>
                  <w:rStyle w:val="charCitHyperlinkAbbrev"/>
                </w:rPr>
                <w:t>A2001</w:t>
              </w:r>
              <w:r w:rsidRPr="002063C7">
                <w:rPr>
                  <w:rStyle w:val="charCitHyperlinkAbbrev"/>
                </w:rPr>
                <w:noBreakHyphen/>
                <w:t>90</w:t>
              </w:r>
            </w:hyperlink>
          </w:p>
        </w:tc>
        <w:tc>
          <w:tcPr>
            <w:tcW w:w="1560" w:type="dxa"/>
            <w:tcBorders>
              <w:top w:val="single" w:sz="4" w:space="0" w:color="auto"/>
              <w:bottom w:val="single" w:sz="4" w:space="0" w:color="auto"/>
            </w:tcBorders>
          </w:tcPr>
          <w:p w14:paraId="030B965C" w14:textId="6ED82593" w:rsidR="003C7173" w:rsidRDefault="003C7173">
            <w:pPr>
              <w:pStyle w:val="EarlierRepubEntries"/>
            </w:pPr>
            <w:r>
              <w:t xml:space="preserve">amendments by </w:t>
            </w:r>
            <w:hyperlink r:id="rId1456" w:tooltip="Legislation (Consequential Amendments) Act 2001" w:history="1">
              <w:r w:rsidR="002063C7" w:rsidRPr="002063C7">
                <w:rPr>
                  <w:rStyle w:val="charCitHyperlinkAbbrev"/>
                </w:rPr>
                <w:t>A2001</w:t>
              </w:r>
              <w:r w:rsidR="002063C7" w:rsidRPr="002063C7">
                <w:rPr>
                  <w:rStyle w:val="charCitHyperlinkAbbrev"/>
                </w:rPr>
                <w:noBreakHyphen/>
                <w:t>44</w:t>
              </w:r>
            </w:hyperlink>
          </w:p>
        </w:tc>
      </w:tr>
      <w:tr w:rsidR="003C7173" w14:paraId="56246BD1" w14:textId="77777777">
        <w:trPr>
          <w:cantSplit/>
        </w:trPr>
        <w:tc>
          <w:tcPr>
            <w:tcW w:w="1576" w:type="dxa"/>
            <w:tcBorders>
              <w:top w:val="single" w:sz="4" w:space="0" w:color="auto"/>
              <w:bottom w:val="single" w:sz="4" w:space="0" w:color="auto"/>
            </w:tcBorders>
          </w:tcPr>
          <w:p w14:paraId="40602075" w14:textId="77777777" w:rsidR="003C7173" w:rsidRDefault="003C7173">
            <w:pPr>
              <w:pStyle w:val="EarlierRepubEntries"/>
            </w:pPr>
            <w:r>
              <w:t>R4</w:t>
            </w:r>
            <w:r>
              <w:br/>
              <w:t>27 Mar 2002</w:t>
            </w:r>
          </w:p>
        </w:tc>
        <w:tc>
          <w:tcPr>
            <w:tcW w:w="1681" w:type="dxa"/>
            <w:tcBorders>
              <w:top w:val="single" w:sz="4" w:space="0" w:color="auto"/>
              <w:bottom w:val="single" w:sz="4" w:space="0" w:color="auto"/>
            </w:tcBorders>
          </w:tcPr>
          <w:p w14:paraId="42CA0FD5" w14:textId="77777777" w:rsidR="003C7173" w:rsidRDefault="003C7173">
            <w:pPr>
              <w:pStyle w:val="EarlierRepubEntries"/>
            </w:pPr>
            <w:r>
              <w:t>27 Mar 2002–</w:t>
            </w:r>
            <w:r>
              <w:br/>
              <w:t>16 Sept 2002</w:t>
            </w:r>
          </w:p>
        </w:tc>
        <w:tc>
          <w:tcPr>
            <w:tcW w:w="1783" w:type="dxa"/>
            <w:tcBorders>
              <w:top w:val="single" w:sz="4" w:space="0" w:color="auto"/>
              <w:bottom w:val="single" w:sz="4" w:space="0" w:color="auto"/>
            </w:tcBorders>
          </w:tcPr>
          <w:p w14:paraId="5CCE245C" w14:textId="5F2A2CD9" w:rsidR="003C7173" w:rsidRDefault="002063C7">
            <w:pPr>
              <w:pStyle w:val="EarlierRepubEntries"/>
            </w:pPr>
            <w:hyperlink r:id="rId1457" w:tooltip="Protection Orders (Consequential Amendments) Act 2001" w:history="1">
              <w:r w:rsidRPr="002063C7">
                <w:rPr>
                  <w:rStyle w:val="charCitHyperlinkAbbrev"/>
                </w:rPr>
                <w:t>A2001</w:t>
              </w:r>
              <w:r w:rsidRPr="002063C7">
                <w:rPr>
                  <w:rStyle w:val="charCitHyperlinkAbbrev"/>
                </w:rPr>
                <w:noBreakHyphen/>
                <w:t>90</w:t>
              </w:r>
            </w:hyperlink>
          </w:p>
        </w:tc>
        <w:tc>
          <w:tcPr>
            <w:tcW w:w="1560" w:type="dxa"/>
            <w:tcBorders>
              <w:top w:val="single" w:sz="4" w:space="0" w:color="auto"/>
              <w:bottom w:val="single" w:sz="4" w:space="0" w:color="auto"/>
            </w:tcBorders>
          </w:tcPr>
          <w:p w14:paraId="6B55D049" w14:textId="67EBAA99" w:rsidR="003C7173" w:rsidRDefault="003C7173">
            <w:pPr>
              <w:pStyle w:val="EarlierRepubEntries"/>
            </w:pPr>
            <w:r>
              <w:t xml:space="preserve">amendments by </w:t>
            </w:r>
            <w:hyperlink r:id="rId145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r>
      <w:tr w:rsidR="003C7173" w14:paraId="7AFA1160" w14:textId="77777777">
        <w:trPr>
          <w:cantSplit/>
        </w:trPr>
        <w:tc>
          <w:tcPr>
            <w:tcW w:w="1576" w:type="dxa"/>
            <w:tcBorders>
              <w:top w:val="single" w:sz="4" w:space="0" w:color="auto"/>
              <w:bottom w:val="single" w:sz="4" w:space="0" w:color="auto"/>
            </w:tcBorders>
          </w:tcPr>
          <w:p w14:paraId="4E490EF6" w14:textId="77777777" w:rsidR="003C7173" w:rsidRDefault="003C7173">
            <w:pPr>
              <w:pStyle w:val="EarlierRepubEntries"/>
            </w:pPr>
            <w:r>
              <w:t>R5 (RI)</w:t>
            </w:r>
            <w:r>
              <w:br/>
              <w:t>23 Oct 2002</w:t>
            </w:r>
          </w:p>
        </w:tc>
        <w:tc>
          <w:tcPr>
            <w:tcW w:w="1681" w:type="dxa"/>
            <w:tcBorders>
              <w:top w:val="single" w:sz="4" w:space="0" w:color="auto"/>
              <w:bottom w:val="single" w:sz="4" w:space="0" w:color="auto"/>
            </w:tcBorders>
          </w:tcPr>
          <w:p w14:paraId="63CFCBA1" w14:textId="77777777" w:rsidR="003C7173" w:rsidRDefault="003C7173">
            <w:pPr>
              <w:pStyle w:val="EarlierRepubEntries"/>
            </w:pPr>
            <w:r>
              <w:t>17 Sept 2002–</w:t>
            </w:r>
            <w:r>
              <w:br/>
              <w:t>27 Mar 2003</w:t>
            </w:r>
          </w:p>
        </w:tc>
        <w:tc>
          <w:tcPr>
            <w:tcW w:w="1783" w:type="dxa"/>
            <w:tcBorders>
              <w:top w:val="single" w:sz="4" w:space="0" w:color="auto"/>
              <w:bottom w:val="single" w:sz="4" w:space="0" w:color="auto"/>
            </w:tcBorders>
          </w:tcPr>
          <w:p w14:paraId="35C3DEA4" w14:textId="35AE922D" w:rsidR="003C7173" w:rsidRDefault="002063C7">
            <w:pPr>
              <w:pStyle w:val="EarlierRepubEntries"/>
            </w:pPr>
            <w:hyperlink r:id="rId1459" w:tooltip="Statute Law Amendment Act 2002" w:history="1">
              <w:r w:rsidRPr="002063C7">
                <w:rPr>
                  <w:rStyle w:val="charCitHyperlinkAbbrev"/>
                </w:rPr>
                <w:t>A2002</w:t>
              </w:r>
              <w:r w:rsidRPr="002063C7">
                <w:rPr>
                  <w:rStyle w:val="charCitHyperlinkAbbrev"/>
                </w:rPr>
                <w:noBreakHyphen/>
                <w:t>30</w:t>
              </w:r>
            </w:hyperlink>
          </w:p>
        </w:tc>
        <w:tc>
          <w:tcPr>
            <w:tcW w:w="1560" w:type="dxa"/>
            <w:tcBorders>
              <w:top w:val="single" w:sz="4" w:space="0" w:color="auto"/>
              <w:bottom w:val="single" w:sz="4" w:space="0" w:color="auto"/>
            </w:tcBorders>
          </w:tcPr>
          <w:p w14:paraId="36411CC9" w14:textId="4FB99BD1" w:rsidR="003C7173" w:rsidRDefault="003C7173">
            <w:pPr>
              <w:pStyle w:val="EarlierRepubEntries"/>
            </w:pPr>
            <w:r>
              <w:t xml:space="preserve">amendments by </w:t>
            </w:r>
            <w:hyperlink r:id="rId1460"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reissue for textual correction in s 22</w:t>
            </w:r>
          </w:p>
        </w:tc>
      </w:tr>
      <w:tr w:rsidR="003C7173" w14:paraId="52465169" w14:textId="77777777">
        <w:trPr>
          <w:cantSplit/>
        </w:trPr>
        <w:tc>
          <w:tcPr>
            <w:tcW w:w="1576" w:type="dxa"/>
            <w:tcBorders>
              <w:top w:val="single" w:sz="4" w:space="0" w:color="auto"/>
              <w:bottom w:val="single" w:sz="4" w:space="0" w:color="auto"/>
            </w:tcBorders>
          </w:tcPr>
          <w:p w14:paraId="66797F37" w14:textId="77777777" w:rsidR="003C7173" w:rsidRDefault="003C7173">
            <w:pPr>
              <w:pStyle w:val="EarlierRepubEntries"/>
            </w:pPr>
            <w:r>
              <w:t>R6</w:t>
            </w:r>
            <w:r>
              <w:br/>
              <w:t>28 Mar 2003</w:t>
            </w:r>
          </w:p>
        </w:tc>
        <w:tc>
          <w:tcPr>
            <w:tcW w:w="1681" w:type="dxa"/>
            <w:tcBorders>
              <w:top w:val="single" w:sz="4" w:space="0" w:color="auto"/>
              <w:bottom w:val="single" w:sz="4" w:space="0" w:color="auto"/>
            </w:tcBorders>
          </w:tcPr>
          <w:p w14:paraId="5E125E2F" w14:textId="77777777" w:rsidR="003C7173" w:rsidRDefault="003C7173">
            <w:pPr>
              <w:pStyle w:val="EarlierRepubEntries"/>
            </w:pPr>
            <w:r>
              <w:t>28 Mar 2003–</w:t>
            </w:r>
            <w:r>
              <w:br/>
              <w:t>30 June 2003</w:t>
            </w:r>
          </w:p>
        </w:tc>
        <w:tc>
          <w:tcPr>
            <w:tcW w:w="1783" w:type="dxa"/>
            <w:tcBorders>
              <w:top w:val="single" w:sz="4" w:space="0" w:color="auto"/>
              <w:bottom w:val="single" w:sz="4" w:space="0" w:color="auto"/>
            </w:tcBorders>
          </w:tcPr>
          <w:p w14:paraId="01B41EEC" w14:textId="4D430891" w:rsidR="003C7173" w:rsidRDefault="002063C7">
            <w:pPr>
              <w:pStyle w:val="EarlierRepubEntries"/>
            </w:pPr>
            <w:hyperlink r:id="rId1461" w:tooltip="Legislation (Gay, Lesbian and Transgender) Amendment Act 2003" w:history="1">
              <w:r w:rsidRPr="002063C7">
                <w:rPr>
                  <w:rStyle w:val="charCitHyperlinkAbbrev"/>
                </w:rPr>
                <w:t>A2003</w:t>
              </w:r>
              <w:r w:rsidRPr="002063C7">
                <w:rPr>
                  <w:rStyle w:val="charCitHyperlinkAbbrev"/>
                </w:rPr>
                <w:noBreakHyphen/>
                <w:t>14</w:t>
              </w:r>
            </w:hyperlink>
          </w:p>
        </w:tc>
        <w:tc>
          <w:tcPr>
            <w:tcW w:w="1560" w:type="dxa"/>
            <w:tcBorders>
              <w:top w:val="single" w:sz="4" w:space="0" w:color="auto"/>
              <w:bottom w:val="single" w:sz="4" w:space="0" w:color="auto"/>
            </w:tcBorders>
          </w:tcPr>
          <w:p w14:paraId="76130226" w14:textId="358DF882" w:rsidR="003C7173" w:rsidRDefault="003C7173">
            <w:pPr>
              <w:pStyle w:val="EarlierRepubEntries"/>
            </w:pPr>
            <w:r>
              <w:t xml:space="preserve">amendments by </w:t>
            </w:r>
            <w:hyperlink r:id="rId1462"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r>
      <w:tr w:rsidR="003C7173" w14:paraId="1B7C9481" w14:textId="77777777">
        <w:trPr>
          <w:cantSplit/>
        </w:trPr>
        <w:tc>
          <w:tcPr>
            <w:tcW w:w="1576" w:type="dxa"/>
            <w:tcBorders>
              <w:top w:val="single" w:sz="4" w:space="0" w:color="auto"/>
              <w:bottom w:val="single" w:sz="4" w:space="0" w:color="auto"/>
            </w:tcBorders>
          </w:tcPr>
          <w:p w14:paraId="6EADFF62" w14:textId="77777777" w:rsidR="003C7173" w:rsidRDefault="003C7173">
            <w:pPr>
              <w:pStyle w:val="EarlierRepubEntries"/>
            </w:pPr>
            <w:r>
              <w:t>R7</w:t>
            </w:r>
            <w:r>
              <w:br/>
              <w:t>1 July 2003</w:t>
            </w:r>
          </w:p>
        </w:tc>
        <w:tc>
          <w:tcPr>
            <w:tcW w:w="1681" w:type="dxa"/>
            <w:tcBorders>
              <w:top w:val="single" w:sz="4" w:space="0" w:color="auto"/>
              <w:bottom w:val="single" w:sz="4" w:space="0" w:color="auto"/>
            </w:tcBorders>
          </w:tcPr>
          <w:p w14:paraId="242B556E" w14:textId="77777777" w:rsidR="003C7173" w:rsidRDefault="003C7173">
            <w:pPr>
              <w:pStyle w:val="EarlierRepubEntries"/>
            </w:pPr>
            <w:r>
              <w:t>1 July 2003–</w:t>
            </w:r>
            <w:r>
              <w:br/>
              <w:t>28 Aug 2003</w:t>
            </w:r>
          </w:p>
        </w:tc>
        <w:tc>
          <w:tcPr>
            <w:tcW w:w="1783" w:type="dxa"/>
            <w:tcBorders>
              <w:top w:val="single" w:sz="4" w:space="0" w:color="auto"/>
              <w:bottom w:val="single" w:sz="4" w:space="0" w:color="auto"/>
            </w:tcBorders>
          </w:tcPr>
          <w:p w14:paraId="2D791622" w14:textId="25190C94" w:rsidR="003C7173" w:rsidRDefault="002063C7">
            <w:pPr>
              <w:pStyle w:val="EarlierRepubEntries"/>
            </w:pPr>
            <w:hyperlink r:id="rId1463" w:tooltip="Firearms (Prohibited Pistols) Amendment Act 2003" w:history="1">
              <w:r w:rsidRPr="002063C7">
                <w:rPr>
                  <w:rStyle w:val="charCitHyperlinkAbbrev"/>
                </w:rPr>
                <w:t>A2003</w:t>
              </w:r>
              <w:r w:rsidRPr="002063C7">
                <w:rPr>
                  <w:rStyle w:val="charCitHyperlinkAbbrev"/>
                </w:rPr>
                <w:noBreakHyphen/>
                <w:t>31</w:t>
              </w:r>
            </w:hyperlink>
          </w:p>
        </w:tc>
        <w:tc>
          <w:tcPr>
            <w:tcW w:w="1560" w:type="dxa"/>
            <w:tcBorders>
              <w:top w:val="single" w:sz="4" w:space="0" w:color="auto"/>
              <w:bottom w:val="single" w:sz="4" w:space="0" w:color="auto"/>
            </w:tcBorders>
          </w:tcPr>
          <w:p w14:paraId="1952E089" w14:textId="36E202DE" w:rsidR="003C7173" w:rsidRDefault="003C7173">
            <w:pPr>
              <w:pStyle w:val="EarlierRepubEntries"/>
            </w:pPr>
            <w:r>
              <w:t xml:space="preserve">amendments by </w:t>
            </w:r>
            <w:hyperlink r:id="rId1464"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r>
      <w:tr w:rsidR="003C7173" w14:paraId="61986CD3" w14:textId="77777777">
        <w:trPr>
          <w:cantSplit/>
        </w:trPr>
        <w:tc>
          <w:tcPr>
            <w:tcW w:w="1576" w:type="dxa"/>
            <w:tcBorders>
              <w:top w:val="single" w:sz="4" w:space="0" w:color="auto"/>
              <w:bottom w:val="single" w:sz="4" w:space="0" w:color="auto"/>
            </w:tcBorders>
          </w:tcPr>
          <w:p w14:paraId="1559DD33" w14:textId="77777777" w:rsidR="003C7173" w:rsidRDefault="003C7173">
            <w:pPr>
              <w:pStyle w:val="EarlierRepubEntries"/>
            </w:pPr>
            <w:r>
              <w:t>R8</w:t>
            </w:r>
            <w:r>
              <w:br/>
              <w:t>29 Aug 2003</w:t>
            </w:r>
          </w:p>
        </w:tc>
        <w:tc>
          <w:tcPr>
            <w:tcW w:w="1681" w:type="dxa"/>
            <w:tcBorders>
              <w:top w:val="single" w:sz="4" w:space="0" w:color="auto"/>
              <w:bottom w:val="single" w:sz="4" w:space="0" w:color="auto"/>
            </w:tcBorders>
          </w:tcPr>
          <w:p w14:paraId="3387BA2E" w14:textId="77777777" w:rsidR="003C7173" w:rsidRDefault="003C7173">
            <w:pPr>
              <w:pStyle w:val="EarlierRepubEntries"/>
            </w:pPr>
            <w:r>
              <w:t>29 Aug 2003–</w:t>
            </w:r>
            <w:r>
              <w:br/>
              <w:t>19 Jan 2004</w:t>
            </w:r>
          </w:p>
        </w:tc>
        <w:tc>
          <w:tcPr>
            <w:tcW w:w="1783" w:type="dxa"/>
            <w:tcBorders>
              <w:top w:val="single" w:sz="4" w:space="0" w:color="auto"/>
              <w:bottom w:val="single" w:sz="4" w:space="0" w:color="auto"/>
            </w:tcBorders>
          </w:tcPr>
          <w:p w14:paraId="78FE4994" w14:textId="44928176" w:rsidR="003C7173" w:rsidRDefault="002063C7">
            <w:pPr>
              <w:pStyle w:val="EarlierRepubEntries"/>
            </w:pPr>
            <w:hyperlink r:id="rId1465" w:tooltip="Firearms (Prohibited Pistols) Amendment Act 2003" w:history="1">
              <w:r w:rsidRPr="002063C7">
                <w:rPr>
                  <w:rStyle w:val="charCitHyperlinkAbbrev"/>
                </w:rPr>
                <w:t>A2003</w:t>
              </w:r>
              <w:r w:rsidRPr="002063C7">
                <w:rPr>
                  <w:rStyle w:val="charCitHyperlinkAbbrev"/>
                </w:rPr>
                <w:noBreakHyphen/>
                <w:t>31</w:t>
              </w:r>
            </w:hyperlink>
          </w:p>
        </w:tc>
        <w:tc>
          <w:tcPr>
            <w:tcW w:w="1560" w:type="dxa"/>
            <w:tcBorders>
              <w:top w:val="single" w:sz="4" w:space="0" w:color="auto"/>
              <w:bottom w:val="single" w:sz="4" w:space="0" w:color="auto"/>
            </w:tcBorders>
          </w:tcPr>
          <w:p w14:paraId="4E59AEEC" w14:textId="3C96E3B8" w:rsidR="003C7173" w:rsidRDefault="003C7173">
            <w:pPr>
              <w:pStyle w:val="EarlierRepubEntries"/>
            </w:pPr>
            <w:r>
              <w:t xml:space="preserve">modification by </w:t>
            </w:r>
            <w:hyperlink r:id="rId1466"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14:paraId="20DCBD08" w14:textId="77777777">
        <w:trPr>
          <w:cantSplit/>
        </w:trPr>
        <w:tc>
          <w:tcPr>
            <w:tcW w:w="1576" w:type="dxa"/>
            <w:tcBorders>
              <w:top w:val="single" w:sz="4" w:space="0" w:color="auto"/>
              <w:bottom w:val="single" w:sz="4" w:space="0" w:color="auto"/>
            </w:tcBorders>
          </w:tcPr>
          <w:p w14:paraId="2F93B35E" w14:textId="77777777" w:rsidR="003C7173" w:rsidRDefault="003C7173">
            <w:pPr>
              <w:pStyle w:val="EarlierRepubEntries"/>
            </w:pPr>
            <w:r>
              <w:lastRenderedPageBreak/>
              <w:t>R9</w:t>
            </w:r>
            <w:r>
              <w:br/>
              <w:t>20 Jan 2004</w:t>
            </w:r>
          </w:p>
        </w:tc>
        <w:tc>
          <w:tcPr>
            <w:tcW w:w="1681" w:type="dxa"/>
            <w:tcBorders>
              <w:top w:val="single" w:sz="4" w:space="0" w:color="auto"/>
              <w:bottom w:val="single" w:sz="4" w:space="0" w:color="auto"/>
            </w:tcBorders>
          </w:tcPr>
          <w:p w14:paraId="5054F962" w14:textId="77777777" w:rsidR="003C7173" w:rsidRDefault="003C7173">
            <w:pPr>
              <w:pStyle w:val="EarlierRepubEntries"/>
            </w:pPr>
            <w:r>
              <w:t>20 Jan 2004–</w:t>
            </w:r>
            <w:r>
              <w:br/>
              <w:t>4 Apr 2004</w:t>
            </w:r>
          </w:p>
        </w:tc>
        <w:tc>
          <w:tcPr>
            <w:tcW w:w="1783" w:type="dxa"/>
            <w:tcBorders>
              <w:top w:val="single" w:sz="4" w:space="0" w:color="auto"/>
              <w:bottom w:val="single" w:sz="4" w:space="0" w:color="auto"/>
            </w:tcBorders>
          </w:tcPr>
          <w:p w14:paraId="66F01571" w14:textId="4E497E1B" w:rsidR="003C7173" w:rsidRDefault="002063C7">
            <w:pPr>
              <w:pStyle w:val="EarlierRepubEntries"/>
            </w:pPr>
            <w:hyperlink r:id="rId1467" w:tooltip="Firearms (Prohibited Pistols) Amendment Act 2003" w:history="1">
              <w:r w:rsidRPr="002063C7">
                <w:rPr>
                  <w:rStyle w:val="charCitHyperlinkAbbrev"/>
                </w:rPr>
                <w:t>A2003</w:t>
              </w:r>
              <w:r w:rsidRPr="002063C7">
                <w:rPr>
                  <w:rStyle w:val="charCitHyperlinkAbbrev"/>
                </w:rPr>
                <w:noBreakHyphen/>
                <w:t>31</w:t>
              </w:r>
            </w:hyperlink>
          </w:p>
        </w:tc>
        <w:tc>
          <w:tcPr>
            <w:tcW w:w="1560" w:type="dxa"/>
            <w:tcBorders>
              <w:top w:val="single" w:sz="4" w:space="0" w:color="auto"/>
              <w:bottom w:val="single" w:sz="4" w:space="0" w:color="auto"/>
            </w:tcBorders>
          </w:tcPr>
          <w:p w14:paraId="23737F06" w14:textId="7E7F9F05" w:rsidR="003C7173" w:rsidRDefault="003C7173">
            <w:pPr>
              <w:pStyle w:val="EarlierRepubEntries"/>
            </w:pPr>
            <w:r>
              <w:t xml:space="preserve">amendment by </w:t>
            </w:r>
            <w:hyperlink r:id="rId1468"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t xml:space="preserve"> to modification by </w:t>
            </w:r>
            <w:hyperlink r:id="rId1469"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14:paraId="30714B12" w14:textId="77777777">
        <w:trPr>
          <w:cantSplit/>
        </w:trPr>
        <w:tc>
          <w:tcPr>
            <w:tcW w:w="1576" w:type="dxa"/>
            <w:tcBorders>
              <w:top w:val="single" w:sz="4" w:space="0" w:color="auto"/>
              <w:bottom w:val="single" w:sz="4" w:space="0" w:color="auto"/>
            </w:tcBorders>
          </w:tcPr>
          <w:p w14:paraId="4F4CAA0E" w14:textId="77777777" w:rsidR="003C7173" w:rsidRDefault="003C7173">
            <w:pPr>
              <w:pStyle w:val="EarlierRepubEntries"/>
            </w:pPr>
            <w:r>
              <w:t>R10</w:t>
            </w:r>
            <w:r>
              <w:br/>
              <w:t>5 Apr 2004</w:t>
            </w:r>
          </w:p>
        </w:tc>
        <w:tc>
          <w:tcPr>
            <w:tcW w:w="1681" w:type="dxa"/>
            <w:tcBorders>
              <w:top w:val="single" w:sz="4" w:space="0" w:color="auto"/>
              <w:bottom w:val="single" w:sz="4" w:space="0" w:color="auto"/>
            </w:tcBorders>
          </w:tcPr>
          <w:p w14:paraId="4B24C63C" w14:textId="77777777" w:rsidR="003C7173" w:rsidRDefault="003C7173">
            <w:pPr>
              <w:pStyle w:val="EarlierRepubEntries"/>
            </w:pPr>
            <w:r>
              <w:t>5 Apr 2004–</w:t>
            </w:r>
            <w:r>
              <w:br/>
              <w:t>8 Apr 2004</w:t>
            </w:r>
          </w:p>
        </w:tc>
        <w:tc>
          <w:tcPr>
            <w:tcW w:w="1783" w:type="dxa"/>
            <w:tcBorders>
              <w:top w:val="single" w:sz="4" w:space="0" w:color="auto"/>
              <w:bottom w:val="single" w:sz="4" w:space="0" w:color="auto"/>
            </w:tcBorders>
          </w:tcPr>
          <w:p w14:paraId="5CD5BBE5" w14:textId="23AD7961" w:rsidR="003C7173" w:rsidRDefault="002063C7">
            <w:pPr>
              <w:pStyle w:val="EarlierRepubEntries"/>
            </w:pPr>
            <w:hyperlink r:id="rId1470" w:tooltip="Dangerous Substances Act 2004" w:history="1">
              <w:r w:rsidRPr="002063C7">
                <w:rPr>
                  <w:rStyle w:val="charCitHyperlinkAbbrev"/>
                </w:rPr>
                <w:t>A2004</w:t>
              </w:r>
              <w:r w:rsidRPr="002063C7">
                <w:rPr>
                  <w:rStyle w:val="charCitHyperlinkAbbrev"/>
                </w:rPr>
                <w:noBreakHyphen/>
                <w:t>7</w:t>
              </w:r>
            </w:hyperlink>
          </w:p>
        </w:tc>
        <w:tc>
          <w:tcPr>
            <w:tcW w:w="1560" w:type="dxa"/>
            <w:tcBorders>
              <w:top w:val="single" w:sz="4" w:space="0" w:color="auto"/>
              <w:bottom w:val="single" w:sz="4" w:space="0" w:color="auto"/>
            </w:tcBorders>
          </w:tcPr>
          <w:p w14:paraId="0E9620B4" w14:textId="5C446DBB" w:rsidR="003C7173" w:rsidRDefault="003C7173">
            <w:pPr>
              <w:pStyle w:val="EarlierRepubEntries"/>
            </w:pPr>
            <w:r>
              <w:t xml:space="preserve">amendments by </w:t>
            </w:r>
            <w:hyperlink r:id="rId1471" w:tooltip="Dangerous Substances Act 2004" w:history="1">
              <w:r w:rsidR="002063C7" w:rsidRPr="002063C7">
                <w:rPr>
                  <w:rStyle w:val="charCitHyperlinkAbbrev"/>
                </w:rPr>
                <w:t>A2004</w:t>
              </w:r>
              <w:r w:rsidR="002063C7" w:rsidRPr="002063C7">
                <w:rPr>
                  <w:rStyle w:val="charCitHyperlinkAbbrev"/>
                </w:rPr>
                <w:noBreakHyphen/>
                <w:t>7</w:t>
              </w:r>
            </w:hyperlink>
          </w:p>
        </w:tc>
      </w:tr>
      <w:tr w:rsidR="003C7173" w14:paraId="3E00E0C6" w14:textId="77777777">
        <w:trPr>
          <w:cantSplit/>
        </w:trPr>
        <w:tc>
          <w:tcPr>
            <w:tcW w:w="1576" w:type="dxa"/>
            <w:tcBorders>
              <w:top w:val="single" w:sz="4" w:space="0" w:color="auto"/>
              <w:bottom w:val="single" w:sz="4" w:space="0" w:color="auto"/>
            </w:tcBorders>
          </w:tcPr>
          <w:p w14:paraId="0559B56E" w14:textId="77777777" w:rsidR="003C7173" w:rsidRDefault="003C7173">
            <w:pPr>
              <w:pStyle w:val="EarlierRepubEntries"/>
            </w:pPr>
            <w:r>
              <w:t>R11</w:t>
            </w:r>
            <w:r>
              <w:br/>
              <w:t>9 Apr 2004</w:t>
            </w:r>
          </w:p>
        </w:tc>
        <w:tc>
          <w:tcPr>
            <w:tcW w:w="1681" w:type="dxa"/>
            <w:tcBorders>
              <w:top w:val="single" w:sz="4" w:space="0" w:color="auto"/>
              <w:bottom w:val="single" w:sz="4" w:space="0" w:color="auto"/>
            </w:tcBorders>
          </w:tcPr>
          <w:p w14:paraId="5D91DFCD" w14:textId="77777777" w:rsidR="003C7173" w:rsidRDefault="003C7173">
            <w:pPr>
              <w:pStyle w:val="EarlierRepubEntries"/>
            </w:pPr>
            <w:r>
              <w:t>9 Apr 2004–</w:t>
            </w:r>
            <w:r>
              <w:br/>
              <w:t>1 July 2004</w:t>
            </w:r>
          </w:p>
        </w:tc>
        <w:tc>
          <w:tcPr>
            <w:tcW w:w="1783" w:type="dxa"/>
            <w:tcBorders>
              <w:top w:val="single" w:sz="4" w:space="0" w:color="auto"/>
              <w:bottom w:val="single" w:sz="4" w:space="0" w:color="auto"/>
            </w:tcBorders>
          </w:tcPr>
          <w:p w14:paraId="4043A712" w14:textId="5313B851" w:rsidR="003C7173" w:rsidRDefault="002063C7">
            <w:pPr>
              <w:pStyle w:val="EarlierRepubEntries"/>
            </w:pPr>
            <w:hyperlink r:id="rId1472" w:tooltip="Criminal Code (Theft, Fraud, Bribery and Related Offences) Amendment Act 2004" w:history="1">
              <w:r w:rsidRPr="002063C7">
                <w:rPr>
                  <w:rStyle w:val="charCitHyperlinkAbbrev"/>
                </w:rPr>
                <w:t>A2004</w:t>
              </w:r>
              <w:r w:rsidRPr="002063C7">
                <w:rPr>
                  <w:rStyle w:val="charCitHyperlinkAbbrev"/>
                </w:rPr>
                <w:noBreakHyphen/>
                <w:t>15</w:t>
              </w:r>
            </w:hyperlink>
          </w:p>
        </w:tc>
        <w:tc>
          <w:tcPr>
            <w:tcW w:w="1560" w:type="dxa"/>
            <w:tcBorders>
              <w:top w:val="single" w:sz="4" w:space="0" w:color="auto"/>
              <w:bottom w:val="single" w:sz="4" w:space="0" w:color="auto"/>
            </w:tcBorders>
          </w:tcPr>
          <w:p w14:paraId="7E6D3115" w14:textId="3B73B336" w:rsidR="003C7173" w:rsidRDefault="003C7173">
            <w:pPr>
              <w:pStyle w:val="EarlierRepubEntries"/>
            </w:pPr>
            <w:r>
              <w:t xml:space="preserve">amendments by </w:t>
            </w:r>
            <w:hyperlink r:id="rId147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r>
      <w:tr w:rsidR="003C7173" w14:paraId="7D53E27A" w14:textId="77777777">
        <w:trPr>
          <w:cantSplit/>
        </w:trPr>
        <w:tc>
          <w:tcPr>
            <w:tcW w:w="1576" w:type="dxa"/>
            <w:tcBorders>
              <w:top w:val="single" w:sz="4" w:space="0" w:color="auto"/>
              <w:bottom w:val="single" w:sz="4" w:space="0" w:color="auto"/>
            </w:tcBorders>
          </w:tcPr>
          <w:p w14:paraId="42BBE65E" w14:textId="77777777" w:rsidR="003C7173" w:rsidRDefault="003C7173">
            <w:pPr>
              <w:pStyle w:val="EarlierRepubEntries"/>
            </w:pPr>
            <w:r>
              <w:t>R12</w:t>
            </w:r>
            <w:r>
              <w:br/>
              <w:t>2 July 2004</w:t>
            </w:r>
          </w:p>
        </w:tc>
        <w:tc>
          <w:tcPr>
            <w:tcW w:w="1681" w:type="dxa"/>
            <w:tcBorders>
              <w:top w:val="single" w:sz="4" w:space="0" w:color="auto"/>
              <w:bottom w:val="single" w:sz="4" w:space="0" w:color="auto"/>
            </w:tcBorders>
          </w:tcPr>
          <w:p w14:paraId="3D818734" w14:textId="77777777" w:rsidR="003C7173" w:rsidRDefault="003C7173">
            <w:pPr>
              <w:pStyle w:val="EarlierRepubEntries"/>
            </w:pPr>
            <w:r>
              <w:t>2 July 2004–</w:t>
            </w:r>
            <w:r>
              <w:br/>
              <w:t>24 Mar 2005</w:t>
            </w:r>
          </w:p>
        </w:tc>
        <w:tc>
          <w:tcPr>
            <w:tcW w:w="1783" w:type="dxa"/>
            <w:tcBorders>
              <w:top w:val="single" w:sz="4" w:space="0" w:color="auto"/>
              <w:bottom w:val="single" w:sz="4" w:space="0" w:color="auto"/>
            </w:tcBorders>
          </w:tcPr>
          <w:p w14:paraId="2D2CB4AD" w14:textId="30F7AF46" w:rsidR="003C7173" w:rsidRDefault="002063C7">
            <w:pPr>
              <w:pStyle w:val="EarlierRepubEntries"/>
            </w:pPr>
            <w:hyperlink r:id="rId1474" w:tooltip="Criminal Code (Theft, Fraud, Bribery and Related Offences) Amendment Act 2004" w:history="1">
              <w:r w:rsidRPr="002063C7">
                <w:rPr>
                  <w:rStyle w:val="charCitHyperlinkAbbrev"/>
                </w:rPr>
                <w:t>A2004</w:t>
              </w:r>
              <w:r w:rsidRPr="002063C7">
                <w:rPr>
                  <w:rStyle w:val="charCitHyperlinkAbbrev"/>
                </w:rPr>
                <w:noBreakHyphen/>
                <w:t>15</w:t>
              </w:r>
            </w:hyperlink>
          </w:p>
        </w:tc>
        <w:tc>
          <w:tcPr>
            <w:tcW w:w="1560" w:type="dxa"/>
            <w:tcBorders>
              <w:top w:val="single" w:sz="4" w:space="0" w:color="auto"/>
              <w:bottom w:val="single" w:sz="4" w:space="0" w:color="auto"/>
            </w:tcBorders>
          </w:tcPr>
          <w:p w14:paraId="271C2212" w14:textId="77777777" w:rsidR="003C7173" w:rsidRDefault="003C7173">
            <w:pPr>
              <w:pStyle w:val="EarlierRepubEntries"/>
            </w:pPr>
            <w:r>
              <w:t>commenced expiry</w:t>
            </w:r>
          </w:p>
        </w:tc>
      </w:tr>
      <w:tr w:rsidR="003C7173" w14:paraId="09F88214" w14:textId="77777777">
        <w:trPr>
          <w:cantSplit/>
        </w:trPr>
        <w:tc>
          <w:tcPr>
            <w:tcW w:w="1576" w:type="dxa"/>
            <w:tcBorders>
              <w:top w:val="single" w:sz="4" w:space="0" w:color="auto"/>
              <w:bottom w:val="single" w:sz="4" w:space="0" w:color="auto"/>
            </w:tcBorders>
          </w:tcPr>
          <w:p w14:paraId="16246FA3" w14:textId="77777777" w:rsidR="003C7173" w:rsidRDefault="003C7173">
            <w:pPr>
              <w:pStyle w:val="EarlierRepubEntries"/>
            </w:pPr>
            <w:r>
              <w:t>R13*</w:t>
            </w:r>
            <w:r>
              <w:br/>
              <w:t>25 Mar 2005</w:t>
            </w:r>
          </w:p>
        </w:tc>
        <w:tc>
          <w:tcPr>
            <w:tcW w:w="1681" w:type="dxa"/>
            <w:tcBorders>
              <w:top w:val="single" w:sz="4" w:space="0" w:color="auto"/>
              <w:bottom w:val="single" w:sz="4" w:space="0" w:color="auto"/>
            </w:tcBorders>
          </w:tcPr>
          <w:p w14:paraId="0EDB89DF" w14:textId="77777777" w:rsidR="003C7173" w:rsidRDefault="003C7173">
            <w:pPr>
              <w:pStyle w:val="EarlierRepubEntries"/>
            </w:pPr>
            <w:r>
              <w:t>25 Mar 2005–</w:t>
            </w:r>
            <w:r>
              <w:br/>
              <w:t>1 June 2006</w:t>
            </w:r>
          </w:p>
        </w:tc>
        <w:tc>
          <w:tcPr>
            <w:tcW w:w="1783" w:type="dxa"/>
            <w:tcBorders>
              <w:top w:val="single" w:sz="4" w:space="0" w:color="auto"/>
              <w:bottom w:val="single" w:sz="4" w:space="0" w:color="auto"/>
            </w:tcBorders>
          </w:tcPr>
          <w:p w14:paraId="1744F8B2" w14:textId="4A100043" w:rsidR="003C7173" w:rsidRDefault="002063C7">
            <w:pPr>
              <w:pStyle w:val="EarlierRepubEntries"/>
            </w:pPr>
            <w:hyperlink r:id="rId1475" w:tooltip="Domestic Violence and Protection Orders Amendment Act 2005" w:history="1">
              <w:r w:rsidRPr="002063C7">
                <w:rPr>
                  <w:rStyle w:val="charCitHyperlinkAbbrev"/>
                </w:rPr>
                <w:t>A2005</w:t>
              </w:r>
              <w:r w:rsidRPr="002063C7">
                <w:rPr>
                  <w:rStyle w:val="charCitHyperlinkAbbrev"/>
                </w:rPr>
                <w:noBreakHyphen/>
                <w:t>13</w:t>
              </w:r>
            </w:hyperlink>
          </w:p>
        </w:tc>
        <w:tc>
          <w:tcPr>
            <w:tcW w:w="1560" w:type="dxa"/>
            <w:tcBorders>
              <w:top w:val="single" w:sz="4" w:space="0" w:color="auto"/>
              <w:bottom w:val="single" w:sz="4" w:space="0" w:color="auto"/>
            </w:tcBorders>
          </w:tcPr>
          <w:p w14:paraId="4C057F7B" w14:textId="5073175F" w:rsidR="003C7173" w:rsidRDefault="003C7173">
            <w:pPr>
              <w:pStyle w:val="EarlierRepubEntries"/>
            </w:pPr>
            <w:r>
              <w:t xml:space="preserve">amendments by </w:t>
            </w:r>
            <w:hyperlink r:id="rId1476"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r>
      <w:tr w:rsidR="003C7173" w14:paraId="429E92E6" w14:textId="77777777">
        <w:trPr>
          <w:cantSplit/>
        </w:trPr>
        <w:tc>
          <w:tcPr>
            <w:tcW w:w="1576" w:type="dxa"/>
            <w:tcBorders>
              <w:top w:val="single" w:sz="4" w:space="0" w:color="auto"/>
              <w:bottom w:val="single" w:sz="4" w:space="0" w:color="auto"/>
            </w:tcBorders>
          </w:tcPr>
          <w:p w14:paraId="1DA2FE6D" w14:textId="77777777" w:rsidR="003C7173" w:rsidRDefault="003C7173">
            <w:pPr>
              <w:pStyle w:val="EarlierRepubEntries"/>
            </w:pPr>
            <w:r>
              <w:t>R14</w:t>
            </w:r>
            <w:r>
              <w:br/>
              <w:t>2 June 2006</w:t>
            </w:r>
          </w:p>
        </w:tc>
        <w:tc>
          <w:tcPr>
            <w:tcW w:w="1681" w:type="dxa"/>
            <w:tcBorders>
              <w:top w:val="single" w:sz="4" w:space="0" w:color="auto"/>
              <w:bottom w:val="single" w:sz="4" w:space="0" w:color="auto"/>
            </w:tcBorders>
          </w:tcPr>
          <w:p w14:paraId="1107682D" w14:textId="77777777" w:rsidR="003C7173" w:rsidRDefault="003C7173">
            <w:pPr>
              <w:pStyle w:val="EarlierRepubEntries"/>
            </w:pPr>
            <w:r>
              <w:t>2 June 2006–</w:t>
            </w:r>
            <w:r>
              <w:br/>
              <w:t>17 Nov 2006</w:t>
            </w:r>
          </w:p>
        </w:tc>
        <w:tc>
          <w:tcPr>
            <w:tcW w:w="1783" w:type="dxa"/>
            <w:tcBorders>
              <w:top w:val="single" w:sz="4" w:space="0" w:color="auto"/>
              <w:bottom w:val="single" w:sz="4" w:space="0" w:color="auto"/>
            </w:tcBorders>
          </w:tcPr>
          <w:p w14:paraId="64345240" w14:textId="45AFAE4E" w:rsidR="003C7173" w:rsidRDefault="002063C7">
            <w:pPr>
              <w:pStyle w:val="EarlierRepubEntries"/>
            </w:pPr>
            <w:hyperlink r:id="rId1477" w:tooltip="Sentencing Legislation Amendment Act 2006" w:history="1">
              <w:r w:rsidRPr="002063C7">
                <w:rPr>
                  <w:rStyle w:val="charCitHyperlinkAbbrev"/>
                </w:rPr>
                <w:t>A2006</w:t>
              </w:r>
              <w:r w:rsidRPr="002063C7">
                <w:rPr>
                  <w:rStyle w:val="charCitHyperlinkAbbrev"/>
                </w:rPr>
                <w:noBreakHyphen/>
                <w:t>23</w:t>
              </w:r>
            </w:hyperlink>
          </w:p>
        </w:tc>
        <w:tc>
          <w:tcPr>
            <w:tcW w:w="1560" w:type="dxa"/>
            <w:tcBorders>
              <w:top w:val="single" w:sz="4" w:space="0" w:color="auto"/>
              <w:bottom w:val="single" w:sz="4" w:space="0" w:color="auto"/>
            </w:tcBorders>
          </w:tcPr>
          <w:p w14:paraId="46443B2A" w14:textId="54AB66D6" w:rsidR="003C7173" w:rsidRDefault="003C7173">
            <w:pPr>
              <w:pStyle w:val="EarlierRepubEntries"/>
            </w:pPr>
            <w:r>
              <w:t xml:space="preserve">amendments by </w:t>
            </w:r>
            <w:hyperlink r:id="rId1478" w:tooltip="Sentencing Legislation Amendment Act 2006" w:history="1">
              <w:r w:rsidR="002063C7" w:rsidRPr="002063C7">
                <w:rPr>
                  <w:rStyle w:val="charCitHyperlinkAbbrev"/>
                </w:rPr>
                <w:t>A2006</w:t>
              </w:r>
              <w:r w:rsidR="002063C7" w:rsidRPr="002063C7">
                <w:rPr>
                  <w:rStyle w:val="charCitHyperlinkAbbrev"/>
                </w:rPr>
                <w:noBreakHyphen/>
                <w:t>23</w:t>
              </w:r>
            </w:hyperlink>
          </w:p>
        </w:tc>
      </w:tr>
      <w:tr w:rsidR="00DA1604" w14:paraId="7A873DA5" w14:textId="77777777">
        <w:trPr>
          <w:cantSplit/>
        </w:trPr>
        <w:tc>
          <w:tcPr>
            <w:tcW w:w="1576" w:type="dxa"/>
            <w:tcBorders>
              <w:top w:val="single" w:sz="4" w:space="0" w:color="auto"/>
              <w:bottom w:val="single" w:sz="4" w:space="0" w:color="auto"/>
            </w:tcBorders>
          </w:tcPr>
          <w:p w14:paraId="587656D2" w14:textId="77777777" w:rsidR="00DA1604" w:rsidRDefault="00DA1604">
            <w:pPr>
              <w:pStyle w:val="EarlierRepubEntries"/>
            </w:pPr>
            <w:r>
              <w:t>R15</w:t>
            </w:r>
            <w:r>
              <w:br/>
              <w:t>18 Nov 2006</w:t>
            </w:r>
          </w:p>
        </w:tc>
        <w:tc>
          <w:tcPr>
            <w:tcW w:w="1681" w:type="dxa"/>
            <w:tcBorders>
              <w:top w:val="single" w:sz="4" w:space="0" w:color="auto"/>
              <w:bottom w:val="single" w:sz="4" w:space="0" w:color="auto"/>
            </w:tcBorders>
          </w:tcPr>
          <w:p w14:paraId="4EEDAB40" w14:textId="77777777" w:rsidR="00DA1604" w:rsidRDefault="00DA1604">
            <w:pPr>
              <w:pStyle w:val="EarlierRepubEntries"/>
            </w:pPr>
            <w:r>
              <w:t>18 Nov 2006–</w:t>
            </w:r>
            <w:r>
              <w:br/>
              <w:t>1 Jan 2009</w:t>
            </w:r>
          </w:p>
        </w:tc>
        <w:tc>
          <w:tcPr>
            <w:tcW w:w="1783" w:type="dxa"/>
            <w:tcBorders>
              <w:top w:val="single" w:sz="4" w:space="0" w:color="auto"/>
              <w:bottom w:val="single" w:sz="4" w:space="0" w:color="auto"/>
            </w:tcBorders>
          </w:tcPr>
          <w:p w14:paraId="0ECFA4D9" w14:textId="464E42BF" w:rsidR="00DA1604" w:rsidRDefault="002063C7">
            <w:pPr>
              <w:pStyle w:val="EarlierRepubEntries"/>
            </w:pPr>
            <w:hyperlink r:id="rId1479" w:tooltip="Health Legislation Amendment Act 2006 (No 2)" w:history="1">
              <w:r w:rsidRPr="002063C7">
                <w:rPr>
                  <w:rStyle w:val="charCitHyperlinkAbbrev"/>
                </w:rPr>
                <w:t>A2006</w:t>
              </w:r>
              <w:r w:rsidRPr="002063C7">
                <w:rPr>
                  <w:rStyle w:val="charCitHyperlinkAbbrev"/>
                </w:rPr>
                <w:noBreakHyphen/>
                <w:t>46</w:t>
              </w:r>
            </w:hyperlink>
          </w:p>
        </w:tc>
        <w:tc>
          <w:tcPr>
            <w:tcW w:w="1560" w:type="dxa"/>
            <w:tcBorders>
              <w:top w:val="single" w:sz="4" w:space="0" w:color="auto"/>
              <w:bottom w:val="single" w:sz="4" w:space="0" w:color="auto"/>
            </w:tcBorders>
          </w:tcPr>
          <w:p w14:paraId="4EF3D034" w14:textId="5953C939" w:rsidR="00DA1604" w:rsidRDefault="00DA1604">
            <w:pPr>
              <w:pStyle w:val="EarlierRepubEntries"/>
            </w:pPr>
            <w:r>
              <w:t xml:space="preserve">amendments by </w:t>
            </w:r>
            <w:hyperlink r:id="rId1480"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r>
      <w:tr w:rsidR="00DA1604" w14:paraId="14308433" w14:textId="77777777">
        <w:trPr>
          <w:cantSplit/>
        </w:trPr>
        <w:tc>
          <w:tcPr>
            <w:tcW w:w="1576" w:type="dxa"/>
            <w:tcBorders>
              <w:top w:val="single" w:sz="4" w:space="0" w:color="auto"/>
              <w:bottom w:val="single" w:sz="4" w:space="0" w:color="auto"/>
            </w:tcBorders>
          </w:tcPr>
          <w:p w14:paraId="3154CC38" w14:textId="77777777" w:rsidR="00DA1604" w:rsidRDefault="00DA1604">
            <w:pPr>
              <w:pStyle w:val="EarlierRepubEntries"/>
            </w:pPr>
            <w:r>
              <w:t>R16</w:t>
            </w:r>
            <w:r>
              <w:br/>
              <w:t>2 Jan 2009</w:t>
            </w:r>
          </w:p>
        </w:tc>
        <w:tc>
          <w:tcPr>
            <w:tcW w:w="1681" w:type="dxa"/>
            <w:tcBorders>
              <w:top w:val="single" w:sz="4" w:space="0" w:color="auto"/>
              <w:bottom w:val="single" w:sz="4" w:space="0" w:color="auto"/>
            </w:tcBorders>
          </w:tcPr>
          <w:p w14:paraId="1D2B3BC4" w14:textId="77777777" w:rsidR="00DA1604" w:rsidRDefault="00DA1604">
            <w:pPr>
              <w:pStyle w:val="EarlierRepubEntries"/>
            </w:pPr>
            <w:r>
              <w:t>2 Jan 2009–</w:t>
            </w:r>
            <w:r>
              <w:br/>
              <w:t>14 Jan 2009</w:t>
            </w:r>
          </w:p>
        </w:tc>
        <w:tc>
          <w:tcPr>
            <w:tcW w:w="1783" w:type="dxa"/>
            <w:tcBorders>
              <w:top w:val="single" w:sz="4" w:space="0" w:color="auto"/>
              <w:bottom w:val="single" w:sz="4" w:space="0" w:color="auto"/>
            </w:tcBorders>
          </w:tcPr>
          <w:p w14:paraId="1EA08341" w14:textId="17230C8C" w:rsidR="00DA1604" w:rsidRPr="00E449D3" w:rsidRDefault="002063C7">
            <w:pPr>
              <w:pStyle w:val="EarlierRepubEntries"/>
              <w:rPr>
                <w:rStyle w:val="charUnderline"/>
              </w:rPr>
            </w:pPr>
            <w:hyperlink r:id="rId1481" w:tooltip="Domestic Violence and Protection Orders Act 2008" w:history="1">
              <w:r w:rsidRPr="002063C7">
                <w:rPr>
                  <w:rStyle w:val="Hyperlink"/>
                </w:rPr>
                <w:t>A2008</w:t>
              </w:r>
              <w:r w:rsidRPr="002063C7">
                <w:rPr>
                  <w:rStyle w:val="Hyperlink"/>
                </w:rPr>
                <w:noBreakHyphen/>
                <w:t>46</w:t>
              </w:r>
            </w:hyperlink>
          </w:p>
        </w:tc>
        <w:tc>
          <w:tcPr>
            <w:tcW w:w="1560" w:type="dxa"/>
            <w:tcBorders>
              <w:top w:val="single" w:sz="4" w:space="0" w:color="auto"/>
              <w:bottom w:val="single" w:sz="4" w:space="0" w:color="auto"/>
            </w:tcBorders>
          </w:tcPr>
          <w:p w14:paraId="0ED81F2C" w14:textId="77777777" w:rsidR="00DA1604" w:rsidRDefault="00DA1604">
            <w:pPr>
              <w:pStyle w:val="EarlierRepubEntries"/>
            </w:pPr>
            <w:r>
              <w:t>commenced expiry</w:t>
            </w:r>
          </w:p>
        </w:tc>
      </w:tr>
      <w:tr w:rsidR="00265D6F" w14:paraId="4268B211" w14:textId="77777777">
        <w:trPr>
          <w:cantSplit/>
        </w:trPr>
        <w:tc>
          <w:tcPr>
            <w:tcW w:w="1576" w:type="dxa"/>
            <w:tcBorders>
              <w:top w:val="single" w:sz="4" w:space="0" w:color="auto"/>
              <w:bottom w:val="single" w:sz="4" w:space="0" w:color="auto"/>
            </w:tcBorders>
          </w:tcPr>
          <w:p w14:paraId="244C4842" w14:textId="77777777" w:rsidR="00265D6F" w:rsidRDefault="00265D6F">
            <w:pPr>
              <w:pStyle w:val="EarlierRepubEntries"/>
            </w:pPr>
            <w:r>
              <w:t>R17</w:t>
            </w:r>
            <w:r>
              <w:br/>
              <w:t>15 Jan 2009</w:t>
            </w:r>
          </w:p>
        </w:tc>
        <w:tc>
          <w:tcPr>
            <w:tcW w:w="1681" w:type="dxa"/>
            <w:tcBorders>
              <w:top w:val="single" w:sz="4" w:space="0" w:color="auto"/>
              <w:bottom w:val="single" w:sz="4" w:space="0" w:color="auto"/>
            </w:tcBorders>
          </w:tcPr>
          <w:p w14:paraId="1D7CDA81" w14:textId="77777777" w:rsidR="00265D6F" w:rsidRDefault="00265D6F">
            <w:pPr>
              <w:pStyle w:val="EarlierRepubEntries"/>
            </w:pPr>
            <w:r>
              <w:t>15 Jan 2009–</w:t>
            </w:r>
            <w:r>
              <w:br/>
              <w:t>1 Feb 2009</w:t>
            </w:r>
          </w:p>
        </w:tc>
        <w:tc>
          <w:tcPr>
            <w:tcW w:w="1783" w:type="dxa"/>
            <w:tcBorders>
              <w:top w:val="single" w:sz="4" w:space="0" w:color="auto"/>
              <w:bottom w:val="single" w:sz="4" w:space="0" w:color="auto"/>
            </w:tcBorders>
          </w:tcPr>
          <w:p w14:paraId="59D74820" w14:textId="76114553" w:rsidR="00265D6F" w:rsidRPr="00265D6F" w:rsidRDefault="002063C7">
            <w:pPr>
              <w:pStyle w:val="EarlierRepubEntries"/>
            </w:pPr>
            <w:hyperlink r:id="rId1482" w:tooltip="Firearms Regulation 2008" w:history="1">
              <w:r w:rsidRPr="002063C7">
                <w:rPr>
                  <w:rStyle w:val="charCitHyperlinkAbbrev"/>
                </w:rPr>
                <w:t>SL2008</w:t>
              </w:r>
              <w:r w:rsidRPr="002063C7">
                <w:rPr>
                  <w:rStyle w:val="charCitHyperlinkAbbrev"/>
                </w:rPr>
                <w:noBreakHyphen/>
                <w:t>55</w:t>
              </w:r>
            </w:hyperlink>
          </w:p>
        </w:tc>
        <w:tc>
          <w:tcPr>
            <w:tcW w:w="1560" w:type="dxa"/>
            <w:tcBorders>
              <w:top w:val="single" w:sz="4" w:space="0" w:color="auto"/>
              <w:bottom w:val="single" w:sz="4" w:space="0" w:color="auto"/>
            </w:tcBorders>
          </w:tcPr>
          <w:p w14:paraId="32F6D57C" w14:textId="68CBA3C9" w:rsidR="00265D6F" w:rsidRDefault="00265D6F">
            <w:pPr>
              <w:pStyle w:val="EarlierRepubEntries"/>
            </w:pPr>
            <w:r>
              <w:t xml:space="preserve">amendments by </w:t>
            </w:r>
            <w:hyperlink r:id="rId14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modifications by </w:t>
            </w:r>
            <w:hyperlink r:id="rId1484" w:tooltip="Firearms Regulation 2008" w:history="1">
              <w:r w:rsidR="002063C7" w:rsidRPr="002063C7">
                <w:rPr>
                  <w:rStyle w:val="charCitHyperlinkAbbrev"/>
                </w:rPr>
                <w:t>SL2008</w:t>
              </w:r>
              <w:r w:rsidR="002063C7" w:rsidRPr="002063C7">
                <w:rPr>
                  <w:rStyle w:val="charCitHyperlinkAbbrev"/>
                </w:rPr>
                <w:noBreakHyphen/>
                <w:t>55</w:t>
              </w:r>
            </w:hyperlink>
            <w:r>
              <w:t xml:space="preserve"> and general renumbering</w:t>
            </w:r>
          </w:p>
        </w:tc>
      </w:tr>
      <w:tr w:rsidR="00C14802" w14:paraId="3162D923" w14:textId="77777777">
        <w:trPr>
          <w:cantSplit/>
        </w:trPr>
        <w:tc>
          <w:tcPr>
            <w:tcW w:w="1576" w:type="dxa"/>
            <w:tcBorders>
              <w:top w:val="single" w:sz="4" w:space="0" w:color="auto"/>
              <w:bottom w:val="single" w:sz="4" w:space="0" w:color="auto"/>
            </w:tcBorders>
          </w:tcPr>
          <w:p w14:paraId="4583FC9C" w14:textId="77777777" w:rsidR="00C14802" w:rsidRDefault="00C14802">
            <w:pPr>
              <w:pStyle w:val="EarlierRepubEntries"/>
            </w:pPr>
            <w:r>
              <w:t>R18</w:t>
            </w:r>
            <w:r>
              <w:br/>
              <w:t>2 Feb 2009</w:t>
            </w:r>
          </w:p>
        </w:tc>
        <w:tc>
          <w:tcPr>
            <w:tcW w:w="1681" w:type="dxa"/>
            <w:tcBorders>
              <w:top w:val="single" w:sz="4" w:space="0" w:color="auto"/>
              <w:bottom w:val="single" w:sz="4" w:space="0" w:color="auto"/>
            </w:tcBorders>
          </w:tcPr>
          <w:p w14:paraId="737EBC9E" w14:textId="77777777" w:rsidR="00C14802" w:rsidRDefault="00C14802">
            <w:pPr>
              <w:pStyle w:val="EarlierRepubEntries"/>
            </w:pPr>
            <w:r>
              <w:t>2 Feb 2009–</w:t>
            </w:r>
            <w:r>
              <w:br/>
              <w:t>29 Mar 2009</w:t>
            </w:r>
          </w:p>
        </w:tc>
        <w:tc>
          <w:tcPr>
            <w:tcW w:w="1783" w:type="dxa"/>
            <w:tcBorders>
              <w:top w:val="single" w:sz="4" w:space="0" w:color="auto"/>
              <w:bottom w:val="single" w:sz="4" w:space="0" w:color="auto"/>
            </w:tcBorders>
          </w:tcPr>
          <w:p w14:paraId="6016F255" w14:textId="1B9F4560" w:rsidR="00C14802" w:rsidRDefault="002063C7">
            <w:pPr>
              <w:pStyle w:val="EarlierRepubEntries"/>
            </w:pPr>
            <w:hyperlink r:id="rId1485" w:tooltip="Firearms Regulation 2008" w:history="1">
              <w:r w:rsidRPr="002063C7">
                <w:rPr>
                  <w:rStyle w:val="charCitHyperlinkAbbrev"/>
                </w:rPr>
                <w:t>SL2008</w:t>
              </w:r>
              <w:r w:rsidRPr="002063C7">
                <w:rPr>
                  <w:rStyle w:val="charCitHyperlinkAbbrev"/>
                </w:rPr>
                <w:noBreakHyphen/>
                <w:t>55</w:t>
              </w:r>
            </w:hyperlink>
          </w:p>
        </w:tc>
        <w:tc>
          <w:tcPr>
            <w:tcW w:w="1560" w:type="dxa"/>
            <w:tcBorders>
              <w:top w:val="single" w:sz="4" w:space="0" w:color="auto"/>
              <w:bottom w:val="single" w:sz="4" w:space="0" w:color="auto"/>
            </w:tcBorders>
          </w:tcPr>
          <w:p w14:paraId="6B5B874F" w14:textId="3AE2D17B" w:rsidR="00C14802" w:rsidRDefault="00A607D3">
            <w:pPr>
              <w:pStyle w:val="EarlierRepubEntries"/>
            </w:pPr>
            <w:r>
              <w:t xml:space="preserve">amendments by </w:t>
            </w:r>
            <w:hyperlink r:id="rId148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p>
        </w:tc>
      </w:tr>
      <w:tr w:rsidR="0075046E" w14:paraId="5C53D68B" w14:textId="77777777">
        <w:trPr>
          <w:cantSplit/>
        </w:trPr>
        <w:tc>
          <w:tcPr>
            <w:tcW w:w="1576" w:type="dxa"/>
            <w:tcBorders>
              <w:top w:val="single" w:sz="4" w:space="0" w:color="auto"/>
              <w:bottom w:val="single" w:sz="4" w:space="0" w:color="auto"/>
            </w:tcBorders>
          </w:tcPr>
          <w:p w14:paraId="3830DBDF" w14:textId="77777777" w:rsidR="0075046E" w:rsidRDefault="0075046E">
            <w:pPr>
              <w:pStyle w:val="EarlierRepubEntries"/>
            </w:pPr>
            <w:r>
              <w:t>R19</w:t>
            </w:r>
            <w:r>
              <w:br/>
              <w:t>30 Mar 2009</w:t>
            </w:r>
          </w:p>
        </w:tc>
        <w:tc>
          <w:tcPr>
            <w:tcW w:w="1681" w:type="dxa"/>
            <w:tcBorders>
              <w:top w:val="single" w:sz="4" w:space="0" w:color="auto"/>
              <w:bottom w:val="single" w:sz="4" w:space="0" w:color="auto"/>
            </w:tcBorders>
          </w:tcPr>
          <w:p w14:paraId="456FD0C7" w14:textId="77777777" w:rsidR="0075046E" w:rsidRDefault="0075046E">
            <w:pPr>
              <w:pStyle w:val="EarlierRepubEntries"/>
            </w:pPr>
            <w:r>
              <w:t>30 Mar 2009–</w:t>
            </w:r>
            <w:r>
              <w:br/>
              <w:t>21 Sept 2009</w:t>
            </w:r>
          </w:p>
        </w:tc>
        <w:tc>
          <w:tcPr>
            <w:tcW w:w="1783" w:type="dxa"/>
            <w:tcBorders>
              <w:top w:val="single" w:sz="4" w:space="0" w:color="auto"/>
              <w:bottom w:val="single" w:sz="4" w:space="0" w:color="auto"/>
            </w:tcBorders>
          </w:tcPr>
          <w:p w14:paraId="6DA9492B" w14:textId="36526CBA" w:rsidR="0075046E" w:rsidRDefault="002063C7">
            <w:pPr>
              <w:pStyle w:val="EarlierRepubEntries"/>
            </w:pPr>
            <w:hyperlink r:id="rId1487" w:tooltip="Firearms Regulation 2008" w:history="1">
              <w:r w:rsidRPr="002063C7">
                <w:rPr>
                  <w:rStyle w:val="charCitHyperlinkAbbrev"/>
                </w:rPr>
                <w:t>SL2008</w:t>
              </w:r>
              <w:r w:rsidRPr="002063C7">
                <w:rPr>
                  <w:rStyle w:val="charCitHyperlinkAbbrev"/>
                </w:rPr>
                <w:noBreakHyphen/>
                <w:t>55</w:t>
              </w:r>
            </w:hyperlink>
          </w:p>
        </w:tc>
        <w:tc>
          <w:tcPr>
            <w:tcW w:w="1560" w:type="dxa"/>
            <w:tcBorders>
              <w:top w:val="single" w:sz="4" w:space="0" w:color="auto"/>
              <w:bottom w:val="single" w:sz="4" w:space="0" w:color="auto"/>
            </w:tcBorders>
          </w:tcPr>
          <w:p w14:paraId="1268DF86" w14:textId="19016C9F" w:rsidR="0075046E" w:rsidRDefault="0075046E">
            <w:pPr>
              <w:pStyle w:val="EarlierRepubEntries"/>
            </w:pPr>
            <w:r>
              <w:t xml:space="preserve">amendments by </w:t>
            </w:r>
            <w:hyperlink r:id="rId1488" w:tooltip="Domestic Violence and Protection Orders Act 2008" w:history="1">
              <w:r w:rsidR="002063C7" w:rsidRPr="002063C7">
                <w:rPr>
                  <w:rStyle w:val="charCitHyperlinkAbbrev"/>
                </w:rPr>
                <w:t>A2008</w:t>
              </w:r>
              <w:r w:rsidR="002063C7" w:rsidRPr="002063C7">
                <w:rPr>
                  <w:rStyle w:val="charCitHyperlinkAbbrev"/>
                </w:rPr>
                <w:noBreakHyphen/>
                <w:t>46</w:t>
              </w:r>
            </w:hyperlink>
          </w:p>
        </w:tc>
      </w:tr>
      <w:tr w:rsidR="00A5319F" w14:paraId="1A0822D1" w14:textId="77777777">
        <w:trPr>
          <w:cantSplit/>
        </w:trPr>
        <w:tc>
          <w:tcPr>
            <w:tcW w:w="1576" w:type="dxa"/>
            <w:tcBorders>
              <w:top w:val="single" w:sz="4" w:space="0" w:color="auto"/>
              <w:bottom w:val="single" w:sz="4" w:space="0" w:color="auto"/>
            </w:tcBorders>
          </w:tcPr>
          <w:p w14:paraId="175A7B8C" w14:textId="77777777" w:rsidR="00A5319F" w:rsidRDefault="00A5319F">
            <w:pPr>
              <w:pStyle w:val="EarlierRepubEntries"/>
            </w:pPr>
            <w:r>
              <w:t>R20</w:t>
            </w:r>
            <w:r>
              <w:br/>
              <w:t>22 Sept 2009</w:t>
            </w:r>
          </w:p>
        </w:tc>
        <w:tc>
          <w:tcPr>
            <w:tcW w:w="1681" w:type="dxa"/>
            <w:tcBorders>
              <w:top w:val="single" w:sz="4" w:space="0" w:color="auto"/>
              <w:bottom w:val="single" w:sz="4" w:space="0" w:color="auto"/>
            </w:tcBorders>
          </w:tcPr>
          <w:p w14:paraId="054276AA" w14:textId="77777777" w:rsidR="00A5319F" w:rsidRDefault="00A5319F">
            <w:pPr>
              <w:pStyle w:val="EarlierRepubEntries"/>
            </w:pPr>
            <w:r>
              <w:t>22 Sept 2009–</w:t>
            </w:r>
            <w:r>
              <w:br/>
              <w:t>28 Sept 2009</w:t>
            </w:r>
          </w:p>
        </w:tc>
        <w:tc>
          <w:tcPr>
            <w:tcW w:w="1783" w:type="dxa"/>
            <w:tcBorders>
              <w:top w:val="single" w:sz="4" w:space="0" w:color="auto"/>
              <w:bottom w:val="single" w:sz="4" w:space="0" w:color="auto"/>
            </w:tcBorders>
          </w:tcPr>
          <w:p w14:paraId="61CF1233" w14:textId="272D621A" w:rsidR="00A5319F" w:rsidRDefault="002063C7">
            <w:pPr>
              <w:pStyle w:val="EarlierRepubEntries"/>
            </w:pPr>
            <w:hyperlink r:id="rId1489" w:tooltip="Statute Law Amendment Act 2009" w:history="1">
              <w:r w:rsidRPr="002063C7">
                <w:rPr>
                  <w:rStyle w:val="charCitHyperlinkAbbrev"/>
                </w:rPr>
                <w:t>A2009</w:t>
              </w:r>
              <w:r w:rsidRPr="002063C7">
                <w:rPr>
                  <w:rStyle w:val="charCitHyperlinkAbbrev"/>
                </w:rPr>
                <w:noBreakHyphen/>
                <w:t>20</w:t>
              </w:r>
            </w:hyperlink>
          </w:p>
        </w:tc>
        <w:tc>
          <w:tcPr>
            <w:tcW w:w="1560" w:type="dxa"/>
            <w:tcBorders>
              <w:top w:val="single" w:sz="4" w:space="0" w:color="auto"/>
              <w:bottom w:val="single" w:sz="4" w:space="0" w:color="auto"/>
            </w:tcBorders>
          </w:tcPr>
          <w:p w14:paraId="5FFA2271" w14:textId="492DB49F" w:rsidR="00A5319F" w:rsidRDefault="00A5319F">
            <w:pPr>
              <w:pStyle w:val="EarlierRepubEntries"/>
            </w:pPr>
            <w:r>
              <w:t xml:space="preserve">amendments by </w:t>
            </w:r>
            <w:hyperlink r:id="rId1490" w:tooltip="Statute Law Amendment Act 2009" w:history="1">
              <w:r w:rsidR="002063C7" w:rsidRPr="002063C7">
                <w:rPr>
                  <w:rStyle w:val="charCitHyperlinkAbbrev"/>
                </w:rPr>
                <w:t>A2009</w:t>
              </w:r>
              <w:r w:rsidR="002063C7" w:rsidRPr="002063C7">
                <w:rPr>
                  <w:rStyle w:val="charCitHyperlinkAbbrev"/>
                </w:rPr>
                <w:noBreakHyphen/>
                <w:t>20</w:t>
              </w:r>
            </w:hyperlink>
          </w:p>
        </w:tc>
      </w:tr>
      <w:tr w:rsidR="000742A4" w14:paraId="43156F2D" w14:textId="77777777">
        <w:trPr>
          <w:cantSplit/>
        </w:trPr>
        <w:tc>
          <w:tcPr>
            <w:tcW w:w="1576" w:type="dxa"/>
            <w:tcBorders>
              <w:top w:val="single" w:sz="4" w:space="0" w:color="auto"/>
              <w:bottom w:val="single" w:sz="4" w:space="0" w:color="auto"/>
            </w:tcBorders>
          </w:tcPr>
          <w:p w14:paraId="452C76A1" w14:textId="77777777" w:rsidR="000742A4" w:rsidRDefault="00D45B81">
            <w:pPr>
              <w:pStyle w:val="EarlierRepubEntries"/>
            </w:pPr>
            <w:r>
              <w:t>R21</w:t>
            </w:r>
            <w:r>
              <w:br/>
              <w:t>29 Sept 2009</w:t>
            </w:r>
          </w:p>
        </w:tc>
        <w:tc>
          <w:tcPr>
            <w:tcW w:w="1681" w:type="dxa"/>
            <w:tcBorders>
              <w:top w:val="single" w:sz="4" w:space="0" w:color="auto"/>
              <w:bottom w:val="single" w:sz="4" w:space="0" w:color="auto"/>
            </w:tcBorders>
          </w:tcPr>
          <w:p w14:paraId="55CFDBFF" w14:textId="77777777" w:rsidR="000742A4" w:rsidRDefault="00D45B81">
            <w:pPr>
              <w:pStyle w:val="EarlierRepubEntries"/>
            </w:pPr>
            <w:r>
              <w:t>29 Sept 2009–</w:t>
            </w:r>
            <w:r>
              <w:br/>
              <w:t>24 Nov 2009</w:t>
            </w:r>
          </w:p>
        </w:tc>
        <w:tc>
          <w:tcPr>
            <w:tcW w:w="1783" w:type="dxa"/>
            <w:tcBorders>
              <w:top w:val="single" w:sz="4" w:space="0" w:color="auto"/>
              <w:bottom w:val="single" w:sz="4" w:space="0" w:color="auto"/>
            </w:tcBorders>
          </w:tcPr>
          <w:p w14:paraId="2237B9DA" w14:textId="67FF31B6" w:rsidR="000742A4" w:rsidRDefault="002063C7">
            <w:pPr>
              <w:pStyle w:val="EarlierRepubEntries"/>
            </w:pPr>
            <w:hyperlink r:id="rId1491" w:tooltip="Statute Law Amendment Act 2009" w:history="1">
              <w:r w:rsidRPr="002063C7">
                <w:rPr>
                  <w:rStyle w:val="charCitHyperlinkAbbrev"/>
                </w:rPr>
                <w:t>A2009</w:t>
              </w:r>
              <w:r w:rsidRPr="002063C7">
                <w:rPr>
                  <w:rStyle w:val="charCitHyperlinkAbbrev"/>
                </w:rPr>
                <w:noBreakHyphen/>
                <w:t>20</w:t>
              </w:r>
            </w:hyperlink>
          </w:p>
        </w:tc>
        <w:tc>
          <w:tcPr>
            <w:tcW w:w="1560" w:type="dxa"/>
            <w:tcBorders>
              <w:top w:val="single" w:sz="4" w:space="0" w:color="auto"/>
              <w:bottom w:val="single" w:sz="4" w:space="0" w:color="auto"/>
            </w:tcBorders>
          </w:tcPr>
          <w:p w14:paraId="4EE1AF78" w14:textId="0C47F4E7" w:rsidR="000742A4" w:rsidRDefault="00D45B81">
            <w:pPr>
              <w:pStyle w:val="EarlierRepubEntries"/>
            </w:pPr>
            <w:r>
              <w:t xml:space="preserve">amendments by </w:t>
            </w:r>
            <w:hyperlink r:id="rId1492"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p>
        </w:tc>
      </w:tr>
      <w:tr w:rsidR="007363D0" w14:paraId="4F44AD58" w14:textId="77777777">
        <w:trPr>
          <w:cantSplit/>
        </w:trPr>
        <w:tc>
          <w:tcPr>
            <w:tcW w:w="1576" w:type="dxa"/>
            <w:tcBorders>
              <w:top w:val="single" w:sz="4" w:space="0" w:color="auto"/>
              <w:bottom w:val="single" w:sz="4" w:space="0" w:color="auto"/>
            </w:tcBorders>
          </w:tcPr>
          <w:p w14:paraId="2856F05C" w14:textId="77777777" w:rsidR="007363D0" w:rsidRDefault="007363D0">
            <w:pPr>
              <w:pStyle w:val="EarlierRepubEntries"/>
            </w:pPr>
            <w:r>
              <w:t>R22</w:t>
            </w:r>
            <w:r>
              <w:br/>
              <w:t>25 Nov 2009</w:t>
            </w:r>
          </w:p>
        </w:tc>
        <w:tc>
          <w:tcPr>
            <w:tcW w:w="1681" w:type="dxa"/>
            <w:tcBorders>
              <w:top w:val="single" w:sz="4" w:space="0" w:color="auto"/>
              <w:bottom w:val="single" w:sz="4" w:space="0" w:color="auto"/>
            </w:tcBorders>
          </w:tcPr>
          <w:p w14:paraId="2A4FB930" w14:textId="77777777" w:rsidR="007363D0" w:rsidRDefault="007363D0">
            <w:pPr>
              <w:pStyle w:val="EarlierRepubEntries"/>
            </w:pPr>
            <w:r>
              <w:t>25 Nov 2009–</w:t>
            </w:r>
            <w:r>
              <w:br/>
              <w:t>16 Dec 2009</w:t>
            </w:r>
          </w:p>
        </w:tc>
        <w:tc>
          <w:tcPr>
            <w:tcW w:w="1783" w:type="dxa"/>
            <w:tcBorders>
              <w:top w:val="single" w:sz="4" w:space="0" w:color="auto"/>
              <w:bottom w:val="single" w:sz="4" w:space="0" w:color="auto"/>
            </w:tcBorders>
          </w:tcPr>
          <w:p w14:paraId="4F803004" w14:textId="50487D1F" w:rsidR="007363D0" w:rsidRDefault="002063C7">
            <w:pPr>
              <w:pStyle w:val="EarlierRepubEntries"/>
            </w:pPr>
            <w:hyperlink r:id="rId1493" w:tooltip="Justice and Community Safety Legislation Amendment Act 2009 (No 3)" w:history="1">
              <w:r w:rsidRPr="002063C7">
                <w:rPr>
                  <w:rStyle w:val="charCitHyperlinkAbbrev"/>
                </w:rPr>
                <w:t>A2009</w:t>
              </w:r>
              <w:r w:rsidRPr="002063C7">
                <w:rPr>
                  <w:rStyle w:val="charCitHyperlinkAbbrev"/>
                </w:rPr>
                <w:noBreakHyphen/>
                <w:t>44</w:t>
              </w:r>
            </w:hyperlink>
          </w:p>
        </w:tc>
        <w:tc>
          <w:tcPr>
            <w:tcW w:w="1560" w:type="dxa"/>
            <w:tcBorders>
              <w:top w:val="single" w:sz="4" w:space="0" w:color="auto"/>
              <w:bottom w:val="single" w:sz="4" w:space="0" w:color="auto"/>
            </w:tcBorders>
          </w:tcPr>
          <w:p w14:paraId="03BEF188" w14:textId="5BF72268" w:rsidR="007363D0" w:rsidRDefault="007363D0">
            <w:pPr>
              <w:pStyle w:val="EarlierRepubEntries"/>
            </w:pPr>
            <w:r>
              <w:t xml:space="preserve">amendments by </w:t>
            </w:r>
            <w:hyperlink r:id="rId1494"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r>
      <w:tr w:rsidR="009012B1" w14:paraId="5581C7EA" w14:textId="77777777">
        <w:trPr>
          <w:cantSplit/>
        </w:trPr>
        <w:tc>
          <w:tcPr>
            <w:tcW w:w="1576" w:type="dxa"/>
            <w:tcBorders>
              <w:top w:val="single" w:sz="4" w:space="0" w:color="auto"/>
              <w:bottom w:val="single" w:sz="4" w:space="0" w:color="auto"/>
            </w:tcBorders>
          </w:tcPr>
          <w:p w14:paraId="18BAF8FD" w14:textId="77777777" w:rsidR="009012B1" w:rsidRDefault="009012B1">
            <w:pPr>
              <w:pStyle w:val="EarlierRepubEntries"/>
            </w:pPr>
            <w:r>
              <w:lastRenderedPageBreak/>
              <w:t>R23</w:t>
            </w:r>
            <w:r>
              <w:br/>
              <w:t>17 Dec 2009</w:t>
            </w:r>
          </w:p>
        </w:tc>
        <w:tc>
          <w:tcPr>
            <w:tcW w:w="1681" w:type="dxa"/>
            <w:tcBorders>
              <w:top w:val="single" w:sz="4" w:space="0" w:color="auto"/>
              <w:bottom w:val="single" w:sz="4" w:space="0" w:color="auto"/>
            </w:tcBorders>
          </w:tcPr>
          <w:p w14:paraId="57EECA97" w14:textId="77777777" w:rsidR="009012B1" w:rsidRDefault="009012B1">
            <w:pPr>
              <w:pStyle w:val="EarlierRepubEntries"/>
            </w:pPr>
            <w:r>
              <w:t>17 Dec 2009–</w:t>
            </w:r>
            <w:r>
              <w:br/>
              <w:t>15 Jan 2010</w:t>
            </w:r>
          </w:p>
        </w:tc>
        <w:tc>
          <w:tcPr>
            <w:tcW w:w="1783" w:type="dxa"/>
            <w:tcBorders>
              <w:top w:val="single" w:sz="4" w:space="0" w:color="auto"/>
              <w:bottom w:val="single" w:sz="4" w:space="0" w:color="auto"/>
            </w:tcBorders>
          </w:tcPr>
          <w:p w14:paraId="7EDEE409" w14:textId="34E5A120" w:rsidR="009012B1" w:rsidRDefault="002063C7">
            <w:pPr>
              <w:pStyle w:val="EarlierRepubEntries"/>
            </w:pPr>
            <w:hyperlink r:id="rId1495" w:tooltip="Statute Law Amendment Act 2009 (No 2)" w:history="1">
              <w:r w:rsidRPr="002063C7">
                <w:rPr>
                  <w:rStyle w:val="charCitHyperlinkAbbrev"/>
                </w:rPr>
                <w:t>A2009</w:t>
              </w:r>
              <w:r w:rsidRPr="002063C7">
                <w:rPr>
                  <w:rStyle w:val="charCitHyperlinkAbbrev"/>
                </w:rPr>
                <w:noBreakHyphen/>
                <w:t>49</w:t>
              </w:r>
            </w:hyperlink>
          </w:p>
        </w:tc>
        <w:tc>
          <w:tcPr>
            <w:tcW w:w="1560" w:type="dxa"/>
            <w:tcBorders>
              <w:top w:val="single" w:sz="4" w:space="0" w:color="auto"/>
              <w:bottom w:val="single" w:sz="4" w:space="0" w:color="auto"/>
            </w:tcBorders>
          </w:tcPr>
          <w:p w14:paraId="47DF1DA9" w14:textId="39E3F24E" w:rsidR="009012B1" w:rsidRDefault="00FA55E7">
            <w:pPr>
              <w:pStyle w:val="EarlierRepubEntries"/>
            </w:pPr>
            <w:r>
              <w:t xml:space="preserve">amendments by </w:t>
            </w:r>
            <w:hyperlink r:id="rId1496" w:tooltip="Statute Law Amendment Act 2009 (No 2)" w:history="1">
              <w:r w:rsidR="002063C7" w:rsidRPr="002063C7">
                <w:rPr>
                  <w:rStyle w:val="charCitHyperlinkAbbrev"/>
                </w:rPr>
                <w:t>A2009</w:t>
              </w:r>
              <w:r w:rsidR="002063C7" w:rsidRPr="002063C7">
                <w:rPr>
                  <w:rStyle w:val="charCitHyperlinkAbbrev"/>
                </w:rPr>
                <w:noBreakHyphen/>
                <w:t>49</w:t>
              </w:r>
            </w:hyperlink>
          </w:p>
        </w:tc>
      </w:tr>
      <w:tr w:rsidR="003D6B60" w14:paraId="0D99D25E" w14:textId="77777777">
        <w:trPr>
          <w:cantSplit/>
        </w:trPr>
        <w:tc>
          <w:tcPr>
            <w:tcW w:w="1576" w:type="dxa"/>
            <w:tcBorders>
              <w:top w:val="single" w:sz="4" w:space="0" w:color="auto"/>
              <w:bottom w:val="single" w:sz="4" w:space="0" w:color="auto"/>
            </w:tcBorders>
          </w:tcPr>
          <w:p w14:paraId="6EDF4EF2" w14:textId="77777777" w:rsidR="003D6B60" w:rsidRDefault="003D6B60">
            <w:pPr>
              <w:pStyle w:val="EarlierRepubEntries"/>
            </w:pPr>
            <w:r>
              <w:t>R24</w:t>
            </w:r>
            <w:r>
              <w:br/>
              <w:t>16 Jan 2010</w:t>
            </w:r>
          </w:p>
        </w:tc>
        <w:tc>
          <w:tcPr>
            <w:tcW w:w="1681" w:type="dxa"/>
            <w:tcBorders>
              <w:top w:val="single" w:sz="4" w:space="0" w:color="auto"/>
              <w:bottom w:val="single" w:sz="4" w:space="0" w:color="auto"/>
            </w:tcBorders>
          </w:tcPr>
          <w:p w14:paraId="07E48C2F" w14:textId="77777777" w:rsidR="003D6B60" w:rsidRDefault="003D6B60">
            <w:pPr>
              <w:pStyle w:val="EarlierRepubEntries"/>
            </w:pPr>
            <w:r>
              <w:t>16 Jan 2010–</w:t>
            </w:r>
            <w:r>
              <w:br/>
              <w:t>27 May 2010</w:t>
            </w:r>
          </w:p>
        </w:tc>
        <w:tc>
          <w:tcPr>
            <w:tcW w:w="1783" w:type="dxa"/>
            <w:tcBorders>
              <w:top w:val="single" w:sz="4" w:space="0" w:color="auto"/>
              <w:bottom w:val="single" w:sz="4" w:space="0" w:color="auto"/>
            </w:tcBorders>
          </w:tcPr>
          <w:p w14:paraId="65E29AB3" w14:textId="633F3277" w:rsidR="003D6B60" w:rsidRDefault="002063C7">
            <w:pPr>
              <w:pStyle w:val="EarlierRepubEntries"/>
            </w:pPr>
            <w:hyperlink r:id="rId1497" w:tooltip="Statute Law Amendment Act 2009 (No 2)" w:history="1">
              <w:r w:rsidRPr="002063C7">
                <w:rPr>
                  <w:rStyle w:val="charCitHyperlinkAbbrev"/>
                </w:rPr>
                <w:t>A2009</w:t>
              </w:r>
              <w:r w:rsidRPr="002063C7">
                <w:rPr>
                  <w:rStyle w:val="charCitHyperlinkAbbrev"/>
                </w:rPr>
                <w:noBreakHyphen/>
                <w:t>49</w:t>
              </w:r>
            </w:hyperlink>
          </w:p>
        </w:tc>
        <w:tc>
          <w:tcPr>
            <w:tcW w:w="1560" w:type="dxa"/>
            <w:tcBorders>
              <w:top w:val="single" w:sz="4" w:space="0" w:color="auto"/>
              <w:bottom w:val="single" w:sz="4" w:space="0" w:color="auto"/>
            </w:tcBorders>
          </w:tcPr>
          <w:p w14:paraId="4155A4A3" w14:textId="77777777" w:rsidR="003D6B60" w:rsidRDefault="003D6B60">
            <w:pPr>
              <w:pStyle w:val="EarlierRepubEntries"/>
            </w:pPr>
            <w:r>
              <w:t>commenced expiry</w:t>
            </w:r>
          </w:p>
        </w:tc>
      </w:tr>
      <w:tr w:rsidR="009F5936" w14:paraId="14D7B7D3" w14:textId="77777777">
        <w:trPr>
          <w:cantSplit/>
        </w:trPr>
        <w:tc>
          <w:tcPr>
            <w:tcW w:w="1576" w:type="dxa"/>
            <w:tcBorders>
              <w:top w:val="single" w:sz="4" w:space="0" w:color="auto"/>
              <w:bottom w:val="single" w:sz="4" w:space="0" w:color="auto"/>
            </w:tcBorders>
          </w:tcPr>
          <w:p w14:paraId="612808C2" w14:textId="77777777" w:rsidR="009F5936" w:rsidRDefault="009F5936">
            <w:pPr>
              <w:pStyle w:val="EarlierRepubEntries"/>
            </w:pPr>
            <w:r>
              <w:t>R25</w:t>
            </w:r>
            <w:r>
              <w:br/>
              <w:t>28 May 2010</w:t>
            </w:r>
          </w:p>
        </w:tc>
        <w:tc>
          <w:tcPr>
            <w:tcW w:w="1681" w:type="dxa"/>
            <w:tcBorders>
              <w:top w:val="single" w:sz="4" w:space="0" w:color="auto"/>
              <w:bottom w:val="single" w:sz="4" w:space="0" w:color="auto"/>
            </w:tcBorders>
          </w:tcPr>
          <w:p w14:paraId="57E4E58C" w14:textId="77777777" w:rsidR="009F5936" w:rsidRDefault="009F5936">
            <w:pPr>
              <w:pStyle w:val="EarlierRepubEntries"/>
            </w:pPr>
            <w:r>
              <w:t>28 May 2010–</w:t>
            </w:r>
            <w:r>
              <w:br/>
              <w:t>27 Sept 2010</w:t>
            </w:r>
          </w:p>
        </w:tc>
        <w:tc>
          <w:tcPr>
            <w:tcW w:w="1783" w:type="dxa"/>
            <w:tcBorders>
              <w:top w:val="single" w:sz="4" w:space="0" w:color="auto"/>
              <w:bottom w:val="single" w:sz="4" w:space="0" w:color="auto"/>
            </w:tcBorders>
          </w:tcPr>
          <w:p w14:paraId="03471B5B" w14:textId="69C22AA7" w:rsidR="009F5936" w:rsidRDefault="002063C7">
            <w:pPr>
              <w:pStyle w:val="EarlierRepubEntries"/>
            </w:pPr>
            <w:hyperlink r:id="rId1498" w:tooltip="Firearms Amendment Regulation 2010 (No 1)" w:history="1">
              <w:r w:rsidRPr="002063C7">
                <w:rPr>
                  <w:rStyle w:val="charCitHyperlinkAbbrev"/>
                </w:rPr>
                <w:t>SL2010</w:t>
              </w:r>
              <w:r w:rsidRPr="002063C7">
                <w:rPr>
                  <w:rStyle w:val="charCitHyperlinkAbbrev"/>
                </w:rPr>
                <w:noBreakHyphen/>
                <w:t>19</w:t>
              </w:r>
            </w:hyperlink>
          </w:p>
        </w:tc>
        <w:tc>
          <w:tcPr>
            <w:tcW w:w="1560" w:type="dxa"/>
            <w:tcBorders>
              <w:top w:val="single" w:sz="4" w:space="0" w:color="auto"/>
              <w:bottom w:val="single" w:sz="4" w:space="0" w:color="auto"/>
            </w:tcBorders>
          </w:tcPr>
          <w:p w14:paraId="59F13053" w14:textId="516951F2" w:rsidR="009F5936" w:rsidRDefault="009F5936">
            <w:pPr>
              <w:pStyle w:val="EarlierRepubEntries"/>
            </w:pPr>
            <w:r>
              <w:t xml:space="preserve">amendments by </w:t>
            </w:r>
            <w:hyperlink r:id="rId1499" w:tooltip="Firearms Amendment Regulation 2010 (No 1)" w:history="1">
              <w:r w:rsidR="002063C7" w:rsidRPr="002063C7">
                <w:rPr>
                  <w:rStyle w:val="charCitHyperlinkAbbrev"/>
                </w:rPr>
                <w:t>SL2010</w:t>
              </w:r>
              <w:r w:rsidR="002063C7" w:rsidRPr="002063C7">
                <w:rPr>
                  <w:rStyle w:val="charCitHyperlinkAbbrev"/>
                </w:rPr>
                <w:noBreakHyphen/>
                <w:t>19</w:t>
              </w:r>
            </w:hyperlink>
          </w:p>
        </w:tc>
      </w:tr>
      <w:tr w:rsidR="00E16DC7" w14:paraId="3D9A5F26" w14:textId="77777777">
        <w:trPr>
          <w:cantSplit/>
        </w:trPr>
        <w:tc>
          <w:tcPr>
            <w:tcW w:w="1576" w:type="dxa"/>
            <w:tcBorders>
              <w:top w:val="single" w:sz="4" w:space="0" w:color="auto"/>
              <w:bottom w:val="single" w:sz="4" w:space="0" w:color="auto"/>
            </w:tcBorders>
          </w:tcPr>
          <w:p w14:paraId="32B3D1B3" w14:textId="77777777" w:rsidR="00E16DC7" w:rsidRDefault="00E16DC7">
            <w:pPr>
              <w:pStyle w:val="EarlierRepubEntries"/>
            </w:pPr>
            <w:r>
              <w:t>R26</w:t>
            </w:r>
            <w:r>
              <w:br/>
              <w:t>28 Sept 2010</w:t>
            </w:r>
          </w:p>
        </w:tc>
        <w:tc>
          <w:tcPr>
            <w:tcW w:w="1681" w:type="dxa"/>
            <w:tcBorders>
              <w:top w:val="single" w:sz="4" w:space="0" w:color="auto"/>
              <w:bottom w:val="single" w:sz="4" w:space="0" w:color="auto"/>
            </w:tcBorders>
          </w:tcPr>
          <w:p w14:paraId="378094C6" w14:textId="77777777" w:rsidR="00E16DC7" w:rsidRDefault="00E16DC7">
            <w:pPr>
              <w:pStyle w:val="EarlierRepubEntries"/>
            </w:pPr>
            <w:r>
              <w:t>28 Sept 2010–</w:t>
            </w:r>
            <w:r>
              <w:br/>
              <w:t>5 Oct 2010</w:t>
            </w:r>
          </w:p>
        </w:tc>
        <w:tc>
          <w:tcPr>
            <w:tcW w:w="1783" w:type="dxa"/>
            <w:tcBorders>
              <w:top w:val="single" w:sz="4" w:space="0" w:color="auto"/>
              <w:bottom w:val="single" w:sz="4" w:space="0" w:color="auto"/>
            </w:tcBorders>
          </w:tcPr>
          <w:p w14:paraId="5AD8341D" w14:textId="652B38FC" w:rsidR="00E16DC7" w:rsidRDefault="002063C7">
            <w:pPr>
              <w:pStyle w:val="EarlierRepubEntries"/>
            </w:pPr>
            <w:hyperlink r:id="rId1500" w:tooltip="Justice and Community Safety Legislation Amendment Act 2010 (No 2)" w:history="1">
              <w:r w:rsidRPr="002063C7">
                <w:rPr>
                  <w:rStyle w:val="charCitHyperlinkAbbrev"/>
                </w:rPr>
                <w:t>A2010</w:t>
              </w:r>
              <w:r w:rsidRPr="002063C7">
                <w:rPr>
                  <w:rStyle w:val="charCitHyperlinkAbbrev"/>
                </w:rPr>
                <w:noBreakHyphen/>
                <w:t>30</w:t>
              </w:r>
            </w:hyperlink>
          </w:p>
        </w:tc>
        <w:tc>
          <w:tcPr>
            <w:tcW w:w="1560" w:type="dxa"/>
            <w:tcBorders>
              <w:top w:val="single" w:sz="4" w:space="0" w:color="auto"/>
              <w:bottom w:val="single" w:sz="4" w:space="0" w:color="auto"/>
            </w:tcBorders>
          </w:tcPr>
          <w:p w14:paraId="3354219D" w14:textId="2374B634" w:rsidR="00E16DC7" w:rsidRDefault="00E16DC7">
            <w:pPr>
              <w:pStyle w:val="EarlierRepubEntries"/>
            </w:pPr>
            <w:r>
              <w:t xml:space="preserve">amendments by </w:t>
            </w:r>
            <w:hyperlink r:id="rId1501"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r>
      <w:tr w:rsidR="00A443AE" w14:paraId="3F3FCECA" w14:textId="77777777">
        <w:trPr>
          <w:cantSplit/>
        </w:trPr>
        <w:tc>
          <w:tcPr>
            <w:tcW w:w="1576" w:type="dxa"/>
            <w:tcBorders>
              <w:top w:val="single" w:sz="4" w:space="0" w:color="auto"/>
              <w:bottom w:val="single" w:sz="4" w:space="0" w:color="auto"/>
            </w:tcBorders>
          </w:tcPr>
          <w:p w14:paraId="664109D9" w14:textId="77777777" w:rsidR="00A443AE" w:rsidRDefault="00A443AE">
            <w:pPr>
              <w:pStyle w:val="EarlierRepubEntries"/>
            </w:pPr>
            <w:r>
              <w:t>R27</w:t>
            </w:r>
            <w:r>
              <w:br/>
              <w:t>6 Oct 2010</w:t>
            </w:r>
          </w:p>
        </w:tc>
        <w:tc>
          <w:tcPr>
            <w:tcW w:w="1681" w:type="dxa"/>
            <w:tcBorders>
              <w:top w:val="single" w:sz="4" w:space="0" w:color="auto"/>
              <w:bottom w:val="single" w:sz="4" w:space="0" w:color="auto"/>
            </w:tcBorders>
          </w:tcPr>
          <w:p w14:paraId="6823A9E3" w14:textId="77777777" w:rsidR="00A443AE" w:rsidRDefault="00A443AE">
            <w:pPr>
              <w:pStyle w:val="EarlierRepubEntries"/>
            </w:pPr>
            <w:r>
              <w:t>6 Oct 2010–</w:t>
            </w:r>
            <w:r>
              <w:br/>
              <w:t>15 Dec 2010</w:t>
            </w:r>
          </w:p>
        </w:tc>
        <w:tc>
          <w:tcPr>
            <w:tcW w:w="1783" w:type="dxa"/>
            <w:tcBorders>
              <w:top w:val="single" w:sz="4" w:space="0" w:color="auto"/>
              <w:bottom w:val="single" w:sz="4" w:space="0" w:color="auto"/>
            </w:tcBorders>
          </w:tcPr>
          <w:p w14:paraId="3B39646C" w14:textId="47CB8D9D" w:rsidR="00A443AE" w:rsidRDefault="002063C7">
            <w:pPr>
              <w:pStyle w:val="EarlierRepubEntries"/>
            </w:pPr>
            <w:hyperlink r:id="rId1502" w:tooltip="Justice and Community Safety Legislation Amendment Act 2010 (No 3)" w:history="1">
              <w:r w:rsidRPr="002063C7">
                <w:rPr>
                  <w:rStyle w:val="charCitHyperlinkAbbrev"/>
                </w:rPr>
                <w:t>A2010</w:t>
              </w:r>
              <w:r w:rsidRPr="002063C7">
                <w:rPr>
                  <w:rStyle w:val="charCitHyperlinkAbbrev"/>
                </w:rPr>
                <w:noBreakHyphen/>
                <w:t>40</w:t>
              </w:r>
            </w:hyperlink>
          </w:p>
        </w:tc>
        <w:tc>
          <w:tcPr>
            <w:tcW w:w="1560" w:type="dxa"/>
            <w:tcBorders>
              <w:top w:val="single" w:sz="4" w:space="0" w:color="auto"/>
              <w:bottom w:val="single" w:sz="4" w:space="0" w:color="auto"/>
            </w:tcBorders>
          </w:tcPr>
          <w:p w14:paraId="23CE5FD9" w14:textId="3598C32B" w:rsidR="00A443AE" w:rsidRDefault="00A443AE">
            <w:pPr>
              <w:pStyle w:val="EarlierRepubEntries"/>
            </w:pPr>
            <w:r>
              <w:t xml:space="preserve">amendments by </w:t>
            </w:r>
            <w:hyperlink r:id="rId1503"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r>
      <w:tr w:rsidR="00F91053" w14:paraId="1F7854D1" w14:textId="77777777">
        <w:trPr>
          <w:cantSplit/>
        </w:trPr>
        <w:tc>
          <w:tcPr>
            <w:tcW w:w="1576" w:type="dxa"/>
            <w:tcBorders>
              <w:top w:val="single" w:sz="4" w:space="0" w:color="auto"/>
              <w:bottom w:val="single" w:sz="4" w:space="0" w:color="auto"/>
            </w:tcBorders>
          </w:tcPr>
          <w:p w14:paraId="0DECF5C0" w14:textId="77777777" w:rsidR="00F91053" w:rsidRDefault="00F91053">
            <w:pPr>
              <w:pStyle w:val="EarlierRepubEntries"/>
            </w:pPr>
            <w:r>
              <w:t>R28</w:t>
            </w:r>
            <w:r>
              <w:br/>
              <w:t>16 Dec 2010</w:t>
            </w:r>
          </w:p>
        </w:tc>
        <w:tc>
          <w:tcPr>
            <w:tcW w:w="1681" w:type="dxa"/>
            <w:tcBorders>
              <w:top w:val="single" w:sz="4" w:space="0" w:color="auto"/>
              <w:bottom w:val="single" w:sz="4" w:space="0" w:color="auto"/>
            </w:tcBorders>
          </w:tcPr>
          <w:p w14:paraId="569C7C79" w14:textId="77777777" w:rsidR="00F91053" w:rsidRDefault="00F91053">
            <w:pPr>
              <w:pStyle w:val="EarlierRepubEntries"/>
            </w:pPr>
            <w:r>
              <w:t>16 Dec 2010–</w:t>
            </w:r>
            <w:r>
              <w:br/>
              <w:t>28 Feb 2011</w:t>
            </w:r>
          </w:p>
        </w:tc>
        <w:tc>
          <w:tcPr>
            <w:tcW w:w="1783" w:type="dxa"/>
            <w:tcBorders>
              <w:top w:val="single" w:sz="4" w:space="0" w:color="auto"/>
              <w:bottom w:val="single" w:sz="4" w:space="0" w:color="auto"/>
            </w:tcBorders>
          </w:tcPr>
          <w:p w14:paraId="4C6010DD" w14:textId="29784B8A" w:rsidR="00F91053" w:rsidRDefault="002063C7">
            <w:pPr>
              <w:pStyle w:val="EarlierRepubEntries"/>
            </w:pPr>
            <w:hyperlink r:id="rId1504" w:tooltip="Firearms Amendment Act 2010" w:history="1">
              <w:r w:rsidRPr="002063C7">
                <w:rPr>
                  <w:rStyle w:val="charCitHyperlinkAbbrev"/>
                </w:rPr>
                <w:t>A2010</w:t>
              </w:r>
              <w:r w:rsidRPr="002063C7">
                <w:rPr>
                  <w:rStyle w:val="charCitHyperlinkAbbrev"/>
                </w:rPr>
                <w:noBreakHyphen/>
                <w:t>51</w:t>
              </w:r>
            </w:hyperlink>
          </w:p>
        </w:tc>
        <w:tc>
          <w:tcPr>
            <w:tcW w:w="1560" w:type="dxa"/>
            <w:tcBorders>
              <w:top w:val="single" w:sz="4" w:space="0" w:color="auto"/>
              <w:bottom w:val="single" w:sz="4" w:space="0" w:color="auto"/>
            </w:tcBorders>
          </w:tcPr>
          <w:p w14:paraId="1C73BF23" w14:textId="41846F6D" w:rsidR="00F91053" w:rsidRDefault="00F91053">
            <w:pPr>
              <w:pStyle w:val="EarlierRepubEntries"/>
            </w:pPr>
            <w:r>
              <w:t xml:space="preserve">amendments by </w:t>
            </w:r>
            <w:hyperlink r:id="rId1505" w:tooltip="Firearms Amendment Act 2010" w:history="1">
              <w:r w:rsidR="002063C7" w:rsidRPr="002063C7">
                <w:rPr>
                  <w:rStyle w:val="charCitHyperlinkAbbrev"/>
                </w:rPr>
                <w:t>A2010</w:t>
              </w:r>
              <w:r w:rsidR="002063C7" w:rsidRPr="002063C7">
                <w:rPr>
                  <w:rStyle w:val="charCitHyperlinkAbbrev"/>
                </w:rPr>
                <w:noBreakHyphen/>
                <w:t>51</w:t>
              </w:r>
            </w:hyperlink>
          </w:p>
        </w:tc>
      </w:tr>
      <w:tr w:rsidR="00BB36E9" w14:paraId="4CA180D6" w14:textId="77777777">
        <w:trPr>
          <w:cantSplit/>
        </w:trPr>
        <w:tc>
          <w:tcPr>
            <w:tcW w:w="1576" w:type="dxa"/>
            <w:tcBorders>
              <w:top w:val="single" w:sz="4" w:space="0" w:color="auto"/>
              <w:bottom w:val="single" w:sz="4" w:space="0" w:color="auto"/>
            </w:tcBorders>
          </w:tcPr>
          <w:p w14:paraId="665AAB1E" w14:textId="77777777" w:rsidR="00BB36E9" w:rsidRDefault="00BB36E9">
            <w:pPr>
              <w:pStyle w:val="EarlierRepubEntries"/>
            </w:pPr>
            <w:r>
              <w:t>R29</w:t>
            </w:r>
            <w:r>
              <w:br/>
              <w:t>1 Mar 2011</w:t>
            </w:r>
          </w:p>
        </w:tc>
        <w:tc>
          <w:tcPr>
            <w:tcW w:w="1681" w:type="dxa"/>
            <w:tcBorders>
              <w:top w:val="single" w:sz="4" w:space="0" w:color="auto"/>
              <w:bottom w:val="single" w:sz="4" w:space="0" w:color="auto"/>
            </w:tcBorders>
          </w:tcPr>
          <w:p w14:paraId="3F638BE5" w14:textId="77777777" w:rsidR="00BB36E9" w:rsidRDefault="00BB36E9">
            <w:pPr>
              <w:pStyle w:val="EarlierRepubEntries"/>
            </w:pPr>
            <w:r>
              <w:t>1 Mar 2011–</w:t>
            </w:r>
            <w:r>
              <w:br/>
              <w:t>30 June 2011</w:t>
            </w:r>
          </w:p>
        </w:tc>
        <w:tc>
          <w:tcPr>
            <w:tcW w:w="1783" w:type="dxa"/>
            <w:tcBorders>
              <w:top w:val="single" w:sz="4" w:space="0" w:color="auto"/>
              <w:bottom w:val="single" w:sz="4" w:space="0" w:color="auto"/>
            </w:tcBorders>
          </w:tcPr>
          <w:p w14:paraId="68FA9C8B" w14:textId="5188D565" w:rsidR="00BB36E9" w:rsidRDefault="002063C7">
            <w:pPr>
              <w:pStyle w:val="EarlierRepubEntries"/>
            </w:pPr>
            <w:hyperlink r:id="rId1506" w:tooltip="Statute Law Amendment Act 2011" w:history="1">
              <w:r w:rsidRPr="002063C7">
                <w:rPr>
                  <w:rStyle w:val="charCitHyperlinkAbbrev"/>
                </w:rPr>
                <w:t>A2011</w:t>
              </w:r>
              <w:r w:rsidRPr="002063C7">
                <w:rPr>
                  <w:rStyle w:val="charCitHyperlinkAbbrev"/>
                </w:rPr>
                <w:noBreakHyphen/>
                <w:t>3</w:t>
              </w:r>
            </w:hyperlink>
          </w:p>
        </w:tc>
        <w:tc>
          <w:tcPr>
            <w:tcW w:w="1560" w:type="dxa"/>
            <w:tcBorders>
              <w:top w:val="single" w:sz="4" w:space="0" w:color="auto"/>
              <w:bottom w:val="single" w:sz="4" w:space="0" w:color="auto"/>
            </w:tcBorders>
          </w:tcPr>
          <w:p w14:paraId="71545DDB" w14:textId="0F83C62B" w:rsidR="00BB36E9" w:rsidRDefault="00BB36E9">
            <w:pPr>
              <w:pStyle w:val="EarlierRepubEntries"/>
            </w:pPr>
            <w:r>
              <w:t xml:space="preserve">amendmenst by </w:t>
            </w:r>
            <w:hyperlink r:id="rId1507" w:tooltip="Statute Law Amendment Act 2011" w:history="1">
              <w:r w:rsidR="002063C7" w:rsidRPr="002063C7">
                <w:rPr>
                  <w:rStyle w:val="charCitHyperlinkAbbrev"/>
                </w:rPr>
                <w:t>A2011</w:t>
              </w:r>
              <w:r w:rsidR="002063C7" w:rsidRPr="002063C7">
                <w:rPr>
                  <w:rStyle w:val="charCitHyperlinkAbbrev"/>
                </w:rPr>
                <w:noBreakHyphen/>
                <w:t>3</w:t>
              </w:r>
            </w:hyperlink>
          </w:p>
        </w:tc>
      </w:tr>
      <w:tr w:rsidR="00E76ED0" w14:paraId="5C93D945" w14:textId="77777777">
        <w:trPr>
          <w:cantSplit/>
        </w:trPr>
        <w:tc>
          <w:tcPr>
            <w:tcW w:w="1576" w:type="dxa"/>
            <w:tcBorders>
              <w:top w:val="single" w:sz="4" w:space="0" w:color="auto"/>
              <w:bottom w:val="single" w:sz="4" w:space="0" w:color="auto"/>
            </w:tcBorders>
          </w:tcPr>
          <w:p w14:paraId="6AD86955" w14:textId="77777777" w:rsidR="00E76ED0" w:rsidRDefault="00E76ED0">
            <w:pPr>
              <w:pStyle w:val="EarlierRepubEntries"/>
            </w:pPr>
            <w:r>
              <w:t>R30</w:t>
            </w:r>
            <w:r>
              <w:br/>
              <w:t>1 July 2011</w:t>
            </w:r>
          </w:p>
        </w:tc>
        <w:tc>
          <w:tcPr>
            <w:tcW w:w="1681" w:type="dxa"/>
            <w:tcBorders>
              <w:top w:val="single" w:sz="4" w:space="0" w:color="auto"/>
              <w:bottom w:val="single" w:sz="4" w:space="0" w:color="auto"/>
            </w:tcBorders>
          </w:tcPr>
          <w:p w14:paraId="0B4DC8AF" w14:textId="77777777" w:rsidR="00E76ED0" w:rsidRDefault="00E76ED0">
            <w:pPr>
              <w:pStyle w:val="EarlierRepubEntries"/>
            </w:pPr>
            <w:r>
              <w:t>1 July 2011–</w:t>
            </w:r>
            <w:r>
              <w:br/>
              <w:t>20 Sept 2011</w:t>
            </w:r>
          </w:p>
        </w:tc>
        <w:tc>
          <w:tcPr>
            <w:tcW w:w="1783" w:type="dxa"/>
            <w:tcBorders>
              <w:top w:val="single" w:sz="4" w:space="0" w:color="auto"/>
              <w:bottom w:val="single" w:sz="4" w:space="0" w:color="auto"/>
            </w:tcBorders>
          </w:tcPr>
          <w:p w14:paraId="42189D24" w14:textId="7C43DF70" w:rsidR="00E76ED0" w:rsidRDefault="002063C7">
            <w:pPr>
              <w:pStyle w:val="EarlierRepubEntries"/>
            </w:pPr>
            <w:hyperlink r:id="rId1508" w:tooltip="Administrative (One ACT Public Service Miscellaneous Amendments) Act 2011" w:history="1">
              <w:r w:rsidRPr="002063C7">
                <w:rPr>
                  <w:rStyle w:val="charCitHyperlinkAbbrev"/>
                </w:rPr>
                <w:t>A2011</w:t>
              </w:r>
              <w:r w:rsidRPr="002063C7">
                <w:rPr>
                  <w:rStyle w:val="charCitHyperlinkAbbrev"/>
                </w:rPr>
                <w:noBreakHyphen/>
                <w:t>22</w:t>
              </w:r>
            </w:hyperlink>
          </w:p>
        </w:tc>
        <w:tc>
          <w:tcPr>
            <w:tcW w:w="1560" w:type="dxa"/>
            <w:tcBorders>
              <w:top w:val="single" w:sz="4" w:space="0" w:color="auto"/>
              <w:bottom w:val="single" w:sz="4" w:space="0" w:color="auto"/>
            </w:tcBorders>
          </w:tcPr>
          <w:p w14:paraId="4551576D" w14:textId="6D6D0948" w:rsidR="00E76ED0" w:rsidRDefault="00E76ED0">
            <w:pPr>
              <w:pStyle w:val="EarlierRepubEntries"/>
            </w:pPr>
            <w:r>
              <w:t xml:space="preserve">amendments by </w:t>
            </w:r>
            <w:hyperlink r:id="rId1509"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r>
      <w:tr w:rsidR="00051893" w14:paraId="22105E2B" w14:textId="77777777">
        <w:trPr>
          <w:cantSplit/>
        </w:trPr>
        <w:tc>
          <w:tcPr>
            <w:tcW w:w="1576" w:type="dxa"/>
            <w:tcBorders>
              <w:top w:val="single" w:sz="4" w:space="0" w:color="auto"/>
              <w:bottom w:val="single" w:sz="4" w:space="0" w:color="auto"/>
            </w:tcBorders>
          </w:tcPr>
          <w:p w14:paraId="2F0322C1" w14:textId="77777777" w:rsidR="00051893" w:rsidRDefault="00051893">
            <w:pPr>
              <w:pStyle w:val="EarlierRepubEntries"/>
            </w:pPr>
            <w:r>
              <w:t>R31</w:t>
            </w:r>
            <w:r>
              <w:br/>
              <w:t>21 Sept 2011</w:t>
            </w:r>
          </w:p>
        </w:tc>
        <w:tc>
          <w:tcPr>
            <w:tcW w:w="1681" w:type="dxa"/>
            <w:tcBorders>
              <w:top w:val="single" w:sz="4" w:space="0" w:color="auto"/>
              <w:bottom w:val="single" w:sz="4" w:space="0" w:color="auto"/>
            </w:tcBorders>
          </w:tcPr>
          <w:p w14:paraId="2659152A" w14:textId="77777777" w:rsidR="00051893" w:rsidRDefault="00051893">
            <w:pPr>
              <w:pStyle w:val="EarlierRepubEntries"/>
            </w:pPr>
            <w:r>
              <w:t>21 Sept 2011–</w:t>
            </w:r>
            <w:r>
              <w:br/>
              <w:t>11 Dec 2011</w:t>
            </w:r>
          </w:p>
        </w:tc>
        <w:tc>
          <w:tcPr>
            <w:tcW w:w="1783" w:type="dxa"/>
            <w:tcBorders>
              <w:top w:val="single" w:sz="4" w:space="0" w:color="auto"/>
              <w:bottom w:val="single" w:sz="4" w:space="0" w:color="auto"/>
            </w:tcBorders>
          </w:tcPr>
          <w:p w14:paraId="428DB7F0" w14:textId="196F8B74" w:rsidR="00051893" w:rsidRDefault="002063C7">
            <w:pPr>
              <w:pStyle w:val="EarlierRepubEntries"/>
            </w:pPr>
            <w:hyperlink r:id="rId1510" w:tooltip="Statute Law Amendment Act 2011 (No 2)" w:history="1">
              <w:r w:rsidRPr="002063C7">
                <w:rPr>
                  <w:rStyle w:val="charCitHyperlinkAbbrev"/>
                </w:rPr>
                <w:t>A2011</w:t>
              </w:r>
              <w:r w:rsidRPr="002063C7">
                <w:rPr>
                  <w:rStyle w:val="charCitHyperlinkAbbrev"/>
                </w:rPr>
                <w:noBreakHyphen/>
                <w:t>28</w:t>
              </w:r>
            </w:hyperlink>
          </w:p>
        </w:tc>
        <w:tc>
          <w:tcPr>
            <w:tcW w:w="1560" w:type="dxa"/>
            <w:tcBorders>
              <w:top w:val="single" w:sz="4" w:space="0" w:color="auto"/>
              <w:bottom w:val="single" w:sz="4" w:space="0" w:color="auto"/>
            </w:tcBorders>
          </w:tcPr>
          <w:p w14:paraId="51D63732" w14:textId="75884A5E" w:rsidR="00051893" w:rsidRDefault="00051893">
            <w:pPr>
              <w:pStyle w:val="EarlierRepubEntries"/>
            </w:pPr>
            <w:r>
              <w:t xml:space="preserve">amendments by </w:t>
            </w:r>
            <w:hyperlink r:id="rId1511" w:tooltip="Statute Law Amendment Act 2011 (No 2)" w:history="1">
              <w:r w:rsidR="002063C7" w:rsidRPr="002063C7">
                <w:rPr>
                  <w:rStyle w:val="charCitHyperlinkAbbrev"/>
                </w:rPr>
                <w:t>A2011</w:t>
              </w:r>
              <w:r w:rsidR="002063C7" w:rsidRPr="002063C7">
                <w:rPr>
                  <w:rStyle w:val="charCitHyperlinkAbbrev"/>
                </w:rPr>
                <w:noBreakHyphen/>
                <w:t>28</w:t>
              </w:r>
            </w:hyperlink>
          </w:p>
        </w:tc>
      </w:tr>
      <w:tr w:rsidR="00C7749E" w14:paraId="32A079FE" w14:textId="77777777">
        <w:trPr>
          <w:cantSplit/>
        </w:trPr>
        <w:tc>
          <w:tcPr>
            <w:tcW w:w="1576" w:type="dxa"/>
            <w:tcBorders>
              <w:top w:val="single" w:sz="4" w:space="0" w:color="auto"/>
              <w:bottom w:val="single" w:sz="4" w:space="0" w:color="auto"/>
            </w:tcBorders>
          </w:tcPr>
          <w:p w14:paraId="68F96BC3" w14:textId="77777777" w:rsidR="00C7749E" w:rsidRDefault="00C7749E">
            <w:pPr>
              <w:pStyle w:val="EarlierRepubEntries"/>
            </w:pPr>
            <w:r>
              <w:t>R32</w:t>
            </w:r>
            <w:r>
              <w:br/>
              <w:t>12 Dec 2011</w:t>
            </w:r>
          </w:p>
        </w:tc>
        <w:tc>
          <w:tcPr>
            <w:tcW w:w="1681" w:type="dxa"/>
            <w:tcBorders>
              <w:top w:val="single" w:sz="4" w:space="0" w:color="auto"/>
              <w:bottom w:val="single" w:sz="4" w:space="0" w:color="auto"/>
            </w:tcBorders>
          </w:tcPr>
          <w:p w14:paraId="43A8175E" w14:textId="77777777" w:rsidR="00C7749E" w:rsidRDefault="00C7749E">
            <w:pPr>
              <w:pStyle w:val="EarlierRepubEntries"/>
            </w:pPr>
            <w:r>
              <w:t>12 Dec 2011–</w:t>
            </w:r>
            <w:r>
              <w:br/>
              <w:t>23 Apr 2013</w:t>
            </w:r>
          </w:p>
        </w:tc>
        <w:tc>
          <w:tcPr>
            <w:tcW w:w="1783" w:type="dxa"/>
            <w:tcBorders>
              <w:top w:val="single" w:sz="4" w:space="0" w:color="auto"/>
              <w:bottom w:val="single" w:sz="4" w:space="0" w:color="auto"/>
            </w:tcBorders>
          </w:tcPr>
          <w:p w14:paraId="229550D6" w14:textId="12CE696B" w:rsidR="00C7749E" w:rsidRDefault="00C7749E">
            <w:pPr>
              <w:pStyle w:val="EarlierRepubEntries"/>
            </w:pPr>
            <w:hyperlink r:id="rId1512" w:tooltip="Statute Law Amendment Act 2011 (No 3)" w:history="1">
              <w:r>
                <w:rPr>
                  <w:rStyle w:val="charCitHyperlinkAbbrev"/>
                </w:rPr>
                <w:t>A2011</w:t>
              </w:r>
              <w:r>
                <w:rPr>
                  <w:rStyle w:val="charCitHyperlinkAbbrev"/>
                </w:rPr>
                <w:noBreakHyphen/>
                <w:t>52</w:t>
              </w:r>
            </w:hyperlink>
          </w:p>
        </w:tc>
        <w:tc>
          <w:tcPr>
            <w:tcW w:w="1560" w:type="dxa"/>
            <w:tcBorders>
              <w:top w:val="single" w:sz="4" w:space="0" w:color="auto"/>
              <w:bottom w:val="single" w:sz="4" w:space="0" w:color="auto"/>
            </w:tcBorders>
          </w:tcPr>
          <w:p w14:paraId="554AD37E" w14:textId="379A7E69" w:rsidR="00C7749E" w:rsidRDefault="00C7749E">
            <w:pPr>
              <w:pStyle w:val="EarlierRepubEntries"/>
            </w:pPr>
            <w:r>
              <w:t xml:space="preserve">amendments by </w:t>
            </w:r>
            <w:hyperlink r:id="rId1513" w:tooltip="Statute Law Amendment Act 2011 (No 3)" w:history="1">
              <w:r>
                <w:rPr>
                  <w:rStyle w:val="charCitHyperlinkAbbrev"/>
                </w:rPr>
                <w:t>A2011</w:t>
              </w:r>
              <w:r>
                <w:rPr>
                  <w:rStyle w:val="charCitHyperlinkAbbrev"/>
                </w:rPr>
                <w:noBreakHyphen/>
                <w:t>52</w:t>
              </w:r>
            </w:hyperlink>
          </w:p>
        </w:tc>
      </w:tr>
      <w:tr w:rsidR="00A85DE1" w14:paraId="249A172A" w14:textId="77777777">
        <w:trPr>
          <w:cantSplit/>
        </w:trPr>
        <w:tc>
          <w:tcPr>
            <w:tcW w:w="1576" w:type="dxa"/>
            <w:tcBorders>
              <w:top w:val="single" w:sz="4" w:space="0" w:color="auto"/>
              <w:bottom w:val="single" w:sz="4" w:space="0" w:color="auto"/>
            </w:tcBorders>
          </w:tcPr>
          <w:p w14:paraId="5174CA5B" w14:textId="77777777" w:rsidR="00A85DE1" w:rsidRDefault="00A85DE1">
            <w:pPr>
              <w:pStyle w:val="EarlierRepubEntries"/>
            </w:pPr>
            <w:r>
              <w:t>R33</w:t>
            </w:r>
            <w:r>
              <w:br/>
              <w:t>24 Apr 2013</w:t>
            </w:r>
          </w:p>
        </w:tc>
        <w:tc>
          <w:tcPr>
            <w:tcW w:w="1681" w:type="dxa"/>
            <w:tcBorders>
              <w:top w:val="single" w:sz="4" w:space="0" w:color="auto"/>
              <w:bottom w:val="single" w:sz="4" w:space="0" w:color="auto"/>
            </w:tcBorders>
          </w:tcPr>
          <w:p w14:paraId="0883F109" w14:textId="77777777" w:rsidR="00A85DE1" w:rsidRDefault="00A85DE1">
            <w:pPr>
              <w:pStyle w:val="EarlierRepubEntries"/>
            </w:pPr>
            <w:r>
              <w:t>24 Apr 2013–</w:t>
            </w:r>
            <w:r>
              <w:br/>
              <w:t>24 Nov 2013</w:t>
            </w:r>
          </w:p>
        </w:tc>
        <w:tc>
          <w:tcPr>
            <w:tcW w:w="1783" w:type="dxa"/>
            <w:tcBorders>
              <w:top w:val="single" w:sz="4" w:space="0" w:color="auto"/>
              <w:bottom w:val="single" w:sz="4" w:space="0" w:color="auto"/>
            </w:tcBorders>
          </w:tcPr>
          <w:p w14:paraId="48C28FEE" w14:textId="693424AD" w:rsidR="00A85DE1" w:rsidRDefault="00AE07C3">
            <w:pPr>
              <w:pStyle w:val="EarlierRepubEntries"/>
            </w:pPr>
            <w:hyperlink r:id="rId1514" w:tooltip="Crimes Legislation Amendment Act 2013" w:history="1">
              <w:r w:rsidRPr="00AE07C3">
                <w:rPr>
                  <w:rStyle w:val="charCitHyperlinkAbbrev"/>
                </w:rPr>
                <w:t>A2013-12</w:t>
              </w:r>
            </w:hyperlink>
          </w:p>
        </w:tc>
        <w:tc>
          <w:tcPr>
            <w:tcW w:w="1560" w:type="dxa"/>
            <w:tcBorders>
              <w:top w:val="single" w:sz="4" w:space="0" w:color="auto"/>
              <w:bottom w:val="single" w:sz="4" w:space="0" w:color="auto"/>
            </w:tcBorders>
          </w:tcPr>
          <w:p w14:paraId="6B1876FF" w14:textId="339D44A1" w:rsidR="00A85DE1" w:rsidRDefault="00A85DE1">
            <w:pPr>
              <w:pStyle w:val="EarlierRepubEntries"/>
            </w:pPr>
            <w:r>
              <w:t xml:space="preserve">amendments by </w:t>
            </w:r>
            <w:hyperlink r:id="rId1515" w:tooltip="Crimes Legislation Amendment Act 2013" w:history="1">
              <w:r w:rsidR="00AE07C3" w:rsidRPr="00AE07C3">
                <w:rPr>
                  <w:rStyle w:val="charCitHyperlinkAbbrev"/>
                </w:rPr>
                <w:t>A2013-12</w:t>
              </w:r>
            </w:hyperlink>
          </w:p>
        </w:tc>
      </w:tr>
      <w:tr w:rsidR="00CD5D8E" w14:paraId="7A17CCD4" w14:textId="77777777">
        <w:trPr>
          <w:cantSplit/>
        </w:trPr>
        <w:tc>
          <w:tcPr>
            <w:tcW w:w="1576" w:type="dxa"/>
            <w:tcBorders>
              <w:top w:val="single" w:sz="4" w:space="0" w:color="auto"/>
              <w:bottom w:val="single" w:sz="4" w:space="0" w:color="auto"/>
            </w:tcBorders>
          </w:tcPr>
          <w:p w14:paraId="467769EB" w14:textId="77777777" w:rsidR="00CD5D8E" w:rsidRDefault="00CD5D8E">
            <w:pPr>
              <w:pStyle w:val="EarlierRepubEntries"/>
            </w:pPr>
            <w:r>
              <w:t>R34</w:t>
            </w:r>
            <w:r>
              <w:br/>
              <w:t>25 Nov 2013</w:t>
            </w:r>
          </w:p>
        </w:tc>
        <w:tc>
          <w:tcPr>
            <w:tcW w:w="1681" w:type="dxa"/>
            <w:tcBorders>
              <w:top w:val="single" w:sz="4" w:space="0" w:color="auto"/>
              <w:bottom w:val="single" w:sz="4" w:space="0" w:color="auto"/>
            </w:tcBorders>
          </w:tcPr>
          <w:p w14:paraId="6E273708" w14:textId="77777777" w:rsidR="00CD5D8E" w:rsidRDefault="00CD5D8E">
            <w:pPr>
              <w:pStyle w:val="EarlierRepubEntries"/>
            </w:pPr>
            <w:r>
              <w:t>25 Nov 2013–</w:t>
            </w:r>
            <w:r>
              <w:br/>
              <w:t>25 Nov 2013</w:t>
            </w:r>
          </w:p>
        </w:tc>
        <w:tc>
          <w:tcPr>
            <w:tcW w:w="1783" w:type="dxa"/>
            <w:tcBorders>
              <w:top w:val="single" w:sz="4" w:space="0" w:color="auto"/>
              <w:bottom w:val="single" w:sz="4" w:space="0" w:color="auto"/>
            </w:tcBorders>
          </w:tcPr>
          <w:p w14:paraId="717725DD" w14:textId="507293C9" w:rsidR="00CD5D8E" w:rsidRDefault="00CD5D8E">
            <w:pPr>
              <w:pStyle w:val="EarlierRepubEntries"/>
            </w:pPr>
            <w:hyperlink r:id="rId1516" w:tooltip="Statute Law Amendment Act 2013 (No 2)" w:history="1">
              <w:r>
                <w:rPr>
                  <w:rStyle w:val="charCitHyperlinkAbbrev"/>
                </w:rPr>
                <w:t>A2013</w:t>
              </w:r>
              <w:r>
                <w:rPr>
                  <w:rStyle w:val="charCitHyperlinkAbbrev"/>
                </w:rPr>
                <w:noBreakHyphen/>
                <w:t>44</w:t>
              </w:r>
            </w:hyperlink>
          </w:p>
        </w:tc>
        <w:tc>
          <w:tcPr>
            <w:tcW w:w="1560" w:type="dxa"/>
            <w:tcBorders>
              <w:top w:val="single" w:sz="4" w:space="0" w:color="auto"/>
              <w:bottom w:val="single" w:sz="4" w:space="0" w:color="auto"/>
            </w:tcBorders>
          </w:tcPr>
          <w:p w14:paraId="02F48826" w14:textId="47ABF161" w:rsidR="00CD5D8E" w:rsidRDefault="00CD5D8E">
            <w:pPr>
              <w:pStyle w:val="EarlierRepubEntries"/>
            </w:pPr>
            <w:r>
              <w:t xml:space="preserve">amendments by </w:t>
            </w:r>
            <w:hyperlink r:id="rId1517" w:tooltip="Statute Law Amendment Act 2013 (No 2)" w:history="1">
              <w:r>
                <w:rPr>
                  <w:rStyle w:val="charCitHyperlinkAbbrev"/>
                </w:rPr>
                <w:t>A2013</w:t>
              </w:r>
              <w:r>
                <w:rPr>
                  <w:rStyle w:val="charCitHyperlinkAbbrev"/>
                </w:rPr>
                <w:noBreakHyphen/>
                <w:t>44</w:t>
              </w:r>
            </w:hyperlink>
          </w:p>
        </w:tc>
      </w:tr>
      <w:tr w:rsidR="00EC1B9F" w14:paraId="62C73790" w14:textId="77777777">
        <w:trPr>
          <w:cantSplit/>
        </w:trPr>
        <w:tc>
          <w:tcPr>
            <w:tcW w:w="1576" w:type="dxa"/>
            <w:tcBorders>
              <w:top w:val="single" w:sz="4" w:space="0" w:color="auto"/>
              <w:bottom w:val="single" w:sz="4" w:space="0" w:color="auto"/>
            </w:tcBorders>
          </w:tcPr>
          <w:p w14:paraId="7E19D59A" w14:textId="77777777" w:rsidR="00EC1B9F" w:rsidRDefault="00EC1B9F">
            <w:pPr>
              <w:pStyle w:val="EarlierRepubEntries"/>
            </w:pPr>
            <w:r>
              <w:t>R35</w:t>
            </w:r>
            <w:r>
              <w:br/>
              <w:t>26 Nov 2013</w:t>
            </w:r>
          </w:p>
        </w:tc>
        <w:tc>
          <w:tcPr>
            <w:tcW w:w="1681" w:type="dxa"/>
            <w:tcBorders>
              <w:top w:val="single" w:sz="4" w:space="0" w:color="auto"/>
              <w:bottom w:val="single" w:sz="4" w:space="0" w:color="auto"/>
            </w:tcBorders>
          </w:tcPr>
          <w:p w14:paraId="40247E24" w14:textId="77777777" w:rsidR="00EC1B9F" w:rsidRDefault="00EC1B9F">
            <w:pPr>
              <w:pStyle w:val="EarlierRepubEntries"/>
            </w:pPr>
            <w:r>
              <w:t>26 Nov 2013–</w:t>
            </w:r>
            <w:r>
              <w:br/>
              <w:t>5 Jan 2014</w:t>
            </w:r>
          </w:p>
        </w:tc>
        <w:tc>
          <w:tcPr>
            <w:tcW w:w="1783" w:type="dxa"/>
            <w:tcBorders>
              <w:top w:val="single" w:sz="4" w:space="0" w:color="auto"/>
              <w:bottom w:val="single" w:sz="4" w:space="0" w:color="auto"/>
            </w:tcBorders>
          </w:tcPr>
          <w:p w14:paraId="5307F508" w14:textId="0A6B6366" w:rsidR="00EC1B9F" w:rsidRDefault="00EC1B9F">
            <w:pPr>
              <w:pStyle w:val="EarlierRepubEntries"/>
            </w:pPr>
            <w:hyperlink r:id="rId1518" w:tooltip="Firearms Amendment Regulation 2013 (No 1)" w:history="1">
              <w:r>
                <w:rPr>
                  <w:rStyle w:val="charCitHyperlinkAbbrev"/>
                </w:rPr>
                <w:t>SL2013</w:t>
              </w:r>
              <w:r>
                <w:rPr>
                  <w:rStyle w:val="charCitHyperlinkAbbrev"/>
                </w:rPr>
                <w:noBreakHyphen/>
                <w:t>29</w:t>
              </w:r>
            </w:hyperlink>
          </w:p>
        </w:tc>
        <w:tc>
          <w:tcPr>
            <w:tcW w:w="1560" w:type="dxa"/>
            <w:tcBorders>
              <w:top w:val="single" w:sz="4" w:space="0" w:color="auto"/>
              <w:bottom w:val="single" w:sz="4" w:space="0" w:color="auto"/>
            </w:tcBorders>
          </w:tcPr>
          <w:p w14:paraId="73501875" w14:textId="6F469823" w:rsidR="00EC1B9F" w:rsidRDefault="00EC1B9F">
            <w:pPr>
              <w:pStyle w:val="EarlierRepubEntries"/>
            </w:pPr>
            <w:r>
              <w:t xml:space="preserve">amendments by </w:t>
            </w:r>
            <w:hyperlink r:id="rId1519" w:tooltip="Firearms Amendment Regulation 2013 (No 1)" w:history="1">
              <w:r>
                <w:rPr>
                  <w:rStyle w:val="charCitHyperlinkAbbrev"/>
                </w:rPr>
                <w:t>SL2013</w:t>
              </w:r>
              <w:r>
                <w:rPr>
                  <w:rStyle w:val="charCitHyperlinkAbbrev"/>
                </w:rPr>
                <w:noBreakHyphen/>
                <w:t>29</w:t>
              </w:r>
            </w:hyperlink>
          </w:p>
        </w:tc>
      </w:tr>
      <w:tr w:rsidR="00F76D3B" w14:paraId="1942BD5B" w14:textId="77777777">
        <w:trPr>
          <w:cantSplit/>
        </w:trPr>
        <w:tc>
          <w:tcPr>
            <w:tcW w:w="1576" w:type="dxa"/>
            <w:tcBorders>
              <w:top w:val="single" w:sz="4" w:space="0" w:color="auto"/>
              <w:bottom w:val="single" w:sz="4" w:space="0" w:color="auto"/>
            </w:tcBorders>
          </w:tcPr>
          <w:p w14:paraId="0FAB8148" w14:textId="77777777" w:rsidR="00F76D3B" w:rsidRDefault="00F76D3B">
            <w:pPr>
              <w:pStyle w:val="EarlierRepubEntries"/>
            </w:pPr>
            <w:r>
              <w:t>R36</w:t>
            </w:r>
            <w:r>
              <w:br/>
              <w:t>6 Jan 2014</w:t>
            </w:r>
          </w:p>
        </w:tc>
        <w:tc>
          <w:tcPr>
            <w:tcW w:w="1681" w:type="dxa"/>
            <w:tcBorders>
              <w:top w:val="single" w:sz="4" w:space="0" w:color="auto"/>
              <w:bottom w:val="single" w:sz="4" w:space="0" w:color="auto"/>
            </w:tcBorders>
          </w:tcPr>
          <w:p w14:paraId="418B6532" w14:textId="77777777" w:rsidR="00F76D3B" w:rsidRDefault="00F76D3B">
            <w:pPr>
              <w:pStyle w:val="EarlierRepubEntries"/>
            </w:pPr>
            <w:r>
              <w:t>6 Jan 2014–</w:t>
            </w:r>
            <w:r>
              <w:br/>
              <w:t>9 June 2014</w:t>
            </w:r>
          </w:p>
        </w:tc>
        <w:tc>
          <w:tcPr>
            <w:tcW w:w="1783" w:type="dxa"/>
            <w:tcBorders>
              <w:top w:val="single" w:sz="4" w:space="0" w:color="auto"/>
              <w:bottom w:val="single" w:sz="4" w:space="0" w:color="auto"/>
            </w:tcBorders>
          </w:tcPr>
          <w:p w14:paraId="1BB6184A" w14:textId="0714F04D" w:rsidR="00F76D3B" w:rsidRDefault="00F76D3B">
            <w:pPr>
              <w:pStyle w:val="EarlierRepubEntries"/>
            </w:pPr>
            <w:hyperlink r:id="rId1520" w:tooltip="Crimes Legislation Amendment Act 2013 (No 2)" w:history="1">
              <w:r w:rsidRPr="00F76D3B">
                <w:rPr>
                  <w:rStyle w:val="charCitHyperlinkAbbrev"/>
                </w:rPr>
                <w:t>A2013-50</w:t>
              </w:r>
            </w:hyperlink>
          </w:p>
        </w:tc>
        <w:tc>
          <w:tcPr>
            <w:tcW w:w="1560" w:type="dxa"/>
            <w:tcBorders>
              <w:top w:val="single" w:sz="4" w:space="0" w:color="auto"/>
              <w:bottom w:val="single" w:sz="4" w:space="0" w:color="auto"/>
            </w:tcBorders>
          </w:tcPr>
          <w:p w14:paraId="33CEA2A7" w14:textId="22134C81" w:rsidR="00F76D3B" w:rsidRDefault="00F76D3B">
            <w:pPr>
              <w:pStyle w:val="EarlierRepubEntries"/>
            </w:pPr>
            <w:r>
              <w:t xml:space="preserve">amendments by </w:t>
            </w:r>
            <w:hyperlink r:id="rId1521" w:tooltip="Crimes Legislation Amendment Act 2013 (No 2)" w:history="1">
              <w:r w:rsidRPr="00F76D3B">
                <w:rPr>
                  <w:rStyle w:val="charCitHyperlinkAbbrev"/>
                </w:rPr>
                <w:t>A2013-50</w:t>
              </w:r>
            </w:hyperlink>
          </w:p>
        </w:tc>
      </w:tr>
      <w:tr w:rsidR="00FE6AD9" w14:paraId="46A9C58B" w14:textId="77777777">
        <w:trPr>
          <w:cantSplit/>
        </w:trPr>
        <w:tc>
          <w:tcPr>
            <w:tcW w:w="1576" w:type="dxa"/>
            <w:tcBorders>
              <w:top w:val="single" w:sz="4" w:space="0" w:color="auto"/>
              <w:bottom w:val="single" w:sz="4" w:space="0" w:color="auto"/>
            </w:tcBorders>
          </w:tcPr>
          <w:p w14:paraId="306719FC" w14:textId="77777777" w:rsidR="00FE6AD9" w:rsidRDefault="00FE6AD9">
            <w:pPr>
              <w:pStyle w:val="EarlierRepubEntries"/>
            </w:pPr>
            <w:r>
              <w:t>R37</w:t>
            </w:r>
            <w:r>
              <w:br/>
              <w:t>10 June 2014</w:t>
            </w:r>
          </w:p>
        </w:tc>
        <w:tc>
          <w:tcPr>
            <w:tcW w:w="1681" w:type="dxa"/>
            <w:tcBorders>
              <w:top w:val="single" w:sz="4" w:space="0" w:color="auto"/>
              <w:bottom w:val="single" w:sz="4" w:space="0" w:color="auto"/>
            </w:tcBorders>
          </w:tcPr>
          <w:p w14:paraId="7E5CAEC9" w14:textId="77777777" w:rsidR="00FE6AD9" w:rsidRDefault="00FE6AD9">
            <w:pPr>
              <w:pStyle w:val="EarlierRepubEntries"/>
            </w:pPr>
            <w:r>
              <w:t>10 June 2014</w:t>
            </w:r>
            <w:r w:rsidR="005C7BFA">
              <w:t>–</w:t>
            </w:r>
            <w:r w:rsidR="005C7BFA">
              <w:br/>
            </w:r>
            <w:r>
              <w:t>6 Jan 2015</w:t>
            </w:r>
          </w:p>
        </w:tc>
        <w:tc>
          <w:tcPr>
            <w:tcW w:w="1783" w:type="dxa"/>
            <w:tcBorders>
              <w:top w:val="single" w:sz="4" w:space="0" w:color="auto"/>
              <w:bottom w:val="single" w:sz="4" w:space="0" w:color="auto"/>
            </w:tcBorders>
          </w:tcPr>
          <w:p w14:paraId="44AA57D8" w14:textId="6CCD5CA7" w:rsidR="00FE6AD9" w:rsidRDefault="00FE6AD9">
            <w:pPr>
              <w:pStyle w:val="EarlierRepubEntries"/>
            </w:pPr>
            <w:hyperlink r:id="rId1522" w:tooltip="Statute Law Amendment Act 2014" w:history="1">
              <w:r>
                <w:rPr>
                  <w:rStyle w:val="charCitHyperlinkAbbrev"/>
                </w:rPr>
                <w:t>A2014</w:t>
              </w:r>
              <w:r>
                <w:rPr>
                  <w:rStyle w:val="charCitHyperlinkAbbrev"/>
                </w:rPr>
                <w:noBreakHyphen/>
                <w:t>18</w:t>
              </w:r>
            </w:hyperlink>
          </w:p>
        </w:tc>
        <w:tc>
          <w:tcPr>
            <w:tcW w:w="1560" w:type="dxa"/>
            <w:tcBorders>
              <w:top w:val="single" w:sz="4" w:space="0" w:color="auto"/>
              <w:bottom w:val="single" w:sz="4" w:space="0" w:color="auto"/>
            </w:tcBorders>
          </w:tcPr>
          <w:p w14:paraId="55F8D900" w14:textId="48488693" w:rsidR="00FE6AD9" w:rsidRDefault="00FE6AD9">
            <w:pPr>
              <w:pStyle w:val="EarlierRepubEntries"/>
            </w:pPr>
            <w:r>
              <w:t xml:space="preserve">amendments by </w:t>
            </w:r>
            <w:hyperlink r:id="rId1523" w:tooltip="Statute Law Amendment Act 2014" w:history="1">
              <w:r>
                <w:rPr>
                  <w:rStyle w:val="charCitHyperlinkAbbrev"/>
                </w:rPr>
                <w:t>A2014</w:t>
              </w:r>
              <w:r>
                <w:rPr>
                  <w:rStyle w:val="charCitHyperlinkAbbrev"/>
                </w:rPr>
                <w:noBreakHyphen/>
                <w:t>18</w:t>
              </w:r>
            </w:hyperlink>
          </w:p>
        </w:tc>
      </w:tr>
      <w:tr w:rsidR="00053997" w14:paraId="0303E6B4" w14:textId="77777777">
        <w:trPr>
          <w:cantSplit/>
        </w:trPr>
        <w:tc>
          <w:tcPr>
            <w:tcW w:w="1576" w:type="dxa"/>
            <w:tcBorders>
              <w:top w:val="single" w:sz="4" w:space="0" w:color="auto"/>
              <w:bottom w:val="single" w:sz="4" w:space="0" w:color="auto"/>
            </w:tcBorders>
          </w:tcPr>
          <w:p w14:paraId="7A0C3897" w14:textId="77777777" w:rsidR="00053997" w:rsidRDefault="00053997">
            <w:pPr>
              <w:pStyle w:val="EarlierRepubEntries"/>
            </w:pPr>
            <w:r>
              <w:t>R38</w:t>
            </w:r>
            <w:r>
              <w:br/>
              <w:t>7 Jan 2015</w:t>
            </w:r>
          </w:p>
        </w:tc>
        <w:tc>
          <w:tcPr>
            <w:tcW w:w="1681" w:type="dxa"/>
            <w:tcBorders>
              <w:top w:val="single" w:sz="4" w:space="0" w:color="auto"/>
              <w:bottom w:val="single" w:sz="4" w:space="0" w:color="auto"/>
            </w:tcBorders>
          </w:tcPr>
          <w:p w14:paraId="41E3E38E" w14:textId="77777777" w:rsidR="00053997" w:rsidRDefault="00053997">
            <w:pPr>
              <w:pStyle w:val="EarlierRepubEntries"/>
            </w:pPr>
            <w:r>
              <w:t>7 Jan 2015</w:t>
            </w:r>
            <w:r w:rsidR="005C7BFA">
              <w:t>–</w:t>
            </w:r>
            <w:r w:rsidR="005C7BFA">
              <w:br/>
            </w:r>
            <w:r>
              <w:t>2 Mar 2015</w:t>
            </w:r>
          </w:p>
        </w:tc>
        <w:tc>
          <w:tcPr>
            <w:tcW w:w="1783" w:type="dxa"/>
            <w:tcBorders>
              <w:top w:val="single" w:sz="4" w:space="0" w:color="auto"/>
              <w:bottom w:val="single" w:sz="4" w:space="0" w:color="auto"/>
            </w:tcBorders>
          </w:tcPr>
          <w:p w14:paraId="5E9D8B3C" w14:textId="67B409F7" w:rsidR="00053997" w:rsidRDefault="00053997">
            <w:pPr>
              <w:pStyle w:val="EarlierRepubEntries"/>
            </w:pPr>
            <w:hyperlink r:id="rId1524" w:tooltip="Statute Law Amendment Act 2014" w:history="1">
              <w:r w:rsidRPr="006847D0">
                <w:rPr>
                  <w:rStyle w:val="charCitHyperlinkAbbrev"/>
                </w:rPr>
                <w:t>A2014</w:t>
              </w:r>
              <w:r w:rsidRPr="006847D0">
                <w:rPr>
                  <w:rStyle w:val="charCitHyperlinkAbbrev"/>
                </w:rPr>
                <w:noBreakHyphen/>
                <w:t>18</w:t>
              </w:r>
            </w:hyperlink>
          </w:p>
        </w:tc>
        <w:tc>
          <w:tcPr>
            <w:tcW w:w="1560" w:type="dxa"/>
            <w:tcBorders>
              <w:top w:val="single" w:sz="4" w:space="0" w:color="auto"/>
              <w:bottom w:val="single" w:sz="4" w:space="0" w:color="auto"/>
            </w:tcBorders>
          </w:tcPr>
          <w:p w14:paraId="5CF37608" w14:textId="77777777" w:rsidR="00053997" w:rsidRDefault="004947E6">
            <w:pPr>
              <w:pStyle w:val="EarlierRepubEntries"/>
            </w:pPr>
            <w:r>
              <w:t>expiry of provision (s </w:t>
            </w:r>
            <w:r w:rsidR="00053997">
              <w:t>263A)</w:t>
            </w:r>
          </w:p>
        </w:tc>
      </w:tr>
      <w:tr w:rsidR="00DE3F7B" w14:paraId="0E116B51" w14:textId="77777777">
        <w:trPr>
          <w:cantSplit/>
        </w:trPr>
        <w:tc>
          <w:tcPr>
            <w:tcW w:w="1576" w:type="dxa"/>
            <w:tcBorders>
              <w:top w:val="single" w:sz="4" w:space="0" w:color="auto"/>
              <w:bottom w:val="single" w:sz="4" w:space="0" w:color="auto"/>
            </w:tcBorders>
          </w:tcPr>
          <w:p w14:paraId="47B63A0B" w14:textId="77777777" w:rsidR="00DE3F7B" w:rsidRDefault="00DE3F7B" w:rsidP="00C61DFE">
            <w:pPr>
              <w:pStyle w:val="EarlierRepubEntries"/>
            </w:pPr>
            <w:r>
              <w:lastRenderedPageBreak/>
              <w:t>R39</w:t>
            </w:r>
            <w:r w:rsidR="00C61DFE">
              <w:t xml:space="preserve"> (RI)</w:t>
            </w:r>
            <w:r>
              <w:br/>
            </w:r>
            <w:r w:rsidR="00C61DFE">
              <w:t>4 Apr 2016</w:t>
            </w:r>
          </w:p>
        </w:tc>
        <w:tc>
          <w:tcPr>
            <w:tcW w:w="1681" w:type="dxa"/>
            <w:tcBorders>
              <w:top w:val="single" w:sz="4" w:space="0" w:color="auto"/>
              <w:bottom w:val="single" w:sz="4" w:space="0" w:color="auto"/>
            </w:tcBorders>
          </w:tcPr>
          <w:p w14:paraId="34DD89BF" w14:textId="77777777" w:rsidR="00DE3F7B" w:rsidRDefault="00DE3F7B">
            <w:pPr>
              <w:pStyle w:val="EarlierRepubEntries"/>
            </w:pPr>
            <w:r>
              <w:t>3 Mar 2015</w:t>
            </w:r>
            <w:r w:rsidR="005C7BFA">
              <w:t>–</w:t>
            </w:r>
            <w:r w:rsidR="005C7BFA">
              <w:br/>
            </w:r>
            <w:r>
              <w:t>10 June 2015</w:t>
            </w:r>
          </w:p>
        </w:tc>
        <w:tc>
          <w:tcPr>
            <w:tcW w:w="1783" w:type="dxa"/>
            <w:tcBorders>
              <w:top w:val="single" w:sz="4" w:space="0" w:color="auto"/>
              <w:bottom w:val="single" w:sz="4" w:space="0" w:color="auto"/>
            </w:tcBorders>
          </w:tcPr>
          <w:p w14:paraId="31FA3563" w14:textId="72589DD6" w:rsidR="00DE3F7B" w:rsidRDefault="00C53273">
            <w:pPr>
              <w:pStyle w:val="EarlierRepubEntries"/>
            </w:pPr>
            <w:hyperlink r:id="rId1525" w:tooltip="Crimes Legislation Amendment Act 2015" w:history="1">
              <w:r w:rsidRPr="00C53273">
                <w:rPr>
                  <w:rStyle w:val="charCitHyperlinkAbbrev"/>
                </w:rPr>
                <w:t>A2015-3</w:t>
              </w:r>
            </w:hyperlink>
          </w:p>
        </w:tc>
        <w:tc>
          <w:tcPr>
            <w:tcW w:w="1560" w:type="dxa"/>
            <w:tcBorders>
              <w:top w:val="single" w:sz="4" w:space="0" w:color="auto"/>
              <w:bottom w:val="single" w:sz="4" w:space="0" w:color="auto"/>
            </w:tcBorders>
          </w:tcPr>
          <w:p w14:paraId="66DED800" w14:textId="7F790B4E" w:rsidR="00DE3F7B" w:rsidRDefault="00DE3F7B">
            <w:pPr>
              <w:pStyle w:val="EarlierRepubEntries"/>
            </w:pPr>
            <w:r>
              <w:t xml:space="preserve">amendments by </w:t>
            </w:r>
            <w:hyperlink r:id="rId1526" w:tooltip="Crimes Legislation Amendment Act 2015" w:history="1">
              <w:r w:rsidR="00C53273" w:rsidRPr="00C53273">
                <w:rPr>
                  <w:rStyle w:val="charCitHyperlinkAbbrev"/>
                </w:rPr>
                <w:t>A2015-3</w:t>
              </w:r>
            </w:hyperlink>
            <w:r w:rsidR="00307580">
              <w:br/>
            </w:r>
            <w:r w:rsidR="00C61DFE">
              <w:t>reissue for textual correction in s 14</w:t>
            </w:r>
          </w:p>
        </w:tc>
      </w:tr>
      <w:tr w:rsidR="00D94823" w14:paraId="7A71793C" w14:textId="77777777">
        <w:trPr>
          <w:cantSplit/>
        </w:trPr>
        <w:tc>
          <w:tcPr>
            <w:tcW w:w="1576" w:type="dxa"/>
            <w:tcBorders>
              <w:top w:val="single" w:sz="4" w:space="0" w:color="auto"/>
              <w:bottom w:val="single" w:sz="4" w:space="0" w:color="auto"/>
            </w:tcBorders>
          </w:tcPr>
          <w:p w14:paraId="4D4ECACE" w14:textId="77777777" w:rsidR="00D94823" w:rsidRDefault="00D94823">
            <w:pPr>
              <w:pStyle w:val="EarlierRepubEntries"/>
            </w:pPr>
            <w:r>
              <w:t>R40</w:t>
            </w:r>
            <w:r w:rsidR="00C61DFE">
              <w:t xml:space="preserve"> (RI)</w:t>
            </w:r>
            <w:r w:rsidR="00C61DFE">
              <w:br/>
              <w:t>4 Apr 2016</w:t>
            </w:r>
          </w:p>
        </w:tc>
        <w:tc>
          <w:tcPr>
            <w:tcW w:w="1681" w:type="dxa"/>
            <w:tcBorders>
              <w:top w:val="single" w:sz="4" w:space="0" w:color="auto"/>
              <w:bottom w:val="single" w:sz="4" w:space="0" w:color="auto"/>
            </w:tcBorders>
          </w:tcPr>
          <w:p w14:paraId="62C72C82" w14:textId="77777777" w:rsidR="00D94823" w:rsidRDefault="00D94823">
            <w:pPr>
              <w:pStyle w:val="EarlierRepubEntries"/>
            </w:pPr>
            <w:r>
              <w:t>11 June 2015</w:t>
            </w:r>
            <w:r w:rsidR="005C7BFA">
              <w:t>–</w:t>
            </w:r>
            <w:r w:rsidR="005C7BFA">
              <w:br/>
            </w:r>
            <w:r>
              <w:t>13 Oct 2015</w:t>
            </w:r>
          </w:p>
        </w:tc>
        <w:tc>
          <w:tcPr>
            <w:tcW w:w="1783" w:type="dxa"/>
            <w:tcBorders>
              <w:top w:val="single" w:sz="4" w:space="0" w:color="auto"/>
              <w:bottom w:val="single" w:sz="4" w:space="0" w:color="auto"/>
            </w:tcBorders>
          </w:tcPr>
          <w:p w14:paraId="0E0351BE" w14:textId="45A9EF92" w:rsidR="00D94823" w:rsidRDefault="00D94823">
            <w:pPr>
              <w:pStyle w:val="EarlierRepubEntries"/>
            </w:pPr>
            <w:hyperlink r:id="rId1527" w:tooltip="Crimes Legislation Amendment Act 2015" w:history="1">
              <w:r>
                <w:rPr>
                  <w:rStyle w:val="charCitHyperlinkAbbrev"/>
                </w:rPr>
                <w:t>A2015</w:t>
              </w:r>
              <w:r>
                <w:rPr>
                  <w:rStyle w:val="charCitHyperlinkAbbrev"/>
                </w:rPr>
                <w:noBreakHyphen/>
                <w:t>3</w:t>
              </w:r>
            </w:hyperlink>
          </w:p>
        </w:tc>
        <w:tc>
          <w:tcPr>
            <w:tcW w:w="1560" w:type="dxa"/>
            <w:tcBorders>
              <w:top w:val="single" w:sz="4" w:space="0" w:color="auto"/>
              <w:bottom w:val="single" w:sz="4" w:space="0" w:color="auto"/>
            </w:tcBorders>
          </w:tcPr>
          <w:p w14:paraId="3063A9AF" w14:textId="19054E5E" w:rsidR="00D94823" w:rsidRDefault="00D94823">
            <w:pPr>
              <w:pStyle w:val="EarlierRepubEntries"/>
            </w:pPr>
            <w:r>
              <w:t xml:space="preserve">amendments by </w:t>
            </w:r>
            <w:hyperlink r:id="rId1528" w:tooltip="Nature Conservation Act 2014" w:history="1">
              <w:r w:rsidRPr="00E74556">
                <w:rPr>
                  <w:rStyle w:val="charCitHyperlinkAbbrev"/>
                </w:rPr>
                <w:t>A2014-59</w:t>
              </w:r>
            </w:hyperlink>
            <w:r w:rsidR="00C61DFE">
              <w:t xml:space="preserve"> reissue for textual correction in s 14</w:t>
            </w:r>
          </w:p>
        </w:tc>
      </w:tr>
      <w:tr w:rsidR="001E54ED" w14:paraId="5CD9E133" w14:textId="77777777">
        <w:trPr>
          <w:cantSplit/>
        </w:trPr>
        <w:tc>
          <w:tcPr>
            <w:tcW w:w="1576" w:type="dxa"/>
            <w:tcBorders>
              <w:top w:val="single" w:sz="4" w:space="0" w:color="auto"/>
              <w:bottom w:val="single" w:sz="4" w:space="0" w:color="auto"/>
            </w:tcBorders>
          </w:tcPr>
          <w:p w14:paraId="6E44EAC1" w14:textId="77777777" w:rsidR="001E54ED" w:rsidRDefault="001E54ED">
            <w:pPr>
              <w:pStyle w:val="EarlierRepubEntries"/>
            </w:pPr>
            <w:r>
              <w:t>R41</w:t>
            </w:r>
            <w:r w:rsidR="00C61DFE">
              <w:t xml:space="preserve"> (RI)</w:t>
            </w:r>
            <w:r w:rsidR="00C61DFE">
              <w:br/>
              <w:t>4 Apr 2016</w:t>
            </w:r>
          </w:p>
        </w:tc>
        <w:tc>
          <w:tcPr>
            <w:tcW w:w="1681" w:type="dxa"/>
            <w:tcBorders>
              <w:top w:val="single" w:sz="4" w:space="0" w:color="auto"/>
              <w:bottom w:val="single" w:sz="4" w:space="0" w:color="auto"/>
            </w:tcBorders>
          </w:tcPr>
          <w:p w14:paraId="64EEE6F8" w14:textId="77777777" w:rsidR="001E54ED" w:rsidRDefault="001E54ED">
            <w:pPr>
              <w:pStyle w:val="EarlierRepubEntries"/>
            </w:pPr>
            <w:r>
              <w:t>14 Oct 2015</w:t>
            </w:r>
            <w:r w:rsidR="005C7BFA">
              <w:t>–</w:t>
            </w:r>
            <w:r w:rsidR="005C7BFA">
              <w:br/>
            </w:r>
            <w:r>
              <w:t>4 Nov 2015</w:t>
            </w:r>
          </w:p>
        </w:tc>
        <w:tc>
          <w:tcPr>
            <w:tcW w:w="1783" w:type="dxa"/>
            <w:tcBorders>
              <w:top w:val="single" w:sz="4" w:space="0" w:color="auto"/>
              <w:bottom w:val="single" w:sz="4" w:space="0" w:color="auto"/>
            </w:tcBorders>
          </w:tcPr>
          <w:p w14:paraId="3C1FB7D9" w14:textId="3167586D" w:rsidR="001E54ED" w:rsidRDefault="001E54ED">
            <w:pPr>
              <w:pStyle w:val="EarlierRepubEntries"/>
            </w:pPr>
            <w:hyperlink r:id="rId1529" w:tooltip="Red Tape Reduction Legislation Amendment Act 2015 " w:history="1">
              <w:r w:rsidRPr="001E54ED">
                <w:rPr>
                  <w:rStyle w:val="charCitHyperlinkAbbrev"/>
                </w:rPr>
                <w:t>A2015-33</w:t>
              </w:r>
            </w:hyperlink>
          </w:p>
        </w:tc>
        <w:tc>
          <w:tcPr>
            <w:tcW w:w="1560" w:type="dxa"/>
            <w:tcBorders>
              <w:top w:val="single" w:sz="4" w:space="0" w:color="auto"/>
              <w:bottom w:val="single" w:sz="4" w:space="0" w:color="auto"/>
            </w:tcBorders>
          </w:tcPr>
          <w:p w14:paraId="27DCCE0F" w14:textId="0463ECAE" w:rsidR="001E54ED" w:rsidRDefault="001E54ED">
            <w:pPr>
              <w:pStyle w:val="EarlierRepubEntries"/>
            </w:pPr>
            <w:r>
              <w:t xml:space="preserve">amendments by </w:t>
            </w:r>
            <w:hyperlink r:id="rId1530" w:tooltip="Red Tape Reduction Legislation Amendment Act 2015 " w:history="1">
              <w:r w:rsidRPr="001E54ED">
                <w:rPr>
                  <w:rStyle w:val="charCitHyperlinkAbbrev"/>
                </w:rPr>
                <w:t>A2015-33</w:t>
              </w:r>
            </w:hyperlink>
            <w:r w:rsidR="00C61DFE">
              <w:t xml:space="preserve"> reissue for textual correction in s 14</w:t>
            </w:r>
          </w:p>
        </w:tc>
      </w:tr>
      <w:tr w:rsidR="0088327C" w14:paraId="220BB21B" w14:textId="77777777">
        <w:trPr>
          <w:cantSplit/>
        </w:trPr>
        <w:tc>
          <w:tcPr>
            <w:tcW w:w="1576" w:type="dxa"/>
            <w:tcBorders>
              <w:top w:val="single" w:sz="4" w:space="0" w:color="auto"/>
              <w:bottom w:val="single" w:sz="4" w:space="0" w:color="auto"/>
            </w:tcBorders>
          </w:tcPr>
          <w:p w14:paraId="2DA153DF" w14:textId="77777777" w:rsidR="0088327C" w:rsidRDefault="0092561A">
            <w:pPr>
              <w:pStyle w:val="EarlierRepubEntries"/>
            </w:pPr>
            <w:r>
              <w:t>R</w:t>
            </w:r>
            <w:r w:rsidR="0088327C">
              <w:t>42</w:t>
            </w:r>
            <w:r w:rsidR="00C61DFE">
              <w:t xml:space="preserve"> (RI)</w:t>
            </w:r>
            <w:r w:rsidR="00C61DFE">
              <w:br/>
              <w:t>4 Apr 2016</w:t>
            </w:r>
          </w:p>
        </w:tc>
        <w:tc>
          <w:tcPr>
            <w:tcW w:w="1681" w:type="dxa"/>
            <w:tcBorders>
              <w:top w:val="single" w:sz="4" w:space="0" w:color="auto"/>
              <w:bottom w:val="single" w:sz="4" w:space="0" w:color="auto"/>
            </w:tcBorders>
          </w:tcPr>
          <w:p w14:paraId="211B4C88" w14:textId="77777777" w:rsidR="0088327C" w:rsidRDefault="0088327C" w:rsidP="003A4EBE">
            <w:pPr>
              <w:pStyle w:val="EarlierRepubEntries"/>
            </w:pPr>
            <w:r>
              <w:t>5 Nov 2015</w:t>
            </w:r>
            <w:r w:rsidR="005C7BFA">
              <w:t>–</w:t>
            </w:r>
            <w:r w:rsidR="005C7BFA">
              <w:br/>
            </w:r>
            <w:r>
              <w:t>6 Nov 201</w:t>
            </w:r>
            <w:r w:rsidR="003A4EBE">
              <w:t>5</w:t>
            </w:r>
          </w:p>
        </w:tc>
        <w:tc>
          <w:tcPr>
            <w:tcW w:w="1783" w:type="dxa"/>
            <w:tcBorders>
              <w:top w:val="single" w:sz="4" w:space="0" w:color="auto"/>
              <w:bottom w:val="single" w:sz="4" w:space="0" w:color="auto"/>
            </w:tcBorders>
          </w:tcPr>
          <w:p w14:paraId="2F53D1ED" w14:textId="03464327" w:rsidR="0088327C" w:rsidRDefault="00556FD7">
            <w:pPr>
              <w:pStyle w:val="EarlierRepubEntries"/>
            </w:pPr>
            <w:hyperlink r:id="rId1531" w:tooltip="Crimes (Domestic and Family Violence) Legislation Amendment Act 2015" w:history="1">
              <w:r>
                <w:rPr>
                  <w:rStyle w:val="charCitHyperlinkAbbrev"/>
                </w:rPr>
                <w:t>A2015-40</w:t>
              </w:r>
            </w:hyperlink>
          </w:p>
        </w:tc>
        <w:tc>
          <w:tcPr>
            <w:tcW w:w="1560" w:type="dxa"/>
            <w:tcBorders>
              <w:top w:val="single" w:sz="4" w:space="0" w:color="auto"/>
              <w:bottom w:val="single" w:sz="4" w:space="0" w:color="auto"/>
            </w:tcBorders>
          </w:tcPr>
          <w:p w14:paraId="3DA946BE" w14:textId="1D7F4424" w:rsidR="0088327C" w:rsidRDefault="0088327C">
            <w:pPr>
              <w:pStyle w:val="EarlierRepubEntries"/>
            </w:pPr>
            <w:r>
              <w:t xml:space="preserve">amendments by </w:t>
            </w:r>
            <w:hyperlink r:id="rId1532" w:tooltip="Crimes (Domestic and Family Violence) Legislation Amendment Act 2015" w:history="1">
              <w:r w:rsidR="00556FD7">
                <w:rPr>
                  <w:rStyle w:val="charCitHyperlinkAbbrev"/>
                </w:rPr>
                <w:t>A2015-40</w:t>
              </w:r>
            </w:hyperlink>
            <w:r w:rsidR="00C61DFE">
              <w:t xml:space="preserve"> reissue for textual correction in s 14</w:t>
            </w:r>
          </w:p>
        </w:tc>
      </w:tr>
      <w:tr w:rsidR="0092561A" w14:paraId="00645130" w14:textId="77777777">
        <w:trPr>
          <w:cantSplit/>
        </w:trPr>
        <w:tc>
          <w:tcPr>
            <w:tcW w:w="1576" w:type="dxa"/>
            <w:tcBorders>
              <w:top w:val="single" w:sz="4" w:space="0" w:color="auto"/>
              <w:bottom w:val="single" w:sz="4" w:space="0" w:color="auto"/>
            </w:tcBorders>
          </w:tcPr>
          <w:p w14:paraId="35BC696F" w14:textId="77777777" w:rsidR="0092561A" w:rsidRDefault="0092561A">
            <w:pPr>
              <w:pStyle w:val="EarlierRepubEntries"/>
            </w:pPr>
            <w:r>
              <w:t>R43</w:t>
            </w:r>
            <w:r w:rsidR="00C61DFE">
              <w:t xml:space="preserve"> (RI)</w:t>
            </w:r>
            <w:r w:rsidR="00C61DFE">
              <w:br/>
              <w:t>4 Apr 2016</w:t>
            </w:r>
          </w:p>
        </w:tc>
        <w:tc>
          <w:tcPr>
            <w:tcW w:w="1681" w:type="dxa"/>
            <w:tcBorders>
              <w:top w:val="single" w:sz="4" w:space="0" w:color="auto"/>
              <w:bottom w:val="single" w:sz="4" w:space="0" w:color="auto"/>
            </w:tcBorders>
          </w:tcPr>
          <w:p w14:paraId="1825A6EF" w14:textId="77777777" w:rsidR="0092561A" w:rsidRDefault="0092561A" w:rsidP="003A4EBE">
            <w:pPr>
              <w:pStyle w:val="EarlierRepubEntries"/>
            </w:pPr>
            <w:r>
              <w:t>7 Nov 2015</w:t>
            </w:r>
            <w:r w:rsidR="005C7BFA">
              <w:t>–</w:t>
            </w:r>
            <w:r w:rsidR="005C7BFA">
              <w:br/>
            </w:r>
            <w:r>
              <w:t>8 Dec 2015</w:t>
            </w:r>
          </w:p>
        </w:tc>
        <w:tc>
          <w:tcPr>
            <w:tcW w:w="1783" w:type="dxa"/>
            <w:tcBorders>
              <w:top w:val="single" w:sz="4" w:space="0" w:color="auto"/>
              <w:bottom w:val="single" w:sz="4" w:space="0" w:color="auto"/>
            </w:tcBorders>
          </w:tcPr>
          <w:p w14:paraId="7781EFF8" w14:textId="7A0C1943" w:rsidR="0092561A" w:rsidRDefault="0092561A">
            <w:pPr>
              <w:pStyle w:val="EarlierRepubEntries"/>
            </w:pPr>
            <w:hyperlink r:id="rId1533" w:tooltip="Spent Convictions (Historical Homosexual Convictions Extinguishment) Amendment Act 2015" w:history="1">
              <w:r>
                <w:rPr>
                  <w:rStyle w:val="charCitHyperlinkAbbrev"/>
                </w:rPr>
                <w:t>A2015</w:t>
              </w:r>
              <w:r>
                <w:rPr>
                  <w:rStyle w:val="charCitHyperlinkAbbrev"/>
                </w:rPr>
                <w:noBreakHyphen/>
                <w:t>45</w:t>
              </w:r>
            </w:hyperlink>
          </w:p>
        </w:tc>
        <w:tc>
          <w:tcPr>
            <w:tcW w:w="1560" w:type="dxa"/>
            <w:tcBorders>
              <w:top w:val="single" w:sz="4" w:space="0" w:color="auto"/>
              <w:bottom w:val="single" w:sz="4" w:space="0" w:color="auto"/>
            </w:tcBorders>
          </w:tcPr>
          <w:p w14:paraId="4EDFF26E" w14:textId="48C5743D" w:rsidR="0092561A" w:rsidRDefault="0092561A">
            <w:pPr>
              <w:pStyle w:val="EarlierRepubEntries"/>
            </w:pPr>
            <w:r>
              <w:t xml:space="preserve">amendments by </w:t>
            </w:r>
            <w:hyperlink r:id="rId1534" w:tooltip="Spent Convictions (Historical Homosexual Convictions Extinguishment) Amendment Act 2015" w:history="1">
              <w:r>
                <w:rPr>
                  <w:rStyle w:val="charCitHyperlinkAbbrev"/>
                </w:rPr>
                <w:t>A2015</w:t>
              </w:r>
              <w:r>
                <w:rPr>
                  <w:rStyle w:val="charCitHyperlinkAbbrev"/>
                </w:rPr>
                <w:noBreakHyphen/>
                <w:t>45</w:t>
              </w:r>
            </w:hyperlink>
            <w:r w:rsidR="00C61DFE">
              <w:t xml:space="preserve"> reissue for textual correction in s 14</w:t>
            </w:r>
          </w:p>
        </w:tc>
      </w:tr>
      <w:tr w:rsidR="00CC28C5" w14:paraId="14D79F18" w14:textId="77777777">
        <w:trPr>
          <w:cantSplit/>
        </w:trPr>
        <w:tc>
          <w:tcPr>
            <w:tcW w:w="1576" w:type="dxa"/>
            <w:tcBorders>
              <w:top w:val="single" w:sz="4" w:space="0" w:color="auto"/>
              <w:bottom w:val="single" w:sz="4" w:space="0" w:color="auto"/>
            </w:tcBorders>
          </w:tcPr>
          <w:p w14:paraId="238B4F25" w14:textId="77777777" w:rsidR="00CC28C5" w:rsidRDefault="00CC28C5" w:rsidP="00E05F2D">
            <w:pPr>
              <w:pStyle w:val="EarlierRepubEntries"/>
            </w:pPr>
            <w:r>
              <w:t>R44 (RI)</w:t>
            </w:r>
            <w:r>
              <w:br/>
            </w:r>
            <w:r w:rsidR="0034507F">
              <w:t>4 Apr 2016</w:t>
            </w:r>
          </w:p>
        </w:tc>
        <w:tc>
          <w:tcPr>
            <w:tcW w:w="1681" w:type="dxa"/>
            <w:tcBorders>
              <w:top w:val="single" w:sz="4" w:space="0" w:color="auto"/>
              <w:bottom w:val="single" w:sz="4" w:space="0" w:color="auto"/>
            </w:tcBorders>
          </w:tcPr>
          <w:p w14:paraId="3267F478" w14:textId="77777777" w:rsidR="00CC28C5" w:rsidRDefault="00CC28C5" w:rsidP="003A4EBE">
            <w:pPr>
              <w:pStyle w:val="EarlierRepubEntries"/>
            </w:pPr>
            <w:r>
              <w:t>9 Dec 2015</w:t>
            </w:r>
            <w:r w:rsidR="005C7BFA">
              <w:t>–</w:t>
            </w:r>
            <w:r w:rsidR="005C7BFA">
              <w:br/>
            </w:r>
            <w:r>
              <w:t>26 Apr 2016</w:t>
            </w:r>
          </w:p>
        </w:tc>
        <w:tc>
          <w:tcPr>
            <w:tcW w:w="1783" w:type="dxa"/>
            <w:tcBorders>
              <w:top w:val="single" w:sz="4" w:space="0" w:color="auto"/>
              <w:bottom w:val="single" w:sz="4" w:space="0" w:color="auto"/>
            </w:tcBorders>
          </w:tcPr>
          <w:p w14:paraId="591A6008" w14:textId="2A815626" w:rsidR="00CC28C5" w:rsidRDefault="00CC28C5">
            <w:pPr>
              <w:pStyle w:val="EarlierRepubEntries"/>
            </w:pPr>
            <w:hyperlink r:id="rId1535" w:tooltip="Statute Law Amendment Act 2015 (No 2)" w:history="1">
              <w:r w:rsidRPr="00CC28C5">
                <w:rPr>
                  <w:rStyle w:val="charCitHyperlinkAbbrev"/>
                </w:rPr>
                <w:t>A2015-50</w:t>
              </w:r>
            </w:hyperlink>
          </w:p>
        </w:tc>
        <w:tc>
          <w:tcPr>
            <w:tcW w:w="1560" w:type="dxa"/>
            <w:tcBorders>
              <w:top w:val="single" w:sz="4" w:space="0" w:color="auto"/>
              <w:bottom w:val="single" w:sz="4" w:space="0" w:color="auto"/>
            </w:tcBorders>
          </w:tcPr>
          <w:p w14:paraId="63E2F4D6" w14:textId="35C5852D" w:rsidR="00CC28C5" w:rsidRDefault="00CC28C5">
            <w:pPr>
              <w:pStyle w:val="EarlierRepubEntries"/>
            </w:pPr>
            <w:r>
              <w:t xml:space="preserve">amendments by </w:t>
            </w:r>
            <w:hyperlink r:id="rId1536" w:tooltip="Statute Law Amendment Act 2015 (No 2)" w:history="1">
              <w:r w:rsidRPr="00CC28C5">
                <w:rPr>
                  <w:rStyle w:val="charCitHyperlinkAbbrev"/>
                </w:rPr>
                <w:t>A2015-50</w:t>
              </w:r>
            </w:hyperlink>
            <w:r>
              <w:t xml:space="preserve"> reissue for textual correction in s 14</w:t>
            </w:r>
          </w:p>
        </w:tc>
      </w:tr>
      <w:tr w:rsidR="00FF38F2" w14:paraId="6D536794" w14:textId="77777777">
        <w:trPr>
          <w:cantSplit/>
        </w:trPr>
        <w:tc>
          <w:tcPr>
            <w:tcW w:w="1576" w:type="dxa"/>
            <w:tcBorders>
              <w:top w:val="single" w:sz="4" w:space="0" w:color="auto"/>
              <w:bottom w:val="single" w:sz="4" w:space="0" w:color="auto"/>
            </w:tcBorders>
          </w:tcPr>
          <w:p w14:paraId="2EFF1E08" w14:textId="77777777" w:rsidR="00FF38F2" w:rsidRDefault="00FF38F2" w:rsidP="00FF38F2">
            <w:pPr>
              <w:pStyle w:val="EarlierRepubEntries"/>
            </w:pPr>
            <w:r>
              <w:t xml:space="preserve">R45 </w:t>
            </w:r>
            <w:r>
              <w:br/>
              <w:t>27 Apr 2016</w:t>
            </w:r>
          </w:p>
        </w:tc>
        <w:tc>
          <w:tcPr>
            <w:tcW w:w="1681" w:type="dxa"/>
            <w:tcBorders>
              <w:top w:val="single" w:sz="4" w:space="0" w:color="auto"/>
              <w:bottom w:val="single" w:sz="4" w:space="0" w:color="auto"/>
            </w:tcBorders>
          </w:tcPr>
          <w:p w14:paraId="0C2FE93C" w14:textId="77777777" w:rsidR="00FF38F2" w:rsidRDefault="00FF38F2" w:rsidP="00FF38F2">
            <w:pPr>
              <w:pStyle w:val="EarlierRepubEntries"/>
            </w:pPr>
            <w:r>
              <w:t>27 Apr 2016</w:t>
            </w:r>
            <w:r w:rsidR="005C7BFA">
              <w:t>–</w:t>
            </w:r>
            <w:r w:rsidR="005C7BFA">
              <w:br/>
            </w:r>
            <w:r>
              <w:t>28 Jun</w:t>
            </w:r>
            <w:r w:rsidR="00F81822">
              <w:t>e</w:t>
            </w:r>
            <w:r>
              <w:t xml:space="preserve"> 2016</w:t>
            </w:r>
          </w:p>
        </w:tc>
        <w:tc>
          <w:tcPr>
            <w:tcW w:w="1783" w:type="dxa"/>
            <w:tcBorders>
              <w:top w:val="single" w:sz="4" w:space="0" w:color="auto"/>
              <w:bottom w:val="single" w:sz="4" w:space="0" w:color="auto"/>
            </w:tcBorders>
          </w:tcPr>
          <w:p w14:paraId="25134B7C" w14:textId="206D4396" w:rsidR="00FF38F2" w:rsidRDefault="00FF38F2" w:rsidP="00FF38F2">
            <w:pPr>
              <w:pStyle w:val="EarlierRepubEntries"/>
            </w:pPr>
            <w:hyperlink r:id="rId1537" w:tooltip="Red Tape Reduction Legislation Amendment Act 2016" w:history="1">
              <w:r>
                <w:rPr>
                  <w:rStyle w:val="charCitHyperlinkAbbrev"/>
                </w:rPr>
                <w:t>A2016-18</w:t>
              </w:r>
            </w:hyperlink>
          </w:p>
        </w:tc>
        <w:tc>
          <w:tcPr>
            <w:tcW w:w="1560" w:type="dxa"/>
            <w:tcBorders>
              <w:top w:val="single" w:sz="4" w:space="0" w:color="auto"/>
              <w:bottom w:val="single" w:sz="4" w:space="0" w:color="auto"/>
            </w:tcBorders>
          </w:tcPr>
          <w:p w14:paraId="70439FB9" w14:textId="4E3B2081" w:rsidR="00FF38F2" w:rsidRDefault="00FF38F2">
            <w:pPr>
              <w:pStyle w:val="EarlierRepubEntries"/>
            </w:pPr>
            <w:r>
              <w:t xml:space="preserve">amendments by </w:t>
            </w:r>
            <w:hyperlink r:id="rId1538" w:tooltip="Red Tape Reduction Legislation Amendment Act 2016" w:history="1">
              <w:r>
                <w:rPr>
                  <w:rStyle w:val="charCitHyperlinkAbbrev"/>
                </w:rPr>
                <w:t>A2016-18</w:t>
              </w:r>
            </w:hyperlink>
          </w:p>
        </w:tc>
      </w:tr>
      <w:tr w:rsidR="002A0BF1" w14:paraId="0641BDCD" w14:textId="77777777">
        <w:trPr>
          <w:cantSplit/>
        </w:trPr>
        <w:tc>
          <w:tcPr>
            <w:tcW w:w="1576" w:type="dxa"/>
            <w:tcBorders>
              <w:top w:val="single" w:sz="4" w:space="0" w:color="auto"/>
              <w:bottom w:val="single" w:sz="4" w:space="0" w:color="auto"/>
            </w:tcBorders>
          </w:tcPr>
          <w:p w14:paraId="33B97DD8" w14:textId="77777777" w:rsidR="002A0BF1" w:rsidRDefault="002A0BF1" w:rsidP="00FF38F2">
            <w:pPr>
              <w:pStyle w:val="EarlierRepubEntries"/>
            </w:pPr>
            <w:r>
              <w:lastRenderedPageBreak/>
              <w:t>R46</w:t>
            </w:r>
            <w:r>
              <w:br/>
              <w:t>29 June 2016</w:t>
            </w:r>
          </w:p>
        </w:tc>
        <w:tc>
          <w:tcPr>
            <w:tcW w:w="1681" w:type="dxa"/>
            <w:tcBorders>
              <w:top w:val="single" w:sz="4" w:space="0" w:color="auto"/>
              <w:bottom w:val="single" w:sz="4" w:space="0" w:color="auto"/>
            </w:tcBorders>
          </w:tcPr>
          <w:p w14:paraId="6E1DA2A7" w14:textId="77777777" w:rsidR="002A0BF1" w:rsidRDefault="00E8345E" w:rsidP="00FF38F2">
            <w:pPr>
              <w:pStyle w:val="EarlierRepubEntries"/>
            </w:pPr>
            <w:r>
              <w:t>29 June 2016</w:t>
            </w:r>
            <w:r w:rsidR="005C7BFA">
              <w:t>–</w:t>
            </w:r>
            <w:r w:rsidR="005C7BFA">
              <w:br/>
            </w:r>
            <w:r>
              <w:t>23 Aug</w:t>
            </w:r>
            <w:r w:rsidR="002A0BF1">
              <w:t xml:space="preserve"> 2016</w:t>
            </w:r>
          </w:p>
        </w:tc>
        <w:tc>
          <w:tcPr>
            <w:tcW w:w="1783" w:type="dxa"/>
            <w:tcBorders>
              <w:top w:val="single" w:sz="4" w:space="0" w:color="auto"/>
              <w:bottom w:val="single" w:sz="4" w:space="0" w:color="auto"/>
            </w:tcBorders>
          </w:tcPr>
          <w:p w14:paraId="01F5E30C" w14:textId="31848C5F" w:rsidR="002A0BF1" w:rsidRDefault="002A0BF1" w:rsidP="00FF38F2">
            <w:pPr>
              <w:pStyle w:val="EarlierRepubEntries"/>
            </w:pPr>
            <w:hyperlink r:id="rId1539" w:tooltip="Justice and Community Safety Legislation Amendment Act 2016" w:history="1">
              <w:r>
                <w:rPr>
                  <w:rStyle w:val="charCitHyperlinkAbbrev"/>
                </w:rPr>
                <w:t>A2016-37</w:t>
              </w:r>
            </w:hyperlink>
          </w:p>
        </w:tc>
        <w:tc>
          <w:tcPr>
            <w:tcW w:w="1560" w:type="dxa"/>
            <w:tcBorders>
              <w:top w:val="single" w:sz="4" w:space="0" w:color="auto"/>
              <w:bottom w:val="single" w:sz="4" w:space="0" w:color="auto"/>
            </w:tcBorders>
          </w:tcPr>
          <w:p w14:paraId="5113F8EF" w14:textId="287E058F" w:rsidR="002A0BF1" w:rsidRDefault="002A0BF1">
            <w:pPr>
              <w:pStyle w:val="EarlierRepubEntries"/>
            </w:pPr>
            <w:r>
              <w:t xml:space="preserve">amendments by </w:t>
            </w:r>
            <w:hyperlink r:id="rId1540" w:tooltip="Justice and Community Safety Legislation Amendment Act 2016" w:history="1">
              <w:r>
                <w:rPr>
                  <w:rStyle w:val="charCitHyperlinkAbbrev"/>
                </w:rPr>
                <w:t>A2016-37</w:t>
              </w:r>
            </w:hyperlink>
          </w:p>
        </w:tc>
      </w:tr>
      <w:tr w:rsidR="004268DB" w14:paraId="7DA94DBF" w14:textId="77777777">
        <w:trPr>
          <w:cantSplit/>
        </w:trPr>
        <w:tc>
          <w:tcPr>
            <w:tcW w:w="1576" w:type="dxa"/>
            <w:tcBorders>
              <w:top w:val="single" w:sz="4" w:space="0" w:color="auto"/>
              <w:bottom w:val="single" w:sz="4" w:space="0" w:color="auto"/>
            </w:tcBorders>
          </w:tcPr>
          <w:p w14:paraId="231B04D7" w14:textId="77777777" w:rsidR="004268DB" w:rsidRDefault="004268DB" w:rsidP="00FF38F2">
            <w:pPr>
              <w:pStyle w:val="EarlierRepubEntries"/>
            </w:pPr>
            <w:r>
              <w:t>R47</w:t>
            </w:r>
            <w:r>
              <w:br/>
              <w:t>24 Aug 2016</w:t>
            </w:r>
          </w:p>
        </w:tc>
        <w:tc>
          <w:tcPr>
            <w:tcW w:w="1681" w:type="dxa"/>
            <w:tcBorders>
              <w:top w:val="single" w:sz="4" w:space="0" w:color="auto"/>
              <w:bottom w:val="single" w:sz="4" w:space="0" w:color="auto"/>
            </w:tcBorders>
          </w:tcPr>
          <w:p w14:paraId="5E957BC1" w14:textId="77777777" w:rsidR="004268DB" w:rsidRDefault="004268DB" w:rsidP="00FF38F2">
            <w:pPr>
              <w:pStyle w:val="EarlierRepubEntries"/>
            </w:pPr>
            <w:r>
              <w:t>24 Aug 2016</w:t>
            </w:r>
            <w:r w:rsidR="005C7BFA">
              <w:t>–</w:t>
            </w:r>
            <w:r w:rsidR="005C7BFA">
              <w:br/>
            </w:r>
            <w:r>
              <w:t>8 Mar 2017</w:t>
            </w:r>
          </w:p>
        </w:tc>
        <w:tc>
          <w:tcPr>
            <w:tcW w:w="1783" w:type="dxa"/>
            <w:tcBorders>
              <w:top w:val="single" w:sz="4" w:space="0" w:color="auto"/>
              <w:bottom w:val="single" w:sz="4" w:space="0" w:color="auto"/>
            </w:tcBorders>
          </w:tcPr>
          <w:p w14:paraId="27B9782D" w14:textId="1C7B52AE" w:rsidR="004268DB" w:rsidRDefault="004268DB" w:rsidP="00FF38F2">
            <w:pPr>
              <w:pStyle w:val="EarlierRepubEntries"/>
            </w:pPr>
            <w:hyperlink r:id="rId1541" w:tooltip="Crimes (Serious and Organised Crime) Legislation Amendment Act 2016" w:history="1">
              <w:r>
                <w:rPr>
                  <w:rStyle w:val="charCitHyperlinkAbbrev"/>
                </w:rPr>
                <w:t>A2016-48</w:t>
              </w:r>
            </w:hyperlink>
          </w:p>
        </w:tc>
        <w:tc>
          <w:tcPr>
            <w:tcW w:w="1560" w:type="dxa"/>
            <w:tcBorders>
              <w:top w:val="single" w:sz="4" w:space="0" w:color="auto"/>
              <w:bottom w:val="single" w:sz="4" w:space="0" w:color="auto"/>
            </w:tcBorders>
          </w:tcPr>
          <w:p w14:paraId="114420C1" w14:textId="4FF8C1DE" w:rsidR="004268DB" w:rsidRDefault="004268DB">
            <w:pPr>
              <w:pStyle w:val="EarlierRepubEntries"/>
            </w:pPr>
            <w:r>
              <w:t xml:space="preserve">amendments by </w:t>
            </w:r>
            <w:hyperlink r:id="rId1542" w:tooltip="Crimes (Serious and Organised Crime) Legislation Amendment Act 2016" w:history="1">
              <w:r>
                <w:rPr>
                  <w:rStyle w:val="charCitHyperlinkAbbrev"/>
                </w:rPr>
                <w:t>A2016-48</w:t>
              </w:r>
            </w:hyperlink>
          </w:p>
        </w:tc>
      </w:tr>
      <w:tr w:rsidR="00FD4F37" w14:paraId="042C6D66" w14:textId="77777777">
        <w:trPr>
          <w:cantSplit/>
        </w:trPr>
        <w:tc>
          <w:tcPr>
            <w:tcW w:w="1576" w:type="dxa"/>
            <w:tcBorders>
              <w:top w:val="single" w:sz="4" w:space="0" w:color="auto"/>
              <w:bottom w:val="single" w:sz="4" w:space="0" w:color="auto"/>
            </w:tcBorders>
          </w:tcPr>
          <w:p w14:paraId="63189D15" w14:textId="77777777" w:rsidR="00FD4F37" w:rsidRDefault="00FD4F37" w:rsidP="00FF38F2">
            <w:pPr>
              <w:pStyle w:val="EarlierRepubEntries"/>
            </w:pPr>
            <w:r>
              <w:t>R48</w:t>
            </w:r>
            <w:r>
              <w:br/>
              <w:t>9 Mar 2017</w:t>
            </w:r>
          </w:p>
        </w:tc>
        <w:tc>
          <w:tcPr>
            <w:tcW w:w="1681" w:type="dxa"/>
            <w:tcBorders>
              <w:top w:val="single" w:sz="4" w:space="0" w:color="auto"/>
              <w:bottom w:val="single" w:sz="4" w:space="0" w:color="auto"/>
            </w:tcBorders>
          </w:tcPr>
          <w:p w14:paraId="424F22D8" w14:textId="77777777" w:rsidR="00FD4F37" w:rsidRDefault="00FD4F37" w:rsidP="00FF38F2">
            <w:pPr>
              <w:pStyle w:val="EarlierRepubEntries"/>
            </w:pPr>
            <w:r>
              <w:t>9 Mar 2017</w:t>
            </w:r>
            <w:r w:rsidR="005C7BFA">
              <w:t>–</w:t>
            </w:r>
            <w:r w:rsidR="005C7BFA">
              <w:br/>
            </w:r>
            <w:r>
              <w:t>5 Apr 2017</w:t>
            </w:r>
          </w:p>
        </w:tc>
        <w:tc>
          <w:tcPr>
            <w:tcW w:w="1783" w:type="dxa"/>
            <w:tcBorders>
              <w:top w:val="single" w:sz="4" w:space="0" w:color="auto"/>
              <w:bottom w:val="single" w:sz="4" w:space="0" w:color="auto"/>
            </w:tcBorders>
          </w:tcPr>
          <w:p w14:paraId="70F887BD" w14:textId="444BEEA2" w:rsidR="00FD4F37" w:rsidRDefault="00FD4F37" w:rsidP="00FF38F2">
            <w:pPr>
              <w:pStyle w:val="EarlierRepubEntries"/>
            </w:pPr>
            <w:hyperlink r:id="rId1543" w:tooltip="Statute Law Amendment Act 2017" w:history="1">
              <w:r>
                <w:rPr>
                  <w:rStyle w:val="charCitHyperlinkAbbrev"/>
                </w:rPr>
                <w:t>A2017-4</w:t>
              </w:r>
            </w:hyperlink>
          </w:p>
        </w:tc>
        <w:tc>
          <w:tcPr>
            <w:tcW w:w="1560" w:type="dxa"/>
            <w:tcBorders>
              <w:top w:val="single" w:sz="4" w:space="0" w:color="auto"/>
              <w:bottom w:val="single" w:sz="4" w:space="0" w:color="auto"/>
            </w:tcBorders>
          </w:tcPr>
          <w:p w14:paraId="097C649C" w14:textId="39A9A221" w:rsidR="00FD4F37" w:rsidRDefault="00FD4F37" w:rsidP="00FD4F37">
            <w:pPr>
              <w:pStyle w:val="EarlierRepubEntries"/>
            </w:pPr>
            <w:r>
              <w:t xml:space="preserve">amendments by </w:t>
            </w:r>
            <w:hyperlink r:id="rId1544" w:tooltip="Statute Law Amendment Act 2017" w:history="1">
              <w:r>
                <w:rPr>
                  <w:rStyle w:val="charCitHyperlinkAbbrev"/>
                </w:rPr>
                <w:t>A2017-4</w:t>
              </w:r>
            </w:hyperlink>
          </w:p>
        </w:tc>
      </w:tr>
      <w:tr w:rsidR="00BF2298" w14:paraId="12C45361" w14:textId="77777777">
        <w:trPr>
          <w:cantSplit/>
        </w:trPr>
        <w:tc>
          <w:tcPr>
            <w:tcW w:w="1576" w:type="dxa"/>
            <w:tcBorders>
              <w:top w:val="single" w:sz="4" w:space="0" w:color="auto"/>
              <w:bottom w:val="single" w:sz="4" w:space="0" w:color="auto"/>
            </w:tcBorders>
          </w:tcPr>
          <w:p w14:paraId="376D826D" w14:textId="77777777" w:rsidR="00BF2298" w:rsidRDefault="00BF2298" w:rsidP="00FF38F2">
            <w:pPr>
              <w:pStyle w:val="EarlierRepubEntries"/>
            </w:pPr>
            <w:r>
              <w:t>R49</w:t>
            </w:r>
            <w:r>
              <w:br/>
              <w:t>6 Apr 2017</w:t>
            </w:r>
          </w:p>
        </w:tc>
        <w:tc>
          <w:tcPr>
            <w:tcW w:w="1681" w:type="dxa"/>
            <w:tcBorders>
              <w:top w:val="single" w:sz="4" w:space="0" w:color="auto"/>
              <w:bottom w:val="single" w:sz="4" w:space="0" w:color="auto"/>
            </w:tcBorders>
          </w:tcPr>
          <w:p w14:paraId="7F31550D" w14:textId="77777777" w:rsidR="00BF2298" w:rsidRDefault="00BF2298" w:rsidP="00FF38F2">
            <w:pPr>
              <w:pStyle w:val="EarlierRepubEntries"/>
            </w:pPr>
            <w:r>
              <w:t>6 Apr 2017</w:t>
            </w:r>
            <w:r w:rsidR="005C7BFA">
              <w:t>–</w:t>
            </w:r>
            <w:r w:rsidR="005C7BFA">
              <w:br/>
            </w:r>
            <w:r>
              <w:t>30 Apr 2017</w:t>
            </w:r>
          </w:p>
        </w:tc>
        <w:tc>
          <w:tcPr>
            <w:tcW w:w="1783" w:type="dxa"/>
            <w:tcBorders>
              <w:top w:val="single" w:sz="4" w:space="0" w:color="auto"/>
              <w:bottom w:val="single" w:sz="4" w:space="0" w:color="auto"/>
            </w:tcBorders>
          </w:tcPr>
          <w:p w14:paraId="2298E28A" w14:textId="760E01FF" w:rsidR="00BF2298" w:rsidRDefault="00BF2298" w:rsidP="00FF38F2">
            <w:pPr>
              <w:pStyle w:val="EarlierRepubEntries"/>
            </w:pPr>
            <w:hyperlink r:id="rId1545" w:tooltip="Crimes Legislation Amendment Act 2017 (No 2)" w:history="1">
              <w:r w:rsidRPr="00BF2298">
                <w:rPr>
                  <w:rStyle w:val="charCitHyperlinkAbbrev"/>
                </w:rPr>
                <w:t>A2017-9</w:t>
              </w:r>
            </w:hyperlink>
          </w:p>
        </w:tc>
        <w:tc>
          <w:tcPr>
            <w:tcW w:w="1560" w:type="dxa"/>
            <w:tcBorders>
              <w:top w:val="single" w:sz="4" w:space="0" w:color="auto"/>
              <w:bottom w:val="single" w:sz="4" w:space="0" w:color="auto"/>
            </w:tcBorders>
          </w:tcPr>
          <w:p w14:paraId="5E3783B3" w14:textId="5948E1BC" w:rsidR="00BF2298" w:rsidRDefault="00BF2298" w:rsidP="00FD4F37">
            <w:pPr>
              <w:pStyle w:val="EarlierRepubEntries"/>
            </w:pPr>
            <w:r>
              <w:t xml:space="preserve">amendments by </w:t>
            </w:r>
            <w:hyperlink r:id="rId1546" w:tooltip="Crimes Legislation Amendment Act 2017 (No 2)" w:history="1">
              <w:r w:rsidR="004F23E9" w:rsidRPr="00BF2298">
                <w:rPr>
                  <w:rStyle w:val="charCitHyperlinkAbbrev"/>
                </w:rPr>
                <w:t>A2017-9</w:t>
              </w:r>
            </w:hyperlink>
          </w:p>
        </w:tc>
      </w:tr>
      <w:tr w:rsidR="00736E2C" w14:paraId="6879EB29" w14:textId="77777777">
        <w:trPr>
          <w:cantSplit/>
        </w:trPr>
        <w:tc>
          <w:tcPr>
            <w:tcW w:w="1576" w:type="dxa"/>
            <w:tcBorders>
              <w:top w:val="single" w:sz="4" w:space="0" w:color="auto"/>
              <w:bottom w:val="single" w:sz="4" w:space="0" w:color="auto"/>
            </w:tcBorders>
          </w:tcPr>
          <w:p w14:paraId="10BF728E" w14:textId="77777777" w:rsidR="00736E2C" w:rsidRDefault="00736E2C" w:rsidP="00FF38F2">
            <w:pPr>
              <w:pStyle w:val="EarlierRepubEntries"/>
            </w:pPr>
            <w:r>
              <w:t>R50</w:t>
            </w:r>
            <w:r>
              <w:br/>
              <w:t>1 May 2017</w:t>
            </w:r>
          </w:p>
        </w:tc>
        <w:tc>
          <w:tcPr>
            <w:tcW w:w="1681" w:type="dxa"/>
            <w:tcBorders>
              <w:top w:val="single" w:sz="4" w:space="0" w:color="auto"/>
              <w:bottom w:val="single" w:sz="4" w:space="0" w:color="auto"/>
            </w:tcBorders>
          </w:tcPr>
          <w:p w14:paraId="1B9A5B8C" w14:textId="77777777" w:rsidR="00736E2C" w:rsidRDefault="00736E2C" w:rsidP="00FF38F2">
            <w:pPr>
              <w:pStyle w:val="EarlierRepubEntries"/>
            </w:pPr>
            <w:r>
              <w:t>1 May 2017</w:t>
            </w:r>
            <w:r w:rsidR="005C7BFA">
              <w:t>–</w:t>
            </w:r>
            <w:r w:rsidR="005C7BFA">
              <w:br/>
            </w:r>
            <w:r>
              <w:t>14 June 2017</w:t>
            </w:r>
          </w:p>
        </w:tc>
        <w:tc>
          <w:tcPr>
            <w:tcW w:w="1783" w:type="dxa"/>
            <w:tcBorders>
              <w:top w:val="single" w:sz="4" w:space="0" w:color="auto"/>
              <w:bottom w:val="single" w:sz="4" w:space="0" w:color="auto"/>
            </w:tcBorders>
          </w:tcPr>
          <w:p w14:paraId="0BB6D8EA" w14:textId="5BA8140B" w:rsidR="00736E2C" w:rsidRDefault="00736E2C" w:rsidP="00FF38F2">
            <w:pPr>
              <w:pStyle w:val="EarlierRepubEntries"/>
            </w:pPr>
            <w:hyperlink r:id="rId1547" w:tooltip="Crimes Legislation Amendment Act 2017 (No 2)" w:history="1">
              <w:r>
                <w:rPr>
                  <w:rStyle w:val="charCitHyperlinkAbbrev"/>
                </w:rPr>
                <w:t>A2017</w:t>
              </w:r>
              <w:r>
                <w:rPr>
                  <w:rStyle w:val="charCitHyperlinkAbbrev"/>
                </w:rPr>
                <w:noBreakHyphen/>
                <w:t>9</w:t>
              </w:r>
            </w:hyperlink>
          </w:p>
        </w:tc>
        <w:tc>
          <w:tcPr>
            <w:tcW w:w="1560" w:type="dxa"/>
            <w:tcBorders>
              <w:top w:val="single" w:sz="4" w:space="0" w:color="auto"/>
              <w:bottom w:val="single" w:sz="4" w:space="0" w:color="auto"/>
            </w:tcBorders>
          </w:tcPr>
          <w:p w14:paraId="00AC2E54" w14:textId="11FDC3C9" w:rsidR="00736E2C" w:rsidRDefault="00736E2C" w:rsidP="00FD4F37">
            <w:pPr>
              <w:pStyle w:val="EarlierRepubEntries"/>
            </w:pPr>
            <w:r>
              <w:t xml:space="preserve">amendments by </w:t>
            </w:r>
            <w:hyperlink r:id="rId1548" w:tooltip="Personal Violence Act 2016" w:history="1">
              <w:r w:rsidRPr="00DB61D4">
                <w:rPr>
                  <w:rStyle w:val="charCitHyperlinkAbbrev"/>
                </w:rPr>
                <w:t>A2016-43</w:t>
              </w:r>
            </w:hyperlink>
          </w:p>
        </w:tc>
      </w:tr>
      <w:tr w:rsidR="005C7BFA" w14:paraId="047FC231" w14:textId="77777777">
        <w:trPr>
          <w:cantSplit/>
        </w:trPr>
        <w:tc>
          <w:tcPr>
            <w:tcW w:w="1576" w:type="dxa"/>
            <w:tcBorders>
              <w:top w:val="single" w:sz="4" w:space="0" w:color="auto"/>
              <w:bottom w:val="single" w:sz="4" w:space="0" w:color="auto"/>
            </w:tcBorders>
          </w:tcPr>
          <w:p w14:paraId="283F68E7" w14:textId="77777777" w:rsidR="005C7BFA" w:rsidRDefault="005C7BFA" w:rsidP="00FF38F2">
            <w:pPr>
              <w:pStyle w:val="EarlierRepubEntries"/>
            </w:pPr>
            <w:r>
              <w:t>R51</w:t>
            </w:r>
            <w:r>
              <w:br/>
              <w:t>15 June 2017</w:t>
            </w:r>
          </w:p>
        </w:tc>
        <w:tc>
          <w:tcPr>
            <w:tcW w:w="1681" w:type="dxa"/>
            <w:tcBorders>
              <w:top w:val="single" w:sz="4" w:space="0" w:color="auto"/>
              <w:bottom w:val="single" w:sz="4" w:space="0" w:color="auto"/>
            </w:tcBorders>
          </w:tcPr>
          <w:p w14:paraId="23A81F2A" w14:textId="77777777" w:rsidR="005C7BFA" w:rsidRDefault="005C7BFA" w:rsidP="00FF38F2">
            <w:pPr>
              <w:pStyle w:val="EarlierRepubEntries"/>
            </w:pPr>
            <w:r>
              <w:t>15 June 2017–</w:t>
            </w:r>
            <w:r>
              <w:br/>
              <w:t>28 Feb 2018</w:t>
            </w:r>
          </w:p>
        </w:tc>
        <w:tc>
          <w:tcPr>
            <w:tcW w:w="1783" w:type="dxa"/>
            <w:tcBorders>
              <w:top w:val="single" w:sz="4" w:space="0" w:color="auto"/>
              <w:bottom w:val="single" w:sz="4" w:space="0" w:color="auto"/>
            </w:tcBorders>
          </w:tcPr>
          <w:p w14:paraId="03C05F69" w14:textId="4C261243" w:rsidR="005C7BFA" w:rsidRDefault="005C7BFA" w:rsidP="00FF38F2">
            <w:pPr>
              <w:pStyle w:val="EarlierRepubEntries"/>
            </w:pPr>
            <w:hyperlink r:id="rId1549" w:tooltip="Firearms Amendment Act 2017" w:history="1">
              <w:r>
                <w:rPr>
                  <w:rStyle w:val="charCitHyperlinkAbbrev"/>
                </w:rPr>
                <w:t>A2017</w:t>
              </w:r>
              <w:r>
                <w:rPr>
                  <w:rStyle w:val="charCitHyperlinkAbbrev"/>
                </w:rPr>
                <w:noBreakHyphen/>
                <w:t>16</w:t>
              </w:r>
            </w:hyperlink>
          </w:p>
        </w:tc>
        <w:tc>
          <w:tcPr>
            <w:tcW w:w="1560" w:type="dxa"/>
            <w:tcBorders>
              <w:top w:val="single" w:sz="4" w:space="0" w:color="auto"/>
              <w:bottom w:val="single" w:sz="4" w:space="0" w:color="auto"/>
            </w:tcBorders>
          </w:tcPr>
          <w:p w14:paraId="0618E7C2" w14:textId="2EAF26C0" w:rsidR="005C7BFA" w:rsidRDefault="005C7BFA" w:rsidP="00FD4F37">
            <w:pPr>
              <w:pStyle w:val="EarlierRepubEntries"/>
            </w:pPr>
            <w:r>
              <w:t xml:space="preserve">amendments by </w:t>
            </w:r>
            <w:hyperlink r:id="rId1550" w:tooltip="Firearms Amendment Act 2017" w:history="1">
              <w:r>
                <w:rPr>
                  <w:rStyle w:val="charCitHyperlinkAbbrev"/>
                </w:rPr>
                <w:t>A2017</w:t>
              </w:r>
              <w:r>
                <w:rPr>
                  <w:rStyle w:val="charCitHyperlinkAbbrev"/>
                </w:rPr>
                <w:noBreakHyphen/>
                <w:t>16</w:t>
              </w:r>
            </w:hyperlink>
          </w:p>
        </w:tc>
      </w:tr>
      <w:tr w:rsidR="00F961AC" w14:paraId="133E1EFE" w14:textId="77777777">
        <w:trPr>
          <w:cantSplit/>
        </w:trPr>
        <w:tc>
          <w:tcPr>
            <w:tcW w:w="1576" w:type="dxa"/>
            <w:tcBorders>
              <w:top w:val="single" w:sz="4" w:space="0" w:color="auto"/>
              <w:bottom w:val="single" w:sz="4" w:space="0" w:color="auto"/>
            </w:tcBorders>
          </w:tcPr>
          <w:p w14:paraId="34497492" w14:textId="77777777" w:rsidR="00F961AC" w:rsidRDefault="00F961AC" w:rsidP="00FF38F2">
            <w:pPr>
              <w:pStyle w:val="EarlierRepubEntries"/>
            </w:pPr>
            <w:r>
              <w:t>R52</w:t>
            </w:r>
            <w:r>
              <w:br/>
              <w:t>1 Mar 2018</w:t>
            </w:r>
          </w:p>
        </w:tc>
        <w:tc>
          <w:tcPr>
            <w:tcW w:w="1681" w:type="dxa"/>
            <w:tcBorders>
              <w:top w:val="single" w:sz="4" w:space="0" w:color="auto"/>
              <w:bottom w:val="single" w:sz="4" w:space="0" w:color="auto"/>
            </w:tcBorders>
          </w:tcPr>
          <w:p w14:paraId="0109C34F" w14:textId="77777777" w:rsidR="00F961AC" w:rsidRDefault="00F961AC" w:rsidP="00FF38F2">
            <w:pPr>
              <w:pStyle w:val="EarlierRepubEntries"/>
            </w:pPr>
            <w:r>
              <w:t>1 Mar 2018–</w:t>
            </w:r>
            <w:r>
              <w:br/>
              <w:t>22 Oct 2018</w:t>
            </w:r>
          </w:p>
        </w:tc>
        <w:tc>
          <w:tcPr>
            <w:tcW w:w="1783" w:type="dxa"/>
            <w:tcBorders>
              <w:top w:val="single" w:sz="4" w:space="0" w:color="auto"/>
              <w:bottom w:val="single" w:sz="4" w:space="0" w:color="auto"/>
            </w:tcBorders>
          </w:tcPr>
          <w:p w14:paraId="6E965F00" w14:textId="75E25D5F" w:rsidR="00F961AC" w:rsidRDefault="00F961AC" w:rsidP="00FF38F2">
            <w:pPr>
              <w:pStyle w:val="EarlierRepubEntries"/>
              <w:rPr>
                <w:rStyle w:val="charCitHyperlinkAbbrev"/>
              </w:rPr>
            </w:pPr>
            <w:hyperlink r:id="rId1551" w:tooltip="Firearms and Prohibited Weapons Legislation Amendment Act 2018" w:history="1">
              <w:r>
                <w:rPr>
                  <w:rStyle w:val="charCitHyperlinkAbbrev"/>
                </w:rPr>
                <w:t>A2018</w:t>
              </w:r>
              <w:r>
                <w:rPr>
                  <w:rStyle w:val="charCitHyperlinkAbbrev"/>
                </w:rPr>
                <w:noBreakHyphen/>
                <w:t>1</w:t>
              </w:r>
            </w:hyperlink>
          </w:p>
        </w:tc>
        <w:tc>
          <w:tcPr>
            <w:tcW w:w="1560" w:type="dxa"/>
            <w:tcBorders>
              <w:top w:val="single" w:sz="4" w:space="0" w:color="auto"/>
              <w:bottom w:val="single" w:sz="4" w:space="0" w:color="auto"/>
            </w:tcBorders>
          </w:tcPr>
          <w:p w14:paraId="19C770C6" w14:textId="0E451BA5" w:rsidR="00F961AC" w:rsidRDefault="00F961AC" w:rsidP="00FD4F37">
            <w:pPr>
              <w:pStyle w:val="EarlierRepubEntries"/>
            </w:pPr>
            <w:r>
              <w:t xml:space="preserve">amendments by </w:t>
            </w:r>
            <w:hyperlink r:id="rId1552" w:tooltip="Firearms and Prohibited Weapons Legislation Amendment Act 2018" w:history="1">
              <w:r>
                <w:rPr>
                  <w:rStyle w:val="charCitHyperlinkAbbrev"/>
                </w:rPr>
                <w:t>A2018</w:t>
              </w:r>
              <w:r>
                <w:rPr>
                  <w:rStyle w:val="charCitHyperlinkAbbrev"/>
                </w:rPr>
                <w:noBreakHyphen/>
                <w:t>1</w:t>
              </w:r>
            </w:hyperlink>
          </w:p>
        </w:tc>
      </w:tr>
      <w:tr w:rsidR="004C1C39" w14:paraId="74E6F4E6" w14:textId="77777777">
        <w:trPr>
          <w:cantSplit/>
        </w:trPr>
        <w:tc>
          <w:tcPr>
            <w:tcW w:w="1576" w:type="dxa"/>
            <w:tcBorders>
              <w:top w:val="single" w:sz="4" w:space="0" w:color="auto"/>
              <w:bottom w:val="single" w:sz="4" w:space="0" w:color="auto"/>
            </w:tcBorders>
          </w:tcPr>
          <w:p w14:paraId="5137BF8D" w14:textId="77777777" w:rsidR="004C1C39" w:rsidRDefault="004C1C39" w:rsidP="00FF38F2">
            <w:pPr>
              <w:pStyle w:val="EarlierRepubEntries"/>
            </w:pPr>
            <w:r>
              <w:t>R53</w:t>
            </w:r>
            <w:r>
              <w:br/>
              <w:t>23 Oct 2018</w:t>
            </w:r>
          </w:p>
        </w:tc>
        <w:tc>
          <w:tcPr>
            <w:tcW w:w="1681" w:type="dxa"/>
            <w:tcBorders>
              <w:top w:val="single" w:sz="4" w:space="0" w:color="auto"/>
              <w:bottom w:val="single" w:sz="4" w:space="0" w:color="auto"/>
            </w:tcBorders>
          </w:tcPr>
          <w:p w14:paraId="62BC76C9" w14:textId="77777777" w:rsidR="004C1C39" w:rsidRDefault="004C1C39" w:rsidP="00FF38F2">
            <w:pPr>
              <w:pStyle w:val="EarlierRepubEntries"/>
            </w:pPr>
            <w:r>
              <w:t>23 Oct 2018–</w:t>
            </w:r>
            <w:r>
              <w:br/>
            </w:r>
            <w:r w:rsidR="00025960">
              <w:t>21 Nov 2018</w:t>
            </w:r>
          </w:p>
        </w:tc>
        <w:tc>
          <w:tcPr>
            <w:tcW w:w="1783" w:type="dxa"/>
            <w:tcBorders>
              <w:top w:val="single" w:sz="4" w:space="0" w:color="auto"/>
              <w:bottom w:val="single" w:sz="4" w:space="0" w:color="auto"/>
            </w:tcBorders>
          </w:tcPr>
          <w:p w14:paraId="7325F2CE" w14:textId="66DAA699" w:rsidR="004C1C39" w:rsidRDefault="004C1C39" w:rsidP="00FF38F2">
            <w:pPr>
              <w:pStyle w:val="EarlierRepubEntries"/>
              <w:rPr>
                <w:rStyle w:val="charCitHyperlinkAbbrev"/>
              </w:rPr>
            </w:pPr>
            <w:hyperlink r:id="rId1553" w:tooltip="Red Tape Reduction Legislation Amendment Act 2018" w:history="1">
              <w:r>
                <w:rPr>
                  <w:rStyle w:val="charCitHyperlinkAbbrev"/>
                </w:rPr>
                <w:t>A2018</w:t>
              </w:r>
              <w:r>
                <w:rPr>
                  <w:rStyle w:val="charCitHyperlinkAbbrev"/>
                </w:rPr>
                <w:noBreakHyphen/>
                <w:t>33</w:t>
              </w:r>
            </w:hyperlink>
          </w:p>
        </w:tc>
        <w:tc>
          <w:tcPr>
            <w:tcW w:w="1560" w:type="dxa"/>
            <w:tcBorders>
              <w:top w:val="single" w:sz="4" w:space="0" w:color="auto"/>
              <w:bottom w:val="single" w:sz="4" w:space="0" w:color="auto"/>
            </w:tcBorders>
          </w:tcPr>
          <w:p w14:paraId="11E0B75C" w14:textId="517E63C6" w:rsidR="004C1C39" w:rsidRDefault="009C2D82" w:rsidP="00FD4F37">
            <w:pPr>
              <w:pStyle w:val="EarlierRepubEntries"/>
            </w:pPr>
            <w:r>
              <w:t xml:space="preserve">amendments by </w:t>
            </w:r>
            <w:hyperlink r:id="rId1554" w:tooltip="Red Tape Reduction Legislation Amendment Act 2018" w:history="1">
              <w:r w:rsidR="004C1C39">
                <w:rPr>
                  <w:rStyle w:val="charCitHyperlinkAbbrev"/>
                </w:rPr>
                <w:t>A2018</w:t>
              </w:r>
              <w:r w:rsidR="004C1C39">
                <w:rPr>
                  <w:rStyle w:val="charCitHyperlinkAbbrev"/>
                </w:rPr>
                <w:noBreakHyphen/>
                <w:t>33</w:t>
              </w:r>
            </w:hyperlink>
          </w:p>
        </w:tc>
      </w:tr>
      <w:tr w:rsidR="00223010" w14:paraId="502E8915" w14:textId="77777777">
        <w:trPr>
          <w:cantSplit/>
        </w:trPr>
        <w:tc>
          <w:tcPr>
            <w:tcW w:w="1576" w:type="dxa"/>
            <w:tcBorders>
              <w:top w:val="single" w:sz="4" w:space="0" w:color="auto"/>
              <w:bottom w:val="single" w:sz="4" w:space="0" w:color="auto"/>
            </w:tcBorders>
          </w:tcPr>
          <w:p w14:paraId="5B4E0966" w14:textId="77777777" w:rsidR="00223010" w:rsidRDefault="00223010" w:rsidP="00FF38F2">
            <w:pPr>
              <w:pStyle w:val="EarlierRepubEntries"/>
            </w:pPr>
            <w:r>
              <w:t>R54</w:t>
            </w:r>
            <w:r>
              <w:br/>
              <w:t>22 Nov 2018</w:t>
            </w:r>
          </w:p>
        </w:tc>
        <w:tc>
          <w:tcPr>
            <w:tcW w:w="1681" w:type="dxa"/>
            <w:tcBorders>
              <w:top w:val="single" w:sz="4" w:space="0" w:color="auto"/>
              <w:bottom w:val="single" w:sz="4" w:space="0" w:color="auto"/>
            </w:tcBorders>
          </w:tcPr>
          <w:p w14:paraId="5BCB72FB" w14:textId="77777777" w:rsidR="00223010" w:rsidRDefault="00223010" w:rsidP="00FF38F2">
            <w:pPr>
              <w:pStyle w:val="EarlierRepubEntries"/>
            </w:pPr>
            <w:r>
              <w:t>22 Nov 2018–</w:t>
            </w:r>
            <w:r>
              <w:br/>
              <w:t>20 Dec 2018</w:t>
            </w:r>
          </w:p>
        </w:tc>
        <w:tc>
          <w:tcPr>
            <w:tcW w:w="1783" w:type="dxa"/>
            <w:tcBorders>
              <w:top w:val="single" w:sz="4" w:space="0" w:color="auto"/>
              <w:bottom w:val="single" w:sz="4" w:space="0" w:color="auto"/>
            </w:tcBorders>
          </w:tcPr>
          <w:p w14:paraId="2706FABA" w14:textId="7173E5D2" w:rsidR="00223010" w:rsidRDefault="00223010" w:rsidP="00FF38F2">
            <w:pPr>
              <w:pStyle w:val="EarlierRepubEntries"/>
              <w:rPr>
                <w:rStyle w:val="charCitHyperlinkAbbrev"/>
              </w:rPr>
            </w:pPr>
            <w:hyperlink r:id="rId1555" w:tooltip="Statute Law Amendment Act 2018" w:history="1">
              <w:r>
                <w:rPr>
                  <w:rStyle w:val="charCitHyperlinkAbbrev"/>
                </w:rPr>
                <w:t>A2018</w:t>
              </w:r>
              <w:r>
                <w:rPr>
                  <w:rStyle w:val="charCitHyperlinkAbbrev"/>
                </w:rPr>
                <w:noBreakHyphen/>
                <w:t>42</w:t>
              </w:r>
            </w:hyperlink>
          </w:p>
        </w:tc>
        <w:tc>
          <w:tcPr>
            <w:tcW w:w="1560" w:type="dxa"/>
            <w:tcBorders>
              <w:top w:val="single" w:sz="4" w:space="0" w:color="auto"/>
              <w:bottom w:val="single" w:sz="4" w:space="0" w:color="auto"/>
            </w:tcBorders>
          </w:tcPr>
          <w:p w14:paraId="51CD687E" w14:textId="13F60F36" w:rsidR="00223010" w:rsidRDefault="00223010" w:rsidP="00FD4F37">
            <w:pPr>
              <w:pStyle w:val="EarlierRepubEntries"/>
            </w:pPr>
            <w:r>
              <w:t xml:space="preserve">amendments by </w:t>
            </w:r>
            <w:hyperlink r:id="rId1556" w:tooltip="Statute Law Amendment Act 2018" w:history="1">
              <w:r>
                <w:rPr>
                  <w:rStyle w:val="charCitHyperlinkAbbrev"/>
                </w:rPr>
                <w:t>A2018</w:t>
              </w:r>
              <w:r>
                <w:rPr>
                  <w:rStyle w:val="charCitHyperlinkAbbrev"/>
                </w:rPr>
                <w:noBreakHyphen/>
                <w:t>42</w:t>
              </w:r>
            </w:hyperlink>
          </w:p>
        </w:tc>
      </w:tr>
      <w:tr w:rsidR="00F56095" w14:paraId="37F22D86" w14:textId="77777777">
        <w:trPr>
          <w:cantSplit/>
        </w:trPr>
        <w:tc>
          <w:tcPr>
            <w:tcW w:w="1576" w:type="dxa"/>
            <w:tcBorders>
              <w:top w:val="single" w:sz="4" w:space="0" w:color="auto"/>
              <w:bottom w:val="single" w:sz="4" w:space="0" w:color="auto"/>
            </w:tcBorders>
          </w:tcPr>
          <w:p w14:paraId="244DC645" w14:textId="77777777" w:rsidR="00F56095" w:rsidRDefault="00F56095" w:rsidP="00FF38F2">
            <w:pPr>
              <w:pStyle w:val="EarlierRepubEntries"/>
            </w:pPr>
            <w:r>
              <w:t>R5</w:t>
            </w:r>
            <w:r w:rsidR="0027626C">
              <w:t>5</w:t>
            </w:r>
            <w:r>
              <w:br/>
            </w:r>
            <w:r w:rsidR="00BB01D3">
              <w:t>21 Dec 2018</w:t>
            </w:r>
          </w:p>
        </w:tc>
        <w:tc>
          <w:tcPr>
            <w:tcW w:w="1681" w:type="dxa"/>
            <w:tcBorders>
              <w:top w:val="single" w:sz="4" w:space="0" w:color="auto"/>
              <w:bottom w:val="single" w:sz="4" w:space="0" w:color="auto"/>
            </w:tcBorders>
          </w:tcPr>
          <w:p w14:paraId="56BBFE29" w14:textId="77777777" w:rsidR="00F56095" w:rsidRDefault="00BB01D3" w:rsidP="00FF38F2">
            <w:pPr>
              <w:pStyle w:val="EarlierRepubEntries"/>
            </w:pPr>
            <w:r>
              <w:t>21 Dec 2018–</w:t>
            </w:r>
            <w:r>
              <w:br/>
              <w:t>14 Aug 2019</w:t>
            </w:r>
          </w:p>
        </w:tc>
        <w:tc>
          <w:tcPr>
            <w:tcW w:w="1783" w:type="dxa"/>
            <w:tcBorders>
              <w:top w:val="single" w:sz="4" w:space="0" w:color="auto"/>
              <w:bottom w:val="single" w:sz="4" w:space="0" w:color="auto"/>
            </w:tcBorders>
          </w:tcPr>
          <w:p w14:paraId="05125479" w14:textId="1085F38E" w:rsidR="00F56095" w:rsidRDefault="00BB01D3" w:rsidP="00FF38F2">
            <w:pPr>
              <w:pStyle w:val="EarlierRepubEntries"/>
            </w:pPr>
            <w:hyperlink r:id="rId1557" w:tooltip="Statute Law Amendment Act 2018" w:history="1">
              <w:r>
                <w:rPr>
                  <w:rStyle w:val="charCitHyperlinkAbbrev"/>
                </w:rPr>
                <w:t>A2018</w:t>
              </w:r>
              <w:r>
                <w:rPr>
                  <w:rStyle w:val="charCitHyperlinkAbbrev"/>
                </w:rPr>
                <w:noBreakHyphen/>
                <w:t>42</w:t>
              </w:r>
            </w:hyperlink>
          </w:p>
        </w:tc>
        <w:tc>
          <w:tcPr>
            <w:tcW w:w="1560" w:type="dxa"/>
            <w:tcBorders>
              <w:top w:val="single" w:sz="4" w:space="0" w:color="auto"/>
              <w:bottom w:val="single" w:sz="4" w:space="0" w:color="auto"/>
            </w:tcBorders>
          </w:tcPr>
          <w:p w14:paraId="2B3F56D0" w14:textId="2C6D0F4A" w:rsidR="00F56095" w:rsidRDefault="00BB01D3" w:rsidP="00FD4F37">
            <w:pPr>
              <w:pStyle w:val="EarlierRepubEntries"/>
            </w:pPr>
            <w:r>
              <w:t xml:space="preserve">amendments by </w:t>
            </w:r>
            <w:hyperlink r:id="rId1558" w:tooltip="Veterinary Practice Act 2018" w:history="1">
              <w:r>
                <w:rPr>
                  <w:rStyle w:val="charCitHyperlinkAbbrev"/>
                </w:rPr>
                <w:t>A2018-32</w:t>
              </w:r>
            </w:hyperlink>
          </w:p>
        </w:tc>
      </w:tr>
      <w:tr w:rsidR="00224BFE" w14:paraId="7481AEAD" w14:textId="77777777">
        <w:trPr>
          <w:cantSplit/>
        </w:trPr>
        <w:tc>
          <w:tcPr>
            <w:tcW w:w="1576" w:type="dxa"/>
            <w:tcBorders>
              <w:top w:val="single" w:sz="4" w:space="0" w:color="auto"/>
              <w:bottom w:val="single" w:sz="4" w:space="0" w:color="auto"/>
            </w:tcBorders>
          </w:tcPr>
          <w:p w14:paraId="60C93DDA" w14:textId="77777777" w:rsidR="00224BFE" w:rsidRDefault="00224BFE" w:rsidP="00FF38F2">
            <w:pPr>
              <w:pStyle w:val="EarlierRepubEntries"/>
            </w:pPr>
            <w:r>
              <w:t>R56</w:t>
            </w:r>
            <w:r>
              <w:br/>
              <w:t>15 Aug 2019</w:t>
            </w:r>
          </w:p>
        </w:tc>
        <w:tc>
          <w:tcPr>
            <w:tcW w:w="1681" w:type="dxa"/>
            <w:tcBorders>
              <w:top w:val="single" w:sz="4" w:space="0" w:color="auto"/>
              <w:bottom w:val="single" w:sz="4" w:space="0" w:color="auto"/>
            </w:tcBorders>
          </w:tcPr>
          <w:p w14:paraId="2356BBAC" w14:textId="77777777" w:rsidR="00224BFE" w:rsidRDefault="00224BFE" w:rsidP="00FF38F2">
            <w:pPr>
              <w:pStyle w:val="EarlierRepubEntries"/>
            </w:pPr>
            <w:r>
              <w:t>15 Aug 2019–</w:t>
            </w:r>
            <w:r>
              <w:br/>
              <w:t>7 Apr 2020</w:t>
            </w:r>
          </w:p>
        </w:tc>
        <w:tc>
          <w:tcPr>
            <w:tcW w:w="1783" w:type="dxa"/>
            <w:tcBorders>
              <w:top w:val="single" w:sz="4" w:space="0" w:color="auto"/>
              <w:bottom w:val="single" w:sz="4" w:space="0" w:color="auto"/>
            </w:tcBorders>
          </w:tcPr>
          <w:p w14:paraId="516A8967" w14:textId="1260393C" w:rsidR="00224BFE" w:rsidRDefault="00224BFE" w:rsidP="00FF38F2">
            <w:pPr>
              <w:pStyle w:val="EarlierRepubEntries"/>
            </w:pPr>
            <w:hyperlink r:id="rId1559" w:tooltip="Crimes Legislation Amendment Act 2019" w:history="1">
              <w:r>
                <w:rPr>
                  <w:rStyle w:val="charCitHyperlinkAbbrev"/>
                </w:rPr>
                <w:t>A2019</w:t>
              </w:r>
              <w:r>
                <w:rPr>
                  <w:rStyle w:val="charCitHyperlinkAbbrev"/>
                </w:rPr>
                <w:noBreakHyphen/>
                <w:t>23</w:t>
              </w:r>
            </w:hyperlink>
          </w:p>
        </w:tc>
        <w:tc>
          <w:tcPr>
            <w:tcW w:w="1560" w:type="dxa"/>
            <w:tcBorders>
              <w:top w:val="single" w:sz="4" w:space="0" w:color="auto"/>
              <w:bottom w:val="single" w:sz="4" w:space="0" w:color="auto"/>
            </w:tcBorders>
          </w:tcPr>
          <w:p w14:paraId="7F261F0A" w14:textId="28B25F2C" w:rsidR="00224BFE" w:rsidRDefault="00224BFE" w:rsidP="00FD4F37">
            <w:pPr>
              <w:pStyle w:val="EarlierRepubEntries"/>
            </w:pPr>
            <w:r>
              <w:t xml:space="preserve">amendments by </w:t>
            </w:r>
            <w:hyperlink r:id="rId1560" w:tooltip="Crimes Legislation Amendment Act 2019" w:history="1">
              <w:r>
                <w:rPr>
                  <w:rStyle w:val="charCitHyperlinkAbbrev"/>
                </w:rPr>
                <w:t>A2019</w:t>
              </w:r>
              <w:r>
                <w:rPr>
                  <w:rStyle w:val="charCitHyperlinkAbbrev"/>
                </w:rPr>
                <w:noBreakHyphen/>
                <w:t>23</w:t>
              </w:r>
            </w:hyperlink>
          </w:p>
        </w:tc>
      </w:tr>
      <w:tr w:rsidR="00FF190B" w14:paraId="45202E3B" w14:textId="77777777">
        <w:trPr>
          <w:cantSplit/>
        </w:trPr>
        <w:tc>
          <w:tcPr>
            <w:tcW w:w="1576" w:type="dxa"/>
            <w:tcBorders>
              <w:top w:val="single" w:sz="4" w:space="0" w:color="auto"/>
              <w:bottom w:val="single" w:sz="4" w:space="0" w:color="auto"/>
            </w:tcBorders>
          </w:tcPr>
          <w:p w14:paraId="2E17205B" w14:textId="77777777" w:rsidR="00FF190B" w:rsidRDefault="00FF190B" w:rsidP="00FF38F2">
            <w:pPr>
              <w:pStyle w:val="EarlierRepubEntries"/>
            </w:pPr>
            <w:r>
              <w:t>R57</w:t>
            </w:r>
            <w:r>
              <w:br/>
              <w:t>8 Apr 2020</w:t>
            </w:r>
          </w:p>
        </w:tc>
        <w:tc>
          <w:tcPr>
            <w:tcW w:w="1681" w:type="dxa"/>
            <w:tcBorders>
              <w:top w:val="single" w:sz="4" w:space="0" w:color="auto"/>
              <w:bottom w:val="single" w:sz="4" w:space="0" w:color="auto"/>
            </w:tcBorders>
          </w:tcPr>
          <w:p w14:paraId="48410020" w14:textId="77777777" w:rsidR="00FF190B" w:rsidRDefault="00FF190B" w:rsidP="00FF38F2">
            <w:pPr>
              <w:pStyle w:val="EarlierRepubEntries"/>
            </w:pPr>
            <w:r>
              <w:t>8 Apr 2020–</w:t>
            </w:r>
            <w:r>
              <w:br/>
              <w:t>13 May 2020</w:t>
            </w:r>
          </w:p>
        </w:tc>
        <w:tc>
          <w:tcPr>
            <w:tcW w:w="1783" w:type="dxa"/>
            <w:tcBorders>
              <w:top w:val="single" w:sz="4" w:space="0" w:color="auto"/>
              <w:bottom w:val="single" w:sz="4" w:space="0" w:color="auto"/>
            </w:tcBorders>
          </w:tcPr>
          <w:p w14:paraId="00AEA6E4" w14:textId="5782E7B9" w:rsidR="00FF190B" w:rsidRDefault="00FF190B" w:rsidP="00FF38F2">
            <w:pPr>
              <w:pStyle w:val="EarlierRepubEntries"/>
            </w:pPr>
            <w:hyperlink r:id="rId1561" w:anchor="history" w:tooltip="COVID-19 Emergency Response Act 2020" w:history="1">
              <w:r>
                <w:rPr>
                  <w:rStyle w:val="charCitHyperlinkAbbrev"/>
                </w:rPr>
                <w:t>A2020</w:t>
              </w:r>
              <w:r>
                <w:rPr>
                  <w:rStyle w:val="charCitHyperlinkAbbrev"/>
                </w:rPr>
                <w:noBreakHyphen/>
                <w:t>11</w:t>
              </w:r>
            </w:hyperlink>
          </w:p>
        </w:tc>
        <w:tc>
          <w:tcPr>
            <w:tcW w:w="1560" w:type="dxa"/>
            <w:tcBorders>
              <w:top w:val="single" w:sz="4" w:space="0" w:color="auto"/>
              <w:bottom w:val="single" w:sz="4" w:space="0" w:color="auto"/>
            </w:tcBorders>
          </w:tcPr>
          <w:p w14:paraId="47453572" w14:textId="3285DD4F" w:rsidR="00FF190B" w:rsidRDefault="00FF190B" w:rsidP="00FD4F37">
            <w:pPr>
              <w:pStyle w:val="EarlierRepubEntries"/>
            </w:pPr>
            <w:r>
              <w:t xml:space="preserve">amendments by </w:t>
            </w:r>
            <w:hyperlink r:id="rId1562" w:anchor="history" w:tooltip="COVID-19 Emergency Response Act 2020" w:history="1">
              <w:r>
                <w:rPr>
                  <w:rStyle w:val="charCitHyperlinkAbbrev"/>
                </w:rPr>
                <w:t>A2020</w:t>
              </w:r>
              <w:r>
                <w:rPr>
                  <w:rStyle w:val="charCitHyperlinkAbbrev"/>
                </w:rPr>
                <w:noBreakHyphen/>
                <w:t>11</w:t>
              </w:r>
            </w:hyperlink>
          </w:p>
        </w:tc>
      </w:tr>
      <w:tr w:rsidR="009C2C18" w14:paraId="0E64700F" w14:textId="77777777">
        <w:trPr>
          <w:cantSplit/>
        </w:trPr>
        <w:tc>
          <w:tcPr>
            <w:tcW w:w="1576" w:type="dxa"/>
            <w:tcBorders>
              <w:top w:val="single" w:sz="4" w:space="0" w:color="auto"/>
              <w:bottom w:val="single" w:sz="4" w:space="0" w:color="auto"/>
            </w:tcBorders>
          </w:tcPr>
          <w:p w14:paraId="7E9A6E3D" w14:textId="77777777" w:rsidR="009C2C18" w:rsidRDefault="009C2C18" w:rsidP="00FF38F2">
            <w:pPr>
              <w:pStyle w:val="EarlierRepubEntries"/>
            </w:pPr>
            <w:r>
              <w:t>R58</w:t>
            </w:r>
            <w:r>
              <w:br/>
              <w:t>14 May 2020</w:t>
            </w:r>
          </w:p>
        </w:tc>
        <w:tc>
          <w:tcPr>
            <w:tcW w:w="1681" w:type="dxa"/>
            <w:tcBorders>
              <w:top w:val="single" w:sz="4" w:space="0" w:color="auto"/>
              <w:bottom w:val="single" w:sz="4" w:space="0" w:color="auto"/>
            </w:tcBorders>
          </w:tcPr>
          <w:p w14:paraId="05840E14" w14:textId="77777777" w:rsidR="009C2C18" w:rsidRDefault="009C2C18" w:rsidP="00FF38F2">
            <w:pPr>
              <w:pStyle w:val="EarlierRepubEntries"/>
            </w:pPr>
            <w:r>
              <w:t>14 May 2020–</w:t>
            </w:r>
            <w:r>
              <w:br/>
              <w:t>27 May 2020</w:t>
            </w:r>
          </w:p>
        </w:tc>
        <w:tc>
          <w:tcPr>
            <w:tcW w:w="1783" w:type="dxa"/>
            <w:tcBorders>
              <w:top w:val="single" w:sz="4" w:space="0" w:color="auto"/>
              <w:bottom w:val="single" w:sz="4" w:space="0" w:color="auto"/>
            </w:tcBorders>
          </w:tcPr>
          <w:p w14:paraId="361CC8BE" w14:textId="7C0D5C60" w:rsidR="009C2C18" w:rsidRDefault="00990C08" w:rsidP="00FF38F2">
            <w:pPr>
              <w:pStyle w:val="EarlierRepubEntries"/>
            </w:pPr>
            <w:hyperlink r:id="rId1563" w:tooltip="COVID-19 Emergency Response Legislation Amendment Act 2020" w:history="1">
              <w:r>
                <w:rPr>
                  <w:rStyle w:val="charCitHyperlinkAbbrev"/>
                </w:rPr>
                <w:t>A2020</w:t>
              </w:r>
              <w:r>
                <w:rPr>
                  <w:rStyle w:val="charCitHyperlinkAbbrev"/>
                </w:rPr>
                <w:noBreakHyphen/>
                <w:t>14</w:t>
              </w:r>
            </w:hyperlink>
          </w:p>
        </w:tc>
        <w:tc>
          <w:tcPr>
            <w:tcW w:w="1560" w:type="dxa"/>
            <w:tcBorders>
              <w:top w:val="single" w:sz="4" w:space="0" w:color="auto"/>
              <w:bottom w:val="single" w:sz="4" w:space="0" w:color="auto"/>
            </w:tcBorders>
          </w:tcPr>
          <w:p w14:paraId="094DF2B3" w14:textId="6B4F0D52" w:rsidR="009C2C18" w:rsidRDefault="009C2C18" w:rsidP="00FD4F37">
            <w:pPr>
              <w:pStyle w:val="EarlierRepubEntries"/>
            </w:pPr>
            <w:r>
              <w:t xml:space="preserve">amendments by </w:t>
            </w:r>
            <w:hyperlink r:id="rId1564" w:tooltip="COVID-19 Emergency Response Legislation Amendment Act 2020" w:history="1">
              <w:r w:rsidR="00990C08">
                <w:rPr>
                  <w:rStyle w:val="charCitHyperlinkAbbrev"/>
                </w:rPr>
                <w:t>A2020</w:t>
              </w:r>
              <w:r w:rsidR="00990C08">
                <w:rPr>
                  <w:rStyle w:val="charCitHyperlinkAbbrev"/>
                </w:rPr>
                <w:noBreakHyphen/>
                <w:t>14</w:t>
              </w:r>
            </w:hyperlink>
          </w:p>
        </w:tc>
      </w:tr>
      <w:tr w:rsidR="002E328D" w14:paraId="18179CE6" w14:textId="77777777">
        <w:trPr>
          <w:cantSplit/>
        </w:trPr>
        <w:tc>
          <w:tcPr>
            <w:tcW w:w="1576" w:type="dxa"/>
            <w:tcBorders>
              <w:top w:val="single" w:sz="4" w:space="0" w:color="auto"/>
              <w:bottom w:val="single" w:sz="4" w:space="0" w:color="auto"/>
            </w:tcBorders>
          </w:tcPr>
          <w:p w14:paraId="1F7C5C85" w14:textId="6CEC117D" w:rsidR="002E328D" w:rsidRDefault="002E328D" w:rsidP="00FF38F2">
            <w:pPr>
              <w:pStyle w:val="EarlierRepubEntries"/>
            </w:pPr>
            <w:r>
              <w:t>R59</w:t>
            </w:r>
            <w:r>
              <w:br/>
              <w:t>28 May 2020</w:t>
            </w:r>
          </w:p>
        </w:tc>
        <w:tc>
          <w:tcPr>
            <w:tcW w:w="1681" w:type="dxa"/>
            <w:tcBorders>
              <w:top w:val="single" w:sz="4" w:space="0" w:color="auto"/>
              <w:bottom w:val="single" w:sz="4" w:space="0" w:color="auto"/>
            </w:tcBorders>
          </w:tcPr>
          <w:p w14:paraId="00F628B2" w14:textId="6E10D7EA" w:rsidR="002E328D" w:rsidRDefault="002E328D" w:rsidP="00FF38F2">
            <w:pPr>
              <w:pStyle w:val="EarlierRepubEntries"/>
            </w:pPr>
            <w:r>
              <w:t>28 May 2020–</w:t>
            </w:r>
            <w:r>
              <w:br/>
              <w:t>30 Mar 2022</w:t>
            </w:r>
          </w:p>
        </w:tc>
        <w:tc>
          <w:tcPr>
            <w:tcW w:w="1783" w:type="dxa"/>
            <w:tcBorders>
              <w:top w:val="single" w:sz="4" w:space="0" w:color="auto"/>
              <w:bottom w:val="single" w:sz="4" w:space="0" w:color="auto"/>
            </w:tcBorders>
          </w:tcPr>
          <w:p w14:paraId="7E83E7FD" w14:textId="0455C270" w:rsidR="002E328D" w:rsidRDefault="002E328D" w:rsidP="00FF38F2">
            <w:pPr>
              <w:pStyle w:val="EarlierRepubEntries"/>
            </w:pPr>
            <w:hyperlink r:id="rId1565" w:tooltip="Firearms Legislation Amendment Act 2020" w:history="1">
              <w:r>
                <w:rPr>
                  <w:rStyle w:val="charCitHyperlinkAbbrev"/>
                </w:rPr>
                <w:t>A2020</w:t>
              </w:r>
              <w:r>
                <w:rPr>
                  <w:rStyle w:val="charCitHyperlinkAbbrev"/>
                </w:rPr>
                <w:noBreakHyphen/>
                <w:t>19</w:t>
              </w:r>
            </w:hyperlink>
          </w:p>
        </w:tc>
        <w:tc>
          <w:tcPr>
            <w:tcW w:w="1560" w:type="dxa"/>
            <w:tcBorders>
              <w:top w:val="single" w:sz="4" w:space="0" w:color="auto"/>
              <w:bottom w:val="single" w:sz="4" w:space="0" w:color="auto"/>
            </w:tcBorders>
          </w:tcPr>
          <w:p w14:paraId="2567BF03" w14:textId="488A3468" w:rsidR="002E328D" w:rsidRDefault="002E328D" w:rsidP="00FD4F37">
            <w:pPr>
              <w:pStyle w:val="EarlierRepubEntries"/>
            </w:pPr>
            <w:r>
              <w:t xml:space="preserve">amendments by </w:t>
            </w:r>
            <w:hyperlink r:id="rId1566" w:tooltip="Firearms Legislation Amendment Act 2020" w:history="1">
              <w:r>
                <w:rPr>
                  <w:rStyle w:val="charCitHyperlinkAbbrev"/>
                </w:rPr>
                <w:t>A2020</w:t>
              </w:r>
              <w:r>
                <w:rPr>
                  <w:rStyle w:val="charCitHyperlinkAbbrev"/>
                </w:rPr>
                <w:noBreakHyphen/>
                <w:t>19</w:t>
              </w:r>
            </w:hyperlink>
          </w:p>
        </w:tc>
      </w:tr>
      <w:tr w:rsidR="005F2FA2" w14:paraId="5F0B05F2" w14:textId="77777777">
        <w:trPr>
          <w:cantSplit/>
        </w:trPr>
        <w:tc>
          <w:tcPr>
            <w:tcW w:w="1576" w:type="dxa"/>
            <w:tcBorders>
              <w:top w:val="single" w:sz="4" w:space="0" w:color="auto"/>
              <w:bottom w:val="single" w:sz="4" w:space="0" w:color="auto"/>
            </w:tcBorders>
          </w:tcPr>
          <w:p w14:paraId="4FDB8D61" w14:textId="2F3F9E80" w:rsidR="005F2FA2" w:rsidRDefault="005F2FA2" w:rsidP="00FF38F2">
            <w:pPr>
              <w:pStyle w:val="EarlierRepubEntries"/>
            </w:pPr>
            <w:r>
              <w:t>R60</w:t>
            </w:r>
            <w:r>
              <w:br/>
              <w:t>31 Mar 2022</w:t>
            </w:r>
          </w:p>
        </w:tc>
        <w:tc>
          <w:tcPr>
            <w:tcW w:w="1681" w:type="dxa"/>
            <w:tcBorders>
              <w:top w:val="single" w:sz="4" w:space="0" w:color="auto"/>
              <w:bottom w:val="single" w:sz="4" w:space="0" w:color="auto"/>
            </w:tcBorders>
          </w:tcPr>
          <w:p w14:paraId="34CB9569" w14:textId="3E87A4D8" w:rsidR="005F2FA2" w:rsidRDefault="005F2FA2" w:rsidP="00FF38F2">
            <w:pPr>
              <w:pStyle w:val="EarlierRepubEntries"/>
            </w:pPr>
            <w:r>
              <w:t>31 Mar 2022–</w:t>
            </w:r>
            <w:r>
              <w:br/>
              <w:t>29 Dec 2022</w:t>
            </w:r>
          </w:p>
        </w:tc>
        <w:tc>
          <w:tcPr>
            <w:tcW w:w="1783" w:type="dxa"/>
            <w:tcBorders>
              <w:top w:val="single" w:sz="4" w:space="0" w:color="auto"/>
              <w:bottom w:val="single" w:sz="4" w:space="0" w:color="auto"/>
            </w:tcBorders>
          </w:tcPr>
          <w:p w14:paraId="012FA874" w14:textId="76B72279" w:rsidR="005F2FA2" w:rsidRPr="00113EC0" w:rsidRDefault="005F2FA2" w:rsidP="00FF38F2">
            <w:pPr>
              <w:pStyle w:val="EarlierRepubEntries"/>
              <w:rPr>
                <w:rStyle w:val="Hyperlink"/>
              </w:rPr>
            </w:pPr>
            <w:hyperlink r:id="rId1567" w:tooltip="Crimes (Policing) Legislation Amendment Act 2022" w:history="1">
              <w:r w:rsidRPr="00113EC0">
                <w:rPr>
                  <w:rStyle w:val="Hyperlink"/>
                </w:rPr>
                <w:t>A2022</w:t>
              </w:r>
              <w:r w:rsidRPr="00113EC0">
                <w:rPr>
                  <w:rStyle w:val="Hyperlink"/>
                </w:rPr>
                <w:noBreakHyphen/>
                <w:t>2</w:t>
              </w:r>
            </w:hyperlink>
          </w:p>
        </w:tc>
        <w:tc>
          <w:tcPr>
            <w:tcW w:w="1560" w:type="dxa"/>
            <w:tcBorders>
              <w:top w:val="single" w:sz="4" w:space="0" w:color="auto"/>
              <w:bottom w:val="single" w:sz="4" w:space="0" w:color="auto"/>
            </w:tcBorders>
          </w:tcPr>
          <w:p w14:paraId="1C5E0C4F" w14:textId="5AB41543" w:rsidR="005F2FA2" w:rsidRDefault="005F2FA2" w:rsidP="00FD4F37">
            <w:pPr>
              <w:pStyle w:val="EarlierRepubEntries"/>
            </w:pPr>
            <w:r>
              <w:t xml:space="preserve">amendments by </w:t>
            </w:r>
            <w:hyperlink r:id="rId1568" w:tooltip="Crimes (Policing) Legislation Amendment Act 2022" w:history="1">
              <w:r>
                <w:rPr>
                  <w:rStyle w:val="charCitHyperlinkAbbrev"/>
                </w:rPr>
                <w:t>A2022</w:t>
              </w:r>
              <w:r>
                <w:rPr>
                  <w:rStyle w:val="charCitHyperlinkAbbrev"/>
                </w:rPr>
                <w:noBreakHyphen/>
                <w:t>2</w:t>
              </w:r>
            </w:hyperlink>
          </w:p>
        </w:tc>
      </w:tr>
      <w:tr w:rsidR="00E7353D" w14:paraId="682143EE" w14:textId="77777777">
        <w:trPr>
          <w:cantSplit/>
        </w:trPr>
        <w:tc>
          <w:tcPr>
            <w:tcW w:w="1576" w:type="dxa"/>
            <w:tcBorders>
              <w:top w:val="single" w:sz="4" w:space="0" w:color="auto"/>
              <w:bottom w:val="single" w:sz="4" w:space="0" w:color="auto"/>
            </w:tcBorders>
          </w:tcPr>
          <w:p w14:paraId="41C9CF1D" w14:textId="5413FA05" w:rsidR="00E7353D" w:rsidRDefault="00E7353D" w:rsidP="00FF38F2">
            <w:pPr>
              <w:pStyle w:val="EarlierRepubEntries"/>
            </w:pPr>
            <w:r>
              <w:t>R61</w:t>
            </w:r>
            <w:r>
              <w:br/>
              <w:t>30 Dec 2022</w:t>
            </w:r>
          </w:p>
        </w:tc>
        <w:tc>
          <w:tcPr>
            <w:tcW w:w="1681" w:type="dxa"/>
            <w:tcBorders>
              <w:top w:val="single" w:sz="4" w:space="0" w:color="auto"/>
              <w:bottom w:val="single" w:sz="4" w:space="0" w:color="auto"/>
            </w:tcBorders>
          </w:tcPr>
          <w:p w14:paraId="761B52CA" w14:textId="5D8FF5F3" w:rsidR="00E7353D" w:rsidRDefault="00E7353D" w:rsidP="00FF38F2">
            <w:pPr>
              <w:pStyle w:val="EarlierRepubEntries"/>
            </w:pPr>
            <w:r>
              <w:t>30 Dec 2022–</w:t>
            </w:r>
            <w:r>
              <w:br/>
              <w:t>29 Mar 2023</w:t>
            </w:r>
          </w:p>
        </w:tc>
        <w:tc>
          <w:tcPr>
            <w:tcW w:w="1783" w:type="dxa"/>
            <w:tcBorders>
              <w:top w:val="single" w:sz="4" w:space="0" w:color="auto"/>
              <w:bottom w:val="single" w:sz="4" w:space="0" w:color="auto"/>
            </w:tcBorders>
          </w:tcPr>
          <w:p w14:paraId="1144059F" w14:textId="31CDFD18" w:rsidR="00E7353D" w:rsidRDefault="00113EC0" w:rsidP="00FF38F2">
            <w:pPr>
              <w:pStyle w:val="EarlierRepubEntries"/>
            </w:pPr>
            <w:hyperlink r:id="rId1569" w:tooltip="Crimes (Policing) Legislation Amendment Act 2022" w:history="1">
              <w:r w:rsidRPr="00113EC0">
                <w:rPr>
                  <w:rStyle w:val="Hyperlink"/>
                </w:rPr>
                <w:t>A2022</w:t>
              </w:r>
              <w:r w:rsidRPr="00113EC0">
                <w:rPr>
                  <w:rStyle w:val="Hyperlink"/>
                </w:rPr>
                <w:noBreakHyphen/>
                <w:t>2</w:t>
              </w:r>
            </w:hyperlink>
          </w:p>
        </w:tc>
        <w:tc>
          <w:tcPr>
            <w:tcW w:w="1560" w:type="dxa"/>
            <w:tcBorders>
              <w:top w:val="single" w:sz="4" w:space="0" w:color="auto"/>
              <w:bottom w:val="single" w:sz="4" w:space="0" w:color="auto"/>
            </w:tcBorders>
          </w:tcPr>
          <w:p w14:paraId="79987083" w14:textId="66A873E1" w:rsidR="00E7353D" w:rsidRDefault="00E7353D" w:rsidP="00FD4F37">
            <w:pPr>
              <w:pStyle w:val="EarlierRepubEntries"/>
            </w:pPr>
            <w:r>
              <w:t>expiry of provisions (pt 26)</w:t>
            </w:r>
          </w:p>
        </w:tc>
      </w:tr>
      <w:tr w:rsidR="00F8520A" w14:paraId="152F6CEA" w14:textId="77777777">
        <w:trPr>
          <w:cantSplit/>
        </w:trPr>
        <w:tc>
          <w:tcPr>
            <w:tcW w:w="1576" w:type="dxa"/>
            <w:tcBorders>
              <w:top w:val="single" w:sz="4" w:space="0" w:color="auto"/>
              <w:bottom w:val="single" w:sz="4" w:space="0" w:color="auto"/>
            </w:tcBorders>
          </w:tcPr>
          <w:p w14:paraId="4B03C20F" w14:textId="76F34BF8" w:rsidR="00F8520A" w:rsidRDefault="00F8520A" w:rsidP="00FF38F2">
            <w:pPr>
              <w:pStyle w:val="EarlierRepubEntries"/>
            </w:pPr>
            <w:r>
              <w:lastRenderedPageBreak/>
              <w:t>R62</w:t>
            </w:r>
            <w:r>
              <w:br/>
              <w:t>30 Mar 2023</w:t>
            </w:r>
          </w:p>
        </w:tc>
        <w:tc>
          <w:tcPr>
            <w:tcW w:w="1681" w:type="dxa"/>
            <w:tcBorders>
              <w:top w:val="single" w:sz="4" w:space="0" w:color="auto"/>
              <w:bottom w:val="single" w:sz="4" w:space="0" w:color="auto"/>
            </w:tcBorders>
          </w:tcPr>
          <w:p w14:paraId="6A38A558" w14:textId="19D73B35" w:rsidR="00F8520A" w:rsidRDefault="00F8520A" w:rsidP="00FF38F2">
            <w:pPr>
              <w:pStyle w:val="EarlierRepubEntries"/>
            </w:pPr>
            <w:r>
              <w:t>30 Mar 2023–</w:t>
            </w:r>
            <w:r>
              <w:br/>
              <w:t>14 May 2025</w:t>
            </w:r>
          </w:p>
        </w:tc>
        <w:tc>
          <w:tcPr>
            <w:tcW w:w="1783" w:type="dxa"/>
            <w:tcBorders>
              <w:top w:val="single" w:sz="4" w:space="0" w:color="auto"/>
              <w:bottom w:val="single" w:sz="4" w:space="0" w:color="auto"/>
            </w:tcBorders>
          </w:tcPr>
          <w:p w14:paraId="1A2C1064" w14:textId="51C037CD" w:rsidR="00F8520A" w:rsidRDefault="00F8520A" w:rsidP="00FF38F2">
            <w:pPr>
              <w:pStyle w:val="EarlierRepubEntries"/>
            </w:pPr>
            <w:hyperlink r:id="rId1570" w:tooltip="Crimes (Policing) Legislation Amendment Act 2022" w:history="1">
              <w:r>
                <w:rPr>
                  <w:rStyle w:val="charCitHyperlinkAbbrev"/>
                </w:rPr>
                <w:t>A2022</w:t>
              </w:r>
              <w:r>
                <w:rPr>
                  <w:rStyle w:val="charCitHyperlinkAbbrev"/>
                </w:rPr>
                <w:noBreakHyphen/>
                <w:t>2</w:t>
              </w:r>
            </w:hyperlink>
          </w:p>
        </w:tc>
        <w:tc>
          <w:tcPr>
            <w:tcW w:w="1560" w:type="dxa"/>
            <w:tcBorders>
              <w:top w:val="single" w:sz="4" w:space="0" w:color="auto"/>
              <w:bottom w:val="single" w:sz="4" w:space="0" w:color="auto"/>
            </w:tcBorders>
          </w:tcPr>
          <w:p w14:paraId="277D83A1" w14:textId="16A87F00" w:rsidR="00F8520A" w:rsidRDefault="00F8520A" w:rsidP="00FD4F37">
            <w:pPr>
              <w:pStyle w:val="EarlierRepubEntries"/>
            </w:pPr>
            <w:r>
              <w:t xml:space="preserve">amendments by </w:t>
            </w:r>
            <w:hyperlink r:id="rId1571" w:tooltip="Crimes (Policing) Legislation Amendment Act 2022" w:history="1">
              <w:r>
                <w:rPr>
                  <w:rStyle w:val="charCitHyperlinkAbbrev"/>
                </w:rPr>
                <w:t>A2022</w:t>
              </w:r>
              <w:r>
                <w:rPr>
                  <w:rStyle w:val="charCitHyperlinkAbbrev"/>
                </w:rPr>
                <w:noBreakHyphen/>
                <w:t>2</w:t>
              </w:r>
            </w:hyperlink>
          </w:p>
        </w:tc>
      </w:tr>
    </w:tbl>
    <w:p w14:paraId="2958A3D1" w14:textId="77777777" w:rsidR="0010171C" w:rsidRPr="00FE527F" w:rsidRDefault="0010171C" w:rsidP="00732068">
      <w:pPr>
        <w:pStyle w:val="Endnote2"/>
      </w:pPr>
      <w:bookmarkStart w:id="340" w:name="_Toc197508638"/>
      <w:r w:rsidRPr="00FE527F">
        <w:rPr>
          <w:rStyle w:val="charTableNo"/>
        </w:rPr>
        <w:t>6</w:t>
      </w:r>
      <w:r>
        <w:tab/>
      </w:r>
      <w:r w:rsidRPr="00FE527F">
        <w:rPr>
          <w:rStyle w:val="charTableText"/>
        </w:rPr>
        <w:t>Renumbered provisions</w:t>
      </w:r>
      <w:bookmarkEnd w:id="340"/>
    </w:p>
    <w:p w14:paraId="489154E7" w14:textId="17CEDB99" w:rsidR="0010171C" w:rsidRDefault="0010171C">
      <w:pPr>
        <w:pStyle w:val="EndNoteTextPub"/>
      </w:pPr>
      <w:r>
        <w:t xml:space="preserve">This </w:t>
      </w:r>
      <w:r w:rsidRPr="0010171C">
        <w:t>Act</w:t>
      </w:r>
      <w:r>
        <w:t xml:space="preserve"> was renumbered under the </w:t>
      </w:r>
      <w:hyperlink r:id="rId1572" w:tooltip="A2001-14" w:history="1">
        <w:r w:rsidR="002063C7" w:rsidRPr="002063C7">
          <w:rPr>
            <w:rStyle w:val="charCitHyperlinkItal"/>
          </w:rPr>
          <w:t>Legislation Act 2001</w:t>
        </w:r>
      </w:hyperlink>
      <w:r>
        <w:t xml:space="preserve">, in </w:t>
      </w:r>
      <w:r w:rsidRPr="0010171C">
        <w:t xml:space="preserve">R17 (see </w:t>
      </w:r>
      <w:hyperlink r:id="rId1573" w:tooltip="A2008-25" w:history="1">
        <w:r w:rsidR="002063C7" w:rsidRPr="002063C7">
          <w:rPr>
            <w:rStyle w:val="charCitHyperlinkItal"/>
          </w:rPr>
          <w:t>Firearms Amendment Act 2008</w:t>
        </w:r>
      </w:hyperlink>
      <w:r>
        <w:t xml:space="preserve"> A2008-25, amdt 1.12</w:t>
      </w:r>
      <w:r w:rsidRPr="0010171C">
        <w:t>).</w:t>
      </w:r>
      <w:r>
        <w:t xml:space="preserve">  Details of renumbered provisions are shown in endnote 4 (Amendment history).  For a table showing the renumbered provisions, see </w:t>
      </w:r>
      <w:r w:rsidRPr="0010171C">
        <w:t>R17</w:t>
      </w:r>
      <w:r>
        <w:t>.</w:t>
      </w:r>
    </w:p>
    <w:p w14:paraId="0A7302CE" w14:textId="77777777" w:rsidR="003C7173" w:rsidRDefault="003C7173">
      <w:pPr>
        <w:pStyle w:val="05EndNote"/>
        <w:sectPr w:rsidR="003C7173" w:rsidSect="00FE527F">
          <w:headerReference w:type="even" r:id="rId1574"/>
          <w:headerReference w:type="default" r:id="rId1575"/>
          <w:footerReference w:type="even" r:id="rId1576"/>
          <w:footerReference w:type="default" r:id="rId1577"/>
          <w:pgSz w:w="11907" w:h="16839" w:code="9"/>
          <w:pgMar w:top="3000" w:right="1900" w:bottom="2500" w:left="2300" w:header="2480" w:footer="2100" w:gutter="0"/>
          <w:cols w:space="720"/>
          <w:docGrid w:linePitch="326"/>
        </w:sectPr>
      </w:pPr>
    </w:p>
    <w:p w14:paraId="793F46FD" w14:textId="77777777" w:rsidR="003C76BB" w:rsidRDefault="003C76BB"/>
    <w:p w14:paraId="0B9353EC" w14:textId="77777777" w:rsidR="00AC6163" w:rsidRDefault="00AC6163"/>
    <w:p w14:paraId="2E072987" w14:textId="77777777" w:rsidR="00AC6163" w:rsidRDefault="00AC6163"/>
    <w:p w14:paraId="63D0DAA3" w14:textId="77777777" w:rsidR="00AC6163" w:rsidRDefault="00AC6163"/>
    <w:p w14:paraId="5E607AB3" w14:textId="77777777" w:rsidR="00AC6163" w:rsidRDefault="00AC6163"/>
    <w:p w14:paraId="36501CEA" w14:textId="77777777" w:rsidR="00AC6163" w:rsidRDefault="00AC6163"/>
    <w:p w14:paraId="3A720876" w14:textId="77777777" w:rsidR="00AC6163" w:rsidRDefault="00AC6163"/>
    <w:p w14:paraId="43BB6D56" w14:textId="77777777" w:rsidR="00AC6163" w:rsidRDefault="00AC6163"/>
    <w:p w14:paraId="085E4740" w14:textId="77777777" w:rsidR="00AC6163" w:rsidRDefault="00AC6163"/>
    <w:p w14:paraId="23E00EE9" w14:textId="77777777" w:rsidR="00AC6163" w:rsidRDefault="00AC6163"/>
    <w:p w14:paraId="65A8BE02" w14:textId="77777777" w:rsidR="00AC6163" w:rsidRDefault="00AC6163"/>
    <w:p w14:paraId="158E49DE" w14:textId="77777777" w:rsidR="00AC6163" w:rsidRDefault="00AC6163"/>
    <w:p w14:paraId="0EB475C9" w14:textId="77777777" w:rsidR="00AC6163" w:rsidRDefault="00AC6163"/>
    <w:p w14:paraId="3C1752F9" w14:textId="77777777" w:rsidR="00AC6163" w:rsidRDefault="00AC6163"/>
    <w:p w14:paraId="65D6E1B6" w14:textId="77777777" w:rsidR="00AC6163" w:rsidRDefault="00AC6163"/>
    <w:p w14:paraId="7F9DF95A" w14:textId="77777777" w:rsidR="00AC6163" w:rsidRDefault="00AC6163"/>
    <w:p w14:paraId="6A73E3A9" w14:textId="77777777" w:rsidR="00AC6163" w:rsidRDefault="00AC6163"/>
    <w:p w14:paraId="7AF1AEDF" w14:textId="700BB07D" w:rsidR="003C7173" w:rsidRPr="00CA3443" w:rsidRDefault="003C7173">
      <w:pPr>
        <w:rPr>
          <w:color w:val="000000"/>
          <w:sz w:val="22"/>
        </w:rPr>
      </w:pPr>
      <w:r>
        <w:rPr>
          <w:color w:val="000000"/>
          <w:sz w:val="22"/>
        </w:rPr>
        <w:t xml:space="preserve">©  Australian Capital Territory </w:t>
      </w:r>
      <w:r w:rsidR="00FE527F">
        <w:rPr>
          <w:color w:val="000000"/>
          <w:sz w:val="22"/>
        </w:rPr>
        <w:t>2025</w:t>
      </w:r>
    </w:p>
    <w:p w14:paraId="24CE911B" w14:textId="77777777" w:rsidR="003C7173" w:rsidRDefault="003C7173">
      <w:pPr>
        <w:pStyle w:val="06Copyright"/>
        <w:sectPr w:rsidR="003C7173">
          <w:headerReference w:type="even" r:id="rId1578"/>
          <w:headerReference w:type="default" r:id="rId1579"/>
          <w:footerReference w:type="even" r:id="rId1580"/>
          <w:footerReference w:type="default" r:id="rId1581"/>
          <w:headerReference w:type="first" r:id="rId1582"/>
          <w:footerReference w:type="first" r:id="rId1583"/>
          <w:type w:val="continuous"/>
          <w:pgSz w:w="11907" w:h="16839" w:code="9"/>
          <w:pgMar w:top="3000" w:right="2300" w:bottom="2500" w:left="2300" w:header="2480" w:footer="2100" w:gutter="0"/>
          <w:pgNumType w:fmt="lowerRoman"/>
          <w:cols w:space="720"/>
          <w:titlePg/>
          <w:docGrid w:linePitch="78"/>
        </w:sectPr>
      </w:pPr>
    </w:p>
    <w:p w14:paraId="23A18876" w14:textId="77777777" w:rsidR="003C7173" w:rsidRDefault="003C7173"/>
    <w:sectPr w:rsidR="003C7173" w:rsidSect="002B73BD">
      <w:headerReference w:type="first" r:id="rId1584"/>
      <w:footerReference w:type="first" r:id="rId1585"/>
      <w:type w:val="continuous"/>
      <w:pgSz w:w="11907" w:h="1683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783145" w14:textId="77777777" w:rsidR="009A3B18" w:rsidRDefault="009A3B18">
      <w:r>
        <w:separator/>
      </w:r>
    </w:p>
  </w:endnote>
  <w:endnote w:type="continuationSeparator" w:id="0">
    <w:p w14:paraId="7338F416" w14:textId="77777777" w:rsidR="009A3B18" w:rsidRDefault="009A3B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35DD6E" w14:textId="2F71CC76" w:rsidR="003D7659" w:rsidRPr="00817674" w:rsidRDefault="00817674" w:rsidP="00817674">
    <w:pPr>
      <w:pStyle w:val="Footer"/>
      <w:jc w:val="center"/>
      <w:rPr>
        <w:rFonts w:cs="Arial"/>
        <w:sz w:val="14"/>
      </w:rPr>
    </w:pPr>
    <w:r w:rsidRPr="0081767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FB913" w14:textId="017638E8" w:rsidR="005260FA" w:rsidRPr="00817674" w:rsidRDefault="005260FA" w:rsidP="00817674">
    <w:pPr>
      <w:pStyle w:val="Footer"/>
      <w:jc w:val="center"/>
      <w:rPr>
        <w:rFonts w:cs="Arial"/>
        <w:sz w:val="14"/>
      </w:rPr>
    </w:pPr>
    <w:r w:rsidRPr="00817674">
      <w:rPr>
        <w:rFonts w:cs="Arial"/>
        <w:sz w:val="14"/>
      </w:rPr>
      <w:fldChar w:fldCharType="begin"/>
    </w:r>
    <w:r w:rsidRPr="00817674">
      <w:rPr>
        <w:rFonts w:cs="Arial"/>
        <w:sz w:val="14"/>
      </w:rPr>
      <w:instrText xml:space="preserve"> DOCPROPERTY "Status" </w:instrText>
    </w:r>
    <w:r w:rsidRPr="00817674">
      <w:rPr>
        <w:rFonts w:cs="Arial"/>
        <w:sz w:val="14"/>
      </w:rPr>
      <w:fldChar w:fldCharType="separate"/>
    </w:r>
    <w:r w:rsidR="003D7659" w:rsidRPr="00817674">
      <w:rPr>
        <w:rFonts w:cs="Arial"/>
        <w:sz w:val="14"/>
      </w:rPr>
      <w:t xml:space="preserve"> </w:t>
    </w:r>
    <w:r w:rsidRPr="00817674">
      <w:rPr>
        <w:rFonts w:cs="Arial"/>
        <w:sz w:val="14"/>
      </w:rPr>
      <w:fldChar w:fldCharType="end"/>
    </w:r>
    <w:r w:rsidRPr="00817674">
      <w:rPr>
        <w:rFonts w:cs="Arial"/>
        <w:sz w:val="14"/>
      </w:rPr>
      <w:fldChar w:fldCharType="begin"/>
    </w:r>
    <w:r w:rsidRPr="00817674">
      <w:rPr>
        <w:rFonts w:cs="Arial"/>
        <w:sz w:val="14"/>
      </w:rPr>
      <w:instrText xml:space="preserve"> COMMENTS  \* MERGEFORMAT </w:instrText>
    </w:r>
    <w:r w:rsidRPr="00817674">
      <w:rPr>
        <w:rFonts w:cs="Arial"/>
        <w:sz w:val="14"/>
      </w:rPr>
      <w:fldChar w:fldCharType="end"/>
    </w:r>
    <w:r w:rsidR="00817674" w:rsidRPr="008176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540EB2" w14:textId="249EF6FE" w:rsidR="003D7659" w:rsidRPr="00817674" w:rsidRDefault="00817674" w:rsidP="00817674">
    <w:pPr>
      <w:pStyle w:val="Footer"/>
      <w:jc w:val="center"/>
      <w:rPr>
        <w:rFonts w:cs="Arial"/>
        <w:sz w:val="14"/>
      </w:rPr>
    </w:pPr>
    <w:r w:rsidRPr="0081767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DC0DAD" w14:textId="77777777" w:rsidR="005260FA" w:rsidRDefault="005260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60FA" w14:paraId="42B87813" w14:textId="77777777">
      <w:tc>
        <w:tcPr>
          <w:tcW w:w="846" w:type="pct"/>
        </w:tcPr>
        <w:p w14:paraId="43055E1E" w14:textId="77777777" w:rsidR="005260FA" w:rsidRDefault="005260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FF88E8C" w14:textId="2D18C495" w:rsidR="005260FA" w:rsidRDefault="005260FA">
          <w:pPr>
            <w:pStyle w:val="Footer"/>
            <w:jc w:val="center"/>
          </w:pPr>
          <w:r>
            <w:fldChar w:fldCharType="begin"/>
          </w:r>
          <w:r>
            <w:instrText xml:space="preserve"> REF Citation *\charformat </w:instrText>
          </w:r>
          <w:r>
            <w:fldChar w:fldCharType="separate"/>
          </w:r>
          <w:r w:rsidR="003D7659">
            <w:t>Firearms Act 1996</w:t>
          </w:r>
          <w:r>
            <w:fldChar w:fldCharType="end"/>
          </w:r>
        </w:p>
        <w:p w14:paraId="3D816F0B" w14:textId="20292BB4" w:rsidR="005260FA" w:rsidRDefault="005260FA">
          <w:pPr>
            <w:pStyle w:val="FooterInfoCentre"/>
          </w:pPr>
          <w:r>
            <w:fldChar w:fldCharType="begin"/>
          </w:r>
          <w:r>
            <w:instrText xml:space="preserve"> DOCPROPERTY "Eff"  </w:instrText>
          </w:r>
          <w:r>
            <w:fldChar w:fldCharType="separate"/>
          </w:r>
          <w:r w:rsidR="003D7659">
            <w:t xml:space="preserve">Effective:  </w:t>
          </w:r>
          <w:r>
            <w:fldChar w:fldCharType="end"/>
          </w:r>
          <w:r>
            <w:fldChar w:fldCharType="begin"/>
          </w:r>
          <w:r>
            <w:instrText xml:space="preserve"> DOCPROPERTY "StartDt"   </w:instrText>
          </w:r>
          <w:r>
            <w:fldChar w:fldCharType="separate"/>
          </w:r>
          <w:r w:rsidR="003D7659">
            <w:t>15/05/25</w:t>
          </w:r>
          <w:r>
            <w:fldChar w:fldCharType="end"/>
          </w:r>
          <w:r>
            <w:fldChar w:fldCharType="begin"/>
          </w:r>
          <w:r>
            <w:instrText xml:space="preserve"> DOCPROPERTY "EndDt"  </w:instrText>
          </w:r>
          <w:r>
            <w:fldChar w:fldCharType="separate"/>
          </w:r>
          <w:r w:rsidR="003D7659">
            <w:t xml:space="preserve"> </w:t>
          </w:r>
          <w:r>
            <w:fldChar w:fldCharType="end"/>
          </w:r>
        </w:p>
      </w:tc>
      <w:tc>
        <w:tcPr>
          <w:tcW w:w="1061" w:type="pct"/>
        </w:tcPr>
        <w:p w14:paraId="298DDF33" w14:textId="5615FCD5" w:rsidR="005260FA" w:rsidRDefault="005260FA">
          <w:pPr>
            <w:pStyle w:val="Footer"/>
            <w:jc w:val="right"/>
          </w:pPr>
          <w:r>
            <w:fldChar w:fldCharType="begin"/>
          </w:r>
          <w:r>
            <w:instrText xml:space="preserve"> DOCPROPERTY "Category"  </w:instrText>
          </w:r>
          <w:r>
            <w:fldChar w:fldCharType="separate"/>
          </w:r>
          <w:r w:rsidR="003D7659">
            <w:t>R63</w:t>
          </w:r>
          <w:r>
            <w:fldChar w:fldCharType="end"/>
          </w:r>
          <w:r>
            <w:br/>
          </w:r>
          <w:r>
            <w:fldChar w:fldCharType="begin"/>
          </w:r>
          <w:r>
            <w:instrText xml:space="preserve"> DOCPROPERTY "RepubDt"  </w:instrText>
          </w:r>
          <w:r>
            <w:fldChar w:fldCharType="separate"/>
          </w:r>
          <w:r w:rsidR="003D7659">
            <w:t>15/05/25</w:t>
          </w:r>
          <w:r>
            <w:fldChar w:fldCharType="end"/>
          </w:r>
        </w:p>
      </w:tc>
    </w:tr>
  </w:tbl>
  <w:p w14:paraId="39E354DB" w14:textId="73374DA7" w:rsidR="005260FA" w:rsidRPr="00817674" w:rsidRDefault="005260FA"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5C594B" w14:textId="77777777" w:rsidR="005260FA" w:rsidRDefault="005260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0FA" w14:paraId="1FEA219D" w14:textId="77777777">
      <w:tc>
        <w:tcPr>
          <w:tcW w:w="1061" w:type="pct"/>
        </w:tcPr>
        <w:p w14:paraId="49DA6CAF" w14:textId="705A7000" w:rsidR="005260FA" w:rsidRDefault="005260FA">
          <w:pPr>
            <w:pStyle w:val="Footer"/>
          </w:pPr>
          <w:r>
            <w:fldChar w:fldCharType="begin"/>
          </w:r>
          <w:r>
            <w:instrText xml:space="preserve"> DOCPROPERTY "Category"  </w:instrText>
          </w:r>
          <w:r>
            <w:fldChar w:fldCharType="separate"/>
          </w:r>
          <w:r w:rsidR="003D7659">
            <w:t>R63</w:t>
          </w:r>
          <w:r>
            <w:fldChar w:fldCharType="end"/>
          </w:r>
          <w:r>
            <w:br/>
          </w:r>
          <w:r>
            <w:fldChar w:fldCharType="begin"/>
          </w:r>
          <w:r>
            <w:instrText xml:space="preserve"> DOCPROPERTY "RepubDt"  </w:instrText>
          </w:r>
          <w:r>
            <w:fldChar w:fldCharType="separate"/>
          </w:r>
          <w:r w:rsidR="003D7659">
            <w:t>15/05/25</w:t>
          </w:r>
          <w:r>
            <w:fldChar w:fldCharType="end"/>
          </w:r>
        </w:p>
      </w:tc>
      <w:tc>
        <w:tcPr>
          <w:tcW w:w="3093" w:type="pct"/>
        </w:tcPr>
        <w:p w14:paraId="5B8858A1" w14:textId="2E7A7230" w:rsidR="005260FA" w:rsidRDefault="005260FA">
          <w:pPr>
            <w:pStyle w:val="Footer"/>
            <w:jc w:val="center"/>
          </w:pPr>
          <w:r>
            <w:fldChar w:fldCharType="begin"/>
          </w:r>
          <w:r>
            <w:instrText xml:space="preserve"> REF Citation *\charformat </w:instrText>
          </w:r>
          <w:r>
            <w:fldChar w:fldCharType="separate"/>
          </w:r>
          <w:r w:rsidR="003D7659">
            <w:t>Firearms Act 1996</w:t>
          </w:r>
          <w:r>
            <w:fldChar w:fldCharType="end"/>
          </w:r>
        </w:p>
        <w:p w14:paraId="18BCF746" w14:textId="1808E6B3" w:rsidR="005260FA" w:rsidRDefault="005260FA">
          <w:pPr>
            <w:pStyle w:val="FooterInfoCentre"/>
          </w:pPr>
          <w:r>
            <w:fldChar w:fldCharType="begin"/>
          </w:r>
          <w:r>
            <w:instrText xml:space="preserve"> DOCPROPERTY "Eff"  </w:instrText>
          </w:r>
          <w:r>
            <w:fldChar w:fldCharType="separate"/>
          </w:r>
          <w:r w:rsidR="003D7659">
            <w:t xml:space="preserve">Effective:  </w:t>
          </w:r>
          <w:r>
            <w:fldChar w:fldCharType="end"/>
          </w:r>
          <w:r>
            <w:fldChar w:fldCharType="begin"/>
          </w:r>
          <w:r>
            <w:instrText xml:space="preserve"> DOCPROPERTY "StartDt"  </w:instrText>
          </w:r>
          <w:r>
            <w:fldChar w:fldCharType="separate"/>
          </w:r>
          <w:r w:rsidR="003D7659">
            <w:t>15/05/25</w:t>
          </w:r>
          <w:r>
            <w:fldChar w:fldCharType="end"/>
          </w:r>
          <w:r>
            <w:fldChar w:fldCharType="begin"/>
          </w:r>
          <w:r>
            <w:instrText xml:space="preserve"> DOCPROPERTY "EndDt"  </w:instrText>
          </w:r>
          <w:r>
            <w:fldChar w:fldCharType="separate"/>
          </w:r>
          <w:r w:rsidR="003D7659">
            <w:t xml:space="preserve"> </w:t>
          </w:r>
          <w:r>
            <w:fldChar w:fldCharType="end"/>
          </w:r>
        </w:p>
      </w:tc>
      <w:tc>
        <w:tcPr>
          <w:tcW w:w="846" w:type="pct"/>
        </w:tcPr>
        <w:p w14:paraId="246709A7" w14:textId="77777777" w:rsidR="005260FA" w:rsidRDefault="005260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18449F" w14:textId="7436BE81" w:rsidR="005260FA" w:rsidRPr="00817674" w:rsidRDefault="005260FA"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33CAC" w14:textId="77777777" w:rsidR="005260FA" w:rsidRDefault="005260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0FA" w14:paraId="2DABA09A" w14:textId="77777777">
      <w:tc>
        <w:tcPr>
          <w:tcW w:w="1061" w:type="pct"/>
        </w:tcPr>
        <w:p w14:paraId="2C2B5C84" w14:textId="582F01AC" w:rsidR="005260FA" w:rsidRDefault="005260FA">
          <w:pPr>
            <w:pStyle w:val="Footer"/>
          </w:pPr>
          <w:r>
            <w:fldChar w:fldCharType="begin"/>
          </w:r>
          <w:r>
            <w:instrText xml:space="preserve"> DOCPROPERTY "Category"  </w:instrText>
          </w:r>
          <w:r>
            <w:fldChar w:fldCharType="separate"/>
          </w:r>
          <w:r w:rsidR="003D7659">
            <w:t>R63</w:t>
          </w:r>
          <w:r>
            <w:fldChar w:fldCharType="end"/>
          </w:r>
          <w:r>
            <w:br/>
          </w:r>
          <w:r>
            <w:fldChar w:fldCharType="begin"/>
          </w:r>
          <w:r>
            <w:instrText xml:space="preserve"> DOCPROPERTY "RepubDt"  </w:instrText>
          </w:r>
          <w:r>
            <w:fldChar w:fldCharType="separate"/>
          </w:r>
          <w:r w:rsidR="003D7659">
            <w:t>15/05/25</w:t>
          </w:r>
          <w:r>
            <w:fldChar w:fldCharType="end"/>
          </w:r>
        </w:p>
      </w:tc>
      <w:tc>
        <w:tcPr>
          <w:tcW w:w="3093" w:type="pct"/>
        </w:tcPr>
        <w:p w14:paraId="1688F91D" w14:textId="4C8147F0" w:rsidR="005260FA" w:rsidRDefault="005260FA">
          <w:pPr>
            <w:pStyle w:val="Footer"/>
            <w:jc w:val="center"/>
          </w:pPr>
          <w:r>
            <w:fldChar w:fldCharType="begin"/>
          </w:r>
          <w:r>
            <w:instrText xml:space="preserve"> REF Citation *\charformat </w:instrText>
          </w:r>
          <w:r>
            <w:fldChar w:fldCharType="separate"/>
          </w:r>
          <w:r w:rsidR="003D7659">
            <w:t>Firearms Act 1996</w:t>
          </w:r>
          <w:r>
            <w:fldChar w:fldCharType="end"/>
          </w:r>
        </w:p>
        <w:p w14:paraId="1FC99A1D" w14:textId="503A31CB" w:rsidR="005260FA" w:rsidRDefault="005260FA">
          <w:pPr>
            <w:pStyle w:val="FooterInfoCentre"/>
          </w:pPr>
          <w:r>
            <w:fldChar w:fldCharType="begin"/>
          </w:r>
          <w:r>
            <w:instrText xml:space="preserve"> DOCPROPERTY "Eff"  </w:instrText>
          </w:r>
          <w:r>
            <w:fldChar w:fldCharType="separate"/>
          </w:r>
          <w:r w:rsidR="003D7659">
            <w:t xml:space="preserve">Effective:  </w:t>
          </w:r>
          <w:r>
            <w:fldChar w:fldCharType="end"/>
          </w:r>
          <w:r>
            <w:fldChar w:fldCharType="begin"/>
          </w:r>
          <w:r>
            <w:instrText xml:space="preserve"> DOCPROPERTY "StartDt"   </w:instrText>
          </w:r>
          <w:r>
            <w:fldChar w:fldCharType="separate"/>
          </w:r>
          <w:r w:rsidR="003D7659">
            <w:t>15/05/25</w:t>
          </w:r>
          <w:r>
            <w:fldChar w:fldCharType="end"/>
          </w:r>
          <w:r>
            <w:fldChar w:fldCharType="begin"/>
          </w:r>
          <w:r>
            <w:instrText xml:space="preserve"> DOCPROPERTY "EndDt"  </w:instrText>
          </w:r>
          <w:r>
            <w:fldChar w:fldCharType="separate"/>
          </w:r>
          <w:r w:rsidR="003D7659">
            <w:t xml:space="preserve"> </w:t>
          </w:r>
          <w:r>
            <w:fldChar w:fldCharType="end"/>
          </w:r>
        </w:p>
      </w:tc>
      <w:tc>
        <w:tcPr>
          <w:tcW w:w="846" w:type="pct"/>
        </w:tcPr>
        <w:p w14:paraId="142A1671" w14:textId="77777777" w:rsidR="005260FA" w:rsidRDefault="005260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3D0C96" w14:textId="3BBD9CD7" w:rsidR="005260FA" w:rsidRPr="00817674" w:rsidRDefault="00817674" w:rsidP="00817674">
    <w:pPr>
      <w:pStyle w:val="Status"/>
      <w:rPr>
        <w:rFonts w:cs="Arial"/>
      </w:rPr>
    </w:pPr>
    <w:r w:rsidRPr="0081767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58041"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462637A0" w14:textId="77777777">
      <w:tc>
        <w:tcPr>
          <w:tcW w:w="847" w:type="pct"/>
        </w:tcPr>
        <w:p w14:paraId="1435FA15"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5C7C181" w14:textId="4ADD476F"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0B5775D1" w14:textId="53DAC100"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1061" w:type="pct"/>
        </w:tcPr>
        <w:p w14:paraId="354F8175" w14:textId="3BE886AB" w:rsidR="009A3B18" w:rsidRDefault="003B5712">
          <w:pPr>
            <w:pStyle w:val="Footer"/>
            <w:jc w:val="right"/>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r>
  </w:tbl>
  <w:p w14:paraId="4330D1F6" w14:textId="62111682"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3CF370"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2008CF7C" w14:textId="77777777">
      <w:tc>
        <w:tcPr>
          <w:tcW w:w="1061" w:type="pct"/>
        </w:tcPr>
        <w:p w14:paraId="7553C688" w14:textId="35CEB918" w:rsidR="009A3B18" w:rsidRDefault="003B5712">
          <w:pPr>
            <w:pStyle w:val="Footer"/>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c>
        <w:tcPr>
          <w:tcW w:w="3092" w:type="pct"/>
        </w:tcPr>
        <w:p w14:paraId="29F44E1D" w14:textId="43F494EA"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1C656802" w14:textId="553D617C"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847" w:type="pct"/>
        </w:tcPr>
        <w:p w14:paraId="7953D46A"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0D0C8DF5" w14:textId="55F98FDE"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773831"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A3B18" w14:paraId="2024D47C" w14:textId="77777777">
      <w:tc>
        <w:tcPr>
          <w:tcW w:w="1061" w:type="pct"/>
        </w:tcPr>
        <w:p w14:paraId="1AB3671A" w14:textId="64C7DEA4" w:rsidR="009A3B18" w:rsidRDefault="003B5712">
          <w:pPr>
            <w:pStyle w:val="Footer"/>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c>
        <w:tcPr>
          <w:tcW w:w="3092" w:type="pct"/>
        </w:tcPr>
        <w:p w14:paraId="6F8705DE" w14:textId="2A123A6D"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29F9030C" w14:textId="3B7001E8"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847" w:type="pct"/>
        </w:tcPr>
        <w:p w14:paraId="50F69E54"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F855F7" w14:textId="2BAAE400"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36052"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51E12779" w14:textId="77777777">
      <w:tc>
        <w:tcPr>
          <w:tcW w:w="847" w:type="pct"/>
        </w:tcPr>
        <w:p w14:paraId="3152EB81"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202</w:t>
          </w:r>
          <w:r>
            <w:rPr>
              <w:rStyle w:val="PageNumber"/>
            </w:rPr>
            <w:fldChar w:fldCharType="end"/>
          </w:r>
        </w:p>
      </w:tc>
      <w:tc>
        <w:tcPr>
          <w:tcW w:w="3092" w:type="pct"/>
        </w:tcPr>
        <w:p w14:paraId="552172CD" w14:textId="6EE9DC94"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7F3E127D" w14:textId="50876E99"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1061" w:type="pct"/>
        </w:tcPr>
        <w:p w14:paraId="0B583475" w14:textId="267EBD6C" w:rsidR="009A3B18" w:rsidRDefault="003B5712">
          <w:pPr>
            <w:pStyle w:val="Footer"/>
            <w:jc w:val="right"/>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r>
  </w:tbl>
  <w:p w14:paraId="45B424EC" w14:textId="48D547B1"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3F47C8"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7286D10" w14:textId="77777777">
      <w:tc>
        <w:tcPr>
          <w:tcW w:w="1061" w:type="pct"/>
        </w:tcPr>
        <w:p w14:paraId="28B18884" w14:textId="61EF6C1A" w:rsidR="009A3B18" w:rsidRDefault="003B5712">
          <w:pPr>
            <w:pStyle w:val="Footer"/>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c>
        <w:tcPr>
          <w:tcW w:w="3092" w:type="pct"/>
        </w:tcPr>
        <w:p w14:paraId="3DCF0705" w14:textId="73188534"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4A4D2734" w14:textId="5C3C54A0"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847" w:type="pct"/>
        </w:tcPr>
        <w:p w14:paraId="0CE5CE4F"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201</w:t>
          </w:r>
          <w:r>
            <w:rPr>
              <w:rStyle w:val="PageNumber"/>
            </w:rPr>
            <w:fldChar w:fldCharType="end"/>
          </w:r>
        </w:p>
      </w:tc>
    </w:tr>
  </w:tbl>
  <w:p w14:paraId="14ECD9C7" w14:textId="4499516B"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865D9D"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249424C2" w14:textId="77777777">
      <w:tc>
        <w:tcPr>
          <w:tcW w:w="847" w:type="pct"/>
        </w:tcPr>
        <w:p w14:paraId="57C22A19"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c>
        <w:tcPr>
          <w:tcW w:w="3092" w:type="pct"/>
        </w:tcPr>
        <w:p w14:paraId="4ED5E7A9" w14:textId="7100CFB4"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7F250B6B" w14:textId="6C0717CB"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1061" w:type="pct"/>
        </w:tcPr>
        <w:p w14:paraId="4B33FD95" w14:textId="7B848DC5" w:rsidR="009A3B18" w:rsidRDefault="003B5712">
          <w:pPr>
            <w:pStyle w:val="Footer"/>
            <w:jc w:val="right"/>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r>
  </w:tbl>
  <w:p w14:paraId="6252E1F8" w14:textId="70853E78"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4513C1"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461874FA" w14:textId="77777777">
      <w:tc>
        <w:tcPr>
          <w:tcW w:w="1061" w:type="pct"/>
        </w:tcPr>
        <w:p w14:paraId="7113A30F" w14:textId="6F7CDA1B" w:rsidR="009A3B18" w:rsidRDefault="003B5712">
          <w:pPr>
            <w:pStyle w:val="Footer"/>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c>
        <w:tcPr>
          <w:tcW w:w="3092" w:type="pct"/>
        </w:tcPr>
        <w:p w14:paraId="19636F63" w14:textId="13691B2F"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16B4E30A" w14:textId="0AC43DC7"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847" w:type="pct"/>
        </w:tcPr>
        <w:p w14:paraId="3476A158"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334C63A7" w14:textId="392C38A1"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E6F25"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2E131677" w14:textId="77777777">
      <w:tc>
        <w:tcPr>
          <w:tcW w:w="847" w:type="pct"/>
        </w:tcPr>
        <w:p w14:paraId="088AAF25"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4B6DC39B" w14:textId="0E48427D"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4CF5EEBE" w14:textId="3D0D0895"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1061" w:type="pct"/>
        </w:tcPr>
        <w:p w14:paraId="11D4DC46" w14:textId="35CC1E12" w:rsidR="009A3B18" w:rsidRDefault="003B5712">
          <w:pPr>
            <w:pStyle w:val="Footer"/>
            <w:jc w:val="right"/>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r>
  </w:tbl>
  <w:p w14:paraId="2D518D14" w14:textId="061297E1"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B71AB2"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7DE67FB7" w14:textId="77777777">
      <w:tc>
        <w:tcPr>
          <w:tcW w:w="1061" w:type="pct"/>
        </w:tcPr>
        <w:p w14:paraId="0587E660" w14:textId="2F0DC4FB" w:rsidR="009A3B18" w:rsidRDefault="003B5712">
          <w:pPr>
            <w:pStyle w:val="Footer"/>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c>
        <w:tcPr>
          <w:tcW w:w="3092" w:type="pct"/>
        </w:tcPr>
        <w:p w14:paraId="499D9DD5" w14:textId="7D8A0864"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3EBCCD9E" w14:textId="548C9B49"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847" w:type="pct"/>
        </w:tcPr>
        <w:p w14:paraId="6C290D0C"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0EBE8126" w14:textId="42BA7476"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E02F57"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3DDE6004" w14:textId="77777777">
      <w:tc>
        <w:tcPr>
          <w:tcW w:w="847" w:type="pct"/>
        </w:tcPr>
        <w:p w14:paraId="0984FB2B"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14:paraId="4DA45CF0" w14:textId="59F26DAB"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358E457F" w14:textId="5A629B39"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1061" w:type="pct"/>
        </w:tcPr>
        <w:p w14:paraId="2E0CD89A" w14:textId="1630AB7E" w:rsidR="009A3B18" w:rsidRDefault="003B5712">
          <w:pPr>
            <w:pStyle w:val="Footer"/>
            <w:jc w:val="right"/>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r>
  </w:tbl>
  <w:p w14:paraId="17164BA7" w14:textId="0793CA63"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C120EA"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2BA417A" w14:textId="77777777">
      <w:tc>
        <w:tcPr>
          <w:tcW w:w="1061" w:type="pct"/>
        </w:tcPr>
        <w:p w14:paraId="15187F63" w14:textId="423CE445" w:rsidR="009A3B18" w:rsidRDefault="003B5712">
          <w:pPr>
            <w:pStyle w:val="Footer"/>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c>
        <w:tcPr>
          <w:tcW w:w="3092" w:type="pct"/>
        </w:tcPr>
        <w:p w14:paraId="67DBAC4A" w14:textId="3ABF44C2"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716D7CFB" w14:textId="290452DE"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847" w:type="pct"/>
        </w:tcPr>
        <w:p w14:paraId="10608AD2"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14:paraId="1E6EBF16" w14:textId="12595162"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DA8A0"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7555D31A" w14:textId="77777777">
      <w:tc>
        <w:tcPr>
          <w:tcW w:w="847" w:type="pct"/>
        </w:tcPr>
        <w:p w14:paraId="45AAFA89"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4B5A2FB6" w14:textId="52D0EAA9"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5DE54011" w14:textId="42C83A4C"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1061" w:type="pct"/>
        </w:tcPr>
        <w:p w14:paraId="3ED7BC0B" w14:textId="2E1F4892" w:rsidR="009A3B18" w:rsidRDefault="003B5712">
          <w:pPr>
            <w:pStyle w:val="Footer"/>
            <w:jc w:val="right"/>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r>
  </w:tbl>
  <w:p w14:paraId="789075DE" w14:textId="4F8640E3"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68AA64"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9A93BF0" w14:textId="77777777">
      <w:tc>
        <w:tcPr>
          <w:tcW w:w="1061" w:type="pct"/>
        </w:tcPr>
        <w:p w14:paraId="575DB6F6" w14:textId="64C0027C" w:rsidR="009A3B18" w:rsidRDefault="003B5712">
          <w:pPr>
            <w:pStyle w:val="Footer"/>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c>
        <w:tcPr>
          <w:tcW w:w="3092" w:type="pct"/>
        </w:tcPr>
        <w:p w14:paraId="4140E64A" w14:textId="325C675A"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71CF8670" w14:textId="6FB2EE2F"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847" w:type="pct"/>
        </w:tcPr>
        <w:p w14:paraId="4165638F"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14:paraId="1C6D61F9" w14:textId="4BC7EAC4"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CF864F"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3459D9CD" w14:textId="77777777">
      <w:tc>
        <w:tcPr>
          <w:tcW w:w="847" w:type="pct"/>
        </w:tcPr>
        <w:p w14:paraId="6F60710B"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312</w:t>
          </w:r>
          <w:r>
            <w:rPr>
              <w:rStyle w:val="PageNumber"/>
            </w:rPr>
            <w:fldChar w:fldCharType="end"/>
          </w:r>
        </w:p>
      </w:tc>
      <w:tc>
        <w:tcPr>
          <w:tcW w:w="3092" w:type="pct"/>
        </w:tcPr>
        <w:p w14:paraId="61DDA602" w14:textId="3577A566"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0F36940A" w14:textId="7BD332D7"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1061" w:type="pct"/>
        </w:tcPr>
        <w:p w14:paraId="3BD9FA08" w14:textId="1F1AF1D4" w:rsidR="009A3B18" w:rsidRDefault="003B5712">
          <w:pPr>
            <w:pStyle w:val="Footer"/>
            <w:jc w:val="right"/>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r>
  </w:tbl>
  <w:p w14:paraId="76055F97" w14:textId="3D794AFC"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B42006"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2EA4508F" w14:textId="77777777">
      <w:tc>
        <w:tcPr>
          <w:tcW w:w="1061" w:type="pct"/>
        </w:tcPr>
        <w:p w14:paraId="703D5B25" w14:textId="3D245623" w:rsidR="009A3B18" w:rsidRDefault="003B5712">
          <w:pPr>
            <w:pStyle w:val="Footer"/>
          </w:pPr>
          <w:r>
            <w:fldChar w:fldCharType="begin"/>
          </w:r>
          <w:r>
            <w:instrText xml:space="preserve"> DOCPROPERTY "Category"  *\charformat  </w:instrText>
          </w:r>
          <w:r>
            <w:fldChar w:fldCharType="separate"/>
          </w:r>
          <w:r w:rsidR="003D7659">
            <w:t>R63</w:t>
          </w:r>
          <w:r>
            <w:fldChar w:fldCharType="end"/>
          </w:r>
          <w:r w:rsidR="009A3B18">
            <w:br/>
          </w:r>
          <w:r>
            <w:fldChar w:fldCharType="begin"/>
          </w:r>
          <w:r>
            <w:instrText xml:space="preserve"> DOCPROPERTY "RepubDt"  *\charformat  </w:instrText>
          </w:r>
          <w:r>
            <w:fldChar w:fldCharType="separate"/>
          </w:r>
          <w:r w:rsidR="003D7659">
            <w:t>15/05/25</w:t>
          </w:r>
          <w:r>
            <w:fldChar w:fldCharType="end"/>
          </w:r>
        </w:p>
      </w:tc>
      <w:tc>
        <w:tcPr>
          <w:tcW w:w="3092" w:type="pct"/>
        </w:tcPr>
        <w:p w14:paraId="7CDE99E4" w14:textId="0C9E11DF" w:rsidR="009A3B18" w:rsidRDefault="003B5712">
          <w:pPr>
            <w:pStyle w:val="Footer"/>
            <w:jc w:val="center"/>
          </w:pPr>
          <w:r>
            <w:fldChar w:fldCharType="begin"/>
          </w:r>
          <w:r>
            <w:instrText xml:space="preserve"> REF Citation *\charformat </w:instrText>
          </w:r>
          <w:r>
            <w:fldChar w:fldCharType="separate"/>
          </w:r>
          <w:r w:rsidR="003D7659">
            <w:t>Firearms Act 1996</w:t>
          </w:r>
          <w:r>
            <w:fldChar w:fldCharType="end"/>
          </w:r>
        </w:p>
        <w:p w14:paraId="02C2BEFC" w14:textId="35AE9268" w:rsidR="009A3B18" w:rsidRDefault="003B5712">
          <w:pPr>
            <w:pStyle w:val="FooterInfoCentre"/>
          </w:pPr>
          <w:r>
            <w:fldChar w:fldCharType="begin"/>
          </w:r>
          <w:r>
            <w:instrText xml:space="preserve"> DOCPROPERTY "Eff"  *\charformat </w:instrText>
          </w:r>
          <w:r>
            <w:fldChar w:fldCharType="separate"/>
          </w:r>
          <w:r w:rsidR="003D7659">
            <w:t xml:space="preserve">Effective:  </w:t>
          </w:r>
          <w:r>
            <w:fldChar w:fldCharType="end"/>
          </w:r>
          <w:r>
            <w:fldChar w:fldCharType="begin"/>
          </w:r>
          <w:r>
            <w:instrText xml:space="preserve"> DOCPROPERTY "StartDt"  *\charformat </w:instrText>
          </w:r>
          <w:r>
            <w:fldChar w:fldCharType="separate"/>
          </w:r>
          <w:r w:rsidR="003D7659">
            <w:t>15/05/25</w:t>
          </w:r>
          <w:r>
            <w:fldChar w:fldCharType="end"/>
          </w:r>
          <w:r>
            <w:fldChar w:fldCharType="begin"/>
          </w:r>
          <w:r>
            <w:instrText xml:space="preserve"> DOCPROPERTY "EndDt"  *\charformat </w:instrText>
          </w:r>
          <w:r>
            <w:fldChar w:fldCharType="separate"/>
          </w:r>
          <w:r w:rsidR="003D7659">
            <w:t xml:space="preserve"> </w:t>
          </w:r>
          <w:r>
            <w:fldChar w:fldCharType="end"/>
          </w:r>
        </w:p>
      </w:tc>
      <w:tc>
        <w:tcPr>
          <w:tcW w:w="847" w:type="pct"/>
        </w:tcPr>
        <w:p w14:paraId="04258678"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311</w:t>
          </w:r>
          <w:r>
            <w:rPr>
              <w:rStyle w:val="PageNumber"/>
            </w:rPr>
            <w:fldChar w:fldCharType="end"/>
          </w:r>
        </w:p>
      </w:tc>
    </w:tr>
  </w:tbl>
  <w:p w14:paraId="70B359CD" w14:textId="6C741C94" w:rsidR="009A3B18" w:rsidRPr="00817674" w:rsidRDefault="003B5712" w:rsidP="00817674">
    <w:pPr>
      <w:pStyle w:val="Status"/>
      <w:rPr>
        <w:rFonts w:cs="Arial"/>
      </w:rPr>
    </w:pPr>
    <w:r w:rsidRPr="00817674">
      <w:rPr>
        <w:rFonts w:cs="Arial"/>
      </w:rPr>
      <w:fldChar w:fldCharType="begin"/>
    </w:r>
    <w:r w:rsidRPr="00817674">
      <w:rPr>
        <w:rFonts w:cs="Arial"/>
      </w:rPr>
      <w:instrText xml:space="preserve"> DOCPROPERTY "Status" </w:instrText>
    </w:r>
    <w:r w:rsidRPr="00817674">
      <w:rPr>
        <w:rFonts w:cs="Arial"/>
      </w:rPr>
      <w:fldChar w:fldCharType="separate"/>
    </w:r>
    <w:r w:rsidR="003D7659" w:rsidRPr="00817674">
      <w:rPr>
        <w:rFonts w:cs="Arial"/>
      </w:rPr>
      <w:t xml:space="preserve"> </w:t>
    </w:r>
    <w:r w:rsidRPr="00817674">
      <w:rPr>
        <w:rFonts w:cs="Arial"/>
      </w:rPr>
      <w:fldChar w:fldCharType="end"/>
    </w:r>
    <w:r w:rsidR="00817674" w:rsidRPr="0081767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C79B2C" w14:textId="79E57EEE" w:rsidR="009A3B18" w:rsidRPr="00817674" w:rsidRDefault="00817674" w:rsidP="00817674">
    <w:pPr>
      <w:pStyle w:val="Footer"/>
      <w:jc w:val="center"/>
      <w:rPr>
        <w:rFonts w:cs="Arial"/>
        <w:sz w:val="14"/>
      </w:rPr>
    </w:pPr>
    <w:r w:rsidRPr="0081767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13FD8" w14:textId="02906E56" w:rsidR="009A3B18" w:rsidRPr="00817674" w:rsidRDefault="009A3B18" w:rsidP="00817674">
    <w:pPr>
      <w:pStyle w:val="Footer"/>
      <w:jc w:val="center"/>
      <w:rPr>
        <w:rFonts w:cs="Arial"/>
        <w:sz w:val="14"/>
      </w:rPr>
    </w:pPr>
    <w:r w:rsidRPr="00817674">
      <w:rPr>
        <w:rFonts w:cs="Arial"/>
        <w:sz w:val="14"/>
      </w:rPr>
      <w:fldChar w:fldCharType="begin"/>
    </w:r>
    <w:r w:rsidRPr="00817674">
      <w:rPr>
        <w:rFonts w:cs="Arial"/>
        <w:sz w:val="14"/>
      </w:rPr>
      <w:instrText xml:space="preserve"> COMMENTS  \* MERGEFORMAT </w:instrText>
    </w:r>
    <w:r w:rsidRPr="00817674">
      <w:rPr>
        <w:rFonts w:cs="Arial"/>
        <w:sz w:val="14"/>
      </w:rPr>
      <w:fldChar w:fldCharType="end"/>
    </w:r>
    <w:r w:rsidR="00817674" w:rsidRPr="00817674">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C0F92" w14:textId="713E6AB4" w:rsidR="009A3B18" w:rsidRPr="00817674" w:rsidRDefault="00817674" w:rsidP="00817674">
    <w:pPr>
      <w:pStyle w:val="Footer"/>
      <w:jc w:val="center"/>
      <w:rPr>
        <w:rFonts w:cs="Arial"/>
        <w:sz w:val="14"/>
      </w:rPr>
    </w:pPr>
    <w:r w:rsidRPr="00817674">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AEAA8" w14:textId="74435850" w:rsidR="009A3B18" w:rsidRPr="00817674" w:rsidRDefault="00817674" w:rsidP="00817674">
    <w:pPr>
      <w:ind w:right="360"/>
      <w:jc w:val="center"/>
      <w:rPr>
        <w:rFonts w:ascii="Arial" w:hAnsi="Arial" w:cs="Arial"/>
        <w:sz w:val="14"/>
      </w:rPr>
    </w:pPr>
    <w:r w:rsidRPr="0081767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4CCE1A" w14:textId="77777777" w:rsidR="009A3B18" w:rsidRDefault="009A3B18">
      <w:r>
        <w:separator/>
      </w:r>
    </w:p>
  </w:footnote>
  <w:footnote w:type="continuationSeparator" w:id="0">
    <w:p w14:paraId="5218E11F" w14:textId="77777777" w:rsidR="009A3B18" w:rsidRDefault="009A3B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6C408" w14:textId="77777777" w:rsidR="003D7659" w:rsidRDefault="003D76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C902F6" w14:textId="77777777" w:rsidR="003D7659" w:rsidRDefault="003D76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7FA6A2" w14:textId="77777777" w:rsidR="003D7659" w:rsidRDefault="003D76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5260FA" w14:paraId="715CA20D" w14:textId="77777777">
      <w:tc>
        <w:tcPr>
          <w:tcW w:w="900" w:type="pct"/>
        </w:tcPr>
        <w:p w14:paraId="4C5A1479" w14:textId="77777777" w:rsidR="005260FA" w:rsidRDefault="005260FA">
          <w:pPr>
            <w:pStyle w:val="HeaderEven"/>
          </w:pPr>
        </w:p>
      </w:tc>
      <w:tc>
        <w:tcPr>
          <w:tcW w:w="4100" w:type="pct"/>
        </w:tcPr>
        <w:p w14:paraId="36D05514" w14:textId="77777777" w:rsidR="005260FA" w:rsidRDefault="005260FA">
          <w:pPr>
            <w:pStyle w:val="HeaderEven"/>
          </w:pPr>
        </w:p>
      </w:tc>
    </w:tr>
    <w:tr w:rsidR="005260FA" w14:paraId="67E2D43E" w14:textId="77777777">
      <w:tc>
        <w:tcPr>
          <w:tcW w:w="4100" w:type="pct"/>
          <w:gridSpan w:val="2"/>
          <w:tcBorders>
            <w:bottom w:val="single" w:sz="4" w:space="0" w:color="auto"/>
          </w:tcBorders>
        </w:tcPr>
        <w:p w14:paraId="09C1B8FF" w14:textId="3E0B2CB7" w:rsidR="005260FA" w:rsidRDefault="00A62F52">
          <w:pPr>
            <w:pStyle w:val="HeaderEven6"/>
          </w:pPr>
          <w:fldSimple w:instr=" STYLEREF charContents \* MERGEFORMAT ">
            <w:r w:rsidR="00817674">
              <w:rPr>
                <w:noProof/>
              </w:rPr>
              <w:t>Contents</w:t>
            </w:r>
          </w:fldSimple>
        </w:p>
      </w:tc>
    </w:tr>
  </w:tbl>
  <w:p w14:paraId="03F544EA" w14:textId="3B7D2B30" w:rsidR="005260FA" w:rsidRDefault="005260FA">
    <w:pPr>
      <w:pStyle w:val="N-9pt"/>
    </w:pPr>
    <w:r>
      <w:tab/>
    </w:r>
    <w:fldSimple w:instr=" STYLEREF charPage \* MERGEFORMAT ">
      <w:r w:rsidR="00817674">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5260FA" w14:paraId="4E3DF507" w14:textId="77777777">
      <w:tc>
        <w:tcPr>
          <w:tcW w:w="4100" w:type="pct"/>
        </w:tcPr>
        <w:p w14:paraId="7D4C7F3C" w14:textId="77777777" w:rsidR="005260FA" w:rsidRDefault="005260FA">
          <w:pPr>
            <w:pStyle w:val="HeaderOdd"/>
          </w:pPr>
        </w:p>
      </w:tc>
      <w:tc>
        <w:tcPr>
          <w:tcW w:w="900" w:type="pct"/>
        </w:tcPr>
        <w:p w14:paraId="7ABA0AD1" w14:textId="77777777" w:rsidR="005260FA" w:rsidRDefault="005260FA">
          <w:pPr>
            <w:pStyle w:val="HeaderOdd"/>
          </w:pPr>
        </w:p>
      </w:tc>
    </w:tr>
    <w:tr w:rsidR="005260FA" w14:paraId="76A46E57" w14:textId="77777777">
      <w:tc>
        <w:tcPr>
          <w:tcW w:w="900" w:type="pct"/>
          <w:gridSpan w:val="2"/>
          <w:tcBorders>
            <w:bottom w:val="single" w:sz="4" w:space="0" w:color="auto"/>
          </w:tcBorders>
        </w:tcPr>
        <w:p w14:paraId="39EDE62F" w14:textId="55F757F8" w:rsidR="005260FA" w:rsidRDefault="00A62F52">
          <w:pPr>
            <w:pStyle w:val="HeaderOdd6"/>
          </w:pPr>
          <w:fldSimple w:instr=" STYLEREF charContents \* MERGEFORMAT ">
            <w:r w:rsidR="00817674">
              <w:rPr>
                <w:noProof/>
              </w:rPr>
              <w:t>Contents</w:t>
            </w:r>
          </w:fldSimple>
        </w:p>
      </w:tc>
    </w:tr>
  </w:tbl>
  <w:p w14:paraId="1D29F492" w14:textId="6F6983E5" w:rsidR="005260FA" w:rsidRDefault="005260FA">
    <w:pPr>
      <w:pStyle w:val="N-9pt"/>
    </w:pPr>
    <w:r>
      <w:tab/>
    </w:r>
    <w:fldSimple w:instr=" STYLEREF charPage \* MERGEFORMAT ">
      <w:r w:rsidR="00817674">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A3B18" w14:paraId="3C7864DF" w14:textId="77777777">
      <w:tc>
        <w:tcPr>
          <w:tcW w:w="900" w:type="pct"/>
        </w:tcPr>
        <w:p w14:paraId="07D94B80" w14:textId="4CFAFBB7" w:rsidR="009A3B18" w:rsidRDefault="009A3B18">
          <w:pPr>
            <w:pStyle w:val="HeaderEven"/>
            <w:rPr>
              <w:b/>
            </w:rPr>
          </w:pPr>
          <w:r>
            <w:rPr>
              <w:b/>
            </w:rPr>
            <w:fldChar w:fldCharType="begin"/>
          </w:r>
          <w:r>
            <w:rPr>
              <w:b/>
            </w:rPr>
            <w:instrText xml:space="preserve"> STYLEREF CharPartNo \*charformat </w:instrText>
          </w:r>
          <w:r>
            <w:rPr>
              <w:b/>
            </w:rPr>
            <w:fldChar w:fldCharType="separate"/>
          </w:r>
          <w:r w:rsidR="00817674">
            <w:rPr>
              <w:b/>
              <w:noProof/>
            </w:rPr>
            <w:t>Part 17</w:t>
          </w:r>
          <w:r>
            <w:rPr>
              <w:b/>
            </w:rPr>
            <w:fldChar w:fldCharType="end"/>
          </w:r>
        </w:p>
      </w:tc>
      <w:tc>
        <w:tcPr>
          <w:tcW w:w="4100" w:type="pct"/>
        </w:tcPr>
        <w:p w14:paraId="36322313" w14:textId="77AA17DC" w:rsidR="009A3B18" w:rsidRDefault="009A3B18">
          <w:pPr>
            <w:pStyle w:val="HeaderEven"/>
          </w:pPr>
          <w:r>
            <w:rPr>
              <w:noProof/>
            </w:rPr>
            <w:fldChar w:fldCharType="begin"/>
          </w:r>
          <w:r>
            <w:rPr>
              <w:noProof/>
            </w:rPr>
            <w:instrText xml:space="preserve"> STYLEREF CharPartText \*charformat </w:instrText>
          </w:r>
          <w:r>
            <w:rPr>
              <w:noProof/>
            </w:rPr>
            <w:fldChar w:fldCharType="separate"/>
          </w:r>
          <w:r w:rsidR="00817674">
            <w:rPr>
              <w:noProof/>
            </w:rPr>
            <w:t>Miscellaneous provisions</w:t>
          </w:r>
          <w:r>
            <w:rPr>
              <w:noProof/>
            </w:rPr>
            <w:fldChar w:fldCharType="end"/>
          </w:r>
        </w:p>
      </w:tc>
    </w:tr>
    <w:tr w:rsidR="009A3B18" w14:paraId="505D5F21" w14:textId="77777777">
      <w:tc>
        <w:tcPr>
          <w:tcW w:w="900" w:type="pct"/>
        </w:tcPr>
        <w:p w14:paraId="71C29819" w14:textId="7BBD3F95" w:rsidR="009A3B18" w:rsidRDefault="009A3B1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151F629" w14:textId="1383C098" w:rsidR="009A3B18" w:rsidRDefault="009A3B18">
          <w:pPr>
            <w:pStyle w:val="HeaderEven"/>
          </w:pPr>
          <w:r>
            <w:fldChar w:fldCharType="begin"/>
          </w:r>
          <w:r>
            <w:instrText xml:space="preserve"> STYLEREF CharDivText \*charformat </w:instrText>
          </w:r>
          <w:r>
            <w:fldChar w:fldCharType="end"/>
          </w:r>
        </w:p>
      </w:tc>
    </w:tr>
    <w:tr w:rsidR="009A3B18" w14:paraId="01AA64FD" w14:textId="77777777">
      <w:trPr>
        <w:cantSplit/>
      </w:trPr>
      <w:tc>
        <w:tcPr>
          <w:tcW w:w="4997" w:type="pct"/>
          <w:gridSpan w:val="2"/>
          <w:tcBorders>
            <w:bottom w:val="single" w:sz="4" w:space="0" w:color="auto"/>
          </w:tcBorders>
        </w:tcPr>
        <w:p w14:paraId="291765D5" w14:textId="14721828" w:rsidR="009A3B18" w:rsidRDefault="003D7659">
          <w:pPr>
            <w:pStyle w:val="HeaderEven6"/>
          </w:pPr>
          <w:fldSimple w:instr=" DOCPROPERTY &quot;Company&quot;  \* MERGEFORMAT ">
            <w:r>
              <w:t>Section</w:t>
            </w:r>
          </w:fldSimple>
          <w:r w:rsidR="009A3B18">
            <w:t xml:space="preserve"> </w:t>
          </w:r>
          <w:r w:rsidR="009A3B18">
            <w:rPr>
              <w:noProof/>
            </w:rPr>
            <w:fldChar w:fldCharType="begin"/>
          </w:r>
          <w:r w:rsidR="009A3B18">
            <w:rPr>
              <w:noProof/>
            </w:rPr>
            <w:instrText xml:space="preserve"> STYLEREF CharSectNo \*charformat </w:instrText>
          </w:r>
          <w:r w:rsidR="009A3B18">
            <w:rPr>
              <w:noProof/>
            </w:rPr>
            <w:fldChar w:fldCharType="separate"/>
          </w:r>
          <w:r w:rsidR="00817674">
            <w:rPr>
              <w:noProof/>
            </w:rPr>
            <w:t>275</w:t>
          </w:r>
          <w:r w:rsidR="009A3B18">
            <w:rPr>
              <w:noProof/>
            </w:rPr>
            <w:fldChar w:fldCharType="end"/>
          </w:r>
        </w:p>
      </w:tc>
    </w:tr>
  </w:tbl>
  <w:p w14:paraId="00F0F1C4" w14:textId="77777777" w:rsidR="009A3B18" w:rsidRDefault="009A3B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A3B18" w14:paraId="5300A9FE" w14:textId="77777777">
      <w:tc>
        <w:tcPr>
          <w:tcW w:w="4100" w:type="pct"/>
        </w:tcPr>
        <w:p w14:paraId="2475530F" w14:textId="5EB0CC50" w:rsidR="009A3B18" w:rsidRDefault="009A3B18">
          <w:pPr>
            <w:pStyle w:val="HeaderEven"/>
            <w:jc w:val="right"/>
          </w:pPr>
          <w:r>
            <w:rPr>
              <w:noProof/>
            </w:rPr>
            <w:fldChar w:fldCharType="begin"/>
          </w:r>
          <w:r>
            <w:rPr>
              <w:noProof/>
            </w:rPr>
            <w:instrText xml:space="preserve"> STYLEREF CharPartText \*charformat </w:instrText>
          </w:r>
          <w:r>
            <w:rPr>
              <w:noProof/>
            </w:rPr>
            <w:fldChar w:fldCharType="separate"/>
          </w:r>
          <w:r w:rsidR="00817674">
            <w:rPr>
              <w:noProof/>
            </w:rPr>
            <w:t>Miscellaneous provisions</w:t>
          </w:r>
          <w:r>
            <w:rPr>
              <w:noProof/>
            </w:rPr>
            <w:fldChar w:fldCharType="end"/>
          </w:r>
        </w:p>
      </w:tc>
      <w:tc>
        <w:tcPr>
          <w:tcW w:w="900" w:type="pct"/>
        </w:tcPr>
        <w:p w14:paraId="44001A60" w14:textId="3898CBB5" w:rsidR="009A3B18" w:rsidRDefault="009A3B18">
          <w:pPr>
            <w:pStyle w:val="HeaderEven"/>
            <w:jc w:val="right"/>
            <w:rPr>
              <w:b/>
            </w:rPr>
          </w:pPr>
          <w:r>
            <w:rPr>
              <w:b/>
            </w:rPr>
            <w:fldChar w:fldCharType="begin"/>
          </w:r>
          <w:r>
            <w:rPr>
              <w:b/>
            </w:rPr>
            <w:instrText xml:space="preserve"> STYLEREF CharPartNo \*charformat </w:instrText>
          </w:r>
          <w:r>
            <w:rPr>
              <w:b/>
            </w:rPr>
            <w:fldChar w:fldCharType="separate"/>
          </w:r>
          <w:r w:rsidR="00817674">
            <w:rPr>
              <w:b/>
              <w:noProof/>
            </w:rPr>
            <w:t>Part 17</w:t>
          </w:r>
          <w:r>
            <w:rPr>
              <w:b/>
            </w:rPr>
            <w:fldChar w:fldCharType="end"/>
          </w:r>
        </w:p>
      </w:tc>
    </w:tr>
    <w:tr w:rsidR="009A3B18" w14:paraId="42BCE066" w14:textId="77777777">
      <w:tc>
        <w:tcPr>
          <w:tcW w:w="4100" w:type="pct"/>
        </w:tcPr>
        <w:p w14:paraId="5B865C4C" w14:textId="18E02321" w:rsidR="009A3B18" w:rsidRDefault="009A3B18">
          <w:pPr>
            <w:pStyle w:val="HeaderEven"/>
            <w:jc w:val="right"/>
          </w:pPr>
          <w:r>
            <w:fldChar w:fldCharType="begin"/>
          </w:r>
          <w:r>
            <w:instrText xml:space="preserve"> STYLEREF CharDivText \*charformat </w:instrText>
          </w:r>
          <w:r>
            <w:fldChar w:fldCharType="end"/>
          </w:r>
        </w:p>
      </w:tc>
      <w:tc>
        <w:tcPr>
          <w:tcW w:w="900" w:type="pct"/>
        </w:tcPr>
        <w:p w14:paraId="4C8FC672" w14:textId="2E9E69FB" w:rsidR="009A3B18" w:rsidRDefault="009A3B18">
          <w:pPr>
            <w:pStyle w:val="HeaderEven"/>
            <w:jc w:val="right"/>
            <w:rPr>
              <w:b/>
            </w:rPr>
          </w:pPr>
          <w:r>
            <w:rPr>
              <w:b/>
            </w:rPr>
            <w:fldChar w:fldCharType="begin"/>
          </w:r>
          <w:r>
            <w:rPr>
              <w:b/>
            </w:rPr>
            <w:instrText xml:space="preserve"> STYLEREF CharDivNo \*charformat </w:instrText>
          </w:r>
          <w:r>
            <w:rPr>
              <w:b/>
            </w:rPr>
            <w:fldChar w:fldCharType="end"/>
          </w:r>
        </w:p>
      </w:tc>
    </w:tr>
    <w:tr w:rsidR="009A3B18" w14:paraId="1B83A152" w14:textId="77777777">
      <w:trPr>
        <w:cantSplit/>
      </w:trPr>
      <w:tc>
        <w:tcPr>
          <w:tcW w:w="5000" w:type="pct"/>
          <w:gridSpan w:val="2"/>
          <w:tcBorders>
            <w:bottom w:val="single" w:sz="4" w:space="0" w:color="auto"/>
          </w:tcBorders>
        </w:tcPr>
        <w:p w14:paraId="62F992DA" w14:textId="5C829FEA" w:rsidR="009A3B18" w:rsidRDefault="003D7659">
          <w:pPr>
            <w:pStyle w:val="HeaderOdd6"/>
          </w:pPr>
          <w:fldSimple w:instr=" DOCPROPERTY &quot;Company&quot;  \* MERGEFORMAT ">
            <w:r>
              <w:t>Section</w:t>
            </w:r>
          </w:fldSimple>
          <w:r w:rsidR="009A3B18">
            <w:t xml:space="preserve"> </w:t>
          </w:r>
          <w:r w:rsidR="009A3B18">
            <w:rPr>
              <w:noProof/>
            </w:rPr>
            <w:fldChar w:fldCharType="begin"/>
          </w:r>
          <w:r w:rsidR="009A3B18">
            <w:rPr>
              <w:noProof/>
            </w:rPr>
            <w:instrText xml:space="preserve"> STYLEREF CharSectNo \*charformat </w:instrText>
          </w:r>
          <w:r w:rsidR="009A3B18">
            <w:rPr>
              <w:noProof/>
            </w:rPr>
            <w:fldChar w:fldCharType="separate"/>
          </w:r>
          <w:r w:rsidR="00817674">
            <w:rPr>
              <w:noProof/>
            </w:rPr>
            <w:t>274</w:t>
          </w:r>
          <w:r w:rsidR="009A3B18">
            <w:rPr>
              <w:noProof/>
            </w:rPr>
            <w:fldChar w:fldCharType="end"/>
          </w:r>
        </w:p>
      </w:tc>
    </w:tr>
  </w:tbl>
  <w:p w14:paraId="23D07E63" w14:textId="77777777" w:rsidR="009A3B18" w:rsidRDefault="009A3B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A3B18" w14:paraId="67BEB296" w14:textId="77777777">
      <w:trPr>
        <w:jc w:val="center"/>
      </w:trPr>
      <w:tc>
        <w:tcPr>
          <w:tcW w:w="1560" w:type="dxa"/>
        </w:tcPr>
        <w:p w14:paraId="5CE9AE4F" w14:textId="5F033A81" w:rsidR="009A3B18" w:rsidRDefault="009A3B18">
          <w:pPr>
            <w:pStyle w:val="HeaderEven"/>
            <w:rPr>
              <w:b/>
            </w:rPr>
          </w:pPr>
          <w:r>
            <w:rPr>
              <w:b/>
            </w:rPr>
            <w:fldChar w:fldCharType="begin"/>
          </w:r>
          <w:r>
            <w:rPr>
              <w:b/>
            </w:rPr>
            <w:instrText xml:space="preserve"> STYLEREF CharChapNo \*charformat </w:instrText>
          </w:r>
          <w:r>
            <w:rPr>
              <w:b/>
            </w:rPr>
            <w:fldChar w:fldCharType="separate"/>
          </w:r>
          <w:r w:rsidR="00817674">
            <w:rPr>
              <w:b/>
              <w:noProof/>
            </w:rPr>
            <w:t>Schedule 1</w:t>
          </w:r>
          <w:r>
            <w:rPr>
              <w:b/>
            </w:rPr>
            <w:fldChar w:fldCharType="end"/>
          </w:r>
        </w:p>
      </w:tc>
      <w:tc>
        <w:tcPr>
          <w:tcW w:w="5741" w:type="dxa"/>
        </w:tcPr>
        <w:p w14:paraId="0BD0E3C5" w14:textId="023A1AB3"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817674">
            <w:rPr>
              <w:noProof/>
            </w:rPr>
            <w:t>Prohibited firearms</w:t>
          </w:r>
          <w:r>
            <w:rPr>
              <w:noProof/>
            </w:rPr>
            <w:fldChar w:fldCharType="end"/>
          </w:r>
        </w:p>
      </w:tc>
    </w:tr>
    <w:tr w:rsidR="009A3B18" w14:paraId="63A2EAB5" w14:textId="77777777">
      <w:trPr>
        <w:jc w:val="center"/>
      </w:trPr>
      <w:tc>
        <w:tcPr>
          <w:tcW w:w="1560" w:type="dxa"/>
        </w:tcPr>
        <w:p w14:paraId="19D62346" w14:textId="601C4AF3"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713F4CB" w14:textId="6013E6F0" w:rsidR="009A3B18" w:rsidRDefault="009A3B18">
          <w:pPr>
            <w:pStyle w:val="HeaderEven"/>
          </w:pPr>
          <w:r>
            <w:fldChar w:fldCharType="begin"/>
          </w:r>
          <w:r>
            <w:instrText xml:space="preserve"> STYLEREF CharPartText \*charformat </w:instrText>
          </w:r>
          <w:r>
            <w:fldChar w:fldCharType="end"/>
          </w:r>
        </w:p>
      </w:tc>
    </w:tr>
    <w:tr w:rsidR="009A3B18" w14:paraId="023BE603" w14:textId="77777777">
      <w:trPr>
        <w:jc w:val="center"/>
      </w:trPr>
      <w:tc>
        <w:tcPr>
          <w:tcW w:w="7296" w:type="dxa"/>
          <w:gridSpan w:val="2"/>
          <w:tcBorders>
            <w:bottom w:val="single" w:sz="4" w:space="0" w:color="auto"/>
          </w:tcBorders>
        </w:tcPr>
        <w:p w14:paraId="7C130F39" w14:textId="77777777" w:rsidR="009A3B18" w:rsidRDefault="009A3B18">
          <w:pPr>
            <w:pStyle w:val="HeaderEven6"/>
          </w:pPr>
        </w:p>
      </w:tc>
    </w:tr>
  </w:tbl>
  <w:p w14:paraId="4EF3AE92" w14:textId="77777777" w:rsidR="009A3B18" w:rsidRDefault="009A3B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A3B18" w14:paraId="41BEBEFE" w14:textId="77777777">
      <w:trPr>
        <w:jc w:val="center"/>
      </w:trPr>
      <w:tc>
        <w:tcPr>
          <w:tcW w:w="5741" w:type="dxa"/>
        </w:tcPr>
        <w:p w14:paraId="56AA5F78" w14:textId="7066D87B"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817674">
            <w:rPr>
              <w:noProof/>
            </w:rPr>
            <w:t>Prohibited firearms</w:t>
          </w:r>
          <w:r>
            <w:rPr>
              <w:noProof/>
            </w:rPr>
            <w:fldChar w:fldCharType="end"/>
          </w:r>
        </w:p>
      </w:tc>
      <w:tc>
        <w:tcPr>
          <w:tcW w:w="1560" w:type="dxa"/>
        </w:tcPr>
        <w:p w14:paraId="611D7282" w14:textId="74061CBA"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817674">
            <w:rPr>
              <w:b/>
              <w:noProof/>
            </w:rPr>
            <w:t>Schedule 1</w:t>
          </w:r>
          <w:r>
            <w:rPr>
              <w:b/>
            </w:rPr>
            <w:fldChar w:fldCharType="end"/>
          </w:r>
        </w:p>
      </w:tc>
    </w:tr>
    <w:tr w:rsidR="009A3B18" w14:paraId="67E2EEBA" w14:textId="77777777">
      <w:trPr>
        <w:jc w:val="center"/>
      </w:trPr>
      <w:tc>
        <w:tcPr>
          <w:tcW w:w="5741" w:type="dxa"/>
        </w:tcPr>
        <w:p w14:paraId="4DB1E0FA" w14:textId="0798B3A5" w:rsidR="009A3B18" w:rsidRDefault="009A3B18">
          <w:pPr>
            <w:pStyle w:val="HeaderEven"/>
            <w:jc w:val="right"/>
          </w:pPr>
          <w:r>
            <w:fldChar w:fldCharType="begin"/>
          </w:r>
          <w:r>
            <w:instrText xml:space="preserve"> STYLEREF CharPartText \*charformat </w:instrText>
          </w:r>
          <w:r>
            <w:fldChar w:fldCharType="end"/>
          </w:r>
        </w:p>
      </w:tc>
      <w:tc>
        <w:tcPr>
          <w:tcW w:w="1560" w:type="dxa"/>
        </w:tcPr>
        <w:p w14:paraId="3C10B455" w14:textId="4808865C"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356B10D6" w14:textId="77777777">
      <w:trPr>
        <w:jc w:val="center"/>
      </w:trPr>
      <w:tc>
        <w:tcPr>
          <w:tcW w:w="7296" w:type="dxa"/>
          <w:gridSpan w:val="2"/>
          <w:tcBorders>
            <w:bottom w:val="single" w:sz="4" w:space="0" w:color="auto"/>
          </w:tcBorders>
        </w:tcPr>
        <w:p w14:paraId="07ED4B36" w14:textId="77777777" w:rsidR="009A3B18" w:rsidRDefault="009A3B18">
          <w:pPr>
            <w:pStyle w:val="HeaderOdd6"/>
          </w:pPr>
        </w:p>
      </w:tc>
    </w:tr>
  </w:tbl>
  <w:p w14:paraId="6771C0C0" w14:textId="77777777" w:rsidR="009A3B18" w:rsidRDefault="009A3B1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A3B18" w14:paraId="74A8FEA5" w14:textId="77777777">
      <w:trPr>
        <w:jc w:val="center"/>
      </w:trPr>
      <w:tc>
        <w:tcPr>
          <w:tcW w:w="1560" w:type="dxa"/>
        </w:tcPr>
        <w:p w14:paraId="7D77275A" w14:textId="3EAFF2B5" w:rsidR="009A3B18" w:rsidRDefault="009A3B18">
          <w:pPr>
            <w:pStyle w:val="HeaderEven"/>
            <w:rPr>
              <w:b/>
            </w:rPr>
          </w:pPr>
          <w:r>
            <w:rPr>
              <w:b/>
            </w:rPr>
            <w:fldChar w:fldCharType="begin"/>
          </w:r>
          <w:r>
            <w:rPr>
              <w:b/>
            </w:rPr>
            <w:instrText xml:space="preserve"> STYLEREF CharChapNo \*charformat  </w:instrText>
          </w:r>
          <w:r>
            <w:rPr>
              <w:b/>
            </w:rPr>
            <w:fldChar w:fldCharType="separate"/>
          </w:r>
          <w:r w:rsidR="00817674">
            <w:rPr>
              <w:b/>
              <w:noProof/>
            </w:rPr>
            <w:t>Schedule 2</w:t>
          </w:r>
          <w:r>
            <w:rPr>
              <w:b/>
            </w:rPr>
            <w:fldChar w:fldCharType="end"/>
          </w:r>
        </w:p>
      </w:tc>
      <w:tc>
        <w:tcPr>
          <w:tcW w:w="5741" w:type="dxa"/>
        </w:tcPr>
        <w:p w14:paraId="5F2DA1E7" w14:textId="1279BAE3"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817674">
            <w:rPr>
              <w:noProof/>
            </w:rPr>
            <w:t>Exemptions from Act</w:t>
          </w:r>
          <w:r>
            <w:rPr>
              <w:noProof/>
            </w:rPr>
            <w:fldChar w:fldCharType="end"/>
          </w:r>
        </w:p>
      </w:tc>
    </w:tr>
    <w:tr w:rsidR="009A3B18" w14:paraId="23F6ADE6" w14:textId="77777777">
      <w:trPr>
        <w:jc w:val="center"/>
      </w:trPr>
      <w:tc>
        <w:tcPr>
          <w:tcW w:w="1560" w:type="dxa"/>
        </w:tcPr>
        <w:p w14:paraId="123DF715" w14:textId="10EAAC35" w:rsidR="009A3B18" w:rsidRDefault="009A3B18">
          <w:pPr>
            <w:pStyle w:val="HeaderEven"/>
            <w:rPr>
              <w:b/>
            </w:rPr>
          </w:pPr>
          <w:r>
            <w:rPr>
              <w:b/>
            </w:rPr>
            <w:fldChar w:fldCharType="begin"/>
          </w:r>
          <w:r>
            <w:rPr>
              <w:b/>
            </w:rPr>
            <w:instrText xml:space="preserve"> STYLEREF CharPartNo \*charformat </w:instrText>
          </w:r>
          <w:r>
            <w:rPr>
              <w:b/>
            </w:rPr>
            <w:fldChar w:fldCharType="separate"/>
          </w:r>
          <w:r w:rsidR="00817674">
            <w:rPr>
              <w:b/>
              <w:noProof/>
            </w:rPr>
            <w:t>Part 2.4</w:t>
          </w:r>
          <w:r>
            <w:rPr>
              <w:b/>
            </w:rPr>
            <w:fldChar w:fldCharType="end"/>
          </w:r>
        </w:p>
      </w:tc>
      <w:tc>
        <w:tcPr>
          <w:tcW w:w="5741" w:type="dxa"/>
        </w:tcPr>
        <w:p w14:paraId="6E3C8CE9" w14:textId="612061E1" w:rsidR="009A3B18" w:rsidRDefault="009A3B18">
          <w:pPr>
            <w:pStyle w:val="HeaderEven"/>
          </w:pPr>
          <w:r>
            <w:rPr>
              <w:noProof/>
            </w:rPr>
            <w:fldChar w:fldCharType="begin"/>
          </w:r>
          <w:r>
            <w:rPr>
              <w:noProof/>
            </w:rPr>
            <w:instrText xml:space="preserve"> STYLEREF CharPartText \*charformat </w:instrText>
          </w:r>
          <w:r>
            <w:rPr>
              <w:noProof/>
            </w:rPr>
            <w:fldChar w:fldCharType="separate"/>
          </w:r>
          <w:r w:rsidR="00817674">
            <w:rPr>
              <w:noProof/>
            </w:rPr>
            <w:t>No offence</w:t>
          </w:r>
          <w:r>
            <w:rPr>
              <w:noProof/>
            </w:rPr>
            <w:fldChar w:fldCharType="end"/>
          </w:r>
        </w:p>
      </w:tc>
    </w:tr>
    <w:tr w:rsidR="009A3B18" w14:paraId="787C2618" w14:textId="77777777">
      <w:trPr>
        <w:jc w:val="center"/>
      </w:trPr>
      <w:tc>
        <w:tcPr>
          <w:tcW w:w="1560" w:type="dxa"/>
        </w:tcPr>
        <w:p w14:paraId="497A0FB8" w14:textId="6D469951" w:rsidR="009A3B18" w:rsidRDefault="009A3B18">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6AB9E467" w14:textId="3C527E7C" w:rsidR="009A3B18" w:rsidRDefault="009A3B18">
          <w:pPr>
            <w:pStyle w:val="HeaderEven"/>
          </w:pPr>
          <w:r>
            <w:fldChar w:fldCharType="begin"/>
          </w:r>
          <w:r>
            <w:instrText xml:space="preserve"> STYLEREF CharDivText \*charformat </w:instrText>
          </w:r>
          <w:r>
            <w:fldChar w:fldCharType="end"/>
          </w:r>
        </w:p>
      </w:tc>
    </w:tr>
    <w:tr w:rsidR="009A3B18" w14:paraId="03940ECC" w14:textId="77777777">
      <w:trPr>
        <w:cantSplit/>
        <w:jc w:val="center"/>
      </w:trPr>
      <w:tc>
        <w:tcPr>
          <w:tcW w:w="7296" w:type="dxa"/>
          <w:gridSpan w:val="2"/>
          <w:tcBorders>
            <w:bottom w:val="single" w:sz="4" w:space="0" w:color="auto"/>
          </w:tcBorders>
        </w:tcPr>
        <w:p w14:paraId="4DCE6F63" w14:textId="77777777" w:rsidR="009A3B18" w:rsidRDefault="009A3B18">
          <w:pPr>
            <w:pStyle w:val="HeaderEven6"/>
          </w:pPr>
        </w:p>
      </w:tc>
    </w:tr>
  </w:tbl>
  <w:p w14:paraId="620855D0" w14:textId="77777777" w:rsidR="009A3B18" w:rsidRDefault="009A3B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A3B18" w14:paraId="555FA6BF" w14:textId="77777777">
      <w:trPr>
        <w:jc w:val="center"/>
      </w:trPr>
      <w:tc>
        <w:tcPr>
          <w:tcW w:w="5741" w:type="dxa"/>
        </w:tcPr>
        <w:p w14:paraId="11BE5A12" w14:textId="66AF1ED7"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817674">
            <w:rPr>
              <w:noProof/>
            </w:rPr>
            <w:t>Exemptions from Act</w:t>
          </w:r>
          <w:r>
            <w:rPr>
              <w:noProof/>
            </w:rPr>
            <w:fldChar w:fldCharType="end"/>
          </w:r>
        </w:p>
      </w:tc>
      <w:tc>
        <w:tcPr>
          <w:tcW w:w="1560" w:type="dxa"/>
        </w:tcPr>
        <w:p w14:paraId="4E9215EB" w14:textId="7689C745"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817674">
            <w:rPr>
              <w:b/>
              <w:noProof/>
            </w:rPr>
            <w:t>Schedule 2</w:t>
          </w:r>
          <w:r>
            <w:rPr>
              <w:b/>
            </w:rPr>
            <w:fldChar w:fldCharType="end"/>
          </w:r>
        </w:p>
      </w:tc>
    </w:tr>
    <w:tr w:rsidR="009A3B18" w14:paraId="362BF7A2" w14:textId="77777777">
      <w:trPr>
        <w:jc w:val="center"/>
      </w:trPr>
      <w:tc>
        <w:tcPr>
          <w:tcW w:w="5741" w:type="dxa"/>
        </w:tcPr>
        <w:p w14:paraId="518CC713" w14:textId="2E09B201" w:rsidR="009A3B18" w:rsidRDefault="009A3B18">
          <w:pPr>
            <w:pStyle w:val="HeaderEven"/>
            <w:jc w:val="right"/>
          </w:pPr>
          <w:r>
            <w:rPr>
              <w:noProof/>
            </w:rPr>
            <w:fldChar w:fldCharType="begin"/>
          </w:r>
          <w:r>
            <w:rPr>
              <w:noProof/>
            </w:rPr>
            <w:instrText xml:space="preserve"> STYLEREF CharPartText \*charformat </w:instrText>
          </w:r>
          <w:r>
            <w:rPr>
              <w:noProof/>
            </w:rPr>
            <w:fldChar w:fldCharType="separate"/>
          </w:r>
          <w:r w:rsidR="00817674">
            <w:rPr>
              <w:noProof/>
            </w:rPr>
            <w:t>No offence for possession or use</w:t>
          </w:r>
          <w:r>
            <w:rPr>
              <w:noProof/>
            </w:rPr>
            <w:fldChar w:fldCharType="end"/>
          </w:r>
        </w:p>
      </w:tc>
      <w:tc>
        <w:tcPr>
          <w:tcW w:w="1560" w:type="dxa"/>
        </w:tcPr>
        <w:p w14:paraId="20BE0E01" w14:textId="74427332" w:rsidR="009A3B18" w:rsidRDefault="009A3B18">
          <w:pPr>
            <w:pStyle w:val="HeaderEven"/>
            <w:jc w:val="right"/>
            <w:rPr>
              <w:b/>
            </w:rPr>
          </w:pPr>
          <w:r>
            <w:rPr>
              <w:b/>
            </w:rPr>
            <w:fldChar w:fldCharType="begin"/>
          </w:r>
          <w:r>
            <w:rPr>
              <w:b/>
            </w:rPr>
            <w:instrText xml:space="preserve"> STYLEREF CharPartNo \*charformat </w:instrText>
          </w:r>
          <w:r>
            <w:rPr>
              <w:b/>
            </w:rPr>
            <w:fldChar w:fldCharType="separate"/>
          </w:r>
          <w:r w:rsidR="00817674">
            <w:rPr>
              <w:b/>
              <w:noProof/>
            </w:rPr>
            <w:t>Part 2.3</w:t>
          </w:r>
          <w:r>
            <w:rPr>
              <w:b/>
            </w:rPr>
            <w:fldChar w:fldCharType="end"/>
          </w:r>
        </w:p>
      </w:tc>
    </w:tr>
    <w:tr w:rsidR="009A3B18" w14:paraId="519E77E3" w14:textId="77777777">
      <w:trPr>
        <w:jc w:val="center"/>
      </w:trPr>
      <w:tc>
        <w:tcPr>
          <w:tcW w:w="5741" w:type="dxa"/>
        </w:tcPr>
        <w:p w14:paraId="4FC7CF54" w14:textId="1EA7AC3E" w:rsidR="009A3B18" w:rsidRDefault="009A3B18">
          <w:pPr>
            <w:pStyle w:val="HeaderEven"/>
            <w:jc w:val="right"/>
          </w:pPr>
          <w:r>
            <w:fldChar w:fldCharType="begin"/>
          </w:r>
          <w:r>
            <w:instrText xml:space="preserve"> STYLEREF CharDivText \*charformat </w:instrText>
          </w:r>
          <w:r>
            <w:fldChar w:fldCharType="end"/>
          </w:r>
        </w:p>
      </w:tc>
      <w:tc>
        <w:tcPr>
          <w:tcW w:w="1560" w:type="dxa"/>
        </w:tcPr>
        <w:p w14:paraId="3F699C50" w14:textId="676E2C01" w:rsidR="009A3B18" w:rsidRDefault="009A3B18">
          <w:pPr>
            <w:pStyle w:val="HeaderEven"/>
            <w:jc w:val="right"/>
            <w:rPr>
              <w:b/>
            </w:rPr>
          </w:pPr>
          <w:r>
            <w:rPr>
              <w:b/>
            </w:rPr>
            <w:fldChar w:fldCharType="begin"/>
          </w:r>
          <w:r>
            <w:rPr>
              <w:b/>
            </w:rPr>
            <w:instrText xml:space="preserve"> STYLEREF CharDivNo \*charformat </w:instrText>
          </w:r>
          <w:r>
            <w:rPr>
              <w:b/>
            </w:rPr>
            <w:fldChar w:fldCharType="end"/>
          </w:r>
        </w:p>
      </w:tc>
    </w:tr>
    <w:tr w:rsidR="009A3B18" w14:paraId="4CD81151" w14:textId="77777777">
      <w:trPr>
        <w:jc w:val="center"/>
      </w:trPr>
      <w:tc>
        <w:tcPr>
          <w:tcW w:w="7296" w:type="dxa"/>
          <w:gridSpan w:val="2"/>
          <w:tcBorders>
            <w:bottom w:val="single" w:sz="4" w:space="0" w:color="auto"/>
          </w:tcBorders>
        </w:tcPr>
        <w:p w14:paraId="476A1C9A" w14:textId="77777777" w:rsidR="009A3B18" w:rsidRDefault="009A3B18">
          <w:pPr>
            <w:pStyle w:val="HeaderOdd6"/>
          </w:pPr>
        </w:p>
      </w:tc>
    </w:tr>
  </w:tbl>
  <w:p w14:paraId="181D344F" w14:textId="77777777" w:rsidR="009A3B18" w:rsidRDefault="009A3B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A3B18" w14:paraId="25B092E9" w14:textId="77777777">
      <w:trPr>
        <w:jc w:val="center"/>
      </w:trPr>
      <w:tc>
        <w:tcPr>
          <w:tcW w:w="1560" w:type="dxa"/>
        </w:tcPr>
        <w:p w14:paraId="1DA40563" w14:textId="5251F683" w:rsidR="009A3B18" w:rsidRDefault="009A3B18">
          <w:pPr>
            <w:pStyle w:val="HeaderEven"/>
            <w:rPr>
              <w:b/>
            </w:rPr>
          </w:pPr>
          <w:r>
            <w:rPr>
              <w:b/>
            </w:rPr>
            <w:fldChar w:fldCharType="begin"/>
          </w:r>
          <w:r>
            <w:rPr>
              <w:b/>
            </w:rPr>
            <w:instrText xml:space="preserve"> STYLEREF CharChapNo \*charformat </w:instrText>
          </w:r>
          <w:r>
            <w:rPr>
              <w:b/>
            </w:rPr>
            <w:fldChar w:fldCharType="separate"/>
          </w:r>
          <w:r w:rsidR="00817674">
            <w:rPr>
              <w:b/>
              <w:noProof/>
            </w:rPr>
            <w:t>Schedule 3</w:t>
          </w:r>
          <w:r>
            <w:rPr>
              <w:b/>
            </w:rPr>
            <w:fldChar w:fldCharType="end"/>
          </w:r>
        </w:p>
      </w:tc>
      <w:tc>
        <w:tcPr>
          <w:tcW w:w="5741" w:type="dxa"/>
        </w:tcPr>
        <w:p w14:paraId="386F6CE0" w14:textId="75E510FC"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817674">
            <w:rPr>
              <w:noProof/>
            </w:rPr>
            <w:t>Licence categories and authority conferred</w:t>
          </w:r>
          <w:r>
            <w:rPr>
              <w:noProof/>
            </w:rPr>
            <w:fldChar w:fldCharType="end"/>
          </w:r>
        </w:p>
      </w:tc>
    </w:tr>
    <w:tr w:rsidR="009A3B18" w14:paraId="7DCF90B9" w14:textId="77777777">
      <w:trPr>
        <w:jc w:val="center"/>
      </w:trPr>
      <w:tc>
        <w:tcPr>
          <w:tcW w:w="1560" w:type="dxa"/>
        </w:tcPr>
        <w:p w14:paraId="0200BDB4" w14:textId="22B4A465"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17A59AF" w14:textId="0FF0B8E2" w:rsidR="009A3B18" w:rsidRDefault="009A3B18">
          <w:pPr>
            <w:pStyle w:val="HeaderEven"/>
          </w:pPr>
          <w:r>
            <w:fldChar w:fldCharType="begin"/>
          </w:r>
          <w:r>
            <w:instrText xml:space="preserve"> STYLEREF CharPartText \*charformat </w:instrText>
          </w:r>
          <w:r>
            <w:fldChar w:fldCharType="end"/>
          </w:r>
        </w:p>
      </w:tc>
    </w:tr>
    <w:tr w:rsidR="009A3B18" w14:paraId="7A46CBA5" w14:textId="77777777">
      <w:trPr>
        <w:jc w:val="center"/>
      </w:trPr>
      <w:tc>
        <w:tcPr>
          <w:tcW w:w="7296" w:type="dxa"/>
          <w:gridSpan w:val="2"/>
          <w:tcBorders>
            <w:bottom w:val="single" w:sz="4" w:space="0" w:color="auto"/>
          </w:tcBorders>
        </w:tcPr>
        <w:p w14:paraId="1EF00D9C" w14:textId="77777777" w:rsidR="009A3B18" w:rsidRDefault="009A3B18">
          <w:pPr>
            <w:pStyle w:val="HeaderEven6"/>
          </w:pPr>
        </w:p>
      </w:tc>
    </w:tr>
  </w:tbl>
  <w:p w14:paraId="08FF7F11" w14:textId="77777777" w:rsidR="009A3B18" w:rsidRDefault="009A3B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A3B18" w14:paraId="03FF2F77" w14:textId="77777777">
      <w:trPr>
        <w:jc w:val="center"/>
      </w:trPr>
      <w:tc>
        <w:tcPr>
          <w:tcW w:w="5741" w:type="dxa"/>
        </w:tcPr>
        <w:p w14:paraId="26366908" w14:textId="668EF9E7"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817674">
            <w:rPr>
              <w:noProof/>
            </w:rPr>
            <w:t>Licence categories and authority conferred</w:t>
          </w:r>
          <w:r>
            <w:rPr>
              <w:noProof/>
            </w:rPr>
            <w:fldChar w:fldCharType="end"/>
          </w:r>
        </w:p>
      </w:tc>
      <w:tc>
        <w:tcPr>
          <w:tcW w:w="1560" w:type="dxa"/>
        </w:tcPr>
        <w:p w14:paraId="10681520" w14:textId="66DFE9D4"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817674">
            <w:rPr>
              <w:b/>
              <w:noProof/>
            </w:rPr>
            <w:t>Schedule 3</w:t>
          </w:r>
          <w:r>
            <w:rPr>
              <w:b/>
            </w:rPr>
            <w:fldChar w:fldCharType="end"/>
          </w:r>
        </w:p>
      </w:tc>
    </w:tr>
    <w:tr w:rsidR="009A3B18" w14:paraId="0CC765D4" w14:textId="77777777">
      <w:trPr>
        <w:jc w:val="center"/>
      </w:trPr>
      <w:tc>
        <w:tcPr>
          <w:tcW w:w="5741" w:type="dxa"/>
        </w:tcPr>
        <w:p w14:paraId="6FCC9C9A" w14:textId="0AAC008E" w:rsidR="009A3B18" w:rsidRDefault="009A3B18">
          <w:pPr>
            <w:pStyle w:val="HeaderEven"/>
            <w:jc w:val="right"/>
          </w:pPr>
          <w:r>
            <w:fldChar w:fldCharType="begin"/>
          </w:r>
          <w:r>
            <w:instrText xml:space="preserve"> STYLEREF CharPartText \*charformat </w:instrText>
          </w:r>
          <w:r>
            <w:fldChar w:fldCharType="end"/>
          </w:r>
        </w:p>
      </w:tc>
      <w:tc>
        <w:tcPr>
          <w:tcW w:w="1560" w:type="dxa"/>
        </w:tcPr>
        <w:p w14:paraId="17A0BEE0" w14:textId="5F28614F"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2E3C2CAE" w14:textId="77777777">
      <w:trPr>
        <w:jc w:val="center"/>
      </w:trPr>
      <w:tc>
        <w:tcPr>
          <w:tcW w:w="7296" w:type="dxa"/>
          <w:gridSpan w:val="2"/>
          <w:tcBorders>
            <w:bottom w:val="single" w:sz="4" w:space="0" w:color="auto"/>
          </w:tcBorders>
        </w:tcPr>
        <w:p w14:paraId="589A304F" w14:textId="77777777" w:rsidR="009A3B18" w:rsidRDefault="009A3B18">
          <w:pPr>
            <w:pStyle w:val="HeaderOdd6"/>
          </w:pPr>
        </w:p>
      </w:tc>
    </w:tr>
  </w:tbl>
  <w:p w14:paraId="558ACADA" w14:textId="77777777" w:rsidR="009A3B18" w:rsidRDefault="009A3B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A3B18" w14:paraId="08802031" w14:textId="77777777">
      <w:trPr>
        <w:jc w:val="center"/>
      </w:trPr>
      <w:tc>
        <w:tcPr>
          <w:tcW w:w="1560" w:type="dxa"/>
        </w:tcPr>
        <w:p w14:paraId="26BF315C" w14:textId="56741013" w:rsidR="009A3B18" w:rsidRDefault="009A3B18">
          <w:pPr>
            <w:pStyle w:val="HeaderEven"/>
            <w:rPr>
              <w:b/>
            </w:rPr>
          </w:pPr>
          <w:r>
            <w:rPr>
              <w:b/>
            </w:rPr>
            <w:fldChar w:fldCharType="begin"/>
          </w:r>
          <w:r>
            <w:rPr>
              <w:b/>
            </w:rPr>
            <w:instrText xml:space="preserve"> STYLEREF CharChapNo \*charformat </w:instrText>
          </w:r>
          <w:r>
            <w:rPr>
              <w:b/>
            </w:rPr>
            <w:fldChar w:fldCharType="separate"/>
          </w:r>
          <w:r w:rsidR="00817674">
            <w:rPr>
              <w:b/>
              <w:noProof/>
            </w:rPr>
            <w:t>Schedule 4</w:t>
          </w:r>
          <w:r>
            <w:rPr>
              <w:b/>
            </w:rPr>
            <w:fldChar w:fldCharType="end"/>
          </w:r>
        </w:p>
      </w:tc>
      <w:tc>
        <w:tcPr>
          <w:tcW w:w="5741" w:type="dxa"/>
        </w:tcPr>
        <w:p w14:paraId="0FD56493" w14:textId="45114681"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817674">
            <w:rPr>
              <w:noProof/>
            </w:rPr>
            <w:t>Reviewable decisions</w:t>
          </w:r>
          <w:r>
            <w:rPr>
              <w:noProof/>
            </w:rPr>
            <w:fldChar w:fldCharType="end"/>
          </w:r>
        </w:p>
      </w:tc>
    </w:tr>
    <w:tr w:rsidR="009A3B18" w14:paraId="559CACD5" w14:textId="77777777">
      <w:trPr>
        <w:jc w:val="center"/>
      </w:trPr>
      <w:tc>
        <w:tcPr>
          <w:tcW w:w="1560" w:type="dxa"/>
        </w:tcPr>
        <w:p w14:paraId="365FA189" w14:textId="74BED678"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DC4E548" w14:textId="4609DE4A" w:rsidR="009A3B18" w:rsidRDefault="009A3B18">
          <w:pPr>
            <w:pStyle w:val="HeaderEven"/>
          </w:pPr>
          <w:r>
            <w:fldChar w:fldCharType="begin"/>
          </w:r>
          <w:r>
            <w:instrText xml:space="preserve"> STYLEREF CharPartText \*charformat </w:instrText>
          </w:r>
          <w:r>
            <w:fldChar w:fldCharType="end"/>
          </w:r>
        </w:p>
      </w:tc>
    </w:tr>
    <w:tr w:rsidR="009A3B18" w14:paraId="590B56B1" w14:textId="77777777">
      <w:trPr>
        <w:jc w:val="center"/>
      </w:trPr>
      <w:tc>
        <w:tcPr>
          <w:tcW w:w="7296" w:type="dxa"/>
          <w:gridSpan w:val="2"/>
          <w:tcBorders>
            <w:bottom w:val="single" w:sz="4" w:space="0" w:color="auto"/>
          </w:tcBorders>
        </w:tcPr>
        <w:p w14:paraId="769F51A0" w14:textId="77777777" w:rsidR="009A3B18" w:rsidRDefault="009A3B18">
          <w:pPr>
            <w:pStyle w:val="HeaderEven6"/>
          </w:pPr>
        </w:p>
      </w:tc>
    </w:tr>
  </w:tbl>
  <w:p w14:paraId="2309AFFA" w14:textId="77777777" w:rsidR="009A3B18" w:rsidRDefault="009A3B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A3B18" w14:paraId="79D71FE8" w14:textId="77777777">
      <w:trPr>
        <w:jc w:val="center"/>
      </w:trPr>
      <w:tc>
        <w:tcPr>
          <w:tcW w:w="5741" w:type="dxa"/>
        </w:tcPr>
        <w:p w14:paraId="2874BD1E" w14:textId="20DEED10"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817674">
            <w:rPr>
              <w:noProof/>
            </w:rPr>
            <w:t>Reviewable decisions</w:t>
          </w:r>
          <w:r>
            <w:rPr>
              <w:noProof/>
            </w:rPr>
            <w:fldChar w:fldCharType="end"/>
          </w:r>
        </w:p>
      </w:tc>
      <w:tc>
        <w:tcPr>
          <w:tcW w:w="1560" w:type="dxa"/>
        </w:tcPr>
        <w:p w14:paraId="21880290" w14:textId="669B37E9"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817674">
            <w:rPr>
              <w:b/>
              <w:noProof/>
            </w:rPr>
            <w:t>Schedule 4</w:t>
          </w:r>
          <w:r>
            <w:rPr>
              <w:b/>
            </w:rPr>
            <w:fldChar w:fldCharType="end"/>
          </w:r>
        </w:p>
      </w:tc>
    </w:tr>
    <w:tr w:rsidR="009A3B18" w14:paraId="501A060F" w14:textId="77777777">
      <w:trPr>
        <w:jc w:val="center"/>
      </w:trPr>
      <w:tc>
        <w:tcPr>
          <w:tcW w:w="5741" w:type="dxa"/>
        </w:tcPr>
        <w:p w14:paraId="4CF00011" w14:textId="47FB90D1" w:rsidR="009A3B18" w:rsidRDefault="009A3B18">
          <w:pPr>
            <w:pStyle w:val="HeaderEven"/>
            <w:jc w:val="right"/>
          </w:pPr>
          <w:r>
            <w:fldChar w:fldCharType="begin"/>
          </w:r>
          <w:r>
            <w:instrText xml:space="preserve"> STYLEREF CharPartText \*charformat </w:instrText>
          </w:r>
          <w:r>
            <w:fldChar w:fldCharType="end"/>
          </w:r>
        </w:p>
      </w:tc>
      <w:tc>
        <w:tcPr>
          <w:tcW w:w="1560" w:type="dxa"/>
        </w:tcPr>
        <w:p w14:paraId="2E3F5E86" w14:textId="34D971FB"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409A0567" w14:textId="77777777">
      <w:trPr>
        <w:jc w:val="center"/>
      </w:trPr>
      <w:tc>
        <w:tcPr>
          <w:tcW w:w="7296" w:type="dxa"/>
          <w:gridSpan w:val="2"/>
          <w:tcBorders>
            <w:bottom w:val="single" w:sz="4" w:space="0" w:color="auto"/>
          </w:tcBorders>
        </w:tcPr>
        <w:p w14:paraId="11673CF4" w14:textId="77777777" w:rsidR="009A3B18" w:rsidRDefault="009A3B18">
          <w:pPr>
            <w:pStyle w:val="HeaderOdd6"/>
          </w:pPr>
        </w:p>
      </w:tc>
    </w:tr>
  </w:tbl>
  <w:p w14:paraId="6FCE1310" w14:textId="77777777" w:rsidR="009A3B18" w:rsidRDefault="009A3B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9A3B18" w14:paraId="52A706E0" w14:textId="77777777">
      <w:trPr>
        <w:jc w:val="center"/>
      </w:trPr>
      <w:tc>
        <w:tcPr>
          <w:tcW w:w="1340" w:type="dxa"/>
        </w:tcPr>
        <w:p w14:paraId="7C3A7F2C" w14:textId="77777777" w:rsidR="009A3B18" w:rsidRDefault="009A3B18">
          <w:pPr>
            <w:pStyle w:val="HeaderEven"/>
          </w:pPr>
        </w:p>
      </w:tc>
      <w:tc>
        <w:tcPr>
          <w:tcW w:w="6583" w:type="dxa"/>
        </w:tcPr>
        <w:p w14:paraId="6B2DAF32" w14:textId="77777777" w:rsidR="009A3B18" w:rsidRDefault="009A3B18">
          <w:pPr>
            <w:pStyle w:val="HeaderEven"/>
          </w:pPr>
        </w:p>
      </w:tc>
    </w:tr>
    <w:tr w:rsidR="009A3B18" w14:paraId="0F768CDC" w14:textId="77777777">
      <w:trPr>
        <w:jc w:val="center"/>
      </w:trPr>
      <w:tc>
        <w:tcPr>
          <w:tcW w:w="7923" w:type="dxa"/>
          <w:gridSpan w:val="2"/>
          <w:tcBorders>
            <w:bottom w:val="single" w:sz="4" w:space="0" w:color="auto"/>
          </w:tcBorders>
        </w:tcPr>
        <w:p w14:paraId="6CBFA700" w14:textId="77777777" w:rsidR="009A3B18" w:rsidRDefault="009A3B18">
          <w:pPr>
            <w:pStyle w:val="HeaderEven6"/>
          </w:pPr>
          <w:r>
            <w:t>Dictionary</w:t>
          </w:r>
        </w:p>
      </w:tc>
    </w:tr>
  </w:tbl>
  <w:p w14:paraId="52069017" w14:textId="77777777" w:rsidR="009A3B18" w:rsidRDefault="009A3B1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9A3B18" w14:paraId="68C479C6" w14:textId="77777777">
      <w:trPr>
        <w:jc w:val="center"/>
      </w:trPr>
      <w:tc>
        <w:tcPr>
          <w:tcW w:w="6583" w:type="dxa"/>
        </w:tcPr>
        <w:p w14:paraId="09ED2548" w14:textId="77777777" w:rsidR="009A3B18" w:rsidRDefault="009A3B18">
          <w:pPr>
            <w:pStyle w:val="HeaderOdd"/>
          </w:pPr>
        </w:p>
      </w:tc>
      <w:tc>
        <w:tcPr>
          <w:tcW w:w="1340" w:type="dxa"/>
        </w:tcPr>
        <w:p w14:paraId="69BBE81C" w14:textId="77777777" w:rsidR="009A3B18" w:rsidRDefault="009A3B18">
          <w:pPr>
            <w:pStyle w:val="HeaderOdd"/>
          </w:pPr>
        </w:p>
      </w:tc>
    </w:tr>
    <w:tr w:rsidR="009A3B18" w14:paraId="61DE331F" w14:textId="77777777">
      <w:trPr>
        <w:jc w:val="center"/>
      </w:trPr>
      <w:tc>
        <w:tcPr>
          <w:tcW w:w="7923" w:type="dxa"/>
          <w:gridSpan w:val="2"/>
          <w:tcBorders>
            <w:bottom w:val="single" w:sz="4" w:space="0" w:color="auto"/>
          </w:tcBorders>
        </w:tcPr>
        <w:p w14:paraId="54808795" w14:textId="77777777" w:rsidR="009A3B18" w:rsidRDefault="009A3B18">
          <w:pPr>
            <w:pStyle w:val="HeaderOdd6"/>
          </w:pPr>
          <w:r>
            <w:t>Dictionary</w:t>
          </w:r>
        </w:p>
      </w:tc>
    </w:tr>
  </w:tbl>
  <w:p w14:paraId="245C1DDB" w14:textId="77777777" w:rsidR="009A3B18" w:rsidRDefault="009A3B1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9A3B18" w14:paraId="31457F92" w14:textId="77777777">
      <w:trPr>
        <w:jc w:val="center"/>
      </w:trPr>
      <w:tc>
        <w:tcPr>
          <w:tcW w:w="1234" w:type="dxa"/>
          <w:gridSpan w:val="2"/>
        </w:tcPr>
        <w:p w14:paraId="5AB35DD7" w14:textId="77777777" w:rsidR="009A3B18" w:rsidRDefault="009A3B18">
          <w:pPr>
            <w:pStyle w:val="HeaderEven"/>
            <w:rPr>
              <w:b/>
            </w:rPr>
          </w:pPr>
          <w:r>
            <w:rPr>
              <w:b/>
            </w:rPr>
            <w:t>Endnotes</w:t>
          </w:r>
        </w:p>
      </w:tc>
      <w:tc>
        <w:tcPr>
          <w:tcW w:w="6062" w:type="dxa"/>
        </w:tcPr>
        <w:p w14:paraId="2E23DF97" w14:textId="77777777" w:rsidR="009A3B18" w:rsidRDefault="009A3B18">
          <w:pPr>
            <w:pStyle w:val="HeaderEven"/>
          </w:pPr>
        </w:p>
      </w:tc>
    </w:tr>
    <w:tr w:rsidR="009A3B18" w14:paraId="59DEFEE6" w14:textId="77777777">
      <w:trPr>
        <w:cantSplit/>
        <w:jc w:val="center"/>
      </w:trPr>
      <w:tc>
        <w:tcPr>
          <w:tcW w:w="7296" w:type="dxa"/>
          <w:gridSpan w:val="3"/>
        </w:tcPr>
        <w:p w14:paraId="523BC41A" w14:textId="77777777" w:rsidR="009A3B18" w:rsidRDefault="009A3B18">
          <w:pPr>
            <w:pStyle w:val="HeaderEven"/>
          </w:pPr>
        </w:p>
      </w:tc>
    </w:tr>
    <w:tr w:rsidR="009A3B18" w14:paraId="35F89375" w14:textId="77777777">
      <w:trPr>
        <w:cantSplit/>
        <w:jc w:val="center"/>
      </w:trPr>
      <w:tc>
        <w:tcPr>
          <w:tcW w:w="700" w:type="dxa"/>
          <w:tcBorders>
            <w:bottom w:val="single" w:sz="4" w:space="0" w:color="auto"/>
          </w:tcBorders>
        </w:tcPr>
        <w:p w14:paraId="5AE59525" w14:textId="215A6467" w:rsidR="009A3B18" w:rsidRDefault="009A3B18">
          <w:pPr>
            <w:pStyle w:val="HeaderEven6"/>
          </w:pPr>
          <w:r>
            <w:rPr>
              <w:noProof/>
            </w:rPr>
            <w:fldChar w:fldCharType="begin"/>
          </w:r>
          <w:r>
            <w:rPr>
              <w:noProof/>
            </w:rPr>
            <w:instrText xml:space="preserve"> STYLEREF charTableNo \*charformat </w:instrText>
          </w:r>
          <w:r>
            <w:rPr>
              <w:noProof/>
            </w:rPr>
            <w:fldChar w:fldCharType="separate"/>
          </w:r>
          <w:r w:rsidR="00817674">
            <w:rPr>
              <w:noProof/>
            </w:rPr>
            <w:t>5</w:t>
          </w:r>
          <w:r>
            <w:rPr>
              <w:noProof/>
            </w:rPr>
            <w:fldChar w:fldCharType="end"/>
          </w:r>
        </w:p>
      </w:tc>
      <w:tc>
        <w:tcPr>
          <w:tcW w:w="6600" w:type="dxa"/>
          <w:gridSpan w:val="2"/>
          <w:tcBorders>
            <w:bottom w:val="single" w:sz="4" w:space="0" w:color="auto"/>
          </w:tcBorders>
        </w:tcPr>
        <w:p w14:paraId="3497933E" w14:textId="2B7EE700" w:rsidR="009A3B18" w:rsidRDefault="009A3B18">
          <w:pPr>
            <w:pStyle w:val="HeaderEven6"/>
          </w:pPr>
          <w:r>
            <w:rPr>
              <w:noProof/>
            </w:rPr>
            <w:fldChar w:fldCharType="begin"/>
          </w:r>
          <w:r>
            <w:rPr>
              <w:noProof/>
            </w:rPr>
            <w:instrText xml:space="preserve"> STYLEREF charTableText \*charformat </w:instrText>
          </w:r>
          <w:r>
            <w:rPr>
              <w:noProof/>
            </w:rPr>
            <w:fldChar w:fldCharType="separate"/>
          </w:r>
          <w:r w:rsidR="00817674">
            <w:rPr>
              <w:noProof/>
            </w:rPr>
            <w:t>Earlier republications</w:t>
          </w:r>
          <w:r>
            <w:rPr>
              <w:noProof/>
            </w:rPr>
            <w:fldChar w:fldCharType="end"/>
          </w:r>
        </w:p>
      </w:tc>
    </w:tr>
  </w:tbl>
  <w:p w14:paraId="1C3DB27E" w14:textId="77777777" w:rsidR="009A3B18" w:rsidRDefault="009A3B1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9A3B18" w14:paraId="3C278000" w14:textId="77777777">
      <w:trPr>
        <w:jc w:val="center"/>
      </w:trPr>
      <w:tc>
        <w:tcPr>
          <w:tcW w:w="5741" w:type="dxa"/>
        </w:tcPr>
        <w:p w14:paraId="2EC17251" w14:textId="77777777" w:rsidR="009A3B18" w:rsidRDefault="009A3B18">
          <w:pPr>
            <w:pStyle w:val="HeaderEven"/>
            <w:jc w:val="right"/>
          </w:pPr>
        </w:p>
      </w:tc>
      <w:tc>
        <w:tcPr>
          <w:tcW w:w="1560" w:type="dxa"/>
          <w:gridSpan w:val="2"/>
        </w:tcPr>
        <w:p w14:paraId="4E4B5C79" w14:textId="77777777" w:rsidR="009A3B18" w:rsidRDefault="009A3B18">
          <w:pPr>
            <w:pStyle w:val="HeaderEven"/>
            <w:jc w:val="right"/>
            <w:rPr>
              <w:b/>
            </w:rPr>
          </w:pPr>
          <w:r>
            <w:rPr>
              <w:b/>
            </w:rPr>
            <w:t>Endnotes</w:t>
          </w:r>
        </w:p>
      </w:tc>
    </w:tr>
    <w:tr w:rsidR="009A3B18" w14:paraId="387242BB" w14:textId="77777777">
      <w:trPr>
        <w:jc w:val="center"/>
      </w:trPr>
      <w:tc>
        <w:tcPr>
          <w:tcW w:w="7301" w:type="dxa"/>
          <w:gridSpan w:val="3"/>
        </w:tcPr>
        <w:p w14:paraId="52664502" w14:textId="77777777" w:rsidR="009A3B18" w:rsidRDefault="009A3B18">
          <w:pPr>
            <w:pStyle w:val="HeaderEven"/>
            <w:jc w:val="right"/>
            <w:rPr>
              <w:b/>
            </w:rPr>
          </w:pPr>
        </w:p>
      </w:tc>
    </w:tr>
    <w:tr w:rsidR="009A3B18" w14:paraId="2FBF47A5" w14:textId="77777777">
      <w:trPr>
        <w:jc w:val="center"/>
      </w:trPr>
      <w:tc>
        <w:tcPr>
          <w:tcW w:w="6600" w:type="dxa"/>
          <w:gridSpan w:val="2"/>
          <w:tcBorders>
            <w:bottom w:val="single" w:sz="4" w:space="0" w:color="auto"/>
          </w:tcBorders>
        </w:tcPr>
        <w:p w14:paraId="1276D415" w14:textId="07FBB1D1" w:rsidR="009A3B18" w:rsidRDefault="009A3B18">
          <w:pPr>
            <w:pStyle w:val="HeaderOdd6"/>
          </w:pPr>
          <w:r>
            <w:rPr>
              <w:noProof/>
            </w:rPr>
            <w:fldChar w:fldCharType="begin"/>
          </w:r>
          <w:r>
            <w:rPr>
              <w:noProof/>
            </w:rPr>
            <w:instrText xml:space="preserve"> STYLEREF charTableText \*charformat </w:instrText>
          </w:r>
          <w:r>
            <w:rPr>
              <w:noProof/>
            </w:rPr>
            <w:fldChar w:fldCharType="separate"/>
          </w:r>
          <w:r w:rsidR="00817674">
            <w:rPr>
              <w:noProof/>
            </w:rPr>
            <w:t>Renumbered provisions</w:t>
          </w:r>
          <w:r>
            <w:rPr>
              <w:noProof/>
            </w:rPr>
            <w:fldChar w:fldCharType="end"/>
          </w:r>
        </w:p>
      </w:tc>
      <w:tc>
        <w:tcPr>
          <w:tcW w:w="700" w:type="dxa"/>
          <w:tcBorders>
            <w:bottom w:val="single" w:sz="4" w:space="0" w:color="auto"/>
          </w:tcBorders>
        </w:tcPr>
        <w:p w14:paraId="73B2DC6D" w14:textId="26E11993" w:rsidR="009A3B18" w:rsidRDefault="009A3B18">
          <w:pPr>
            <w:pStyle w:val="HeaderOdd6"/>
          </w:pPr>
          <w:r>
            <w:rPr>
              <w:noProof/>
            </w:rPr>
            <w:fldChar w:fldCharType="begin"/>
          </w:r>
          <w:r>
            <w:rPr>
              <w:noProof/>
            </w:rPr>
            <w:instrText xml:space="preserve"> STYLEREF charTableNo \*charformat </w:instrText>
          </w:r>
          <w:r>
            <w:rPr>
              <w:noProof/>
            </w:rPr>
            <w:fldChar w:fldCharType="separate"/>
          </w:r>
          <w:r w:rsidR="00817674">
            <w:rPr>
              <w:noProof/>
            </w:rPr>
            <w:t>6</w:t>
          </w:r>
          <w:r>
            <w:rPr>
              <w:noProof/>
            </w:rPr>
            <w:fldChar w:fldCharType="end"/>
          </w:r>
        </w:p>
      </w:tc>
    </w:tr>
  </w:tbl>
  <w:p w14:paraId="582C5D21" w14:textId="77777777" w:rsidR="009A3B18" w:rsidRDefault="009A3B1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CF564F" w14:textId="77777777" w:rsidR="009A3B18" w:rsidRDefault="009A3B1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09B9F" w14:textId="77777777" w:rsidR="009A3B18" w:rsidRDefault="009A3B1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F13F63" w14:textId="77777777" w:rsidR="009A3B18" w:rsidRDefault="009A3B1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200CF1" w14:textId="77777777" w:rsidR="009A3B18" w:rsidRDefault="009A3B18">
    <w:pPr>
      <w:widowControl w:val="0"/>
      <w:tabs>
        <w:tab w:val="center" w:pos="3600"/>
        <w:tab w:val="right" w:pos="7200"/>
      </w:tabs>
      <w:jc w:val="center"/>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lvl w:ilvl="0" w:tplc="48600E2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43C098A6">
      <w:start w:val="1"/>
      <w:numFmt w:val="bullet"/>
      <w:lvlText w:val="o"/>
      <w:lvlJc w:val="left"/>
      <w:pPr>
        <w:tabs>
          <w:tab w:val="num" w:pos="1440"/>
        </w:tabs>
        <w:ind w:left="1440" w:hanging="360"/>
      </w:pPr>
      <w:rPr>
        <w:rFonts w:ascii="Courier New" w:hAnsi="Courier New" w:cs="Courier New" w:hint="default"/>
      </w:rPr>
    </w:lvl>
    <w:lvl w:ilvl="2" w:tplc="C2FA6FAC">
      <w:start w:val="1"/>
      <w:numFmt w:val="bullet"/>
      <w:lvlText w:val=""/>
      <w:lvlJc w:val="left"/>
      <w:pPr>
        <w:tabs>
          <w:tab w:val="num" w:pos="2160"/>
        </w:tabs>
        <w:ind w:left="2160" w:hanging="360"/>
      </w:pPr>
      <w:rPr>
        <w:rFonts w:ascii="Wingdings" w:hAnsi="Wingdings" w:cs="Times New Roman" w:hint="default"/>
      </w:rPr>
    </w:lvl>
    <w:lvl w:ilvl="3" w:tplc="9E3AA380">
      <w:start w:val="1"/>
      <w:numFmt w:val="bullet"/>
      <w:lvlText w:val=""/>
      <w:lvlJc w:val="left"/>
      <w:pPr>
        <w:tabs>
          <w:tab w:val="num" w:pos="2880"/>
        </w:tabs>
        <w:ind w:left="2880" w:hanging="360"/>
      </w:pPr>
      <w:rPr>
        <w:rFonts w:ascii="Symbol" w:hAnsi="Symbol" w:cs="Times New Roman" w:hint="default"/>
      </w:rPr>
    </w:lvl>
    <w:lvl w:ilvl="4" w:tplc="F5E2A1DE">
      <w:start w:val="1"/>
      <w:numFmt w:val="bullet"/>
      <w:lvlText w:val="o"/>
      <w:lvlJc w:val="left"/>
      <w:pPr>
        <w:tabs>
          <w:tab w:val="num" w:pos="3600"/>
        </w:tabs>
        <w:ind w:left="3600" w:hanging="360"/>
      </w:pPr>
      <w:rPr>
        <w:rFonts w:ascii="Courier New" w:hAnsi="Courier New" w:cs="Courier New" w:hint="default"/>
      </w:rPr>
    </w:lvl>
    <w:lvl w:ilvl="5" w:tplc="424A7822">
      <w:start w:val="1"/>
      <w:numFmt w:val="bullet"/>
      <w:lvlText w:val=""/>
      <w:lvlJc w:val="left"/>
      <w:pPr>
        <w:tabs>
          <w:tab w:val="num" w:pos="4320"/>
        </w:tabs>
        <w:ind w:left="4320" w:hanging="360"/>
      </w:pPr>
      <w:rPr>
        <w:rFonts w:ascii="Wingdings" w:hAnsi="Wingdings" w:cs="Times New Roman" w:hint="default"/>
      </w:rPr>
    </w:lvl>
    <w:lvl w:ilvl="6" w:tplc="0F907CD2">
      <w:start w:val="1"/>
      <w:numFmt w:val="bullet"/>
      <w:lvlText w:val=""/>
      <w:lvlJc w:val="left"/>
      <w:pPr>
        <w:tabs>
          <w:tab w:val="num" w:pos="5040"/>
        </w:tabs>
        <w:ind w:left="5040" w:hanging="360"/>
      </w:pPr>
      <w:rPr>
        <w:rFonts w:ascii="Symbol" w:hAnsi="Symbol" w:cs="Times New Roman" w:hint="default"/>
      </w:rPr>
    </w:lvl>
    <w:lvl w:ilvl="7" w:tplc="E0ACDEE4">
      <w:start w:val="1"/>
      <w:numFmt w:val="bullet"/>
      <w:lvlText w:val="o"/>
      <w:lvlJc w:val="left"/>
      <w:pPr>
        <w:tabs>
          <w:tab w:val="num" w:pos="5760"/>
        </w:tabs>
        <w:ind w:left="5760" w:hanging="360"/>
      </w:pPr>
      <w:rPr>
        <w:rFonts w:ascii="Courier New" w:hAnsi="Courier New" w:cs="Courier New" w:hint="default"/>
      </w:rPr>
    </w:lvl>
    <w:lvl w:ilvl="8" w:tplc="7E2E281C">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7810D83"/>
    <w:multiLevelType w:val="hybridMultilevel"/>
    <w:tmpl w:val="2AE289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14554337">
    <w:abstractNumId w:val="12"/>
  </w:num>
  <w:num w:numId="2" w16cid:durableId="689138776">
    <w:abstractNumId w:val="20"/>
  </w:num>
  <w:num w:numId="3" w16cid:durableId="553201365">
    <w:abstractNumId w:val="15"/>
  </w:num>
  <w:num w:numId="4" w16cid:durableId="1241645988">
    <w:abstractNumId w:val="21"/>
  </w:num>
  <w:num w:numId="5" w16cid:durableId="1720352369">
    <w:abstractNumId w:val="23"/>
  </w:num>
  <w:num w:numId="6" w16cid:durableId="59182662">
    <w:abstractNumId w:val="22"/>
  </w:num>
  <w:num w:numId="7" w16cid:durableId="1171683239">
    <w:abstractNumId w:val="14"/>
  </w:num>
  <w:num w:numId="8" w16cid:durableId="725640501">
    <w:abstractNumId w:val="9"/>
  </w:num>
  <w:num w:numId="9" w16cid:durableId="17435210">
    <w:abstractNumId w:val="7"/>
  </w:num>
  <w:num w:numId="10" w16cid:durableId="1085956470">
    <w:abstractNumId w:val="6"/>
  </w:num>
  <w:num w:numId="11" w16cid:durableId="559023148">
    <w:abstractNumId w:val="5"/>
  </w:num>
  <w:num w:numId="12" w16cid:durableId="1981575180">
    <w:abstractNumId w:val="4"/>
  </w:num>
  <w:num w:numId="13" w16cid:durableId="1943410409">
    <w:abstractNumId w:val="8"/>
  </w:num>
  <w:num w:numId="14" w16cid:durableId="1293826590">
    <w:abstractNumId w:val="3"/>
  </w:num>
  <w:num w:numId="15" w16cid:durableId="2110007143">
    <w:abstractNumId w:val="2"/>
  </w:num>
  <w:num w:numId="16" w16cid:durableId="510266748">
    <w:abstractNumId w:val="1"/>
  </w:num>
  <w:num w:numId="17" w16cid:durableId="1235318721">
    <w:abstractNumId w:val="0"/>
  </w:num>
  <w:num w:numId="18" w16cid:durableId="1801604715">
    <w:abstractNumId w:val="17"/>
  </w:num>
  <w:num w:numId="19" w16cid:durableId="547032708">
    <w:abstractNumId w:val="18"/>
    <w:lvlOverride w:ilvl="0">
      <w:startOverride w:val="1"/>
    </w:lvlOverride>
  </w:num>
  <w:num w:numId="20" w16cid:durableId="1488204131">
    <w:abstractNumId w:val="19"/>
  </w:num>
  <w:num w:numId="21" w16cid:durableId="152444132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562"/>
    <w:rsid w:val="00000011"/>
    <w:rsid w:val="00001C6D"/>
    <w:rsid w:val="00002331"/>
    <w:rsid w:val="00002E9B"/>
    <w:rsid w:val="00002EAA"/>
    <w:rsid w:val="000037A4"/>
    <w:rsid w:val="00003CE2"/>
    <w:rsid w:val="000066C4"/>
    <w:rsid w:val="000101FC"/>
    <w:rsid w:val="00011A75"/>
    <w:rsid w:val="00012301"/>
    <w:rsid w:val="00013AFC"/>
    <w:rsid w:val="00021198"/>
    <w:rsid w:val="00023472"/>
    <w:rsid w:val="00024B56"/>
    <w:rsid w:val="00025538"/>
    <w:rsid w:val="00025960"/>
    <w:rsid w:val="0002735B"/>
    <w:rsid w:val="000304F5"/>
    <w:rsid w:val="0003132C"/>
    <w:rsid w:val="000316C3"/>
    <w:rsid w:val="0003230B"/>
    <w:rsid w:val="000325BB"/>
    <w:rsid w:val="000347B1"/>
    <w:rsid w:val="00037F8D"/>
    <w:rsid w:val="000403C3"/>
    <w:rsid w:val="00045A03"/>
    <w:rsid w:val="00047FE0"/>
    <w:rsid w:val="0005062C"/>
    <w:rsid w:val="00050E94"/>
    <w:rsid w:val="00051893"/>
    <w:rsid w:val="00052547"/>
    <w:rsid w:val="00052854"/>
    <w:rsid w:val="00053997"/>
    <w:rsid w:val="00056BFA"/>
    <w:rsid w:val="000639A8"/>
    <w:rsid w:val="00063DE6"/>
    <w:rsid w:val="00064133"/>
    <w:rsid w:val="00064F78"/>
    <w:rsid w:val="00065B38"/>
    <w:rsid w:val="00070A5E"/>
    <w:rsid w:val="000722B4"/>
    <w:rsid w:val="0007287E"/>
    <w:rsid w:val="00073179"/>
    <w:rsid w:val="000742A4"/>
    <w:rsid w:val="00076283"/>
    <w:rsid w:val="0008138F"/>
    <w:rsid w:val="00084CC0"/>
    <w:rsid w:val="00086C24"/>
    <w:rsid w:val="00095EE6"/>
    <w:rsid w:val="00096635"/>
    <w:rsid w:val="00096DE4"/>
    <w:rsid w:val="00097BBD"/>
    <w:rsid w:val="00097D47"/>
    <w:rsid w:val="000A1F5A"/>
    <w:rsid w:val="000A2E2F"/>
    <w:rsid w:val="000A421C"/>
    <w:rsid w:val="000A5362"/>
    <w:rsid w:val="000B3353"/>
    <w:rsid w:val="000B42AC"/>
    <w:rsid w:val="000B65E1"/>
    <w:rsid w:val="000C7451"/>
    <w:rsid w:val="000D3498"/>
    <w:rsid w:val="000D682F"/>
    <w:rsid w:val="000E0830"/>
    <w:rsid w:val="000E1158"/>
    <w:rsid w:val="000E1F2A"/>
    <w:rsid w:val="000E3251"/>
    <w:rsid w:val="000E411A"/>
    <w:rsid w:val="000F5674"/>
    <w:rsid w:val="000F77D8"/>
    <w:rsid w:val="000F7948"/>
    <w:rsid w:val="001013F7"/>
    <w:rsid w:val="0010171C"/>
    <w:rsid w:val="0010453A"/>
    <w:rsid w:val="001046F7"/>
    <w:rsid w:val="00110808"/>
    <w:rsid w:val="00111526"/>
    <w:rsid w:val="00113EC0"/>
    <w:rsid w:val="0011416D"/>
    <w:rsid w:val="00117A9F"/>
    <w:rsid w:val="0012189F"/>
    <w:rsid w:val="00122B74"/>
    <w:rsid w:val="00123AAC"/>
    <w:rsid w:val="0012754C"/>
    <w:rsid w:val="0013265D"/>
    <w:rsid w:val="00133ECD"/>
    <w:rsid w:val="001356C5"/>
    <w:rsid w:val="001415CF"/>
    <w:rsid w:val="00146098"/>
    <w:rsid w:val="00147B72"/>
    <w:rsid w:val="001507A0"/>
    <w:rsid w:val="001543F9"/>
    <w:rsid w:val="00155C4B"/>
    <w:rsid w:val="001569DF"/>
    <w:rsid w:val="00156CBA"/>
    <w:rsid w:val="001574B0"/>
    <w:rsid w:val="00157EFC"/>
    <w:rsid w:val="00160DE6"/>
    <w:rsid w:val="00160EEE"/>
    <w:rsid w:val="00162F6F"/>
    <w:rsid w:val="00166E0D"/>
    <w:rsid w:val="001733F8"/>
    <w:rsid w:val="00173ACA"/>
    <w:rsid w:val="00173FD9"/>
    <w:rsid w:val="00174729"/>
    <w:rsid w:val="001749A3"/>
    <w:rsid w:val="001750F4"/>
    <w:rsid w:val="001817AD"/>
    <w:rsid w:val="001817FF"/>
    <w:rsid w:val="00182D57"/>
    <w:rsid w:val="0018324E"/>
    <w:rsid w:val="00183923"/>
    <w:rsid w:val="0018492E"/>
    <w:rsid w:val="00185389"/>
    <w:rsid w:val="00185A0B"/>
    <w:rsid w:val="00185C8E"/>
    <w:rsid w:val="00190B97"/>
    <w:rsid w:val="001A1391"/>
    <w:rsid w:val="001A2A1D"/>
    <w:rsid w:val="001A37FD"/>
    <w:rsid w:val="001A44F0"/>
    <w:rsid w:val="001A49E3"/>
    <w:rsid w:val="001A558D"/>
    <w:rsid w:val="001B3763"/>
    <w:rsid w:val="001B3D57"/>
    <w:rsid w:val="001B3F4B"/>
    <w:rsid w:val="001C0C13"/>
    <w:rsid w:val="001C3A34"/>
    <w:rsid w:val="001C5522"/>
    <w:rsid w:val="001D1538"/>
    <w:rsid w:val="001D21BA"/>
    <w:rsid w:val="001D7C0B"/>
    <w:rsid w:val="001E0726"/>
    <w:rsid w:val="001E148C"/>
    <w:rsid w:val="001E1DBB"/>
    <w:rsid w:val="001E2638"/>
    <w:rsid w:val="001E26C9"/>
    <w:rsid w:val="001E27BD"/>
    <w:rsid w:val="001E2988"/>
    <w:rsid w:val="001E3245"/>
    <w:rsid w:val="001E53A0"/>
    <w:rsid w:val="001E54ED"/>
    <w:rsid w:val="001F07C3"/>
    <w:rsid w:val="001F10CF"/>
    <w:rsid w:val="001F18CA"/>
    <w:rsid w:val="001F4C02"/>
    <w:rsid w:val="001F6A4B"/>
    <w:rsid w:val="00200057"/>
    <w:rsid w:val="00200441"/>
    <w:rsid w:val="0020168D"/>
    <w:rsid w:val="00201BAF"/>
    <w:rsid w:val="00203E0F"/>
    <w:rsid w:val="00205147"/>
    <w:rsid w:val="002063C7"/>
    <w:rsid w:val="002112C9"/>
    <w:rsid w:val="00211655"/>
    <w:rsid w:val="002140D9"/>
    <w:rsid w:val="00214F3A"/>
    <w:rsid w:val="00217989"/>
    <w:rsid w:val="00220B09"/>
    <w:rsid w:val="00220B62"/>
    <w:rsid w:val="00222C8F"/>
    <w:rsid w:val="00223010"/>
    <w:rsid w:val="00224BFE"/>
    <w:rsid w:val="0022546B"/>
    <w:rsid w:val="00227981"/>
    <w:rsid w:val="002301F3"/>
    <w:rsid w:val="00237AFC"/>
    <w:rsid w:val="0024135A"/>
    <w:rsid w:val="0024206D"/>
    <w:rsid w:val="00245749"/>
    <w:rsid w:val="00252797"/>
    <w:rsid w:val="00253D0B"/>
    <w:rsid w:val="002545C8"/>
    <w:rsid w:val="002552A9"/>
    <w:rsid w:val="00257AF2"/>
    <w:rsid w:val="00261C2B"/>
    <w:rsid w:val="00263450"/>
    <w:rsid w:val="00265D6F"/>
    <w:rsid w:val="00270212"/>
    <w:rsid w:val="00270CA2"/>
    <w:rsid w:val="0027626C"/>
    <w:rsid w:val="00277316"/>
    <w:rsid w:val="002834E5"/>
    <w:rsid w:val="00283AB7"/>
    <w:rsid w:val="00284356"/>
    <w:rsid w:val="0028698D"/>
    <w:rsid w:val="002871F0"/>
    <w:rsid w:val="002874BA"/>
    <w:rsid w:val="00287FBB"/>
    <w:rsid w:val="00291124"/>
    <w:rsid w:val="00291D33"/>
    <w:rsid w:val="002942DF"/>
    <w:rsid w:val="0029438E"/>
    <w:rsid w:val="002970DF"/>
    <w:rsid w:val="002A00CD"/>
    <w:rsid w:val="002A01F8"/>
    <w:rsid w:val="002A0BF1"/>
    <w:rsid w:val="002A17C6"/>
    <w:rsid w:val="002A451A"/>
    <w:rsid w:val="002B007D"/>
    <w:rsid w:val="002B015E"/>
    <w:rsid w:val="002B0279"/>
    <w:rsid w:val="002B08D3"/>
    <w:rsid w:val="002B1F7E"/>
    <w:rsid w:val="002B29F3"/>
    <w:rsid w:val="002B6CA9"/>
    <w:rsid w:val="002B73BD"/>
    <w:rsid w:val="002C2330"/>
    <w:rsid w:val="002C24E2"/>
    <w:rsid w:val="002C5BDC"/>
    <w:rsid w:val="002D2159"/>
    <w:rsid w:val="002D716B"/>
    <w:rsid w:val="002E310F"/>
    <w:rsid w:val="002E328D"/>
    <w:rsid w:val="002E49EB"/>
    <w:rsid w:val="002F1162"/>
    <w:rsid w:val="002F20BA"/>
    <w:rsid w:val="002F651C"/>
    <w:rsid w:val="002F7A13"/>
    <w:rsid w:val="00303585"/>
    <w:rsid w:val="00305294"/>
    <w:rsid w:val="003053EF"/>
    <w:rsid w:val="00307580"/>
    <w:rsid w:val="0031152A"/>
    <w:rsid w:val="00311D98"/>
    <w:rsid w:val="00313307"/>
    <w:rsid w:val="00313DA3"/>
    <w:rsid w:val="00314664"/>
    <w:rsid w:val="003206C8"/>
    <w:rsid w:val="00324727"/>
    <w:rsid w:val="00334FFD"/>
    <w:rsid w:val="00336341"/>
    <w:rsid w:val="003409AF"/>
    <w:rsid w:val="0034507F"/>
    <w:rsid w:val="0034560F"/>
    <w:rsid w:val="00345A6F"/>
    <w:rsid w:val="00347419"/>
    <w:rsid w:val="003474F5"/>
    <w:rsid w:val="003476B5"/>
    <w:rsid w:val="0035281A"/>
    <w:rsid w:val="00354E15"/>
    <w:rsid w:val="00355562"/>
    <w:rsid w:val="003622B9"/>
    <w:rsid w:val="00363C1E"/>
    <w:rsid w:val="00363DF1"/>
    <w:rsid w:val="003675F4"/>
    <w:rsid w:val="0037079C"/>
    <w:rsid w:val="00370904"/>
    <w:rsid w:val="00375754"/>
    <w:rsid w:val="00380FB9"/>
    <w:rsid w:val="00381117"/>
    <w:rsid w:val="003823EC"/>
    <w:rsid w:val="00384927"/>
    <w:rsid w:val="003871CA"/>
    <w:rsid w:val="0038795D"/>
    <w:rsid w:val="00390E1A"/>
    <w:rsid w:val="0039177F"/>
    <w:rsid w:val="00391F20"/>
    <w:rsid w:val="003937C4"/>
    <w:rsid w:val="00393DFA"/>
    <w:rsid w:val="00396785"/>
    <w:rsid w:val="003A0E2D"/>
    <w:rsid w:val="003A4EBE"/>
    <w:rsid w:val="003A7565"/>
    <w:rsid w:val="003A7B74"/>
    <w:rsid w:val="003B0020"/>
    <w:rsid w:val="003B1A99"/>
    <w:rsid w:val="003B1D02"/>
    <w:rsid w:val="003B211D"/>
    <w:rsid w:val="003B3C1E"/>
    <w:rsid w:val="003B5712"/>
    <w:rsid w:val="003C5F29"/>
    <w:rsid w:val="003C7173"/>
    <w:rsid w:val="003C76BB"/>
    <w:rsid w:val="003D0E24"/>
    <w:rsid w:val="003D13C2"/>
    <w:rsid w:val="003D32DB"/>
    <w:rsid w:val="003D35E0"/>
    <w:rsid w:val="003D5BD3"/>
    <w:rsid w:val="003D6B60"/>
    <w:rsid w:val="003D7659"/>
    <w:rsid w:val="003D7ED6"/>
    <w:rsid w:val="003E3B66"/>
    <w:rsid w:val="003E3D13"/>
    <w:rsid w:val="003E51C7"/>
    <w:rsid w:val="003F5E4A"/>
    <w:rsid w:val="003F62E0"/>
    <w:rsid w:val="003F7F86"/>
    <w:rsid w:val="00401661"/>
    <w:rsid w:val="00403055"/>
    <w:rsid w:val="00404797"/>
    <w:rsid w:val="00404875"/>
    <w:rsid w:val="004059B5"/>
    <w:rsid w:val="00412035"/>
    <w:rsid w:val="0041261C"/>
    <w:rsid w:val="004128D6"/>
    <w:rsid w:val="00413CE0"/>
    <w:rsid w:val="00414B7D"/>
    <w:rsid w:val="00415908"/>
    <w:rsid w:val="00416E4B"/>
    <w:rsid w:val="0041768C"/>
    <w:rsid w:val="00417ADD"/>
    <w:rsid w:val="0042077F"/>
    <w:rsid w:val="004268DB"/>
    <w:rsid w:val="00426F48"/>
    <w:rsid w:val="00431266"/>
    <w:rsid w:val="00436522"/>
    <w:rsid w:val="004400CE"/>
    <w:rsid w:val="00441863"/>
    <w:rsid w:val="00442440"/>
    <w:rsid w:val="00442919"/>
    <w:rsid w:val="004452E1"/>
    <w:rsid w:val="0044652B"/>
    <w:rsid w:val="0044669F"/>
    <w:rsid w:val="0044692F"/>
    <w:rsid w:val="0044721C"/>
    <w:rsid w:val="004524E7"/>
    <w:rsid w:val="0045314B"/>
    <w:rsid w:val="0045316C"/>
    <w:rsid w:val="0045747C"/>
    <w:rsid w:val="004633A7"/>
    <w:rsid w:val="0046343F"/>
    <w:rsid w:val="00465B20"/>
    <w:rsid w:val="0046789E"/>
    <w:rsid w:val="00471159"/>
    <w:rsid w:val="00474124"/>
    <w:rsid w:val="00483058"/>
    <w:rsid w:val="00483555"/>
    <w:rsid w:val="00483970"/>
    <w:rsid w:val="00485415"/>
    <w:rsid w:val="0049042D"/>
    <w:rsid w:val="00492093"/>
    <w:rsid w:val="004947E6"/>
    <w:rsid w:val="004A00F1"/>
    <w:rsid w:val="004A15FA"/>
    <w:rsid w:val="004A3A4E"/>
    <w:rsid w:val="004A3E08"/>
    <w:rsid w:val="004A6294"/>
    <w:rsid w:val="004A68D7"/>
    <w:rsid w:val="004B1F7D"/>
    <w:rsid w:val="004B2C64"/>
    <w:rsid w:val="004B307D"/>
    <w:rsid w:val="004B3F2B"/>
    <w:rsid w:val="004C0399"/>
    <w:rsid w:val="004C143D"/>
    <w:rsid w:val="004C1C39"/>
    <w:rsid w:val="004C208C"/>
    <w:rsid w:val="004C30E5"/>
    <w:rsid w:val="004C36FB"/>
    <w:rsid w:val="004C38F1"/>
    <w:rsid w:val="004C3A57"/>
    <w:rsid w:val="004C3E81"/>
    <w:rsid w:val="004D1D2A"/>
    <w:rsid w:val="004E031A"/>
    <w:rsid w:val="004E2EB4"/>
    <w:rsid w:val="004E3922"/>
    <w:rsid w:val="004E44BD"/>
    <w:rsid w:val="004E633B"/>
    <w:rsid w:val="004E6851"/>
    <w:rsid w:val="004F0B3A"/>
    <w:rsid w:val="004F23E9"/>
    <w:rsid w:val="004F3554"/>
    <w:rsid w:val="004F5415"/>
    <w:rsid w:val="0051018D"/>
    <w:rsid w:val="00512720"/>
    <w:rsid w:val="005138C7"/>
    <w:rsid w:val="00517ED5"/>
    <w:rsid w:val="00521181"/>
    <w:rsid w:val="00521962"/>
    <w:rsid w:val="00525329"/>
    <w:rsid w:val="00525FEF"/>
    <w:rsid w:val="005260FA"/>
    <w:rsid w:val="00526B2C"/>
    <w:rsid w:val="00526C66"/>
    <w:rsid w:val="00531B70"/>
    <w:rsid w:val="005321BC"/>
    <w:rsid w:val="00534305"/>
    <w:rsid w:val="00535CCE"/>
    <w:rsid w:val="0054116B"/>
    <w:rsid w:val="0054157D"/>
    <w:rsid w:val="005427F2"/>
    <w:rsid w:val="005439F0"/>
    <w:rsid w:val="005439F8"/>
    <w:rsid w:val="0055285F"/>
    <w:rsid w:val="00556FD7"/>
    <w:rsid w:val="00557ADF"/>
    <w:rsid w:val="00560235"/>
    <w:rsid w:val="00560770"/>
    <w:rsid w:val="00562087"/>
    <w:rsid w:val="00564DEC"/>
    <w:rsid w:val="00565329"/>
    <w:rsid w:val="00567214"/>
    <w:rsid w:val="00567BEA"/>
    <w:rsid w:val="0057292A"/>
    <w:rsid w:val="00572CE3"/>
    <w:rsid w:val="0058021C"/>
    <w:rsid w:val="00581C0E"/>
    <w:rsid w:val="005822BE"/>
    <w:rsid w:val="00583A0D"/>
    <w:rsid w:val="00585B9C"/>
    <w:rsid w:val="00586F64"/>
    <w:rsid w:val="00590543"/>
    <w:rsid w:val="005909E0"/>
    <w:rsid w:val="00590EA4"/>
    <w:rsid w:val="005925A1"/>
    <w:rsid w:val="00592AF9"/>
    <w:rsid w:val="005942EF"/>
    <w:rsid w:val="005943C4"/>
    <w:rsid w:val="00594D19"/>
    <w:rsid w:val="005A0BB7"/>
    <w:rsid w:val="005A2668"/>
    <w:rsid w:val="005A2E9F"/>
    <w:rsid w:val="005A3B0C"/>
    <w:rsid w:val="005A7590"/>
    <w:rsid w:val="005A7AE2"/>
    <w:rsid w:val="005B0D73"/>
    <w:rsid w:val="005B6BCB"/>
    <w:rsid w:val="005C0AB1"/>
    <w:rsid w:val="005C0C35"/>
    <w:rsid w:val="005C1F7A"/>
    <w:rsid w:val="005C237D"/>
    <w:rsid w:val="005C601C"/>
    <w:rsid w:val="005C7BFA"/>
    <w:rsid w:val="005D1ACE"/>
    <w:rsid w:val="005D2EB6"/>
    <w:rsid w:val="005D321D"/>
    <w:rsid w:val="005D4327"/>
    <w:rsid w:val="005D4E55"/>
    <w:rsid w:val="005E45E9"/>
    <w:rsid w:val="005E512E"/>
    <w:rsid w:val="005E60C2"/>
    <w:rsid w:val="005E7C68"/>
    <w:rsid w:val="005E7CAA"/>
    <w:rsid w:val="005F053E"/>
    <w:rsid w:val="005F08DC"/>
    <w:rsid w:val="005F0EBE"/>
    <w:rsid w:val="005F2E4E"/>
    <w:rsid w:val="005F2FA2"/>
    <w:rsid w:val="00600FCD"/>
    <w:rsid w:val="00601032"/>
    <w:rsid w:val="00602F54"/>
    <w:rsid w:val="00603AF6"/>
    <w:rsid w:val="0060462A"/>
    <w:rsid w:val="0060588C"/>
    <w:rsid w:val="00607028"/>
    <w:rsid w:val="0061146C"/>
    <w:rsid w:val="006128D0"/>
    <w:rsid w:val="006150AF"/>
    <w:rsid w:val="006238BE"/>
    <w:rsid w:val="00624454"/>
    <w:rsid w:val="00625402"/>
    <w:rsid w:val="00625475"/>
    <w:rsid w:val="00625FF3"/>
    <w:rsid w:val="00630087"/>
    <w:rsid w:val="00634C07"/>
    <w:rsid w:val="00637BFA"/>
    <w:rsid w:val="00637CA6"/>
    <w:rsid w:val="006409DF"/>
    <w:rsid w:val="00641CD3"/>
    <w:rsid w:val="0064322C"/>
    <w:rsid w:val="006444D8"/>
    <w:rsid w:val="006461D4"/>
    <w:rsid w:val="006465AD"/>
    <w:rsid w:val="0064713B"/>
    <w:rsid w:val="00647650"/>
    <w:rsid w:val="00656C13"/>
    <w:rsid w:val="0065713A"/>
    <w:rsid w:val="0066102E"/>
    <w:rsid w:val="00663265"/>
    <w:rsid w:val="0066481E"/>
    <w:rsid w:val="00666EB9"/>
    <w:rsid w:val="006742E9"/>
    <w:rsid w:val="00674890"/>
    <w:rsid w:val="006751BA"/>
    <w:rsid w:val="006847D0"/>
    <w:rsid w:val="006870B4"/>
    <w:rsid w:val="00690FBD"/>
    <w:rsid w:val="006934C6"/>
    <w:rsid w:val="0069353B"/>
    <w:rsid w:val="0069453F"/>
    <w:rsid w:val="006946A3"/>
    <w:rsid w:val="0069526A"/>
    <w:rsid w:val="00695CB3"/>
    <w:rsid w:val="00695F18"/>
    <w:rsid w:val="006B0D4C"/>
    <w:rsid w:val="006B309D"/>
    <w:rsid w:val="006B3C47"/>
    <w:rsid w:val="006B70D4"/>
    <w:rsid w:val="006C254C"/>
    <w:rsid w:val="006C6913"/>
    <w:rsid w:val="006D0CB6"/>
    <w:rsid w:val="006D1206"/>
    <w:rsid w:val="006D320F"/>
    <w:rsid w:val="006D3A6D"/>
    <w:rsid w:val="006E20E2"/>
    <w:rsid w:val="006E23E2"/>
    <w:rsid w:val="006E24C3"/>
    <w:rsid w:val="006E24D4"/>
    <w:rsid w:val="006E35C2"/>
    <w:rsid w:val="006E4169"/>
    <w:rsid w:val="006E5578"/>
    <w:rsid w:val="006F1C2D"/>
    <w:rsid w:val="006F2F5B"/>
    <w:rsid w:val="006F45E8"/>
    <w:rsid w:val="007004BB"/>
    <w:rsid w:val="007059B5"/>
    <w:rsid w:val="00706ACC"/>
    <w:rsid w:val="00712304"/>
    <w:rsid w:val="007128BD"/>
    <w:rsid w:val="007128DD"/>
    <w:rsid w:val="007134A5"/>
    <w:rsid w:val="007140B7"/>
    <w:rsid w:val="00714B45"/>
    <w:rsid w:val="00714D93"/>
    <w:rsid w:val="007167D6"/>
    <w:rsid w:val="00716E68"/>
    <w:rsid w:val="00717082"/>
    <w:rsid w:val="00722197"/>
    <w:rsid w:val="00725DCD"/>
    <w:rsid w:val="00726978"/>
    <w:rsid w:val="00732068"/>
    <w:rsid w:val="00735A1F"/>
    <w:rsid w:val="00736229"/>
    <w:rsid w:val="007363D0"/>
    <w:rsid w:val="00736E2C"/>
    <w:rsid w:val="00740B02"/>
    <w:rsid w:val="007428E1"/>
    <w:rsid w:val="0074315B"/>
    <w:rsid w:val="0074479F"/>
    <w:rsid w:val="00744CEA"/>
    <w:rsid w:val="00744FB2"/>
    <w:rsid w:val="00746B99"/>
    <w:rsid w:val="00747B07"/>
    <w:rsid w:val="0075046E"/>
    <w:rsid w:val="00750BD9"/>
    <w:rsid w:val="007519ED"/>
    <w:rsid w:val="00752ECF"/>
    <w:rsid w:val="00753354"/>
    <w:rsid w:val="00757348"/>
    <w:rsid w:val="00764FBE"/>
    <w:rsid w:val="00766C5B"/>
    <w:rsid w:val="00772680"/>
    <w:rsid w:val="00773315"/>
    <w:rsid w:val="00774ACE"/>
    <w:rsid w:val="00774E78"/>
    <w:rsid w:val="00775163"/>
    <w:rsid w:val="0077563C"/>
    <w:rsid w:val="0077653B"/>
    <w:rsid w:val="0078106D"/>
    <w:rsid w:val="00782779"/>
    <w:rsid w:val="0078305C"/>
    <w:rsid w:val="007860F1"/>
    <w:rsid w:val="007876B9"/>
    <w:rsid w:val="0079012E"/>
    <w:rsid w:val="00791490"/>
    <w:rsid w:val="007958D1"/>
    <w:rsid w:val="007972C4"/>
    <w:rsid w:val="007A13CF"/>
    <w:rsid w:val="007A1E70"/>
    <w:rsid w:val="007A330E"/>
    <w:rsid w:val="007A36C8"/>
    <w:rsid w:val="007A5166"/>
    <w:rsid w:val="007A57D1"/>
    <w:rsid w:val="007A5A31"/>
    <w:rsid w:val="007B1BB9"/>
    <w:rsid w:val="007B337F"/>
    <w:rsid w:val="007B5069"/>
    <w:rsid w:val="007B512B"/>
    <w:rsid w:val="007C0540"/>
    <w:rsid w:val="007C06A6"/>
    <w:rsid w:val="007C2243"/>
    <w:rsid w:val="007C34DC"/>
    <w:rsid w:val="007C3C54"/>
    <w:rsid w:val="007C4A3F"/>
    <w:rsid w:val="007C57FE"/>
    <w:rsid w:val="007C6ED0"/>
    <w:rsid w:val="007C766B"/>
    <w:rsid w:val="007C7861"/>
    <w:rsid w:val="007C7EC0"/>
    <w:rsid w:val="007D2EED"/>
    <w:rsid w:val="007D6339"/>
    <w:rsid w:val="007E12F5"/>
    <w:rsid w:val="007E1B67"/>
    <w:rsid w:val="007E34C2"/>
    <w:rsid w:val="007E7F8A"/>
    <w:rsid w:val="007F21EA"/>
    <w:rsid w:val="007F351D"/>
    <w:rsid w:val="007F3A79"/>
    <w:rsid w:val="007F46EF"/>
    <w:rsid w:val="007F6A93"/>
    <w:rsid w:val="007F7DBA"/>
    <w:rsid w:val="0080038C"/>
    <w:rsid w:val="008016FC"/>
    <w:rsid w:val="008045B2"/>
    <w:rsid w:val="00812EF0"/>
    <w:rsid w:val="00813A8D"/>
    <w:rsid w:val="00814365"/>
    <w:rsid w:val="008173AF"/>
    <w:rsid w:val="00817619"/>
    <w:rsid w:val="00817674"/>
    <w:rsid w:val="008202F1"/>
    <w:rsid w:val="00820DB4"/>
    <w:rsid w:val="00821C50"/>
    <w:rsid w:val="00822AA2"/>
    <w:rsid w:val="00823A0B"/>
    <w:rsid w:val="008270A9"/>
    <w:rsid w:val="008321AA"/>
    <w:rsid w:val="008346A0"/>
    <w:rsid w:val="008368D8"/>
    <w:rsid w:val="00837240"/>
    <w:rsid w:val="008376E2"/>
    <w:rsid w:val="008427C8"/>
    <w:rsid w:val="00843595"/>
    <w:rsid w:val="0084400F"/>
    <w:rsid w:val="008466DC"/>
    <w:rsid w:val="008477FA"/>
    <w:rsid w:val="00850DDB"/>
    <w:rsid w:val="0085111F"/>
    <w:rsid w:val="008513D8"/>
    <w:rsid w:val="008519BF"/>
    <w:rsid w:val="00851D6C"/>
    <w:rsid w:val="00852671"/>
    <w:rsid w:val="0085326D"/>
    <w:rsid w:val="00854353"/>
    <w:rsid w:val="0086236A"/>
    <w:rsid w:val="00863C45"/>
    <w:rsid w:val="00865E47"/>
    <w:rsid w:val="00871E1A"/>
    <w:rsid w:val="0087329A"/>
    <w:rsid w:val="0087633E"/>
    <w:rsid w:val="00876C9F"/>
    <w:rsid w:val="0087725F"/>
    <w:rsid w:val="0087782E"/>
    <w:rsid w:val="00880484"/>
    <w:rsid w:val="00881771"/>
    <w:rsid w:val="0088327C"/>
    <w:rsid w:val="008851A3"/>
    <w:rsid w:val="00892892"/>
    <w:rsid w:val="008928D8"/>
    <w:rsid w:val="00897454"/>
    <w:rsid w:val="008975E7"/>
    <w:rsid w:val="008A0AAA"/>
    <w:rsid w:val="008A1382"/>
    <w:rsid w:val="008A1CBA"/>
    <w:rsid w:val="008A1EB0"/>
    <w:rsid w:val="008B1B68"/>
    <w:rsid w:val="008B6EE0"/>
    <w:rsid w:val="008B7550"/>
    <w:rsid w:val="008C1B0D"/>
    <w:rsid w:val="008C28B9"/>
    <w:rsid w:val="008C2957"/>
    <w:rsid w:val="008C4F7D"/>
    <w:rsid w:val="008D0A05"/>
    <w:rsid w:val="008D0E15"/>
    <w:rsid w:val="008D31BE"/>
    <w:rsid w:val="008D354C"/>
    <w:rsid w:val="008D492A"/>
    <w:rsid w:val="008E4E75"/>
    <w:rsid w:val="008F13ED"/>
    <w:rsid w:val="008F2A66"/>
    <w:rsid w:val="008F3092"/>
    <w:rsid w:val="008F35EB"/>
    <w:rsid w:val="008F397C"/>
    <w:rsid w:val="008F5B8D"/>
    <w:rsid w:val="008F7473"/>
    <w:rsid w:val="009012B1"/>
    <w:rsid w:val="00904E18"/>
    <w:rsid w:val="00906220"/>
    <w:rsid w:val="00911DCD"/>
    <w:rsid w:val="0091275B"/>
    <w:rsid w:val="00913AA0"/>
    <w:rsid w:val="00922B64"/>
    <w:rsid w:val="0092561A"/>
    <w:rsid w:val="00933B7A"/>
    <w:rsid w:val="00934B36"/>
    <w:rsid w:val="00940647"/>
    <w:rsid w:val="00942C53"/>
    <w:rsid w:val="00942D57"/>
    <w:rsid w:val="009443C1"/>
    <w:rsid w:val="00944A52"/>
    <w:rsid w:val="00954204"/>
    <w:rsid w:val="00954E23"/>
    <w:rsid w:val="009569AB"/>
    <w:rsid w:val="0095788D"/>
    <w:rsid w:val="0096003C"/>
    <w:rsid w:val="009609B1"/>
    <w:rsid w:val="0096227E"/>
    <w:rsid w:val="00966D40"/>
    <w:rsid w:val="00967F9C"/>
    <w:rsid w:val="0097110A"/>
    <w:rsid w:val="00971AF5"/>
    <w:rsid w:val="00971E0C"/>
    <w:rsid w:val="0097316C"/>
    <w:rsid w:val="0097599C"/>
    <w:rsid w:val="00975A01"/>
    <w:rsid w:val="00976FD8"/>
    <w:rsid w:val="00984865"/>
    <w:rsid w:val="00990C08"/>
    <w:rsid w:val="00993521"/>
    <w:rsid w:val="00995059"/>
    <w:rsid w:val="00995A3F"/>
    <w:rsid w:val="009963E2"/>
    <w:rsid w:val="009A134D"/>
    <w:rsid w:val="009A3B18"/>
    <w:rsid w:val="009A6313"/>
    <w:rsid w:val="009B03D5"/>
    <w:rsid w:val="009B2F93"/>
    <w:rsid w:val="009B3BDB"/>
    <w:rsid w:val="009B3FDD"/>
    <w:rsid w:val="009C01C3"/>
    <w:rsid w:val="009C2C18"/>
    <w:rsid w:val="009C2D82"/>
    <w:rsid w:val="009C49DA"/>
    <w:rsid w:val="009C551F"/>
    <w:rsid w:val="009C5FBC"/>
    <w:rsid w:val="009C713D"/>
    <w:rsid w:val="009D17B2"/>
    <w:rsid w:val="009D369D"/>
    <w:rsid w:val="009D540E"/>
    <w:rsid w:val="009D66C9"/>
    <w:rsid w:val="009E0ED3"/>
    <w:rsid w:val="009E1EE5"/>
    <w:rsid w:val="009E2AE9"/>
    <w:rsid w:val="009E3013"/>
    <w:rsid w:val="009E5AFF"/>
    <w:rsid w:val="009E5C81"/>
    <w:rsid w:val="009F461E"/>
    <w:rsid w:val="009F497A"/>
    <w:rsid w:val="009F5936"/>
    <w:rsid w:val="009F7698"/>
    <w:rsid w:val="00A01A25"/>
    <w:rsid w:val="00A02D6D"/>
    <w:rsid w:val="00A078B2"/>
    <w:rsid w:val="00A1228E"/>
    <w:rsid w:val="00A12573"/>
    <w:rsid w:val="00A12A1C"/>
    <w:rsid w:val="00A1553B"/>
    <w:rsid w:val="00A15B47"/>
    <w:rsid w:val="00A15C63"/>
    <w:rsid w:val="00A17AB1"/>
    <w:rsid w:val="00A17CE8"/>
    <w:rsid w:val="00A212D2"/>
    <w:rsid w:val="00A22493"/>
    <w:rsid w:val="00A228DA"/>
    <w:rsid w:val="00A259E3"/>
    <w:rsid w:val="00A34906"/>
    <w:rsid w:val="00A349E4"/>
    <w:rsid w:val="00A3534A"/>
    <w:rsid w:val="00A368AE"/>
    <w:rsid w:val="00A4072B"/>
    <w:rsid w:val="00A410DE"/>
    <w:rsid w:val="00A41458"/>
    <w:rsid w:val="00A43010"/>
    <w:rsid w:val="00A443AE"/>
    <w:rsid w:val="00A4493E"/>
    <w:rsid w:val="00A456DE"/>
    <w:rsid w:val="00A46C8F"/>
    <w:rsid w:val="00A477C9"/>
    <w:rsid w:val="00A5319F"/>
    <w:rsid w:val="00A607D3"/>
    <w:rsid w:val="00A62026"/>
    <w:rsid w:val="00A62253"/>
    <w:rsid w:val="00A62F52"/>
    <w:rsid w:val="00A63343"/>
    <w:rsid w:val="00A70818"/>
    <w:rsid w:val="00A71512"/>
    <w:rsid w:val="00A71651"/>
    <w:rsid w:val="00A734DC"/>
    <w:rsid w:val="00A744F7"/>
    <w:rsid w:val="00A75DF1"/>
    <w:rsid w:val="00A77123"/>
    <w:rsid w:val="00A80930"/>
    <w:rsid w:val="00A80B3E"/>
    <w:rsid w:val="00A83F95"/>
    <w:rsid w:val="00A85DE1"/>
    <w:rsid w:val="00A907DA"/>
    <w:rsid w:val="00A91D56"/>
    <w:rsid w:val="00A94C2B"/>
    <w:rsid w:val="00A96F4C"/>
    <w:rsid w:val="00AA1168"/>
    <w:rsid w:val="00AA156D"/>
    <w:rsid w:val="00AA22CD"/>
    <w:rsid w:val="00AA318A"/>
    <w:rsid w:val="00AA5BC0"/>
    <w:rsid w:val="00AA7995"/>
    <w:rsid w:val="00AB0652"/>
    <w:rsid w:val="00AB09DF"/>
    <w:rsid w:val="00AB0DD8"/>
    <w:rsid w:val="00AB148C"/>
    <w:rsid w:val="00AB4E27"/>
    <w:rsid w:val="00AB520C"/>
    <w:rsid w:val="00AB5270"/>
    <w:rsid w:val="00AB6179"/>
    <w:rsid w:val="00AB7027"/>
    <w:rsid w:val="00AC3114"/>
    <w:rsid w:val="00AC3915"/>
    <w:rsid w:val="00AC4B2C"/>
    <w:rsid w:val="00AC6163"/>
    <w:rsid w:val="00AC73AA"/>
    <w:rsid w:val="00AC7613"/>
    <w:rsid w:val="00AC7FD1"/>
    <w:rsid w:val="00AD080F"/>
    <w:rsid w:val="00AD3CB0"/>
    <w:rsid w:val="00AD62DB"/>
    <w:rsid w:val="00AD66F0"/>
    <w:rsid w:val="00AE07C3"/>
    <w:rsid w:val="00AE0BF3"/>
    <w:rsid w:val="00AE2877"/>
    <w:rsid w:val="00AE2AEB"/>
    <w:rsid w:val="00AE68D0"/>
    <w:rsid w:val="00AF10F0"/>
    <w:rsid w:val="00AF5435"/>
    <w:rsid w:val="00AF5667"/>
    <w:rsid w:val="00AF6862"/>
    <w:rsid w:val="00AF6EC3"/>
    <w:rsid w:val="00B00E53"/>
    <w:rsid w:val="00B026BF"/>
    <w:rsid w:val="00B03CBB"/>
    <w:rsid w:val="00B07BA3"/>
    <w:rsid w:val="00B12875"/>
    <w:rsid w:val="00B1334E"/>
    <w:rsid w:val="00B14C15"/>
    <w:rsid w:val="00B21AC2"/>
    <w:rsid w:val="00B23DC7"/>
    <w:rsid w:val="00B2686C"/>
    <w:rsid w:val="00B27EDF"/>
    <w:rsid w:val="00B27FDF"/>
    <w:rsid w:val="00B3002D"/>
    <w:rsid w:val="00B30DDA"/>
    <w:rsid w:val="00B31CB5"/>
    <w:rsid w:val="00B32DDE"/>
    <w:rsid w:val="00B348D2"/>
    <w:rsid w:val="00B34C54"/>
    <w:rsid w:val="00B37AE7"/>
    <w:rsid w:val="00B41C9A"/>
    <w:rsid w:val="00B41D6E"/>
    <w:rsid w:val="00B447D6"/>
    <w:rsid w:val="00B464AC"/>
    <w:rsid w:val="00B46526"/>
    <w:rsid w:val="00B46F50"/>
    <w:rsid w:val="00B51AAA"/>
    <w:rsid w:val="00B51E51"/>
    <w:rsid w:val="00B52310"/>
    <w:rsid w:val="00B5387C"/>
    <w:rsid w:val="00B56659"/>
    <w:rsid w:val="00B626CC"/>
    <w:rsid w:val="00B62768"/>
    <w:rsid w:val="00B62F84"/>
    <w:rsid w:val="00B630B0"/>
    <w:rsid w:val="00B71CA2"/>
    <w:rsid w:val="00B740DE"/>
    <w:rsid w:val="00B775AB"/>
    <w:rsid w:val="00B77A52"/>
    <w:rsid w:val="00B77DAD"/>
    <w:rsid w:val="00B8187B"/>
    <w:rsid w:val="00B83D60"/>
    <w:rsid w:val="00B85CF8"/>
    <w:rsid w:val="00B86951"/>
    <w:rsid w:val="00B9053B"/>
    <w:rsid w:val="00B91328"/>
    <w:rsid w:val="00B92EBD"/>
    <w:rsid w:val="00B931B5"/>
    <w:rsid w:val="00B93DEF"/>
    <w:rsid w:val="00B9610A"/>
    <w:rsid w:val="00B9782B"/>
    <w:rsid w:val="00BA1358"/>
    <w:rsid w:val="00BA215C"/>
    <w:rsid w:val="00BA2784"/>
    <w:rsid w:val="00BA29E3"/>
    <w:rsid w:val="00BA5328"/>
    <w:rsid w:val="00BA7C53"/>
    <w:rsid w:val="00BB01D3"/>
    <w:rsid w:val="00BB36E9"/>
    <w:rsid w:val="00BB3ADB"/>
    <w:rsid w:val="00BB456C"/>
    <w:rsid w:val="00BB5AE3"/>
    <w:rsid w:val="00BB64AE"/>
    <w:rsid w:val="00BC12A8"/>
    <w:rsid w:val="00BC1368"/>
    <w:rsid w:val="00BC3DEB"/>
    <w:rsid w:val="00BC4469"/>
    <w:rsid w:val="00BC597A"/>
    <w:rsid w:val="00BD0026"/>
    <w:rsid w:val="00BD0250"/>
    <w:rsid w:val="00BD1E3C"/>
    <w:rsid w:val="00BD3AB9"/>
    <w:rsid w:val="00BD45BF"/>
    <w:rsid w:val="00BD5A50"/>
    <w:rsid w:val="00BE068E"/>
    <w:rsid w:val="00BE19D2"/>
    <w:rsid w:val="00BE237D"/>
    <w:rsid w:val="00BE2C51"/>
    <w:rsid w:val="00BE4138"/>
    <w:rsid w:val="00BF09A7"/>
    <w:rsid w:val="00BF1775"/>
    <w:rsid w:val="00BF185F"/>
    <w:rsid w:val="00BF2298"/>
    <w:rsid w:val="00BF2EC1"/>
    <w:rsid w:val="00BF3232"/>
    <w:rsid w:val="00BF5A1F"/>
    <w:rsid w:val="00BF5CD9"/>
    <w:rsid w:val="00C008A0"/>
    <w:rsid w:val="00C06B2F"/>
    <w:rsid w:val="00C0763A"/>
    <w:rsid w:val="00C108C4"/>
    <w:rsid w:val="00C11940"/>
    <w:rsid w:val="00C12B1C"/>
    <w:rsid w:val="00C13386"/>
    <w:rsid w:val="00C13C7C"/>
    <w:rsid w:val="00C14802"/>
    <w:rsid w:val="00C14DCA"/>
    <w:rsid w:val="00C21A89"/>
    <w:rsid w:val="00C2478B"/>
    <w:rsid w:val="00C25EE8"/>
    <w:rsid w:val="00C26657"/>
    <w:rsid w:val="00C30975"/>
    <w:rsid w:val="00C31A61"/>
    <w:rsid w:val="00C320E2"/>
    <w:rsid w:val="00C325E2"/>
    <w:rsid w:val="00C327DA"/>
    <w:rsid w:val="00C32FF4"/>
    <w:rsid w:val="00C34274"/>
    <w:rsid w:val="00C3489B"/>
    <w:rsid w:val="00C36A7F"/>
    <w:rsid w:val="00C4183E"/>
    <w:rsid w:val="00C435B9"/>
    <w:rsid w:val="00C53273"/>
    <w:rsid w:val="00C5545A"/>
    <w:rsid w:val="00C5643E"/>
    <w:rsid w:val="00C6036E"/>
    <w:rsid w:val="00C61DFE"/>
    <w:rsid w:val="00C61E47"/>
    <w:rsid w:val="00C62ED3"/>
    <w:rsid w:val="00C652F7"/>
    <w:rsid w:val="00C66D00"/>
    <w:rsid w:val="00C705DA"/>
    <w:rsid w:val="00C70DE7"/>
    <w:rsid w:val="00C7749E"/>
    <w:rsid w:val="00C82762"/>
    <w:rsid w:val="00C8603C"/>
    <w:rsid w:val="00C87225"/>
    <w:rsid w:val="00C93ACD"/>
    <w:rsid w:val="00C95EB7"/>
    <w:rsid w:val="00CA052E"/>
    <w:rsid w:val="00CA0BEA"/>
    <w:rsid w:val="00CA1CF9"/>
    <w:rsid w:val="00CA3443"/>
    <w:rsid w:val="00CA5229"/>
    <w:rsid w:val="00CA5318"/>
    <w:rsid w:val="00CB2851"/>
    <w:rsid w:val="00CB4198"/>
    <w:rsid w:val="00CC28C5"/>
    <w:rsid w:val="00CC30F9"/>
    <w:rsid w:val="00CC34ED"/>
    <w:rsid w:val="00CC505D"/>
    <w:rsid w:val="00CD1AE3"/>
    <w:rsid w:val="00CD5D8E"/>
    <w:rsid w:val="00CE0016"/>
    <w:rsid w:val="00CE0130"/>
    <w:rsid w:val="00CE181A"/>
    <w:rsid w:val="00CE290C"/>
    <w:rsid w:val="00CE7DF8"/>
    <w:rsid w:val="00CF48C7"/>
    <w:rsid w:val="00CF4ADC"/>
    <w:rsid w:val="00CF62E5"/>
    <w:rsid w:val="00CF72C2"/>
    <w:rsid w:val="00D00B13"/>
    <w:rsid w:val="00D0107F"/>
    <w:rsid w:val="00D01182"/>
    <w:rsid w:val="00D0200E"/>
    <w:rsid w:val="00D034CF"/>
    <w:rsid w:val="00D103CB"/>
    <w:rsid w:val="00D109ED"/>
    <w:rsid w:val="00D112D5"/>
    <w:rsid w:val="00D12B45"/>
    <w:rsid w:val="00D1317E"/>
    <w:rsid w:val="00D1562C"/>
    <w:rsid w:val="00D16485"/>
    <w:rsid w:val="00D17927"/>
    <w:rsid w:val="00D2025E"/>
    <w:rsid w:val="00D208FF"/>
    <w:rsid w:val="00D2585C"/>
    <w:rsid w:val="00D26E8B"/>
    <w:rsid w:val="00D271C0"/>
    <w:rsid w:val="00D274EA"/>
    <w:rsid w:val="00D2788C"/>
    <w:rsid w:val="00D309A8"/>
    <w:rsid w:val="00D313CD"/>
    <w:rsid w:val="00D331C9"/>
    <w:rsid w:val="00D34F04"/>
    <w:rsid w:val="00D36755"/>
    <w:rsid w:val="00D37FAD"/>
    <w:rsid w:val="00D40C2E"/>
    <w:rsid w:val="00D42675"/>
    <w:rsid w:val="00D43BE7"/>
    <w:rsid w:val="00D44D4A"/>
    <w:rsid w:val="00D45B81"/>
    <w:rsid w:val="00D47B94"/>
    <w:rsid w:val="00D557FC"/>
    <w:rsid w:val="00D564D4"/>
    <w:rsid w:val="00D56618"/>
    <w:rsid w:val="00D62ABB"/>
    <w:rsid w:val="00D6617B"/>
    <w:rsid w:val="00D669D4"/>
    <w:rsid w:val="00D67A06"/>
    <w:rsid w:val="00D70051"/>
    <w:rsid w:val="00D721F6"/>
    <w:rsid w:val="00D76964"/>
    <w:rsid w:val="00D76A1A"/>
    <w:rsid w:val="00D80E44"/>
    <w:rsid w:val="00D81DD5"/>
    <w:rsid w:val="00D85F30"/>
    <w:rsid w:val="00D90F16"/>
    <w:rsid w:val="00D90FE6"/>
    <w:rsid w:val="00D94823"/>
    <w:rsid w:val="00DA1604"/>
    <w:rsid w:val="00DA1857"/>
    <w:rsid w:val="00DA270C"/>
    <w:rsid w:val="00DA49EA"/>
    <w:rsid w:val="00DA659A"/>
    <w:rsid w:val="00DA6BEB"/>
    <w:rsid w:val="00DB3647"/>
    <w:rsid w:val="00DB49AD"/>
    <w:rsid w:val="00DB61D4"/>
    <w:rsid w:val="00DB716C"/>
    <w:rsid w:val="00DC1034"/>
    <w:rsid w:val="00DC29A6"/>
    <w:rsid w:val="00DC3BE6"/>
    <w:rsid w:val="00DC4137"/>
    <w:rsid w:val="00DC4728"/>
    <w:rsid w:val="00DC4F0F"/>
    <w:rsid w:val="00DC6063"/>
    <w:rsid w:val="00DC6411"/>
    <w:rsid w:val="00DC6E6E"/>
    <w:rsid w:val="00DC7265"/>
    <w:rsid w:val="00DD4933"/>
    <w:rsid w:val="00DE07CE"/>
    <w:rsid w:val="00DE1D96"/>
    <w:rsid w:val="00DE2D4F"/>
    <w:rsid w:val="00DE3F7B"/>
    <w:rsid w:val="00DE5F16"/>
    <w:rsid w:val="00DF1612"/>
    <w:rsid w:val="00DF185B"/>
    <w:rsid w:val="00DF5E30"/>
    <w:rsid w:val="00DF7A5F"/>
    <w:rsid w:val="00E018E1"/>
    <w:rsid w:val="00E01C1A"/>
    <w:rsid w:val="00E049F0"/>
    <w:rsid w:val="00E05E98"/>
    <w:rsid w:val="00E05F2D"/>
    <w:rsid w:val="00E126AA"/>
    <w:rsid w:val="00E139C1"/>
    <w:rsid w:val="00E13BC5"/>
    <w:rsid w:val="00E1595E"/>
    <w:rsid w:val="00E16DC7"/>
    <w:rsid w:val="00E17EFA"/>
    <w:rsid w:val="00E23E13"/>
    <w:rsid w:val="00E24269"/>
    <w:rsid w:val="00E3236F"/>
    <w:rsid w:val="00E3320C"/>
    <w:rsid w:val="00E355B2"/>
    <w:rsid w:val="00E35BFF"/>
    <w:rsid w:val="00E366F8"/>
    <w:rsid w:val="00E3677A"/>
    <w:rsid w:val="00E428D8"/>
    <w:rsid w:val="00E42932"/>
    <w:rsid w:val="00E4387A"/>
    <w:rsid w:val="00E44539"/>
    <w:rsid w:val="00E449D3"/>
    <w:rsid w:val="00E47449"/>
    <w:rsid w:val="00E52730"/>
    <w:rsid w:val="00E5447B"/>
    <w:rsid w:val="00E54FCD"/>
    <w:rsid w:val="00E566BC"/>
    <w:rsid w:val="00E56D87"/>
    <w:rsid w:val="00E62943"/>
    <w:rsid w:val="00E62EC0"/>
    <w:rsid w:val="00E64356"/>
    <w:rsid w:val="00E64F63"/>
    <w:rsid w:val="00E65072"/>
    <w:rsid w:val="00E66050"/>
    <w:rsid w:val="00E70E3C"/>
    <w:rsid w:val="00E70EB6"/>
    <w:rsid w:val="00E7197F"/>
    <w:rsid w:val="00E724BF"/>
    <w:rsid w:val="00E7353D"/>
    <w:rsid w:val="00E73939"/>
    <w:rsid w:val="00E74556"/>
    <w:rsid w:val="00E76ED0"/>
    <w:rsid w:val="00E8146C"/>
    <w:rsid w:val="00E8345E"/>
    <w:rsid w:val="00E86A0C"/>
    <w:rsid w:val="00E90C3C"/>
    <w:rsid w:val="00E91940"/>
    <w:rsid w:val="00E92E67"/>
    <w:rsid w:val="00E936EE"/>
    <w:rsid w:val="00E960CB"/>
    <w:rsid w:val="00E96D54"/>
    <w:rsid w:val="00E96EA8"/>
    <w:rsid w:val="00E97B07"/>
    <w:rsid w:val="00EA2EF2"/>
    <w:rsid w:val="00EA56D7"/>
    <w:rsid w:val="00EA6372"/>
    <w:rsid w:val="00EB042E"/>
    <w:rsid w:val="00EB2968"/>
    <w:rsid w:val="00EB34F4"/>
    <w:rsid w:val="00EB4BC7"/>
    <w:rsid w:val="00EB4F7E"/>
    <w:rsid w:val="00EB64A6"/>
    <w:rsid w:val="00EC0126"/>
    <w:rsid w:val="00EC0DD9"/>
    <w:rsid w:val="00EC1045"/>
    <w:rsid w:val="00EC1B9F"/>
    <w:rsid w:val="00EC5F48"/>
    <w:rsid w:val="00ED3036"/>
    <w:rsid w:val="00ED4135"/>
    <w:rsid w:val="00ED4685"/>
    <w:rsid w:val="00ED4761"/>
    <w:rsid w:val="00ED6D32"/>
    <w:rsid w:val="00ED7804"/>
    <w:rsid w:val="00ED7F5C"/>
    <w:rsid w:val="00EE44CF"/>
    <w:rsid w:val="00EE5782"/>
    <w:rsid w:val="00EE6116"/>
    <w:rsid w:val="00EF3BCA"/>
    <w:rsid w:val="00EF4D04"/>
    <w:rsid w:val="00F011DB"/>
    <w:rsid w:val="00F0181B"/>
    <w:rsid w:val="00F01D31"/>
    <w:rsid w:val="00F02900"/>
    <w:rsid w:val="00F03B5C"/>
    <w:rsid w:val="00F040B8"/>
    <w:rsid w:val="00F04A3B"/>
    <w:rsid w:val="00F06857"/>
    <w:rsid w:val="00F13492"/>
    <w:rsid w:val="00F1485C"/>
    <w:rsid w:val="00F151ED"/>
    <w:rsid w:val="00F16B55"/>
    <w:rsid w:val="00F173AD"/>
    <w:rsid w:val="00F21084"/>
    <w:rsid w:val="00F21870"/>
    <w:rsid w:val="00F2263B"/>
    <w:rsid w:val="00F241DA"/>
    <w:rsid w:val="00F27988"/>
    <w:rsid w:val="00F32ABA"/>
    <w:rsid w:val="00F32D4C"/>
    <w:rsid w:val="00F36516"/>
    <w:rsid w:val="00F37391"/>
    <w:rsid w:val="00F37899"/>
    <w:rsid w:val="00F41C10"/>
    <w:rsid w:val="00F439DB"/>
    <w:rsid w:val="00F44F8E"/>
    <w:rsid w:val="00F476B4"/>
    <w:rsid w:val="00F500EE"/>
    <w:rsid w:val="00F53953"/>
    <w:rsid w:val="00F55F31"/>
    <w:rsid w:val="00F56095"/>
    <w:rsid w:val="00F60BE0"/>
    <w:rsid w:val="00F626F4"/>
    <w:rsid w:val="00F62F50"/>
    <w:rsid w:val="00F65445"/>
    <w:rsid w:val="00F65A44"/>
    <w:rsid w:val="00F65C5E"/>
    <w:rsid w:val="00F65E1E"/>
    <w:rsid w:val="00F66FF3"/>
    <w:rsid w:val="00F71F22"/>
    <w:rsid w:val="00F71F5A"/>
    <w:rsid w:val="00F7399F"/>
    <w:rsid w:val="00F74F70"/>
    <w:rsid w:val="00F75BBE"/>
    <w:rsid w:val="00F769FD"/>
    <w:rsid w:val="00F76D3B"/>
    <w:rsid w:val="00F7735C"/>
    <w:rsid w:val="00F77D61"/>
    <w:rsid w:val="00F81822"/>
    <w:rsid w:val="00F83596"/>
    <w:rsid w:val="00F84E97"/>
    <w:rsid w:val="00F8520A"/>
    <w:rsid w:val="00F86EFC"/>
    <w:rsid w:val="00F91053"/>
    <w:rsid w:val="00F91EEC"/>
    <w:rsid w:val="00F952AB"/>
    <w:rsid w:val="00F9531A"/>
    <w:rsid w:val="00F95834"/>
    <w:rsid w:val="00F961AC"/>
    <w:rsid w:val="00FA3349"/>
    <w:rsid w:val="00FA34ED"/>
    <w:rsid w:val="00FA4107"/>
    <w:rsid w:val="00FA4985"/>
    <w:rsid w:val="00FA4A65"/>
    <w:rsid w:val="00FA55E7"/>
    <w:rsid w:val="00FA6866"/>
    <w:rsid w:val="00FA7EB9"/>
    <w:rsid w:val="00FB0268"/>
    <w:rsid w:val="00FB19E4"/>
    <w:rsid w:val="00FB1DF6"/>
    <w:rsid w:val="00FB514E"/>
    <w:rsid w:val="00FC126A"/>
    <w:rsid w:val="00FC265D"/>
    <w:rsid w:val="00FC3BD2"/>
    <w:rsid w:val="00FC3E08"/>
    <w:rsid w:val="00FC5B84"/>
    <w:rsid w:val="00FD1FE7"/>
    <w:rsid w:val="00FD4F37"/>
    <w:rsid w:val="00FD5EA1"/>
    <w:rsid w:val="00FD763B"/>
    <w:rsid w:val="00FE38CC"/>
    <w:rsid w:val="00FE527F"/>
    <w:rsid w:val="00FE5879"/>
    <w:rsid w:val="00FE6AD9"/>
    <w:rsid w:val="00FE7977"/>
    <w:rsid w:val="00FF0056"/>
    <w:rsid w:val="00FF190B"/>
    <w:rsid w:val="00FF38F2"/>
    <w:rsid w:val="00FF6A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47105"/>
    <o:shapelayout v:ext="edit">
      <o:idmap v:ext="edit" data="1"/>
    </o:shapelayout>
  </w:shapeDefaults>
  <w:decimalSymbol w:val="."/>
  <w:listSeparator w:val=","/>
  <w14:docId w14:val="773799CC"/>
  <w15:docId w15:val="{432B5901-E25C-4C1A-A2A9-CDAC17DBE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49D3"/>
    <w:pPr>
      <w:tabs>
        <w:tab w:val="left" w:pos="0"/>
      </w:tabs>
    </w:pPr>
    <w:rPr>
      <w:sz w:val="24"/>
      <w:lang w:eastAsia="en-US"/>
    </w:rPr>
  </w:style>
  <w:style w:type="paragraph" w:styleId="Heading1">
    <w:name w:val="heading 1"/>
    <w:basedOn w:val="Normal"/>
    <w:next w:val="Normal"/>
    <w:qFormat/>
    <w:rsid w:val="00E449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49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49D3"/>
    <w:pPr>
      <w:keepNext/>
      <w:spacing w:before="140"/>
      <w:outlineLvl w:val="2"/>
    </w:pPr>
    <w:rPr>
      <w:b/>
    </w:rPr>
  </w:style>
  <w:style w:type="paragraph" w:styleId="Heading4">
    <w:name w:val="heading 4"/>
    <w:basedOn w:val="Normal"/>
    <w:next w:val="Normal"/>
    <w:qFormat/>
    <w:rsid w:val="00E449D3"/>
    <w:pPr>
      <w:keepNext/>
      <w:spacing w:before="240" w:after="60"/>
      <w:outlineLvl w:val="3"/>
    </w:pPr>
    <w:rPr>
      <w:rFonts w:ascii="Arial" w:hAnsi="Arial"/>
      <w:b/>
      <w:bCs/>
      <w:sz w:val="22"/>
      <w:szCs w:val="28"/>
    </w:rPr>
  </w:style>
  <w:style w:type="paragraph" w:styleId="Heading5">
    <w:name w:val="heading 5"/>
    <w:basedOn w:val="Normal"/>
    <w:next w:val="Normal"/>
    <w:qFormat/>
    <w:rsid w:val="002B73BD"/>
    <w:pPr>
      <w:spacing w:before="240" w:after="60"/>
      <w:outlineLvl w:val="4"/>
    </w:pPr>
    <w:rPr>
      <w:sz w:val="22"/>
      <w:szCs w:val="22"/>
    </w:rPr>
  </w:style>
  <w:style w:type="paragraph" w:styleId="Heading6">
    <w:name w:val="heading 6"/>
    <w:basedOn w:val="Normal"/>
    <w:next w:val="Normal"/>
    <w:qFormat/>
    <w:rsid w:val="002B73BD"/>
    <w:pPr>
      <w:spacing w:before="240" w:after="60"/>
      <w:outlineLvl w:val="5"/>
    </w:pPr>
    <w:rPr>
      <w:i/>
      <w:iCs/>
      <w:sz w:val="22"/>
      <w:szCs w:val="22"/>
    </w:rPr>
  </w:style>
  <w:style w:type="paragraph" w:styleId="Heading7">
    <w:name w:val="heading 7"/>
    <w:basedOn w:val="Normal"/>
    <w:next w:val="Normal"/>
    <w:qFormat/>
    <w:rsid w:val="002B73BD"/>
    <w:pPr>
      <w:spacing w:before="240"/>
      <w:outlineLvl w:val="6"/>
    </w:pPr>
    <w:rPr>
      <w:rFonts w:ascii="Arial" w:hAnsi="Arial"/>
      <w:sz w:val="20"/>
    </w:rPr>
  </w:style>
  <w:style w:type="paragraph" w:styleId="Heading8">
    <w:name w:val="heading 8"/>
    <w:basedOn w:val="Normal"/>
    <w:next w:val="Normal"/>
    <w:qFormat/>
    <w:rsid w:val="002B73BD"/>
    <w:pPr>
      <w:numPr>
        <w:ilvl w:val="7"/>
        <w:numId w:val="1"/>
      </w:numPr>
      <w:spacing w:before="240"/>
      <w:outlineLvl w:val="7"/>
    </w:pPr>
    <w:rPr>
      <w:rFonts w:ascii="Arial" w:hAnsi="Arial"/>
      <w:i/>
      <w:sz w:val="20"/>
    </w:rPr>
  </w:style>
  <w:style w:type="paragraph" w:styleId="Heading9">
    <w:name w:val="heading 9"/>
    <w:basedOn w:val="Normal"/>
    <w:next w:val="Normal"/>
    <w:qFormat/>
    <w:rsid w:val="002B73BD"/>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449D3"/>
    <w:pPr>
      <w:tabs>
        <w:tab w:val="right" w:pos="900"/>
        <w:tab w:val="left" w:pos="1100"/>
      </w:tabs>
      <w:ind w:left="1100" w:hanging="1100"/>
      <w:outlineLvl w:val="5"/>
    </w:pPr>
  </w:style>
  <w:style w:type="paragraph" w:customStyle="1" w:styleId="BillBasic">
    <w:name w:val="BillBasic"/>
    <w:link w:val="BillBasicChar"/>
    <w:rsid w:val="00E449D3"/>
    <w:pPr>
      <w:spacing w:before="140"/>
      <w:jc w:val="both"/>
    </w:pPr>
    <w:rPr>
      <w:sz w:val="24"/>
      <w:lang w:eastAsia="en-US"/>
    </w:rPr>
  </w:style>
  <w:style w:type="character" w:customStyle="1" w:styleId="BillBasicChar">
    <w:name w:val="BillBasic Char"/>
    <w:basedOn w:val="DefaultParagraphFont"/>
    <w:link w:val="BillBasic"/>
    <w:rsid w:val="00FA4985"/>
    <w:rPr>
      <w:sz w:val="24"/>
      <w:lang w:eastAsia="en-US"/>
    </w:rPr>
  </w:style>
  <w:style w:type="character" w:customStyle="1" w:styleId="Heading3Char">
    <w:name w:val="Heading 3 Char"/>
    <w:aliases w:val="h3 Char,sec Char"/>
    <w:basedOn w:val="DefaultParagraphFont"/>
    <w:link w:val="Heading3"/>
    <w:rsid w:val="00E449D3"/>
    <w:rPr>
      <w:b/>
      <w:sz w:val="24"/>
      <w:lang w:eastAsia="en-US"/>
    </w:rPr>
  </w:style>
  <w:style w:type="paragraph" w:customStyle="1" w:styleId="BillBasic0">
    <w:name w:val="Bill Basic"/>
    <w:rsid w:val="002B73BD"/>
    <w:pPr>
      <w:spacing w:before="80" w:after="60"/>
      <w:jc w:val="both"/>
    </w:pPr>
    <w:rPr>
      <w:rFonts w:ascii="Times" w:hAnsi="Times"/>
      <w:sz w:val="24"/>
      <w:lang w:eastAsia="en-US"/>
    </w:rPr>
  </w:style>
  <w:style w:type="paragraph" w:customStyle="1" w:styleId="AH1Part">
    <w:name w:val="A H1 Part"/>
    <w:basedOn w:val="BillBasic0"/>
    <w:next w:val="AH2Div"/>
    <w:rsid w:val="002B73BD"/>
    <w:pPr>
      <w:keepNext/>
      <w:spacing w:before="320"/>
      <w:jc w:val="center"/>
      <w:outlineLvl w:val="1"/>
    </w:pPr>
    <w:rPr>
      <w:b/>
      <w:caps/>
    </w:rPr>
  </w:style>
  <w:style w:type="paragraph" w:customStyle="1" w:styleId="AH2Div">
    <w:name w:val="A H2 Div"/>
    <w:basedOn w:val="BillBasic0"/>
    <w:next w:val="AH3sec"/>
    <w:rsid w:val="002B73BD"/>
    <w:pPr>
      <w:keepNext/>
      <w:spacing w:before="180"/>
      <w:jc w:val="center"/>
      <w:outlineLvl w:val="2"/>
    </w:pPr>
    <w:rPr>
      <w:b/>
      <w:i/>
    </w:rPr>
  </w:style>
  <w:style w:type="paragraph" w:customStyle="1" w:styleId="AH3sec">
    <w:name w:val="A H3 sec"/>
    <w:aliases w:val=" H3"/>
    <w:basedOn w:val="BillBasic0"/>
    <w:next w:val="Amain"/>
    <w:rsid w:val="002B73BD"/>
    <w:pPr>
      <w:keepNext/>
      <w:spacing w:before="180" w:after="0"/>
      <w:ind w:left="700" w:hanging="700"/>
      <w:jc w:val="left"/>
      <w:outlineLvl w:val="4"/>
    </w:pPr>
    <w:rPr>
      <w:b/>
    </w:rPr>
  </w:style>
  <w:style w:type="paragraph" w:customStyle="1" w:styleId="Amainreturn">
    <w:name w:val="A main return"/>
    <w:basedOn w:val="BillBasic"/>
    <w:link w:val="AmainreturnChar"/>
    <w:rsid w:val="00E449D3"/>
    <w:pPr>
      <w:ind w:left="1100"/>
    </w:pPr>
  </w:style>
  <w:style w:type="character" w:customStyle="1" w:styleId="AmainreturnChar">
    <w:name w:val="A main return Char"/>
    <w:basedOn w:val="DefaultParagraphFont"/>
    <w:link w:val="Amainreturn"/>
    <w:locked/>
    <w:rsid w:val="00BF09A7"/>
    <w:rPr>
      <w:sz w:val="24"/>
      <w:lang w:eastAsia="en-US"/>
    </w:rPr>
  </w:style>
  <w:style w:type="paragraph" w:customStyle="1" w:styleId="Apara">
    <w:name w:val="A para"/>
    <w:basedOn w:val="BillBasic"/>
    <w:rsid w:val="00E449D3"/>
    <w:pPr>
      <w:tabs>
        <w:tab w:val="right" w:pos="1400"/>
        <w:tab w:val="left" w:pos="1600"/>
      </w:tabs>
      <w:ind w:left="1600" w:hanging="1600"/>
      <w:outlineLvl w:val="6"/>
    </w:pPr>
  </w:style>
  <w:style w:type="paragraph" w:customStyle="1" w:styleId="Asubpara">
    <w:name w:val="A subpara"/>
    <w:basedOn w:val="BillBasic"/>
    <w:rsid w:val="00E449D3"/>
    <w:pPr>
      <w:tabs>
        <w:tab w:val="right" w:pos="1900"/>
        <w:tab w:val="left" w:pos="2100"/>
      </w:tabs>
      <w:ind w:left="2100" w:hanging="2100"/>
      <w:outlineLvl w:val="7"/>
    </w:pPr>
  </w:style>
  <w:style w:type="paragraph" w:customStyle="1" w:styleId="Asubsubpara">
    <w:name w:val="A subsubpara"/>
    <w:basedOn w:val="BillBasic"/>
    <w:rsid w:val="00E449D3"/>
    <w:pPr>
      <w:tabs>
        <w:tab w:val="right" w:pos="2400"/>
        <w:tab w:val="left" w:pos="2600"/>
      </w:tabs>
      <w:ind w:left="2600" w:hanging="2600"/>
      <w:outlineLvl w:val="8"/>
    </w:pPr>
  </w:style>
  <w:style w:type="paragraph" w:customStyle="1" w:styleId="aDef">
    <w:name w:val="aDef"/>
    <w:basedOn w:val="BillBasic"/>
    <w:link w:val="aDefChar"/>
    <w:rsid w:val="00E449D3"/>
    <w:pPr>
      <w:ind w:left="1100"/>
    </w:pPr>
  </w:style>
  <w:style w:type="character" w:customStyle="1" w:styleId="aDefChar">
    <w:name w:val="aDef Char"/>
    <w:basedOn w:val="DefaultParagraphFont"/>
    <w:link w:val="aDef"/>
    <w:locked/>
    <w:rsid w:val="00FD5EA1"/>
    <w:rPr>
      <w:sz w:val="24"/>
      <w:lang w:eastAsia="en-US"/>
    </w:rPr>
  </w:style>
  <w:style w:type="paragraph" w:customStyle="1" w:styleId="aExamhead">
    <w:name w:val="aExam head"/>
    <w:basedOn w:val="BillBasic0"/>
    <w:next w:val="Normal"/>
    <w:rsid w:val="002B73BD"/>
    <w:pPr>
      <w:keepNext/>
      <w:spacing w:after="0"/>
      <w:jc w:val="left"/>
    </w:pPr>
    <w:rPr>
      <w:i/>
      <w:sz w:val="20"/>
    </w:rPr>
  </w:style>
  <w:style w:type="paragraph" w:customStyle="1" w:styleId="aNote">
    <w:name w:val="aNote"/>
    <w:basedOn w:val="BillBasic"/>
    <w:link w:val="aNoteChar"/>
    <w:rsid w:val="00E449D3"/>
    <w:pPr>
      <w:ind w:left="1900" w:hanging="800"/>
    </w:pPr>
    <w:rPr>
      <w:sz w:val="20"/>
    </w:rPr>
  </w:style>
  <w:style w:type="character" w:customStyle="1" w:styleId="aNoteChar">
    <w:name w:val="aNote Char"/>
    <w:basedOn w:val="DefaultParagraphFont"/>
    <w:link w:val="aNote"/>
    <w:locked/>
    <w:rsid w:val="00D0200E"/>
    <w:rPr>
      <w:lang w:eastAsia="en-US"/>
    </w:rPr>
  </w:style>
  <w:style w:type="paragraph" w:customStyle="1" w:styleId="BillField">
    <w:name w:val="BillField"/>
    <w:basedOn w:val="Amain"/>
    <w:rsid w:val="002B73BD"/>
  </w:style>
  <w:style w:type="paragraph" w:customStyle="1" w:styleId="Billfooter">
    <w:name w:val="Billfooter"/>
    <w:basedOn w:val="BillBasic0"/>
    <w:rsid w:val="002B73B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2B73BD"/>
    <w:pPr>
      <w:widowControl w:val="0"/>
      <w:tabs>
        <w:tab w:val="center" w:pos="3600"/>
        <w:tab w:val="right" w:pos="7200"/>
      </w:tabs>
      <w:jc w:val="center"/>
    </w:pPr>
    <w:rPr>
      <w:i/>
      <w:sz w:val="20"/>
    </w:rPr>
  </w:style>
  <w:style w:type="paragraph" w:customStyle="1" w:styleId="Billname">
    <w:name w:val="Billname"/>
    <w:basedOn w:val="Normal"/>
    <w:rsid w:val="00E449D3"/>
    <w:pPr>
      <w:spacing w:before="1220"/>
    </w:pPr>
    <w:rPr>
      <w:rFonts w:ascii="Arial" w:hAnsi="Arial"/>
      <w:b/>
      <w:sz w:val="40"/>
    </w:rPr>
  </w:style>
  <w:style w:type="paragraph" w:customStyle="1" w:styleId="Comment">
    <w:name w:val="Comment"/>
    <w:basedOn w:val="BillBasic"/>
    <w:rsid w:val="00E449D3"/>
    <w:pPr>
      <w:tabs>
        <w:tab w:val="left" w:pos="1800"/>
      </w:tabs>
      <w:ind w:left="1300"/>
      <w:jc w:val="left"/>
    </w:pPr>
    <w:rPr>
      <w:b/>
      <w:sz w:val="18"/>
    </w:rPr>
  </w:style>
  <w:style w:type="paragraph" w:customStyle="1" w:styleId="Endnote1">
    <w:name w:val="Endnote1"/>
    <w:basedOn w:val="BillBasic"/>
    <w:next w:val="Normal"/>
    <w:rsid w:val="00E449D3"/>
    <w:pPr>
      <w:keepNext/>
      <w:tabs>
        <w:tab w:val="left" w:pos="400"/>
      </w:tabs>
      <w:spacing w:before="0"/>
      <w:jc w:val="left"/>
    </w:pPr>
    <w:rPr>
      <w:rFonts w:ascii="Arial" w:hAnsi="Arial"/>
      <w:b/>
      <w:sz w:val="28"/>
    </w:rPr>
  </w:style>
  <w:style w:type="paragraph" w:customStyle="1" w:styleId="Endnote2">
    <w:name w:val="Endnote2"/>
    <w:basedOn w:val="Normal"/>
    <w:rsid w:val="00E449D3"/>
    <w:pPr>
      <w:keepNext/>
      <w:tabs>
        <w:tab w:val="left" w:pos="1100"/>
      </w:tabs>
      <w:spacing w:before="360"/>
    </w:pPr>
    <w:rPr>
      <w:rFonts w:ascii="Arial" w:hAnsi="Arial"/>
      <w:b/>
    </w:rPr>
  </w:style>
  <w:style w:type="character" w:styleId="EndnoteReference">
    <w:name w:val="endnote reference"/>
    <w:basedOn w:val="DefaultParagraphFont"/>
    <w:semiHidden/>
    <w:rsid w:val="002B73BD"/>
    <w:rPr>
      <w:vertAlign w:val="superscript"/>
    </w:rPr>
  </w:style>
  <w:style w:type="paragraph" w:customStyle="1" w:styleId="IH4Part">
    <w:name w:val="I H4 Part"/>
    <w:basedOn w:val="AH1Part"/>
    <w:rsid w:val="002B73BD"/>
  </w:style>
  <w:style w:type="paragraph" w:customStyle="1" w:styleId="IH5Div">
    <w:name w:val="I H5 Div"/>
    <w:basedOn w:val="AH2Div"/>
    <w:rsid w:val="002B73BD"/>
  </w:style>
  <w:style w:type="paragraph" w:customStyle="1" w:styleId="IH6sec">
    <w:name w:val="I H6 sec"/>
    <w:aliases w:val="H6"/>
    <w:basedOn w:val="AH3sec"/>
    <w:next w:val="Amain"/>
    <w:rsid w:val="002B73BD"/>
  </w:style>
  <w:style w:type="paragraph" w:customStyle="1" w:styleId="Inparamain">
    <w:name w:val="Inpara main"/>
    <w:basedOn w:val="BillBasic0"/>
    <w:rsid w:val="002B73BD"/>
    <w:pPr>
      <w:tabs>
        <w:tab w:val="left" w:pos="1400"/>
      </w:tabs>
      <w:ind w:left="900"/>
    </w:pPr>
  </w:style>
  <w:style w:type="paragraph" w:customStyle="1" w:styleId="Inparamainreturn">
    <w:name w:val="Inpara main return"/>
    <w:basedOn w:val="Inparamain"/>
    <w:rsid w:val="002B73BD"/>
    <w:pPr>
      <w:spacing w:before="0"/>
    </w:pPr>
  </w:style>
  <w:style w:type="paragraph" w:customStyle="1" w:styleId="Inparapara">
    <w:name w:val="Inpara para"/>
    <w:basedOn w:val="BillBasic0"/>
    <w:rsid w:val="002B73BD"/>
    <w:pPr>
      <w:tabs>
        <w:tab w:val="right" w:pos="1600"/>
      </w:tabs>
      <w:spacing w:before="0"/>
      <w:ind w:left="1800" w:hanging="1800"/>
    </w:pPr>
  </w:style>
  <w:style w:type="paragraph" w:customStyle="1" w:styleId="Inparasubpara">
    <w:name w:val="Inpara subpara"/>
    <w:basedOn w:val="BillBasic0"/>
    <w:rsid w:val="002B73BD"/>
    <w:pPr>
      <w:tabs>
        <w:tab w:val="right" w:pos="2240"/>
      </w:tabs>
      <w:spacing w:before="0"/>
      <w:ind w:left="2440" w:hanging="2440"/>
    </w:pPr>
  </w:style>
  <w:style w:type="paragraph" w:customStyle="1" w:styleId="Inparasubsubpara">
    <w:name w:val="Inpara subsubpara"/>
    <w:basedOn w:val="BillBasic0"/>
    <w:rsid w:val="002B73BD"/>
    <w:pPr>
      <w:tabs>
        <w:tab w:val="right" w:pos="2880"/>
      </w:tabs>
      <w:spacing w:before="0"/>
      <w:ind w:left="3080" w:hanging="3080"/>
    </w:pPr>
  </w:style>
  <w:style w:type="paragraph" w:customStyle="1" w:styleId="InparaDef">
    <w:name w:val="InparaDef"/>
    <w:basedOn w:val="BillBasic0"/>
    <w:rsid w:val="002B73BD"/>
    <w:pPr>
      <w:ind w:left="1720" w:hanging="380"/>
    </w:pPr>
  </w:style>
  <w:style w:type="paragraph" w:customStyle="1" w:styleId="N-14pt">
    <w:name w:val="N-14pt"/>
    <w:basedOn w:val="BillBasic"/>
    <w:rsid w:val="00E449D3"/>
    <w:pPr>
      <w:spacing w:before="0"/>
    </w:pPr>
    <w:rPr>
      <w:b/>
      <w:sz w:val="28"/>
    </w:rPr>
  </w:style>
  <w:style w:type="paragraph" w:customStyle="1" w:styleId="N-9pt">
    <w:name w:val="N-9pt"/>
    <w:basedOn w:val="BillBasic"/>
    <w:next w:val="BillBasic"/>
    <w:rsid w:val="00E449D3"/>
    <w:pPr>
      <w:keepNext/>
      <w:tabs>
        <w:tab w:val="right" w:pos="7707"/>
      </w:tabs>
      <w:spacing w:before="120"/>
    </w:pPr>
    <w:rPr>
      <w:rFonts w:ascii="Arial" w:hAnsi="Arial"/>
      <w:sz w:val="18"/>
    </w:rPr>
  </w:style>
  <w:style w:type="paragraph" w:customStyle="1" w:styleId="N-afterBillname">
    <w:name w:val="N-afterBillname"/>
    <w:basedOn w:val="BillBasic0"/>
    <w:rsid w:val="002B73BD"/>
    <w:pPr>
      <w:pBdr>
        <w:bottom w:val="single" w:sz="2" w:space="0" w:color="auto"/>
      </w:pBdr>
      <w:spacing w:before="100" w:after="200"/>
      <w:ind w:left="2980" w:right="3020"/>
      <w:jc w:val="center"/>
    </w:pPr>
  </w:style>
  <w:style w:type="paragraph" w:customStyle="1" w:styleId="Norm-5pt">
    <w:name w:val="Norm-5pt"/>
    <w:basedOn w:val="Normal"/>
    <w:rsid w:val="00E449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449D3"/>
    <w:pPr>
      <w:pBdr>
        <w:bottom w:val="single" w:sz="4" w:space="1" w:color="auto"/>
      </w:pBdr>
      <w:spacing w:before="800"/>
    </w:pPr>
    <w:rPr>
      <w:sz w:val="32"/>
    </w:rPr>
  </w:style>
  <w:style w:type="paragraph" w:customStyle="1" w:styleId="BillBasicHeading">
    <w:name w:val="BillBasicHeading"/>
    <w:basedOn w:val="BillBasic"/>
    <w:link w:val="BillBasicHeadingChar"/>
    <w:rsid w:val="00E449D3"/>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FA4985"/>
    <w:rPr>
      <w:rFonts w:ascii="Arial" w:hAnsi="Arial"/>
      <w:b/>
      <w:sz w:val="24"/>
      <w:lang w:eastAsia="en-US"/>
    </w:rPr>
  </w:style>
  <w:style w:type="paragraph" w:customStyle="1" w:styleId="Schclauseheading">
    <w:name w:val="Sch clause heading"/>
    <w:basedOn w:val="BillBasic"/>
    <w:next w:val="SchAmainSymb"/>
    <w:rsid w:val="00E449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E449D3"/>
    <w:pPr>
      <w:tabs>
        <w:tab w:val="left" w:pos="0"/>
      </w:tabs>
      <w:ind w:hanging="1580"/>
    </w:pPr>
  </w:style>
  <w:style w:type="paragraph" w:customStyle="1" w:styleId="SchAmain">
    <w:name w:val="Sch A main"/>
    <w:basedOn w:val="Amain"/>
    <w:rsid w:val="00E449D3"/>
  </w:style>
  <w:style w:type="paragraph" w:customStyle="1" w:styleId="Sched-heading">
    <w:name w:val="Sched-heading"/>
    <w:basedOn w:val="BillBasicHeading"/>
    <w:next w:val="refSymb"/>
    <w:rsid w:val="00E449D3"/>
    <w:pPr>
      <w:spacing w:before="380"/>
      <w:ind w:left="2600" w:hanging="2600"/>
      <w:outlineLvl w:val="0"/>
    </w:pPr>
    <w:rPr>
      <w:sz w:val="34"/>
    </w:rPr>
  </w:style>
  <w:style w:type="paragraph" w:customStyle="1" w:styleId="refSymb">
    <w:name w:val="ref Symb"/>
    <w:basedOn w:val="BillBasic"/>
    <w:next w:val="Normal"/>
    <w:rsid w:val="00E449D3"/>
    <w:pPr>
      <w:tabs>
        <w:tab w:val="left" w:pos="-480"/>
      </w:tabs>
      <w:spacing w:before="60"/>
      <w:ind w:hanging="480"/>
    </w:pPr>
    <w:rPr>
      <w:sz w:val="18"/>
    </w:rPr>
  </w:style>
  <w:style w:type="paragraph" w:customStyle="1" w:styleId="ref">
    <w:name w:val="ref"/>
    <w:basedOn w:val="BillBasic"/>
    <w:next w:val="Normal"/>
    <w:rsid w:val="00E449D3"/>
    <w:pPr>
      <w:spacing w:before="60"/>
    </w:pPr>
    <w:rPr>
      <w:sz w:val="18"/>
    </w:rPr>
  </w:style>
  <w:style w:type="paragraph" w:customStyle="1" w:styleId="Sched-name">
    <w:name w:val="Sched-name"/>
    <w:basedOn w:val="BillBasic0"/>
    <w:rsid w:val="002B73BD"/>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449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449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49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49D3"/>
  </w:style>
  <w:style w:type="paragraph" w:styleId="TOC7">
    <w:name w:val="toc 7"/>
    <w:basedOn w:val="TOC2"/>
    <w:next w:val="Normal"/>
    <w:autoRedefine/>
    <w:uiPriority w:val="39"/>
    <w:rsid w:val="00E449D3"/>
    <w:pPr>
      <w:keepNext w:val="0"/>
      <w:spacing w:before="120"/>
    </w:pPr>
    <w:rPr>
      <w:sz w:val="20"/>
    </w:rPr>
  </w:style>
  <w:style w:type="paragraph" w:styleId="TOC8">
    <w:name w:val="toc 8"/>
    <w:basedOn w:val="TOC3"/>
    <w:next w:val="Normal"/>
    <w:autoRedefine/>
    <w:uiPriority w:val="39"/>
    <w:rsid w:val="00E449D3"/>
    <w:pPr>
      <w:keepNext w:val="0"/>
      <w:spacing w:before="120"/>
    </w:pPr>
  </w:style>
  <w:style w:type="paragraph" w:styleId="TOC9">
    <w:name w:val="toc 9"/>
    <w:basedOn w:val="Normal"/>
    <w:next w:val="Normal"/>
    <w:autoRedefine/>
    <w:uiPriority w:val="39"/>
    <w:rsid w:val="00E449D3"/>
    <w:pPr>
      <w:ind w:left="1920" w:right="600"/>
    </w:pPr>
  </w:style>
  <w:style w:type="paragraph" w:styleId="DocumentMap">
    <w:name w:val="Document Map"/>
    <w:basedOn w:val="Normal"/>
    <w:semiHidden/>
    <w:rsid w:val="002B73BD"/>
    <w:pPr>
      <w:shd w:val="clear" w:color="auto" w:fill="000080"/>
    </w:pPr>
    <w:rPr>
      <w:rFonts w:ascii="Tahoma" w:hAnsi="Tahoma"/>
    </w:rPr>
  </w:style>
  <w:style w:type="character" w:styleId="LineNumber">
    <w:name w:val="line number"/>
    <w:basedOn w:val="DefaultParagraphFont"/>
    <w:rsid w:val="00E449D3"/>
    <w:rPr>
      <w:rFonts w:ascii="Arial" w:hAnsi="Arial"/>
      <w:sz w:val="16"/>
    </w:rPr>
  </w:style>
  <w:style w:type="paragraph" w:customStyle="1" w:styleId="InparaH3sec">
    <w:name w:val="Inpara H3 sec"/>
    <w:basedOn w:val="BillBasic0"/>
    <w:rsid w:val="002B73BD"/>
    <w:pPr>
      <w:ind w:left="1600" w:hanging="700"/>
      <w:jc w:val="left"/>
    </w:pPr>
    <w:rPr>
      <w:b/>
    </w:rPr>
  </w:style>
  <w:style w:type="paragraph" w:styleId="Header">
    <w:name w:val="header"/>
    <w:basedOn w:val="Normal"/>
    <w:rsid w:val="00E449D3"/>
    <w:pPr>
      <w:tabs>
        <w:tab w:val="center" w:pos="4153"/>
        <w:tab w:val="right" w:pos="8306"/>
      </w:tabs>
    </w:pPr>
  </w:style>
  <w:style w:type="paragraph" w:customStyle="1" w:styleId="parainpara">
    <w:name w:val="para in para"/>
    <w:rsid w:val="00E449D3"/>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E449D3"/>
    <w:pPr>
      <w:tabs>
        <w:tab w:val="center" w:pos="3160"/>
      </w:tabs>
      <w:spacing w:after="60"/>
    </w:pPr>
    <w:rPr>
      <w:sz w:val="216"/>
    </w:rPr>
  </w:style>
  <w:style w:type="paragraph" w:customStyle="1" w:styleId="Aparareturn">
    <w:name w:val="A para return"/>
    <w:basedOn w:val="BillBasic"/>
    <w:rsid w:val="00E449D3"/>
    <w:pPr>
      <w:ind w:left="1600"/>
    </w:pPr>
  </w:style>
  <w:style w:type="paragraph" w:customStyle="1" w:styleId="orsubparainpara">
    <w:name w:val=". or subpara in para"/>
    <w:rsid w:val="002B73BD"/>
    <w:pPr>
      <w:tabs>
        <w:tab w:val="right" w:pos="1900"/>
      </w:tabs>
      <w:spacing w:before="80" w:after="80"/>
      <w:ind w:left="2100" w:hanging="1000"/>
      <w:jc w:val="both"/>
    </w:pPr>
    <w:rPr>
      <w:rFonts w:ascii="Times" w:hAnsi="Times"/>
      <w:sz w:val="24"/>
      <w:lang w:val="en-US" w:eastAsia="en-US"/>
    </w:rPr>
  </w:style>
  <w:style w:type="paragraph" w:customStyle="1" w:styleId="aindent">
    <w:name w:val="a indent"/>
    <w:aliases w:val="a ind,ai"/>
    <w:basedOn w:val="Normal"/>
    <w:rsid w:val="002B73BD"/>
    <w:pPr>
      <w:tabs>
        <w:tab w:val="right" w:pos="700"/>
      </w:tabs>
      <w:ind w:left="900" w:hanging="900"/>
    </w:pPr>
  </w:style>
  <w:style w:type="paragraph" w:customStyle="1" w:styleId="fullout">
    <w:name w:val="full out"/>
    <w:rsid w:val="002B73BD"/>
    <w:pPr>
      <w:spacing w:before="80" w:after="80"/>
      <w:jc w:val="both"/>
    </w:pPr>
    <w:rPr>
      <w:rFonts w:ascii="Times" w:hAnsi="Times"/>
      <w:sz w:val="24"/>
      <w:lang w:val="en-US" w:eastAsia="en-US"/>
    </w:rPr>
  </w:style>
  <w:style w:type="character" w:styleId="PageNumber">
    <w:name w:val="page number"/>
    <w:basedOn w:val="DefaultParagraphFont"/>
    <w:rsid w:val="00E449D3"/>
  </w:style>
  <w:style w:type="paragraph" w:styleId="Footer">
    <w:name w:val="footer"/>
    <w:basedOn w:val="Normal"/>
    <w:link w:val="FooterChar"/>
    <w:rsid w:val="00E449D3"/>
    <w:pPr>
      <w:spacing w:before="120" w:line="240" w:lineRule="exact"/>
    </w:pPr>
    <w:rPr>
      <w:rFonts w:ascii="Arial" w:hAnsi="Arial"/>
      <w:sz w:val="18"/>
    </w:rPr>
  </w:style>
  <w:style w:type="character" w:customStyle="1" w:styleId="FooterChar">
    <w:name w:val="Footer Char"/>
    <w:basedOn w:val="DefaultParagraphFont"/>
    <w:link w:val="Footer"/>
    <w:rsid w:val="00E449D3"/>
    <w:rPr>
      <w:rFonts w:ascii="Arial" w:hAnsi="Arial"/>
      <w:sz w:val="18"/>
      <w:lang w:eastAsia="en-US"/>
    </w:rPr>
  </w:style>
  <w:style w:type="paragraph" w:customStyle="1" w:styleId="defiinpara">
    <w:name w:val="def i in para"/>
    <w:rsid w:val="002B73BD"/>
    <w:pPr>
      <w:tabs>
        <w:tab w:val="right" w:pos="2940"/>
      </w:tabs>
      <w:spacing w:before="80" w:after="80"/>
      <w:ind w:left="3100" w:hanging="3100"/>
      <w:jc w:val="both"/>
    </w:pPr>
    <w:rPr>
      <w:rFonts w:ascii="Times" w:hAnsi="Times"/>
      <w:sz w:val="24"/>
      <w:lang w:eastAsia="en-US"/>
    </w:rPr>
  </w:style>
  <w:style w:type="paragraph" w:customStyle="1" w:styleId="01Contents">
    <w:name w:val="01Contents"/>
    <w:basedOn w:val="Normal"/>
    <w:rsid w:val="00E449D3"/>
  </w:style>
  <w:style w:type="paragraph" w:customStyle="1" w:styleId="00ClientCover">
    <w:name w:val="00ClientCover"/>
    <w:basedOn w:val="Normal"/>
    <w:rsid w:val="00E449D3"/>
  </w:style>
  <w:style w:type="paragraph" w:customStyle="1" w:styleId="02Text">
    <w:name w:val="02Text"/>
    <w:basedOn w:val="Normal"/>
    <w:rsid w:val="00E449D3"/>
  </w:style>
  <w:style w:type="paragraph" w:customStyle="1" w:styleId="draft">
    <w:name w:val="draft"/>
    <w:basedOn w:val="Normal"/>
    <w:rsid w:val="00E449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449D3"/>
    <w:pPr>
      <w:tabs>
        <w:tab w:val="clear" w:pos="2600"/>
      </w:tabs>
      <w:ind w:left="1100"/>
    </w:pPr>
    <w:rPr>
      <w:sz w:val="18"/>
    </w:rPr>
  </w:style>
  <w:style w:type="paragraph" w:customStyle="1" w:styleId="aExam">
    <w:name w:val="aExam"/>
    <w:basedOn w:val="aNoteSymb"/>
    <w:rsid w:val="00E449D3"/>
    <w:pPr>
      <w:spacing w:before="60"/>
      <w:ind w:left="1100" w:firstLine="0"/>
    </w:pPr>
  </w:style>
  <w:style w:type="paragraph" w:customStyle="1" w:styleId="aNoteSymb">
    <w:name w:val="aNote Symb"/>
    <w:basedOn w:val="BillBasic"/>
    <w:rsid w:val="00E449D3"/>
    <w:pPr>
      <w:tabs>
        <w:tab w:val="left" w:pos="1100"/>
        <w:tab w:val="left" w:pos="2381"/>
      </w:tabs>
      <w:ind w:left="1899" w:hanging="2381"/>
    </w:pPr>
    <w:rPr>
      <w:sz w:val="20"/>
    </w:rPr>
  </w:style>
  <w:style w:type="paragraph" w:customStyle="1" w:styleId="HeaderEven">
    <w:name w:val="HeaderEven"/>
    <w:basedOn w:val="Normal"/>
    <w:rsid w:val="00E449D3"/>
    <w:rPr>
      <w:rFonts w:ascii="Arial" w:hAnsi="Arial"/>
      <w:sz w:val="18"/>
    </w:rPr>
  </w:style>
  <w:style w:type="paragraph" w:customStyle="1" w:styleId="HeaderEven6">
    <w:name w:val="HeaderEven6"/>
    <w:basedOn w:val="HeaderEven"/>
    <w:rsid w:val="00E449D3"/>
    <w:pPr>
      <w:spacing w:before="120" w:after="60"/>
    </w:pPr>
  </w:style>
  <w:style w:type="paragraph" w:customStyle="1" w:styleId="HeaderOdd6">
    <w:name w:val="HeaderOdd6"/>
    <w:basedOn w:val="HeaderEven6"/>
    <w:rsid w:val="00E449D3"/>
    <w:pPr>
      <w:jc w:val="right"/>
    </w:pPr>
  </w:style>
  <w:style w:type="paragraph" w:customStyle="1" w:styleId="HeaderOdd">
    <w:name w:val="HeaderOdd"/>
    <w:basedOn w:val="HeaderEven"/>
    <w:rsid w:val="00E449D3"/>
    <w:pPr>
      <w:jc w:val="right"/>
    </w:pPr>
  </w:style>
  <w:style w:type="paragraph" w:customStyle="1" w:styleId="BillNo">
    <w:name w:val="BillNo"/>
    <w:basedOn w:val="BillBasicHeading"/>
    <w:rsid w:val="00E449D3"/>
    <w:pPr>
      <w:keepNext w:val="0"/>
      <w:spacing w:before="240"/>
      <w:jc w:val="both"/>
    </w:pPr>
  </w:style>
  <w:style w:type="paragraph" w:customStyle="1" w:styleId="N-16pt">
    <w:name w:val="N-16pt"/>
    <w:basedOn w:val="BillBasic"/>
    <w:rsid w:val="00E449D3"/>
    <w:pPr>
      <w:spacing w:before="800"/>
    </w:pPr>
    <w:rPr>
      <w:b/>
      <w:sz w:val="32"/>
    </w:rPr>
  </w:style>
  <w:style w:type="paragraph" w:customStyle="1" w:styleId="N-line3">
    <w:name w:val="N-line3"/>
    <w:basedOn w:val="BillBasic"/>
    <w:next w:val="BillBasic"/>
    <w:rsid w:val="00E449D3"/>
    <w:pPr>
      <w:pBdr>
        <w:bottom w:val="single" w:sz="12" w:space="1" w:color="auto"/>
      </w:pBdr>
      <w:spacing w:before="60"/>
    </w:pPr>
  </w:style>
  <w:style w:type="paragraph" w:customStyle="1" w:styleId="EnactingWords">
    <w:name w:val="EnactingWords"/>
    <w:basedOn w:val="BillBasic"/>
    <w:rsid w:val="00E449D3"/>
    <w:pPr>
      <w:spacing w:before="120"/>
    </w:pPr>
  </w:style>
  <w:style w:type="paragraph" w:customStyle="1" w:styleId="FooterInfo">
    <w:name w:val="FooterInfo"/>
    <w:basedOn w:val="Normal"/>
    <w:rsid w:val="00E449D3"/>
    <w:pPr>
      <w:tabs>
        <w:tab w:val="right" w:pos="7707"/>
      </w:tabs>
    </w:pPr>
    <w:rPr>
      <w:rFonts w:ascii="Arial" w:hAnsi="Arial"/>
      <w:sz w:val="18"/>
    </w:rPr>
  </w:style>
  <w:style w:type="paragraph" w:customStyle="1" w:styleId="AH1Chapter">
    <w:name w:val="A H1 Chapter"/>
    <w:basedOn w:val="BillBasicHeading"/>
    <w:next w:val="AH2Part"/>
    <w:rsid w:val="00E449D3"/>
    <w:pPr>
      <w:spacing w:before="320"/>
      <w:ind w:left="2600" w:hanging="2600"/>
      <w:outlineLvl w:val="0"/>
    </w:pPr>
    <w:rPr>
      <w:sz w:val="34"/>
    </w:rPr>
  </w:style>
  <w:style w:type="paragraph" w:customStyle="1" w:styleId="AH2Part">
    <w:name w:val="A H2 Part"/>
    <w:basedOn w:val="BillBasicHeading"/>
    <w:next w:val="AH3Div"/>
    <w:rsid w:val="00E449D3"/>
    <w:pPr>
      <w:spacing w:before="380"/>
      <w:ind w:left="2600" w:hanging="2600"/>
      <w:outlineLvl w:val="1"/>
    </w:pPr>
    <w:rPr>
      <w:sz w:val="32"/>
    </w:rPr>
  </w:style>
  <w:style w:type="paragraph" w:customStyle="1" w:styleId="AH3Div">
    <w:name w:val="A H3 Div"/>
    <w:basedOn w:val="BillBasicHeading"/>
    <w:next w:val="AH5Sec"/>
    <w:rsid w:val="00E449D3"/>
    <w:pPr>
      <w:spacing w:before="240"/>
      <w:ind w:left="2600" w:hanging="2600"/>
      <w:outlineLvl w:val="2"/>
    </w:pPr>
    <w:rPr>
      <w:sz w:val="28"/>
    </w:rPr>
  </w:style>
  <w:style w:type="paragraph" w:customStyle="1" w:styleId="AH5Sec">
    <w:name w:val="A H5 Sec"/>
    <w:basedOn w:val="BillBasicHeading"/>
    <w:next w:val="Amain"/>
    <w:link w:val="AH5SecChar"/>
    <w:rsid w:val="00E449D3"/>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FA4985"/>
    <w:rPr>
      <w:rFonts w:ascii="Arial" w:hAnsi="Arial"/>
      <w:b/>
      <w:sz w:val="24"/>
      <w:lang w:eastAsia="en-US"/>
    </w:rPr>
  </w:style>
  <w:style w:type="paragraph" w:customStyle="1" w:styleId="AH4SubDiv">
    <w:name w:val="A H4 SubDiv"/>
    <w:basedOn w:val="BillBasicHeading"/>
    <w:next w:val="AH5Sec"/>
    <w:rsid w:val="00E449D3"/>
    <w:pPr>
      <w:spacing w:before="240"/>
      <w:ind w:left="2600" w:hanging="2600"/>
      <w:outlineLvl w:val="3"/>
    </w:pPr>
    <w:rPr>
      <w:sz w:val="26"/>
    </w:rPr>
  </w:style>
  <w:style w:type="paragraph" w:customStyle="1" w:styleId="Sched-Part">
    <w:name w:val="Sched-Part"/>
    <w:basedOn w:val="BillBasicHeading"/>
    <w:next w:val="Sched-Form"/>
    <w:rsid w:val="00E449D3"/>
    <w:pPr>
      <w:spacing w:before="380"/>
      <w:ind w:left="2600" w:hanging="2600"/>
      <w:outlineLvl w:val="1"/>
    </w:pPr>
    <w:rPr>
      <w:sz w:val="32"/>
    </w:rPr>
  </w:style>
  <w:style w:type="paragraph" w:customStyle="1" w:styleId="Sched-Form">
    <w:name w:val="Sched-Form"/>
    <w:basedOn w:val="BillBasicHeading"/>
    <w:next w:val="Schclauseheading"/>
    <w:rsid w:val="00E449D3"/>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49D3"/>
    <w:pPr>
      <w:spacing w:before="320"/>
      <w:ind w:left="2600" w:hanging="2600"/>
      <w:jc w:val="both"/>
      <w:outlineLvl w:val="0"/>
    </w:pPr>
    <w:rPr>
      <w:sz w:val="34"/>
    </w:rPr>
  </w:style>
  <w:style w:type="paragraph" w:customStyle="1" w:styleId="Sched-Form-18Space">
    <w:name w:val="Sched-Form-18Space"/>
    <w:basedOn w:val="Normal"/>
    <w:rsid w:val="00E449D3"/>
    <w:pPr>
      <w:spacing w:before="360" w:after="60"/>
    </w:pPr>
    <w:rPr>
      <w:sz w:val="22"/>
    </w:rPr>
  </w:style>
  <w:style w:type="paragraph" w:customStyle="1" w:styleId="AH1ChapterSymb">
    <w:name w:val="A H1 Chapter Symb"/>
    <w:basedOn w:val="AH1Chapter"/>
    <w:next w:val="AH2Part"/>
    <w:rsid w:val="00E449D3"/>
    <w:pPr>
      <w:tabs>
        <w:tab w:val="clear" w:pos="2600"/>
        <w:tab w:val="left" w:pos="0"/>
      </w:tabs>
      <w:ind w:left="2480" w:hanging="2960"/>
    </w:pPr>
  </w:style>
  <w:style w:type="paragraph" w:customStyle="1" w:styleId="IH1Chap">
    <w:name w:val="I H1 Chap"/>
    <w:basedOn w:val="BillBasicHeading"/>
    <w:next w:val="Normal"/>
    <w:rsid w:val="00E449D3"/>
    <w:pPr>
      <w:spacing w:before="320"/>
      <w:ind w:left="2600" w:hanging="2600"/>
    </w:pPr>
    <w:rPr>
      <w:sz w:val="34"/>
    </w:rPr>
  </w:style>
  <w:style w:type="paragraph" w:customStyle="1" w:styleId="IH2Part">
    <w:name w:val="I H2 Part"/>
    <w:basedOn w:val="BillBasicHeading"/>
    <w:next w:val="Normal"/>
    <w:rsid w:val="00E449D3"/>
    <w:pPr>
      <w:spacing w:before="380"/>
      <w:ind w:left="2600" w:hanging="2600"/>
    </w:pPr>
    <w:rPr>
      <w:sz w:val="32"/>
    </w:rPr>
  </w:style>
  <w:style w:type="paragraph" w:customStyle="1" w:styleId="IH3Div">
    <w:name w:val="I H3 Div"/>
    <w:basedOn w:val="BillBasicHeading"/>
    <w:next w:val="Normal"/>
    <w:rsid w:val="00E449D3"/>
    <w:pPr>
      <w:spacing w:before="240"/>
      <w:ind w:left="2600" w:hanging="2600"/>
    </w:pPr>
    <w:rPr>
      <w:sz w:val="28"/>
    </w:rPr>
  </w:style>
  <w:style w:type="paragraph" w:customStyle="1" w:styleId="IH4SubDiv">
    <w:name w:val="I H4 SubDiv"/>
    <w:basedOn w:val="BillBasicHeading"/>
    <w:next w:val="Normal"/>
    <w:rsid w:val="00E449D3"/>
    <w:pPr>
      <w:spacing w:before="240"/>
      <w:ind w:left="2600" w:hanging="2600"/>
      <w:jc w:val="both"/>
    </w:pPr>
    <w:rPr>
      <w:sz w:val="26"/>
    </w:rPr>
  </w:style>
  <w:style w:type="paragraph" w:customStyle="1" w:styleId="IH5Sec">
    <w:name w:val="I H5 Sec"/>
    <w:basedOn w:val="BillBasicHeading"/>
    <w:next w:val="Normal"/>
    <w:rsid w:val="00E449D3"/>
    <w:pPr>
      <w:tabs>
        <w:tab w:val="clear" w:pos="2600"/>
        <w:tab w:val="left" w:pos="1100"/>
      </w:tabs>
      <w:spacing w:before="240"/>
      <w:ind w:left="1100" w:hanging="1100"/>
    </w:pPr>
  </w:style>
  <w:style w:type="paragraph" w:customStyle="1" w:styleId="PageBreak">
    <w:name w:val="PageBreak"/>
    <w:basedOn w:val="Normal"/>
    <w:rsid w:val="00E449D3"/>
    <w:rPr>
      <w:sz w:val="4"/>
    </w:rPr>
  </w:style>
  <w:style w:type="paragraph" w:customStyle="1" w:styleId="04Dictionary">
    <w:name w:val="04Dictionary"/>
    <w:basedOn w:val="Normal"/>
    <w:rsid w:val="00E449D3"/>
  </w:style>
  <w:style w:type="paragraph" w:customStyle="1" w:styleId="N-line1">
    <w:name w:val="N-line1"/>
    <w:basedOn w:val="BillBasic"/>
    <w:rsid w:val="00E449D3"/>
    <w:pPr>
      <w:pBdr>
        <w:bottom w:val="single" w:sz="4" w:space="0" w:color="auto"/>
      </w:pBdr>
      <w:spacing w:before="100"/>
      <w:ind w:left="2980" w:right="3020"/>
      <w:jc w:val="center"/>
    </w:pPr>
  </w:style>
  <w:style w:type="paragraph" w:customStyle="1" w:styleId="N-line2">
    <w:name w:val="N-line2"/>
    <w:basedOn w:val="Normal"/>
    <w:rsid w:val="00E449D3"/>
    <w:pPr>
      <w:pBdr>
        <w:bottom w:val="single" w:sz="8" w:space="0" w:color="auto"/>
      </w:pBdr>
    </w:pPr>
  </w:style>
  <w:style w:type="paragraph" w:customStyle="1" w:styleId="EndNote">
    <w:name w:val="EndNote"/>
    <w:basedOn w:val="BillBasicHeading"/>
    <w:rsid w:val="00E449D3"/>
    <w:pPr>
      <w:keepNext w:val="0"/>
      <w:tabs>
        <w:tab w:val="clear" w:pos="2600"/>
        <w:tab w:val="left" w:pos="1100"/>
      </w:tabs>
      <w:spacing w:before="160"/>
      <w:ind w:left="1100" w:hanging="1100"/>
      <w:jc w:val="both"/>
    </w:pPr>
  </w:style>
  <w:style w:type="paragraph" w:customStyle="1" w:styleId="EndnotesAbbrev">
    <w:name w:val="EndnotesAbbrev"/>
    <w:basedOn w:val="Normal"/>
    <w:rsid w:val="00E449D3"/>
    <w:pPr>
      <w:spacing w:before="20"/>
    </w:pPr>
    <w:rPr>
      <w:rFonts w:ascii="Arial" w:hAnsi="Arial"/>
      <w:color w:val="000000"/>
      <w:sz w:val="16"/>
    </w:rPr>
  </w:style>
  <w:style w:type="paragraph" w:customStyle="1" w:styleId="PenaltyHeading">
    <w:name w:val="PenaltyHeading"/>
    <w:basedOn w:val="Normal"/>
    <w:rsid w:val="00E449D3"/>
    <w:pPr>
      <w:tabs>
        <w:tab w:val="left" w:pos="1100"/>
      </w:tabs>
      <w:spacing w:before="120"/>
      <w:ind w:left="1100" w:hanging="1100"/>
    </w:pPr>
    <w:rPr>
      <w:rFonts w:ascii="Arial" w:hAnsi="Arial"/>
      <w:b/>
      <w:sz w:val="20"/>
    </w:rPr>
  </w:style>
  <w:style w:type="paragraph" w:customStyle="1" w:styleId="05EndNote">
    <w:name w:val="05EndNote"/>
    <w:basedOn w:val="Normal"/>
    <w:rsid w:val="00E449D3"/>
  </w:style>
  <w:style w:type="paragraph" w:customStyle="1" w:styleId="03Schedule">
    <w:name w:val="03Schedule"/>
    <w:basedOn w:val="Normal"/>
    <w:rsid w:val="00E449D3"/>
  </w:style>
  <w:style w:type="paragraph" w:customStyle="1" w:styleId="ISched-heading">
    <w:name w:val="I Sched-heading"/>
    <w:basedOn w:val="BillBasicHeading"/>
    <w:next w:val="Normal"/>
    <w:rsid w:val="00E449D3"/>
    <w:pPr>
      <w:spacing w:before="320"/>
      <w:ind w:left="2600" w:hanging="2600"/>
    </w:pPr>
    <w:rPr>
      <w:sz w:val="34"/>
    </w:rPr>
  </w:style>
  <w:style w:type="paragraph" w:customStyle="1" w:styleId="ISched-Part">
    <w:name w:val="I Sched-Part"/>
    <w:basedOn w:val="BillBasicHeading"/>
    <w:rsid w:val="00E449D3"/>
    <w:pPr>
      <w:spacing w:before="380"/>
      <w:ind w:left="2600" w:hanging="2600"/>
    </w:pPr>
    <w:rPr>
      <w:sz w:val="32"/>
    </w:rPr>
  </w:style>
  <w:style w:type="paragraph" w:customStyle="1" w:styleId="ISched-form">
    <w:name w:val="I Sched-form"/>
    <w:basedOn w:val="BillBasicHeading"/>
    <w:rsid w:val="00E449D3"/>
    <w:pPr>
      <w:tabs>
        <w:tab w:val="right" w:pos="7200"/>
      </w:tabs>
      <w:spacing w:before="240"/>
      <w:ind w:left="2600" w:hanging="2600"/>
    </w:pPr>
    <w:rPr>
      <w:sz w:val="28"/>
    </w:rPr>
  </w:style>
  <w:style w:type="paragraph" w:customStyle="1" w:styleId="ISchclauseheading">
    <w:name w:val="I Sch clause heading"/>
    <w:basedOn w:val="BillBasic"/>
    <w:rsid w:val="00E449D3"/>
    <w:pPr>
      <w:keepNext/>
      <w:tabs>
        <w:tab w:val="left" w:pos="1100"/>
      </w:tabs>
      <w:spacing w:before="240"/>
      <w:ind w:left="1100" w:hanging="1100"/>
      <w:jc w:val="left"/>
    </w:pPr>
    <w:rPr>
      <w:rFonts w:ascii="Arial" w:hAnsi="Arial"/>
      <w:b/>
    </w:rPr>
  </w:style>
  <w:style w:type="paragraph" w:customStyle="1" w:styleId="IMain">
    <w:name w:val="I Main"/>
    <w:basedOn w:val="Amain"/>
    <w:rsid w:val="00E449D3"/>
  </w:style>
  <w:style w:type="paragraph" w:customStyle="1" w:styleId="Ipara">
    <w:name w:val="I para"/>
    <w:basedOn w:val="Apara"/>
    <w:rsid w:val="00E449D3"/>
    <w:pPr>
      <w:outlineLvl w:val="9"/>
    </w:pPr>
  </w:style>
  <w:style w:type="paragraph" w:customStyle="1" w:styleId="Isubpara">
    <w:name w:val="I subpara"/>
    <w:basedOn w:val="Asubpara"/>
    <w:rsid w:val="00E449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49D3"/>
    <w:pPr>
      <w:tabs>
        <w:tab w:val="clear" w:pos="2400"/>
        <w:tab w:val="clear" w:pos="2600"/>
        <w:tab w:val="right" w:pos="2460"/>
        <w:tab w:val="left" w:pos="2660"/>
      </w:tabs>
      <w:ind w:left="2660" w:hanging="2660"/>
    </w:pPr>
  </w:style>
  <w:style w:type="character" w:customStyle="1" w:styleId="CharSectNo">
    <w:name w:val="CharSectNo"/>
    <w:basedOn w:val="DefaultParagraphFont"/>
    <w:rsid w:val="00E449D3"/>
  </w:style>
  <w:style w:type="character" w:customStyle="1" w:styleId="CharDivNo">
    <w:name w:val="CharDivNo"/>
    <w:basedOn w:val="DefaultParagraphFont"/>
    <w:rsid w:val="00E449D3"/>
  </w:style>
  <w:style w:type="character" w:customStyle="1" w:styleId="CharDivText">
    <w:name w:val="CharDivText"/>
    <w:basedOn w:val="DefaultParagraphFont"/>
    <w:rsid w:val="00E449D3"/>
  </w:style>
  <w:style w:type="character" w:customStyle="1" w:styleId="CharPartNo">
    <w:name w:val="CharPartNo"/>
    <w:basedOn w:val="DefaultParagraphFont"/>
    <w:rsid w:val="00E449D3"/>
  </w:style>
  <w:style w:type="paragraph" w:customStyle="1" w:styleId="Placeholder">
    <w:name w:val="Placeholder"/>
    <w:basedOn w:val="Normal"/>
    <w:rsid w:val="00E449D3"/>
    <w:rPr>
      <w:sz w:val="10"/>
    </w:rPr>
  </w:style>
  <w:style w:type="paragraph" w:styleId="PlainText">
    <w:name w:val="Plain Text"/>
    <w:basedOn w:val="Normal"/>
    <w:rsid w:val="00E449D3"/>
    <w:rPr>
      <w:rFonts w:ascii="Courier New" w:hAnsi="Courier New"/>
      <w:sz w:val="20"/>
    </w:rPr>
  </w:style>
  <w:style w:type="character" w:customStyle="1" w:styleId="CharChapNo">
    <w:name w:val="CharChapNo"/>
    <w:basedOn w:val="DefaultParagraphFont"/>
    <w:rsid w:val="00E449D3"/>
  </w:style>
  <w:style w:type="character" w:customStyle="1" w:styleId="CharChapText">
    <w:name w:val="CharChapText"/>
    <w:basedOn w:val="DefaultParagraphFont"/>
    <w:rsid w:val="00E449D3"/>
  </w:style>
  <w:style w:type="character" w:customStyle="1" w:styleId="CharPartText">
    <w:name w:val="CharPartText"/>
    <w:basedOn w:val="DefaultParagraphFont"/>
    <w:rsid w:val="00E449D3"/>
  </w:style>
  <w:style w:type="paragraph" w:customStyle="1" w:styleId="RepubNo">
    <w:name w:val="RepubNo"/>
    <w:basedOn w:val="BillBasicHeading"/>
    <w:rsid w:val="00E449D3"/>
    <w:pPr>
      <w:keepNext w:val="0"/>
      <w:spacing w:before="600"/>
      <w:jc w:val="both"/>
    </w:pPr>
    <w:rPr>
      <w:sz w:val="26"/>
    </w:rPr>
  </w:style>
  <w:style w:type="paragraph" w:styleId="Signature">
    <w:name w:val="Signature"/>
    <w:basedOn w:val="Normal"/>
    <w:rsid w:val="00E449D3"/>
    <w:pPr>
      <w:ind w:left="4252"/>
    </w:pPr>
  </w:style>
  <w:style w:type="paragraph" w:customStyle="1" w:styleId="direction">
    <w:name w:val="direction"/>
    <w:basedOn w:val="BillBasic"/>
    <w:next w:val="AmainreturnSymb"/>
    <w:rsid w:val="00E449D3"/>
    <w:pPr>
      <w:keepNext/>
      <w:ind w:left="1100"/>
    </w:pPr>
    <w:rPr>
      <w:i/>
    </w:rPr>
  </w:style>
  <w:style w:type="paragraph" w:customStyle="1" w:styleId="AmainreturnSymb">
    <w:name w:val="A main return Symb"/>
    <w:basedOn w:val="BillBasic"/>
    <w:rsid w:val="00E449D3"/>
    <w:pPr>
      <w:tabs>
        <w:tab w:val="left" w:pos="1582"/>
      </w:tabs>
      <w:ind w:left="1100" w:hanging="1582"/>
    </w:pPr>
  </w:style>
  <w:style w:type="paragraph" w:customStyle="1" w:styleId="ActNo">
    <w:name w:val="ActNo"/>
    <w:basedOn w:val="BillBasicHeading"/>
    <w:rsid w:val="00E449D3"/>
    <w:pPr>
      <w:keepNext w:val="0"/>
      <w:tabs>
        <w:tab w:val="clear" w:pos="2600"/>
      </w:tabs>
      <w:spacing w:before="220"/>
    </w:pPr>
  </w:style>
  <w:style w:type="paragraph" w:customStyle="1" w:styleId="aParaNote">
    <w:name w:val="aParaNote"/>
    <w:basedOn w:val="BillBasic"/>
    <w:rsid w:val="00E449D3"/>
    <w:pPr>
      <w:ind w:left="2840" w:hanging="1240"/>
    </w:pPr>
    <w:rPr>
      <w:sz w:val="20"/>
    </w:rPr>
  </w:style>
  <w:style w:type="paragraph" w:customStyle="1" w:styleId="aExamNum">
    <w:name w:val="aExamNum"/>
    <w:basedOn w:val="aExam"/>
    <w:rsid w:val="00E449D3"/>
    <w:pPr>
      <w:ind w:left="1500" w:hanging="400"/>
    </w:pPr>
  </w:style>
  <w:style w:type="paragraph" w:customStyle="1" w:styleId="ShadedSchClause">
    <w:name w:val="Shaded Sch Clause"/>
    <w:basedOn w:val="Schclauseheading"/>
    <w:next w:val="direction"/>
    <w:rsid w:val="00E449D3"/>
    <w:pPr>
      <w:shd w:val="pct25" w:color="auto" w:fill="auto"/>
      <w:outlineLvl w:val="3"/>
    </w:pPr>
  </w:style>
  <w:style w:type="paragraph" w:customStyle="1" w:styleId="Minister">
    <w:name w:val="Minister"/>
    <w:basedOn w:val="BillBasic"/>
    <w:rsid w:val="00E449D3"/>
    <w:pPr>
      <w:spacing w:before="640"/>
      <w:jc w:val="right"/>
    </w:pPr>
    <w:rPr>
      <w:caps/>
    </w:rPr>
  </w:style>
  <w:style w:type="paragraph" w:customStyle="1" w:styleId="DateLine">
    <w:name w:val="DateLine"/>
    <w:basedOn w:val="BillBasic"/>
    <w:rsid w:val="00E449D3"/>
    <w:pPr>
      <w:tabs>
        <w:tab w:val="left" w:pos="4320"/>
      </w:tabs>
    </w:pPr>
  </w:style>
  <w:style w:type="paragraph" w:customStyle="1" w:styleId="madeunder">
    <w:name w:val="made under"/>
    <w:basedOn w:val="BillBasic"/>
    <w:rsid w:val="00E449D3"/>
    <w:pPr>
      <w:spacing w:before="240"/>
    </w:pPr>
  </w:style>
  <w:style w:type="paragraph" w:customStyle="1" w:styleId="NewAct">
    <w:name w:val="New Act"/>
    <w:basedOn w:val="Normal"/>
    <w:next w:val="Actdetails"/>
    <w:link w:val="NewActChar"/>
    <w:rsid w:val="00E449D3"/>
    <w:pPr>
      <w:keepNext/>
      <w:spacing w:before="180"/>
      <w:ind w:left="1100"/>
    </w:pPr>
    <w:rPr>
      <w:rFonts w:ascii="Arial" w:hAnsi="Arial"/>
      <w:b/>
      <w:sz w:val="20"/>
    </w:rPr>
  </w:style>
  <w:style w:type="paragraph" w:customStyle="1" w:styleId="Actdetails">
    <w:name w:val="Act details"/>
    <w:basedOn w:val="Normal"/>
    <w:rsid w:val="00E449D3"/>
    <w:pPr>
      <w:spacing w:before="20"/>
      <w:ind w:left="1400"/>
    </w:pPr>
    <w:rPr>
      <w:rFonts w:ascii="Arial" w:hAnsi="Arial"/>
      <w:sz w:val="20"/>
    </w:rPr>
  </w:style>
  <w:style w:type="character" w:customStyle="1" w:styleId="NewActChar">
    <w:name w:val="New Act Char"/>
    <w:basedOn w:val="DefaultParagraphFont"/>
    <w:link w:val="NewAct"/>
    <w:locked/>
    <w:rsid w:val="00E4387A"/>
    <w:rPr>
      <w:rFonts w:ascii="Arial" w:hAnsi="Arial"/>
      <w:b/>
      <w:lang w:eastAsia="en-US"/>
    </w:rPr>
  </w:style>
  <w:style w:type="paragraph" w:customStyle="1" w:styleId="EndNoteText">
    <w:name w:val="EndNoteText"/>
    <w:basedOn w:val="BillBasic"/>
    <w:rsid w:val="00E449D3"/>
    <w:pPr>
      <w:tabs>
        <w:tab w:val="left" w:pos="700"/>
        <w:tab w:val="right" w:pos="6160"/>
      </w:tabs>
      <w:spacing w:before="80"/>
      <w:ind w:left="700" w:hanging="700"/>
    </w:pPr>
    <w:rPr>
      <w:sz w:val="20"/>
    </w:rPr>
  </w:style>
  <w:style w:type="paragraph" w:customStyle="1" w:styleId="BillBasicItalics">
    <w:name w:val="BillBasicItalics"/>
    <w:basedOn w:val="BillBasic"/>
    <w:rsid w:val="00E449D3"/>
    <w:rPr>
      <w:i/>
    </w:rPr>
  </w:style>
  <w:style w:type="paragraph" w:customStyle="1" w:styleId="00SigningPage">
    <w:name w:val="00SigningPage"/>
    <w:basedOn w:val="Normal"/>
    <w:rsid w:val="00E449D3"/>
  </w:style>
  <w:style w:type="paragraph" w:customStyle="1" w:styleId="Asubparareturn">
    <w:name w:val="A subpara return"/>
    <w:basedOn w:val="BillBasic"/>
    <w:rsid w:val="00E449D3"/>
    <w:pPr>
      <w:ind w:left="2100"/>
    </w:pPr>
  </w:style>
  <w:style w:type="paragraph" w:customStyle="1" w:styleId="CommentNum">
    <w:name w:val="CommentNum"/>
    <w:basedOn w:val="Comment"/>
    <w:rsid w:val="00E449D3"/>
    <w:pPr>
      <w:ind w:left="1800" w:hanging="1800"/>
    </w:pPr>
  </w:style>
  <w:style w:type="paragraph" w:customStyle="1" w:styleId="Amainbullet">
    <w:name w:val="A main bullet"/>
    <w:basedOn w:val="BillBasic"/>
    <w:rsid w:val="00E449D3"/>
    <w:pPr>
      <w:spacing w:before="60"/>
      <w:ind w:left="1500" w:hanging="400"/>
    </w:pPr>
  </w:style>
  <w:style w:type="paragraph" w:customStyle="1" w:styleId="Aparabullet">
    <w:name w:val="A para bullet"/>
    <w:basedOn w:val="BillBasic"/>
    <w:rsid w:val="00E449D3"/>
    <w:pPr>
      <w:spacing w:before="60"/>
      <w:ind w:left="2000" w:hanging="400"/>
    </w:pPr>
  </w:style>
  <w:style w:type="paragraph" w:customStyle="1" w:styleId="Asubparabullet">
    <w:name w:val="A subpara bullet"/>
    <w:basedOn w:val="BillBasic"/>
    <w:rsid w:val="00E449D3"/>
    <w:pPr>
      <w:spacing w:before="60"/>
      <w:ind w:left="2540" w:hanging="400"/>
    </w:pPr>
  </w:style>
  <w:style w:type="paragraph" w:customStyle="1" w:styleId="aDefpara">
    <w:name w:val="aDef para"/>
    <w:basedOn w:val="Apara"/>
    <w:rsid w:val="00E449D3"/>
  </w:style>
  <w:style w:type="paragraph" w:customStyle="1" w:styleId="aDefsubpara">
    <w:name w:val="aDef subpara"/>
    <w:basedOn w:val="Asubpara"/>
    <w:rsid w:val="00E449D3"/>
  </w:style>
  <w:style w:type="paragraph" w:customStyle="1" w:styleId="BillFor">
    <w:name w:val="BillFor"/>
    <w:basedOn w:val="BillBasicHeading"/>
    <w:rsid w:val="00E449D3"/>
    <w:pPr>
      <w:keepNext w:val="0"/>
      <w:spacing w:before="320"/>
      <w:jc w:val="both"/>
    </w:pPr>
    <w:rPr>
      <w:sz w:val="28"/>
    </w:rPr>
  </w:style>
  <w:style w:type="paragraph" w:customStyle="1" w:styleId="EnactingWordsRules">
    <w:name w:val="EnactingWordsRules"/>
    <w:basedOn w:val="EnactingWords"/>
    <w:rsid w:val="00E449D3"/>
    <w:pPr>
      <w:spacing w:before="240"/>
    </w:pPr>
  </w:style>
  <w:style w:type="paragraph" w:customStyle="1" w:styleId="Formula">
    <w:name w:val="Formula"/>
    <w:basedOn w:val="BillBasic"/>
    <w:rsid w:val="00E449D3"/>
    <w:pPr>
      <w:spacing w:line="260" w:lineRule="atLeast"/>
      <w:jc w:val="center"/>
    </w:pPr>
  </w:style>
  <w:style w:type="paragraph" w:customStyle="1" w:styleId="Idefpara">
    <w:name w:val="I def para"/>
    <w:basedOn w:val="Ipara"/>
    <w:rsid w:val="00E449D3"/>
  </w:style>
  <w:style w:type="paragraph" w:customStyle="1" w:styleId="Idefsubpara">
    <w:name w:val="I def subpara"/>
    <w:basedOn w:val="Isubpara"/>
    <w:rsid w:val="00E449D3"/>
  </w:style>
  <w:style w:type="paragraph" w:customStyle="1" w:styleId="Judges">
    <w:name w:val="Judges"/>
    <w:basedOn w:val="Minister"/>
    <w:rsid w:val="00E449D3"/>
    <w:pPr>
      <w:spacing w:before="180"/>
    </w:pPr>
  </w:style>
  <w:style w:type="paragraph" w:customStyle="1" w:styleId="CoverInForce">
    <w:name w:val="CoverInForce"/>
    <w:basedOn w:val="BillBasicHeading"/>
    <w:rsid w:val="00E449D3"/>
    <w:pPr>
      <w:keepNext w:val="0"/>
      <w:spacing w:before="400"/>
    </w:pPr>
    <w:rPr>
      <w:b w:val="0"/>
    </w:rPr>
  </w:style>
  <w:style w:type="paragraph" w:customStyle="1" w:styleId="LongTitle">
    <w:name w:val="LongTitle"/>
    <w:basedOn w:val="BillBasic"/>
    <w:rsid w:val="00E449D3"/>
    <w:pPr>
      <w:spacing w:before="300"/>
    </w:pPr>
  </w:style>
  <w:style w:type="paragraph" w:styleId="Subtitle">
    <w:name w:val="Subtitle"/>
    <w:basedOn w:val="Normal"/>
    <w:qFormat/>
    <w:rsid w:val="00E449D3"/>
    <w:pPr>
      <w:spacing w:after="60"/>
      <w:jc w:val="center"/>
      <w:outlineLvl w:val="1"/>
    </w:pPr>
    <w:rPr>
      <w:rFonts w:ascii="Arial" w:hAnsi="Arial"/>
    </w:rPr>
  </w:style>
  <w:style w:type="paragraph" w:customStyle="1" w:styleId="CoverActName">
    <w:name w:val="CoverActName"/>
    <w:basedOn w:val="BillBasicHeading"/>
    <w:rsid w:val="00E449D3"/>
    <w:pPr>
      <w:keepNext w:val="0"/>
      <w:spacing w:before="260"/>
    </w:pPr>
  </w:style>
  <w:style w:type="paragraph" w:customStyle="1" w:styleId="FormRule">
    <w:name w:val="FormRule"/>
    <w:basedOn w:val="Normal"/>
    <w:rsid w:val="00E449D3"/>
    <w:pPr>
      <w:pBdr>
        <w:top w:val="single" w:sz="4" w:space="1" w:color="auto"/>
      </w:pBdr>
      <w:spacing w:before="160" w:after="40"/>
      <w:ind w:left="3220" w:right="3260"/>
    </w:pPr>
    <w:rPr>
      <w:sz w:val="8"/>
    </w:rPr>
  </w:style>
  <w:style w:type="paragraph" w:customStyle="1" w:styleId="Notified">
    <w:name w:val="Notified"/>
    <w:basedOn w:val="BillBasic"/>
    <w:rsid w:val="00E449D3"/>
    <w:pPr>
      <w:spacing w:before="360"/>
      <w:jc w:val="right"/>
    </w:pPr>
    <w:rPr>
      <w:i/>
    </w:rPr>
  </w:style>
  <w:style w:type="paragraph" w:customStyle="1" w:styleId="IDict-Heading">
    <w:name w:val="I Dict-Heading"/>
    <w:basedOn w:val="BillBasicHeading"/>
    <w:rsid w:val="00E449D3"/>
    <w:pPr>
      <w:spacing w:before="320"/>
      <w:ind w:left="2600" w:hanging="2600"/>
      <w:jc w:val="both"/>
    </w:pPr>
    <w:rPr>
      <w:sz w:val="34"/>
    </w:rPr>
  </w:style>
  <w:style w:type="paragraph" w:customStyle="1" w:styleId="03ScheduleLandscape">
    <w:name w:val="03ScheduleLandscape"/>
    <w:basedOn w:val="Normal"/>
    <w:rsid w:val="00E449D3"/>
  </w:style>
  <w:style w:type="paragraph" w:customStyle="1" w:styleId="aNoteBullet">
    <w:name w:val="aNoteBullet"/>
    <w:basedOn w:val="aNoteSymb"/>
    <w:rsid w:val="00E449D3"/>
    <w:pPr>
      <w:tabs>
        <w:tab w:val="left" w:pos="2200"/>
      </w:tabs>
      <w:spacing w:before="60"/>
      <w:ind w:left="2600" w:hanging="700"/>
    </w:pPr>
  </w:style>
  <w:style w:type="paragraph" w:customStyle="1" w:styleId="aParaNoteBullet">
    <w:name w:val="aParaNoteBullet"/>
    <w:basedOn w:val="aParaNote"/>
    <w:rsid w:val="00E449D3"/>
    <w:pPr>
      <w:tabs>
        <w:tab w:val="left" w:pos="2700"/>
      </w:tabs>
      <w:spacing w:before="60"/>
      <w:ind w:left="3100" w:hanging="700"/>
    </w:pPr>
  </w:style>
  <w:style w:type="paragraph" w:customStyle="1" w:styleId="SchSubClause">
    <w:name w:val="Sch SubClause"/>
    <w:basedOn w:val="Schclauseheading"/>
    <w:rsid w:val="00E449D3"/>
    <w:rPr>
      <w:b w:val="0"/>
    </w:rPr>
  </w:style>
  <w:style w:type="paragraph" w:customStyle="1" w:styleId="Asamby">
    <w:name w:val="As am by"/>
    <w:basedOn w:val="Normal"/>
    <w:next w:val="Normal"/>
    <w:rsid w:val="00E449D3"/>
    <w:pPr>
      <w:spacing w:before="240"/>
      <w:ind w:left="1100"/>
    </w:pPr>
    <w:rPr>
      <w:rFonts w:ascii="Arial" w:hAnsi="Arial"/>
      <w:sz w:val="20"/>
    </w:rPr>
  </w:style>
  <w:style w:type="paragraph" w:customStyle="1" w:styleId="AmdtsEntries">
    <w:name w:val="AmdtsEntries"/>
    <w:basedOn w:val="BillBasicHeading"/>
    <w:rsid w:val="00E449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49D3"/>
    <w:pPr>
      <w:tabs>
        <w:tab w:val="clear" w:pos="2600"/>
        <w:tab w:val="left" w:pos="0"/>
      </w:tabs>
      <w:ind w:left="2480" w:hanging="2960"/>
    </w:pPr>
  </w:style>
  <w:style w:type="character" w:customStyle="1" w:styleId="charBold">
    <w:name w:val="charBold"/>
    <w:basedOn w:val="DefaultParagraphFont"/>
    <w:rsid w:val="00E449D3"/>
    <w:rPr>
      <w:b/>
    </w:rPr>
  </w:style>
  <w:style w:type="paragraph" w:customStyle="1" w:styleId="AmdtsEntryHd">
    <w:name w:val="AmdtsEntryHd"/>
    <w:basedOn w:val="BillBasicHeading"/>
    <w:next w:val="AmdtsEntries"/>
    <w:rsid w:val="00E449D3"/>
    <w:pPr>
      <w:tabs>
        <w:tab w:val="clear" w:pos="2600"/>
      </w:tabs>
      <w:spacing w:before="120"/>
      <w:ind w:left="1100"/>
    </w:pPr>
    <w:rPr>
      <w:sz w:val="18"/>
    </w:rPr>
  </w:style>
  <w:style w:type="paragraph" w:customStyle="1" w:styleId="EndNoteParas">
    <w:name w:val="EndNoteParas"/>
    <w:basedOn w:val="EndNoteTextEPS"/>
    <w:rsid w:val="00E449D3"/>
    <w:pPr>
      <w:tabs>
        <w:tab w:val="right" w:pos="1432"/>
      </w:tabs>
      <w:ind w:left="1840" w:hanging="1840"/>
    </w:pPr>
  </w:style>
  <w:style w:type="paragraph" w:customStyle="1" w:styleId="EndNoteTextEPS">
    <w:name w:val="EndNoteTextEPS"/>
    <w:basedOn w:val="Normal"/>
    <w:rsid w:val="00E449D3"/>
    <w:pPr>
      <w:spacing w:before="60"/>
      <w:ind w:left="1100"/>
      <w:jc w:val="both"/>
    </w:pPr>
    <w:rPr>
      <w:sz w:val="20"/>
    </w:rPr>
  </w:style>
  <w:style w:type="paragraph" w:customStyle="1" w:styleId="NewReg">
    <w:name w:val="New Reg"/>
    <w:basedOn w:val="NewAct"/>
    <w:next w:val="Actdetails"/>
    <w:rsid w:val="00E449D3"/>
  </w:style>
  <w:style w:type="paragraph" w:customStyle="1" w:styleId="aExamPara">
    <w:name w:val="aExamPara"/>
    <w:basedOn w:val="aExam"/>
    <w:rsid w:val="00E449D3"/>
    <w:pPr>
      <w:tabs>
        <w:tab w:val="right" w:pos="1720"/>
        <w:tab w:val="left" w:pos="2000"/>
        <w:tab w:val="left" w:pos="2300"/>
      </w:tabs>
      <w:ind w:left="2400" w:hanging="1300"/>
    </w:pPr>
  </w:style>
  <w:style w:type="paragraph" w:customStyle="1" w:styleId="Endnote3">
    <w:name w:val="Endnote3"/>
    <w:basedOn w:val="Normal"/>
    <w:rsid w:val="00E449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49D3"/>
  </w:style>
  <w:style w:type="character" w:customStyle="1" w:styleId="charTableText">
    <w:name w:val="charTableText"/>
    <w:basedOn w:val="DefaultParagraphFont"/>
    <w:rsid w:val="00E449D3"/>
  </w:style>
  <w:style w:type="paragraph" w:customStyle="1" w:styleId="TLegEntries">
    <w:name w:val="TLegEntries"/>
    <w:basedOn w:val="Normal"/>
    <w:rsid w:val="00E449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49D3"/>
    <w:pPr>
      <w:tabs>
        <w:tab w:val="clear" w:pos="2600"/>
        <w:tab w:val="left" w:leader="dot" w:pos="2700"/>
      </w:tabs>
      <w:ind w:left="2700" w:hanging="2000"/>
    </w:pPr>
    <w:rPr>
      <w:sz w:val="18"/>
    </w:rPr>
  </w:style>
  <w:style w:type="character" w:customStyle="1" w:styleId="charItals">
    <w:name w:val="charItals"/>
    <w:basedOn w:val="DefaultParagraphFont"/>
    <w:rsid w:val="00E449D3"/>
    <w:rPr>
      <w:i/>
    </w:rPr>
  </w:style>
  <w:style w:type="character" w:customStyle="1" w:styleId="charBoldItals">
    <w:name w:val="charBoldItals"/>
    <w:basedOn w:val="DefaultParagraphFont"/>
    <w:rsid w:val="00E449D3"/>
    <w:rPr>
      <w:b/>
      <w:i/>
    </w:rPr>
  </w:style>
  <w:style w:type="character" w:customStyle="1" w:styleId="charUnderline">
    <w:name w:val="charUnderline"/>
    <w:basedOn w:val="DefaultParagraphFont"/>
    <w:rsid w:val="00E449D3"/>
    <w:rPr>
      <w:u w:val="single"/>
    </w:rPr>
  </w:style>
  <w:style w:type="paragraph" w:customStyle="1" w:styleId="CoverText">
    <w:name w:val="CoverText"/>
    <w:basedOn w:val="Normal"/>
    <w:uiPriority w:val="99"/>
    <w:rsid w:val="00E449D3"/>
    <w:pPr>
      <w:spacing w:before="100"/>
      <w:jc w:val="both"/>
    </w:pPr>
    <w:rPr>
      <w:sz w:val="20"/>
    </w:rPr>
  </w:style>
  <w:style w:type="paragraph" w:customStyle="1" w:styleId="CoverHeading">
    <w:name w:val="CoverHeading"/>
    <w:basedOn w:val="Normal"/>
    <w:rsid w:val="00E449D3"/>
    <w:rPr>
      <w:rFonts w:ascii="Arial" w:hAnsi="Arial"/>
      <w:b/>
    </w:rPr>
  </w:style>
  <w:style w:type="paragraph" w:customStyle="1" w:styleId="TableHd">
    <w:name w:val="TableHd"/>
    <w:basedOn w:val="Normal"/>
    <w:rsid w:val="00E449D3"/>
    <w:pPr>
      <w:keepNext/>
      <w:spacing w:before="300"/>
      <w:ind w:left="1200" w:hanging="1200"/>
    </w:pPr>
    <w:rPr>
      <w:rFonts w:ascii="Arial" w:hAnsi="Arial"/>
      <w:b/>
      <w:sz w:val="20"/>
    </w:rPr>
  </w:style>
  <w:style w:type="paragraph" w:customStyle="1" w:styleId="OldAmdt2ndLine">
    <w:name w:val="OldAmdt2ndLine"/>
    <w:basedOn w:val="OldAmdtsEntries"/>
    <w:rsid w:val="00E449D3"/>
    <w:pPr>
      <w:tabs>
        <w:tab w:val="left" w:pos="2700"/>
      </w:tabs>
      <w:spacing w:before="0"/>
    </w:pPr>
  </w:style>
  <w:style w:type="paragraph" w:customStyle="1" w:styleId="EarlierRepubEntries">
    <w:name w:val="EarlierRepubEntries"/>
    <w:basedOn w:val="Normal"/>
    <w:rsid w:val="00E449D3"/>
    <w:pPr>
      <w:spacing w:before="60" w:after="60"/>
    </w:pPr>
    <w:rPr>
      <w:rFonts w:ascii="Arial" w:hAnsi="Arial"/>
      <w:sz w:val="18"/>
    </w:rPr>
  </w:style>
  <w:style w:type="paragraph" w:customStyle="1" w:styleId="RenumProvEntries">
    <w:name w:val="RenumProvEntries"/>
    <w:basedOn w:val="Normal"/>
    <w:rsid w:val="00E449D3"/>
    <w:pPr>
      <w:spacing w:before="60"/>
    </w:pPr>
    <w:rPr>
      <w:rFonts w:ascii="Arial" w:hAnsi="Arial"/>
      <w:sz w:val="20"/>
    </w:rPr>
  </w:style>
  <w:style w:type="paragraph" w:customStyle="1" w:styleId="aExamNumText">
    <w:name w:val="aExamNumText"/>
    <w:basedOn w:val="aExam"/>
    <w:rsid w:val="00E449D3"/>
    <w:pPr>
      <w:ind w:left="1500"/>
    </w:pPr>
  </w:style>
  <w:style w:type="paragraph" w:customStyle="1" w:styleId="aNotePara">
    <w:name w:val="aNotePara"/>
    <w:basedOn w:val="aNote"/>
    <w:rsid w:val="00E449D3"/>
    <w:pPr>
      <w:tabs>
        <w:tab w:val="right" w:pos="2140"/>
        <w:tab w:val="left" w:pos="2400"/>
      </w:tabs>
      <w:spacing w:before="60"/>
      <w:ind w:left="2400" w:hanging="1300"/>
    </w:pPr>
  </w:style>
  <w:style w:type="paragraph" w:customStyle="1" w:styleId="aParaNotePara">
    <w:name w:val="aParaNotePara"/>
    <w:basedOn w:val="aNoteParaSymb"/>
    <w:rsid w:val="00E449D3"/>
    <w:pPr>
      <w:tabs>
        <w:tab w:val="clear" w:pos="2140"/>
        <w:tab w:val="clear" w:pos="2400"/>
        <w:tab w:val="right" w:pos="2644"/>
      </w:tabs>
      <w:ind w:left="3320" w:hanging="1720"/>
    </w:pPr>
  </w:style>
  <w:style w:type="paragraph" w:customStyle="1" w:styleId="aNoteParaSymb">
    <w:name w:val="aNotePara Symb"/>
    <w:basedOn w:val="aNoteSymb"/>
    <w:rsid w:val="00E449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E449D3"/>
    <w:pPr>
      <w:tabs>
        <w:tab w:val="left" w:pos="1500"/>
        <w:tab w:val="left" w:pos="2300"/>
      </w:tabs>
      <w:ind w:left="1900" w:hanging="800"/>
    </w:pPr>
  </w:style>
  <w:style w:type="paragraph" w:customStyle="1" w:styleId="CoverSubHdg">
    <w:name w:val="CoverSubHdg"/>
    <w:basedOn w:val="CoverHeading"/>
    <w:rsid w:val="00E449D3"/>
    <w:pPr>
      <w:spacing w:before="120"/>
    </w:pPr>
    <w:rPr>
      <w:sz w:val="20"/>
    </w:rPr>
  </w:style>
  <w:style w:type="paragraph" w:customStyle="1" w:styleId="CoverTextPara">
    <w:name w:val="CoverTextPara"/>
    <w:basedOn w:val="CoverText"/>
    <w:rsid w:val="00E449D3"/>
    <w:pPr>
      <w:tabs>
        <w:tab w:val="right" w:pos="600"/>
        <w:tab w:val="left" w:pos="840"/>
      </w:tabs>
      <w:ind w:left="840" w:hanging="840"/>
    </w:pPr>
  </w:style>
  <w:style w:type="paragraph" w:customStyle="1" w:styleId="AH5SecSymb">
    <w:name w:val="A H5 Sec Symb"/>
    <w:basedOn w:val="AH5Sec"/>
    <w:next w:val="Amain"/>
    <w:rsid w:val="00E449D3"/>
    <w:pPr>
      <w:tabs>
        <w:tab w:val="clear" w:pos="1100"/>
        <w:tab w:val="left" w:pos="0"/>
      </w:tabs>
      <w:ind w:hanging="1580"/>
    </w:pPr>
  </w:style>
  <w:style w:type="character" w:customStyle="1" w:styleId="charSymb">
    <w:name w:val="charSymb"/>
    <w:basedOn w:val="DefaultParagraphFont"/>
    <w:rsid w:val="00E449D3"/>
    <w:rPr>
      <w:rFonts w:ascii="Arial" w:hAnsi="Arial"/>
      <w:sz w:val="24"/>
      <w:bdr w:val="single" w:sz="4" w:space="0" w:color="auto"/>
    </w:rPr>
  </w:style>
  <w:style w:type="paragraph" w:customStyle="1" w:styleId="AH3DivSymb">
    <w:name w:val="A H3 Div Symb"/>
    <w:basedOn w:val="AH3Div"/>
    <w:next w:val="AH5Sec"/>
    <w:rsid w:val="00E449D3"/>
    <w:pPr>
      <w:tabs>
        <w:tab w:val="clear" w:pos="2600"/>
        <w:tab w:val="left" w:pos="0"/>
      </w:tabs>
      <w:ind w:left="2480" w:hanging="2960"/>
    </w:pPr>
  </w:style>
  <w:style w:type="paragraph" w:customStyle="1" w:styleId="AH4SubDivSymb">
    <w:name w:val="A H4 SubDiv Symb"/>
    <w:basedOn w:val="AH4SubDiv"/>
    <w:next w:val="AH5Sec"/>
    <w:rsid w:val="00E449D3"/>
    <w:pPr>
      <w:tabs>
        <w:tab w:val="clear" w:pos="2600"/>
        <w:tab w:val="left" w:pos="0"/>
      </w:tabs>
      <w:ind w:left="2480" w:hanging="2960"/>
    </w:pPr>
  </w:style>
  <w:style w:type="paragraph" w:customStyle="1" w:styleId="Dict-HeadingSymb">
    <w:name w:val="Dict-Heading Symb"/>
    <w:basedOn w:val="Dict-Heading"/>
    <w:rsid w:val="00E449D3"/>
    <w:pPr>
      <w:tabs>
        <w:tab w:val="left" w:pos="0"/>
      </w:tabs>
      <w:ind w:left="2480" w:hanging="2960"/>
    </w:pPr>
  </w:style>
  <w:style w:type="paragraph" w:customStyle="1" w:styleId="Sched-headingSymb">
    <w:name w:val="Sched-heading Symb"/>
    <w:basedOn w:val="Sched-heading"/>
    <w:rsid w:val="00E449D3"/>
    <w:pPr>
      <w:tabs>
        <w:tab w:val="left" w:pos="0"/>
      </w:tabs>
      <w:ind w:left="2480" w:hanging="2960"/>
    </w:pPr>
  </w:style>
  <w:style w:type="paragraph" w:customStyle="1" w:styleId="Sched-PartSymb">
    <w:name w:val="Sched-Part Symb"/>
    <w:basedOn w:val="Sched-Part"/>
    <w:rsid w:val="00E449D3"/>
    <w:pPr>
      <w:tabs>
        <w:tab w:val="left" w:pos="0"/>
      </w:tabs>
      <w:ind w:left="2480" w:hanging="2960"/>
    </w:pPr>
  </w:style>
  <w:style w:type="paragraph" w:customStyle="1" w:styleId="Sched-FormSymb">
    <w:name w:val="Sched-Form Symb"/>
    <w:basedOn w:val="Sched-Form"/>
    <w:rsid w:val="00E449D3"/>
    <w:pPr>
      <w:tabs>
        <w:tab w:val="left" w:pos="0"/>
      </w:tabs>
      <w:ind w:left="2480" w:hanging="2960"/>
    </w:pPr>
  </w:style>
  <w:style w:type="paragraph" w:customStyle="1" w:styleId="SchclauseheadingSymb">
    <w:name w:val="Sch clause heading Symb"/>
    <w:basedOn w:val="Schclauseheading"/>
    <w:rsid w:val="00E449D3"/>
    <w:pPr>
      <w:tabs>
        <w:tab w:val="left" w:pos="0"/>
      </w:tabs>
      <w:ind w:left="980" w:hanging="1460"/>
    </w:pPr>
  </w:style>
  <w:style w:type="paragraph" w:customStyle="1" w:styleId="TLegAsAmBy">
    <w:name w:val="TLegAsAmBy"/>
    <w:basedOn w:val="TLegEntries"/>
    <w:rsid w:val="00E449D3"/>
    <w:pPr>
      <w:ind w:firstLine="0"/>
    </w:pPr>
    <w:rPr>
      <w:b/>
    </w:rPr>
  </w:style>
  <w:style w:type="paragraph" w:customStyle="1" w:styleId="MinisterWord">
    <w:name w:val="MinisterWord"/>
    <w:basedOn w:val="Normal"/>
    <w:rsid w:val="00E449D3"/>
    <w:pPr>
      <w:spacing w:before="60"/>
      <w:jc w:val="right"/>
    </w:pPr>
  </w:style>
  <w:style w:type="paragraph" w:customStyle="1" w:styleId="TableColHd">
    <w:name w:val="TableColHd"/>
    <w:basedOn w:val="Normal"/>
    <w:rsid w:val="00E449D3"/>
    <w:pPr>
      <w:keepNext/>
      <w:spacing w:after="60"/>
    </w:pPr>
    <w:rPr>
      <w:rFonts w:ascii="Arial" w:hAnsi="Arial"/>
      <w:b/>
      <w:sz w:val="18"/>
    </w:rPr>
  </w:style>
  <w:style w:type="paragraph" w:customStyle="1" w:styleId="00Spine">
    <w:name w:val="00Spine"/>
    <w:basedOn w:val="Normal"/>
    <w:rsid w:val="00E449D3"/>
  </w:style>
  <w:style w:type="paragraph" w:customStyle="1" w:styleId="AuthorisedBlock">
    <w:name w:val="AuthorisedBlock"/>
    <w:basedOn w:val="Normal"/>
    <w:rsid w:val="00E449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449D3"/>
    <w:pPr>
      <w:tabs>
        <w:tab w:val="left" w:pos="3000"/>
      </w:tabs>
      <w:ind w:left="3100" w:hanging="2000"/>
    </w:pPr>
    <w:rPr>
      <w:rFonts w:ascii="Arial" w:hAnsi="Arial"/>
      <w:sz w:val="18"/>
    </w:rPr>
  </w:style>
  <w:style w:type="paragraph" w:customStyle="1" w:styleId="AmdtEntries">
    <w:name w:val="AmdtEntries"/>
    <w:basedOn w:val="BillBasicHeading"/>
    <w:rsid w:val="00E449D3"/>
    <w:pPr>
      <w:keepNext w:val="0"/>
      <w:tabs>
        <w:tab w:val="clear" w:pos="2600"/>
      </w:tabs>
      <w:spacing w:before="0"/>
      <w:ind w:left="3200" w:hanging="2100"/>
    </w:pPr>
    <w:rPr>
      <w:sz w:val="18"/>
    </w:rPr>
  </w:style>
  <w:style w:type="paragraph" w:customStyle="1" w:styleId="PenaltyPara">
    <w:name w:val="PenaltyPara"/>
    <w:basedOn w:val="Normal"/>
    <w:rsid w:val="00E449D3"/>
    <w:pPr>
      <w:tabs>
        <w:tab w:val="right" w:pos="1360"/>
      </w:tabs>
      <w:spacing w:before="60"/>
      <w:ind w:left="1600" w:hanging="1600"/>
      <w:jc w:val="both"/>
    </w:pPr>
  </w:style>
  <w:style w:type="paragraph" w:customStyle="1" w:styleId="06Copyright">
    <w:name w:val="06Copyright"/>
    <w:basedOn w:val="Normal"/>
    <w:rsid w:val="00E449D3"/>
  </w:style>
  <w:style w:type="paragraph" w:customStyle="1" w:styleId="AFHdg">
    <w:name w:val="AFHdg"/>
    <w:basedOn w:val="BillBasicHeading"/>
    <w:rsid w:val="00E449D3"/>
    <w:rPr>
      <w:b w:val="0"/>
      <w:sz w:val="32"/>
    </w:rPr>
  </w:style>
  <w:style w:type="paragraph" w:customStyle="1" w:styleId="LegHistNote">
    <w:name w:val="LegHistNote"/>
    <w:basedOn w:val="Actdetails"/>
    <w:rsid w:val="00E449D3"/>
    <w:pPr>
      <w:spacing w:before="60"/>
      <w:ind w:left="2700" w:right="-60" w:hanging="1300"/>
    </w:pPr>
    <w:rPr>
      <w:sz w:val="18"/>
    </w:rPr>
  </w:style>
  <w:style w:type="paragraph" w:customStyle="1" w:styleId="MH1Chapter">
    <w:name w:val="M H1 Chapter"/>
    <w:basedOn w:val="AH1Chapter"/>
    <w:rsid w:val="00E449D3"/>
    <w:pPr>
      <w:tabs>
        <w:tab w:val="clear" w:pos="2600"/>
        <w:tab w:val="left" w:pos="2720"/>
      </w:tabs>
      <w:ind w:left="4000" w:hanging="3300"/>
    </w:pPr>
  </w:style>
  <w:style w:type="paragraph" w:customStyle="1" w:styleId="ModH1Chapter">
    <w:name w:val="Mod H1 Chapter"/>
    <w:basedOn w:val="IH1ChapSymb"/>
    <w:rsid w:val="00E449D3"/>
    <w:pPr>
      <w:tabs>
        <w:tab w:val="clear" w:pos="2600"/>
        <w:tab w:val="left" w:pos="3300"/>
      </w:tabs>
      <w:ind w:left="3300"/>
    </w:pPr>
  </w:style>
  <w:style w:type="paragraph" w:customStyle="1" w:styleId="IH1ChapSymb">
    <w:name w:val="I H1 Chap Symb"/>
    <w:basedOn w:val="BillBasicHeading"/>
    <w:next w:val="Normal"/>
    <w:rsid w:val="00E449D3"/>
    <w:pPr>
      <w:tabs>
        <w:tab w:val="left" w:pos="-3080"/>
        <w:tab w:val="left" w:pos="0"/>
      </w:tabs>
      <w:spacing w:before="320"/>
      <w:ind w:left="2600" w:hanging="3080"/>
    </w:pPr>
    <w:rPr>
      <w:sz w:val="34"/>
    </w:rPr>
  </w:style>
  <w:style w:type="paragraph" w:customStyle="1" w:styleId="ModH2Part">
    <w:name w:val="Mod H2 Part"/>
    <w:basedOn w:val="IH2PartSymb"/>
    <w:rsid w:val="00E449D3"/>
    <w:pPr>
      <w:tabs>
        <w:tab w:val="clear" w:pos="2600"/>
        <w:tab w:val="left" w:pos="3300"/>
      </w:tabs>
      <w:ind w:left="3300"/>
    </w:pPr>
  </w:style>
  <w:style w:type="paragraph" w:customStyle="1" w:styleId="IH2PartSymb">
    <w:name w:val="I H2 Part Symb"/>
    <w:basedOn w:val="BillBasicHeading"/>
    <w:next w:val="Normal"/>
    <w:rsid w:val="00E449D3"/>
    <w:pPr>
      <w:tabs>
        <w:tab w:val="left" w:pos="-3080"/>
        <w:tab w:val="left" w:pos="0"/>
      </w:tabs>
      <w:spacing w:before="380"/>
      <w:ind w:left="2600" w:hanging="3080"/>
    </w:pPr>
    <w:rPr>
      <w:sz w:val="32"/>
    </w:rPr>
  </w:style>
  <w:style w:type="paragraph" w:customStyle="1" w:styleId="ModH3Div">
    <w:name w:val="Mod H3 Div"/>
    <w:basedOn w:val="IH3DivSymb"/>
    <w:rsid w:val="00E449D3"/>
    <w:pPr>
      <w:tabs>
        <w:tab w:val="clear" w:pos="2600"/>
        <w:tab w:val="left" w:pos="3300"/>
      </w:tabs>
      <w:ind w:left="3300"/>
    </w:pPr>
  </w:style>
  <w:style w:type="paragraph" w:customStyle="1" w:styleId="IH3DivSymb">
    <w:name w:val="I H3 Div Symb"/>
    <w:basedOn w:val="BillBasicHeading"/>
    <w:next w:val="Normal"/>
    <w:rsid w:val="00E449D3"/>
    <w:pPr>
      <w:tabs>
        <w:tab w:val="left" w:pos="-3080"/>
        <w:tab w:val="left" w:pos="0"/>
      </w:tabs>
      <w:spacing w:before="240"/>
      <w:ind w:left="2600" w:hanging="3080"/>
    </w:pPr>
    <w:rPr>
      <w:sz w:val="28"/>
    </w:rPr>
  </w:style>
  <w:style w:type="paragraph" w:customStyle="1" w:styleId="ModH4SubDiv">
    <w:name w:val="Mod H4 SubDiv"/>
    <w:basedOn w:val="IH4SubDivSymb"/>
    <w:rsid w:val="00E449D3"/>
    <w:pPr>
      <w:tabs>
        <w:tab w:val="clear" w:pos="2600"/>
        <w:tab w:val="left" w:pos="3300"/>
      </w:tabs>
      <w:ind w:left="3300"/>
    </w:pPr>
  </w:style>
  <w:style w:type="paragraph" w:customStyle="1" w:styleId="IH4SubDivSymb">
    <w:name w:val="I H4 SubDiv Symb"/>
    <w:basedOn w:val="BillBasicHeading"/>
    <w:next w:val="Normal"/>
    <w:rsid w:val="00E449D3"/>
    <w:pPr>
      <w:tabs>
        <w:tab w:val="left" w:pos="-3080"/>
        <w:tab w:val="left" w:pos="0"/>
      </w:tabs>
      <w:spacing w:before="240"/>
      <w:ind w:left="2600" w:hanging="3080"/>
      <w:jc w:val="both"/>
    </w:pPr>
    <w:rPr>
      <w:sz w:val="26"/>
    </w:rPr>
  </w:style>
  <w:style w:type="paragraph" w:customStyle="1" w:styleId="ModH5Sec">
    <w:name w:val="Mod H5 Sec"/>
    <w:basedOn w:val="IH5SecSymb"/>
    <w:rsid w:val="00E449D3"/>
    <w:pPr>
      <w:tabs>
        <w:tab w:val="clear" w:pos="1100"/>
        <w:tab w:val="left" w:pos="1800"/>
      </w:tabs>
      <w:ind w:left="2200"/>
    </w:pPr>
  </w:style>
  <w:style w:type="paragraph" w:customStyle="1" w:styleId="IH5SecSymb">
    <w:name w:val="I H5 Sec Symb"/>
    <w:basedOn w:val="BillBasicHeading"/>
    <w:next w:val="Normal"/>
    <w:rsid w:val="00E449D3"/>
    <w:pPr>
      <w:tabs>
        <w:tab w:val="clear" w:pos="2600"/>
        <w:tab w:val="left" w:pos="-1580"/>
        <w:tab w:val="left" w:pos="0"/>
        <w:tab w:val="left" w:pos="1100"/>
      </w:tabs>
      <w:spacing w:before="240"/>
      <w:ind w:left="1100" w:hanging="1580"/>
    </w:pPr>
  </w:style>
  <w:style w:type="paragraph" w:customStyle="1" w:styleId="Modmain">
    <w:name w:val="Mod main"/>
    <w:basedOn w:val="Amain"/>
    <w:rsid w:val="00E449D3"/>
    <w:pPr>
      <w:tabs>
        <w:tab w:val="clear" w:pos="900"/>
        <w:tab w:val="clear" w:pos="1100"/>
        <w:tab w:val="right" w:pos="1600"/>
        <w:tab w:val="left" w:pos="1800"/>
      </w:tabs>
      <w:ind w:left="2200"/>
    </w:pPr>
  </w:style>
  <w:style w:type="paragraph" w:customStyle="1" w:styleId="Modpara">
    <w:name w:val="Mod para"/>
    <w:basedOn w:val="BillBasic"/>
    <w:rsid w:val="00E449D3"/>
    <w:pPr>
      <w:tabs>
        <w:tab w:val="right" w:pos="2100"/>
        <w:tab w:val="left" w:pos="2300"/>
      </w:tabs>
      <w:ind w:left="2700" w:hanging="1600"/>
      <w:outlineLvl w:val="6"/>
    </w:pPr>
  </w:style>
  <w:style w:type="paragraph" w:customStyle="1" w:styleId="Modsubpara">
    <w:name w:val="Mod subpara"/>
    <w:basedOn w:val="Asubpara"/>
    <w:rsid w:val="00E449D3"/>
    <w:pPr>
      <w:tabs>
        <w:tab w:val="clear" w:pos="1900"/>
        <w:tab w:val="clear" w:pos="2100"/>
        <w:tab w:val="right" w:pos="2640"/>
        <w:tab w:val="left" w:pos="2840"/>
      </w:tabs>
      <w:ind w:left="3240" w:hanging="2140"/>
    </w:pPr>
  </w:style>
  <w:style w:type="paragraph" w:customStyle="1" w:styleId="Modsubsubpara">
    <w:name w:val="Mod subsubpara"/>
    <w:basedOn w:val="AsubsubparaSymb"/>
    <w:rsid w:val="00E449D3"/>
    <w:pPr>
      <w:tabs>
        <w:tab w:val="clear" w:pos="2400"/>
        <w:tab w:val="clear" w:pos="2600"/>
        <w:tab w:val="right" w:pos="3160"/>
        <w:tab w:val="left" w:pos="3360"/>
      </w:tabs>
      <w:ind w:left="3760" w:hanging="2660"/>
    </w:pPr>
  </w:style>
  <w:style w:type="paragraph" w:customStyle="1" w:styleId="AsubsubparaSymb">
    <w:name w:val="A subsubpara Symb"/>
    <w:basedOn w:val="BillBasic"/>
    <w:rsid w:val="00E449D3"/>
    <w:pPr>
      <w:tabs>
        <w:tab w:val="left" w:pos="0"/>
        <w:tab w:val="right" w:pos="2400"/>
        <w:tab w:val="left" w:pos="2600"/>
      </w:tabs>
      <w:ind w:left="2602" w:hanging="3084"/>
      <w:outlineLvl w:val="8"/>
    </w:pPr>
  </w:style>
  <w:style w:type="paragraph" w:customStyle="1" w:styleId="Modmainreturn">
    <w:name w:val="Mod main return"/>
    <w:basedOn w:val="AmainreturnSymb"/>
    <w:rsid w:val="00E449D3"/>
    <w:pPr>
      <w:ind w:left="1800"/>
    </w:pPr>
  </w:style>
  <w:style w:type="paragraph" w:customStyle="1" w:styleId="Modparareturn">
    <w:name w:val="Mod para return"/>
    <w:basedOn w:val="AparareturnSymb"/>
    <w:rsid w:val="00E449D3"/>
    <w:pPr>
      <w:ind w:left="2300"/>
    </w:pPr>
  </w:style>
  <w:style w:type="paragraph" w:customStyle="1" w:styleId="AparareturnSymb">
    <w:name w:val="A para return Symb"/>
    <w:basedOn w:val="BillBasic"/>
    <w:rsid w:val="00E449D3"/>
    <w:pPr>
      <w:tabs>
        <w:tab w:val="left" w:pos="2081"/>
      </w:tabs>
      <w:ind w:left="1599" w:hanging="2081"/>
    </w:pPr>
  </w:style>
  <w:style w:type="paragraph" w:customStyle="1" w:styleId="Modsubparareturn">
    <w:name w:val="Mod subpara return"/>
    <w:basedOn w:val="AsubparareturnSymb"/>
    <w:rsid w:val="00E449D3"/>
    <w:pPr>
      <w:ind w:left="3040"/>
    </w:pPr>
  </w:style>
  <w:style w:type="paragraph" w:customStyle="1" w:styleId="AsubparareturnSymb">
    <w:name w:val="A subpara return Symb"/>
    <w:basedOn w:val="BillBasic"/>
    <w:rsid w:val="00E449D3"/>
    <w:pPr>
      <w:tabs>
        <w:tab w:val="left" w:pos="2580"/>
      </w:tabs>
      <w:ind w:left="2098" w:hanging="2580"/>
    </w:pPr>
  </w:style>
  <w:style w:type="paragraph" w:customStyle="1" w:styleId="Modref">
    <w:name w:val="Mod ref"/>
    <w:basedOn w:val="refSymb"/>
    <w:rsid w:val="00E449D3"/>
    <w:pPr>
      <w:ind w:left="1100"/>
    </w:pPr>
  </w:style>
  <w:style w:type="paragraph" w:customStyle="1" w:styleId="ModaNote">
    <w:name w:val="Mod aNote"/>
    <w:basedOn w:val="aNoteSymb"/>
    <w:rsid w:val="00E449D3"/>
    <w:pPr>
      <w:tabs>
        <w:tab w:val="left" w:pos="2600"/>
      </w:tabs>
      <w:ind w:left="2600"/>
    </w:pPr>
  </w:style>
  <w:style w:type="paragraph" w:customStyle="1" w:styleId="ModNote">
    <w:name w:val="Mod Note"/>
    <w:basedOn w:val="aNoteSymb"/>
    <w:rsid w:val="00E449D3"/>
    <w:pPr>
      <w:tabs>
        <w:tab w:val="left" w:pos="2600"/>
      </w:tabs>
      <w:ind w:left="2600"/>
    </w:pPr>
  </w:style>
  <w:style w:type="paragraph" w:customStyle="1" w:styleId="ApprFormHd">
    <w:name w:val="ApprFormHd"/>
    <w:basedOn w:val="Sched-heading"/>
    <w:rsid w:val="00E449D3"/>
    <w:pPr>
      <w:ind w:left="0" w:firstLine="0"/>
    </w:pPr>
  </w:style>
  <w:style w:type="paragraph" w:customStyle="1" w:styleId="Letterhead">
    <w:name w:val="Letterhead"/>
    <w:rsid w:val="002B73BD"/>
    <w:pPr>
      <w:widowControl w:val="0"/>
      <w:spacing w:after="180"/>
      <w:jc w:val="right"/>
    </w:pPr>
    <w:rPr>
      <w:rFonts w:ascii="Arial" w:hAnsi="Arial"/>
      <w:sz w:val="32"/>
      <w:lang w:eastAsia="en-US"/>
    </w:rPr>
  </w:style>
  <w:style w:type="paragraph" w:customStyle="1" w:styleId="Billcrest0">
    <w:name w:val="Billcrest"/>
    <w:basedOn w:val="Normal"/>
    <w:rsid w:val="00E449D3"/>
    <w:pPr>
      <w:spacing w:after="60"/>
      <w:ind w:left="2800"/>
    </w:pPr>
    <w:rPr>
      <w:rFonts w:ascii="ACTCrest" w:hAnsi="ACTCrest"/>
      <w:sz w:val="216"/>
    </w:rPr>
  </w:style>
  <w:style w:type="paragraph" w:customStyle="1" w:styleId="Status">
    <w:name w:val="Status"/>
    <w:basedOn w:val="Normal"/>
    <w:rsid w:val="00E449D3"/>
    <w:pPr>
      <w:spacing w:before="280"/>
      <w:jc w:val="center"/>
    </w:pPr>
    <w:rPr>
      <w:rFonts w:ascii="Arial" w:hAnsi="Arial"/>
      <w:sz w:val="14"/>
    </w:rPr>
  </w:style>
  <w:style w:type="paragraph" w:customStyle="1" w:styleId="Actbullet">
    <w:name w:val="Act bullet"/>
    <w:basedOn w:val="Normal"/>
    <w:uiPriority w:val="99"/>
    <w:rsid w:val="00E449D3"/>
    <w:pPr>
      <w:numPr>
        <w:numId w:val="6"/>
      </w:numPr>
      <w:tabs>
        <w:tab w:val="left" w:pos="900"/>
      </w:tabs>
      <w:spacing w:before="20"/>
      <w:ind w:right="-60"/>
    </w:pPr>
    <w:rPr>
      <w:rFonts w:ascii="Arial" w:hAnsi="Arial"/>
      <w:sz w:val="18"/>
    </w:rPr>
  </w:style>
  <w:style w:type="paragraph" w:customStyle="1" w:styleId="EarlierRepubHdg">
    <w:name w:val="EarlierRepubHdg"/>
    <w:basedOn w:val="Normal"/>
    <w:rsid w:val="00E449D3"/>
    <w:pPr>
      <w:keepNext/>
    </w:pPr>
    <w:rPr>
      <w:rFonts w:ascii="Arial" w:hAnsi="Arial"/>
      <w:b/>
      <w:sz w:val="20"/>
    </w:rPr>
  </w:style>
  <w:style w:type="paragraph" w:customStyle="1" w:styleId="RenumProvHdg">
    <w:name w:val="RenumProvHdg"/>
    <w:basedOn w:val="Normal"/>
    <w:rsid w:val="00E449D3"/>
    <w:rPr>
      <w:rFonts w:ascii="Arial" w:hAnsi="Arial"/>
      <w:b/>
      <w:sz w:val="22"/>
    </w:rPr>
  </w:style>
  <w:style w:type="paragraph" w:customStyle="1" w:styleId="RenumProvHeader">
    <w:name w:val="RenumProvHeader"/>
    <w:basedOn w:val="Normal"/>
    <w:rsid w:val="00E449D3"/>
    <w:rPr>
      <w:rFonts w:ascii="Arial" w:hAnsi="Arial"/>
      <w:b/>
      <w:sz w:val="22"/>
    </w:rPr>
  </w:style>
  <w:style w:type="paragraph" w:customStyle="1" w:styleId="RenumTableHdg">
    <w:name w:val="RenumTableHdg"/>
    <w:basedOn w:val="Normal"/>
    <w:rsid w:val="00E449D3"/>
    <w:pPr>
      <w:spacing w:before="120"/>
    </w:pPr>
    <w:rPr>
      <w:rFonts w:ascii="Arial" w:hAnsi="Arial"/>
      <w:b/>
      <w:sz w:val="20"/>
    </w:rPr>
  </w:style>
  <w:style w:type="paragraph" w:customStyle="1" w:styleId="EPSCoverTop">
    <w:name w:val="EPSCoverTop"/>
    <w:basedOn w:val="Normal"/>
    <w:rsid w:val="00E449D3"/>
    <w:pPr>
      <w:jc w:val="right"/>
    </w:pPr>
    <w:rPr>
      <w:rFonts w:ascii="Arial" w:hAnsi="Arial"/>
      <w:sz w:val="20"/>
    </w:rPr>
  </w:style>
  <w:style w:type="paragraph" w:customStyle="1" w:styleId="AmainSymb">
    <w:name w:val="A main Symb"/>
    <w:basedOn w:val="Amain"/>
    <w:rsid w:val="00E449D3"/>
    <w:pPr>
      <w:tabs>
        <w:tab w:val="left" w:pos="0"/>
      </w:tabs>
      <w:ind w:left="1120" w:hanging="1600"/>
    </w:pPr>
  </w:style>
  <w:style w:type="paragraph" w:customStyle="1" w:styleId="AparaSymb">
    <w:name w:val="A para Symb"/>
    <w:basedOn w:val="Apara"/>
    <w:rsid w:val="00E449D3"/>
    <w:pPr>
      <w:tabs>
        <w:tab w:val="right" w:pos="0"/>
      </w:tabs>
      <w:ind w:hanging="2080"/>
    </w:pPr>
  </w:style>
  <w:style w:type="paragraph" w:customStyle="1" w:styleId="AsubparaSymb">
    <w:name w:val="A subpara Symb"/>
    <w:basedOn w:val="Asubpara"/>
    <w:rsid w:val="00E449D3"/>
    <w:pPr>
      <w:tabs>
        <w:tab w:val="left" w:pos="0"/>
      </w:tabs>
      <w:ind w:left="2098" w:hanging="2580"/>
    </w:pPr>
  </w:style>
  <w:style w:type="paragraph" w:customStyle="1" w:styleId="TableText">
    <w:name w:val="TableText"/>
    <w:basedOn w:val="Normal"/>
    <w:rsid w:val="00E449D3"/>
    <w:pPr>
      <w:spacing w:before="60" w:after="60"/>
    </w:pPr>
  </w:style>
  <w:style w:type="paragraph" w:customStyle="1" w:styleId="tablepara">
    <w:name w:val="table para"/>
    <w:basedOn w:val="Normal"/>
    <w:rsid w:val="00E449D3"/>
    <w:pPr>
      <w:tabs>
        <w:tab w:val="right" w:pos="800"/>
        <w:tab w:val="left" w:pos="1100"/>
      </w:tabs>
      <w:spacing w:before="80" w:after="60"/>
      <w:ind w:left="1100" w:hanging="1100"/>
    </w:pPr>
  </w:style>
  <w:style w:type="paragraph" w:customStyle="1" w:styleId="tablesubpara">
    <w:name w:val="table subpara"/>
    <w:basedOn w:val="Normal"/>
    <w:rsid w:val="00E449D3"/>
    <w:pPr>
      <w:tabs>
        <w:tab w:val="right" w:pos="1500"/>
        <w:tab w:val="left" w:pos="1800"/>
      </w:tabs>
      <w:spacing w:before="80" w:after="60"/>
      <w:ind w:left="1800" w:hanging="1800"/>
    </w:pPr>
  </w:style>
  <w:style w:type="paragraph" w:customStyle="1" w:styleId="RenumProvSubsectEntries">
    <w:name w:val="RenumProvSubsectEntries"/>
    <w:basedOn w:val="RenumProvEntries"/>
    <w:rsid w:val="00E449D3"/>
    <w:pPr>
      <w:ind w:left="252"/>
    </w:pPr>
  </w:style>
  <w:style w:type="paragraph" w:customStyle="1" w:styleId="IshadedSchClause">
    <w:name w:val="I shaded Sch Clause"/>
    <w:basedOn w:val="IshadedH5Sec"/>
    <w:rsid w:val="00E449D3"/>
  </w:style>
  <w:style w:type="paragraph" w:customStyle="1" w:styleId="IshadedH5Sec">
    <w:name w:val="I shaded H5 Sec"/>
    <w:basedOn w:val="AH5Sec"/>
    <w:rsid w:val="00E449D3"/>
    <w:pPr>
      <w:shd w:val="pct25" w:color="auto" w:fill="auto"/>
      <w:outlineLvl w:val="9"/>
    </w:pPr>
  </w:style>
  <w:style w:type="paragraph" w:customStyle="1" w:styleId="Endnote4">
    <w:name w:val="Endnote4"/>
    <w:basedOn w:val="Endnote2"/>
    <w:rsid w:val="00E449D3"/>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E449D3"/>
    <w:pPr>
      <w:spacing w:before="120"/>
    </w:pPr>
    <w:rPr>
      <w:rFonts w:ascii="Arial" w:hAnsi="Arial"/>
      <w:b/>
      <w:sz w:val="26"/>
    </w:rPr>
  </w:style>
  <w:style w:type="paragraph" w:customStyle="1" w:styleId="Assectheading">
    <w:name w:val="A ssect heading"/>
    <w:basedOn w:val="Amain"/>
    <w:rsid w:val="00E449D3"/>
    <w:pPr>
      <w:keepNext/>
      <w:tabs>
        <w:tab w:val="clear" w:pos="900"/>
        <w:tab w:val="clear" w:pos="1100"/>
      </w:tabs>
      <w:spacing w:before="300"/>
      <w:ind w:left="0" w:firstLine="0"/>
      <w:outlineLvl w:val="9"/>
    </w:pPr>
    <w:rPr>
      <w:i/>
    </w:rPr>
  </w:style>
  <w:style w:type="paragraph" w:customStyle="1" w:styleId="Penalty">
    <w:name w:val="Penalty"/>
    <w:basedOn w:val="Amainreturn"/>
    <w:rsid w:val="00E449D3"/>
  </w:style>
  <w:style w:type="paragraph" w:customStyle="1" w:styleId="LongTitleSymb">
    <w:name w:val="LongTitleSymb"/>
    <w:basedOn w:val="LongTitle"/>
    <w:rsid w:val="00E449D3"/>
    <w:pPr>
      <w:ind w:hanging="480"/>
    </w:pPr>
  </w:style>
  <w:style w:type="paragraph" w:customStyle="1" w:styleId="aNoteText">
    <w:name w:val="aNoteText"/>
    <w:basedOn w:val="aNoteSymb"/>
    <w:rsid w:val="00E449D3"/>
    <w:pPr>
      <w:spacing w:before="60"/>
      <w:ind w:firstLine="0"/>
    </w:pPr>
  </w:style>
  <w:style w:type="paragraph" w:customStyle="1" w:styleId="02TextLandscape">
    <w:name w:val="02TextLandscape"/>
    <w:basedOn w:val="Normal"/>
    <w:rsid w:val="00E449D3"/>
  </w:style>
  <w:style w:type="paragraph" w:customStyle="1" w:styleId="05Endnote0">
    <w:name w:val="05Endnote"/>
    <w:basedOn w:val="Normal"/>
    <w:rsid w:val="00E449D3"/>
  </w:style>
  <w:style w:type="paragraph" w:customStyle="1" w:styleId="AmdtEntriesDefL2">
    <w:name w:val="AmdtEntriesDefL2"/>
    <w:basedOn w:val="AmdtEntries"/>
    <w:rsid w:val="00E449D3"/>
    <w:pPr>
      <w:tabs>
        <w:tab w:val="left" w:pos="3000"/>
      </w:tabs>
      <w:ind w:left="3600" w:hanging="2500"/>
    </w:pPr>
  </w:style>
  <w:style w:type="character" w:customStyle="1" w:styleId="charContents">
    <w:name w:val="charContents"/>
    <w:basedOn w:val="DefaultParagraphFont"/>
    <w:rsid w:val="00E449D3"/>
  </w:style>
  <w:style w:type="character" w:customStyle="1" w:styleId="charPage">
    <w:name w:val="charPage"/>
    <w:basedOn w:val="DefaultParagraphFont"/>
    <w:rsid w:val="00E449D3"/>
  </w:style>
  <w:style w:type="paragraph" w:customStyle="1" w:styleId="FooterInfoCentre">
    <w:name w:val="FooterInfoCentre"/>
    <w:basedOn w:val="FooterInfo"/>
    <w:rsid w:val="00E449D3"/>
    <w:pPr>
      <w:spacing w:before="60"/>
      <w:jc w:val="center"/>
    </w:pPr>
  </w:style>
  <w:style w:type="paragraph" w:styleId="MacroText">
    <w:name w:val="macro"/>
    <w:semiHidden/>
    <w:rsid w:val="00E449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449D3"/>
    <w:pPr>
      <w:spacing w:before="60"/>
      <w:ind w:left="1100"/>
      <w:jc w:val="both"/>
    </w:pPr>
    <w:rPr>
      <w:sz w:val="20"/>
    </w:rPr>
  </w:style>
  <w:style w:type="paragraph" w:customStyle="1" w:styleId="aExamHdgss">
    <w:name w:val="aExamHdgss"/>
    <w:basedOn w:val="BillBasicHeading"/>
    <w:next w:val="Normal"/>
    <w:rsid w:val="00E449D3"/>
    <w:pPr>
      <w:tabs>
        <w:tab w:val="clear" w:pos="2600"/>
      </w:tabs>
      <w:ind w:left="1100"/>
    </w:pPr>
    <w:rPr>
      <w:sz w:val="18"/>
    </w:rPr>
  </w:style>
  <w:style w:type="paragraph" w:customStyle="1" w:styleId="aExamss">
    <w:name w:val="aExamss"/>
    <w:basedOn w:val="aNoteSymb"/>
    <w:rsid w:val="00E449D3"/>
    <w:pPr>
      <w:spacing w:before="60"/>
      <w:ind w:left="1100" w:firstLine="0"/>
    </w:pPr>
  </w:style>
  <w:style w:type="paragraph" w:customStyle="1" w:styleId="aExamINumss">
    <w:name w:val="aExamINumss"/>
    <w:basedOn w:val="aExamss"/>
    <w:rsid w:val="00E449D3"/>
    <w:pPr>
      <w:tabs>
        <w:tab w:val="left" w:pos="1500"/>
      </w:tabs>
      <w:ind w:left="1500" w:hanging="400"/>
    </w:pPr>
  </w:style>
  <w:style w:type="paragraph" w:customStyle="1" w:styleId="aExamNumTextss">
    <w:name w:val="aExamNumTextss"/>
    <w:basedOn w:val="aExamss"/>
    <w:rsid w:val="00E449D3"/>
    <w:pPr>
      <w:ind w:left="1500"/>
    </w:pPr>
  </w:style>
  <w:style w:type="paragraph" w:customStyle="1" w:styleId="AExamIPara">
    <w:name w:val="AExamIPara"/>
    <w:basedOn w:val="aExam"/>
    <w:rsid w:val="00E449D3"/>
    <w:pPr>
      <w:tabs>
        <w:tab w:val="right" w:pos="1720"/>
        <w:tab w:val="left" w:pos="2000"/>
      </w:tabs>
      <w:ind w:left="2000" w:hanging="900"/>
    </w:pPr>
  </w:style>
  <w:style w:type="paragraph" w:customStyle="1" w:styleId="aNoteTextss">
    <w:name w:val="aNoteTextss"/>
    <w:basedOn w:val="Normal"/>
    <w:rsid w:val="00E449D3"/>
    <w:pPr>
      <w:spacing w:before="60"/>
      <w:ind w:left="1900"/>
      <w:jc w:val="both"/>
    </w:pPr>
    <w:rPr>
      <w:sz w:val="20"/>
    </w:rPr>
  </w:style>
  <w:style w:type="paragraph" w:customStyle="1" w:styleId="aNoteParass">
    <w:name w:val="aNoteParass"/>
    <w:basedOn w:val="Normal"/>
    <w:rsid w:val="00E449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49D3"/>
    <w:pPr>
      <w:ind w:left="1600"/>
    </w:pPr>
  </w:style>
  <w:style w:type="paragraph" w:customStyle="1" w:styleId="aExampar">
    <w:name w:val="aExampar"/>
    <w:basedOn w:val="aExamss"/>
    <w:rsid w:val="00E449D3"/>
    <w:pPr>
      <w:ind w:left="1600"/>
    </w:pPr>
  </w:style>
  <w:style w:type="paragraph" w:customStyle="1" w:styleId="aNotepar">
    <w:name w:val="aNotepar"/>
    <w:basedOn w:val="BillBasic"/>
    <w:next w:val="Normal"/>
    <w:rsid w:val="00E449D3"/>
    <w:pPr>
      <w:ind w:left="2400" w:hanging="800"/>
    </w:pPr>
    <w:rPr>
      <w:sz w:val="20"/>
    </w:rPr>
  </w:style>
  <w:style w:type="paragraph" w:customStyle="1" w:styleId="aNoteTextpar">
    <w:name w:val="aNoteTextpar"/>
    <w:basedOn w:val="aNotepar"/>
    <w:rsid w:val="00E449D3"/>
    <w:pPr>
      <w:spacing w:before="60"/>
      <w:ind w:firstLine="0"/>
    </w:pPr>
  </w:style>
  <w:style w:type="paragraph" w:customStyle="1" w:styleId="aNoteParapar">
    <w:name w:val="aNoteParapar"/>
    <w:basedOn w:val="aNotepar"/>
    <w:rsid w:val="00E449D3"/>
    <w:pPr>
      <w:tabs>
        <w:tab w:val="right" w:pos="2640"/>
      </w:tabs>
      <w:spacing w:before="60"/>
      <w:ind w:left="2920" w:hanging="1320"/>
    </w:pPr>
  </w:style>
  <w:style w:type="paragraph" w:customStyle="1" w:styleId="aExamHdgsubpar">
    <w:name w:val="aExamHdgsubpar"/>
    <w:basedOn w:val="aExamHdgss"/>
    <w:next w:val="Normal"/>
    <w:rsid w:val="00E449D3"/>
    <w:pPr>
      <w:ind w:left="2140"/>
    </w:pPr>
  </w:style>
  <w:style w:type="paragraph" w:customStyle="1" w:styleId="aExamsubpar">
    <w:name w:val="aExamsubpar"/>
    <w:basedOn w:val="aExamss"/>
    <w:rsid w:val="00E449D3"/>
    <w:pPr>
      <w:ind w:left="2140"/>
    </w:pPr>
  </w:style>
  <w:style w:type="paragraph" w:customStyle="1" w:styleId="aNotesubpar">
    <w:name w:val="aNotesubpar"/>
    <w:basedOn w:val="BillBasic"/>
    <w:next w:val="Normal"/>
    <w:rsid w:val="00E449D3"/>
    <w:pPr>
      <w:ind w:left="2940" w:hanging="800"/>
    </w:pPr>
    <w:rPr>
      <w:sz w:val="20"/>
    </w:rPr>
  </w:style>
  <w:style w:type="paragraph" w:customStyle="1" w:styleId="aNoteTextsubpar">
    <w:name w:val="aNoteTextsubpar"/>
    <w:basedOn w:val="aNotesubpar"/>
    <w:rsid w:val="00E449D3"/>
    <w:pPr>
      <w:spacing w:before="60"/>
      <w:ind w:firstLine="0"/>
    </w:pPr>
  </w:style>
  <w:style w:type="paragraph" w:customStyle="1" w:styleId="aExamBulletss">
    <w:name w:val="aExamBulletss"/>
    <w:basedOn w:val="aExamss"/>
    <w:rsid w:val="00E449D3"/>
    <w:pPr>
      <w:ind w:left="1500" w:hanging="400"/>
    </w:pPr>
  </w:style>
  <w:style w:type="paragraph" w:customStyle="1" w:styleId="aNoteBulletss">
    <w:name w:val="aNoteBulletss"/>
    <w:basedOn w:val="Normal"/>
    <w:rsid w:val="00E449D3"/>
    <w:pPr>
      <w:spacing w:before="60"/>
      <w:ind w:left="2300" w:hanging="400"/>
      <w:jc w:val="both"/>
    </w:pPr>
    <w:rPr>
      <w:sz w:val="20"/>
    </w:rPr>
  </w:style>
  <w:style w:type="paragraph" w:customStyle="1" w:styleId="aExamBulletpar">
    <w:name w:val="aExamBulletpar"/>
    <w:basedOn w:val="aExampar"/>
    <w:rsid w:val="00E449D3"/>
    <w:pPr>
      <w:ind w:left="2000" w:hanging="400"/>
    </w:pPr>
  </w:style>
  <w:style w:type="paragraph" w:customStyle="1" w:styleId="aNoteBulletpar">
    <w:name w:val="aNoteBulletpar"/>
    <w:basedOn w:val="aNotepar"/>
    <w:rsid w:val="00E449D3"/>
    <w:pPr>
      <w:spacing w:before="60"/>
      <w:ind w:left="2800" w:hanging="400"/>
    </w:pPr>
  </w:style>
  <w:style w:type="paragraph" w:customStyle="1" w:styleId="aExplanHeading">
    <w:name w:val="aExplanHeading"/>
    <w:basedOn w:val="BillBasicHeading"/>
    <w:next w:val="Normal"/>
    <w:rsid w:val="00E449D3"/>
    <w:rPr>
      <w:rFonts w:ascii="Arial (W1)" w:hAnsi="Arial (W1)"/>
      <w:sz w:val="18"/>
    </w:rPr>
  </w:style>
  <w:style w:type="paragraph" w:customStyle="1" w:styleId="EndNoteHeading">
    <w:name w:val="EndNoteHeading"/>
    <w:basedOn w:val="BillBasicHeading"/>
    <w:rsid w:val="00E449D3"/>
    <w:pPr>
      <w:tabs>
        <w:tab w:val="left" w:pos="700"/>
      </w:tabs>
      <w:spacing w:before="160"/>
      <w:ind w:left="700" w:hanging="700"/>
    </w:pPr>
    <w:rPr>
      <w:rFonts w:ascii="Arial (W1)" w:hAnsi="Arial (W1)"/>
    </w:rPr>
  </w:style>
  <w:style w:type="paragraph" w:customStyle="1" w:styleId="aExplanBullet">
    <w:name w:val="aExplanBullet"/>
    <w:basedOn w:val="Normal"/>
    <w:rsid w:val="00E449D3"/>
    <w:pPr>
      <w:spacing w:before="140"/>
      <w:ind w:left="400" w:hanging="400"/>
      <w:jc w:val="both"/>
    </w:pPr>
    <w:rPr>
      <w:snapToGrid w:val="0"/>
      <w:sz w:val="20"/>
    </w:rPr>
  </w:style>
  <w:style w:type="paragraph" w:customStyle="1" w:styleId="aNoteBulletsubpar">
    <w:name w:val="aNoteBulletsubpar"/>
    <w:basedOn w:val="aNotesubpar"/>
    <w:rsid w:val="002B73BD"/>
    <w:pPr>
      <w:numPr>
        <w:numId w:val="3"/>
      </w:numPr>
      <w:tabs>
        <w:tab w:val="left" w:pos="3240"/>
      </w:tabs>
      <w:spacing w:before="0"/>
    </w:pPr>
  </w:style>
  <w:style w:type="paragraph" w:customStyle="1" w:styleId="aExamINumpar">
    <w:name w:val="aExamINumpar"/>
    <w:basedOn w:val="aExampar"/>
    <w:rsid w:val="00E449D3"/>
    <w:pPr>
      <w:tabs>
        <w:tab w:val="left" w:pos="2000"/>
      </w:tabs>
      <w:ind w:left="2000" w:hanging="400"/>
    </w:pPr>
  </w:style>
  <w:style w:type="paragraph" w:customStyle="1" w:styleId="SchApara">
    <w:name w:val="Sch A para"/>
    <w:basedOn w:val="Apara"/>
    <w:rsid w:val="00E449D3"/>
  </w:style>
  <w:style w:type="paragraph" w:customStyle="1" w:styleId="SchAsubpara">
    <w:name w:val="Sch A subpara"/>
    <w:basedOn w:val="Asubpara"/>
    <w:rsid w:val="00E449D3"/>
  </w:style>
  <w:style w:type="paragraph" w:customStyle="1" w:styleId="SchAsubsubpara">
    <w:name w:val="Sch A subsubpara"/>
    <w:basedOn w:val="Asubsubpara"/>
    <w:rsid w:val="00E449D3"/>
  </w:style>
  <w:style w:type="paragraph" w:customStyle="1" w:styleId="TOCOL1">
    <w:name w:val="TOCOL 1"/>
    <w:basedOn w:val="TOC1"/>
    <w:rsid w:val="00E449D3"/>
  </w:style>
  <w:style w:type="paragraph" w:customStyle="1" w:styleId="TOCOL2">
    <w:name w:val="TOCOL 2"/>
    <w:basedOn w:val="TOC2"/>
    <w:rsid w:val="00E449D3"/>
    <w:pPr>
      <w:keepNext w:val="0"/>
    </w:pPr>
  </w:style>
  <w:style w:type="paragraph" w:customStyle="1" w:styleId="TOCOL3">
    <w:name w:val="TOCOL 3"/>
    <w:basedOn w:val="TOC3"/>
    <w:rsid w:val="00E449D3"/>
    <w:pPr>
      <w:keepNext w:val="0"/>
    </w:pPr>
  </w:style>
  <w:style w:type="paragraph" w:customStyle="1" w:styleId="TOCOL4">
    <w:name w:val="TOCOL 4"/>
    <w:basedOn w:val="TOC4"/>
    <w:rsid w:val="00E449D3"/>
    <w:pPr>
      <w:keepNext w:val="0"/>
    </w:pPr>
  </w:style>
  <w:style w:type="paragraph" w:customStyle="1" w:styleId="TOCOL5">
    <w:name w:val="TOCOL 5"/>
    <w:basedOn w:val="TOC5"/>
    <w:rsid w:val="00E449D3"/>
    <w:pPr>
      <w:tabs>
        <w:tab w:val="left" w:pos="400"/>
      </w:tabs>
    </w:pPr>
  </w:style>
  <w:style w:type="paragraph" w:customStyle="1" w:styleId="TOCOL6">
    <w:name w:val="TOCOL 6"/>
    <w:basedOn w:val="TOC6"/>
    <w:rsid w:val="00E449D3"/>
    <w:pPr>
      <w:keepNext w:val="0"/>
    </w:pPr>
  </w:style>
  <w:style w:type="paragraph" w:customStyle="1" w:styleId="TOCOL7">
    <w:name w:val="TOCOL 7"/>
    <w:basedOn w:val="TOC7"/>
    <w:rsid w:val="00E449D3"/>
  </w:style>
  <w:style w:type="paragraph" w:customStyle="1" w:styleId="TOCOL8">
    <w:name w:val="TOCOL 8"/>
    <w:basedOn w:val="TOC8"/>
    <w:rsid w:val="00E449D3"/>
  </w:style>
  <w:style w:type="paragraph" w:customStyle="1" w:styleId="TOCOL9">
    <w:name w:val="TOCOL 9"/>
    <w:basedOn w:val="TOC9"/>
    <w:rsid w:val="00E449D3"/>
    <w:pPr>
      <w:ind w:right="0"/>
    </w:pPr>
  </w:style>
  <w:style w:type="paragraph" w:customStyle="1" w:styleId="TOC10">
    <w:name w:val="TOC 10"/>
    <w:basedOn w:val="TOC5"/>
    <w:rsid w:val="00E449D3"/>
    <w:rPr>
      <w:szCs w:val="24"/>
    </w:rPr>
  </w:style>
  <w:style w:type="character" w:customStyle="1" w:styleId="charNotBold">
    <w:name w:val="charNotBold"/>
    <w:basedOn w:val="DefaultParagraphFont"/>
    <w:rsid w:val="00E449D3"/>
    <w:rPr>
      <w:rFonts w:ascii="Arial" w:hAnsi="Arial"/>
      <w:sz w:val="20"/>
    </w:rPr>
  </w:style>
  <w:style w:type="paragraph" w:customStyle="1" w:styleId="Billname1">
    <w:name w:val="Billname1"/>
    <w:basedOn w:val="Normal"/>
    <w:rsid w:val="00E449D3"/>
    <w:pPr>
      <w:tabs>
        <w:tab w:val="left" w:pos="2400"/>
      </w:tabs>
      <w:spacing w:before="1220"/>
    </w:pPr>
    <w:rPr>
      <w:rFonts w:ascii="Arial" w:hAnsi="Arial"/>
      <w:b/>
      <w:sz w:val="40"/>
    </w:rPr>
  </w:style>
  <w:style w:type="table" w:styleId="TableGrid">
    <w:name w:val="Table Grid"/>
    <w:basedOn w:val="TableNormal"/>
    <w:rsid w:val="00752E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10">
    <w:name w:val="TablePara10"/>
    <w:basedOn w:val="tablepara"/>
    <w:rsid w:val="00E449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49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49D3"/>
    <w:rPr>
      <w:sz w:val="20"/>
    </w:rPr>
  </w:style>
  <w:style w:type="paragraph" w:styleId="BalloonText">
    <w:name w:val="Balloon Text"/>
    <w:basedOn w:val="Normal"/>
    <w:link w:val="BalloonTextChar"/>
    <w:uiPriority w:val="99"/>
    <w:unhideWhenUsed/>
    <w:rsid w:val="00E449D3"/>
    <w:rPr>
      <w:rFonts w:ascii="Tahoma" w:hAnsi="Tahoma" w:cs="Tahoma"/>
      <w:sz w:val="16"/>
      <w:szCs w:val="16"/>
    </w:rPr>
  </w:style>
  <w:style w:type="character" w:customStyle="1" w:styleId="BalloonTextChar">
    <w:name w:val="Balloon Text Char"/>
    <w:basedOn w:val="DefaultParagraphFont"/>
    <w:link w:val="BalloonText"/>
    <w:uiPriority w:val="99"/>
    <w:rsid w:val="00E449D3"/>
    <w:rPr>
      <w:rFonts w:ascii="Tahoma" w:hAnsi="Tahoma" w:cs="Tahoma"/>
      <w:sz w:val="16"/>
      <w:szCs w:val="16"/>
      <w:lang w:eastAsia="en-US"/>
    </w:rPr>
  </w:style>
  <w:style w:type="character" w:styleId="Hyperlink">
    <w:name w:val="Hyperlink"/>
    <w:basedOn w:val="DefaultParagraphFont"/>
    <w:uiPriority w:val="99"/>
    <w:unhideWhenUsed/>
    <w:rsid w:val="00E449D3"/>
    <w:rPr>
      <w:color w:val="0000FF" w:themeColor="hyperlink"/>
      <w:u w:val="single"/>
    </w:rPr>
  </w:style>
  <w:style w:type="paragraph" w:customStyle="1" w:styleId="ShadedSchClauseSymb">
    <w:name w:val="Shaded Sch Clause Symb"/>
    <w:basedOn w:val="ShadedSchClause"/>
    <w:rsid w:val="00E449D3"/>
    <w:pPr>
      <w:tabs>
        <w:tab w:val="left" w:pos="0"/>
      </w:tabs>
      <w:ind w:left="975" w:hanging="1457"/>
    </w:pPr>
  </w:style>
  <w:style w:type="paragraph" w:customStyle="1" w:styleId="CoverTextBullet">
    <w:name w:val="CoverTextBullet"/>
    <w:basedOn w:val="CoverText"/>
    <w:qFormat/>
    <w:rsid w:val="00E449D3"/>
    <w:pPr>
      <w:numPr>
        <w:numId w:val="2"/>
      </w:numPr>
    </w:pPr>
    <w:rPr>
      <w:color w:val="000000"/>
    </w:rPr>
  </w:style>
  <w:style w:type="paragraph" w:customStyle="1" w:styleId="01aPreamble">
    <w:name w:val="01aPreamble"/>
    <w:basedOn w:val="Normal"/>
    <w:qFormat/>
    <w:rsid w:val="00E449D3"/>
  </w:style>
  <w:style w:type="paragraph" w:customStyle="1" w:styleId="TableBullet">
    <w:name w:val="TableBullet"/>
    <w:basedOn w:val="TableText10"/>
    <w:qFormat/>
    <w:rsid w:val="00E449D3"/>
    <w:pPr>
      <w:numPr>
        <w:numId w:val="4"/>
      </w:numPr>
    </w:pPr>
  </w:style>
  <w:style w:type="paragraph" w:customStyle="1" w:styleId="TableNumbered">
    <w:name w:val="TableNumbered"/>
    <w:basedOn w:val="TableText10"/>
    <w:qFormat/>
    <w:rsid w:val="00E449D3"/>
    <w:pPr>
      <w:numPr>
        <w:numId w:val="5"/>
      </w:numPr>
    </w:pPr>
  </w:style>
  <w:style w:type="character" w:customStyle="1" w:styleId="charCitHyperlinkItal">
    <w:name w:val="charCitHyperlinkItal"/>
    <w:basedOn w:val="Hyperlink"/>
    <w:uiPriority w:val="1"/>
    <w:rsid w:val="00E449D3"/>
    <w:rPr>
      <w:i/>
      <w:color w:val="0000FF" w:themeColor="hyperlink"/>
      <w:u w:val="none"/>
    </w:rPr>
  </w:style>
  <w:style w:type="character" w:customStyle="1" w:styleId="charCitHyperlinkAbbrev">
    <w:name w:val="charCitHyperlinkAbbrev"/>
    <w:basedOn w:val="Hyperlink"/>
    <w:uiPriority w:val="1"/>
    <w:rsid w:val="00E449D3"/>
    <w:rPr>
      <w:color w:val="0000FF" w:themeColor="hyperlink"/>
      <w:u w:val="none"/>
    </w:rPr>
  </w:style>
  <w:style w:type="paragraph" w:customStyle="1" w:styleId="aExplanText">
    <w:name w:val="aExplanText"/>
    <w:basedOn w:val="BillBasic"/>
    <w:rsid w:val="00E449D3"/>
    <w:rPr>
      <w:sz w:val="20"/>
    </w:rPr>
  </w:style>
  <w:style w:type="paragraph" w:customStyle="1" w:styleId="Actdetailsnote">
    <w:name w:val="Act details note"/>
    <w:basedOn w:val="Actdetails"/>
    <w:uiPriority w:val="99"/>
    <w:rsid w:val="00E449D3"/>
    <w:pPr>
      <w:ind w:left="1620" w:right="-60" w:hanging="720"/>
    </w:pPr>
    <w:rPr>
      <w:sz w:val="18"/>
    </w:rPr>
  </w:style>
  <w:style w:type="paragraph" w:customStyle="1" w:styleId="DetailsNo">
    <w:name w:val="Details No"/>
    <w:basedOn w:val="Actdetails"/>
    <w:uiPriority w:val="99"/>
    <w:rsid w:val="00E449D3"/>
    <w:pPr>
      <w:ind w:left="0"/>
    </w:pPr>
    <w:rPr>
      <w:sz w:val="18"/>
    </w:rPr>
  </w:style>
  <w:style w:type="paragraph" w:customStyle="1" w:styleId="ISchMain">
    <w:name w:val="I Sch Main"/>
    <w:basedOn w:val="BillBasic"/>
    <w:rsid w:val="00E449D3"/>
    <w:pPr>
      <w:tabs>
        <w:tab w:val="right" w:pos="900"/>
        <w:tab w:val="left" w:pos="1100"/>
      </w:tabs>
      <w:ind w:left="1100" w:hanging="1100"/>
    </w:pPr>
  </w:style>
  <w:style w:type="paragraph" w:customStyle="1" w:styleId="ISchpara">
    <w:name w:val="I Sch para"/>
    <w:basedOn w:val="BillBasic"/>
    <w:rsid w:val="00E449D3"/>
    <w:pPr>
      <w:tabs>
        <w:tab w:val="right" w:pos="1400"/>
        <w:tab w:val="left" w:pos="1600"/>
      </w:tabs>
      <w:ind w:left="1600" w:hanging="1600"/>
    </w:pPr>
  </w:style>
  <w:style w:type="paragraph" w:customStyle="1" w:styleId="ISchsubpara">
    <w:name w:val="I Sch subpara"/>
    <w:basedOn w:val="BillBasic"/>
    <w:rsid w:val="00E449D3"/>
    <w:pPr>
      <w:tabs>
        <w:tab w:val="right" w:pos="1940"/>
        <w:tab w:val="left" w:pos="2140"/>
      </w:tabs>
      <w:ind w:left="2140" w:hanging="2140"/>
    </w:pPr>
  </w:style>
  <w:style w:type="paragraph" w:customStyle="1" w:styleId="ISchsubsubpara">
    <w:name w:val="I Sch subsubpara"/>
    <w:basedOn w:val="BillBasic"/>
    <w:rsid w:val="00E449D3"/>
    <w:pPr>
      <w:tabs>
        <w:tab w:val="right" w:pos="2460"/>
        <w:tab w:val="left" w:pos="2660"/>
      </w:tabs>
      <w:ind w:left="2660" w:hanging="2660"/>
    </w:pPr>
  </w:style>
  <w:style w:type="paragraph" w:customStyle="1" w:styleId="AssectheadingSymb">
    <w:name w:val="A ssect heading Symb"/>
    <w:basedOn w:val="Amain"/>
    <w:rsid w:val="00E449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E449D3"/>
    <w:pPr>
      <w:tabs>
        <w:tab w:val="left" w:pos="1582"/>
      </w:tabs>
      <w:ind w:left="1100" w:hanging="1582"/>
    </w:pPr>
  </w:style>
  <w:style w:type="paragraph" w:customStyle="1" w:styleId="aDefparaSymb">
    <w:name w:val="aDef para Symb"/>
    <w:basedOn w:val="Apara"/>
    <w:rsid w:val="00E449D3"/>
    <w:pPr>
      <w:tabs>
        <w:tab w:val="clear" w:pos="1600"/>
        <w:tab w:val="left" w:pos="0"/>
        <w:tab w:val="left" w:pos="1599"/>
      </w:tabs>
      <w:ind w:left="1599" w:hanging="2081"/>
    </w:pPr>
  </w:style>
  <w:style w:type="paragraph" w:customStyle="1" w:styleId="aDefsubparaSymb">
    <w:name w:val="aDef subpara Symb"/>
    <w:basedOn w:val="Asubpara"/>
    <w:rsid w:val="00E449D3"/>
    <w:pPr>
      <w:tabs>
        <w:tab w:val="left" w:pos="0"/>
      </w:tabs>
      <w:ind w:left="2098" w:hanging="2580"/>
    </w:pPr>
  </w:style>
  <w:style w:type="paragraph" w:customStyle="1" w:styleId="SchAparaSymb">
    <w:name w:val="Sch A para Symb"/>
    <w:basedOn w:val="Apara"/>
    <w:rsid w:val="00E449D3"/>
    <w:pPr>
      <w:tabs>
        <w:tab w:val="left" w:pos="0"/>
      </w:tabs>
      <w:ind w:hanging="2080"/>
    </w:pPr>
  </w:style>
  <w:style w:type="paragraph" w:customStyle="1" w:styleId="SchAsubparaSymb">
    <w:name w:val="Sch A subpara Symb"/>
    <w:basedOn w:val="Asubpara"/>
    <w:rsid w:val="00E449D3"/>
    <w:pPr>
      <w:tabs>
        <w:tab w:val="left" w:pos="0"/>
      </w:tabs>
      <w:ind w:hanging="2580"/>
    </w:pPr>
  </w:style>
  <w:style w:type="paragraph" w:customStyle="1" w:styleId="SchAsubsubparaSymb">
    <w:name w:val="Sch A subsubpara Symb"/>
    <w:basedOn w:val="AsubsubparaSymb"/>
    <w:rsid w:val="00E449D3"/>
  </w:style>
  <w:style w:type="paragraph" w:customStyle="1" w:styleId="IshadedH5SecSymb">
    <w:name w:val="I shaded H5 Sec Symb"/>
    <w:basedOn w:val="AH5Sec"/>
    <w:rsid w:val="00E449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49D3"/>
    <w:pPr>
      <w:tabs>
        <w:tab w:val="clear" w:pos="-1580"/>
      </w:tabs>
      <w:ind w:left="975" w:hanging="1457"/>
    </w:pPr>
  </w:style>
  <w:style w:type="paragraph" w:customStyle="1" w:styleId="IMainSymb">
    <w:name w:val="I Main Symb"/>
    <w:basedOn w:val="Amain"/>
    <w:rsid w:val="00E449D3"/>
    <w:pPr>
      <w:tabs>
        <w:tab w:val="left" w:pos="0"/>
      </w:tabs>
      <w:ind w:hanging="1580"/>
    </w:pPr>
  </w:style>
  <w:style w:type="paragraph" w:customStyle="1" w:styleId="IparaSymb">
    <w:name w:val="I para Symb"/>
    <w:basedOn w:val="Apara"/>
    <w:rsid w:val="00E449D3"/>
    <w:pPr>
      <w:tabs>
        <w:tab w:val="left" w:pos="0"/>
      </w:tabs>
      <w:ind w:hanging="2080"/>
      <w:outlineLvl w:val="9"/>
    </w:pPr>
  </w:style>
  <w:style w:type="paragraph" w:customStyle="1" w:styleId="IsubparaSymb">
    <w:name w:val="I subpara Symb"/>
    <w:basedOn w:val="Asubpara"/>
    <w:rsid w:val="00E449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49D3"/>
    <w:pPr>
      <w:tabs>
        <w:tab w:val="clear" w:pos="2400"/>
        <w:tab w:val="clear" w:pos="2600"/>
        <w:tab w:val="right" w:pos="2460"/>
        <w:tab w:val="left" w:pos="2660"/>
      </w:tabs>
      <w:ind w:left="2660" w:hanging="3140"/>
    </w:pPr>
  </w:style>
  <w:style w:type="paragraph" w:customStyle="1" w:styleId="IdefparaSymb">
    <w:name w:val="I def para Symb"/>
    <w:basedOn w:val="IparaSymb"/>
    <w:rsid w:val="00E449D3"/>
    <w:pPr>
      <w:ind w:left="1599" w:hanging="2081"/>
    </w:pPr>
  </w:style>
  <w:style w:type="paragraph" w:customStyle="1" w:styleId="IdefsubparaSymb">
    <w:name w:val="I def subpara Symb"/>
    <w:basedOn w:val="IsubparaSymb"/>
    <w:rsid w:val="00E449D3"/>
    <w:pPr>
      <w:ind w:left="2138"/>
    </w:pPr>
  </w:style>
  <w:style w:type="paragraph" w:customStyle="1" w:styleId="ISched-headingSymb">
    <w:name w:val="I Sched-heading Symb"/>
    <w:basedOn w:val="BillBasicHeading"/>
    <w:next w:val="Normal"/>
    <w:rsid w:val="00E449D3"/>
    <w:pPr>
      <w:tabs>
        <w:tab w:val="left" w:pos="-3080"/>
        <w:tab w:val="left" w:pos="0"/>
      </w:tabs>
      <w:spacing w:before="320"/>
      <w:ind w:left="2600" w:hanging="3080"/>
    </w:pPr>
    <w:rPr>
      <w:sz w:val="34"/>
    </w:rPr>
  </w:style>
  <w:style w:type="paragraph" w:customStyle="1" w:styleId="ISched-PartSymb">
    <w:name w:val="I Sched-Part Symb"/>
    <w:basedOn w:val="BillBasicHeading"/>
    <w:rsid w:val="00E449D3"/>
    <w:pPr>
      <w:tabs>
        <w:tab w:val="left" w:pos="-3080"/>
        <w:tab w:val="left" w:pos="0"/>
      </w:tabs>
      <w:spacing w:before="380"/>
      <w:ind w:left="2600" w:hanging="3080"/>
    </w:pPr>
    <w:rPr>
      <w:sz w:val="32"/>
    </w:rPr>
  </w:style>
  <w:style w:type="paragraph" w:customStyle="1" w:styleId="ISched-formSymb">
    <w:name w:val="I Sched-form Symb"/>
    <w:basedOn w:val="BillBasicHeading"/>
    <w:rsid w:val="00E449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449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49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449D3"/>
    <w:pPr>
      <w:tabs>
        <w:tab w:val="left" w:pos="1100"/>
      </w:tabs>
      <w:spacing w:before="60"/>
      <w:ind w:left="1500" w:hanging="1986"/>
    </w:pPr>
  </w:style>
  <w:style w:type="paragraph" w:customStyle="1" w:styleId="aExamHdgssSymb">
    <w:name w:val="aExamHdgss Symb"/>
    <w:basedOn w:val="BillBasicHeading"/>
    <w:next w:val="Normal"/>
    <w:rsid w:val="00E449D3"/>
    <w:pPr>
      <w:tabs>
        <w:tab w:val="clear" w:pos="2600"/>
        <w:tab w:val="left" w:pos="1582"/>
      </w:tabs>
      <w:ind w:left="1100" w:hanging="1582"/>
    </w:pPr>
    <w:rPr>
      <w:sz w:val="18"/>
    </w:rPr>
  </w:style>
  <w:style w:type="paragraph" w:customStyle="1" w:styleId="aExamssSymb">
    <w:name w:val="aExamss Symb"/>
    <w:basedOn w:val="aNote"/>
    <w:rsid w:val="00E449D3"/>
    <w:pPr>
      <w:tabs>
        <w:tab w:val="left" w:pos="1582"/>
      </w:tabs>
      <w:spacing w:before="60"/>
      <w:ind w:left="1100" w:hanging="1582"/>
    </w:pPr>
  </w:style>
  <w:style w:type="paragraph" w:customStyle="1" w:styleId="aExamINumssSymb">
    <w:name w:val="aExamINumss Symb"/>
    <w:basedOn w:val="aExamssSymb"/>
    <w:rsid w:val="00E449D3"/>
    <w:pPr>
      <w:tabs>
        <w:tab w:val="left" w:pos="1100"/>
      </w:tabs>
      <w:ind w:left="1500" w:hanging="1986"/>
    </w:pPr>
  </w:style>
  <w:style w:type="paragraph" w:customStyle="1" w:styleId="aExamNumTextssSymb">
    <w:name w:val="aExamNumTextss Symb"/>
    <w:basedOn w:val="aExamssSymb"/>
    <w:rsid w:val="00E449D3"/>
    <w:pPr>
      <w:tabs>
        <w:tab w:val="clear" w:pos="1582"/>
        <w:tab w:val="left" w:pos="1985"/>
      </w:tabs>
      <w:ind w:left="1503" w:hanging="1985"/>
    </w:pPr>
  </w:style>
  <w:style w:type="paragraph" w:customStyle="1" w:styleId="AExamIParaSymb">
    <w:name w:val="AExamIPara Symb"/>
    <w:basedOn w:val="aExam"/>
    <w:rsid w:val="00E449D3"/>
    <w:pPr>
      <w:tabs>
        <w:tab w:val="right" w:pos="1718"/>
      </w:tabs>
      <w:ind w:left="1984" w:hanging="2466"/>
    </w:pPr>
  </w:style>
  <w:style w:type="paragraph" w:customStyle="1" w:styleId="aExamBulletssSymb">
    <w:name w:val="aExamBulletss Symb"/>
    <w:basedOn w:val="aExamssSymb"/>
    <w:rsid w:val="00E449D3"/>
    <w:pPr>
      <w:tabs>
        <w:tab w:val="left" w:pos="1100"/>
      </w:tabs>
      <w:ind w:left="1500" w:hanging="1986"/>
    </w:pPr>
  </w:style>
  <w:style w:type="paragraph" w:customStyle="1" w:styleId="aNoteTextssSymb">
    <w:name w:val="aNoteTextss Symb"/>
    <w:basedOn w:val="Normal"/>
    <w:rsid w:val="00E449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E449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449D3"/>
    <w:pPr>
      <w:tabs>
        <w:tab w:val="left" w:pos="1616"/>
        <w:tab w:val="left" w:pos="2495"/>
      </w:tabs>
      <w:spacing w:before="60"/>
      <w:ind w:left="2013" w:hanging="2495"/>
    </w:pPr>
  </w:style>
  <w:style w:type="paragraph" w:customStyle="1" w:styleId="aExamHdgparSymb">
    <w:name w:val="aExamHdgpar Symb"/>
    <w:basedOn w:val="aExamHdgssSymb"/>
    <w:next w:val="Normal"/>
    <w:rsid w:val="00E449D3"/>
    <w:pPr>
      <w:tabs>
        <w:tab w:val="clear" w:pos="1582"/>
        <w:tab w:val="left" w:pos="1599"/>
      </w:tabs>
      <w:ind w:left="1599" w:hanging="2081"/>
    </w:pPr>
  </w:style>
  <w:style w:type="paragraph" w:customStyle="1" w:styleId="aExamparSymb">
    <w:name w:val="aExampar Symb"/>
    <w:basedOn w:val="aExamssSymb"/>
    <w:rsid w:val="00E449D3"/>
    <w:pPr>
      <w:tabs>
        <w:tab w:val="clear" w:pos="1582"/>
        <w:tab w:val="left" w:pos="1599"/>
      </w:tabs>
      <w:ind w:left="1599" w:hanging="2081"/>
    </w:pPr>
  </w:style>
  <w:style w:type="paragraph" w:customStyle="1" w:styleId="aExamINumparSymb">
    <w:name w:val="aExamINumpar Symb"/>
    <w:basedOn w:val="aExamparSymb"/>
    <w:rsid w:val="00E449D3"/>
    <w:pPr>
      <w:tabs>
        <w:tab w:val="left" w:pos="2000"/>
      </w:tabs>
      <w:ind w:left="2041" w:hanging="2495"/>
    </w:pPr>
  </w:style>
  <w:style w:type="paragraph" w:customStyle="1" w:styleId="aExamBulletparSymb">
    <w:name w:val="aExamBulletpar Symb"/>
    <w:basedOn w:val="aExamparSymb"/>
    <w:rsid w:val="00E449D3"/>
    <w:pPr>
      <w:tabs>
        <w:tab w:val="clear" w:pos="1599"/>
        <w:tab w:val="left" w:pos="1616"/>
        <w:tab w:val="left" w:pos="2495"/>
      </w:tabs>
      <w:ind w:left="2013" w:hanging="2495"/>
    </w:pPr>
  </w:style>
  <w:style w:type="paragraph" w:customStyle="1" w:styleId="aNoteparSymb">
    <w:name w:val="aNotepar Symb"/>
    <w:basedOn w:val="BillBasic"/>
    <w:next w:val="Normal"/>
    <w:rsid w:val="00E449D3"/>
    <w:pPr>
      <w:tabs>
        <w:tab w:val="left" w:pos="1599"/>
        <w:tab w:val="left" w:pos="2398"/>
      </w:tabs>
      <w:ind w:left="2410" w:hanging="2892"/>
    </w:pPr>
    <w:rPr>
      <w:sz w:val="20"/>
    </w:rPr>
  </w:style>
  <w:style w:type="paragraph" w:customStyle="1" w:styleId="aNoteTextparSymb">
    <w:name w:val="aNoteTextpar Symb"/>
    <w:basedOn w:val="aNoteparSymb"/>
    <w:rsid w:val="00E449D3"/>
    <w:pPr>
      <w:tabs>
        <w:tab w:val="clear" w:pos="1599"/>
        <w:tab w:val="clear" w:pos="2398"/>
        <w:tab w:val="left" w:pos="2880"/>
      </w:tabs>
      <w:spacing w:before="60"/>
      <w:ind w:left="2398" w:hanging="2880"/>
    </w:pPr>
  </w:style>
  <w:style w:type="paragraph" w:customStyle="1" w:styleId="aNoteParaparSymb">
    <w:name w:val="aNoteParapar Symb"/>
    <w:basedOn w:val="aNoteparSymb"/>
    <w:rsid w:val="00E449D3"/>
    <w:pPr>
      <w:tabs>
        <w:tab w:val="right" w:pos="2640"/>
      </w:tabs>
      <w:spacing w:before="60"/>
      <w:ind w:left="2920" w:hanging="3402"/>
    </w:pPr>
  </w:style>
  <w:style w:type="paragraph" w:customStyle="1" w:styleId="aNoteBulletparSymb">
    <w:name w:val="aNoteBulletpar Symb"/>
    <w:basedOn w:val="aNoteparSymb"/>
    <w:rsid w:val="00E449D3"/>
    <w:pPr>
      <w:tabs>
        <w:tab w:val="clear" w:pos="1599"/>
        <w:tab w:val="left" w:pos="3289"/>
      </w:tabs>
      <w:spacing w:before="60"/>
      <w:ind w:left="2807" w:hanging="3289"/>
    </w:pPr>
  </w:style>
  <w:style w:type="paragraph" w:customStyle="1" w:styleId="AsubparabulletSymb">
    <w:name w:val="A subpara bullet Symb"/>
    <w:basedOn w:val="BillBasic"/>
    <w:rsid w:val="00E449D3"/>
    <w:pPr>
      <w:tabs>
        <w:tab w:val="left" w:pos="2138"/>
        <w:tab w:val="left" w:pos="3005"/>
      </w:tabs>
      <w:spacing w:before="60"/>
      <w:ind w:left="2523" w:hanging="3005"/>
    </w:pPr>
  </w:style>
  <w:style w:type="paragraph" w:customStyle="1" w:styleId="aExamHdgsubparSymb">
    <w:name w:val="aExamHdgsubpar Symb"/>
    <w:basedOn w:val="aExamHdgssSymb"/>
    <w:next w:val="Normal"/>
    <w:rsid w:val="00E449D3"/>
    <w:pPr>
      <w:tabs>
        <w:tab w:val="clear" w:pos="1582"/>
        <w:tab w:val="left" w:pos="2620"/>
      </w:tabs>
      <w:ind w:left="2138" w:hanging="2620"/>
    </w:pPr>
  </w:style>
  <w:style w:type="paragraph" w:customStyle="1" w:styleId="aExamsubparSymb">
    <w:name w:val="aExamsubpar Symb"/>
    <w:basedOn w:val="aExamssSymb"/>
    <w:rsid w:val="00E449D3"/>
    <w:pPr>
      <w:tabs>
        <w:tab w:val="clear" w:pos="1582"/>
        <w:tab w:val="left" w:pos="2620"/>
      </w:tabs>
      <w:ind w:left="2138" w:hanging="2620"/>
    </w:pPr>
  </w:style>
  <w:style w:type="paragraph" w:customStyle="1" w:styleId="aNotesubparSymb">
    <w:name w:val="aNotesubpar Symb"/>
    <w:basedOn w:val="BillBasic"/>
    <w:next w:val="Normal"/>
    <w:rsid w:val="00E449D3"/>
    <w:pPr>
      <w:tabs>
        <w:tab w:val="left" w:pos="2138"/>
        <w:tab w:val="left" w:pos="2937"/>
      </w:tabs>
      <w:ind w:left="2455" w:hanging="2937"/>
    </w:pPr>
    <w:rPr>
      <w:sz w:val="20"/>
    </w:rPr>
  </w:style>
  <w:style w:type="paragraph" w:customStyle="1" w:styleId="aNoteTextsubparSymb">
    <w:name w:val="aNoteTextsubpar Symb"/>
    <w:basedOn w:val="aNotesubparSymb"/>
    <w:rsid w:val="00E449D3"/>
    <w:pPr>
      <w:tabs>
        <w:tab w:val="clear" w:pos="2138"/>
        <w:tab w:val="clear" w:pos="2937"/>
        <w:tab w:val="left" w:pos="2943"/>
      </w:tabs>
      <w:spacing w:before="60"/>
      <w:ind w:left="2943" w:hanging="3425"/>
    </w:pPr>
  </w:style>
  <w:style w:type="paragraph" w:customStyle="1" w:styleId="PenaltySymb">
    <w:name w:val="Penalty Symb"/>
    <w:basedOn w:val="AmainreturnSymb"/>
    <w:rsid w:val="00E449D3"/>
  </w:style>
  <w:style w:type="paragraph" w:customStyle="1" w:styleId="PenaltyParaSymb">
    <w:name w:val="PenaltyPara Symb"/>
    <w:basedOn w:val="Normal"/>
    <w:rsid w:val="00E449D3"/>
    <w:pPr>
      <w:tabs>
        <w:tab w:val="right" w:pos="1360"/>
      </w:tabs>
      <w:spacing w:before="60"/>
      <w:ind w:left="1599" w:hanging="2081"/>
      <w:jc w:val="both"/>
    </w:pPr>
  </w:style>
  <w:style w:type="paragraph" w:customStyle="1" w:styleId="FormulaSymb">
    <w:name w:val="Formula Symb"/>
    <w:basedOn w:val="BillBasic"/>
    <w:rsid w:val="00E449D3"/>
    <w:pPr>
      <w:tabs>
        <w:tab w:val="left" w:pos="-480"/>
      </w:tabs>
      <w:spacing w:line="260" w:lineRule="atLeast"/>
      <w:ind w:hanging="480"/>
      <w:jc w:val="center"/>
    </w:pPr>
  </w:style>
  <w:style w:type="paragraph" w:customStyle="1" w:styleId="NormalSymb">
    <w:name w:val="Normal Symb"/>
    <w:basedOn w:val="Normal"/>
    <w:qFormat/>
    <w:rsid w:val="00E449D3"/>
    <w:pPr>
      <w:ind w:hanging="482"/>
    </w:pPr>
  </w:style>
  <w:style w:type="character" w:styleId="PlaceholderText">
    <w:name w:val="Placeholder Text"/>
    <w:basedOn w:val="DefaultParagraphFont"/>
    <w:uiPriority w:val="99"/>
    <w:semiHidden/>
    <w:rsid w:val="00E449D3"/>
    <w:rPr>
      <w:color w:val="808080"/>
    </w:rPr>
  </w:style>
  <w:style w:type="paragraph" w:customStyle="1" w:styleId="aExamBulletsubpar">
    <w:name w:val="aExamBulletsubpar"/>
    <w:basedOn w:val="aExamsubpar"/>
    <w:rsid w:val="00DE07CE"/>
    <w:pPr>
      <w:numPr>
        <w:numId w:val="18"/>
      </w:numPr>
    </w:pPr>
  </w:style>
  <w:style w:type="character" w:styleId="FollowedHyperlink">
    <w:name w:val="FollowedHyperlink"/>
    <w:basedOn w:val="DefaultParagraphFont"/>
    <w:rsid w:val="00EB2968"/>
    <w:rPr>
      <w:color w:val="800080" w:themeColor="followedHyperlink"/>
      <w:u w:val="single"/>
    </w:rPr>
  </w:style>
  <w:style w:type="character" w:styleId="UnresolvedMention">
    <w:name w:val="Unresolved Mention"/>
    <w:basedOn w:val="DefaultParagraphFont"/>
    <w:uiPriority w:val="99"/>
    <w:semiHidden/>
    <w:unhideWhenUsed/>
    <w:rsid w:val="006751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0498083">
      <w:bodyDiv w:val="1"/>
      <w:marLeft w:val="0"/>
      <w:marRight w:val="0"/>
      <w:marTop w:val="0"/>
      <w:marBottom w:val="0"/>
      <w:divBdr>
        <w:top w:val="none" w:sz="0" w:space="0" w:color="auto"/>
        <w:left w:val="none" w:sz="0" w:space="0" w:color="auto"/>
        <w:bottom w:val="none" w:sz="0" w:space="0" w:color="auto"/>
        <w:right w:val="none" w:sz="0" w:space="0" w:color="auto"/>
      </w:divBdr>
    </w:div>
    <w:div w:id="149429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4-18" TargetMode="External"/><Relationship Id="rId21" Type="http://schemas.openxmlformats.org/officeDocument/2006/relationships/header" Target="header3.xml"/><Relationship Id="rId170" Type="http://schemas.openxmlformats.org/officeDocument/2006/relationships/header" Target="header10.xml"/><Relationship Id="rId268" Type="http://schemas.openxmlformats.org/officeDocument/2006/relationships/hyperlink" Target="http://www.legislation.act.gov.au/a/2018-1/default.asp" TargetMode="External"/><Relationship Id="rId475" Type="http://schemas.openxmlformats.org/officeDocument/2006/relationships/hyperlink" Target="http://www.legislation.act.gov.au/a/2008-25" TargetMode="External"/><Relationship Id="rId682" Type="http://schemas.openxmlformats.org/officeDocument/2006/relationships/hyperlink" Target="http://www.legislation.act.gov.au/a/2008-2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9-29" TargetMode="External"/><Relationship Id="rId542" Type="http://schemas.openxmlformats.org/officeDocument/2006/relationships/hyperlink" Target="http://www.legislation.act.gov.au/a/2008-25" TargetMode="External"/><Relationship Id="rId987" Type="http://schemas.openxmlformats.org/officeDocument/2006/relationships/hyperlink" Target="http://www.legislation.act.gov.au/a/2008-25" TargetMode="External"/><Relationship Id="rId1172" Type="http://schemas.openxmlformats.org/officeDocument/2006/relationships/hyperlink" Target="http://www.legislation.act.gov.au/a/2003-31" TargetMode="External"/><Relationship Id="rId402" Type="http://schemas.openxmlformats.org/officeDocument/2006/relationships/hyperlink" Target="http://www.legislation.act.gov.au/a/2008-25" TargetMode="External"/><Relationship Id="rId847" Type="http://schemas.openxmlformats.org/officeDocument/2006/relationships/hyperlink" Target="http://www.legislation.act.gov.au/a/2008-25" TargetMode="External"/><Relationship Id="rId1032" Type="http://schemas.openxmlformats.org/officeDocument/2006/relationships/hyperlink" Target="http://www.legislation.act.gov.au/a/2008-25" TargetMode="External"/><Relationship Id="rId1477" Type="http://schemas.openxmlformats.org/officeDocument/2006/relationships/hyperlink" Target="http://www.legislation.act.gov.au/a/2006-23" TargetMode="External"/><Relationship Id="rId707" Type="http://schemas.openxmlformats.org/officeDocument/2006/relationships/hyperlink" Target="http://www.legislation.act.gov.au/a/2008-25" TargetMode="External"/><Relationship Id="rId914" Type="http://schemas.openxmlformats.org/officeDocument/2006/relationships/hyperlink" Target="http://www.legislation.act.gov.au/a/2008-25" TargetMode="External"/><Relationship Id="rId1337" Type="http://schemas.openxmlformats.org/officeDocument/2006/relationships/hyperlink" Target="http://www.legislation.act.gov.au/a/2003-31" TargetMode="External"/><Relationship Id="rId1544" Type="http://schemas.openxmlformats.org/officeDocument/2006/relationships/hyperlink" Target="http://www.legislation.act.gov.au/a/2017-4/default.asp" TargetMode="External"/><Relationship Id="rId43" Type="http://schemas.openxmlformats.org/officeDocument/2006/relationships/hyperlink" Target="http://www.legislation.act.gov.au/a/1900-40" TargetMode="External"/><Relationship Id="rId1404" Type="http://schemas.openxmlformats.org/officeDocument/2006/relationships/hyperlink" Target="http://www.legislation.act.gov.au/a/2020-19/" TargetMode="External"/><Relationship Id="rId192" Type="http://schemas.openxmlformats.org/officeDocument/2006/relationships/hyperlink" Target="http://www.legislation.act.gov.au/a/1930-21" TargetMode="External"/><Relationship Id="rId497" Type="http://schemas.openxmlformats.org/officeDocument/2006/relationships/hyperlink" Target="http://www.legislation.act.gov.au/a/2001-90" TargetMode="External"/><Relationship Id="rId357" Type="http://schemas.openxmlformats.org/officeDocument/2006/relationships/hyperlink" Target="http://www.legislation.act.gov.au/a/2008-25" TargetMode="External"/><Relationship Id="rId1194" Type="http://schemas.openxmlformats.org/officeDocument/2006/relationships/hyperlink" Target="http://www.legislation.act.gov.au/a/2008-25" TargetMode="External"/><Relationship Id="rId217" Type="http://schemas.openxmlformats.org/officeDocument/2006/relationships/hyperlink" Target="http://www.legislation.act.gov.au/sl/2003-28" TargetMode="External"/><Relationship Id="rId564" Type="http://schemas.openxmlformats.org/officeDocument/2006/relationships/hyperlink" Target="http://www.legislation.act.gov.au/a/2008-25" TargetMode="External"/><Relationship Id="rId771" Type="http://schemas.openxmlformats.org/officeDocument/2006/relationships/hyperlink" Target="http://www.legislation.act.gov.au/a/2003-31" TargetMode="External"/><Relationship Id="rId869" Type="http://schemas.openxmlformats.org/officeDocument/2006/relationships/hyperlink" Target="http://www.legislation.act.gov.au/a/2008-25" TargetMode="External"/><Relationship Id="rId1499" Type="http://schemas.openxmlformats.org/officeDocument/2006/relationships/hyperlink" Target="http://www.legislation.act.gov.au/sl/2010-19" TargetMode="External"/><Relationship Id="rId424" Type="http://schemas.openxmlformats.org/officeDocument/2006/relationships/hyperlink" Target="http://www.legislation.act.gov.au/a/2008-25" TargetMode="External"/><Relationship Id="rId631" Type="http://schemas.openxmlformats.org/officeDocument/2006/relationships/hyperlink" Target="http://www.legislation.act.gov.au/a/2008-25" TargetMode="External"/><Relationship Id="rId729" Type="http://schemas.openxmlformats.org/officeDocument/2006/relationships/hyperlink" Target="http://www.legislation.act.gov.au/a/2008-25" TargetMode="External"/><Relationship Id="rId1054" Type="http://schemas.openxmlformats.org/officeDocument/2006/relationships/hyperlink" Target="http://www.legislation.act.gov.au/a/2008-25" TargetMode="External"/><Relationship Id="rId1261" Type="http://schemas.openxmlformats.org/officeDocument/2006/relationships/hyperlink" Target="http://www.legislation.act.gov.au/a/2008-25" TargetMode="External"/><Relationship Id="rId1359" Type="http://schemas.openxmlformats.org/officeDocument/2006/relationships/hyperlink" Target="http://www.legislation.act.gov.au/a/2008-25" TargetMode="External"/><Relationship Id="rId936" Type="http://schemas.openxmlformats.org/officeDocument/2006/relationships/hyperlink" Target="http://www.legislation.act.gov.au/a/2008-25" TargetMode="External"/><Relationship Id="rId1121" Type="http://schemas.openxmlformats.org/officeDocument/2006/relationships/hyperlink" Target="http://www.legislation.act.gov.au/a/2008-36" TargetMode="External"/><Relationship Id="rId1219" Type="http://schemas.openxmlformats.org/officeDocument/2006/relationships/hyperlink" Target="http://www.legislation.act.gov.au/a/2001-44" TargetMode="External"/><Relationship Id="rId1566" Type="http://schemas.openxmlformats.org/officeDocument/2006/relationships/hyperlink" Target="http://www.legislation.act.gov.au/a/2020-19/" TargetMode="External"/><Relationship Id="rId65" Type="http://schemas.openxmlformats.org/officeDocument/2006/relationships/hyperlink" Target="https://www.legislation.nsw.gov.au/" TargetMode="External"/><Relationship Id="rId1426" Type="http://schemas.openxmlformats.org/officeDocument/2006/relationships/hyperlink" Target="http://www.legislation.act.gov.au/a/2008-25" TargetMode="External"/><Relationship Id="rId281" Type="http://schemas.openxmlformats.org/officeDocument/2006/relationships/hyperlink" Target="http://www.legislation.act.gov.au/a/2008-25"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a/2008-25" TargetMode="External"/><Relationship Id="rId586" Type="http://schemas.openxmlformats.org/officeDocument/2006/relationships/hyperlink" Target="http://www.legislation.act.gov.au/a/2008-25" TargetMode="External"/><Relationship Id="rId793" Type="http://schemas.openxmlformats.org/officeDocument/2006/relationships/hyperlink" Target="http://www.legislation.act.gov.au/a/2008-25" TargetMode="External"/><Relationship Id="rId7" Type="http://schemas.openxmlformats.org/officeDocument/2006/relationships/endnotes" Target="endnotes.xml"/><Relationship Id="rId239" Type="http://schemas.openxmlformats.org/officeDocument/2006/relationships/hyperlink" Target="http://www.legislation.act.gov.au/a/2009-49" TargetMode="External"/><Relationship Id="rId446" Type="http://schemas.openxmlformats.org/officeDocument/2006/relationships/hyperlink" Target="http://www.legislation.act.gov.au/a/2008-25" TargetMode="External"/><Relationship Id="rId653" Type="http://schemas.openxmlformats.org/officeDocument/2006/relationships/hyperlink" Target="http://www.legislation.act.gov.au/a/2008-25" TargetMode="External"/><Relationship Id="rId1076" Type="http://schemas.openxmlformats.org/officeDocument/2006/relationships/hyperlink" Target="http://www.legislation.act.gov.au/a/2008-25" TargetMode="External"/><Relationship Id="rId1283" Type="http://schemas.openxmlformats.org/officeDocument/2006/relationships/hyperlink" Target="http://www.legislation.act.gov.au/a/2020-11/" TargetMode="External"/><Relationship Id="rId1490" Type="http://schemas.openxmlformats.org/officeDocument/2006/relationships/hyperlink" Target="http://www.legislation.act.gov.au/a/2009-20" TargetMode="External"/><Relationship Id="rId306" Type="http://schemas.openxmlformats.org/officeDocument/2006/relationships/hyperlink" Target="http://www.legislation.act.gov.au/a/2008-25" TargetMode="External"/><Relationship Id="rId860" Type="http://schemas.openxmlformats.org/officeDocument/2006/relationships/hyperlink" Target="http://www.legislation.act.gov.au/a/2008-25" TargetMode="External"/><Relationship Id="rId958" Type="http://schemas.openxmlformats.org/officeDocument/2006/relationships/hyperlink" Target="http://www.legislation.act.gov.au/a/2008-25" TargetMode="External"/><Relationship Id="rId1143" Type="http://schemas.openxmlformats.org/officeDocument/2006/relationships/hyperlink" Target="http://www.legislation.act.gov.au/a/2008-25" TargetMode="External"/><Relationship Id="rId87" Type="http://schemas.openxmlformats.org/officeDocument/2006/relationships/hyperlink" Target="http://www.legislation.act.gov.au/a/2016-43" TargetMode="External"/><Relationship Id="rId513" Type="http://schemas.openxmlformats.org/officeDocument/2006/relationships/hyperlink" Target="http://www.legislation.act.gov.au/a/2008-25" TargetMode="External"/><Relationship Id="rId720" Type="http://schemas.openxmlformats.org/officeDocument/2006/relationships/hyperlink" Target="http://www.legislation.act.gov.au/a/2008-25" TargetMode="External"/><Relationship Id="rId818" Type="http://schemas.openxmlformats.org/officeDocument/2006/relationships/hyperlink" Target="http://www.legislation.act.gov.au/sl/2003-28" TargetMode="External"/><Relationship Id="rId1350" Type="http://schemas.openxmlformats.org/officeDocument/2006/relationships/hyperlink" Target="http://www.legislation.act.gov.au/a/2008-25" TargetMode="External"/><Relationship Id="rId1448" Type="http://schemas.openxmlformats.org/officeDocument/2006/relationships/hyperlink" Target="http://www.legislation.act.gov.au/a/1997-12" TargetMode="External"/><Relationship Id="rId1003" Type="http://schemas.openxmlformats.org/officeDocument/2006/relationships/hyperlink" Target="http://www.legislation.act.gov.au/a/2008-25" TargetMode="External"/><Relationship Id="rId1210" Type="http://schemas.openxmlformats.org/officeDocument/2006/relationships/hyperlink" Target="http://www.legislation.act.gov.au/a/2008-25" TargetMode="External"/><Relationship Id="rId1308" Type="http://schemas.openxmlformats.org/officeDocument/2006/relationships/hyperlink" Target="http://www.legislation.act.gov.au/a/2009-49" TargetMode="External"/><Relationship Id="rId1515" Type="http://schemas.openxmlformats.org/officeDocument/2006/relationships/hyperlink" Target="http://www.legislation.act.gov.au/a/2013-12/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comlaw.gov.au/Details/C2008C00412" TargetMode="External"/><Relationship Id="rId370" Type="http://schemas.openxmlformats.org/officeDocument/2006/relationships/hyperlink" Target="http://www.legislation.act.gov.au/a/2015-45"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3-31" TargetMode="External"/><Relationship Id="rId675" Type="http://schemas.openxmlformats.org/officeDocument/2006/relationships/hyperlink" Target="http://www.legislation.act.gov.au/a/2008-25" TargetMode="External"/><Relationship Id="rId882" Type="http://schemas.openxmlformats.org/officeDocument/2006/relationships/hyperlink" Target="http://www.legislation.act.gov.au/a/2001-90" TargetMode="External"/><Relationship Id="rId1098" Type="http://schemas.openxmlformats.org/officeDocument/2006/relationships/hyperlink" Target="http://www.legislation.act.gov.au/a/2008-25" TargetMode="External"/><Relationship Id="rId328" Type="http://schemas.openxmlformats.org/officeDocument/2006/relationships/hyperlink" Target="http://www.legislation.act.gov.au/a/2013-50" TargetMode="External"/><Relationship Id="rId535" Type="http://schemas.openxmlformats.org/officeDocument/2006/relationships/hyperlink" Target="http://www.legislation.act.gov.au/a/2008-25" TargetMode="External"/><Relationship Id="rId742" Type="http://schemas.openxmlformats.org/officeDocument/2006/relationships/hyperlink" Target="http://www.legislation.act.gov.au/a/2008-25" TargetMode="External"/><Relationship Id="rId1165" Type="http://schemas.openxmlformats.org/officeDocument/2006/relationships/hyperlink" Target="http://www.legislation.act.gov.au/a/2004-15" TargetMode="External"/><Relationship Id="rId1372" Type="http://schemas.openxmlformats.org/officeDocument/2006/relationships/hyperlink" Target="http://www.legislation.act.gov.au/a/2008-25" TargetMode="External"/><Relationship Id="rId602" Type="http://schemas.openxmlformats.org/officeDocument/2006/relationships/hyperlink" Target="http://www.legislation.act.gov.au/a/2008-25" TargetMode="External"/><Relationship Id="rId1025" Type="http://schemas.openxmlformats.org/officeDocument/2006/relationships/hyperlink" Target="http://www.legislation.act.gov.au/a/2008-25" TargetMode="External"/><Relationship Id="rId1232" Type="http://schemas.openxmlformats.org/officeDocument/2006/relationships/hyperlink" Target="http://www.legislation.act.gov.au/sl/2003-28" TargetMode="External"/><Relationship Id="rId907" Type="http://schemas.openxmlformats.org/officeDocument/2006/relationships/hyperlink" Target="http://www.legislation.act.gov.au/a/2008-25" TargetMode="External"/><Relationship Id="rId1537" Type="http://schemas.openxmlformats.org/officeDocument/2006/relationships/hyperlink" Target="http://www.legislation.act.gov.au/a/2016-18/default.asp" TargetMode="External"/><Relationship Id="rId36" Type="http://schemas.openxmlformats.org/officeDocument/2006/relationships/hyperlink" Target="http://www.legislation.act.gov.au/a/2000-48" TargetMode="External"/><Relationship Id="rId185" Type="http://schemas.openxmlformats.org/officeDocument/2006/relationships/hyperlink" Target="http://www.legislation.act.gov.au/a/2004-7" TargetMode="External"/><Relationship Id="rId392" Type="http://schemas.openxmlformats.org/officeDocument/2006/relationships/hyperlink" Target="http://www.legislation.act.gov.au/a/1999-29" TargetMode="External"/><Relationship Id="rId697" Type="http://schemas.openxmlformats.org/officeDocument/2006/relationships/hyperlink" Target="http://www.legislation.act.gov.au/a/2008-25" TargetMode="External"/><Relationship Id="rId252" Type="http://schemas.openxmlformats.org/officeDocument/2006/relationships/hyperlink" Target="http://www.legislation.act.gov.au/a/2014-18" TargetMode="External"/><Relationship Id="rId1187" Type="http://schemas.openxmlformats.org/officeDocument/2006/relationships/hyperlink" Target="http://www.legislation.act.gov.au/a/2006-4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3-50" TargetMode="External"/><Relationship Id="rId764" Type="http://schemas.openxmlformats.org/officeDocument/2006/relationships/hyperlink" Target="http://www.legislation.act.gov.au/a/2003-31" TargetMode="External"/><Relationship Id="rId971" Type="http://schemas.openxmlformats.org/officeDocument/2006/relationships/hyperlink" Target="http://www.legislation.act.gov.au/a/2008-25" TargetMode="External"/><Relationship Id="rId1394" Type="http://schemas.openxmlformats.org/officeDocument/2006/relationships/hyperlink" Target="http://www.legislation.act.gov.au/a/2008-25" TargetMode="External"/><Relationship Id="rId417" Type="http://schemas.openxmlformats.org/officeDocument/2006/relationships/hyperlink" Target="http://www.legislation.act.gov.au/a/2008-25" TargetMode="External"/><Relationship Id="rId624" Type="http://schemas.openxmlformats.org/officeDocument/2006/relationships/hyperlink" Target="http://www.legislation.act.gov.au/a/2008-46" TargetMode="External"/><Relationship Id="rId831" Type="http://schemas.openxmlformats.org/officeDocument/2006/relationships/hyperlink" Target="http://www.legislation.act.gov.au/a/2008-25" TargetMode="External"/><Relationship Id="rId1047" Type="http://schemas.openxmlformats.org/officeDocument/2006/relationships/hyperlink" Target="http://www.legislation.act.gov.au/a/2008-25" TargetMode="External"/><Relationship Id="rId1254" Type="http://schemas.openxmlformats.org/officeDocument/2006/relationships/hyperlink" Target="http://www.legislation.act.gov.au/a/2008-25" TargetMode="External"/><Relationship Id="rId1461" Type="http://schemas.openxmlformats.org/officeDocument/2006/relationships/hyperlink" Target="http://www.legislation.act.gov.au/a/2003-14" TargetMode="External"/><Relationship Id="rId929" Type="http://schemas.openxmlformats.org/officeDocument/2006/relationships/hyperlink" Target="http://www.legislation.act.gov.au/a/2008-25" TargetMode="External"/><Relationship Id="rId1114" Type="http://schemas.openxmlformats.org/officeDocument/2006/relationships/hyperlink" Target="http://www.legislation.act.gov.au/a/2008-25" TargetMode="External"/><Relationship Id="rId1321" Type="http://schemas.openxmlformats.org/officeDocument/2006/relationships/hyperlink" Target="http://www.legislation.act.gov.au/a/2008-25" TargetMode="External"/><Relationship Id="rId1559" Type="http://schemas.openxmlformats.org/officeDocument/2006/relationships/hyperlink" Target="http://www.legislation.act.gov.au/a/2019-23/"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08-46" TargetMode="External"/><Relationship Id="rId274" Type="http://schemas.openxmlformats.org/officeDocument/2006/relationships/hyperlink" Target="http://www.legislation.act.gov.au/a/2020-11/" TargetMode="External"/><Relationship Id="rId481" Type="http://schemas.openxmlformats.org/officeDocument/2006/relationships/hyperlink" Target="http://www.legislation.act.gov.au/a/1999-29"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08-25" TargetMode="External"/><Relationship Id="rId786" Type="http://schemas.openxmlformats.org/officeDocument/2006/relationships/hyperlink" Target="http://www.legislation.act.gov.au/a/2008-25" TargetMode="External"/><Relationship Id="rId993" Type="http://schemas.openxmlformats.org/officeDocument/2006/relationships/hyperlink" Target="http://www.legislation.act.gov.au/a/2008-25" TargetMode="External"/><Relationship Id="rId341" Type="http://schemas.openxmlformats.org/officeDocument/2006/relationships/hyperlink" Target="http://www.legislation.act.gov.au/a/2008-25" TargetMode="External"/><Relationship Id="rId439" Type="http://schemas.openxmlformats.org/officeDocument/2006/relationships/hyperlink" Target="http://www.legislation.act.gov.au/a/2008-25" TargetMode="External"/><Relationship Id="rId646" Type="http://schemas.openxmlformats.org/officeDocument/2006/relationships/hyperlink" Target="http://www.legislation.act.gov.au/a/2008-25" TargetMode="External"/><Relationship Id="rId1069" Type="http://schemas.openxmlformats.org/officeDocument/2006/relationships/hyperlink" Target="http://www.legislation.act.gov.au/a/2008-25" TargetMode="External"/><Relationship Id="rId1276" Type="http://schemas.openxmlformats.org/officeDocument/2006/relationships/hyperlink" Target="http://www.legislation.act.gov.au/a/2008-25" TargetMode="External"/><Relationship Id="rId1483" Type="http://schemas.openxmlformats.org/officeDocument/2006/relationships/hyperlink" Target="http://www.legislation.act.gov.au/a/2008-25" TargetMode="External"/><Relationship Id="rId201" Type="http://schemas.openxmlformats.org/officeDocument/2006/relationships/hyperlink" Target="http://www.legislation.act.gov.au/a/2016-42" TargetMode="External"/><Relationship Id="rId506" Type="http://schemas.openxmlformats.org/officeDocument/2006/relationships/hyperlink" Target="http://www.legislation.act.gov.au/a/2008-25" TargetMode="External"/><Relationship Id="rId853" Type="http://schemas.openxmlformats.org/officeDocument/2006/relationships/hyperlink" Target="http://www.legislation.act.gov.au/a/2001-90" TargetMode="External"/><Relationship Id="rId1136" Type="http://schemas.openxmlformats.org/officeDocument/2006/relationships/hyperlink" Target="http://www.legislation.act.gov.au/a/2008-25" TargetMode="External"/><Relationship Id="rId713" Type="http://schemas.openxmlformats.org/officeDocument/2006/relationships/hyperlink" Target="http://www.legislation.act.gov.au/a/2008-25" TargetMode="External"/><Relationship Id="rId920" Type="http://schemas.openxmlformats.org/officeDocument/2006/relationships/hyperlink" Target="http://www.legislation.act.gov.au/a/2008-25" TargetMode="External"/><Relationship Id="rId1343" Type="http://schemas.openxmlformats.org/officeDocument/2006/relationships/hyperlink" Target="http://www.legislation.act.gov.au/a/2008-25" TargetMode="External"/><Relationship Id="rId1550" Type="http://schemas.openxmlformats.org/officeDocument/2006/relationships/hyperlink" Target="http://www.legislation.act.gov.au/a/2017-16/default.asp" TargetMode="External"/><Relationship Id="rId1203" Type="http://schemas.openxmlformats.org/officeDocument/2006/relationships/hyperlink" Target="http://www.legislation.act.gov.au/a/2008-25" TargetMode="External"/><Relationship Id="rId1410" Type="http://schemas.openxmlformats.org/officeDocument/2006/relationships/hyperlink" Target="http://www.legislation.act.gov.au/a/2008-25" TargetMode="External"/><Relationship Id="rId1508" Type="http://schemas.openxmlformats.org/officeDocument/2006/relationships/hyperlink" Target="http://www.legislation.act.gov.au/a/2011-22" TargetMode="External"/><Relationship Id="rId296" Type="http://schemas.openxmlformats.org/officeDocument/2006/relationships/hyperlink" Target="http://www.legislation.act.gov.au/a/2008-25" TargetMode="External"/><Relationship Id="rId156" Type="http://schemas.openxmlformats.org/officeDocument/2006/relationships/footer" Target="footer9.xml"/><Relationship Id="rId363" Type="http://schemas.openxmlformats.org/officeDocument/2006/relationships/hyperlink" Target="http://www.legislation.act.gov.au/a/2008-25" TargetMode="External"/><Relationship Id="rId570" Type="http://schemas.openxmlformats.org/officeDocument/2006/relationships/hyperlink" Target="http://www.legislation.act.gov.au/a/2008-25" TargetMode="External"/><Relationship Id="rId223" Type="http://schemas.openxmlformats.org/officeDocument/2006/relationships/hyperlink" Target="http://www.legislation.act.gov.au/a/2004-15" TargetMode="External"/><Relationship Id="rId430" Type="http://schemas.openxmlformats.org/officeDocument/2006/relationships/hyperlink" Target="http://www.legislation.act.gov.au/a/2016-48/default.asp" TargetMode="External"/><Relationship Id="rId668" Type="http://schemas.openxmlformats.org/officeDocument/2006/relationships/hyperlink" Target="http://www.legislation.act.gov.au/a/2008-25" TargetMode="External"/><Relationship Id="rId875" Type="http://schemas.openxmlformats.org/officeDocument/2006/relationships/hyperlink" Target="http://www.legislation.act.gov.au/a/2008-25" TargetMode="External"/><Relationship Id="rId1060" Type="http://schemas.openxmlformats.org/officeDocument/2006/relationships/hyperlink" Target="http://www.legislation.act.gov.au/a/2008-25" TargetMode="External"/><Relationship Id="rId1298" Type="http://schemas.openxmlformats.org/officeDocument/2006/relationships/hyperlink" Target="http://www.legislation.act.gov.au/a/1999-29" TargetMode="External"/><Relationship Id="rId528" Type="http://schemas.openxmlformats.org/officeDocument/2006/relationships/hyperlink" Target="http://www.legislation.act.gov.au/a/2008-25" TargetMode="External"/><Relationship Id="rId735" Type="http://schemas.openxmlformats.org/officeDocument/2006/relationships/hyperlink" Target="http://www.legislation.act.gov.au/a/2008-25" TargetMode="External"/><Relationship Id="rId942" Type="http://schemas.openxmlformats.org/officeDocument/2006/relationships/hyperlink" Target="http://www.legislation.act.gov.au/a/2008-25" TargetMode="External"/><Relationship Id="rId1158" Type="http://schemas.openxmlformats.org/officeDocument/2006/relationships/hyperlink" Target="http://www.legislation.act.gov.au/a/2013-44" TargetMode="External"/><Relationship Id="rId1365" Type="http://schemas.openxmlformats.org/officeDocument/2006/relationships/hyperlink" Target="http://www.legislation.act.gov.au/a/2008-25" TargetMode="External"/><Relationship Id="rId1572" Type="http://schemas.openxmlformats.org/officeDocument/2006/relationships/hyperlink" Target="http://www.legislation.act.gov.au/a/2001-14" TargetMode="External"/><Relationship Id="rId1018" Type="http://schemas.openxmlformats.org/officeDocument/2006/relationships/hyperlink" Target="http://www.legislation.act.gov.au/a/2008-25" TargetMode="External"/><Relationship Id="rId1225" Type="http://schemas.openxmlformats.org/officeDocument/2006/relationships/hyperlink" Target="http://www.legislation.act.gov.au/a/2013-12" TargetMode="External"/><Relationship Id="rId1432" Type="http://schemas.openxmlformats.org/officeDocument/2006/relationships/hyperlink" Target="http://www.legislation.act.gov.au/a/2008-25" TargetMode="External"/><Relationship Id="rId71" Type="http://schemas.openxmlformats.org/officeDocument/2006/relationships/hyperlink" Target="https://www.legislation.nsw.gov.au/" TargetMode="External"/><Relationship Id="rId802" Type="http://schemas.openxmlformats.org/officeDocument/2006/relationships/hyperlink" Target="http://www.legislation.act.gov.au/sl/2003-28" TargetMode="External"/><Relationship Id="rId29" Type="http://schemas.openxmlformats.org/officeDocument/2006/relationships/hyperlink" Target="http://www.legislation.act.gov.au/a/2001-14" TargetMode="External"/><Relationship Id="rId178" Type="http://schemas.openxmlformats.org/officeDocument/2006/relationships/footer" Target="footer15.xml"/><Relationship Id="rId385" Type="http://schemas.openxmlformats.org/officeDocument/2006/relationships/hyperlink" Target="http://www.legislation.act.gov.au/a/2016-43/default.asp" TargetMode="External"/><Relationship Id="rId592" Type="http://schemas.openxmlformats.org/officeDocument/2006/relationships/hyperlink" Target="http://www.legislation.act.gov.au/a/2003-31" TargetMode="External"/><Relationship Id="rId245" Type="http://schemas.openxmlformats.org/officeDocument/2006/relationships/hyperlink" Target="http://www.legislation.act.gov.au/a/2011-22" TargetMode="External"/><Relationship Id="rId452" Type="http://schemas.openxmlformats.org/officeDocument/2006/relationships/hyperlink" Target="http://www.legislation.act.gov.au/a/2008-25" TargetMode="External"/><Relationship Id="rId897" Type="http://schemas.openxmlformats.org/officeDocument/2006/relationships/hyperlink" Target="http://www.legislation.act.gov.au/a/2008-25" TargetMode="External"/><Relationship Id="rId1082" Type="http://schemas.openxmlformats.org/officeDocument/2006/relationships/hyperlink" Target="http://www.legislation.act.gov.au/a/2008-25"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1" TargetMode="External"/><Relationship Id="rId757" Type="http://schemas.openxmlformats.org/officeDocument/2006/relationships/hyperlink" Target="http://www.legislation.act.gov.au/a/2010-30" TargetMode="External"/><Relationship Id="rId964" Type="http://schemas.openxmlformats.org/officeDocument/2006/relationships/hyperlink" Target="http://www.legislation.act.gov.au/a/2013-44" TargetMode="External"/><Relationship Id="rId1387" Type="http://schemas.openxmlformats.org/officeDocument/2006/relationships/hyperlink" Target="http://www.legislation.act.gov.au/a/2008-46" TargetMode="External"/><Relationship Id="rId93" Type="http://schemas.openxmlformats.org/officeDocument/2006/relationships/hyperlink" Target="http://www.comlaw.gov.au/Details/C2013C00009" TargetMode="External"/><Relationship Id="rId617" Type="http://schemas.openxmlformats.org/officeDocument/2006/relationships/hyperlink" Target="http://www.legislation.act.gov.au/a/2001-44" TargetMode="External"/><Relationship Id="rId824" Type="http://schemas.openxmlformats.org/officeDocument/2006/relationships/hyperlink" Target="http://www.legislation.act.gov.au/sl/2003-28" TargetMode="External"/><Relationship Id="rId1247" Type="http://schemas.openxmlformats.org/officeDocument/2006/relationships/hyperlink" Target="http://www.legislation.act.gov.au/a/2008-25" TargetMode="External"/><Relationship Id="rId1454" Type="http://schemas.openxmlformats.org/officeDocument/2006/relationships/hyperlink" Target="http://www.legislation.act.gov.au/a/1999-29" TargetMode="External"/><Relationship Id="rId1107" Type="http://schemas.openxmlformats.org/officeDocument/2006/relationships/hyperlink" Target="http://www.legislation.act.gov.au/a/2013-44" TargetMode="External"/><Relationship Id="rId1314" Type="http://schemas.openxmlformats.org/officeDocument/2006/relationships/hyperlink" Target="http://www.legislation.act.gov.au/a/2017-4/default.asp" TargetMode="External"/><Relationship Id="rId1521" Type="http://schemas.openxmlformats.org/officeDocument/2006/relationships/hyperlink" Target="http://www.legislation.act.gov.au/a/2013-50/default.asp" TargetMode="External"/><Relationship Id="rId20" Type="http://schemas.openxmlformats.org/officeDocument/2006/relationships/footer" Target="footer2.xml"/><Relationship Id="rId267" Type="http://schemas.openxmlformats.org/officeDocument/2006/relationships/hyperlink" Target="http://www.legislation.act.gov.au/a/2017-16/default.asp" TargetMode="External"/><Relationship Id="rId474" Type="http://schemas.openxmlformats.org/officeDocument/2006/relationships/hyperlink" Target="http://www.legislation.act.gov.au/a/2008-2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25" TargetMode="External"/><Relationship Id="rId779" Type="http://schemas.openxmlformats.org/officeDocument/2006/relationships/hyperlink" Target="http://www.legislation.act.gov.au/a/2008-25" TargetMode="External"/><Relationship Id="rId986" Type="http://schemas.openxmlformats.org/officeDocument/2006/relationships/hyperlink" Target="http://www.legislation.act.gov.au/a/2008-25" TargetMode="External"/><Relationship Id="rId334" Type="http://schemas.openxmlformats.org/officeDocument/2006/relationships/hyperlink" Target="http://www.legislation.act.gov.au/a/1999-29" TargetMode="External"/><Relationship Id="rId541" Type="http://schemas.openxmlformats.org/officeDocument/2006/relationships/hyperlink" Target="http://www.legislation.act.gov.au/a/2001-90" TargetMode="External"/><Relationship Id="rId639" Type="http://schemas.openxmlformats.org/officeDocument/2006/relationships/hyperlink" Target="http://www.legislation.act.gov.au/a/2008-25" TargetMode="External"/><Relationship Id="rId1171" Type="http://schemas.openxmlformats.org/officeDocument/2006/relationships/hyperlink" Target="http://www.legislation.act.gov.au/a/2008-36" TargetMode="External"/><Relationship Id="rId1269" Type="http://schemas.openxmlformats.org/officeDocument/2006/relationships/hyperlink" Target="http://www.legislation.act.gov.au/a/2008-25" TargetMode="External"/><Relationship Id="rId1476" Type="http://schemas.openxmlformats.org/officeDocument/2006/relationships/hyperlink" Target="http://www.legislation.act.gov.au/a/2005-13" TargetMode="External"/><Relationship Id="rId401" Type="http://schemas.openxmlformats.org/officeDocument/2006/relationships/hyperlink" Target="http://www.legislation.act.gov.au/a/1999-29" TargetMode="External"/><Relationship Id="rId846" Type="http://schemas.openxmlformats.org/officeDocument/2006/relationships/hyperlink" Target="http://www.legislation.act.gov.au/a/2008-25" TargetMode="External"/><Relationship Id="rId1031" Type="http://schemas.openxmlformats.org/officeDocument/2006/relationships/hyperlink" Target="http://www.legislation.act.gov.au/a/2008-25" TargetMode="External"/><Relationship Id="rId1129" Type="http://schemas.openxmlformats.org/officeDocument/2006/relationships/hyperlink" Target="http://www.legislation.act.gov.au/a/2008-25" TargetMode="External"/><Relationship Id="rId706" Type="http://schemas.openxmlformats.org/officeDocument/2006/relationships/hyperlink" Target="http://www.legislation.act.gov.au/a/2008-25" TargetMode="External"/><Relationship Id="rId913" Type="http://schemas.openxmlformats.org/officeDocument/2006/relationships/hyperlink" Target="http://www.legislation.act.gov.au/a/2008-25" TargetMode="External"/><Relationship Id="rId1336" Type="http://schemas.openxmlformats.org/officeDocument/2006/relationships/hyperlink" Target="http://www.legislation.act.gov.au/a/2008-25" TargetMode="External"/><Relationship Id="rId1543" Type="http://schemas.openxmlformats.org/officeDocument/2006/relationships/hyperlink" Target="http://www.legislation.act.gov.au/a/2017-4/default.asp" TargetMode="External"/><Relationship Id="rId42" Type="http://schemas.openxmlformats.org/officeDocument/2006/relationships/hyperlink" Target="http://www.legislation.act.gov.au/a/1996-75" TargetMode="External"/><Relationship Id="rId1403" Type="http://schemas.openxmlformats.org/officeDocument/2006/relationships/hyperlink" Target="http://www.legislation.act.gov.au/cn/2008-13/default.asp" TargetMode="External"/><Relationship Id="rId191" Type="http://schemas.openxmlformats.org/officeDocument/2006/relationships/hyperlink" Target="http://www.legislation.act.gov.au/a/2008-46" TargetMode="External"/><Relationship Id="rId289" Type="http://schemas.openxmlformats.org/officeDocument/2006/relationships/hyperlink" Target="http://www.legislation.act.gov.au/a/2008-25" TargetMode="External"/><Relationship Id="rId496" Type="http://schemas.openxmlformats.org/officeDocument/2006/relationships/hyperlink" Target="http://www.legislation.act.gov.au/a/2008-25"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0-40" TargetMode="External"/><Relationship Id="rId563" Type="http://schemas.openxmlformats.org/officeDocument/2006/relationships/hyperlink" Target="http://www.legislation.act.gov.au/a/2008-25" TargetMode="External"/><Relationship Id="rId770" Type="http://schemas.openxmlformats.org/officeDocument/2006/relationships/hyperlink" Target="http://www.legislation.act.gov.au/a/1999-29" TargetMode="External"/><Relationship Id="rId1193" Type="http://schemas.openxmlformats.org/officeDocument/2006/relationships/hyperlink" Target="http://www.legislation.act.gov.au/a/2022-2/" TargetMode="External"/><Relationship Id="rId216" Type="http://schemas.openxmlformats.org/officeDocument/2006/relationships/hyperlink" Target="http://www.legislation.act.gov.au/a/2003-31" TargetMode="External"/><Relationship Id="rId423" Type="http://schemas.openxmlformats.org/officeDocument/2006/relationships/hyperlink" Target="http://www.legislation.act.gov.au/a/2015-3" TargetMode="External"/><Relationship Id="rId868" Type="http://schemas.openxmlformats.org/officeDocument/2006/relationships/hyperlink" Target="http://www.legislation.act.gov.au/a/2008-25" TargetMode="External"/><Relationship Id="rId1053" Type="http://schemas.openxmlformats.org/officeDocument/2006/relationships/hyperlink" Target="http://www.legislation.act.gov.au/a/2018-33/default.asp" TargetMode="External"/><Relationship Id="rId1260" Type="http://schemas.openxmlformats.org/officeDocument/2006/relationships/hyperlink" Target="http://www.legislation.act.gov.au/a/2008-25" TargetMode="External"/><Relationship Id="rId1498" Type="http://schemas.openxmlformats.org/officeDocument/2006/relationships/hyperlink" Target="http://www.legislation.act.gov.au/sl/2010-19" TargetMode="External"/><Relationship Id="rId630" Type="http://schemas.openxmlformats.org/officeDocument/2006/relationships/hyperlink" Target="http://www.legislation.act.gov.au/a/2008-25" TargetMode="External"/><Relationship Id="rId728" Type="http://schemas.openxmlformats.org/officeDocument/2006/relationships/hyperlink" Target="http://www.legislation.act.gov.au/a/2008-25" TargetMode="External"/><Relationship Id="rId935" Type="http://schemas.openxmlformats.org/officeDocument/2006/relationships/hyperlink" Target="http://www.legislation.act.gov.au/a/2008-25" TargetMode="External"/><Relationship Id="rId1358" Type="http://schemas.openxmlformats.org/officeDocument/2006/relationships/hyperlink" Target="http://www.legislation.act.gov.au/a/2016-43/default.asp" TargetMode="External"/><Relationship Id="rId1565" Type="http://schemas.openxmlformats.org/officeDocument/2006/relationships/hyperlink" Target="http://www.legislation.act.gov.au/a/2020-19/"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08-25" TargetMode="External"/><Relationship Id="rId1218" Type="http://schemas.openxmlformats.org/officeDocument/2006/relationships/hyperlink" Target="http://www.legislation.act.gov.au/a/2001-44" TargetMode="External"/><Relationship Id="rId1425" Type="http://schemas.openxmlformats.org/officeDocument/2006/relationships/hyperlink" Target="http://www.legislation.act.gov.au/a/2008-25" TargetMode="External"/><Relationship Id="rId280" Type="http://schemas.openxmlformats.org/officeDocument/2006/relationships/hyperlink" Target="http://www.legislation.act.gov.au/a/2008-25" TargetMode="External"/><Relationship Id="rId140" Type="http://schemas.openxmlformats.org/officeDocument/2006/relationships/hyperlink" Target="http://www.legislation.act.gov.au/a/2008-35" TargetMode="External"/><Relationship Id="rId378" Type="http://schemas.openxmlformats.org/officeDocument/2006/relationships/hyperlink" Target="http://www.legislation.act.gov.au/a/2018-1/default.asp" TargetMode="External"/><Relationship Id="rId585" Type="http://schemas.openxmlformats.org/officeDocument/2006/relationships/hyperlink" Target="http://www.legislation.act.gov.au/a/2008-25" TargetMode="External"/><Relationship Id="rId792" Type="http://schemas.openxmlformats.org/officeDocument/2006/relationships/hyperlink" Target="http://www.legislation.act.gov.au/a/2008-25" TargetMode="External"/><Relationship Id="rId6" Type="http://schemas.openxmlformats.org/officeDocument/2006/relationships/footnotes" Target="footnotes.xml"/><Relationship Id="rId238" Type="http://schemas.openxmlformats.org/officeDocument/2006/relationships/hyperlink" Target="http://www.legislation.act.gov.au/a/2009-44" TargetMode="External"/><Relationship Id="rId445" Type="http://schemas.openxmlformats.org/officeDocument/2006/relationships/hyperlink" Target="http://www.legislation.act.gov.au/a/2008-25" TargetMode="External"/><Relationship Id="rId652" Type="http://schemas.openxmlformats.org/officeDocument/2006/relationships/hyperlink" Target="http://www.legislation.act.gov.au/a/2008-25" TargetMode="External"/><Relationship Id="rId1075" Type="http://schemas.openxmlformats.org/officeDocument/2006/relationships/hyperlink" Target="http://www.legislation.act.gov.au/a/2008-25" TargetMode="External"/><Relationship Id="rId1282" Type="http://schemas.openxmlformats.org/officeDocument/2006/relationships/hyperlink" Target="http://www.legislation.act.gov.au/a/2020-14/" TargetMode="External"/><Relationship Id="rId305" Type="http://schemas.openxmlformats.org/officeDocument/2006/relationships/hyperlink" Target="http://www.legislation.act.gov.au/a/2008-25" TargetMode="External"/><Relationship Id="rId512" Type="http://schemas.openxmlformats.org/officeDocument/2006/relationships/hyperlink" Target="http://www.legislation.act.gov.au/a/2008-25" TargetMode="External"/><Relationship Id="rId957" Type="http://schemas.openxmlformats.org/officeDocument/2006/relationships/hyperlink" Target="http://www.legislation.act.gov.au/a/2008-25" TargetMode="External"/><Relationship Id="rId1142" Type="http://schemas.openxmlformats.org/officeDocument/2006/relationships/hyperlink" Target="http://www.legislation.act.gov.au/a/2008-25" TargetMode="External"/><Relationship Id="rId1587" Type="http://schemas.openxmlformats.org/officeDocument/2006/relationships/theme" Target="theme/theme1.xml"/><Relationship Id="rId86" Type="http://schemas.openxmlformats.org/officeDocument/2006/relationships/hyperlink" Target="http://www.legislation.act.gov.au/a/2016-42" TargetMode="External"/><Relationship Id="rId817" Type="http://schemas.openxmlformats.org/officeDocument/2006/relationships/hyperlink" Target="http://www.legislation.act.gov.au/a/2003-31" TargetMode="External"/><Relationship Id="rId1002" Type="http://schemas.openxmlformats.org/officeDocument/2006/relationships/hyperlink" Target="http://www.legislation.act.gov.au/a/2008-25" TargetMode="External"/><Relationship Id="rId1447" Type="http://schemas.openxmlformats.org/officeDocument/2006/relationships/hyperlink" Target="http://www.legislation.act.gov.au/a/1997-12" TargetMode="External"/><Relationship Id="rId1307" Type="http://schemas.openxmlformats.org/officeDocument/2006/relationships/hyperlink" Target="http://www.legislation.act.gov.au/a/2009-20" TargetMode="External"/><Relationship Id="rId1514" Type="http://schemas.openxmlformats.org/officeDocument/2006/relationships/hyperlink" Target="http://www.legislation.act.gov.au/a/2013-12/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1-44" TargetMode="External"/><Relationship Id="rId1097" Type="http://schemas.openxmlformats.org/officeDocument/2006/relationships/hyperlink" Target="http://www.legislation.act.gov.au/a/2003-31" TargetMode="External"/><Relationship Id="rId674" Type="http://schemas.openxmlformats.org/officeDocument/2006/relationships/hyperlink" Target="http://www.legislation.act.gov.au/a/2008-25" TargetMode="External"/><Relationship Id="rId881" Type="http://schemas.openxmlformats.org/officeDocument/2006/relationships/hyperlink" Target="http://www.legislation.act.gov.au/a/2008-25" TargetMode="External"/><Relationship Id="rId979" Type="http://schemas.openxmlformats.org/officeDocument/2006/relationships/hyperlink" Target="http://www.legislation.act.gov.au/a/2008-25" TargetMode="External"/><Relationship Id="rId327" Type="http://schemas.openxmlformats.org/officeDocument/2006/relationships/hyperlink" Target="http://www.legislation.act.gov.au/a/2008-25" TargetMode="External"/><Relationship Id="rId534" Type="http://schemas.openxmlformats.org/officeDocument/2006/relationships/hyperlink" Target="http://www.legislation.act.gov.au/a/2001-44" TargetMode="External"/><Relationship Id="rId741" Type="http://schemas.openxmlformats.org/officeDocument/2006/relationships/hyperlink" Target="http://www.legislation.act.gov.au/a/2008-25" TargetMode="External"/><Relationship Id="rId839" Type="http://schemas.openxmlformats.org/officeDocument/2006/relationships/hyperlink" Target="http://www.legislation.act.gov.au/a/1999-29" TargetMode="External"/><Relationship Id="rId1164" Type="http://schemas.openxmlformats.org/officeDocument/2006/relationships/hyperlink" Target="http://www.legislation.act.gov.au/a/2004-15" TargetMode="External"/><Relationship Id="rId1371" Type="http://schemas.openxmlformats.org/officeDocument/2006/relationships/hyperlink" Target="http://www.legislation.act.gov.au/a/2008-25" TargetMode="External"/><Relationship Id="rId1469" Type="http://schemas.openxmlformats.org/officeDocument/2006/relationships/hyperlink" Target="http://www.legislation.act.gov.au/sl/2003-28" TargetMode="External"/><Relationship Id="rId601" Type="http://schemas.openxmlformats.org/officeDocument/2006/relationships/hyperlink" Target="http://www.legislation.act.gov.au/a/2008-25" TargetMode="External"/><Relationship Id="rId1024" Type="http://schemas.openxmlformats.org/officeDocument/2006/relationships/hyperlink" Target="http://www.legislation.act.gov.au/a/2008-25" TargetMode="External"/><Relationship Id="rId1231" Type="http://schemas.openxmlformats.org/officeDocument/2006/relationships/hyperlink" Target="http://www.legislation.act.gov.au/sl/2004-3" TargetMode="External"/><Relationship Id="rId906" Type="http://schemas.openxmlformats.org/officeDocument/2006/relationships/hyperlink" Target="http://www.legislation.act.gov.au/a/2008-25" TargetMode="External"/><Relationship Id="rId1329" Type="http://schemas.openxmlformats.org/officeDocument/2006/relationships/hyperlink" Target="http://www.legislation.act.gov.au/a/2008-25" TargetMode="External"/><Relationship Id="rId1536" Type="http://schemas.openxmlformats.org/officeDocument/2006/relationships/hyperlink" Target="http://www.legislation.act.gov.au/a/2015-50/default.asp" TargetMode="External"/><Relationship Id="rId35" Type="http://schemas.openxmlformats.org/officeDocument/2006/relationships/hyperlink" Target="http://www.legislation.act.gov.au/a/2016-43"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8-25" TargetMode="External"/><Relationship Id="rId251" Type="http://schemas.openxmlformats.org/officeDocument/2006/relationships/hyperlink" Target="http://www.legislation.act.gov.au/a/2013-50" TargetMode="External"/><Relationship Id="rId489" Type="http://schemas.openxmlformats.org/officeDocument/2006/relationships/hyperlink" Target="http://www.legislation.act.gov.au/a/2008-25" TargetMode="External"/><Relationship Id="rId696" Type="http://schemas.openxmlformats.org/officeDocument/2006/relationships/hyperlink" Target="http://www.legislation.act.gov.au/a/2004-15" TargetMode="External"/><Relationship Id="rId349" Type="http://schemas.openxmlformats.org/officeDocument/2006/relationships/hyperlink" Target="http://www.legislation.act.gov.au/a/2008-25" TargetMode="External"/><Relationship Id="rId556" Type="http://schemas.openxmlformats.org/officeDocument/2006/relationships/hyperlink" Target="http://www.legislation.act.gov.au/a/2013-12" TargetMode="External"/><Relationship Id="rId763" Type="http://schemas.openxmlformats.org/officeDocument/2006/relationships/hyperlink" Target="http://www.legislation.act.gov.au/a/1999-29" TargetMode="External"/><Relationship Id="rId1186" Type="http://schemas.openxmlformats.org/officeDocument/2006/relationships/hyperlink" Target="http://www.legislation.act.gov.au/a/2003-31" TargetMode="External"/><Relationship Id="rId1393" Type="http://schemas.openxmlformats.org/officeDocument/2006/relationships/hyperlink" Target="http://www.legislation.act.gov.au/a/2008-25"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1998-67" TargetMode="External"/><Relationship Id="rId416" Type="http://schemas.openxmlformats.org/officeDocument/2006/relationships/hyperlink" Target="http://www.legislation.act.gov.au/a/2008-25" TargetMode="External"/><Relationship Id="rId970" Type="http://schemas.openxmlformats.org/officeDocument/2006/relationships/hyperlink" Target="http://www.legislation.act.gov.au/a/2008-25" TargetMode="External"/><Relationship Id="rId1046" Type="http://schemas.openxmlformats.org/officeDocument/2006/relationships/hyperlink" Target="http://www.legislation.act.gov.au/a/2008-25" TargetMode="External"/><Relationship Id="rId1253" Type="http://schemas.openxmlformats.org/officeDocument/2006/relationships/hyperlink" Target="http://www.legislation.act.gov.au/a/2008-25" TargetMode="External"/><Relationship Id="rId623" Type="http://schemas.openxmlformats.org/officeDocument/2006/relationships/hyperlink" Target="http://www.legislation.act.gov.au/a/2008-25" TargetMode="External"/><Relationship Id="rId830" Type="http://schemas.openxmlformats.org/officeDocument/2006/relationships/hyperlink" Target="http://www.legislation.act.gov.au/a/2008-25" TargetMode="External"/><Relationship Id="rId928" Type="http://schemas.openxmlformats.org/officeDocument/2006/relationships/hyperlink" Target="http://www.legislation.act.gov.au/a/2008-25" TargetMode="External"/><Relationship Id="rId1460" Type="http://schemas.openxmlformats.org/officeDocument/2006/relationships/hyperlink" Target="http://www.legislation.act.gov.au/a/2002-30" TargetMode="External"/><Relationship Id="rId1558" Type="http://schemas.openxmlformats.org/officeDocument/2006/relationships/hyperlink" Target="http://www.legislation.act.gov.au/a/2018-32/"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3-44" TargetMode="External"/><Relationship Id="rId1320" Type="http://schemas.openxmlformats.org/officeDocument/2006/relationships/hyperlink" Target="http://www.legislation.act.gov.au/a/2008-25" TargetMode="External"/><Relationship Id="rId1418" Type="http://schemas.openxmlformats.org/officeDocument/2006/relationships/hyperlink" Target="http://www.legislation.act.gov.au/a/2008-25" TargetMode="External"/><Relationship Id="rId273" Type="http://schemas.openxmlformats.org/officeDocument/2006/relationships/hyperlink" Target="http://www.legislation.act.gov.au/a/2019-23/" TargetMode="External"/><Relationship Id="rId480" Type="http://schemas.openxmlformats.org/officeDocument/2006/relationships/hyperlink" Target="http://www.legislation.act.gov.au/a/1999-29" TargetMode="External"/><Relationship Id="rId133" Type="http://schemas.openxmlformats.org/officeDocument/2006/relationships/hyperlink" Target="http://www.legislation.act.gov.au/a/1997-92" TargetMode="External"/><Relationship Id="rId340" Type="http://schemas.openxmlformats.org/officeDocument/2006/relationships/hyperlink" Target="http://www.legislation.act.gov.au/a/2008-25" TargetMode="External"/><Relationship Id="rId578" Type="http://schemas.openxmlformats.org/officeDocument/2006/relationships/hyperlink" Target="http://www.legislation.act.gov.au/a/2008-25" TargetMode="External"/><Relationship Id="rId785" Type="http://schemas.openxmlformats.org/officeDocument/2006/relationships/hyperlink" Target="http://www.legislation.act.gov.au/a/2008-25" TargetMode="External"/><Relationship Id="rId992" Type="http://schemas.openxmlformats.org/officeDocument/2006/relationships/hyperlink" Target="http://www.legislation.act.gov.au/a/2008-25" TargetMode="External"/><Relationship Id="rId200" Type="http://schemas.openxmlformats.org/officeDocument/2006/relationships/hyperlink" Target="http://www.legislation.act.gov.au/a/2008-19" TargetMode="External"/><Relationship Id="rId438" Type="http://schemas.openxmlformats.org/officeDocument/2006/relationships/hyperlink" Target="http://www.legislation.act.gov.au/a/2008-25" TargetMode="External"/><Relationship Id="rId645" Type="http://schemas.openxmlformats.org/officeDocument/2006/relationships/hyperlink" Target="http://www.legislation.act.gov.au/a/2008-25" TargetMode="External"/><Relationship Id="rId852" Type="http://schemas.openxmlformats.org/officeDocument/2006/relationships/hyperlink" Target="http://www.legislation.act.gov.au/a/2008-25" TargetMode="External"/><Relationship Id="rId1068" Type="http://schemas.openxmlformats.org/officeDocument/2006/relationships/hyperlink" Target="http://www.legislation.act.gov.au/a/2015-3" TargetMode="External"/><Relationship Id="rId1275" Type="http://schemas.openxmlformats.org/officeDocument/2006/relationships/hyperlink" Target="http://www.legislation.act.gov.au/a/2008-25" TargetMode="External"/><Relationship Id="rId1482" Type="http://schemas.openxmlformats.org/officeDocument/2006/relationships/hyperlink" Target="http://www.legislation.act.gov.au/sl/2008-55" TargetMode="External"/><Relationship Id="rId505" Type="http://schemas.openxmlformats.org/officeDocument/2006/relationships/hyperlink" Target="http://www.legislation.act.gov.au/a/2008-25" TargetMode="External"/><Relationship Id="rId712" Type="http://schemas.openxmlformats.org/officeDocument/2006/relationships/hyperlink" Target="http://www.legislation.act.gov.au/a/2008-25" TargetMode="External"/><Relationship Id="rId1135" Type="http://schemas.openxmlformats.org/officeDocument/2006/relationships/hyperlink" Target="http://www.legislation.act.gov.au/a/2008-25" TargetMode="External"/><Relationship Id="rId1342" Type="http://schemas.openxmlformats.org/officeDocument/2006/relationships/hyperlink" Target="http://www.legislation.act.gov.au/a/2008-25"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2016-18/default.asp" TargetMode="External"/><Relationship Id="rId1507" Type="http://schemas.openxmlformats.org/officeDocument/2006/relationships/hyperlink" Target="http://www.legislation.act.gov.au/a/2011-3" TargetMode="External"/><Relationship Id="rId295" Type="http://schemas.openxmlformats.org/officeDocument/2006/relationships/hyperlink" Target="http://www.legislation.act.gov.au/a/2008-25" TargetMode="External"/><Relationship Id="rId155" Type="http://schemas.openxmlformats.org/officeDocument/2006/relationships/footer" Target="footer8.xml"/><Relationship Id="rId362" Type="http://schemas.openxmlformats.org/officeDocument/2006/relationships/hyperlink" Target="http://www.legislation.act.gov.au/a/2008-25" TargetMode="External"/><Relationship Id="rId1297" Type="http://schemas.openxmlformats.org/officeDocument/2006/relationships/hyperlink" Target="http://www.legislation.act.gov.au/a/1999-29" TargetMode="External"/><Relationship Id="rId222" Type="http://schemas.openxmlformats.org/officeDocument/2006/relationships/hyperlink" Target="http://www.legislation.act.gov.au/cn/2004-6/default.asp" TargetMode="External"/><Relationship Id="rId667" Type="http://schemas.openxmlformats.org/officeDocument/2006/relationships/hyperlink" Target="http://www.legislation.act.gov.au/a/2016-43/default.asp" TargetMode="External"/><Relationship Id="rId874" Type="http://schemas.openxmlformats.org/officeDocument/2006/relationships/hyperlink" Target="http://www.legislation.act.gov.au/a/2003-31" TargetMode="External"/><Relationship Id="rId527" Type="http://schemas.openxmlformats.org/officeDocument/2006/relationships/hyperlink" Target="http://www.legislation.act.gov.au/a/2008-25" TargetMode="External"/><Relationship Id="rId734" Type="http://schemas.openxmlformats.org/officeDocument/2006/relationships/hyperlink" Target="http://www.legislation.act.gov.au/a/2008-25" TargetMode="External"/><Relationship Id="rId941" Type="http://schemas.openxmlformats.org/officeDocument/2006/relationships/hyperlink" Target="http://www.legislation.act.gov.au/a/2008-25" TargetMode="External"/><Relationship Id="rId1157" Type="http://schemas.openxmlformats.org/officeDocument/2006/relationships/hyperlink" Target="http://www.legislation.act.gov.au/a/2008-25" TargetMode="External"/><Relationship Id="rId1364" Type="http://schemas.openxmlformats.org/officeDocument/2006/relationships/hyperlink" Target="http://www.legislation.act.gov.au/a/2008-25" TargetMode="External"/><Relationship Id="rId1571" Type="http://schemas.openxmlformats.org/officeDocument/2006/relationships/hyperlink" Target="http://www.legislation.act.gov.au/a/2022-2/" TargetMode="External"/><Relationship Id="rId70" Type="http://schemas.openxmlformats.org/officeDocument/2006/relationships/hyperlink" Target="http://www.legislation.act.gov.au/a/2014-59/default.asp" TargetMode="External"/><Relationship Id="rId801" Type="http://schemas.openxmlformats.org/officeDocument/2006/relationships/hyperlink" Target="http://www.legislation.act.gov.au/a/2003-31" TargetMode="External"/><Relationship Id="rId1017" Type="http://schemas.openxmlformats.org/officeDocument/2006/relationships/hyperlink" Target="http://www.legislation.act.gov.au/a/2008-25" TargetMode="External"/><Relationship Id="rId1224" Type="http://schemas.openxmlformats.org/officeDocument/2006/relationships/hyperlink" Target="http://www.legislation.act.gov.au/a/2008-25" TargetMode="External"/><Relationship Id="rId1431" Type="http://schemas.openxmlformats.org/officeDocument/2006/relationships/hyperlink" Target="http://www.legislation.act.gov.au/a/2008-25" TargetMode="External"/><Relationship Id="rId1529" Type="http://schemas.openxmlformats.org/officeDocument/2006/relationships/hyperlink" Target="http://www.legislation.act.gov.au/a/2015-33/default.asp" TargetMode="External"/><Relationship Id="rId28" Type="http://schemas.openxmlformats.org/officeDocument/2006/relationships/hyperlink" Target="http://www.legislation.act.gov.au/a/2004-7" TargetMode="External"/><Relationship Id="rId177" Type="http://schemas.openxmlformats.org/officeDocument/2006/relationships/footer" Target="footer14.xml"/><Relationship Id="rId384" Type="http://schemas.openxmlformats.org/officeDocument/2006/relationships/hyperlink" Target="http://www.legislation.act.gov.au/a/2017-4/default.asp" TargetMode="External"/><Relationship Id="rId591" Type="http://schemas.openxmlformats.org/officeDocument/2006/relationships/hyperlink" Target="http://www.legislation.act.gov.au/a/2008-25" TargetMode="External"/><Relationship Id="rId244" Type="http://schemas.openxmlformats.org/officeDocument/2006/relationships/hyperlink" Target="http://www.legislation.act.gov.au/a/2011-3" TargetMode="External"/><Relationship Id="rId689" Type="http://schemas.openxmlformats.org/officeDocument/2006/relationships/hyperlink" Target="http://www.legislation.act.gov.au/a/2008-25" TargetMode="External"/><Relationship Id="rId896" Type="http://schemas.openxmlformats.org/officeDocument/2006/relationships/hyperlink" Target="http://www.legislation.act.gov.au/a/2008-25" TargetMode="External"/><Relationship Id="rId1081" Type="http://schemas.openxmlformats.org/officeDocument/2006/relationships/hyperlink" Target="http://www.legislation.act.gov.au/a/2003-31" TargetMode="External"/><Relationship Id="rId451" Type="http://schemas.openxmlformats.org/officeDocument/2006/relationships/hyperlink" Target="http://www.legislation.act.gov.au/a/2008-25" TargetMode="External"/><Relationship Id="rId549" Type="http://schemas.openxmlformats.org/officeDocument/2006/relationships/hyperlink" Target="http://www.legislation.act.gov.au/a/2008-25" TargetMode="External"/><Relationship Id="rId756" Type="http://schemas.openxmlformats.org/officeDocument/2006/relationships/hyperlink" Target="http://www.legislation.act.gov.au/a/2008-25" TargetMode="External"/><Relationship Id="rId1179" Type="http://schemas.openxmlformats.org/officeDocument/2006/relationships/hyperlink" Target="http://www.legislation.act.gov.au/a/2008-36" TargetMode="External"/><Relationship Id="rId1386" Type="http://schemas.openxmlformats.org/officeDocument/2006/relationships/hyperlink" Target="http://www.legislation.act.gov.au/a/2008-25" TargetMode="External"/><Relationship Id="rId104" Type="http://schemas.openxmlformats.org/officeDocument/2006/relationships/hyperlink" Target="http://www.comlaw.gov.au/Details/C2012C00741" TargetMode="External"/><Relationship Id="rId311" Type="http://schemas.openxmlformats.org/officeDocument/2006/relationships/hyperlink" Target="http://www.legislation.act.gov.au/a/2008-25" TargetMode="External"/><Relationship Id="rId409" Type="http://schemas.openxmlformats.org/officeDocument/2006/relationships/hyperlink" Target="http://www.legislation.act.gov.au/a/2008-25" TargetMode="External"/><Relationship Id="rId963" Type="http://schemas.openxmlformats.org/officeDocument/2006/relationships/hyperlink" Target="http://www.legislation.act.gov.au/a/2008-25" TargetMode="External"/><Relationship Id="rId1039" Type="http://schemas.openxmlformats.org/officeDocument/2006/relationships/hyperlink" Target="http://www.legislation.act.gov.au/a/2008-25" TargetMode="External"/><Relationship Id="rId1246" Type="http://schemas.openxmlformats.org/officeDocument/2006/relationships/hyperlink" Target="http://www.legislation.act.gov.au/a/2008-25"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6-43/default.asp" TargetMode="External"/><Relationship Id="rId823" Type="http://schemas.openxmlformats.org/officeDocument/2006/relationships/hyperlink" Target="http://www.legislation.act.gov.au/sl/2003-28" TargetMode="External"/><Relationship Id="rId1453" Type="http://schemas.openxmlformats.org/officeDocument/2006/relationships/hyperlink" Target="http://www.legislation.act.gov.au/a/1999-29" TargetMode="External"/><Relationship Id="rId1106" Type="http://schemas.openxmlformats.org/officeDocument/2006/relationships/hyperlink" Target="http://www.legislation.act.gov.au/a/2008-25" TargetMode="External"/><Relationship Id="rId1313" Type="http://schemas.openxmlformats.org/officeDocument/2006/relationships/hyperlink" Target="http://www.legislation.act.gov.au/a/2015-33" TargetMode="External"/><Relationship Id="rId1520" Type="http://schemas.openxmlformats.org/officeDocument/2006/relationships/hyperlink" Target="http://www.legislation.act.gov.au/a/2013-50/default.asp" TargetMode="External"/><Relationship Id="rId199" Type="http://schemas.openxmlformats.org/officeDocument/2006/relationships/hyperlink" Target="http://www.legislation.act.gov.au/a/2008-19" TargetMode="External"/><Relationship Id="rId266" Type="http://schemas.openxmlformats.org/officeDocument/2006/relationships/hyperlink" Target="http://www.legislation.act.gov.au/a/2017-9/default.asp" TargetMode="External"/><Relationship Id="rId473" Type="http://schemas.openxmlformats.org/officeDocument/2006/relationships/hyperlink" Target="http://www.legislation.act.gov.au/a/2008-25" TargetMode="External"/><Relationship Id="rId680" Type="http://schemas.openxmlformats.org/officeDocument/2006/relationships/hyperlink" Target="http://www.legislation.act.gov.au/a/2008-25" TargetMode="External"/><Relationship Id="rId126" Type="http://schemas.openxmlformats.org/officeDocument/2006/relationships/hyperlink" Target="http://www.comlaw.gov.au/Details/C2013C00009" TargetMode="External"/><Relationship Id="rId333" Type="http://schemas.openxmlformats.org/officeDocument/2006/relationships/hyperlink" Target="http://www.legislation.act.gov.au/a/2008-25" TargetMode="External"/><Relationship Id="rId540" Type="http://schemas.openxmlformats.org/officeDocument/2006/relationships/hyperlink" Target="http://www.legislation.act.gov.au/a/2008-25" TargetMode="External"/><Relationship Id="rId778" Type="http://schemas.openxmlformats.org/officeDocument/2006/relationships/hyperlink" Target="http://www.legislation.act.gov.au/a/2008-25" TargetMode="External"/><Relationship Id="rId985" Type="http://schemas.openxmlformats.org/officeDocument/2006/relationships/hyperlink" Target="http://www.legislation.act.gov.au/a/2008-25" TargetMode="External"/><Relationship Id="rId1170" Type="http://schemas.openxmlformats.org/officeDocument/2006/relationships/hyperlink" Target="http://www.legislation.act.gov.au/a/2008-25" TargetMode="External"/><Relationship Id="rId638" Type="http://schemas.openxmlformats.org/officeDocument/2006/relationships/hyperlink" Target="http://www.legislation.act.gov.au/a/2008-25" TargetMode="External"/><Relationship Id="rId845" Type="http://schemas.openxmlformats.org/officeDocument/2006/relationships/hyperlink" Target="http://www.legislation.act.gov.au/a/2003-31" TargetMode="External"/><Relationship Id="rId1030" Type="http://schemas.openxmlformats.org/officeDocument/2006/relationships/hyperlink" Target="http://www.legislation.act.gov.au/a/2008-25" TargetMode="External"/><Relationship Id="rId1268" Type="http://schemas.openxmlformats.org/officeDocument/2006/relationships/hyperlink" Target="http://www.legislation.act.gov.au/a/2008-25" TargetMode="External"/><Relationship Id="rId1475" Type="http://schemas.openxmlformats.org/officeDocument/2006/relationships/hyperlink" Target="http://www.legislation.act.gov.au/a/2005-13" TargetMode="External"/><Relationship Id="rId400" Type="http://schemas.openxmlformats.org/officeDocument/2006/relationships/hyperlink" Target="http://www.legislation.act.gov.au/a/1999-29" TargetMode="External"/><Relationship Id="rId705" Type="http://schemas.openxmlformats.org/officeDocument/2006/relationships/hyperlink" Target="http://www.legislation.act.gov.au/a/2008-25" TargetMode="External"/><Relationship Id="rId1128" Type="http://schemas.openxmlformats.org/officeDocument/2006/relationships/hyperlink" Target="http://www.legislation.act.gov.au/a/2013-44" TargetMode="External"/><Relationship Id="rId1335" Type="http://schemas.openxmlformats.org/officeDocument/2006/relationships/hyperlink" Target="http://www.legislation.act.gov.au/a/2008-25" TargetMode="External"/><Relationship Id="rId1542" Type="http://schemas.openxmlformats.org/officeDocument/2006/relationships/hyperlink" Target="http://www.legislation.act.gov.au/a/2016-48/default.asp" TargetMode="External"/><Relationship Id="rId912" Type="http://schemas.openxmlformats.org/officeDocument/2006/relationships/hyperlink" Target="http://www.legislation.act.gov.au/a/2008-25" TargetMode="External"/><Relationship Id="rId41" Type="http://schemas.openxmlformats.org/officeDocument/2006/relationships/hyperlink" Target="http://www.comlaw.gov.au/Details/C2011C00940" TargetMode="External"/><Relationship Id="rId1402" Type="http://schemas.openxmlformats.org/officeDocument/2006/relationships/hyperlink" Target="http://www.legislation.act.gov.au/a/2008-19" TargetMode="External"/><Relationship Id="rId190" Type="http://schemas.openxmlformats.org/officeDocument/2006/relationships/hyperlink" Target="http://www.legislation.act.gov.au/a/2001-89/default.asp" TargetMode="External"/><Relationship Id="rId288" Type="http://schemas.openxmlformats.org/officeDocument/2006/relationships/hyperlink" Target="http://www.legislation.act.gov.au/a/2008-25" TargetMode="External"/><Relationship Id="rId495" Type="http://schemas.openxmlformats.org/officeDocument/2006/relationships/hyperlink" Target="http://www.legislation.act.gov.au/a/2008-25"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8-25" TargetMode="External"/><Relationship Id="rId562" Type="http://schemas.openxmlformats.org/officeDocument/2006/relationships/hyperlink" Target="http://www.legislation.act.gov.au/a/2008-25" TargetMode="External"/><Relationship Id="rId1192" Type="http://schemas.openxmlformats.org/officeDocument/2006/relationships/hyperlink" Target="http://www.legislation.act.gov.au/a/2017-9/default.asp" TargetMode="External"/><Relationship Id="rId215" Type="http://schemas.openxmlformats.org/officeDocument/2006/relationships/hyperlink" Target="http://www.legislation.act.gov.au/a/2003-14" TargetMode="External"/><Relationship Id="rId422" Type="http://schemas.openxmlformats.org/officeDocument/2006/relationships/hyperlink" Target="http://www.legislation.act.gov.au/a/2011-22" TargetMode="External"/><Relationship Id="rId867" Type="http://schemas.openxmlformats.org/officeDocument/2006/relationships/hyperlink" Target="http://www.legislation.act.gov.au/a/2008-25" TargetMode="External"/><Relationship Id="rId1052" Type="http://schemas.openxmlformats.org/officeDocument/2006/relationships/hyperlink" Target="http://www.legislation.act.gov.au/a/2008-25" TargetMode="External"/><Relationship Id="rId1497" Type="http://schemas.openxmlformats.org/officeDocument/2006/relationships/hyperlink" Target="http://www.legislation.act.gov.au/a/2009-49" TargetMode="External"/><Relationship Id="rId727" Type="http://schemas.openxmlformats.org/officeDocument/2006/relationships/hyperlink" Target="http://www.legislation.act.gov.au/a/2016-43/default.asp" TargetMode="External"/><Relationship Id="rId934" Type="http://schemas.openxmlformats.org/officeDocument/2006/relationships/hyperlink" Target="http://www.legislation.act.gov.au/a/2008-25" TargetMode="External"/><Relationship Id="rId1357" Type="http://schemas.openxmlformats.org/officeDocument/2006/relationships/hyperlink" Target="http://www.legislation.act.gov.au/a/2008-25" TargetMode="External"/><Relationship Id="rId1564" Type="http://schemas.openxmlformats.org/officeDocument/2006/relationships/hyperlink" Target="http://www.legislation.act.gov.au/a/2020-14" TargetMode="External"/><Relationship Id="rId63" Type="http://schemas.openxmlformats.org/officeDocument/2006/relationships/hyperlink" Target="http://www.legislation.act.gov.au/a/1997-125" TargetMode="External"/><Relationship Id="rId1217" Type="http://schemas.openxmlformats.org/officeDocument/2006/relationships/hyperlink" Target="http://www.legislation.act.gov.au/a/2008-25" TargetMode="External"/><Relationship Id="rId1424" Type="http://schemas.openxmlformats.org/officeDocument/2006/relationships/hyperlink" Target="http://www.legislation.act.gov.au/a/2008-25" TargetMode="External"/><Relationship Id="rId377" Type="http://schemas.openxmlformats.org/officeDocument/2006/relationships/hyperlink" Target="http://www.legislation.act.gov.au/a/2018-1/default.asp" TargetMode="External"/><Relationship Id="rId584" Type="http://schemas.openxmlformats.org/officeDocument/2006/relationships/hyperlink" Target="http://www.legislation.act.gov.au/a/2008-25" TargetMode="External"/><Relationship Id="rId5" Type="http://schemas.openxmlformats.org/officeDocument/2006/relationships/webSettings" Target="webSettings.xml"/><Relationship Id="rId237" Type="http://schemas.openxmlformats.org/officeDocument/2006/relationships/hyperlink" Target="http://www.legislation.act.gov.au/a/2009-20" TargetMode="External"/><Relationship Id="rId791" Type="http://schemas.openxmlformats.org/officeDocument/2006/relationships/hyperlink" Target="http://www.legislation.act.gov.au/sl/2003-28" TargetMode="External"/><Relationship Id="rId889" Type="http://schemas.openxmlformats.org/officeDocument/2006/relationships/hyperlink" Target="http://www.legislation.act.gov.au/a/2008-25" TargetMode="External"/><Relationship Id="rId1074" Type="http://schemas.openxmlformats.org/officeDocument/2006/relationships/hyperlink" Target="http://www.legislation.act.gov.au/a/2008-25"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08-25" TargetMode="External"/><Relationship Id="rId749" Type="http://schemas.openxmlformats.org/officeDocument/2006/relationships/hyperlink" Target="http://www.legislation.act.gov.au/a/2008-25" TargetMode="External"/><Relationship Id="rId1281" Type="http://schemas.openxmlformats.org/officeDocument/2006/relationships/hyperlink" Target="http://www.legislation.act.gov.au/a/2020-11/" TargetMode="External"/><Relationship Id="rId1379" Type="http://schemas.openxmlformats.org/officeDocument/2006/relationships/hyperlink" Target="http://www.legislation.act.gov.au/a/2008-25" TargetMode="External"/><Relationship Id="rId1586" Type="http://schemas.openxmlformats.org/officeDocument/2006/relationships/fontTable" Target="fontTable.xml"/><Relationship Id="rId304" Type="http://schemas.openxmlformats.org/officeDocument/2006/relationships/hyperlink" Target="http://www.legislation.act.gov.au/a/2008-25" TargetMode="External"/><Relationship Id="rId511" Type="http://schemas.openxmlformats.org/officeDocument/2006/relationships/hyperlink" Target="http://www.legislation.act.gov.au/a/2008-25" TargetMode="External"/><Relationship Id="rId609" Type="http://schemas.openxmlformats.org/officeDocument/2006/relationships/hyperlink" Target="http://www.legislation.act.gov.au/a/2008-25" TargetMode="External"/><Relationship Id="rId956" Type="http://schemas.openxmlformats.org/officeDocument/2006/relationships/hyperlink" Target="http://www.legislation.act.gov.au/a/2008-25" TargetMode="External"/><Relationship Id="rId1141" Type="http://schemas.openxmlformats.org/officeDocument/2006/relationships/hyperlink" Target="http://www.legislation.act.gov.au/a/2008-25" TargetMode="External"/><Relationship Id="rId1239" Type="http://schemas.openxmlformats.org/officeDocument/2006/relationships/hyperlink" Target="http://www.legislation.act.gov.au/a/2008-25"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03-28" TargetMode="External"/><Relationship Id="rId1001" Type="http://schemas.openxmlformats.org/officeDocument/2006/relationships/hyperlink" Target="http://www.legislation.act.gov.au/a/2008-25" TargetMode="External"/><Relationship Id="rId1446" Type="http://schemas.openxmlformats.org/officeDocument/2006/relationships/hyperlink" Target="http://www.legislation.act.gov.au/a/2008-25" TargetMode="External"/><Relationship Id="rId1306" Type="http://schemas.openxmlformats.org/officeDocument/2006/relationships/hyperlink" Target="http://www.legislation.act.gov.au/a/2008-36" TargetMode="External"/><Relationship Id="rId1513" Type="http://schemas.openxmlformats.org/officeDocument/2006/relationships/hyperlink" Target="http://www.legislation.act.gov.au/a/2011-52" TargetMode="External"/><Relationship Id="rId12" Type="http://schemas.openxmlformats.org/officeDocument/2006/relationships/hyperlink" Target="http://www.legislation.act.gov.au/a/2001-14" TargetMode="External"/><Relationship Id="rId161" Type="http://schemas.openxmlformats.org/officeDocument/2006/relationships/footer" Target="footer11.xml"/><Relationship Id="rId399" Type="http://schemas.openxmlformats.org/officeDocument/2006/relationships/hyperlink" Target="http://www.legislation.act.gov.au/a/2008-25" TargetMode="External"/><Relationship Id="rId259" Type="http://schemas.openxmlformats.org/officeDocument/2006/relationships/hyperlink" Target="http://www.legislation.act.gov.au/a/2016-18" TargetMode="External"/><Relationship Id="rId466" Type="http://schemas.openxmlformats.org/officeDocument/2006/relationships/hyperlink" Target="http://www.legislation.act.gov.au/a/2001-90" TargetMode="External"/><Relationship Id="rId673" Type="http://schemas.openxmlformats.org/officeDocument/2006/relationships/hyperlink" Target="http://www.legislation.act.gov.au/a/2008-25" TargetMode="External"/><Relationship Id="rId880" Type="http://schemas.openxmlformats.org/officeDocument/2006/relationships/hyperlink" Target="http://www.legislation.act.gov.au/a/2008-25" TargetMode="External"/><Relationship Id="rId1096" Type="http://schemas.openxmlformats.org/officeDocument/2006/relationships/hyperlink" Target="http://www.legislation.act.gov.au/a/2008-25"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8-25" TargetMode="External"/><Relationship Id="rId533" Type="http://schemas.openxmlformats.org/officeDocument/2006/relationships/hyperlink" Target="http://www.legislation.act.gov.au/a/2008-25" TargetMode="External"/><Relationship Id="rId978" Type="http://schemas.openxmlformats.org/officeDocument/2006/relationships/hyperlink" Target="http://www.legislation.act.gov.au/a/2008-25" TargetMode="External"/><Relationship Id="rId1163" Type="http://schemas.openxmlformats.org/officeDocument/2006/relationships/hyperlink" Target="http://www.legislation.act.gov.au/a/2013-44" TargetMode="External"/><Relationship Id="rId1370" Type="http://schemas.openxmlformats.org/officeDocument/2006/relationships/hyperlink" Target="http://www.legislation.act.gov.au/a/2008-25" TargetMode="External"/><Relationship Id="rId740" Type="http://schemas.openxmlformats.org/officeDocument/2006/relationships/hyperlink" Target="http://www.legislation.act.gov.au/a/2008-25" TargetMode="External"/><Relationship Id="rId838" Type="http://schemas.openxmlformats.org/officeDocument/2006/relationships/hyperlink" Target="http://www.legislation.act.gov.au/a/2008-25" TargetMode="External"/><Relationship Id="rId1023" Type="http://schemas.openxmlformats.org/officeDocument/2006/relationships/hyperlink" Target="http://www.legislation.act.gov.au/a/2008-25" TargetMode="External"/><Relationship Id="rId1468" Type="http://schemas.openxmlformats.org/officeDocument/2006/relationships/hyperlink" Target="http://www.legislation.act.gov.au/sl/2004-3" TargetMode="External"/><Relationship Id="rId172" Type="http://schemas.openxmlformats.org/officeDocument/2006/relationships/footer" Target="footer12.xml"/><Relationship Id="rId477" Type="http://schemas.openxmlformats.org/officeDocument/2006/relationships/hyperlink" Target="http://www.legislation.act.gov.au/a/2001-90" TargetMode="External"/><Relationship Id="rId600" Type="http://schemas.openxmlformats.org/officeDocument/2006/relationships/hyperlink" Target="http://www.legislation.act.gov.au/a/2013-44" TargetMode="External"/><Relationship Id="rId684" Type="http://schemas.openxmlformats.org/officeDocument/2006/relationships/hyperlink" Target="http://www.legislation.act.gov.au/a/2008-25" TargetMode="External"/><Relationship Id="rId1230" Type="http://schemas.openxmlformats.org/officeDocument/2006/relationships/hyperlink" Target="http://www.legislation.act.gov.au/sl/2003-28" TargetMode="External"/><Relationship Id="rId1328" Type="http://schemas.openxmlformats.org/officeDocument/2006/relationships/hyperlink" Target="http://www.legislation.act.gov.au/a/2008-25" TargetMode="External"/><Relationship Id="rId1535" Type="http://schemas.openxmlformats.org/officeDocument/2006/relationships/hyperlink" Target="http://www.legislation.act.gov.au/a/2015-50/default.asp" TargetMode="External"/><Relationship Id="rId337" Type="http://schemas.openxmlformats.org/officeDocument/2006/relationships/hyperlink" Target="http://www.legislation.act.gov.au/a/2008-25" TargetMode="External"/><Relationship Id="rId891" Type="http://schemas.openxmlformats.org/officeDocument/2006/relationships/hyperlink" Target="http://www.legislation.act.gov.au/a/2008-25" TargetMode="External"/><Relationship Id="rId905" Type="http://schemas.openxmlformats.org/officeDocument/2006/relationships/hyperlink" Target="http://www.legislation.act.gov.au/a/2008-25" TargetMode="External"/><Relationship Id="rId989" Type="http://schemas.openxmlformats.org/officeDocument/2006/relationships/hyperlink" Target="http://www.legislation.act.gov.au/a/2008-25" TargetMode="External"/><Relationship Id="rId34" Type="http://schemas.openxmlformats.org/officeDocument/2006/relationships/hyperlink" Target="http://www.comlaw.gov.au/Series/C2009A00134" TargetMode="External"/><Relationship Id="rId544" Type="http://schemas.openxmlformats.org/officeDocument/2006/relationships/hyperlink" Target="http://www.legislation.act.gov.au/a/2018-1/default.asp" TargetMode="External"/><Relationship Id="rId751" Type="http://schemas.openxmlformats.org/officeDocument/2006/relationships/hyperlink" Target="http://www.legislation.act.gov.au/a/2008-25" TargetMode="External"/><Relationship Id="rId849" Type="http://schemas.openxmlformats.org/officeDocument/2006/relationships/hyperlink" Target="http://www.legislation.act.gov.au/a/2008-25" TargetMode="External"/><Relationship Id="rId1174" Type="http://schemas.openxmlformats.org/officeDocument/2006/relationships/hyperlink" Target="http://www.legislation.act.gov.au/a/2008-25" TargetMode="External"/><Relationship Id="rId1381" Type="http://schemas.openxmlformats.org/officeDocument/2006/relationships/hyperlink" Target="http://www.legislation.act.gov.au/a/2016-48/default.asp" TargetMode="External"/><Relationship Id="rId1479" Type="http://schemas.openxmlformats.org/officeDocument/2006/relationships/hyperlink" Target="http://www.legislation.act.gov.au/a/2006-4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1-90" TargetMode="External"/><Relationship Id="rId404" Type="http://schemas.openxmlformats.org/officeDocument/2006/relationships/hyperlink" Target="http://www.legislation.act.gov.au/a/2015-50" TargetMode="External"/><Relationship Id="rId611" Type="http://schemas.openxmlformats.org/officeDocument/2006/relationships/hyperlink" Target="http://www.legislation.act.gov.au/a/2008-25" TargetMode="External"/><Relationship Id="rId1034" Type="http://schemas.openxmlformats.org/officeDocument/2006/relationships/hyperlink" Target="http://www.legislation.act.gov.au/a/2003-14" TargetMode="External"/><Relationship Id="rId1241" Type="http://schemas.openxmlformats.org/officeDocument/2006/relationships/hyperlink" Target="http://www.legislation.act.gov.au/a/2008-25" TargetMode="External"/><Relationship Id="rId1339" Type="http://schemas.openxmlformats.org/officeDocument/2006/relationships/hyperlink" Target="http://www.legislation.act.gov.au/a/2008-25" TargetMode="External"/><Relationship Id="rId250" Type="http://schemas.openxmlformats.org/officeDocument/2006/relationships/hyperlink" Target="http://www.legislation.act.gov.au/sl/2013-29" TargetMode="External"/><Relationship Id="rId488" Type="http://schemas.openxmlformats.org/officeDocument/2006/relationships/hyperlink" Target="http://www.legislation.act.gov.au/a/2008-25" TargetMode="External"/><Relationship Id="rId695" Type="http://schemas.openxmlformats.org/officeDocument/2006/relationships/hyperlink" Target="http://www.legislation.act.gov.au/a/2001-44" TargetMode="External"/><Relationship Id="rId709" Type="http://schemas.openxmlformats.org/officeDocument/2006/relationships/hyperlink" Target="http://www.legislation.act.gov.au/a/2008-25" TargetMode="External"/><Relationship Id="rId916" Type="http://schemas.openxmlformats.org/officeDocument/2006/relationships/hyperlink" Target="http://www.legislation.act.gov.au/a/2001-44" TargetMode="External"/><Relationship Id="rId1101" Type="http://schemas.openxmlformats.org/officeDocument/2006/relationships/hyperlink" Target="http://www.legislation.act.gov.au/a/2013-44" TargetMode="External"/><Relationship Id="rId1546" Type="http://schemas.openxmlformats.org/officeDocument/2006/relationships/hyperlink" Target="http://www.legislation.act.gov.au/a/1996-74/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23-50" TargetMode="External"/><Relationship Id="rId348" Type="http://schemas.openxmlformats.org/officeDocument/2006/relationships/hyperlink" Target="http://www.legislation.act.gov.au/a/2008-25" TargetMode="External"/><Relationship Id="rId555" Type="http://schemas.openxmlformats.org/officeDocument/2006/relationships/hyperlink" Target="http://www.legislation.act.gov.au/a/2008-25" TargetMode="External"/><Relationship Id="rId762" Type="http://schemas.openxmlformats.org/officeDocument/2006/relationships/hyperlink" Target="http://www.legislation.act.gov.au/a/2008-25" TargetMode="External"/><Relationship Id="rId1185" Type="http://schemas.openxmlformats.org/officeDocument/2006/relationships/hyperlink" Target="http://www.legislation.act.gov.au/a/2008-25" TargetMode="External"/><Relationship Id="rId1392" Type="http://schemas.openxmlformats.org/officeDocument/2006/relationships/hyperlink" Target="http://www.legislation.act.gov.au/a/2008-25" TargetMode="External"/><Relationship Id="rId1406" Type="http://schemas.openxmlformats.org/officeDocument/2006/relationships/hyperlink" Target="http://www.legislation.act.gov.au/a/2008-25" TargetMode="External"/><Relationship Id="rId194" Type="http://schemas.openxmlformats.org/officeDocument/2006/relationships/hyperlink" Target="http://www.legislation.act.gov.au/a/2016-43" TargetMode="External"/><Relationship Id="rId208" Type="http://schemas.openxmlformats.org/officeDocument/2006/relationships/hyperlink" Target="http://www.legislation.act.gov.au/a/1997-12" TargetMode="External"/><Relationship Id="rId415" Type="http://schemas.openxmlformats.org/officeDocument/2006/relationships/hyperlink" Target="http://www.legislation.act.gov.au/a/2008-25" TargetMode="External"/><Relationship Id="rId622" Type="http://schemas.openxmlformats.org/officeDocument/2006/relationships/hyperlink" Target="http://www.legislation.act.gov.au/a/2008-25" TargetMode="External"/><Relationship Id="rId1045" Type="http://schemas.openxmlformats.org/officeDocument/2006/relationships/hyperlink" Target="http://www.legislation.act.gov.au/a/2008-25" TargetMode="External"/><Relationship Id="rId1252" Type="http://schemas.openxmlformats.org/officeDocument/2006/relationships/hyperlink" Target="http://www.legislation.act.gov.au/a/2008-25" TargetMode="External"/><Relationship Id="rId261" Type="http://schemas.openxmlformats.org/officeDocument/2006/relationships/hyperlink" Target="http://www.legislation.act.gov.au/a/2016-43" TargetMode="External"/><Relationship Id="rId499" Type="http://schemas.openxmlformats.org/officeDocument/2006/relationships/hyperlink" Target="http://www.legislation.act.gov.au/a/2008-25" TargetMode="External"/><Relationship Id="rId927" Type="http://schemas.openxmlformats.org/officeDocument/2006/relationships/hyperlink" Target="http://www.legislation.act.gov.au/a/2008-25" TargetMode="External"/><Relationship Id="rId1112" Type="http://schemas.openxmlformats.org/officeDocument/2006/relationships/hyperlink" Target="http://www.legislation.act.gov.au/a/2008-25" TargetMode="External"/><Relationship Id="rId1557" Type="http://schemas.openxmlformats.org/officeDocument/2006/relationships/hyperlink" Target="http://www.legislation.act.gov.au/a/2018-42/default.asp"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5-3" TargetMode="External"/><Relationship Id="rId566" Type="http://schemas.openxmlformats.org/officeDocument/2006/relationships/hyperlink" Target="http://www.legislation.act.gov.au/a/2008-25" TargetMode="External"/><Relationship Id="rId773" Type="http://schemas.openxmlformats.org/officeDocument/2006/relationships/hyperlink" Target="http://www.legislation.act.gov.au/a/2008-25" TargetMode="External"/><Relationship Id="rId1196" Type="http://schemas.openxmlformats.org/officeDocument/2006/relationships/hyperlink" Target="http://www.legislation.act.gov.au/a/2008-25" TargetMode="External"/><Relationship Id="rId1417" Type="http://schemas.openxmlformats.org/officeDocument/2006/relationships/hyperlink" Target="http://www.legislation.act.gov.au/a/2005-1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04-3" TargetMode="External"/><Relationship Id="rId426" Type="http://schemas.openxmlformats.org/officeDocument/2006/relationships/hyperlink" Target="http://www.legislation.act.gov.au/a/2008-25" TargetMode="External"/><Relationship Id="rId633" Type="http://schemas.openxmlformats.org/officeDocument/2006/relationships/hyperlink" Target="http://www.legislation.act.gov.au/a/2008-25" TargetMode="External"/><Relationship Id="rId980" Type="http://schemas.openxmlformats.org/officeDocument/2006/relationships/hyperlink" Target="http://www.legislation.act.gov.au/a/2008-25" TargetMode="External"/><Relationship Id="rId1056" Type="http://schemas.openxmlformats.org/officeDocument/2006/relationships/hyperlink" Target="http://www.legislation.act.gov.au/a/2008-25" TargetMode="External"/><Relationship Id="rId1263" Type="http://schemas.openxmlformats.org/officeDocument/2006/relationships/hyperlink" Target="http://www.legislation.act.gov.au/a/2008-25" TargetMode="External"/><Relationship Id="rId840" Type="http://schemas.openxmlformats.org/officeDocument/2006/relationships/hyperlink" Target="http://www.legislation.act.gov.au/a/2003-31" TargetMode="External"/><Relationship Id="rId938" Type="http://schemas.openxmlformats.org/officeDocument/2006/relationships/hyperlink" Target="http://www.legislation.act.gov.au/a/2014-18" TargetMode="External"/><Relationship Id="rId1470" Type="http://schemas.openxmlformats.org/officeDocument/2006/relationships/hyperlink" Target="http://www.legislation.act.gov.au/a/2004-7" TargetMode="External"/><Relationship Id="rId1568" Type="http://schemas.openxmlformats.org/officeDocument/2006/relationships/hyperlink" Target="http://www.legislation.act.gov.au/a/2022-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8-42/default.asp" TargetMode="External"/><Relationship Id="rId577" Type="http://schemas.openxmlformats.org/officeDocument/2006/relationships/hyperlink" Target="http://www.legislation.act.gov.au/a/2008-25" TargetMode="External"/><Relationship Id="rId700" Type="http://schemas.openxmlformats.org/officeDocument/2006/relationships/hyperlink" Target="http://www.legislation.act.gov.au/a/2008-25" TargetMode="External"/><Relationship Id="rId1123" Type="http://schemas.openxmlformats.org/officeDocument/2006/relationships/hyperlink" Target="http://www.legislation.act.gov.au/a/2008-25" TargetMode="External"/><Relationship Id="rId1330" Type="http://schemas.openxmlformats.org/officeDocument/2006/relationships/hyperlink" Target="http://www.legislation.act.gov.au/a/2008-25" TargetMode="External"/><Relationship Id="rId1428" Type="http://schemas.openxmlformats.org/officeDocument/2006/relationships/hyperlink" Target="http://www.legislation.act.gov.au/a/2008-25"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25" TargetMode="External"/><Relationship Id="rId991" Type="http://schemas.openxmlformats.org/officeDocument/2006/relationships/hyperlink" Target="http://www.legislation.act.gov.au/a/2008-25" TargetMode="External"/><Relationship Id="rId1067" Type="http://schemas.openxmlformats.org/officeDocument/2006/relationships/hyperlink" Target="http://www.legislation.act.gov.au/a/2011-22" TargetMode="External"/><Relationship Id="rId437" Type="http://schemas.openxmlformats.org/officeDocument/2006/relationships/hyperlink" Target="http://www.legislation.act.gov.au/a/2001-44" TargetMode="External"/><Relationship Id="rId644" Type="http://schemas.openxmlformats.org/officeDocument/2006/relationships/hyperlink" Target="http://www.legislation.act.gov.au/a/2008-25" TargetMode="External"/><Relationship Id="rId851" Type="http://schemas.openxmlformats.org/officeDocument/2006/relationships/hyperlink" Target="http://www.legislation.act.gov.au/a/2008-25" TargetMode="External"/><Relationship Id="rId1274" Type="http://schemas.openxmlformats.org/officeDocument/2006/relationships/hyperlink" Target="http://www.legislation.act.gov.au/a/2008-25" TargetMode="External"/><Relationship Id="rId1481" Type="http://schemas.openxmlformats.org/officeDocument/2006/relationships/hyperlink" Target="http://www.legislation.act.gov.au/a/2008-46" TargetMode="External"/><Relationship Id="rId1579" Type="http://schemas.openxmlformats.org/officeDocument/2006/relationships/header" Target="header21.xml"/><Relationship Id="rId283" Type="http://schemas.openxmlformats.org/officeDocument/2006/relationships/hyperlink" Target="http://www.legislation.act.gov.au/a/2008-25" TargetMode="External"/><Relationship Id="rId490" Type="http://schemas.openxmlformats.org/officeDocument/2006/relationships/hyperlink" Target="http://www.legislation.act.gov.au/a/2008-25" TargetMode="External"/><Relationship Id="rId504" Type="http://schemas.openxmlformats.org/officeDocument/2006/relationships/hyperlink" Target="http://www.legislation.act.gov.au/a/2008-25" TargetMode="External"/><Relationship Id="rId711" Type="http://schemas.openxmlformats.org/officeDocument/2006/relationships/hyperlink" Target="http://www.legislation.act.gov.au/a/2018-1/default.asp" TargetMode="External"/><Relationship Id="rId949" Type="http://schemas.openxmlformats.org/officeDocument/2006/relationships/hyperlink" Target="http://www.legislation.act.gov.au/a/2014-18" TargetMode="External"/><Relationship Id="rId1134" Type="http://schemas.openxmlformats.org/officeDocument/2006/relationships/hyperlink" Target="http://www.legislation.act.gov.au/a/2008-25" TargetMode="External"/><Relationship Id="rId1341" Type="http://schemas.openxmlformats.org/officeDocument/2006/relationships/hyperlink" Target="http://www.legislation.act.gov.au/a/2008-25" TargetMode="External"/><Relationship Id="rId78" Type="http://schemas.openxmlformats.org/officeDocument/2006/relationships/hyperlink" Target="http://www.legislation.act.gov.au/a/2016-43" TargetMode="External"/><Relationship Id="rId143" Type="http://schemas.openxmlformats.org/officeDocument/2006/relationships/hyperlink" Target="http://www.legislation.act.gov.au/a/2002-40" TargetMode="External"/><Relationship Id="rId350" Type="http://schemas.openxmlformats.org/officeDocument/2006/relationships/hyperlink" Target="http://www.legislation.act.gov.au/a/2008-25" TargetMode="External"/><Relationship Id="rId588" Type="http://schemas.openxmlformats.org/officeDocument/2006/relationships/hyperlink" Target="http://www.legislation.act.gov.au/a/2018-1/default.asp" TargetMode="External"/><Relationship Id="rId795" Type="http://schemas.openxmlformats.org/officeDocument/2006/relationships/hyperlink" Target="http://www.legislation.act.gov.au/a/1999-29" TargetMode="External"/><Relationship Id="rId809" Type="http://schemas.openxmlformats.org/officeDocument/2006/relationships/hyperlink" Target="http://www.legislation.act.gov.au/sl/2003-28" TargetMode="External"/><Relationship Id="rId1201" Type="http://schemas.openxmlformats.org/officeDocument/2006/relationships/hyperlink" Target="http://www.legislation.act.gov.au/a/2013-44" TargetMode="External"/><Relationship Id="rId1439" Type="http://schemas.openxmlformats.org/officeDocument/2006/relationships/hyperlink" Target="http://www.legislation.act.gov.au/a/2008-2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9-29" TargetMode="External"/><Relationship Id="rId448" Type="http://schemas.openxmlformats.org/officeDocument/2006/relationships/hyperlink" Target="http://www.legislation.act.gov.au/a/2016-37/default.asp" TargetMode="External"/><Relationship Id="rId655" Type="http://schemas.openxmlformats.org/officeDocument/2006/relationships/hyperlink" Target="http://www.legislation.act.gov.au/a/2008-25" TargetMode="External"/><Relationship Id="rId862" Type="http://schemas.openxmlformats.org/officeDocument/2006/relationships/hyperlink" Target="http://www.legislation.act.gov.au/a/2001-44" TargetMode="External"/><Relationship Id="rId1078" Type="http://schemas.openxmlformats.org/officeDocument/2006/relationships/hyperlink" Target="http://www.legislation.act.gov.au/a/2008-25" TargetMode="External"/><Relationship Id="rId1285" Type="http://schemas.openxmlformats.org/officeDocument/2006/relationships/hyperlink" Target="http://www.legislation.act.gov.au/a/2008-25" TargetMode="External"/><Relationship Id="rId1492" Type="http://schemas.openxmlformats.org/officeDocument/2006/relationships/hyperlink" Target="http://www.legislation.act.gov.au/a/2009-19" TargetMode="External"/><Relationship Id="rId1506" Type="http://schemas.openxmlformats.org/officeDocument/2006/relationships/hyperlink" Target="http://www.legislation.act.gov.au/a/2011-3" TargetMode="External"/><Relationship Id="rId294" Type="http://schemas.openxmlformats.org/officeDocument/2006/relationships/hyperlink" Target="http://www.legislation.act.gov.au/a/2003-31" TargetMode="External"/><Relationship Id="rId308" Type="http://schemas.openxmlformats.org/officeDocument/2006/relationships/hyperlink" Target="http://www.legislation.act.gov.au/a/2008-25" TargetMode="External"/><Relationship Id="rId515" Type="http://schemas.openxmlformats.org/officeDocument/2006/relationships/hyperlink" Target="http://www.legislation.act.gov.au/a/2008-25" TargetMode="External"/><Relationship Id="rId722" Type="http://schemas.openxmlformats.org/officeDocument/2006/relationships/hyperlink" Target="http://www.legislation.act.gov.au/a/2008-25" TargetMode="External"/><Relationship Id="rId1145" Type="http://schemas.openxmlformats.org/officeDocument/2006/relationships/hyperlink" Target="http://www.legislation.act.gov.au/a/2001-44" TargetMode="External"/><Relationship Id="rId1352" Type="http://schemas.openxmlformats.org/officeDocument/2006/relationships/hyperlink" Target="http://www.legislation.act.gov.au/a/2008-25" TargetMode="External"/><Relationship Id="rId89" Type="http://schemas.openxmlformats.org/officeDocument/2006/relationships/hyperlink" Target="http://www.legislation.act.gov.au/a/2016-42" TargetMode="External"/><Relationship Id="rId154" Type="http://schemas.openxmlformats.org/officeDocument/2006/relationships/footer" Target="footer7.xml"/><Relationship Id="rId361" Type="http://schemas.openxmlformats.org/officeDocument/2006/relationships/hyperlink" Target="http://www.legislation.act.gov.au/a/2008-25" TargetMode="External"/><Relationship Id="rId599" Type="http://schemas.openxmlformats.org/officeDocument/2006/relationships/hyperlink" Target="http://www.legislation.act.gov.au/a/2008-25" TargetMode="External"/><Relationship Id="rId1005" Type="http://schemas.openxmlformats.org/officeDocument/2006/relationships/hyperlink" Target="http://www.legislation.act.gov.au/a/2008-25" TargetMode="External"/><Relationship Id="rId1212" Type="http://schemas.openxmlformats.org/officeDocument/2006/relationships/hyperlink" Target="http://www.legislation.act.gov.au/a/2001-44" TargetMode="External"/><Relationship Id="rId459" Type="http://schemas.openxmlformats.org/officeDocument/2006/relationships/hyperlink" Target="http://www.legislation.act.gov.au/a/2009-20" TargetMode="External"/><Relationship Id="rId666" Type="http://schemas.openxmlformats.org/officeDocument/2006/relationships/hyperlink" Target="http://www.legislation.act.gov.au/a/2015-40" TargetMode="External"/><Relationship Id="rId873" Type="http://schemas.openxmlformats.org/officeDocument/2006/relationships/hyperlink" Target="http://www.legislation.act.gov.au/a/2008-25" TargetMode="External"/><Relationship Id="rId1089" Type="http://schemas.openxmlformats.org/officeDocument/2006/relationships/hyperlink" Target="http://www.legislation.act.gov.au/a/2008-25" TargetMode="External"/><Relationship Id="rId1296" Type="http://schemas.openxmlformats.org/officeDocument/2006/relationships/hyperlink" Target="http://www.legislation.act.gov.au/a/1997-12" TargetMode="External"/><Relationship Id="rId1517" Type="http://schemas.openxmlformats.org/officeDocument/2006/relationships/hyperlink" Target="http://www.legislation.act.gov.au/a/2013-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7" TargetMode="External"/><Relationship Id="rId319" Type="http://schemas.openxmlformats.org/officeDocument/2006/relationships/hyperlink" Target="http://www.legislation.act.gov.au/a/2003-31" TargetMode="External"/><Relationship Id="rId526" Type="http://schemas.openxmlformats.org/officeDocument/2006/relationships/hyperlink" Target="http://www.legislation.act.gov.au/a/2001-44" TargetMode="External"/><Relationship Id="rId1156" Type="http://schemas.openxmlformats.org/officeDocument/2006/relationships/hyperlink" Target="http://www.legislation.act.gov.au/a/2008-25" TargetMode="External"/><Relationship Id="rId1363" Type="http://schemas.openxmlformats.org/officeDocument/2006/relationships/hyperlink" Target="http://www.legislation.act.gov.au/a/2008-25" TargetMode="External"/><Relationship Id="rId733" Type="http://schemas.openxmlformats.org/officeDocument/2006/relationships/hyperlink" Target="http://www.legislation.act.gov.au/a/2016-43/default.asp" TargetMode="External"/><Relationship Id="rId940" Type="http://schemas.openxmlformats.org/officeDocument/2006/relationships/hyperlink" Target="http://www.legislation.act.gov.au/a/2008-25" TargetMode="External"/><Relationship Id="rId1016" Type="http://schemas.openxmlformats.org/officeDocument/2006/relationships/hyperlink" Target="http://www.legislation.act.gov.au/a/2014-18" TargetMode="External"/><Relationship Id="rId1570" Type="http://schemas.openxmlformats.org/officeDocument/2006/relationships/hyperlink" Target="http://www.legislation.act.gov.au/a/2022-2/" TargetMode="External"/><Relationship Id="rId165" Type="http://schemas.openxmlformats.org/officeDocument/2006/relationships/hyperlink" Target="http://www.comlaw.gov.au/Details/C2012C00043" TargetMode="External"/><Relationship Id="rId372" Type="http://schemas.openxmlformats.org/officeDocument/2006/relationships/hyperlink" Target="http://www.legislation.act.gov.au/a/2017-4/default.asp" TargetMode="External"/><Relationship Id="rId677" Type="http://schemas.openxmlformats.org/officeDocument/2006/relationships/hyperlink" Target="http://www.legislation.act.gov.au/a/2008-25" TargetMode="External"/><Relationship Id="rId800" Type="http://schemas.openxmlformats.org/officeDocument/2006/relationships/hyperlink" Target="http://www.legislation.act.gov.au/a/1999-29" TargetMode="External"/><Relationship Id="rId1223" Type="http://schemas.openxmlformats.org/officeDocument/2006/relationships/hyperlink" Target="http://www.legislation.act.gov.au/a/2008-25" TargetMode="External"/><Relationship Id="rId1430" Type="http://schemas.openxmlformats.org/officeDocument/2006/relationships/hyperlink" Target="http://www.legislation.act.gov.au/a/2008-25" TargetMode="External"/><Relationship Id="rId1528" Type="http://schemas.openxmlformats.org/officeDocument/2006/relationships/hyperlink" Target="http://www.legislation.act.gov.au/a/2014-59/default.asp" TargetMode="External"/><Relationship Id="rId232" Type="http://schemas.openxmlformats.org/officeDocument/2006/relationships/hyperlink" Target="http://www.legislation.act.gov.au/cn/2009-2/default.asp" TargetMode="External"/><Relationship Id="rId884" Type="http://schemas.openxmlformats.org/officeDocument/2006/relationships/hyperlink" Target="http://www.legislation.act.gov.au/a/2008-25" TargetMode="External"/><Relationship Id="rId27" Type="http://schemas.openxmlformats.org/officeDocument/2006/relationships/footer" Target="footer6.xml"/><Relationship Id="rId537" Type="http://schemas.openxmlformats.org/officeDocument/2006/relationships/hyperlink" Target="http://www.legislation.act.gov.au/a/2001-90"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2008-25" TargetMode="External"/><Relationship Id="rId1167" Type="http://schemas.openxmlformats.org/officeDocument/2006/relationships/hyperlink" Target="http://www.legislation.act.gov.au/a/2013-44" TargetMode="External"/><Relationship Id="rId1374" Type="http://schemas.openxmlformats.org/officeDocument/2006/relationships/hyperlink" Target="http://www.legislation.act.gov.au/a/2008-25" TargetMode="External"/><Relationship Id="rId1581" Type="http://schemas.openxmlformats.org/officeDocument/2006/relationships/footer" Target="footer23.xml"/><Relationship Id="rId80" Type="http://schemas.openxmlformats.org/officeDocument/2006/relationships/hyperlink" Target="http://www.legislation.act.gov.au/a/2001-14" TargetMode="External"/><Relationship Id="rId176" Type="http://schemas.openxmlformats.org/officeDocument/2006/relationships/header" Target="header13.xml"/><Relationship Id="rId383" Type="http://schemas.openxmlformats.org/officeDocument/2006/relationships/hyperlink" Target="http://www.legislation.act.gov.au/a/2008-25" TargetMode="External"/><Relationship Id="rId590" Type="http://schemas.openxmlformats.org/officeDocument/2006/relationships/hyperlink" Target="http://www.legislation.act.gov.au/a/2008-25" TargetMode="External"/><Relationship Id="rId604" Type="http://schemas.openxmlformats.org/officeDocument/2006/relationships/hyperlink" Target="http://www.legislation.act.gov.au/a/2005-13" TargetMode="External"/><Relationship Id="rId811" Type="http://schemas.openxmlformats.org/officeDocument/2006/relationships/hyperlink" Target="http://www.legislation.act.gov.au/a/2008-25" TargetMode="External"/><Relationship Id="rId1027" Type="http://schemas.openxmlformats.org/officeDocument/2006/relationships/hyperlink" Target="http://www.legislation.act.gov.au/a/2008-25" TargetMode="External"/><Relationship Id="rId1234" Type="http://schemas.openxmlformats.org/officeDocument/2006/relationships/hyperlink" Target="http://www.legislation.act.gov.au/a/2008-25" TargetMode="External"/><Relationship Id="rId1441" Type="http://schemas.openxmlformats.org/officeDocument/2006/relationships/hyperlink" Target="http://www.legislation.act.gov.au/a/2018-1/default.asp" TargetMode="External"/><Relationship Id="rId243" Type="http://schemas.openxmlformats.org/officeDocument/2006/relationships/hyperlink" Target="http://www.legislation.act.gov.au/a/2010-51" TargetMode="External"/><Relationship Id="rId450" Type="http://schemas.openxmlformats.org/officeDocument/2006/relationships/hyperlink" Target="http://www.legislation.act.gov.au/a/2001-44" TargetMode="External"/><Relationship Id="rId688" Type="http://schemas.openxmlformats.org/officeDocument/2006/relationships/hyperlink" Target="http://www.legislation.act.gov.au/a/2008-25" TargetMode="External"/><Relationship Id="rId895" Type="http://schemas.openxmlformats.org/officeDocument/2006/relationships/hyperlink" Target="http://www.legislation.act.gov.au/a/2008-25" TargetMode="External"/><Relationship Id="rId909" Type="http://schemas.openxmlformats.org/officeDocument/2006/relationships/hyperlink" Target="http://www.legislation.act.gov.au/a/2008-25" TargetMode="External"/><Relationship Id="rId1080" Type="http://schemas.openxmlformats.org/officeDocument/2006/relationships/hyperlink" Target="http://www.legislation.act.gov.au/a/2013-44" TargetMode="External"/><Relationship Id="rId1301" Type="http://schemas.openxmlformats.org/officeDocument/2006/relationships/hyperlink" Target="http://www.legislation.act.gov.au/a/2017-16/default.asp" TargetMode="External"/><Relationship Id="rId1539" Type="http://schemas.openxmlformats.org/officeDocument/2006/relationships/hyperlink" Target="http://www.legislation.act.gov.au/a/2016-37/default.asp" TargetMode="External"/><Relationship Id="rId38" Type="http://schemas.openxmlformats.org/officeDocument/2006/relationships/hyperlink" Target="http://www.legislation.act.gov.au/a/2016-43"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25" TargetMode="External"/><Relationship Id="rId548" Type="http://schemas.openxmlformats.org/officeDocument/2006/relationships/hyperlink" Target="http://www.legislation.act.gov.au/a/2008-25" TargetMode="External"/><Relationship Id="rId755" Type="http://schemas.openxmlformats.org/officeDocument/2006/relationships/hyperlink" Target="http://www.legislation.act.gov.au/a/2008-25" TargetMode="External"/><Relationship Id="rId962" Type="http://schemas.openxmlformats.org/officeDocument/2006/relationships/hyperlink" Target="http://www.legislation.act.gov.au/a/2008-25" TargetMode="External"/><Relationship Id="rId1178" Type="http://schemas.openxmlformats.org/officeDocument/2006/relationships/hyperlink" Target="http://www.legislation.act.gov.au/a/2008-25" TargetMode="External"/><Relationship Id="rId1385" Type="http://schemas.openxmlformats.org/officeDocument/2006/relationships/hyperlink" Target="http://www.legislation.act.gov.au/a/2005-13" TargetMode="External"/><Relationship Id="rId91" Type="http://schemas.openxmlformats.org/officeDocument/2006/relationships/hyperlink" Target="http://www.legislation.act.gov.au/a/2016-43" TargetMode="External"/><Relationship Id="rId187" Type="http://schemas.openxmlformats.org/officeDocument/2006/relationships/hyperlink" Target="http://www.legislation.act.gov.au/a/2016-42" TargetMode="External"/><Relationship Id="rId394" Type="http://schemas.openxmlformats.org/officeDocument/2006/relationships/hyperlink" Target="http://www.legislation.act.gov.au/a/2008-25" TargetMode="External"/><Relationship Id="rId408" Type="http://schemas.openxmlformats.org/officeDocument/2006/relationships/hyperlink" Target="http://www.legislation.act.gov.au/a/2008-25" TargetMode="External"/><Relationship Id="rId615" Type="http://schemas.openxmlformats.org/officeDocument/2006/relationships/hyperlink" Target="http://www.legislation.act.gov.au/a/2015-40" TargetMode="External"/><Relationship Id="rId822" Type="http://schemas.openxmlformats.org/officeDocument/2006/relationships/hyperlink" Target="http://www.legislation.act.gov.au/a/2003-31" TargetMode="External"/><Relationship Id="rId1038" Type="http://schemas.openxmlformats.org/officeDocument/2006/relationships/hyperlink" Target="http://www.legislation.act.gov.au/a/2008-25" TargetMode="External"/><Relationship Id="rId1245" Type="http://schemas.openxmlformats.org/officeDocument/2006/relationships/hyperlink" Target="http://www.legislation.act.gov.au/a/2008-25" TargetMode="External"/><Relationship Id="rId1452" Type="http://schemas.openxmlformats.org/officeDocument/2006/relationships/hyperlink" Target="http://www.legislation.act.gov.au/a/1999-29" TargetMode="External"/><Relationship Id="rId254" Type="http://schemas.openxmlformats.org/officeDocument/2006/relationships/hyperlink" Target="http://www.legislation.act.gov.au/a/2015-3/default.asp" TargetMode="External"/><Relationship Id="rId699" Type="http://schemas.openxmlformats.org/officeDocument/2006/relationships/hyperlink" Target="http://www.legislation.act.gov.au/a/2008-25" TargetMode="External"/><Relationship Id="rId1091" Type="http://schemas.openxmlformats.org/officeDocument/2006/relationships/hyperlink" Target="http://www.legislation.act.gov.au/a/2008-25" TargetMode="External"/><Relationship Id="rId1105" Type="http://schemas.openxmlformats.org/officeDocument/2006/relationships/hyperlink" Target="http://www.legislation.act.gov.au/a/2013-44" TargetMode="External"/><Relationship Id="rId1312" Type="http://schemas.openxmlformats.org/officeDocument/2006/relationships/hyperlink" Target="http://www.legislation.act.gov.au/a/2013-4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5-33" TargetMode="External"/><Relationship Id="rId559" Type="http://schemas.openxmlformats.org/officeDocument/2006/relationships/hyperlink" Target="http://www.legislation.act.gov.au/a/2018-32/default.asp" TargetMode="External"/><Relationship Id="rId766" Type="http://schemas.openxmlformats.org/officeDocument/2006/relationships/hyperlink" Target="http://www.legislation.act.gov.au/a/2008-25" TargetMode="External"/><Relationship Id="rId1189" Type="http://schemas.openxmlformats.org/officeDocument/2006/relationships/hyperlink" Target="http://www.legislation.act.gov.au/a/2022-2/" TargetMode="External"/><Relationship Id="rId1396" Type="http://schemas.openxmlformats.org/officeDocument/2006/relationships/hyperlink" Target="http://www.legislation.act.gov.au/a/2008-25" TargetMode="External"/><Relationship Id="rId198" Type="http://schemas.openxmlformats.org/officeDocument/2006/relationships/hyperlink" Target="http://www.legislation.act.gov.au/a/1930-21" TargetMode="External"/><Relationship Id="rId321" Type="http://schemas.openxmlformats.org/officeDocument/2006/relationships/hyperlink" Target="http://www.legislation.act.gov.au/a/2008-25" TargetMode="External"/><Relationship Id="rId419" Type="http://schemas.openxmlformats.org/officeDocument/2006/relationships/hyperlink" Target="http://www.legislation.act.gov.au/a/2008-25" TargetMode="External"/><Relationship Id="rId626" Type="http://schemas.openxmlformats.org/officeDocument/2006/relationships/hyperlink" Target="http://www.legislation.act.gov.au/a/2016-43/default.asp" TargetMode="External"/><Relationship Id="rId973" Type="http://schemas.openxmlformats.org/officeDocument/2006/relationships/hyperlink" Target="http://www.legislation.act.gov.au/a/2008-25" TargetMode="External"/><Relationship Id="rId1049" Type="http://schemas.openxmlformats.org/officeDocument/2006/relationships/hyperlink" Target="http://www.legislation.act.gov.au/a/2008-25" TargetMode="External"/><Relationship Id="rId1256" Type="http://schemas.openxmlformats.org/officeDocument/2006/relationships/hyperlink" Target="http://www.legislation.act.gov.au/a/2008-25" TargetMode="External"/><Relationship Id="rId833" Type="http://schemas.openxmlformats.org/officeDocument/2006/relationships/hyperlink" Target="http://www.legislation.act.gov.au/a/2010-51" TargetMode="External"/><Relationship Id="rId1116" Type="http://schemas.openxmlformats.org/officeDocument/2006/relationships/hyperlink" Target="http://www.legislation.act.gov.au/a/2008-25" TargetMode="External"/><Relationship Id="rId1463" Type="http://schemas.openxmlformats.org/officeDocument/2006/relationships/hyperlink" Target="http://www.legislation.act.gov.au/a/2003-31" TargetMode="External"/><Relationship Id="rId265" Type="http://schemas.openxmlformats.org/officeDocument/2006/relationships/hyperlink" Target="http://www.legislation.act.gov.au/a/2017-4/default.asp" TargetMode="External"/><Relationship Id="rId472" Type="http://schemas.openxmlformats.org/officeDocument/2006/relationships/hyperlink" Target="http://www.legislation.act.gov.au/a/2013-44" TargetMode="External"/><Relationship Id="rId900" Type="http://schemas.openxmlformats.org/officeDocument/2006/relationships/hyperlink" Target="http://www.legislation.act.gov.au/a/2008-25" TargetMode="External"/><Relationship Id="rId1323" Type="http://schemas.openxmlformats.org/officeDocument/2006/relationships/hyperlink" Target="http://www.legislation.act.gov.au/a/2003-31" TargetMode="External"/><Relationship Id="rId1530" Type="http://schemas.openxmlformats.org/officeDocument/2006/relationships/hyperlink" Target="http://www.legislation.act.gov.au/a/2015-33/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03-31" TargetMode="External"/><Relationship Id="rId777" Type="http://schemas.openxmlformats.org/officeDocument/2006/relationships/hyperlink" Target="http://www.legislation.act.gov.au/a/2003-31" TargetMode="External"/><Relationship Id="rId984" Type="http://schemas.openxmlformats.org/officeDocument/2006/relationships/hyperlink" Target="http://www.legislation.act.gov.au/a/2008-25" TargetMode="External"/><Relationship Id="rId637" Type="http://schemas.openxmlformats.org/officeDocument/2006/relationships/hyperlink" Target="http://www.legislation.act.gov.au/a/2008-25" TargetMode="External"/><Relationship Id="rId844" Type="http://schemas.openxmlformats.org/officeDocument/2006/relationships/hyperlink" Target="http://www.legislation.act.gov.au/a/2008-25" TargetMode="External"/><Relationship Id="rId1267" Type="http://schemas.openxmlformats.org/officeDocument/2006/relationships/hyperlink" Target="http://www.legislation.act.gov.au/a/2008-25" TargetMode="External"/><Relationship Id="rId1474" Type="http://schemas.openxmlformats.org/officeDocument/2006/relationships/hyperlink" Target="http://www.legislation.act.gov.au/a/2004-15" TargetMode="External"/><Relationship Id="rId276" Type="http://schemas.openxmlformats.org/officeDocument/2006/relationships/hyperlink" Target="http://www.legislation.act.gov.au/a/2020-19/" TargetMode="External"/><Relationship Id="rId483" Type="http://schemas.openxmlformats.org/officeDocument/2006/relationships/hyperlink" Target="http://www.legislation.act.gov.au/a/2008-25" TargetMode="External"/><Relationship Id="rId690" Type="http://schemas.openxmlformats.org/officeDocument/2006/relationships/hyperlink" Target="http://www.legislation.act.gov.au/a/2008-25" TargetMode="External"/><Relationship Id="rId704" Type="http://schemas.openxmlformats.org/officeDocument/2006/relationships/hyperlink" Target="http://www.legislation.act.gov.au/a/2008-25" TargetMode="External"/><Relationship Id="rId911" Type="http://schemas.openxmlformats.org/officeDocument/2006/relationships/hyperlink" Target="http://www.legislation.act.gov.au/a/2008-25" TargetMode="External"/><Relationship Id="rId1127" Type="http://schemas.openxmlformats.org/officeDocument/2006/relationships/hyperlink" Target="http://www.legislation.act.gov.au/a/2008-25" TargetMode="External"/><Relationship Id="rId1334" Type="http://schemas.openxmlformats.org/officeDocument/2006/relationships/hyperlink" Target="http://www.legislation.act.gov.au/a/2008-25" TargetMode="External"/><Relationship Id="rId1541" Type="http://schemas.openxmlformats.org/officeDocument/2006/relationships/hyperlink" Target="http://www.legislation.act.gov.au/a/2016-48/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2008-25" TargetMode="External"/><Relationship Id="rId550" Type="http://schemas.openxmlformats.org/officeDocument/2006/relationships/hyperlink" Target="http://www.legislation.act.gov.au/a/2008-25" TargetMode="External"/><Relationship Id="rId788" Type="http://schemas.openxmlformats.org/officeDocument/2006/relationships/hyperlink" Target="http://www.legislation.act.gov.au/a/2008-25" TargetMode="External"/><Relationship Id="rId995" Type="http://schemas.openxmlformats.org/officeDocument/2006/relationships/hyperlink" Target="http://www.legislation.act.gov.au/a/2008-25" TargetMode="External"/><Relationship Id="rId1180" Type="http://schemas.openxmlformats.org/officeDocument/2006/relationships/hyperlink" Target="http://www.legislation.act.gov.au/a/2003-31" TargetMode="External"/><Relationship Id="rId1401" Type="http://schemas.openxmlformats.org/officeDocument/2006/relationships/hyperlink" Target="http://www.legislation.act.gov.au/a/2008-25" TargetMode="External"/><Relationship Id="rId203" Type="http://schemas.openxmlformats.org/officeDocument/2006/relationships/header" Target="header16.xml"/><Relationship Id="rId648" Type="http://schemas.openxmlformats.org/officeDocument/2006/relationships/hyperlink" Target="http://www.legislation.act.gov.au/a/2008-25" TargetMode="External"/><Relationship Id="rId855" Type="http://schemas.openxmlformats.org/officeDocument/2006/relationships/hyperlink" Target="http://www.legislation.act.gov.au/a/2006-23" TargetMode="External"/><Relationship Id="rId1040" Type="http://schemas.openxmlformats.org/officeDocument/2006/relationships/hyperlink" Target="http://www.legislation.act.gov.au/a/2008-25" TargetMode="External"/><Relationship Id="rId1278" Type="http://schemas.openxmlformats.org/officeDocument/2006/relationships/hyperlink" Target="http://www.legislation.act.gov.au/sl/2008-55" TargetMode="External"/><Relationship Id="rId1485" Type="http://schemas.openxmlformats.org/officeDocument/2006/relationships/hyperlink" Target="http://www.legislation.act.gov.au/sl/2008-55" TargetMode="External"/><Relationship Id="rId287" Type="http://schemas.openxmlformats.org/officeDocument/2006/relationships/hyperlink" Target="http://www.legislation.act.gov.au/a/1999-29" TargetMode="External"/><Relationship Id="rId410" Type="http://schemas.openxmlformats.org/officeDocument/2006/relationships/hyperlink" Target="http://www.legislation.act.gov.au/a/2008-25" TargetMode="External"/><Relationship Id="rId494" Type="http://schemas.openxmlformats.org/officeDocument/2006/relationships/hyperlink" Target="http://www.legislation.act.gov.au/a/2008-25" TargetMode="External"/><Relationship Id="rId508" Type="http://schemas.openxmlformats.org/officeDocument/2006/relationships/hyperlink" Target="http://www.legislation.act.gov.au/a/2008-25" TargetMode="External"/><Relationship Id="rId715" Type="http://schemas.openxmlformats.org/officeDocument/2006/relationships/hyperlink" Target="http://www.legislation.act.gov.au/a/2008-25" TargetMode="External"/><Relationship Id="rId922" Type="http://schemas.openxmlformats.org/officeDocument/2006/relationships/hyperlink" Target="http://www.legislation.act.gov.au/a/2008-25" TargetMode="External"/><Relationship Id="rId1138" Type="http://schemas.openxmlformats.org/officeDocument/2006/relationships/hyperlink" Target="http://www.legislation.act.gov.au/a/2008-25" TargetMode="External"/><Relationship Id="rId1345" Type="http://schemas.openxmlformats.org/officeDocument/2006/relationships/hyperlink" Target="http://www.legislation.act.gov.au/a/2008-25" TargetMode="External"/><Relationship Id="rId1552" Type="http://schemas.openxmlformats.org/officeDocument/2006/relationships/hyperlink" Target="http://www.legislation.act.gov.au/a/2018-1/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8-25" TargetMode="External"/><Relationship Id="rId799" Type="http://schemas.openxmlformats.org/officeDocument/2006/relationships/hyperlink" Target="http://www.legislation.act.gov.au/a/1999-29" TargetMode="External"/><Relationship Id="rId1191" Type="http://schemas.openxmlformats.org/officeDocument/2006/relationships/hyperlink" Target="http://www.legislation.act.gov.au/a/2008-25" TargetMode="External"/><Relationship Id="rId1205" Type="http://schemas.openxmlformats.org/officeDocument/2006/relationships/hyperlink" Target="http://www.legislation.act.gov.au/a/2001-4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8-25" TargetMode="External"/><Relationship Id="rId659" Type="http://schemas.openxmlformats.org/officeDocument/2006/relationships/hyperlink" Target="http://www.legislation.act.gov.au/a/2008-25" TargetMode="External"/><Relationship Id="rId866" Type="http://schemas.openxmlformats.org/officeDocument/2006/relationships/hyperlink" Target="http://www.legislation.act.gov.au/a/2008-25" TargetMode="External"/><Relationship Id="rId1289" Type="http://schemas.openxmlformats.org/officeDocument/2006/relationships/hyperlink" Target="http://www.legislation.act.gov.au/a/2016-48/default.asp" TargetMode="External"/><Relationship Id="rId1412" Type="http://schemas.openxmlformats.org/officeDocument/2006/relationships/hyperlink" Target="http://www.legislation.act.gov.au/a/2008-25" TargetMode="External"/><Relationship Id="rId1496" Type="http://schemas.openxmlformats.org/officeDocument/2006/relationships/hyperlink" Target="http://www.legislation.act.gov.au/a/2009-49" TargetMode="External"/><Relationship Id="rId214" Type="http://schemas.openxmlformats.org/officeDocument/2006/relationships/hyperlink" Target="http://www.legislation.act.gov.au/a/2002-30" TargetMode="External"/><Relationship Id="rId298" Type="http://schemas.openxmlformats.org/officeDocument/2006/relationships/hyperlink" Target="http://www.legislation.act.gov.au/a/2008-25" TargetMode="External"/><Relationship Id="rId421" Type="http://schemas.openxmlformats.org/officeDocument/2006/relationships/hyperlink" Target="http://www.legislation.act.gov.au/a/2008-25" TargetMode="External"/><Relationship Id="rId519" Type="http://schemas.openxmlformats.org/officeDocument/2006/relationships/hyperlink" Target="http://www.legislation.act.gov.au/a/2015-33" TargetMode="External"/><Relationship Id="rId1051" Type="http://schemas.openxmlformats.org/officeDocument/2006/relationships/hyperlink" Target="http://www.legislation.act.gov.au/a/2008-25" TargetMode="External"/><Relationship Id="rId1149" Type="http://schemas.openxmlformats.org/officeDocument/2006/relationships/hyperlink" Target="http://www.legislation.act.gov.au/a/2008-25" TargetMode="External"/><Relationship Id="rId1356" Type="http://schemas.openxmlformats.org/officeDocument/2006/relationships/hyperlink" Target="http://www.legislation.act.gov.au/a/2001-90" TargetMode="External"/><Relationship Id="rId158" Type="http://schemas.openxmlformats.org/officeDocument/2006/relationships/header" Target="header8.xml"/><Relationship Id="rId726" Type="http://schemas.openxmlformats.org/officeDocument/2006/relationships/hyperlink" Target="http://www.legislation.act.gov.au/a/2008-25" TargetMode="External"/><Relationship Id="rId933" Type="http://schemas.openxmlformats.org/officeDocument/2006/relationships/hyperlink" Target="http://www.legislation.act.gov.au/a/2008-25" TargetMode="External"/><Relationship Id="rId1009" Type="http://schemas.openxmlformats.org/officeDocument/2006/relationships/hyperlink" Target="http://www.legislation.act.gov.au/a/2008-25" TargetMode="External"/><Relationship Id="rId1563" Type="http://schemas.openxmlformats.org/officeDocument/2006/relationships/hyperlink" Target="http://www.legislation.act.gov.au/a/2020-14" TargetMode="External"/><Relationship Id="rId62" Type="http://schemas.openxmlformats.org/officeDocument/2006/relationships/hyperlink" Target="http://www.legislation.act.gov.au/a/1997-125" TargetMode="External"/><Relationship Id="rId365" Type="http://schemas.openxmlformats.org/officeDocument/2006/relationships/hyperlink" Target="http://www.legislation.act.gov.au/a/2008-25" TargetMode="External"/><Relationship Id="rId572" Type="http://schemas.openxmlformats.org/officeDocument/2006/relationships/hyperlink" Target="http://www.legislation.act.gov.au/a/2003-31" TargetMode="External"/><Relationship Id="rId1216" Type="http://schemas.openxmlformats.org/officeDocument/2006/relationships/hyperlink" Target="http://www.legislation.act.gov.au/a/2008-25" TargetMode="External"/><Relationship Id="rId1423" Type="http://schemas.openxmlformats.org/officeDocument/2006/relationships/hyperlink" Target="http://www.legislation.act.gov.au/a/2016-43/default.asp" TargetMode="External"/><Relationship Id="rId225" Type="http://schemas.openxmlformats.org/officeDocument/2006/relationships/hyperlink" Target="http://www.legislation.act.gov.au/a/2006-23" TargetMode="External"/><Relationship Id="rId432" Type="http://schemas.openxmlformats.org/officeDocument/2006/relationships/hyperlink" Target="http://www.legislation.act.gov.au/a/1999-29" TargetMode="External"/><Relationship Id="rId877" Type="http://schemas.openxmlformats.org/officeDocument/2006/relationships/hyperlink" Target="http://www.legislation.act.gov.au/a/1999-29" TargetMode="External"/><Relationship Id="rId1062" Type="http://schemas.openxmlformats.org/officeDocument/2006/relationships/hyperlink" Target="http://www.legislation.act.gov.au/a/2001-44" TargetMode="External"/><Relationship Id="rId737" Type="http://schemas.openxmlformats.org/officeDocument/2006/relationships/hyperlink" Target="http://www.legislation.act.gov.au/a/2016-43/default.asp" TargetMode="External"/><Relationship Id="rId944" Type="http://schemas.openxmlformats.org/officeDocument/2006/relationships/hyperlink" Target="http://www.legislation.act.gov.au/a/2008-25" TargetMode="External"/><Relationship Id="rId1367" Type="http://schemas.openxmlformats.org/officeDocument/2006/relationships/hyperlink" Target="http://www.legislation.act.gov.au/a/2008-25" TargetMode="External"/><Relationship Id="rId1574" Type="http://schemas.openxmlformats.org/officeDocument/2006/relationships/header" Target="header18.xml"/><Relationship Id="rId73" Type="http://schemas.openxmlformats.org/officeDocument/2006/relationships/hyperlink" Target="http://www.legislation.act.gov.au/a/2016-42" TargetMode="External"/><Relationship Id="rId169" Type="http://schemas.openxmlformats.org/officeDocument/2006/relationships/hyperlink" Target="http://www.comlaw.gov.au/Details/C2011C00240" TargetMode="External"/><Relationship Id="rId376" Type="http://schemas.openxmlformats.org/officeDocument/2006/relationships/hyperlink" Target="http://www.legislation.act.gov.au/a/2018-1/default.asp" TargetMode="External"/><Relationship Id="rId583" Type="http://schemas.openxmlformats.org/officeDocument/2006/relationships/hyperlink" Target="http://www.legislation.act.gov.au/a/2008-25" TargetMode="External"/><Relationship Id="rId790" Type="http://schemas.openxmlformats.org/officeDocument/2006/relationships/hyperlink" Target="http://www.legislation.act.gov.au/sl/2003-28" TargetMode="External"/><Relationship Id="rId804" Type="http://schemas.openxmlformats.org/officeDocument/2006/relationships/hyperlink" Target="http://www.legislation.act.gov.au/a/2008-25" TargetMode="External"/><Relationship Id="rId1227" Type="http://schemas.openxmlformats.org/officeDocument/2006/relationships/hyperlink" Target="http://www.legislation.act.gov.au/a/2008-25" TargetMode="External"/><Relationship Id="rId1434" Type="http://schemas.openxmlformats.org/officeDocument/2006/relationships/hyperlink" Target="http://www.legislation.act.gov.au/a/2008-36" TargetMode="External"/><Relationship Id="rId4" Type="http://schemas.openxmlformats.org/officeDocument/2006/relationships/settings" Target="settings.xml"/><Relationship Id="rId236" Type="http://schemas.openxmlformats.org/officeDocument/2006/relationships/hyperlink" Target="http://www.legislation.act.gov.au/a/2009-19" TargetMode="External"/><Relationship Id="rId443" Type="http://schemas.openxmlformats.org/officeDocument/2006/relationships/hyperlink" Target="http://www.legislation.act.gov.au/a/2008-25" TargetMode="External"/><Relationship Id="rId650" Type="http://schemas.openxmlformats.org/officeDocument/2006/relationships/hyperlink" Target="http://www.legislation.act.gov.au/a/2008-25" TargetMode="External"/><Relationship Id="rId888" Type="http://schemas.openxmlformats.org/officeDocument/2006/relationships/hyperlink" Target="http://www.legislation.act.gov.au/a/2008-25" TargetMode="External"/><Relationship Id="rId1073" Type="http://schemas.openxmlformats.org/officeDocument/2006/relationships/hyperlink" Target="http://www.legislation.act.gov.au/a/2008-25" TargetMode="External"/><Relationship Id="rId1280" Type="http://schemas.openxmlformats.org/officeDocument/2006/relationships/hyperlink" Target="http://www.legislation.act.gov.au/a/2020-11/" TargetMode="External"/><Relationship Id="rId1501" Type="http://schemas.openxmlformats.org/officeDocument/2006/relationships/hyperlink" Target="http://www.legislation.act.gov.au/a/2010-30" TargetMode="External"/><Relationship Id="rId303" Type="http://schemas.openxmlformats.org/officeDocument/2006/relationships/hyperlink" Target="http://www.legislation.act.gov.au/a/2008-25" TargetMode="External"/><Relationship Id="rId748" Type="http://schemas.openxmlformats.org/officeDocument/2006/relationships/hyperlink" Target="http://www.legislation.act.gov.au/a/2008-25" TargetMode="External"/><Relationship Id="rId955" Type="http://schemas.openxmlformats.org/officeDocument/2006/relationships/hyperlink" Target="http://www.legislation.act.gov.au/a/2008-25" TargetMode="External"/><Relationship Id="rId1140" Type="http://schemas.openxmlformats.org/officeDocument/2006/relationships/hyperlink" Target="http://www.legislation.act.gov.au/a/2008-25" TargetMode="External"/><Relationship Id="rId1378" Type="http://schemas.openxmlformats.org/officeDocument/2006/relationships/hyperlink" Target="http://www.legislation.act.gov.au/a/2008-25" TargetMode="External"/><Relationship Id="rId1585" Type="http://schemas.openxmlformats.org/officeDocument/2006/relationships/footer" Target="footer25.xml"/><Relationship Id="rId84" Type="http://schemas.openxmlformats.org/officeDocument/2006/relationships/hyperlink" Target="http://www.legislation.act.gov.au/a/1997-125" TargetMode="External"/><Relationship Id="rId387" Type="http://schemas.openxmlformats.org/officeDocument/2006/relationships/hyperlink" Target="http://www.legislation.act.gov.au/a/2008-25" TargetMode="External"/><Relationship Id="rId510" Type="http://schemas.openxmlformats.org/officeDocument/2006/relationships/hyperlink" Target="http://www.legislation.act.gov.au/a/2008-25" TargetMode="External"/><Relationship Id="rId594" Type="http://schemas.openxmlformats.org/officeDocument/2006/relationships/hyperlink" Target="http://www.legislation.act.gov.au/a/2008-25" TargetMode="External"/><Relationship Id="rId608" Type="http://schemas.openxmlformats.org/officeDocument/2006/relationships/hyperlink" Target="http://www.legislation.act.gov.au/a/2008-25" TargetMode="External"/><Relationship Id="rId815" Type="http://schemas.openxmlformats.org/officeDocument/2006/relationships/hyperlink" Target="http://www.legislation.act.gov.au/sl/2003-28" TargetMode="External"/><Relationship Id="rId1238" Type="http://schemas.openxmlformats.org/officeDocument/2006/relationships/hyperlink" Target="http://www.legislation.act.gov.au/a/2008-25" TargetMode="External"/><Relationship Id="rId1445" Type="http://schemas.openxmlformats.org/officeDocument/2006/relationships/hyperlink" Target="http://www.legislation.act.gov.au/a/2008-25" TargetMode="External"/><Relationship Id="rId247" Type="http://schemas.openxmlformats.org/officeDocument/2006/relationships/hyperlink" Target="http://www.legislation.act.gov.au/a/2011-52" TargetMode="External"/><Relationship Id="rId899" Type="http://schemas.openxmlformats.org/officeDocument/2006/relationships/hyperlink" Target="http://www.legislation.act.gov.au/a/2001-90" TargetMode="External"/><Relationship Id="rId1000" Type="http://schemas.openxmlformats.org/officeDocument/2006/relationships/hyperlink" Target="http://www.legislation.act.gov.au/a/2008-25" TargetMode="External"/><Relationship Id="rId1084" Type="http://schemas.openxmlformats.org/officeDocument/2006/relationships/hyperlink" Target="http://www.legislation.act.gov.au/a/1998-67" TargetMode="External"/><Relationship Id="rId1305" Type="http://schemas.openxmlformats.org/officeDocument/2006/relationships/hyperlink" Target="http://www.legislation.act.gov.au/a/2008-25" TargetMode="External"/><Relationship Id="rId107" Type="http://schemas.openxmlformats.org/officeDocument/2006/relationships/hyperlink" Target="http://www.legislation.act.gov.au/a/2016-43" TargetMode="External"/><Relationship Id="rId454" Type="http://schemas.openxmlformats.org/officeDocument/2006/relationships/hyperlink" Target="http://www.legislation.act.gov.au/a/2008-25" TargetMode="External"/><Relationship Id="rId661" Type="http://schemas.openxmlformats.org/officeDocument/2006/relationships/hyperlink" Target="http://www.legislation.act.gov.au/a/2016-43/default.asp" TargetMode="External"/><Relationship Id="rId759" Type="http://schemas.openxmlformats.org/officeDocument/2006/relationships/hyperlink" Target="http://www.legislation.act.gov.au/a/2008-25" TargetMode="External"/><Relationship Id="rId966" Type="http://schemas.openxmlformats.org/officeDocument/2006/relationships/hyperlink" Target="http://www.legislation.act.gov.au/a/2008-25" TargetMode="External"/><Relationship Id="rId1291" Type="http://schemas.openxmlformats.org/officeDocument/2006/relationships/hyperlink" Target="http://www.legislation.act.gov.au/a/2003-31" TargetMode="External"/><Relationship Id="rId1389" Type="http://schemas.openxmlformats.org/officeDocument/2006/relationships/hyperlink" Target="http://www.legislation.act.gov.au/a/2008-25" TargetMode="External"/><Relationship Id="rId1512" Type="http://schemas.openxmlformats.org/officeDocument/2006/relationships/hyperlink" Target="http://www.legislation.act.gov.au/a/2011-5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1" TargetMode="External"/><Relationship Id="rId398" Type="http://schemas.openxmlformats.org/officeDocument/2006/relationships/hyperlink" Target="http://www.legislation.act.gov.au/a/2008-25" TargetMode="External"/><Relationship Id="rId521" Type="http://schemas.openxmlformats.org/officeDocument/2006/relationships/hyperlink" Target="http://www.legislation.act.gov.au/a/2008-25" TargetMode="External"/><Relationship Id="rId619" Type="http://schemas.openxmlformats.org/officeDocument/2006/relationships/hyperlink" Target="http://www.legislation.act.gov.au/a/2003-31" TargetMode="External"/><Relationship Id="rId1151" Type="http://schemas.openxmlformats.org/officeDocument/2006/relationships/hyperlink" Target="http://www.legislation.act.gov.au/a/2008-25" TargetMode="External"/><Relationship Id="rId1249" Type="http://schemas.openxmlformats.org/officeDocument/2006/relationships/hyperlink" Target="http://www.legislation.act.gov.au/a/2008-25" TargetMode="External"/><Relationship Id="rId95" Type="http://schemas.openxmlformats.org/officeDocument/2006/relationships/hyperlink" Target="http://www.legislation.act.gov.au/a/1997-125" TargetMode="External"/><Relationship Id="rId160" Type="http://schemas.openxmlformats.org/officeDocument/2006/relationships/footer" Target="footer10.xml"/><Relationship Id="rId826" Type="http://schemas.openxmlformats.org/officeDocument/2006/relationships/hyperlink" Target="http://www.legislation.act.gov.au/a/2008-25" TargetMode="External"/><Relationship Id="rId1011" Type="http://schemas.openxmlformats.org/officeDocument/2006/relationships/hyperlink" Target="http://www.legislation.act.gov.au/a/2008-25" TargetMode="External"/><Relationship Id="rId1109" Type="http://schemas.openxmlformats.org/officeDocument/2006/relationships/hyperlink" Target="http://www.legislation.act.gov.au/a/2013-44" TargetMode="External"/><Relationship Id="rId1456" Type="http://schemas.openxmlformats.org/officeDocument/2006/relationships/hyperlink" Target="http://www.legislation.act.gov.au/a/2001-44" TargetMode="External"/><Relationship Id="rId258" Type="http://schemas.openxmlformats.org/officeDocument/2006/relationships/hyperlink" Target="http://www.legislation.act.gov.au/a/2015-50" TargetMode="External"/><Relationship Id="rId465" Type="http://schemas.openxmlformats.org/officeDocument/2006/relationships/hyperlink" Target="http://www.legislation.act.gov.au/a/2008-25" TargetMode="External"/><Relationship Id="rId672" Type="http://schemas.openxmlformats.org/officeDocument/2006/relationships/hyperlink" Target="http://www.legislation.act.gov.au/a/2016-43/default.asp" TargetMode="External"/><Relationship Id="rId1095" Type="http://schemas.openxmlformats.org/officeDocument/2006/relationships/hyperlink" Target="http://www.legislation.act.gov.au/a/2008-25" TargetMode="External"/><Relationship Id="rId1316" Type="http://schemas.openxmlformats.org/officeDocument/2006/relationships/hyperlink" Target="http://www.legislation.act.gov.au/a/2008-25" TargetMode="External"/><Relationship Id="rId1523" Type="http://schemas.openxmlformats.org/officeDocument/2006/relationships/hyperlink" Target="http://www.legislation.act.gov.au/a/2014-18"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9-29" TargetMode="External"/><Relationship Id="rId532" Type="http://schemas.openxmlformats.org/officeDocument/2006/relationships/hyperlink" Target="http://www.legislation.act.gov.au/a/2008-25" TargetMode="External"/><Relationship Id="rId977" Type="http://schemas.openxmlformats.org/officeDocument/2006/relationships/hyperlink" Target="http://www.legislation.act.gov.au/a/2008-25" TargetMode="External"/><Relationship Id="rId1162" Type="http://schemas.openxmlformats.org/officeDocument/2006/relationships/hyperlink" Target="http://www.legislation.act.gov.au/a/2008-25" TargetMode="External"/><Relationship Id="rId171" Type="http://schemas.openxmlformats.org/officeDocument/2006/relationships/header" Target="header11.xml"/><Relationship Id="rId837" Type="http://schemas.openxmlformats.org/officeDocument/2006/relationships/hyperlink" Target="http://www.legislation.act.gov.au/a/2008-25" TargetMode="External"/><Relationship Id="rId1022" Type="http://schemas.openxmlformats.org/officeDocument/2006/relationships/hyperlink" Target="http://www.legislation.act.gov.au/a/2008-25" TargetMode="External"/><Relationship Id="rId1467" Type="http://schemas.openxmlformats.org/officeDocument/2006/relationships/hyperlink" Target="http://www.legislation.act.gov.au/a/2003-31" TargetMode="External"/><Relationship Id="rId269" Type="http://schemas.openxmlformats.org/officeDocument/2006/relationships/hyperlink" Target="http://www.legislation.act.gov.au/a/2018-32/default.asp" TargetMode="External"/><Relationship Id="rId476" Type="http://schemas.openxmlformats.org/officeDocument/2006/relationships/hyperlink" Target="http://www.legislation.act.gov.au/a/2008-25" TargetMode="External"/><Relationship Id="rId683" Type="http://schemas.openxmlformats.org/officeDocument/2006/relationships/hyperlink" Target="http://www.legislation.act.gov.au/a/2008-25" TargetMode="External"/><Relationship Id="rId890" Type="http://schemas.openxmlformats.org/officeDocument/2006/relationships/hyperlink" Target="http://www.legislation.act.gov.au/a/2008-25" TargetMode="External"/><Relationship Id="rId904" Type="http://schemas.openxmlformats.org/officeDocument/2006/relationships/hyperlink" Target="http://www.legislation.act.gov.au/a/2008-25" TargetMode="External"/><Relationship Id="rId1327" Type="http://schemas.openxmlformats.org/officeDocument/2006/relationships/hyperlink" Target="http://www.legislation.act.gov.au/a/2008-25" TargetMode="External"/><Relationship Id="rId1534" Type="http://schemas.openxmlformats.org/officeDocument/2006/relationships/hyperlink" Target="http://www.legislation.act.gov.au/a/2015-4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1-44" TargetMode="External"/><Relationship Id="rId543" Type="http://schemas.openxmlformats.org/officeDocument/2006/relationships/hyperlink" Target="http://www.legislation.act.gov.au/a/2008-25" TargetMode="External"/><Relationship Id="rId988" Type="http://schemas.openxmlformats.org/officeDocument/2006/relationships/hyperlink" Target="http://www.legislation.act.gov.au/a/2008-25" TargetMode="External"/><Relationship Id="rId1173" Type="http://schemas.openxmlformats.org/officeDocument/2006/relationships/hyperlink" Target="http://www.legislation.act.gov.au/a/2003-31" TargetMode="External"/><Relationship Id="rId1380" Type="http://schemas.openxmlformats.org/officeDocument/2006/relationships/hyperlink" Target="http://www.legislation.act.gov.au/a/2011-22" TargetMode="External"/><Relationship Id="rId182" Type="http://schemas.openxmlformats.org/officeDocument/2006/relationships/footer" Target="footer17.xml"/><Relationship Id="rId403" Type="http://schemas.openxmlformats.org/officeDocument/2006/relationships/hyperlink" Target="http://www.legislation.act.gov.au/a/2008-25" TargetMode="External"/><Relationship Id="rId750" Type="http://schemas.openxmlformats.org/officeDocument/2006/relationships/hyperlink" Target="http://www.legislation.act.gov.au/a/2008-25" TargetMode="External"/><Relationship Id="rId848" Type="http://schemas.openxmlformats.org/officeDocument/2006/relationships/hyperlink" Target="http://www.legislation.act.gov.au/a/1999-29" TargetMode="External"/><Relationship Id="rId1033" Type="http://schemas.openxmlformats.org/officeDocument/2006/relationships/hyperlink" Target="http://www.legislation.act.gov.au/a/2008-25" TargetMode="External"/><Relationship Id="rId1478" Type="http://schemas.openxmlformats.org/officeDocument/2006/relationships/hyperlink" Target="http://www.legislation.act.gov.au/a/2006-23" TargetMode="External"/><Relationship Id="rId487" Type="http://schemas.openxmlformats.org/officeDocument/2006/relationships/hyperlink" Target="http://www.legislation.act.gov.au/a/1999-29" TargetMode="External"/><Relationship Id="rId610" Type="http://schemas.openxmlformats.org/officeDocument/2006/relationships/hyperlink" Target="http://www.legislation.act.gov.au/a/2016-43/default.asp" TargetMode="External"/><Relationship Id="rId694" Type="http://schemas.openxmlformats.org/officeDocument/2006/relationships/hyperlink" Target="http://www.legislation.act.gov.au/a/2008-25" TargetMode="External"/><Relationship Id="rId708" Type="http://schemas.openxmlformats.org/officeDocument/2006/relationships/hyperlink" Target="http://www.legislation.act.gov.au/a/2008-25" TargetMode="External"/><Relationship Id="rId915" Type="http://schemas.openxmlformats.org/officeDocument/2006/relationships/hyperlink" Target="http://www.legislation.act.gov.au/a/2008-25" TargetMode="External"/><Relationship Id="rId1240" Type="http://schemas.openxmlformats.org/officeDocument/2006/relationships/hyperlink" Target="http://www.legislation.act.gov.au/a/2008-25" TargetMode="External"/><Relationship Id="rId1338" Type="http://schemas.openxmlformats.org/officeDocument/2006/relationships/hyperlink" Target="http://www.legislation.act.gov.au/a/2008-25" TargetMode="External"/><Relationship Id="rId1545" Type="http://schemas.openxmlformats.org/officeDocument/2006/relationships/hyperlink" Target="http://www.legislation.act.gov.au/a/1996-74/default.asp" TargetMode="External"/><Relationship Id="rId347" Type="http://schemas.openxmlformats.org/officeDocument/2006/relationships/hyperlink" Target="http://www.legislation.act.gov.au/a/2008-25" TargetMode="External"/><Relationship Id="rId999" Type="http://schemas.openxmlformats.org/officeDocument/2006/relationships/hyperlink" Target="http://www.legislation.act.gov.au/a/2008-25" TargetMode="External"/><Relationship Id="rId1100" Type="http://schemas.openxmlformats.org/officeDocument/2006/relationships/hyperlink" Target="http://www.legislation.act.gov.au/a/2008-25" TargetMode="External"/><Relationship Id="rId1184" Type="http://schemas.openxmlformats.org/officeDocument/2006/relationships/hyperlink" Target="http://www.legislation.act.gov.au/a/2008-36" TargetMode="External"/><Relationship Id="rId1405" Type="http://schemas.openxmlformats.org/officeDocument/2006/relationships/hyperlink" Target="http://www.legislation.act.gov.au/a/2008-25"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8-25" TargetMode="External"/><Relationship Id="rId761" Type="http://schemas.openxmlformats.org/officeDocument/2006/relationships/hyperlink" Target="http://www.legislation.act.gov.au/a/2008-25" TargetMode="External"/><Relationship Id="rId859" Type="http://schemas.openxmlformats.org/officeDocument/2006/relationships/hyperlink" Target="http://www.legislation.act.gov.au/a/2008-25" TargetMode="External"/><Relationship Id="rId1391" Type="http://schemas.openxmlformats.org/officeDocument/2006/relationships/hyperlink" Target="http://www.legislation.act.gov.au/a/2008-25" TargetMode="External"/><Relationship Id="rId1489" Type="http://schemas.openxmlformats.org/officeDocument/2006/relationships/hyperlink" Target="http://www.legislation.act.gov.au/a/2009-20" TargetMode="External"/><Relationship Id="rId193" Type="http://schemas.openxmlformats.org/officeDocument/2006/relationships/hyperlink" Target="http://www.legislation.act.gov.au/a/2016-42"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8-25" TargetMode="External"/><Relationship Id="rId498" Type="http://schemas.openxmlformats.org/officeDocument/2006/relationships/hyperlink" Target="http://www.legislation.act.gov.au/a/2008-25" TargetMode="External"/><Relationship Id="rId621" Type="http://schemas.openxmlformats.org/officeDocument/2006/relationships/hyperlink" Target="http://www.legislation.act.gov.au/a/2005-13" TargetMode="External"/><Relationship Id="rId1044" Type="http://schemas.openxmlformats.org/officeDocument/2006/relationships/hyperlink" Target="http://www.legislation.act.gov.au/a/2008-25" TargetMode="External"/><Relationship Id="rId1251" Type="http://schemas.openxmlformats.org/officeDocument/2006/relationships/hyperlink" Target="http://www.legislation.act.gov.au/a/2008-25" TargetMode="External"/><Relationship Id="rId1349" Type="http://schemas.openxmlformats.org/officeDocument/2006/relationships/hyperlink" Target="http://www.legislation.act.gov.au/a/2020-19/" TargetMode="External"/><Relationship Id="rId260" Type="http://schemas.openxmlformats.org/officeDocument/2006/relationships/hyperlink" Target="http://www.legislation.act.gov.au/a/2016-37" TargetMode="External"/><Relationship Id="rId719" Type="http://schemas.openxmlformats.org/officeDocument/2006/relationships/hyperlink" Target="http://www.legislation.act.gov.au/a/2008-25" TargetMode="External"/><Relationship Id="rId926" Type="http://schemas.openxmlformats.org/officeDocument/2006/relationships/hyperlink" Target="http://www.legislation.act.gov.au/a/2008-25" TargetMode="External"/><Relationship Id="rId1111" Type="http://schemas.openxmlformats.org/officeDocument/2006/relationships/hyperlink" Target="http://www.legislation.act.gov.au/a/2013-44" TargetMode="External"/><Relationship Id="rId1556" Type="http://schemas.openxmlformats.org/officeDocument/2006/relationships/hyperlink" Target="http://www.legislation.act.gov.au/a/2018-42/default.asp"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25" TargetMode="External"/><Relationship Id="rId565" Type="http://schemas.openxmlformats.org/officeDocument/2006/relationships/hyperlink" Target="http://www.legislation.act.gov.au/a/2008-25" TargetMode="External"/><Relationship Id="rId772" Type="http://schemas.openxmlformats.org/officeDocument/2006/relationships/hyperlink" Target="http://www.legislation.act.gov.au/a/2008-25" TargetMode="External"/><Relationship Id="rId1195" Type="http://schemas.openxmlformats.org/officeDocument/2006/relationships/hyperlink" Target="http://www.legislation.act.gov.au/a/2013-50" TargetMode="External"/><Relationship Id="rId1209" Type="http://schemas.openxmlformats.org/officeDocument/2006/relationships/hyperlink" Target="http://www.legislation.act.gov.au/a/2008-25" TargetMode="External"/><Relationship Id="rId1416" Type="http://schemas.openxmlformats.org/officeDocument/2006/relationships/hyperlink" Target="http://www.legislation.act.gov.au/a/2001-90" TargetMode="External"/><Relationship Id="rId218" Type="http://schemas.openxmlformats.org/officeDocument/2006/relationships/hyperlink" Target="http://www.legislation.act.gov.au/sl/2004-3" TargetMode="External"/><Relationship Id="rId425" Type="http://schemas.openxmlformats.org/officeDocument/2006/relationships/hyperlink" Target="http://www.legislation.act.gov.au/a/2008-25" TargetMode="External"/><Relationship Id="rId632" Type="http://schemas.openxmlformats.org/officeDocument/2006/relationships/hyperlink" Target="http://www.legislation.act.gov.au/a/2008-25" TargetMode="External"/><Relationship Id="rId1055" Type="http://schemas.openxmlformats.org/officeDocument/2006/relationships/hyperlink" Target="http://www.legislation.act.gov.au/a/2008-25" TargetMode="External"/><Relationship Id="rId1262" Type="http://schemas.openxmlformats.org/officeDocument/2006/relationships/hyperlink" Target="http://www.legislation.act.gov.au/a/2008-25" TargetMode="External"/><Relationship Id="rId271" Type="http://schemas.openxmlformats.org/officeDocument/2006/relationships/hyperlink" Target="http://www.legislation.act.gov.au/a/2018-33/default.asp" TargetMode="External"/><Relationship Id="rId937" Type="http://schemas.openxmlformats.org/officeDocument/2006/relationships/hyperlink" Target="http://www.legislation.act.gov.au/a/2008-25" TargetMode="External"/><Relationship Id="rId1122" Type="http://schemas.openxmlformats.org/officeDocument/2006/relationships/hyperlink" Target="http://www.legislation.act.gov.au/a/2019-23/default.asp" TargetMode="External"/><Relationship Id="rId1567" Type="http://schemas.openxmlformats.org/officeDocument/2006/relationships/hyperlink" Target="http://www.legislation.act.gov.au/a/2022-2/" TargetMode="External"/><Relationship Id="rId66" Type="http://schemas.openxmlformats.org/officeDocument/2006/relationships/hyperlink" Target="https://www.legislation.nsw.gov.au/"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1-52" TargetMode="External"/><Relationship Id="rId576" Type="http://schemas.openxmlformats.org/officeDocument/2006/relationships/hyperlink" Target="http://www.legislation.act.gov.au/a/2008-25" TargetMode="External"/><Relationship Id="rId783" Type="http://schemas.openxmlformats.org/officeDocument/2006/relationships/hyperlink" Target="http://www.legislation.act.gov.au/a/2008-25" TargetMode="External"/><Relationship Id="rId990" Type="http://schemas.openxmlformats.org/officeDocument/2006/relationships/hyperlink" Target="http://www.legislation.act.gov.au/a/2008-25" TargetMode="External"/><Relationship Id="rId1427" Type="http://schemas.openxmlformats.org/officeDocument/2006/relationships/hyperlink" Target="http://www.legislation.act.gov.au/a/2008-25" TargetMode="External"/><Relationship Id="rId229" Type="http://schemas.openxmlformats.org/officeDocument/2006/relationships/hyperlink" Target="http://www.legislation.act.gov.au/a/2008-25" TargetMode="External"/><Relationship Id="rId436" Type="http://schemas.openxmlformats.org/officeDocument/2006/relationships/hyperlink" Target="http://www.legislation.act.gov.au/a/2008-25" TargetMode="External"/><Relationship Id="rId643" Type="http://schemas.openxmlformats.org/officeDocument/2006/relationships/hyperlink" Target="http://www.legislation.act.gov.au/a/2008-25" TargetMode="External"/><Relationship Id="rId1066" Type="http://schemas.openxmlformats.org/officeDocument/2006/relationships/hyperlink" Target="http://www.legislation.act.gov.au/a/2008-25" TargetMode="External"/><Relationship Id="rId1273" Type="http://schemas.openxmlformats.org/officeDocument/2006/relationships/hyperlink" Target="http://www.legislation.act.gov.au/a/2008-25" TargetMode="External"/><Relationship Id="rId1480" Type="http://schemas.openxmlformats.org/officeDocument/2006/relationships/hyperlink" Target="http://www.legislation.act.gov.au/a/2006-46" TargetMode="External"/><Relationship Id="rId850" Type="http://schemas.openxmlformats.org/officeDocument/2006/relationships/hyperlink" Target="http://www.legislation.act.gov.au/a/2008-25" TargetMode="External"/><Relationship Id="rId948" Type="http://schemas.openxmlformats.org/officeDocument/2006/relationships/hyperlink" Target="http://www.legislation.act.gov.au/a/2008-25" TargetMode="External"/><Relationship Id="rId1133" Type="http://schemas.openxmlformats.org/officeDocument/2006/relationships/hyperlink" Target="http://www.legislation.act.gov.au/a/2003-31" TargetMode="External"/><Relationship Id="rId1578" Type="http://schemas.openxmlformats.org/officeDocument/2006/relationships/header" Target="header20.xml"/><Relationship Id="rId77" Type="http://schemas.openxmlformats.org/officeDocument/2006/relationships/hyperlink" Target="http://www.legislation.act.gov.au/a/2016-43" TargetMode="External"/><Relationship Id="rId282" Type="http://schemas.openxmlformats.org/officeDocument/2006/relationships/hyperlink" Target="http://www.legislation.act.gov.au/a/2001-44" TargetMode="External"/><Relationship Id="rId503" Type="http://schemas.openxmlformats.org/officeDocument/2006/relationships/hyperlink" Target="http://www.legislation.act.gov.au/a/2008-25" TargetMode="External"/><Relationship Id="rId587" Type="http://schemas.openxmlformats.org/officeDocument/2006/relationships/hyperlink" Target="http://www.legislation.act.gov.au/a/2008-25" TargetMode="External"/><Relationship Id="rId710" Type="http://schemas.openxmlformats.org/officeDocument/2006/relationships/hyperlink" Target="http://www.legislation.act.gov.au/a/2008-25" TargetMode="External"/><Relationship Id="rId808" Type="http://schemas.openxmlformats.org/officeDocument/2006/relationships/hyperlink" Target="http://www.legislation.act.gov.au/a/2003-31" TargetMode="External"/><Relationship Id="rId1340" Type="http://schemas.openxmlformats.org/officeDocument/2006/relationships/hyperlink" Target="http://www.legislation.act.gov.au/a/2011-3" TargetMode="External"/><Relationship Id="rId1438" Type="http://schemas.openxmlformats.org/officeDocument/2006/relationships/hyperlink" Target="http://www.legislation.act.gov.au/a/2008-25" TargetMode="External"/><Relationship Id="rId8" Type="http://schemas.openxmlformats.org/officeDocument/2006/relationships/image" Target="media/image1.png"/><Relationship Id="rId142" Type="http://schemas.openxmlformats.org/officeDocument/2006/relationships/hyperlink" Target="http://www.legislation.act.gov.au/a/2008-35" TargetMode="External"/><Relationship Id="rId447" Type="http://schemas.openxmlformats.org/officeDocument/2006/relationships/hyperlink" Target="http://www.legislation.act.gov.au/a/2008-25" TargetMode="External"/><Relationship Id="rId794" Type="http://schemas.openxmlformats.org/officeDocument/2006/relationships/hyperlink" Target="http://www.legislation.act.gov.au/a/1997-12" TargetMode="External"/><Relationship Id="rId1077" Type="http://schemas.openxmlformats.org/officeDocument/2006/relationships/hyperlink" Target="http://www.legislation.act.gov.au/a/2008-25" TargetMode="External"/><Relationship Id="rId1200" Type="http://schemas.openxmlformats.org/officeDocument/2006/relationships/hyperlink" Target="http://www.legislation.act.gov.au/a/2008-25" TargetMode="External"/><Relationship Id="rId654" Type="http://schemas.openxmlformats.org/officeDocument/2006/relationships/hyperlink" Target="http://www.legislation.act.gov.au/a/2008-25" TargetMode="External"/><Relationship Id="rId861" Type="http://schemas.openxmlformats.org/officeDocument/2006/relationships/hyperlink" Target="http://www.legislation.act.gov.au/a/2008-25" TargetMode="External"/><Relationship Id="rId959" Type="http://schemas.openxmlformats.org/officeDocument/2006/relationships/hyperlink" Target="http://www.legislation.act.gov.au/a/2008-25" TargetMode="External"/><Relationship Id="rId1284" Type="http://schemas.openxmlformats.org/officeDocument/2006/relationships/hyperlink" Target="http://www.legislation.act.gov.au/a/2020-14/" TargetMode="External"/><Relationship Id="rId1491" Type="http://schemas.openxmlformats.org/officeDocument/2006/relationships/hyperlink" Target="http://www.legislation.act.gov.au/a/2009-20" TargetMode="External"/><Relationship Id="rId1505" Type="http://schemas.openxmlformats.org/officeDocument/2006/relationships/hyperlink" Target="http://www.legislation.act.gov.au/a/2010-51" TargetMode="External"/><Relationship Id="rId293" Type="http://schemas.openxmlformats.org/officeDocument/2006/relationships/hyperlink" Target="http://www.legislation.act.gov.au/a/2003-31" TargetMode="External"/><Relationship Id="rId307" Type="http://schemas.openxmlformats.org/officeDocument/2006/relationships/hyperlink" Target="http://www.legislation.act.gov.au/a/2008-25" TargetMode="External"/><Relationship Id="rId514" Type="http://schemas.openxmlformats.org/officeDocument/2006/relationships/hyperlink" Target="http://www.legislation.act.gov.au/a/2008-25" TargetMode="External"/><Relationship Id="rId721" Type="http://schemas.openxmlformats.org/officeDocument/2006/relationships/hyperlink" Target="http://www.legislation.act.gov.au/a/2008-25" TargetMode="External"/><Relationship Id="rId1144" Type="http://schemas.openxmlformats.org/officeDocument/2006/relationships/hyperlink" Target="http://www.legislation.act.gov.au/a/2001-44" TargetMode="External"/><Relationship Id="rId1351" Type="http://schemas.openxmlformats.org/officeDocument/2006/relationships/hyperlink" Target="http://www.legislation.act.gov.au/a/2008-25" TargetMode="External"/><Relationship Id="rId1449" Type="http://schemas.openxmlformats.org/officeDocument/2006/relationships/hyperlink" Target="http://www.legislation.act.gov.au/a/1997-12" TargetMode="External"/><Relationship Id="rId88" Type="http://schemas.openxmlformats.org/officeDocument/2006/relationships/hyperlink" Target="http://www.legislation.act.gov.au/a/2001-14" TargetMode="External"/><Relationship Id="rId153" Type="http://schemas.openxmlformats.org/officeDocument/2006/relationships/header" Target="header7.xml"/><Relationship Id="rId360" Type="http://schemas.openxmlformats.org/officeDocument/2006/relationships/hyperlink" Target="http://www.legislation.act.gov.au/a/2018-1/default.asp" TargetMode="External"/><Relationship Id="rId598" Type="http://schemas.openxmlformats.org/officeDocument/2006/relationships/hyperlink" Target="http://www.legislation.act.gov.au/a/2008-25" TargetMode="External"/><Relationship Id="rId819" Type="http://schemas.openxmlformats.org/officeDocument/2006/relationships/hyperlink" Target="http://www.legislation.act.gov.au/sl/2003-28" TargetMode="External"/><Relationship Id="rId1004" Type="http://schemas.openxmlformats.org/officeDocument/2006/relationships/hyperlink" Target="http://www.legislation.act.gov.au/a/2008-25" TargetMode="External"/><Relationship Id="rId1211" Type="http://schemas.openxmlformats.org/officeDocument/2006/relationships/hyperlink" Target="http://www.legislation.act.gov.au/a/2018-1/default.asp" TargetMode="External"/><Relationship Id="rId220" Type="http://schemas.openxmlformats.org/officeDocument/2006/relationships/hyperlink" Target="http://www.legislation.act.gov.au/sl/2003-28" TargetMode="External"/><Relationship Id="rId458" Type="http://schemas.openxmlformats.org/officeDocument/2006/relationships/hyperlink" Target="http://www.legislation.act.gov.au/a/2008-25" TargetMode="External"/><Relationship Id="rId665" Type="http://schemas.openxmlformats.org/officeDocument/2006/relationships/hyperlink" Target="http://www.legislation.act.gov.au/a/2009-19" TargetMode="External"/><Relationship Id="rId872" Type="http://schemas.openxmlformats.org/officeDocument/2006/relationships/hyperlink" Target="http://www.legislation.act.gov.au/a/2008-25" TargetMode="External"/><Relationship Id="rId1088" Type="http://schemas.openxmlformats.org/officeDocument/2006/relationships/hyperlink" Target="http://www.legislation.act.gov.au/a/2008-25" TargetMode="External"/><Relationship Id="rId1295" Type="http://schemas.openxmlformats.org/officeDocument/2006/relationships/hyperlink" Target="http://www.legislation.act.gov.au/a/2020-19/" TargetMode="External"/><Relationship Id="rId1309" Type="http://schemas.openxmlformats.org/officeDocument/2006/relationships/hyperlink" Target="http://www.legislation.act.gov.au/a/2010-40" TargetMode="External"/><Relationship Id="rId1516"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7-9/default.asp" TargetMode="External"/><Relationship Id="rId525" Type="http://schemas.openxmlformats.org/officeDocument/2006/relationships/hyperlink" Target="http://www.legislation.act.gov.au/a/2001-44" TargetMode="External"/><Relationship Id="rId732" Type="http://schemas.openxmlformats.org/officeDocument/2006/relationships/hyperlink" Target="http://www.legislation.act.gov.au/a/2015-40" TargetMode="External"/><Relationship Id="rId1155" Type="http://schemas.openxmlformats.org/officeDocument/2006/relationships/hyperlink" Target="http://www.legislation.act.gov.au/a/2008-25" TargetMode="External"/><Relationship Id="rId1362" Type="http://schemas.openxmlformats.org/officeDocument/2006/relationships/hyperlink" Target="http://www.legislation.act.gov.au/a/2016-43/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Details/C2013C00078" TargetMode="External"/><Relationship Id="rId371" Type="http://schemas.openxmlformats.org/officeDocument/2006/relationships/hyperlink" Target="http://www.legislation.act.gov.au/a/2015-50" TargetMode="External"/><Relationship Id="rId1015" Type="http://schemas.openxmlformats.org/officeDocument/2006/relationships/hyperlink" Target="http://www.legislation.act.gov.au/a/2013-44" TargetMode="External"/><Relationship Id="rId1222" Type="http://schemas.openxmlformats.org/officeDocument/2006/relationships/hyperlink" Target="http://www.legislation.act.gov.au/a/2004-7" TargetMode="External"/><Relationship Id="rId469" Type="http://schemas.openxmlformats.org/officeDocument/2006/relationships/hyperlink" Target="http://www.legislation.act.gov.au/a/2008-25" TargetMode="External"/><Relationship Id="rId676" Type="http://schemas.openxmlformats.org/officeDocument/2006/relationships/hyperlink" Target="http://www.legislation.act.gov.au/a/2008-25" TargetMode="External"/><Relationship Id="rId883" Type="http://schemas.openxmlformats.org/officeDocument/2006/relationships/hyperlink" Target="http://www.legislation.act.gov.au/a/2008-25" TargetMode="External"/><Relationship Id="rId1099" Type="http://schemas.openxmlformats.org/officeDocument/2006/relationships/hyperlink" Target="http://www.legislation.act.gov.au/a/2008-25" TargetMode="External"/><Relationship Id="rId1527" Type="http://schemas.openxmlformats.org/officeDocument/2006/relationships/hyperlink" Target="http://www.legislation.act.gov.au/a/2015-3" TargetMode="External"/><Relationship Id="rId26" Type="http://schemas.openxmlformats.org/officeDocument/2006/relationships/footer" Target="footer5.xml"/><Relationship Id="rId231" Type="http://schemas.openxmlformats.org/officeDocument/2006/relationships/hyperlink" Target="http://www.legislation.act.gov.au/a/2008-35" TargetMode="External"/><Relationship Id="rId329" Type="http://schemas.openxmlformats.org/officeDocument/2006/relationships/hyperlink" Target="http://www.legislation.act.gov.au/a/1999-29" TargetMode="External"/><Relationship Id="rId536" Type="http://schemas.openxmlformats.org/officeDocument/2006/relationships/hyperlink" Target="http://www.legislation.act.gov.au/a/1998-67" TargetMode="External"/><Relationship Id="rId1166" Type="http://schemas.openxmlformats.org/officeDocument/2006/relationships/hyperlink" Target="http://www.legislation.act.gov.au/a/2008-25" TargetMode="External"/><Relationship Id="rId1373" Type="http://schemas.openxmlformats.org/officeDocument/2006/relationships/hyperlink" Target="http://www.legislation.act.gov.au/a/2013-50" TargetMode="External"/><Relationship Id="rId175" Type="http://schemas.openxmlformats.org/officeDocument/2006/relationships/header" Target="header12.xml"/><Relationship Id="rId743" Type="http://schemas.openxmlformats.org/officeDocument/2006/relationships/hyperlink" Target="http://www.legislation.act.gov.au/a/2008-25" TargetMode="External"/><Relationship Id="rId950" Type="http://schemas.openxmlformats.org/officeDocument/2006/relationships/hyperlink" Target="http://www.legislation.act.gov.au/a/2008-25" TargetMode="External"/><Relationship Id="rId1026" Type="http://schemas.openxmlformats.org/officeDocument/2006/relationships/hyperlink" Target="http://www.legislation.act.gov.au/a/2008-25" TargetMode="External"/><Relationship Id="rId1580" Type="http://schemas.openxmlformats.org/officeDocument/2006/relationships/footer" Target="footer22.xml"/><Relationship Id="rId382" Type="http://schemas.openxmlformats.org/officeDocument/2006/relationships/hyperlink" Target="http://www.legislation.act.gov.au/a/2017-4/default.asp" TargetMode="External"/><Relationship Id="rId603" Type="http://schemas.openxmlformats.org/officeDocument/2006/relationships/hyperlink" Target="http://www.legislation.act.gov.au/a/2001-90" TargetMode="External"/><Relationship Id="rId687" Type="http://schemas.openxmlformats.org/officeDocument/2006/relationships/hyperlink" Target="http://www.legislation.act.gov.au/a/2008-25" TargetMode="External"/><Relationship Id="rId810" Type="http://schemas.openxmlformats.org/officeDocument/2006/relationships/hyperlink" Target="http://www.legislation.act.gov.au/sl/2003-28" TargetMode="External"/><Relationship Id="rId908" Type="http://schemas.openxmlformats.org/officeDocument/2006/relationships/hyperlink" Target="http://www.legislation.act.gov.au/a/2008-25" TargetMode="External"/><Relationship Id="rId1233" Type="http://schemas.openxmlformats.org/officeDocument/2006/relationships/hyperlink" Target="http://www.legislation.act.gov.au/a/2008-25" TargetMode="External"/><Relationship Id="rId1440" Type="http://schemas.openxmlformats.org/officeDocument/2006/relationships/hyperlink" Target="http://www.legislation.act.gov.au/a/2017-4/default.asp" TargetMode="External"/><Relationship Id="rId1538" Type="http://schemas.openxmlformats.org/officeDocument/2006/relationships/hyperlink" Target="http://www.legislation.act.gov.au/a/2016-18/default.asp" TargetMode="External"/><Relationship Id="rId242" Type="http://schemas.openxmlformats.org/officeDocument/2006/relationships/hyperlink" Target="http://www.legislation.act.gov.au/a/2010-40" TargetMode="External"/><Relationship Id="rId894" Type="http://schemas.openxmlformats.org/officeDocument/2006/relationships/hyperlink" Target="http://www.legislation.act.gov.au/a/2008-25" TargetMode="External"/><Relationship Id="rId1177" Type="http://schemas.openxmlformats.org/officeDocument/2006/relationships/hyperlink" Target="http://www.legislation.act.gov.au/a/2008-25" TargetMode="External"/><Relationship Id="rId1300" Type="http://schemas.openxmlformats.org/officeDocument/2006/relationships/hyperlink" Target="http://www.legislation.act.gov.au/a/2017-9/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comlaw.gov.au/Details/C2012C00855" TargetMode="External"/><Relationship Id="rId547" Type="http://schemas.openxmlformats.org/officeDocument/2006/relationships/hyperlink" Target="http://www.legislation.act.gov.au/a/2008-25" TargetMode="External"/><Relationship Id="rId754" Type="http://schemas.openxmlformats.org/officeDocument/2006/relationships/hyperlink" Target="http://www.legislation.act.gov.au/a/1999-29" TargetMode="External"/><Relationship Id="rId961" Type="http://schemas.openxmlformats.org/officeDocument/2006/relationships/hyperlink" Target="http://www.legislation.act.gov.au/a/2008-25" TargetMode="External"/><Relationship Id="rId1384" Type="http://schemas.openxmlformats.org/officeDocument/2006/relationships/hyperlink" Target="http://www.legislation.act.gov.au/a/2001-90" TargetMode="External"/><Relationship Id="rId90" Type="http://schemas.openxmlformats.org/officeDocument/2006/relationships/hyperlink" Target="http://www.legislation.act.gov.au/a/2016-43" TargetMode="External"/><Relationship Id="rId186" Type="http://schemas.openxmlformats.org/officeDocument/2006/relationships/hyperlink" Target="http://www.legislation.act.gov.au/a/2016-42" TargetMode="External"/><Relationship Id="rId393" Type="http://schemas.openxmlformats.org/officeDocument/2006/relationships/hyperlink" Target="http://www.legislation.act.gov.au/a/1999-29" TargetMode="External"/><Relationship Id="rId407" Type="http://schemas.openxmlformats.org/officeDocument/2006/relationships/hyperlink" Target="http://www.legislation.act.gov.au/a/2008-25" TargetMode="External"/><Relationship Id="rId614" Type="http://schemas.openxmlformats.org/officeDocument/2006/relationships/hyperlink" Target="http://www.legislation.act.gov.au/a/2009-19" TargetMode="External"/><Relationship Id="rId821" Type="http://schemas.openxmlformats.org/officeDocument/2006/relationships/hyperlink" Target="http://www.legislation.act.gov.au/a/2008-25" TargetMode="External"/><Relationship Id="rId1037" Type="http://schemas.openxmlformats.org/officeDocument/2006/relationships/hyperlink" Target="http://www.legislation.act.gov.au/a/2008-25" TargetMode="External"/><Relationship Id="rId1244" Type="http://schemas.openxmlformats.org/officeDocument/2006/relationships/hyperlink" Target="http://www.legislation.act.gov.au/a/2008-25" TargetMode="External"/><Relationship Id="rId1451" Type="http://schemas.openxmlformats.org/officeDocument/2006/relationships/hyperlink" Target="http://www.legislation.act.gov.au/a/1998-67" TargetMode="External"/><Relationship Id="rId253" Type="http://schemas.openxmlformats.org/officeDocument/2006/relationships/hyperlink" Target="http://www.legislation.act.gov.au/a/2014-59" TargetMode="External"/><Relationship Id="rId460" Type="http://schemas.openxmlformats.org/officeDocument/2006/relationships/hyperlink" Target="http://www.legislation.act.gov.au/a/2011-3" TargetMode="External"/><Relationship Id="rId698" Type="http://schemas.openxmlformats.org/officeDocument/2006/relationships/hyperlink" Target="http://www.legislation.act.gov.au/a/2008-25" TargetMode="External"/><Relationship Id="rId919" Type="http://schemas.openxmlformats.org/officeDocument/2006/relationships/hyperlink" Target="http://www.legislation.act.gov.au/a/2008-25" TargetMode="External"/><Relationship Id="rId1090" Type="http://schemas.openxmlformats.org/officeDocument/2006/relationships/hyperlink" Target="http://www.legislation.act.gov.au/a/2011-28" TargetMode="External"/><Relationship Id="rId1104" Type="http://schemas.openxmlformats.org/officeDocument/2006/relationships/hyperlink" Target="http://www.legislation.act.gov.au/a/2008-25" TargetMode="External"/><Relationship Id="rId1311" Type="http://schemas.openxmlformats.org/officeDocument/2006/relationships/hyperlink" Target="http://www.legislation.act.gov.au/a/2011-52" TargetMode="External"/><Relationship Id="rId1549" Type="http://schemas.openxmlformats.org/officeDocument/2006/relationships/hyperlink" Target="http://www.legislation.act.gov.au/a/2017-16/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25" TargetMode="External"/><Relationship Id="rId558" Type="http://schemas.openxmlformats.org/officeDocument/2006/relationships/hyperlink" Target="http://www.legislation.act.gov.au/a/2014-59" TargetMode="External"/><Relationship Id="rId765" Type="http://schemas.openxmlformats.org/officeDocument/2006/relationships/hyperlink" Target="http://www.legislation.act.gov.au/a/2008-25" TargetMode="External"/><Relationship Id="rId972" Type="http://schemas.openxmlformats.org/officeDocument/2006/relationships/hyperlink" Target="http://www.legislation.act.gov.au/a/2008-25" TargetMode="External"/><Relationship Id="rId1188" Type="http://schemas.openxmlformats.org/officeDocument/2006/relationships/hyperlink" Target="http://www.legislation.act.gov.au/a/2008-25" TargetMode="External"/><Relationship Id="rId1395" Type="http://schemas.openxmlformats.org/officeDocument/2006/relationships/hyperlink" Target="http://www.legislation.act.gov.au/a/2008-25" TargetMode="External"/><Relationship Id="rId1409" Type="http://schemas.openxmlformats.org/officeDocument/2006/relationships/hyperlink" Target="http://www.legislation.act.gov.au/a/2008-25" TargetMode="External"/><Relationship Id="rId197" Type="http://schemas.openxmlformats.org/officeDocument/2006/relationships/hyperlink" Target="http://www.legislation.act.gov.au/a/2008-46" TargetMode="External"/><Relationship Id="rId418" Type="http://schemas.openxmlformats.org/officeDocument/2006/relationships/hyperlink" Target="http://www.legislation.act.gov.au/a/2008-25" TargetMode="External"/><Relationship Id="rId625" Type="http://schemas.openxmlformats.org/officeDocument/2006/relationships/hyperlink" Target="http://www.legislation.act.gov.au/a/2016-43/default.asp" TargetMode="External"/><Relationship Id="rId832" Type="http://schemas.openxmlformats.org/officeDocument/2006/relationships/hyperlink" Target="http://www.legislation.act.gov.au/a/2009-19" TargetMode="External"/><Relationship Id="rId1048" Type="http://schemas.openxmlformats.org/officeDocument/2006/relationships/hyperlink" Target="http://www.legislation.act.gov.au/a/2008-25" TargetMode="External"/><Relationship Id="rId1255" Type="http://schemas.openxmlformats.org/officeDocument/2006/relationships/hyperlink" Target="http://www.legislation.act.gov.au/a/2008-25" TargetMode="External"/><Relationship Id="rId1462" Type="http://schemas.openxmlformats.org/officeDocument/2006/relationships/hyperlink" Target="http://www.legislation.act.gov.au/a/2003-14" TargetMode="External"/><Relationship Id="rId264" Type="http://schemas.openxmlformats.org/officeDocument/2006/relationships/hyperlink" Target="http://www.legislation.act.gov.au/a/2016-48/default.asp" TargetMode="External"/><Relationship Id="rId471" Type="http://schemas.openxmlformats.org/officeDocument/2006/relationships/hyperlink" Target="http://www.legislation.act.gov.au/a/2011-3" TargetMode="External"/><Relationship Id="rId1115" Type="http://schemas.openxmlformats.org/officeDocument/2006/relationships/hyperlink" Target="http://www.legislation.act.gov.au/a/2013-44" TargetMode="External"/><Relationship Id="rId1322" Type="http://schemas.openxmlformats.org/officeDocument/2006/relationships/hyperlink" Target="http://www.legislation.act.gov.au/a/2008-25" TargetMode="External"/><Relationship Id="rId59" Type="http://schemas.openxmlformats.org/officeDocument/2006/relationships/hyperlink" Target="http://www.legislation.act.gov.au/a/2003-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3-31" TargetMode="External"/><Relationship Id="rId776" Type="http://schemas.openxmlformats.org/officeDocument/2006/relationships/hyperlink" Target="http://www.legislation.act.gov.au/a/1999-29" TargetMode="External"/><Relationship Id="rId983" Type="http://schemas.openxmlformats.org/officeDocument/2006/relationships/hyperlink" Target="http://www.legislation.act.gov.au/a/2008-25" TargetMode="External"/><Relationship Id="rId1199" Type="http://schemas.openxmlformats.org/officeDocument/2006/relationships/hyperlink" Target="http://www.legislation.act.gov.au/a/2008-25" TargetMode="External"/><Relationship Id="rId331" Type="http://schemas.openxmlformats.org/officeDocument/2006/relationships/hyperlink" Target="http://www.legislation.act.gov.au/a/2001-44" TargetMode="External"/><Relationship Id="rId429" Type="http://schemas.openxmlformats.org/officeDocument/2006/relationships/hyperlink" Target="http://www.legislation.act.gov.au/a/2015-33" TargetMode="External"/><Relationship Id="rId636" Type="http://schemas.openxmlformats.org/officeDocument/2006/relationships/hyperlink" Target="http://www.legislation.act.gov.au/a/2008-25" TargetMode="External"/><Relationship Id="rId1059" Type="http://schemas.openxmlformats.org/officeDocument/2006/relationships/hyperlink" Target="http://www.legislation.act.gov.au/a/2008-25" TargetMode="External"/><Relationship Id="rId1266" Type="http://schemas.openxmlformats.org/officeDocument/2006/relationships/hyperlink" Target="http://www.legislation.act.gov.au/a/2008-25" TargetMode="External"/><Relationship Id="rId1473" Type="http://schemas.openxmlformats.org/officeDocument/2006/relationships/hyperlink" Target="http://www.legislation.act.gov.au/a/2004-15" TargetMode="External"/><Relationship Id="rId843" Type="http://schemas.openxmlformats.org/officeDocument/2006/relationships/hyperlink" Target="http://www.legislation.act.gov.au/a/2008-25" TargetMode="External"/><Relationship Id="rId1126" Type="http://schemas.openxmlformats.org/officeDocument/2006/relationships/hyperlink" Target="http://www.legislation.act.gov.au/a/2013-44" TargetMode="External"/><Relationship Id="rId275" Type="http://schemas.openxmlformats.org/officeDocument/2006/relationships/hyperlink" Target="http://www.legislation.act.gov.au/a/2020-14/" TargetMode="External"/><Relationship Id="rId482" Type="http://schemas.openxmlformats.org/officeDocument/2006/relationships/hyperlink" Target="http://www.legislation.act.gov.au/a/2003-31" TargetMode="External"/><Relationship Id="rId703" Type="http://schemas.openxmlformats.org/officeDocument/2006/relationships/hyperlink" Target="http://www.legislation.act.gov.au/a/2004-15" TargetMode="External"/><Relationship Id="rId910" Type="http://schemas.openxmlformats.org/officeDocument/2006/relationships/hyperlink" Target="http://www.legislation.act.gov.au/a/2008-25" TargetMode="External"/><Relationship Id="rId1333" Type="http://schemas.openxmlformats.org/officeDocument/2006/relationships/hyperlink" Target="http://www.legislation.act.gov.au/a/2008-25" TargetMode="External"/><Relationship Id="rId1540" Type="http://schemas.openxmlformats.org/officeDocument/2006/relationships/hyperlink" Target="http://www.legislation.act.gov.au/a/2016-37/default.asp" TargetMode="External"/><Relationship Id="rId135" Type="http://schemas.openxmlformats.org/officeDocument/2006/relationships/hyperlink" Target="http://www.legislation.act.gov.au/a/2002-51" TargetMode="External"/><Relationship Id="rId342" Type="http://schemas.openxmlformats.org/officeDocument/2006/relationships/hyperlink" Target="http://www.legislation.act.gov.au/a/2008-25" TargetMode="External"/><Relationship Id="rId787" Type="http://schemas.openxmlformats.org/officeDocument/2006/relationships/hyperlink" Target="http://www.legislation.act.gov.au/a/2008-25" TargetMode="External"/><Relationship Id="rId994" Type="http://schemas.openxmlformats.org/officeDocument/2006/relationships/hyperlink" Target="http://www.legislation.act.gov.au/a/2008-25" TargetMode="External"/><Relationship Id="rId1400" Type="http://schemas.openxmlformats.org/officeDocument/2006/relationships/hyperlink" Target="http://www.legislation.act.gov.au/a/2008-25" TargetMode="External"/><Relationship Id="rId202" Type="http://schemas.openxmlformats.org/officeDocument/2006/relationships/hyperlink" Target="http://www.legislation.act.gov.au/a/1996-75" TargetMode="External"/><Relationship Id="rId647" Type="http://schemas.openxmlformats.org/officeDocument/2006/relationships/hyperlink" Target="http://www.legislation.act.gov.au/a/2008-25" TargetMode="External"/><Relationship Id="rId854" Type="http://schemas.openxmlformats.org/officeDocument/2006/relationships/hyperlink" Target="http://www.legislation.act.gov.au/a/2001-90" TargetMode="External"/><Relationship Id="rId1277" Type="http://schemas.openxmlformats.org/officeDocument/2006/relationships/hyperlink" Target="http://www.legislation.act.gov.au/sl/2008-55" TargetMode="External"/><Relationship Id="rId1484" Type="http://schemas.openxmlformats.org/officeDocument/2006/relationships/hyperlink" Target="http://www.legislation.act.gov.au/sl/2008-55" TargetMode="External"/><Relationship Id="rId286" Type="http://schemas.openxmlformats.org/officeDocument/2006/relationships/hyperlink" Target="http://www.legislation.act.gov.au/a/1999-29" TargetMode="External"/><Relationship Id="rId493" Type="http://schemas.openxmlformats.org/officeDocument/2006/relationships/hyperlink" Target="http://www.legislation.act.gov.au/a/2008-25" TargetMode="External"/><Relationship Id="rId507" Type="http://schemas.openxmlformats.org/officeDocument/2006/relationships/hyperlink" Target="http://www.legislation.act.gov.au/a/2008-25" TargetMode="External"/><Relationship Id="rId714" Type="http://schemas.openxmlformats.org/officeDocument/2006/relationships/hyperlink" Target="http://www.legislation.act.gov.au/a/2008-25" TargetMode="External"/><Relationship Id="rId921" Type="http://schemas.openxmlformats.org/officeDocument/2006/relationships/hyperlink" Target="http://www.legislation.act.gov.au/a/2008-25" TargetMode="External"/><Relationship Id="rId1137" Type="http://schemas.openxmlformats.org/officeDocument/2006/relationships/hyperlink" Target="http://www.legislation.act.gov.au/a/2008-25" TargetMode="External"/><Relationship Id="rId1344" Type="http://schemas.openxmlformats.org/officeDocument/2006/relationships/hyperlink" Target="http://www.legislation.act.gov.au/a/2008-25" TargetMode="External"/><Relationship Id="rId1551" Type="http://schemas.openxmlformats.org/officeDocument/2006/relationships/hyperlink" Target="http://www.legislation.act.gov.au/a/2018-1/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8-25" TargetMode="External"/><Relationship Id="rId560" Type="http://schemas.openxmlformats.org/officeDocument/2006/relationships/hyperlink" Target="http://www.legislation.act.gov.au/a/2024-11/" TargetMode="External"/><Relationship Id="rId798" Type="http://schemas.openxmlformats.org/officeDocument/2006/relationships/hyperlink" Target="http://www.legislation.act.gov.au/a/1997-12" TargetMode="External"/><Relationship Id="rId1190" Type="http://schemas.openxmlformats.org/officeDocument/2006/relationships/hyperlink" Target="http://www.legislation.act.gov.au/a/2008-25" TargetMode="External"/><Relationship Id="rId1204" Type="http://schemas.openxmlformats.org/officeDocument/2006/relationships/hyperlink" Target="http://www.legislation.act.gov.au/a/2013-44" TargetMode="External"/><Relationship Id="rId1411" Type="http://schemas.openxmlformats.org/officeDocument/2006/relationships/hyperlink" Target="http://www.legislation.act.gov.au/a/2008-25" TargetMode="External"/><Relationship Id="rId213" Type="http://schemas.openxmlformats.org/officeDocument/2006/relationships/hyperlink" Target="http://www.legislation.act.gov.au/a/2001-89" TargetMode="External"/><Relationship Id="rId420" Type="http://schemas.openxmlformats.org/officeDocument/2006/relationships/hyperlink" Target="http://www.legislation.act.gov.au/a/2008-25" TargetMode="External"/><Relationship Id="rId658" Type="http://schemas.openxmlformats.org/officeDocument/2006/relationships/hyperlink" Target="http://www.legislation.act.gov.au/a/2008-25" TargetMode="External"/><Relationship Id="rId865" Type="http://schemas.openxmlformats.org/officeDocument/2006/relationships/hyperlink" Target="http://www.legislation.act.gov.au/a/2003-31" TargetMode="External"/><Relationship Id="rId1050" Type="http://schemas.openxmlformats.org/officeDocument/2006/relationships/hyperlink" Target="http://www.legislation.act.gov.au/a/2008-25" TargetMode="External"/><Relationship Id="rId1288" Type="http://schemas.openxmlformats.org/officeDocument/2006/relationships/hyperlink" Target="http://www.legislation.act.gov.au/sl/2013-29" TargetMode="External"/><Relationship Id="rId1495" Type="http://schemas.openxmlformats.org/officeDocument/2006/relationships/hyperlink" Target="http://www.legislation.act.gov.au/a/2009-49" TargetMode="External"/><Relationship Id="rId1509" Type="http://schemas.openxmlformats.org/officeDocument/2006/relationships/hyperlink" Target="http://www.legislation.act.gov.au/a/2011-22" TargetMode="External"/><Relationship Id="rId297" Type="http://schemas.openxmlformats.org/officeDocument/2006/relationships/hyperlink" Target="http://www.legislation.act.gov.au/a/2008-25" TargetMode="External"/><Relationship Id="rId518" Type="http://schemas.openxmlformats.org/officeDocument/2006/relationships/hyperlink" Target="http://www.legislation.act.gov.au/a/2009-20" TargetMode="External"/><Relationship Id="rId725" Type="http://schemas.openxmlformats.org/officeDocument/2006/relationships/hyperlink" Target="http://www.legislation.act.gov.au/a/2008-25" TargetMode="External"/><Relationship Id="rId932" Type="http://schemas.openxmlformats.org/officeDocument/2006/relationships/hyperlink" Target="http://www.legislation.act.gov.au/a/2008-25" TargetMode="External"/><Relationship Id="rId1148" Type="http://schemas.openxmlformats.org/officeDocument/2006/relationships/hyperlink" Target="http://www.legislation.act.gov.au/a/2008-25" TargetMode="External"/><Relationship Id="rId1355" Type="http://schemas.openxmlformats.org/officeDocument/2006/relationships/hyperlink" Target="http://www.legislation.act.gov.au/a/2008-25" TargetMode="External"/><Relationship Id="rId1562" Type="http://schemas.openxmlformats.org/officeDocument/2006/relationships/hyperlink" Target="http://www.legislation.act.gov.au/a/2020-11/" TargetMode="External"/><Relationship Id="rId157" Type="http://schemas.openxmlformats.org/officeDocument/2006/relationships/hyperlink" Target="http://www.legislation.act.gov.au/a/1996-75" TargetMode="External"/><Relationship Id="rId364" Type="http://schemas.openxmlformats.org/officeDocument/2006/relationships/hyperlink" Target="http://www.legislation.act.gov.au/a/2008-25" TargetMode="External"/><Relationship Id="rId1008" Type="http://schemas.openxmlformats.org/officeDocument/2006/relationships/hyperlink" Target="http://www.legislation.act.gov.au/a/2008-25" TargetMode="External"/><Relationship Id="rId1215" Type="http://schemas.openxmlformats.org/officeDocument/2006/relationships/hyperlink" Target="http://www.legislation.act.gov.au/a/2001-44" TargetMode="External"/><Relationship Id="rId1422" Type="http://schemas.openxmlformats.org/officeDocument/2006/relationships/hyperlink" Target="http://www.legislation.act.gov.au/a/2008-25" TargetMode="External"/><Relationship Id="rId61" Type="http://schemas.openxmlformats.org/officeDocument/2006/relationships/hyperlink" Target="http://www.legislation.act.gov.au/a/1997-125" TargetMode="External"/><Relationship Id="rId571" Type="http://schemas.openxmlformats.org/officeDocument/2006/relationships/hyperlink" Target="http://www.legislation.act.gov.au/a/2008-25" TargetMode="External"/><Relationship Id="rId669" Type="http://schemas.openxmlformats.org/officeDocument/2006/relationships/hyperlink" Target="http://www.legislation.act.gov.au/a/2008-25" TargetMode="External"/><Relationship Id="rId876" Type="http://schemas.openxmlformats.org/officeDocument/2006/relationships/hyperlink" Target="http://www.legislation.act.gov.au/a/2008-25" TargetMode="External"/><Relationship Id="rId1299" Type="http://schemas.openxmlformats.org/officeDocument/2006/relationships/hyperlink" Target="http://www.legislation.act.gov.au/a/2008-25" TargetMode="External"/><Relationship Id="rId19" Type="http://schemas.openxmlformats.org/officeDocument/2006/relationships/footer" Target="footer1.xml"/><Relationship Id="rId224" Type="http://schemas.openxmlformats.org/officeDocument/2006/relationships/hyperlink" Target="http://www.legislation.act.gov.au/a/2005-13" TargetMode="External"/><Relationship Id="rId431" Type="http://schemas.openxmlformats.org/officeDocument/2006/relationships/hyperlink" Target="http://www.legislation.act.gov.au/a/2018-1/default.asp" TargetMode="External"/><Relationship Id="rId529" Type="http://schemas.openxmlformats.org/officeDocument/2006/relationships/hyperlink" Target="http://www.legislation.act.gov.au/a/2008-25" TargetMode="External"/><Relationship Id="rId736" Type="http://schemas.openxmlformats.org/officeDocument/2006/relationships/hyperlink" Target="http://www.legislation.act.gov.au/a/2008-46" TargetMode="External"/><Relationship Id="rId1061" Type="http://schemas.openxmlformats.org/officeDocument/2006/relationships/hyperlink" Target="http://www.legislation.act.gov.au/a/2008-25" TargetMode="External"/><Relationship Id="rId1159" Type="http://schemas.openxmlformats.org/officeDocument/2006/relationships/hyperlink" Target="http://www.legislation.act.gov.au/a/2008-25" TargetMode="External"/><Relationship Id="rId1366" Type="http://schemas.openxmlformats.org/officeDocument/2006/relationships/hyperlink" Target="http://www.legislation.act.gov.au/a/2004-7" TargetMode="External"/><Relationship Id="rId168" Type="http://schemas.openxmlformats.org/officeDocument/2006/relationships/hyperlink" Target="http://www.comlaw.gov.au/Details/C2011C00211" TargetMode="External"/><Relationship Id="rId943" Type="http://schemas.openxmlformats.org/officeDocument/2006/relationships/hyperlink" Target="http://www.legislation.act.gov.au/a/2008-25" TargetMode="External"/><Relationship Id="rId1019" Type="http://schemas.openxmlformats.org/officeDocument/2006/relationships/hyperlink" Target="http://www.legislation.act.gov.au/a/2013-44" TargetMode="External"/><Relationship Id="rId1573" Type="http://schemas.openxmlformats.org/officeDocument/2006/relationships/hyperlink" Target="http://www.legislation.act.gov.au/a/2008-25" TargetMode="External"/><Relationship Id="rId72" Type="http://schemas.openxmlformats.org/officeDocument/2006/relationships/hyperlink" Target="http://www.legislation.act.gov.au/sl/2008-55" TargetMode="External"/><Relationship Id="rId375" Type="http://schemas.openxmlformats.org/officeDocument/2006/relationships/hyperlink" Target="http://www.legislation.act.gov.au/a/2018-42/default.asp" TargetMode="External"/><Relationship Id="rId582" Type="http://schemas.openxmlformats.org/officeDocument/2006/relationships/hyperlink" Target="http://www.legislation.act.gov.au/a/2008-25" TargetMode="External"/><Relationship Id="rId803" Type="http://schemas.openxmlformats.org/officeDocument/2006/relationships/hyperlink" Target="http://www.legislation.act.gov.au/sl/2003-28" TargetMode="External"/><Relationship Id="rId1226" Type="http://schemas.openxmlformats.org/officeDocument/2006/relationships/hyperlink" Target="http://www.legislation.act.gov.au/a/2008-25" TargetMode="External"/><Relationship Id="rId1433" Type="http://schemas.openxmlformats.org/officeDocument/2006/relationships/hyperlink" Target="http://www.legislation.act.gov.au/a/2008-25" TargetMode="External"/><Relationship Id="rId3" Type="http://schemas.openxmlformats.org/officeDocument/2006/relationships/styles" Target="styles.xml"/><Relationship Id="rId235" Type="http://schemas.openxmlformats.org/officeDocument/2006/relationships/hyperlink" Target="http://www.legislation.act.gov.au/a/2008-25" TargetMode="External"/><Relationship Id="rId442" Type="http://schemas.openxmlformats.org/officeDocument/2006/relationships/hyperlink" Target="http://www.legislation.act.gov.au/a/2008-25" TargetMode="External"/><Relationship Id="rId887" Type="http://schemas.openxmlformats.org/officeDocument/2006/relationships/hyperlink" Target="http://www.legislation.act.gov.au/a/2001-90" TargetMode="External"/><Relationship Id="rId1072" Type="http://schemas.openxmlformats.org/officeDocument/2006/relationships/hyperlink" Target="http://www.legislation.act.gov.au/a/2008-25" TargetMode="External"/><Relationship Id="rId1500" Type="http://schemas.openxmlformats.org/officeDocument/2006/relationships/hyperlink" Target="http://www.legislation.act.gov.au/a/2010-30" TargetMode="External"/><Relationship Id="rId302" Type="http://schemas.openxmlformats.org/officeDocument/2006/relationships/hyperlink" Target="http://www.legislation.act.gov.au/a/2008-25" TargetMode="External"/><Relationship Id="rId747" Type="http://schemas.openxmlformats.org/officeDocument/2006/relationships/hyperlink" Target="http://www.legislation.act.gov.au/a/2008-25" TargetMode="External"/><Relationship Id="rId954" Type="http://schemas.openxmlformats.org/officeDocument/2006/relationships/hyperlink" Target="http://www.legislation.act.gov.au/a/2008-25" TargetMode="External"/><Relationship Id="rId1377" Type="http://schemas.openxmlformats.org/officeDocument/2006/relationships/hyperlink" Target="http://www.legislation.act.gov.au/a/2008-25" TargetMode="External"/><Relationship Id="rId1584" Type="http://schemas.openxmlformats.org/officeDocument/2006/relationships/header" Target="header23.xml"/><Relationship Id="rId83" Type="http://schemas.openxmlformats.org/officeDocument/2006/relationships/hyperlink" Target="http://www.legislation.act.gov.au/a/1997-125" TargetMode="External"/><Relationship Id="rId179" Type="http://schemas.openxmlformats.org/officeDocument/2006/relationships/header" Target="header14.xml"/><Relationship Id="rId386" Type="http://schemas.openxmlformats.org/officeDocument/2006/relationships/hyperlink" Target="http://www.legislation.act.gov.au/a/2008-25" TargetMode="External"/><Relationship Id="rId593" Type="http://schemas.openxmlformats.org/officeDocument/2006/relationships/hyperlink" Target="http://www.legislation.act.gov.au/a/2008-25" TargetMode="External"/><Relationship Id="rId607" Type="http://schemas.openxmlformats.org/officeDocument/2006/relationships/hyperlink" Target="http://www.legislation.act.gov.au/a/2004-15" TargetMode="External"/><Relationship Id="rId814" Type="http://schemas.openxmlformats.org/officeDocument/2006/relationships/hyperlink" Target="http://www.legislation.act.gov.au/sl/2003-28" TargetMode="External"/><Relationship Id="rId1237" Type="http://schemas.openxmlformats.org/officeDocument/2006/relationships/hyperlink" Target="http://www.legislation.act.gov.au/a/2008-25" TargetMode="External"/><Relationship Id="rId1444" Type="http://schemas.openxmlformats.org/officeDocument/2006/relationships/hyperlink" Target="http://www.legislation.act.gov.au/a/2008-25" TargetMode="External"/><Relationship Id="rId246" Type="http://schemas.openxmlformats.org/officeDocument/2006/relationships/hyperlink" Target="http://www.legislation.act.gov.au/a/2011-28" TargetMode="External"/><Relationship Id="rId453" Type="http://schemas.openxmlformats.org/officeDocument/2006/relationships/hyperlink" Target="http://www.legislation.act.gov.au/a/2008-25" TargetMode="External"/><Relationship Id="rId660" Type="http://schemas.openxmlformats.org/officeDocument/2006/relationships/hyperlink" Target="http://www.legislation.act.gov.au/a/2008-25"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3-44" TargetMode="External"/><Relationship Id="rId1290" Type="http://schemas.openxmlformats.org/officeDocument/2006/relationships/hyperlink" Target="http://www.legislation.act.gov.au/a/2018-1/default.asp" TargetMode="External"/><Relationship Id="rId1304" Type="http://schemas.openxmlformats.org/officeDocument/2006/relationships/hyperlink" Target="http://www.legislation.act.gov.au/a/2010-51" TargetMode="External"/><Relationship Id="rId1511" Type="http://schemas.openxmlformats.org/officeDocument/2006/relationships/hyperlink" Target="http://www.legislation.act.gov.au/a/2011-28" TargetMode="External"/><Relationship Id="rId106" Type="http://schemas.openxmlformats.org/officeDocument/2006/relationships/hyperlink" Target="http://www.legislation.act.gov.au/a/2016-42" TargetMode="External"/><Relationship Id="rId313" Type="http://schemas.openxmlformats.org/officeDocument/2006/relationships/hyperlink" Target="http://www.legislation.act.gov.au/a/2008-25" TargetMode="External"/><Relationship Id="rId758" Type="http://schemas.openxmlformats.org/officeDocument/2006/relationships/hyperlink" Target="http://www.legislation.act.gov.au/a/2008-25" TargetMode="External"/><Relationship Id="rId965" Type="http://schemas.openxmlformats.org/officeDocument/2006/relationships/hyperlink" Target="http://www.legislation.act.gov.au/a/2022-2/" TargetMode="External"/><Relationship Id="rId1150" Type="http://schemas.openxmlformats.org/officeDocument/2006/relationships/hyperlink" Target="http://www.legislation.act.gov.au/a/2019-23/default.asp" TargetMode="External"/><Relationship Id="rId1388" Type="http://schemas.openxmlformats.org/officeDocument/2006/relationships/hyperlink" Target="http://www.legislation.act.gov.au/a/2016-43/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97-125" TargetMode="External"/><Relationship Id="rId397" Type="http://schemas.openxmlformats.org/officeDocument/2006/relationships/hyperlink" Target="http://www.legislation.act.gov.au/a/1999-29" TargetMode="External"/><Relationship Id="rId520" Type="http://schemas.openxmlformats.org/officeDocument/2006/relationships/hyperlink" Target="http://www.legislation.act.gov.au/a/2008-25" TargetMode="External"/><Relationship Id="rId618" Type="http://schemas.openxmlformats.org/officeDocument/2006/relationships/hyperlink" Target="http://www.legislation.act.gov.au/a/2001-90" TargetMode="External"/><Relationship Id="rId825" Type="http://schemas.openxmlformats.org/officeDocument/2006/relationships/hyperlink" Target="http://www.legislation.act.gov.au/a/2008-25" TargetMode="External"/><Relationship Id="rId1248" Type="http://schemas.openxmlformats.org/officeDocument/2006/relationships/hyperlink" Target="http://www.legislation.act.gov.au/a/2008-25" TargetMode="External"/><Relationship Id="rId1455" Type="http://schemas.openxmlformats.org/officeDocument/2006/relationships/hyperlink" Target="http://www.legislation.act.gov.au/a/2001-90" TargetMode="External"/><Relationship Id="rId257" Type="http://schemas.openxmlformats.org/officeDocument/2006/relationships/hyperlink" Target="http://www.legislation.act.gov.au/a/2015-45" TargetMode="External"/><Relationship Id="rId464" Type="http://schemas.openxmlformats.org/officeDocument/2006/relationships/hyperlink" Target="http://www.legislation.act.gov.au/a/2008-25" TargetMode="External"/><Relationship Id="rId1010" Type="http://schemas.openxmlformats.org/officeDocument/2006/relationships/hyperlink" Target="http://www.legislation.act.gov.au/a/2014-18" TargetMode="External"/><Relationship Id="rId1094" Type="http://schemas.openxmlformats.org/officeDocument/2006/relationships/hyperlink" Target="http://www.legislation.act.gov.au/a/2008-25" TargetMode="External"/><Relationship Id="rId1108" Type="http://schemas.openxmlformats.org/officeDocument/2006/relationships/hyperlink" Target="http://www.legislation.act.gov.au/a/2008-25" TargetMode="External"/><Relationship Id="rId1315" Type="http://schemas.openxmlformats.org/officeDocument/2006/relationships/hyperlink" Target="http://www.legislation.act.gov.au/a/2018-32/default.asp"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6-43/default.asp" TargetMode="External"/><Relationship Id="rId769" Type="http://schemas.openxmlformats.org/officeDocument/2006/relationships/hyperlink" Target="http://www.legislation.act.gov.au/a/2008-25" TargetMode="External"/><Relationship Id="rId976" Type="http://schemas.openxmlformats.org/officeDocument/2006/relationships/hyperlink" Target="http://www.legislation.act.gov.au/a/2008-25" TargetMode="External"/><Relationship Id="rId1399" Type="http://schemas.openxmlformats.org/officeDocument/2006/relationships/hyperlink" Target="http://www.legislation.act.gov.au/a/2008-25" TargetMode="External"/><Relationship Id="rId324" Type="http://schemas.openxmlformats.org/officeDocument/2006/relationships/hyperlink" Target="http://www.legislation.act.gov.au/a/1999-29" TargetMode="External"/><Relationship Id="rId531" Type="http://schemas.openxmlformats.org/officeDocument/2006/relationships/hyperlink" Target="http://www.legislation.act.gov.au/a/2008-25" TargetMode="External"/><Relationship Id="rId629" Type="http://schemas.openxmlformats.org/officeDocument/2006/relationships/hyperlink" Target="http://www.legislation.act.gov.au/a/2008-25" TargetMode="External"/><Relationship Id="rId1161" Type="http://schemas.openxmlformats.org/officeDocument/2006/relationships/hyperlink" Target="http://www.legislation.act.gov.au/a/2013-44" TargetMode="External"/><Relationship Id="rId1259" Type="http://schemas.openxmlformats.org/officeDocument/2006/relationships/hyperlink" Target="http://www.legislation.act.gov.au/a/2008-25" TargetMode="External"/><Relationship Id="rId1466" Type="http://schemas.openxmlformats.org/officeDocument/2006/relationships/hyperlink" Target="http://www.legislation.act.gov.au/sl/2003-28" TargetMode="External"/><Relationship Id="rId836" Type="http://schemas.openxmlformats.org/officeDocument/2006/relationships/hyperlink" Target="http://www.legislation.act.gov.au/a/2008-25" TargetMode="External"/><Relationship Id="rId1021" Type="http://schemas.openxmlformats.org/officeDocument/2006/relationships/hyperlink" Target="http://www.legislation.act.gov.au/a/2008-25" TargetMode="External"/><Relationship Id="rId1119" Type="http://schemas.openxmlformats.org/officeDocument/2006/relationships/hyperlink" Target="http://www.legislation.act.gov.au/a/2008-25" TargetMode="External"/><Relationship Id="rId903" Type="http://schemas.openxmlformats.org/officeDocument/2006/relationships/hyperlink" Target="http://www.legislation.act.gov.au/a/2001-44" TargetMode="External"/><Relationship Id="rId1326" Type="http://schemas.openxmlformats.org/officeDocument/2006/relationships/hyperlink" Target="http://www.legislation.act.gov.au/a/2008-25" TargetMode="External"/><Relationship Id="rId1533" Type="http://schemas.openxmlformats.org/officeDocument/2006/relationships/hyperlink" Target="http://www.legislation.act.gov.au/a/2015-45" TargetMode="External"/><Relationship Id="rId32" Type="http://schemas.openxmlformats.org/officeDocument/2006/relationships/hyperlink" Target="http://www.legislation.act.gov.au/a/2002-51" TargetMode="External"/><Relationship Id="rId181" Type="http://schemas.openxmlformats.org/officeDocument/2006/relationships/footer" Target="footer16.xml"/><Relationship Id="rId279" Type="http://schemas.openxmlformats.org/officeDocument/2006/relationships/hyperlink" Target="https://legislation.act.gov.au/a/2023-50" TargetMode="External"/><Relationship Id="rId486" Type="http://schemas.openxmlformats.org/officeDocument/2006/relationships/hyperlink" Target="http://www.legislation.act.gov.au/a/2019-23/default.asp" TargetMode="External"/><Relationship Id="rId693" Type="http://schemas.openxmlformats.org/officeDocument/2006/relationships/hyperlink" Target="http://www.legislation.act.gov.au/a/2008-25"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1999-29" TargetMode="External"/><Relationship Id="rId553" Type="http://schemas.openxmlformats.org/officeDocument/2006/relationships/hyperlink" Target="http://www.legislation.act.gov.au/a/2003-31" TargetMode="External"/><Relationship Id="rId760" Type="http://schemas.openxmlformats.org/officeDocument/2006/relationships/hyperlink" Target="http://www.legislation.act.gov.au/a/2015-50" TargetMode="External"/><Relationship Id="rId998" Type="http://schemas.openxmlformats.org/officeDocument/2006/relationships/hyperlink" Target="http://www.legislation.act.gov.au/a/2008-25" TargetMode="External"/><Relationship Id="rId1183" Type="http://schemas.openxmlformats.org/officeDocument/2006/relationships/hyperlink" Target="http://www.legislation.act.gov.au/a/2008-36" TargetMode="External"/><Relationship Id="rId1390" Type="http://schemas.openxmlformats.org/officeDocument/2006/relationships/hyperlink" Target="http://www.legislation.act.gov.au/a/2008-25" TargetMode="External"/><Relationship Id="rId206" Type="http://schemas.openxmlformats.org/officeDocument/2006/relationships/footer" Target="footer19.xml"/><Relationship Id="rId413" Type="http://schemas.openxmlformats.org/officeDocument/2006/relationships/hyperlink" Target="http://www.legislation.act.gov.au/a/2008-25" TargetMode="External"/><Relationship Id="rId858" Type="http://schemas.openxmlformats.org/officeDocument/2006/relationships/hyperlink" Target="http://www.legislation.act.gov.au/a/2008-25" TargetMode="External"/><Relationship Id="rId1043" Type="http://schemas.openxmlformats.org/officeDocument/2006/relationships/hyperlink" Target="http://www.legislation.act.gov.au/a/2008-25" TargetMode="External"/><Relationship Id="rId1488" Type="http://schemas.openxmlformats.org/officeDocument/2006/relationships/hyperlink" Target="http://www.legislation.act.gov.au/a/2008-46" TargetMode="External"/><Relationship Id="rId620" Type="http://schemas.openxmlformats.org/officeDocument/2006/relationships/hyperlink" Target="http://www.legislation.act.gov.au/a/2003-31" TargetMode="External"/><Relationship Id="rId718" Type="http://schemas.openxmlformats.org/officeDocument/2006/relationships/hyperlink" Target="http://www.legislation.act.gov.au/a/2008-25" TargetMode="External"/><Relationship Id="rId925" Type="http://schemas.openxmlformats.org/officeDocument/2006/relationships/hyperlink" Target="http://www.legislation.act.gov.au/a/2008-25" TargetMode="External"/><Relationship Id="rId1250" Type="http://schemas.openxmlformats.org/officeDocument/2006/relationships/hyperlink" Target="http://www.legislation.act.gov.au/a/2008-25" TargetMode="External"/><Relationship Id="rId1348" Type="http://schemas.openxmlformats.org/officeDocument/2006/relationships/hyperlink" Target="http://www.legislation.act.gov.au/a/2008-25" TargetMode="External"/><Relationship Id="rId1555" Type="http://schemas.openxmlformats.org/officeDocument/2006/relationships/hyperlink" Target="http://www.legislation.act.gov.au/a/2018-42/default.asp" TargetMode="External"/><Relationship Id="rId1110" Type="http://schemas.openxmlformats.org/officeDocument/2006/relationships/hyperlink" Target="http://www.legislation.act.gov.au/a/2008-25" TargetMode="External"/><Relationship Id="rId1208" Type="http://schemas.openxmlformats.org/officeDocument/2006/relationships/hyperlink" Target="http://www.legislation.act.gov.au/a/2004-15" TargetMode="External"/><Relationship Id="rId1415" Type="http://schemas.openxmlformats.org/officeDocument/2006/relationships/hyperlink" Target="http://www.legislation.act.gov.au/a/2008-25" TargetMode="External"/><Relationship Id="rId54" Type="http://schemas.openxmlformats.org/officeDocument/2006/relationships/hyperlink" Target="http://www.legislation.act.gov.au/a/2001-14" TargetMode="External"/><Relationship Id="rId270" Type="http://schemas.openxmlformats.org/officeDocument/2006/relationships/hyperlink" Target="https://www.legislation.act.gov.au/cn/2018-1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25" TargetMode="External"/><Relationship Id="rId575" Type="http://schemas.openxmlformats.org/officeDocument/2006/relationships/hyperlink" Target="http://www.legislation.act.gov.au/a/2008-25" TargetMode="External"/><Relationship Id="rId782" Type="http://schemas.openxmlformats.org/officeDocument/2006/relationships/hyperlink" Target="http://www.legislation.act.gov.au/a/2003-31" TargetMode="External"/><Relationship Id="rId228" Type="http://schemas.openxmlformats.org/officeDocument/2006/relationships/hyperlink" Target="http://www.legislation.act.gov.au/a/2006-46" TargetMode="External"/><Relationship Id="rId435" Type="http://schemas.openxmlformats.org/officeDocument/2006/relationships/hyperlink" Target="http://www.legislation.act.gov.au/a/2008-25" TargetMode="External"/><Relationship Id="rId642" Type="http://schemas.openxmlformats.org/officeDocument/2006/relationships/hyperlink" Target="http://www.legislation.act.gov.au/a/2008-25" TargetMode="External"/><Relationship Id="rId1065" Type="http://schemas.openxmlformats.org/officeDocument/2006/relationships/hyperlink" Target="http://www.legislation.act.gov.au/a/2008-25" TargetMode="External"/><Relationship Id="rId1272" Type="http://schemas.openxmlformats.org/officeDocument/2006/relationships/hyperlink" Target="http://www.legislation.act.gov.au/cn/2008-13/default.asp" TargetMode="External"/><Relationship Id="rId502" Type="http://schemas.openxmlformats.org/officeDocument/2006/relationships/hyperlink" Target="http://www.legislation.act.gov.au/a/2008-25" TargetMode="External"/><Relationship Id="rId947" Type="http://schemas.openxmlformats.org/officeDocument/2006/relationships/hyperlink" Target="http://www.legislation.act.gov.au/a/2008-25" TargetMode="External"/><Relationship Id="rId1132" Type="http://schemas.openxmlformats.org/officeDocument/2006/relationships/hyperlink" Target="http://www.legislation.act.gov.au/a/2017-9/default.asp" TargetMode="External"/><Relationship Id="rId1577" Type="http://schemas.openxmlformats.org/officeDocument/2006/relationships/footer" Target="footer21.xml"/><Relationship Id="rId76" Type="http://schemas.openxmlformats.org/officeDocument/2006/relationships/hyperlink" Target="http://www.legislation.act.gov.au/a/2016-42" TargetMode="External"/><Relationship Id="rId807" Type="http://schemas.openxmlformats.org/officeDocument/2006/relationships/hyperlink" Target="http://www.legislation.act.gov.au/sl/2003-28" TargetMode="External"/><Relationship Id="rId1437" Type="http://schemas.openxmlformats.org/officeDocument/2006/relationships/hyperlink" Target="http://www.legislation.act.gov.au/a/2008-25" TargetMode="External"/><Relationship Id="rId1504" Type="http://schemas.openxmlformats.org/officeDocument/2006/relationships/hyperlink" Target="http://www.legislation.act.gov.au/a/2010-51" TargetMode="External"/><Relationship Id="rId292" Type="http://schemas.openxmlformats.org/officeDocument/2006/relationships/hyperlink" Target="http://www.legislation.act.gov.au/a/2008-25" TargetMode="External"/><Relationship Id="rId597" Type="http://schemas.openxmlformats.org/officeDocument/2006/relationships/hyperlink" Target="http://www.legislation.act.gov.au/a/2003-31" TargetMode="External"/><Relationship Id="rId152" Type="http://schemas.openxmlformats.org/officeDocument/2006/relationships/header" Target="header6.xml"/><Relationship Id="rId457" Type="http://schemas.openxmlformats.org/officeDocument/2006/relationships/hyperlink" Target="http://www.legislation.act.gov.au/a/2008-25" TargetMode="External"/><Relationship Id="rId1087" Type="http://schemas.openxmlformats.org/officeDocument/2006/relationships/hyperlink" Target="http://www.legislation.act.gov.au/a/2013-44" TargetMode="External"/><Relationship Id="rId1294" Type="http://schemas.openxmlformats.org/officeDocument/2006/relationships/hyperlink" Target="http://www.legislation.act.gov.au/a/2009-19" TargetMode="External"/><Relationship Id="rId664" Type="http://schemas.openxmlformats.org/officeDocument/2006/relationships/hyperlink" Target="http://www.legislation.act.gov.au/a/2008-46" TargetMode="External"/><Relationship Id="rId871" Type="http://schemas.openxmlformats.org/officeDocument/2006/relationships/hyperlink" Target="http://www.legislation.act.gov.au/a/2008-25" TargetMode="External"/><Relationship Id="rId969" Type="http://schemas.openxmlformats.org/officeDocument/2006/relationships/hyperlink" Target="http://www.legislation.act.gov.au/a/2008-25" TargetMode="External"/><Relationship Id="rId317" Type="http://schemas.openxmlformats.org/officeDocument/2006/relationships/hyperlink" Target="http://www.legislation.act.gov.au/a/2008-25" TargetMode="External"/><Relationship Id="rId524" Type="http://schemas.openxmlformats.org/officeDocument/2006/relationships/hyperlink" Target="http://www.legislation.act.gov.au/a/2008-25" TargetMode="External"/><Relationship Id="rId731" Type="http://schemas.openxmlformats.org/officeDocument/2006/relationships/hyperlink" Target="http://www.legislation.act.gov.au/a/2009-19" TargetMode="External"/><Relationship Id="rId1154" Type="http://schemas.openxmlformats.org/officeDocument/2006/relationships/hyperlink" Target="http://www.legislation.act.gov.au/a/2013-44" TargetMode="External"/><Relationship Id="rId1361" Type="http://schemas.openxmlformats.org/officeDocument/2006/relationships/hyperlink" Target="http://www.legislation.act.gov.au/a/2008-46" TargetMode="External"/><Relationship Id="rId1459" Type="http://schemas.openxmlformats.org/officeDocument/2006/relationships/hyperlink" Target="http://www.legislation.act.gov.au/a/2002-30" TargetMode="External"/><Relationship Id="rId98" Type="http://schemas.openxmlformats.org/officeDocument/2006/relationships/hyperlink" Target="http://www.legislation.act.gov.au/a/2003-4" TargetMode="External"/><Relationship Id="rId829" Type="http://schemas.openxmlformats.org/officeDocument/2006/relationships/hyperlink" Target="http://www.legislation.act.gov.au/sl/2003-28" TargetMode="External"/><Relationship Id="rId1014" Type="http://schemas.openxmlformats.org/officeDocument/2006/relationships/hyperlink" Target="http://www.legislation.act.gov.au/a/2008-25" TargetMode="External"/><Relationship Id="rId1221" Type="http://schemas.openxmlformats.org/officeDocument/2006/relationships/hyperlink" Target="http://www.legislation.act.gov.au/a/2003-31" TargetMode="External"/><Relationship Id="rId1319" Type="http://schemas.openxmlformats.org/officeDocument/2006/relationships/hyperlink" Target="http://www.legislation.act.gov.au/a/2008-25" TargetMode="External"/><Relationship Id="rId1526" Type="http://schemas.openxmlformats.org/officeDocument/2006/relationships/hyperlink" Target="http://www.legislation.act.gov.au/a/2015-3/default.asp" TargetMode="External"/><Relationship Id="rId25" Type="http://schemas.openxmlformats.org/officeDocument/2006/relationships/footer" Target="footer4.xml"/><Relationship Id="rId174" Type="http://schemas.openxmlformats.org/officeDocument/2006/relationships/hyperlink" Target="http://www.legislation.act.gov.au/a/2013-3/default.asp" TargetMode="External"/><Relationship Id="rId381" Type="http://schemas.openxmlformats.org/officeDocument/2006/relationships/hyperlink" Target="http://www.legislation.act.gov.au/a/2015-50" TargetMode="External"/><Relationship Id="rId241" Type="http://schemas.openxmlformats.org/officeDocument/2006/relationships/hyperlink" Target="http://www.legislation.act.gov.au/a/2010-30" TargetMode="External"/><Relationship Id="rId479" Type="http://schemas.openxmlformats.org/officeDocument/2006/relationships/hyperlink" Target="http://www.legislation.act.gov.au/a/2008-25" TargetMode="External"/><Relationship Id="rId686" Type="http://schemas.openxmlformats.org/officeDocument/2006/relationships/hyperlink" Target="http://www.legislation.act.gov.au/a/2008-25" TargetMode="External"/><Relationship Id="rId893" Type="http://schemas.openxmlformats.org/officeDocument/2006/relationships/hyperlink" Target="http://www.legislation.act.gov.au/a/2008-25" TargetMode="External"/><Relationship Id="rId339" Type="http://schemas.openxmlformats.org/officeDocument/2006/relationships/hyperlink" Target="http://www.legislation.act.gov.au/a/2008-25" TargetMode="External"/><Relationship Id="rId546" Type="http://schemas.openxmlformats.org/officeDocument/2006/relationships/hyperlink" Target="http://www.legislation.act.gov.au/a/2008-25" TargetMode="External"/><Relationship Id="rId753" Type="http://schemas.openxmlformats.org/officeDocument/2006/relationships/hyperlink" Target="http://www.legislation.act.gov.au/a/2008-25" TargetMode="External"/><Relationship Id="rId1176" Type="http://schemas.openxmlformats.org/officeDocument/2006/relationships/hyperlink" Target="http://www.legislation.act.gov.au/a/2008-36" TargetMode="External"/><Relationship Id="rId1383" Type="http://schemas.openxmlformats.org/officeDocument/2006/relationships/hyperlink" Target="http://www.legislation.act.gov.au/a/2013-44"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8-25" TargetMode="External"/><Relationship Id="rId960" Type="http://schemas.openxmlformats.org/officeDocument/2006/relationships/hyperlink" Target="http://www.legislation.act.gov.au/a/2013-44" TargetMode="External"/><Relationship Id="rId1036" Type="http://schemas.openxmlformats.org/officeDocument/2006/relationships/hyperlink" Target="http://www.legislation.act.gov.au/a/2008-25" TargetMode="External"/><Relationship Id="rId1243" Type="http://schemas.openxmlformats.org/officeDocument/2006/relationships/hyperlink" Target="http://www.legislation.act.gov.au/a/2008-25" TargetMode="External"/><Relationship Id="rId613" Type="http://schemas.openxmlformats.org/officeDocument/2006/relationships/hyperlink" Target="http://www.legislation.act.gov.au/a/2008-46" TargetMode="External"/><Relationship Id="rId820" Type="http://schemas.openxmlformats.org/officeDocument/2006/relationships/hyperlink" Target="http://www.legislation.act.gov.au/a/2008-25" TargetMode="External"/><Relationship Id="rId918" Type="http://schemas.openxmlformats.org/officeDocument/2006/relationships/hyperlink" Target="http://www.legislation.act.gov.au/a/2008-25" TargetMode="External"/><Relationship Id="rId1450" Type="http://schemas.openxmlformats.org/officeDocument/2006/relationships/hyperlink" Target="http://www.legislation.act.gov.au/a/1998-67" TargetMode="External"/><Relationship Id="rId1548" Type="http://schemas.openxmlformats.org/officeDocument/2006/relationships/hyperlink" Target="http://www.legislation.act.gov.au/a/2016-43/default.asp" TargetMode="External"/><Relationship Id="rId1103" Type="http://schemas.openxmlformats.org/officeDocument/2006/relationships/hyperlink" Target="http://www.legislation.act.gov.au/a/2013-44" TargetMode="External"/><Relationship Id="rId1310" Type="http://schemas.openxmlformats.org/officeDocument/2006/relationships/hyperlink" Target="http://www.legislation.act.gov.au/a/2011-22" TargetMode="External"/><Relationship Id="rId1408" Type="http://schemas.openxmlformats.org/officeDocument/2006/relationships/hyperlink" Target="http://www.legislation.act.gov.au/a/2008-25"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2001-89/default.asp" TargetMode="External"/><Relationship Id="rId263" Type="http://schemas.openxmlformats.org/officeDocument/2006/relationships/hyperlink" Target="http://www.legislation.act.gov.au/a/2017-10/default.asp" TargetMode="External"/><Relationship Id="rId470" Type="http://schemas.openxmlformats.org/officeDocument/2006/relationships/hyperlink" Target="http://www.legislation.act.gov.au/a/2008-2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9-29" TargetMode="External"/><Relationship Id="rId568" Type="http://schemas.openxmlformats.org/officeDocument/2006/relationships/hyperlink" Target="http://www.legislation.act.gov.au/a/2008-25" TargetMode="External"/><Relationship Id="rId775" Type="http://schemas.openxmlformats.org/officeDocument/2006/relationships/hyperlink" Target="http://www.legislation.act.gov.au/a/2016-43/default.asp" TargetMode="External"/><Relationship Id="rId982" Type="http://schemas.openxmlformats.org/officeDocument/2006/relationships/hyperlink" Target="http://www.legislation.act.gov.au/a/2008-25" TargetMode="External"/><Relationship Id="rId1198" Type="http://schemas.openxmlformats.org/officeDocument/2006/relationships/hyperlink" Target="http://www.legislation.act.gov.au/a/2004-15" TargetMode="External"/><Relationship Id="rId428" Type="http://schemas.openxmlformats.org/officeDocument/2006/relationships/hyperlink" Target="http://www.legislation.act.gov.au/a/2009-20" TargetMode="External"/><Relationship Id="rId635" Type="http://schemas.openxmlformats.org/officeDocument/2006/relationships/hyperlink" Target="http://www.legislation.act.gov.au/a/2003-31" TargetMode="External"/><Relationship Id="rId842" Type="http://schemas.openxmlformats.org/officeDocument/2006/relationships/hyperlink" Target="http://www.legislation.act.gov.au/a/2008-25" TargetMode="External"/><Relationship Id="rId1058" Type="http://schemas.openxmlformats.org/officeDocument/2006/relationships/hyperlink" Target="http://www.legislation.act.gov.au/a/2008-25" TargetMode="External"/><Relationship Id="rId1265" Type="http://schemas.openxmlformats.org/officeDocument/2006/relationships/hyperlink" Target="http://www.legislation.act.gov.au/a/2008-25" TargetMode="External"/><Relationship Id="rId1472" Type="http://schemas.openxmlformats.org/officeDocument/2006/relationships/hyperlink" Target="http://www.legislation.act.gov.au/a/2004-15" TargetMode="External"/><Relationship Id="rId702" Type="http://schemas.openxmlformats.org/officeDocument/2006/relationships/hyperlink" Target="http://www.legislation.act.gov.au/a/2001-44" TargetMode="External"/><Relationship Id="rId1125" Type="http://schemas.openxmlformats.org/officeDocument/2006/relationships/hyperlink" Target="http://www.legislation.act.gov.au/a/2008-25" TargetMode="External"/><Relationship Id="rId1332" Type="http://schemas.openxmlformats.org/officeDocument/2006/relationships/hyperlink" Target="http://www.legislation.act.gov.au/a/2008-25" TargetMode="External"/><Relationship Id="rId69" Type="http://schemas.openxmlformats.org/officeDocument/2006/relationships/hyperlink" Target="http://www.legislation.act.gov.au/a/2013-3/default.asp" TargetMode="External"/><Relationship Id="rId285" Type="http://schemas.openxmlformats.org/officeDocument/2006/relationships/hyperlink" Target="http://www.legislation.act.gov.au/a/2008-25" TargetMode="External"/><Relationship Id="rId492" Type="http://schemas.openxmlformats.org/officeDocument/2006/relationships/hyperlink" Target="http://www.legislation.act.gov.au/a/2008-25" TargetMode="External"/><Relationship Id="rId797" Type="http://schemas.openxmlformats.org/officeDocument/2006/relationships/hyperlink" Target="http://www.legislation.act.gov.au/sl/2003-28"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25" TargetMode="External"/><Relationship Id="rId1287" Type="http://schemas.openxmlformats.org/officeDocument/2006/relationships/hyperlink" Target="http://www.legislation.act.gov.au/sl/2010-19" TargetMode="External"/><Relationship Id="rId212" Type="http://schemas.openxmlformats.org/officeDocument/2006/relationships/hyperlink" Target="http://www.legislation.act.gov.au/a/2001-90" TargetMode="External"/><Relationship Id="rId657" Type="http://schemas.openxmlformats.org/officeDocument/2006/relationships/hyperlink" Target="http://www.legislation.act.gov.au/a/2008-25" TargetMode="External"/><Relationship Id="rId864" Type="http://schemas.openxmlformats.org/officeDocument/2006/relationships/hyperlink" Target="http://www.legislation.act.gov.au/a/2008-25" TargetMode="External"/><Relationship Id="rId1494" Type="http://schemas.openxmlformats.org/officeDocument/2006/relationships/hyperlink" Target="http://www.legislation.act.gov.au/a/2009-44" TargetMode="External"/><Relationship Id="rId517" Type="http://schemas.openxmlformats.org/officeDocument/2006/relationships/hyperlink" Target="http://www.legislation.act.gov.au/a/2008-25" TargetMode="External"/><Relationship Id="rId724" Type="http://schemas.openxmlformats.org/officeDocument/2006/relationships/hyperlink" Target="http://www.legislation.act.gov.au/a/2008-25" TargetMode="External"/><Relationship Id="rId931" Type="http://schemas.openxmlformats.org/officeDocument/2006/relationships/hyperlink" Target="http://www.legislation.act.gov.au/a/2008-25" TargetMode="External"/><Relationship Id="rId1147" Type="http://schemas.openxmlformats.org/officeDocument/2006/relationships/hyperlink" Target="http://www.legislation.act.gov.au/a/2008-25" TargetMode="External"/><Relationship Id="rId1354" Type="http://schemas.openxmlformats.org/officeDocument/2006/relationships/hyperlink" Target="http://www.legislation.act.gov.au/a/2008-25" TargetMode="External"/><Relationship Id="rId1561" Type="http://schemas.openxmlformats.org/officeDocument/2006/relationships/hyperlink" Target="http://www.legislation.act.gov.au/a/2020-11/" TargetMode="External"/><Relationship Id="rId60" Type="http://schemas.openxmlformats.org/officeDocument/2006/relationships/hyperlink" Target="http://www.comlaw.gov.au/Details/C2013C00009" TargetMode="External"/><Relationship Id="rId1007" Type="http://schemas.openxmlformats.org/officeDocument/2006/relationships/hyperlink" Target="http://www.legislation.act.gov.au/a/2001-44" TargetMode="External"/><Relationship Id="rId1214" Type="http://schemas.openxmlformats.org/officeDocument/2006/relationships/hyperlink" Target="http://www.legislation.act.gov.au/a/2008-25" TargetMode="External"/><Relationship Id="rId1421" Type="http://schemas.openxmlformats.org/officeDocument/2006/relationships/hyperlink" Target="http://www.legislation.act.gov.au/a/2002-30" TargetMode="External"/><Relationship Id="rId1519" Type="http://schemas.openxmlformats.org/officeDocument/2006/relationships/hyperlink" Target="http://www.legislation.act.gov.au/sl/2013-29" TargetMode="External"/><Relationship Id="rId18" Type="http://schemas.openxmlformats.org/officeDocument/2006/relationships/header" Target="header2.xml"/><Relationship Id="rId167" Type="http://schemas.openxmlformats.org/officeDocument/2006/relationships/hyperlink" Target="https://www.legislation.gov.au/Series/C2004A01242" TargetMode="External"/><Relationship Id="rId374" Type="http://schemas.openxmlformats.org/officeDocument/2006/relationships/hyperlink" Target="http://www.legislation.act.gov.au/a/2018-1/default.asp" TargetMode="External"/><Relationship Id="rId581" Type="http://schemas.openxmlformats.org/officeDocument/2006/relationships/hyperlink" Target="http://www.legislation.act.gov.au/a/2003-31" TargetMode="External"/><Relationship Id="rId234" Type="http://schemas.openxmlformats.org/officeDocument/2006/relationships/hyperlink" Target="http://www.legislation.act.gov.au/sl/2008-55" TargetMode="External"/><Relationship Id="rId679" Type="http://schemas.openxmlformats.org/officeDocument/2006/relationships/hyperlink" Target="http://www.legislation.act.gov.au/a/2008-25" TargetMode="External"/><Relationship Id="rId886" Type="http://schemas.openxmlformats.org/officeDocument/2006/relationships/hyperlink" Target="http://www.legislation.act.gov.au/a/2008-25" TargetMode="External"/><Relationship Id="rId2" Type="http://schemas.openxmlformats.org/officeDocument/2006/relationships/numbering" Target="numbering.xml"/><Relationship Id="rId441" Type="http://schemas.openxmlformats.org/officeDocument/2006/relationships/hyperlink" Target="http://www.legislation.act.gov.au/a/2008-25" TargetMode="External"/><Relationship Id="rId539" Type="http://schemas.openxmlformats.org/officeDocument/2006/relationships/hyperlink" Target="http://www.legislation.act.gov.au/a/2008-25" TargetMode="External"/><Relationship Id="rId746" Type="http://schemas.openxmlformats.org/officeDocument/2006/relationships/hyperlink" Target="http://www.legislation.act.gov.au/a/2008-25" TargetMode="External"/><Relationship Id="rId1071" Type="http://schemas.openxmlformats.org/officeDocument/2006/relationships/hyperlink" Target="http://www.legislation.act.gov.au/a/2008-25" TargetMode="External"/><Relationship Id="rId1169" Type="http://schemas.openxmlformats.org/officeDocument/2006/relationships/hyperlink" Target="http://www.legislation.act.gov.au/a/2008-25" TargetMode="External"/><Relationship Id="rId1376" Type="http://schemas.openxmlformats.org/officeDocument/2006/relationships/hyperlink" Target="http://www.legislation.act.gov.au/a/2008-25" TargetMode="External"/><Relationship Id="rId1583" Type="http://schemas.openxmlformats.org/officeDocument/2006/relationships/footer" Target="footer24.xml"/><Relationship Id="rId301" Type="http://schemas.openxmlformats.org/officeDocument/2006/relationships/hyperlink" Target="http://www.legislation.act.gov.au/a/2001-44" TargetMode="External"/><Relationship Id="rId953" Type="http://schemas.openxmlformats.org/officeDocument/2006/relationships/hyperlink" Target="http://www.legislation.act.gov.au/a/2008-25" TargetMode="External"/><Relationship Id="rId1029" Type="http://schemas.openxmlformats.org/officeDocument/2006/relationships/hyperlink" Target="http://www.legislation.act.gov.au/a/2001-44" TargetMode="External"/><Relationship Id="rId1236" Type="http://schemas.openxmlformats.org/officeDocument/2006/relationships/hyperlink" Target="http://www.legislation.act.gov.au/a/2009-44" TargetMode="External"/><Relationship Id="rId82" Type="http://schemas.openxmlformats.org/officeDocument/2006/relationships/hyperlink" Target="http://www.legislation.act.gov.au/a/1997-125" TargetMode="External"/><Relationship Id="rId606" Type="http://schemas.openxmlformats.org/officeDocument/2006/relationships/hyperlink" Target="http://www.legislation.act.gov.au/a/2008-25" TargetMode="External"/><Relationship Id="rId813" Type="http://schemas.openxmlformats.org/officeDocument/2006/relationships/hyperlink" Target="http://www.legislation.act.gov.au/sl/2003-28" TargetMode="External"/><Relationship Id="rId1443" Type="http://schemas.openxmlformats.org/officeDocument/2006/relationships/hyperlink" Target="http://www.legislation.act.gov.au/a/2008-36" TargetMode="External"/><Relationship Id="rId1303" Type="http://schemas.openxmlformats.org/officeDocument/2006/relationships/hyperlink" Target="http://www.legislation.act.gov.au/a/2008-36" TargetMode="External"/><Relationship Id="rId1510" Type="http://schemas.openxmlformats.org/officeDocument/2006/relationships/hyperlink" Target="http://www.legislation.act.gov.au/a/2011-28" TargetMode="External"/><Relationship Id="rId189" Type="http://schemas.openxmlformats.org/officeDocument/2006/relationships/hyperlink" Target="http://www.legislation.act.gov.au/a/1986-52" TargetMode="External"/><Relationship Id="rId396" Type="http://schemas.openxmlformats.org/officeDocument/2006/relationships/hyperlink" Target="http://www.legislation.act.gov.au/a/1999-29" TargetMode="External"/><Relationship Id="rId256" Type="http://schemas.openxmlformats.org/officeDocument/2006/relationships/hyperlink" Target="http://www.legislation.act.gov.au/a/2015-40" TargetMode="External"/><Relationship Id="rId463" Type="http://schemas.openxmlformats.org/officeDocument/2006/relationships/hyperlink" Target="http://www.legislation.act.gov.au/a/2003-31" TargetMode="External"/><Relationship Id="rId670" Type="http://schemas.openxmlformats.org/officeDocument/2006/relationships/hyperlink" Target="http://www.legislation.act.gov.au/a/2008-46" TargetMode="External"/><Relationship Id="rId1093" Type="http://schemas.openxmlformats.org/officeDocument/2006/relationships/hyperlink" Target="http://www.legislation.act.gov.au/a/2008-25"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8-25" TargetMode="External"/><Relationship Id="rId530" Type="http://schemas.openxmlformats.org/officeDocument/2006/relationships/hyperlink" Target="http://www.legislation.act.gov.au/a/2008-25" TargetMode="External"/><Relationship Id="rId768" Type="http://schemas.openxmlformats.org/officeDocument/2006/relationships/hyperlink" Target="http://www.legislation.act.gov.au/a/2008-25" TargetMode="External"/><Relationship Id="rId975" Type="http://schemas.openxmlformats.org/officeDocument/2006/relationships/hyperlink" Target="http://www.legislation.act.gov.au/a/2008-25" TargetMode="External"/><Relationship Id="rId1160" Type="http://schemas.openxmlformats.org/officeDocument/2006/relationships/hyperlink" Target="http://www.legislation.act.gov.au/a/2009-49" TargetMode="External"/><Relationship Id="rId1398" Type="http://schemas.openxmlformats.org/officeDocument/2006/relationships/hyperlink" Target="http://www.legislation.act.gov.au/a/2008-25" TargetMode="External"/><Relationship Id="rId628" Type="http://schemas.openxmlformats.org/officeDocument/2006/relationships/hyperlink" Target="http://www.legislation.act.gov.au/a/2008-25" TargetMode="External"/><Relationship Id="rId835" Type="http://schemas.openxmlformats.org/officeDocument/2006/relationships/hyperlink" Target="http://www.legislation.act.gov.au/a/2024-11/" TargetMode="External"/><Relationship Id="rId1258" Type="http://schemas.openxmlformats.org/officeDocument/2006/relationships/hyperlink" Target="http://www.legislation.act.gov.au/a/2008-25" TargetMode="External"/><Relationship Id="rId1465" Type="http://schemas.openxmlformats.org/officeDocument/2006/relationships/hyperlink" Target="http://www.legislation.act.gov.au/a/2003-31" TargetMode="External"/><Relationship Id="rId1020" Type="http://schemas.openxmlformats.org/officeDocument/2006/relationships/hyperlink" Target="http://www.legislation.act.gov.au/a/2008-25" TargetMode="External"/><Relationship Id="rId1118" Type="http://schemas.openxmlformats.org/officeDocument/2006/relationships/hyperlink" Target="http://www.legislation.act.gov.au/a/2019-23/default.asp" TargetMode="External"/><Relationship Id="rId1325" Type="http://schemas.openxmlformats.org/officeDocument/2006/relationships/hyperlink" Target="http://www.legislation.act.gov.au/a/2003-31" TargetMode="External"/><Relationship Id="rId1532" Type="http://schemas.openxmlformats.org/officeDocument/2006/relationships/hyperlink" Target="http://www.legislation.act.gov.au/a/2015-40/default.asp" TargetMode="External"/><Relationship Id="rId902" Type="http://schemas.openxmlformats.org/officeDocument/2006/relationships/hyperlink" Target="http://www.legislation.act.gov.au/a/2001-44" TargetMode="External"/><Relationship Id="rId31" Type="http://schemas.openxmlformats.org/officeDocument/2006/relationships/hyperlink" Target="http://www.legislation.act.gov.au/a/2002-51" TargetMode="External"/><Relationship Id="rId180" Type="http://schemas.openxmlformats.org/officeDocument/2006/relationships/header" Target="header15.xml"/><Relationship Id="rId278" Type="http://schemas.openxmlformats.org/officeDocument/2006/relationships/hyperlink" Target="https://legislation.act.gov.au/a/2024-11" TargetMode="External"/><Relationship Id="rId485" Type="http://schemas.openxmlformats.org/officeDocument/2006/relationships/hyperlink" Target="http://www.legislation.act.gov.au/a/2016-48/default.asp" TargetMode="External"/><Relationship Id="rId692" Type="http://schemas.openxmlformats.org/officeDocument/2006/relationships/hyperlink" Target="http://www.legislation.act.gov.au/a/2008-25"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1999-29" TargetMode="External"/><Relationship Id="rId552" Type="http://schemas.openxmlformats.org/officeDocument/2006/relationships/hyperlink" Target="http://www.legislation.act.gov.au/a/2008-25" TargetMode="External"/><Relationship Id="rId997" Type="http://schemas.openxmlformats.org/officeDocument/2006/relationships/hyperlink" Target="http://www.legislation.act.gov.au/a/2008-25" TargetMode="External"/><Relationship Id="rId1182" Type="http://schemas.openxmlformats.org/officeDocument/2006/relationships/hyperlink" Target="http://www.legislation.act.gov.au/a/2008-25" TargetMode="External"/><Relationship Id="rId205" Type="http://schemas.openxmlformats.org/officeDocument/2006/relationships/footer" Target="footer18.xml"/><Relationship Id="rId412" Type="http://schemas.openxmlformats.org/officeDocument/2006/relationships/hyperlink" Target="http://www.legislation.act.gov.au/a/2008-25" TargetMode="External"/><Relationship Id="rId857" Type="http://schemas.openxmlformats.org/officeDocument/2006/relationships/hyperlink" Target="http://www.legislation.act.gov.au/a/2008-25" TargetMode="External"/><Relationship Id="rId1042" Type="http://schemas.openxmlformats.org/officeDocument/2006/relationships/hyperlink" Target="http://www.legislation.act.gov.au/a/2008-25" TargetMode="External"/><Relationship Id="rId1487" Type="http://schemas.openxmlformats.org/officeDocument/2006/relationships/hyperlink" Target="http://www.legislation.act.gov.au/sl/2008-55" TargetMode="External"/><Relationship Id="rId717" Type="http://schemas.openxmlformats.org/officeDocument/2006/relationships/hyperlink" Target="http://www.legislation.act.gov.au/a/2008-25" TargetMode="External"/><Relationship Id="rId924" Type="http://schemas.openxmlformats.org/officeDocument/2006/relationships/hyperlink" Target="http://www.legislation.act.gov.au/a/2008-25" TargetMode="External"/><Relationship Id="rId1347" Type="http://schemas.openxmlformats.org/officeDocument/2006/relationships/hyperlink" Target="http://www.legislation.act.gov.au/a/2008-25" TargetMode="External"/><Relationship Id="rId1554" Type="http://schemas.openxmlformats.org/officeDocument/2006/relationships/hyperlink" Target="http://www.legislation.act.gov.au/a/2018-33/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08-25" TargetMode="External"/><Relationship Id="rId1414" Type="http://schemas.openxmlformats.org/officeDocument/2006/relationships/hyperlink" Target="http://www.legislation.act.gov.au/a/2008-25" TargetMode="External"/><Relationship Id="rId367" Type="http://schemas.openxmlformats.org/officeDocument/2006/relationships/hyperlink" Target="http://www.legislation.act.gov.au/a/2008-25" TargetMode="External"/><Relationship Id="rId574" Type="http://schemas.openxmlformats.org/officeDocument/2006/relationships/hyperlink" Target="http://www.legislation.act.gov.au/a/2008-25" TargetMode="External"/><Relationship Id="rId227" Type="http://schemas.openxmlformats.org/officeDocument/2006/relationships/hyperlink" Target="http://www.legislation.act.gov.au/a/2005-58" TargetMode="External"/><Relationship Id="rId781" Type="http://schemas.openxmlformats.org/officeDocument/2006/relationships/hyperlink" Target="http://www.legislation.act.gov.au/a/2008-25" TargetMode="External"/><Relationship Id="rId879" Type="http://schemas.openxmlformats.org/officeDocument/2006/relationships/hyperlink" Target="http://www.legislation.act.gov.au/a/2008-25" TargetMode="External"/><Relationship Id="rId434" Type="http://schemas.openxmlformats.org/officeDocument/2006/relationships/hyperlink" Target="http://www.legislation.act.gov.au/a/2008-25" TargetMode="External"/><Relationship Id="rId641" Type="http://schemas.openxmlformats.org/officeDocument/2006/relationships/hyperlink" Target="http://www.legislation.act.gov.au/a/2008-25" TargetMode="External"/><Relationship Id="rId739" Type="http://schemas.openxmlformats.org/officeDocument/2006/relationships/hyperlink" Target="http://www.legislation.act.gov.au/a/2008-25" TargetMode="External"/><Relationship Id="rId1064" Type="http://schemas.openxmlformats.org/officeDocument/2006/relationships/hyperlink" Target="http://www.legislation.act.gov.au/a/2008-25" TargetMode="External"/><Relationship Id="rId1271" Type="http://schemas.openxmlformats.org/officeDocument/2006/relationships/hyperlink" Target="http://www.legislation.act.gov.au/a/2008-19" TargetMode="External"/><Relationship Id="rId1369" Type="http://schemas.openxmlformats.org/officeDocument/2006/relationships/hyperlink" Target="http://www.legislation.act.gov.au/a/2016-43/default.asp" TargetMode="External"/><Relationship Id="rId1576" Type="http://schemas.openxmlformats.org/officeDocument/2006/relationships/footer" Target="footer20.xml"/><Relationship Id="rId501" Type="http://schemas.openxmlformats.org/officeDocument/2006/relationships/hyperlink" Target="http://www.legislation.act.gov.au/a/2008-25" TargetMode="External"/><Relationship Id="rId946" Type="http://schemas.openxmlformats.org/officeDocument/2006/relationships/hyperlink" Target="http://www.legislation.act.gov.au/a/2008-25" TargetMode="External"/><Relationship Id="rId1131" Type="http://schemas.openxmlformats.org/officeDocument/2006/relationships/hyperlink" Target="http://www.legislation.act.gov.au/a/2013-44" TargetMode="External"/><Relationship Id="rId1229" Type="http://schemas.openxmlformats.org/officeDocument/2006/relationships/hyperlink" Target="http://www.legislation.act.gov.au/a/2003-31"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sl/2003-28" TargetMode="External"/><Relationship Id="rId1436" Type="http://schemas.openxmlformats.org/officeDocument/2006/relationships/hyperlink" Target="http://www.legislation.act.gov.au/a/2013-44" TargetMode="External"/><Relationship Id="rId1503" Type="http://schemas.openxmlformats.org/officeDocument/2006/relationships/hyperlink" Target="http://www.legislation.act.gov.au/a/2010-40" TargetMode="External"/><Relationship Id="rId291" Type="http://schemas.openxmlformats.org/officeDocument/2006/relationships/hyperlink" Target="http://www.legislation.act.gov.au/a/2008-25" TargetMode="External"/><Relationship Id="rId151" Type="http://schemas.openxmlformats.org/officeDocument/2006/relationships/hyperlink" Target="http://www.legislation.act.gov.au/a/2004-7" TargetMode="External"/><Relationship Id="rId389" Type="http://schemas.openxmlformats.org/officeDocument/2006/relationships/hyperlink" Target="http://www.legislation.act.gov.au/a/2008-25" TargetMode="External"/><Relationship Id="rId596" Type="http://schemas.openxmlformats.org/officeDocument/2006/relationships/hyperlink" Target="http://www.legislation.act.gov.au/a/2008-25" TargetMode="External"/><Relationship Id="rId249" Type="http://schemas.openxmlformats.org/officeDocument/2006/relationships/hyperlink" Target="http://www.legislation.act.gov.au/a/2013-44" TargetMode="External"/><Relationship Id="rId456" Type="http://schemas.openxmlformats.org/officeDocument/2006/relationships/hyperlink" Target="http://www.legislation.act.gov.au/a/2001-44" TargetMode="External"/><Relationship Id="rId663" Type="http://schemas.openxmlformats.org/officeDocument/2006/relationships/hyperlink" Target="http://www.legislation.act.gov.au/a/2008-25" TargetMode="External"/><Relationship Id="rId870" Type="http://schemas.openxmlformats.org/officeDocument/2006/relationships/hyperlink" Target="http://www.legislation.act.gov.au/a/2008-25" TargetMode="External"/><Relationship Id="rId1086" Type="http://schemas.openxmlformats.org/officeDocument/2006/relationships/hyperlink" Target="http://www.legislation.act.gov.au/a/2008-25" TargetMode="External"/><Relationship Id="rId1293" Type="http://schemas.openxmlformats.org/officeDocument/2006/relationships/hyperlink" Target="http://www.legislation.act.gov.au/a/2008-25"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25" TargetMode="External"/><Relationship Id="rId523" Type="http://schemas.openxmlformats.org/officeDocument/2006/relationships/hyperlink" Target="http://www.legislation.act.gov.au/a/2008-25" TargetMode="External"/><Relationship Id="rId968" Type="http://schemas.openxmlformats.org/officeDocument/2006/relationships/hyperlink" Target="http://www.legislation.act.gov.au/a/2008-25" TargetMode="External"/><Relationship Id="rId1153" Type="http://schemas.openxmlformats.org/officeDocument/2006/relationships/hyperlink" Target="http://www.legislation.act.gov.au/a/2008-25"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8-46" TargetMode="External"/><Relationship Id="rId828" Type="http://schemas.openxmlformats.org/officeDocument/2006/relationships/hyperlink" Target="http://www.legislation.act.gov.au/sl/2003-28" TargetMode="External"/><Relationship Id="rId1013" Type="http://schemas.openxmlformats.org/officeDocument/2006/relationships/hyperlink" Target="http://www.legislation.act.gov.au/a/2008-25" TargetMode="External"/><Relationship Id="rId1360" Type="http://schemas.openxmlformats.org/officeDocument/2006/relationships/hyperlink" Target="http://www.legislation.act.gov.au/a/2008-25" TargetMode="External"/><Relationship Id="rId1458" Type="http://schemas.openxmlformats.org/officeDocument/2006/relationships/hyperlink" Target="http://www.legislation.act.gov.au/a/2001-90" TargetMode="External"/><Relationship Id="rId1220" Type="http://schemas.openxmlformats.org/officeDocument/2006/relationships/hyperlink" Target="http://www.legislation.act.gov.au/a/2001-44" TargetMode="External"/><Relationship Id="rId1318" Type="http://schemas.openxmlformats.org/officeDocument/2006/relationships/hyperlink" Target="http://www.legislation.act.gov.au/a/2003-31" TargetMode="External"/><Relationship Id="rId1525" Type="http://schemas.openxmlformats.org/officeDocument/2006/relationships/hyperlink" Target="http://www.legislation.act.gov.au/a/2015-3/default.asp" TargetMode="External"/><Relationship Id="rId24" Type="http://schemas.openxmlformats.org/officeDocument/2006/relationships/header" Target="header5.xml"/><Relationship Id="rId173" Type="http://schemas.openxmlformats.org/officeDocument/2006/relationships/footer" Target="footer13.xml"/><Relationship Id="rId380" Type="http://schemas.openxmlformats.org/officeDocument/2006/relationships/hyperlink" Target="http://www.legislation.act.gov.au/a/2008-25" TargetMode="External"/><Relationship Id="rId240" Type="http://schemas.openxmlformats.org/officeDocument/2006/relationships/hyperlink" Target="http://www.legislation.act.gov.au/sl/2010-19" TargetMode="External"/><Relationship Id="rId478" Type="http://schemas.openxmlformats.org/officeDocument/2006/relationships/hyperlink" Target="http://www.legislation.act.gov.au/a/2008-25" TargetMode="External"/><Relationship Id="rId685" Type="http://schemas.openxmlformats.org/officeDocument/2006/relationships/hyperlink" Target="http://www.legislation.act.gov.au/a/2008-25" TargetMode="External"/><Relationship Id="rId892" Type="http://schemas.openxmlformats.org/officeDocument/2006/relationships/hyperlink" Target="http://www.legislation.act.gov.au/a/2008-25"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8-25" TargetMode="External"/><Relationship Id="rId545" Type="http://schemas.openxmlformats.org/officeDocument/2006/relationships/hyperlink" Target="http://www.legislation.act.gov.au/a/2003-31" TargetMode="External"/><Relationship Id="rId752" Type="http://schemas.openxmlformats.org/officeDocument/2006/relationships/hyperlink" Target="http://www.legislation.act.gov.au/a/2008-25" TargetMode="External"/><Relationship Id="rId1175" Type="http://schemas.openxmlformats.org/officeDocument/2006/relationships/hyperlink" Target="http://www.legislation.act.gov.au/a/2008-25" TargetMode="External"/><Relationship Id="rId1382" Type="http://schemas.openxmlformats.org/officeDocument/2006/relationships/hyperlink" Target="http://www.legislation.act.gov.au/a/2008-25" TargetMode="External"/><Relationship Id="rId405" Type="http://schemas.openxmlformats.org/officeDocument/2006/relationships/hyperlink" Target="http://www.legislation.act.gov.au/a/2016-48/default.asp" TargetMode="External"/><Relationship Id="rId612" Type="http://schemas.openxmlformats.org/officeDocument/2006/relationships/hyperlink" Target="http://www.legislation.act.gov.au/a/2008-25" TargetMode="External"/><Relationship Id="rId1035" Type="http://schemas.openxmlformats.org/officeDocument/2006/relationships/hyperlink" Target="http://www.legislation.act.gov.au/a/2008-25" TargetMode="External"/><Relationship Id="rId1242" Type="http://schemas.openxmlformats.org/officeDocument/2006/relationships/hyperlink" Target="http://www.legislation.act.gov.au/a/2008-25" TargetMode="External"/><Relationship Id="rId917" Type="http://schemas.openxmlformats.org/officeDocument/2006/relationships/hyperlink" Target="http://www.legislation.act.gov.au/a/2004-15" TargetMode="External"/><Relationship Id="rId1102" Type="http://schemas.openxmlformats.org/officeDocument/2006/relationships/hyperlink" Target="http://www.legislation.act.gov.au/a/2008-25" TargetMode="External"/><Relationship Id="rId1547" Type="http://schemas.openxmlformats.org/officeDocument/2006/relationships/hyperlink" Target="http://www.legislation.act.gov.au/a/2017-9/default.asp"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08-25" TargetMode="External"/><Relationship Id="rId195" Type="http://schemas.openxmlformats.org/officeDocument/2006/relationships/hyperlink" Target="http://www.legislation.act.gov.au/a/1986-52" TargetMode="External"/><Relationship Id="rId262" Type="http://schemas.openxmlformats.org/officeDocument/2006/relationships/hyperlink" Target="http://www.legislation.act.gov.au/a/2016-42" TargetMode="External"/><Relationship Id="rId567" Type="http://schemas.openxmlformats.org/officeDocument/2006/relationships/hyperlink" Target="http://www.legislation.act.gov.au/a/2008-25" TargetMode="External"/><Relationship Id="rId1197" Type="http://schemas.openxmlformats.org/officeDocument/2006/relationships/hyperlink" Target="http://www.legislation.act.gov.au/a/2013-44"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8-46" TargetMode="External"/><Relationship Id="rId981" Type="http://schemas.openxmlformats.org/officeDocument/2006/relationships/hyperlink" Target="http://www.legislation.act.gov.au/a/2008-25" TargetMode="External"/><Relationship Id="rId1057" Type="http://schemas.openxmlformats.org/officeDocument/2006/relationships/hyperlink" Target="http://www.legislation.act.gov.au/a/2008-25" TargetMode="External"/><Relationship Id="rId427" Type="http://schemas.openxmlformats.org/officeDocument/2006/relationships/hyperlink" Target="http://www.legislation.act.gov.au/a/2008-25" TargetMode="External"/><Relationship Id="rId634" Type="http://schemas.openxmlformats.org/officeDocument/2006/relationships/hyperlink" Target="http://www.legislation.act.gov.au/a/2008-25" TargetMode="External"/><Relationship Id="rId841" Type="http://schemas.openxmlformats.org/officeDocument/2006/relationships/hyperlink" Target="http://www.legislation.act.gov.au/a/2008-25" TargetMode="External"/><Relationship Id="rId1264" Type="http://schemas.openxmlformats.org/officeDocument/2006/relationships/hyperlink" Target="http://www.legislation.act.gov.au/a/2008-25" TargetMode="External"/><Relationship Id="rId1471" Type="http://schemas.openxmlformats.org/officeDocument/2006/relationships/hyperlink" Target="http://www.legislation.act.gov.au/a/2004-7" TargetMode="External"/><Relationship Id="rId1569" Type="http://schemas.openxmlformats.org/officeDocument/2006/relationships/hyperlink" Target="http://www.legislation.act.gov.au/a/2022-2/" TargetMode="External"/><Relationship Id="rId701" Type="http://schemas.openxmlformats.org/officeDocument/2006/relationships/hyperlink" Target="http://www.legislation.act.gov.au/a/2018-1/default.asp" TargetMode="External"/><Relationship Id="rId939" Type="http://schemas.openxmlformats.org/officeDocument/2006/relationships/hyperlink" Target="http://www.legislation.act.gov.au/a/2008-25" TargetMode="External"/><Relationship Id="rId1124" Type="http://schemas.openxmlformats.org/officeDocument/2006/relationships/hyperlink" Target="http://www.legislation.act.gov.au/a/2013-44" TargetMode="External"/><Relationship Id="rId1331" Type="http://schemas.openxmlformats.org/officeDocument/2006/relationships/hyperlink" Target="http://www.legislation.act.gov.au/a/2008-25" TargetMode="External"/><Relationship Id="rId68" Type="http://schemas.openxmlformats.org/officeDocument/2006/relationships/hyperlink" Target="http://www.legislation.act.gov.au/a/2014-59/default.asp" TargetMode="External"/><Relationship Id="rId1429" Type="http://schemas.openxmlformats.org/officeDocument/2006/relationships/hyperlink" Target="http://www.legislation.act.gov.au/a/2008-25" TargetMode="External"/><Relationship Id="rId284" Type="http://schemas.openxmlformats.org/officeDocument/2006/relationships/hyperlink" Target="http://www.legislation.act.gov.au/a/2008-25" TargetMode="External"/><Relationship Id="rId491" Type="http://schemas.openxmlformats.org/officeDocument/2006/relationships/hyperlink" Target="http://www.legislation.act.gov.au/a/2019-23/default.asp" TargetMode="External"/><Relationship Id="rId144" Type="http://schemas.openxmlformats.org/officeDocument/2006/relationships/hyperlink" Target="http://www.legislation.act.gov.au/a/2002-51" TargetMode="External"/><Relationship Id="rId589" Type="http://schemas.openxmlformats.org/officeDocument/2006/relationships/hyperlink" Target="http://www.legislation.act.gov.au/a/2008-25" TargetMode="External"/><Relationship Id="rId796" Type="http://schemas.openxmlformats.org/officeDocument/2006/relationships/hyperlink" Target="http://www.legislation.act.gov.au/sl/2003-28" TargetMode="External"/><Relationship Id="rId351" Type="http://schemas.openxmlformats.org/officeDocument/2006/relationships/hyperlink" Target="http://www.legislation.act.gov.au/a/2008-25" TargetMode="External"/><Relationship Id="rId449" Type="http://schemas.openxmlformats.org/officeDocument/2006/relationships/hyperlink" Target="http://www.legislation.act.gov.au/a/2018-1/default.asp" TargetMode="External"/><Relationship Id="rId656" Type="http://schemas.openxmlformats.org/officeDocument/2006/relationships/hyperlink" Target="http://www.legislation.act.gov.au/a/2008-25" TargetMode="External"/><Relationship Id="rId863" Type="http://schemas.openxmlformats.org/officeDocument/2006/relationships/hyperlink" Target="http://www.legislation.act.gov.au/a/2008-25" TargetMode="External"/><Relationship Id="rId1079" Type="http://schemas.openxmlformats.org/officeDocument/2006/relationships/hyperlink" Target="http://www.legislation.act.gov.au/a/2008-25" TargetMode="External"/><Relationship Id="rId1286" Type="http://schemas.openxmlformats.org/officeDocument/2006/relationships/hyperlink" Target="http://www.legislation.act.gov.au/a/2008-25" TargetMode="External"/><Relationship Id="rId1493" Type="http://schemas.openxmlformats.org/officeDocument/2006/relationships/hyperlink" Target="http://www.legislation.act.gov.au/a/2009-44" TargetMode="External"/><Relationship Id="rId211" Type="http://schemas.openxmlformats.org/officeDocument/2006/relationships/hyperlink" Target="http://www.legislation.act.gov.au/a/2001-44" TargetMode="External"/><Relationship Id="rId309" Type="http://schemas.openxmlformats.org/officeDocument/2006/relationships/hyperlink" Target="http://www.legislation.act.gov.au/a/2008-25" TargetMode="External"/><Relationship Id="rId516" Type="http://schemas.openxmlformats.org/officeDocument/2006/relationships/hyperlink" Target="http://www.legislation.act.gov.au/a/2008-25" TargetMode="External"/><Relationship Id="rId1146" Type="http://schemas.openxmlformats.org/officeDocument/2006/relationships/hyperlink" Target="http://www.legislation.act.gov.au/a/2008-25" TargetMode="External"/><Relationship Id="rId723" Type="http://schemas.openxmlformats.org/officeDocument/2006/relationships/hyperlink" Target="http://www.legislation.act.gov.au/a/2008-25" TargetMode="External"/><Relationship Id="rId930" Type="http://schemas.openxmlformats.org/officeDocument/2006/relationships/hyperlink" Target="http://www.legislation.act.gov.au/a/2008-25" TargetMode="External"/><Relationship Id="rId1006" Type="http://schemas.openxmlformats.org/officeDocument/2006/relationships/hyperlink" Target="http://www.legislation.act.gov.au/a/2014-18" TargetMode="External"/><Relationship Id="rId1353" Type="http://schemas.openxmlformats.org/officeDocument/2006/relationships/hyperlink" Target="http://www.legislation.act.gov.au/a/2008-25" TargetMode="External"/><Relationship Id="rId1560" Type="http://schemas.openxmlformats.org/officeDocument/2006/relationships/hyperlink" Target="http://www.legislation.act.gov.au/a/2019-23/" TargetMode="External"/><Relationship Id="rId1213" Type="http://schemas.openxmlformats.org/officeDocument/2006/relationships/hyperlink" Target="http://www.legislation.act.gov.au/a/2008-25" TargetMode="External"/><Relationship Id="rId1420" Type="http://schemas.openxmlformats.org/officeDocument/2006/relationships/hyperlink" Target="http://www.legislation.act.gov.au/a/2016-43/default.asp" TargetMode="External"/><Relationship Id="rId1518" Type="http://schemas.openxmlformats.org/officeDocument/2006/relationships/hyperlink" Target="http://www.legislation.act.gov.au/sl/2013-29" TargetMode="External"/><Relationship Id="rId17" Type="http://schemas.openxmlformats.org/officeDocument/2006/relationships/header" Target="header1.xml"/><Relationship Id="rId166" Type="http://schemas.openxmlformats.org/officeDocument/2006/relationships/hyperlink" Target="http://www.comlaw.gov.au/Details/C2012C00220" TargetMode="External"/><Relationship Id="rId373" Type="http://schemas.openxmlformats.org/officeDocument/2006/relationships/hyperlink" Target="http://www.legislation.act.gov.au/a/2016-43/default.asp" TargetMode="External"/><Relationship Id="rId580" Type="http://schemas.openxmlformats.org/officeDocument/2006/relationships/hyperlink" Target="http://www.legislation.act.gov.au/a/2008-25" TargetMode="External"/><Relationship Id="rId1" Type="http://schemas.openxmlformats.org/officeDocument/2006/relationships/customXml" Target="../customXml/item1.xml"/><Relationship Id="rId233" Type="http://schemas.openxmlformats.org/officeDocument/2006/relationships/hyperlink" Target="http://www.legislation.act.gov.au/a/2008-46" TargetMode="External"/><Relationship Id="rId440" Type="http://schemas.openxmlformats.org/officeDocument/2006/relationships/hyperlink" Target="http://www.legislation.act.gov.au/a/2008-25" TargetMode="External"/><Relationship Id="rId678" Type="http://schemas.openxmlformats.org/officeDocument/2006/relationships/hyperlink" Target="http://www.legislation.act.gov.au/a/2008-25" TargetMode="External"/><Relationship Id="rId885" Type="http://schemas.openxmlformats.org/officeDocument/2006/relationships/hyperlink" Target="http://www.legislation.act.gov.au/a/2008-25" TargetMode="External"/><Relationship Id="rId1070" Type="http://schemas.openxmlformats.org/officeDocument/2006/relationships/hyperlink" Target="http://www.legislation.act.gov.au/a/2008-25" TargetMode="External"/><Relationship Id="rId300" Type="http://schemas.openxmlformats.org/officeDocument/2006/relationships/hyperlink" Target="http://www.legislation.act.gov.au/a/2008-25" TargetMode="External"/><Relationship Id="rId538" Type="http://schemas.openxmlformats.org/officeDocument/2006/relationships/hyperlink" Target="http://www.legislation.act.gov.au/a/2008-25" TargetMode="External"/><Relationship Id="rId745" Type="http://schemas.openxmlformats.org/officeDocument/2006/relationships/hyperlink" Target="http://www.legislation.act.gov.au/a/2008-25" TargetMode="External"/><Relationship Id="rId952" Type="http://schemas.openxmlformats.org/officeDocument/2006/relationships/hyperlink" Target="http://www.legislation.act.gov.au/a/2003-31" TargetMode="External"/><Relationship Id="rId1168" Type="http://schemas.openxmlformats.org/officeDocument/2006/relationships/hyperlink" Target="http://www.legislation.act.gov.au/a/2008-25" TargetMode="External"/><Relationship Id="rId1375" Type="http://schemas.openxmlformats.org/officeDocument/2006/relationships/hyperlink" Target="http://www.legislation.act.gov.au/a/2008-25" TargetMode="External"/><Relationship Id="rId1582" Type="http://schemas.openxmlformats.org/officeDocument/2006/relationships/header" Target="header22.xml"/><Relationship Id="rId81" Type="http://schemas.openxmlformats.org/officeDocument/2006/relationships/hyperlink" Target="http://www.comlaw.gov.au/Details/C2013C00009" TargetMode="External"/><Relationship Id="rId605" Type="http://schemas.openxmlformats.org/officeDocument/2006/relationships/hyperlink" Target="http://www.legislation.act.gov.au/a/2008-25" TargetMode="External"/><Relationship Id="rId812" Type="http://schemas.openxmlformats.org/officeDocument/2006/relationships/hyperlink" Target="http://www.legislation.act.gov.au/a/2008-25" TargetMode="External"/><Relationship Id="rId1028" Type="http://schemas.openxmlformats.org/officeDocument/2006/relationships/hyperlink" Target="http://www.legislation.act.gov.au/a/2008-25" TargetMode="External"/><Relationship Id="rId1235" Type="http://schemas.openxmlformats.org/officeDocument/2006/relationships/hyperlink" Target="http://www.legislation.act.gov.au/a/2014-18" TargetMode="External"/><Relationship Id="rId1442" Type="http://schemas.openxmlformats.org/officeDocument/2006/relationships/hyperlink" Target="http://www.legislation.act.gov.au/a/2008-25" TargetMode="External"/><Relationship Id="rId1302" Type="http://schemas.openxmlformats.org/officeDocument/2006/relationships/hyperlink" Target="http://www.legislation.act.gov.au/a/2008-25" TargetMode="External"/><Relationship Id="rId39" Type="http://schemas.openxmlformats.org/officeDocument/2006/relationships/hyperlink" Target="http://www.legislation.act.gov.au/a/2001-14" TargetMode="External"/><Relationship Id="rId188" Type="http://schemas.openxmlformats.org/officeDocument/2006/relationships/hyperlink" Target="http://www.legislation.act.gov.au/a/2016-43" TargetMode="External"/><Relationship Id="rId395" Type="http://schemas.openxmlformats.org/officeDocument/2006/relationships/hyperlink" Target="http://www.legislation.act.gov.au/a/2008-25" TargetMode="External"/><Relationship Id="rId255" Type="http://schemas.openxmlformats.org/officeDocument/2006/relationships/hyperlink" Target="http://www.legislation.act.gov.au/a/2015-33/default.asp" TargetMode="External"/><Relationship Id="rId462" Type="http://schemas.openxmlformats.org/officeDocument/2006/relationships/hyperlink" Target="http://www.legislation.act.gov.au/a/2022-2/" TargetMode="External"/><Relationship Id="rId1092" Type="http://schemas.openxmlformats.org/officeDocument/2006/relationships/hyperlink" Target="http://www.legislation.act.gov.au/a/2008-25" TargetMode="External"/><Relationship Id="rId1397" Type="http://schemas.openxmlformats.org/officeDocument/2006/relationships/hyperlink" Target="http://www.legislation.act.gov.au/a/2008-25"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8-25" TargetMode="External"/><Relationship Id="rId767" Type="http://schemas.openxmlformats.org/officeDocument/2006/relationships/hyperlink" Target="http://www.legislation.act.gov.au/a/2003-31" TargetMode="External"/><Relationship Id="rId974" Type="http://schemas.openxmlformats.org/officeDocument/2006/relationships/hyperlink" Target="http://www.legislation.act.gov.au/a/2008-25" TargetMode="External"/><Relationship Id="rId627" Type="http://schemas.openxmlformats.org/officeDocument/2006/relationships/hyperlink" Target="http://www.legislation.act.gov.au/a/2008-25" TargetMode="External"/><Relationship Id="rId834" Type="http://schemas.openxmlformats.org/officeDocument/2006/relationships/hyperlink" Target="http://www.legislation.act.gov.au/a/2013-44" TargetMode="External"/><Relationship Id="rId1257" Type="http://schemas.openxmlformats.org/officeDocument/2006/relationships/hyperlink" Target="http://www.legislation.act.gov.au/a/2008-25" TargetMode="External"/><Relationship Id="rId1464" Type="http://schemas.openxmlformats.org/officeDocument/2006/relationships/hyperlink" Target="http://www.legislation.act.gov.au/a/2003-31" TargetMode="External"/><Relationship Id="rId901" Type="http://schemas.openxmlformats.org/officeDocument/2006/relationships/hyperlink" Target="http://www.legislation.act.gov.au/a/2008-25" TargetMode="External"/><Relationship Id="rId1117" Type="http://schemas.openxmlformats.org/officeDocument/2006/relationships/hyperlink" Target="http://www.legislation.act.gov.au/a/2008-25" TargetMode="External"/><Relationship Id="rId1324" Type="http://schemas.openxmlformats.org/officeDocument/2006/relationships/hyperlink" Target="http://www.legislation.act.gov.au/a/2008-25" TargetMode="External"/><Relationship Id="rId1531" Type="http://schemas.openxmlformats.org/officeDocument/2006/relationships/hyperlink" Target="http://www.legislation.act.gov.au/a/2015-40/default.asp"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a/2022-2/" TargetMode="External"/><Relationship Id="rId484" Type="http://schemas.openxmlformats.org/officeDocument/2006/relationships/hyperlink" Target="http://www.legislation.act.gov.au/a/2008-25" TargetMode="External"/><Relationship Id="rId137" Type="http://schemas.openxmlformats.org/officeDocument/2006/relationships/hyperlink" Target="http://www.legislation.act.gov.au/a/2002-51" TargetMode="External"/><Relationship Id="rId344" Type="http://schemas.openxmlformats.org/officeDocument/2006/relationships/hyperlink" Target="http://www.legislation.act.gov.au/a/2008-25" TargetMode="External"/><Relationship Id="rId691" Type="http://schemas.openxmlformats.org/officeDocument/2006/relationships/hyperlink" Target="http://www.legislation.act.gov.au/a/2008-25" TargetMode="External"/><Relationship Id="rId789" Type="http://schemas.openxmlformats.org/officeDocument/2006/relationships/hyperlink" Target="http://www.legislation.act.gov.au/a/2003-31" TargetMode="External"/><Relationship Id="rId996" Type="http://schemas.openxmlformats.org/officeDocument/2006/relationships/hyperlink" Target="http://www.legislation.act.gov.au/a/2008-25" TargetMode="External"/><Relationship Id="rId551" Type="http://schemas.openxmlformats.org/officeDocument/2006/relationships/hyperlink" Target="http://www.legislation.act.gov.au/a/2008-25" TargetMode="External"/><Relationship Id="rId649" Type="http://schemas.openxmlformats.org/officeDocument/2006/relationships/hyperlink" Target="http://www.legislation.act.gov.au/a/2008-25" TargetMode="External"/><Relationship Id="rId856" Type="http://schemas.openxmlformats.org/officeDocument/2006/relationships/hyperlink" Target="http://www.legislation.act.gov.au/a/2008-25" TargetMode="External"/><Relationship Id="rId1181" Type="http://schemas.openxmlformats.org/officeDocument/2006/relationships/hyperlink" Target="http://www.legislation.act.gov.au/a/2008-25" TargetMode="External"/><Relationship Id="rId1279" Type="http://schemas.openxmlformats.org/officeDocument/2006/relationships/hyperlink" Target="http://www.legislation.act.gov.au/a/2009-44" TargetMode="External"/><Relationship Id="rId1486" Type="http://schemas.openxmlformats.org/officeDocument/2006/relationships/hyperlink" Target="http://www.legislation.act.gov.au/a/2008-36" TargetMode="External"/><Relationship Id="rId204" Type="http://schemas.openxmlformats.org/officeDocument/2006/relationships/header" Target="header17.xml"/><Relationship Id="rId411" Type="http://schemas.openxmlformats.org/officeDocument/2006/relationships/hyperlink" Target="http://www.legislation.act.gov.au/a/2008-25" TargetMode="External"/><Relationship Id="rId509" Type="http://schemas.openxmlformats.org/officeDocument/2006/relationships/hyperlink" Target="http://www.legislation.act.gov.au/a/2008-25" TargetMode="External"/><Relationship Id="rId1041" Type="http://schemas.openxmlformats.org/officeDocument/2006/relationships/hyperlink" Target="http://www.legislation.act.gov.au/a/2008-25" TargetMode="External"/><Relationship Id="rId1139" Type="http://schemas.openxmlformats.org/officeDocument/2006/relationships/hyperlink" Target="http://www.legislation.act.gov.au/a/2008-25" TargetMode="External"/><Relationship Id="rId1346" Type="http://schemas.openxmlformats.org/officeDocument/2006/relationships/hyperlink" Target="http://www.legislation.act.gov.au/a/2008-25" TargetMode="External"/><Relationship Id="rId716" Type="http://schemas.openxmlformats.org/officeDocument/2006/relationships/hyperlink" Target="http://www.legislation.act.gov.au/a/2008-25" TargetMode="External"/><Relationship Id="rId923" Type="http://schemas.openxmlformats.org/officeDocument/2006/relationships/hyperlink" Target="http://www.legislation.act.gov.au/a/2008-25" TargetMode="External"/><Relationship Id="rId1553" Type="http://schemas.openxmlformats.org/officeDocument/2006/relationships/hyperlink" Target="http://www.legislation.act.gov.au/a/2018-33/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08-25" TargetMode="External"/><Relationship Id="rId1413" Type="http://schemas.openxmlformats.org/officeDocument/2006/relationships/hyperlink" Target="http://www.legislation.act.gov.au/a/2008-25" TargetMode="External"/><Relationship Id="rId299" Type="http://schemas.openxmlformats.org/officeDocument/2006/relationships/hyperlink" Target="http://www.legislation.act.gov.au/a/2008-25" TargetMode="External"/><Relationship Id="rId159" Type="http://schemas.openxmlformats.org/officeDocument/2006/relationships/header" Target="header9.xml"/><Relationship Id="rId366" Type="http://schemas.openxmlformats.org/officeDocument/2006/relationships/hyperlink" Target="http://www.legislation.act.gov.au/a/2008-25" TargetMode="External"/><Relationship Id="rId573" Type="http://schemas.openxmlformats.org/officeDocument/2006/relationships/hyperlink" Target="http://www.legislation.act.gov.au/a/2008-25" TargetMode="External"/><Relationship Id="rId780" Type="http://schemas.openxmlformats.org/officeDocument/2006/relationships/hyperlink" Target="http://www.legislation.act.gov.au/a/2008-25" TargetMode="External"/><Relationship Id="rId226" Type="http://schemas.openxmlformats.org/officeDocument/2006/relationships/hyperlink" Target="http://www.legislation.act.gov.au/a/2005-59" TargetMode="External"/><Relationship Id="rId433" Type="http://schemas.openxmlformats.org/officeDocument/2006/relationships/hyperlink" Target="http://www.legislation.act.gov.au/a/2006-23" TargetMode="External"/><Relationship Id="rId878" Type="http://schemas.openxmlformats.org/officeDocument/2006/relationships/hyperlink" Target="http://www.legislation.act.gov.au/a/2008-25" TargetMode="External"/><Relationship Id="rId1063" Type="http://schemas.openxmlformats.org/officeDocument/2006/relationships/hyperlink" Target="http://www.legislation.act.gov.au/a/2008-25" TargetMode="External"/><Relationship Id="rId1270" Type="http://schemas.openxmlformats.org/officeDocument/2006/relationships/hyperlink" Target="http://www.legislation.act.gov.au/a/2008-25" TargetMode="External"/><Relationship Id="rId640" Type="http://schemas.openxmlformats.org/officeDocument/2006/relationships/hyperlink" Target="http://www.legislation.act.gov.au/a/2008-25" TargetMode="External"/><Relationship Id="rId738" Type="http://schemas.openxmlformats.org/officeDocument/2006/relationships/hyperlink" Target="http://www.legislation.act.gov.au/a/2008-25" TargetMode="External"/><Relationship Id="rId945" Type="http://schemas.openxmlformats.org/officeDocument/2006/relationships/hyperlink" Target="http://www.legislation.act.gov.au/a/2008-25" TargetMode="External"/><Relationship Id="rId1368" Type="http://schemas.openxmlformats.org/officeDocument/2006/relationships/hyperlink" Target="http://www.legislation.act.gov.au/a/2016-43/default.asp" TargetMode="External"/><Relationship Id="rId1575" Type="http://schemas.openxmlformats.org/officeDocument/2006/relationships/header" Target="header19.xml"/><Relationship Id="rId74" Type="http://schemas.openxmlformats.org/officeDocument/2006/relationships/hyperlink" Target="http://www.legislation.act.gov.au/a/2016-43" TargetMode="External"/><Relationship Id="rId500" Type="http://schemas.openxmlformats.org/officeDocument/2006/relationships/hyperlink" Target="http://www.legislation.act.gov.au/a/2008-25" TargetMode="External"/><Relationship Id="rId805" Type="http://schemas.openxmlformats.org/officeDocument/2006/relationships/hyperlink" Target="http://www.legislation.act.gov.au/a/2008-25" TargetMode="External"/><Relationship Id="rId1130" Type="http://schemas.openxmlformats.org/officeDocument/2006/relationships/hyperlink" Target="http://www.legislation.act.gov.au/a/2008-25" TargetMode="External"/><Relationship Id="rId1228" Type="http://schemas.openxmlformats.org/officeDocument/2006/relationships/hyperlink" Target="http://www.legislation.act.gov.au/a/2014-18" TargetMode="External"/><Relationship Id="rId1435" Type="http://schemas.openxmlformats.org/officeDocument/2006/relationships/hyperlink" Target="http://www.legislation.act.gov.au/a/2008-25" TargetMode="External"/><Relationship Id="rId1502" Type="http://schemas.openxmlformats.org/officeDocument/2006/relationships/hyperlink" Target="http://www.legislation.act.gov.au/a/2010-40" TargetMode="External"/><Relationship Id="rId290" Type="http://schemas.openxmlformats.org/officeDocument/2006/relationships/hyperlink" Target="http://www.legislation.act.gov.au/a/2008-25" TargetMode="External"/><Relationship Id="rId388" Type="http://schemas.openxmlformats.org/officeDocument/2006/relationships/hyperlink" Target="http://www.legislation.act.gov.au/a/2008-25"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4-11/" TargetMode="External"/><Relationship Id="rId248" Type="http://schemas.openxmlformats.org/officeDocument/2006/relationships/hyperlink" Target="http://www.legislation.act.gov.au/a/2013-12" TargetMode="External"/><Relationship Id="rId455" Type="http://schemas.openxmlformats.org/officeDocument/2006/relationships/hyperlink" Target="http://www.legislation.act.gov.au/a/2014-18" TargetMode="External"/><Relationship Id="rId662" Type="http://schemas.openxmlformats.org/officeDocument/2006/relationships/hyperlink" Target="http://www.legislation.act.gov.au/a/2008-25" TargetMode="External"/><Relationship Id="rId1085" Type="http://schemas.openxmlformats.org/officeDocument/2006/relationships/hyperlink" Target="http://www.legislation.act.gov.au/a/1998-67" TargetMode="External"/><Relationship Id="rId1292" Type="http://schemas.openxmlformats.org/officeDocument/2006/relationships/hyperlink" Target="http://www.legislation.act.gov.au/a/2003-31"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25" TargetMode="External"/><Relationship Id="rId522" Type="http://schemas.openxmlformats.org/officeDocument/2006/relationships/hyperlink" Target="http://www.legislation.act.gov.au/a/2015-3" TargetMode="External"/><Relationship Id="rId967" Type="http://schemas.openxmlformats.org/officeDocument/2006/relationships/hyperlink" Target="http://www.legislation.act.gov.au/a/2013-44"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1997-125" TargetMode="External"/><Relationship Id="rId827" Type="http://schemas.openxmlformats.org/officeDocument/2006/relationships/hyperlink" Target="http://www.legislation.act.gov.au/a/2003-31" TargetMode="External"/><Relationship Id="rId1012" Type="http://schemas.openxmlformats.org/officeDocument/2006/relationships/hyperlink" Target="http://www.legislation.act.gov.au/a/2001-44" TargetMode="External"/><Relationship Id="rId1457" Type="http://schemas.openxmlformats.org/officeDocument/2006/relationships/hyperlink" Target="http://www.legislation.act.gov.au/a/2001-90" TargetMode="External"/><Relationship Id="rId1317" Type="http://schemas.openxmlformats.org/officeDocument/2006/relationships/hyperlink" Target="http://www.legislation.act.gov.au/a/2008-25" TargetMode="External"/><Relationship Id="rId1524" Type="http://schemas.openxmlformats.org/officeDocument/2006/relationships/hyperlink" Target="http://www.legislation.act.gov.au/a/2014-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9B6C89-2B6F-4C56-9429-C95F852E1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335</Pages>
  <Words>71627</Words>
  <Characters>339204</Characters>
  <Application>Microsoft Office Word</Application>
  <DocSecurity>0</DocSecurity>
  <Lines>10483</Lines>
  <Paragraphs>6855</Paragraphs>
  <ScaleCrop>false</ScaleCrop>
  <HeadingPairs>
    <vt:vector size="2" baseType="variant">
      <vt:variant>
        <vt:lpstr>Title</vt:lpstr>
      </vt:variant>
      <vt:variant>
        <vt:i4>1</vt:i4>
      </vt:variant>
    </vt:vector>
  </HeadingPairs>
  <TitlesOfParts>
    <vt:vector size="1" baseType="lpstr">
      <vt:lpstr>Firearms Act 1996</vt:lpstr>
    </vt:vector>
  </TitlesOfParts>
  <Manager>Section</Manager>
  <Company>Section</Company>
  <LinksUpToDate>false</LinksUpToDate>
  <CharactersWithSpaces>406769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Act 1996</dc:title>
  <dc:creator>karen Brown</dc:creator>
  <cp:keywords>R63</cp:keywords>
  <dc:description/>
  <cp:lastModifiedBy>PCODCS</cp:lastModifiedBy>
  <cp:revision>4</cp:revision>
  <cp:lastPrinted>2019-08-09T02:35:00Z</cp:lastPrinted>
  <dcterms:created xsi:type="dcterms:W3CDTF">2025-05-14T04:36:00Z</dcterms:created>
  <dcterms:modified xsi:type="dcterms:W3CDTF">2025-05-14T04:37:00Z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Status">
    <vt:lpwstr> </vt:lpwstr>
  </property>
  <property fmtid="{D5CDD505-2E9C-101B-9397-08002B2CF9AE}" pid="5" name="Check">
    <vt:lpwstr>1</vt:lpwstr>
  </property>
  <property fmtid="{D5CDD505-2E9C-101B-9397-08002B2CF9AE}" pid="6" name="RepubDt">
    <vt:lpwstr>15/05/25</vt:lpwstr>
  </property>
  <property fmtid="{D5CDD505-2E9C-101B-9397-08002B2CF9AE}" pid="7" name="Eff">
    <vt:lpwstr>Effective:  </vt:lpwstr>
  </property>
  <property fmtid="{D5CDD505-2E9C-101B-9397-08002B2CF9AE}" pid="8" name="StartDt">
    <vt:lpwstr>15/05/25</vt:lpwstr>
  </property>
  <property fmtid="{D5CDD505-2E9C-101B-9397-08002B2CF9AE}" pid="9" name="EndDt">
    <vt:lpwstr> </vt:lpwstr>
  </property>
  <property fmtid="{D5CDD505-2E9C-101B-9397-08002B2CF9AE}" pid="10" name="DMSID">
    <vt:lpwstr>14153509</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2025-05-06T23:50:56Z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f2a864fa-9866-4996-a014-cff9b3dc2385</vt:lpwstr>
  </property>
  <property fmtid="{D5CDD505-2E9C-101B-9397-08002B2CF9AE}" pid="19" name="MSIP_Label_69af8531-eb46-4968-8cb3-105d2f5ea87e_ContentBits">
    <vt:lpwstr>0</vt:lpwstr>
  </property>
  <property fmtid="{D5CDD505-2E9C-101B-9397-08002B2CF9AE}" pid="20" name="MSIP_Label_69af8531-eb46-4968-8cb3-105d2f5ea87e_Tag">
    <vt:lpwstr>10, 3, 0, 1</vt:lpwstr>
  </property>
</Properties>
</file>