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5C30" w:rsidRDefault="00165C30" w:rsidP="00165C30">
      <w:pPr>
        <w:jc w:val="center"/>
      </w:pPr>
      <w:bookmarkStart w:id="0" w:name="_Hlk17118398"/>
      <w:bookmarkStart w:id="1" w:name="_GoBack"/>
      <w:bookmarkEnd w:id="1"/>
      <w:r>
        <w:rPr>
          <w:noProof/>
          <w:lang w:eastAsia="en-AU"/>
        </w:rPr>
        <w:drawing>
          <wp:inline distT="0" distB="0" distL="0" distR="0">
            <wp:extent cx="1333500" cy="1181100"/>
            <wp:effectExtent l="19050" t="0" r="0" b="0"/>
            <wp:docPr id="4"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165C30" w:rsidRDefault="00165C30" w:rsidP="00165C30">
      <w:pPr>
        <w:jc w:val="center"/>
        <w:rPr>
          <w:rFonts w:ascii="Arial" w:hAnsi="Arial"/>
        </w:rPr>
      </w:pPr>
      <w:r>
        <w:rPr>
          <w:rFonts w:ascii="Arial" w:hAnsi="Arial"/>
        </w:rPr>
        <w:t>Australian Capital Territory</w:t>
      </w:r>
    </w:p>
    <w:p w:rsidR="00165C30" w:rsidRDefault="000D427C" w:rsidP="00165C30">
      <w:pPr>
        <w:pStyle w:val="Billname1"/>
      </w:pPr>
      <w:fldSimple w:instr=" REF Citation \*charformat ">
        <w:r w:rsidR="00E60630">
          <w:t>Road Transport (Safety and Traffic Management) Act 1999</w:t>
        </w:r>
      </w:fldSimple>
      <w:r w:rsidR="00165C30">
        <w:t xml:space="preserve">    </w:t>
      </w:r>
    </w:p>
    <w:p w:rsidR="00165C30" w:rsidRDefault="003327AC" w:rsidP="00165C30">
      <w:pPr>
        <w:pStyle w:val="ActNo"/>
      </w:pPr>
      <w:bookmarkStart w:id="2" w:name="LawNo"/>
      <w:r>
        <w:t>A1999-80</w:t>
      </w:r>
      <w:bookmarkEnd w:id="2"/>
    </w:p>
    <w:p w:rsidR="00165C30" w:rsidRDefault="00165C30" w:rsidP="00165C30">
      <w:pPr>
        <w:pStyle w:val="RepubNo"/>
      </w:pPr>
      <w:r>
        <w:t xml:space="preserve">Republication No </w:t>
      </w:r>
      <w:bookmarkStart w:id="3" w:name="RepubNo"/>
      <w:r w:rsidR="003327AC">
        <w:t>31</w:t>
      </w:r>
      <w:bookmarkEnd w:id="3"/>
    </w:p>
    <w:p w:rsidR="00165C30" w:rsidRDefault="00165C30" w:rsidP="00165C30">
      <w:pPr>
        <w:pStyle w:val="EffectiveDate"/>
      </w:pPr>
      <w:r>
        <w:t xml:space="preserve">Effective:  </w:t>
      </w:r>
      <w:bookmarkStart w:id="4" w:name="EffectiveDate"/>
      <w:r w:rsidR="003327AC">
        <w:t>22 August 2019</w:t>
      </w:r>
      <w:bookmarkEnd w:id="4"/>
      <w:r w:rsidR="003327AC">
        <w:t xml:space="preserve"> – </w:t>
      </w:r>
      <w:bookmarkStart w:id="5" w:name="EndEffDate"/>
      <w:r w:rsidR="003327AC">
        <w:t>31 October 2019</w:t>
      </w:r>
      <w:bookmarkEnd w:id="5"/>
    </w:p>
    <w:p w:rsidR="00165C30" w:rsidRDefault="00165C30" w:rsidP="00165C30">
      <w:pPr>
        <w:pStyle w:val="CoverInForce"/>
      </w:pPr>
      <w:r>
        <w:t xml:space="preserve">Republication date: </w:t>
      </w:r>
      <w:bookmarkStart w:id="6" w:name="InForceDate"/>
      <w:r w:rsidR="003327AC">
        <w:t>22 August 2019</w:t>
      </w:r>
      <w:bookmarkEnd w:id="6"/>
    </w:p>
    <w:p w:rsidR="00165C30" w:rsidRDefault="00165C30" w:rsidP="00165C30">
      <w:pPr>
        <w:pStyle w:val="CoverInForce"/>
      </w:pPr>
      <w:r>
        <w:t xml:space="preserve">Last amendment made by </w:t>
      </w:r>
      <w:bookmarkStart w:id="7" w:name="LastAmdt"/>
      <w:r w:rsidRPr="00165C30">
        <w:rPr>
          <w:rStyle w:val="charCitHyperlinkAbbrev"/>
        </w:rPr>
        <w:fldChar w:fldCharType="begin"/>
      </w:r>
      <w:r w:rsidR="003327AC">
        <w:rPr>
          <w:rStyle w:val="charCitHyperlinkAbbrev"/>
        </w:rPr>
        <w:instrText>HYPERLINK "http://www.legislation.act.gov.au/a/2019-21/default.asp" \o "Road Transport Legislation Amendment Act 2019"</w:instrText>
      </w:r>
      <w:r w:rsidRPr="00165C30">
        <w:rPr>
          <w:rStyle w:val="charCitHyperlinkAbbrev"/>
        </w:rPr>
        <w:fldChar w:fldCharType="separate"/>
      </w:r>
      <w:r w:rsidR="003327AC">
        <w:rPr>
          <w:rStyle w:val="charCitHyperlinkAbbrev"/>
        </w:rPr>
        <w:t>A2019</w:t>
      </w:r>
      <w:r w:rsidR="003327AC">
        <w:rPr>
          <w:rStyle w:val="charCitHyperlinkAbbrev"/>
        </w:rPr>
        <w:noBreakHyphen/>
        <w:t>21</w:t>
      </w:r>
      <w:r w:rsidRPr="00165C30">
        <w:rPr>
          <w:rStyle w:val="charCitHyperlinkAbbrev"/>
        </w:rPr>
        <w:fldChar w:fldCharType="end"/>
      </w:r>
      <w:bookmarkEnd w:id="7"/>
    </w:p>
    <w:p w:rsidR="00165C30" w:rsidRDefault="00165C30" w:rsidP="00165C30"/>
    <w:p w:rsidR="00165C30" w:rsidRDefault="00165C30" w:rsidP="00165C30"/>
    <w:p w:rsidR="00165C30" w:rsidRDefault="00165C30" w:rsidP="00165C30"/>
    <w:p w:rsidR="00165C30" w:rsidRDefault="00165C30" w:rsidP="00165C30"/>
    <w:p w:rsidR="00165C30" w:rsidRDefault="00165C30" w:rsidP="00165C30"/>
    <w:p w:rsidR="00165C30" w:rsidRDefault="00165C30" w:rsidP="00165C30">
      <w:pPr>
        <w:spacing w:after="240"/>
        <w:rPr>
          <w:rFonts w:ascii="Arial" w:hAnsi="Arial"/>
        </w:rPr>
      </w:pPr>
    </w:p>
    <w:p w:rsidR="00165C30" w:rsidRPr="00101B4C" w:rsidRDefault="00165C30" w:rsidP="00165C30">
      <w:pPr>
        <w:pStyle w:val="PageBreak"/>
      </w:pPr>
      <w:r w:rsidRPr="00101B4C">
        <w:br w:type="page"/>
      </w:r>
    </w:p>
    <w:bookmarkEnd w:id="0"/>
    <w:p w:rsidR="00165C30" w:rsidRDefault="00165C30" w:rsidP="00165C30">
      <w:pPr>
        <w:pStyle w:val="CoverHeading"/>
      </w:pPr>
      <w:r>
        <w:lastRenderedPageBreak/>
        <w:t>About this republication</w:t>
      </w:r>
    </w:p>
    <w:p w:rsidR="00165C30" w:rsidRDefault="00165C30" w:rsidP="00165C30">
      <w:pPr>
        <w:pStyle w:val="CoverSubHdg"/>
      </w:pPr>
      <w:r>
        <w:t>The republished law</w:t>
      </w:r>
    </w:p>
    <w:p w:rsidR="00165C30" w:rsidRDefault="00165C30" w:rsidP="00165C30">
      <w:pPr>
        <w:pStyle w:val="CoverText"/>
      </w:pPr>
      <w:r>
        <w:t xml:space="preserve">This is a republication of the </w:t>
      </w:r>
      <w:r w:rsidRPr="003327AC">
        <w:rPr>
          <w:i/>
        </w:rPr>
        <w:fldChar w:fldCharType="begin"/>
      </w:r>
      <w:r w:rsidRPr="003327AC">
        <w:rPr>
          <w:i/>
        </w:rPr>
        <w:instrText xml:space="preserve"> REF citation *\charformat  \* MERGEFORMAT </w:instrText>
      </w:r>
      <w:r w:rsidRPr="003327AC">
        <w:rPr>
          <w:i/>
        </w:rPr>
        <w:fldChar w:fldCharType="separate"/>
      </w:r>
      <w:r w:rsidR="00E60630" w:rsidRPr="00E60630">
        <w:rPr>
          <w:i/>
        </w:rPr>
        <w:t>Road Transport (Safety and Traffic Management) Act 1999</w:t>
      </w:r>
      <w:r w:rsidRPr="003327AC">
        <w:rPr>
          <w:i/>
        </w:rPr>
        <w:fldChar w:fldCharType="end"/>
      </w:r>
      <w:r>
        <w:t xml:space="preserve"> (including any amendment made under the </w:t>
      </w:r>
      <w:hyperlink r:id="rId8" w:tooltip="A2001-14" w:history="1">
        <w:r w:rsidRPr="0074598E">
          <w:rPr>
            <w:rStyle w:val="charCitHyperlinkItal"/>
          </w:rPr>
          <w:t>Legislation Act 2001</w:t>
        </w:r>
      </w:hyperlink>
      <w:r>
        <w:t>, part 11.3 (Editorial changes))</w:t>
      </w:r>
      <w:r w:rsidRPr="0074598E">
        <w:t xml:space="preserve"> </w:t>
      </w:r>
      <w:r>
        <w:t xml:space="preserve">as in force on </w:t>
      </w:r>
      <w:fldSimple w:instr=" REF InForceDate *\charformat ">
        <w:r w:rsidR="00E60630">
          <w:t>22 August 2019</w:t>
        </w:r>
      </w:fldSimple>
      <w:r w:rsidRPr="0074598E">
        <w:rPr>
          <w:rStyle w:val="charItals"/>
        </w:rPr>
        <w:t xml:space="preserve">.  </w:t>
      </w:r>
      <w:r>
        <w:t xml:space="preserve">It also includes any commencement, amendment, repeal or expiry affecting this republished law to </w:t>
      </w:r>
      <w:fldSimple w:instr=" REF EffectiveDate *\charformat ">
        <w:r w:rsidR="00E60630">
          <w:t>22 August 2019</w:t>
        </w:r>
      </w:fldSimple>
      <w:r>
        <w:t xml:space="preserve">.  </w:t>
      </w:r>
    </w:p>
    <w:p w:rsidR="00165C30" w:rsidRDefault="00165C30" w:rsidP="00165C30">
      <w:pPr>
        <w:pStyle w:val="CoverText"/>
      </w:pPr>
      <w:r>
        <w:t xml:space="preserve">The legislation history and amendment history of the republished law are set out in endnotes 3 and 4. </w:t>
      </w:r>
    </w:p>
    <w:p w:rsidR="00165C30" w:rsidRDefault="00165C30" w:rsidP="00165C30">
      <w:pPr>
        <w:pStyle w:val="CoverSubHdg"/>
      </w:pPr>
      <w:r>
        <w:t>Kinds of republications</w:t>
      </w:r>
    </w:p>
    <w:p w:rsidR="00165C30" w:rsidRDefault="00165C30" w:rsidP="00165C30">
      <w:pPr>
        <w:pStyle w:val="CoverText"/>
        <w:rPr>
          <w:color w:val="000000"/>
        </w:rPr>
      </w:pPr>
      <w:r>
        <w:rPr>
          <w:color w:val="000000"/>
        </w:rPr>
        <w:t xml:space="preserve">The Parliamentary Counsel’s Office prepares 2 kinds of republications of ACT laws (see the ACT legislation register at </w:t>
      </w:r>
      <w:hyperlink r:id="rId9" w:history="1">
        <w:r w:rsidRPr="0074598E">
          <w:rPr>
            <w:rStyle w:val="charCitHyperlinkAbbrev"/>
          </w:rPr>
          <w:t>www.legislation.act.gov.au</w:t>
        </w:r>
      </w:hyperlink>
      <w:r>
        <w:rPr>
          <w:color w:val="000000"/>
        </w:rPr>
        <w:t>):</w:t>
      </w:r>
    </w:p>
    <w:p w:rsidR="00165C30" w:rsidRDefault="00165C30" w:rsidP="00165C30">
      <w:pPr>
        <w:pStyle w:val="CoverTextBullet"/>
        <w:tabs>
          <w:tab w:val="clear" w:pos="0"/>
        </w:tabs>
        <w:ind w:left="357" w:hanging="357"/>
      </w:pPr>
      <w:r>
        <w:t xml:space="preserve">authorised republications to which the </w:t>
      </w:r>
      <w:hyperlink r:id="rId10" w:tooltip="A2001-14" w:history="1">
        <w:r w:rsidRPr="0074598E">
          <w:rPr>
            <w:rStyle w:val="charCitHyperlinkItal"/>
          </w:rPr>
          <w:t>Legislation Act 2001</w:t>
        </w:r>
      </w:hyperlink>
      <w:r>
        <w:t xml:space="preserve"> applies</w:t>
      </w:r>
    </w:p>
    <w:p w:rsidR="00165C30" w:rsidRDefault="00165C30" w:rsidP="00165C30">
      <w:pPr>
        <w:pStyle w:val="CoverTextBullet"/>
        <w:tabs>
          <w:tab w:val="clear" w:pos="0"/>
        </w:tabs>
        <w:ind w:left="357" w:hanging="357"/>
      </w:pPr>
      <w:r>
        <w:t>unauthorised republications.</w:t>
      </w:r>
    </w:p>
    <w:p w:rsidR="00165C30" w:rsidRDefault="00165C30" w:rsidP="00165C30">
      <w:pPr>
        <w:pStyle w:val="CoverText"/>
      </w:pPr>
      <w:r>
        <w:t>The status of this republication appears on the bottom of each page.</w:t>
      </w:r>
    </w:p>
    <w:p w:rsidR="00165C30" w:rsidRDefault="00165C30" w:rsidP="00165C30">
      <w:pPr>
        <w:pStyle w:val="CoverSubHdg"/>
      </w:pPr>
      <w:r>
        <w:t>Editorial changes</w:t>
      </w:r>
    </w:p>
    <w:p w:rsidR="00165C30" w:rsidRDefault="00165C30" w:rsidP="00165C30">
      <w:pPr>
        <w:pStyle w:val="CoverText"/>
      </w:pPr>
      <w:r>
        <w:t xml:space="preserve">The </w:t>
      </w:r>
      <w:hyperlink r:id="rId11"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165C30" w:rsidRPr="009260AA" w:rsidRDefault="00165C30" w:rsidP="00165C30">
      <w:pPr>
        <w:pStyle w:val="CoverText"/>
      </w:pPr>
      <w:r w:rsidRPr="009260AA">
        <w:t>This republication include</w:t>
      </w:r>
      <w:r w:rsidR="00AA47D8">
        <w:t>s</w:t>
      </w:r>
      <w:r w:rsidRPr="009260AA">
        <w:t xml:space="preserve"> amendments made under part 11.3 (see endnote 1).</w:t>
      </w:r>
    </w:p>
    <w:p w:rsidR="00165C30" w:rsidRDefault="00165C30" w:rsidP="00165C30">
      <w:pPr>
        <w:pStyle w:val="CoverSubHdg"/>
      </w:pPr>
      <w:r>
        <w:t>Uncommenced provisions and amendments</w:t>
      </w:r>
    </w:p>
    <w:p w:rsidR="00165C30" w:rsidRDefault="00165C30" w:rsidP="00165C30">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74598E">
          <w:rPr>
            <w:rStyle w:val="charCitHyperlinkAbbrev"/>
          </w:rPr>
          <w:t>www.legislation.act.gov.au</w:t>
        </w:r>
      </w:hyperlink>
      <w:r>
        <w:rPr>
          <w:color w:val="000000"/>
        </w:rPr>
        <w:t>). For more information, see the home page for this law on the register.</w:t>
      </w:r>
    </w:p>
    <w:p w:rsidR="00165C30" w:rsidRDefault="00165C30" w:rsidP="00165C30">
      <w:pPr>
        <w:pStyle w:val="CoverSubHdg"/>
      </w:pPr>
      <w:r>
        <w:t>Modifications</w:t>
      </w:r>
    </w:p>
    <w:p w:rsidR="00165C30" w:rsidRDefault="00165C30" w:rsidP="00165C30">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4" w:tooltip="A2001-14" w:history="1">
        <w:r>
          <w:rPr>
            <w:rStyle w:val="charCitHyperlinkItal"/>
          </w:rPr>
          <w:t>Legislation Act </w:t>
        </w:r>
        <w:r w:rsidRPr="0074598E">
          <w:rPr>
            <w:rStyle w:val="charCitHyperlinkItal"/>
          </w:rPr>
          <w:t>2001</w:t>
        </w:r>
      </w:hyperlink>
      <w:r>
        <w:rPr>
          <w:color w:val="000000"/>
        </w:rPr>
        <w:t>, section 95.</w:t>
      </w:r>
    </w:p>
    <w:p w:rsidR="00165C30" w:rsidRDefault="00165C30" w:rsidP="00165C30">
      <w:pPr>
        <w:pStyle w:val="CoverSubHdg"/>
      </w:pPr>
      <w:r>
        <w:t>Penalties</w:t>
      </w:r>
    </w:p>
    <w:p w:rsidR="00165C30" w:rsidRPr="003765DF" w:rsidRDefault="00165C30" w:rsidP="00165C30">
      <w:pPr>
        <w:pStyle w:val="CoverText"/>
        <w:rPr>
          <w:color w:val="000000"/>
        </w:rPr>
      </w:pPr>
      <w:r>
        <w:t xml:space="preserve">At the republication date, the value of a penalty unit for an offence against this law is $160 for an individual and $810 for a corporation (see </w:t>
      </w:r>
      <w:hyperlink r:id="rId15" w:tooltip="A2001-14" w:history="1">
        <w:r w:rsidRPr="0074598E">
          <w:rPr>
            <w:rStyle w:val="charCitHyperlinkItal"/>
          </w:rPr>
          <w:t>Legislation Act 2001</w:t>
        </w:r>
      </w:hyperlink>
      <w:r>
        <w:t>, s 133).</w:t>
      </w:r>
    </w:p>
    <w:p w:rsidR="00165C30" w:rsidRDefault="00165C30" w:rsidP="00165C30">
      <w:pPr>
        <w:pStyle w:val="00SigningPage"/>
        <w:sectPr w:rsidR="00165C30" w:rsidSect="00165C30">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rsidR="00165C30" w:rsidRDefault="00165C30" w:rsidP="00165C30">
      <w:pPr>
        <w:jc w:val="center"/>
      </w:pPr>
      <w:r>
        <w:rPr>
          <w:noProof/>
          <w:lang w:eastAsia="en-AU"/>
        </w:rPr>
        <w:lastRenderedPageBreak/>
        <w:drawing>
          <wp:inline distT="0" distB="0" distL="0" distR="0">
            <wp:extent cx="1333500" cy="1181100"/>
            <wp:effectExtent l="19050" t="0" r="0" b="0"/>
            <wp:docPr id="5"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165C30" w:rsidRDefault="00165C30" w:rsidP="00165C30">
      <w:pPr>
        <w:jc w:val="center"/>
        <w:rPr>
          <w:rFonts w:ascii="Arial" w:hAnsi="Arial"/>
        </w:rPr>
      </w:pPr>
      <w:r>
        <w:rPr>
          <w:rFonts w:ascii="Arial" w:hAnsi="Arial"/>
        </w:rPr>
        <w:t>Australian Capital Territory</w:t>
      </w:r>
    </w:p>
    <w:p w:rsidR="00165C30" w:rsidRDefault="000D427C" w:rsidP="00165C30">
      <w:pPr>
        <w:pStyle w:val="Billname"/>
      </w:pPr>
      <w:fldSimple w:instr=" REF Citation \*charformat  \* MERGEFORMAT ">
        <w:r w:rsidR="00E60630">
          <w:t>Road Transport (Safety and Traffic Management) Act 1999</w:t>
        </w:r>
      </w:fldSimple>
    </w:p>
    <w:p w:rsidR="00165C30" w:rsidRDefault="00165C30" w:rsidP="00165C30">
      <w:pPr>
        <w:pStyle w:val="ActNo"/>
      </w:pPr>
    </w:p>
    <w:p w:rsidR="00165C30" w:rsidRDefault="00165C30" w:rsidP="00165C30">
      <w:pPr>
        <w:pStyle w:val="Placeholder"/>
      </w:pPr>
      <w:r>
        <w:rPr>
          <w:rStyle w:val="charContents"/>
          <w:sz w:val="16"/>
        </w:rPr>
        <w:t xml:space="preserve">  </w:t>
      </w:r>
      <w:r>
        <w:rPr>
          <w:rStyle w:val="charPage"/>
        </w:rPr>
        <w:t xml:space="preserve">  </w:t>
      </w:r>
    </w:p>
    <w:p w:rsidR="00165C30" w:rsidRDefault="00165C30" w:rsidP="00165C30">
      <w:pPr>
        <w:pStyle w:val="N-TOCheading"/>
      </w:pPr>
      <w:r>
        <w:rPr>
          <w:rStyle w:val="charContents"/>
        </w:rPr>
        <w:t>Contents</w:t>
      </w:r>
    </w:p>
    <w:p w:rsidR="00165C30" w:rsidRDefault="00165C30" w:rsidP="00165C30">
      <w:pPr>
        <w:pStyle w:val="N-9pt"/>
      </w:pPr>
      <w:r>
        <w:tab/>
      </w:r>
      <w:r>
        <w:rPr>
          <w:rStyle w:val="charPage"/>
        </w:rPr>
        <w:t>Page</w:t>
      </w:r>
    </w:p>
    <w:p w:rsidR="009F2076" w:rsidRDefault="009F2076">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7119779" w:history="1">
        <w:r w:rsidRPr="00AB5441">
          <w:t>Part 1</w:t>
        </w:r>
        <w:r>
          <w:rPr>
            <w:rFonts w:asciiTheme="minorHAnsi" w:eastAsiaTheme="minorEastAsia" w:hAnsiTheme="minorHAnsi" w:cstheme="minorBidi"/>
            <w:b w:val="0"/>
            <w:sz w:val="22"/>
            <w:szCs w:val="22"/>
            <w:lang w:eastAsia="en-AU"/>
          </w:rPr>
          <w:tab/>
        </w:r>
        <w:r w:rsidRPr="00AB5441">
          <w:t>Preliminary</w:t>
        </w:r>
        <w:r w:rsidRPr="009F2076">
          <w:rPr>
            <w:vanish/>
          </w:rPr>
          <w:tab/>
        </w:r>
        <w:r w:rsidRPr="009F2076">
          <w:rPr>
            <w:vanish/>
          </w:rPr>
          <w:fldChar w:fldCharType="begin"/>
        </w:r>
        <w:r w:rsidRPr="009F2076">
          <w:rPr>
            <w:vanish/>
          </w:rPr>
          <w:instrText xml:space="preserve"> PAGEREF _Toc17119779 \h </w:instrText>
        </w:r>
        <w:r w:rsidRPr="009F2076">
          <w:rPr>
            <w:vanish/>
          </w:rPr>
        </w:r>
        <w:r w:rsidRPr="009F2076">
          <w:rPr>
            <w:vanish/>
          </w:rPr>
          <w:fldChar w:fldCharType="separate"/>
        </w:r>
        <w:r w:rsidR="00E60630">
          <w:rPr>
            <w:vanish/>
          </w:rPr>
          <w:t>2</w:t>
        </w:r>
        <w:r w:rsidRPr="009F2076">
          <w:rPr>
            <w:vanish/>
          </w:rP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780" w:history="1">
        <w:r w:rsidRPr="00AB5441">
          <w:t>1</w:t>
        </w:r>
        <w:r>
          <w:rPr>
            <w:rFonts w:asciiTheme="minorHAnsi" w:eastAsiaTheme="minorEastAsia" w:hAnsiTheme="minorHAnsi" w:cstheme="minorBidi"/>
            <w:sz w:val="22"/>
            <w:szCs w:val="22"/>
            <w:lang w:eastAsia="en-AU"/>
          </w:rPr>
          <w:tab/>
        </w:r>
        <w:r w:rsidRPr="00AB5441">
          <w:t>Name of Act</w:t>
        </w:r>
        <w:r>
          <w:tab/>
        </w:r>
        <w:r>
          <w:fldChar w:fldCharType="begin"/>
        </w:r>
        <w:r>
          <w:instrText xml:space="preserve"> PAGEREF _Toc17119780 \h </w:instrText>
        </w:r>
        <w:r>
          <w:fldChar w:fldCharType="separate"/>
        </w:r>
        <w:r w:rsidR="00E60630">
          <w:t>2</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781" w:history="1">
        <w:r w:rsidRPr="00AB5441">
          <w:t>3</w:t>
        </w:r>
        <w:r>
          <w:rPr>
            <w:rFonts w:asciiTheme="minorHAnsi" w:eastAsiaTheme="minorEastAsia" w:hAnsiTheme="minorHAnsi" w:cstheme="minorBidi"/>
            <w:sz w:val="22"/>
            <w:szCs w:val="22"/>
            <w:lang w:eastAsia="en-AU"/>
          </w:rPr>
          <w:tab/>
        </w:r>
        <w:r w:rsidRPr="00AB5441">
          <w:t>Objects of Act</w:t>
        </w:r>
        <w:r>
          <w:tab/>
        </w:r>
        <w:r>
          <w:fldChar w:fldCharType="begin"/>
        </w:r>
        <w:r>
          <w:instrText xml:space="preserve"> PAGEREF _Toc17119781 \h </w:instrText>
        </w:r>
        <w:r>
          <w:fldChar w:fldCharType="separate"/>
        </w:r>
        <w:r w:rsidR="00E60630">
          <w:t>2</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782" w:history="1">
        <w:r w:rsidRPr="00AB5441">
          <w:t>4</w:t>
        </w:r>
        <w:r>
          <w:rPr>
            <w:rFonts w:asciiTheme="minorHAnsi" w:eastAsiaTheme="minorEastAsia" w:hAnsiTheme="minorHAnsi" w:cstheme="minorBidi"/>
            <w:sz w:val="22"/>
            <w:szCs w:val="22"/>
            <w:lang w:eastAsia="en-AU"/>
          </w:rPr>
          <w:tab/>
        </w:r>
        <w:r w:rsidRPr="00AB5441">
          <w:t>Dictionary</w:t>
        </w:r>
        <w:r>
          <w:tab/>
        </w:r>
        <w:r>
          <w:fldChar w:fldCharType="begin"/>
        </w:r>
        <w:r>
          <w:instrText xml:space="preserve"> PAGEREF _Toc17119782 \h </w:instrText>
        </w:r>
        <w:r>
          <w:fldChar w:fldCharType="separate"/>
        </w:r>
        <w:r w:rsidR="00E60630">
          <w:t>3</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783" w:history="1">
        <w:r w:rsidRPr="00AB5441">
          <w:t>5</w:t>
        </w:r>
        <w:r>
          <w:rPr>
            <w:rFonts w:asciiTheme="minorHAnsi" w:eastAsiaTheme="minorEastAsia" w:hAnsiTheme="minorHAnsi" w:cstheme="minorBidi"/>
            <w:sz w:val="22"/>
            <w:szCs w:val="22"/>
            <w:lang w:eastAsia="en-AU"/>
          </w:rPr>
          <w:tab/>
        </w:r>
        <w:r w:rsidRPr="00AB5441">
          <w:t>Notes</w:t>
        </w:r>
        <w:r>
          <w:tab/>
        </w:r>
        <w:r>
          <w:fldChar w:fldCharType="begin"/>
        </w:r>
        <w:r>
          <w:instrText xml:space="preserve"> PAGEREF _Toc17119783 \h </w:instrText>
        </w:r>
        <w:r>
          <w:fldChar w:fldCharType="separate"/>
        </w:r>
        <w:r w:rsidR="00E60630">
          <w:t>3</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784" w:history="1">
        <w:r w:rsidRPr="00AB5441">
          <w:t>5AA</w:t>
        </w:r>
        <w:r>
          <w:rPr>
            <w:rFonts w:asciiTheme="minorHAnsi" w:eastAsiaTheme="minorEastAsia" w:hAnsiTheme="minorHAnsi" w:cstheme="minorBidi"/>
            <w:sz w:val="22"/>
            <w:szCs w:val="22"/>
            <w:lang w:eastAsia="en-AU"/>
          </w:rPr>
          <w:tab/>
        </w:r>
        <w:r w:rsidRPr="00AB5441">
          <w:rPr>
            <w:lang w:eastAsia="en-AU"/>
          </w:rPr>
          <w:t>Offences against Act—application of Criminal Code etc</w:t>
        </w:r>
        <w:r>
          <w:tab/>
        </w:r>
        <w:r>
          <w:fldChar w:fldCharType="begin"/>
        </w:r>
        <w:r>
          <w:instrText xml:space="preserve"> PAGEREF _Toc17119784 \h </w:instrText>
        </w:r>
        <w:r>
          <w:fldChar w:fldCharType="separate"/>
        </w:r>
        <w:r w:rsidR="00E60630">
          <w:t>4</w:t>
        </w:r>
        <w:r>
          <w:fldChar w:fldCharType="end"/>
        </w:r>
      </w:hyperlink>
    </w:p>
    <w:p w:rsidR="009F2076" w:rsidRDefault="00F44183">
      <w:pPr>
        <w:pStyle w:val="TOC2"/>
        <w:rPr>
          <w:rFonts w:asciiTheme="minorHAnsi" w:eastAsiaTheme="minorEastAsia" w:hAnsiTheme="minorHAnsi" w:cstheme="minorBidi"/>
          <w:b w:val="0"/>
          <w:sz w:val="22"/>
          <w:szCs w:val="22"/>
          <w:lang w:eastAsia="en-AU"/>
        </w:rPr>
      </w:pPr>
      <w:hyperlink w:anchor="_Toc17119785" w:history="1">
        <w:r w:rsidR="009F2076" w:rsidRPr="00AB5441">
          <w:t>Part 2</w:t>
        </w:r>
        <w:r w:rsidR="009F2076">
          <w:rPr>
            <w:rFonts w:asciiTheme="minorHAnsi" w:eastAsiaTheme="minorEastAsia" w:hAnsiTheme="minorHAnsi" w:cstheme="minorBidi"/>
            <w:b w:val="0"/>
            <w:sz w:val="22"/>
            <w:szCs w:val="22"/>
            <w:lang w:eastAsia="en-AU"/>
          </w:rPr>
          <w:tab/>
        </w:r>
        <w:r w:rsidR="009F2076" w:rsidRPr="00AB5441">
          <w:t>Speeding and other dangerous driving</w:t>
        </w:r>
        <w:r w:rsidR="009F2076" w:rsidRPr="009F2076">
          <w:rPr>
            <w:vanish/>
          </w:rPr>
          <w:tab/>
        </w:r>
        <w:r w:rsidR="009F2076" w:rsidRPr="009F2076">
          <w:rPr>
            <w:vanish/>
          </w:rPr>
          <w:fldChar w:fldCharType="begin"/>
        </w:r>
        <w:r w:rsidR="009F2076" w:rsidRPr="009F2076">
          <w:rPr>
            <w:vanish/>
          </w:rPr>
          <w:instrText xml:space="preserve"> PAGEREF _Toc17119785 \h </w:instrText>
        </w:r>
        <w:r w:rsidR="009F2076" w:rsidRPr="009F2076">
          <w:rPr>
            <w:vanish/>
          </w:rPr>
        </w:r>
        <w:r w:rsidR="009F2076" w:rsidRPr="009F2076">
          <w:rPr>
            <w:vanish/>
          </w:rPr>
          <w:fldChar w:fldCharType="separate"/>
        </w:r>
        <w:r w:rsidR="00E60630">
          <w:rPr>
            <w:vanish/>
          </w:rPr>
          <w:t>5</w:t>
        </w:r>
        <w:r w:rsidR="009F2076" w:rsidRPr="009F2076">
          <w:rPr>
            <w:vanish/>
          </w:rPr>
          <w:fldChar w:fldCharType="end"/>
        </w:r>
      </w:hyperlink>
    </w:p>
    <w:p w:rsidR="009F2076" w:rsidRDefault="00F44183">
      <w:pPr>
        <w:pStyle w:val="TOC3"/>
        <w:rPr>
          <w:rFonts w:asciiTheme="minorHAnsi" w:eastAsiaTheme="minorEastAsia" w:hAnsiTheme="minorHAnsi" w:cstheme="minorBidi"/>
          <w:b w:val="0"/>
          <w:sz w:val="22"/>
          <w:szCs w:val="22"/>
          <w:lang w:eastAsia="en-AU"/>
        </w:rPr>
      </w:pPr>
      <w:hyperlink w:anchor="_Toc17119786" w:history="1">
        <w:r w:rsidR="009F2076" w:rsidRPr="00AB5441">
          <w:t>Division 2.1</w:t>
        </w:r>
        <w:r w:rsidR="009F2076">
          <w:rPr>
            <w:rFonts w:asciiTheme="minorHAnsi" w:eastAsiaTheme="minorEastAsia" w:hAnsiTheme="minorHAnsi" w:cstheme="minorBidi"/>
            <w:b w:val="0"/>
            <w:sz w:val="22"/>
            <w:szCs w:val="22"/>
            <w:lang w:eastAsia="en-AU"/>
          </w:rPr>
          <w:tab/>
        </w:r>
        <w:r w:rsidR="009F2076" w:rsidRPr="00AB5441">
          <w:t>Speeding and other dangerous driving offences</w:t>
        </w:r>
        <w:r w:rsidR="009F2076" w:rsidRPr="009F2076">
          <w:rPr>
            <w:vanish/>
          </w:rPr>
          <w:tab/>
        </w:r>
        <w:r w:rsidR="009F2076" w:rsidRPr="009F2076">
          <w:rPr>
            <w:vanish/>
          </w:rPr>
          <w:fldChar w:fldCharType="begin"/>
        </w:r>
        <w:r w:rsidR="009F2076" w:rsidRPr="009F2076">
          <w:rPr>
            <w:vanish/>
          </w:rPr>
          <w:instrText xml:space="preserve"> PAGEREF _Toc17119786 \h </w:instrText>
        </w:r>
        <w:r w:rsidR="009F2076" w:rsidRPr="009F2076">
          <w:rPr>
            <w:vanish/>
          </w:rPr>
        </w:r>
        <w:r w:rsidR="009F2076" w:rsidRPr="009F2076">
          <w:rPr>
            <w:vanish/>
          </w:rPr>
          <w:fldChar w:fldCharType="separate"/>
        </w:r>
        <w:r w:rsidR="00E60630">
          <w:rPr>
            <w:vanish/>
          </w:rPr>
          <w:t>5</w:t>
        </w:r>
        <w:r w:rsidR="009F2076" w:rsidRPr="009F2076">
          <w:rPr>
            <w:vanish/>
          </w:rP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787" w:history="1">
        <w:r w:rsidRPr="00AB5441">
          <w:t>5AB</w:t>
        </w:r>
        <w:r>
          <w:rPr>
            <w:rFonts w:asciiTheme="minorHAnsi" w:eastAsiaTheme="minorEastAsia" w:hAnsiTheme="minorHAnsi" w:cstheme="minorBidi"/>
            <w:sz w:val="22"/>
            <w:szCs w:val="22"/>
            <w:lang w:eastAsia="en-AU"/>
          </w:rPr>
          <w:tab/>
        </w:r>
        <w:r w:rsidRPr="00AB5441">
          <w:t xml:space="preserve">Meaning of </w:t>
        </w:r>
        <w:r w:rsidRPr="00AB5441">
          <w:rPr>
            <w:i/>
          </w:rPr>
          <w:t>first offender</w:t>
        </w:r>
        <w:r w:rsidRPr="00AB5441">
          <w:t xml:space="preserve"> and </w:t>
        </w:r>
        <w:r w:rsidRPr="00AB5441">
          <w:rPr>
            <w:i/>
          </w:rPr>
          <w:t>repeat offender</w:t>
        </w:r>
        <w:r w:rsidRPr="00AB5441">
          <w:t>—div 2.1</w:t>
        </w:r>
        <w:r>
          <w:tab/>
        </w:r>
        <w:r>
          <w:fldChar w:fldCharType="begin"/>
        </w:r>
        <w:r>
          <w:instrText xml:space="preserve"> PAGEREF _Toc17119787 \h </w:instrText>
        </w:r>
        <w:r>
          <w:fldChar w:fldCharType="separate"/>
        </w:r>
        <w:r w:rsidR="00E60630">
          <w:t>5</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788" w:history="1">
        <w:r w:rsidRPr="00AB5441">
          <w:t>5A</w:t>
        </w:r>
        <w:r>
          <w:rPr>
            <w:rFonts w:asciiTheme="minorHAnsi" w:eastAsiaTheme="minorEastAsia" w:hAnsiTheme="minorHAnsi" w:cstheme="minorBidi"/>
            <w:sz w:val="22"/>
            <w:szCs w:val="22"/>
            <w:lang w:eastAsia="en-AU"/>
          </w:rPr>
          <w:tab/>
        </w:r>
        <w:r w:rsidRPr="00AB5441">
          <w:t>Races, attempts on speed records, speed trials etc</w:t>
        </w:r>
        <w:r>
          <w:tab/>
        </w:r>
        <w:r>
          <w:fldChar w:fldCharType="begin"/>
        </w:r>
        <w:r>
          <w:instrText xml:space="preserve"> PAGEREF _Toc17119788 \h </w:instrText>
        </w:r>
        <w:r>
          <w:fldChar w:fldCharType="separate"/>
        </w:r>
        <w:r w:rsidR="00E60630">
          <w:t>7</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789" w:history="1">
        <w:r w:rsidRPr="00AB5441">
          <w:t>5B</w:t>
        </w:r>
        <w:r>
          <w:rPr>
            <w:rFonts w:asciiTheme="minorHAnsi" w:eastAsiaTheme="minorEastAsia" w:hAnsiTheme="minorHAnsi" w:cstheme="minorBidi"/>
            <w:sz w:val="22"/>
            <w:szCs w:val="22"/>
            <w:lang w:eastAsia="en-AU"/>
          </w:rPr>
          <w:tab/>
        </w:r>
        <w:r w:rsidRPr="00AB5441">
          <w:t>Improper use of motor vehicle</w:t>
        </w:r>
        <w:r>
          <w:tab/>
        </w:r>
        <w:r>
          <w:fldChar w:fldCharType="begin"/>
        </w:r>
        <w:r>
          <w:instrText xml:space="preserve"> PAGEREF _Toc17119789 \h </w:instrText>
        </w:r>
        <w:r>
          <w:fldChar w:fldCharType="separate"/>
        </w:r>
        <w:r w:rsidR="00E60630">
          <w:t>8</w:t>
        </w:r>
        <w:r>
          <w:fldChar w:fldCharType="end"/>
        </w:r>
      </w:hyperlink>
    </w:p>
    <w:p w:rsidR="009F2076" w:rsidRDefault="009F2076">
      <w:pPr>
        <w:pStyle w:val="TOC5"/>
        <w:rPr>
          <w:rFonts w:asciiTheme="minorHAnsi" w:eastAsiaTheme="minorEastAsia" w:hAnsiTheme="minorHAnsi" w:cstheme="minorBidi"/>
          <w:sz w:val="22"/>
          <w:szCs w:val="22"/>
          <w:lang w:eastAsia="en-AU"/>
        </w:rPr>
      </w:pPr>
      <w:r>
        <w:lastRenderedPageBreak/>
        <w:tab/>
      </w:r>
      <w:hyperlink w:anchor="_Toc17119790" w:history="1">
        <w:r w:rsidRPr="00AB5441">
          <w:t>5C</w:t>
        </w:r>
        <w:r>
          <w:rPr>
            <w:rFonts w:asciiTheme="minorHAnsi" w:eastAsiaTheme="minorEastAsia" w:hAnsiTheme="minorHAnsi" w:cstheme="minorBidi"/>
            <w:sz w:val="22"/>
            <w:szCs w:val="22"/>
            <w:lang w:eastAsia="en-AU"/>
          </w:rPr>
          <w:tab/>
        </w:r>
        <w:r w:rsidRPr="00AB5441">
          <w:t>Failing to stop motor vehicle for police</w:t>
        </w:r>
        <w:r>
          <w:tab/>
        </w:r>
        <w:r>
          <w:fldChar w:fldCharType="begin"/>
        </w:r>
        <w:r>
          <w:instrText xml:space="preserve"> PAGEREF _Toc17119790 \h </w:instrText>
        </w:r>
        <w:r>
          <w:fldChar w:fldCharType="separate"/>
        </w:r>
        <w:r w:rsidR="00E60630">
          <w:t>10</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791" w:history="1">
        <w:r w:rsidRPr="00AB5441">
          <w:t>6</w:t>
        </w:r>
        <w:r>
          <w:rPr>
            <w:rFonts w:asciiTheme="minorHAnsi" w:eastAsiaTheme="minorEastAsia" w:hAnsiTheme="minorHAnsi" w:cstheme="minorBidi"/>
            <w:sz w:val="22"/>
            <w:szCs w:val="22"/>
            <w:lang w:eastAsia="en-AU"/>
          </w:rPr>
          <w:tab/>
        </w:r>
        <w:r w:rsidRPr="00AB5441">
          <w:t>Negligent driving</w:t>
        </w:r>
        <w:r>
          <w:tab/>
        </w:r>
        <w:r>
          <w:fldChar w:fldCharType="begin"/>
        </w:r>
        <w:r>
          <w:instrText xml:space="preserve"> PAGEREF _Toc17119791 \h </w:instrText>
        </w:r>
        <w:r>
          <w:fldChar w:fldCharType="separate"/>
        </w:r>
        <w:r w:rsidR="00E60630">
          <w:t>10</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792" w:history="1">
        <w:r w:rsidRPr="00AB5441">
          <w:t>7</w:t>
        </w:r>
        <w:r>
          <w:rPr>
            <w:rFonts w:asciiTheme="minorHAnsi" w:eastAsiaTheme="minorEastAsia" w:hAnsiTheme="minorHAnsi" w:cstheme="minorBidi"/>
            <w:sz w:val="22"/>
            <w:szCs w:val="22"/>
            <w:lang w:eastAsia="en-AU"/>
          </w:rPr>
          <w:tab/>
        </w:r>
        <w:r w:rsidRPr="00AB5441">
          <w:t>Furious, reckless or dangerous driving</w:t>
        </w:r>
        <w:r>
          <w:tab/>
        </w:r>
        <w:r>
          <w:fldChar w:fldCharType="begin"/>
        </w:r>
        <w:r>
          <w:instrText xml:space="preserve"> PAGEREF _Toc17119792 \h </w:instrText>
        </w:r>
        <w:r>
          <w:fldChar w:fldCharType="separate"/>
        </w:r>
        <w:r w:rsidR="00E60630">
          <w:t>11</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793" w:history="1">
        <w:r w:rsidRPr="00AB5441">
          <w:t>7A</w:t>
        </w:r>
        <w:r>
          <w:rPr>
            <w:rFonts w:asciiTheme="minorHAnsi" w:eastAsiaTheme="minorEastAsia" w:hAnsiTheme="minorHAnsi" w:cstheme="minorBidi"/>
            <w:sz w:val="22"/>
            <w:szCs w:val="22"/>
            <w:lang w:eastAsia="en-AU"/>
          </w:rPr>
          <w:tab/>
        </w:r>
        <w:r w:rsidRPr="00AB5441">
          <w:t>Aggravated offence—furious, reckless or dangerous driving</w:t>
        </w:r>
        <w:r>
          <w:tab/>
        </w:r>
        <w:r>
          <w:fldChar w:fldCharType="begin"/>
        </w:r>
        <w:r>
          <w:instrText xml:space="preserve"> PAGEREF _Toc17119793 \h </w:instrText>
        </w:r>
        <w:r>
          <w:fldChar w:fldCharType="separate"/>
        </w:r>
        <w:r w:rsidR="00E60630">
          <w:t>12</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794" w:history="1">
        <w:r w:rsidRPr="00AB5441">
          <w:t>7B</w:t>
        </w:r>
        <w:r>
          <w:rPr>
            <w:rFonts w:asciiTheme="minorHAnsi" w:eastAsiaTheme="minorEastAsia" w:hAnsiTheme="minorHAnsi" w:cstheme="minorBidi"/>
            <w:sz w:val="22"/>
            <w:szCs w:val="22"/>
            <w:lang w:eastAsia="en-AU"/>
          </w:rPr>
          <w:tab/>
        </w:r>
        <w:r w:rsidRPr="00AB5441">
          <w:t>Alternative verdicts—furious, reckless or dangerous driving—aggravated offence</w:t>
        </w:r>
        <w:r>
          <w:tab/>
        </w:r>
        <w:r>
          <w:fldChar w:fldCharType="begin"/>
        </w:r>
        <w:r>
          <w:instrText xml:space="preserve"> PAGEREF _Toc17119794 \h </w:instrText>
        </w:r>
        <w:r>
          <w:fldChar w:fldCharType="separate"/>
        </w:r>
        <w:r w:rsidR="00E60630">
          <w:t>14</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795" w:history="1">
        <w:r w:rsidRPr="00AB5441">
          <w:t>8</w:t>
        </w:r>
        <w:r>
          <w:rPr>
            <w:rFonts w:asciiTheme="minorHAnsi" w:eastAsiaTheme="minorEastAsia" w:hAnsiTheme="minorHAnsi" w:cstheme="minorBidi"/>
            <w:sz w:val="22"/>
            <w:szCs w:val="22"/>
            <w:lang w:eastAsia="en-AU"/>
          </w:rPr>
          <w:tab/>
        </w:r>
        <w:r w:rsidRPr="00AB5441">
          <w:t>Menacing driving</w:t>
        </w:r>
        <w:r>
          <w:tab/>
        </w:r>
        <w:r>
          <w:fldChar w:fldCharType="begin"/>
        </w:r>
        <w:r>
          <w:instrText xml:space="preserve"> PAGEREF _Toc17119795 \h </w:instrText>
        </w:r>
        <w:r>
          <w:fldChar w:fldCharType="separate"/>
        </w:r>
        <w:r w:rsidR="00E60630">
          <w:t>15</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796" w:history="1">
        <w:r w:rsidRPr="00AB5441">
          <w:t>8A</w:t>
        </w:r>
        <w:r>
          <w:rPr>
            <w:rFonts w:asciiTheme="minorHAnsi" w:eastAsiaTheme="minorEastAsia" w:hAnsiTheme="minorHAnsi" w:cstheme="minorBidi"/>
            <w:sz w:val="22"/>
            <w:szCs w:val="22"/>
            <w:lang w:eastAsia="en-AU"/>
          </w:rPr>
          <w:tab/>
        </w:r>
        <w:r w:rsidRPr="00AB5441">
          <w:t>Registered operator and interested people to be notified of prosecution</w:t>
        </w:r>
        <w:r>
          <w:tab/>
        </w:r>
        <w:r>
          <w:fldChar w:fldCharType="begin"/>
        </w:r>
        <w:r>
          <w:instrText xml:space="preserve"> PAGEREF _Toc17119796 \h </w:instrText>
        </w:r>
        <w:r>
          <w:fldChar w:fldCharType="separate"/>
        </w:r>
        <w:r w:rsidR="00E60630">
          <w:t>16</w:t>
        </w:r>
        <w:r>
          <w:fldChar w:fldCharType="end"/>
        </w:r>
      </w:hyperlink>
    </w:p>
    <w:p w:rsidR="009F2076" w:rsidRDefault="00F44183">
      <w:pPr>
        <w:pStyle w:val="TOC3"/>
        <w:rPr>
          <w:rFonts w:asciiTheme="minorHAnsi" w:eastAsiaTheme="minorEastAsia" w:hAnsiTheme="minorHAnsi" w:cstheme="minorBidi"/>
          <w:b w:val="0"/>
          <w:sz w:val="22"/>
          <w:szCs w:val="22"/>
          <w:lang w:eastAsia="en-AU"/>
        </w:rPr>
      </w:pPr>
      <w:hyperlink w:anchor="_Toc17119797" w:history="1">
        <w:r w:rsidR="009F2076" w:rsidRPr="00AB5441">
          <w:t>Division 2.2</w:t>
        </w:r>
        <w:r w:rsidR="009F2076">
          <w:rPr>
            <w:rFonts w:asciiTheme="minorHAnsi" w:eastAsiaTheme="minorEastAsia" w:hAnsiTheme="minorHAnsi" w:cstheme="minorBidi"/>
            <w:b w:val="0"/>
            <w:sz w:val="22"/>
            <w:szCs w:val="22"/>
            <w:lang w:eastAsia="en-AU"/>
          </w:rPr>
          <w:tab/>
        </w:r>
        <w:r w:rsidR="009F2076" w:rsidRPr="00AB5441">
          <w:t>Traffic offence evasion articles</w:t>
        </w:r>
        <w:r w:rsidR="009F2076" w:rsidRPr="009F2076">
          <w:rPr>
            <w:vanish/>
          </w:rPr>
          <w:tab/>
        </w:r>
        <w:r w:rsidR="009F2076" w:rsidRPr="009F2076">
          <w:rPr>
            <w:vanish/>
          </w:rPr>
          <w:fldChar w:fldCharType="begin"/>
        </w:r>
        <w:r w:rsidR="009F2076" w:rsidRPr="009F2076">
          <w:rPr>
            <w:vanish/>
          </w:rPr>
          <w:instrText xml:space="preserve"> PAGEREF _Toc17119797 \h </w:instrText>
        </w:r>
        <w:r w:rsidR="009F2076" w:rsidRPr="009F2076">
          <w:rPr>
            <w:vanish/>
          </w:rPr>
        </w:r>
        <w:r w:rsidR="009F2076" w:rsidRPr="009F2076">
          <w:rPr>
            <w:vanish/>
          </w:rPr>
          <w:fldChar w:fldCharType="separate"/>
        </w:r>
        <w:r w:rsidR="00E60630">
          <w:rPr>
            <w:vanish/>
          </w:rPr>
          <w:t>18</w:t>
        </w:r>
        <w:r w:rsidR="009F2076" w:rsidRPr="009F2076">
          <w:rPr>
            <w:vanish/>
          </w:rP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798" w:history="1">
        <w:r w:rsidRPr="00AB5441">
          <w:t>9</w:t>
        </w:r>
        <w:r>
          <w:rPr>
            <w:rFonts w:asciiTheme="minorHAnsi" w:eastAsiaTheme="minorEastAsia" w:hAnsiTheme="minorHAnsi" w:cstheme="minorBidi"/>
            <w:sz w:val="22"/>
            <w:szCs w:val="22"/>
            <w:lang w:eastAsia="en-AU"/>
          </w:rPr>
          <w:tab/>
        </w:r>
        <w:r w:rsidRPr="00AB5441">
          <w:t>Sale etc of traffic offence evasion articles</w:t>
        </w:r>
        <w:r>
          <w:tab/>
        </w:r>
        <w:r>
          <w:fldChar w:fldCharType="begin"/>
        </w:r>
        <w:r>
          <w:instrText xml:space="preserve"> PAGEREF _Toc17119798 \h </w:instrText>
        </w:r>
        <w:r>
          <w:fldChar w:fldCharType="separate"/>
        </w:r>
        <w:r w:rsidR="00E60630">
          <w:t>18</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799" w:history="1">
        <w:r w:rsidRPr="00AB5441">
          <w:t>10</w:t>
        </w:r>
        <w:r>
          <w:rPr>
            <w:rFonts w:asciiTheme="minorHAnsi" w:eastAsiaTheme="minorEastAsia" w:hAnsiTheme="minorHAnsi" w:cstheme="minorBidi"/>
            <w:sz w:val="22"/>
            <w:szCs w:val="22"/>
            <w:lang w:eastAsia="en-AU"/>
          </w:rPr>
          <w:tab/>
        </w:r>
        <w:r w:rsidRPr="00AB5441">
          <w:t>Surrender and forfeiture of traffic offence evasion articles</w:t>
        </w:r>
        <w:r>
          <w:tab/>
        </w:r>
        <w:r>
          <w:fldChar w:fldCharType="begin"/>
        </w:r>
        <w:r>
          <w:instrText xml:space="preserve"> PAGEREF _Toc17119799 \h </w:instrText>
        </w:r>
        <w:r>
          <w:fldChar w:fldCharType="separate"/>
        </w:r>
        <w:r w:rsidR="00E60630">
          <w:t>19</w:t>
        </w:r>
        <w:r>
          <w:fldChar w:fldCharType="end"/>
        </w:r>
      </w:hyperlink>
    </w:p>
    <w:p w:rsidR="009F2076" w:rsidRDefault="00F44183">
      <w:pPr>
        <w:pStyle w:val="TOC3"/>
        <w:rPr>
          <w:rFonts w:asciiTheme="minorHAnsi" w:eastAsiaTheme="minorEastAsia" w:hAnsiTheme="minorHAnsi" w:cstheme="minorBidi"/>
          <w:b w:val="0"/>
          <w:sz w:val="22"/>
          <w:szCs w:val="22"/>
          <w:lang w:eastAsia="en-AU"/>
        </w:rPr>
      </w:pPr>
      <w:hyperlink w:anchor="_Toc17119800" w:history="1">
        <w:r w:rsidR="009F2076" w:rsidRPr="00AB5441">
          <w:t>Division 2.3</w:t>
        </w:r>
        <w:r w:rsidR="009F2076">
          <w:rPr>
            <w:rFonts w:asciiTheme="minorHAnsi" w:eastAsiaTheme="minorEastAsia" w:hAnsiTheme="minorHAnsi" w:cstheme="minorBidi"/>
            <w:b w:val="0"/>
            <w:sz w:val="22"/>
            <w:szCs w:val="22"/>
            <w:lang w:eastAsia="en-AU"/>
          </w:rPr>
          <w:tab/>
        </w:r>
        <w:r w:rsidR="009F2076" w:rsidRPr="00AB5441">
          <w:t>Seizure, impounding and forfeiture of vehicles for certain offences</w:t>
        </w:r>
        <w:r w:rsidR="009F2076" w:rsidRPr="009F2076">
          <w:rPr>
            <w:vanish/>
          </w:rPr>
          <w:tab/>
        </w:r>
        <w:r w:rsidR="009F2076" w:rsidRPr="009F2076">
          <w:rPr>
            <w:vanish/>
          </w:rPr>
          <w:fldChar w:fldCharType="begin"/>
        </w:r>
        <w:r w:rsidR="009F2076" w:rsidRPr="009F2076">
          <w:rPr>
            <w:vanish/>
          </w:rPr>
          <w:instrText xml:space="preserve"> PAGEREF _Toc17119800 \h </w:instrText>
        </w:r>
        <w:r w:rsidR="009F2076" w:rsidRPr="009F2076">
          <w:rPr>
            <w:vanish/>
          </w:rPr>
        </w:r>
        <w:r w:rsidR="009F2076" w:rsidRPr="009F2076">
          <w:rPr>
            <w:vanish/>
          </w:rPr>
          <w:fldChar w:fldCharType="separate"/>
        </w:r>
        <w:r w:rsidR="00E60630">
          <w:rPr>
            <w:vanish/>
          </w:rPr>
          <w:t>21</w:t>
        </w:r>
        <w:r w:rsidR="009F2076" w:rsidRPr="009F2076">
          <w:rPr>
            <w:vanish/>
          </w:rP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01" w:history="1">
        <w:r w:rsidRPr="00AB5441">
          <w:t>10AAA</w:t>
        </w:r>
        <w:r>
          <w:rPr>
            <w:rFonts w:asciiTheme="minorHAnsi" w:eastAsiaTheme="minorEastAsia" w:hAnsiTheme="minorHAnsi" w:cstheme="minorBidi"/>
            <w:sz w:val="22"/>
            <w:szCs w:val="22"/>
            <w:lang w:eastAsia="en-AU"/>
          </w:rPr>
          <w:tab/>
        </w:r>
        <w:r w:rsidRPr="00AB5441">
          <w:t>Application—div 2.3</w:t>
        </w:r>
        <w:r>
          <w:tab/>
        </w:r>
        <w:r>
          <w:fldChar w:fldCharType="begin"/>
        </w:r>
        <w:r>
          <w:instrText xml:space="preserve"> PAGEREF _Toc17119801 \h </w:instrText>
        </w:r>
        <w:r>
          <w:fldChar w:fldCharType="separate"/>
        </w:r>
        <w:r w:rsidR="00E60630">
          <w:t>21</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02" w:history="1">
        <w:r w:rsidRPr="00AB5441">
          <w:t>10AA</w:t>
        </w:r>
        <w:r>
          <w:rPr>
            <w:rFonts w:asciiTheme="minorHAnsi" w:eastAsiaTheme="minorEastAsia" w:hAnsiTheme="minorHAnsi" w:cstheme="minorBidi"/>
            <w:sz w:val="22"/>
            <w:szCs w:val="22"/>
            <w:lang w:eastAsia="en-AU"/>
          </w:rPr>
          <w:tab/>
        </w:r>
        <w:r w:rsidRPr="00AB5441">
          <w:t xml:space="preserve">Meaning of </w:t>
        </w:r>
        <w:r w:rsidRPr="00AB5441">
          <w:rPr>
            <w:i/>
          </w:rPr>
          <w:t>first offender</w:t>
        </w:r>
        <w:r w:rsidRPr="00AB5441">
          <w:t xml:space="preserve"> and</w:t>
        </w:r>
        <w:r w:rsidRPr="00AB5441">
          <w:rPr>
            <w:i/>
          </w:rPr>
          <w:t xml:space="preserve"> repeat offender</w:t>
        </w:r>
        <w:r w:rsidRPr="00AB5441">
          <w:t>—div 2.3</w:t>
        </w:r>
        <w:r>
          <w:tab/>
        </w:r>
        <w:r>
          <w:fldChar w:fldCharType="begin"/>
        </w:r>
        <w:r>
          <w:instrText xml:space="preserve"> PAGEREF _Toc17119802 \h </w:instrText>
        </w:r>
        <w:r>
          <w:fldChar w:fldCharType="separate"/>
        </w:r>
        <w:r w:rsidR="00E60630">
          <w:t>21</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03" w:history="1">
        <w:r w:rsidRPr="00AB5441">
          <w:t>10A</w:t>
        </w:r>
        <w:r>
          <w:rPr>
            <w:rFonts w:asciiTheme="minorHAnsi" w:eastAsiaTheme="minorEastAsia" w:hAnsiTheme="minorHAnsi" w:cstheme="minorBidi"/>
            <w:sz w:val="22"/>
            <w:szCs w:val="22"/>
            <w:lang w:eastAsia="en-AU"/>
          </w:rPr>
          <w:tab/>
        </w:r>
        <w:r w:rsidRPr="00AB5441">
          <w:t>Impounding of vehicles used for menacing driving on court order before conviction etc</w:t>
        </w:r>
        <w:r>
          <w:tab/>
        </w:r>
        <w:r>
          <w:fldChar w:fldCharType="begin"/>
        </w:r>
        <w:r>
          <w:instrText xml:space="preserve"> PAGEREF _Toc17119803 \h </w:instrText>
        </w:r>
        <w:r>
          <w:fldChar w:fldCharType="separate"/>
        </w:r>
        <w:r w:rsidR="00E60630">
          <w:t>22</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04" w:history="1">
        <w:r w:rsidRPr="00AB5441">
          <w:t>10B</w:t>
        </w:r>
        <w:r>
          <w:rPr>
            <w:rFonts w:asciiTheme="minorHAnsi" w:eastAsiaTheme="minorEastAsia" w:hAnsiTheme="minorHAnsi" w:cstheme="minorBidi"/>
            <w:sz w:val="22"/>
            <w:szCs w:val="22"/>
            <w:lang w:eastAsia="en-AU"/>
          </w:rPr>
          <w:tab/>
        </w:r>
        <w:r w:rsidRPr="00AB5441">
          <w:t>Impounding or forfeiture of vehicles on conviction etc for certain offences</w:t>
        </w:r>
        <w:r>
          <w:tab/>
        </w:r>
        <w:r>
          <w:fldChar w:fldCharType="begin"/>
        </w:r>
        <w:r>
          <w:instrText xml:space="preserve"> PAGEREF _Toc17119804 \h </w:instrText>
        </w:r>
        <w:r>
          <w:fldChar w:fldCharType="separate"/>
        </w:r>
        <w:r w:rsidR="00E60630">
          <w:t>24</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05" w:history="1">
        <w:r w:rsidRPr="00AB5441">
          <w:t>10BA</w:t>
        </w:r>
        <w:r>
          <w:rPr>
            <w:rFonts w:asciiTheme="minorHAnsi" w:eastAsiaTheme="minorEastAsia" w:hAnsiTheme="minorHAnsi" w:cstheme="minorBidi"/>
            <w:sz w:val="22"/>
            <w:szCs w:val="22"/>
            <w:lang w:eastAsia="en-AU"/>
          </w:rPr>
          <w:tab/>
        </w:r>
        <w:r w:rsidRPr="00AB5441">
          <w:t>Powers of police officers to issue surrender notices for motor vehicles</w:t>
        </w:r>
        <w:r>
          <w:tab/>
        </w:r>
        <w:r>
          <w:fldChar w:fldCharType="begin"/>
        </w:r>
        <w:r>
          <w:instrText xml:space="preserve"> PAGEREF _Toc17119805 \h </w:instrText>
        </w:r>
        <w:r>
          <w:fldChar w:fldCharType="separate"/>
        </w:r>
        <w:r w:rsidR="00E60630">
          <w:t>26</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06" w:history="1">
        <w:r w:rsidRPr="00AB5441">
          <w:t>10C</w:t>
        </w:r>
        <w:r>
          <w:rPr>
            <w:rFonts w:asciiTheme="minorHAnsi" w:eastAsiaTheme="minorEastAsia" w:hAnsiTheme="minorHAnsi" w:cstheme="minorBidi"/>
            <w:sz w:val="22"/>
            <w:szCs w:val="22"/>
            <w:lang w:eastAsia="en-AU"/>
          </w:rPr>
          <w:tab/>
        </w:r>
        <w:r w:rsidRPr="00AB5441">
          <w:t>Powers of police officers to seize and impound vehicles used in committing certain offences</w:t>
        </w:r>
        <w:r>
          <w:tab/>
        </w:r>
        <w:r>
          <w:fldChar w:fldCharType="begin"/>
        </w:r>
        <w:r>
          <w:instrText xml:space="preserve"> PAGEREF _Toc17119806 \h </w:instrText>
        </w:r>
        <w:r>
          <w:fldChar w:fldCharType="separate"/>
        </w:r>
        <w:r w:rsidR="00E60630">
          <w:t>27</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07" w:history="1">
        <w:r w:rsidRPr="00AB5441">
          <w:t>10D</w:t>
        </w:r>
        <w:r>
          <w:rPr>
            <w:rFonts w:asciiTheme="minorHAnsi" w:eastAsiaTheme="minorEastAsia" w:hAnsiTheme="minorHAnsi" w:cstheme="minorBidi"/>
            <w:sz w:val="22"/>
            <w:szCs w:val="22"/>
            <w:lang w:eastAsia="en-AU"/>
          </w:rPr>
          <w:tab/>
        </w:r>
        <w:r w:rsidRPr="00AB5441">
          <w:t>Registered operator to be notified of seizure</w:t>
        </w:r>
        <w:r>
          <w:tab/>
        </w:r>
        <w:r>
          <w:fldChar w:fldCharType="begin"/>
        </w:r>
        <w:r>
          <w:instrText xml:space="preserve"> PAGEREF _Toc17119807 \h </w:instrText>
        </w:r>
        <w:r>
          <w:fldChar w:fldCharType="separate"/>
        </w:r>
        <w:r w:rsidR="00E60630">
          <w:t>30</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08" w:history="1">
        <w:r w:rsidRPr="00AB5441">
          <w:t>10E</w:t>
        </w:r>
        <w:r>
          <w:rPr>
            <w:rFonts w:asciiTheme="minorHAnsi" w:eastAsiaTheme="minorEastAsia" w:hAnsiTheme="minorHAnsi" w:cstheme="minorBidi"/>
            <w:sz w:val="22"/>
            <w:szCs w:val="22"/>
            <w:lang w:eastAsia="en-AU"/>
          </w:rPr>
          <w:tab/>
        </w:r>
        <w:r w:rsidRPr="00AB5441">
          <w:t>Keeping of certain vehicles seized or surrendered</w:t>
        </w:r>
        <w:r>
          <w:tab/>
        </w:r>
        <w:r>
          <w:fldChar w:fldCharType="begin"/>
        </w:r>
        <w:r>
          <w:instrText xml:space="preserve"> PAGEREF _Toc17119808 \h </w:instrText>
        </w:r>
        <w:r>
          <w:fldChar w:fldCharType="separate"/>
        </w:r>
        <w:r w:rsidR="00E60630">
          <w:t>31</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09" w:history="1">
        <w:r w:rsidRPr="00AB5441">
          <w:t>10F</w:t>
        </w:r>
        <w:r>
          <w:rPr>
            <w:rFonts w:asciiTheme="minorHAnsi" w:eastAsiaTheme="minorEastAsia" w:hAnsiTheme="minorHAnsi" w:cstheme="minorBidi"/>
            <w:sz w:val="22"/>
            <w:szCs w:val="22"/>
            <w:lang w:eastAsia="en-AU"/>
          </w:rPr>
          <w:tab/>
        </w:r>
        <w:r w:rsidRPr="00AB5441">
          <w:t>Keeping of vehicles impounded or forfeited under s 10A or s 10B</w:t>
        </w:r>
        <w:r>
          <w:tab/>
        </w:r>
        <w:r>
          <w:fldChar w:fldCharType="begin"/>
        </w:r>
        <w:r>
          <w:instrText xml:space="preserve"> PAGEREF _Toc17119809 \h </w:instrText>
        </w:r>
        <w:r>
          <w:fldChar w:fldCharType="separate"/>
        </w:r>
        <w:r w:rsidR="00E60630">
          <w:t>32</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10" w:history="1">
        <w:r w:rsidRPr="00AB5441">
          <w:t>10G</w:t>
        </w:r>
        <w:r>
          <w:rPr>
            <w:rFonts w:asciiTheme="minorHAnsi" w:eastAsiaTheme="minorEastAsia" w:hAnsiTheme="minorHAnsi" w:cstheme="minorBidi"/>
            <w:sz w:val="22"/>
            <w:szCs w:val="22"/>
            <w:lang w:eastAsia="en-AU"/>
          </w:rPr>
          <w:tab/>
        </w:r>
        <w:r w:rsidRPr="00AB5441">
          <w:t>Certain vehicles seized or surrendered—release by chief police officer</w:t>
        </w:r>
        <w:r>
          <w:tab/>
        </w:r>
        <w:r>
          <w:fldChar w:fldCharType="begin"/>
        </w:r>
        <w:r>
          <w:instrText xml:space="preserve"> PAGEREF _Toc17119810 \h </w:instrText>
        </w:r>
        <w:r>
          <w:fldChar w:fldCharType="separate"/>
        </w:r>
        <w:r w:rsidR="00E60630">
          <w:t>32</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11" w:history="1">
        <w:r w:rsidRPr="00AB5441">
          <w:t>10H</w:t>
        </w:r>
        <w:r>
          <w:rPr>
            <w:rFonts w:asciiTheme="minorHAnsi" w:eastAsiaTheme="minorEastAsia" w:hAnsiTheme="minorHAnsi" w:cstheme="minorBidi"/>
            <w:sz w:val="22"/>
            <w:szCs w:val="22"/>
            <w:lang w:eastAsia="en-AU"/>
          </w:rPr>
          <w:tab/>
        </w:r>
        <w:r w:rsidRPr="00AB5441">
          <w:t xml:space="preserve">Certain vehicles seized or surrendered—release by </w:t>
        </w:r>
        <w:r w:rsidRPr="00AB5441">
          <w:rPr>
            <w:bCs/>
          </w:rPr>
          <w:t>Magistrates Court</w:t>
        </w:r>
        <w:r>
          <w:tab/>
        </w:r>
        <w:r>
          <w:fldChar w:fldCharType="begin"/>
        </w:r>
        <w:r>
          <w:instrText xml:space="preserve"> PAGEREF _Toc17119811 \h </w:instrText>
        </w:r>
        <w:r>
          <w:fldChar w:fldCharType="separate"/>
        </w:r>
        <w:r w:rsidR="00E60630">
          <w:t>34</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12" w:history="1">
        <w:r w:rsidRPr="00AB5441">
          <w:t>10I</w:t>
        </w:r>
        <w:r>
          <w:rPr>
            <w:rFonts w:asciiTheme="minorHAnsi" w:eastAsiaTheme="minorEastAsia" w:hAnsiTheme="minorHAnsi" w:cstheme="minorBidi"/>
            <w:sz w:val="22"/>
            <w:szCs w:val="22"/>
            <w:lang w:eastAsia="en-AU"/>
          </w:rPr>
          <w:tab/>
        </w:r>
        <w:r w:rsidRPr="00AB5441">
          <w:t>Safekeeping of vehicles</w:t>
        </w:r>
        <w:r>
          <w:tab/>
        </w:r>
        <w:r>
          <w:fldChar w:fldCharType="begin"/>
        </w:r>
        <w:r>
          <w:instrText xml:space="preserve"> PAGEREF _Toc17119812 \h </w:instrText>
        </w:r>
        <w:r>
          <w:fldChar w:fldCharType="separate"/>
        </w:r>
        <w:r w:rsidR="00E60630">
          <w:t>35</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13" w:history="1">
        <w:r w:rsidRPr="00AB5441">
          <w:t>10J</w:t>
        </w:r>
        <w:r>
          <w:rPr>
            <w:rFonts w:asciiTheme="minorHAnsi" w:eastAsiaTheme="minorEastAsia" w:hAnsiTheme="minorHAnsi" w:cstheme="minorBidi"/>
            <w:sz w:val="22"/>
            <w:szCs w:val="22"/>
            <w:lang w:eastAsia="en-AU"/>
          </w:rPr>
          <w:tab/>
        </w:r>
        <w:r w:rsidRPr="00AB5441">
          <w:t>Failure to prosecute</w:t>
        </w:r>
        <w:r>
          <w:tab/>
        </w:r>
        <w:r>
          <w:fldChar w:fldCharType="begin"/>
        </w:r>
        <w:r>
          <w:instrText xml:space="preserve"> PAGEREF _Toc17119813 \h </w:instrText>
        </w:r>
        <w:r>
          <w:fldChar w:fldCharType="separate"/>
        </w:r>
        <w:r w:rsidR="00E60630">
          <w:t>35</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14" w:history="1">
        <w:r w:rsidRPr="00AB5441">
          <w:t>10K</w:t>
        </w:r>
        <w:r>
          <w:rPr>
            <w:rFonts w:asciiTheme="minorHAnsi" w:eastAsiaTheme="minorEastAsia" w:hAnsiTheme="minorHAnsi" w:cstheme="minorBidi"/>
            <w:sz w:val="22"/>
            <w:szCs w:val="22"/>
            <w:lang w:eastAsia="en-AU"/>
          </w:rPr>
          <w:tab/>
        </w:r>
        <w:r w:rsidRPr="00AB5441">
          <w:t>Disposal of vehicles</w:t>
        </w:r>
        <w:r>
          <w:tab/>
        </w:r>
        <w:r>
          <w:fldChar w:fldCharType="begin"/>
        </w:r>
        <w:r>
          <w:instrText xml:space="preserve"> PAGEREF _Toc17119814 \h </w:instrText>
        </w:r>
        <w:r>
          <w:fldChar w:fldCharType="separate"/>
        </w:r>
        <w:r w:rsidR="00E60630">
          <w:t>35</w:t>
        </w:r>
        <w:r>
          <w:fldChar w:fldCharType="end"/>
        </w:r>
      </w:hyperlink>
    </w:p>
    <w:p w:rsidR="009F2076" w:rsidRDefault="00F44183">
      <w:pPr>
        <w:pStyle w:val="TOC2"/>
        <w:rPr>
          <w:rFonts w:asciiTheme="minorHAnsi" w:eastAsiaTheme="minorEastAsia" w:hAnsiTheme="minorHAnsi" w:cstheme="minorBidi"/>
          <w:b w:val="0"/>
          <w:sz w:val="22"/>
          <w:szCs w:val="22"/>
          <w:lang w:eastAsia="en-AU"/>
        </w:rPr>
      </w:pPr>
      <w:hyperlink w:anchor="_Toc17119815" w:history="1">
        <w:r w:rsidR="009F2076" w:rsidRPr="00AB5441">
          <w:t>Part 3</w:t>
        </w:r>
        <w:r w:rsidR="009F2076">
          <w:rPr>
            <w:rFonts w:asciiTheme="minorHAnsi" w:eastAsiaTheme="minorEastAsia" w:hAnsiTheme="minorHAnsi" w:cstheme="minorBidi"/>
            <w:b w:val="0"/>
            <w:sz w:val="22"/>
            <w:szCs w:val="22"/>
            <w:lang w:eastAsia="en-AU"/>
          </w:rPr>
          <w:tab/>
        </w:r>
        <w:r w:rsidR="009F2076" w:rsidRPr="00AB5441">
          <w:t>Unsafe loads</w:t>
        </w:r>
        <w:r w:rsidR="009F2076" w:rsidRPr="009F2076">
          <w:rPr>
            <w:vanish/>
          </w:rPr>
          <w:tab/>
        </w:r>
        <w:r w:rsidR="009F2076" w:rsidRPr="009F2076">
          <w:rPr>
            <w:vanish/>
          </w:rPr>
          <w:fldChar w:fldCharType="begin"/>
        </w:r>
        <w:r w:rsidR="009F2076" w:rsidRPr="009F2076">
          <w:rPr>
            <w:vanish/>
          </w:rPr>
          <w:instrText xml:space="preserve"> PAGEREF _Toc17119815 \h </w:instrText>
        </w:r>
        <w:r w:rsidR="009F2076" w:rsidRPr="009F2076">
          <w:rPr>
            <w:vanish/>
          </w:rPr>
        </w:r>
        <w:r w:rsidR="009F2076" w:rsidRPr="009F2076">
          <w:rPr>
            <w:vanish/>
          </w:rPr>
          <w:fldChar w:fldCharType="separate"/>
        </w:r>
        <w:r w:rsidR="00E60630">
          <w:rPr>
            <w:vanish/>
          </w:rPr>
          <w:t>36</w:t>
        </w:r>
        <w:r w:rsidR="009F2076" w:rsidRPr="009F2076">
          <w:rPr>
            <w:vanish/>
          </w:rP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16" w:history="1">
        <w:r w:rsidRPr="00AB5441">
          <w:t>11</w:t>
        </w:r>
        <w:r>
          <w:rPr>
            <w:rFonts w:asciiTheme="minorHAnsi" w:eastAsiaTheme="minorEastAsia" w:hAnsiTheme="minorHAnsi" w:cstheme="minorBidi"/>
            <w:sz w:val="22"/>
            <w:szCs w:val="22"/>
            <w:lang w:eastAsia="en-AU"/>
          </w:rPr>
          <w:tab/>
        </w:r>
        <w:r w:rsidRPr="00AB5441">
          <w:t xml:space="preserve">Meaning of </w:t>
        </w:r>
        <w:r w:rsidRPr="00AB5441">
          <w:rPr>
            <w:i/>
          </w:rPr>
          <w:t>loaded unsafely</w:t>
        </w:r>
        <w:r>
          <w:tab/>
        </w:r>
        <w:r>
          <w:fldChar w:fldCharType="begin"/>
        </w:r>
        <w:r>
          <w:instrText xml:space="preserve"> PAGEREF _Toc17119816 \h </w:instrText>
        </w:r>
        <w:r>
          <w:fldChar w:fldCharType="separate"/>
        </w:r>
        <w:r w:rsidR="00E60630">
          <w:t>36</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17" w:history="1">
        <w:r w:rsidRPr="00AB5441">
          <w:t>12</w:t>
        </w:r>
        <w:r>
          <w:rPr>
            <w:rFonts w:asciiTheme="minorHAnsi" w:eastAsiaTheme="minorEastAsia" w:hAnsiTheme="minorHAnsi" w:cstheme="minorBidi"/>
            <w:sz w:val="22"/>
            <w:szCs w:val="22"/>
            <w:lang w:eastAsia="en-AU"/>
          </w:rPr>
          <w:tab/>
        </w:r>
        <w:r w:rsidRPr="00AB5441">
          <w:t>Driver of vehicle loaded unsafely</w:t>
        </w:r>
        <w:r>
          <w:tab/>
        </w:r>
        <w:r>
          <w:fldChar w:fldCharType="begin"/>
        </w:r>
        <w:r>
          <w:instrText xml:space="preserve"> PAGEREF _Toc17119817 \h </w:instrText>
        </w:r>
        <w:r>
          <w:fldChar w:fldCharType="separate"/>
        </w:r>
        <w:r w:rsidR="00E60630">
          <w:t>36</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18" w:history="1">
        <w:r w:rsidRPr="00AB5441">
          <w:t>13</w:t>
        </w:r>
        <w:r>
          <w:rPr>
            <w:rFonts w:asciiTheme="minorHAnsi" w:eastAsiaTheme="minorEastAsia" w:hAnsiTheme="minorHAnsi" w:cstheme="minorBidi"/>
            <w:sz w:val="22"/>
            <w:szCs w:val="22"/>
            <w:lang w:eastAsia="en-AU"/>
          </w:rPr>
          <w:tab/>
        </w:r>
        <w:r w:rsidRPr="00AB5441">
          <w:t>Responsible person for vehicle loaded unsafely</w:t>
        </w:r>
        <w:r>
          <w:tab/>
        </w:r>
        <w:r>
          <w:fldChar w:fldCharType="begin"/>
        </w:r>
        <w:r>
          <w:instrText xml:space="preserve"> PAGEREF _Toc17119818 \h </w:instrText>
        </w:r>
        <w:r>
          <w:fldChar w:fldCharType="separate"/>
        </w:r>
        <w:r w:rsidR="00E60630">
          <w:t>36</w:t>
        </w:r>
        <w:r>
          <w:fldChar w:fldCharType="end"/>
        </w:r>
      </w:hyperlink>
    </w:p>
    <w:p w:rsidR="009F2076" w:rsidRDefault="009F2076">
      <w:pPr>
        <w:pStyle w:val="TOC5"/>
        <w:rPr>
          <w:rFonts w:asciiTheme="minorHAnsi" w:eastAsiaTheme="minorEastAsia" w:hAnsiTheme="minorHAnsi" w:cstheme="minorBidi"/>
          <w:sz w:val="22"/>
          <w:szCs w:val="22"/>
          <w:lang w:eastAsia="en-AU"/>
        </w:rPr>
      </w:pPr>
      <w:r>
        <w:lastRenderedPageBreak/>
        <w:tab/>
      </w:r>
      <w:hyperlink w:anchor="_Toc17119819" w:history="1">
        <w:r w:rsidRPr="00AB5441">
          <w:t>14</w:t>
        </w:r>
        <w:r>
          <w:rPr>
            <w:rFonts w:asciiTheme="minorHAnsi" w:eastAsiaTheme="minorEastAsia" w:hAnsiTheme="minorHAnsi" w:cstheme="minorBidi"/>
            <w:sz w:val="22"/>
            <w:szCs w:val="22"/>
            <w:lang w:eastAsia="en-AU"/>
          </w:rPr>
          <w:tab/>
        </w:r>
        <w:r w:rsidRPr="00AB5441">
          <w:t>Proceeding against pt 3</w:t>
        </w:r>
        <w:r>
          <w:tab/>
        </w:r>
        <w:r>
          <w:fldChar w:fldCharType="begin"/>
        </w:r>
        <w:r>
          <w:instrText xml:space="preserve"> PAGEREF _Toc17119819 \h </w:instrText>
        </w:r>
        <w:r>
          <w:fldChar w:fldCharType="separate"/>
        </w:r>
        <w:r w:rsidR="00E60630">
          <w:t>37</w:t>
        </w:r>
        <w:r>
          <w:fldChar w:fldCharType="end"/>
        </w:r>
      </w:hyperlink>
    </w:p>
    <w:p w:rsidR="009F2076" w:rsidRDefault="00F44183">
      <w:pPr>
        <w:pStyle w:val="TOC2"/>
        <w:rPr>
          <w:rFonts w:asciiTheme="minorHAnsi" w:eastAsiaTheme="minorEastAsia" w:hAnsiTheme="minorHAnsi" w:cstheme="minorBidi"/>
          <w:b w:val="0"/>
          <w:sz w:val="22"/>
          <w:szCs w:val="22"/>
          <w:lang w:eastAsia="en-AU"/>
        </w:rPr>
      </w:pPr>
      <w:hyperlink w:anchor="_Toc17119820" w:history="1">
        <w:r w:rsidR="009F2076" w:rsidRPr="00AB5441">
          <w:t>Part 4</w:t>
        </w:r>
        <w:r w:rsidR="009F2076">
          <w:rPr>
            <w:rFonts w:asciiTheme="minorHAnsi" w:eastAsiaTheme="minorEastAsia" w:hAnsiTheme="minorHAnsi" w:cstheme="minorBidi"/>
            <w:b w:val="0"/>
            <w:sz w:val="22"/>
            <w:szCs w:val="22"/>
            <w:lang w:eastAsia="en-AU"/>
          </w:rPr>
          <w:tab/>
        </w:r>
        <w:r w:rsidR="009F2076" w:rsidRPr="00AB5441">
          <w:t>Traffic accidents</w:t>
        </w:r>
        <w:r w:rsidR="009F2076" w:rsidRPr="009F2076">
          <w:rPr>
            <w:vanish/>
          </w:rPr>
          <w:tab/>
        </w:r>
        <w:r w:rsidR="009F2076" w:rsidRPr="009F2076">
          <w:rPr>
            <w:vanish/>
          </w:rPr>
          <w:fldChar w:fldCharType="begin"/>
        </w:r>
        <w:r w:rsidR="009F2076" w:rsidRPr="009F2076">
          <w:rPr>
            <w:vanish/>
          </w:rPr>
          <w:instrText xml:space="preserve"> PAGEREF _Toc17119820 \h </w:instrText>
        </w:r>
        <w:r w:rsidR="009F2076" w:rsidRPr="009F2076">
          <w:rPr>
            <w:vanish/>
          </w:rPr>
        </w:r>
        <w:r w:rsidR="009F2076" w:rsidRPr="009F2076">
          <w:rPr>
            <w:vanish/>
          </w:rPr>
          <w:fldChar w:fldCharType="separate"/>
        </w:r>
        <w:r w:rsidR="00E60630">
          <w:rPr>
            <w:vanish/>
          </w:rPr>
          <w:t>38</w:t>
        </w:r>
        <w:r w:rsidR="009F2076" w:rsidRPr="009F2076">
          <w:rPr>
            <w:vanish/>
          </w:rP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21" w:history="1">
        <w:r w:rsidRPr="00AB5441">
          <w:t>15</w:t>
        </w:r>
        <w:r>
          <w:rPr>
            <w:rFonts w:asciiTheme="minorHAnsi" w:eastAsiaTheme="minorEastAsia" w:hAnsiTheme="minorHAnsi" w:cstheme="minorBidi"/>
            <w:sz w:val="22"/>
            <w:szCs w:val="22"/>
            <w:lang w:eastAsia="en-AU"/>
          </w:rPr>
          <w:tab/>
        </w:r>
        <w:r w:rsidRPr="00AB5441">
          <w:t xml:space="preserve">Meaning of </w:t>
        </w:r>
        <w:r w:rsidRPr="00AB5441">
          <w:rPr>
            <w:i/>
          </w:rPr>
          <w:t>traffic accident</w:t>
        </w:r>
        <w:r>
          <w:tab/>
        </w:r>
        <w:r>
          <w:fldChar w:fldCharType="begin"/>
        </w:r>
        <w:r>
          <w:instrText xml:space="preserve"> PAGEREF _Toc17119821 \h </w:instrText>
        </w:r>
        <w:r>
          <w:fldChar w:fldCharType="separate"/>
        </w:r>
        <w:r w:rsidR="00E60630">
          <w:t>38</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22" w:history="1">
        <w:r w:rsidRPr="00AB5441">
          <w:t>16</w:t>
        </w:r>
        <w:r>
          <w:rPr>
            <w:rFonts w:asciiTheme="minorHAnsi" w:eastAsiaTheme="minorEastAsia" w:hAnsiTheme="minorHAnsi" w:cstheme="minorBidi"/>
            <w:sz w:val="22"/>
            <w:szCs w:val="22"/>
            <w:lang w:eastAsia="en-AU"/>
          </w:rPr>
          <w:tab/>
        </w:r>
        <w:r w:rsidRPr="00AB5441">
          <w:t>Driver or rider to stop and give assistance</w:t>
        </w:r>
        <w:r>
          <w:tab/>
        </w:r>
        <w:r>
          <w:fldChar w:fldCharType="begin"/>
        </w:r>
        <w:r>
          <w:instrText xml:space="preserve"> PAGEREF _Toc17119822 \h </w:instrText>
        </w:r>
        <w:r>
          <w:fldChar w:fldCharType="separate"/>
        </w:r>
        <w:r w:rsidR="00E60630">
          <w:t>38</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23" w:history="1">
        <w:r w:rsidRPr="00AB5441">
          <w:t>17</w:t>
        </w:r>
        <w:r>
          <w:rPr>
            <w:rFonts w:asciiTheme="minorHAnsi" w:eastAsiaTheme="minorEastAsia" w:hAnsiTheme="minorHAnsi" w:cstheme="minorBidi"/>
            <w:sz w:val="22"/>
            <w:szCs w:val="22"/>
            <w:lang w:eastAsia="en-AU"/>
          </w:rPr>
          <w:tab/>
        </w:r>
        <w:r w:rsidRPr="00AB5441">
          <w:t>Regulations about duties of participants in, and witnesses to, traffic accidents</w:t>
        </w:r>
        <w:r>
          <w:tab/>
        </w:r>
        <w:r>
          <w:fldChar w:fldCharType="begin"/>
        </w:r>
        <w:r>
          <w:instrText xml:space="preserve"> PAGEREF _Toc17119823 \h </w:instrText>
        </w:r>
        <w:r>
          <w:fldChar w:fldCharType="separate"/>
        </w:r>
        <w:r w:rsidR="00E60630">
          <w:t>38</w:t>
        </w:r>
        <w:r>
          <w:fldChar w:fldCharType="end"/>
        </w:r>
      </w:hyperlink>
    </w:p>
    <w:p w:rsidR="009F2076" w:rsidRDefault="00F44183">
      <w:pPr>
        <w:pStyle w:val="TOC2"/>
        <w:rPr>
          <w:rFonts w:asciiTheme="minorHAnsi" w:eastAsiaTheme="minorEastAsia" w:hAnsiTheme="minorHAnsi" w:cstheme="minorBidi"/>
          <w:b w:val="0"/>
          <w:sz w:val="22"/>
          <w:szCs w:val="22"/>
          <w:lang w:eastAsia="en-AU"/>
        </w:rPr>
      </w:pPr>
      <w:hyperlink w:anchor="_Toc17119824" w:history="1">
        <w:r w:rsidR="009F2076" w:rsidRPr="00AB5441">
          <w:t>Part 5</w:t>
        </w:r>
        <w:r w:rsidR="009F2076">
          <w:rPr>
            <w:rFonts w:asciiTheme="minorHAnsi" w:eastAsiaTheme="minorEastAsia" w:hAnsiTheme="minorHAnsi" w:cstheme="minorBidi"/>
            <w:b w:val="0"/>
            <w:sz w:val="22"/>
            <w:szCs w:val="22"/>
            <w:lang w:eastAsia="en-AU"/>
          </w:rPr>
          <w:tab/>
        </w:r>
        <w:r w:rsidR="009F2076" w:rsidRPr="00AB5441">
          <w:t>Traffic control devices</w:t>
        </w:r>
        <w:r w:rsidR="009F2076" w:rsidRPr="009F2076">
          <w:rPr>
            <w:vanish/>
          </w:rPr>
          <w:tab/>
        </w:r>
        <w:r w:rsidR="009F2076" w:rsidRPr="009F2076">
          <w:rPr>
            <w:vanish/>
          </w:rPr>
          <w:fldChar w:fldCharType="begin"/>
        </w:r>
        <w:r w:rsidR="009F2076" w:rsidRPr="009F2076">
          <w:rPr>
            <w:vanish/>
          </w:rPr>
          <w:instrText xml:space="preserve"> PAGEREF _Toc17119824 \h </w:instrText>
        </w:r>
        <w:r w:rsidR="009F2076" w:rsidRPr="009F2076">
          <w:rPr>
            <w:vanish/>
          </w:rPr>
        </w:r>
        <w:r w:rsidR="009F2076" w:rsidRPr="009F2076">
          <w:rPr>
            <w:vanish/>
          </w:rPr>
          <w:fldChar w:fldCharType="separate"/>
        </w:r>
        <w:r w:rsidR="00E60630">
          <w:rPr>
            <w:vanish/>
          </w:rPr>
          <w:t>40</w:t>
        </w:r>
        <w:r w:rsidR="009F2076" w:rsidRPr="009F2076">
          <w:rPr>
            <w:vanish/>
          </w:rP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25" w:history="1">
        <w:r w:rsidRPr="00AB5441">
          <w:t>18</w:t>
        </w:r>
        <w:r>
          <w:rPr>
            <w:rFonts w:asciiTheme="minorHAnsi" w:eastAsiaTheme="minorEastAsia" w:hAnsiTheme="minorHAnsi" w:cstheme="minorBidi"/>
            <w:sz w:val="22"/>
            <w:szCs w:val="22"/>
            <w:lang w:eastAsia="en-AU"/>
          </w:rPr>
          <w:tab/>
        </w:r>
        <w:r w:rsidRPr="00AB5441">
          <w:t>Authority to install etc prescribed traffic control devices</w:t>
        </w:r>
        <w:r>
          <w:tab/>
        </w:r>
        <w:r>
          <w:fldChar w:fldCharType="begin"/>
        </w:r>
        <w:r>
          <w:instrText xml:space="preserve"> PAGEREF _Toc17119825 \h </w:instrText>
        </w:r>
        <w:r>
          <w:fldChar w:fldCharType="separate"/>
        </w:r>
        <w:r w:rsidR="00E60630">
          <w:t>40</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26" w:history="1">
        <w:r w:rsidRPr="00AB5441">
          <w:t>19</w:t>
        </w:r>
        <w:r>
          <w:rPr>
            <w:rFonts w:asciiTheme="minorHAnsi" w:eastAsiaTheme="minorEastAsia" w:hAnsiTheme="minorHAnsi" w:cstheme="minorBidi"/>
            <w:sz w:val="22"/>
            <w:szCs w:val="22"/>
            <w:lang w:eastAsia="en-AU"/>
          </w:rPr>
          <w:tab/>
        </w:r>
        <w:r w:rsidRPr="00AB5441">
          <w:t>Offences about prescribed traffic control devices</w:t>
        </w:r>
        <w:r>
          <w:tab/>
        </w:r>
        <w:r>
          <w:fldChar w:fldCharType="begin"/>
        </w:r>
        <w:r>
          <w:instrText xml:space="preserve"> PAGEREF _Toc17119826 \h </w:instrText>
        </w:r>
        <w:r>
          <w:fldChar w:fldCharType="separate"/>
        </w:r>
        <w:r w:rsidR="00E60630">
          <w:t>40</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27" w:history="1">
        <w:r w:rsidRPr="00AB5441">
          <w:t>20</w:t>
        </w:r>
        <w:r>
          <w:rPr>
            <w:rFonts w:asciiTheme="minorHAnsi" w:eastAsiaTheme="minorEastAsia" w:hAnsiTheme="minorHAnsi" w:cstheme="minorBidi"/>
            <w:sz w:val="22"/>
            <w:szCs w:val="22"/>
            <w:lang w:eastAsia="en-AU"/>
          </w:rPr>
          <w:tab/>
        </w:r>
        <w:r w:rsidRPr="00AB5441">
          <w:t>Removal of unauthorised devices</w:t>
        </w:r>
        <w:r>
          <w:tab/>
        </w:r>
        <w:r>
          <w:fldChar w:fldCharType="begin"/>
        </w:r>
        <w:r>
          <w:instrText xml:space="preserve"> PAGEREF _Toc17119827 \h </w:instrText>
        </w:r>
        <w:r>
          <w:fldChar w:fldCharType="separate"/>
        </w:r>
        <w:r w:rsidR="00E60630">
          <w:t>41</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28" w:history="1">
        <w:r w:rsidRPr="00AB5441">
          <w:t>21</w:t>
        </w:r>
        <w:r>
          <w:rPr>
            <w:rFonts w:asciiTheme="minorHAnsi" w:eastAsiaTheme="minorEastAsia" w:hAnsiTheme="minorHAnsi" w:cstheme="minorBidi"/>
            <w:sz w:val="22"/>
            <w:szCs w:val="22"/>
            <w:lang w:eastAsia="en-AU"/>
          </w:rPr>
          <w:tab/>
        </w:r>
        <w:r w:rsidRPr="00AB5441">
          <w:t>Devices generally presumed to be lawfully installed or displayed</w:t>
        </w:r>
        <w:r>
          <w:tab/>
        </w:r>
        <w:r>
          <w:fldChar w:fldCharType="begin"/>
        </w:r>
        <w:r>
          <w:instrText xml:space="preserve"> PAGEREF _Toc17119828 \h </w:instrText>
        </w:r>
        <w:r>
          <w:fldChar w:fldCharType="separate"/>
        </w:r>
        <w:r w:rsidR="00E60630">
          <w:t>42</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29" w:history="1">
        <w:r w:rsidRPr="00AB5441">
          <w:t>22</w:t>
        </w:r>
        <w:r>
          <w:rPr>
            <w:rFonts w:asciiTheme="minorHAnsi" w:eastAsiaTheme="minorEastAsia" w:hAnsiTheme="minorHAnsi" w:cstheme="minorBidi"/>
            <w:sz w:val="22"/>
            <w:szCs w:val="22"/>
            <w:lang w:eastAsia="en-AU"/>
          </w:rPr>
          <w:tab/>
        </w:r>
        <w:r w:rsidRPr="00AB5441">
          <w:t>Notice of intention to challenge certain issues</w:t>
        </w:r>
        <w:r>
          <w:tab/>
        </w:r>
        <w:r>
          <w:fldChar w:fldCharType="begin"/>
        </w:r>
        <w:r>
          <w:instrText xml:space="preserve"> PAGEREF _Toc17119829 \h </w:instrText>
        </w:r>
        <w:r>
          <w:fldChar w:fldCharType="separate"/>
        </w:r>
        <w:r w:rsidR="00E60630">
          <w:t>42</w:t>
        </w:r>
        <w:r>
          <w:fldChar w:fldCharType="end"/>
        </w:r>
      </w:hyperlink>
    </w:p>
    <w:p w:rsidR="009F2076" w:rsidRDefault="00F44183">
      <w:pPr>
        <w:pStyle w:val="TOC2"/>
        <w:rPr>
          <w:rFonts w:asciiTheme="minorHAnsi" w:eastAsiaTheme="minorEastAsia" w:hAnsiTheme="minorHAnsi" w:cstheme="minorBidi"/>
          <w:b w:val="0"/>
          <w:sz w:val="22"/>
          <w:szCs w:val="22"/>
          <w:lang w:eastAsia="en-AU"/>
        </w:rPr>
      </w:pPr>
      <w:hyperlink w:anchor="_Toc17119830" w:history="1">
        <w:r w:rsidR="009F2076" w:rsidRPr="00AB5441">
          <w:t>Part 6</w:t>
        </w:r>
        <w:r w:rsidR="009F2076">
          <w:rPr>
            <w:rFonts w:asciiTheme="minorHAnsi" w:eastAsiaTheme="minorEastAsia" w:hAnsiTheme="minorHAnsi" w:cstheme="minorBidi"/>
            <w:b w:val="0"/>
            <w:sz w:val="22"/>
            <w:szCs w:val="22"/>
            <w:lang w:eastAsia="en-AU"/>
          </w:rPr>
          <w:tab/>
        </w:r>
        <w:r w:rsidR="009F2076" w:rsidRPr="00AB5441">
          <w:t>Traffic offence detection devices</w:t>
        </w:r>
        <w:r w:rsidR="009F2076" w:rsidRPr="009F2076">
          <w:rPr>
            <w:vanish/>
          </w:rPr>
          <w:tab/>
        </w:r>
        <w:r w:rsidR="009F2076" w:rsidRPr="009F2076">
          <w:rPr>
            <w:vanish/>
          </w:rPr>
          <w:fldChar w:fldCharType="begin"/>
        </w:r>
        <w:r w:rsidR="009F2076" w:rsidRPr="009F2076">
          <w:rPr>
            <w:vanish/>
          </w:rPr>
          <w:instrText xml:space="preserve"> PAGEREF _Toc17119830 \h </w:instrText>
        </w:r>
        <w:r w:rsidR="009F2076" w:rsidRPr="009F2076">
          <w:rPr>
            <w:vanish/>
          </w:rPr>
        </w:r>
        <w:r w:rsidR="009F2076" w:rsidRPr="009F2076">
          <w:rPr>
            <w:vanish/>
          </w:rPr>
          <w:fldChar w:fldCharType="separate"/>
        </w:r>
        <w:r w:rsidR="00E60630">
          <w:rPr>
            <w:vanish/>
          </w:rPr>
          <w:t>44</w:t>
        </w:r>
        <w:r w:rsidR="009F2076" w:rsidRPr="009F2076">
          <w:rPr>
            <w:vanish/>
          </w:rPr>
          <w:fldChar w:fldCharType="end"/>
        </w:r>
      </w:hyperlink>
    </w:p>
    <w:p w:rsidR="009F2076" w:rsidRDefault="00F44183">
      <w:pPr>
        <w:pStyle w:val="TOC3"/>
        <w:rPr>
          <w:rFonts w:asciiTheme="minorHAnsi" w:eastAsiaTheme="minorEastAsia" w:hAnsiTheme="minorHAnsi" w:cstheme="minorBidi"/>
          <w:b w:val="0"/>
          <w:sz w:val="22"/>
          <w:szCs w:val="22"/>
          <w:lang w:eastAsia="en-AU"/>
        </w:rPr>
      </w:pPr>
      <w:hyperlink w:anchor="_Toc17119831" w:history="1">
        <w:r w:rsidR="009F2076" w:rsidRPr="00AB5441">
          <w:t>Division 6.1</w:t>
        </w:r>
        <w:r w:rsidR="009F2076">
          <w:rPr>
            <w:rFonts w:asciiTheme="minorHAnsi" w:eastAsiaTheme="minorEastAsia" w:hAnsiTheme="minorHAnsi" w:cstheme="minorBidi"/>
            <w:b w:val="0"/>
            <w:sz w:val="22"/>
            <w:szCs w:val="22"/>
            <w:lang w:eastAsia="en-AU"/>
          </w:rPr>
          <w:tab/>
        </w:r>
        <w:r w:rsidR="009F2076" w:rsidRPr="00AB5441">
          <w:t>Definitions—pt 6</w:t>
        </w:r>
        <w:r w:rsidR="009F2076" w:rsidRPr="009F2076">
          <w:rPr>
            <w:vanish/>
          </w:rPr>
          <w:tab/>
        </w:r>
        <w:r w:rsidR="009F2076" w:rsidRPr="009F2076">
          <w:rPr>
            <w:vanish/>
          </w:rPr>
          <w:fldChar w:fldCharType="begin"/>
        </w:r>
        <w:r w:rsidR="009F2076" w:rsidRPr="009F2076">
          <w:rPr>
            <w:vanish/>
          </w:rPr>
          <w:instrText xml:space="preserve"> PAGEREF _Toc17119831 \h </w:instrText>
        </w:r>
        <w:r w:rsidR="009F2076" w:rsidRPr="009F2076">
          <w:rPr>
            <w:vanish/>
          </w:rPr>
        </w:r>
        <w:r w:rsidR="009F2076" w:rsidRPr="009F2076">
          <w:rPr>
            <w:vanish/>
          </w:rPr>
          <w:fldChar w:fldCharType="separate"/>
        </w:r>
        <w:r w:rsidR="00E60630">
          <w:rPr>
            <w:vanish/>
          </w:rPr>
          <w:t>44</w:t>
        </w:r>
        <w:r w:rsidR="009F2076" w:rsidRPr="009F2076">
          <w:rPr>
            <w:vanish/>
          </w:rP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32" w:history="1">
        <w:r w:rsidRPr="00AB5441">
          <w:t>22AA</w:t>
        </w:r>
        <w:r>
          <w:rPr>
            <w:rFonts w:asciiTheme="minorHAnsi" w:eastAsiaTheme="minorEastAsia" w:hAnsiTheme="minorHAnsi" w:cstheme="minorBidi"/>
            <w:sz w:val="22"/>
            <w:szCs w:val="22"/>
            <w:lang w:eastAsia="en-AU"/>
          </w:rPr>
          <w:tab/>
        </w:r>
        <w:r w:rsidRPr="00AB5441">
          <w:t>Definitions—pt 6</w:t>
        </w:r>
        <w:r>
          <w:tab/>
        </w:r>
        <w:r>
          <w:fldChar w:fldCharType="begin"/>
        </w:r>
        <w:r>
          <w:instrText xml:space="preserve"> PAGEREF _Toc17119832 \h </w:instrText>
        </w:r>
        <w:r>
          <w:fldChar w:fldCharType="separate"/>
        </w:r>
        <w:r w:rsidR="00E60630">
          <w:t>44</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33" w:history="1">
        <w:r w:rsidRPr="00AB5441">
          <w:t>22A</w:t>
        </w:r>
        <w:r>
          <w:rPr>
            <w:rFonts w:asciiTheme="minorHAnsi" w:eastAsiaTheme="minorEastAsia" w:hAnsiTheme="minorHAnsi" w:cstheme="minorBidi"/>
            <w:sz w:val="22"/>
            <w:szCs w:val="22"/>
            <w:lang w:eastAsia="en-AU"/>
          </w:rPr>
          <w:tab/>
        </w:r>
        <w:r w:rsidRPr="00AB5441">
          <w:t xml:space="preserve">Meaning of </w:t>
        </w:r>
        <w:r w:rsidRPr="00AB5441">
          <w:rPr>
            <w:i/>
          </w:rPr>
          <w:t>relevant information</w:t>
        </w:r>
        <w:r w:rsidRPr="00AB5441">
          <w:t>—pt 6</w:t>
        </w:r>
        <w:r>
          <w:tab/>
        </w:r>
        <w:r>
          <w:fldChar w:fldCharType="begin"/>
        </w:r>
        <w:r>
          <w:instrText xml:space="preserve"> PAGEREF _Toc17119833 \h </w:instrText>
        </w:r>
        <w:r>
          <w:fldChar w:fldCharType="separate"/>
        </w:r>
        <w:r w:rsidR="00E60630">
          <w:t>45</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34" w:history="1">
        <w:r w:rsidRPr="00AB5441">
          <w:t>22B</w:t>
        </w:r>
        <w:r>
          <w:rPr>
            <w:rFonts w:asciiTheme="minorHAnsi" w:eastAsiaTheme="minorEastAsia" w:hAnsiTheme="minorHAnsi" w:cstheme="minorBidi"/>
            <w:sz w:val="22"/>
            <w:szCs w:val="22"/>
            <w:lang w:eastAsia="en-AU"/>
          </w:rPr>
          <w:tab/>
        </w:r>
        <w:r w:rsidRPr="00AB5441">
          <w:t xml:space="preserve">Meaning of </w:t>
        </w:r>
        <w:r w:rsidRPr="00AB5441">
          <w:rPr>
            <w:i/>
          </w:rPr>
          <w:t>average speed</w:t>
        </w:r>
        <w:r w:rsidRPr="00AB5441">
          <w:t>—pt 6</w:t>
        </w:r>
        <w:r>
          <w:tab/>
        </w:r>
        <w:r>
          <w:fldChar w:fldCharType="begin"/>
        </w:r>
        <w:r>
          <w:instrText xml:space="preserve"> PAGEREF _Toc17119834 \h </w:instrText>
        </w:r>
        <w:r>
          <w:fldChar w:fldCharType="separate"/>
        </w:r>
        <w:r w:rsidR="00E60630">
          <w:t>46</w:t>
        </w:r>
        <w:r>
          <w:fldChar w:fldCharType="end"/>
        </w:r>
      </w:hyperlink>
    </w:p>
    <w:p w:rsidR="009F2076" w:rsidRDefault="00F44183">
      <w:pPr>
        <w:pStyle w:val="TOC3"/>
        <w:rPr>
          <w:rFonts w:asciiTheme="minorHAnsi" w:eastAsiaTheme="minorEastAsia" w:hAnsiTheme="minorHAnsi" w:cstheme="minorBidi"/>
          <w:b w:val="0"/>
          <w:sz w:val="22"/>
          <w:szCs w:val="22"/>
          <w:lang w:eastAsia="en-AU"/>
        </w:rPr>
      </w:pPr>
      <w:hyperlink w:anchor="_Toc17119835" w:history="1">
        <w:r w:rsidR="009F2076" w:rsidRPr="00AB5441">
          <w:t>Division 6.2</w:t>
        </w:r>
        <w:r w:rsidR="009F2076">
          <w:rPr>
            <w:rFonts w:asciiTheme="minorHAnsi" w:eastAsiaTheme="minorEastAsia" w:hAnsiTheme="minorHAnsi" w:cstheme="minorBidi"/>
            <w:b w:val="0"/>
            <w:sz w:val="22"/>
            <w:szCs w:val="22"/>
            <w:lang w:eastAsia="en-AU"/>
          </w:rPr>
          <w:tab/>
        </w:r>
        <w:r w:rsidR="009F2076" w:rsidRPr="00AB5441">
          <w:t>Traffic offence detection devices—general</w:t>
        </w:r>
        <w:r w:rsidR="009F2076" w:rsidRPr="009F2076">
          <w:rPr>
            <w:vanish/>
          </w:rPr>
          <w:tab/>
        </w:r>
        <w:r w:rsidR="009F2076" w:rsidRPr="009F2076">
          <w:rPr>
            <w:vanish/>
          </w:rPr>
          <w:fldChar w:fldCharType="begin"/>
        </w:r>
        <w:r w:rsidR="009F2076" w:rsidRPr="009F2076">
          <w:rPr>
            <w:vanish/>
          </w:rPr>
          <w:instrText xml:space="preserve"> PAGEREF _Toc17119835 \h </w:instrText>
        </w:r>
        <w:r w:rsidR="009F2076" w:rsidRPr="009F2076">
          <w:rPr>
            <w:vanish/>
          </w:rPr>
        </w:r>
        <w:r w:rsidR="009F2076" w:rsidRPr="009F2076">
          <w:rPr>
            <w:vanish/>
          </w:rPr>
          <w:fldChar w:fldCharType="separate"/>
        </w:r>
        <w:r w:rsidR="00E60630">
          <w:rPr>
            <w:vanish/>
          </w:rPr>
          <w:t>46</w:t>
        </w:r>
        <w:r w:rsidR="009F2076" w:rsidRPr="009F2076">
          <w:rPr>
            <w:vanish/>
          </w:rP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36" w:history="1">
        <w:r w:rsidRPr="00AB5441">
          <w:t>23</w:t>
        </w:r>
        <w:r>
          <w:rPr>
            <w:rFonts w:asciiTheme="minorHAnsi" w:eastAsiaTheme="minorEastAsia" w:hAnsiTheme="minorHAnsi" w:cstheme="minorBidi"/>
            <w:sz w:val="22"/>
            <w:szCs w:val="22"/>
            <w:lang w:eastAsia="en-AU"/>
          </w:rPr>
          <w:tab/>
        </w:r>
        <w:r w:rsidRPr="00AB5441">
          <w:t>Use of camera detection devices</w:t>
        </w:r>
        <w:r>
          <w:tab/>
        </w:r>
        <w:r>
          <w:fldChar w:fldCharType="begin"/>
        </w:r>
        <w:r>
          <w:instrText xml:space="preserve"> PAGEREF _Toc17119836 \h </w:instrText>
        </w:r>
        <w:r>
          <w:fldChar w:fldCharType="separate"/>
        </w:r>
        <w:r w:rsidR="00E60630">
          <w:t>46</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37" w:history="1">
        <w:r w:rsidRPr="00AB5441">
          <w:t>23A</w:t>
        </w:r>
        <w:r>
          <w:rPr>
            <w:rFonts w:asciiTheme="minorHAnsi" w:eastAsiaTheme="minorEastAsia" w:hAnsiTheme="minorHAnsi" w:cstheme="minorBidi"/>
            <w:sz w:val="22"/>
            <w:szCs w:val="22"/>
            <w:lang w:eastAsia="en-AU"/>
          </w:rPr>
          <w:tab/>
        </w:r>
        <w:r w:rsidRPr="00AB5441">
          <w:t>Use of average speed detection systems</w:t>
        </w:r>
        <w:r>
          <w:tab/>
        </w:r>
        <w:r>
          <w:fldChar w:fldCharType="begin"/>
        </w:r>
        <w:r>
          <w:instrText xml:space="preserve"> PAGEREF _Toc17119837 \h </w:instrText>
        </w:r>
        <w:r>
          <w:fldChar w:fldCharType="separate"/>
        </w:r>
        <w:r w:rsidR="00E60630">
          <w:t>48</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38" w:history="1">
        <w:r w:rsidRPr="00AB5441">
          <w:t>23B</w:t>
        </w:r>
        <w:r>
          <w:rPr>
            <w:rFonts w:asciiTheme="minorHAnsi" w:eastAsiaTheme="minorEastAsia" w:hAnsiTheme="minorHAnsi" w:cstheme="minorBidi"/>
            <w:sz w:val="22"/>
            <w:szCs w:val="22"/>
            <w:lang w:eastAsia="en-AU"/>
          </w:rPr>
          <w:tab/>
        </w:r>
        <w:r w:rsidRPr="00AB5441">
          <w:t>Average speed detection systems—shortest practicable route and minimum travel time</w:t>
        </w:r>
        <w:r>
          <w:tab/>
        </w:r>
        <w:r>
          <w:fldChar w:fldCharType="begin"/>
        </w:r>
        <w:r>
          <w:instrText xml:space="preserve"> PAGEREF _Toc17119838 \h </w:instrText>
        </w:r>
        <w:r>
          <w:fldChar w:fldCharType="separate"/>
        </w:r>
        <w:r w:rsidR="00E60630">
          <w:t>49</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39" w:history="1">
        <w:r w:rsidRPr="00AB5441">
          <w:t>23C</w:t>
        </w:r>
        <w:r>
          <w:rPr>
            <w:rFonts w:asciiTheme="minorHAnsi" w:eastAsiaTheme="minorEastAsia" w:hAnsiTheme="minorHAnsi" w:cstheme="minorBidi"/>
            <w:sz w:val="22"/>
            <w:szCs w:val="22"/>
            <w:lang w:eastAsia="en-AU"/>
          </w:rPr>
          <w:tab/>
        </w:r>
        <w:r w:rsidRPr="00AB5441">
          <w:t>Average speed detection systems—signs</w:t>
        </w:r>
        <w:r>
          <w:tab/>
        </w:r>
        <w:r>
          <w:fldChar w:fldCharType="begin"/>
        </w:r>
        <w:r>
          <w:instrText xml:space="preserve"> PAGEREF _Toc17119839 \h </w:instrText>
        </w:r>
        <w:r>
          <w:fldChar w:fldCharType="separate"/>
        </w:r>
        <w:r w:rsidR="00E60630">
          <w:t>49</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40" w:history="1">
        <w:r w:rsidRPr="00AB5441">
          <w:t>24</w:t>
        </w:r>
        <w:r>
          <w:rPr>
            <w:rFonts w:asciiTheme="minorHAnsi" w:eastAsiaTheme="minorEastAsia" w:hAnsiTheme="minorHAnsi" w:cstheme="minorBidi"/>
            <w:sz w:val="22"/>
            <w:szCs w:val="22"/>
            <w:lang w:eastAsia="en-AU"/>
          </w:rPr>
          <w:tab/>
        </w:r>
        <w:r w:rsidRPr="00AB5441">
          <w:t>Regulations about traffic offence detection devices</w:t>
        </w:r>
        <w:r>
          <w:tab/>
        </w:r>
        <w:r>
          <w:fldChar w:fldCharType="begin"/>
        </w:r>
        <w:r>
          <w:instrText xml:space="preserve"> PAGEREF _Toc17119840 \h </w:instrText>
        </w:r>
        <w:r>
          <w:fldChar w:fldCharType="separate"/>
        </w:r>
        <w:r w:rsidR="00E60630">
          <w:t>49</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41" w:history="1">
        <w:r w:rsidRPr="00AB5441">
          <w:t>24A</w:t>
        </w:r>
        <w:r>
          <w:rPr>
            <w:rFonts w:asciiTheme="minorHAnsi" w:eastAsiaTheme="minorEastAsia" w:hAnsiTheme="minorHAnsi" w:cstheme="minorBidi"/>
            <w:sz w:val="22"/>
            <w:szCs w:val="22"/>
            <w:lang w:eastAsia="en-AU"/>
          </w:rPr>
          <w:tab/>
        </w:r>
        <w:r w:rsidRPr="00AB5441">
          <w:t>Average speed of vehicle is evidence of actual speed in certain circumstances</w:t>
        </w:r>
        <w:r>
          <w:tab/>
        </w:r>
        <w:r>
          <w:fldChar w:fldCharType="begin"/>
        </w:r>
        <w:r>
          <w:instrText xml:space="preserve"> PAGEREF _Toc17119841 \h </w:instrText>
        </w:r>
        <w:r>
          <w:fldChar w:fldCharType="separate"/>
        </w:r>
        <w:r w:rsidR="00E60630">
          <w:t>50</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42" w:history="1">
        <w:r w:rsidRPr="00AB5441">
          <w:t>24B</w:t>
        </w:r>
        <w:r>
          <w:rPr>
            <w:rFonts w:asciiTheme="minorHAnsi" w:eastAsiaTheme="minorEastAsia" w:hAnsiTheme="minorHAnsi" w:cstheme="minorBidi"/>
            <w:sz w:val="22"/>
            <w:szCs w:val="22"/>
            <w:lang w:eastAsia="en-AU"/>
          </w:rPr>
          <w:tab/>
        </w:r>
        <w:r w:rsidRPr="00AB5441">
          <w:t>Other forms of proof of speeding offences not excluded by s 24A</w:t>
        </w:r>
        <w:r>
          <w:tab/>
        </w:r>
        <w:r>
          <w:fldChar w:fldCharType="begin"/>
        </w:r>
        <w:r>
          <w:instrText xml:space="preserve"> PAGEREF _Toc17119842 \h </w:instrText>
        </w:r>
        <w:r>
          <w:fldChar w:fldCharType="separate"/>
        </w:r>
        <w:r w:rsidR="00E60630">
          <w:t>51</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43" w:history="1">
        <w:r w:rsidRPr="00AB5441">
          <w:t>24C</w:t>
        </w:r>
        <w:r>
          <w:rPr>
            <w:rFonts w:asciiTheme="minorHAnsi" w:eastAsiaTheme="minorEastAsia" w:hAnsiTheme="minorHAnsi" w:cstheme="minorBidi"/>
            <w:sz w:val="22"/>
            <w:szCs w:val="22"/>
            <w:lang w:eastAsia="en-AU"/>
          </w:rPr>
          <w:tab/>
        </w:r>
        <w:r w:rsidRPr="00AB5441">
          <w:t>Use of camera detection devices and average speed detection systems</w:t>
        </w:r>
        <w:r>
          <w:tab/>
        </w:r>
        <w:r>
          <w:fldChar w:fldCharType="begin"/>
        </w:r>
        <w:r>
          <w:instrText xml:space="preserve"> PAGEREF _Toc17119843 \h </w:instrText>
        </w:r>
        <w:r>
          <w:fldChar w:fldCharType="separate"/>
        </w:r>
        <w:r w:rsidR="00E60630">
          <w:t>51</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44" w:history="1">
        <w:r w:rsidRPr="00AB5441">
          <w:t>25</w:t>
        </w:r>
        <w:r>
          <w:rPr>
            <w:rFonts w:asciiTheme="minorHAnsi" w:eastAsiaTheme="minorEastAsia" w:hAnsiTheme="minorHAnsi" w:cstheme="minorBidi"/>
            <w:sz w:val="22"/>
            <w:szCs w:val="22"/>
            <w:lang w:eastAsia="en-AU"/>
          </w:rPr>
          <w:tab/>
        </w:r>
        <w:r w:rsidRPr="00AB5441">
          <w:t>Evidentiary certificates etc</w:t>
        </w:r>
        <w:r>
          <w:tab/>
        </w:r>
        <w:r>
          <w:fldChar w:fldCharType="begin"/>
        </w:r>
        <w:r>
          <w:instrText xml:space="preserve"> PAGEREF _Toc17119844 \h </w:instrText>
        </w:r>
        <w:r>
          <w:fldChar w:fldCharType="separate"/>
        </w:r>
        <w:r w:rsidR="00E60630">
          <w:t>52</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45" w:history="1">
        <w:r w:rsidRPr="00AB5441">
          <w:t>26</w:t>
        </w:r>
        <w:r>
          <w:rPr>
            <w:rFonts w:asciiTheme="minorHAnsi" w:eastAsiaTheme="minorEastAsia" w:hAnsiTheme="minorHAnsi" w:cstheme="minorBidi"/>
            <w:sz w:val="22"/>
            <w:szCs w:val="22"/>
            <w:lang w:eastAsia="en-AU"/>
          </w:rPr>
          <w:tab/>
        </w:r>
        <w:r w:rsidRPr="00AB5441">
          <w:t>Interfering with traffic offence detection devices</w:t>
        </w:r>
        <w:r>
          <w:tab/>
        </w:r>
        <w:r>
          <w:fldChar w:fldCharType="begin"/>
        </w:r>
        <w:r>
          <w:instrText xml:space="preserve"> PAGEREF _Toc17119845 \h </w:instrText>
        </w:r>
        <w:r>
          <w:fldChar w:fldCharType="separate"/>
        </w:r>
        <w:r w:rsidR="00E60630">
          <w:t>55</w:t>
        </w:r>
        <w:r>
          <w:fldChar w:fldCharType="end"/>
        </w:r>
      </w:hyperlink>
    </w:p>
    <w:p w:rsidR="009F2076" w:rsidRDefault="009F2076">
      <w:pPr>
        <w:pStyle w:val="TOC5"/>
        <w:rPr>
          <w:rFonts w:asciiTheme="minorHAnsi" w:eastAsiaTheme="minorEastAsia" w:hAnsiTheme="minorHAnsi" w:cstheme="minorBidi"/>
          <w:sz w:val="22"/>
          <w:szCs w:val="22"/>
          <w:lang w:eastAsia="en-AU"/>
        </w:rPr>
      </w:pPr>
      <w:r>
        <w:lastRenderedPageBreak/>
        <w:tab/>
      </w:r>
      <w:hyperlink w:anchor="_Toc17119846" w:history="1">
        <w:r w:rsidRPr="00AB5441">
          <w:t>27</w:t>
        </w:r>
        <w:r>
          <w:rPr>
            <w:rFonts w:asciiTheme="minorHAnsi" w:eastAsiaTheme="minorEastAsia" w:hAnsiTheme="minorHAnsi" w:cstheme="minorBidi"/>
            <w:sz w:val="22"/>
            <w:szCs w:val="22"/>
            <w:lang w:eastAsia="en-AU"/>
          </w:rPr>
          <w:tab/>
        </w:r>
        <w:r w:rsidRPr="00AB5441">
          <w:t>Inspection and purchase of images taken by traffic offence detection devices</w:t>
        </w:r>
        <w:r>
          <w:tab/>
        </w:r>
        <w:r>
          <w:fldChar w:fldCharType="begin"/>
        </w:r>
        <w:r>
          <w:instrText xml:space="preserve"> PAGEREF _Toc17119846 \h </w:instrText>
        </w:r>
        <w:r>
          <w:fldChar w:fldCharType="separate"/>
        </w:r>
        <w:r w:rsidR="00E60630">
          <w:t>56</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47" w:history="1">
        <w:r w:rsidRPr="00AB5441">
          <w:t>28</w:t>
        </w:r>
        <w:r>
          <w:rPr>
            <w:rFonts w:asciiTheme="minorHAnsi" w:eastAsiaTheme="minorEastAsia" w:hAnsiTheme="minorHAnsi" w:cstheme="minorBidi"/>
            <w:sz w:val="22"/>
            <w:szCs w:val="22"/>
            <w:lang w:eastAsia="en-AU"/>
          </w:rPr>
          <w:tab/>
        </w:r>
        <w:r w:rsidRPr="00AB5441">
          <w:t>Notice of intention to challenge certain issues</w:t>
        </w:r>
        <w:r>
          <w:tab/>
        </w:r>
        <w:r>
          <w:fldChar w:fldCharType="begin"/>
        </w:r>
        <w:r>
          <w:instrText xml:space="preserve"> PAGEREF _Toc17119847 \h </w:instrText>
        </w:r>
        <w:r>
          <w:fldChar w:fldCharType="separate"/>
        </w:r>
        <w:r w:rsidR="00E60630">
          <w:t>56</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48" w:history="1">
        <w:r w:rsidRPr="00AB5441">
          <w:t>29</w:t>
        </w:r>
        <w:r>
          <w:rPr>
            <w:rFonts w:asciiTheme="minorHAnsi" w:eastAsiaTheme="minorEastAsia" w:hAnsiTheme="minorHAnsi" w:cstheme="minorBidi"/>
            <w:sz w:val="22"/>
            <w:szCs w:val="22"/>
            <w:lang w:eastAsia="en-AU"/>
          </w:rPr>
          <w:tab/>
        </w:r>
        <w:r w:rsidRPr="00AB5441">
          <w:t>Use of images by road transport authority</w:t>
        </w:r>
        <w:r>
          <w:tab/>
        </w:r>
        <w:r>
          <w:fldChar w:fldCharType="begin"/>
        </w:r>
        <w:r>
          <w:instrText xml:space="preserve"> PAGEREF _Toc17119848 \h </w:instrText>
        </w:r>
        <w:r>
          <w:fldChar w:fldCharType="separate"/>
        </w:r>
        <w:r w:rsidR="00E60630">
          <w:t>57</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49" w:history="1">
        <w:r w:rsidRPr="00AB5441">
          <w:t>29A</w:t>
        </w:r>
        <w:r>
          <w:rPr>
            <w:rFonts w:asciiTheme="minorHAnsi" w:eastAsiaTheme="minorEastAsia" w:hAnsiTheme="minorHAnsi" w:cstheme="minorBidi"/>
            <w:sz w:val="22"/>
            <w:szCs w:val="22"/>
            <w:lang w:eastAsia="en-AU"/>
          </w:rPr>
          <w:tab/>
        </w:r>
        <w:r w:rsidRPr="00AB5441">
          <w:t>Disclosure of images by road transport authority</w:t>
        </w:r>
        <w:r>
          <w:tab/>
        </w:r>
        <w:r>
          <w:fldChar w:fldCharType="begin"/>
        </w:r>
        <w:r>
          <w:instrText xml:space="preserve"> PAGEREF _Toc17119849 \h </w:instrText>
        </w:r>
        <w:r>
          <w:fldChar w:fldCharType="separate"/>
        </w:r>
        <w:r w:rsidR="00E60630">
          <w:t>58</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50" w:history="1">
        <w:r w:rsidRPr="00AB5441">
          <w:t>29B</w:t>
        </w:r>
        <w:r>
          <w:rPr>
            <w:rFonts w:asciiTheme="minorHAnsi" w:eastAsiaTheme="minorEastAsia" w:hAnsiTheme="minorHAnsi" w:cstheme="minorBidi"/>
            <w:sz w:val="22"/>
            <w:szCs w:val="22"/>
            <w:lang w:eastAsia="en-AU"/>
          </w:rPr>
          <w:tab/>
        </w:r>
        <w:r w:rsidRPr="00AB5441">
          <w:t>Use, retention and disclosure of images by other people</w:t>
        </w:r>
        <w:r>
          <w:tab/>
        </w:r>
        <w:r>
          <w:fldChar w:fldCharType="begin"/>
        </w:r>
        <w:r>
          <w:instrText xml:space="preserve"> PAGEREF _Toc17119850 \h </w:instrText>
        </w:r>
        <w:r>
          <w:fldChar w:fldCharType="separate"/>
        </w:r>
        <w:r w:rsidR="00E60630">
          <w:t>59</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51" w:history="1">
        <w:r w:rsidRPr="00AB5441">
          <w:t>29C</w:t>
        </w:r>
        <w:r>
          <w:rPr>
            <w:rFonts w:asciiTheme="minorHAnsi" w:eastAsiaTheme="minorEastAsia" w:hAnsiTheme="minorHAnsi" w:cstheme="minorBidi"/>
            <w:sz w:val="22"/>
            <w:szCs w:val="22"/>
            <w:lang w:eastAsia="en-AU"/>
          </w:rPr>
          <w:tab/>
        </w:r>
        <w:r w:rsidRPr="00AB5441">
          <w:t>Protection of images against loss etc</w:t>
        </w:r>
        <w:r>
          <w:tab/>
        </w:r>
        <w:r>
          <w:fldChar w:fldCharType="begin"/>
        </w:r>
        <w:r>
          <w:instrText xml:space="preserve"> PAGEREF _Toc17119851 \h </w:instrText>
        </w:r>
        <w:r>
          <w:fldChar w:fldCharType="separate"/>
        </w:r>
        <w:r w:rsidR="00E60630">
          <w:t>59</w:t>
        </w:r>
        <w:r>
          <w:fldChar w:fldCharType="end"/>
        </w:r>
      </w:hyperlink>
    </w:p>
    <w:p w:rsidR="009F2076" w:rsidRDefault="00F44183">
      <w:pPr>
        <w:pStyle w:val="TOC2"/>
        <w:rPr>
          <w:rFonts w:asciiTheme="minorHAnsi" w:eastAsiaTheme="minorEastAsia" w:hAnsiTheme="minorHAnsi" w:cstheme="minorBidi"/>
          <w:b w:val="0"/>
          <w:sz w:val="22"/>
          <w:szCs w:val="22"/>
          <w:lang w:eastAsia="en-AU"/>
        </w:rPr>
      </w:pPr>
      <w:hyperlink w:anchor="_Toc17119852" w:history="1">
        <w:r w:rsidR="009F2076" w:rsidRPr="00AB5441">
          <w:t>Part 7</w:t>
        </w:r>
        <w:r w:rsidR="009F2076">
          <w:rPr>
            <w:rFonts w:asciiTheme="minorHAnsi" w:eastAsiaTheme="minorEastAsia" w:hAnsiTheme="minorHAnsi" w:cstheme="minorBidi"/>
            <w:b w:val="0"/>
            <w:sz w:val="22"/>
            <w:szCs w:val="22"/>
            <w:lang w:eastAsia="en-AU"/>
          </w:rPr>
          <w:tab/>
        </w:r>
        <w:r w:rsidR="009F2076" w:rsidRPr="00AB5441">
          <w:t>Traffic management</w:t>
        </w:r>
        <w:r w:rsidR="009F2076" w:rsidRPr="009F2076">
          <w:rPr>
            <w:vanish/>
          </w:rPr>
          <w:tab/>
        </w:r>
        <w:r w:rsidR="009F2076" w:rsidRPr="009F2076">
          <w:rPr>
            <w:vanish/>
          </w:rPr>
          <w:fldChar w:fldCharType="begin"/>
        </w:r>
        <w:r w:rsidR="009F2076" w:rsidRPr="009F2076">
          <w:rPr>
            <w:vanish/>
          </w:rPr>
          <w:instrText xml:space="preserve"> PAGEREF _Toc17119852 \h </w:instrText>
        </w:r>
        <w:r w:rsidR="009F2076" w:rsidRPr="009F2076">
          <w:rPr>
            <w:vanish/>
          </w:rPr>
        </w:r>
        <w:r w:rsidR="009F2076" w:rsidRPr="009F2076">
          <w:rPr>
            <w:vanish/>
          </w:rPr>
          <w:fldChar w:fldCharType="separate"/>
        </w:r>
        <w:r w:rsidR="00E60630">
          <w:rPr>
            <w:vanish/>
          </w:rPr>
          <w:t>60</w:t>
        </w:r>
        <w:r w:rsidR="009F2076" w:rsidRPr="009F2076">
          <w:rPr>
            <w:vanish/>
          </w:rP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53" w:history="1">
        <w:r w:rsidRPr="00AB5441">
          <w:t>30</w:t>
        </w:r>
        <w:r>
          <w:rPr>
            <w:rFonts w:asciiTheme="minorHAnsi" w:eastAsiaTheme="minorEastAsia" w:hAnsiTheme="minorHAnsi" w:cstheme="minorBidi"/>
            <w:sz w:val="22"/>
            <w:szCs w:val="22"/>
            <w:lang w:eastAsia="en-AU"/>
          </w:rPr>
          <w:tab/>
        </w:r>
        <w:r w:rsidRPr="00AB5441">
          <w:t>Road or road related area may be closed temporarily to traffic</w:t>
        </w:r>
        <w:r>
          <w:tab/>
        </w:r>
        <w:r>
          <w:fldChar w:fldCharType="begin"/>
        </w:r>
        <w:r>
          <w:instrText xml:space="preserve"> PAGEREF _Toc17119853 \h </w:instrText>
        </w:r>
        <w:r>
          <w:fldChar w:fldCharType="separate"/>
        </w:r>
        <w:r w:rsidR="00E60630">
          <w:t>60</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54" w:history="1">
        <w:r w:rsidRPr="00AB5441">
          <w:t>31</w:t>
        </w:r>
        <w:r>
          <w:rPr>
            <w:rFonts w:asciiTheme="minorHAnsi" w:eastAsiaTheme="minorEastAsia" w:hAnsiTheme="minorHAnsi" w:cstheme="minorBidi"/>
            <w:sz w:val="22"/>
            <w:szCs w:val="22"/>
            <w:lang w:eastAsia="en-AU"/>
          </w:rPr>
          <w:tab/>
        </w:r>
        <w:r w:rsidRPr="00AB5441">
          <w:t>Removal of dangers and obstructions to traffic</w:t>
        </w:r>
        <w:r>
          <w:tab/>
        </w:r>
        <w:r>
          <w:fldChar w:fldCharType="begin"/>
        </w:r>
        <w:r>
          <w:instrText xml:space="preserve"> PAGEREF _Toc17119854 \h </w:instrText>
        </w:r>
        <w:r>
          <w:fldChar w:fldCharType="separate"/>
        </w:r>
        <w:r w:rsidR="00E60630">
          <w:t>60</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55" w:history="1">
        <w:r w:rsidRPr="00AB5441">
          <w:t>32</w:t>
        </w:r>
        <w:r>
          <w:rPr>
            <w:rFonts w:asciiTheme="minorHAnsi" w:eastAsiaTheme="minorEastAsia" w:hAnsiTheme="minorHAnsi" w:cstheme="minorBidi"/>
            <w:sz w:val="22"/>
            <w:szCs w:val="22"/>
            <w:lang w:eastAsia="en-AU"/>
          </w:rPr>
          <w:tab/>
        </w:r>
        <w:r w:rsidRPr="00AB5441">
          <w:t>Removal of unattended vehicles from certain places</w:t>
        </w:r>
        <w:r>
          <w:tab/>
        </w:r>
        <w:r>
          <w:fldChar w:fldCharType="begin"/>
        </w:r>
        <w:r>
          <w:instrText xml:space="preserve"> PAGEREF _Toc17119855 \h </w:instrText>
        </w:r>
        <w:r>
          <w:fldChar w:fldCharType="separate"/>
        </w:r>
        <w:r w:rsidR="00E60630">
          <w:t>61</w:t>
        </w:r>
        <w:r>
          <w:fldChar w:fldCharType="end"/>
        </w:r>
      </w:hyperlink>
    </w:p>
    <w:p w:rsidR="009F2076" w:rsidRDefault="00F44183">
      <w:pPr>
        <w:pStyle w:val="TOC2"/>
        <w:rPr>
          <w:rFonts w:asciiTheme="minorHAnsi" w:eastAsiaTheme="minorEastAsia" w:hAnsiTheme="minorHAnsi" w:cstheme="minorBidi"/>
          <w:b w:val="0"/>
          <w:sz w:val="22"/>
          <w:szCs w:val="22"/>
          <w:lang w:eastAsia="en-AU"/>
        </w:rPr>
      </w:pPr>
      <w:hyperlink w:anchor="_Toc17119856" w:history="1">
        <w:r w:rsidR="009F2076" w:rsidRPr="00AB5441">
          <w:t>Part 8</w:t>
        </w:r>
        <w:r w:rsidR="009F2076">
          <w:rPr>
            <w:rFonts w:asciiTheme="minorHAnsi" w:eastAsiaTheme="minorEastAsia" w:hAnsiTheme="minorHAnsi" w:cstheme="minorBidi"/>
            <w:b w:val="0"/>
            <w:sz w:val="22"/>
            <w:szCs w:val="22"/>
            <w:lang w:eastAsia="en-AU"/>
          </w:rPr>
          <w:tab/>
        </w:r>
        <w:r w:rsidR="009F2076" w:rsidRPr="00AB5441">
          <w:t>Regulations about safety and traffic management</w:t>
        </w:r>
        <w:r w:rsidR="009F2076" w:rsidRPr="009F2076">
          <w:rPr>
            <w:vanish/>
          </w:rPr>
          <w:tab/>
        </w:r>
        <w:r w:rsidR="009F2076" w:rsidRPr="009F2076">
          <w:rPr>
            <w:vanish/>
          </w:rPr>
          <w:fldChar w:fldCharType="begin"/>
        </w:r>
        <w:r w:rsidR="009F2076" w:rsidRPr="009F2076">
          <w:rPr>
            <w:vanish/>
          </w:rPr>
          <w:instrText xml:space="preserve"> PAGEREF _Toc17119856 \h </w:instrText>
        </w:r>
        <w:r w:rsidR="009F2076" w:rsidRPr="009F2076">
          <w:rPr>
            <w:vanish/>
          </w:rPr>
        </w:r>
        <w:r w:rsidR="009F2076" w:rsidRPr="009F2076">
          <w:rPr>
            <w:vanish/>
          </w:rPr>
          <w:fldChar w:fldCharType="separate"/>
        </w:r>
        <w:r w:rsidR="00E60630">
          <w:rPr>
            <w:vanish/>
          </w:rPr>
          <w:t>63</w:t>
        </w:r>
        <w:r w:rsidR="009F2076" w:rsidRPr="009F2076">
          <w:rPr>
            <w:vanish/>
          </w:rPr>
          <w:fldChar w:fldCharType="end"/>
        </w:r>
      </w:hyperlink>
    </w:p>
    <w:p w:rsidR="009F2076" w:rsidRDefault="00F44183">
      <w:pPr>
        <w:pStyle w:val="TOC3"/>
        <w:rPr>
          <w:rFonts w:asciiTheme="minorHAnsi" w:eastAsiaTheme="minorEastAsia" w:hAnsiTheme="minorHAnsi" w:cstheme="minorBidi"/>
          <w:b w:val="0"/>
          <w:sz w:val="22"/>
          <w:szCs w:val="22"/>
          <w:lang w:eastAsia="en-AU"/>
        </w:rPr>
      </w:pPr>
      <w:hyperlink w:anchor="_Toc17119857" w:history="1">
        <w:r w:rsidR="009F2076" w:rsidRPr="00AB5441">
          <w:t>Division 8.1</w:t>
        </w:r>
        <w:r w:rsidR="009F2076">
          <w:rPr>
            <w:rFonts w:asciiTheme="minorHAnsi" w:eastAsiaTheme="minorEastAsia" w:hAnsiTheme="minorHAnsi" w:cstheme="minorBidi"/>
            <w:b w:val="0"/>
            <w:sz w:val="22"/>
            <w:szCs w:val="22"/>
            <w:lang w:eastAsia="en-AU"/>
          </w:rPr>
          <w:tab/>
        </w:r>
        <w:r w:rsidR="009F2076" w:rsidRPr="00AB5441">
          <w:t>General</w:t>
        </w:r>
        <w:r w:rsidR="009F2076" w:rsidRPr="009F2076">
          <w:rPr>
            <w:vanish/>
          </w:rPr>
          <w:tab/>
        </w:r>
        <w:r w:rsidR="009F2076" w:rsidRPr="009F2076">
          <w:rPr>
            <w:vanish/>
          </w:rPr>
          <w:fldChar w:fldCharType="begin"/>
        </w:r>
        <w:r w:rsidR="009F2076" w:rsidRPr="009F2076">
          <w:rPr>
            <w:vanish/>
          </w:rPr>
          <w:instrText xml:space="preserve"> PAGEREF _Toc17119857 \h </w:instrText>
        </w:r>
        <w:r w:rsidR="009F2076" w:rsidRPr="009F2076">
          <w:rPr>
            <w:vanish/>
          </w:rPr>
        </w:r>
        <w:r w:rsidR="009F2076" w:rsidRPr="009F2076">
          <w:rPr>
            <w:vanish/>
          </w:rPr>
          <w:fldChar w:fldCharType="separate"/>
        </w:r>
        <w:r w:rsidR="00E60630">
          <w:rPr>
            <w:vanish/>
          </w:rPr>
          <w:t>63</w:t>
        </w:r>
        <w:r w:rsidR="009F2076" w:rsidRPr="009F2076">
          <w:rPr>
            <w:vanish/>
          </w:rP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58" w:history="1">
        <w:r w:rsidRPr="00AB5441">
          <w:t>33</w:t>
        </w:r>
        <w:r>
          <w:rPr>
            <w:rFonts w:asciiTheme="minorHAnsi" w:eastAsiaTheme="minorEastAsia" w:hAnsiTheme="minorHAnsi" w:cstheme="minorBidi"/>
            <w:sz w:val="22"/>
            <w:szCs w:val="22"/>
            <w:lang w:eastAsia="en-AU"/>
          </w:rPr>
          <w:tab/>
        </w:r>
        <w:r w:rsidRPr="00AB5441">
          <w:t>General regulation-making power</w:t>
        </w:r>
        <w:r>
          <w:tab/>
        </w:r>
        <w:r>
          <w:fldChar w:fldCharType="begin"/>
        </w:r>
        <w:r>
          <w:instrText xml:space="preserve"> PAGEREF _Toc17119858 \h </w:instrText>
        </w:r>
        <w:r>
          <w:fldChar w:fldCharType="separate"/>
        </w:r>
        <w:r w:rsidR="00E60630">
          <w:t>63</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59" w:history="1">
        <w:r w:rsidRPr="00AB5441">
          <w:t>34</w:t>
        </w:r>
        <w:r>
          <w:rPr>
            <w:rFonts w:asciiTheme="minorHAnsi" w:eastAsiaTheme="minorEastAsia" w:hAnsiTheme="minorHAnsi" w:cstheme="minorBidi"/>
            <w:sz w:val="22"/>
            <w:szCs w:val="22"/>
            <w:lang w:eastAsia="en-AU"/>
          </w:rPr>
          <w:tab/>
        </w:r>
        <w:r w:rsidRPr="00AB5441">
          <w:t>Regulations may apply certain documents etc</w:t>
        </w:r>
        <w:r>
          <w:tab/>
        </w:r>
        <w:r>
          <w:fldChar w:fldCharType="begin"/>
        </w:r>
        <w:r>
          <w:instrText xml:space="preserve"> PAGEREF _Toc17119859 \h </w:instrText>
        </w:r>
        <w:r>
          <w:fldChar w:fldCharType="separate"/>
        </w:r>
        <w:r w:rsidR="00E60630">
          <w:t>64</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60" w:history="1">
        <w:r w:rsidRPr="00AB5441">
          <w:t>35</w:t>
        </w:r>
        <w:r>
          <w:rPr>
            <w:rFonts w:asciiTheme="minorHAnsi" w:eastAsiaTheme="minorEastAsia" w:hAnsiTheme="minorHAnsi" w:cstheme="minorBidi"/>
            <w:sz w:val="22"/>
            <w:szCs w:val="22"/>
            <w:lang w:eastAsia="en-AU"/>
          </w:rPr>
          <w:tab/>
        </w:r>
        <w:r w:rsidRPr="00AB5441">
          <w:t>Regulations may exclude vehicles, people and animals from Act</w:t>
        </w:r>
        <w:r>
          <w:tab/>
        </w:r>
        <w:r>
          <w:fldChar w:fldCharType="begin"/>
        </w:r>
        <w:r>
          <w:instrText xml:space="preserve"> PAGEREF _Toc17119860 \h </w:instrText>
        </w:r>
        <w:r>
          <w:fldChar w:fldCharType="separate"/>
        </w:r>
        <w:r w:rsidR="00E60630">
          <w:t>65</w:t>
        </w:r>
        <w:r>
          <w:fldChar w:fldCharType="end"/>
        </w:r>
      </w:hyperlink>
    </w:p>
    <w:p w:rsidR="009F2076" w:rsidRDefault="00F44183">
      <w:pPr>
        <w:pStyle w:val="TOC3"/>
        <w:rPr>
          <w:rFonts w:asciiTheme="minorHAnsi" w:eastAsiaTheme="minorEastAsia" w:hAnsiTheme="minorHAnsi" w:cstheme="minorBidi"/>
          <w:b w:val="0"/>
          <w:sz w:val="22"/>
          <w:szCs w:val="22"/>
          <w:lang w:eastAsia="en-AU"/>
        </w:rPr>
      </w:pPr>
      <w:hyperlink w:anchor="_Toc17119861" w:history="1">
        <w:r w:rsidR="009F2076" w:rsidRPr="00AB5441">
          <w:t>Division 8.2</w:t>
        </w:r>
        <w:r w:rsidR="009F2076">
          <w:rPr>
            <w:rFonts w:asciiTheme="minorHAnsi" w:eastAsiaTheme="minorEastAsia" w:hAnsiTheme="minorHAnsi" w:cstheme="minorBidi"/>
            <w:b w:val="0"/>
            <w:sz w:val="22"/>
            <w:szCs w:val="22"/>
            <w:lang w:eastAsia="en-AU"/>
          </w:rPr>
          <w:tab/>
        </w:r>
        <w:r w:rsidR="009F2076" w:rsidRPr="00AB5441">
          <w:t>Safety</w:t>
        </w:r>
        <w:r w:rsidR="009F2076" w:rsidRPr="009F2076">
          <w:rPr>
            <w:vanish/>
          </w:rPr>
          <w:tab/>
        </w:r>
        <w:r w:rsidR="009F2076" w:rsidRPr="009F2076">
          <w:rPr>
            <w:vanish/>
          </w:rPr>
          <w:fldChar w:fldCharType="begin"/>
        </w:r>
        <w:r w:rsidR="009F2076" w:rsidRPr="009F2076">
          <w:rPr>
            <w:vanish/>
          </w:rPr>
          <w:instrText xml:space="preserve"> PAGEREF _Toc17119861 \h </w:instrText>
        </w:r>
        <w:r w:rsidR="009F2076" w:rsidRPr="009F2076">
          <w:rPr>
            <w:vanish/>
          </w:rPr>
        </w:r>
        <w:r w:rsidR="009F2076" w:rsidRPr="009F2076">
          <w:rPr>
            <w:vanish/>
          </w:rPr>
          <w:fldChar w:fldCharType="separate"/>
        </w:r>
        <w:r w:rsidR="00E60630">
          <w:rPr>
            <w:vanish/>
          </w:rPr>
          <w:t>66</w:t>
        </w:r>
        <w:r w:rsidR="009F2076" w:rsidRPr="009F2076">
          <w:rPr>
            <w:vanish/>
          </w:rP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62" w:history="1">
        <w:r w:rsidRPr="00AB5441">
          <w:t>36</w:t>
        </w:r>
        <w:r>
          <w:rPr>
            <w:rFonts w:asciiTheme="minorHAnsi" w:eastAsiaTheme="minorEastAsia" w:hAnsiTheme="minorHAnsi" w:cstheme="minorBidi"/>
            <w:sz w:val="22"/>
            <w:szCs w:val="22"/>
            <w:lang w:eastAsia="en-AU"/>
          </w:rPr>
          <w:tab/>
        </w:r>
        <w:r w:rsidRPr="00AB5441">
          <w:t>Regulations about safety generally</w:t>
        </w:r>
        <w:r>
          <w:tab/>
        </w:r>
        <w:r>
          <w:fldChar w:fldCharType="begin"/>
        </w:r>
        <w:r>
          <w:instrText xml:space="preserve"> PAGEREF _Toc17119862 \h </w:instrText>
        </w:r>
        <w:r>
          <w:fldChar w:fldCharType="separate"/>
        </w:r>
        <w:r w:rsidR="00E60630">
          <w:t>66</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63" w:history="1">
        <w:r w:rsidRPr="00AB5441">
          <w:t>37</w:t>
        </w:r>
        <w:r>
          <w:rPr>
            <w:rFonts w:asciiTheme="minorHAnsi" w:eastAsiaTheme="minorEastAsia" w:hAnsiTheme="minorHAnsi" w:cstheme="minorBidi"/>
            <w:sz w:val="22"/>
            <w:szCs w:val="22"/>
            <w:lang w:eastAsia="en-AU"/>
          </w:rPr>
          <w:tab/>
        </w:r>
        <w:r w:rsidRPr="00AB5441">
          <w:t>Regulations about safe operation of vehicles</w:t>
        </w:r>
        <w:r>
          <w:tab/>
        </w:r>
        <w:r>
          <w:fldChar w:fldCharType="begin"/>
        </w:r>
        <w:r>
          <w:instrText xml:space="preserve"> PAGEREF _Toc17119863 \h </w:instrText>
        </w:r>
        <w:r>
          <w:fldChar w:fldCharType="separate"/>
        </w:r>
        <w:r w:rsidR="00E60630">
          <w:t>66</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64" w:history="1">
        <w:r w:rsidRPr="00AB5441">
          <w:t>38</w:t>
        </w:r>
        <w:r>
          <w:rPr>
            <w:rFonts w:asciiTheme="minorHAnsi" w:eastAsiaTheme="minorEastAsia" w:hAnsiTheme="minorHAnsi" w:cstheme="minorBidi"/>
            <w:sz w:val="22"/>
            <w:szCs w:val="22"/>
            <w:lang w:eastAsia="en-AU"/>
          </w:rPr>
          <w:tab/>
        </w:r>
        <w:r w:rsidRPr="00AB5441">
          <w:t>Regulations about child safety</w:t>
        </w:r>
        <w:r>
          <w:tab/>
        </w:r>
        <w:r>
          <w:fldChar w:fldCharType="begin"/>
        </w:r>
        <w:r>
          <w:instrText xml:space="preserve"> PAGEREF _Toc17119864 \h </w:instrText>
        </w:r>
        <w:r>
          <w:fldChar w:fldCharType="separate"/>
        </w:r>
        <w:r w:rsidR="00E60630">
          <w:t>66</w:t>
        </w:r>
        <w:r>
          <w:fldChar w:fldCharType="end"/>
        </w:r>
      </w:hyperlink>
    </w:p>
    <w:p w:rsidR="009F2076" w:rsidRDefault="00F44183">
      <w:pPr>
        <w:pStyle w:val="TOC3"/>
        <w:rPr>
          <w:rFonts w:asciiTheme="minorHAnsi" w:eastAsiaTheme="minorEastAsia" w:hAnsiTheme="minorHAnsi" w:cstheme="minorBidi"/>
          <w:b w:val="0"/>
          <w:sz w:val="22"/>
          <w:szCs w:val="22"/>
          <w:lang w:eastAsia="en-AU"/>
        </w:rPr>
      </w:pPr>
      <w:hyperlink w:anchor="_Toc17119865" w:history="1">
        <w:r w:rsidR="009F2076" w:rsidRPr="00AB5441">
          <w:t>Division 8.3</w:t>
        </w:r>
        <w:r w:rsidR="009F2076">
          <w:rPr>
            <w:rFonts w:asciiTheme="minorHAnsi" w:eastAsiaTheme="minorEastAsia" w:hAnsiTheme="minorHAnsi" w:cstheme="minorBidi"/>
            <w:b w:val="0"/>
            <w:sz w:val="22"/>
            <w:szCs w:val="22"/>
            <w:lang w:eastAsia="en-AU"/>
          </w:rPr>
          <w:tab/>
        </w:r>
        <w:r w:rsidR="009F2076" w:rsidRPr="00AB5441">
          <w:t>Traffic management</w:t>
        </w:r>
        <w:r w:rsidR="009F2076" w:rsidRPr="009F2076">
          <w:rPr>
            <w:vanish/>
          </w:rPr>
          <w:tab/>
        </w:r>
        <w:r w:rsidR="009F2076" w:rsidRPr="009F2076">
          <w:rPr>
            <w:vanish/>
          </w:rPr>
          <w:fldChar w:fldCharType="begin"/>
        </w:r>
        <w:r w:rsidR="009F2076" w:rsidRPr="009F2076">
          <w:rPr>
            <w:vanish/>
          </w:rPr>
          <w:instrText xml:space="preserve"> PAGEREF _Toc17119865 \h </w:instrText>
        </w:r>
        <w:r w:rsidR="009F2076" w:rsidRPr="009F2076">
          <w:rPr>
            <w:vanish/>
          </w:rPr>
        </w:r>
        <w:r w:rsidR="009F2076" w:rsidRPr="009F2076">
          <w:rPr>
            <w:vanish/>
          </w:rPr>
          <w:fldChar w:fldCharType="separate"/>
        </w:r>
        <w:r w:rsidR="00E60630">
          <w:rPr>
            <w:vanish/>
          </w:rPr>
          <w:t>67</w:t>
        </w:r>
        <w:r w:rsidR="009F2076" w:rsidRPr="009F2076">
          <w:rPr>
            <w:vanish/>
          </w:rP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66" w:history="1">
        <w:r w:rsidRPr="00AB5441">
          <w:t>39</w:t>
        </w:r>
        <w:r>
          <w:rPr>
            <w:rFonts w:asciiTheme="minorHAnsi" w:eastAsiaTheme="minorEastAsia" w:hAnsiTheme="minorHAnsi" w:cstheme="minorBidi"/>
            <w:sz w:val="22"/>
            <w:szCs w:val="22"/>
            <w:lang w:eastAsia="en-AU"/>
          </w:rPr>
          <w:tab/>
        </w:r>
        <w:r w:rsidRPr="00AB5441">
          <w:t>Regulations about traffic management generally</w:t>
        </w:r>
        <w:r>
          <w:tab/>
        </w:r>
        <w:r>
          <w:fldChar w:fldCharType="begin"/>
        </w:r>
        <w:r>
          <w:instrText xml:space="preserve"> PAGEREF _Toc17119866 \h </w:instrText>
        </w:r>
        <w:r>
          <w:fldChar w:fldCharType="separate"/>
        </w:r>
        <w:r w:rsidR="00E60630">
          <w:t>67</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67" w:history="1">
        <w:r w:rsidRPr="00AB5441">
          <w:t>40</w:t>
        </w:r>
        <w:r>
          <w:rPr>
            <w:rFonts w:asciiTheme="minorHAnsi" w:eastAsiaTheme="minorEastAsia" w:hAnsiTheme="minorHAnsi" w:cstheme="minorBidi"/>
            <w:sz w:val="22"/>
            <w:szCs w:val="22"/>
            <w:lang w:eastAsia="en-AU"/>
          </w:rPr>
          <w:tab/>
        </w:r>
        <w:r w:rsidRPr="00AB5441">
          <w:t>Regulations about seizure, impounding etc of vehicles</w:t>
        </w:r>
        <w:r>
          <w:tab/>
        </w:r>
        <w:r>
          <w:fldChar w:fldCharType="begin"/>
        </w:r>
        <w:r>
          <w:instrText xml:space="preserve"> PAGEREF _Toc17119867 \h </w:instrText>
        </w:r>
        <w:r>
          <w:fldChar w:fldCharType="separate"/>
        </w:r>
        <w:r w:rsidR="00E60630">
          <w:t>68</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68" w:history="1">
        <w:r w:rsidRPr="00AB5441">
          <w:t>41</w:t>
        </w:r>
        <w:r>
          <w:rPr>
            <w:rFonts w:asciiTheme="minorHAnsi" w:eastAsiaTheme="minorEastAsia" w:hAnsiTheme="minorHAnsi" w:cstheme="minorBidi"/>
            <w:sz w:val="22"/>
            <w:szCs w:val="22"/>
            <w:lang w:eastAsia="en-AU"/>
          </w:rPr>
          <w:tab/>
        </w:r>
        <w:r w:rsidRPr="00AB5441">
          <w:t>Regulations about towing fees</w:t>
        </w:r>
        <w:r>
          <w:tab/>
        </w:r>
        <w:r>
          <w:fldChar w:fldCharType="begin"/>
        </w:r>
        <w:r>
          <w:instrText xml:space="preserve"> PAGEREF _Toc17119868 \h </w:instrText>
        </w:r>
        <w:r>
          <w:fldChar w:fldCharType="separate"/>
        </w:r>
        <w:r w:rsidR="00E60630">
          <w:t>69</w:t>
        </w:r>
        <w:r>
          <w:fldChar w:fldCharType="end"/>
        </w:r>
      </w:hyperlink>
    </w:p>
    <w:p w:rsidR="009F2076" w:rsidRDefault="00F44183">
      <w:pPr>
        <w:pStyle w:val="TOC3"/>
        <w:rPr>
          <w:rFonts w:asciiTheme="minorHAnsi" w:eastAsiaTheme="minorEastAsia" w:hAnsiTheme="minorHAnsi" w:cstheme="minorBidi"/>
          <w:b w:val="0"/>
          <w:sz w:val="22"/>
          <w:szCs w:val="22"/>
          <w:lang w:eastAsia="en-AU"/>
        </w:rPr>
      </w:pPr>
      <w:hyperlink w:anchor="_Toc17119869" w:history="1">
        <w:r w:rsidR="009F2076" w:rsidRPr="00AB5441">
          <w:t>Division 8.4</w:t>
        </w:r>
        <w:r w:rsidR="009F2076">
          <w:rPr>
            <w:rFonts w:asciiTheme="minorHAnsi" w:eastAsiaTheme="minorEastAsia" w:hAnsiTheme="minorHAnsi" w:cstheme="minorBidi"/>
            <w:b w:val="0"/>
            <w:sz w:val="22"/>
            <w:szCs w:val="22"/>
            <w:lang w:eastAsia="en-AU"/>
          </w:rPr>
          <w:tab/>
        </w:r>
        <w:r w:rsidR="009F2076" w:rsidRPr="00AB5441">
          <w:t>Parking</w:t>
        </w:r>
        <w:r w:rsidR="009F2076" w:rsidRPr="009F2076">
          <w:rPr>
            <w:vanish/>
          </w:rPr>
          <w:tab/>
        </w:r>
        <w:r w:rsidR="009F2076" w:rsidRPr="009F2076">
          <w:rPr>
            <w:vanish/>
          </w:rPr>
          <w:fldChar w:fldCharType="begin"/>
        </w:r>
        <w:r w:rsidR="009F2076" w:rsidRPr="009F2076">
          <w:rPr>
            <w:vanish/>
          </w:rPr>
          <w:instrText xml:space="preserve"> PAGEREF _Toc17119869 \h </w:instrText>
        </w:r>
        <w:r w:rsidR="009F2076" w:rsidRPr="009F2076">
          <w:rPr>
            <w:vanish/>
          </w:rPr>
        </w:r>
        <w:r w:rsidR="009F2076" w:rsidRPr="009F2076">
          <w:rPr>
            <w:vanish/>
          </w:rPr>
          <w:fldChar w:fldCharType="separate"/>
        </w:r>
        <w:r w:rsidR="00E60630">
          <w:rPr>
            <w:vanish/>
          </w:rPr>
          <w:t>69</w:t>
        </w:r>
        <w:r w:rsidR="009F2076" w:rsidRPr="009F2076">
          <w:rPr>
            <w:vanish/>
          </w:rP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70" w:history="1">
        <w:r w:rsidRPr="00AB5441">
          <w:t>42</w:t>
        </w:r>
        <w:r>
          <w:rPr>
            <w:rFonts w:asciiTheme="minorHAnsi" w:eastAsiaTheme="minorEastAsia" w:hAnsiTheme="minorHAnsi" w:cstheme="minorBidi"/>
            <w:sz w:val="22"/>
            <w:szCs w:val="22"/>
            <w:lang w:eastAsia="en-AU"/>
          </w:rPr>
          <w:tab/>
        </w:r>
        <w:r w:rsidRPr="00AB5441">
          <w:t>Regulations about parking</w:t>
        </w:r>
        <w:r>
          <w:tab/>
        </w:r>
        <w:r>
          <w:fldChar w:fldCharType="begin"/>
        </w:r>
        <w:r>
          <w:instrText xml:space="preserve"> PAGEREF _Toc17119870 \h </w:instrText>
        </w:r>
        <w:r>
          <w:fldChar w:fldCharType="separate"/>
        </w:r>
        <w:r w:rsidR="00E60630">
          <w:t>69</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71" w:history="1">
        <w:r w:rsidRPr="00AB5441">
          <w:t>43</w:t>
        </w:r>
        <w:r>
          <w:rPr>
            <w:rFonts w:asciiTheme="minorHAnsi" w:eastAsiaTheme="minorEastAsia" w:hAnsiTheme="minorHAnsi" w:cstheme="minorBidi"/>
            <w:sz w:val="22"/>
            <w:szCs w:val="22"/>
            <w:lang w:eastAsia="en-AU"/>
          </w:rPr>
          <w:tab/>
        </w:r>
        <w:r w:rsidRPr="00AB5441">
          <w:t>Regulations about marking tyres</w:t>
        </w:r>
        <w:r>
          <w:tab/>
        </w:r>
        <w:r>
          <w:fldChar w:fldCharType="begin"/>
        </w:r>
        <w:r>
          <w:instrText xml:space="preserve"> PAGEREF _Toc17119871 \h </w:instrText>
        </w:r>
        <w:r>
          <w:fldChar w:fldCharType="separate"/>
        </w:r>
        <w:r w:rsidR="00E60630">
          <w:t>71</w:t>
        </w:r>
        <w:r>
          <w:fldChar w:fldCharType="end"/>
        </w:r>
      </w:hyperlink>
    </w:p>
    <w:p w:rsidR="009F2076" w:rsidRDefault="00F44183">
      <w:pPr>
        <w:pStyle w:val="TOC2"/>
        <w:rPr>
          <w:rFonts w:asciiTheme="minorHAnsi" w:eastAsiaTheme="minorEastAsia" w:hAnsiTheme="minorHAnsi" w:cstheme="minorBidi"/>
          <w:b w:val="0"/>
          <w:sz w:val="22"/>
          <w:szCs w:val="22"/>
          <w:lang w:eastAsia="en-AU"/>
        </w:rPr>
      </w:pPr>
      <w:hyperlink w:anchor="_Toc17119872" w:history="1">
        <w:r w:rsidR="009F2076" w:rsidRPr="00AB5441">
          <w:t>Part 9</w:t>
        </w:r>
        <w:r w:rsidR="009F2076">
          <w:rPr>
            <w:rFonts w:asciiTheme="minorHAnsi" w:eastAsiaTheme="minorEastAsia" w:hAnsiTheme="minorHAnsi" w:cstheme="minorBidi"/>
            <w:b w:val="0"/>
            <w:sz w:val="22"/>
            <w:szCs w:val="22"/>
            <w:lang w:eastAsia="en-AU"/>
          </w:rPr>
          <w:tab/>
        </w:r>
        <w:r w:rsidR="009F2076" w:rsidRPr="00AB5441">
          <w:t>Miscellaneous</w:t>
        </w:r>
        <w:r w:rsidR="009F2076" w:rsidRPr="009F2076">
          <w:rPr>
            <w:vanish/>
          </w:rPr>
          <w:tab/>
        </w:r>
        <w:r w:rsidR="009F2076" w:rsidRPr="009F2076">
          <w:rPr>
            <w:vanish/>
          </w:rPr>
          <w:fldChar w:fldCharType="begin"/>
        </w:r>
        <w:r w:rsidR="009F2076" w:rsidRPr="009F2076">
          <w:rPr>
            <w:vanish/>
          </w:rPr>
          <w:instrText xml:space="preserve"> PAGEREF _Toc17119872 \h </w:instrText>
        </w:r>
        <w:r w:rsidR="009F2076" w:rsidRPr="009F2076">
          <w:rPr>
            <w:vanish/>
          </w:rPr>
        </w:r>
        <w:r w:rsidR="009F2076" w:rsidRPr="009F2076">
          <w:rPr>
            <w:vanish/>
          </w:rPr>
          <w:fldChar w:fldCharType="separate"/>
        </w:r>
        <w:r w:rsidR="00E60630">
          <w:rPr>
            <w:vanish/>
          </w:rPr>
          <w:t>72</w:t>
        </w:r>
        <w:r w:rsidR="009F2076" w:rsidRPr="009F2076">
          <w:rPr>
            <w:vanish/>
          </w:rP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73" w:history="1">
        <w:r w:rsidRPr="00AB5441">
          <w:t>44</w:t>
        </w:r>
        <w:r>
          <w:rPr>
            <w:rFonts w:asciiTheme="minorHAnsi" w:eastAsiaTheme="minorEastAsia" w:hAnsiTheme="minorHAnsi" w:cstheme="minorBidi"/>
            <w:sz w:val="22"/>
            <w:szCs w:val="22"/>
            <w:lang w:eastAsia="en-AU"/>
          </w:rPr>
          <w:tab/>
        </w:r>
        <w:r w:rsidRPr="00AB5441">
          <w:t>References to Motor Traffic Act, Traffic Act etc</w:t>
        </w:r>
        <w:r>
          <w:tab/>
        </w:r>
        <w:r>
          <w:fldChar w:fldCharType="begin"/>
        </w:r>
        <w:r>
          <w:instrText xml:space="preserve"> PAGEREF _Toc17119873 \h </w:instrText>
        </w:r>
        <w:r>
          <w:fldChar w:fldCharType="separate"/>
        </w:r>
        <w:r w:rsidR="00E60630">
          <w:t>72</w:t>
        </w:r>
        <w:r>
          <w:fldChar w:fldCharType="end"/>
        </w:r>
      </w:hyperlink>
    </w:p>
    <w:p w:rsidR="009F2076" w:rsidRDefault="00F44183">
      <w:pPr>
        <w:pStyle w:val="TOC6"/>
        <w:rPr>
          <w:rFonts w:asciiTheme="minorHAnsi" w:eastAsiaTheme="minorEastAsia" w:hAnsiTheme="minorHAnsi" w:cstheme="minorBidi"/>
          <w:b w:val="0"/>
          <w:sz w:val="22"/>
          <w:szCs w:val="22"/>
          <w:lang w:eastAsia="en-AU"/>
        </w:rPr>
      </w:pPr>
      <w:hyperlink w:anchor="_Toc17119874" w:history="1">
        <w:r w:rsidR="009F2076" w:rsidRPr="00AB5441">
          <w:t>Dictionary</w:t>
        </w:r>
        <w:r w:rsidR="009F2076">
          <w:tab/>
        </w:r>
        <w:r w:rsidR="009F2076">
          <w:tab/>
        </w:r>
        <w:r w:rsidR="009F2076" w:rsidRPr="009F2076">
          <w:rPr>
            <w:b w:val="0"/>
            <w:sz w:val="20"/>
          </w:rPr>
          <w:fldChar w:fldCharType="begin"/>
        </w:r>
        <w:r w:rsidR="009F2076" w:rsidRPr="009F2076">
          <w:rPr>
            <w:b w:val="0"/>
            <w:sz w:val="20"/>
          </w:rPr>
          <w:instrText xml:space="preserve"> PAGEREF _Toc17119874 \h </w:instrText>
        </w:r>
        <w:r w:rsidR="009F2076" w:rsidRPr="009F2076">
          <w:rPr>
            <w:b w:val="0"/>
            <w:sz w:val="20"/>
          </w:rPr>
        </w:r>
        <w:r w:rsidR="009F2076" w:rsidRPr="009F2076">
          <w:rPr>
            <w:b w:val="0"/>
            <w:sz w:val="20"/>
          </w:rPr>
          <w:fldChar w:fldCharType="separate"/>
        </w:r>
        <w:r w:rsidR="00E60630">
          <w:rPr>
            <w:b w:val="0"/>
            <w:sz w:val="20"/>
          </w:rPr>
          <w:t>73</w:t>
        </w:r>
        <w:r w:rsidR="009F2076" w:rsidRPr="009F2076">
          <w:rPr>
            <w:b w:val="0"/>
            <w:sz w:val="20"/>
          </w:rPr>
          <w:fldChar w:fldCharType="end"/>
        </w:r>
      </w:hyperlink>
    </w:p>
    <w:p w:rsidR="009F2076" w:rsidRDefault="00F44183" w:rsidP="009F2076">
      <w:pPr>
        <w:pStyle w:val="TOC7"/>
        <w:spacing w:before="480"/>
        <w:rPr>
          <w:rFonts w:asciiTheme="minorHAnsi" w:eastAsiaTheme="minorEastAsia" w:hAnsiTheme="minorHAnsi" w:cstheme="minorBidi"/>
          <w:b w:val="0"/>
          <w:sz w:val="22"/>
          <w:szCs w:val="22"/>
          <w:lang w:eastAsia="en-AU"/>
        </w:rPr>
      </w:pPr>
      <w:hyperlink w:anchor="_Toc17119875" w:history="1">
        <w:r w:rsidR="009F2076">
          <w:t>Endnotes</w:t>
        </w:r>
        <w:r w:rsidR="009F2076" w:rsidRPr="009F2076">
          <w:rPr>
            <w:vanish/>
          </w:rPr>
          <w:tab/>
        </w:r>
        <w:r w:rsidR="009F2076">
          <w:rPr>
            <w:vanish/>
          </w:rPr>
          <w:tab/>
        </w:r>
        <w:r w:rsidR="009F2076" w:rsidRPr="009F2076">
          <w:rPr>
            <w:b w:val="0"/>
            <w:vanish/>
          </w:rPr>
          <w:fldChar w:fldCharType="begin"/>
        </w:r>
        <w:r w:rsidR="009F2076" w:rsidRPr="009F2076">
          <w:rPr>
            <w:b w:val="0"/>
            <w:vanish/>
          </w:rPr>
          <w:instrText xml:space="preserve"> PAGEREF _Toc17119875 \h </w:instrText>
        </w:r>
        <w:r w:rsidR="009F2076" w:rsidRPr="009F2076">
          <w:rPr>
            <w:b w:val="0"/>
            <w:vanish/>
          </w:rPr>
        </w:r>
        <w:r w:rsidR="009F2076" w:rsidRPr="009F2076">
          <w:rPr>
            <w:b w:val="0"/>
            <w:vanish/>
          </w:rPr>
          <w:fldChar w:fldCharType="separate"/>
        </w:r>
        <w:r w:rsidR="00E60630">
          <w:rPr>
            <w:b w:val="0"/>
            <w:vanish/>
          </w:rPr>
          <w:t>78</w:t>
        </w:r>
        <w:r w:rsidR="009F2076" w:rsidRPr="009F2076">
          <w:rPr>
            <w:b w:val="0"/>
            <w:vanish/>
          </w:rP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76" w:history="1">
        <w:r w:rsidRPr="00AB5441">
          <w:t>1</w:t>
        </w:r>
        <w:r>
          <w:rPr>
            <w:rFonts w:asciiTheme="minorHAnsi" w:eastAsiaTheme="minorEastAsia" w:hAnsiTheme="minorHAnsi" w:cstheme="minorBidi"/>
            <w:sz w:val="22"/>
            <w:szCs w:val="22"/>
            <w:lang w:eastAsia="en-AU"/>
          </w:rPr>
          <w:tab/>
        </w:r>
        <w:r w:rsidRPr="00AB5441">
          <w:t>About the endnotes</w:t>
        </w:r>
        <w:r>
          <w:tab/>
        </w:r>
        <w:r>
          <w:fldChar w:fldCharType="begin"/>
        </w:r>
        <w:r>
          <w:instrText xml:space="preserve"> PAGEREF _Toc17119876 \h </w:instrText>
        </w:r>
        <w:r>
          <w:fldChar w:fldCharType="separate"/>
        </w:r>
        <w:r w:rsidR="00E60630">
          <w:t>78</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77" w:history="1">
        <w:r w:rsidRPr="00AB5441">
          <w:t>2</w:t>
        </w:r>
        <w:r>
          <w:rPr>
            <w:rFonts w:asciiTheme="minorHAnsi" w:eastAsiaTheme="minorEastAsia" w:hAnsiTheme="minorHAnsi" w:cstheme="minorBidi"/>
            <w:sz w:val="22"/>
            <w:szCs w:val="22"/>
            <w:lang w:eastAsia="en-AU"/>
          </w:rPr>
          <w:tab/>
        </w:r>
        <w:r w:rsidRPr="00AB5441">
          <w:t>Abbreviation key</w:t>
        </w:r>
        <w:r>
          <w:tab/>
        </w:r>
        <w:r>
          <w:fldChar w:fldCharType="begin"/>
        </w:r>
        <w:r>
          <w:instrText xml:space="preserve"> PAGEREF _Toc17119877 \h </w:instrText>
        </w:r>
        <w:r>
          <w:fldChar w:fldCharType="separate"/>
        </w:r>
        <w:r w:rsidR="00E60630">
          <w:t>78</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78" w:history="1">
        <w:r w:rsidRPr="00AB5441">
          <w:t>3</w:t>
        </w:r>
        <w:r>
          <w:rPr>
            <w:rFonts w:asciiTheme="minorHAnsi" w:eastAsiaTheme="minorEastAsia" w:hAnsiTheme="minorHAnsi" w:cstheme="minorBidi"/>
            <w:sz w:val="22"/>
            <w:szCs w:val="22"/>
            <w:lang w:eastAsia="en-AU"/>
          </w:rPr>
          <w:tab/>
        </w:r>
        <w:r w:rsidRPr="00AB5441">
          <w:t>Legislation history</w:t>
        </w:r>
        <w:r>
          <w:tab/>
        </w:r>
        <w:r>
          <w:fldChar w:fldCharType="begin"/>
        </w:r>
        <w:r>
          <w:instrText xml:space="preserve"> PAGEREF _Toc17119878 \h </w:instrText>
        </w:r>
        <w:r>
          <w:fldChar w:fldCharType="separate"/>
        </w:r>
        <w:r w:rsidR="00E60630">
          <w:t>79</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79" w:history="1">
        <w:r w:rsidRPr="00AB5441">
          <w:t>4</w:t>
        </w:r>
        <w:r>
          <w:rPr>
            <w:rFonts w:asciiTheme="minorHAnsi" w:eastAsiaTheme="minorEastAsia" w:hAnsiTheme="minorHAnsi" w:cstheme="minorBidi"/>
            <w:sz w:val="22"/>
            <w:szCs w:val="22"/>
            <w:lang w:eastAsia="en-AU"/>
          </w:rPr>
          <w:tab/>
        </w:r>
        <w:r w:rsidRPr="00AB5441">
          <w:t>Amendment history</w:t>
        </w:r>
        <w:r>
          <w:tab/>
        </w:r>
        <w:r>
          <w:fldChar w:fldCharType="begin"/>
        </w:r>
        <w:r>
          <w:instrText xml:space="preserve"> PAGEREF _Toc17119879 \h </w:instrText>
        </w:r>
        <w:r>
          <w:fldChar w:fldCharType="separate"/>
        </w:r>
        <w:r w:rsidR="00E60630">
          <w:t>85</w:t>
        </w:r>
        <w:r>
          <w:fldChar w:fldCharType="end"/>
        </w:r>
      </w:hyperlink>
    </w:p>
    <w:p w:rsidR="009F2076" w:rsidRDefault="009F2076">
      <w:pPr>
        <w:pStyle w:val="TOC5"/>
        <w:rPr>
          <w:rFonts w:asciiTheme="minorHAnsi" w:eastAsiaTheme="minorEastAsia" w:hAnsiTheme="minorHAnsi" w:cstheme="minorBidi"/>
          <w:sz w:val="22"/>
          <w:szCs w:val="22"/>
          <w:lang w:eastAsia="en-AU"/>
        </w:rPr>
      </w:pPr>
      <w:r>
        <w:tab/>
      </w:r>
      <w:hyperlink w:anchor="_Toc17119880" w:history="1">
        <w:r w:rsidRPr="00AB5441">
          <w:t>5</w:t>
        </w:r>
        <w:r>
          <w:rPr>
            <w:rFonts w:asciiTheme="minorHAnsi" w:eastAsiaTheme="minorEastAsia" w:hAnsiTheme="minorHAnsi" w:cstheme="minorBidi"/>
            <w:sz w:val="22"/>
            <w:szCs w:val="22"/>
            <w:lang w:eastAsia="en-AU"/>
          </w:rPr>
          <w:tab/>
        </w:r>
        <w:r w:rsidRPr="00AB5441">
          <w:t>Earlier republications</w:t>
        </w:r>
        <w:r>
          <w:tab/>
        </w:r>
        <w:r>
          <w:fldChar w:fldCharType="begin"/>
        </w:r>
        <w:r>
          <w:instrText xml:space="preserve"> PAGEREF _Toc17119880 \h </w:instrText>
        </w:r>
        <w:r>
          <w:fldChar w:fldCharType="separate"/>
        </w:r>
        <w:r w:rsidR="00E60630">
          <w:t>95</w:t>
        </w:r>
        <w:r>
          <w:fldChar w:fldCharType="end"/>
        </w:r>
      </w:hyperlink>
    </w:p>
    <w:p w:rsidR="00165C30" w:rsidRDefault="009F2076" w:rsidP="00165C30">
      <w:pPr>
        <w:pStyle w:val="BillBasic0"/>
      </w:pPr>
      <w:r>
        <w:fldChar w:fldCharType="end"/>
      </w:r>
    </w:p>
    <w:p w:rsidR="00165C30" w:rsidRDefault="00165C30" w:rsidP="00165C30">
      <w:pPr>
        <w:pStyle w:val="01Contents"/>
        <w:sectPr w:rsidR="00165C30">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rsidR="00165C30" w:rsidRDefault="00165C30" w:rsidP="00165C30">
      <w:pPr>
        <w:jc w:val="center"/>
      </w:pPr>
      <w:r>
        <w:rPr>
          <w:noProof/>
          <w:lang w:eastAsia="en-AU"/>
        </w:rPr>
        <w:lastRenderedPageBreak/>
        <w:drawing>
          <wp:inline distT="0" distB="0" distL="0" distR="0">
            <wp:extent cx="1333500" cy="1181100"/>
            <wp:effectExtent l="19050" t="0" r="0" b="0"/>
            <wp:docPr id="6"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165C30" w:rsidRDefault="00165C30" w:rsidP="00165C30">
      <w:pPr>
        <w:jc w:val="center"/>
        <w:rPr>
          <w:rFonts w:ascii="Arial" w:hAnsi="Arial"/>
        </w:rPr>
      </w:pPr>
      <w:r>
        <w:rPr>
          <w:rFonts w:ascii="Arial" w:hAnsi="Arial"/>
        </w:rPr>
        <w:t>Australian Capital Territory</w:t>
      </w:r>
    </w:p>
    <w:p w:rsidR="00165C30" w:rsidRDefault="003327AC" w:rsidP="00165C30">
      <w:pPr>
        <w:pStyle w:val="Billname"/>
      </w:pPr>
      <w:bookmarkStart w:id="8" w:name="Citation"/>
      <w:r>
        <w:t>Road Transport (Safety and Traffic Management) Act 1999</w:t>
      </w:r>
      <w:bookmarkEnd w:id="8"/>
    </w:p>
    <w:p w:rsidR="00165C30" w:rsidRDefault="00165C30" w:rsidP="00165C30">
      <w:pPr>
        <w:pStyle w:val="ActNo"/>
      </w:pPr>
    </w:p>
    <w:p w:rsidR="00165C30" w:rsidRDefault="00165C30" w:rsidP="00165C30">
      <w:pPr>
        <w:pStyle w:val="N-line3"/>
      </w:pPr>
    </w:p>
    <w:p w:rsidR="00165C30" w:rsidRDefault="00165C30" w:rsidP="00165C30">
      <w:pPr>
        <w:pStyle w:val="LongTitle"/>
      </w:pPr>
      <w:r>
        <w:t>An Act to facilitate the adoption of nationally consistent road rules in the ACT, to make provision about other matters relating to safety and traffic management on roads and road related areas, and for other purposes</w:t>
      </w:r>
    </w:p>
    <w:p w:rsidR="00165C30" w:rsidRDefault="00165C30" w:rsidP="00165C30">
      <w:pPr>
        <w:pStyle w:val="N-line3"/>
      </w:pPr>
    </w:p>
    <w:p w:rsidR="00165C30" w:rsidRDefault="00165C30" w:rsidP="00165C30">
      <w:pPr>
        <w:pStyle w:val="Placeholder"/>
      </w:pPr>
      <w:r>
        <w:rPr>
          <w:rStyle w:val="charContents"/>
          <w:sz w:val="16"/>
        </w:rPr>
        <w:t xml:space="preserve">  </w:t>
      </w:r>
      <w:r>
        <w:rPr>
          <w:rStyle w:val="charPage"/>
        </w:rPr>
        <w:t xml:space="preserve">  </w:t>
      </w:r>
    </w:p>
    <w:p w:rsidR="00165C30" w:rsidRDefault="00165C30" w:rsidP="00165C30">
      <w:pPr>
        <w:pStyle w:val="Placeholder"/>
      </w:pPr>
      <w:r>
        <w:rPr>
          <w:rStyle w:val="CharChapNo"/>
        </w:rPr>
        <w:t xml:space="preserve">  </w:t>
      </w:r>
      <w:r>
        <w:rPr>
          <w:rStyle w:val="CharChapText"/>
        </w:rPr>
        <w:t xml:space="preserve">  </w:t>
      </w:r>
    </w:p>
    <w:p w:rsidR="00165C30" w:rsidRDefault="00165C30" w:rsidP="00165C30">
      <w:pPr>
        <w:pStyle w:val="Placeholder"/>
      </w:pPr>
      <w:r>
        <w:rPr>
          <w:rStyle w:val="CharPartNo"/>
        </w:rPr>
        <w:t xml:space="preserve">  </w:t>
      </w:r>
      <w:r>
        <w:rPr>
          <w:rStyle w:val="CharPartText"/>
        </w:rPr>
        <w:t xml:space="preserve">  </w:t>
      </w:r>
    </w:p>
    <w:p w:rsidR="00165C30" w:rsidRDefault="00165C30" w:rsidP="00165C30">
      <w:pPr>
        <w:pStyle w:val="Placeholder"/>
      </w:pPr>
      <w:r>
        <w:rPr>
          <w:rStyle w:val="CharDivNo"/>
        </w:rPr>
        <w:t xml:space="preserve">  </w:t>
      </w:r>
      <w:r>
        <w:rPr>
          <w:rStyle w:val="CharDivText"/>
        </w:rPr>
        <w:t xml:space="preserve">  </w:t>
      </w:r>
    </w:p>
    <w:p w:rsidR="00165C30" w:rsidRPr="00CA74E4" w:rsidRDefault="00165C30" w:rsidP="00165C30">
      <w:pPr>
        <w:pStyle w:val="PageBreak"/>
      </w:pPr>
      <w:r w:rsidRPr="00CA74E4">
        <w:br w:type="page"/>
      </w:r>
    </w:p>
    <w:p w:rsidR="00E75F84" w:rsidRPr="00797ED3" w:rsidRDefault="00E75F84">
      <w:pPr>
        <w:pStyle w:val="AH2Part"/>
      </w:pPr>
      <w:bookmarkStart w:id="9" w:name="_Toc17119779"/>
      <w:r w:rsidRPr="00797ED3">
        <w:rPr>
          <w:rStyle w:val="CharPartNo"/>
        </w:rPr>
        <w:lastRenderedPageBreak/>
        <w:t>Part 1</w:t>
      </w:r>
      <w:r>
        <w:tab/>
      </w:r>
      <w:r w:rsidRPr="00797ED3">
        <w:rPr>
          <w:rStyle w:val="CharPartText"/>
        </w:rPr>
        <w:t>Preliminary</w:t>
      </w:r>
      <w:bookmarkEnd w:id="9"/>
    </w:p>
    <w:p w:rsidR="00E75F84" w:rsidRDefault="00E75F84">
      <w:pPr>
        <w:pStyle w:val="Placeholder"/>
        <w:keepNext/>
      </w:pPr>
      <w:r>
        <w:rPr>
          <w:rStyle w:val="CharDivNo"/>
        </w:rPr>
        <w:t xml:space="preserve">  </w:t>
      </w:r>
      <w:r>
        <w:rPr>
          <w:rStyle w:val="CharDivText"/>
        </w:rPr>
        <w:t xml:space="preserve">  </w:t>
      </w:r>
    </w:p>
    <w:p w:rsidR="00E75F84" w:rsidRDefault="00E75F84">
      <w:pPr>
        <w:pStyle w:val="AH5Sec"/>
        <w:rPr>
          <w:rStyle w:val="charItals"/>
        </w:rPr>
      </w:pPr>
      <w:bookmarkStart w:id="10" w:name="_Toc17119780"/>
      <w:r w:rsidRPr="00797ED3">
        <w:rPr>
          <w:rStyle w:val="CharSectNo"/>
        </w:rPr>
        <w:t>1</w:t>
      </w:r>
      <w:r>
        <w:tab/>
        <w:t>Name of Act</w:t>
      </w:r>
      <w:bookmarkEnd w:id="10"/>
    </w:p>
    <w:p w:rsidR="00E75F84" w:rsidRDefault="00E75F84">
      <w:pPr>
        <w:pStyle w:val="Amainreturn"/>
        <w:keepNext/>
      </w:pPr>
      <w:r>
        <w:t xml:space="preserve">This Act is the </w:t>
      </w:r>
      <w:r>
        <w:rPr>
          <w:rStyle w:val="charItals"/>
        </w:rPr>
        <w:t>Road Transport (Safety and Traffic Management) Act</w:t>
      </w:r>
      <w:r w:rsidR="00C1181F">
        <w:rPr>
          <w:rStyle w:val="charItals"/>
        </w:rPr>
        <w:t> </w:t>
      </w:r>
      <w:r>
        <w:rPr>
          <w:rStyle w:val="charItals"/>
        </w:rPr>
        <w:t>1999.</w:t>
      </w:r>
    </w:p>
    <w:p w:rsidR="00E75F84" w:rsidRDefault="00E75F84">
      <w:pPr>
        <w:pStyle w:val="aNote"/>
        <w:keepNext/>
      </w:pPr>
      <w:r>
        <w:rPr>
          <w:rStyle w:val="charItals"/>
        </w:rPr>
        <w:t>Note 1</w:t>
      </w:r>
      <w:r>
        <w:rPr>
          <w:b/>
          <w:bCs/>
        </w:rPr>
        <w:tab/>
      </w:r>
      <w:r>
        <w:t xml:space="preserve">This Act is part of the road transport legislation.  See the </w:t>
      </w:r>
      <w:hyperlink r:id="rId27" w:tooltip="A1999-77" w:history="1">
        <w:r w:rsidR="00CE79B9" w:rsidRPr="00CE79B9">
          <w:rPr>
            <w:rStyle w:val="charCitHyperlinkItal"/>
          </w:rPr>
          <w:t>Road Transport (General) Act 1999</w:t>
        </w:r>
      </w:hyperlink>
      <w:r>
        <w:rPr>
          <w:rStyle w:val="charItals"/>
        </w:rPr>
        <w:t xml:space="preserve"> </w:t>
      </w:r>
      <w:r>
        <w:t xml:space="preserve">for various provisions about the administration and enforcement of the road transport legislation generally. </w:t>
      </w:r>
    </w:p>
    <w:p w:rsidR="00797598" w:rsidRPr="00CC41D0" w:rsidRDefault="00797598" w:rsidP="00797598">
      <w:pPr>
        <w:pStyle w:val="aNote"/>
        <w:keepNext/>
      </w:pPr>
      <w:r w:rsidRPr="00CC41D0">
        <w:rPr>
          <w:rStyle w:val="charItals"/>
        </w:rPr>
        <w:t>Note 2</w:t>
      </w:r>
      <w:r w:rsidRPr="00CC41D0">
        <w:rPr>
          <w:b/>
          <w:bCs/>
        </w:rPr>
        <w:tab/>
      </w:r>
      <w:r w:rsidRPr="00CC41D0">
        <w:t xml:space="preserve">Other road transport legislation includes the following: </w:t>
      </w:r>
    </w:p>
    <w:p w:rsidR="00797598" w:rsidRPr="00CC41D0" w:rsidRDefault="00797598" w:rsidP="00797598">
      <w:pPr>
        <w:pStyle w:val="aNoteBulletss"/>
      </w:pPr>
      <w:r w:rsidRPr="00CC41D0">
        <w:rPr>
          <w:rFonts w:ascii="Symbol" w:hAnsi="Symbol"/>
        </w:rPr>
        <w:t></w:t>
      </w:r>
      <w:r w:rsidRPr="00CC41D0">
        <w:rPr>
          <w:rFonts w:ascii="Symbol" w:hAnsi="Symbol"/>
        </w:rPr>
        <w:tab/>
      </w:r>
      <w:hyperlink r:id="rId28" w:tooltip="A1977-17" w:history="1">
        <w:r w:rsidR="00CE79B9" w:rsidRPr="00CE79B9">
          <w:rPr>
            <w:rStyle w:val="charCitHyperlinkItal"/>
          </w:rPr>
          <w:t>Road Transport (Alcohol and Drugs) Act 1977</w:t>
        </w:r>
      </w:hyperlink>
    </w:p>
    <w:p w:rsidR="00797598" w:rsidRPr="00793AE7" w:rsidRDefault="00797598" w:rsidP="00797598">
      <w:pPr>
        <w:pStyle w:val="aNoteBulletss"/>
      </w:pPr>
      <w:r w:rsidRPr="00793AE7">
        <w:rPr>
          <w:rFonts w:ascii="Symbol" w:hAnsi="Symbol"/>
        </w:rPr>
        <w:t></w:t>
      </w:r>
      <w:r w:rsidRPr="00793AE7">
        <w:rPr>
          <w:rFonts w:ascii="Symbol" w:hAnsi="Symbol"/>
        </w:rPr>
        <w:tab/>
      </w:r>
      <w:hyperlink r:id="rId29" w:tooltip="A1999-78" w:history="1">
        <w:r w:rsidR="00CE79B9" w:rsidRPr="00CE79B9">
          <w:rPr>
            <w:rStyle w:val="charCitHyperlinkItal"/>
          </w:rPr>
          <w:t>Road Transport (Driver Licensing) Act 1999</w:t>
        </w:r>
      </w:hyperlink>
    </w:p>
    <w:p w:rsidR="00797598" w:rsidRPr="00793AE7" w:rsidRDefault="00797598" w:rsidP="00797598">
      <w:pPr>
        <w:pStyle w:val="aNoteBulletss"/>
      </w:pPr>
      <w:r w:rsidRPr="00793AE7">
        <w:rPr>
          <w:rFonts w:ascii="Symbol" w:hAnsi="Symbol"/>
        </w:rPr>
        <w:t></w:t>
      </w:r>
      <w:r w:rsidRPr="00793AE7">
        <w:rPr>
          <w:rFonts w:ascii="Symbol" w:hAnsi="Symbol"/>
        </w:rPr>
        <w:tab/>
      </w:r>
      <w:hyperlink r:id="rId30" w:tooltip="A1999-77" w:history="1">
        <w:r w:rsidR="00CE79B9" w:rsidRPr="00CE79B9">
          <w:rPr>
            <w:rStyle w:val="charCitHyperlinkItal"/>
          </w:rPr>
          <w:t>Road Transport (General) Act 1999</w:t>
        </w:r>
      </w:hyperlink>
    </w:p>
    <w:p w:rsidR="00797598" w:rsidRPr="00CC41D0" w:rsidRDefault="00797598" w:rsidP="00797598">
      <w:pPr>
        <w:pStyle w:val="aNoteBulletss"/>
      </w:pPr>
      <w:r w:rsidRPr="00CC41D0">
        <w:rPr>
          <w:rFonts w:ascii="Symbol" w:hAnsi="Symbol"/>
        </w:rPr>
        <w:t></w:t>
      </w:r>
      <w:r w:rsidRPr="00CC41D0">
        <w:rPr>
          <w:rFonts w:ascii="Symbol" w:hAnsi="Symbol"/>
        </w:rPr>
        <w:tab/>
      </w:r>
      <w:hyperlink r:id="rId31" w:tooltip="A2001-62" w:history="1">
        <w:r w:rsidR="00CE79B9" w:rsidRPr="00CE79B9">
          <w:rPr>
            <w:rStyle w:val="charCitHyperlinkItal"/>
          </w:rPr>
          <w:t>Road Transport (Public Passenger Services) Act 2001</w:t>
        </w:r>
      </w:hyperlink>
    </w:p>
    <w:p w:rsidR="00797598" w:rsidRPr="00793AE7" w:rsidRDefault="00797598" w:rsidP="00797598">
      <w:pPr>
        <w:pStyle w:val="aNoteBulletss"/>
      </w:pPr>
      <w:r w:rsidRPr="00793AE7">
        <w:rPr>
          <w:rFonts w:ascii="Symbol" w:hAnsi="Symbol"/>
        </w:rPr>
        <w:t></w:t>
      </w:r>
      <w:r w:rsidRPr="00793AE7">
        <w:rPr>
          <w:rFonts w:ascii="Symbol" w:hAnsi="Symbol"/>
        </w:rPr>
        <w:tab/>
      </w:r>
      <w:hyperlink r:id="rId32" w:tooltip="A2008-1" w:history="1">
        <w:r w:rsidR="00CE79B9" w:rsidRPr="00CE79B9">
          <w:rPr>
            <w:rStyle w:val="charCitHyperlinkItal"/>
          </w:rPr>
          <w:t>Road Transport (Third-Party Insurance) Act 2008</w:t>
        </w:r>
      </w:hyperlink>
    </w:p>
    <w:p w:rsidR="00797598" w:rsidRPr="00CC41D0" w:rsidRDefault="00797598" w:rsidP="00797598">
      <w:pPr>
        <w:pStyle w:val="aNoteBulletss"/>
      </w:pPr>
      <w:r w:rsidRPr="00CC41D0">
        <w:rPr>
          <w:rFonts w:ascii="Symbol" w:hAnsi="Symbol"/>
        </w:rPr>
        <w:t></w:t>
      </w:r>
      <w:r w:rsidRPr="00CC41D0">
        <w:rPr>
          <w:rFonts w:ascii="Symbol" w:hAnsi="Symbol"/>
        </w:rPr>
        <w:tab/>
      </w:r>
      <w:hyperlink r:id="rId33" w:tooltip="A1999-81" w:history="1">
        <w:r w:rsidR="00CE79B9" w:rsidRPr="00CE79B9">
          <w:rPr>
            <w:rStyle w:val="charCitHyperlinkItal"/>
          </w:rPr>
          <w:t>Road Transport (Vehicle Registration) Act 1999</w:t>
        </w:r>
      </w:hyperlink>
      <w:r w:rsidRPr="00793AE7">
        <w:t>.</w:t>
      </w:r>
    </w:p>
    <w:p w:rsidR="004C0244" w:rsidRPr="00DD70B9" w:rsidRDefault="004C0244" w:rsidP="004C0244">
      <w:pPr>
        <w:pStyle w:val="aNote"/>
        <w:keepNext/>
      </w:pPr>
      <w:r w:rsidRPr="00DD70B9">
        <w:rPr>
          <w:rStyle w:val="charItals"/>
        </w:rPr>
        <w:t>Note 3</w:t>
      </w:r>
      <w:r w:rsidRPr="00DD70B9">
        <w:rPr>
          <w:rStyle w:val="charItals"/>
        </w:rPr>
        <w:tab/>
      </w:r>
      <w:r w:rsidRPr="00DD70B9">
        <w:t xml:space="preserve">Other laws dealing with road transport include the </w:t>
      </w:r>
      <w:hyperlink r:id="rId34" w:tooltip="A2009-34" w:history="1">
        <w:r w:rsidRPr="00DD70B9">
          <w:rPr>
            <w:rStyle w:val="charCitHyperlinkItal"/>
          </w:rPr>
          <w:t>Dangerous Goods (Road Transport) Act 2009</w:t>
        </w:r>
      </w:hyperlink>
      <w:r w:rsidRPr="00DD70B9">
        <w:t xml:space="preserve"> and the</w:t>
      </w:r>
      <w:r w:rsidRPr="0083772A">
        <w:rPr>
          <w:rStyle w:val="charItals"/>
        </w:rPr>
        <w:t xml:space="preserve"> </w:t>
      </w:r>
      <w:hyperlink r:id="rId35" w:tooltip="Heavy Vehicle National Law (ACT)" w:history="1">
        <w:r w:rsidR="00A662DE" w:rsidRPr="00311C2B">
          <w:rPr>
            <w:rStyle w:val="charCitHyperlinkItal"/>
          </w:rPr>
          <w:t>Heavy Vehicle National Law (ACT)</w:t>
        </w:r>
      </w:hyperlink>
      <w:r w:rsidRPr="00DD70B9">
        <w:t>.</w:t>
      </w:r>
    </w:p>
    <w:p w:rsidR="004C0244" w:rsidRPr="00DD70B9" w:rsidRDefault="004C0244" w:rsidP="004C0244">
      <w:pPr>
        <w:pStyle w:val="aNote"/>
      </w:pPr>
      <w:r w:rsidRPr="00DD70B9">
        <w:rPr>
          <w:rStyle w:val="charItals"/>
        </w:rPr>
        <w:t>Note 4</w:t>
      </w:r>
      <w:r w:rsidRPr="00DD70B9">
        <w:rPr>
          <w:rStyle w:val="charItals"/>
        </w:rPr>
        <w:tab/>
      </w:r>
      <w:r w:rsidRPr="00DD70B9">
        <w:rPr>
          <w:snapToGrid w:val="0"/>
        </w:rPr>
        <w:t>A reference to an Act includes a reference to the statutory instruments made or in force under the Act, including any regulation (</w:t>
      </w:r>
      <w:r w:rsidRPr="00DD70B9">
        <w:t xml:space="preserve">see </w:t>
      </w:r>
      <w:hyperlink r:id="rId36" w:tooltip="A2001-14" w:history="1">
        <w:r w:rsidRPr="00DD70B9">
          <w:rPr>
            <w:rStyle w:val="charCitHyperlinkAbbrev"/>
          </w:rPr>
          <w:t>Legislation Act</w:t>
        </w:r>
      </w:hyperlink>
      <w:r w:rsidRPr="00DD70B9">
        <w:t>, s 104).</w:t>
      </w:r>
    </w:p>
    <w:p w:rsidR="00E75F84" w:rsidRDefault="00E75F84">
      <w:pPr>
        <w:pStyle w:val="AH5Sec"/>
      </w:pPr>
      <w:bookmarkStart w:id="11" w:name="_Toc17119781"/>
      <w:r w:rsidRPr="00797ED3">
        <w:rPr>
          <w:rStyle w:val="CharSectNo"/>
        </w:rPr>
        <w:t>3</w:t>
      </w:r>
      <w:r>
        <w:tab/>
        <w:t>Objects of Act</w:t>
      </w:r>
      <w:bookmarkEnd w:id="11"/>
    </w:p>
    <w:p w:rsidR="00E75F84" w:rsidRDefault="00E75F84">
      <w:pPr>
        <w:pStyle w:val="Amainreturn"/>
      </w:pPr>
      <w:r>
        <w:t>The objects of this Act are—</w:t>
      </w:r>
    </w:p>
    <w:p w:rsidR="00E75F84" w:rsidRDefault="00E75F84">
      <w:pPr>
        <w:pStyle w:val="Apara"/>
      </w:pPr>
      <w:r>
        <w:tab/>
        <w:t>(</w:t>
      </w:r>
      <w:r>
        <w:rPr>
          <w:noProof/>
        </w:rPr>
        <w:t>a</w:t>
      </w:r>
      <w:r>
        <w:t>)</w:t>
      </w:r>
      <w:r>
        <w:tab/>
        <w:t>to provide for a safety and traffic management system in the ACT that is—</w:t>
      </w:r>
    </w:p>
    <w:p w:rsidR="00E75F84" w:rsidRDefault="00E75F84">
      <w:pPr>
        <w:pStyle w:val="Asubpara"/>
      </w:pPr>
      <w:r>
        <w:tab/>
        <w:t>(</w:t>
      </w:r>
      <w:r>
        <w:rPr>
          <w:noProof/>
        </w:rPr>
        <w:t>i</w:t>
      </w:r>
      <w:r>
        <w:t>)</w:t>
      </w:r>
      <w:r>
        <w:tab/>
        <w:t xml:space="preserve">consistent with the agreements scheduled to the </w:t>
      </w:r>
      <w:hyperlink r:id="rId37" w:tooltip="Act 1992 No 8 (Cwlth)" w:history="1">
        <w:r w:rsidR="00126E16" w:rsidRPr="00126E16">
          <w:rPr>
            <w:rStyle w:val="charCitHyperlinkItal"/>
          </w:rPr>
          <w:t>National Road Transport Commission Act 1991</w:t>
        </w:r>
      </w:hyperlink>
      <w:r>
        <w:t xml:space="preserve"> (Cwlth); and</w:t>
      </w:r>
    </w:p>
    <w:p w:rsidR="00E75F84" w:rsidRDefault="00E75F84">
      <w:pPr>
        <w:pStyle w:val="Asubpara"/>
      </w:pPr>
      <w:r>
        <w:tab/>
        <w:t>(</w:t>
      </w:r>
      <w:r>
        <w:rPr>
          <w:noProof/>
        </w:rPr>
        <w:t>ii</w:t>
      </w:r>
      <w:r>
        <w:t>)</w:t>
      </w:r>
      <w:r>
        <w:tab/>
        <w:t>part of the uniform national road transport legislation envisaged by that Act; and</w:t>
      </w:r>
    </w:p>
    <w:p w:rsidR="00E75F84" w:rsidRDefault="00E75F84">
      <w:pPr>
        <w:pStyle w:val="Apara"/>
      </w:pPr>
      <w:r>
        <w:lastRenderedPageBreak/>
        <w:tab/>
        <w:t>(</w:t>
      </w:r>
      <w:r>
        <w:rPr>
          <w:noProof/>
        </w:rPr>
        <w:t>b</w:t>
      </w:r>
      <w:r>
        <w:t>)</w:t>
      </w:r>
      <w:r>
        <w:tab/>
        <w:t>to re</w:t>
      </w:r>
      <w:r>
        <w:noBreakHyphen/>
        <w:t xml:space="preserve">enact with some changes certain provisions of the </w:t>
      </w:r>
      <w:hyperlink r:id="rId38" w:tooltip="A1936-45" w:history="1">
        <w:r w:rsidR="00CE79B9" w:rsidRPr="00CE79B9">
          <w:rPr>
            <w:rStyle w:val="charCitHyperlinkItal"/>
          </w:rPr>
          <w:t>Motor Traffic Act 1936</w:t>
        </w:r>
      </w:hyperlink>
      <w:r>
        <w:t xml:space="preserve"> about safety and traffic management; and</w:t>
      </w:r>
    </w:p>
    <w:p w:rsidR="00E75F84" w:rsidRDefault="00E75F84">
      <w:pPr>
        <w:pStyle w:val="Apara"/>
        <w:keepNext/>
      </w:pPr>
      <w:r>
        <w:tab/>
        <w:t>(</w:t>
      </w:r>
      <w:r>
        <w:rPr>
          <w:noProof/>
        </w:rPr>
        <w:t>c</w:t>
      </w:r>
      <w:r>
        <w:t>)</w:t>
      </w:r>
      <w:r>
        <w:tab/>
        <w:t>to improve road safety and transport efficiency, and reduce the costs of administering road transport.</w:t>
      </w:r>
    </w:p>
    <w:p w:rsidR="00E75F84" w:rsidRDefault="00E75F84">
      <w:pPr>
        <w:pStyle w:val="aNote"/>
      </w:pPr>
      <w:r w:rsidRPr="00793AE7">
        <w:rPr>
          <w:rStyle w:val="charItals"/>
        </w:rPr>
        <w:t>Note</w:t>
      </w:r>
      <w:r w:rsidRPr="00793AE7">
        <w:rPr>
          <w:rStyle w:val="charItals"/>
        </w:rPr>
        <w:tab/>
      </w:r>
      <w:r>
        <w:t xml:space="preserve">The Commonwealth Act mentioned in s 3 (a) (i) has been repealed and replaced by the </w:t>
      </w:r>
      <w:hyperlink r:id="rId39" w:tooltip="Act 2003 No 81 (Cwlth)" w:history="1">
        <w:r w:rsidR="00126E16" w:rsidRPr="00126E16">
          <w:rPr>
            <w:rStyle w:val="charCitHyperlinkItal"/>
          </w:rPr>
          <w:t>National Transport Commission Act 2003</w:t>
        </w:r>
      </w:hyperlink>
      <w:r>
        <w:t xml:space="preserve"> (Cwlth), and the agreements scheduled to the repealed Act have been independently terminated and replaced by the </w:t>
      </w:r>
      <w:hyperlink r:id="rId40" w:tooltip="Inter-Governmental Agreement for Regulatory and Operational Reform in Road, Rail and Intermodal Transport" w:history="1">
        <w:r w:rsidR="00F1387E">
          <w:rPr>
            <w:rStyle w:val="charCitHyperlinkItal"/>
          </w:rPr>
          <w:t>Inter-Governmental Agreement for Regulatory and Operational Reform in Road, Rail and Intermodal Transport</w:t>
        </w:r>
      </w:hyperlink>
      <w:r>
        <w:t>.</w:t>
      </w:r>
    </w:p>
    <w:p w:rsidR="00E75F84" w:rsidRDefault="00E75F84">
      <w:pPr>
        <w:pStyle w:val="AH5Sec"/>
      </w:pPr>
      <w:bookmarkStart w:id="12" w:name="_Toc17119782"/>
      <w:r w:rsidRPr="00797ED3">
        <w:rPr>
          <w:rStyle w:val="CharSectNo"/>
        </w:rPr>
        <w:t>4</w:t>
      </w:r>
      <w:r>
        <w:tab/>
        <w:t>Dictionary</w:t>
      </w:r>
      <w:bookmarkEnd w:id="12"/>
    </w:p>
    <w:p w:rsidR="00E75F84" w:rsidRDefault="00E75F84">
      <w:pPr>
        <w:pStyle w:val="Amainreturn"/>
        <w:keepNext/>
      </w:pPr>
      <w:r>
        <w:t>The dictionary at the end of this Act is part of this Act.</w:t>
      </w:r>
    </w:p>
    <w:p w:rsidR="00E75F84" w:rsidRDefault="00E75F84">
      <w:pPr>
        <w:pStyle w:val="aNote"/>
        <w:keepNext/>
      </w:pPr>
      <w:r>
        <w:rPr>
          <w:rStyle w:val="charItals"/>
        </w:rPr>
        <w:t>Note 1</w:t>
      </w:r>
      <w:r>
        <w:rPr>
          <w:rStyle w:val="charItals"/>
        </w:rPr>
        <w:tab/>
      </w:r>
      <w:r>
        <w:t>The dictionary defines certain terms, and includes references (</w:t>
      </w:r>
      <w:r>
        <w:rPr>
          <w:rStyle w:val="charBoldItals"/>
        </w:rPr>
        <w:t>signpost definitions</w:t>
      </w:r>
      <w:r>
        <w:t>) to other terms defined elsewhere in this Act or elsewhere in the road transport legislation.</w:t>
      </w:r>
    </w:p>
    <w:p w:rsidR="00E75F84" w:rsidRDefault="00E75F84">
      <w:pPr>
        <w:pStyle w:val="aNote"/>
        <w:keepNext/>
      </w:pPr>
      <w:r>
        <w:tab/>
        <w:t>For example, the signpost definition ‘</w:t>
      </w:r>
      <w:r>
        <w:rPr>
          <w:rStyle w:val="charBoldItals"/>
        </w:rPr>
        <w:t>driver licence</w:t>
      </w:r>
      <w:r>
        <w:t xml:space="preserve">—see the </w:t>
      </w:r>
      <w:hyperlink r:id="rId41" w:tooltip="A1999-78" w:history="1">
        <w:r w:rsidR="00CE79B9" w:rsidRPr="00CE79B9">
          <w:rPr>
            <w:rStyle w:val="charCitHyperlinkItal"/>
          </w:rPr>
          <w:t>Road Transport (Driver Licensing) Act 1999</w:t>
        </w:r>
      </w:hyperlink>
      <w:r>
        <w:t>, dictionary.’ means the term ‘driver licence’ is defined in that dictionary and the definition applies to this Act.</w:t>
      </w:r>
    </w:p>
    <w:p w:rsidR="00E75F84" w:rsidRDefault="00E75F84">
      <w:pPr>
        <w:pStyle w:val="aNote"/>
      </w:pPr>
      <w:r w:rsidRPr="00793AE7">
        <w:rPr>
          <w:rStyle w:val="charItals"/>
        </w:rPr>
        <w:t>Note 2</w:t>
      </w:r>
      <w:r>
        <w:tab/>
        <w:t xml:space="preserve">A definition in the dictionary (including a signpost definition) applies to the entire Act unless the definition, or another provision of the Act, provides otherwise or the contrary intention otherwise appears (see </w:t>
      </w:r>
      <w:hyperlink r:id="rId42" w:tooltip="A2001-14" w:history="1">
        <w:r w:rsidR="00CE79B9" w:rsidRPr="00CE79B9">
          <w:rPr>
            <w:rStyle w:val="charCitHyperlinkAbbrev"/>
          </w:rPr>
          <w:t>Legislation Act</w:t>
        </w:r>
      </w:hyperlink>
      <w:r>
        <w:t>, s 155 and s 156 (1)).</w:t>
      </w:r>
    </w:p>
    <w:p w:rsidR="00E75F84" w:rsidRDefault="00E75F84">
      <w:pPr>
        <w:pStyle w:val="AH5Sec"/>
      </w:pPr>
      <w:bookmarkStart w:id="13" w:name="_Toc17119783"/>
      <w:r w:rsidRPr="00797ED3">
        <w:rPr>
          <w:rStyle w:val="CharSectNo"/>
        </w:rPr>
        <w:t>5</w:t>
      </w:r>
      <w:r>
        <w:tab/>
        <w:t>Notes</w:t>
      </w:r>
      <w:bookmarkEnd w:id="13"/>
    </w:p>
    <w:p w:rsidR="00E75F84" w:rsidRDefault="00E75F84">
      <w:pPr>
        <w:pStyle w:val="Amainreturn"/>
        <w:keepNext/>
      </w:pPr>
      <w:r>
        <w:t>A note included in this Act is explanatory and is not part of this Act.</w:t>
      </w:r>
    </w:p>
    <w:p w:rsidR="00E75F84" w:rsidRDefault="00E75F84">
      <w:pPr>
        <w:pStyle w:val="aNote"/>
      </w:pPr>
      <w:r w:rsidRPr="00793AE7">
        <w:rPr>
          <w:rStyle w:val="charItals"/>
        </w:rPr>
        <w:t>Note</w:t>
      </w:r>
      <w:r w:rsidRPr="00793AE7">
        <w:rPr>
          <w:rStyle w:val="charItals"/>
        </w:rPr>
        <w:tab/>
      </w:r>
      <w:r>
        <w:t xml:space="preserve">See the </w:t>
      </w:r>
      <w:hyperlink r:id="rId43" w:tooltip="A2001-14" w:history="1">
        <w:r w:rsidR="00CE79B9" w:rsidRPr="00CE79B9">
          <w:rPr>
            <w:rStyle w:val="charCitHyperlinkAbbrev"/>
          </w:rPr>
          <w:t>Legislation Act</w:t>
        </w:r>
      </w:hyperlink>
      <w:r>
        <w:t>, s 127 (1), (4) and (5) for the legal status of notes.</w:t>
      </w:r>
    </w:p>
    <w:p w:rsidR="00DE635E" w:rsidRPr="00634FFA" w:rsidRDefault="00DE635E" w:rsidP="00DE635E">
      <w:pPr>
        <w:pStyle w:val="AH5Sec"/>
        <w:rPr>
          <w:lang w:eastAsia="en-AU"/>
        </w:rPr>
      </w:pPr>
      <w:bookmarkStart w:id="14" w:name="_Toc17119784"/>
      <w:r w:rsidRPr="00797ED3">
        <w:rPr>
          <w:rStyle w:val="CharSectNo"/>
        </w:rPr>
        <w:lastRenderedPageBreak/>
        <w:t>5AA</w:t>
      </w:r>
      <w:r w:rsidRPr="00634FFA">
        <w:tab/>
      </w:r>
      <w:r w:rsidRPr="00634FFA">
        <w:rPr>
          <w:lang w:eastAsia="en-AU"/>
        </w:rPr>
        <w:t>Offences against Act—application of Criminal Code etc</w:t>
      </w:r>
      <w:bookmarkEnd w:id="14"/>
    </w:p>
    <w:p w:rsidR="00DE635E" w:rsidRPr="00634FFA" w:rsidRDefault="00DE635E" w:rsidP="00DE635E">
      <w:pPr>
        <w:pStyle w:val="Amainreturn"/>
        <w:keepNext/>
        <w:rPr>
          <w:lang w:eastAsia="en-AU"/>
        </w:rPr>
      </w:pPr>
      <w:r w:rsidRPr="00634FFA">
        <w:rPr>
          <w:lang w:eastAsia="en-AU"/>
        </w:rPr>
        <w:t>Other legislation applies in relation to offences against this Act.</w:t>
      </w:r>
    </w:p>
    <w:p w:rsidR="00DE635E" w:rsidRPr="00634FFA" w:rsidRDefault="00DE635E" w:rsidP="00C1181F">
      <w:pPr>
        <w:pStyle w:val="aNote"/>
        <w:keepNext/>
      </w:pPr>
      <w:r w:rsidRPr="00634FFA">
        <w:rPr>
          <w:rStyle w:val="charItals"/>
        </w:rPr>
        <w:t>Note 1</w:t>
      </w:r>
      <w:r w:rsidRPr="00634FFA">
        <w:rPr>
          <w:rStyle w:val="charItals"/>
        </w:rPr>
        <w:tab/>
        <w:t>Criminal Code</w:t>
      </w:r>
    </w:p>
    <w:p w:rsidR="00DE635E" w:rsidRPr="00634FFA" w:rsidRDefault="00DE635E" w:rsidP="00DE635E">
      <w:pPr>
        <w:pStyle w:val="aNoteTextss"/>
        <w:rPr>
          <w:lang w:eastAsia="en-AU"/>
        </w:rPr>
      </w:pPr>
      <w:r w:rsidRPr="00634FFA">
        <w:rPr>
          <w:lang w:eastAsia="en-AU"/>
        </w:rPr>
        <w:t xml:space="preserve">The </w:t>
      </w:r>
      <w:hyperlink r:id="rId44" w:tooltip="A2002-51" w:history="1">
        <w:r w:rsidRPr="00634FFA">
          <w:rPr>
            <w:rStyle w:val="charCitHyperlinkAbbrev"/>
          </w:rPr>
          <w:t>Criminal Code</w:t>
        </w:r>
      </w:hyperlink>
      <w:r w:rsidRPr="00634FFA">
        <w:rPr>
          <w:lang w:eastAsia="en-AU"/>
        </w:rPr>
        <w:t>, ch 2 applies to the following offences against this Act (see Code, pt 2.1):</w:t>
      </w:r>
    </w:p>
    <w:p w:rsidR="00DE635E" w:rsidRPr="00634FFA" w:rsidRDefault="00DE635E" w:rsidP="00DE635E">
      <w:pPr>
        <w:pStyle w:val="aNoteBulletss"/>
        <w:tabs>
          <w:tab w:val="left" w:pos="2300"/>
        </w:tabs>
        <w:rPr>
          <w:lang w:eastAsia="en-AU"/>
        </w:rPr>
      </w:pPr>
      <w:r w:rsidRPr="00634FFA">
        <w:rPr>
          <w:rFonts w:ascii="Symbol" w:hAnsi="Symbol"/>
          <w:lang w:eastAsia="en-AU"/>
        </w:rPr>
        <w:t></w:t>
      </w:r>
      <w:r w:rsidRPr="00634FFA">
        <w:rPr>
          <w:rFonts w:ascii="Symbol" w:hAnsi="Symbol"/>
          <w:lang w:eastAsia="en-AU"/>
        </w:rPr>
        <w:tab/>
      </w:r>
      <w:r w:rsidRPr="00634FFA">
        <w:rPr>
          <w:lang w:eastAsia="en-AU"/>
        </w:rPr>
        <w:t>s 5B (2) and (4) (Improper use of motor vehicle)</w:t>
      </w:r>
    </w:p>
    <w:p w:rsidR="00AC5C35" w:rsidRPr="00A760A2" w:rsidRDefault="00AC5C35" w:rsidP="00AC5C35">
      <w:pPr>
        <w:pStyle w:val="aNoteBulletss"/>
        <w:tabs>
          <w:tab w:val="left" w:pos="2300"/>
        </w:tabs>
      </w:pPr>
      <w:r w:rsidRPr="00A760A2">
        <w:rPr>
          <w:rFonts w:ascii="Symbol" w:hAnsi="Symbol"/>
        </w:rPr>
        <w:t></w:t>
      </w:r>
      <w:r w:rsidRPr="00A760A2">
        <w:rPr>
          <w:rFonts w:ascii="Symbol" w:hAnsi="Symbol"/>
        </w:rPr>
        <w:tab/>
      </w:r>
      <w:r w:rsidR="00893815">
        <w:t>s 5C </w:t>
      </w:r>
      <w:r w:rsidRPr="00A760A2">
        <w:t>(Failing to stop motor vehicle for police)</w:t>
      </w:r>
    </w:p>
    <w:p w:rsidR="00DE635E" w:rsidRDefault="00DE635E" w:rsidP="00DE635E">
      <w:pPr>
        <w:pStyle w:val="aNoteBulletss"/>
        <w:tabs>
          <w:tab w:val="left" w:pos="2300"/>
        </w:tabs>
        <w:rPr>
          <w:lang w:eastAsia="en-AU"/>
        </w:rPr>
      </w:pPr>
      <w:r w:rsidRPr="00634FFA">
        <w:rPr>
          <w:rFonts w:ascii="Symbol" w:hAnsi="Symbol"/>
          <w:lang w:eastAsia="en-AU"/>
        </w:rPr>
        <w:t></w:t>
      </w:r>
      <w:r w:rsidRPr="00634FFA">
        <w:rPr>
          <w:rFonts w:ascii="Symbol" w:hAnsi="Symbol"/>
          <w:lang w:eastAsia="en-AU"/>
        </w:rPr>
        <w:tab/>
      </w:r>
      <w:r w:rsidRPr="00634FFA">
        <w:rPr>
          <w:lang w:eastAsia="en-AU"/>
        </w:rPr>
        <w:t>s 10BA (5) (</w:t>
      </w:r>
      <w:r w:rsidRPr="00634FFA">
        <w:t>Powers of police officers to issue surrender notices for motor vehicles</w:t>
      </w:r>
      <w:r w:rsidR="006C369B">
        <w:rPr>
          <w:lang w:eastAsia="en-AU"/>
        </w:rPr>
        <w:t>)</w:t>
      </w:r>
      <w:r w:rsidR="00AC5C35">
        <w:rPr>
          <w:lang w:eastAsia="en-AU"/>
        </w:rPr>
        <w:t>.</w:t>
      </w:r>
    </w:p>
    <w:p w:rsidR="00DE635E" w:rsidRPr="00634FFA" w:rsidRDefault="00DE635E" w:rsidP="00DE635E">
      <w:pPr>
        <w:pStyle w:val="aNoteTextss"/>
        <w:keepNext/>
        <w:rPr>
          <w:lang w:eastAsia="en-AU"/>
        </w:rPr>
      </w:pPr>
      <w:r w:rsidRPr="00634FFA">
        <w:rPr>
          <w:lang w:eastAsia="en-AU"/>
        </w:rPr>
        <w:t xml:space="preserve">The chapter sets out the general principles of criminal responsibility (including burdens of proof and general defences), and defines terms used for offences to which the Code applies (eg </w:t>
      </w:r>
      <w:r w:rsidRPr="00634FFA">
        <w:rPr>
          <w:rStyle w:val="charBoldItals"/>
        </w:rPr>
        <w:t>conduct</w:t>
      </w:r>
      <w:r w:rsidRPr="00634FFA">
        <w:rPr>
          <w:lang w:eastAsia="en-AU"/>
        </w:rPr>
        <w:t xml:space="preserve">, </w:t>
      </w:r>
      <w:r w:rsidRPr="00634FFA">
        <w:rPr>
          <w:rStyle w:val="charBoldItals"/>
        </w:rPr>
        <w:t>intention</w:t>
      </w:r>
      <w:r w:rsidRPr="00634FFA">
        <w:rPr>
          <w:lang w:eastAsia="en-AU"/>
        </w:rPr>
        <w:t xml:space="preserve">, </w:t>
      </w:r>
      <w:r w:rsidRPr="00634FFA">
        <w:rPr>
          <w:rStyle w:val="charBoldItals"/>
        </w:rPr>
        <w:t xml:space="preserve">recklessness </w:t>
      </w:r>
      <w:r w:rsidRPr="00634FFA">
        <w:rPr>
          <w:lang w:eastAsia="en-AU"/>
        </w:rPr>
        <w:t xml:space="preserve">and </w:t>
      </w:r>
      <w:r w:rsidRPr="00634FFA">
        <w:rPr>
          <w:rStyle w:val="charBoldItals"/>
        </w:rPr>
        <w:t>strict liability</w:t>
      </w:r>
      <w:r w:rsidRPr="00634FFA">
        <w:rPr>
          <w:lang w:eastAsia="en-AU"/>
        </w:rPr>
        <w:t>).</w:t>
      </w:r>
    </w:p>
    <w:p w:rsidR="00DE635E" w:rsidRPr="00634FFA" w:rsidRDefault="00DE635E" w:rsidP="00DE635E">
      <w:pPr>
        <w:pStyle w:val="aNote"/>
        <w:rPr>
          <w:rStyle w:val="charItals"/>
        </w:rPr>
      </w:pPr>
      <w:r w:rsidRPr="00634FFA">
        <w:rPr>
          <w:rStyle w:val="charItals"/>
        </w:rPr>
        <w:t>Note 2</w:t>
      </w:r>
      <w:r w:rsidRPr="00634FFA">
        <w:rPr>
          <w:rStyle w:val="charItals"/>
        </w:rPr>
        <w:tab/>
        <w:t>Penalty units</w:t>
      </w:r>
    </w:p>
    <w:p w:rsidR="00DE635E" w:rsidRPr="00634FFA" w:rsidRDefault="00DE635E" w:rsidP="00DE635E">
      <w:pPr>
        <w:pStyle w:val="aNoteTextss"/>
      </w:pPr>
      <w:r w:rsidRPr="00634FFA">
        <w:rPr>
          <w:lang w:eastAsia="en-AU"/>
        </w:rPr>
        <w:t xml:space="preserve">The </w:t>
      </w:r>
      <w:hyperlink r:id="rId45" w:tooltip="A2001-14" w:history="1">
        <w:r w:rsidRPr="00634FFA">
          <w:rPr>
            <w:rStyle w:val="charCitHyperlinkAbbrev"/>
          </w:rPr>
          <w:t>Legislation Act</w:t>
        </w:r>
      </w:hyperlink>
      <w:r w:rsidRPr="00634FFA">
        <w:rPr>
          <w:lang w:eastAsia="en-AU"/>
        </w:rPr>
        <w:t>, s 133 deals with the meaning of offence penalties that are expressed in penalty units.</w:t>
      </w:r>
    </w:p>
    <w:p w:rsidR="00E75F84" w:rsidRDefault="00E75F84">
      <w:pPr>
        <w:pStyle w:val="PageBreak"/>
      </w:pPr>
      <w:r>
        <w:br w:type="page"/>
      </w:r>
    </w:p>
    <w:p w:rsidR="00E75F84" w:rsidRPr="00797ED3" w:rsidRDefault="00E75F84">
      <w:pPr>
        <w:pStyle w:val="AH2Part"/>
      </w:pPr>
      <w:bookmarkStart w:id="15" w:name="_Toc17119785"/>
      <w:r w:rsidRPr="00797ED3">
        <w:rPr>
          <w:rStyle w:val="CharPartNo"/>
        </w:rPr>
        <w:lastRenderedPageBreak/>
        <w:t>Part 2</w:t>
      </w:r>
      <w:r>
        <w:tab/>
      </w:r>
      <w:r w:rsidRPr="00797ED3">
        <w:rPr>
          <w:rStyle w:val="CharPartText"/>
        </w:rPr>
        <w:t>Speeding and other dangerous driving</w:t>
      </w:r>
      <w:bookmarkEnd w:id="15"/>
    </w:p>
    <w:p w:rsidR="00E75F84" w:rsidRPr="00797ED3" w:rsidRDefault="00E75F84">
      <w:pPr>
        <w:pStyle w:val="AH3Div"/>
      </w:pPr>
      <w:bookmarkStart w:id="16" w:name="_Toc17119786"/>
      <w:r w:rsidRPr="00797ED3">
        <w:rPr>
          <w:rStyle w:val="CharDivNo"/>
        </w:rPr>
        <w:t>Division 2.1</w:t>
      </w:r>
      <w:r>
        <w:tab/>
      </w:r>
      <w:r w:rsidRPr="00797ED3">
        <w:rPr>
          <w:rStyle w:val="CharDivText"/>
        </w:rPr>
        <w:t>Speeding and other dangerous driving offences</w:t>
      </w:r>
      <w:bookmarkEnd w:id="16"/>
    </w:p>
    <w:p w:rsidR="00E75F84" w:rsidRDefault="00E75F84">
      <w:pPr>
        <w:pStyle w:val="aNote"/>
      </w:pPr>
      <w:r>
        <w:rPr>
          <w:rStyle w:val="charItals"/>
        </w:rPr>
        <w:t>Note</w:t>
      </w:r>
      <w:r>
        <w:rPr>
          <w:rStyle w:val="charItals"/>
        </w:rPr>
        <w:tab/>
      </w:r>
      <w:r>
        <w:t xml:space="preserve">The offence of culpable driving is in the </w:t>
      </w:r>
      <w:hyperlink r:id="rId46" w:tooltip="A1900-40" w:history="1">
        <w:r w:rsidR="00CE79B9" w:rsidRPr="00CE79B9">
          <w:rPr>
            <w:rStyle w:val="charCitHyperlinkItal"/>
          </w:rPr>
          <w:t>Crimes Act 1900</w:t>
        </w:r>
      </w:hyperlink>
      <w:r w:rsidRPr="00793AE7">
        <w:t xml:space="preserve">, </w:t>
      </w:r>
      <w:r>
        <w:t>s 29.</w:t>
      </w:r>
    </w:p>
    <w:p w:rsidR="006C369B" w:rsidRPr="00A760A2" w:rsidRDefault="006C369B" w:rsidP="006C369B">
      <w:pPr>
        <w:pStyle w:val="AH5Sec"/>
      </w:pPr>
      <w:bookmarkStart w:id="17" w:name="_Toc17119787"/>
      <w:r w:rsidRPr="00797ED3">
        <w:rPr>
          <w:rStyle w:val="CharSectNo"/>
        </w:rPr>
        <w:t>5AB</w:t>
      </w:r>
      <w:r w:rsidRPr="00A760A2">
        <w:tab/>
        <w:t xml:space="preserve">Meaning of </w:t>
      </w:r>
      <w:r w:rsidRPr="00A760A2">
        <w:rPr>
          <w:rStyle w:val="charItals"/>
        </w:rPr>
        <w:t>first offender</w:t>
      </w:r>
      <w:r w:rsidRPr="00A760A2">
        <w:t xml:space="preserve"> and </w:t>
      </w:r>
      <w:r w:rsidRPr="00A760A2">
        <w:rPr>
          <w:rStyle w:val="charItals"/>
        </w:rPr>
        <w:t>repeat offender</w:t>
      </w:r>
      <w:r w:rsidRPr="00A760A2">
        <w:t>—div 2.1</w:t>
      </w:r>
      <w:bookmarkEnd w:id="17"/>
    </w:p>
    <w:p w:rsidR="006C369B" w:rsidRPr="00A760A2" w:rsidRDefault="006C369B" w:rsidP="006C369B">
      <w:pPr>
        <w:pStyle w:val="Amain"/>
      </w:pPr>
      <w:r w:rsidRPr="00A760A2">
        <w:tab/>
        <w:t>(1)</w:t>
      </w:r>
      <w:r w:rsidRPr="00A760A2">
        <w:tab/>
        <w:t xml:space="preserve">A person who is convicted or found guilty of a failing to stop offence is a </w:t>
      </w:r>
      <w:r w:rsidRPr="00A760A2">
        <w:rPr>
          <w:rStyle w:val="charBoldItals"/>
        </w:rPr>
        <w:t>first offender</w:t>
      </w:r>
      <w:r w:rsidRPr="00A760A2">
        <w:t xml:space="preserve"> in relation to the offence if the person is not a repeat offender in relation to the offence.</w:t>
      </w:r>
    </w:p>
    <w:p w:rsidR="006C369B" w:rsidRPr="00A760A2" w:rsidRDefault="006C369B" w:rsidP="006C369B">
      <w:pPr>
        <w:pStyle w:val="aNote"/>
      </w:pPr>
      <w:r w:rsidRPr="00A760A2">
        <w:rPr>
          <w:rStyle w:val="charItals"/>
        </w:rPr>
        <w:t>Note</w:t>
      </w:r>
      <w:r w:rsidRPr="00A760A2">
        <w:rPr>
          <w:rStyle w:val="charItals"/>
        </w:rPr>
        <w:tab/>
      </w:r>
      <w:r w:rsidRPr="00A760A2">
        <w:rPr>
          <w:rStyle w:val="charBoldItals"/>
        </w:rPr>
        <w:t>Found guilty</w:t>
      </w:r>
      <w:r w:rsidRPr="00A760A2">
        <w:rPr>
          <w:lang w:eastAsia="en-AU"/>
        </w:rPr>
        <w:t xml:space="preserve">, of an offence—see the </w:t>
      </w:r>
      <w:hyperlink r:id="rId47" w:tooltip="A2001-14" w:history="1">
        <w:r w:rsidRPr="00A760A2">
          <w:rPr>
            <w:rStyle w:val="charCitHyperlinkAbbrev"/>
          </w:rPr>
          <w:t>Legislation Act</w:t>
        </w:r>
      </w:hyperlink>
      <w:r w:rsidRPr="00A760A2">
        <w:rPr>
          <w:lang w:eastAsia="en-AU"/>
        </w:rPr>
        <w:t>, dict</w:t>
      </w:r>
      <w:r>
        <w:rPr>
          <w:lang w:eastAsia="en-AU"/>
        </w:rPr>
        <w:t>ionary</w:t>
      </w:r>
      <w:r w:rsidRPr="00A760A2">
        <w:rPr>
          <w:lang w:eastAsia="en-AU"/>
        </w:rPr>
        <w:t>, pt 1.</w:t>
      </w:r>
    </w:p>
    <w:p w:rsidR="006C369B" w:rsidRPr="00A760A2" w:rsidRDefault="006C369B" w:rsidP="006C369B">
      <w:pPr>
        <w:pStyle w:val="Amain"/>
      </w:pPr>
      <w:r w:rsidRPr="00A760A2">
        <w:tab/>
        <w:t>(2)</w:t>
      </w:r>
      <w:r w:rsidRPr="00A760A2">
        <w:tab/>
        <w:t xml:space="preserve">A person who is convicted or found guilty of a failing to stop offence (the </w:t>
      </w:r>
      <w:r w:rsidRPr="00A760A2">
        <w:rPr>
          <w:rStyle w:val="charBoldItals"/>
        </w:rPr>
        <w:t>relevant offence</w:t>
      </w:r>
      <w:r w:rsidRPr="00A760A2">
        <w:t xml:space="preserve">) is a </w:t>
      </w:r>
      <w:r w:rsidRPr="00A760A2">
        <w:rPr>
          <w:rStyle w:val="charBoldItals"/>
        </w:rPr>
        <w:t>repeat offender</w:t>
      </w:r>
      <w:r w:rsidRPr="00A760A2">
        <w:t xml:space="preserve"> in relation to the offence if—</w:t>
      </w:r>
    </w:p>
    <w:p w:rsidR="006C369B" w:rsidRPr="00A760A2" w:rsidRDefault="006C369B" w:rsidP="006C369B">
      <w:pPr>
        <w:pStyle w:val="Apara"/>
      </w:pPr>
      <w:r w:rsidRPr="00A760A2">
        <w:tab/>
        <w:t>(a)</w:t>
      </w:r>
      <w:r w:rsidRPr="00A760A2">
        <w:tab/>
        <w:t>the person has been convicted or found guilty of a failing to stop offence at any time before the relevant offence was committed (whether or not the person has been convicted or found guilty of the failing to stop offence when the person committed the relevant offence); or</w:t>
      </w:r>
    </w:p>
    <w:p w:rsidR="006C369B" w:rsidRPr="00A760A2" w:rsidRDefault="006C369B" w:rsidP="006C369B">
      <w:pPr>
        <w:pStyle w:val="Apara"/>
      </w:pPr>
      <w:r w:rsidRPr="00A760A2">
        <w:tab/>
        <w:t>(b)</w:t>
      </w:r>
      <w:r w:rsidRPr="00A760A2">
        <w:tab/>
        <w:t>the person is convicted or found guilty of 1 or more failing to stop offences concurrently with being convicted of the relevant offence, and 1 or more of the failing to stop offences were committed before the relevant offence.</w:t>
      </w:r>
    </w:p>
    <w:p w:rsidR="006C369B" w:rsidRPr="00A760A2" w:rsidRDefault="006C369B" w:rsidP="00C1181F">
      <w:pPr>
        <w:pStyle w:val="Amain"/>
        <w:keepNext/>
        <w:keepLines/>
      </w:pPr>
      <w:r w:rsidRPr="00A760A2">
        <w:lastRenderedPageBreak/>
        <w:tab/>
        <w:t>(3)</w:t>
      </w:r>
      <w:r w:rsidRPr="00A760A2">
        <w:tab/>
        <w:t xml:space="preserve">However, a person who is convicted or found guilty of a failing to stop offence that was committed before the commencement of the </w:t>
      </w:r>
      <w:hyperlink r:id="rId48" w:tooltip="A2016-14" w:history="1">
        <w:r w:rsidR="00751F36">
          <w:rPr>
            <w:rStyle w:val="charCitHyperlinkItal"/>
          </w:rPr>
          <w:t>Road Transport Legislation Amendment Act 2016 (No 2)</w:t>
        </w:r>
      </w:hyperlink>
      <w:r w:rsidRPr="00A760A2">
        <w:t xml:space="preserve">, section 21 (the </w:t>
      </w:r>
      <w:r w:rsidRPr="00A760A2">
        <w:rPr>
          <w:rStyle w:val="charBoldItals"/>
        </w:rPr>
        <w:t>pre-commencement offence</w:t>
      </w:r>
      <w:r w:rsidRPr="00A760A2">
        <w:t xml:space="preserve">) is a </w:t>
      </w:r>
      <w:r w:rsidRPr="00A760A2">
        <w:rPr>
          <w:rStyle w:val="charBoldItals"/>
        </w:rPr>
        <w:t>repeat offender</w:t>
      </w:r>
      <w:r w:rsidRPr="00A760A2">
        <w:t xml:space="preserve"> in relation to the offence only if—</w:t>
      </w:r>
    </w:p>
    <w:p w:rsidR="006C369B" w:rsidRPr="00A760A2" w:rsidRDefault="006C369B" w:rsidP="006C369B">
      <w:pPr>
        <w:pStyle w:val="Apara"/>
      </w:pPr>
      <w:r w:rsidRPr="00A760A2">
        <w:tab/>
        <w:t>(a)</w:t>
      </w:r>
      <w:r w:rsidRPr="00A760A2">
        <w:tab/>
        <w:t>the person has been convicted or found guilty of a failing to stop offence within 5 years before being convicted or found guilty of the pre-commencement offence; or</w:t>
      </w:r>
    </w:p>
    <w:p w:rsidR="006C369B" w:rsidRPr="00A760A2" w:rsidRDefault="006C369B" w:rsidP="006C369B">
      <w:pPr>
        <w:pStyle w:val="Apara"/>
      </w:pPr>
      <w:r w:rsidRPr="00A760A2">
        <w:tab/>
        <w:t>(b)</w:t>
      </w:r>
      <w:r w:rsidRPr="00A760A2">
        <w:tab/>
        <w:t>the person is convicted or found guilty of 1 or more failing to stop offences concurrently with being convicted or found guilty of the pre-commencement offence, and 1 or more of the failing to stop offences were committed before the pre</w:t>
      </w:r>
      <w:r w:rsidRPr="00A760A2">
        <w:noBreakHyphen/>
        <w:t xml:space="preserve">commencement offence. </w:t>
      </w:r>
    </w:p>
    <w:p w:rsidR="006C369B" w:rsidRPr="00A760A2" w:rsidRDefault="006C369B" w:rsidP="006C369B">
      <w:pPr>
        <w:pStyle w:val="Amain"/>
      </w:pPr>
      <w:r w:rsidRPr="00A760A2">
        <w:tab/>
        <w:t>(4)</w:t>
      </w:r>
      <w:r w:rsidRPr="00A760A2">
        <w:tab/>
        <w:t>Subsection (3) and this subsection expire 5 years after the day this section commences.</w:t>
      </w:r>
    </w:p>
    <w:p w:rsidR="006C369B" w:rsidRPr="00A760A2" w:rsidRDefault="006C369B" w:rsidP="006C369B">
      <w:pPr>
        <w:pStyle w:val="Amain"/>
      </w:pPr>
      <w:r w:rsidRPr="00A760A2">
        <w:tab/>
        <w:t>(5)</w:t>
      </w:r>
      <w:r w:rsidRPr="00A760A2">
        <w:tab/>
        <w:t>In this section:</w:t>
      </w:r>
    </w:p>
    <w:p w:rsidR="006C369B" w:rsidRPr="00A760A2" w:rsidRDefault="006C369B" w:rsidP="006C369B">
      <w:pPr>
        <w:pStyle w:val="aDef"/>
      </w:pPr>
      <w:r w:rsidRPr="00A760A2">
        <w:rPr>
          <w:rStyle w:val="charBoldItals"/>
        </w:rPr>
        <w:t>failing to stop offence</w:t>
      </w:r>
      <w:r w:rsidRPr="00A760A2">
        <w:t xml:space="preserve"> means—</w:t>
      </w:r>
    </w:p>
    <w:p w:rsidR="006C369B" w:rsidRPr="00A760A2" w:rsidRDefault="006C369B" w:rsidP="006C369B">
      <w:pPr>
        <w:pStyle w:val="aDefpara"/>
      </w:pPr>
      <w:r w:rsidRPr="00A760A2">
        <w:tab/>
        <w:t>(a)</w:t>
      </w:r>
      <w:r w:rsidRPr="00A760A2">
        <w:tab/>
        <w:t>an offence against section 5C (Failing to stop motor vehicle for police); or</w:t>
      </w:r>
    </w:p>
    <w:p w:rsidR="006C369B" w:rsidRPr="00A760A2" w:rsidRDefault="006C369B" w:rsidP="006C369B">
      <w:pPr>
        <w:pStyle w:val="aDefpara"/>
      </w:pPr>
      <w:r w:rsidRPr="00A760A2">
        <w:tab/>
        <w:t>(b)</w:t>
      </w:r>
      <w:r w:rsidRPr="00A760A2">
        <w:tab/>
        <w:t xml:space="preserve">an offence against section 7 (Furious, reckless or dangerous driving) (the </w:t>
      </w:r>
      <w:r w:rsidRPr="00A760A2">
        <w:rPr>
          <w:rStyle w:val="charBoldItals"/>
        </w:rPr>
        <w:t>current offence</w:t>
      </w:r>
      <w:r w:rsidRPr="00A760A2">
        <w:t>) that is an aggravated offence because a circumstance mentioned in section 7A (1) (a) (i) existed at the time of the current offence; or</w:t>
      </w:r>
    </w:p>
    <w:p w:rsidR="006C369B" w:rsidRPr="00A760A2" w:rsidRDefault="006C369B" w:rsidP="006C369B">
      <w:pPr>
        <w:pStyle w:val="aDefpara"/>
      </w:pPr>
      <w:r w:rsidRPr="00A760A2">
        <w:tab/>
        <w:t>(c)</w:t>
      </w:r>
      <w:r w:rsidRPr="00A760A2">
        <w:tab/>
        <w:t xml:space="preserve">an offence against the </w:t>
      </w:r>
      <w:hyperlink r:id="rId49" w:tooltip="A1999-77" w:history="1">
        <w:r w:rsidRPr="00A760A2">
          <w:rPr>
            <w:rStyle w:val="charCitHyperlinkItal"/>
          </w:rPr>
          <w:t>Road Transport (General) Act 1999</w:t>
        </w:r>
      </w:hyperlink>
      <w:r w:rsidRPr="00A760A2">
        <w:t>, section 60 (1) (which is about requiring people to disclose the identity of a driver), if the requirement is to give information about the driver of a motor vehicle who is alleged to have committed an offence against section 5C.</w:t>
      </w:r>
    </w:p>
    <w:p w:rsidR="00E75F84" w:rsidRDefault="00E75F84">
      <w:pPr>
        <w:pStyle w:val="AH5Sec"/>
      </w:pPr>
      <w:bookmarkStart w:id="18" w:name="_Toc17119788"/>
      <w:r w:rsidRPr="00797ED3">
        <w:rPr>
          <w:rStyle w:val="CharSectNo"/>
        </w:rPr>
        <w:lastRenderedPageBreak/>
        <w:t>5A</w:t>
      </w:r>
      <w:r>
        <w:tab/>
        <w:t>Races, attempts on speed records, speed trials etc</w:t>
      </w:r>
      <w:bookmarkEnd w:id="18"/>
    </w:p>
    <w:p w:rsidR="00E75F84" w:rsidRDefault="00E75F84">
      <w:pPr>
        <w:pStyle w:val="Amain"/>
      </w:pPr>
      <w:r>
        <w:tab/>
        <w:t>(1)</w:t>
      </w:r>
      <w:r>
        <w:tab/>
        <w:t>A person must not, without the road transport authority’s written approval, organise, promote or take part in—</w:t>
      </w:r>
    </w:p>
    <w:p w:rsidR="00E75F84" w:rsidRDefault="00E75F84">
      <w:pPr>
        <w:pStyle w:val="Apara"/>
      </w:pPr>
      <w:r>
        <w:tab/>
        <w:t>(a)</w:t>
      </w:r>
      <w:r>
        <w:tab/>
        <w:t>a race between vehicles on a road or road related area; or</w:t>
      </w:r>
    </w:p>
    <w:p w:rsidR="00E75F84" w:rsidRDefault="00E75F84">
      <w:pPr>
        <w:pStyle w:val="Apara"/>
      </w:pPr>
      <w:r>
        <w:tab/>
        <w:t>(b)</w:t>
      </w:r>
      <w:r>
        <w:tab/>
        <w:t>an attempt to break a vehicle speed record on a road or road related area; or</w:t>
      </w:r>
    </w:p>
    <w:p w:rsidR="00E75F84" w:rsidRDefault="00E75F84">
      <w:pPr>
        <w:pStyle w:val="Apara"/>
      </w:pPr>
      <w:r>
        <w:tab/>
        <w:t>(c)</w:t>
      </w:r>
      <w:r>
        <w:tab/>
        <w:t>a trial of the maximum speed or acceleration of a vehicle on a road or road related area; or</w:t>
      </w:r>
    </w:p>
    <w:p w:rsidR="00E75F84" w:rsidRDefault="00E75F84">
      <w:pPr>
        <w:pStyle w:val="Apara"/>
        <w:keepNext/>
      </w:pPr>
      <w:r>
        <w:tab/>
        <w:t>(d)</w:t>
      </w:r>
      <w:r>
        <w:tab/>
        <w:t>a competitive trial designed to test the skill of a driver, or the reliability or mechanical condition of a vehicle, on a road or road related area.</w:t>
      </w:r>
    </w:p>
    <w:p w:rsidR="00E75F84" w:rsidRDefault="00E75F84">
      <w:pPr>
        <w:pStyle w:val="Penalty"/>
      </w:pPr>
      <w:r>
        <w:t>Maximum penalty:  20 penalty units.</w:t>
      </w:r>
    </w:p>
    <w:p w:rsidR="00E75F84" w:rsidRDefault="00E75F84">
      <w:pPr>
        <w:pStyle w:val="Amain"/>
      </w:pPr>
      <w:r>
        <w:tab/>
        <w:t>(2)</w:t>
      </w:r>
      <w:r>
        <w:tab/>
        <w:t>The road transport authority may—</w:t>
      </w:r>
    </w:p>
    <w:p w:rsidR="00E75F84" w:rsidRDefault="00E75F84">
      <w:pPr>
        <w:pStyle w:val="Apara"/>
      </w:pPr>
      <w:r>
        <w:tab/>
        <w:t>(a)</w:t>
      </w:r>
      <w:r>
        <w:tab/>
        <w:t>give or refuse to give an approval under subsection (1); and</w:t>
      </w:r>
    </w:p>
    <w:p w:rsidR="00E75F84" w:rsidRDefault="00E75F84">
      <w:pPr>
        <w:pStyle w:val="Apara"/>
      </w:pPr>
      <w:r>
        <w:tab/>
        <w:t>(b)</w:t>
      </w:r>
      <w:r>
        <w:tab/>
        <w:t>impose any condition (whether of general or limited application) on an approval that the authority considers necessary in the interests of public safety and convenience.</w:t>
      </w:r>
    </w:p>
    <w:p w:rsidR="00E75F84" w:rsidRDefault="00E75F84">
      <w:pPr>
        <w:pStyle w:val="Amain"/>
      </w:pPr>
      <w:r>
        <w:tab/>
        <w:t>(3)</w:t>
      </w:r>
      <w:r>
        <w:tab/>
        <w:t>Before giving an approval under subsection (1), the road transport authority must—</w:t>
      </w:r>
    </w:p>
    <w:p w:rsidR="00E75F84" w:rsidRDefault="00E75F84">
      <w:pPr>
        <w:pStyle w:val="Apara"/>
      </w:pPr>
      <w:r>
        <w:tab/>
        <w:t>(a)</w:t>
      </w:r>
      <w:r>
        <w:tab/>
        <w:t>consult the chief police officer; and</w:t>
      </w:r>
    </w:p>
    <w:p w:rsidR="00E75F84" w:rsidRDefault="00E75F84">
      <w:pPr>
        <w:pStyle w:val="Apara"/>
      </w:pPr>
      <w:r>
        <w:tab/>
        <w:t>(b)</w:t>
      </w:r>
      <w:r>
        <w:tab/>
        <w:t>take reasonable steps to seek, and take into account, the views of anyone who would be, in the authority’s opinion, likely to be affected if the approval were granted or refused.</w:t>
      </w:r>
    </w:p>
    <w:p w:rsidR="00E75F84" w:rsidRDefault="00E75F84">
      <w:pPr>
        <w:pStyle w:val="Amain"/>
      </w:pPr>
      <w:r>
        <w:tab/>
        <w:t>(4)</w:t>
      </w:r>
      <w:r>
        <w:tab/>
        <w:t>Failure to comply with subsection (3) (b) in relation to an approval does not affect the validity of the approval.</w:t>
      </w:r>
    </w:p>
    <w:p w:rsidR="00E75F84" w:rsidRDefault="00E75F84" w:rsidP="007925B6">
      <w:pPr>
        <w:pStyle w:val="Amain"/>
        <w:keepNext/>
        <w:keepLines/>
      </w:pPr>
      <w:r>
        <w:lastRenderedPageBreak/>
        <w:tab/>
        <w:t>(5)</w:t>
      </w:r>
      <w:r>
        <w:tab/>
        <w:t>A person taking part in (or the organiser or promoter) of a race, attempt or trial mentioned in subsection (1) must comply with any condition of an approval given under the subsection for the race, attempt or trial.</w:t>
      </w:r>
    </w:p>
    <w:p w:rsidR="00E75F84" w:rsidRDefault="00E75F84">
      <w:pPr>
        <w:pStyle w:val="Penalty"/>
        <w:keepNext/>
      </w:pPr>
      <w:r>
        <w:t>Maximum penalty:  20 penalty units.</w:t>
      </w:r>
    </w:p>
    <w:p w:rsidR="00E75F84" w:rsidRPr="00793AE7" w:rsidRDefault="00E75F84">
      <w:pPr>
        <w:pStyle w:val="aNote"/>
      </w:pPr>
      <w:r>
        <w:rPr>
          <w:rStyle w:val="charItals"/>
        </w:rPr>
        <w:t>Note</w:t>
      </w:r>
      <w:r>
        <w:rPr>
          <w:rStyle w:val="charItals"/>
        </w:rPr>
        <w:tab/>
      </w:r>
      <w:r>
        <w:t xml:space="preserve">Automatic licence disqualification applies to an offence against this section (see </w:t>
      </w:r>
      <w:hyperlink r:id="rId50" w:tooltip="A1999-77" w:history="1">
        <w:r w:rsidR="00CE79B9" w:rsidRPr="00CE79B9">
          <w:rPr>
            <w:rStyle w:val="charCitHyperlinkItal"/>
          </w:rPr>
          <w:t>Road Transport (General) Act 1999</w:t>
        </w:r>
      </w:hyperlink>
      <w:r>
        <w:t>, s 63).</w:t>
      </w:r>
    </w:p>
    <w:p w:rsidR="00DE635E" w:rsidRPr="00634FFA" w:rsidRDefault="00DE635E" w:rsidP="00DE635E">
      <w:pPr>
        <w:pStyle w:val="AH5Sec"/>
      </w:pPr>
      <w:bookmarkStart w:id="19" w:name="_Toc17119789"/>
      <w:r w:rsidRPr="00797ED3">
        <w:rPr>
          <w:rStyle w:val="CharSectNo"/>
        </w:rPr>
        <w:t>5B</w:t>
      </w:r>
      <w:r w:rsidRPr="00634FFA">
        <w:tab/>
        <w:t>Improper use of motor vehicle</w:t>
      </w:r>
      <w:bookmarkEnd w:id="19"/>
    </w:p>
    <w:p w:rsidR="00E75F84" w:rsidRDefault="00E75F84">
      <w:pPr>
        <w:pStyle w:val="Amain"/>
      </w:pPr>
      <w:r>
        <w:tab/>
        <w:t>(1)</w:t>
      </w:r>
      <w:r>
        <w:tab/>
        <w:t>In this section:</w:t>
      </w:r>
    </w:p>
    <w:p w:rsidR="00B21105" w:rsidRPr="00634FFA" w:rsidRDefault="00B21105" w:rsidP="00B21105">
      <w:pPr>
        <w:pStyle w:val="aDef"/>
        <w:keepNext/>
      </w:pPr>
      <w:r w:rsidRPr="00634FFA">
        <w:rPr>
          <w:rStyle w:val="charBoldItals"/>
        </w:rPr>
        <w:t>improper use</w:t>
      </w:r>
      <w:r w:rsidRPr="00634FFA">
        <w:t>, of a motor vehicle, means operate the vehicle in a way that causes the vehicle to undergo sustained loss of traction by 1 or more of the vehicle’s wheels.</w:t>
      </w:r>
    </w:p>
    <w:p w:rsidR="00B21105" w:rsidRPr="00634FFA" w:rsidRDefault="00B21105" w:rsidP="00B21105">
      <w:pPr>
        <w:pStyle w:val="aExamHdgss"/>
      </w:pPr>
      <w:r w:rsidRPr="00634FFA">
        <w:t>Examples—improper use</w:t>
      </w:r>
    </w:p>
    <w:p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burnouts</w:t>
      </w:r>
    </w:p>
    <w:p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handbrake turns</w:t>
      </w:r>
    </w:p>
    <w:p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wheelies</w:t>
      </w:r>
    </w:p>
    <w:p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drifting</w:t>
      </w:r>
    </w:p>
    <w:p w:rsidR="00B21105" w:rsidRPr="00634FFA" w:rsidRDefault="00B21105" w:rsidP="00B21105">
      <w:pPr>
        <w:pStyle w:val="aExamBulletss"/>
        <w:keepNext/>
        <w:tabs>
          <w:tab w:val="left" w:pos="1500"/>
        </w:tabs>
      </w:pPr>
      <w:r w:rsidRPr="00634FFA">
        <w:rPr>
          <w:rFonts w:ascii="Symbol" w:hAnsi="Symbol"/>
        </w:rPr>
        <w:t></w:t>
      </w:r>
      <w:r w:rsidRPr="00634FFA">
        <w:rPr>
          <w:rFonts w:ascii="Symbol" w:hAnsi="Symbol"/>
        </w:rPr>
        <w:tab/>
      </w:r>
      <w:r w:rsidRPr="00634FFA">
        <w:t>j-turns</w:t>
      </w:r>
    </w:p>
    <w:p w:rsidR="00E75F84" w:rsidRDefault="00E75F84">
      <w:pPr>
        <w:pStyle w:val="aDef"/>
        <w:keepNext/>
      </w:pPr>
      <w:r>
        <w:rPr>
          <w:rStyle w:val="charBoldItals"/>
        </w:rPr>
        <w:t>other prohibited conduct</w:t>
      </w:r>
      <w:r>
        <w:t xml:space="preserve"> means conduct that—</w:t>
      </w:r>
    </w:p>
    <w:p w:rsidR="00E75F84" w:rsidRDefault="00E75F84">
      <w:pPr>
        <w:pStyle w:val="aDefpara"/>
      </w:pPr>
      <w:r>
        <w:tab/>
        <w:t>(a)</w:t>
      </w:r>
      <w:r>
        <w:tab/>
        <w:t>is associated with the operation of a motor vehicle for speed competitions or other activities prescribed by regulation; and</w:t>
      </w:r>
    </w:p>
    <w:p w:rsidR="00E75F84" w:rsidRDefault="00E75F84">
      <w:pPr>
        <w:pStyle w:val="aDefpara"/>
      </w:pPr>
      <w:r>
        <w:tab/>
        <w:t>(b)</w:t>
      </w:r>
      <w:r>
        <w:tab/>
        <w:t>is prescribed by regulation for subsection (4).</w:t>
      </w:r>
    </w:p>
    <w:p w:rsidR="00E75F84" w:rsidRDefault="00E75F84">
      <w:pPr>
        <w:pStyle w:val="aDef"/>
        <w:keepNext/>
      </w:pPr>
      <w:r>
        <w:rPr>
          <w:rStyle w:val="charBoldItals"/>
        </w:rPr>
        <w:t>prohibited substance</w:t>
      </w:r>
      <w:r>
        <w:t xml:space="preserve">, in relation to the </w:t>
      </w:r>
      <w:r w:rsidR="00B21105" w:rsidRPr="00634FFA">
        <w:t>improper use</w:t>
      </w:r>
      <w:r>
        <w:t xml:space="preserve"> of a motor vehicle, means—</w:t>
      </w:r>
    </w:p>
    <w:p w:rsidR="00E75F84" w:rsidRDefault="00E75F84">
      <w:pPr>
        <w:pStyle w:val="aDefpara"/>
      </w:pPr>
      <w:r>
        <w:tab/>
        <w:t>(a)</w:t>
      </w:r>
      <w:r>
        <w:tab/>
        <w:t>petrol, oil, diesel fuel or any other flammable liquid; or</w:t>
      </w:r>
    </w:p>
    <w:p w:rsidR="00E75F84" w:rsidRDefault="00E75F84" w:rsidP="00797ED3">
      <w:pPr>
        <w:pStyle w:val="aDefpara"/>
        <w:keepLines/>
      </w:pPr>
      <w:r>
        <w:lastRenderedPageBreak/>
        <w:tab/>
        <w:t>(b)</w:t>
      </w:r>
      <w:r>
        <w:tab/>
        <w:t xml:space="preserve">any other substance that increases the risk of death, injury or damage to property (including damage to the surface of any road or to any prescribed traffic control device) from the </w:t>
      </w:r>
      <w:r w:rsidR="00C05768" w:rsidRPr="00634FFA">
        <w:t>improper use</w:t>
      </w:r>
      <w:r>
        <w:t>.</w:t>
      </w:r>
    </w:p>
    <w:p w:rsidR="00B21105" w:rsidRPr="00634FFA" w:rsidRDefault="00B21105" w:rsidP="00B21105">
      <w:pPr>
        <w:pStyle w:val="Amain"/>
      </w:pPr>
      <w:r w:rsidRPr="00634FFA">
        <w:tab/>
        <w:t>(2)</w:t>
      </w:r>
      <w:r w:rsidRPr="00634FFA">
        <w:tab/>
        <w:t>A person commits an offence if—</w:t>
      </w:r>
    </w:p>
    <w:p w:rsidR="00B21105" w:rsidRPr="00634FFA" w:rsidRDefault="00B21105" w:rsidP="00B21105">
      <w:pPr>
        <w:pStyle w:val="Apara"/>
      </w:pPr>
      <w:r w:rsidRPr="00634FFA">
        <w:tab/>
        <w:t>(a)</w:t>
      </w:r>
      <w:r w:rsidRPr="00634FFA">
        <w:tab/>
        <w:t>the person uses a motor vehicle on a road or road related area; and</w:t>
      </w:r>
    </w:p>
    <w:p w:rsidR="00B21105" w:rsidRPr="00634FFA" w:rsidRDefault="00B21105" w:rsidP="00B21105">
      <w:pPr>
        <w:pStyle w:val="Apara"/>
      </w:pPr>
      <w:r w:rsidRPr="00634FFA">
        <w:tab/>
        <w:t>(b)</w:t>
      </w:r>
      <w:r w:rsidRPr="00634FFA">
        <w:tab/>
        <w:t>the use is an improper use.</w:t>
      </w:r>
    </w:p>
    <w:p w:rsidR="00B21105" w:rsidRPr="00634FFA" w:rsidRDefault="00B21105" w:rsidP="00B21105">
      <w:pPr>
        <w:pStyle w:val="Penalty"/>
        <w:keepNext/>
        <w:rPr>
          <w:lang w:eastAsia="en-AU"/>
        </w:rPr>
      </w:pPr>
      <w:r w:rsidRPr="00634FFA">
        <w:rPr>
          <w:lang w:eastAsia="en-AU"/>
        </w:rPr>
        <w:t>Maximum penalty:</w:t>
      </w:r>
    </w:p>
    <w:p w:rsidR="00B21105" w:rsidRPr="00634FFA" w:rsidRDefault="00B21105" w:rsidP="00B21105">
      <w:pPr>
        <w:pStyle w:val="PenaltyPara"/>
        <w:rPr>
          <w:szCs w:val="24"/>
          <w:lang w:eastAsia="en-AU"/>
        </w:rPr>
      </w:pPr>
      <w:r w:rsidRPr="00634FFA">
        <w:rPr>
          <w:lang w:eastAsia="en-AU"/>
        </w:rPr>
        <w:tab/>
        <w:t>(a)</w:t>
      </w:r>
      <w:r w:rsidRPr="00634FFA">
        <w:rPr>
          <w:lang w:eastAsia="en-AU"/>
        </w:rPr>
        <w:tab/>
        <w:t xml:space="preserve">if a prohibited substance had been placed on the surface of the </w:t>
      </w:r>
      <w:r w:rsidRPr="00634FFA">
        <w:rPr>
          <w:szCs w:val="24"/>
          <w:lang w:eastAsia="en-AU"/>
        </w:rPr>
        <w:t>road or road related area under, or near, a tyre of the vehicle—30 penalty units; or</w:t>
      </w:r>
    </w:p>
    <w:p w:rsidR="00B21105" w:rsidRPr="00634FFA" w:rsidRDefault="00B21105" w:rsidP="00B21105">
      <w:pPr>
        <w:pStyle w:val="PenaltyPara"/>
        <w:rPr>
          <w:lang w:eastAsia="en-AU"/>
        </w:rPr>
      </w:pPr>
      <w:r w:rsidRPr="00634FFA">
        <w:rPr>
          <w:lang w:eastAsia="en-AU"/>
        </w:rPr>
        <w:tab/>
        <w:t>(b)</w:t>
      </w:r>
      <w:r w:rsidRPr="00634FFA">
        <w:rPr>
          <w:lang w:eastAsia="en-AU"/>
        </w:rPr>
        <w:tab/>
        <w:t>in any other case—20 penalty units.</w:t>
      </w:r>
    </w:p>
    <w:p w:rsidR="00E75F84" w:rsidRDefault="00E75F84">
      <w:pPr>
        <w:pStyle w:val="Amain"/>
      </w:pPr>
      <w:r>
        <w:tab/>
        <w:t>(3)</w:t>
      </w:r>
      <w:r>
        <w:tab/>
        <w:t>In a prosecution for an offence against subsection (2), it is a defence if the driver establishes that the motor vehicle, although operated in contravention of the subsection, was not deliberately operated in that way.</w:t>
      </w:r>
    </w:p>
    <w:p w:rsidR="00B21105" w:rsidRPr="00634FFA" w:rsidRDefault="00B21105" w:rsidP="00B21105">
      <w:pPr>
        <w:pStyle w:val="Amain"/>
      </w:pPr>
      <w:r w:rsidRPr="00634FFA">
        <w:tab/>
        <w:t>(4)</w:t>
      </w:r>
      <w:r w:rsidRPr="00634FFA">
        <w:tab/>
        <w:t>A person commits an offence if—</w:t>
      </w:r>
    </w:p>
    <w:p w:rsidR="00B21105" w:rsidRPr="00634FFA" w:rsidRDefault="00B21105" w:rsidP="00B21105">
      <w:pPr>
        <w:pStyle w:val="Apara"/>
      </w:pPr>
      <w:r w:rsidRPr="00634FFA">
        <w:tab/>
        <w:t>(a)</w:t>
      </w:r>
      <w:r w:rsidRPr="00634FFA">
        <w:tab/>
        <w:t>the person engages in conduct on a road or road related area; and</w:t>
      </w:r>
    </w:p>
    <w:p w:rsidR="00B21105" w:rsidRPr="00634FFA" w:rsidRDefault="00B21105" w:rsidP="00B21105">
      <w:pPr>
        <w:pStyle w:val="Apara"/>
      </w:pPr>
      <w:r w:rsidRPr="00634FFA">
        <w:tab/>
        <w:t>(b)</w:t>
      </w:r>
      <w:r w:rsidRPr="00634FFA">
        <w:tab/>
        <w:t>the conduct is other prohibited conduct.</w:t>
      </w:r>
    </w:p>
    <w:p w:rsidR="00B21105" w:rsidRPr="00634FFA" w:rsidRDefault="00B21105" w:rsidP="00B21105">
      <w:pPr>
        <w:pStyle w:val="Amainreturn"/>
        <w:rPr>
          <w:szCs w:val="24"/>
          <w:lang w:eastAsia="en-AU"/>
        </w:rPr>
      </w:pPr>
      <w:r w:rsidRPr="00634FFA">
        <w:rPr>
          <w:szCs w:val="24"/>
          <w:lang w:eastAsia="en-AU"/>
        </w:rPr>
        <w:t>Maximum penalty: 20 penalty units.</w:t>
      </w:r>
    </w:p>
    <w:p w:rsidR="00E75F84" w:rsidRDefault="00E75F84">
      <w:pPr>
        <w:pStyle w:val="Amain"/>
        <w:keepNext/>
      </w:pPr>
      <w:r>
        <w:tab/>
        <w:t>(5)</w:t>
      </w:r>
      <w:r>
        <w:tab/>
        <w:t>This section does not apply to the operation of a motor vehicle for a race, attempt or trial carried out in accordance with an approval given under section 5A by the road transport authority.</w:t>
      </w:r>
    </w:p>
    <w:p w:rsidR="00E75F84" w:rsidRDefault="00E75F84">
      <w:pPr>
        <w:pStyle w:val="aNote"/>
      </w:pPr>
      <w:r>
        <w:rPr>
          <w:rStyle w:val="charItals"/>
        </w:rPr>
        <w:t>Note</w:t>
      </w:r>
      <w:r>
        <w:rPr>
          <w:rStyle w:val="charItals"/>
        </w:rPr>
        <w:tab/>
      </w:r>
      <w:r>
        <w:t xml:space="preserve">Automatic licence disqualification applies to an offence against this section (see </w:t>
      </w:r>
      <w:hyperlink r:id="rId51" w:tooltip="A1999-77" w:history="1">
        <w:r w:rsidR="00CE79B9" w:rsidRPr="00CE79B9">
          <w:rPr>
            <w:rStyle w:val="charCitHyperlinkItal"/>
          </w:rPr>
          <w:t>Road Transport (General) Act 1999</w:t>
        </w:r>
      </w:hyperlink>
      <w:r>
        <w:t>, s 63).</w:t>
      </w:r>
    </w:p>
    <w:p w:rsidR="006C369B" w:rsidRPr="00A760A2" w:rsidRDefault="006C369B" w:rsidP="006C369B">
      <w:pPr>
        <w:pStyle w:val="AH5Sec"/>
      </w:pPr>
      <w:bookmarkStart w:id="20" w:name="_Toc17119790"/>
      <w:r w:rsidRPr="00797ED3">
        <w:rPr>
          <w:rStyle w:val="CharSectNo"/>
        </w:rPr>
        <w:lastRenderedPageBreak/>
        <w:t>5C</w:t>
      </w:r>
      <w:r w:rsidRPr="00A760A2">
        <w:tab/>
        <w:t>Failing to stop motor vehicle for police</w:t>
      </w:r>
      <w:bookmarkEnd w:id="20"/>
    </w:p>
    <w:p w:rsidR="006C369B" w:rsidRPr="00A760A2" w:rsidRDefault="006C369B" w:rsidP="006C369B">
      <w:pPr>
        <w:pStyle w:val="Amainreturn"/>
        <w:keepNext/>
      </w:pPr>
      <w:r w:rsidRPr="00A760A2">
        <w:t>A person commits an offence if—</w:t>
      </w:r>
    </w:p>
    <w:p w:rsidR="006C369B" w:rsidRPr="00A760A2" w:rsidRDefault="006C369B" w:rsidP="006C369B">
      <w:pPr>
        <w:pStyle w:val="Apara"/>
      </w:pPr>
      <w:r w:rsidRPr="00A760A2">
        <w:tab/>
        <w:t>(a)</w:t>
      </w:r>
      <w:r w:rsidRPr="00A760A2">
        <w:tab/>
        <w:t>the person is driving a motor vehicle; and</w:t>
      </w:r>
    </w:p>
    <w:p w:rsidR="006C369B" w:rsidRPr="00A760A2" w:rsidRDefault="006C369B" w:rsidP="006C369B">
      <w:pPr>
        <w:pStyle w:val="Apara"/>
      </w:pPr>
      <w:r w:rsidRPr="00A760A2">
        <w:tab/>
        <w:t>(b)</w:t>
      </w:r>
      <w:r w:rsidRPr="00A760A2">
        <w:tab/>
        <w:t>a police officer asks or signals the person to stop the motor vehicle; and</w:t>
      </w:r>
    </w:p>
    <w:p w:rsidR="006C369B" w:rsidRPr="00A760A2" w:rsidRDefault="006C369B" w:rsidP="007925B6">
      <w:pPr>
        <w:pStyle w:val="Apara"/>
        <w:keepNext/>
      </w:pPr>
      <w:r w:rsidRPr="00A760A2">
        <w:tab/>
        <w:t>(c)</w:t>
      </w:r>
      <w:r w:rsidRPr="00A760A2">
        <w:tab/>
        <w:t>the person fails to comply with the police officer’s request or signal as soon as practicable.</w:t>
      </w:r>
    </w:p>
    <w:p w:rsidR="006C369B" w:rsidRPr="00A760A2" w:rsidRDefault="006C369B" w:rsidP="007925B6">
      <w:pPr>
        <w:pStyle w:val="Penalty"/>
        <w:keepNext/>
      </w:pPr>
      <w:r w:rsidRPr="00A760A2">
        <w:t>Maximum penalty:</w:t>
      </w:r>
    </w:p>
    <w:p w:rsidR="006C369B" w:rsidRPr="00A760A2" w:rsidRDefault="006C369B" w:rsidP="007925B6">
      <w:pPr>
        <w:pStyle w:val="PenaltyPara"/>
        <w:keepNext/>
      </w:pPr>
      <w:r w:rsidRPr="00A760A2">
        <w:tab/>
        <w:t>(a)</w:t>
      </w:r>
      <w:r w:rsidRPr="00A760A2">
        <w:tab/>
        <w:t>for an offence by a first offender—100 penalty units, imprisonment for 12 months or both; or</w:t>
      </w:r>
    </w:p>
    <w:p w:rsidR="006C369B" w:rsidRPr="00A760A2" w:rsidRDefault="006C369B" w:rsidP="006C369B">
      <w:pPr>
        <w:pStyle w:val="PenaltyPara"/>
        <w:keepNext/>
      </w:pPr>
      <w:r w:rsidRPr="00A760A2">
        <w:tab/>
        <w:t>(b)</w:t>
      </w:r>
      <w:r w:rsidRPr="00A760A2">
        <w:tab/>
        <w:t>for an offence by a repeat offender—300 penalty units, imprisonment for 3 years or both.</w:t>
      </w:r>
    </w:p>
    <w:p w:rsidR="006C369B" w:rsidRPr="00A760A2" w:rsidRDefault="006C369B" w:rsidP="006C369B">
      <w:pPr>
        <w:pStyle w:val="aNote"/>
      </w:pPr>
      <w:r w:rsidRPr="00A760A2">
        <w:rPr>
          <w:rStyle w:val="charItals"/>
        </w:rPr>
        <w:t>Note</w:t>
      </w:r>
      <w:r w:rsidRPr="00A760A2">
        <w:rPr>
          <w:rStyle w:val="charItals"/>
        </w:rPr>
        <w:tab/>
      </w:r>
      <w:r w:rsidRPr="00A760A2">
        <w:t xml:space="preserve">Automatic licence disqualification applies to an offence against this section (see </w:t>
      </w:r>
      <w:hyperlink r:id="rId52" w:tooltip="A1999-77" w:history="1">
        <w:r w:rsidRPr="00A760A2">
          <w:rPr>
            <w:rStyle w:val="charCitHyperlinkItal"/>
          </w:rPr>
          <w:t>Road Transport (General) Act 1999</w:t>
        </w:r>
      </w:hyperlink>
      <w:r w:rsidRPr="00A760A2">
        <w:t>, s 63).</w:t>
      </w:r>
    </w:p>
    <w:p w:rsidR="00E75F84" w:rsidRDefault="00E75F84">
      <w:pPr>
        <w:pStyle w:val="AH5Sec"/>
        <w:rPr>
          <w:b w:val="0"/>
        </w:rPr>
      </w:pPr>
      <w:bookmarkStart w:id="21" w:name="_Toc17119791"/>
      <w:r w:rsidRPr="00797ED3">
        <w:rPr>
          <w:rStyle w:val="CharSectNo"/>
        </w:rPr>
        <w:t>6</w:t>
      </w:r>
      <w:r>
        <w:rPr>
          <w:noProof/>
        </w:rPr>
        <w:tab/>
      </w:r>
      <w:r>
        <w:t>Negligent driving</w:t>
      </w:r>
      <w:bookmarkEnd w:id="21"/>
    </w:p>
    <w:p w:rsidR="00E75F84" w:rsidRDefault="00E75F84">
      <w:pPr>
        <w:pStyle w:val="Amain"/>
        <w:keepNext/>
      </w:pPr>
      <w:r>
        <w:rPr>
          <w:noProof/>
        </w:rPr>
        <w:tab/>
        <w:t>(1)</w:t>
      </w:r>
      <w:r>
        <w:rPr>
          <w:noProof/>
        </w:rPr>
        <w:tab/>
      </w:r>
      <w:r>
        <w:t>A person must not drive a motor vehicle negligently on a road or road related area.</w:t>
      </w:r>
    </w:p>
    <w:p w:rsidR="00E75F84" w:rsidRDefault="00E75F84" w:rsidP="000E3AF0">
      <w:pPr>
        <w:pStyle w:val="Penalty"/>
        <w:keepNext/>
      </w:pPr>
      <w:r>
        <w:t>Maximum penalty:</w:t>
      </w:r>
    </w:p>
    <w:p w:rsidR="00E75F84" w:rsidRDefault="00E75F84">
      <w:pPr>
        <w:pStyle w:val="Apara"/>
      </w:pPr>
      <w:r>
        <w:tab/>
        <w:t>(</w:t>
      </w:r>
      <w:r>
        <w:rPr>
          <w:noProof/>
        </w:rPr>
        <w:t>a</w:t>
      </w:r>
      <w:r>
        <w:t>)</w:t>
      </w:r>
      <w:r>
        <w:tab/>
        <w:t>if the driving occasions death—200 penalty units, imprisonment for 2 years or both; or</w:t>
      </w:r>
    </w:p>
    <w:p w:rsidR="00E75F84" w:rsidRDefault="00E75F84">
      <w:pPr>
        <w:pStyle w:val="Apara"/>
      </w:pPr>
      <w:r>
        <w:tab/>
        <w:t>(</w:t>
      </w:r>
      <w:r>
        <w:rPr>
          <w:noProof/>
        </w:rPr>
        <w:t>b</w:t>
      </w:r>
      <w:r>
        <w:t>)</w:t>
      </w:r>
      <w:r>
        <w:tab/>
        <w:t>if the driving occasions grievous bodily harm—100 penalty units, imprisonment for 1 year or both; or</w:t>
      </w:r>
    </w:p>
    <w:p w:rsidR="00E75F84" w:rsidRDefault="00E75F84">
      <w:pPr>
        <w:pStyle w:val="Apara"/>
      </w:pPr>
      <w:r>
        <w:tab/>
        <w:t>(</w:t>
      </w:r>
      <w:r>
        <w:rPr>
          <w:noProof/>
        </w:rPr>
        <w:t>c</w:t>
      </w:r>
      <w:r>
        <w:t>)</w:t>
      </w:r>
      <w:r>
        <w:tab/>
        <w:t>in any other case—20 penalty units.</w:t>
      </w:r>
    </w:p>
    <w:p w:rsidR="00E75F84" w:rsidRDefault="00E75F84" w:rsidP="007925B6">
      <w:pPr>
        <w:pStyle w:val="Amain"/>
        <w:keepNext/>
      </w:pPr>
      <w:r>
        <w:rPr>
          <w:noProof/>
        </w:rPr>
        <w:lastRenderedPageBreak/>
        <w:tab/>
        <w:t>(2)</w:t>
      </w:r>
      <w:r>
        <w:rPr>
          <w:noProof/>
        </w:rPr>
        <w:tab/>
      </w:r>
      <w:r>
        <w:t>In deciding whether an offence has been committed against subsection (1), the court must have regard to all the circumstances of the case, including—</w:t>
      </w:r>
    </w:p>
    <w:p w:rsidR="00E75F84" w:rsidRDefault="00E75F84">
      <w:pPr>
        <w:pStyle w:val="Apara"/>
      </w:pPr>
      <w:r>
        <w:tab/>
        <w:t>(</w:t>
      </w:r>
      <w:r>
        <w:rPr>
          <w:noProof/>
        </w:rPr>
        <w:t>a</w:t>
      </w:r>
      <w:r>
        <w:t>)</w:t>
      </w:r>
      <w:r>
        <w:tab/>
        <w:t>the nature, condition and use of the road or road related area where the offence is alleged to have been committed; and</w:t>
      </w:r>
    </w:p>
    <w:p w:rsidR="00E75F84" w:rsidRDefault="00E75F84">
      <w:pPr>
        <w:pStyle w:val="Apara"/>
      </w:pPr>
      <w:r>
        <w:tab/>
        <w:t>(</w:t>
      </w:r>
      <w:r>
        <w:rPr>
          <w:noProof/>
        </w:rPr>
        <w:t>b</w:t>
      </w:r>
      <w:r>
        <w:t>)</w:t>
      </w:r>
      <w:r>
        <w:tab/>
        <w:t>the amount of traffic on, or that might reasonably be expected to have been on, the road or road related area.</w:t>
      </w:r>
    </w:p>
    <w:p w:rsidR="00E75F84" w:rsidRDefault="00E75F84">
      <w:pPr>
        <w:pStyle w:val="Amain"/>
      </w:pPr>
      <w:r>
        <w:rPr>
          <w:noProof/>
        </w:rPr>
        <w:tab/>
        <w:t>(3)</w:t>
      </w:r>
      <w:r>
        <w:rPr>
          <w:noProof/>
        </w:rPr>
        <w:tab/>
      </w:r>
      <w:r>
        <w:t>In this section:</w:t>
      </w:r>
    </w:p>
    <w:p w:rsidR="00E75F84" w:rsidRDefault="00E75F84">
      <w:pPr>
        <w:pStyle w:val="aDef"/>
        <w:keepNext/>
      </w:pPr>
      <w:r>
        <w:rPr>
          <w:rStyle w:val="charBoldItals"/>
        </w:rPr>
        <w:t>grievous bodily harm</w:t>
      </w:r>
      <w:r>
        <w:t xml:space="preserve"> includes permanent or serious disfigurement.</w:t>
      </w:r>
    </w:p>
    <w:p w:rsidR="00E75F84" w:rsidRPr="00793AE7" w:rsidRDefault="00E75F84">
      <w:pPr>
        <w:pStyle w:val="aNote"/>
      </w:pPr>
      <w:r>
        <w:rPr>
          <w:rStyle w:val="charItals"/>
        </w:rPr>
        <w:t>Note</w:t>
      </w:r>
      <w:r>
        <w:rPr>
          <w:rStyle w:val="charItals"/>
        </w:rPr>
        <w:tab/>
      </w:r>
      <w:r>
        <w:t xml:space="preserve">If an offence against this section occasions death or grievous bodily harm, automatic licence disqualification applies (see </w:t>
      </w:r>
      <w:hyperlink r:id="rId53" w:tooltip="A1999-77" w:history="1">
        <w:r w:rsidR="00CE79B9" w:rsidRPr="00CE79B9">
          <w:rPr>
            <w:rStyle w:val="charCitHyperlinkItal"/>
          </w:rPr>
          <w:t>Road Transport (General) Act 1999</w:t>
        </w:r>
      </w:hyperlink>
      <w:r>
        <w:t>, s 63).</w:t>
      </w:r>
    </w:p>
    <w:p w:rsidR="00E75F84" w:rsidRDefault="00E75F84">
      <w:pPr>
        <w:pStyle w:val="AH5Sec"/>
      </w:pPr>
      <w:bookmarkStart w:id="22" w:name="_Toc17119792"/>
      <w:r w:rsidRPr="00797ED3">
        <w:rPr>
          <w:rStyle w:val="CharSectNo"/>
        </w:rPr>
        <w:t>7</w:t>
      </w:r>
      <w:r>
        <w:rPr>
          <w:noProof/>
        </w:rPr>
        <w:tab/>
      </w:r>
      <w:r>
        <w:t>Furious, reckless or dangerous driving</w:t>
      </w:r>
      <w:bookmarkEnd w:id="22"/>
    </w:p>
    <w:p w:rsidR="00E75F84" w:rsidRDefault="00E75F84">
      <w:pPr>
        <w:pStyle w:val="Amain"/>
        <w:keepNext/>
      </w:pPr>
      <w:r>
        <w:rPr>
          <w:noProof/>
        </w:rPr>
        <w:tab/>
        <w:t>(1)</w:t>
      </w:r>
      <w:r>
        <w:rPr>
          <w:noProof/>
        </w:rPr>
        <w:tab/>
      </w:r>
      <w:r>
        <w:t>A person must not drive a motor vehicle furiously, recklessly, or at a speed or in a way that is dangerous to the public, on a road or road related area.</w:t>
      </w:r>
    </w:p>
    <w:p w:rsidR="004B666E" w:rsidRPr="00A760A2" w:rsidRDefault="004B666E" w:rsidP="007925B6">
      <w:pPr>
        <w:pStyle w:val="Penalty"/>
        <w:keepNext/>
        <w:rPr>
          <w:lang w:eastAsia="en-AU"/>
        </w:rPr>
      </w:pPr>
      <w:r w:rsidRPr="00A760A2">
        <w:rPr>
          <w:lang w:eastAsia="en-AU"/>
        </w:rPr>
        <w:t xml:space="preserve">Maximum penalty: </w:t>
      </w:r>
    </w:p>
    <w:p w:rsidR="004B666E" w:rsidRPr="00A760A2" w:rsidRDefault="004B666E" w:rsidP="007925B6">
      <w:pPr>
        <w:pStyle w:val="PenaltyPara"/>
        <w:keepNext/>
      </w:pPr>
      <w:r w:rsidRPr="00A760A2">
        <w:rPr>
          <w:lang w:eastAsia="en-AU"/>
        </w:rPr>
        <w:tab/>
        <w:t>(a)</w:t>
      </w:r>
      <w:r w:rsidRPr="00A760A2">
        <w:rPr>
          <w:lang w:eastAsia="en-AU"/>
        </w:rPr>
        <w:tab/>
      </w:r>
      <w:r w:rsidRPr="00A760A2">
        <w:t>for an aggravated offence by a first offender in which a circumstance mentioned in section 7A (1) (a) (i) exists—300 penalty units, imprisonment for 3 years or both; or</w:t>
      </w:r>
    </w:p>
    <w:p w:rsidR="004B666E" w:rsidRPr="00A760A2" w:rsidRDefault="004B666E" w:rsidP="004B666E">
      <w:pPr>
        <w:pStyle w:val="PenaltyPara"/>
      </w:pPr>
      <w:r w:rsidRPr="00A760A2">
        <w:tab/>
        <w:t>(b)</w:t>
      </w:r>
      <w:r w:rsidRPr="00A760A2">
        <w:tab/>
        <w:t>for an aggravated offence by a repeat offender in which a circumstance mentioned in section 7A (1) (a) (i) exists—500 penalty units, imprisonment for 5 years or both; or</w:t>
      </w:r>
    </w:p>
    <w:p w:rsidR="004B666E" w:rsidRPr="00A760A2" w:rsidRDefault="004B666E" w:rsidP="004B666E">
      <w:pPr>
        <w:pStyle w:val="PenaltyPara"/>
        <w:rPr>
          <w:szCs w:val="24"/>
          <w:lang w:eastAsia="en-AU"/>
        </w:rPr>
      </w:pPr>
      <w:r w:rsidRPr="00A760A2">
        <w:tab/>
        <w:t>(c)</w:t>
      </w:r>
      <w:r w:rsidRPr="00A760A2">
        <w:tab/>
        <w:t>for any other aggravated offence</w:t>
      </w:r>
      <w:r w:rsidRPr="00A760A2">
        <w:rPr>
          <w:szCs w:val="24"/>
          <w:lang w:eastAsia="en-AU"/>
        </w:rPr>
        <w:t>—200 penalty units, imprisonment for 2 years or both; or</w:t>
      </w:r>
    </w:p>
    <w:p w:rsidR="004B666E" w:rsidRPr="00A760A2" w:rsidRDefault="004B666E" w:rsidP="004B666E">
      <w:pPr>
        <w:pStyle w:val="PenaltyPara"/>
        <w:rPr>
          <w:lang w:eastAsia="en-AU"/>
        </w:rPr>
      </w:pPr>
      <w:r w:rsidRPr="00A760A2">
        <w:rPr>
          <w:szCs w:val="24"/>
          <w:lang w:eastAsia="en-AU"/>
        </w:rPr>
        <w:tab/>
        <w:t>(d)</w:t>
      </w:r>
      <w:r w:rsidRPr="00A760A2">
        <w:rPr>
          <w:szCs w:val="24"/>
          <w:lang w:eastAsia="en-AU"/>
        </w:rPr>
        <w:tab/>
        <w:t>in any other case—100 penalty units, imprisonment for 12</w:t>
      </w:r>
      <w:r>
        <w:rPr>
          <w:szCs w:val="24"/>
          <w:lang w:eastAsia="en-AU"/>
        </w:rPr>
        <w:t> </w:t>
      </w:r>
      <w:r w:rsidRPr="00A760A2">
        <w:rPr>
          <w:szCs w:val="24"/>
          <w:lang w:eastAsia="en-AU"/>
        </w:rPr>
        <w:t>months or both.</w:t>
      </w:r>
    </w:p>
    <w:p w:rsidR="00E75F84" w:rsidRDefault="00E75F84" w:rsidP="007925B6">
      <w:pPr>
        <w:pStyle w:val="Amain"/>
        <w:keepNext/>
      </w:pPr>
      <w:r>
        <w:rPr>
          <w:noProof/>
        </w:rPr>
        <w:lastRenderedPageBreak/>
        <w:tab/>
        <w:t>(2)</w:t>
      </w:r>
      <w:r>
        <w:rPr>
          <w:noProof/>
        </w:rPr>
        <w:tab/>
      </w:r>
      <w:r>
        <w:t>In deciding whether an offence has been committed against subsection (1), the court must have regard to all the circumstances of the case, including—</w:t>
      </w:r>
    </w:p>
    <w:p w:rsidR="00E75F84" w:rsidRDefault="00E75F84">
      <w:pPr>
        <w:pStyle w:val="Apara"/>
      </w:pPr>
      <w:r>
        <w:tab/>
        <w:t>(</w:t>
      </w:r>
      <w:r>
        <w:rPr>
          <w:noProof/>
        </w:rPr>
        <w:t>a</w:t>
      </w:r>
      <w:r>
        <w:t>)</w:t>
      </w:r>
      <w:r>
        <w:tab/>
        <w:t>the nature, condition and use of the road or road related area where the offence is alleged to have been committed; and</w:t>
      </w:r>
    </w:p>
    <w:p w:rsidR="00E75F84" w:rsidRDefault="00E75F84">
      <w:pPr>
        <w:pStyle w:val="Apara"/>
        <w:keepNext/>
      </w:pPr>
      <w:r>
        <w:tab/>
        <w:t>(</w:t>
      </w:r>
      <w:r>
        <w:rPr>
          <w:noProof/>
        </w:rPr>
        <w:t>b</w:t>
      </w:r>
      <w:r>
        <w:t>)</w:t>
      </w:r>
      <w:r>
        <w:tab/>
        <w:t>the amount of traffic on, or that might reasonably be expected to have been on, the road or road related area.</w:t>
      </w:r>
    </w:p>
    <w:p w:rsidR="00E75F84" w:rsidRPr="00793AE7" w:rsidRDefault="00E75F84">
      <w:pPr>
        <w:pStyle w:val="aNote"/>
      </w:pPr>
      <w:r>
        <w:rPr>
          <w:rStyle w:val="charItals"/>
        </w:rPr>
        <w:t>Note</w:t>
      </w:r>
      <w:r>
        <w:rPr>
          <w:rStyle w:val="charItals"/>
        </w:rPr>
        <w:tab/>
      </w:r>
      <w:r>
        <w:t xml:space="preserve">Automatic licence disqualification applies to an offence against this section (see </w:t>
      </w:r>
      <w:hyperlink r:id="rId54" w:tooltip="A1999-77" w:history="1">
        <w:r w:rsidR="00CE79B9" w:rsidRPr="00CE79B9">
          <w:rPr>
            <w:rStyle w:val="charCitHyperlinkItal"/>
          </w:rPr>
          <w:t>Road Transport (General) Act 1999</w:t>
        </w:r>
      </w:hyperlink>
      <w:r>
        <w:t>, s 63).</w:t>
      </w:r>
    </w:p>
    <w:p w:rsidR="00A15A92" w:rsidRPr="00E13B40" w:rsidRDefault="00A15A92" w:rsidP="00A15A92">
      <w:pPr>
        <w:pStyle w:val="AH5Sec"/>
      </w:pPr>
      <w:bookmarkStart w:id="23" w:name="_Toc17119793"/>
      <w:r w:rsidRPr="00797ED3">
        <w:rPr>
          <w:rStyle w:val="CharSectNo"/>
        </w:rPr>
        <w:t>7A</w:t>
      </w:r>
      <w:r w:rsidRPr="00E13B40">
        <w:tab/>
        <w:t>Aggravated offence—furious, reckless or dangerous driving</w:t>
      </w:r>
      <w:bookmarkEnd w:id="23"/>
    </w:p>
    <w:p w:rsidR="00A15A92" w:rsidRPr="00E13B40" w:rsidRDefault="00A15A92" w:rsidP="00A15A92">
      <w:pPr>
        <w:pStyle w:val="Amain"/>
      </w:pPr>
      <w:r w:rsidRPr="00E13B40">
        <w:tab/>
        <w:t>(1)</w:t>
      </w:r>
      <w:r w:rsidRPr="00E13B40">
        <w:tab/>
        <w:t xml:space="preserve">An offence committed by a person against section 7 (the </w:t>
      </w:r>
      <w:r w:rsidRPr="00E13B40">
        <w:rPr>
          <w:rStyle w:val="charBoldItals"/>
        </w:rPr>
        <w:t>current offence</w:t>
      </w:r>
      <w:r w:rsidRPr="00E13B40">
        <w:t xml:space="preserve">) is an </w:t>
      </w:r>
      <w:r w:rsidRPr="00E13B40">
        <w:rPr>
          <w:rStyle w:val="charBoldItals"/>
        </w:rPr>
        <w:t>aggravated offence</w:t>
      </w:r>
      <w:r w:rsidRPr="00E13B40">
        <w:t xml:space="preserve"> if—</w:t>
      </w:r>
    </w:p>
    <w:p w:rsidR="00A15A92" w:rsidRPr="00E13B40" w:rsidRDefault="00A15A92" w:rsidP="00A15A92">
      <w:pPr>
        <w:pStyle w:val="Apara"/>
      </w:pPr>
      <w:r w:rsidRPr="00E13B40">
        <w:tab/>
        <w:t>(a)</w:t>
      </w:r>
      <w:r w:rsidRPr="00E13B40">
        <w:tab/>
        <w:t>any of the following circumstances existed at the time of the current offence:</w:t>
      </w:r>
    </w:p>
    <w:p w:rsidR="004B666E" w:rsidRPr="00A760A2" w:rsidRDefault="004B666E" w:rsidP="004B666E">
      <w:pPr>
        <w:pStyle w:val="Asubpara"/>
      </w:pPr>
      <w:r w:rsidRPr="00A760A2">
        <w:tab/>
        <w:t>(i)</w:t>
      </w:r>
      <w:r w:rsidRPr="00A760A2">
        <w:tab/>
        <w:t>the person failed to comply, as soon as practicable, with a request or signal given by a police officer to stop the motor vehicle;</w:t>
      </w:r>
    </w:p>
    <w:p w:rsidR="00A15A92" w:rsidRPr="00E13B40" w:rsidRDefault="00A15A92" w:rsidP="00A15A92">
      <w:pPr>
        <w:pStyle w:val="Asubpara"/>
      </w:pPr>
      <w:r w:rsidRPr="00E13B40">
        <w:tab/>
        <w:t>(ii)</w:t>
      </w:r>
      <w:r w:rsidRPr="00E13B40">
        <w:tab/>
        <w:t>the person was driving with the prescribed concentration of alcohol in their blood or breath;</w:t>
      </w:r>
    </w:p>
    <w:p w:rsidR="00A15A92" w:rsidRDefault="00A15A92" w:rsidP="00A15A92">
      <w:pPr>
        <w:pStyle w:val="Asubpara"/>
      </w:pPr>
      <w:r w:rsidRPr="00E13B40">
        <w:tab/>
        <w:t>(iii)</w:t>
      </w:r>
      <w:r w:rsidRPr="00E13B40">
        <w:tab/>
        <w:t>the person was driving with a prescribed drug in their oral fluid or blood;</w:t>
      </w:r>
    </w:p>
    <w:p w:rsidR="00A15A92" w:rsidRPr="00E13B40" w:rsidRDefault="00A15A92" w:rsidP="00A15A92">
      <w:pPr>
        <w:pStyle w:val="Asubpara"/>
      </w:pPr>
      <w:r w:rsidRPr="00E13B40">
        <w:tab/>
        <w:t>(iv)</w:t>
      </w:r>
      <w:r w:rsidRPr="00E13B40">
        <w:tab/>
        <w:t>the person was driving while under the influence of intoxicating liquor or of a drug to such an extent as to be incapable of having proper control of the vehicle;</w:t>
      </w:r>
    </w:p>
    <w:p w:rsidR="00A15A92" w:rsidRPr="00E13B40" w:rsidRDefault="00A15A92" w:rsidP="00A15A92">
      <w:pPr>
        <w:pStyle w:val="Asubpara"/>
      </w:pPr>
      <w:r w:rsidRPr="00E13B40">
        <w:tab/>
        <w:t>(v)</w:t>
      </w:r>
      <w:r w:rsidRPr="00E13B40">
        <w:tab/>
        <w:t>the person was driving at a speed that exceeded the speed limit by more than 30%;</w:t>
      </w:r>
    </w:p>
    <w:p w:rsidR="00A15A92" w:rsidRPr="00E13B40" w:rsidRDefault="00A15A92" w:rsidP="00A15A92">
      <w:pPr>
        <w:pStyle w:val="Asubpara"/>
      </w:pPr>
      <w:r w:rsidRPr="00E13B40">
        <w:tab/>
        <w:t>(vi)</w:t>
      </w:r>
      <w:r w:rsidRPr="00E13B40">
        <w:tab/>
        <w:t xml:space="preserve">the person was driving in a way that put at risk the safety of a vulnerable road user; </w:t>
      </w:r>
    </w:p>
    <w:p w:rsidR="00A15A92" w:rsidRPr="00E13B40" w:rsidRDefault="00A15A92" w:rsidP="00A15A92">
      <w:pPr>
        <w:pStyle w:val="Asubpara"/>
      </w:pPr>
      <w:r w:rsidRPr="00E13B40">
        <w:lastRenderedPageBreak/>
        <w:tab/>
        <w:t>(vii)</w:t>
      </w:r>
      <w:r w:rsidRPr="00E13B40">
        <w:tab/>
        <w:t>the person was driving with a person younger than 17 years old in the vehicle; or</w:t>
      </w:r>
    </w:p>
    <w:p w:rsidR="00A15A92" w:rsidRPr="00E13B40" w:rsidRDefault="00A15A92" w:rsidP="00A15A92">
      <w:pPr>
        <w:pStyle w:val="Apara"/>
      </w:pPr>
      <w:r w:rsidRPr="00E13B40">
        <w:tab/>
        <w:t>(b)</w:t>
      </w:r>
      <w:r w:rsidRPr="00E13B40">
        <w:tab/>
        <w:t>the person is a repeat offender.</w:t>
      </w:r>
    </w:p>
    <w:p w:rsidR="00A15A92" w:rsidRPr="00E13B40" w:rsidRDefault="00A15A92" w:rsidP="00A15A92">
      <w:pPr>
        <w:pStyle w:val="Amain"/>
      </w:pPr>
      <w:r w:rsidRPr="00E13B40">
        <w:tab/>
        <w:t>(2)</w:t>
      </w:r>
      <w:r w:rsidRPr="00E13B40">
        <w:tab/>
        <w:t>For subsection (1) (a) (ii), evidence may be given of the concentration of alcohol in the person’s blood or breath based on—</w:t>
      </w:r>
    </w:p>
    <w:p w:rsidR="00A15A92" w:rsidRPr="00E13B40" w:rsidRDefault="00A15A92" w:rsidP="00A15A92">
      <w:pPr>
        <w:pStyle w:val="Apara"/>
      </w:pPr>
      <w:r w:rsidRPr="00E13B40">
        <w:tab/>
        <w:t>(a)</w:t>
      </w:r>
      <w:r w:rsidRPr="00E13B40">
        <w:tab/>
        <w:t xml:space="preserve">for proof of the concentration of alcohol in the person’s blood or breath—an analysis of a sample of the person’s breath carried out in accordance with the </w:t>
      </w:r>
      <w:hyperlink r:id="rId55" w:tooltip="A1977-17" w:history="1">
        <w:r w:rsidRPr="00E13B40">
          <w:rPr>
            <w:rStyle w:val="charCitHyperlinkItal"/>
          </w:rPr>
          <w:t>Road Transport (Alcohol and Drugs) Act 1977</w:t>
        </w:r>
      </w:hyperlink>
      <w:r w:rsidRPr="00E13B40">
        <w:t>; or</w:t>
      </w:r>
    </w:p>
    <w:p w:rsidR="00A15A92" w:rsidRPr="00E13B40" w:rsidRDefault="00A15A92" w:rsidP="00A15A92">
      <w:pPr>
        <w:pStyle w:val="Apara"/>
      </w:pPr>
      <w:r w:rsidRPr="00E13B40">
        <w:tab/>
        <w:t>(b)</w:t>
      </w:r>
      <w:r w:rsidRPr="00E13B40">
        <w:tab/>
        <w:t xml:space="preserve">for proof of the concentration of alcohol in the person’s blood—an analysis of the sample of the person’s blood carried out at an approved laboratory and certified accurate by an analyst in accordance with the </w:t>
      </w:r>
      <w:hyperlink r:id="rId56" w:tooltip="A1977-17" w:history="1">
        <w:r w:rsidRPr="00E13B40">
          <w:rPr>
            <w:rStyle w:val="charCitHyperlinkItal"/>
          </w:rPr>
          <w:t>Road Transport (Alcohol and Drugs) Act 1977</w:t>
        </w:r>
      </w:hyperlink>
      <w:r w:rsidRPr="00E13B40">
        <w:t>.</w:t>
      </w:r>
    </w:p>
    <w:p w:rsidR="00A15A92" w:rsidRPr="00E13B40" w:rsidRDefault="00A15A92" w:rsidP="00A15A92">
      <w:pPr>
        <w:pStyle w:val="Amain"/>
      </w:pPr>
      <w:r w:rsidRPr="00E13B40">
        <w:tab/>
        <w:t>(3)</w:t>
      </w:r>
      <w:r w:rsidRPr="00E13B40">
        <w:tab/>
        <w:t>For subsection (1) (a) (iii), evidence may be given that a person has a prescribed drug in the person’s oral fluid or blood based on—</w:t>
      </w:r>
    </w:p>
    <w:p w:rsidR="00A15A92" w:rsidRPr="00E13B40" w:rsidRDefault="00A15A92" w:rsidP="00A15A92">
      <w:pPr>
        <w:pStyle w:val="Apara"/>
      </w:pPr>
      <w:r w:rsidRPr="00E13B40">
        <w:tab/>
        <w:t>(a)</w:t>
      </w:r>
      <w:r w:rsidRPr="00E13B40">
        <w:tab/>
        <w:t xml:space="preserve">for proof of presence of a prescribed drug in the person’s oral fluid—an analysis of a part of a sample of the person’s oral fluid under the </w:t>
      </w:r>
      <w:hyperlink r:id="rId57" w:tooltip="A1977-17" w:history="1">
        <w:r w:rsidRPr="00E13B40">
          <w:rPr>
            <w:rStyle w:val="charCitHyperlinkItal"/>
          </w:rPr>
          <w:t>Road Transport (Alcohol and Drugs) Act 1977</w:t>
        </w:r>
      </w:hyperlink>
      <w:r w:rsidRPr="00E13B40">
        <w:t>, section 13G (Oral fluid—confirmatory analysis) that indicates that a prescribed drug is present in the sample; or</w:t>
      </w:r>
    </w:p>
    <w:p w:rsidR="00A15A92" w:rsidRPr="00E13B40" w:rsidRDefault="00A15A92" w:rsidP="00A15A92">
      <w:pPr>
        <w:pStyle w:val="Apara"/>
      </w:pPr>
      <w:r w:rsidRPr="00E13B40">
        <w:tab/>
        <w:t>(b)</w:t>
      </w:r>
      <w:r w:rsidRPr="00E13B40">
        <w:tab/>
        <w:t xml:space="preserve">for proof of the presence of a prescribed drug in the person’s blood—an analysis of a part of a sample of the person’s blood under the </w:t>
      </w:r>
      <w:hyperlink r:id="rId58" w:tooltip="A1977-17" w:history="1">
        <w:r w:rsidRPr="00E13B40">
          <w:rPr>
            <w:rStyle w:val="charCitHyperlinkItal"/>
          </w:rPr>
          <w:t>Road Transport (Alcohol and Drugs) Act 1977</w:t>
        </w:r>
      </w:hyperlink>
      <w:r w:rsidRPr="00E13B40">
        <w:t>, section 15A (Analysis of blood samples) that indicates that a prescribed drug is present in the sample.</w:t>
      </w:r>
    </w:p>
    <w:p w:rsidR="00A15A92" w:rsidRPr="00E13B40" w:rsidRDefault="00A15A92" w:rsidP="00A15A92">
      <w:pPr>
        <w:pStyle w:val="Amain"/>
      </w:pPr>
      <w:r w:rsidRPr="00E13B40">
        <w:tab/>
        <w:t>(4)</w:t>
      </w:r>
      <w:r w:rsidRPr="00E13B40">
        <w:tab/>
        <w:t>In this section:</w:t>
      </w:r>
    </w:p>
    <w:p w:rsidR="00A15A92" w:rsidRPr="00E13B40" w:rsidRDefault="00A15A92" w:rsidP="00A15A92">
      <w:pPr>
        <w:pStyle w:val="aDef"/>
      </w:pPr>
      <w:r w:rsidRPr="00E13B40">
        <w:rPr>
          <w:rStyle w:val="charBoldItals"/>
        </w:rPr>
        <w:t>prescribed concentration</w:t>
      </w:r>
      <w:r w:rsidRPr="00E13B40">
        <w:t xml:space="preserve">, of alcohol in a person’s blood or breath—see the </w:t>
      </w:r>
      <w:hyperlink r:id="rId59" w:tooltip="A1977-17" w:history="1">
        <w:r w:rsidRPr="00E13B40">
          <w:rPr>
            <w:rStyle w:val="charCitHyperlinkItal"/>
          </w:rPr>
          <w:t>Road Transport (Alcohol and Drugs) Act 1977</w:t>
        </w:r>
      </w:hyperlink>
      <w:r w:rsidRPr="00E13B40">
        <w:t>, section 4C.</w:t>
      </w:r>
    </w:p>
    <w:p w:rsidR="00A15A92" w:rsidRPr="00E13B40" w:rsidRDefault="00A15A92" w:rsidP="00A15A92">
      <w:pPr>
        <w:pStyle w:val="aDef"/>
      </w:pPr>
      <w:r w:rsidRPr="00E13B40">
        <w:rPr>
          <w:rStyle w:val="charBoldItals"/>
        </w:rPr>
        <w:lastRenderedPageBreak/>
        <w:t>prescribed drug</w:t>
      </w:r>
      <w:r w:rsidRPr="00E13B40">
        <w:t xml:space="preserve">—see the </w:t>
      </w:r>
      <w:hyperlink r:id="rId60" w:tooltip="A1977-17" w:history="1">
        <w:r w:rsidRPr="00E13B40">
          <w:rPr>
            <w:rStyle w:val="charCitHyperlinkItal"/>
          </w:rPr>
          <w:t>Road Transport (Alcohol and Drugs) Act 1977</w:t>
        </w:r>
      </w:hyperlink>
      <w:r w:rsidRPr="00E13B40">
        <w:t>, dictionary.</w:t>
      </w:r>
    </w:p>
    <w:p w:rsidR="00A15A92" w:rsidRPr="00E13B40" w:rsidRDefault="00A15A92" w:rsidP="00A15A92">
      <w:pPr>
        <w:pStyle w:val="aDef"/>
      </w:pPr>
      <w:r w:rsidRPr="00E13B40">
        <w:rPr>
          <w:rStyle w:val="charBoldItals"/>
        </w:rPr>
        <w:t>repeat offender</w:t>
      </w:r>
      <w:r w:rsidRPr="00E13B40">
        <w:t xml:space="preserve">—a person is a </w:t>
      </w:r>
      <w:r w:rsidRPr="00E13B40">
        <w:rPr>
          <w:rStyle w:val="charBoldItals"/>
        </w:rPr>
        <w:t>repeat offender</w:t>
      </w:r>
      <w:r w:rsidRPr="00E13B40">
        <w:t xml:space="preserve"> if—</w:t>
      </w:r>
    </w:p>
    <w:p w:rsidR="00A15A92" w:rsidRPr="00E13B40" w:rsidRDefault="00A15A92" w:rsidP="00A15A92">
      <w:pPr>
        <w:pStyle w:val="aDefpara"/>
      </w:pPr>
      <w:r w:rsidRPr="00E13B40">
        <w:tab/>
        <w:t>(a)</w:t>
      </w:r>
      <w:r w:rsidRPr="00E13B40">
        <w:tab/>
        <w:t xml:space="preserve">the person has been convicted or found guilty of an offence against section 7 or the </w:t>
      </w:r>
      <w:hyperlink r:id="rId61" w:tooltip="A1900-40" w:history="1">
        <w:r w:rsidRPr="00E13B40">
          <w:rPr>
            <w:rStyle w:val="charCitHyperlinkItal"/>
          </w:rPr>
          <w:t>Crimes Act 1900</w:t>
        </w:r>
      </w:hyperlink>
      <w:r w:rsidRPr="00E13B40">
        <w:t>, section 29 (Culpable driving of motor vehicle) at any time before the current offence was committed (whether or not the person has been convicted or found guilty of the offence when the person committed the current offence); or</w:t>
      </w:r>
    </w:p>
    <w:p w:rsidR="00A15A92" w:rsidRPr="00E13B40" w:rsidRDefault="00A15A92" w:rsidP="00A15A92">
      <w:pPr>
        <w:pStyle w:val="aDefpara"/>
      </w:pPr>
      <w:r w:rsidRPr="00E13B40">
        <w:tab/>
        <w:t>(b)</w:t>
      </w:r>
      <w:r w:rsidRPr="00E13B40">
        <w:tab/>
        <w:t xml:space="preserve">the person is convicted or found guilty of 1 or more offences against section 7 or the </w:t>
      </w:r>
      <w:hyperlink r:id="rId62" w:tooltip="A1900-40" w:history="1">
        <w:r w:rsidRPr="00E13B40">
          <w:rPr>
            <w:rStyle w:val="charCitHyperlinkItal"/>
          </w:rPr>
          <w:t>Crimes Act 1900</w:t>
        </w:r>
      </w:hyperlink>
      <w:r w:rsidRPr="00E13B40">
        <w:t>, section 29 concurrently with being convicted of the current offence, and 1 or more of the offences were committed before the current offence.</w:t>
      </w:r>
    </w:p>
    <w:p w:rsidR="00A15A92" w:rsidRPr="00E13B40" w:rsidRDefault="00A15A92" w:rsidP="00A15A92">
      <w:pPr>
        <w:pStyle w:val="aDef"/>
        <w:keepNext/>
      </w:pPr>
      <w:r w:rsidRPr="00E13B40">
        <w:rPr>
          <w:rStyle w:val="charBoldItals"/>
        </w:rPr>
        <w:t>vulnerable road user</w:t>
      </w:r>
      <w:r w:rsidRPr="00E13B40">
        <w:t xml:space="preserve"> means a road user other than the driver of, or passenger in, an enclosed motor vehicle.</w:t>
      </w:r>
    </w:p>
    <w:p w:rsidR="00A15A92" w:rsidRPr="00E13B40" w:rsidRDefault="00A15A92" w:rsidP="00A15A92">
      <w:pPr>
        <w:pStyle w:val="aExamHdgss"/>
      </w:pPr>
      <w:r w:rsidRPr="00E13B40">
        <w:t>Examples—vulnerable road users</w:t>
      </w:r>
    </w:p>
    <w:p w:rsidR="00A15A92" w:rsidRPr="00E13B40" w:rsidRDefault="00A15A92" w:rsidP="00A15A92">
      <w:pPr>
        <w:pStyle w:val="aExamINumss"/>
        <w:keepNext/>
      </w:pPr>
      <w:r w:rsidRPr="00E13B40">
        <w:t>1</w:t>
      </w:r>
      <w:r w:rsidRPr="00E13B40">
        <w:tab/>
        <w:t>pedestrians</w:t>
      </w:r>
    </w:p>
    <w:p w:rsidR="00A15A92" w:rsidRPr="00E13B40" w:rsidRDefault="00A15A92" w:rsidP="00A15A92">
      <w:pPr>
        <w:pStyle w:val="aExamINumss"/>
        <w:keepNext/>
      </w:pPr>
      <w:r w:rsidRPr="00E13B40">
        <w:t>2</w:t>
      </w:r>
      <w:r w:rsidRPr="00E13B40">
        <w:tab/>
        <w:t>cyclists</w:t>
      </w:r>
    </w:p>
    <w:p w:rsidR="00A15A92" w:rsidRPr="00E13B40" w:rsidRDefault="00A15A92" w:rsidP="00A15A92">
      <w:pPr>
        <w:pStyle w:val="aExamINumss"/>
        <w:keepNext/>
      </w:pPr>
      <w:r w:rsidRPr="00E13B40">
        <w:t>3</w:t>
      </w:r>
      <w:r w:rsidRPr="00E13B40">
        <w:tab/>
        <w:t>motorcyclists</w:t>
      </w:r>
    </w:p>
    <w:p w:rsidR="00A15A92" w:rsidRPr="00E13B40" w:rsidRDefault="00A15A92" w:rsidP="00A15A92">
      <w:pPr>
        <w:pStyle w:val="aExamINumss"/>
        <w:keepNext/>
      </w:pPr>
      <w:r w:rsidRPr="00E13B40">
        <w:t>4</w:t>
      </w:r>
      <w:r w:rsidRPr="00E13B40">
        <w:tab/>
        <w:t>riders of animals</w:t>
      </w:r>
    </w:p>
    <w:p w:rsidR="00A15A92" w:rsidRPr="00E13B40" w:rsidRDefault="00A15A92" w:rsidP="00A15A92">
      <w:pPr>
        <w:pStyle w:val="aExamINumss"/>
        <w:keepNext/>
      </w:pPr>
      <w:r w:rsidRPr="00E13B40">
        <w:t>5</w:t>
      </w:r>
      <w:r w:rsidRPr="00E13B40">
        <w:tab/>
        <w:t>users of motorised scooters</w:t>
      </w:r>
    </w:p>
    <w:p w:rsidR="00A15A92" w:rsidRPr="00E13B40" w:rsidRDefault="00A15A92" w:rsidP="00A15A92">
      <w:pPr>
        <w:pStyle w:val="aExamINumss"/>
        <w:keepNext/>
      </w:pPr>
      <w:r w:rsidRPr="00E13B40">
        <w:t>6</w:t>
      </w:r>
      <w:r w:rsidRPr="00E13B40">
        <w:tab/>
        <w:t>users of segways</w:t>
      </w:r>
    </w:p>
    <w:p w:rsidR="00A15A92" w:rsidRPr="00E13B40" w:rsidRDefault="00A15A92" w:rsidP="00A15A92">
      <w:pPr>
        <w:pStyle w:val="AH5Sec"/>
      </w:pPr>
      <w:bookmarkStart w:id="24" w:name="_Toc17119794"/>
      <w:r w:rsidRPr="00797ED3">
        <w:rPr>
          <w:rStyle w:val="CharSectNo"/>
        </w:rPr>
        <w:t>7B</w:t>
      </w:r>
      <w:r w:rsidRPr="00E13B40">
        <w:tab/>
        <w:t>Alternative verdicts—furious, reckless or dangerous driving—aggravated offence</w:t>
      </w:r>
      <w:bookmarkEnd w:id="24"/>
    </w:p>
    <w:p w:rsidR="00A15A92" w:rsidRPr="00E13B40" w:rsidRDefault="00A15A92" w:rsidP="007925B6">
      <w:pPr>
        <w:pStyle w:val="Amain"/>
        <w:keepLines/>
      </w:pPr>
      <w:r w:rsidRPr="00E13B40">
        <w:tab/>
        <w:t>(1)</w:t>
      </w:r>
      <w:r w:rsidRPr="00E13B40">
        <w:tab/>
        <w:t>This section applies if, in a prosecution for an aggravated offence against section 7, the trier of fact is satisfied beyond reasonable doubt that the defendant committed an offence against section 7 but is not satisfied that the defendant committed the aggravated offence.</w:t>
      </w:r>
    </w:p>
    <w:p w:rsidR="00A15A92" w:rsidRPr="00E13B40" w:rsidRDefault="00A15A92" w:rsidP="00A15A92">
      <w:pPr>
        <w:pStyle w:val="Amain"/>
      </w:pPr>
      <w:r w:rsidRPr="00E13B40">
        <w:lastRenderedPageBreak/>
        <w:tab/>
        <w:t>(2)</w:t>
      </w:r>
      <w:r w:rsidRPr="00E13B40">
        <w:tab/>
        <w:t>The trier of fact may find the defendant guilty of an offence against section 7 but not guilty of the aggravated offence charged, but only if the defendant has been given procedural fairness in relation to that finding of guilt.</w:t>
      </w:r>
    </w:p>
    <w:p w:rsidR="00E75F84" w:rsidRDefault="00E75F84">
      <w:pPr>
        <w:pStyle w:val="AH5Sec"/>
      </w:pPr>
      <w:bookmarkStart w:id="25" w:name="_Toc17119795"/>
      <w:r w:rsidRPr="00797ED3">
        <w:rPr>
          <w:rStyle w:val="CharSectNo"/>
        </w:rPr>
        <w:t>8</w:t>
      </w:r>
      <w:r>
        <w:rPr>
          <w:noProof/>
        </w:rPr>
        <w:tab/>
      </w:r>
      <w:r>
        <w:t>Menacing driving</w:t>
      </w:r>
      <w:bookmarkEnd w:id="25"/>
    </w:p>
    <w:p w:rsidR="00E75F84" w:rsidRDefault="00E75F84">
      <w:pPr>
        <w:pStyle w:val="Amain"/>
        <w:keepNext/>
      </w:pPr>
      <w:r>
        <w:rPr>
          <w:noProof/>
        </w:rPr>
        <w:tab/>
        <w:t>(1)</w:t>
      </w:r>
      <w:r>
        <w:rPr>
          <w:noProof/>
        </w:rPr>
        <w:tab/>
      </w:r>
      <w:r>
        <w:t>A person must not drive a motor vehicle on a road or road related area in a way that menaces someone else with the intention of menacing the other person.</w:t>
      </w:r>
    </w:p>
    <w:p w:rsidR="00E75F84" w:rsidRDefault="00E75F84">
      <w:pPr>
        <w:pStyle w:val="Penalty"/>
      </w:pPr>
      <w:r>
        <w:t>Maximum penalty:  100 penalty units, imprisonment for 1 year or both.</w:t>
      </w:r>
    </w:p>
    <w:p w:rsidR="00E75F84" w:rsidRDefault="00E75F84">
      <w:pPr>
        <w:pStyle w:val="Amain"/>
        <w:keepNext/>
      </w:pPr>
      <w:r>
        <w:rPr>
          <w:noProof/>
        </w:rPr>
        <w:tab/>
        <w:t>(2)</w:t>
      </w:r>
      <w:r>
        <w:rPr>
          <w:noProof/>
        </w:rPr>
        <w:tab/>
      </w:r>
      <w:r>
        <w:t>A person must not drive a motor vehicle on a road or road related area in a way that menaces someone else if the person ought to have known that the other person might be menaced.</w:t>
      </w:r>
    </w:p>
    <w:p w:rsidR="00E75F84" w:rsidRDefault="00E75F84">
      <w:pPr>
        <w:pStyle w:val="Penalty"/>
      </w:pPr>
      <w:r>
        <w:t>Maximum penalty:  100 penalty units, imprisonment for 1 year or both.</w:t>
      </w:r>
    </w:p>
    <w:p w:rsidR="00E75F84" w:rsidRDefault="00E75F84">
      <w:pPr>
        <w:pStyle w:val="Amain"/>
      </w:pPr>
      <w:r>
        <w:rPr>
          <w:noProof/>
        </w:rPr>
        <w:tab/>
        <w:t>(3)</w:t>
      </w:r>
      <w:r>
        <w:rPr>
          <w:noProof/>
        </w:rPr>
        <w:tab/>
      </w:r>
      <w:r>
        <w:t>This section applies—</w:t>
      </w:r>
    </w:p>
    <w:p w:rsidR="00E75F84" w:rsidRDefault="00E75F84">
      <w:pPr>
        <w:pStyle w:val="Apara"/>
      </w:pPr>
      <w:r>
        <w:tab/>
        <w:t>(</w:t>
      </w:r>
      <w:r>
        <w:rPr>
          <w:noProof/>
        </w:rPr>
        <w:t>a</w:t>
      </w:r>
      <w:r>
        <w:t>)</w:t>
      </w:r>
      <w:r>
        <w:tab/>
        <w:t>whether the other person is menaced by a threat of personal injury or by a threat of damage to property; and</w:t>
      </w:r>
    </w:p>
    <w:p w:rsidR="00E75F84" w:rsidRDefault="00E75F84">
      <w:pPr>
        <w:pStyle w:val="Apara"/>
      </w:pPr>
      <w:r>
        <w:tab/>
        <w:t>(</w:t>
      </w:r>
      <w:r>
        <w:rPr>
          <w:noProof/>
        </w:rPr>
        <w:t>b</w:t>
      </w:r>
      <w:r>
        <w:t>)</w:t>
      </w:r>
      <w:r>
        <w:tab/>
        <w:t>whether or not the other person or that property is on a road or road related area.</w:t>
      </w:r>
    </w:p>
    <w:p w:rsidR="00E75F84" w:rsidRDefault="00E75F84">
      <w:pPr>
        <w:pStyle w:val="Amain"/>
      </w:pPr>
      <w:r>
        <w:rPr>
          <w:noProof/>
        </w:rPr>
        <w:tab/>
        <w:t>(4)</w:t>
      </w:r>
      <w:r>
        <w:rPr>
          <w:noProof/>
        </w:rPr>
        <w:tab/>
      </w:r>
      <w:r>
        <w:t>A person does not commit an offence against this section if the person could not, in the circumstances, reasonably avoid menacing the other person.</w:t>
      </w:r>
    </w:p>
    <w:p w:rsidR="00E75F84" w:rsidRDefault="00E75F84">
      <w:pPr>
        <w:pStyle w:val="Amain"/>
        <w:keepNext/>
      </w:pPr>
      <w:r>
        <w:rPr>
          <w:noProof/>
        </w:rPr>
        <w:tab/>
        <w:t>(5)</w:t>
      </w:r>
      <w:r>
        <w:rPr>
          <w:noProof/>
        </w:rPr>
        <w:tab/>
      </w:r>
      <w:r>
        <w:t>A person cannot be found guilty of an offence—</w:t>
      </w:r>
    </w:p>
    <w:p w:rsidR="00E75F84" w:rsidRDefault="00E75F84">
      <w:pPr>
        <w:pStyle w:val="Apara"/>
      </w:pPr>
      <w:r>
        <w:tab/>
        <w:t>(</w:t>
      </w:r>
      <w:r>
        <w:rPr>
          <w:noProof/>
        </w:rPr>
        <w:t>a</w:t>
      </w:r>
      <w:r>
        <w:t>)</w:t>
      </w:r>
      <w:r>
        <w:tab/>
        <w:t>both against subsection (1) and against subsection (2) arising out of a single incident; or</w:t>
      </w:r>
    </w:p>
    <w:p w:rsidR="00E75F84" w:rsidRDefault="00E75F84">
      <w:pPr>
        <w:pStyle w:val="Apara"/>
        <w:keepNext/>
      </w:pPr>
      <w:r>
        <w:lastRenderedPageBreak/>
        <w:tab/>
        <w:t>(</w:t>
      </w:r>
      <w:r>
        <w:rPr>
          <w:noProof/>
        </w:rPr>
        <w:t>b</w:t>
      </w:r>
      <w:r>
        <w:t>)</w:t>
      </w:r>
      <w:r>
        <w:tab/>
        <w:t>both against this section and against section 6 (1) or section 7 (1) arising out of a single incident.</w:t>
      </w:r>
    </w:p>
    <w:p w:rsidR="00E75F84" w:rsidRDefault="00E75F84">
      <w:pPr>
        <w:pStyle w:val="aNote"/>
      </w:pPr>
      <w:r>
        <w:rPr>
          <w:rStyle w:val="charItals"/>
        </w:rPr>
        <w:t>Note</w:t>
      </w:r>
      <w:r>
        <w:rPr>
          <w:rStyle w:val="charItals"/>
        </w:rPr>
        <w:tab/>
      </w:r>
      <w:r>
        <w:t xml:space="preserve">Automatic licence disqualification applies to an offence against this section (see </w:t>
      </w:r>
      <w:hyperlink r:id="rId63" w:tooltip="A1999-77" w:history="1">
        <w:r w:rsidR="00CE79B9" w:rsidRPr="00CE79B9">
          <w:rPr>
            <w:rStyle w:val="charCitHyperlinkItal"/>
          </w:rPr>
          <w:t>Road Transport (General) Act 1999</w:t>
        </w:r>
      </w:hyperlink>
      <w:r>
        <w:t>, s 63).</w:t>
      </w:r>
    </w:p>
    <w:p w:rsidR="00B15ECE" w:rsidRDefault="00B15ECE" w:rsidP="00B15ECE">
      <w:pPr>
        <w:pStyle w:val="AH5Sec"/>
      </w:pPr>
      <w:bookmarkStart w:id="26" w:name="_Toc17119796"/>
      <w:r w:rsidRPr="00797ED3">
        <w:rPr>
          <w:rStyle w:val="CharSectNo"/>
        </w:rPr>
        <w:t>8A</w:t>
      </w:r>
      <w:r>
        <w:tab/>
        <w:t>Registered operator and interested people to be notified of prosecution</w:t>
      </w:r>
      <w:bookmarkEnd w:id="26"/>
    </w:p>
    <w:p w:rsidR="00B15ECE" w:rsidRDefault="00B15ECE" w:rsidP="00B15ECE">
      <w:pPr>
        <w:pStyle w:val="Amain"/>
      </w:pPr>
      <w:r>
        <w:tab/>
        <w:t>(1)</w:t>
      </w:r>
      <w:r>
        <w:tab/>
        <w:t>This section applies if a prosecution is started against a person for an offence involving a motor vehicle against—</w:t>
      </w:r>
    </w:p>
    <w:p w:rsidR="00B15ECE" w:rsidRDefault="00B15ECE" w:rsidP="00B15ECE">
      <w:pPr>
        <w:pStyle w:val="Apara"/>
      </w:pPr>
      <w:r>
        <w:tab/>
        <w:t>(a)</w:t>
      </w:r>
      <w:r>
        <w:tab/>
        <w:t>section 5A (Races, attempts on speed records, speed trials etc); or</w:t>
      </w:r>
    </w:p>
    <w:p w:rsidR="00B15ECE" w:rsidRDefault="00B15ECE" w:rsidP="00B15ECE">
      <w:pPr>
        <w:pStyle w:val="Apara"/>
      </w:pPr>
      <w:r>
        <w:tab/>
        <w:t>(b)</w:t>
      </w:r>
      <w:r>
        <w:tab/>
        <w:t>section 5B (Improper use of motor vehicle); or</w:t>
      </w:r>
    </w:p>
    <w:p w:rsidR="00B15ECE" w:rsidRDefault="00B15ECE" w:rsidP="00B15ECE">
      <w:pPr>
        <w:pStyle w:val="Apara"/>
      </w:pPr>
      <w:r>
        <w:tab/>
        <w:t>(c)</w:t>
      </w:r>
      <w:r>
        <w:tab/>
        <w:t>section 5C (Failing to stop motor vehicle for police); or</w:t>
      </w:r>
    </w:p>
    <w:p w:rsidR="00B15ECE" w:rsidRDefault="00B15ECE" w:rsidP="00B15ECE">
      <w:pPr>
        <w:pStyle w:val="Apara"/>
      </w:pPr>
      <w:r>
        <w:tab/>
        <w:t>(d)</w:t>
      </w:r>
      <w:r>
        <w:tab/>
        <w:t>section 8 (Menacing driving).</w:t>
      </w:r>
    </w:p>
    <w:p w:rsidR="00B15ECE" w:rsidRDefault="00B15ECE" w:rsidP="00B15ECE">
      <w:pPr>
        <w:pStyle w:val="Amain"/>
      </w:pPr>
      <w:r>
        <w:tab/>
        <w:t>(2)</w:t>
      </w:r>
      <w:r>
        <w:tab/>
        <w:t>The chief police officer must give notice of the prosecution to—</w:t>
      </w:r>
    </w:p>
    <w:p w:rsidR="00B15ECE" w:rsidRDefault="00B15ECE" w:rsidP="00B15ECE">
      <w:pPr>
        <w:pStyle w:val="Apara"/>
      </w:pPr>
      <w:r>
        <w:tab/>
        <w:t>(a)</w:t>
      </w:r>
      <w:r>
        <w:tab/>
        <w:t>if the prosecution is against a person other than the registered operator of the vehicle—the registered operator; or</w:t>
      </w:r>
    </w:p>
    <w:p w:rsidR="00B15ECE" w:rsidRDefault="00B15ECE" w:rsidP="00B15ECE">
      <w:pPr>
        <w:pStyle w:val="Apara"/>
      </w:pPr>
      <w:r>
        <w:tab/>
        <w:t>(b)</w:t>
      </w:r>
      <w:r>
        <w:tab/>
        <w:t>if the vehicle may be subject to forfeiture if the person is convicted or found guilty of the offence—the holder of any registered interest in the vehicle.</w:t>
      </w:r>
    </w:p>
    <w:p w:rsidR="00B15ECE" w:rsidRDefault="00B15ECE" w:rsidP="00B15ECE">
      <w:pPr>
        <w:pStyle w:val="aNote"/>
      </w:pPr>
      <w:r>
        <w:rPr>
          <w:rStyle w:val="charItals"/>
        </w:rPr>
        <w:t>Note</w:t>
      </w:r>
      <w:r>
        <w:rPr>
          <w:rStyle w:val="charItals"/>
        </w:rPr>
        <w:tab/>
      </w:r>
      <w:r>
        <w:t xml:space="preserve">For how documents may be served, see the </w:t>
      </w:r>
      <w:hyperlink r:id="rId64" w:tooltip="A2001-14" w:history="1">
        <w:r>
          <w:rPr>
            <w:rStyle w:val="charCitHyperlinkAbbrev"/>
          </w:rPr>
          <w:t>Legislation Act</w:t>
        </w:r>
      </w:hyperlink>
      <w:r>
        <w:t>, pt 19.5.</w:t>
      </w:r>
    </w:p>
    <w:p w:rsidR="00B15ECE" w:rsidRDefault="00B15ECE" w:rsidP="00B15ECE">
      <w:pPr>
        <w:pStyle w:val="Amain"/>
      </w:pPr>
      <w:r>
        <w:tab/>
        <w:t>(3)</w:t>
      </w:r>
      <w:r>
        <w:tab/>
        <w:t>The notice must be given within 7 days after the day the prosecution starts.</w:t>
      </w:r>
    </w:p>
    <w:p w:rsidR="00B15ECE" w:rsidRDefault="00B15ECE" w:rsidP="00797ED3">
      <w:pPr>
        <w:pStyle w:val="Amain"/>
        <w:keepNext/>
      </w:pPr>
      <w:r>
        <w:lastRenderedPageBreak/>
        <w:tab/>
        <w:t>(4)</w:t>
      </w:r>
      <w:r>
        <w:tab/>
        <w:t>The notice must—</w:t>
      </w:r>
    </w:p>
    <w:p w:rsidR="00B15ECE" w:rsidRDefault="00B15ECE" w:rsidP="00797ED3">
      <w:pPr>
        <w:pStyle w:val="Apara"/>
        <w:keepNext/>
      </w:pPr>
      <w:r>
        <w:tab/>
        <w:t>(a)</w:t>
      </w:r>
      <w:r>
        <w:tab/>
        <w:t>state—</w:t>
      </w:r>
    </w:p>
    <w:p w:rsidR="00B15ECE" w:rsidRDefault="00B15ECE" w:rsidP="00797ED3">
      <w:pPr>
        <w:pStyle w:val="Asubpara"/>
        <w:keepNext/>
      </w:pPr>
      <w:r>
        <w:tab/>
        <w:t>(i)</w:t>
      </w:r>
      <w:r>
        <w:tab/>
        <w:t>either—</w:t>
      </w:r>
    </w:p>
    <w:p w:rsidR="00B15ECE" w:rsidRDefault="00B15ECE" w:rsidP="00B15ECE">
      <w:pPr>
        <w:pStyle w:val="Asubsubpara"/>
      </w:pPr>
      <w:r>
        <w:tab/>
        <w:t>(A)</w:t>
      </w:r>
      <w:r>
        <w:tab/>
        <w:t xml:space="preserve">the short description prescribed by regulation under the </w:t>
      </w:r>
      <w:hyperlink r:id="rId65" w:tooltip="A1999-77" w:history="1">
        <w:r>
          <w:rPr>
            <w:rStyle w:val="charCitHyperlinkItal"/>
          </w:rPr>
          <w:t>Road Transport (General) Act 1999</w:t>
        </w:r>
      </w:hyperlink>
      <w:r>
        <w:t xml:space="preserve"> for the offence for which the prosecution has been started; or</w:t>
      </w:r>
    </w:p>
    <w:p w:rsidR="00B15ECE" w:rsidRDefault="00B15ECE" w:rsidP="00B15ECE">
      <w:pPr>
        <w:pStyle w:val="Asubsubpara"/>
      </w:pPr>
      <w:r>
        <w:tab/>
        <w:t>(B)</w:t>
      </w:r>
      <w:r>
        <w:tab/>
        <w:t>the provision of this Act contravened by the person; and</w:t>
      </w:r>
    </w:p>
    <w:p w:rsidR="00B15ECE" w:rsidRDefault="00B15ECE" w:rsidP="00B15ECE">
      <w:pPr>
        <w:pStyle w:val="Asubpara"/>
      </w:pPr>
      <w:r>
        <w:tab/>
        <w:t>(ii)</w:t>
      </w:r>
      <w:r>
        <w:tab/>
        <w:t>the place where the offence was committed and the date and approximate time of the offence; and</w:t>
      </w:r>
    </w:p>
    <w:p w:rsidR="00B15ECE" w:rsidRDefault="00B15ECE" w:rsidP="00B15ECE">
      <w:pPr>
        <w:pStyle w:val="Asubpara"/>
      </w:pPr>
      <w:r>
        <w:tab/>
        <w:t>(iii)</w:t>
      </w:r>
      <w:r>
        <w:tab/>
        <w:t xml:space="preserve">the identifying particulars prescribed by regulation under the </w:t>
      </w:r>
      <w:hyperlink r:id="rId66" w:tooltip="A1999-77" w:history="1">
        <w:r>
          <w:rPr>
            <w:rStyle w:val="charCitHyperlinkItal"/>
          </w:rPr>
          <w:t>Road Transport (General) Act 1999</w:t>
        </w:r>
      </w:hyperlink>
      <w:r>
        <w:t xml:space="preserve"> for the vehicle; and</w:t>
      </w:r>
    </w:p>
    <w:p w:rsidR="00B15ECE" w:rsidRDefault="00B15ECE" w:rsidP="00B15ECE">
      <w:pPr>
        <w:pStyle w:val="aNotepar"/>
      </w:pPr>
      <w:r>
        <w:rPr>
          <w:rStyle w:val="charItals"/>
        </w:rPr>
        <w:t>Note</w:t>
      </w:r>
      <w:r>
        <w:rPr>
          <w:rStyle w:val="charItals"/>
        </w:rPr>
        <w:tab/>
      </w:r>
      <w:r>
        <w:t xml:space="preserve">The short descriptions and identifying particulars are prescribed in the </w:t>
      </w:r>
      <w:hyperlink r:id="rId67" w:tooltip="SL2005-11" w:history="1">
        <w:r>
          <w:rPr>
            <w:rStyle w:val="charCitHyperlinkItal"/>
          </w:rPr>
          <w:t>Road Transport (Offences) Regulation 2005</w:t>
        </w:r>
      </w:hyperlink>
      <w:r>
        <w:t>.</w:t>
      </w:r>
    </w:p>
    <w:p w:rsidR="00B15ECE" w:rsidRDefault="00B15ECE" w:rsidP="00B15ECE">
      <w:pPr>
        <w:pStyle w:val="Apara"/>
      </w:pPr>
      <w:r>
        <w:tab/>
        <w:t>(b)</w:t>
      </w:r>
      <w:r>
        <w:tab/>
        <w:t>if the vehicle is not a light rail vehicle—tell the person that the vehicle may be subject to impounding or, if appropriate, forfeiture under section 10B.</w:t>
      </w:r>
    </w:p>
    <w:p w:rsidR="00B15ECE" w:rsidRDefault="00B15ECE" w:rsidP="00B15ECE">
      <w:pPr>
        <w:pStyle w:val="Amain"/>
      </w:pPr>
      <w:r>
        <w:tab/>
        <w:t>(5)</w:t>
      </w:r>
      <w:r>
        <w:tab/>
        <w:t>In this section:</w:t>
      </w:r>
    </w:p>
    <w:p w:rsidR="00B15ECE" w:rsidRPr="00B15ECE" w:rsidRDefault="00B15ECE" w:rsidP="00B15ECE">
      <w:pPr>
        <w:pStyle w:val="aDef"/>
        <w:rPr>
          <w:rFonts w:ascii="Arial" w:hAnsi="Arial"/>
          <w:b/>
        </w:rPr>
      </w:pPr>
      <w:r>
        <w:rPr>
          <w:rStyle w:val="charBoldItals"/>
        </w:rPr>
        <w:t>registered interest</w:t>
      </w:r>
      <w:r>
        <w:t xml:space="preserve">, in relation to a motor vehicle, means an interest in the vehicle that is registered under the </w:t>
      </w:r>
      <w:hyperlink r:id="rId68" w:tooltip="Act 2009 No 130 (Cwlth)" w:history="1">
        <w:r>
          <w:rPr>
            <w:rStyle w:val="charCitHyperlinkItal"/>
          </w:rPr>
          <w:t>Personal Property Securities Act 2009</w:t>
        </w:r>
      </w:hyperlink>
      <w:r>
        <w:t xml:space="preserve"> (Cwlth).</w:t>
      </w:r>
    </w:p>
    <w:p w:rsidR="00E75F84" w:rsidRPr="00797ED3" w:rsidRDefault="00E75F84">
      <w:pPr>
        <w:pStyle w:val="AH3Div"/>
      </w:pPr>
      <w:bookmarkStart w:id="27" w:name="_Toc17119797"/>
      <w:r w:rsidRPr="00797ED3">
        <w:rPr>
          <w:rStyle w:val="CharDivNo"/>
        </w:rPr>
        <w:lastRenderedPageBreak/>
        <w:t>Division 2.2</w:t>
      </w:r>
      <w:r>
        <w:tab/>
      </w:r>
      <w:r w:rsidRPr="00797ED3">
        <w:rPr>
          <w:rStyle w:val="CharDivText"/>
        </w:rPr>
        <w:t>Traffic offence evasion articles</w:t>
      </w:r>
      <w:bookmarkEnd w:id="27"/>
    </w:p>
    <w:p w:rsidR="00E75F84" w:rsidRDefault="00E75F84">
      <w:pPr>
        <w:pStyle w:val="AH5Sec"/>
        <w:rPr>
          <w:b w:val="0"/>
        </w:rPr>
      </w:pPr>
      <w:bookmarkStart w:id="28" w:name="_Toc17119798"/>
      <w:r w:rsidRPr="00797ED3">
        <w:rPr>
          <w:rStyle w:val="CharSectNo"/>
        </w:rPr>
        <w:t>9</w:t>
      </w:r>
      <w:r>
        <w:tab/>
        <w:t>Sale etc of traffic offence evasion articles</w:t>
      </w:r>
      <w:bookmarkEnd w:id="28"/>
    </w:p>
    <w:p w:rsidR="00E75F84" w:rsidRDefault="00E75F84" w:rsidP="00797ED3">
      <w:pPr>
        <w:pStyle w:val="Amain"/>
        <w:keepNext/>
      </w:pPr>
      <w:r>
        <w:rPr>
          <w:noProof/>
        </w:rPr>
        <w:tab/>
        <w:t>(1)</w:t>
      </w:r>
      <w:r>
        <w:rPr>
          <w:noProof/>
        </w:rPr>
        <w:tab/>
      </w:r>
      <w:r>
        <w:t>A person must not sell, offer for sale, or buy a traffic offence evasion article.</w:t>
      </w:r>
    </w:p>
    <w:p w:rsidR="00E75F84" w:rsidRDefault="00E75F84" w:rsidP="00797ED3">
      <w:pPr>
        <w:pStyle w:val="Penalty"/>
        <w:keepNext/>
      </w:pPr>
      <w:r>
        <w:t>Maximum penalty:  20 penalty units.</w:t>
      </w:r>
    </w:p>
    <w:p w:rsidR="00E75F84" w:rsidRDefault="00E75F84">
      <w:pPr>
        <w:pStyle w:val="Amain"/>
        <w:keepNext/>
      </w:pPr>
      <w:r>
        <w:rPr>
          <w:noProof/>
        </w:rPr>
        <w:tab/>
        <w:t>(2)</w:t>
      </w:r>
      <w:r>
        <w:rPr>
          <w:noProof/>
        </w:rPr>
        <w:tab/>
      </w:r>
      <w:r>
        <w:t>A person must not drive or park a vehicle on a road or road related area if a traffic offence evasion article is fitted to, applied to, or carried in the vehicle.</w:t>
      </w:r>
    </w:p>
    <w:p w:rsidR="00E75F84" w:rsidRDefault="00E75F84">
      <w:pPr>
        <w:pStyle w:val="Penalty"/>
      </w:pPr>
      <w:r>
        <w:t>Maximum penalty:  20 penalty units.</w:t>
      </w:r>
    </w:p>
    <w:p w:rsidR="00E75F84" w:rsidRDefault="00E75F84">
      <w:pPr>
        <w:pStyle w:val="Amain"/>
        <w:keepNext/>
      </w:pPr>
      <w:r>
        <w:rPr>
          <w:noProof/>
        </w:rPr>
        <w:tab/>
        <w:t>(3)</w:t>
      </w:r>
      <w:r>
        <w:rPr>
          <w:noProof/>
        </w:rPr>
        <w:tab/>
      </w:r>
      <w:r>
        <w:t>The responsible person for a vehicle driven or parked on a road or road related area in contravention of subsection (2) commits an offence.</w:t>
      </w:r>
    </w:p>
    <w:p w:rsidR="00E75F84" w:rsidRDefault="00E75F84">
      <w:pPr>
        <w:pStyle w:val="Penalty"/>
      </w:pPr>
      <w:r>
        <w:t>Maximum penalty:  20 penalty units.</w:t>
      </w:r>
    </w:p>
    <w:p w:rsidR="00E75F84" w:rsidRDefault="00E75F84">
      <w:pPr>
        <w:pStyle w:val="Amain"/>
      </w:pPr>
      <w:r>
        <w:rPr>
          <w:noProof/>
        </w:rPr>
        <w:tab/>
        <w:t>(4)</w:t>
      </w:r>
      <w:r>
        <w:rPr>
          <w:noProof/>
        </w:rPr>
        <w:tab/>
      </w:r>
      <w:r>
        <w:t>It is a defence to a prosecution for an offence against this section if the defendant satisfies the court that the traffic offence evasion article was not designed as a traffic offence evasion article but was designed for a lawful purpose.</w:t>
      </w:r>
    </w:p>
    <w:p w:rsidR="00E75F84" w:rsidRDefault="00E75F84" w:rsidP="007925B6">
      <w:pPr>
        <w:pStyle w:val="Amain"/>
        <w:keepNext/>
      </w:pPr>
      <w:r>
        <w:rPr>
          <w:noProof/>
        </w:rPr>
        <w:tab/>
        <w:t>(5)</w:t>
      </w:r>
      <w:r>
        <w:rPr>
          <w:noProof/>
        </w:rPr>
        <w:tab/>
      </w:r>
      <w:r>
        <w:t>It is a defence to a prosecution for an offence against subsection (2) or (3) if the defendant satisfies the court that, at the time of the offence—</w:t>
      </w:r>
    </w:p>
    <w:p w:rsidR="00E75F84" w:rsidRDefault="00E75F84">
      <w:pPr>
        <w:pStyle w:val="Apara"/>
      </w:pPr>
      <w:r>
        <w:tab/>
        <w:t>(</w:t>
      </w:r>
      <w:r>
        <w:rPr>
          <w:noProof/>
        </w:rPr>
        <w:t>a</w:t>
      </w:r>
      <w:r>
        <w:t>)</w:t>
      </w:r>
      <w:r>
        <w:tab/>
        <w:t>the vehicle was being taken to a place required by a police officer, the road transport authority or a court to surrender the traffic offence evasion article; or</w:t>
      </w:r>
    </w:p>
    <w:p w:rsidR="00E75F84" w:rsidRDefault="00E75F84">
      <w:pPr>
        <w:pStyle w:val="Apara"/>
      </w:pPr>
      <w:r>
        <w:tab/>
        <w:t>(</w:t>
      </w:r>
      <w:r>
        <w:rPr>
          <w:noProof/>
        </w:rPr>
        <w:t>b</w:t>
      </w:r>
      <w:r>
        <w:t>)</w:t>
      </w:r>
      <w:r>
        <w:tab/>
        <w:t>a notice issued under a regulation required the responsible person for the vehicle to remove the traffic offence evasion article from the vehicle within a stated time and that time had not ended; or</w:t>
      </w:r>
    </w:p>
    <w:p w:rsidR="00E75F84" w:rsidRDefault="00E75F84">
      <w:pPr>
        <w:pStyle w:val="Apara"/>
      </w:pPr>
      <w:r>
        <w:lastRenderedPageBreak/>
        <w:tab/>
        <w:t>(</w:t>
      </w:r>
      <w:r>
        <w:rPr>
          <w:noProof/>
        </w:rPr>
        <w:t>c</w:t>
      </w:r>
      <w:r>
        <w:t>)</w:t>
      </w:r>
      <w:r>
        <w:tab/>
        <w:t>the defendant did not know, and in the circumstances could not reasonably be expected to have known, the traffic offence evasion article was fitted to, applied to, or carried in the vehicle.</w:t>
      </w:r>
    </w:p>
    <w:p w:rsidR="00E75F84" w:rsidRDefault="00E75F84">
      <w:pPr>
        <w:pStyle w:val="AH5Sec"/>
        <w:rPr>
          <w:b w:val="0"/>
        </w:rPr>
      </w:pPr>
      <w:bookmarkStart w:id="29" w:name="_Toc17119799"/>
      <w:r w:rsidRPr="00797ED3">
        <w:rPr>
          <w:rStyle w:val="CharSectNo"/>
        </w:rPr>
        <w:t>10</w:t>
      </w:r>
      <w:r>
        <w:tab/>
        <w:t>Surrender and forfeiture of traffic offence evasion articles</w:t>
      </w:r>
      <w:bookmarkEnd w:id="29"/>
    </w:p>
    <w:p w:rsidR="00E75F84" w:rsidRDefault="00E75F84" w:rsidP="00A63DA3">
      <w:pPr>
        <w:pStyle w:val="Amain"/>
        <w:keepNext/>
      </w:pPr>
      <w:r>
        <w:rPr>
          <w:noProof/>
        </w:rPr>
        <w:tab/>
        <w:t>(1)</w:t>
      </w:r>
      <w:r>
        <w:rPr>
          <w:noProof/>
        </w:rPr>
        <w:tab/>
      </w:r>
      <w:r>
        <w:t>This section applies if a police officer or authorised person suspects on reasonable grounds that a person—</w:t>
      </w:r>
    </w:p>
    <w:p w:rsidR="00E75F84" w:rsidRDefault="00E75F84">
      <w:pPr>
        <w:pStyle w:val="Apara"/>
      </w:pPr>
      <w:r>
        <w:tab/>
        <w:t>(</w:t>
      </w:r>
      <w:r>
        <w:rPr>
          <w:noProof/>
        </w:rPr>
        <w:t>a</w:t>
      </w:r>
      <w:r>
        <w:t>)</w:t>
      </w:r>
      <w:r>
        <w:tab/>
        <w:t>is selling, is offering for sale, has sold or has bought a traffic offence evasion article in contravention of section 9 (1); or</w:t>
      </w:r>
    </w:p>
    <w:p w:rsidR="00E75F84" w:rsidRDefault="00E75F84">
      <w:pPr>
        <w:pStyle w:val="Apara"/>
      </w:pPr>
      <w:r>
        <w:tab/>
        <w:t>(</w:t>
      </w:r>
      <w:r>
        <w:rPr>
          <w:noProof/>
        </w:rPr>
        <w:t>b</w:t>
      </w:r>
      <w:r>
        <w:t>)</w:t>
      </w:r>
      <w:r>
        <w:tab/>
        <w:t>is driving or has parked a vehicle on a road or road related area with a traffic offence evasion article fitted to, applied to, or carried in the vehicle in contravention of section 9 (2).</w:t>
      </w:r>
    </w:p>
    <w:p w:rsidR="00E75F84" w:rsidRDefault="00E75F84">
      <w:pPr>
        <w:pStyle w:val="Amain"/>
      </w:pPr>
      <w:r>
        <w:tab/>
        <w:t>(2)</w:t>
      </w:r>
      <w:r>
        <w:tab/>
        <w:t>If subsection (1) (b) applies in relation to a police officer, the officer may—</w:t>
      </w:r>
    </w:p>
    <w:p w:rsidR="00E75F84" w:rsidRDefault="00E75F84">
      <w:pPr>
        <w:pStyle w:val="Apara"/>
      </w:pPr>
      <w:r>
        <w:tab/>
        <w:t>(a)</w:t>
      </w:r>
      <w:r>
        <w:tab/>
        <w:t>stop and detain the vehicle; and</w:t>
      </w:r>
    </w:p>
    <w:p w:rsidR="00E75F84" w:rsidRDefault="00E75F84">
      <w:pPr>
        <w:pStyle w:val="Apara"/>
      </w:pPr>
      <w:r>
        <w:tab/>
        <w:t>(b)</w:t>
      </w:r>
      <w:r>
        <w:tab/>
        <w:t>search the vehicle for the traffic offence evasion article; and</w:t>
      </w:r>
    </w:p>
    <w:p w:rsidR="00E75F84" w:rsidRDefault="00E75F84">
      <w:pPr>
        <w:pStyle w:val="Apara"/>
      </w:pPr>
      <w:r>
        <w:tab/>
        <w:t>(c)</w:t>
      </w:r>
      <w:r>
        <w:tab/>
        <w:t>seize the article if the officer finds it in or on the vehicle.</w:t>
      </w:r>
    </w:p>
    <w:p w:rsidR="00E75F84" w:rsidRDefault="00E75F84" w:rsidP="007925B6">
      <w:pPr>
        <w:pStyle w:val="Amain"/>
        <w:keepNext/>
      </w:pPr>
      <w:r>
        <w:tab/>
        <w:t>(3)</w:t>
      </w:r>
      <w:r>
        <w:tab/>
        <w:t>In exercising a power under subsection (2) in relation to a vehicle, a police officer—</w:t>
      </w:r>
    </w:p>
    <w:p w:rsidR="00E75F84" w:rsidRDefault="00E75F84">
      <w:pPr>
        <w:pStyle w:val="Apara"/>
      </w:pPr>
      <w:r>
        <w:tab/>
        <w:t>(a)</w:t>
      </w:r>
      <w:r>
        <w:tab/>
        <w:t>may use the assistance that is necessary; and</w:t>
      </w:r>
    </w:p>
    <w:p w:rsidR="00E75F84" w:rsidRDefault="00E75F84">
      <w:pPr>
        <w:pStyle w:val="Apara"/>
      </w:pPr>
      <w:r>
        <w:tab/>
        <w:t>(b)</w:t>
      </w:r>
      <w:r>
        <w:tab/>
        <w:t>must search the vehicle in a public place or somewhere else to which members of the public have ready access; and</w:t>
      </w:r>
    </w:p>
    <w:p w:rsidR="00E75F84" w:rsidRDefault="00E75F84">
      <w:pPr>
        <w:pStyle w:val="Apara"/>
      </w:pPr>
      <w:r>
        <w:tab/>
        <w:t>(c)</w:t>
      </w:r>
      <w:r>
        <w:tab/>
        <w:t>must not detain the vehicle for longer than is necessary and reasonable to search it; and</w:t>
      </w:r>
    </w:p>
    <w:p w:rsidR="00E75F84" w:rsidRDefault="00E75F84" w:rsidP="00B15ECE">
      <w:pPr>
        <w:pStyle w:val="Apara"/>
        <w:keepNext/>
      </w:pPr>
      <w:r>
        <w:lastRenderedPageBreak/>
        <w:tab/>
        <w:t>(d)</w:t>
      </w:r>
      <w:r>
        <w:tab/>
        <w:t>may use the force that is necessary and reasonable in the circumstances, but must not damage the vehicle by forcing open a part of the vehicle unless—</w:t>
      </w:r>
    </w:p>
    <w:p w:rsidR="00E75F84" w:rsidRDefault="00E75F84">
      <w:pPr>
        <w:pStyle w:val="Asubpara"/>
      </w:pPr>
      <w:r>
        <w:tab/>
        <w:t>(i)</w:t>
      </w:r>
      <w:r>
        <w:tab/>
        <w:t>someone apparently in charge of the vehicle has been given a reasonable opportunity to open that part; or</w:t>
      </w:r>
    </w:p>
    <w:p w:rsidR="00E75F84" w:rsidRDefault="00E75F84">
      <w:pPr>
        <w:pStyle w:val="Asubpara"/>
      </w:pPr>
      <w:r>
        <w:tab/>
        <w:t>(ii)</w:t>
      </w:r>
      <w:r>
        <w:tab/>
        <w:t>it is not possible to give anyone apparently in charge of the vehicle a reasonable opportunity to open that part.</w:t>
      </w:r>
    </w:p>
    <w:p w:rsidR="00E75F84" w:rsidRDefault="00E75F84">
      <w:pPr>
        <w:pStyle w:val="Amain"/>
      </w:pPr>
      <w:r>
        <w:tab/>
        <w:t>(4)</w:t>
      </w:r>
      <w:r>
        <w:tab/>
        <w:t>If subsection (1) applies in relation to a police officer or authorised person, the police officer or authorised person may—</w:t>
      </w:r>
    </w:p>
    <w:p w:rsidR="00E75F84" w:rsidRDefault="00E75F84">
      <w:pPr>
        <w:pStyle w:val="Apara"/>
      </w:pPr>
      <w:r>
        <w:tab/>
        <w:t>(</w:t>
      </w:r>
      <w:r>
        <w:rPr>
          <w:noProof/>
        </w:rPr>
        <w:t>a</w:t>
      </w:r>
      <w:r>
        <w:t>)</w:t>
      </w:r>
      <w:r>
        <w:tab/>
        <w:t>require the person mentioned in subsection (1) to surrender the traffic offence evasion article to the police officer or authorised person; or</w:t>
      </w:r>
    </w:p>
    <w:p w:rsidR="00E75F84" w:rsidRDefault="00E75F84">
      <w:pPr>
        <w:pStyle w:val="Apara"/>
        <w:keepNext/>
      </w:pPr>
      <w:r>
        <w:tab/>
        <w:t>(</w:t>
      </w:r>
      <w:r>
        <w:rPr>
          <w:noProof/>
        </w:rPr>
        <w:t>b</w:t>
      </w:r>
      <w:r>
        <w:t>)</w:t>
      </w:r>
      <w:r>
        <w:tab/>
        <w:t>if the article is fitted to a vehicle and is not immediately removable—by written notice served on the responsible person for the vehicle, require the responsible person for the vehicle to surrender the article to the chief police officer within a stated time and in a stated way.</w:t>
      </w:r>
    </w:p>
    <w:p w:rsidR="00E75F84" w:rsidRDefault="00E75F84">
      <w:pPr>
        <w:pStyle w:val="aNote"/>
      </w:pPr>
      <w:r>
        <w:rPr>
          <w:rStyle w:val="charItals"/>
        </w:rPr>
        <w:t>Note</w:t>
      </w:r>
      <w:r>
        <w:rPr>
          <w:rStyle w:val="charItals"/>
        </w:rPr>
        <w:tab/>
      </w:r>
      <w:r>
        <w:t xml:space="preserve">For how documents may be served, see the </w:t>
      </w:r>
      <w:hyperlink r:id="rId69" w:tooltip="A2001-14" w:history="1">
        <w:r w:rsidR="00CE79B9" w:rsidRPr="00CE79B9">
          <w:rPr>
            <w:rStyle w:val="charCitHyperlinkAbbrev"/>
          </w:rPr>
          <w:t>Legislation Act</w:t>
        </w:r>
      </w:hyperlink>
      <w:r>
        <w:t>, pt 19.5.</w:t>
      </w:r>
    </w:p>
    <w:p w:rsidR="00E75F84" w:rsidRDefault="00E75F84">
      <w:pPr>
        <w:pStyle w:val="Amain"/>
      </w:pPr>
      <w:r>
        <w:tab/>
        <w:t>(5)</w:t>
      </w:r>
      <w:r>
        <w:tab/>
      </w:r>
      <w:r>
        <w:tab/>
        <w:t>Subsection (4) does not limit the powers of a police officer under subsection (3).</w:t>
      </w:r>
    </w:p>
    <w:p w:rsidR="00E75F84" w:rsidRDefault="00E75F84">
      <w:pPr>
        <w:pStyle w:val="Amain"/>
        <w:keepNext/>
      </w:pPr>
      <w:r>
        <w:rPr>
          <w:noProof/>
        </w:rPr>
        <w:tab/>
        <w:t>(6)</w:t>
      </w:r>
      <w:r>
        <w:rPr>
          <w:noProof/>
        </w:rPr>
        <w:tab/>
      </w:r>
      <w:r>
        <w:t>A person must not, without reasonable excuse, contravene a requirement under subsection (4), whether or not the person is the owner of the traffic offence evasion article.</w:t>
      </w:r>
    </w:p>
    <w:p w:rsidR="00E75F84" w:rsidRDefault="00E75F84">
      <w:pPr>
        <w:pStyle w:val="Penalty"/>
      </w:pPr>
      <w:r>
        <w:t>Maximum penalty:  20 penalty units.</w:t>
      </w:r>
    </w:p>
    <w:p w:rsidR="00E75F84" w:rsidRDefault="00E75F84">
      <w:pPr>
        <w:pStyle w:val="Amain"/>
        <w:keepNext/>
      </w:pPr>
      <w:r>
        <w:rPr>
          <w:noProof/>
        </w:rPr>
        <w:tab/>
        <w:t>(7)</w:t>
      </w:r>
      <w:r>
        <w:rPr>
          <w:noProof/>
        </w:rPr>
        <w:tab/>
      </w:r>
      <w:r>
        <w:t>If—</w:t>
      </w:r>
    </w:p>
    <w:p w:rsidR="00E75F84" w:rsidRDefault="00E75F84">
      <w:pPr>
        <w:pStyle w:val="Apara"/>
      </w:pPr>
      <w:r>
        <w:tab/>
        <w:t>(</w:t>
      </w:r>
      <w:r>
        <w:rPr>
          <w:noProof/>
        </w:rPr>
        <w:t>a</w:t>
      </w:r>
      <w:r>
        <w:t>)</w:t>
      </w:r>
      <w:r>
        <w:tab/>
        <w:t>a court finds an offence against section 9 or subsection (6) proven against someone; and</w:t>
      </w:r>
    </w:p>
    <w:p w:rsidR="00E75F84" w:rsidRDefault="00E75F84" w:rsidP="00B15ECE">
      <w:pPr>
        <w:pStyle w:val="Apara"/>
        <w:keepNext/>
      </w:pPr>
      <w:r>
        <w:lastRenderedPageBreak/>
        <w:tab/>
        <w:t>(</w:t>
      </w:r>
      <w:r>
        <w:rPr>
          <w:noProof/>
        </w:rPr>
        <w:t>b</w:t>
      </w:r>
      <w:r>
        <w:t>)</w:t>
      </w:r>
      <w:r>
        <w:tab/>
        <w:t>the traffic offence evasion article has not already been surrendered under this section;</w:t>
      </w:r>
    </w:p>
    <w:p w:rsidR="00E75F84" w:rsidRDefault="00E75F84">
      <w:pPr>
        <w:pStyle w:val="Amainreturn"/>
      </w:pPr>
      <w:r>
        <w:t>the court may order the person to surrender the article to the chief police officer within a stated time and in a stated way.</w:t>
      </w:r>
    </w:p>
    <w:p w:rsidR="00E75F84" w:rsidRDefault="00E75F84">
      <w:pPr>
        <w:pStyle w:val="Amain"/>
      </w:pPr>
      <w:r>
        <w:rPr>
          <w:noProof/>
        </w:rPr>
        <w:tab/>
        <w:t>(8)</w:t>
      </w:r>
      <w:r>
        <w:rPr>
          <w:noProof/>
        </w:rPr>
        <w:tab/>
      </w:r>
      <w:r>
        <w:t>A traffic offence evasion article surrendered under this section is forfeited to the Territory and may be destroyed or otherwise disposed of as directed by the chief police officer or road transport authority.</w:t>
      </w:r>
    </w:p>
    <w:p w:rsidR="00E75F84" w:rsidRDefault="00E75F84">
      <w:pPr>
        <w:pStyle w:val="Amain"/>
      </w:pPr>
      <w:r>
        <w:rPr>
          <w:noProof/>
        </w:rPr>
        <w:tab/>
        <w:t>(9)</w:t>
      </w:r>
      <w:r>
        <w:rPr>
          <w:noProof/>
        </w:rPr>
        <w:tab/>
      </w:r>
      <w:r>
        <w:t>If a person who is not the absolute owner of a traffic offence evasion article surrenders the article under this section, no liability attaches to the person because of the surrender.</w:t>
      </w:r>
    </w:p>
    <w:p w:rsidR="00151FC7" w:rsidRPr="00797ED3" w:rsidRDefault="00E75F84">
      <w:pPr>
        <w:pStyle w:val="AH3Div"/>
      </w:pPr>
      <w:bookmarkStart w:id="30" w:name="_Toc17119800"/>
      <w:r w:rsidRPr="00797ED3">
        <w:rPr>
          <w:rStyle w:val="CharDivNo"/>
        </w:rPr>
        <w:t>Division 2.3</w:t>
      </w:r>
      <w:r>
        <w:tab/>
      </w:r>
      <w:r w:rsidRPr="00797ED3">
        <w:rPr>
          <w:rStyle w:val="CharDivText"/>
        </w:rPr>
        <w:t>Seizure, impounding and forfeiture of vehicles for certain offences</w:t>
      </w:r>
      <w:bookmarkEnd w:id="30"/>
    </w:p>
    <w:p w:rsidR="00B15ECE" w:rsidRDefault="00B15ECE" w:rsidP="00B15ECE">
      <w:pPr>
        <w:pStyle w:val="AH5Sec"/>
      </w:pPr>
      <w:bookmarkStart w:id="31" w:name="_Toc17119801"/>
      <w:r w:rsidRPr="00797ED3">
        <w:rPr>
          <w:rStyle w:val="CharSectNo"/>
        </w:rPr>
        <w:t>10AAA</w:t>
      </w:r>
      <w:r>
        <w:tab/>
        <w:t>Application—div 2.3</w:t>
      </w:r>
      <w:bookmarkEnd w:id="31"/>
    </w:p>
    <w:p w:rsidR="00B15ECE" w:rsidRDefault="00B15ECE" w:rsidP="00B15ECE">
      <w:pPr>
        <w:pStyle w:val="Amainreturn"/>
        <w:rPr>
          <w:rStyle w:val="CharSectNo"/>
        </w:rPr>
      </w:pPr>
      <w:r>
        <w:t>This division does not apply to a motor vehicle that is a light rail vehicle.</w:t>
      </w:r>
    </w:p>
    <w:p w:rsidR="00472DD1" w:rsidRPr="00AA7D0A" w:rsidRDefault="00472DD1" w:rsidP="00472DD1">
      <w:pPr>
        <w:pStyle w:val="AH5Sec"/>
      </w:pPr>
      <w:bookmarkStart w:id="32" w:name="_Toc17119802"/>
      <w:r w:rsidRPr="00797ED3">
        <w:rPr>
          <w:rStyle w:val="CharSectNo"/>
        </w:rPr>
        <w:t>10AA</w:t>
      </w:r>
      <w:r w:rsidRPr="00AA7D0A">
        <w:tab/>
        <w:t xml:space="preserve">Meaning of </w:t>
      </w:r>
      <w:r w:rsidRPr="00793AE7">
        <w:rPr>
          <w:rStyle w:val="charItals"/>
        </w:rPr>
        <w:t>first offender</w:t>
      </w:r>
      <w:r w:rsidRPr="00AA7D0A">
        <w:t xml:space="preserve"> and</w:t>
      </w:r>
      <w:r w:rsidRPr="00793AE7">
        <w:rPr>
          <w:rStyle w:val="charItals"/>
        </w:rPr>
        <w:t xml:space="preserve"> repeat offender</w:t>
      </w:r>
      <w:r w:rsidRPr="00AA7D0A">
        <w:t>—div 2.3</w:t>
      </w:r>
      <w:bookmarkEnd w:id="32"/>
    </w:p>
    <w:p w:rsidR="00472DD1" w:rsidRPr="00AA7D0A" w:rsidRDefault="00472DD1" w:rsidP="00472DD1">
      <w:pPr>
        <w:pStyle w:val="Amain"/>
      </w:pPr>
      <w:r w:rsidRPr="00AA7D0A">
        <w:tab/>
        <w:t>(1)</w:t>
      </w:r>
      <w:r w:rsidRPr="00AA7D0A">
        <w:tab/>
        <w:t xml:space="preserve">A person who is convicted or found guilty of an impounding offence is a </w:t>
      </w:r>
      <w:r w:rsidRPr="00793AE7">
        <w:rPr>
          <w:rStyle w:val="charBoldItals"/>
        </w:rPr>
        <w:t>first offender</w:t>
      </w:r>
      <w:r w:rsidRPr="00AA7D0A">
        <w:t xml:space="preserve"> in relation to the offence if the person is not a repeat offender in relation to the offence.</w:t>
      </w:r>
    </w:p>
    <w:p w:rsidR="00472DD1" w:rsidRPr="00AA7D0A" w:rsidRDefault="00472DD1" w:rsidP="007925B6">
      <w:pPr>
        <w:pStyle w:val="Amain"/>
        <w:keepNext/>
      </w:pPr>
      <w:r w:rsidRPr="00AA7D0A">
        <w:tab/>
        <w:t>(2)</w:t>
      </w:r>
      <w:r w:rsidRPr="00AA7D0A">
        <w:tab/>
        <w:t xml:space="preserve">A person who is convicted or found guilty of an impounding offence (the </w:t>
      </w:r>
      <w:r w:rsidRPr="00793AE7">
        <w:rPr>
          <w:rStyle w:val="charBoldItals"/>
        </w:rPr>
        <w:t>relevant offence</w:t>
      </w:r>
      <w:r w:rsidRPr="00AA7D0A">
        <w:t xml:space="preserve">) is a </w:t>
      </w:r>
      <w:r w:rsidRPr="00793AE7">
        <w:rPr>
          <w:rStyle w:val="charBoldItals"/>
        </w:rPr>
        <w:t>repeat offender</w:t>
      </w:r>
      <w:r w:rsidRPr="00AA7D0A">
        <w:t xml:space="preserve"> in relation to the offence if—</w:t>
      </w:r>
    </w:p>
    <w:p w:rsidR="00472DD1" w:rsidRPr="00AA7D0A" w:rsidRDefault="00472DD1" w:rsidP="00472DD1">
      <w:pPr>
        <w:pStyle w:val="Apara"/>
      </w:pPr>
      <w:r w:rsidRPr="00AA7D0A">
        <w:tab/>
        <w:t>(a)</w:t>
      </w:r>
      <w:r w:rsidRPr="00AA7D0A">
        <w:tab/>
        <w:t>the person has been convicted or found guilty of an impounding offence committed at any time before the relevant offence was committed (whether or not the person has been convicted or found guilty of the impounding offence when the person committed the relevant offence); or</w:t>
      </w:r>
    </w:p>
    <w:p w:rsidR="00472DD1" w:rsidRPr="00AA7D0A" w:rsidRDefault="00472DD1" w:rsidP="00472DD1">
      <w:pPr>
        <w:pStyle w:val="Apara"/>
      </w:pPr>
      <w:r w:rsidRPr="00AA7D0A">
        <w:lastRenderedPageBreak/>
        <w:tab/>
        <w:t>(b)</w:t>
      </w:r>
      <w:r w:rsidRPr="00AA7D0A">
        <w:tab/>
        <w:t>the person is convicted or found guilty of 1 or more impounding offences concurrently with being convicted of the relevant offence, and 1 or more of the impounding offences were committed before the relevant offence.</w:t>
      </w:r>
    </w:p>
    <w:p w:rsidR="00472DD1" w:rsidRPr="00AA7D0A" w:rsidRDefault="00472DD1" w:rsidP="007925B6">
      <w:pPr>
        <w:pStyle w:val="Amain"/>
        <w:keepNext/>
      </w:pPr>
      <w:r w:rsidRPr="00AA7D0A">
        <w:tab/>
        <w:t>(</w:t>
      </w:r>
      <w:r w:rsidR="00151FC7">
        <w:t>3</w:t>
      </w:r>
      <w:r w:rsidRPr="00AA7D0A">
        <w:t>)</w:t>
      </w:r>
      <w:r w:rsidRPr="00AA7D0A">
        <w:tab/>
        <w:t>In this section:</w:t>
      </w:r>
    </w:p>
    <w:p w:rsidR="00472DD1" w:rsidRPr="00AA7D0A" w:rsidRDefault="00472DD1" w:rsidP="00472DD1">
      <w:pPr>
        <w:pStyle w:val="aDef"/>
        <w:keepNext/>
      </w:pPr>
      <w:r w:rsidRPr="00793AE7">
        <w:rPr>
          <w:rStyle w:val="charBoldItals"/>
        </w:rPr>
        <w:t>impounding offence</w:t>
      </w:r>
      <w:r w:rsidRPr="00AA7D0A">
        <w:t xml:space="preserve"> means an offence against any of the following sections:</w:t>
      </w:r>
    </w:p>
    <w:p w:rsidR="00472DD1" w:rsidRPr="00AA7D0A" w:rsidRDefault="00472DD1" w:rsidP="00472DD1">
      <w:pPr>
        <w:pStyle w:val="aDefpara"/>
      </w:pPr>
      <w:r w:rsidRPr="00AA7D0A">
        <w:tab/>
        <w:t>(a)</w:t>
      </w:r>
      <w:r w:rsidRPr="00AA7D0A">
        <w:tab/>
        <w:t>section 5A (Races, attempts on speed records, speed trials etc);</w:t>
      </w:r>
    </w:p>
    <w:p w:rsidR="00472DD1" w:rsidRDefault="00472DD1" w:rsidP="00472DD1">
      <w:pPr>
        <w:pStyle w:val="aDefpara"/>
      </w:pPr>
      <w:r w:rsidRPr="00AA7D0A">
        <w:tab/>
        <w:t>(b)</w:t>
      </w:r>
      <w:r w:rsidRPr="00AA7D0A">
        <w:tab/>
        <w:t>section 5B (</w:t>
      </w:r>
      <w:r w:rsidR="00B21105" w:rsidRPr="00634FFA">
        <w:t>Improper use of motor vehicle</w:t>
      </w:r>
      <w:r w:rsidRPr="00AA7D0A">
        <w:t>);</w:t>
      </w:r>
    </w:p>
    <w:p w:rsidR="004B666E" w:rsidRPr="00A760A2" w:rsidRDefault="004B666E" w:rsidP="004B666E">
      <w:pPr>
        <w:pStyle w:val="Apara"/>
      </w:pPr>
      <w:r w:rsidRPr="00A760A2">
        <w:tab/>
        <w:t>(</w:t>
      </w:r>
      <w:r>
        <w:t>c</w:t>
      </w:r>
      <w:r w:rsidRPr="00A760A2">
        <w:t>)</w:t>
      </w:r>
      <w:r w:rsidRPr="00A760A2">
        <w:tab/>
        <w:t>section 5C (Failing to stop motor vehicle for police);</w:t>
      </w:r>
    </w:p>
    <w:p w:rsidR="00472DD1" w:rsidRPr="00AA7D0A" w:rsidRDefault="004B666E" w:rsidP="00472DD1">
      <w:pPr>
        <w:pStyle w:val="aDefpara"/>
      </w:pPr>
      <w:r>
        <w:tab/>
        <w:t>(d</w:t>
      </w:r>
      <w:r w:rsidR="00472DD1" w:rsidRPr="00AA7D0A">
        <w:t>)</w:t>
      </w:r>
      <w:r w:rsidR="00472DD1" w:rsidRPr="00AA7D0A">
        <w:tab/>
        <w:t>section 8 (Menacing driving).</w:t>
      </w:r>
    </w:p>
    <w:p w:rsidR="00472DD1" w:rsidRPr="00AA7D0A" w:rsidRDefault="00472DD1" w:rsidP="00472DD1">
      <w:pPr>
        <w:pStyle w:val="aNote"/>
      </w:pPr>
      <w:r w:rsidRPr="00793AE7">
        <w:rPr>
          <w:rStyle w:val="charItals"/>
        </w:rPr>
        <w:t>Note</w:t>
      </w:r>
      <w:r w:rsidRPr="00793AE7">
        <w:rPr>
          <w:rStyle w:val="charItals"/>
        </w:rPr>
        <w:tab/>
      </w:r>
      <w:r w:rsidRPr="00793AE7">
        <w:rPr>
          <w:rStyle w:val="charBoldItals"/>
        </w:rPr>
        <w:t>Found guilty</w:t>
      </w:r>
      <w:r w:rsidRPr="00AA7D0A">
        <w:t xml:space="preserve">, of an offence, includes having the offence taken into account under the </w:t>
      </w:r>
      <w:hyperlink r:id="rId70" w:tooltip="A2005-58" w:history="1">
        <w:r w:rsidR="00CE79B9" w:rsidRPr="00CE79B9">
          <w:rPr>
            <w:rStyle w:val="charCitHyperlinkItal"/>
          </w:rPr>
          <w:t>Crimes (Sentencing) Act 2005</w:t>
        </w:r>
      </w:hyperlink>
      <w:r w:rsidRPr="00AA7D0A">
        <w:t xml:space="preserve">, s 57 (Outstanding additional offences taken into account in sentencing) (see </w:t>
      </w:r>
      <w:hyperlink r:id="rId71" w:tooltip="A2001-14" w:history="1">
        <w:r w:rsidR="00CE79B9" w:rsidRPr="00CE79B9">
          <w:rPr>
            <w:rStyle w:val="charCitHyperlinkAbbrev"/>
          </w:rPr>
          <w:t>Legislation Act</w:t>
        </w:r>
      </w:hyperlink>
      <w:r w:rsidRPr="00AA7D0A">
        <w:t>, dict, pt 1).</w:t>
      </w:r>
    </w:p>
    <w:p w:rsidR="00E75F84" w:rsidRDefault="00E75F84">
      <w:pPr>
        <w:pStyle w:val="AH5Sec"/>
      </w:pPr>
      <w:bookmarkStart w:id="33" w:name="_Toc17119803"/>
      <w:r w:rsidRPr="00797ED3">
        <w:rPr>
          <w:rStyle w:val="CharSectNo"/>
        </w:rPr>
        <w:t>10A</w:t>
      </w:r>
      <w:r>
        <w:tab/>
        <w:t>Impounding of vehicles used for menacing driving on court order before conviction etc</w:t>
      </w:r>
      <w:bookmarkEnd w:id="33"/>
    </w:p>
    <w:p w:rsidR="00E75F84" w:rsidRDefault="00E75F84" w:rsidP="00D55815">
      <w:pPr>
        <w:pStyle w:val="Amain"/>
        <w:keepLines/>
      </w:pPr>
      <w:r>
        <w:tab/>
        <w:t>(1)</w:t>
      </w:r>
      <w:r>
        <w:tab/>
        <w:t xml:space="preserve">If a police officer believes on reasonable grounds that a person has committed an offence against section 8 (Menacing driving), the police officer may apply to the </w:t>
      </w:r>
      <w:smartTag w:uri="urn:schemas-microsoft-com:office:smarttags" w:element="Street">
        <w:smartTag w:uri="urn:schemas-microsoft-com:office:smarttags" w:element="address">
          <w:r>
            <w:t>Magistrates Court</w:t>
          </w:r>
        </w:smartTag>
      </w:smartTag>
      <w:r>
        <w:t xml:space="preserve"> for an order that the motor vehicle used by the person to commit the offence be impounded.</w:t>
      </w:r>
    </w:p>
    <w:p w:rsidR="00E75F84" w:rsidRDefault="00E75F84">
      <w:pPr>
        <w:pStyle w:val="Amain"/>
        <w:keepNext/>
      </w:pPr>
      <w:r>
        <w:tab/>
        <w:t>(2)</w:t>
      </w:r>
      <w:r>
        <w:tab/>
        <w:t>The application may be made whether or not the person has been charged with the offence.</w:t>
      </w:r>
    </w:p>
    <w:p w:rsidR="00E75F84" w:rsidRDefault="00E75F84">
      <w:pPr>
        <w:pStyle w:val="aNote"/>
      </w:pPr>
      <w:r>
        <w:rPr>
          <w:rStyle w:val="charItals"/>
        </w:rPr>
        <w:t>Note</w:t>
      </w:r>
      <w:r>
        <w:rPr>
          <w:rStyle w:val="charItals"/>
        </w:rPr>
        <w:tab/>
      </w:r>
      <w:r>
        <w:t>Subsection (10) provides that this section does not apply if a court convicts or finds a person guilty of an offence against s 8. In that case, the court would deal with the person under s 10B.</w:t>
      </w:r>
    </w:p>
    <w:p w:rsidR="00E75F84" w:rsidRDefault="00E75F84" w:rsidP="0077144D">
      <w:pPr>
        <w:pStyle w:val="Amain"/>
        <w:keepLines/>
      </w:pPr>
      <w:r>
        <w:lastRenderedPageBreak/>
        <w:tab/>
        <w:t>(3)</w:t>
      </w:r>
      <w:r>
        <w:tab/>
        <w:t>If the court is satisfied on the balance of probabilities that the person committed the offence, the court must order the motor vehicle is to be impounded for 3 months, unless the court otherwise orders under subsection (4).</w:t>
      </w:r>
    </w:p>
    <w:p w:rsidR="00E75F84" w:rsidRDefault="00E75F84">
      <w:pPr>
        <w:pStyle w:val="Amain"/>
      </w:pPr>
      <w:r>
        <w:tab/>
        <w:t>(4)</w:t>
      </w:r>
      <w:r>
        <w:tab/>
        <w:t>The court may, by order, specify a shorter period of impounding or dispense with the period of impounding to avoid excessive hardship or other injustice to anyone.</w:t>
      </w:r>
    </w:p>
    <w:p w:rsidR="00E75F84" w:rsidRDefault="00E75F84">
      <w:pPr>
        <w:pStyle w:val="Amain"/>
      </w:pPr>
      <w:r>
        <w:tab/>
        <w:t>(5)</w:t>
      </w:r>
      <w:r>
        <w:tab/>
        <w:t>In deciding whether to make an order under subsection (4), the court—</w:t>
      </w:r>
    </w:p>
    <w:p w:rsidR="00E75F84" w:rsidRDefault="00E75F84">
      <w:pPr>
        <w:pStyle w:val="Apara"/>
      </w:pPr>
      <w:r>
        <w:tab/>
        <w:t>(a)</w:t>
      </w:r>
      <w:r>
        <w:tab/>
        <w:t>must have regard to the circumstances of the offence, including the risk to the safety of road users; and</w:t>
      </w:r>
    </w:p>
    <w:p w:rsidR="00E75F84" w:rsidRDefault="00E75F84">
      <w:pPr>
        <w:pStyle w:val="Apara"/>
      </w:pPr>
      <w:r>
        <w:tab/>
        <w:t>(b)</w:t>
      </w:r>
      <w:r>
        <w:tab/>
        <w:t>may seek evidence from a police officer about the circumstances of the offence.</w:t>
      </w:r>
    </w:p>
    <w:p w:rsidR="00E75F84" w:rsidRDefault="00E75F84">
      <w:pPr>
        <w:pStyle w:val="Amain"/>
      </w:pPr>
      <w:r>
        <w:tab/>
        <w:t>(6)</w:t>
      </w:r>
      <w:r>
        <w:tab/>
        <w:t>Subsection (5) does not limit, by implication, the matters to which the court may have regard or prevent the person from presenting evidence about the circumstances of the offence.</w:t>
      </w:r>
    </w:p>
    <w:p w:rsidR="00E75F84" w:rsidRDefault="00E75F84" w:rsidP="00C0020E">
      <w:pPr>
        <w:pStyle w:val="Amain"/>
        <w:keepNext/>
        <w:keepLines/>
      </w:pPr>
      <w:r>
        <w:tab/>
        <w:t>(7)</w:t>
      </w:r>
      <w:r>
        <w:tab/>
        <w:t xml:space="preserve">Any period for which the motor vehicle was impounded under </w:t>
      </w:r>
      <w:r w:rsidR="00B21105" w:rsidRPr="00634FFA">
        <w:t>section 10BA (Powers of police officers to issue surrender notices for motor vehicles) or</w:t>
      </w:r>
      <w:r w:rsidR="00B21105">
        <w:t xml:space="preserve"> </w:t>
      </w:r>
      <w:r>
        <w:t>section 10C (Powers of police officers to seize and impound vehicles used in committing certain offences) counts towards a period of impounding of the motor vehicle under this section.</w:t>
      </w:r>
    </w:p>
    <w:p w:rsidR="00E75F84" w:rsidRDefault="00E75F84">
      <w:pPr>
        <w:pStyle w:val="Amain"/>
      </w:pPr>
      <w:r>
        <w:tab/>
        <w:t>(8)</w:t>
      </w:r>
      <w:r>
        <w:tab/>
        <w:t>If the court makes a</w:t>
      </w:r>
      <w:r w:rsidR="00726579">
        <w:t xml:space="preserve">n order under this section and </w:t>
      </w:r>
      <w:r>
        <w:t xml:space="preserve">the motor vehicle has not already been impounded under </w:t>
      </w:r>
      <w:r w:rsidR="00B21105" w:rsidRPr="00634FFA">
        <w:t>section 10BA or</w:t>
      </w:r>
      <w:r w:rsidR="00B21105">
        <w:t xml:space="preserve"> </w:t>
      </w:r>
      <w:r>
        <w:t>section 10C, the court may order the responsible person for the vehicle to surrender the motor vehicle to the chief police officer within a stated time and in a stated way.</w:t>
      </w:r>
    </w:p>
    <w:p w:rsidR="00E75F84" w:rsidRDefault="00E75F84">
      <w:pPr>
        <w:pStyle w:val="Amain"/>
      </w:pPr>
      <w:r>
        <w:tab/>
        <w:t>(9)</w:t>
      </w:r>
      <w:r>
        <w:tab/>
        <w:t>The court may also make an order authorising any police officer to seize the vehicle from any place if the order under subsection (8) is not complied with.</w:t>
      </w:r>
    </w:p>
    <w:p w:rsidR="00E75F84" w:rsidRDefault="00E75F84">
      <w:pPr>
        <w:pStyle w:val="Amain"/>
      </w:pPr>
      <w:r>
        <w:lastRenderedPageBreak/>
        <w:tab/>
        <w:t>(10)</w:t>
      </w:r>
      <w:r>
        <w:tab/>
        <w:t>This section does not apply if a court convicts the person, or finds the person guilty, of an offence against section 8 (Menacing driving).</w:t>
      </w:r>
    </w:p>
    <w:p w:rsidR="00E75F84" w:rsidRDefault="00E75F84">
      <w:pPr>
        <w:pStyle w:val="AH5Sec"/>
      </w:pPr>
      <w:bookmarkStart w:id="34" w:name="_Toc17119804"/>
      <w:r w:rsidRPr="00797ED3">
        <w:rPr>
          <w:rStyle w:val="CharSectNo"/>
        </w:rPr>
        <w:t>10B</w:t>
      </w:r>
      <w:r>
        <w:tab/>
        <w:t>Impounding or forfeiture of vehicles on conviction etc for certain offences</w:t>
      </w:r>
      <w:bookmarkEnd w:id="34"/>
    </w:p>
    <w:p w:rsidR="004B666E" w:rsidRPr="00A760A2" w:rsidRDefault="004B666E" w:rsidP="004B666E">
      <w:pPr>
        <w:pStyle w:val="Amain"/>
      </w:pPr>
      <w:r w:rsidRPr="00A760A2">
        <w:tab/>
        <w:t>(1)</w:t>
      </w:r>
      <w:r w:rsidRPr="00A760A2">
        <w:tab/>
        <w:t>This section applies if a court convicts a person, or finds a person guilty, of an offence against—</w:t>
      </w:r>
    </w:p>
    <w:p w:rsidR="004B666E" w:rsidRPr="00A760A2" w:rsidRDefault="004B666E" w:rsidP="004B666E">
      <w:pPr>
        <w:pStyle w:val="Apara"/>
      </w:pPr>
      <w:r w:rsidRPr="00A760A2">
        <w:tab/>
        <w:t>(a)</w:t>
      </w:r>
      <w:r w:rsidRPr="00A760A2">
        <w:tab/>
        <w:t>section 5A (Races, attempts on speed records, speed trials etc); or</w:t>
      </w:r>
    </w:p>
    <w:p w:rsidR="004B666E" w:rsidRPr="00A760A2" w:rsidRDefault="004B666E" w:rsidP="004B666E">
      <w:pPr>
        <w:pStyle w:val="Apara"/>
      </w:pPr>
      <w:r w:rsidRPr="00A760A2">
        <w:tab/>
        <w:t>(b)</w:t>
      </w:r>
      <w:r w:rsidRPr="00A760A2">
        <w:tab/>
        <w:t>section 5B (Improper use of motor vehicle); or</w:t>
      </w:r>
    </w:p>
    <w:p w:rsidR="004B666E" w:rsidRPr="00A760A2" w:rsidRDefault="004B666E" w:rsidP="004B666E">
      <w:pPr>
        <w:pStyle w:val="Apara"/>
      </w:pPr>
      <w:r w:rsidRPr="00A760A2">
        <w:tab/>
        <w:t>(c)</w:t>
      </w:r>
      <w:r w:rsidRPr="00A760A2">
        <w:tab/>
        <w:t>section 5C (Failing to stop motor vehicle for police).</w:t>
      </w:r>
    </w:p>
    <w:p w:rsidR="004B666E" w:rsidRPr="00A760A2" w:rsidRDefault="004B666E" w:rsidP="004B666E">
      <w:pPr>
        <w:pStyle w:val="Amain"/>
      </w:pPr>
      <w:r w:rsidRPr="00A760A2">
        <w:tab/>
        <w:t>(</w:t>
      </w:r>
      <w:r>
        <w:t>2</w:t>
      </w:r>
      <w:r w:rsidRPr="00A760A2">
        <w:t>)</w:t>
      </w:r>
      <w:r w:rsidRPr="00A760A2">
        <w:tab/>
        <w:t>The motor vehicle used by the person in committing the offence is—</w:t>
      </w:r>
    </w:p>
    <w:p w:rsidR="004B666E" w:rsidRPr="00A760A2" w:rsidRDefault="004B666E" w:rsidP="004B666E">
      <w:pPr>
        <w:pStyle w:val="Apara"/>
      </w:pPr>
      <w:r w:rsidRPr="00A760A2">
        <w:tab/>
        <w:t>(a)</w:t>
      </w:r>
      <w:r w:rsidRPr="00A760A2">
        <w:tab/>
        <w:t>for a first offender—to be impounded for 3 months, unless the court othe</w:t>
      </w:r>
      <w:r w:rsidR="00A319E2">
        <w:t>rwise orders under subsection (3</w:t>
      </w:r>
      <w:r w:rsidRPr="00A760A2">
        <w:t>); or</w:t>
      </w:r>
    </w:p>
    <w:p w:rsidR="004B666E" w:rsidRPr="00A760A2" w:rsidRDefault="004B666E" w:rsidP="004B666E">
      <w:pPr>
        <w:pStyle w:val="Apara"/>
      </w:pPr>
      <w:r w:rsidRPr="00A760A2">
        <w:tab/>
        <w:t>(b)</w:t>
      </w:r>
      <w:r w:rsidRPr="00A760A2">
        <w:tab/>
        <w:t>for a repeat offender—forfeited to the Territory, unless the court othe</w:t>
      </w:r>
      <w:r w:rsidR="00A319E2">
        <w:t>rwise orders under subsection (3</w:t>
      </w:r>
      <w:r w:rsidRPr="00A760A2">
        <w:t xml:space="preserve">). </w:t>
      </w:r>
    </w:p>
    <w:p w:rsidR="00E75F84" w:rsidRDefault="00E75F84">
      <w:pPr>
        <w:pStyle w:val="Amain"/>
      </w:pPr>
      <w:r>
        <w:tab/>
        <w:t>(</w:t>
      </w:r>
      <w:r w:rsidR="004B666E">
        <w:t>3</w:t>
      </w:r>
      <w:r>
        <w:t>)</w:t>
      </w:r>
      <w:r>
        <w:tab/>
        <w:t>The court may, by order, specify a shorter period of impounding, dispense with the period of impounding or commute a forfeiture to a period of impounding to avoid excessive hardship or other injustice to anyone.</w:t>
      </w:r>
    </w:p>
    <w:p w:rsidR="00E75F84" w:rsidRDefault="00E75F84">
      <w:pPr>
        <w:pStyle w:val="Amain"/>
      </w:pPr>
      <w:r>
        <w:tab/>
        <w:t>(</w:t>
      </w:r>
      <w:r w:rsidR="004B666E">
        <w:t>4</w:t>
      </w:r>
      <w:r>
        <w:t>)</w:t>
      </w:r>
      <w:r>
        <w:tab/>
        <w:t>In deciding whether to m</w:t>
      </w:r>
      <w:r w:rsidR="00A319E2">
        <w:t>ake an order under subsection (3</w:t>
      </w:r>
      <w:r>
        <w:t>), the court—</w:t>
      </w:r>
    </w:p>
    <w:p w:rsidR="00E75F84" w:rsidRDefault="00E75F84">
      <w:pPr>
        <w:pStyle w:val="Apara"/>
      </w:pPr>
      <w:r>
        <w:tab/>
        <w:t>(a)</w:t>
      </w:r>
      <w:r>
        <w:tab/>
        <w:t>must have regard to the circumstances of the offence, including the risk to the safety of road users; and</w:t>
      </w:r>
    </w:p>
    <w:p w:rsidR="00E75F84" w:rsidRDefault="00E75F84">
      <w:pPr>
        <w:pStyle w:val="Apara"/>
      </w:pPr>
      <w:r>
        <w:tab/>
        <w:t>(b)</w:t>
      </w:r>
      <w:r>
        <w:tab/>
        <w:t>may seek evidence from the prosecution about the circumstances of the offence.</w:t>
      </w:r>
    </w:p>
    <w:p w:rsidR="00E75F84" w:rsidRDefault="00E75F84">
      <w:pPr>
        <w:pStyle w:val="Amain"/>
      </w:pPr>
      <w:r>
        <w:tab/>
        <w:t>(</w:t>
      </w:r>
      <w:r w:rsidR="004B666E">
        <w:t>5</w:t>
      </w:r>
      <w:r>
        <w:t>)</w:t>
      </w:r>
      <w:r>
        <w:tab/>
        <w:t>Subsection (</w:t>
      </w:r>
      <w:r w:rsidR="004B666E">
        <w:t>4</w:t>
      </w:r>
      <w:r>
        <w:t>) does not limit, by implication, the matters to which the court may have regard or prevent the defendant from presenting evidence about the circumstances of the offence.</w:t>
      </w:r>
    </w:p>
    <w:p w:rsidR="00E75F84" w:rsidRDefault="00E75F84" w:rsidP="00A63DA3">
      <w:pPr>
        <w:pStyle w:val="Amain"/>
        <w:keepLines/>
      </w:pPr>
      <w:r>
        <w:lastRenderedPageBreak/>
        <w:tab/>
        <w:t>(</w:t>
      </w:r>
      <w:r w:rsidR="004B666E">
        <w:t>6</w:t>
      </w:r>
      <w:r>
        <w:t>)</w:t>
      </w:r>
      <w:r>
        <w:tab/>
        <w:t>Any period for which the motor vehicle was impounded under section 10A (Impounding of vehicles used for menacing driving on court order before conviction etc)</w:t>
      </w:r>
      <w:r w:rsidR="003871AA" w:rsidRPr="00634FFA">
        <w:t>, section 10BA (Powers of police officers to issue surrender notices for motor vehicles)</w:t>
      </w:r>
      <w:r>
        <w:t xml:space="preserve"> or section 10C (Powers of police officers to seize and impound vehicles used in committing certain offences) counts towards a period of impounding of the motor vehicle under this section.</w:t>
      </w:r>
    </w:p>
    <w:p w:rsidR="00E75F84" w:rsidRDefault="00E75F84">
      <w:pPr>
        <w:pStyle w:val="Amain"/>
      </w:pPr>
      <w:r>
        <w:tab/>
        <w:t>(</w:t>
      </w:r>
      <w:r w:rsidR="004B666E">
        <w:t>7</w:t>
      </w:r>
      <w:r>
        <w:t>)</w:t>
      </w:r>
      <w:r>
        <w:tab/>
        <w:t>If—</w:t>
      </w:r>
    </w:p>
    <w:p w:rsidR="00E75F84" w:rsidRDefault="00E75F84">
      <w:pPr>
        <w:pStyle w:val="Apara"/>
      </w:pPr>
      <w:r>
        <w:tab/>
        <w:t>(a)</w:t>
      </w:r>
      <w:r>
        <w:tab/>
        <w:t>a court convicts a person, or finds a person guilty, of an offence against section 5A, section 5B</w:t>
      </w:r>
      <w:r w:rsidR="00E6018D">
        <w:t>, section 5C</w:t>
      </w:r>
      <w:r>
        <w:t xml:space="preserve"> or section 8; and</w:t>
      </w:r>
    </w:p>
    <w:p w:rsidR="00E75F84" w:rsidRDefault="00E75F84">
      <w:pPr>
        <w:pStyle w:val="Apara"/>
      </w:pPr>
      <w:r>
        <w:tab/>
        <w:t>(b)</w:t>
      </w:r>
      <w:r>
        <w:tab/>
        <w:t>the motor vehicle used in committing the offence is subject to impounding or forfeiture under this section; and</w:t>
      </w:r>
    </w:p>
    <w:p w:rsidR="00E75F84" w:rsidRDefault="00E75F84" w:rsidP="00D55815">
      <w:pPr>
        <w:pStyle w:val="Apara"/>
        <w:keepNext/>
      </w:pPr>
      <w:r>
        <w:tab/>
        <w:t>(c)</w:t>
      </w:r>
      <w:r>
        <w:tab/>
        <w:t>the vehicle has not already been impounded under</w:t>
      </w:r>
      <w:r w:rsidR="003871AA">
        <w:t xml:space="preserve"> section </w:t>
      </w:r>
      <w:r w:rsidR="003871AA" w:rsidRPr="00634FFA">
        <w:t>10BA or</w:t>
      </w:r>
      <w:r>
        <w:t xml:space="preserve"> section 10C;</w:t>
      </w:r>
    </w:p>
    <w:p w:rsidR="00E75F84" w:rsidRDefault="00E75F84">
      <w:pPr>
        <w:pStyle w:val="Amainreturn"/>
      </w:pPr>
      <w:r>
        <w:t>the court may order the responsible person for the vehicle to surrender the vehicle to the chief police officer within a stated time and in a stated way.</w:t>
      </w:r>
    </w:p>
    <w:p w:rsidR="00E75F84" w:rsidRDefault="00E75F84">
      <w:pPr>
        <w:pStyle w:val="Amain"/>
      </w:pPr>
      <w:r>
        <w:tab/>
        <w:t>(</w:t>
      </w:r>
      <w:r w:rsidR="004B666E">
        <w:t>8</w:t>
      </w:r>
      <w:r>
        <w:t>)</w:t>
      </w:r>
      <w:r>
        <w:tab/>
        <w:t>The court may also make an order authorising any police officer to seize the vehicle from any place if the order under subsection (</w:t>
      </w:r>
      <w:r w:rsidR="004B666E">
        <w:t>7</w:t>
      </w:r>
      <w:r>
        <w:t>) is not complied with.</w:t>
      </w:r>
    </w:p>
    <w:p w:rsidR="00E75F84" w:rsidRDefault="00E75F84">
      <w:pPr>
        <w:pStyle w:val="Amain"/>
      </w:pPr>
      <w:r>
        <w:tab/>
        <w:t>(</w:t>
      </w:r>
      <w:r w:rsidR="004B666E">
        <w:t>9</w:t>
      </w:r>
      <w:r>
        <w:t>)</w:t>
      </w:r>
      <w:r>
        <w:tab/>
        <w:t>The impounding or forfeiture of a motor vehicle under this section is in addition to any other penalty imposed for the offence.</w:t>
      </w:r>
    </w:p>
    <w:p w:rsidR="00E75F84" w:rsidRDefault="00E75F84">
      <w:pPr>
        <w:pStyle w:val="Amain"/>
      </w:pPr>
      <w:r>
        <w:tab/>
        <w:t>(</w:t>
      </w:r>
      <w:r w:rsidR="004B666E">
        <w:t>10</w:t>
      </w:r>
      <w:r>
        <w:t>)</w:t>
      </w:r>
      <w:r>
        <w:tab/>
        <w:t>For any rights of appeal against penalty, the impounding or forfeiture of a motor vehicle under this section is, or is part of, the penalty imposed for the offence.</w:t>
      </w:r>
    </w:p>
    <w:p w:rsidR="003871AA" w:rsidRPr="00634FFA" w:rsidRDefault="003871AA" w:rsidP="003871AA">
      <w:pPr>
        <w:pStyle w:val="AH5Sec"/>
      </w:pPr>
      <w:bookmarkStart w:id="35" w:name="_Toc17119805"/>
      <w:r w:rsidRPr="00797ED3">
        <w:rPr>
          <w:rStyle w:val="CharSectNo"/>
        </w:rPr>
        <w:lastRenderedPageBreak/>
        <w:t>10BA</w:t>
      </w:r>
      <w:r w:rsidRPr="00634FFA">
        <w:tab/>
        <w:t>Powers of police officers to issue surrender notices for motor vehicles</w:t>
      </w:r>
      <w:bookmarkEnd w:id="35"/>
    </w:p>
    <w:p w:rsidR="00E6018D" w:rsidRPr="00A760A2" w:rsidRDefault="003871AA" w:rsidP="00E6018D">
      <w:pPr>
        <w:pStyle w:val="Amain"/>
      </w:pPr>
      <w:r w:rsidRPr="00634FFA">
        <w:tab/>
        <w:t>(1)</w:t>
      </w:r>
      <w:r w:rsidRPr="00634FFA">
        <w:tab/>
        <w:t>This section applies to</w:t>
      </w:r>
      <w:r w:rsidRPr="00634FFA">
        <w:rPr>
          <w:lang w:eastAsia="en-AU"/>
        </w:rPr>
        <w:t xml:space="preserve"> a motor vehicle if a police officer believes on reasonable grounds that the vehicle is being or has been used by a person in committing </w:t>
      </w:r>
      <w:r w:rsidR="00E6018D" w:rsidRPr="00A760A2">
        <w:t>an offence against—</w:t>
      </w:r>
    </w:p>
    <w:p w:rsidR="00E6018D" w:rsidRPr="00A760A2" w:rsidRDefault="00E6018D" w:rsidP="00E6018D">
      <w:pPr>
        <w:pStyle w:val="Apara"/>
      </w:pPr>
      <w:r w:rsidRPr="00A760A2">
        <w:tab/>
        <w:t>(a)</w:t>
      </w:r>
      <w:r w:rsidRPr="00A760A2">
        <w:tab/>
        <w:t>section 5A (Races, attempts on speed records, speed trials etc); or</w:t>
      </w:r>
    </w:p>
    <w:p w:rsidR="00E6018D" w:rsidRPr="00A760A2" w:rsidRDefault="00E6018D" w:rsidP="00E6018D">
      <w:pPr>
        <w:pStyle w:val="Apara"/>
      </w:pPr>
      <w:r w:rsidRPr="00A760A2">
        <w:tab/>
        <w:t>(b)</w:t>
      </w:r>
      <w:r w:rsidRPr="00A760A2">
        <w:tab/>
        <w:t>section 5B (Improper use of motor vehicle); or</w:t>
      </w:r>
    </w:p>
    <w:p w:rsidR="00E6018D" w:rsidRPr="00A760A2" w:rsidRDefault="00E6018D" w:rsidP="00E6018D">
      <w:pPr>
        <w:pStyle w:val="Apara"/>
      </w:pPr>
      <w:r w:rsidRPr="00A760A2">
        <w:tab/>
        <w:t>(c)</w:t>
      </w:r>
      <w:r w:rsidRPr="00A760A2">
        <w:tab/>
        <w:t>section 5C (Failing to stop motor vehicle for police).</w:t>
      </w:r>
    </w:p>
    <w:p w:rsidR="003871AA" w:rsidRPr="00634FFA" w:rsidRDefault="003871AA" w:rsidP="003871AA">
      <w:pPr>
        <w:pStyle w:val="Amain"/>
      </w:pPr>
      <w:r w:rsidRPr="00634FFA">
        <w:tab/>
        <w:t>(2)</w:t>
      </w:r>
      <w:r w:rsidRPr="00634FFA">
        <w:tab/>
        <w:t xml:space="preserve">A police officer may, by notice (a </w:t>
      </w:r>
      <w:r w:rsidRPr="00634FFA">
        <w:rPr>
          <w:rStyle w:val="charBoldItals"/>
        </w:rPr>
        <w:t>surrender notice</w:t>
      </w:r>
      <w:r w:rsidRPr="00634FFA">
        <w:t xml:space="preserve">), require the </w:t>
      </w:r>
      <w:r w:rsidRPr="00634FFA">
        <w:rPr>
          <w:szCs w:val="24"/>
          <w:lang w:eastAsia="en-AU"/>
        </w:rPr>
        <w:t xml:space="preserve">responsible person for </w:t>
      </w:r>
      <w:r w:rsidRPr="00634FFA">
        <w:t>the vehicle to surrender the vehicle for impounding at the place and by the date stated in the notice.</w:t>
      </w:r>
    </w:p>
    <w:p w:rsidR="003871AA" w:rsidRPr="00634FFA" w:rsidRDefault="003871AA" w:rsidP="003871AA">
      <w:pPr>
        <w:pStyle w:val="aNote"/>
      </w:pPr>
      <w:r w:rsidRPr="00634FFA">
        <w:rPr>
          <w:rStyle w:val="charItals"/>
        </w:rPr>
        <w:t>Note</w:t>
      </w:r>
      <w:r w:rsidRPr="00634FFA">
        <w:rPr>
          <w:rStyle w:val="charItals"/>
        </w:rPr>
        <w:tab/>
      </w:r>
      <w:r w:rsidRPr="00634FFA">
        <w:t xml:space="preserve">A police officer may seize a motor vehicle under s 10C without giving the </w:t>
      </w:r>
      <w:r w:rsidRPr="00634FFA">
        <w:rPr>
          <w:szCs w:val="24"/>
          <w:lang w:eastAsia="en-AU"/>
        </w:rPr>
        <w:t>responsible person for</w:t>
      </w:r>
      <w:r w:rsidRPr="00634FFA">
        <w:t xml:space="preserve"> the vehicle a surrender notice.</w:t>
      </w:r>
    </w:p>
    <w:p w:rsidR="003871AA" w:rsidRPr="00634FFA" w:rsidRDefault="003871AA" w:rsidP="003871AA">
      <w:pPr>
        <w:pStyle w:val="Amain"/>
        <w:rPr>
          <w:lang w:eastAsia="en-AU"/>
        </w:rPr>
      </w:pPr>
      <w:r w:rsidRPr="00634FFA">
        <w:rPr>
          <w:lang w:eastAsia="en-AU"/>
        </w:rPr>
        <w:tab/>
        <w:t>(3)</w:t>
      </w:r>
      <w:r w:rsidRPr="00634FFA">
        <w:rPr>
          <w:lang w:eastAsia="en-AU"/>
        </w:rPr>
        <w:tab/>
        <w:t>However, the police officer may only give a person a surrender notice within 10 days after the day of the commission of the offence mentioned in subsection (1).</w:t>
      </w:r>
    </w:p>
    <w:p w:rsidR="003871AA" w:rsidRPr="00634FFA" w:rsidRDefault="003871AA" w:rsidP="003871AA">
      <w:pPr>
        <w:pStyle w:val="Amain"/>
      </w:pPr>
      <w:r w:rsidRPr="00634FFA">
        <w:tab/>
        <w:t>(4)</w:t>
      </w:r>
      <w:r w:rsidRPr="00634FFA">
        <w:tab/>
        <w:t>The notice must state—</w:t>
      </w:r>
    </w:p>
    <w:p w:rsidR="003871AA" w:rsidRPr="00634FFA" w:rsidRDefault="003871AA" w:rsidP="003871AA">
      <w:pPr>
        <w:pStyle w:val="Apara"/>
      </w:pPr>
      <w:r w:rsidRPr="00634FFA">
        <w:tab/>
        <w:t>(a)</w:t>
      </w:r>
      <w:r w:rsidRPr="00634FFA">
        <w:tab/>
        <w:t>the details of the alleged offence; and</w:t>
      </w:r>
    </w:p>
    <w:p w:rsidR="003871AA" w:rsidRPr="00634FFA" w:rsidRDefault="003871AA" w:rsidP="003871AA">
      <w:pPr>
        <w:pStyle w:val="Apara"/>
      </w:pPr>
      <w:r w:rsidRPr="00634FFA">
        <w:tab/>
        <w:t>(b)</w:t>
      </w:r>
      <w:r w:rsidRPr="00634FFA">
        <w:tab/>
        <w:t>the service number of the police officer giving the notice; and</w:t>
      </w:r>
    </w:p>
    <w:p w:rsidR="003871AA" w:rsidRPr="00634FFA" w:rsidRDefault="003871AA" w:rsidP="003871AA">
      <w:pPr>
        <w:pStyle w:val="Apara"/>
      </w:pPr>
      <w:r w:rsidRPr="00634FFA">
        <w:tab/>
        <w:t>(c)</w:t>
      </w:r>
      <w:r w:rsidRPr="00634FFA">
        <w:tab/>
        <w:t>a reasonable date and time by which the motor vehicle must be surrendered; and</w:t>
      </w:r>
    </w:p>
    <w:p w:rsidR="003871AA" w:rsidRPr="00634FFA" w:rsidRDefault="003871AA" w:rsidP="003871AA">
      <w:pPr>
        <w:pStyle w:val="Apara"/>
      </w:pPr>
      <w:r w:rsidRPr="00634FFA">
        <w:tab/>
        <w:t>(d)</w:t>
      </w:r>
      <w:r w:rsidRPr="00634FFA">
        <w:tab/>
        <w:t>that it is an offence to fail to comply with a surrender notice; and</w:t>
      </w:r>
    </w:p>
    <w:p w:rsidR="003871AA" w:rsidRPr="00634FFA" w:rsidRDefault="003871AA" w:rsidP="003871AA">
      <w:pPr>
        <w:pStyle w:val="Apara"/>
      </w:pPr>
      <w:r w:rsidRPr="00634FFA">
        <w:tab/>
        <w:t>(e)</w:t>
      </w:r>
      <w:r w:rsidRPr="00634FFA">
        <w:tab/>
        <w:t>that a police officer may seize the vehicle under section 10C if the person fails to comply with the notice; and</w:t>
      </w:r>
    </w:p>
    <w:p w:rsidR="003871AA" w:rsidRPr="00634FFA" w:rsidRDefault="003871AA" w:rsidP="003871AA">
      <w:pPr>
        <w:pStyle w:val="Apara"/>
      </w:pPr>
      <w:r w:rsidRPr="00634FFA">
        <w:tab/>
        <w:t>(f)</w:t>
      </w:r>
      <w:r w:rsidRPr="00634FFA">
        <w:tab/>
        <w:t>anything else prescribed by regulation.</w:t>
      </w:r>
    </w:p>
    <w:p w:rsidR="003871AA" w:rsidRPr="00634FFA" w:rsidRDefault="003871AA" w:rsidP="007925B6">
      <w:pPr>
        <w:pStyle w:val="Amain"/>
        <w:keepNext/>
      </w:pPr>
      <w:r w:rsidRPr="00634FFA">
        <w:lastRenderedPageBreak/>
        <w:tab/>
        <w:t>(5)</w:t>
      </w:r>
      <w:r w:rsidRPr="00634FFA">
        <w:tab/>
        <w:t xml:space="preserve">The </w:t>
      </w:r>
      <w:r w:rsidRPr="00634FFA">
        <w:rPr>
          <w:szCs w:val="24"/>
          <w:lang w:eastAsia="en-AU"/>
        </w:rPr>
        <w:t xml:space="preserve">responsible person for </w:t>
      </w:r>
      <w:r w:rsidRPr="00634FFA">
        <w:t>a motor vehicle commits an offence if the person—</w:t>
      </w:r>
    </w:p>
    <w:p w:rsidR="003871AA" w:rsidRPr="00634FFA" w:rsidRDefault="003871AA" w:rsidP="003871AA">
      <w:pPr>
        <w:pStyle w:val="Apara"/>
      </w:pPr>
      <w:r w:rsidRPr="00634FFA">
        <w:tab/>
        <w:t>(a)</w:t>
      </w:r>
      <w:r w:rsidRPr="00634FFA">
        <w:tab/>
        <w:t>is given a surrender notice for the vehicle; and</w:t>
      </w:r>
    </w:p>
    <w:p w:rsidR="003871AA" w:rsidRPr="00634FFA" w:rsidRDefault="003871AA" w:rsidP="005B2C7C">
      <w:pPr>
        <w:pStyle w:val="Apara"/>
        <w:keepNext/>
      </w:pPr>
      <w:r w:rsidRPr="00634FFA">
        <w:tab/>
        <w:t>(b)</w:t>
      </w:r>
      <w:r w:rsidRPr="00634FFA">
        <w:tab/>
        <w:t>fails to comply with the notice.</w:t>
      </w:r>
    </w:p>
    <w:p w:rsidR="003871AA" w:rsidRPr="00634FFA" w:rsidRDefault="003871AA" w:rsidP="003871AA">
      <w:pPr>
        <w:pStyle w:val="Penalty"/>
      </w:pPr>
      <w:r w:rsidRPr="00634FFA">
        <w:t>Maximum penalty: 20 penalty units.</w:t>
      </w:r>
    </w:p>
    <w:p w:rsidR="003871AA" w:rsidRPr="00634FFA" w:rsidRDefault="003871AA" w:rsidP="003871AA">
      <w:pPr>
        <w:pStyle w:val="Amain"/>
        <w:rPr>
          <w:lang w:eastAsia="en-AU"/>
        </w:rPr>
      </w:pPr>
      <w:r w:rsidRPr="00634FFA">
        <w:rPr>
          <w:lang w:eastAsia="en-AU"/>
        </w:rPr>
        <w:tab/>
        <w:t>(6)</w:t>
      </w:r>
      <w:r w:rsidRPr="00634FFA">
        <w:rPr>
          <w:lang w:eastAsia="en-AU"/>
        </w:rPr>
        <w:tab/>
        <w:t>An offence against subsection (5) is a strict liability offence.</w:t>
      </w:r>
    </w:p>
    <w:p w:rsidR="003871AA" w:rsidRPr="00634FFA" w:rsidRDefault="003871AA" w:rsidP="003871AA">
      <w:pPr>
        <w:pStyle w:val="Amain"/>
        <w:rPr>
          <w:szCs w:val="24"/>
          <w:lang w:eastAsia="en-AU"/>
        </w:rPr>
      </w:pPr>
      <w:r w:rsidRPr="00634FFA">
        <w:rPr>
          <w:lang w:eastAsia="en-AU"/>
        </w:rPr>
        <w:tab/>
        <w:t>(7)</w:t>
      </w:r>
      <w:r w:rsidRPr="00634FFA">
        <w:rPr>
          <w:lang w:eastAsia="en-AU"/>
        </w:rPr>
        <w:tab/>
        <w:t xml:space="preserve">Subsection (5) does not apply if the person has a reasonable excuse </w:t>
      </w:r>
      <w:r w:rsidRPr="00634FFA">
        <w:rPr>
          <w:szCs w:val="24"/>
          <w:lang w:eastAsia="en-AU"/>
        </w:rPr>
        <w:t>for failing to comply with the notice.</w:t>
      </w:r>
    </w:p>
    <w:p w:rsidR="003871AA" w:rsidRPr="00634FFA" w:rsidRDefault="003871AA" w:rsidP="003871AA">
      <w:pPr>
        <w:pStyle w:val="aNote"/>
      </w:pPr>
      <w:r w:rsidRPr="00634FFA">
        <w:rPr>
          <w:rStyle w:val="charItals"/>
        </w:rPr>
        <w:t>Note</w:t>
      </w:r>
      <w:r w:rsidRPr="00634FFA">
        <w:rPr>
          <w:rStyle w:val="charItals"/>
        </w:rPr>
        <w:tab/>
      </w:r>
      <w:r w:rsidRPr="00634FFA">
        <w:t xml:space="preserve">The defendant has an evidential burden in relation to the matters mentioned in s (7) (see </w:t>
      </w:r>
      <w:hyperlink r:id="rId72" w:tooltip="A2002-51" w:history="1">
        <w:r w:rsidRPr="00634FFA">
          <w:rPr>
            <w:rStyle w:val="charCitHyperlinkAbbrev"/>
          </w:rPr>
          <w:t>Criminal Code</w:t>
        </w:r>
      </w:hyperlink>
      <w:r w:rsidRPr="00634FFA">
        <w:t>, s 58).</w:t>
      </w:r>
    </w:p>
    <w:p w:rsidR="003871AA" w:rsidRPr="00634FFA" w:rsidRDefault="003871AA" w:rsidP="003871AA">
      <w:pPr>
        <w:pStyle w:val="Amain"/>
      </w:pPr>
      <w:r w:rsidRPr="00634FFA">
        <w:tab/>
        <w:t>(8)</w:t>
      </w:r>
      <w:r w:rsidRPr="00634FFA">
        <w:tab/>
        <w:t>If a person fails to comply with a surrender notice, a police officer may seize the vehicle under section 10C.</w:t>
      </w:r>
    </w:p>
    <w:p w:rsidR="00E75F84" w:rsidRDefault="00E75F84">
      <w:pPr>
        <w:pStyle w:val="AH5Sec"/>
      </w:pPr>
      <w:bookmarkStart w:id="36" w:name="_Toc17119806"/>
      <w:r w:rsidRPr="00797ED3">
        <w:rPr>
          <w:rStyle w:val="CharSectNo"/>
        </w:rPr>
        <w:t>10C</w:t>
      </w:r>
      <w:r>
        <w:tab/>
        <w:t>Powers of police officers to seize and impound vehicles used in committing certain offences</w:t>
      </w:r>
      <w:bookmarkEnd w:id="36"/>
    </w:p>
    <w:p w:rsidR="00E75F84" w:rsidRDefault="00E75F84" w:rsidP="00A63DA3">
      <w:pPr>
        <w:pStyle w:val="Amain"/>
        <w:keepNext/>
      </w:pPr>
      <w:r>
        <w:tab/>
        <w:t>(1)</w:t>
      </w:r>
      <w:r>
        <w:tab/>
        <w:t>A police officer may seize a motor vehicle if—</w:t>
      </w:r>
    </w:p>
    <w:p w:rsidR="00E6018D" w:rsidRPr="00A760A2" w:rsidRDefault="00E75F84" w:rsidP="00E6018D">
      <w:pPr>
        <w:pStyle w:val="Apara"/>
      </w:pPr>
      <w:r>
        <w:tab/>
        <w:t>(a)</w:t>
      </w:r>
      <w:r>
        <w:tab/>
        <w:t>the police officer believes, on reasonable grounds, that the vehicle is being or has been used by a person i</w:t>
      </w:r>
      <w:r w:rsidR="00E6018D">
        <w:t>n committing an offence against</w:t>
      </w:r>
      <w:r w:rsidR="00E6018D" w:rsidRPr="00A760A2">
        <w:t>—</w:t>
      </w:r>
    </w:p>
    <w:p w:rsidR="00E6018D" w:rsidRPr="00A760A2" w:rsidRDefault="00E6018D" w:rsidP="00E6018D">
      <w:pPr>
        <w:pStyle w:val="Asubpara"/>
      </w:pPr>
      <w:r w:rsidRPr="00A760A2">
        <w:tab/>
        <w:t>(i)</w:t>
      </w:r>
      <w:r w:rsidRPr="00A760A2">
        <w:tab/>
        <w:t>section 5A (Races, attempts on speed records, speed trials etc); or</w:t>
      </w:r>
    </w:p>
    <w:p w:rsidR="00E6018D" w:rsidRPr="00A760A2" w:rsidRDefault="00E6018D" w:rsidP="00E6018D">
      <w:pPr>
        <w:pStyle w:val="Asubpara"/>
      </w:pPr>
      <w:r w:rsidRPr="00A760A2">
        <w:tab/>
        <w:t>(ii)</w:t>
      </w:r>
      <w:r w:rsidRPr="00A760A2">
        <w:tab/>
        <w:t xml:space="preserve">section 5B (Improper use of motor vehicle); or </w:t>
      </w:r>
    </w:p>
    <w:p w:rsidR="00E6018D" w:rsidRPr="00A760A2" w:rsidRDefault="00E6018D" w:rsidP="00E6018D">
      <w:pPr>
        <w:pStyle w:val="Asubpara"/>
      </w:pPr>
      <w:r w:rsidRPr="00A760A2">
        <w:tab/>
        <w:t>(iii)</w:t>
      </w:r>
      <w:r w:rsidRPr="00A760A2">
        <w:tab/>
        <w:t>section 5C (Failing to stop motor vehicle for police); or</w:t>
      </w:r>
    </w:p>
    <w:p w:rsidR="00E75F84" w:rsidRDefault="00E75F84" w:rsidP="00E6018D">
      <w:pPr>
        <w:pStyle w:val="Apara"/>
        <w:keepLines/>
      </w:pPr>
      <w:r>
        <w:tab/>
        <w:t>(b)</w:t>
      </w:r>
      <w:r>
        <w:tab/>
        <w:t>the vehicle is subject to impounding under section 10A (Impounding of vehicles used for menacing driving on court order before conviction etc); or</w:t>
      </w:r>
    </w:p>
    <w:p w:rsidR="00E75F84" w:rsidRDefault="00E75F84">
      <w:pPr>
        <w:pStyle w:val="Apara"/>
      </w:pPr>
      <w:r>
        <w:lastRenderedPageBreak/>
        <w:tab/>
        <w:t>(c)</w:t>
      </w:r>
      <w:r>
        <w:tab/>
        <w:t>the vehicle is subject to impounding or forfeiture under section 10B (Impounding or forfeiture of vehicles on conviction etc for certain offences).</w:t>
      </w:r>
    </w:p>
    <w:p w:rsidR="003871AA" w:rsidRPr="00634FFA" w:rsidRDefault="003871AA" w:rsidP="003871AA">
      <w:pPr>
        <w:pStyle w:val="Amain"/>
        <w:rPr>
          <w:lang w:eastAsia="en-AU"/>
        </w:rPr>
      </w:pPr>
      <w:r w:rsidRPr="00634FFA">
        <w:rPr>
          <w:lang w:eastAsia="en-AU"/>
        </w:rPr>
        <w:tab/>
        <w:t>(2)</w:t>
      </w:r>
      <w:r w:rsidRPr="00634FFA">
        <w:rPr>
          <w:lang w:eastAsia="en-AU"/>
        </w:rPr>
        <w:tab/>
        <w:t>However, the police officer may only seize the motor vehicle under subsection (1) (a) within 10 days after the later of—</w:t>
      </w:r>
    </w:p>
    <w:p w:rsidR="003871AA" w:rsidRPr="00634FFA" w:rsidRDefault="003871AA" w:rsidP="003871AA">
      <w:pPr>
        <w:pStyle w:val="Apara"/>
        <w:rPr>
          <w:lang w:eastAsia="en-AU"/>
        </w:rPr>
      </w:pPr>
      <w:r w:rsidRPr="00634FFA">
        <w:rPr>
          <w:lang w:eastAsia="en-AU"/>
        </w:rPr>
        <w:tab/>
        <w:t>(a)</w:t>
      </w:r>
      <w:r w:rsidRPr="00634FFA">
        <w:rPr>
          <w:lang w:eastAsia="en-AU"/>
        </w:rPr>
        <w:tab/>
        <w:t>the commission of the offence; and</w:t>
      </w:r>
    </w:p>
    <w:p w:rsidR="003871AA" w:rsidRPr="00634FFA" w:rsidRDefault="003871AA" w:rsidP="005B2C7C">
      <w:pPr>
        <w:pStyle w:val="Apara"/>
        <w:keepLines/>
        <w:rPr>
          <w:lang w:eastAsia="en-AU"/>
        </w:rPr>
      </w:pPr>
      <w:r w:rsidRPr="00634FFA">
        <w:rPr>
          <w:lang w:eastAsia="en-AU"/>
        </w:rPr>
        <w:tab/>
        <w:t>(b)</w:t>
      </w:r>
      <w:r w:rsidRPr="00634FFA">
        <w:rPr>
          <w:lang w:eastAsia="en-AU"/>
        </w:rPr>
        <w:tab/>
        <w:t xml:space="preserve">if a surrender notice has been given </w:t>
      </w:r>
      <w:r w:rsidRPr="00634FFA">
        <w:t xml:space="preserve">to the </w:t>
      </w:r>
      <w:r w:rsidRPr="00634FFA">
        <w:rPr>
          <w:szCs w:val="24"/>
          <w:lang w:eastAsia="en-AU"/>
        </w:rPr>
        <w:t xml:space="preserve">responsible person for </w:t>
      </w:r>
      <w:r w:rsidRPr="00634FFA">
        <w:t xml:space="preserve">the vehicle </w:t>
      </w:r>
      <w:r w:rsidRPr="00634FFA">
        <w:rPr>
          <w:lang w:eastAsia="en-AU"/>
        </w:rPr>
        <w:t xml:space="preserve">under section 10BA and the </w:t>
      </w:r>
      <w:r w:rsidRPr="00634FFA">
        <w:t>person fails to comply with the notice</w:t>
      </w:r>
      <w:r w:rsidRPr="00634FFA">
        <w:rPr>
          <w:lang w:eastAsia="en-AU"/>
        </w:rPr>
        <w:t xml:space="preserve">—the </w:t>
      </w:r>
      <w:r w:rsidRPr="00634FFA">
        <w:t>date and time by which the motor vehicle was to be surrendered</w:t>
      </w:r>
      <w:r w:rsidRPr="00634FFA">
        <w:rPr>
          <w:lang w:eastAsia="en-AU"/>
        </w:rPr>
        <w:t xml:space="preserve"> under the notice.</w:t>
      </w:r>
    </w:p>
    <w:p w:rsidR="00E6018D" w:rsidRPr="00A760A2" w:rsidRDefault="00E6018D" w:rsidP="00E6018D">
      <w:pPr>
        <w:pStyle w:val="Amain"/>
      </w:pPr>
      <w:r w:rsidRPr="00A760A2">
        <w:tab/>
        <w:t>(3)</w:t>
      </w:r>
      <w:r w:rsidRPr="00A760A2">
        <w:tab/>
        <w:t>The police officer may seize the motor vehicle from—</w:t>
      </w:r>
    </w:p>
    <w:p w:rsidR="00E75F84" w:rsidRDefault="00E75F84">
      <w:pPr>
        <w:pStyle w:val="Apara"/>
      </w:pPr>
      <w:r>
        <w:tab/>
        <w:t>(a)</w:t>
      </w:r>
      <w:r>
        <w:tab/>
        <w:t>a road or road related area or any other public place; or</w:t>
      </w:r>
    </w:p>
    <w:p w:rsidR="00E75F84" w:rsidRDefault="00E75F84">
      <w:pPr>
        <w:pStyle w:val="Apara"/>
      </w:pPr>
      <w:r>
        <w:tab/>
        <w:t>(b)</w:t>
      </w:r>
      <w:r>
        <w:tab/>
        <w:t>any other place—</w:t>
      </w:r>
    </w:p>
    <w:p w:rsidR="00E75F84" w:rsidRDefault="00E75F84">
      <w:pPr>
        <w:pStyle w:val="Asubpara"/>
      </w:pPr>
      <w:r>
        <w:tab/>
        <w:t>(i)</w:t>
      </w:r>
      <w:r>
        <w:tab/>
        <w:t>with the consent of the owner or occupier of the place; or</w:t>
      </w:r>
    </w:p>
    <w:p w:rsidR="00E75F84" w:rsidRDefault="00E75F84">
      <w:pPr>
        <w:pStyle w:val="Asubpara"/>
      </w:pPr>
      <w:r>
        <w:tab/>
        <w:t>(ii)</w:t>
      </w:r>
      <w:r>
        <w:tab/>
        <w:t>under the authority of an order under section 10A (9) or section 10B (</w:t>
      </w:r>
      <w:r w:rsidR="00E6018D">
        <w:t>8</w:t>
      </w:r>
      <w:r>
        <w:t>) for the seizure of the vehicle.</w:t>
      </w:r>
    </w:p>
    <w:p w:rsidR="00E6018D" w:rsidRPr="00A760A2" w:rsidRDefault="00E6018D" w:rsidP="00E6018D">
      <w:pPr>
        <w:pStyle w:val="Amain"/>
      </w:pPr>
      <w:r w:rsidRPr="00A760A2">
        <w:tab/>
        <w:t>(</w:t>
      </w:r>
      <w:r>
        <w:t>4</w:t>
      </w:r>
      <w:r w:rsidRPr="00A760A2">
        <w:t>)</w:t>
      </w:r>
      <w:r w:rsidRPr="00A760A2">
        <w:tab/>
        <w:t>If subsection (1) (a) (iii) applies, the police officer may seize the motor vehicle from a place other than a road or road related area or other public place without the consent of the owner or occupier of the place if the police officer believes on reasonable grounds that the motor vehicle is at the place, but in seizing the vehicle may not—</w:t>
      </w:r>
    </w:p>
    <w:p w:rsidR="00E6018D" w:rsidRPr="00A760A2" w:rsidRDefault="00E6018D" w:rsidP="00E6018D">
      <w:pPr>
        <w:pStyle w:val="Apara"/>
      </w:pPr>
      <w:r w:rsidRPr="00A760A2">
        <w:tab/>
        <w:t>(a)</w:t>
      </w:r>
      <w:r w:rsidRPr="00A760A2">
        <w:tab/>
        <w:t>enter any building on the place, other than a garage, shed or other structure where the police officer believes on reasonable grounds that the motor vehicle is located; or</w:t>
      </w:r>
    </w:p>
    <w:p w:rsidR="00E6018D" w:rsidRPr="00A760A2" w:rsidRDefault="00E6018D" w:rsidP="00E6018D">
      <w:pPr>
        <w:pStyle w:val="Apara"/>
      </w:pPr>
      <w:r w:rsidRPr="00A760A2">
        <w:tab/>
        <w:t>(b)</w:t>
      </w:r>
      <w:r w:rsidRPr="00A760A2">
        <w:tab/>
        <w:t>remain at the place for longer than is necessary to seize the vehicle or determine that the vehicle is not at the property.</w:t>
      </w:r>
    </w:p>
    <w:p w:rsidR="00E6018D" w:rsidRPr="00A760A2" w:rsidRDefault="00E6018D" w:rsidP="007925B6">
      <w:pPr>
        <w:pStyle w:val="Amain"/>
        <w:keepNext/>
      </w:pPr>
      <w:r w:rsidRPr="00A760A2">
        <w:lastRenderedPageBreak/>
        <w:tab/>
        <w:t>(</w:t>
      </w:r>
      <w:r>
        <w:t>5</w:t>
      </w:r>
      <w:r w:rsidRPr="00A760A2">
        <w:t>)</w:t>
      </w:r>
      <w:r w:rsidRPr="00A760A2">
        <w:tab/>
        <w:t>For subsection (</w:t>
      </w:r>
      <w:r>
        <w:t>4</w:t>
      </w:r>
      <w:r w:rsidRPr="00A760A2">
        <w:t>) the police officer may use the force that is necessary and reasonable in the circumstances to—</w:t>
      </w:r>
    </w:p>
    <w:p w:rsidR="00E6018D" w:rsidRPr="00A760A2" w:rsidRDefault="00E6018D" w:rsidP="00E6018D">
      <w:pPr>
        <w:pStyle w:val="Apara"/>
      </w:pPr>
      <w:r w:rsidRPr="00A760A2">
        <w:tab/>
        <w:t>(a)</w:t>
      </w:r>
      <w:r w:rsidRPr="00A760A2">
        <w:tab/>
        <w:t xml:space="preserve">enter a place or structure where the police officer believes on reasonable grounds the motor vehicle is located; and </w:t>
      </w:r>
    </w:p>
    <w:p w:rsidR="00E6018D" w:rsidRPr="00A760A2" w:rsidRDefault="00E6018D" w:rsidP="00E6018D">
      <w:pPr>
        <w:pStyle w:val="Apara"/>
      </w:pPr>
      <w:r w:rsidRPr="00A760A2">
        <w:tab/>
        <w:t>(b)</w:t>
      </w:r>
      <w:r w:rsidRPr="00A760A2">
        <w:tab/>
        <w:t>seize the vehicle.</w:t>
      </w:r>
    </w:p>
    <w:p w:rsidR="00E75F84" w:rsidRDefault="00E75F84">
      <w:pPr>
        <w:pStyle w:val="Amain"/>
      </w:pPr>
      <w:r>
        <w:tab/>
        <w:t>(</w:t>
      </w:r>
      <w:r w:rsidR="007E261B">
        <w:t>6</w:t>
      </w:r>
      <w:r>
        <w:t>)</w:t>
      </w:r>
      <w:r>
        <w:tab/>
        <w:t>After seizing the motor vehicle, the police officer must move the vehicle to a place decided by the chief police officer.</w:t>
      </w:r>
    </w:p>
    <w:p w:rsidR="00E75F84" w:rsidRDefault="00E75F84">
      <w:pPr>
        <w:pStyle w:val="Amain"/>
      </w:pPr>
      <w:r>
        <w:tab/>
        <w:t>(</w:t>
      </w:r>
      <w:r w:rsidR="007E261B">
        <w:t>7</w:t>
      </w:r>
      <w:r>
        <w:t>)</w:t>
      </w:r>
      <w:r>
        <w:tab/>
        <w:t>The motor vehicle may, subject to the regulations, be impounded at the place where it is moved under subsection (</w:t>
      </w:r>
      <w:r w:rsidR="007E261B">
        <w:t>6</w:t>
      </w:r>
      <w:r>
        <w:t>), or may be moved to and impounded at any other place decided by the chief police officer.</w:t>
      </w:r>
    </w:p>
    <w:p w:rsidR="00E75F84" w:rsidRDefault="00E75F84">
      <w:pPr>
        <w:pStyle w:val="Amain"/>
      </w:pPr>
      <w:r>
        <w:tab/>
        <w:t>(</w:t>
      </w:r>
      <w:r w:rsidR="007E261B">
        <w:t>8</w:t>
      </w:r>
      <w:r>
        <w:t>)</w:t>
      </w:r>
      <w:r>
        <w:tab/>
        <w:t>To seize or move the motor vehicle, the police officer, or someone acting under the police officer’s direction, may remove, dismantle or neutralise any locking device or other feature of the vehicle and may, if the driver or anyone else will not surrender the keys to the vehicle or the keys are not available to the police officer for any other reason, start the vehicle in another way.</w:t>
      </w:r>
    </w:p>
    <w:p w:rsidR="00E75F84" w:rsidRDefault="00E75F84" w:rsidP="00D55815">
      <w:pPr>
        <w:pStyle w:val="Amain"/>
        <w:keepNext/>
      </w:pPr>
      <w:r>
        <w:tab/>
        <w:t>(</w:t>
      </w:r>
      <w:r w:rsidR="007E261B">
        <w:t>9</w:t>
      </w:r>
      <w:r>
        <w:t>)</w:t>
      </w:r>
      <w:r>
        <w:tab/>
        <w:t>The motor vehicle may be moved—</w:t>
      </w:r>
    </w:p>
    <w:p w:rsidR="00E75F84" w:rsidRDefault="00E75F84">
      <w:pPr>
        <w:pStyle w:val="Apara"/>
      </w:pPr>
      <w:r>
        <w:tab/>
        <w:t>(a)</w:t>
      </w:r>
      <w:r>
        <w:tab/>
        <w:t>by being driven (whether or not under power) or by being towed or pushed, or in any other way whatever; and</w:t>
      </w:r>
    </w:p>
    <w:p w:rsidR="00E75F84" w:rsidRDefault="00E75F84">
      <w:pPr>
        <w:pStyle w:val="Apara"/>
      </w:pPr>
      <w:r>
        <w:tab/>
        <w:t>(b)</w:t>
      </w:r>
      <w:r>
        <w:tab/>
        <w:t>by the police officer or someone acting under the police officer’s direction.</w:t>
      </w:r>
    </w:p>
    <w:p w:rsidR="00E75F84" w:rsidRDefault="007E261B" w:rsidP="005B2C7C">
      <w:pPr>
        <w:pStyle w:val="Amain"/>
        <w:keepNext/>
      </w:pPr>
      <w:r>
        <w:tab/>
        <w:t>(10</w:t>
      </w:r>
      <w:r w:rsidR="00E75F84">
        <w:t>)</w:t>
      </w:r>
      <w:r w:rsidR="00E75F84">
        <w:tab/>
        <w:t>In this section:</w:t>
      </w:r>
    </w:p>
    <w:p w:rsidR="009640B2" w:rsidRPr="00A760A2" w:rsidRDefault="009640B2" w:rsidP="009640B2">
      <w:pPr>
        <w:pStyle w:val="aDef"/>
      </w:pPr>
      <w:r w:rsidRPr="00A760A2">
        <w:rPr>
          <w:rStyle w:val="charBoldItals"/>
        </w:rPr>
        <w:t>garage</w:t>
      </w:r>
      <w:r w:rsidRPr="00A760A2">
        <w:t xml:space="preserve"> includes a garage attached to a residential building.</w:t>
      </w:r>
    </w:p>
    <w:p w:rsidR="00E75F84" w:rsidRDefault="00E75F84">
      <w:pPr>
        <w:pStyle w:val="aDef"/>
      </w:pPr>
      <w:r>
        <w:rPr>
          <w:rStyle w:val="charBoldItals"/>
        </w:rPr>
        <w:t>public place</w:t>
      </w:r>
      <w:r>
        <w:t xml:space="preserve"> includes any place that members of the public are entitled to use.</w:t>
      </w:r>
    </w:p>
    <w:p w:rsidR="0077144D" w:rsidRDefault="0077144D" w:rsidP="00034137">
      <w:pPr>
        <w:pStyle w:val="AH5Sec"/>
      </w:pPr>
      <w:bookmarkStart w:id="37" w:name="_Toc17119807"/>
      <w:r w:rsidRPr="00797ED3">
        <w:rPr>
          <w:rStyle w:val="CharSectNo"/>
        </w:rPr>
        <w:lastRenderedPageBreak/>
        <w:t>10D</w:t>
      </w:r>
      <w:r>
        <w:tab/>
        <w:t>Registered operator to be notified of seizure</w:t>
      </w:r>
      <w:bookmarkEnd w:id="37"/>
    </w:p>
    <w:p w:rsidR="0077144D" w:rsidRDefault="0077144D" w:rsidP="00797ED3">
      <w:pPr>
        <w:pStyle w:val="Amain"/>
        <w:keepLines/>
      </w:pPr>
      <w:r>
        <w:tab/>
        <w:t>(1)</w:t>
      </w:r>
      <w:r>
        <w:tab/>
        <w:t>If a motor vehicle is seized under section 10C (1) (a) (Powers of police officers to seize and impound vehicles used in committing certain offences), the chief police officer must give notice of the seizure to the registered operator of the vehicle.</w:t>
      </w:r>
    </w:p>
    <w:p w:rsidR="0077144D" w:rsidRDefault="0077144D" w:rsidP="0077144D">
      <w:pPr>
        <w:pStyle w:val="aNote"/>
      </w:pPr>
      <w:r>
        <w:rPr>
          <w:rStyle w:val="charItals"/>
        </w:rPr>
        <w:t>Note</w:t>
      </w:r>
      <w:r>
        <w:rPr>
          <w:rStyle w:val="charItals"/>
        </w:rPr>
        <w:tab/>
      </w:r>
      <w:r>
        <w:t xml:space="preserve">For how documents may be served, see the </w:t>
      </w:r>
      <w:hyperlink r:id="rId73" w:tooltip="A2001-14" w:history="1">
        <w:r>
          <w:rPr>
            <w:rStyle w:val="charCitHyperlinkAbbrev"/>
          </w:rPr>
          <w:t>Legislation Act</w:t>
        </w:r>
      </w:hyperlink>
      <w:r>
        <w:t>, pt 19.5.</w:t>
      </w:r>
    </w:p>
    <w:p w:rsidR="0077144D" w:rsidRDefault="0077144D" w:rsidP="00034137">
      <w:pPr>
        <w:pStyle w:val="Amain"/>
      </w:pPr>
      <w:r>
        <w:tab/>
        <w:t>(2)</w:t>
      </w:r>
      <w:r>
        <w:tab/>
        <w:t>The notice must be given within 7 days after the day the vehicle is seized.</w:t>
      </w:r>
    </w:p>
    <w:p w:rsidR="0077144D" w:rsidRDefault="0077144D" w:rsidP="00034137">
      <w:pPr>
        <w:pStyle w:val="Amain"/>
      </w:pPr>
      <w:r>
        <w:tab/>
        <w:t>(3)</w:t>
      </w:r>
      <w:r>
        <w:tab/>
        <w:t>The notice must—</w:t>
      </w:r>
    </w:p>
    <w:p w:rsidR="0077144D" w:rsidRDefault="0077144D" w:rsidP="00034137">
      <w:pPr>
        <w:pStyle w:val="Apara"/>
      </w:pPr>
      <w:r>
        <w:tab/>
        <w:t>(a)</w:t>
      </w:r>
      <w:r>
        <w:tab/>
        <w:t>state—</w:t>
      </w:r>
    </w:p>
    <w:p w:rsidR="0077144D" w:rsidRDefault="0077144D" w:rsidP="00034137">
      <w:pPr>
        <w:pStyle w:val="Asubpara"/>
      </w:pPr>
      <w:r>
        <w:tab/>
        <w:t>(i)</w:t>
      </w:r>
      <w:r>
        <w:tab/>
        <w:t>either—</w:t>
      </w:r>
    </w:p>
    <w:p w:rsidR="0077144D" w:rsidRDefault="0077144D" w:rsidP="00034137">
      <w:pPr>
        <w:pStyle w:val="Asubsubpara"/>
      </w:pPr>
      <w:r>
        <w:tab/>
        <w:t>(A)</w:t>
      </w:r>
      <w:r>
        <w:tab/>
        <w:t xml:space="preserve">the short description prescribed by regulation under the </w:t>
      </w:r>
      <w:hyperlink r:id="rId74" w:tooltip="A1999-77" w:history="1">
        <w:r>
          <w:rPr>
            <w:rStyle w:val="charCitHyperlinkItal"/>
          </w:rPr>
          <w:t>Road Transport (General) Act 1999</w:t>
        </w:r>
      </w:hyperlink>
      <w:r>
        <w:t xml:space="preserve"> for the offence for which the motor vehicle has been seized; or</w:t>
      </w:r>
    </w:p>
    <w:p w:rsidR="0077144D" w:rsidRDefault="0077144D" w:rsidP="00034137">
      <w:pPr>
        <w:pStyle w:val="Asubsubpara"/>
      </w:pPr>
      <w:r>
        <w:tab/>
        <w:t>(B)</w:t>
      </w:r>
      <w:r>
        <w:tab/>
        <w:t>the provision of this Act contravened by the person; and</w:t>
      </w:r>
    </w:p>
    <w:p w:rsidR="0077144D" w:rsidRDefault="0077144D" w:rsidP="00034137">
      <w:pPr>
        <w:pStyle w:val="Asubpara"/>
      </w:pPr>
      <w:r>
        <w:tab/>
        <w:t>(ii)</w:t>
      </w:r>
      <w:r>
        <w:tab/>
        <w:t>the place where the offence was committed and the date and approximate time of the offence; and</w:t>
      </w:r>
    </w:p>
    <w:p w:rsidR="0077144D" w:rsidRDefault="0077144D" w:rsidP="00034137">
      <w:pPr>
        <w:pStyle w:val="Asubpara"/>
      </w:pPr>
      <w:r>
        <w:tab/>
        <w:t>(iii)</w:t>
      </w:r>
      <w:r>
        <w:tab/>
        <w:t xml:space="preserve">the identifying particulars prescribed by regulation under the </w:t>
      </w:r>
      <w:hyperlink r:id="rId75" w:tooltip="A1999-77" w:history="1">
        <w:r>
          <w:rPr>
            <w:rStyle w:val="charCitHyperlinkItal"/>
          </w:rPr>
          <w:t>Road Transport (General) Act 1999</w:t>
        </w:r>
      </w:hyperlink>
      <w:r>
        <w:t xml:space="preserve"> for the vehicle; and</w:t>
      </w:r>
    </w:p>
    <w:p w:rsidR="0077144D" w:rsidRDefault="0077144D" w:rsidP="0077144D">
      <w:pPr>
        <w:pStyle w:val="aNotepar"/>
      </w:pPr>
      <w:r>
        <w:rPr>
          <w:rStyle w:val="charItals"/>
        </w:rPr>
        <w:t>Note</w:t>
      </w:r>
      <w:r>
        <w:rPr>
          <w:rStyle w:val="charItals"/>
        </w:rPr>
        <w:tab/>
      </w:r>
      <w:r>
        <w:t xml:space="preserve">The short descriptions and identifying particulars are prescribed in the </w:t>
      </w:r>
      <w:hyperlink r:id="rId76" w:tooltip="SL2005-11" w:history="1">
        <w:r>
          <w:rPr>
            <w:rStyle w:val="charCitHyperlinkItal"/>
          </w:rPr>
          <w:t>Road Transport (Offences) Regulation 2005</w:t>
        </w:r>
      </w:hyperlink>
      <w:r>
        <w:t>.</w:t>
      </w:r>
    </w:p>
    <w:p w:rsidR="0077144D" w:rsidRDefault="0077144D" w:rsidP="00034137">
      <w:pPr>
        <w:pStyle w:val="Apara"/>
      </w:pPr>
      <w:r>
        <w:tab/>
        <w:t>(b)</w:t>
      </w:r>
      <w:r>
        <w:tab/>
        <w:t>tell the registered operator that an application may be made to the chief police officer or the Magistrates Court for the release of the vehicle.</w:t>
      </w:r>
    </w:p>
    <w:p w:rsidR="003871AA" w:rsidRPr="00634FFA" w:rsidRDefault="003871AA" w:rsidP="003871AA">
      <w:pPr>
        <w:pStyle w:val="AH5Sec"/>
      </w:pPr>
      <w:bookmarkStart w:id="38" w:name="_Toc17119808"/>
      <w:r w:rsidRPr="00797ED3">
        <w:rPr>
          <w:rStyle w:val="CharSectNo"/>
        </w:rPr>
        <w:lastRenderedPageBreak/>
        <w:t>10E</w:t>
      </w:r>
      <w:r w:rsidRPr="00634FFA">
        <w:tab/>
        <w:t>Keeping of certain vehicles seized or surrendered</w:t>
      </w:r>
      <w:bookmarkEnd w:id="38"/>
    </w:p>
    <w:p w:rsidR="00E75F84" w:rsidRDefault="00E75F84" w:rsidP="00C0020E">
      <w:pPr>
        <w:pStyle w:val="Amain"/>
        <w:keepNext/>
        <w:keepLines/>
      </w:pPr>
      <w:r>
        <w:tab/>
        <w:t>(1)</w:t>
      </w:r>
      <w:r>
        <w:tab/>
        <w:t>This section applies if a motor vehicle is seized under section 10C (1) (a) (Powers of police officers to seize and impound vehicles used in committing certain offences) by a police officer because the police officer believes the vehicle has been used by a person in committing an offence.</w:t>
      </w:r>
    </w:p>
    <w:p w:rsidR="003871AA" w:rsidRPr="00634FFA" w:rsidRDefault="003871AA" w:rsidP="003871AA">
      <w:pPr>
        <w:pStyle w:val="Amain"/>
      </w:pPr>
      <w:r>
        <w:tab/>
        <w:t>(2</w:t>
      </w:r>
      <w:r w:rsidRPr="00634FFA">
        <w:t>)</w:t>
      </w:r>
      <w:r w:rsidRPr="00634FFA">
        <w:tab/>
        <w:t>This section also applies if a motor vehicle is surrendered under section 10BA (Powers of police officers to issue surrender notices for motor vehicles) in the circumstances mentioned in section 10BA (1).</w:t>
      </w:r>
    </w:p>
    <w:p w:rsidR="00E75F84" w:rsidRDefault="00E75F84">
      <w:pPr>
        <w:pStyle w:val="Amain"/>
      </w:pPr>
      <w:r>
        <w:tab/>
        <w:t>(</w:t>
      </w:r>
      <w:r w:rsidR="003871AA">
        <w:t>3</w:t>
      </w:r>
      <w:r>
        <w:t>)</w:t>
      </w:r>
      <w:r>
        <w:tab/>
        <w:t>The chief police officer must keep the motor vehicle under this section until the earlier of the following happens:</w:t>
      </w:r>
    </w:p>
    <w:p w:rsidR="00E75F84" w:rsidRDefault="00E75F84">
      <w:pPr>
        <w:pStyle w:val="Apara"/>
      </w:pPr>
      <w:r>
        <w:tab/>
        <w:t>(a)</w:t>
      </w:r>
      <w:r>
        <w:tab/>
        <w:t>the person is dealt with by a court for the offence;</w:t>
      </w:r>
    </w:p>
    <w:p w:rsidR="00E75F84" w:rsidRDefault="00E75F84">
      <w:pPr>
        <w:pStyle w:val="Apara"/>
      </w:pPr>
      <w:r>
        <w:tab/>
        <w:t>(b)</w:t>
      </w:r>
      <w:r>
        <w:tab/>
        <w:t>an infringement notice is served on the person for the offence;</w:t>
      </w:r>
    </w:p>
    <w:p w:rsidR="00E75F84" w:rsidRDefault="00E75F84">
      <w:pPr>
        <w:pStyle w:val="Apara"/>
      </w:pPr>
      <w:r>
        <w:tab/>
        <w:t>(c)</w:t>
      </w:r>
      <w:r>
        <w:tab/>
        <w:t>if a prosecution for the offence is not started within 28 days after the seizure—the end of the 28-day period;</w:t>
      </w:r>
    </w:p>
    <w:p w:rsidR="00E75F84" w:rsidRDefault="00E75F84" w:rsidP="003871AA">
      <w:pPr>
        <w:pStyle w:val="Apara"/>
        <w:keepLines/>
      </w:pPr>
      <w:r>
        <w:tab/>
        <w:t>(d)</w:t>
      </w:r>
      <w:r>
        <w:tab/>
        <w:t>if the person has not been convicted, or found guilty, of a relevant offence within the 5-year period before the day the vehicle is seized—the end of the 3-month period after the day the vehicle is seized.</w:t>
      </w:r>
    </w:p>
    <w:p w:rsidR="00E75F84" w:rsidRDefault="003871AA">
      <w:pPr>
        <w:pStyle w:val="Amain"/>
      </w:pPr>
      <w:r>
        <w:tab/>
        <w:t>(</w:t>
      </w:r>
      <w:r w:rsidR="00EF2E60">
        <w:t>4</w:t>
      </w:r>
      <w:r>
        <w:t>)</w:t>
      </w:r>
      <w:r>
        <w:tab/>
        <w:t>However, subsection (3</w:t>
      </w:r>
      <w:r w:rsidR="00E75F84">
        <w:t>) does not apply if the vehicle is sooner released under—</w:t>
      </w:r>
    </w:p>
    <w:p w:rsidR="00E75F84" w:rsidRDefault="00E75F84">
      <w:pPr>
        <w:pStyle w:val="Apara"/>
      </w:pPr>
      <w:r>
        <w:tab/>
        <w:t>(a)</w:t>
      </w:r>
      <w:r>
        <w:tab/>
        <w:t>section 10G (</w:t>
      </w:r>
      <w:r w:rsidR="00EF2E60" w:rsidRPr="00634FFA">
        <w:t>Certain vehicles seized or surrendered</w:t>
      </w:r>
      <w:r>
        <w:t>—release by chief police officer); or</w:t>
      </w:r>
    </w:p>
    <w:p w:rsidR="00E75F84" w:rsidRDefault="00E75F84">
      <w:pPr>
        <w:pStyle w:val="Apara"/>
      </w:pPr>
      <w:r>
        <w:tab/>
        <w:t>(b)</w:t>
      </w:r>
      <w:r>
        <w:tab/>
        <w:t>section 10H (</w:t>
      </w:r>
      <w:r w:rsidR="00EF2E60" w:rsidRPr="00634FFA">
        <w:t>Certain vehicles seized or surrendered</w:t>
      </w:r>
      <w:r>
        <w:t xml:space="preserve">—release by </w:t>
      </w:r>
      <w:smartTag w:uri="urn:schemas-microsoft-com:office:smarttags" w:element="Street">
        <w:smartTag w:uri="urn:schemas-microsoft-com:office:smarttags" w:element="address">
          <w:r>
            <w:t>Magistrates Court</w:t>
          </w:r>
        </w:smartTag>
      </w:smartTag>
      <w:r>
        <w:t>).</w:t>
      </w:r>
    </w:p>
    <w:p w:rsidR="00E75F84" w:rsidRDefault="00E75F84">
      <w:pPr>
        <w:pStyle w:val="Amain"/>
      </w:pPr>
      <w:r>
        <w:tab/>
        <w:t>(</w:t>
      </w:r>
      <w:r w:rsidR="00EF2E60">
        <w:t>5</w:t>
      </w:r>
      <w:r>
        <w:t>)</w:t>
      </w:r>
      <w:r>
        <w:tab/>
        <w:t>If the person is convicted, or found guilty of, the offence, the chief police officer must keep the vehicle as required under section 10F.</w:t>
      </w:r>
    </w:p>
    <w:p w:rsidR="00E75F84" w:rsidRDefault="00EF2E60" w:rsidP="00D55815">
      <w:pPr>
        <w:pStyle w:val="Amain"/>
        <w:keepNext/>
      </w:pPr>
      <w:r>
        <w:lastRenderedPageBreak/>
        <w:tab/>
        <w:t>(6</w:t>
      </w:r>
      <w:r w:rsidR="00E75F84">
        <w:t>)</w:t>
      </w:r>
      <w:r w:rsidR="00E75F84">
        <w:tab/>
        <w:t>In this section:</w:t>
      </w:r>
    </w:p>
    <w:p w:rsidR="00E75F84" w:rsidRDefault="00E75F84">
      <w:pPr>
        <w:pStyle w:val="aDef"/>
      </w:pPr>
      <w:r>
        <w:rPr>
          <w:rStyle w:val="charBoldItals"/>
        </w:rPr>
        <w:t>relevant offence</w:t>
      </w:r>
      <w:r>
        <w:t xml:space="preserve"> means an offence against—</w:t>
      </w:r>
    </w:p>
    <w:p w:rsidR="00E75F84" w:rsidRDefault="00E75F84">
      <w:pPr>
        <w:pStyle w:val="aDefpara"/>
      </w:pPr>
      <w:r>
        <w:tab/>
        <w:t>(a)</w:t>
      </w:r>
      <w:r>
        <w:tab/>
        <w:t>section 5A (Races, attempts on speed records, speed trials etc); or</w:t>
      </w:r>
    </w:p>
    <w:p w:rsidR="00E75F84" w:rsidRDefault="00E75F84">
      <w:pPr>
        <w:pStyle w:val="aDefpara"/>
      </w:pPr>
      <w:r>
        <w:tab/>
        <w:t>(b)</w:t>
      </w:r>
      <w:r>
        <w:tab/>
        <w:t xml:space="preserve">section 5B </w:t>
      </w:r>
      <w:r w:rsidR="00EF2E60">
        <w:t>(</w:t>
      </w:r>
      <w:r w:rsidR="00EF2E60" w:rsidRPr="00634FFA">
        <w:t>Improper use of motor vehicle</w:t>
      </w:r>
      <w:r>
        <w:t>); or</w:t>
      </w:r>
    </w:p>
    <w:p w:rsidR="009640B2" w:rsidRPr="00A760A2" w:rsidRDefault="009640B2" w:rsidP="009640B2">
      <w:pPr>
        <w:pStyle w:val="Apara"/>
      </w:pPr>
      <w:r w:rsidRPr="00A760A2">
        <w:tab/>
        <w:t>(</w:t>
      </w:r>
      <w:r>
        <w:t>c</w:t>
      </w:r>
      <w:r w:rsidRPr="00A760A2">
        <w:t>)</w:t>
      </w:r>
      <w:r w:rsidRPr="00A760A2">
        <w:tab/>
        <w:t>section 5C (Failing to stop motor vehicle for police); or</w:t>
      </w:r>
    </w:p>
    <w:p w:rsidR="00E75F84" w:rsidRDefault="009640B2">
      <w:pPr>
        <w:pStyle w:val="aDefpara"/>
      </w:pPr>
      <w:r>
        <w:tab/>
        <w:t>(d</w:t>
      </w:r>
      <w:r w:rsidR="00E75F84">
        <w:t>)</w:t>
      </w:r>
      <w:r w:rsidR="00E75F84">
        <w:tab/>
        <w:t>section 8 (Menacing driving).</w:t>
      </w:r>
    </w:p>
    <w:p w:rsidR="00E75F84" w:rsidRDefault="00E75F84">
      <w:pPr>
        <w:pStyle w:val="AH5Sec"/>
        <w:rPr>
          <w:b w:val="0"/>
        </w:rPr>
      </w:pPr>
      <w:bookmarkStart w:id="39" w:name="_Toc17119809"/>
      <w:r w:rsidRPr="00797ED3">
        <w:rPr>
          <w:rStyle w:val="CharSectNo"/>
        </w:rPr>
        <w:t>10F</w:t>
      </w:r>
      <w:r>
        <w:tab/>
        <w:t>Keeping of vehicles impounded or forfeited under s 10A or s 10B</w:t>
      </w:r>
      <w:bookmarkEnd w:id="39"/>
    </w:p>
    <w:p w:rsidR="00E75F84" w:rsidRDefault="00E75F84">
      <w:pPr>
        <w:pStyle w:val="Amain"/>
      </w:pPr>
      <w:r>
        <w:tab/>
        <w:t>(1)</w:t>
      </w:r>
      <w:r>
        <w:tab/>
        <w:t>A motor vehicle impounded under section 10A (Impounding of vehicles used for menacing driving on court order before conviction etc) or section 10B (Impounding or forfeiture of vehicles on conviction etc for certain offences) must be kept by the chief police officer for the period for which the vehicle is subject to impounding.</w:t>
      </w:r>
    </w:p>
    <w:p w:rsidR="00E75F84" w:rsidRDefault="00E75F84">
      <w:pPr>
        <w:pStyle w:val="Amain"/>
      </w:pPr>
      <w:r>
        <w:tab/>
        <w:t>(2)</w:t>
      </w:r>
      <w:r>
        <w:tab/>
        <w:t>A motor vehicle subject to forfeiture under section 10B must be kept by the chief police officer until the road transport authority directs that the vehicle be disposed of.</w:t>
      </w:r>
    </w:p>
    <w:p w:rsidR="00E75F84" w:rsidRDefault="00E75F84">
      <w:pPr>
        <w:pStyle w:val="Amain"/>
      </w:pPr>
      <w:r>
        <w:tab/>
        <w:t>(3)</w:t>
      </w:r>
      <w:r>
        <w:tab/>
        <w:t>A direction under subsection (2) may be given in relation to a motor vehicle not earlier than 28 days after the vehicle becomes subject to forfeiture.</w:t>
      </w:r>
    </w:p>
    <w:p w:rsidR="00EF2E60" w:rsidRPr="00634FFA" w:rsidRDefault="00EF2E60" w:rsidP="00EF2E60">
      <w:pPr>
        <w:pStyle w:val="AH5Sec"/>
      </w:pPr>
      <w:bookmarkStart w:id="40" w:name="_Toc17119810"/>
      <w:r w:rsidRPr="00797ED3">
        <w:rPr>
          <w:rStyle w:val="CharSectNo"/>
        </w:rPr>
        <w:t>10G</w:t>
      </w:r>
      <w:r w:rsidRPr="00634FFA">
        <w:tab/>
        <w:t>Certain vehicles seized or surrendered—release by chief police officer</w:t>
      </w:r>
      <w:bookmarkEnd w:id="40"/>
    </w:p>
    <w:p w:rsidR="00EF2E60" w:rsidRPr="00634FFA" w:rsidRDefault="00EF2E60" w:rsidP="00EF2E60">
      <w:pPr>
        <w:pStyle w:val="Amain"/>
      </w:pPr>
      <w:r w:rsidRPr="00634FFA">
        <w:tab/>
        <w:t>(1)</w:t>
      </w:r>
      <w:r w:rsidRPr="00634FFA">
        <w:tab/>
        <w:t>A person may apply to the chief police officer for the release to the person of a motor vehicle that has been—</w:t>
      </w:r>
    </w:p>
    <w:p w:rsidR="00EF2E60" w:rsidRPr="00634FFA" w:rsidRDefault="00EF2E60" w:rsidP="00EF2E60">
      <w:pPr>
        <w:pStyle w:val="Apara"/>
      </w:pPr>
      <w:r w:rsidRPr="00634FFA">
        <w:tab/>
        <w:t>(a)</w:t>
      </w:r>
      <w:r w:rsidRPr="00634FFA">
        <w:tab/>
        <w:t>seized under section 10C (1) (a); or</w:t>
      </w:r>
    </w:p>
    <w:p w:rsidR="00EF2E60" w:rsidRPr="00634FFA" w:rsidRDefault="00EF2E60" w:rsidP="00EF2E60">
      <w:pPr>
        <w:pStyle w:val="Apara"/>
      </w:pPr>
      <w:r w:rsidRPr="00634FFA">
        <w:tab/>
        <w:t>(b)</w:t>
      </w:r>
      <w:r w:rsidRPr="00634FFA">
        <w:tab/>
        <w:t>surrendered in the circumstances mentioned in section 10BA (1).</w:t>
      </w:r>
    </w:p>
    <w:p w:rsidR="00E75F84" w:rsidRDefault="00E75F84">
      <w:pPr>
        <w:pStyle w:val="Amain"/>
      </w:pPr>
      <w:r>
        <w:lastRenderedPageBreak/>
        <w:tab/>
        <w:t>(2)</w:t>
      </w:r>
      <w:r>
        <w:tab/>
        <w:t>The chief police officer must release the vehicle to the person if—</w:t>
      </w:r>
    </w:p>
    <w:p w:rsidR="00E75F84" w:rsidRDefault="00E75F84">
      <w:pPr>
        <w:pStyle w:val="Apara"/>
      </w:pPr>
      <w:r>
        <w:tab/>
        <w:t>(a)</w:t>
      </w:r>
      <w:r>
        <w:tab/>
        <w:t>the chief police officer is satisfied that the person is entitled to possession of the vehicle; and</w:t>
      </w:r>
    </w:p>
    <w:p w:rsidR="00E75F84" w:rsidRDefault="00E75F84">
      <w:pPr>
        <w:pStyle w:val="Apara"/>
      </w:pPr>
      <w:r>
        <w:tab/>
        <w:t>(b)</w:t>
      </w:r>
      <w:r>
        <w:tab/>
        <w:t>the period for which the chief police officer is required under section 10E to keep the vehicle has ended; and</w:t>
      </w:r>
    </w:p>
    <w:p w:rsidR="00E75F84" w:rsidRDefault="00E75F84">
      <w:pPr>
        <w:pStyle w:val="Apara"/>
      </w:pPr>
      <w:r>
        <w:tab/>
        <w:t>(c)</w:t>
      </w:r>
      <w:r>
        <w:tab/>
        <w:t xml:space="preserve">any fee or other amount payable under the </w:t>
      </w:r>
      <w:hyperlink r:id="rId77" w:tooltip="A1999-77" w:history="1">
        <w:r w:rsidR="00CE79B9" w:rsidRPr="00CE79B9">
          <w:rPr>
            <w:rStyle w:val="charCitHyperlinkItal"/>
          </w:rPr>
          <w:t>Road Transport (General) Act 1999</w:t>
        </w:r>
      </w:hyperlink>
      <w:r>
        <w:t xml:space="preserve"> in relation to the impounding and seizure of the vehicle has been paid.</w:t>
      </w:r>
    </w:p>
    <w:p w:rsidR="00E75F84" w:rsidRDefault="00E75F84">
      <w:pPr>
        <w:pStyle w:val="Amain"/>
      </w:pPr>
      <w:r>
        <w:tab/>
        <w:t>(3)</w:t>
      </w:r>
      <w:r>
        <w:tab/>
        <w:t>The chief police officer may release the vehicle to the person if—</w:t>
      </w:r>
    </w:p>
    <w:p w:rsidR="00E75F84" w:rsidRDefault="00E75F84">
      <w:pPr>
        <w:pStyle w:val="Apara"/>
      </w:pPr>
      <w:r>
        <w:tab/>
        <w:t>(a)</w:t>
      </w:r>
      <w:r>
        <w:tab/>
        <w:t>the chief police officer is satisfied that the person is entitled to possession of the vehicle; and</w:t>
      </w:r>
    </w:p>
    <w:p w:rsidR="00E75F84" w:rsidRDefault="00E75F84">
      <w:pPr>
        <w:pStyle w:val="Apara"/>
      </w:pPr>
      <w:r>
        <w:tab/>
        <w:t>(b)</w:t>
      </w:r>
      <w:r>
        <w:tab/>
        <w:t>the chief police officer is satisfied that—</w:t>
      </w:r>
    </w:p>
    <w:p w:rsidR="00E75F84" w:rsidRDefault="00E75F84">
      <w:pPr>
        <w:pStyle w:val="Asubpara"/>
      </w:pPr>
      <w:r>
        <w:tab/>
        <w:t>(i)</w:t>
      </w:r>
      <w:r>
        <w:tab/>
        <w:t>the offence for which the vehicle was impounded was not committed by, or with the consent of, the person; and</w:t>
      </w:r>
    </w:p>
    <w:p w:rsidR="00E75F84" w:rsidRDefault="00E75F84">
      <w:pPr>
        <w:pStyle w:val="Asubpara"/>
      </w:pPr>
      <w:r>
        <w:tab/>
        <w:t>(ii)</w:t>
      </w:r>
      <w:r>
        <w:tab/>
        <w:t xml:space="preserve">the person did not know, and could not reasonably be </w:t>
      </w:r>
      <w:r w:rsidR="00787BD0" w:rsidRPr="00130EF2">
        <w:t>expected to</w:t>
      </w:r>
      <w:r>
        <w:t xml:space="preserve"> have known, that the vehicle would be used for the commission of the offence; and</w:t>
      </w:r>
    </w:p>
    <w:p w:rsidR="00E75F84" w:rsidRDefault="00E75F84">
      <w:pPr>
        <w:pStyle w:val="Apara"/>
      </w:pPr>
      <w:r>
        <w:tab/>
        <w:t>(c)</w:t>
      </w:r>
      <w:r>
        <w:tab/>
        <w:t xml:space="preserve">any fee or other amount payable under the </w:t>
      </w:r>
      <w:hyperlink r:id="rId78" w:tooltip="A1999-77" w:history="1">
        <w:r w:rsidR="00CE79B9" w:rsidRPr="00CE79B9">
          <w:rPr>
            <w:rStyle w:val="charCitHyperlinkItal"/>
          </w:rPr>
          <w:t>Road Transport (General) Act 1999</w:t>
        </w:r>
      </w:hyperlink>
      <w:r>
        <w:t xml:space="preserve"> in relation to the seizure and impounding of the vehicle has been paid.</w:t>
      </w:r>
    </w:p>
    <w:p w:rsidR="00E75F84" w:rsidRDefault="00E75F84">
      <w:pPr>
        <w:pStyle w:val="Amain"/>
      </w:pPr>
      <w:r>
        <w:tab/>
        <w:t>(4)</w:t>
      </w:r>
      <w:r>
        <w:tab/>
        <w:t>The chief police officer must ensure that an impounded vehicle is available for collection by a person as soon as practicable after the person becomes entitled to possession of it.</w:t>
      </w:r>
    </w:p>
    <w:p w:rsidR="00E75F84" w:rsidRDefault="00E75F84">
      <w:pPr>
        <w:pStyle w:val="Amain"/>
      </w:pPr>
      <w:r>
        <w:tab/>
        <w:t>(5)</w:t>
      </w:r>
      <w:r>
        <w:tab/>
        <w:t>If a motor vehicle is released to a person under this section, the person must acknowledge in writing receiving the vehicle.</w:t>
      </w:r>
    </w:p>
    <w:p w:rsidR="00EF2E60" w:rsidRPr="00634FFA" w:rsidRDefault="00EF2E60" w:rsidP="00EF2E60">
      <w:pPr>
        <w:pStyle w:val="AH5Sec"/>
      </w:pPr>
      <w:bookmarkStart w:id="41" w:name="_Toc17119811"/>
      <w:r w:rsidRPr="00797ED3">
        <w:rPr>
          <w:rStyle w:val="CharSectNo"/>
        </w:rPr>
        <w:lastRenderedPageBreak/>
        <w:t>10H</w:t>
      </w:r>
      <w:r w:rsidRPr="00634FFA">
        <w:tab/>
        <w:t xml:space="preserve">Certain vehicles seized or surrendered—release by </w:t>
      </w:r>
      <w:r w:rsidRPr="00634FFA">
        <w:rPr>
          <w:bCs/>
        </w:rPr>
        <w:t>Magistrates Court</w:t>
      </w:r>
      <w:bookmarkEnd w:id="41"/>
    </w:p>
    <w:p w:rsidR="00EF2E60" w:rsidRPr="00634FFA" w:rsidRDefault="00EF2E60" w:rsidP="0069489B">
      <w:pPr>
        <w:pStyle w:val="Amain"/>
      </w:pPr>
      <w:r w:rsidRPr="00634FFA">
        <w:tab/>
        <w:t>(1)</w:t>
      </w:r>
      <w:r w:rsidRPr="00634FFA">
        <w:tab/>
        <w:t>A person may apply to the Magistrates Court for an order for the release to the person of a motor vehicle that has been—</w:t>
      </w:r>
    </w:p>
    <w:p w:rsidR="00EF2E60" w:rsidRPr="00634FFA" w:rsidRDefault="00EF2E60" w:rsidP="0069489B">
      <w:pPr>
        <w:pStyle w:val="Apara"/>
      </w:pPr>
      <w:r w:rsidRPr="00634FFA">
        <w:tab/>
        <w:t>(a)</w:t>
      </w:r>
      <w:r w:rsidRPr="00634FFA">
        <w:tab/>
        <w:t>seized under section 10C (1) (a); or</w:t>
      </w:r>
    </w:p>
    <w:p w:rsidR="00EF2E60" w:rsidRPr="00634FFA" w:rsidRDefault="00EF2E60" w:rsidP="0069489B">
      <w:pPr>
        <w:pStyle w:val="Apara"/>
      </w:pPr>
      <w:r w:rsidRPr="00634FFA">
        <w:tab/>
        <w:t>(b)</w:t>
      </w:r>
      <w:r w:rsidRPr="00634FFA">
        <w:tab/>
        <w:t>surrendered in the circumstances mentioned in section 10BA (1).</w:t>
      </w:r>
    </w:p>
    <w:p w:rsidR="00EF2E60" w:rsidRPr="00634FFA" w:rsidRDefault="007A42EB" w:rsidP="0069489B">
      <w:pPr>
        <w:pStyle w:val="Amain"/>
      </w:pPr>
      <w:r>
        <w:tab/>
        <w:t>(2</w:t>
      </w:r>
      <w:r w:rsidR="00EF2E60" w:rsidRPr="00634FFA">
        <w:t>)</w:t>
      </w:r>
      <w:r w:rsidR="00EF2E60" w:rsidRPr="00634FFA">
        <w:tab/>
        <w:t>This section applies whether or not an application has been made to the chief police officer under section 10G for the release of the vehicle.</w:t>
      </w:r>
    </w:p>
    <w:p w:rsidR="00E75F84" w:rsidRDefault="00E75F84">
      <w:pPr>
        <w:pStyle w:val="Amain"/>
      </w:pPr>
      <w:r>
        <w:tab/>
        <w:t>(</w:t>
      </w:r>
      <w:r w:rsidR="007A42EB">
        <w:t>3</w:t>
      </w:r>
      <w:r>
        <w:t>)</w:t>
      </w:r>
      <w:r>
        <w:tab/>
        <w:t>The court may order the release of the motor vehicle to the person if satisfied that—</w:t>
      </w:r>
    </w:p>
    <w:p w:rsidR="00E75F84" w:rsidRDefault="00E75F84">
      <w:pPr>
        <w:pStyle w:val="Apara"/>
      </w:pPr>
      <w:r>
        <w:tab/>
        <w:t>(a)</w:t>
      </w:r>
      <w:r>
        <w:tab/>
        <w:t>the person is entitled to the possession of the vehicle; and</w:t>
      </w:r>
    </w:p>
    <w:p w:rsidR="00E75F84" w:rsidRDefault="00E75F84" w:rsidP="007925B6">
      <w:pPr>
        <w:pStyle w:val="Apara"/>
        <w:keepNext/>
      </w:pPr>
      <w:r>
        <w:tab/>
        <w:t>(b)</w:t>
      </w:r>
      <w:r>
        <w:tab/>
        <w:t>either—</w:t>
      </w:r>
    </w:p>
    <w:p w:rsidR="00E75F84" w:rsidRDefault="00E75F84" w:rsidP="005B2C7C">
      <w:pPr>
        <w:pStyle w:val="Asubpara"/>
        <w:keepLines/>
      </w:pPr>
      <w:r>
        <w:tab/>
        <w:t>(i)</w:t>
      </w:r>
      <w:r>
        <w:tab/>
        <w:t>the offence for which the vehicle was impounded was not committed by, or with the consent of, the person and the person did not know, and could not reasonably be expected to have known, that the vehicle would be used for the commission of an offence; or</w:t>
      </w:r>
    </w:p>
    <w:p w:rsidR="00E75F84" w:rsidRDefault="00E75F84">
      <w:pPr>
        <w:pStyle w:val="Asubpara"/>
      </w:pPr>
      <w:r>
        <w:tab/>
        <w:t>(ii)</w:t>
      </w:r>
      <w:r>
        <w:tab/>
        <w:t>keeping the vehicle would cause excessive hardship or other injustice to anyone.</w:t>
      </w:r>
    </w:p>
    <w:p w:rsidR="00E75F84" w:rsidRDefault="00E75F84">
      <w:pPr>
        <w:pStyle w:val="Amain"/>
      </w:pPr>
      <w:r>
        <w:tab/>
        <w:t>(</w:t>
      </w:r>
      <w:r w:rsidR="007A42EB">
        <w:t>4</w:t>
      </w:r>
      <w:r>
        <w:t>)</w:t>
      </w:r>
      <w:r>
        <w:tab/>
        <w:t xml:space="preserve">The court may also remit all or part of any fee or other amount payable under the </w:t>
      </w:r>
      <w:hyperlink r:id="rId79" w:tooltip="A1999-77" w:history="1">
        <w:r w:rsidR="00CE79B9" w:rsidRPr="00CE79B9">
          <w:rPr>
            <w:rStyle w:val="charCitHyperlinkItal"/>
          </w:rPr>
          <w:t>Road Transport (General) Act 1999</w:t>
        </w:r>
      </w:hyperlink>
      <w:r>
        <w:t xml:space="preserve"> in relation to the seizure and impounding of the vehicle.</w:t>
      </w:r>
    </w:p>
    <w:p w:rsidR="00E75F84" w:rsidRDefault="00E75F84">
      <w:pPr>
        <w:pStyle w:val="Amain"/>
      </w:pPr>
      <w:r>
        <w:tab/>
        <w:t>(</w:t>
      </w:r>
      <w:r w:rsidR="007A42EB">
        <w:t>5</w:t>
      </w:r>
      <w:r>
        <w:t>)</w:t>
      </w:r>
      <w:r>
        <w:tab/>
        <w:t>If a motor vehicle is released to a person under this section, the person must acknowledge in writing receiving the vehicle.</w:t>
      </w:r>
    </w:p>
    <w:p w:rsidR="00E75F84" w:rsidRDefault="00E75F84">
      <w:pPr>
        <w:pStyle w:val="AH5Sec"/>
      </w:pPr>
      <w:bookmarkStart w:id="42" w:name="_Toc17119812"/>
      <w:r w:rsidRPr="00797ED3">
        <w:rPr>
          <w:rStyle w:val="CharSectNo"/>
        </w:rPr>
        <w:lastRenderedPageBreak/>
        <w:t>10I</w:t>
      </w:r>
      <w:r>
        <w:tab/>
        <w:t>Safekeeping of vehicles</w:t>
      </w:r>
      <w:bookmarkEnd w:id="42"/>
    </w:p>
    <w:p w:rsidR="00E75F84" w:rsidRDefault="00E75F84">
      <w:pPr>
        <w:pStyle w:val="Amainreturn"/>
        <w:rPr>
          <w:b/>
        </w:rPr>
      </w:pPr>
      <w:r>
        <w:t>The chief police officer must take reasonable steps to secure an impounded vehicle against theft or damage while impounded.</w:t>
      </w:r>
    </w:p>
    <w:p w:rsidR="00E75F84" w:rsidRDefault="00E75F84">
      <w:pPr>
        <w:pStyle w:val="AH5Sec"/>
      </w:pPr>
      <w:bookmarkStart w:id="43" w:name="_Toc17119813"/>
      <w:r w:rsidRPr="00797ED3">
        <w:rPr>
          <w:rStyle w:val="CharSectNo"/>
        </w:rPr>
        <w:t>10J</w:t>
      </w:r>
      <w:r>
        <w:tab/>
        <w:t>Failure to prosecute</w:t>
      </w:r>
      <w:bookmarkEnd w:id="43"/>
    </w:p>
    <w:p w:rsidR="00E75F84" w:rsidRDefault="00E75F84">
      <w:pPr>
        <w:pStyle w:val="Amainreturn"/>
      </w:pPr>
      <w:r>
        <w:t>A proceeding does not lie against the Territory, the chief police officer or a police officer in relation to the seizure or impounding under</w:t>
      </w:r>
      <w:r w:rsidR="007A42EB">
        <w:t xml:space="preserve"> </w:t>
      </w:r>
      <w:r w:rsidR="007A42EB" w:rsidRPr="00634FFA">
        <w:t>section 10BA (1) (Powers of police officers to issue surrender notices for motor vehicles) or</w:t>
      </w:r>
      <w:r>
        <w:t xml:space="preserve"> section 10C (1) (a) or (b) (Powers of police officers to seize and impound vehicles used in committing certain offences) of a vehicle for an offence only because a prosecution is not started for the offence.</w:t>
      </w:r>
    </w:p>
    <w:p w:rsidR="00E75F84" w:rsidRDefault="00E75F84">
      <w:pPr>
        <w:pStyle w:val="AH5Sec"/>
      </w:pPr>
      <w:bookmarkStart w:id="44" w:name="_Toc17119814"/>
      <w:r w:rsidRPr="00797ED3">
        <w:rPr>
          <w:rStyle w:val="CharSectNo"/>
        </w:rPr>
        <w:t>10K</w:t>
      </w:r>
      <w:r>
        <w:tab/>
        <w:t>Disposal of vehicles</w:t>
      </w:r>
      <w:bookmarkEnd w:id="44"/>
    </w:p>
    <w:p w:rsidR="00E75F84" w:rsidRDefault="00E75F84" w:rsidP="007925B6">
      <w:pPr>
        <w:pStyle w:val="Amain"/>
        <w:keepNext/>
      </w:pPr>
      <w:r>
        <w:tab/>
        <w:t>(1)</w:t>
      </w:r>
      <w:r>
        <w:tab/>
        <w:t>The chief police officer may cause an impounded or forfeited vehicle to be offered for sale, by public auction or public tender, in the circumstances prescribed by regulation.</w:t>
      </w:r>
    </w:p>
    <w:p w:rsidR="00E75F84" w:rsidRDefault="00E75F84" w:rsidP="00C0020E">
      <w:pPr>
        <w:pStyle w:val="Amain"/>
        <w:keepNext/>
        <w:keepLines/>
      </w:pPr>
      <w:r>
        <w:tab/>
        <w:t>(2)</w:t>
      </w:r>
      <w:r>
        <w:tab/>
        <w:t>The vehicle may be disposed of otherwise than by sale if the chief police officer believes on reasonable grounds that the vehicle has no monetary value or that the proceeds of the sale would be unlikely to exceed the costs of sale.</w:t>
      </w:r>
    </w:p>
    <w:p w:rsidR="00E75F84" w:rsidRDefault="00E75F84">
      <w:pPr>
        <w:pStyle w:val="Amain"/>
      </w:pPr>
      <w:r>
        <w:tab/>
        <w:t>(3)</w:t>
      </w:r>
      <w:r>
        <w:tab/>
        <w:t>If the vehicle offered for sale is not sold, the chief police officer may dispose of the vehicle otherwise than by sale.</w:t>
      </w:r>
    </w:p>
    <w:p w:rsidR="00E75F84" w:rsidRDefault="00E75F84">
      <w:pPr>
        <w:pStyle w:val="Amain"/>
      </w:pPr>
      <w:r>
        <w:tab/>
        <w:t>(4)</w:t>
      </w:r>
      <w:r>
        <w:tab/>
        <w:t>A regulation may make provision in relation to the disposal of the proceeds of any such sale, including provisions in relation to entitling people to seek to be paid any proceeds.</w:t>
      </w:r>
    </w:p>
    <w:p w:rsidR="00E75F84" w:rsidRDefault="00E75F84">
      <w:pPr>
        <w:pStyle w:val="PageBreak"/>
      </w:pPr>
      <w:r>
        <w:br w:type="page"/>
      </w:r>
    </w:p>
    <w:p w:rsidR="00E75F84" w:rsidRPr="00797ED3" w:rsidRDefault="00E75F84">
      <w:pPr>
        <w:pStyle w:val="AH2Part"/>
      </w:pPr>
      <w:bookmarkStart w:id="45" w:name="_Toc17119815"/>
      <w:r w:rsidRPr="00797ED3">
        <w:rPr>
          <w:rStyle w:val="CharPartNo"/>
        </w:rPr>
        <w:lastRenderedPageBreak/>
        <w:t>Part 3</w:t>
      </w:r>
      <w:r>
        <w:tab/>
      </w:r>
      <w:r w:rsidRPr="00797ED3">
        <w:rPr>
          <w:rStyle w:val="CharPartText"/>
        </w:rPr>
        <w:t>Unsafe loads</w:t>
      </w:r>
      <w:bookmarkEnd w:id="45"/>
    </w:p>
    <w:p w:rsidR="00E75F84" w:rsidRDefault="00E75F84">
      <w:pPr>
        <w:pStyle w:val="Placeholder"/>
      </w:pPr>
      <w:r>
        <w:rPr>
          <w:rStyle w:val="CharDivNo"/>
        </w:rPr>
        <w:t xml:space="preserve">  </w:t>
      </w:r>
      <w:r>
        <w:rPr>
          <w:rStyle w:val="CharDivText"/>
        </w:rPr>
        <w:t xml:space="preserve">  </w:t>
      </w:r>
    </w:p>
    <w:p w:rsidR="00E75F84" w:rsidRDefault="00E75F84">
      <w:pPr>
        <w:pStyle w:val="AH5Sec"/>
      </w:pPr>
      <w:bookmarkStart w:id="46" w:name="_Toc17119816"/>
      <w:r w:rsidRPr="00797ED3">
        <w:rPr>
          <w:rStyle w:val="CharSectNo"/>
        </w:rPr>
        <w:t>11</w:t>
      </w:r>
      <w:r>
        <w:rPr>
          <w:noProof/>
        </w:rPr>
        <w:tab/>
      </w:r>
      <w:r>
        <w:t xml:space="preserve">Meaning of </w:t>
      </w:r>
      <w:r>
        <w:rPr>
          <w:rStyle w:val="charItals"/>
        </w:rPr>
        <w:t>loaded unsafely</w:t>
      </w:r>
      <w:bookmarkEnd w:id="46"/>
    </w:p>
    <w:p w:rsidR="00E75F84" w:rsidRDefault="00E75F84">
      <w:pPr>
        <w:pStyle w:val="Amainreturn"/>
      </w:pPr>
      <w:r>
        <w:t>In this part:</w:t>
      </w:r>
    </w:p>
    <w:p w:rsidR="00E75F84" w:rsidRDefault="00E75F84">
      <w:pPr>
        <w:pStyle w:val="aDef"/>
        <w:keepNext/>
      </w:pPr>
      <w:r>
        <w:rPr>
          <w:rStyle w:val="charBoldItals"/>
        </w:rPr>
        <w:t>loaded unsafely</w:t>
      </w:r>
      <w:r>
        <w:t>, for a vehicle, means—</w:t>
      </w:r>
    </w:p>
    <w:p w:rsidR="00E75F84" w:rsidRDefault="00E75F84">
      <w:pPr>
        <w:pStyle w:val="aDefpara"/>
      </w:pPr>
      <w:r>
        <w:tab/>
        <w:t>(</w:t>
      </w:r>
      <w:r>
        <w:rPr>
          <w:noProof/>
        </w:rPr>
        <w:t>a</w:t>
      </w:r>
      <w:r>
        <w:t>)</w:t>
      </w:r>
      <w:r>
        <w:tab/>
        <w:t>a load on the vehicle is placed in a way that makes the vehicle unstable or unsafe; or</w:t>
      </w:r>
    </w:p>
    <w:p w:rsidR="00E75F84" w:rsidRDefault="00E75F84">
      <w:pPr>
        <w:pStyle w:val="aDefpara"/>
      </w:pPr>
      <w:r>
        <w:tab/>
        <w:t>(</w:t>
      </w:r>
      <w:r>
        <w:rPr>
          <w:noProof/>
        </w:rPr>
        <w:t>b</w:t>
      </w:r>
      <w:r>
        <w:t>)</w:t>
      </w:r>
      <w:r>
        <w:tab/>
        <w:t>a load on the vehicle is not secured or is secured in a way that it is likely to fall or be dislodged from the vehicle; or</w:t>
      </w:r>
    </w:p>
    <w:p w:rsidR="00E75F84" w:rsidRDefault="00E75F84">
      <w:pPr>
        <w:pStyle w:val="aDefpara"/>
      </w:pPr>
      <w:r>
        <w:tab/>
        <w:t>(</w:t>
      </w:r>
      <w:r>
        <w:rPr>
          <w:noProof/>
        </w:rPr>
        <w:t>c</w:t>
      </w:r>
      <w:r>
        <w:t>)</w:t>
      </w:r>
      <w:r>
        <w:tab/>
        <w:t>an appropriate method is not used to secure a load on the vehicle.</w:t>
      </w:r>
    </w:p>
    <w:p w:rsidR="00E75F84" w:rsidRDefault="00E75F84">
      <w:pPr>
        <w:pStyle w:val="AH5Sec"/>
      </w:pPr>
      <w:bookmarkStart w:id="47" w:name="_Toc17119817"/>
      <w:r w:rsidRPr="00797ED3">
        <w:rPr>
          <w:rStyle w:val="CharSectNo"/>
        </w:rPr>
        <w:t>12</w:t>
      </w:r>
      <w:r>
        <w:rPr>
          <w:noProof/>
        </w:rPr>
        <w:tab/>
      </w:r>
      <w:r>
        <w:t>Driver of vehicle loaded unsafely</w:t>
      </w:r>
      <w:bookmarkEnd w:id="47"/>
    </w:p>
    <w:p w:rsidR="00E75F84" w:rsidRDefault="00E75F84">
      <w:pPr>
        <w:pStyle w:val="Amainreturn"/>
      </w:pPr>
      <w:r>
        <w:t>A person commits an offence if—</w:t>
      </w:r>
    </w:p>
    <w:p w:rsidR="00E75F84" w:rsidRDefault="00E75F84">
      <w:pPr>
        <w:pStyle w:val="Apara"/>
      </w:pPr>
      <w:r>
        <w:tab/>
        <w:t>(</w:t>
      </w:r>
      <w:r>
        <w:rPr>
          <w:noProof/>
        </w:rPr>
        <w:t>a</w:t>
      </w:r>
      <w:r>
        <w:t>)</w:t>
      </w:r>
      <w:r>
        <w:tab/>
        <w:t>the person knows, or ought reasonably to know, a vehicle is loaded unsafely; and</w:t>
      </w:r>
    </w:p>
    <w:p w:rsidR="00E75F84" w:rsidRDefault="00E75F84">
      <w:pPr>
        <w:pStyle w:val="Apara"/>
      </w:pPr>
      <w:r>
        <w:tab/>
        <w:t>(</w:t>
      </w:r>
      <w:r>
        <w:rPr>
          <w:noProof/>
        </w:rPr>
        <w:t>b</w:t>
      </w:r>
      <w:r>
        <w:t>)</w:t>
      </w:r>
      <w:r>
        <w:tab/>
        <w:t>the person drives the vehicle, or allows it to stand, on a road or road related area; and</w:t>
      </w:r>
    </w:p>
    <w:p w:rsidR="00E75F84" w:rsidRDefault="00E75F84">
      <w:pPr>
        <w:pStyle w:val="Apara"/>
      </w:pPr>
      <w:r>
        <w:tab/>
        <w:t>(</w:t>
      </w:r>
      <w:r>
        <w:rPr>
          <w:noProof/>
        </w:rPr>
        <w:t>c</w:t>
      </w:r>
      <w:r>
        <w:t>)</w:t>
      </w:r>
      <w:r>
        <w:tab/>
        <w:t>while the vehicle is being so driven or allowed to stand, a person dies or is injured, or property (other than the vehicle or load) is damaged, because the vehicle is loaded unsafely.</w:t>
      </w:r>
    </w:p>
    <w:p w:rsidR="00E75F84" w:rsidRDefault="00E75F84">
      <w:pPr>
        <w:pStyle w:val="Penalty"/>
      </w:pPr>
      <w:r>
        <w:t>Maximum penalty:  50 penalty units, imprisonment for 6 months or both.</w:t>
      </w:r>
    </w:p>
    <w:p w:rsidR="00E75F84" w:rsidRDefault="00E75F84">
      <w:pPr>
        <w:pStyle w:val="AH5Sec"/>
      </w:pPr>
      <w:bookmarkStart w:id="48" w:name="_Toc17119818"/>
      <w:r w:rsidRPr="00797ED3">
        <w:rPr>
          <w:rStyle w:val="CharSectNo"/>
        </w:rPr>
        <w:t>13</w:t>
      </w:r>
      <w:r>
        <w:rPr>
          <w:noProof/>
        </w:rPr>
        <w:tab/>
      </w:r>
      <w:r>
        <w:t>Responsible person for vehicle loaded unsafely</w:t>
      </w:r>
      <w:bookmarkEnd w:id="48"/>
    </w:p>
    <w:p w:rsidR="00E75F84" w:rsidRDefault="00E75F84">
      <w:pPr>
        <w:pStyle w:val="Amain"/>
        <w:keepNext/>
      </w:pPr>
      <w:r>
        <w:rPr>
          <w:noProof/>
        </w:rPr>
        <w:tab/>
        <w:t>(1)</w:t>
      </w:r>
      <w:r>
        <w:rPr>
          <w:noProof/>
        </w:rPr>
        <w:tab/>
      </w:r>
      <w:r>
        <w:t>The responsible person for a vehicle commits an offence if—</w:t>
      </w:r>
    </w:p>
    <w:p w:rsidR="00E75F84" w:rsidRDefault="00E75F84">
      <w:pPr>
        <w:pStyle w:val="Apara"/>
      </w:pPr>
      <w:r>
        <w:tab/>
        <w:t>(</w:t>
      </w:r>
      <w:r>
        <w:rPr>
          <w:noProof/>
        </w:rPr>
        <w:t>a</w:t>
      </w:r>
      <w:r>
        <w:t>)</w:t>
      </w:r>
      <w:r>
        <w:tab/>
        <w:t>the vehicle is loaded unsafely and is driven, or allowed to stand, on a road or road related area; and</w:t>
      </w:r>
    </w:p>
    <w:p w:rsidR="00E75F84" w:rsidRDefault="00E75F84">
      <w:pPr>
        <w:pStyle w:val="Apara"/>
      </w:pPr>
      <w:r>
        <w:lastRenderedPageBreak/>
        <w:tab/>
        <w:t>(</w:t>
      </w:r>
      <w:r>
        <w:rPr>
          <w:noProof/>
        </w:rPr>
        <w:t>b</w:t>
      </w:r>
      <w:r>
        <w:t>)</w:t>
      </w:r>
      <w:r>
        <w:tab/>
        <w:t>the person knows, or ought reasonably to know, the vehicle is loaded unsafely; and</w:t>
      </w:r>
    </w:p>
    <w:p w:rsidR="00E75F84" w:rsidRDefault="00E75F84">
      <w:pPr>
        <w:pStyle w:val="Apara"/>
        <w:keepNext/>
      </w:pPr>
      <w:r>
        <w:tab/>
        <w:t>(</w:t>
      </w:r>
      <w:r>
        <w:rPr>
          <w:noProof/>
        </w:rPr>
        <w:t>c</w:t>
      </w:r>
      <w:r>
        <w:t>)</w:t>
      </w:r>
      <w:r>
        <w:tab/>
        <w:t>while the vehicle is being so driven or allowed to stand, a person dies or is injured, or property (other than the vehicle or load) is damaged, because the vehicle is loaded unsafely.</w:t>
      </w:r>
    </w:p>
    <w:p w:rsidR="00E75F84" w:rsidRDefault="00E75F84">
      <w:pPr>
        <w:pStyle w:val="Penalty"/>
      </w:pPr>
      <w:r>
        <w:t>Maximum penalty:  50 penalty units, imprisonment for 6 months or both.</w:t>
      </w:r>
    </w:p>
    <w:p w:rsidR="00E75F84" w:rsidRDefault="00E75F84">
      <w:pPr>
        <w:pStyle w:val="Amain"/>
      </w:pPr>
      <w:r>
        <w:rPr>
          <w:noProof/>
        </w:rPr>
        <w:tab/>
        <w:t>(2)</w:t>
      </w:r>
      <w:r>
        <w:rPr>
          <w:noProof/>
        </w:rPr>
        <w:tab/>
      </w:r>
      <w:r>
        <w:t>A person commits an offence if—</w:t>
      </w:r>
    </w:p>
    <w:p w:rsidR="00E75F84" w:rsidRDefault="00E75F84">
      <w:pPr>
        <w:pStyle w:val="Apara"/>
      </w:pPr>
      <w:r>
        <w:tab/>
        <w:t>(</w:t>
      </w:r>
      <w:r>
        <w:rPr>
          <w:noProof/>
        </w:rPr>
        <w:t>a</w:t>
      </w:r>
      <w:r>
        <w:t>)</w:t>
      </w:r>
      <w:r>
        <w:tab/>
        <w:t>the person is a director of, or is concerned in the management of, a corporation that is the responsible person for a vehicle loaded unsafely and driven, or allowed to stand, on a road or road related area; and</w:t>
      </w:r>
    </w:p>
    <w:p w:rsidR="00E75F84" w:rsidRDefault="00E75F84">
      <w:pPr>
        <w:pStyle w:val="Apara"/>
      </w:pPr>
      <w:r>
        <w:tab/>
        <w:t>(</w:t>
      </w:r>
      <w:r>
        <w:rPr>
          <w:noProof/>
        </w:rPr>
        <w:t>b</w:t>
      </w:r>
      <w:r>
        <w:t>)</w:t>
      </w:r>
      <w:r>
        <w:tab/>
        <w:t>the person knows, or ought reasonably to know, the vehicle is loaded unsafely; and</w:t>
      </w:r>
    </w:p>
    <w:p w:rsidR="00E75F84" w:rsidRDefault="00E75F84">
      <w:pPr>
        <w:pStyle w:val="Apara"/>
        <w:keepNext/>
      </w:pPr>
      <w:r>
        <w:tab/>
        <w:t>(</w:t>
      </w:r>
      <w:r>
        <w:rPr>
          <w:noProof/>
        </w:rPr>
        <w:t>c</w:t>
      </w:r>
      <w:r>
        <w:t>)</w:t>
      </w:r>
      <w:r>
        <w:tab/>
        <w:t>while the vehicle is being so driven or allowed to stand, a person dies or is injured, or property (other than the vehicle or load) is damaged, because the vehicle is loaded unsafely.</w:t>
      </w:r>
    </w:p>
    <w:p w:rsidR="00E75F84" w:rsidRDefault="00E75F84">
      <w:pPr>
        <w:pStyle w:val="Penalty"/>
      </w:pPr>
      <w:r>
        <w:t>Maximum penalty:  50 penalty units, imprisonment for 6 months or both.</w:t>
      </w:r>
    </w:p>
    <w:p w:rsidR="00E75F84" w:rsidRDefault="00E75F84">
      <w:pPr>
        <w:pStyle w:val="AH5Sec"/>
      </w:pPr>
      <w:bookmarkStart w:id="49" w:name="_Toc17119819"/>
      <w:r w:rsidRPr="00797ED3">
        <w:rPr>
          <w:rStyle w:val="CharSectNo"/>
        </w:rPr>
        <w:t>14</w:t>
      </w:r>
      <w:r>
        <w:rPr>
          <w:noProof/>
        </w:rPr>
        <w:tab/>
      </w:r>
      <w:r>
        <w:t>Proceeding against pt 3</w:t>
      </w:r>
      <w:bookmarkEnd w:id="49"/>
    </w:p>
    <w:p w:rsidR="00E75F84" w:rsidRDefault="00E75F84">
      <w:pPr>
        <w:pStyle w:val="Amain"/>
      </w:pPr>
      <w:r>
        <w:rPr>
          <w:noProof/>
        </w:rPr>
        <w:tab/>
        <w:t>(1)</w:t>
      </w:r>
      <w:r>
        <w:rPr>
          <w:noProof/>
        </w:rPr>
        <w:tab/>
      </w:r>
      <w:r>
        <w:t>It is a defence to a prosecution of a person for an offence against this part if the person satisfies the court that the person could not have prevented the vehicle being driven, or allowed to stand, on a road or road related area while loaded unsafely.</w:t>
      </w:r>
    </w:p>
    <w:p w:rsidR="00E75F84" w:rsidRDefault="00E75F84">
      <w:pPr>
        <w:pStyle w:val="Amain"/>
      </w:pPr>
      <w:r>
        <w:tab/>
        <w:t>(2)</w:t>
      </w:r>
      <w:r>
        <w:tab/>
        <w:t>In a proceeding for an offence against this part, it is sufficient to prove a vehicle was loaded unsafely if the prosecution proves the load on the vehicle was not placed, secured or restrained in a way that met the standards prescribed by regulation.</w:t>
      </w:r>
    </w:p>
    <w:p w:rsidR="00E75F84" w:rsidRDefault="00E75F84">
      <w:pPr>
        <w:pStyle w:val="PageBreak"/>
      </w:pPr>
      <w:r>
        <w:br w:type="page"/>
      </w:r>
    </w:p>
    <w:p w:rsidR="00E75F84" w:rsidRPr="00797ED3" w:rsidRDefault="00E75F84">
      <w:pPr>
        <w:pStyle w:val="AH2Part"/>
      </w:pPr>
      <w:bookmarkStart w:id="50" w:name="_Toc17119820"/>
      <w:r w:rsidRPr="00797ED3">
        <w:rPr>
          <w:rStyle w:val="CharPartNo"/>
        </w:rPr>
        <w:lastRenderedPageBreak/>
        <w:t>Part 4</w:t>
      </w:r>
      <w:r>
        <w:tab/>
      </w:r>
      <w:r w:rsidRPr="00797ED3">
        <w:rPr>
          <w:rStyle w:val="CharPartText"/>
        </w:rPr>
        <w:t>Traffic accidents</w:t>
      </w:r>
      <w:bookmarkEnd w:id="50"/>
    </w:p>
    <w:p w:rsidR="00E75F84" w:rsidRDefault="00E75F84">
      <w:pPr>
        <w:pStyle w:val="Placeholder"/>
      </w:pPr>
      <w:r>
        <w:rPr>
          <w:rStyle w:val="CharDivNo"/>
        </w:rPr>
        <w:t xml:space="preserve">  </w:t>
      </w:r>
      <w:r>
        <w:rPr>
          <w:rStyle w:val="CharDivText"/>
        </w:rPr>
        <w:t xml:space="preserve">  </w:t>
      </w:r>
    </w:p>
    <w:p w:rsidR="00E75F84" w:rsidRDefault="00E75F84">
      <w:pPr>
        <w:pStyle w:val="AH5Sec"/>
      </w:pPr>
      <w:bookmarkStart w:id="51" w:name="_Toc17119821"/>
      <w:r w:rsidRPr="00797ED3">
        <w:rPr>
          <w:rStyle w:val="CharSectNo"/>
        </w:rPr>
        <w:t>15</w:t>
      </w:r>
      <w:r>
        <w:rPr>
          <w:noProof/>
        </w:rPr>
        <w:tab/>
      </w:r>
      <w:r>
        <w:t xml:space="preserve">Meaning of </w:t>
      </w:r>
      <w:r>
        <w:rPr>
          <w:rStyle w:val="charItals"/>
        </w:rPr>
        <w:t>traffic accident</w:t>
      </w:r>
      <w:bookmarkEnd w:id="51"/>
    </w:p>
    <w:p w:rsidR="00E75F84" w:rsidRDefault="00E75F84">
      <w:pPr>
        <w:pStyle w:val="Amainreturn"/>
      </w:pPr>
      <w:r>
        <w:t>In this Act:</w:t>
      </w:r>
    </w:p>
    <w:p w:rsidR="00E75F84" w:rsidRDefault="00E75F84">
      <w:pPr>
        <w:pStyle w:val="aDef"/>
        <w:keepNext/>
      </w:pPr>
      <w:r>
        <w:rPr>
          <w:rStyle w:val="charBoldItals"/>
        </w:rPr>
        <w:t>traffic accident</w:t>
      </w:r>
      <w:r>
        <w:t xml:space="preserve"> includes—</w:t>
      </w:r>
    </w:p>
    <w:p w:rsidR="00E75F84" w:rsidRDefault="00E75F84">
      <w:pPr>
        <w:pStyle w:val="aDefpara"/>
      </w:pPr>
      <w:r>
        <w:tab/>
        <w:t>(</w:t>
      </w:r>
      <w:r>
        <w:rPr>
          <w:noProof/>
        </w:rPr>
        <w:t>a</w:t>
      </w:r>
      <w:r>
        <w:t>)</w:t>
      </w:r>
      <w:r>
        <w:tab/>
        <w:t>a collision between 2 or more vehicles or a vehicle and an animal; and</w:t>
      </w:r>
    </w:p>
    <w:p w:rsidR="00E75F84" w:rsidRDefault="00E75F84">
      <w:pPr>
        <w:pStyle w:val="aDefpara"/>
      </w:pPr>
      <w:r>
        <w:tab/>
        <w:t>(</w:t>
      </w:r>
      <w:r>
        <w:rPr>
          <w:noProof/>
        </w:rPr>
        <w:t>b</w:t>
      </w:r>
      <w:r>
        <w:t>)</w:t>
      </w:r>
      <w:r>
        <w:tab/>
        <w:t>any other accident or incident involving a vehicle or animal in which a person dies or is injured, property is damaged, or an animal in someone’s charge dies or is injured.</w:t>
      </w:r>
    </w:p>
    <w:p w:rsidR="00E75F84" w:rsidRDefault="00E75F84">
      <w:pPr>
        <w:pStyle w:val="AH5Sec"/>
      </w:pPr>
      <w:bookmarkStart w:id="52" w:name="_Toc17119822"/>
      <w:r w:rsidRPr="00797ED3">
        <w:rPr>
          <w:rStyle w:val="CharSectNo"/>
        </w:rPr>
        <w:t>16</w:t>
      </w:r>
      <w:r>
        <w:rPr>
          <w:noProof/>
        </w:rPr>
        <w:tab/>
      </w:r>
      <w:r>
        <w:t>Driver or rider to stop and give assistance</w:t>
      </w:r>
      <w:bookmarkEnd w:id="52"/>
    </w:p>
    <w:p w:rsidR="00E75F84" w:rsidRDefault="00E75F84">
      <w:pPr>
        <w:pStyle w:val="Amainreturn"/>
        <w:keepNext/>
      </w:pPr>
      <w:r>
        <w:t>If the driver of a vehicle, or rider of an animal, is involved in a traffic accident on a road or road related area, and someone dies or is injured in the accident, the driver or rider must not knowingly fail to stop and give any assistance that is necessary and in his or her power to give.</w:t>
      </w:r>
    </w:p>
    <w:p w:rsidR="00E75F84" w:rsidRDefault="00E75F84">
      <w:pPr>
        <w:pStyle w:val="Penalty"/>
      </w:pPr>
      <w:r>
        <w:t>Maximum penalty:  200 penalty units, imprisonment for 2 years or both.</w:t>
      </w:r>
    </w:p>
    <w:p w:rsidR="00E75F84" w:rsidRDefault="00E75F84">
      <w:pPr>
        <w:pStyle w:val="AH5Sec"/>
      </w:pPr>
      <w:bookmarkStart w:id="53" w:name="_Toc17119823"/>
      <w:r w:rsidRPr="00797ED3">
        <w:rPr>
          <w:rStyle w:val="CharSectNo"/>
        </w:rPr>
        <w:t>17</w:t>
      </w:r>
      <w:r>
        <w:rPr>
          <w:noProof/>
        </w:rPr>
        <w:tab/>
      </w:r>
      <w:r>
        <w:t>Regulations about duties of participants in, and witnesses to, traffic accidents</w:t>
      </w:r>
      <w:bookmarkEnd w:id="53"/>
    </w:p>
    <w:p w:rsidR="00E75F84" w:rsidRDefault="00E75F84">
      <w:pPr>
        <w:pStyle w:val="Amain"/>
      </w:pPr>
      <w:r>
        <w:rPr>
          <w:noProof/>
        </w:rPr>
        <w:tab/>
        <w:t>(1)</w:t>
      </w:r>
      <w:r>
        <w:rPr>
          <w:noProof/>
        </w:rPr>
        <w:tab/>
      </w:r>
      <w:r>
        <w:t>A regulation may make provision in relation to the duties of the driver of a vehicle or anyone else involved in or affected by a traffic accident on a road or road related area.</w:t>
      </w:r>
    </w:p>
    <w:p w:rsidR="00E75F84" w:rsidRDefault="00E75F84">
      <w:pPr>
        <w:pStyle w:val="Amain"/>
        <w:keepNext/>
      </w:pPr>
      <w:r>
        <w:rPr>
          <w:noProof/>
        </w:rPr>
        <w:lastRenderedPageBreak/>
        <w:tab/>
        <w:t>(2)</w:t>
      </w:r>
      <w:r>
        <w:rPr>
          <w:noProof/>
        </w:rPr>
        <w:tab/>
      </w:r>
      <w:r>
        <w:t>In particular, a regulation may require a person mentioned in that subsection—</w:t>
      </w:r>
    </w:p>
    <w:p w:rsidR="00E75F84" w:rsidRDefault="00E75F84" w:rsidP="006250FA">
      <w:pPr>
        <w:pStyle w:val="Apara"/>
        <w:keepNext/>
      </w:pPr>
      <w:r>
        <w:tab/>
        <w:t>(</w:t>
      </w:r>
      <w:r>
        <w:rPr>
          <w:noProof/>
        </w:rPr>
        <w:t>a</w:t>
      </w:r>
      <w:r>
        <w:t>)</w:t>
      </w:r>
      <w:r>
        <w:tab/>
        <w:t>to produce his or her Australian driver licence or external driver licence, or another form of identification, to anyone else; and</w:t>
      </w:r>
    </w:p>
    <w:p w:rsidR="00E75F84" w:rsidRDefault="00E75F84" w:rsidP="006250FA">
      <w:pPr>
        <w:pStyle w:val="Apara"/>
        <w:keepNext/>
      </w:pPr>
      <w:r>
        <w:tab/>
        <w:t>(</w:t>
      </w:r>
      <w:r>
        <w:rPr>
          <w:noProof/>
        </w:rPr>
        <w:t>b</w:t>
      </w:r>
      <w:r>
        <w:t>)</w:t>
      </w:r>
      <w:r>
        <w:tab/>
        <w:t>to give particulars to the police or anyone else about—</w:t>
      </w:r>
    </w:p>
    <w:p w:rsidR="00E75F84" w:rsidRDefault="00E75F84">
      <w:pPr>
        <w:pStyle w:val="Asubpara"/>
      </w:pPr>
      <w:r>
        <w:tab/>
        <w:t>(</w:t>
      </w:r>
      <w:r>
        <w:rPr>
          <w:noProof/>
        </w:rPr>
        <w:t>i</w:t>
      </w:r>
      <w:r>
        <w:t>)</w:t>
      </w:r>
      <w:r>
        <w:tab/>
        <w:t>any vehicle, person or property involved in or affected by the accident; or</w:t>
      </w:r>
    </w:p>
    <w:p w:rsidR="00E75F84" w:rsidRDefault="00E75F84">
      <w:pPr>
        <w:pStyle w:val="Asubpara"/>
      </w:pPr>
      <w:r>
        <w:tab/>
        <w:t>(</w:t>
      </w:r>
      <w:r>
        <w:rPr>
          <w:noProof/>
        </w:rPr>
        <w:t>ii</w:t>
      </w:r>
      <w:r>
        <w:t>)</w:t>
      </w:r>
      <w:r>
        <w:tab/>
        <w:t>injury or damage caused by the accident; or</w:t>
      </w:r>
    </w:p>
    <w:p w:rsidR="00E75F84" w:rsidRDefault="00E75F84">
      <w:pPr>
        <w:pStyle w:val="Asubpara"/>
        <w:rPr>
          <w:b/>
        </w:rPr>
      </w:pPr>
      <w:r>
        <w:tab/>
        <w:t>(</w:t>
      </w:r>
      <w:r>
        <w:rPr>
          <w:noProof/>
        </w:rPr>
        <w:t>iii</w:t>
      </w:r>
      <w:r>
        <w:t>)</w:t>
      </w:r>
      <w:r>
        <w:tab/>
        <w:t>the names and addresses of witnesses to the accident.</w:t>
      </w:r>
    </w:p>
    <w:p w:rsidR="00E75F84" w:rsidRDefault="00E75F84">
      <w:pPr>
        <w:pStyle w:val="PageBreak"/>
      </w:pPr>
      <w:r>
        <w:br w:type="page"/>
      </w:r>
    </w:p>
    <w:p w:rsidR="00E75F84" w:rsidRPr="00797ED3" w:rsidRDefault="00E75F84">
      <w:pPr>
        <w:pStyle w:val="AH2Part"/>
      </w:pPr>
      <w:bookmarkStart w:id="54" w:name="_Toc17119824"/>
      <w:r w:rsidRPr="00797ED3">
        <w:rPr>
          <w:rStyle w:val="CharPartNo"/>
        </w:rPr>
        <w:lastRenderedPageBreak/>
        <w:t>Part 5</w:t>
      </w:r>
      <w:r>
        <w:tab/>
      </w:r>
      <w:r w:rsidRPr="00797ED3">
        <w:rPr>
          <w:rStyle w:val="CharPartText"/>
        </w:rPr>
        <w:t>Traffic control devices</w:t>
      </w:r>
      <w:bookmarkEnd w:id="54"/>
    </w:p>
    <w:p w:rsidR="00E75F84" w:rsidRDefault="00E75F84">
      <w:pPr>
        <w:pStyle w:val="Placeholder"/>
      </w:pPr>
      <w:r>
        <w:rPr>
          <w:rStyle w:val="CharDivNo"/>
        </w:rPr>
        <w:t xml:space="preserve">  </w:t>
      </w:r>
      <w:r>
        <w:rPr>
          <w:rStyle w:val="CharDivText"/>
        </w:rPr>
        <w:t xml:space="preserve">  </w:t>
      </w:r>
    </w:p>
    <w:p w:rsidR="00E75F84" w:rsidRDefault="00E75F84">
      <w:pPr>
        <w:pStyle w:val="AH5Sec"/>
      </w:pPr>
      <w:bookmarkStart w:id="55" w:name="_Toc17119825"/>
      <w:r w:rsidRPr="00797ED3">
        <w:rPr>
          <w:rStyle w:val="CharSectNo"/>
        </w:rPr>
        <w:t>18</w:t>
      </w:r>
      <w:r>
        <w:rPr>
          <w:noProof/>
        </w:rPr>
        <w:tab/>
      </w:r>
      <w:r>
        <w:t>Authority to install etc prescribed traffic control devices</w:t>
      </w:r>
      <w:bookmarkEnd w:id="55"/>
    </w:p>
    <w:p w:rsidR="00E75F84" w:rsidRDefault="00E75F84">
      <w:pPr>
        <w:pStyle w:val="Amainreturn"/>
      </w:pPr>
      <w:r>
        <w:t xml:space="preserve">For this part, a person has </w:t>
      </w:r>
      <w:r>
        <w:rPr>
          <w:rStyle w:val="charBoldItals"/>
        </w:rPr>
        <w:t>appropriate authority</w:t>
      </w:r>
      <w:r>
        <w:t xml:space="preserve"> to install or display (or to interfere with, change or remove) a prescribed traffic control device if the person is authorised in writing by the road transport authority to install or display (or to interfere with, change or remove) the device.</w:t>
      </w:r>
    </w:p>
    <w:p w:rsidR="00E75F84" w:rsidRDefault="00E75F84">
      <w:pPr>
        <w:pStyle w:val="AH5Sec"/>
      </w:pPr>
      <w:bookmarkStart w:id="56" w:name="_Toc17119826"/>
      <w:r w:rsidRPr="00797ED3">
        <w:rPr>
          <w:rStyle w:val="CharSectNo"/>
        </w:rPr>
        <w:t>19</w:t>
      </w:r>
      <w:r>
        <w:rPr>
          <w:noProof/>
        </w:rPr>
        <w:tab/>
      </w:r>
      <w:r>
        <w:t>Offences about prescribed traffic control devices</w:t>
      </w:r>
      <w:bookmarkEnd w:id="56"/>
    </w:p>
    <w:p w:rsidR="00E75F84" w:rsidRDefault="00E75F84">
      <w:pPr>
        <w:pStyle w:val="Amain"/>
      </w:pPr>
      <w:r>
        <w:rPr>
          <w:noProof/>
        </w:rPr>
        <w:tab/>
        <w:t>(1)</w:t>
      </w:r>
      <w:r>
        <w:rPr>
          <w:noProof/>
        </w:rPr>
        <w:tab/>
      </w:r>
      <w:r>
        <w:t>A person must not, without appropriate authority—</w:t>
      </w:r>
    </w:p>
    <w:p w:rsidR="00E75F84" w:rsidRDefault="00E75F84">
      <w:pPr>
        <w:pStyle w:val="Apara"/>
      </w:pPr>
      <w:r>
        <w:tab/>
        <w:t>(</w:t>
      </w:r>
      <w:r>
        <w:rPr>
          <w:noProof/>
        </w:rPr>
        <w:t>a</w:t>
      </w:r>
      <w:r>
        <w:t>)</w:t>
      </w:r>
      <w:r>
        <w:tab/>
        <w:t>install or display a prescribed traffic control device—</w:t>
      </w:r>
    </w:p>
    <w:p w:rsidR="00E75F84" w:rsidRDefault="00E75F84">
      <w:pPr>
        <w:pStyle w:val="Asubpara"/>
      </w:pPr>
      <w:r>
        <w:tab/>
        <w:t>(</w:t>
      </w:r>
      <w:r>
        <w:rPr>
          <w:noProof/>
        </w:rPr>
        <w:t>i</w:t>
      </w:r>
      <w:r>
        <w:t>)</w:t>
      </w:r>
      <w:r>
        <w:tab/>
        <w:t>on, above or near a road or road related area; or</w:t>
      </w:r>
    </w:p>
    <w:p w:rsidR="00E75F84" w:rsidRDefault="00E75F84">
      <w:pPr>
        <w:pStyle w:val="Asubpara"/>
      </w:pPr>
      <w:r>
        <w:tab/>
        <w:t>(</w:t>
      </w:r>
      <w:r>
        <w:rPr>
          <w:noProof/>
        </w:rPr>
        <w:t>ii</w:t>
      </w:r>
      <w:r>
        <w:t>)</w:t>
      </w:r>
      <w:r>
        <w:tab/>
        <w:t>on a vehicle on, above or near a road or road related area; or</w:t>
      </w:r>
    </w:p>
    <w:p w:rsidR="00E75F84" w:rsidRDefault="00E75F84">
      <w:pPr>
        <w:pStyle w:val="Apara"/>
      </w:pPr>
      <w:r>
        <w:tab/>
        <w:t>(</w:t>
      </w:r>
      <w:r>
        <w:rPr>
          <w:noProof/>
        </w:rPr>
        <w:t>b</w:t>
      </w:r>
      <w:r>
        <w:t>)</w:t>
      </w:r>
      <w:r>
        <w:tab/>
        <w:t>interfere with, change or remove a prescribed traffic control device installed or displayed—</w:t>
      </w:r>
    </w:p>
    <w:p w:rsidR="00E75F84" w:rsidRDefault="00E75F84">
      <w:pPr>
        <w:pStyle w:val="Asubpara"/>
      </w:pPr>
      <w:r>
        <w:tab/>
        <w:t>(</w:t>
      </w:r>
      <w:r>
        <w:rPr>
          <w:noProof/>
        </w:rPr>
        <w:t>i</w:t>
      </w:r>
      <w:r>
        <w:t>)</w:t>
      </w:r>
      <w:r>
        <w:tab/>
        <w:t>on, above or near a road or road related area; or</w:t>
      </w:r>
    </w:p>
    <w:p w:rsidR="00E75F84" w:rsidRDefault="00E75F84">
      <w:pPr>
        <w:pStyle w:val="Asubpara"/>
      </w:pPr>
      <w:r>
        <w:tab/>
        <w:t>(</w:t>
      </w:r>
      <w:r>
        <w:rPr>
          <w:noProof/>
        </w:rPr>
        <w:t>ii</w:t>
      </w:r>
      <w:r>
        <w:t>)</w:t>
      </w:r>
      <w:r>
        <w:tab/>
        <w:t>on a vehicle on, above or near a road or road related area.</w:t>
      </w:r>
    </w:p>
    <w:p w:rsidR="00E75F84" w:rsidRDefault="00E75F84">
      <w:pPr>
        <w:pStyle w:val="Penalty"/>
      </w:pPr>
      <w:r>
        <w:t>Maximum penalty:  20 penalty units.</w:t>
      </w:r>
    </w:p>
    <w:p w:rsidR="00E75F84" w:rsidRDefault="00E75F84">
      <w:pPr>
        <w:pStyle w:val="Amain"/>
      </w:pPr>
      <w:r>
        <w:rPr>
          <w:noProof/>
        </w:rPr>
        <w:tab/>
        <w:t>(2)</w:t>
      </w:r>
      <w:r>
        <w:rPr>
          <w:noProof/>
        </w:rPr>
        <w:tab/>
      </w:r>
      <w:r>
        <w:t>A person must not install or display a sign, signal, marking, structure or other device that might reasonably be mistaken for a prescribed traffic control device—</w:t>
      </w:r>
    </w:p>
    <w:p w:rsidR="00E75F84" w:rsidRDefault="00E75F84">
      <w:pPr>
        <w:pStyle w:val="Apara"/>
      </w:pPr>
      <w:r>
        <w:tab/>
        <w:t>(</w:t>
      </w:r>
      <w:r>
        <w:rPr>
          <w:noProof/>
        </w:rPr>
        <w:t>a</w:t>
      </w:r>
      <w:r>
        <w:t>)</w:t>
      </w:r>
      <w:r>
        <w:tab/>
        <w:t>on, above or near a road or road related area; or</w:t>
      </w:r>
    </w:p>
    <w:p w:rsidR="00E75F84" w:rsidRDefault="00E75F84">
      <w:pPr>
        <w:pStyle w:val="Apara"/>
        <w:keepNext/>
      </w:pPr>
      <w:r>
        <w:tab/>
        <w:t>(</w:t>
      </w:r>
      <w:r>
        <w:rPr>
          <w:noProof/>
        </w:rPr>
        <w:t>b</w:t>
      </w:r>
      <w:r>
        <w:t>)</w:t>
      </w:r>
      <w:r>
        <w:tab/>
        <w:t>on a vehicle on, above or near a road or road related area.</w:t>
      </w:r>
    </w:p>
    <w:p w:rsidR="00E75F84" w:rsidRDefault="00E75F84">
      <w:pPr>
        <w:pStyle w:val="Penalty"/>
      </w:pPr>
      <w:r>
        <w:t>Maximum penalty:  20 penalty units.</w:t>
      </w:r>
    </w:p>
    <w:p w:rsidR="00E75F84" w:rsidRDefault="00E75F84">
      <w:pPr>
        <w:pStyle w:val="AH5Sec"/>
      </w:pPr>
      <w:bookmarkStart w:id="57" w:name="_Toc17119827"/>
      <w:r w:rsidRPr="00797ED3">
        <w:rPr>
          <w:rStyle w:val="CharSectNo"/>
        </w:rPr>
        <w:lastRenderedPageBreak/>
        <w:t>20</w:t>
      </w:r>
      <w:r>
        <w:rPr>
          <w:noProof/>
        </w:rPr>
        <w:tab/>
      </w:r>
      <w:r>
        <w:t>Removal of unauthorised devices</w:t>
      </w:r>
      <w:bookmarkEnd w:id="57"/>
    </w:p>
    <w:p w:rsidR="00E75F84" w:rsidRDefault="00E75F84">
      <w:pPr>
        <w:pStyle w:val="Amain"/>
      </w:pPr>
      <w:r>
        <w:rPr>
          <w:noProof/>
        </w:rPr>
        <w:tab/>
        <w:t>(1)</w:t>
      </w:r>
      <w:r>
        <w:rPr>
          <w:noProof/>
        </w:rPr>
        <w:tab/>
      </w:r>
      <w:r>
        <w:t>This section applies if a person installs or displays a sign, signal, marking, structure or other device in contravention of section 19.</w:t>
      </w:r>
    </w:p>
    <w:p w:rsidR="00E75F84" w:rsidRDefault="00E75F84">
      <w:pPr>
        <w:pStyle w:val="Amain"/>
      </w:pPr>
      <w:r>
        <w:rPr>
          <w:noProof/>
        </w:rPr>
        <w:tab/>
        <w:t>(2)</w:t>
      </w:r>
      <w:r>
        <w:rPr>
          <w:noProof/>
        </w:rPr>
        <w:tab/>
      </w:r>
      <w:r>
        <w:t>The road transport authority, a police officer, or an authorised person—</w:t>
      </w:r>
    </w:p>
    <w:p w:rsidR="00E75F84" w:rsidRDefault="00E75F84">
      <w:pPr>
        <w:pStyle w:val="Apara"/>
      </w:pPr>
      <w:r>
        <w:tab/>
        <w:t>(</w:t>
      </w:r>
      <w:r>
        <w:rPr>
          <w:noProof/>
        </w:rPr>
        <w:t>a</w:t>
      </w:r>
      <w:r>
        <w:t>)</w:t>
      </w:r>
      <w:r>
        <w:tab/>
        <w:t>may direct the person, orally or in writing, to remove the device within a stated reasonable time; or</w:t>
      </w:r>
    </w:p>
    <w:p w:rsidR="00E75F84" w:rsidRDefault="00E75F84">
      <w:pPr>
        <w:pStyle w:val="Apara"/>
      </w:pPr>
      <w:r>
        <w:tab/>
        <w:t>(</w:t>
      </w:r>
      <w:r>
        <w:rPr>
          <w:noProof/>
        </w:rPr>
        <w:t>b</w:t>
      </w:r>
      <w:r>
        <w:t>)</w:t>
      </w:r>
      <w:r>
        <w:tab/>
        <w:t>may remove the device.</w:t>
      </w:r>
    </w:p>
    <w:p w:rsidR="00E75F84" w:rsidRDefault="00E75F84">
      <w:pPr>
        <w:pStyle w:val="Amain"/>
      </w:pPr>
      <w:r>
        <w:rPr>
          <w:noProof/>
        </w:rPr>
        <w:tab/>
        <w:t>(3)</w:t>
      </w:r>
      <w:r>
        <w:rPr>
          <w:noProof/>
        </w:rPr>
        <w:tab/>
      </w:r>
      <w:r>
        <w:t>If the person is given a direction under subsection (2) (a), the person must comply with the direction.</w:t>
      </w:r>
    </w:p>
    <w:p w:rsidR="00E75F84" w:rsidRDefault="00E75F84">
      <w:pPr>
        <w:pStyle w:val="Penalty"/>
      </w:pPr>
      <w:r>
        <w:t>Maximum penalty:  20 penalty units.</w:t>
      </w:r>
    </w:p>
    <w:p w:rsidR="00E75F84" w:rsidRDefault="00E75F84">
      <w:pPr>
        <w:pStyle w:val="Amain"/>
      </w:pPr>
      <w:r>
        <w:rPr>
          <w:noProof/>
        </w:rPr>
        <w:tab/>
        <w:t>(4)</w:t>
      </w:r>
      <w:r>
        <w:rPr>
          <w:noProof/>
        </w:rPr>
        <w:tab/>
      </w:r>
      <w:r>
        <w:t>If the road transport authority, a police officer, or an authorised person removes the device—</w:t>
      </w:r>
    </w:p>
    <w:p w:rsidR="00E75F84" w:rsidRDefault="00E75F84">
      <w:pPr>
        <w:pStyle w:val="Apara"/>
      </w:pPr>
      <w:r>
        <w:tab/>
        <w:t>(</w:t>
      </w:r>
      <w:r>
        <w:rPr>
          <w:noProof/>
        </w:rPr>
        <w:t>a</w:t>
      </w:r>
      <w:r>
        <w:t>)</w:t>
      </w:r>
      <w:r>
        <w:tab/>
        <w:t>the person’s liability under section 19 or subsection (3) is not affected; and</w:t>
      </w:r>
    </w:p>
    <w:p w:rsidR="00E75F84" w:rsidRDefault="00E75F84">
      <w:pPr>
        <w:pStyle w:val="Apara"/>
      </w:pPr>
      <w:r>
        <w:tab/>
        <w:t>(</w:t>
      </w:r>
      <w:r>
        <w:rPr>
          <w:noProof/>
        </w:rPr>
        <w:t>b</w:t>
      </w:r>
      <w:r>
        <w:t>)</w:t>
      </w:r>
      <w:r>
        <w:tab/>
        <w:t>the road transport authority may recover the cost of removing the device as a debt payable by the person to the Territory.</w:t>
      </w:r>
    </w:p>
    <w:p w:rsidR="00E75F84" w:rsidRDefault="00E75F84">
      <w:pPr>
        <w:pStyle w:val="Amain"/>
      </w:pPr>
      <w:r>
        <w:rPr>
          <w:noProof/>
        </w:rPr>
        <w:tab/>
        <w:t>(5)</w:t>
      </w:r>
      <w:r>
        <w:rPr>
          <w:noProof/>
        </w:rPr>
        <w:tab/>
      </w:r>
      <w:r>
        <w:t>A certificate given by or on behalf of the road transport authority, and stating that a stated amount is the cost of removing the device under subsection (2) (b), is evidence of the facts so stated.</w:t>
      </w:r>
    </w:p>
    <w:p w:rsidR="00E75F84" w:rsidRDefault="00E75F84">
      <w:pPr>
        <w:pStyle w:val="AH5Sec"/>
      </w:pPr>
      <w:bookmarkStart w:id="58" w:name="_Toc17119828"/>
      <w:r w:rsidRPr="00797ED3">
        <w:rPr>
          <w:rStyle w:val="CharSectNo"/>
        </w:rPr>
        <w:lastRenderedPageBreak/>
        <w:t>21</w:t>
      </w:r>
      <w:r>
        <w:rPr>
          <w:noProof/>
        </w:rPr>
        <w:tab/>
      </w:r>
      <w:r>
        <w:t>Devices generally presumed to be lawfully installed or displayed</w:t>
      </w:r>
      <w:bookmarkEnd w:id="58"/>
    </w:p>
    <w:p w:rsidR="00E75F84" w:rsidRDefault="00E75F84" w:rsidP="00857D44">
      <w:pPr>
        <w:pStyle w:val="Amainreturn"/>
        <w:keepLines/>
      </w:pPr>
      <w:r>
        <w:t>In a proceeding for an offence against this Act (other than an offence against section 19 (1) (a) or section 20 (3) in relation to a contravention of that paragraph), a prescribed traffic control device installed or displayed on, above or near a road or road related area, or on a vehicle on, above or near a road or road related area, is conclusively presumed to have been lawfully installed or displayed there under this Act.</w:t>
      </w:r>
    </w:p>
    <w:p w:rsidR="00E75F84" w:rsidRDefault="00E75F84">
      <w:pPr>
        <w:pStyle w:val="AH5Sec"/>
      </w:pPr>
      <w:bookmarkStart w:id="59" w:name="_Toc17119829"/>
      <w:r w:rsidRPr="00797ED3">
        <w:rPr>
          <w:rStyle w:val="CharSectNo"/>
        </w:rPr>
        <w:t>22</w:t>
      </w:r>
      <w:r>
        <w:tab/>
        <w:t>Notice of intention to challenge certain issues</w:t>
      </w:r>
      <w:bookmarkEnd w:id="59"/>
    </w:p>
    <w:p w:rsidR="00E75F84" w:rsidRDefault="00E75F84">
      <w:pPr>
        <w:pStyle w:val="Amain"/>
      </w:pPr>
      <w:r>
        <w:rPr>
          <w:noProof/>
        </w:rPr>
        <w:tab/>
        <w:t>(1)</w:t>
      </w:r>
      <w:r>
        <w:rPr>
          <w:noProof/>
        </w:rPr>
        <w:tab/>
      </w:r>
      <w:r>
        <w:t>This section applies if a defendant in a proceeding for an offence against this Act intends to challenge any of the following matters:</w:t>
      </w:r>
    </w:p>
    <w:p w:rsidR="00E75F84" w:rsidRDefault="00E75F84">
      <w:pPr>
        <w:pStyle w:val="Apara"/>
      </w:pPr>
      <w:r>
        <w:tab/>
        <w:t>(</w:t>
      </w:r>
      <w:r>
        <w:rPr>
          <w:noProof/>
        </w:rPr>
        <w:t>a</w:t>
      </w:r>
      <w:r>
        <w:t>)</w:t>
      </w:r>
      <w:r>
        <w:tab/>
        <w:t xml:space="preserve">that a stated prescribed traffic control device was, at the time of the offence, installed or displayed at a stated place on, above or near a road or road related area, or on a vehicle on, above or near a road or road related area; </w:t>
      </w:r>
    </w:p>
    <w:p w:rsidR="00E75F84" w:rsidRDefault="00E75F84">
      <w:pPr>
        <w:pStyle w:val="Apara"/>
      </w:pPr>
      <w:r>
        <w:tab/>
        <w:t>(</w:t>
      </w:r>
      <w:r>
        <w:rPr>
          <w:noProof/>
        </w:rPr>
        <w:t>b</w:t>
      </w:r>
      <w:r>
        <w:t>)</w:t>
      </w:r>
      <w:r>
        <w:tab/>
        <w:t>that a stated prescribed traffic control device on, above or near a road or road related area, or on a vehicle on, above or near a road or road related area, is a reasonable likeness of a diagram, or complies substantially with a description, of the device under this Act;</w:t>
      </w:r>
    </w:p>
    <w:p w:rsidR="00E75F84" w:rsidRDefault="00E75F84">
      <w:pPr>
        <w:pStyle w:val="Apara"/>
      </w:pPr>
      <w:r>
        <w:tab/>
        <w:t>(</w:t>
      </w:r>
      <w:r>
        <w:rPr>
          <w:noProof/>
        </w:rPr>
        <w:t>c</w:t>
      </w:r>
      <w:r>
        <w:t>)</w:t>
      </w:r>
      <w:r>
        <w:tab/>
        <w:t>that a symbol on or with a prescribed traffic control device on, above or near a road or road related area, or on a vehicle on, above or near a road or road related area, is a reasonable likeness of a diagram of the symbol under this Act;</w:t>
      </w:r>
    </w:p>
    <w:p w:rsidR="00E75F84" w:rsidRDefault="00E75F84">
      <w:pPr>
        <w:pStyle w:val="Apara"/>
      </w:pPr>
      <w:r>
        <w:tab/>
        <w:t>(</w:t>
      </w:r>
      <w:r>
        <w:rPr>
          <w:noProof/>
        </w:rPr>
        <w:t>d</w:t>
      </w:r>
      <w:r>
        <w:t>)</w:t>
      </w:r>
      <w:r>
        <w:tab/>
        <w:t>that a stated prescribed traffic control device on, above or near a road or road related area, or on a vehicle on, above or near a road or road related area, is clearly visible during the day or night in normal weather conditions, or during the day in normal weather conditions, to the drivers or pedestrians it applies to;</w:t>
      </w:r>
    </w:p>
    <w:p w:rsidR="00E75F84" w:rsidRDefault="00E75F84">
      <w:pPr>
        <w:pStyle w:val="Apara"/>
      </w:pPr>
      <w:r>
        <w:lastRenderedPageBreak/>
        <w:tab/>
        <w:t>(</w:t>
      </w:r>
      <w:r>
        <w:rPr>
          <w:noProof/>
        </w:rPr>
        <w:t>e</w:t>
      </w:r>
      <w:r>
        <w:t>)</w:t>
      </w:r>
      <w:r>
        <w:tab/>
        <w:t>that a stated prescribed traffic control device on, above or near a road or road related area, or on a vehicle on, above or near a road or road related area, was operating correctly at the time of the offence.</w:t>
      </w:r>
    </w:p>
    <w:p w:rsidR="00E75F84" w:rsidRDefault="00E75F84">
      <w:pPr>
        <w:pStyle w:val="Amain"/>
        <w:keepNext/>
      </w:pPr>
      <w:r>
        <w:rPr>
          <w:noProof/>
        </w:rPr>
        <w:tab/>
        <w:t>(2)</w:t>
      </w:r>
      <w:r>
        <w:rPr>
          <w:noProof/>
        </w:rPr>
        <w:tab/>
      </w:r>
      <w:r>
        <w:t>The defendant must give written notice of the challenge to the prosecution at least 7 days before the day fixed for the hearing.</w:t>
      </w:r>
    </w:p>
    <w:p w:rsidR="00E75F84" w:rsidRDefault="00E75F84">
      <w:pPr>
        <w:pStyle w:val="aNote"/>
      </w:pPr>
      <w:r>
        <w:rPr>
          <w:rStyle w:val="charItals"/>
        </w:rPr>
        <w:t>Note</w:t>
      </w:r>
      <w:r>
        <w:rPr>
          <w:rStyle w:val="charItals"/>
        </w:rPr>
        <w:tab/>
      </w:r>
      <w:r>
        <w:t xml:space="preserve">For how documents may be served, see the </w:t>
      </w:r>
      <w:hyperlink r:id="rId80" w:tooltip="A2001-14" w:history="1">
        <w:r w:rsidR="00CE79B9" w:rsidRPr="00CE79B9">
          <w:rPr>
            <w:rStyle w:val="charCitHyperlinkAbbrev"/>
          </w:rPr>
          <w:t>Legislation Act</w:t>
        </w:r>
      </w:hyperlink>
      <w:r>
        <w:t>, pt 19.5.</w:t>
      </w:r>
    </w:p>
    <w:p w:rsidR="00E75F84" w:rsidRDefault="00E75F84">
      <w:pPr>
        <w:pStyle w:val="Amain"/>
        <w:keepNext/>
      </w:pPr>
      <w:r>
        <w:rPr>
          <w:noProof/>
        </w:rPr>
        <w:tab/>
        <w:t>(3)</w:t>
      </w:r>
      <w:r>
        <w:rPr>
          <w:noProof/>
        </w:rPr>
        <w:tab/>
      </w:r>
      <w:r>
        <w:t>The notice must—</w:t>
      </w:r>
    </w:p>
    <w:p w:rsidR="00E75F84" w:rsidRDefault="00E75F84">
      <w:pPr>
        <w:pStyle w:val="Apara"/>
        <w:keepNext/>
      </w:pPr>
      <w:r>
        <w:tab/>
        <w:t>(</w:t>
      </w:r>
      <w:r>
        <w:rPr>
          <w:noProof/>
        </w:rPr>
        <w:t>a</w:t>
      </w:r>
      <w:r>
        <w:t>)</w:t>
      </w:r>
      <w:r>
        <w:tab/>
        <w:t>state the defendant’s full name and address; and</w:t>
      </w:r>
    </w:p>
    <w:p w:rsidR="00E75F84" w:rsidRDefault="00E75F84">
      <w:pPr>
        <w:pStyle w:val="Apara"/>
        <w:keepNext/>
      </w:pPr>
      <w:r>
        <w:tab/>
        <w:t>(</w:t>
      </w:r>
      <w:r>
        <w:rPr>
          <w:noProof/>
        </w:rPr>
        <w:t>b</w:t>
      </w:r>
      <w:r>
        <w:t>)</w:t>
      </w:r>
      <w:r>
        <w:tab/>
        <w:t>state—</w:t>
      </w:r>
    </w:p>
    <w:p w:rsidR="00E75F84" w:rsidRDefault="00E75F84">
      <w:pPr>
        <w:pStyle w:val="Asubpara"/>
        <w:keepNext/>
      </w:pPr>
      <w:r>
        <w:tab/>
        <w:t>(</w:t>
      </w:r>
      <w:r>
        <w:rPr>
          <w:noProof/>
        </w:rPr>
        <w:t>i</w:t>
      </w:r>
      <w:r>
        <w:t>)</w:t>
      </w:r>
      <w:r>
        <w:tab/>
        <w:t>if an infringement notice for the offence has been served on the person—the number of the infringement notice and the date of service of the infringement notice; or</w:t>
      </w:r>
    </w:p>
    <w:p w:rsidR="00E75F84" w:rsidRDefault="00E75F84">
      <w:pPr>
        <w:pStyle w:val="Asubpara"/>
      </w:pPr>
      <w:r>
        <w:tab/>
        <w:t>(</w:t>
      </w:r>
      <w:r>
        <w:rPr>
          <w:noProof/>
        </w:rPr>
        <w:t>ii</w:t>
      </w:r>
      <w:r>
        <w:t>)</w:t>
      </w:r>
      <w:r>
        <w:tab/>
        <w:t>if an infringement notice for the offence has not been served on the person—sufficient details of the offence to allow the prosecution to identify the offence; and</w:t>
      </w:r>
    </w:p>
    <w:p w:rsidR="00E75F84" w:rsidRDefault="00E75F84">
      <w:pPr>
        <w:pStyle w:val="Apara"/>
      </w:pPr>
      <w:r>
        <w:tab/>
        <w:t>(</w:t>
      </w:r>
      <w:r>
        <w:rPr>
          <w:noProof/>
        </w:rPr>
        <w:t>c</w:t>
      </w:r>
      <w:r>
        <w:t>)</w:t>
      </w:r>
      <w:r>
        <w:tab/>
        <w:t>clearly identify the stated prescribed traffic control device and the matter the defendant intends to challenge; and</w:t>
      </w:r>
    </w:p>
    <w:p w:rsidR="00E75F84" w:rsidRDefault="00E75F84">
      <w:pPr>
        <w:pStyle w:val="Apara"/>
      </w:pPr>
      <w:r>
        <w:tab/>
        <w:t>(</w:t>
      </w:r>
      <w:r>
        <w:rPr>
          <w:noProof/>
        </w:rPr>
        <w:t>d</w:t>
      </w:r>
      <w:r>
        <w:t>)</w:t>
      </w:r>
      <w:r>
        <w:tab/>
        <w:t>outline the grounds of the challenge.</w:t>
      </w:r>
    </w:p>
    <w:p w:rsidR="00E75F84" w:rsidRDefault="00E75F84">
      <w:pPr>
        <w:pStyle w:val="PageBreak"/>
      </w:pPr>
      <w:r>
        <w:br w:type="page"/>
      </w:r>
    </w:p>
    <w:p w:rsidR="00E75F84" w:rsidRPr="00797ED3" w:rsidRDefault="00E75F84">
      <w:pPr>
        <w:pStyle w:val="AH2Part"/>
      </w:pPr>
      <w:bookmarkStart w:id="60" w:name="_Toc17119830"/>
      <w:r w:rsidRPr="00797ED3">
        <w:rPr>
          <w:rStyle w:val="CharPartNo"/>
        </w:rPr>
        <w:lastRenderedPageBreak/>
        <w:t>Part 6</w:t>
      </w:r>
      <w:r>
        <w:tab/>
      </w:r>
      <w:r w:rsidRPr="00797ED3">
        <w:rPr>
          <w:rStyle w:val="CharPartText"/>
        </w:rPr>
        <w:t>Traffic offence detection devices</w:t>
      </w:r>
      <w:bookmarkEnd w:id="60"/>
    </w:p>
    <w:p w:rsidR="00D26236" w:rsidRPr="00797ED3" w:rsidRDefault="00D26236" w:rsidP="00D26236">
      <w:pPr>
        <w:pStyle w:val="AH3Div"/>
      </w:pPr>
      <w:bookmarkStart w:id="61" w:name="_Toc17119831"/>
      <w:r w:rsidRPr="00797ED3">
        <w:rPr>
          <w:rStyle w:val="CharDivNo"/>
        </w:rPr>
        <w:t>Division 6.1</w:t>
      </w:r>
      <w:r w:rsidRPr="00C87318">
        <w:tab/>
      </w:r>
      <w:r w:rsidRPr="00797ED3">
        <w:rPr>
          <w:rStyle w:val="CharDivText"/>
        </w:rPr>
        <w:t>Definitions—pt 6</w:t>
      </w:r>
      <w:bookmarkEnd w:id="61"/>
    </w:p>
    <w:p w:rsidR="00D26236" w:rsidRPr="00C87318" w:rsidRDefault="00D26236" w:rsidP="00D26236">
      <w:pPr>
        <w:pStyle w:val="AH5Sec"/>
      </w:pPr>
      <w:bookmarkStart w:id="62" w:name="_Toc17119832"/>
      <w:r w:rsidRPr="00797ED3">
        <w:rPr>
          <w:rStyle w:val="CharSectNo"/>
        </w:rPr>
        <w:t>22AA</w:t>
      </w:r>
      <w:r w:rsidRPr="00C87318">
        <w:tab/>
        <w:t>Definitions—pt 6</w:t>
      </w:r>
      <w:bookmarkEnd w:id="62"/>
    </w:p>
    <w:p w:rsidR="00D26236" w:rsidRPr="00C87318" w:rsidRDefault="00D26236" w:rsidP="00D26236">
      <w:pPr>
        <w:pStyle w:val="Amainreturn"/>
        <w:keepNext/>
      </w:pPr>
      <w:r w:rsidRPr="00C87318">
        <w:t>In this part:</w:t>
      </w:r>
    </w:p>
    <w:p w:rsidR="00D26236" w:rsidRPr="00C87318" w:rsidRDefault="00D26236" w:rsidP="00D26236">
      <w:pPr>
        <w:pStyle w:val="aDef"/>
        <w:numPr>
          <w:ilvl w:val="5"/>
          <w:numId w:val="0"/>
        </w:numPr>
        <w:ind w:left="1100"/>
      </w:pPr>
      <w:r w:rsidRPr="00793AE7">
        <w:rPr>
          <w:rStyle w:val="charBoldItals"/>
        </w:rPr>
        <w:t>average speed</w:t>
      </w:r>
      <w:r w:rsidRPr="00C87318">
        <w:t>—see section 22B.</w:t>
      </w:r>
    </w:p>
    <w:p w:rsidR="00D26236" w:rsidRPr="00C87318" w:rsidRDefault="00D26236" w:rsidP="00D26236">
      <w:pPr>
        <w:pStyle w:val="aDef"/>
        <w:numPr>
          <w:ilvl w:val="5"/>
          <w:numId w:val="0"/>
        </w:numPr>
        <w:ind w:left="1100"/>
      </w:pPr>
      <w:r w:rsidRPr="00793AE7">
        <w:rPr>
          <w:rStyle w:val="charBoldItals"/>
        </w:rPr>
        <w:t>average speed detection system</w:t>
      </w:r>
      <w:r w:rsidRPr="00C87318">
        <w:t>—see section 23A.</w:t>
      </w:r>
    </w:p>
    <w:p w:rsidR="00D26236" w:rsidRPr="00C87318" w:rsidRDefault="00D26236" w:rsidP="00D26236">
      <w:pPr>
        <w:pStyle w:val="aDef"/>
        <w:numPr>
          <w:ilvl w:val="5"/>
          <w:numId w:val="0"/>
        </w:numPr>
        <w:ind w:left="1100"/>
      </w:pPr>
      <w:r w:rsidRPr="00793AE7">
        <w:rPr>
          <w:rStyle w:val="charBoldItals"/>
        </w:rPr>
        <w:t>average speed limit</w:t>
      </w:r>
      <w:r w:rsidRPr="00C87318">
        <w:t>, for a driver of a vehicle on a road between 2 detection points if more than 1 speed limit applies between the points, means the average speed limit prescribed by regulation for the road between the points.</w:t>
      </w:r>
    </w:p>
    <w:p w:rsidR="00D26236" w:rsidRPr="00C87318" w:rsidRDefault="00D26236" w:rsidP="00D26236">
      <w:pPr>
        <w:pStyle w:val="aDef"/>
        <w:numPr>
          <w:ilvl w:val="5"/>
          <w:numId w:val="0"/>
        </w:numPr>
        <w:ind w:left="1100"/>
      </w:pPr>
      <w:r w:rsidRPr="00793AE7">
        <w:rPr>
          <w:rStyle w:val="charBoldItals"/>
        </w:rPr>
        <w:t>detection point</w:t>
      </w:r>
      <w:r w:rsidRPr="00C87318">
        <w:t xml:space="preserve"> means a point prescribed by regulation on a road by reference to which a vehicle’s average speed can be worked out.</w:t>
      </w:r>
    </w:p>
    <w:p w:rsidR="00D26236" w:rsidRPr="00C87318" w:rsidRDefault="00D26236" w:rsidP="00D26236">
      <w:pPr>
        <w:pStyle w:val="aDef"/>
        <w:numPr>
          <w:ilvl w:val="5"/>
          <w:numId w:val="0"/>
        </w:numPr>
        <w:ind w:left="1100"/>
      </w:pPr>
      <w:r w:rsidRPr="00793AE7">
        <w:rPr>
          <w:rStyle w:val="charBoldItals"/>
        </w:rPr>
        <w:t>relevant information</w:t>
      </w:r>
      <w:r w:rsidRPr="00C87318">
        <w:t>—see section 22A.</w:t>
      </w:r>
    </w:p>
    <w:p w:rsidR="00D26236" w:rsidRPr="00C87318" w:rsidRDefault="00D26236" w:rsidP="00D26236">
      <w:pPr>
        <w:pStyle w:val="aDef"/>
        <w:numPr>
          <w:ilvl w:val="5"/>
          <w:numId w:val="0"/>
        </w:numPr>
        <w:ind w:left="1100"/>
      </w:pPr>
      <w:r w:rsidRPr="00793AE7">
        <w:rPr>
          <w:rStyle w:val="charBoldItals"/>
        </w:rPr>
        <w:t>shortest practicable distance</w:t>
      </w:r>
      <w:r w:rsidRPr="00C87318">
        <w:t>, between 2 detection points, means the distance prescribed by regulation as the shortest distance between the points that a vehicle’s driver could use to travel on a road between the points without contravening this Act.</w:t>
      </w:r>
    </w:p>
    <w:p w:rsidR="00D26236" w:rsidRPr="00C87318" w:rsidRDefault="00D26236" w:rsidP="00D26236">
      <w:pPr>
        <w:pStyle w:val="aDef"/>
        <w:numPr>
          <w:ilvl w:val="5"/>
          <w:numId w:val="0"/>
        </w:numPr>
        <w:ind w:left="1100"/>
      </w:pPr>
      <w:r w:rsidRPr="00793AE7">
        <w:rPr>
          <w:rStyle w:val="charBoldItals"/>
        </w:rPr>
        <w:t>shortest practicable route</w:t>
      </w:r>
      <w:r w:rsidRPr="00C87318">
        <w:t>—see section 23B (a).</w:t>
      </w:r>
    </w:p>
    <w:p w:rsidR="00D26236" w:rsidRPr="00C87318" w:rsidRDefault="00D26236" w:rsidP="00D26236">
      <w:pPr>
        <w:pStyle w:val="aDef"/>
        <w:numPr>
          <w:ilvl w:val="5"/>
          <w:numId w:val="0"/>
        </w:numPr>
        <w:ind w:left="1100"/>
      </w:pPr>
      <w:r w:rsidRPr="00793AE7">
        <w:rPr>
          <w:rStyle w:val="charBoldItals"/>
        </w:rPr>
        <w:t>speeding offence</w:t>
      </w:r>
      <w:r w:rsidRPr="00C87318">
        <w:t xml:space="preserve"> means an offence—</w:t>
      </w:r>
    </w:p>
    <w:p w:rsidR="00D26236" w:rsidRPr="00C87318" w:rsidRDefault="00D26236" w:rsidP="00D26236">
      <w:pPr>
        <w:pStyle w:val="aDefpara"/>
      </w:pPr>
      <w:r w:rsidRPr="00C87318">
        <w:tab/>
        <w:t>(a)</w:t>
      </w:r>
      <w:r w:rsidRPr="00C87318">
        <w:tab/>
        <w:t>against a provision of the road transport legislation of failing to obey a speed limit; or</w:t>
      </w:r>
    </w:p>
    <w:p w:rsidR="00D26236" w:rsidRPr="00C87318" w:rsidRDefault="00D26236" w:rsidP="00D26236">
      <w:pPr>
        <w:pStyle w:val="aDefpara"/>
      </w:pPr>
      <w:r w:rsidRPr="00C87318">
        <w:tab/>
        <w:t>(b)</w:t>
      </w:r>
      <w:r w:rsidRPr="00C87318">
        <w:tab/>
        <w:t>prescribed by regulation.</w:t>
      </w:r>
    </w:p>
    <w:p w:rsidR="00D26236" w:rsidRPr="00C87318" w:rsidRDefault="00D26236" w:rsidP="00D26236">
      <w:pPr>
        <w:pStyle w:val="AH5Sec"/>
      </w:pPr>
      <w:bookmarkStart w:id="63" w:name="_Toc17119833"/>
      <w:r w:rsidRPr="00797ED3">
        <w:rPr>
          <w:rStyle w:val="CharSectNo"/>
        </w:rPr>
        <w:lastRenderedPageBreak/>
        <w:t>22A</w:t>
      </w:r>
      <w:r w:rsidRPr="00C87318">
        <w:tab/>
        <w:t xml:space="preserve">Meaning of </w:t>
      </w:r>
      <w:r w:rsidRPr="00C87318">
        <w:rPr>
          <w:rStyle w:val="charItals"/>
        </w:rPr>
        <w:t>relevant information</w:t>
      </w:r>
      <w:r w:rsidRPr="00C87318">
        <w:t>—pt 6</w:t>
      </w:r>
      <w:bookmarkEnd w:id="63"/>
    </w:p>
    <w:p w:rsidR="00D26236" w:rsidRPr="00C87318" w:rsidRDefault="00D26236" w:rsidP="00C0020E">
      <w:pPr>
        <w:pStyle w:val="Amain"/>
        <w:keepNext/>
      </w:pPr>
      <w:r w:rsidRPr="00C87318">
        <w:tab/>
        <w:t>(1)</w:t>
      </w:r>
      <w:r w:rsidRPr="00C87318">
        <w:tab/>
        <w:t xml:space="preserve">For this part, </w:t>
      </w:r>
      <w:r w:rsidRPr="00C87318">
        <w:rPr>
          <w:rStyle w:val="charBoldItals"/>
        </w:rPr>
        <w:t>relevant information</w:t>
      </w:r>
      <w:r w:rsidRPr="00C87318">
        <w:t>, for an image of a vehicle taken by a camera detection device, is—</w:t>
      </w:r>
    </w:p>
    <w:p w:rsidR="00E75F84" w:rsidRDefault="00E75F84">
      <w:pPr>
        <w:pStyle w:val="Apara"/>
      </w:pPr>
      <w:r>
        <w:tab/>
        <w:t>(a)</w:t>
      </w:r>
      <w:r>
        <w:tab/>
        <w:t>the date and time when, and place where, the image was taken; and</w:t>
      </w:r>
    </w:p>
    <w:p w:rsidR="00E75F84" w:rsidRDefault="00E75F84">
      <w:pPr>
        <w:pStyle w:val="Apara"/>
      </w:pPr>
      <w:r>
        <w:tab/>
        <w:t>(b)</w:t>
      </w:r>
      <w:r>
        <w:tab/>
        <w:t>the person responsible for the use of the device when the image was taken; and</w:t>
      </w:r>
    </w:p>
    <w:p w:rsidR="007A4D03" w:rsidRDefault="007A4D03" w:rsidP="007A4D03">
      <w:pPr>
        <w:pStyle w:val="Apara"/>
      </w:pPr>
      <w:r>
        <w:tab/>
        <w:t>(c)</w:t>
      </w:r>
      <w:r>
        <w:tab/>
        <w:t xml:space="preserve">if the vehicle is being driven in contravention of </w:t>
      </w:r>
      <w:r w:rsidR="00D26236" w:rsidRPr="00C87318">
        <w:t>a provision of the road transport legislation</w:t>
      </w:r>
      <w:r>
        <w:t xml:space="preserve"> about traffic lights—</w:t>
      </w:r>
    </w:p>
    <w:p w:rsidR="007A4D03" w:rsidRDefault="007A4D03" w:rsidP="007A4D03">
      <w:pPr>
        <w:pStyle w:val="Asubpara"/>
      </w:pPr>
      <w:r>
        <w:tab/>
        <w:t>(i)</w:t>
      </w:r>
      <w:r>
        <w:tab/>
        <w:t>the general direction and lane in which the vehicle is being driven; and</w:t>
      </w:r>
    </w:p>
    <w:p w:rsidR="007A4D03" w:rsidRDefault="007A4D03" w:rsidP="007A4D03">
      <w:pPr>
        <w:pStyle w:val="Asubpara"/>
      </w:pPr>
      <w:r>
        <w:tab/>
        <w:t>(ii)</w:t>
      </w:r>
      <w:r>
        <w:tab/>
        <w:t xml:space="preserve">the time a red traffic light or red traffic arrow facing the driver of the vehicle is showing before the driver contravenes </w:t>
      </w:r>
      <w:r w:rsidR="00F86511" w:rsidRPr="00C87318">
        <w:t>the provision</w:t>
      </w:r>
      <w:r>
        <w:t>; and</w:t>
      </w:r>
    </w:p>
    <w:p w:rsidR="00E75F84" w:rsidRDefault="00E75F84">
      <w:pPr>
        <w:pStyle w:val="Apara"/>
      </w:pPr>
      <w:r>
        <w:tab/>
        <w:t>(d)</w:t>
      </w:r>
      <w:r>
        <w:tab/>
        <w:t xml:space="preserve">if the vehicle is being driven in contravention of a provision of </w:t>
      </w:r>
      <w:r w:rsidR="00F86511" w:rsidRPr="00C87318">
        <w:t>the road transport legislation</w:t>
      </w:r>
      <w:r>
        <w:t xml:space="preserve"> about obeying the speed limit—</w:t>
      </w:r>
    </w:p>
    <w:p w:rsidR="00E75F84" w:rsidRDefault="00E75F84">
      <w:pPr>
        <w:pStyle w:val="Asubpara"/>
      </w:pPr>
      <w:r>
        <w:tab/>
        <w:t>(i)</w:t>
      </w:r>
      <w:r>
        <w:tab/>
        <w:t>the speed measuring device component of the camera detection device; and</w:t>
      </w:r>
    </w:p>
    <w:p w:rsidR="00E75F84" w:rsidRDefault="00E75F84">
      <w:pPr>
        <w:pStyle w:val="Asubpara"/>
      </w:pPr>
      <w:r>
        <w:tab/>
        <w:t>(ii)</w:t>
      </w:r>
      <w:r>
        <w:tab/>
        <w:t>the speed limit applying to the driver of the vehicle for the length of road where the driver was driving when the image is taken; and</w:t>
      </w:r>
    </w:p>
    <w:p w:rsidR="00E75F84" w:rsidRDefault="00E75F84">
      <w:pPr>
        <w:pStyle w:val="Asubpara"/>
      </w:pPr>
      <w:r>
        <w:tab/>
        <w:t>(iii)</w:t>
      </w:r>
      <w:r>
        <w:tab/>
        <w:t>the speed at which the driver of the vehicle was driving when the image is taken.</w:t>
      </w:r>
    </w:p>
    <w:p w:rsidR="00F86511" w:rsidRPr="00C87318" w:rsidRDefault="00F86511" w:rsidP="00F86511">
      <w:pPr>
        <w:pStyle w:val="Amain"/>
      </w:pPr>
      <w:r w:rsidRPr="00C87318">
        <w:tab/>
        <w:t>(2)</w:t>
      </w:r>
      <w:r w:rsidRPr="00C87318">
        <w:tab/>
        <w:t xml:space="preserve">For this part, </w:t>
      </w:r>
      <w:r w:rsidRPr="00C87318">
        <w:rPr>
          <w:rStyle w:val="charBoldItals"/>
        </w:rPr>
        <w:t>relevant information</w:t>
      </w:r>
      <w:r w:rsidRPr="00C87318">
        <w:t>, for an image of a vehicle, or a numberplate or anything else on a vehicle, taken by an average speed detection system, is—</w:t>
      </w:r>
    </w:p>
    <w:p w:rsidR="00F86511" w:rsidRPr="00C87318" w:rsidRDefault="00F86511" w:rsidP="00F86511">
      <w:pPr>
        <w:pStyle w:val="Apara"/>
      </w:pPr>
      <w:r w:rsidRPr="00C87318">
        <w:tab/>
        <w:t>(a)</w:t>
      </w:r>
      <w:r w:rsidRPr="00C87318">
        <w:tab/>
        <w:t>the date and time when, and place where, the image was taken; and</w:t>
      </w:r>
    </w:p>
    <w:p w:rsidR="00F86511" w:rsidRPr="00C87318" w:rsidRDefault="00F86511" w:rsidP="00F86511">
      <w:pPr>
        <w:pStyle w:val="Apara"/>
      </w:pPr>
      <w:r w:rsidRPr="00C87318">
        <w:lastRenderedPageBreak/>
        <w:tab/>
        <w:t>(b)</w:t>
      </w:r>
      <w:r w:rsidRPr="00C87318">
        <w:tab/>
        <w:t>any information prescribed by regulation; and</w:t>
      </w:r>
    </w:p>
    <w:p w:rsidR="00F86511" w:rsidRPr="00C87318" w:rsidRDefault="00F86511" w:rsidP="00F86511">
      <w:pPr>
        <w:pStyle w:val="Apara"/>
      </w:pPr>
      <w:r w:rsidRPr="00C87318">
        <w:tab/>
        <w:t>(c)</w:t>
      </w:r>
      <w:r w:rsidRPr="00C87318">
        <w:tab/>
        <w:t>any other information the road transport authority considers appropriate.</w:t>
      </w:r>
    </w:p>
    <w:p w:rsidR="00F86511" w:rsidRPr="00C87318" w:rsidRDefault="00F86511" w:rsidP="00F86511">
      <w:pPr>
        <w:pStyle w:val="AH5Sec"/>
      </w:pPr>
      <w:bookmarkStart w:id="64" w:name="_Toc17119834"/>
      <w:r w:rsidRPr="00797ED3">
        <w:rPr>
          <w:rStyle w:val="CharSectNo"/>
        </w:rPr>
        <w:t>22B</w:t>
      </w:r>
      <w:r w:rsidRPr="00C87318">
        <w:tab/>
        <w:t xml:space="preserve">Meaning of </w:t>
      </w:r>
      <w:r w:rsidRPr="00793AE7">
        <w:rPr>
          <w:rStyle w:val="charItals"/>
        </w:rPr>
        <w:t>average speed</w:t>
      </w:r>
      <w:r w:rsidRPr="00C87318">
        <w:t>—pt 6</w:t>
      </w:r>
      <w:bookmarkEnd w:id="64"/>
    </w:p>
    <w:p w:rsidR="00F86511" w:rsidRPr="00C87318" w:rsidRDefault="00F86511" w:rsidP="00F86511">
      <w:pPr>
        <w:pStyle w:val="Amain"/>
      </w:pPr>
      <w:r w:rsidRPr="00C87318">
        <w:tab/>
        <w:t>(1)</w:t>
      </w:r>
      <w:r w:rsidRPr="00C87318">
        <w:tab/>
        <w:t xml:space="preserve">For this part, the </w:t>
      </w:r>
      <w:r w:rsidRPr="00793AE7">
        <w:rPr>
          <w:rStyle w:val="charBoldItals"/>
        </w:rPr>
        <w:t>average speed</w:t>
      </w:r>
      <w:r w:rsidRPr="00C87318">
        <w:t xml:space="preserve"> of a vehicle between 2 detection points is the speed worked out in accordance with the following formula and expressed in kilometres per hour rounded down to the next whole number:</w:t>
      </w:r>
    </w:p>
    <w:p w:rsidR="00F86511" w:rsidRPr="00793AE7" w:rsidRDefault="00F44183" w:rsidP="00F86511">
      <w:pPr>
        <w:pStyle w:val="Formula"/>
        <w:ind w:left="3261"/>
      </w:pPr>
      <m:oMathPara>
        <m:oMathParaPr>
          <m:jc m:val="left"/>
        </m:oMathParaPr>
        <m:oMath>
          <m:f>
            <m:fPr>
              <m:ctrlPr>
                <w:rPr>
                  <w:rStyle w:val="charItals"/>
                  <w:rFonts w:ascii="Cambria Math" w:hAnsi="Cambria Math"/>
                  <w:i w:val="0"/>
                </w:rPr>
              </m:ctrlPr>
            </m:fPr>
            <m:num>
              <m:m>
                <m:mPr>
                  <m:mcs>
                    <m:mc>
                      <m:mcPr>
                        <m:count m:val="3"/>
                        <m:mcJc m:val="center"/>
                      </m:mcPr>
                    </m:mc>
                  </m:mcs>
                  <m:ctrlPr>
                    <w:rPr>
                      <w:rStyle w:val="charItals"/>
                      <w:rFonts w:ascii="Cambria Math" w:hAnsi="Cambria Math"/>
                      <w:i w:val="0"/>
                    </w:rPr>
                  </m:ctrlPr>
                </m:mPr>
                <m:mr>
                  <m:e>
                    <m:r>
                      <m:rPr>
                        <m:nor/>
                      </m:rPr>
                      <w:rPr>
                        <w:rStyle w:val="charItals"/>
                        <w:i w:val="0"/>
                      </w:rPr>
                      <m:t>SPD</m:t>
                    </m:r>
                  </m:e>
                  <m:e>
                    <m:r>
                      <m:rPr>
                        <m:sty m:val="p"/>
                      </m:rPr>
                      <w:rPr>
                        <w:rStyle w:val="charItals"/>
                        <w:rFonts w:ascii="Cambria Math" w:hAnsi="Cambria Math"/>
                      </w:rPr>
                      <m:t>×</m:t>
                    </m:r>
                  </m:e>
                  <m:e>
                    <m:r>
                      <m:rPr>
                        <m:nor/>
                      </m:rPr>
                      <w:rPr>
                        <w:rStyle w:val="charItals"/>
                        <w:i w:val="0"/>
                      </w:rPr>
                      <m:t>3600</m:t>
                    </m:r>
                  </m:e>
                </m:mr>
              </m:m>
            </m:num>
            <m:den>
              <m:r>
                <m:rPr>
                  <m:nor/>
                </m:rPr>
                <w:rPr>
                  <w:rStyle w:val="charItals"/>
                  <w:i w:val="0"/>
                </w:rPr>
                <m:t>T</m:t>
              </m:r>
            </m:den>
          </m:f>
        </m:oMath>
      </m:oMathPara>
    </w:p>
    <w:p w:rsidR="00F86511" w:rsidRPr="00C87318" w:rsidRDefault="00F86511" w:rsidP="00F86511">
      <w:pPr>
        <w:pStyle w:val="Amain"/>
      </w:pPr>
      <w:r w:rsidRPr="00C87318">
        <w:tab/>
        <w:t>(2)</w:t>
      </w:r>
      <w:r w:rsidRPr="00C87318">
        <w:tab/>
        <w:t>In this section:</w:t>
      </w:r>
    </w:p>
    <w:p w:rsidR="00F86511" w:rsidRPr="00C87318" w:rsidRDefault="00F86511" w:rsidP="00F86511">
      <w:pPr>
        <w:pStyle w:val="aDef"/>
        <w:numPr>
          <w:ilvl w:val="5"/>
          <w:numId w:val="0"/>
        </w:numPr>
        <w:ind w:left="1100"/>
      </w:pPr>
      <w:r w:rsidRPr="00793AE7">
        <w:rPr>
          <w:rStyle w:val="charBoldItals"/>
        </w:rPr>
        <w:t>SPD</w:t>
      </w:r>
      <w:r w:rsidRPr="00C87318">
        <w:t xml:space="preserve"> means the shortest practicable distance between the detection points.</w:t>
      </w:r>
    </w:p>
    <w:p w:rsidR="00F86511" w:rsidRPr="00C87318" w:rsidRDefault="00F86511" w:rsidP="00F86511">
      <w:pPr>
        <w:pStyle w:val="aDef"/>
        <w:numPr>
          <w:ilvl w:val="5"/>
          <w:numId w:val="0"/>
        </w:numPr>
        <w:ind w:left="1100"/>
      </w:pPr>
      <w:r w:rsidRPr="00793AE7">
        <w:rPr>
          <w:rStyle w:val="charBoldItals"/>
        </w:rPr>
        <w:t>T</w:t>
      </w:r>
      <w:r w:rsidRPr="00C87318">
        <w:t xml:space="preserve"> means the time, expressed in seconds, that elapsed between the vehicle passing the first and second detection points.</w:t>
      </w:r>
    </w:p>
    <w:p w:rsidR="006C19D8" w:rsidRPr="00797ED3" w:rsidRDefault="006C19D8" w:rsidP="006C19D8">
      <w:pPr>
        <w:pStyle w:val="AH3Div"/>
      </w:pPr>
      <w:bookmarkStart w:id="65" w:name="_Toc17119835"/>
      <w:r w:rsidRPr="00797ED3">
        <w:rPr>
          <w:rStyle w:val="CharDivNo"/>
        </w:rPr>
        <w:t>Division 6.2</w:t>
      </w:r>
      <w:r w:rsidRPr="00C87318">
        <w:tab/>
      </w:r>
      <w:r w:rsidRPr="00797ED3">
        <w:rPr>
          <w:rStyle w:val="CharDivText"/>
        </w:rPr>
        <w:t>Traffic offence detection devices—general</w:t>
      </w:r>
      <w:bookmarkEnd w:id="65"/>
    </w:p>
    <w:p w:rsidR="00E75F84" w:rsidRDefault="00E75F84">
      <w:pPr>
        <w:pStyle w:val="AH5Sec"/>
      </w:pPr>
      <w:bookmarkStart w:id="66" w:name="_Toc17119836"/>
      <w:r w:rsidRPr="00797ED3">
        <w:rPr>
          <w:rStyle w:val="CharSectNo"/>
        </w:rPr>
        <w:t>23</w:t>
      </w:r>
      <w:r>
        <w:tab/>
        <w:t>Use of camera detection devices</w:t>
      </w:r>
      <w:bookmarkEnd w:id="66"/>
    </w:p>
    <w:p w:rsidR="00E75F84" w:rsidRDefault="00E75F84">
      <w:pPr>
        <w:pStyle w:val="Amain"/>
      </w:pPr>
      <w:r>
        <w:tab/>
        <w:t>(1)</w:t>
      </w:r>
      <w:r>
        <w:tab/>
        <w:t xml:space="preserve">A </w:t>
      </w:r>
      <w:r>
        <w:rPr>
          <w:rStyle w:val="charBoldItals"/>
        </w:rPr>
        <w:t>camera detection device</w:t>
      </w:r>
      <w:r>
        <w:t xml:space="preserve"> is a device designed to do either or both of the following:</w:t>
      </w:r>
    </w:p>
    <w:p w:rsidR="007A4D03" w:rsidRDefault="007A4D03" w:rsidP="007A4D03">
      <w:pPr>
        <w:pStyle w:val="Apara"/>
      </w:pPr>
      <w:r>
        <w:tab/>
        <w:t>(a)</w:t>
      </w:r>
      <w:r>
        <w:tab/>
        <w:t xml:space="preserve">take complying images of vehicles being driven in contravention of </w:t>
      </w:r>
      <w:r w:rsidR="006C19D8" w:rsidRPr="00C87318">
        <w:t>a provision of the road transport legislation</w:t>
      </w:r>
      <w:r>
        <w:t xml:space="preserve"> about traffic lights;</w:t>
      </w:r>
    </w:p>
    <w:p w:rsidR="00E75F84" w:rsidRDefault="00E75F84">
      <w:pPr>
        <w:pStyle w:val="Apara"/>
      </w:pPr>
      <w:r>
        <w:tab/>
        <w:t>(b)</w:t>
      </w:r>
      <w:r>
        <w:tab/>
        <w:t xml:space="preserve">measure the speed at which vehicles are being driven and take complying images of vehicles being driven in contravention of a provision of </w:t>
      </w:r>
      <w:r w:rsidR="006C19D8" w:rsidRPr="00C87318">
        <w:t>the road transport legislation</w:t>
      </w:r>
      <w:r>
        <w:t xml:space="preserve"> about obeying the speed limit.</w:t>
      </w:r>
    </w:p>
    <w:p w:rsidR="00E75F84" w:rsidRDefault="00E75F84">
      <w:pPr>
        <w:pStyle w:val="Amain"/>
      </w:pPr>
      <w:r>
        <w:lastRenderedPageBreak/>
        <w:tab/>
        <w:t>(2)</w:t>
      </w:r>
      <w:r>
        <w:tab/>
        <w:t>A photographic or electronic image of a vehicle taken by an approved camera detection device is a complying image if—</w:t>
      </w:r>
    </w:p>
    <w:p w:rsidR="00E75F84" w:rsidRDefault="00E75F84">
      <w:pPr>
        <w:pStyle w:val="Apara"/>
      </w:pPr>
      <w:r>
        <w:tab/>
        <w:t>(a)</w:t>
      </w:r>
      <w:r>
        <w:tab/>
        <w:t>the image shows the vehicle and its numberplate; and</w:t>
      </w:r>
    </w:p>
    <w:p w:rsidR="00E75F84" w:rsidRDefault="00E75F84">
      <w:pPr>
        <w:pStyle w:val="Apara"/>
      </w:pPr>
      <w:r>
        <w:tab/>
        <w:t>(b)</w:t>
      </w:r>
      <w:r>
        <w:tab/>
        <w:t>the relevant information for the image is indicated on the image; and</w:t>
      </w:r>
    </w:p>
    <w:p w:rsidR="00E75F84" w:rsidRDefault="00E75F84">
      <w:pPr>
        <w:pStyle w:val="Apara"/>
      </w:pPr>
      <w:r>
        <w:tab/>
        <w:t>(c)</w:t>
      </w:r>
      <w:r>
        <w:tab/>
        <w:t>for an electronic image—</w:t>
      </w:r>
    </w:p>
    <w:p w:rsidR="00E75F84" w:rsidRDefault="00E75F84">
      <w:pPr>
        <w:pStyle w:val="Asubpara"/>
      </w:pPr>
      <w:r>
        <w:tab/>
        <w:t>(i)</w:t>
      </w:r>
      <w:r>
        <w:tab/>
        <w:t>the device creates an electronic file that contains the image and the relevant information for the image; and</w:t>
      </w:r>
    </w:p>
    <w:p w:rsidR="00E75F84" w:rsidRDefault="00E75F84">
      <w:pPr>
        <w:pStyle w:val="Asubpara"/>
      </w:pPr>
      <w:r>
        <w:tab/>
        <w:t>(ii)</w:t>
      </w:r>
      <w:r>
        <w:tab/>
        <w:t>the file is recorded in accordance with the regulations; and</w:t>
      </w:r>
    </w:p>
    <w:p w:rsidR="00E75F84" w:rsidRDefault="00E75F84">
      <w:pPr>
        <w:pStyle w:val="Asubpara"/>
      </w:pPr>
      <w:r>
        <w:tab/>
        <w:t>(iii)</w:t>
      </w:r>
      <w:r>
        <w:tab/>
        <w:t>if a regulation requires the accuracy of the file to be verified—the file is verified in accordance with the regulation.</w:t>
      </w:r>
    </w:p>
    <w:p w:rsidR="00E75F84" w:rsidRDefault="00E75F84">
      <w:pPr>
        <w:pStyle w:val="Amain"/>
      </w:pPr>
      <w:r>
        <w:tab/>
        <w:t>(3)</w:t>
      </w:r>
      <w:r>
        <w:tab/>
        <w:t>This section does not—</w:t>
      </w:r>
    </w:p>
    <w:p w:rsidR="00E75F84" w:rsidRDefault="00E75F84">
      <w:pPr>
        <w:pStyle w:val="Apara"/>
      </w:pPr>
      <w:r>
        <w:tab/>
        <w:t>(a)</w:t>
      </w:r>
      <w:r>
        <w:tab/>
        <w:t>limit the matters that may be indicated on or shown by an image taken by an approved camera detection device; or</w:t>
      </w:r>
    </w:p>
    <w:p w:rsidR="00E75F84" w:rsidRDefault="00E75F84">
      <w:pPr>
        <w:pStyle w:val="Apara"/>
      </w:pPr>
      <w:r>
        <w:tab/>
        <w:t>(b)</w:t>
      </w:r>
      <w:r>
        <w:tab/>
        <w:t>limit the information included in an electronic file created by an approved camera detection device; or</w:t>
      </w:r>
    </w:p>
    <w:p w:rsidR="00E75F84" w:rsidRDefault="00E75F84">
      <w:pPr>
        <w:pStyle w:val="Apara"/>
        <w:keepNext/>
      </w:pPr>
      <w:r>
        <w:tab/>
        <w:t>(c)</w:t>
      </w:r>
      <w:r>
        <w:tab/>
        <w:t>require an approved camera detection device to be operated by a person.</w:t>
      </w:r>
    </w:p>
    <w:p w:rsidR="00E75F84" w:rsidRDefault="00E75F84" w:rsidP="006250FA">
      <w:pPr>
        <w:pStyle w:val="aNote"/>
      </w:pPr>
      <w:r>
        <w:rPr>
          <w:rStyle w:val="charItals"/>
        </w:rPr>
        <w:t>Note</w:t>
      </w:r>
      <w:r>
        <w:rPr>
          <w:rStyle w:val="charItals"/>
        </w:rPr>
        <w:tab/>
      </w:r>
      <w:r>
        <w:t xml:space="preserve">Information etc that is indicated on an image includes information etc accompanying or reasonably associated with the image (see dict, def </w:t>
      </w:r>
      <w:r>
        <w:rPr>
          <w:rStyle w:val="charBoldItals"/>
        </w:rPr>
        <w:t>indicated on</w:t>
      </w:r>
      <w:r>
        <w:t>).</w:t>
      </w:r>
    </w:p>
    <w:p w:rsidR="006C19D8" w:rsidRPr="00C87318" w:rsidRDefault="006C19D8" w:rsidP="006C19D8">
      <w:pPr>
        <w:pStyle w:val="AH5Sec"/>
      </w:pPr>
      <w:bookmarkStart w:id="67" w:name="_Toc17119837"/>
      <w:r w:rsidRPr="00797ED3">
        <w:rPr>
          <w:rStyle w:val="CharSectNo"/>
        </w:rPr>
        <w:lastRenderedPageBreak/>
        <w:t>23A</w:t>
      </w:r>
      <w:r w:rsidRPr="00C87318">
        <w:tab/>
        <w:t>Use of average speed detection systems</w:t>
      </w:r>
      <w:bookmarkEnd w:id="67"/>
    </w:p>
    <w:p w:rsidR="006C19D8" w:rsidRPr="00C87318" w:rsidRDefault="006C19D8" w:rsidP="006250FA">
      <w:pPr>
        <w:pStyle w:val="Amain"/>
        <w:keepNext/>
      </w:pPr>
      <w:r w:rsidRPr="00C87318">
        <w:rPr>
          <w:lang w:eastAsia="en-AU"/>
        </w:rPr>
        <w:tab/>
        <w:t>(1)</w:t>
      </w:r>
      <w:r w:rsidRPr="00C87318">
        <w:rPr>
          <w:lang w:eastAsia="en-AU"/>
        </w:rPr>
        <w:tab/>
      </w:r>
      <w:r w:rsidRPr="00C87318">
        <w:t xml:space="preserve">An </w:t>
      </w:r>
      <w:r w:rsidRPr="00793AE7">
        <w:rPr>
          <w:rStyle w:val="charBoldItals"/>
        </w:rPr>
        <w:t>average speed detection system</w:t>
      </w:r>
      <w:r w:rsidRPr="00C87318">
        <w:t xml:space="preserve"> is a system designed to take complying images of vehicles at detection points and work out the average speed of vehicles between 2 detection points.</w:t>
      </w:r>
    </w:p>
    <w:p w:rsidR="006C19D8" w:rsidRPr="00C87318" w:rsidRDefault="006C19D8" w:rsidP="006C19D8">
      <w:pPr>
        <w:pStyle w:val="Amain"/>
      </w:pPr>
      <w:r w:rsidRPr="00C87318">
        <w:rPr>
          <w:lang w:eastAsia="en-AU"/>
        </w:rPr>
        <w:tab/>
        <w:t>(2)</w:t>
      </w:r>
      <w:r w:rsidRPr="00C87318">
        <w:rPr>
          <w:lang w:eastAsia="en-AU"/>
        </w:rPr>
        <w:tab/>
      </w:r>
      <w:r w:rsidRPr="00C87318">
        <w:t>A photographic or electronic image of a vehicle, or a numberplate or anything else on a vehicle, taken by an approved average speed detection system is a complying image if—</w:t>
      </w:r>
    </w:p>
    <w:p w:rsidR="006C19D8" w:rsidRPr="00C87318" w:rsidRDefault="006C19D8" w:rsidP="006C19D8">
      <w:pPr>
        <w:pStyle w:val="Apara"/>
      </w:pPr>
      <w:r w:rsidRPr="00C87318">
        <w:tab/>
        <w:t>(a)</w:t>
      </w:r>
      <w:r w:rsidRPr="00C87318">
        <w:tab/>
        <w:t>the image shows the vehicle, numberplate or other thing; and</w:t>
      </w:r>
    </w:p>
    <w:p w:rsidR="006C19D8" w:rsidRPr="00C87318" w:rsidRDefault="006C19D8" w:rsidP="006C19D8">
      <w:pPr>
        <w:pStyle w:val="Apara"/>
      </w:pPr>
      <w:r w:rsidRPr="00C87318">
        <w:tab/>
        <w:t>(b)</w:t>
      </w:r>
      <w:r w:rsidRPr="00C87318">
        <w:tab/>
        <w:t>the relevant information for the image is indicated on the image; and</w:t>
      </w:r>
    </w:p>
    <w:p w:rsidR="006C19D8" w:rsidRPr="00C87318" w:rsidRDefault="006C19D8" w:rsidP="006C19D8">
      <w:pPr>
        <w:pStyle w:val="Apara"/>
      </w:pPr>
      <w:r w:rsidRPr="00C87318">
        <w:tab/>
        <w:t>(c)</w:t>
      </w:r>
      <w:r w:rsidRPr="00C87318">
        <w:tab/>
        <w:t>for an electronic image—</w:t>
      </w:r>
    </w:p>
    <w:p w:rsidR="006C19D8" w:rsidRPr="00C87318" w:rsidRDefault="006C19D8" w:rsidP="006C19D8">
      <w:pPr>
        <w:pStyle w:val="Asubpara"/>
      </w:pPr>
      <w:r w:rsidRPr="00C87318">
        <w:tab/>
        <w:t>(i)</w:t>
      </w:r>
      <w:r w:rsidRPr="00C87318">
        <w:tab/>
        <w:t>the system creates an electronic file that contains the image and the relevant information for the image; and</w:t>
      </w:r>
    </w:p>
    <w:p w:rsidR="006C19D8" w:rsidRPr="00C87318" w:rsidRDefault="006C19D8" w:rsidP="006C19D8">
      <w:pPr>
        <w:pStyle w:val="Asubpara"/>
      </w:pPr>
      <w:r w:rsidRPr="00C87318">
        <w:tab/>
        <w:t>(ii)</w:t>
      </w:r>
      <w:r w:rsidRPr="00C87318">
        <w:tab/>
        <w:t>the file is recorded in accordance with a regulation; and</w:t>
      </w:r>
    </w:p>
    <w:p w:rsidR="006C19D8" w:rsidRPr="00C87318" w:rsidRDefault="006C19D8" w:rsidP="006C19D8">
      <w:pPr>
        <w:pStyle w:val="Asubpara"/>
      </w:pPr>
      <w:r w:rsidRPr="00C87318">
        <w:tab/>
        <w:t>(iii)</w:t>
      </w:r>
      <w:r w:rsidRPr="00C87318">
        <w:tab/>
        <w:t>if a regulation requires the accuracy of the file to be verified—the file is verified in accordance with the regulation.</w:t>
      </w:r>
    </w:p>
    <w:p w:rsidR="006C19D8" w:rsidRPr="00C87318" w:rsidRDefault="006C19D8" w:rsidP="006C19D8">
      <w:pPr>
        <w:pStyle w:val="Amain"/>
      </w:pPr>
      <w:r w:rsidRPr="00C87318">
        <w:rPr>
          <w:lang w:eastAsia="en-AU"/>
        </w:rPr>
        <w:tab/>
        <w:t>(3)</w:t>
      </w:r>
      <w:r w:rsidRPr="00C87318">
        <w:rPr>
          <w:lang w:eastAsia="en-AU"/>
        </w:rPr>
        <w:tab/>
        <w:t>This section does not</w:t>
      </w:r>
      <w:r w:rsidRPr="00C87318">
        <w:t>—</w:t>
      </w:r>
    </w:p>
    <w:p w:rsidR="006C19D8" w:rsidRPr="00C87318" w:rsidRDefault="006C19D8" w:rsidP="006C19D8">
      <w:pPr>
        <w:pStyle w:val="Apara"/>
      </w:pPr>
      <w:r w:rsidRPr="00C87318">
        <w:tab/>
        <w:t>(a)</w:t>
      </w:r>
      <w:r w:rsidRPr="00C87318">
        <w:tab/>
        <w:t>limit the matters that may be indicated on or shown by an image taken by an approved average speed detection system; or</w:t>
      </w:r>
    </w:p>
    <w:p w:rsidR="006C19D8" w:rsidRPr="00C87318" w:rsidRDefault="006C19D8" w:rsidP="006C19D8">
      <w:pPr>
        <w:pStyle w:val="Apara"/>
      </w:pPr>
      <w:r w:rsidRPr="00C87318">
        <w:tab/>
        <w:t>(b)</w:t>
      </w:r>
      <w:r w:rsidRPr="00C87318">
        <w:tab/>
        <w:t>limit the information included in an electronic file created by an approved average speed detection system; or</w:t>
      </w:r>
    </w:p>
    <w:p w:rsidR="006C19D8" w:rsidRPr="00C87318" w:rsidRDefault="006C19D8" w:rsidP="006C19D8">
      <w:pPr>
        <w:pStyle w:val="Apara"/>
      </w:pPr>
      <w:r w:rsidRPr="00C87318">
        <w:tab/>
        <w:t>(c)</w:t>
      </w:r>
      <w:r w:rsidRPr="00C87318">
        <w:tab/>
        <w:t>require an approved average speed detection system to be operated by a person.</w:t>
      </w:r>
    </w:p>
    <w:p w:rsidR="006C19D8" w:rsidRPr="00C87318" w:rsidRDefault="006C19D8" w:rsidP="006C19D8">
      <w:pPr>
        <w:pStyle w:val="AH5Sec"/>
      </w:pPr>
      <w:bookmarkStart w:id="68" w:name="_Toc17119838"/>
      <w:r w:rsidRPr="00797ED3">
        <w:rPr>
          <w:rStyle w:val="CharSectNo"/>
        </w:rPr>
        <w:lastRenderedPageBreak/>
        <w:t>23B</w:t>
      </w:r>
      <w:r w:rsidRPr="00C87318">
        <w:tab/>
        <w:t>Average speed detection systems—shortest practicable route and minimum travel time</w:t>
      </w:r>
      <w:bookmarkEnd w:id="68"/>
    </w:p>
    <w:p w:rsidR="006C19D8" w:rsidRPr="00C87318" w:rsidRDefault="006C19D8" w:rsidP="006C19D8">
      <w:pPr>
        <w:pStyle w:val="Amainreturn"/>
      </w:pPr>
      <w:r w:rsidRPr="00C87318">
        <w:t>A regulation that prescribes the shortest practicable distance between 2 detection points must also prescribe—</w:t>
      </w:r>
    </w:p>
    <w:p w:rsidR="006C19D8" w:rsidRPr="00C87318" w:rsidRDefault="006C19D8" w:rsidP="006C19D8">
      <w:pPr>
        <w:pStyle w:val="Apara"/>
      </w:pPr>
      <w:r w:rsidRPr="00C87318">
        <w:tab/>
        <w:t>(a)</w:t>
      </w:r>
      <w:r w:rsidRPr="00C87318">
        <w:tab/>
        <w:t xml:space="preserve">the route used to work out the shortest practicable distance between the points (the </w:t>
      </w:r>
      <w:r w:rsidRPr="00793AE7">
        <w:rPr>
          <w:rStyle w:val="charBoldItals"/>
        </w:rPr>
        <w:t>shortest practicable route</w:t>
      </w:r>
      <w:r w:rsidRPr="00C87318">
        <w:t>); and</w:t>
      </w:r>
    </w:p>
    <w:p w:rsidR="006C19D8" w:rsidRPr="00C87318" w:rsidRDefault="006C19D8" w:rsidP="006C19D8">
      <w:pPr>
        <w:pStyle w:val="Apara"/>
      </w:pPr>
      <w:r w:rsidRPr="00C87318">
        <w:tab/>
        <w:t>(b)</w:t>
      </w:r>
      <w:r w:rsidRPr="00C87318">
        <w:tab/>
        <w:t xml:space="preserve">the minimum time, expressed in seconds, that a vehicle’s driver could take to drive the vehicle on the route between the points without contravening </w:t>
      </w:r>
      <w:r w:rsidRPr="00C87318">
        <w:rPr>
          <w:lang w:eastAsia="en-AU"/>
        </w:rPr>
        <w:t>a provision of the road transport legislation about obeying the speed limit</w:t>
      </w:r>
      <w:r w:rsidRPr="00C87318">
        <w:t>.</w:t>
      </w:r>
    </w:p>
    <w:p w:rsidR="006C19D8" w:rsidRPr="00C87318" w:rsidRDefault="006C19D8" w:rsidP="006C19D8">
      <w:pPr>
        <w:pStyle w:val="AH5Sec"/>
      </w:pPr>
      <w:bookmarkStart w:id="69" w:name="_Toc17119839"/>
      <w:r w:rsidRPr="00797ED3">
        <w:rPr>
          <w:rStyle w:val="CharSectNo"/>
        </w:rPr>
        <w:t>23C</w:t>
      </w:r>
      <w:r w:rsidRPr="00C87318">
        <w:tab/>
        <w:t>Average speed detection systems—signs</w:t>
      </w:r>
      <w:bookmarkEnd w:id="69"/>
    </w:p>
    <w:p w:rsidR="006C19D8" w:rsidRPr="00C87318" w:rsidRDefault="006C19D8" w:rsidP="006C19D8">
      <w:pPr>
        <w:pStyle w:val="Amain"/>
      </w:pPr>
      <w:r w:rsidRPr="00C87318">
        <w:tab/>
        <w:t>(1)</w:t>
      </w:r>
      <w:r w:rsidRPr="00C87318">
        <w:tab/>
        <w:t>This section applies in relation to an average speed detection system.</w:t>
      </w:r>
    </w:p>
    <w:p w:rsidR="006C19D8" w:rsidRPr="00C87318" w:rsidRDefault="006C19D8" w:rsidP="006C19D8">
      <w:pPr>
        <w:pStyle w:val="Amain"/>
      </w:pPr>
      <w:r w:rsidRPr="00C87318">
        <w:tab/>
        <w:t>(2)</w:t>
      </w:r>
      <w:r w:rsidRPr="00C87318">
        <w:tab/>
        <w:t>The road transport authority must display a sign—</w:t>
      </w:r>
    </w:p>
    <w:p w:rsidR="006C19D8" w:rsidRPr="00C87318" w:rsidRDefault="006C19D8" w:rsidP="006C19D8">
      <w:pPr>
        <w:pStyle w:val="Apara"/>
      </w:pPr>
      <w:r w:rsidRPr="00C87318">
        <w:tab/>
        <w:t>(a)</w:t>
      </w:r>
      <w:r w:rsidRPr="00C87318">
        <w:tab/>
        <w:t>not more than 100m before each detection point; and</w:t>
      </w:r>
    </w:p>
    <w:p w:rsidR="006C19D8" w:rsidRPr="00C87318" w:rsidRDefault="006C19D8" w:rsidP="006C19D8">
      <w:pPr>
        <w:pStyle w:val="Apara"/>
      </w:pPr>
      <w:r w:rsidRPr="00C87318">
        <w:tab/>
        <w:t>(b)</w:t>
      </w:r>
      <w:r w:rsidRPr="00C87318">
        <w:tab/>
        <w:t>approximately halfway along the shortest practicable route between detection points.</w:t>
      </w:r>
    </w:p>
    <w:p w:rsidR="006C19D8" w:rsidRPr="00C87318" w:rsidRDefault="006C19D8" w:rsidP="006C19D8">
      <w:pPr>
        <w:pStyle w:val="Amain"/>
      </w:pPr>
      <w:r w:rsidRPr="00C87318">
        <w:tab/>
        <w:t>(3)</w:t>
      </w:r>
      <w:r w:rsidRPr="00C87318">
        <w:tab/>
        <w:t>Failure to comply with this section does not affect an infringement notice or a proceeding for an offence.</w:t>
      </w:r>
    </w:p>
    <w:p w:rsidR="00E75F84" w:rsidRDefault="00E75F84">
      <w:pPr>
        <w:pStyle w:val="AH5Sec"/>
        <w:rPr>
          <w:b w:val="0"/>
        </w:rPr>
      </w:pPr>
      <w:bookmarkStart w:id="70" w:name="_Toc17119840"/>
      <w:r w:rsidRPr="00797ED3">
        <w:rPr>
          <w:rStyle w:val="CharSectNo"/>
        </w:rPr>
        <w:t>24</w:t>
      </w:r>
      <w:r>
        <w:tab/>
        <w:t>Regulations about traffic offence detection devices</w:t>
      </w:r>
      <w:bookmarkEnd w:id="70"/>
    </w:p>
    <w:p w:rsidR="00E75F84" w:rsidRDefault="00E75F84">
      <w:pPr>
        <w:pStyle w:val="Amain"/>
      </w:pPr>
      <w:r>
        <w:rPr>
          <w:noProof/>
        </w:rPr>
        <w:tab/>
        <w:t>(1)</w:t>
      </w:r>
      <w:r>
        <w:rPr>
          <w:noProof/>
        </w:rPr>
        <w:tab/>
      </w:r>
      <w:r>
        <w:t>A regulation may make provision in relation to the testing, sealing, maintenance and use of traffic offence detection devices, including the approval by the road transport authority of people to test, seal, maintain or use traffic offence detection devices.</w:t>
      </w:r>
    </w:p>
    <w:p w:rsidR="006C19D8" w:rsidRPr="00C87318" w:rsidRDefault="006C19D8" w:rsidP="006C19D8">
      <w:pPr>
        <w:pStyle w:val="Amain"/>
      </w:pPr>
      <w:r w:rsidRPr="00C87318">
        <w:tab/>
        <w:t>(2)</w:t>
      </w:r>
      <w:r w:rsidRPr="00C87318">
        <w:tab/>
        <w:t>A regulation may also make provision about—</w:t>
      </w:r>
    </w:p>
    <w:p w:rsidR="006C19D8" w:rsidRPr="00C87318" w:rsidRDefault="006C19D8" w:rsidP="006C19D8">
      <w:pPr>
        <w:pStyle w:val="Apara"/>
      </w:pPr>
      <w:r w:rsidRPr="00C87318">
        <w:tab/>
        <w:t>(a)</w:t>
      </w:r>
      <w:r w:rsidRPr="00C87318">
        <w:tab/>
        <w:t>the meaning of codes and other information indicated on images taken by approved camera detection devices or approved average speed detection systems; and</w:t>
      </w:r>
    </w:p>
    <w:p w:rsidR="006C19D8" w:rsidRPr="00C87318" w:rsidRDefault="006C19D8" w:rsidP="006C19D8">
      <w:pPr>
        <w:pStyle w:val="Apara"/>
      </w:pPr>
      <w:r w:rsidRPr="00C87318">
        <w:lastRenderedPageBreak/>
        <w:tab/>
        <w:t>(b)</w:t>
      </w:r>
      <w:r w:rsidRPr="00C87318">
        <w:tab/>
        <w:t>any other matter relating to average speed detection systems, including the images taken by them.</w:t>
      </w:r>
    </w:p>
    <w:p w:rsidR="006C19D8" w:rsidRPr="00C87318" w:rsidRDefault="006C19D8" w:rsidP="00C0020E">
      <w:pPr>
        <w:pStyle w:val="Amain"/>
        <w:keepLines/>
      </w:pPr>
      <w:r w:rsidRPr="00C87318">
        <w:tab/>
        <w:t>(3)</w:t>
      </w:r>
      <w:r w:rsidRPr="00C87318">
        <w:tab/>
        <w:t>However, a regulation must not provide for a system to be an approved average speed detection system unless the system ensures that each image of a vehicle taken at a detection point is deleted from the camera that took the image not later than 14 days after the image is taken.</w:t>
      </w:r>
    </w:p>
    <w:p w:rsidR="006C19D8" w:rsidRPr="00C87318" w:rsidRDefault="006C19D8" w:rsidP="006C19D8">
      <w:pPr>
        <w:pStyle w:val="AH5Sec"/>
      </w:pPr>
      <w:bookmarkStart w:id="71" w:name="_Toc17119841"/>
      <w:r w:rsidRPr="00797ED3">
        <w:rPr>
          <w:rStyle w:val="CharSectNo"/>
        </w:rPr>
        <w:t>24A</w:t>
      </w:r>
      <w:r w:rsidRPr="00C87318">
        <w:tab/>
        <w:t>Average speed of vehicle is evidence of actual speed in certain circumstances</w:t>
      </w:r>
      <w:bookmarkEnd w:id="71"/>
    </w:p>
    <w:p w:rsidR="006C19D8" w:rsidRPr="00C87318" w:rsidRDefault="006C19D8" w:rsidP="006C19D8">
      <w:pPr>
        <w:pStyle w:val="Amain"/>
      </w:pPr>
      <w:r w:rsidRPr="00C87318">
        <w:rPr>
          <w:noProof/>
        </w:rPr>
        <w:tab/>
        <w:t>(1)</w:t>
      </w:r>
      <w:r w:rsidRPr="00C87318">
        <w:rPr>
          <w:noProof/>
        </w:rPr>
        <w:tab/>
      </w:r>
      <w:r w:rsidRPr="00C87318">
        <w:t>This section applies to a proceeding against a person for a speeding offence.</w:t>
      </w:r>
    </w:p>
    <w:p w:rsidR="006C19D8" w:rsidRPr="00C87318" w:rsidRDefault="006C19D8" w:rsidP="006C19D8">
      <w:pPr>
        <w:pStyle w:val="Amain"/>
      </w:pPr>
      <w:r w:rsidRPr="00C87318">
        <w:tab/>
        <w:t>(2)</w:t>
      </w:r>
      <w:r w:rsidRPr="00C87318">
        <w:tab/>
        <w:t>The prosecution may rely on evidence of the average speed of the vehicle between 2 detection points as evidence of the actual speed of the vehicle between the detection points for the purpose of proving the offence.</w:t>
      </w:r>
    </w:p>
    <w:p w:rsidR="006C19D8" w:rsidRPr="00C87318" w:rsidRDefault="006C19D8" w:rsidP="006C19D8">
      <w:pPr>
        <w:pStyle w:val="Amain"/>
      </w:pPr>
      <w:r w:rsidRPr="00C87318">
        <w:tab/>
        <w:t>(3)</w:t>
      </w:r>
      <w:r w:rsidRPr="00C87318">
        <w:tab/>
        <w:t>The following provisions apply in relation to the proceeding:</w:t>
      </w:r>
    </w:p>
    <w:p w:rsidR="006C19D8" w:rsidRPr="00C87318" w:rsidRDefault="006C19D8" w:rsidP="006C19D8">
      <w:pPr>
        <w:pStyle w:val="Apara"/>
      </w:pPr>
      <w:r w:rsidRPr="00C87318">
        <w:tab/>
        <w:t>(a)</w:t>
      </w:r>
      <w:r w:rsidRPr="00C87318">
        <w:tab/>
        <w:t>the vehicle’s average speed is admissible and is evidence of the actual speed at which the driver drove the vehicle on a road between the detection points;</w:t>
      </w:r>
    </w:p>
    <w:p w:rsidR="006C19D8" w:rsidRPr="00C87318" w:rsidRDefault="006C19D8" w:rsidP="006C19D8">
      <w:pPr>
        <w:pStyle w:val="Apara"/>
      </w:pPr>
      <w:r w:rsidRPr="00C87318">
        <w:tab/>
        <w:t>(b)</w:t>
      </w:r>
      <w:r w:rsidRPr="00C87318">
        <w:tab/>
        <w:t xml:space="preserve">if more than 1 speed limit applied to the driver between the detection points, the average speed limit for the driver on a road between the points is taken to be the speed limit that applied to the driver at all times on the road between the points; </w:t>
      </w:r>
    </w:p>
    <w:p w:rsidR="006C19D8" w:rsidRPr="00C87318" w:rsidRDefault="006C19D8" w:rsidP="006C19D8">
      <w:pPr>
        <w:pStyle w:val="Apara"/>
      </w:pPr>
      <w:r w:rsidRPr="00C87318">
        <w:tab/>
        <w:t>(c)</w:t>
      </w:r>
      <w:r w:rsidRPr="00C87318">
        <w:tab/>
        <w:t>for the purpose of working out the vehicle’s average speed, the vehicle is taken to have travelled between the detection points by means of the shortest practicable distance regardless of the actual route taken.</w:t>
      </w:r>
    </w:p>
    <w:p w:rsidR="006C19D8" w:rsidRPr="00C87318" w:rsidRDefault="006C19D8" w:rsidP="006C19D8">
      <w:pPr>
        <w:pStyle w:val="Amain"/>
      </w:pPr>
      <w:r w:rsidRPr="00C87318">
        <w:tab/>
        <w:t>(4)</w:t>
      </w:r>
      <w:r w:rsidRPr="00C87318">
        <w:tab/>
        <w:t>An offence evidenced by the average speed of a vehicle between 2 detection points is taken to have been committed when the vehicle passed the 2nd detection point.</w:t>
      </w:r>
    </w:p>
    <w:p w:rsidR="006C19D8" w:rsidRPr="00C87318" w:rsidRDefault="006C19D8" w:rsidP="006C19D8">
      <w:pPr>
        <w:pStyle w:val="AH5Sec"/>
      </w:pPr>
      <w:bookmarkStart w:id="72" w:name="_Toc17119842"/>
      <w:r w:rsidRPr="00797ED3">
        <w:rPr>
          <w:rStyle w:val="CharSectNo"/>
        </w:rPr>
        <w:lastRenderedPageBreak/>
        <w:t>24B</w:t>
      </w:r>
      <w:r w:rsidRPr="00C87318">
        <w:tab/>
        <w:t>Other forms of proof of speeding offences not excluded by s 24A</w:t>
      </w:r>
      <w:bookmarkEnd w:id="72"/>
    </w:p>
    <w:p w:rsidR="006C19D8" w:rsidRPr="00C87318" w:rsidRDefault="006C19D8" w:rsidP="006C19D8">
      <w:pPr>
        <w:pStyle w:val="Amain"/>
      </w:pPr>
      <w:r w:rsidRPr="00C87318">
        <w:tab/>
        <w:t>(1)</w:t>
      </w:r>
      <w:r w:rsidRPr="00C87318">
        <w:tab/>
        <w:t>Section 24A is in addition to, and does not limit, any other form of proof of a vehicle’s speed.</w:t>
      </w:r>
    </w:p>
    <w:p w:rsidR="006C19D8" w:rsidRPr="00C87318" w:rsidRDefault="006C19D8" w:rsidP="006C19D8">
      <w:pPr>
        <w:pStyle w:val="Amain"/>
      </w:pPr>
      <w:r w:rsidRPr="00C87318">
        <w:rPr>
          <w:szCs w:val="24"/>
          <w:lang w:eastAsia="en-AU"/>
        </w:rPr>
        <w:tab/>
        <w:t>(2)</w:t>
      </w:r>
      <w:r w:rsidRPr="00C87318">
        <w:rPr>
          <w:szCs w:val="24"/>
          <w:lang w:eastAsia="en-AU"/>
        </w:rPr>
        <w:tab/>
        <w:t xml:space="preserve">Without limiting subsection (1), a court in </w:t>
      </w:r>
      <w:r w:rsidRPr="00C87318">
        <w:t>a proceeding against a person for a speeding offence in which the prosecution is relying on evidence of the average speed of the vehicle may convict a person, or find a person guilty, of the offence by relying on evidence of the actual speed of the vehicle at a particular point of its journey between 2 detection points if the court is satisfied that—</w:t>
      </w:r>
    </w:p>
    <w:p w:rsidR="006C19D8" w:rsidRPr="00C87318" w:rsidRDefault="006C19D8" w:rsidP="006C19D8">
      <w:pPr>
        <w:pStyle w:val="Apara"/>
      </w:pPr>
      <w:r w:rsidRPr="00C87318">
        <w:tab/>
        <w:t>(a)</w:t>
      </w:r>
      <w:r w:rsidRPr="00C87318">
        <w:tab/>
        <w:t>evidence in the proceeding (other than evidence establishing the average speed) establishes the actual speed at which the driver was driving, and the actual speed limit that applied to the driver at that point; and</w:t>
      </w:r>
    </w:p>
    <w:p w:rsidR="006C19D8" w:rsidRPr="00C87318" w:rsidRDefault="006C19D8" w:rsidP="006C19D8">
      <w:pPr>
        <w:pStyle w:val="Apara"/>
      </w:pPr>
      <w:r w:rsidRPr="00C87318">
        <w:tab/>
        <w:t>(b)</w:t>
      </w:r>
      <w:r w:rsidRPr="00C87318">
        <w:tab/>
        <w:t>the use of the actual speed and actual speed limit rather than the average speed (and, if relevant, the average speed limit) demonstrates that the driver exceeded the speed limit by a greater speed than that indicated by the use of the average speed (and average speed limit).</w:t>
      </w:r>
    </w:p>
    <w:p w:rsidR="006C19D8" w:rsidRPr="00C87318" w:rsidRDefault="006C19D8" w:rsidP="006C19D8">
      <w:pPr>
        <w:pStyle w:val="aExamHdgss"/>
      </w:pPr>
      <w:r w:rsidRPr="00C87318">
        <w:t>Example</w:t>
      </w:r>
    </w:p>
    <w:p w:rsidR="006C19D8" w:rsidRPr="00C87318" w:rsidRDefault="006C19D8" w:rsidP="006C19D8">
      <w:pPr>
        <w:pStyle w:val="aExamss"/>
      </w:pPr>
      <w:r w:rsidRPr="00C87318">
        <w:t>The average speed of a vehicle between 2 detection points is 120km/h along a length of road for which the speed limit is 90km/h.  A police officer measured the speed of the vehicle at a point during that journey at 130km/h using an approved speed measuring device.  The court may rely on the evidence obtained by the police officer rather than the average speed to convict a person of the speeding offence.</w:t>
      </w:r>
    </w:p>
    <w:p w:rsidR="00DE4BBD" w:rsidRPr="00C87318" w:rsidRDefault="00DE4BBD" w:rsidP="00DE4BBD">
      <w:pPr>
        <w:pStyle w:val="AH5Sec"/>
      </w:pPr>
      <w:bookmarkStart w:id="73" w:name="_Toc17119843"/>
      <w:r w:rsidRPr="00797ED3">
        <w:rPr>
          <w:rStyle w:val="CharSectNo"/>
        </w:rPr>
        <w:t>24C</w:t>
      </w:r>
      <w:r w:rsidRPr="00C87318">
        <w:tab/>
        <w:t>Use of camera detection devices and average speed detection systems</w:t>
      </w:r>
      <w:bookmarkEnd w:id="73"/>
    </w:p>
    <w:p w:rsidR="00DE4BBD" w:rsidRPr="00C87318" w:rsidRDefault="00DE4BBD" w:rsidP="00DE4BBD">
      <w:pPr>
        <w:pStyle w:val="Amain"/>
      </w:pPr>
      <w:r w:rsidRPr="00C87318">
        <w:tab/>
        <w:t>(1)</w:t>
      </w:r>
      <w:r w:rsidRPr="00C87318">
        <w:tab/>
        <w:t>This section applies to a camera detection device or average speed detection system that is used to take an image of a vehicle.</w:t>
      </w:r>
    </w:p>
    <w:p w:rsidR="00DE4BBD" w:rsidRPr="00C87318" w:rsidRDefault="00DE4BBD" w:rsidP="00DE4BBD">
      <w:pPr>
        <w:pStyle w:val="Amain"/>
      </w:pPr>
      <w:r w:rsidRPr="00C87318">
        <w:tab/>
        <w:t>(2)</w:t>
      </w:r>
      <w:r w:rsidRPr="00C87318">
        <w:tab/>
        <w:t>The device or system may only be used to take an image of the vehicle from the rear.</w:t>
      </w:r>
    </w:p>
    <w:p w:rsidR="00DE4BBD" w:rsidRPr="00C87318" w:rsidRDefault="00DE4BBD" w:rsidP="00DE4BBD">
      <w:pPr>
        <w:pStyle w:val="Amain"/>
      </w:pPr>
      <w:r w:rsidRPr="00C87318">
        <w:lastRenderedPageBreak/>
        <w:tab/>
        <w:t>(3)</w:t>
      </w:r>
      <w:r w:rsidRPr="00C87318">
        <w:tab/>
        <w:t>However, the device or system may be used to take an image of the vehicle from the front if—</w:t>
      </w:r>
    </w:p>
    <w:p w:rsidR="00DE4BBD" w:rsidRPr="00C87318" w:rsidRDefault="00DE4BBD" w:rsidP="00DE4BBD">
      <w:pPr>
        <w:pStyle w:val="Apara"/>
      </w:pPr>
      <w:r w:rsidRPr="00C87318">
        <w:tab/>
        <w:t>(a)</w:t>
      </w:r>
      <w:r w:rsidRPr="00C87318">
        <w:tab/>
        <w:t>using the device or system to take an image of the vehicle from the rear would be dangerous or impracticable; and</w:t>
      </w:r>
    </w:p>
    <w:p w:rsidR="00DE4BBD" w:rsidRPr="00C87318" w:rsidRDefault="00DE4BBD" w:rsidP="00DE4BBD">
      <w:pPr>
        <w:pStyle w:val="aExamHdgpar"/>
      </w:pPr>
      <w:r w:rsidRPr="00C87318">
        <w:t>Examples</w:t>
      </w:r>
    </w:p>
    <w:p w:rsidR="00DE4BBD" w:rsidRPr="00C87318" w:rsidRDefault="00DE4BBD" w:rsidP="00DE4BBD">
      <w:pPr>
        <w:pStyle w:val="aExamINumpar"/>
        <w:keepNext/>
      </w:pPr>
      <w:r w:rsidRPr="00C87318">
        <w:t>1</w:t>
      </w:r>
      <w:r w:rsidRPr="00C87318">
        <w:tab/>
        <w:t>the topography of the place where the camera is located</w:t>
      </w:r>
    </w:p>
    <w:p w:rsidR="00DE4BBD" w:rsidRPr="00C87318" w:rsidRDefault="00DE4BBD" w:rsidP="00DE4BBD">
      <w:pPr>
        <w:pStyle w:val="aExamINumpar"/>
      </w:pPr>
      <w:r w:rsidRPr="00C87318">
        <w:t>2</w:t>
      </w:r>
      <w:r w:rsidRPr="00C87318">
        <w:tab/>
        <w:t>the width of the road where the camera is located</w:t>
      </w:r>
    </w:p>
    <w:p w:rsidR="00DE4BBD" w:rsidRPr="00C87318" w:rsidRDefault="00DE4BBD" w:rsidP="00DE4BBD">
      <w:pPr>
        <w:pStyle w:val="Apara"/>
      </w:pPr>
      <w:r w:rsidRPr="00C87318">
        <w:tab/>
        <w:t>(b)</w:t>
      </w:r>
      <w:r w:rsidRPr="00C87318">
        <w:tab/>
        <w:t>as far as practicable, an image of the vehicle’s driver is not taken.</w:t>
      </w:r>
    </w:p>
    <w:p w:rsidR="00DE4BBD" w:rsidRPr="00C87318" w:rsidRDefault="00DE4BBD" w:rsidP="00DE4BBD">
      <w:pPr>
        <w:pStyle w:val="Amain"/>
      </w:pPr>
      <w:r w:rsidRPr="00C87318">
        <w:tab/>
        <w:t>(4)</w:t>
      </w:r>
      <w:r w:rsidRPr="00C87318">
        <w:tab/>
        <w:t>Failure to comply with this section does not affect the admissibility of an image in a proceeding for an offence.</w:t>
      </w:r>
    </w:p>
    <w:p w:rsidR="00E75F84" w:rsidRDefault="00E75F84">
      <w:pPr>
        <w:pStyle w:val="AH5Sec"/>
      </w:pPr>
      <w:bookmarkStart w:id="74" w:name="_Toc17119844"/>
      <w:r w:rsidRPr="00797ED3">
        <w:rPr>
          <w:rStyle w:val="CharSectNo"/>
        </w:rPr>
        <w:t>25</w:t>
      </w:r>
      <w:r>
        <w:tab/>
        <w:t>Evidentiary certificates etc</w:t>
      </w:r>
      <w:bookmarkEnd w:id="74"/>
    </w:p>
    <w:p w:rsidR="00E75F84" w:rsidRDefault="00E75F84">
      <w:pPr>
        <w:pStyle w:val="Amain"/>
      </w:pPr>
      <w:r>
        <w:rPr>
          <w:noProof/>
        </w:rPr>
        <w:tab/>
        <w:t>(1)</w:t>
      </w:r>
      <w:r>
        <w:rPr>
          <w:noProof/>
        </w:rPr>
        <w:tab/>
      </w:r>
      <w:r>
        <w:t>This section applies to a proceeding against a person for an offence against this Act involving a vehicle.</w:t>
      </w:r>
    </w:p>
    <w:p w:rsidR="00E75F84" w:rsidRDefault="00E75F84">
      <w:pPr>
        <w:pStyle w:val="Amain"/>
      </w:pPr>
      <w:r>
        <w:tab/>
        <w:t>(2)</w:t>
      </w:r>
      <w:r>
        <w:tab/>
        <w:t>A certificate that appears to be signed by a police officer or the road transport authority, and states a matter relevant to any of the following, is evidence of the matter:</w:t>
      </w:r>
    </w:p>
    <w:p w:rsidR="00E75F84" w:rsidRDefault="00E75F84">
      <w:pPr>
        <w:pStyle w:val="Apara"/>
      </w:pPr>
      <w:r>
        <w:tab/>
        <w:t>(a)</w:t>
      </w:r>
      <w:r>
        <w:tab/>
        <w:t>the use of a traffic offence detection device in relation to the vehicle;</w:t>
      </w:r>
    </w:p>
    <w:p w:rsidR="00E75F84" w:rsidRDefault="00E75F84">
      <w:pPr>
        <w:pStyle w:val="Apara"/>
      </w:pPr>
      <w:r>
        <w:tab/>
        <w:t>(b)</w:t>
      </w:r>
      <w:r>
        <w:tab/>
        <w:t>anything done or not done in relation to a traffic offence detection device under a regulation made for this part;</w:t>
      </w:r>
    </w:p>
    <w:p w:rsidR="00DE4BBD" w:rsidRPr="00C87318" w:rsidRDefault="00DE4BBD" w:rsidP="00DE4BBD">
      <w:pPr>
        <w:pStyle w:val="Apara"/>
      </w:pPr>
      <w:r w:rsidRPr="00C87318">
        <w:tab/>
        <w:t>(c)</w:t>
      </w:r>
      <w:r w:rsidRPr="00C87318">
        <w:tab/>
        <w:t>the recording or verification of an electronic file created by an approved camera detection device or an approved average speed detection system;</w:t>
      </w:r>
    </w:p>
    <w:p w:rsidR="00DE4BBD" w:rsidRPr="00C87318" w:rsidRDefault="00DE4BBD" w:rsidP="00DE4BBD">
      <w:pPr>
        <w:pStyle w:val="Apara"/>
      </w:pPr>
      <w:r w:rsidRPr="00C87318">
        <w:tab/>
        <w:t>(d)</w:t>
      </w:r>
      <w:r w:rsidRPr="00C87318">
        <w:tab/>
        <w:t>the vehicle’s average speed between stated detection points.</w:t>
      </w:r>
    </w:p>
    <w:p w:rsidR="00E75F84" w:rsidRDefault="00E75F84" w:rsidP="006250FA">
      <w:pPr>
        <w:pStyle w:val="Amain"/>
        <w:keepNext/>
      </w:pPr>
      <w:r>
        <w:rPr>
          <w:noProof/>
        </w:rPr>
        <w:lastRenderedPageBreak/>
        <w:tab/>
        <w:t>(3)</w:t>
      </w:r>
      <w:r>
        <w:rPr>
          <w:noProof/>
        </w:rPr>
        <w:tab/>
      </w:r>
      <w:r>
        <w:t>Without limiting subsection (2), a certificate given under that subsection may state any of the following matters:</w:t>
      </w:r>
    </w:p>
    <w:p w:rsidR="00DE4BBD" w:rsidRPr="00C87318" w:rsidRDefault="00DE4BBD" w:rsidP="006250FA">
      <w:pPr>
        <w:pStyle w:val="Apara"/>
        <w:keepNext/>
      </w:pPr>
      <w:r w:rsidRPr="00C87318">
        <w:tab/>
        <w:t>(a)</w:t>
      </w:r>
      <w:r w:rsidRPr="00C87318">
        <w:tab/>
        <w:t>that the traffic offence detection device is—</w:t>
      </w:r>
    </w:p>
    <w:p w:rsidR="00DE4BBD" w:rsidRPr="00C87318" w:rsidRDefault="00DE4BBD" w:rsidP="00DE4BBD">
      <w:pPr>
        <w:pStyle w:val="Asubpara"/>
      </w:pPr>
      <w:r w:rsidRPr="00C87318">
        <w:tab/>
        <w:t>(i)</w:t>
      </w:r>
      <w:r w:rsidRPr="00C87318">
        <w:tab/>
        <w:t>an approved camera detection device; or</w:t>
      </w:r>
    </w:p>
    <w:p w:rsidR="00DE4BBD" w:rsidRPr="00C87318" w:rsidRDefault="00DE4BBD" w:rsidP="00DE4BBD">
      <w:pPr>
        <w:pStyle w:val="Asubpara"/>
      </w:pPr>
      <w:r w:rsidRPr="00C87318">
        <w:tab/>
        <w:t>(ii)</w:t>
      </w:r>
      <w:r w:rsidRPr="00C87318">
        <w:tab/>
        <w:t>an approved speed measuring device; or</w:t>
      </w:r>
    </w:p>
    <w:p w:rsidR="00DE4BBD" w:rsidRPr="00C87318" w:rsidRDefault="00DE4BBD" w:rsidP="00DE4BBD">
      <w:pPr>
        <w:pStyle w:val="Asubpara"/>
      </w:pPr>
      <w:r w:rsidRPr="00C87318">
        <w:tab/>
        <w:t>(iii)</w:t>
      </w:r>
      <w:r w:rsidRPr="00C87318">
        <w:tab/>
        <w:t>an approved average speed detection system;</w:t>
      </w:r>
    </w:p>
    <w:p w:rsidR="00E75F84" w:rsidRDefault="00E75F84">
      <w:pPr>
        <w:pStyle w:val="Apara"/>
      </w:pPr>
      <w:r>
        <w:tab/>
        <w:t>(</w:t>
      </w:r>
      <w:r>
        <w:rPr>
          <w:noProof/>
        </w:rPr>
        <w:t>b</w:t>
      </w:r>
      <w:r>
        <w:t>)</w:t>
      </w:r>
      <w:r>
        <w:tab/>
        <w:t>that the device has been maintained, tested, sealed or used as required or permitted under the regulations made for this part;</w:t>
      </w:r>
    </w:p>
    <w:p w:rsidR="00E75F84" w:rsidRDefault="00E75F84">
      <w:pPr>
        <w:pStyle w:val="Apara"/>
      </w:pPr>
      <w:r>
        <w:tab/>
        <w:t>(</w:t>
      </w:r>
      <w:r>
        <w:rPr>
          <w:noProof/>
        </w:rPr>
        <w:t>c</w:t>
      </w:r>
      <w:r>
        <w:t>)</w:t>
      </w:r>
      <w:r>
        <w:tab/>
        <w:t>the condition of the device at a stated time or at any time during a stated period, including, for example, that it was accurate (or accurate to a stated extent) and operating properly at that time or during that period;</w:t>
      </w:r>
    </w:p>
    <w:p w:rsidR="00E75F84" w:rsidRDefault="00E75F84">
      <w:pPr>
        <w:pStyle w:val="Apara"/>
      </w:pPr>
      <w:r>
        <w:tab/>
        <w:t>(</w:t>
      </w:r>
      <w:r>
        <w:rPr>
          <w:noProof/>
        </w:rPr>
        <w:t>d</w:t>
      </w:r>
      <w:r>
        <w:t>)</w:t>
      </w:r>
      <w:r>
        <w:tab/>
        <w:t>if the device is an approved camera detection device—that a stated image is an accurate copy of an image taken by the device at a stated date, time and place or is an accurate copy of 1 of a series of images taken by the device at a stated place during a stated period;</w:t>
      </w:r>
    </w:p>
    <w:p w:rsidR="00DE4BBD" w:rsidRPr="00C87318" w:rsidRDefault="00DE4BBD" w:rsidP="00857D44">
      <w:pPr>
        <w:pStyle w:val="Apara"/>
        <w:keepNext/>
      </w:pPr>
      <w:r w:rsidRPr="00C87318">
        <w:tab/>
        <w:t>(</w:t>
      </w:r>
      <w:r w:rsidR="00C4452B">
        <w:t>e</w:t>
      </w:r>
      <w:r w:rsidRPr="00C87318">
        <w:t>)</w:t>
      </w:r>
      <w:r w:rsidRPr="00C87318">
        <w:tab/>
        <w:t>if the device is an approved average speed detection system—</w:t>
      </w:r>
    </w:p>
    <w:p w:rsidR="00DE4BBD" w:rsidRPr="00C87318" w:rsidRDefault="00DE4BBD" w:rsidP="00857D44">
      <w:pPr>
        <w:pStyle w:val="Asubpara"/>
        <w:keepLines/>
      </w:pPr>
      <w:r w:rsidRPr="00C87318">
        <w:tab/>
        <w:t>(i)</w:t>
      </w:r>
      <w:r w:rsidRPr="00C87318">
        <w:tab/>
        <w:t>that a stated image is an accurate copy of an image taken by the system at a stated date, time and place or is an accurate copy of 1 of a set of images taken by the system at stated places at a stated time or during a stated period; or</w:t>
      </w:r>
    </w:p>
    <w:p w:rsidR="00DE4BBD" w:rsidRPr="00C87318" w:rsidRDefault="00DE4BBD" w:rsidP="00DE4BBD">
      <w:pPr>
        <w:pStyle w:val="Asubpara"/>
      </w:pPr>
      <w:r w:rsidRPr="00C87318">
        <w:tab/>
        <w:t>(ii)</w:t>
      </w:r>
      <w:r w:rsidRPr="00C87318">
        <w:tab/>
        <w:t>that stated images are accurate copies of a set of images taken by the system at stated places at a stated time or during a stated period.</w:t>
      </w:r>
    </w:p>
    <w:p w:rsidR="00E75F84" w:rsidRDefault="00E75F84">
      <w:pPr>
        <w:pStyle w:val="Apara"/>
      </w:pPr>
      <w:r>
        <w:tab/>
        <w:t>(</w:t>
      </w:r>
      <w:r w:rsidR="00C4452B">
        <w:rPr>
          <w:noProof/>
        </w:rPr>
        <w:t>f</w:t>
      </w:r>
      <w:r>
        <w:t>)</w:t>
      </w:r>
      <w:r>
        <w:tab/>
        <w:t>if the device is an approved speed measuring device—a measurement of speed obtained by the use of the device.</w:t>
      </w:r>
    </w:p>
    <w:p w:rsidR="00E75F84" w:rsidRDefault="00E75F84" w:rsidP="006250FA">
      <w:pPr>
        <w:pStyle w:val="Amain"/>
        <w:keepNext/>
        <w:keepLines/>
      </w:pPr>
      <w:r>
        <w:lastRenderedPageBreak/>
        <w:tab/>
        <w:t>(4)</w:t>
      </w:r>
      <w:r>
        <w:tab/>
        <w:t xml:space="preserve">An image stated by a certificate given under subsection (2) to be an accurate copy of an image taken by an approved camera detection device </w:t>
      </w:r>
      <w:r w:rsidR="00C4452B" w:rsidRPr="00C87318">
        <w:t>or an approved average speed detection system</w:t>
      </w:r>
      <w:r w:rsidR="00C4452B">
        <w:t xml:space="preserve"> </w:t>
      </w:r>
      <w:r>
        <w:t>is evidence of everything indicated on or shown by the image.</w:t>
      </w:r>
    </w:p>
    <w:p w:rsidR="00E75F84" w:rsidRDefault="00E75F84">
      <w:pPr>
        <w:pStyle w:val="aNote"/>
      </w:pPr>
      <w:r>
        <w:rPr>
          <w:rStyle w:val="charItals"/>
        </w:rPr>
        <w:t>Note</w:t>
      </w:r>
      <w:r>
        <w:rPr>
          <w:rStyle w:val="charItals"/>
        </w:rPr>
        <w:tab/>
      </w:r>
      <w:r>
        <w:t xml:space="preserve">Information etc that is indicated on an image includes information etc accompanying or reasonably associated with the image (see dict, def </w:t>
      </w:r>
      <w:r>
        <w:rPr>
          <w:rStyle w:val="charBoldItals"/>
        </w:rPr>
        <w:t>indicated on</w:t>
      </w:r>
      <w:r>
        <w:t>).</w:t>
      </w:r>
    </w:p>
    <w:p w:rsidR="00E75F84" w:rsidRDefault="00E75F84">
      <w:pPr>
        <w:pStyle w:val="Amain"/>
      </w:pPr>
      <w:r>
        <w:tab/>
        <w:t>(5)</w:t>
      </w:r>
      <w:r>
        <w:tab/>
        <w:t>Without limiting subsection (4), the information indicated on or shown by the image is evidence of the following matters:</w:t>
      </w:r>
    </w:p>
    <w:p w:rsidR="00E75F84" w:rsidRDefault="00E75F84">
      <w:pPr>
        <w:pStyle w:val="Apara"/>
      </w:pPr>
      <w:r>
        <w:tab/>
        <w:t>(a)</w:t>
      </w:r>
      <w:r>
        <w:tab/>
        <w:t xml:space="preserve">that the vehicle shown in the image was being driven when and the place where (the </w:t>
      </w:r>
      <w:r>
        <w:rPr>
          <w:rStyle w:val="charBoldItals"/>
        </w:rPr>
        <w:t>relevant time and place</w:t>
      </w:r>
      <w:r>
        <w:t>) the image was taken by the device;</w:t>
      </w:r>
    </w:p>
    <w:p w:rsidR="00E75F84" w:rsidRDefault="00E75F84">
      <w:pPr>
        <w:pStyle w:val="Apara"/>
      </w:pPr>
      <w:r>
        <w:tab/>
        <w:t>(b)</w:t>
      </w:r>
      <w:r>
        <w:tab/>
        <w:t>if the information indicates a speed limit—that the speed limit applied to the driver of the vehicle for the length of road where the driver was driving at the relevant time and place;</w:t>
      </w:r>
    </w:p>
    <w:p w:rsidR="00E75F84" w:rsidRDefault="00E75F84">
      <w:pPr>
        <w:pStyle w:val="Apara"/>
      </w:pPr>
      <w:r>
        <w:tab/>
        <w:t>(c)</w:t>
      </w:r>
      <w:r>
        <w:tab/>
        <w:t>if the information indicates the speed of the vehicle—that the driver was driving the vehicle at that speed at the relevant time and place;</w:t>
      </w:r>
    </w:p>
    <w:p w:rsidR="00C4452B" w:rsidRPr="00C87318" w:rsidRDefault="00C4452B" w:rsidP="00C4452B">
      <w:pPr>
        <w:pStyle w:val="Apara"/>
      </w:pPr>
      <w:r w:rsidRPr="00C87318">
        <w:tab/>
        <w:t>(</w:t>
      </w:r>
      <w:r>
        <w:t>d</w:t>
      </w:r>
      <w:r w:rsidRPr="00C87318">
        <w:t>)</w:t>
      </w:r>
      <w:r w:rsidRPr="00C87318">
        <w:tab/>
        <w:t>if the information indicates the average speed of the vehicle between 2 detection points—that the driver was driving the vehicle at that speed between the points;</w:t>
      </w:r>
    </w:p>
    <w:p w:rsidR="00E75F84" w:rsidRDefault="00E75F84">
      <w:pPr>
        <w:pStyle w:val="Apara"/>
      </w:pPr>
      <w:r>
        <w:tab/>
        <w:t>(</w:t>
      </w:r>
      <w:r w:rsidR="00C4452B">
        <w:t>e</w:t>
      </w:r>
      <w:r>
        <w:t>)</w:t>
      </w:r>
      <w:r>
        <w:tab/>
        <w:t>if the information indicates the lane and the general direction in which the vehicle was travelling—that the vehicle was travelling in that lane in the general direction indicated;</w:t>
      </w:r>
    </w:p>
    <w:p w:rsidR="007A4D03" w:rsidRDefault="007A4D03" w:rsidP="007A4D03">
      <w:pPr>
        <w:pStyle w:val="Apara"/>
      </w:pPr>
      <w:r>
        <w:tab/>
        <w:t>(</w:t>
      </w:r>
      <w:r w:rsidR="00C4452B">
        <w:t>f</w:t>
      </w:r>
      <w:r>
        <w:t>)</w:t>
      </w:r>
      <w:r>
        <w:tab/>
        <w:t xml:space="preserve">if the information indicates the length of time a red traffic light or red traffic arrow facing the driver of the vehicle had been showing—that the light or arrow shown in the image had been showing for the stated time before the driver contravened </w:t>
      </w:r>
      <w:r w:rsidR="001C5CC9" w:rsidRPr="00C87318">
        <w:t>a provision of the road transport legislation</w:t>
      </w:r>
      <w:r>
        <w:t xml:space="preserve"> about traffic lights.</w:t>
      </w:r>
    </w:p>
    <w:p w:rsidR="001C5CC9" w:rsidRPr="00C87318" w:rsidRDefault="001C5CC9" w:rsidP="00472DD1">
      <w:pPr>
        <w:pStyle w:val="Amain"/>
        <w:keepNext/>
        <w:keepLines/>
      </w:pPr>
      <w:r w:rsidRPr="00C87318">
        <w:rPr>
          <w:noProof/>
        </w:rPr>
        <w:lastRenderedPageBreak/>
        <w:tab/>
        <w:t>(6)</w:t>
      </w:r>
      <w:r w:rsidRPr="00C87318">
        <w:rPr>
          <w:noProof/>
        </w:rPr>
        <w:tab/>
      </w:r>
      <w:r w:rsidRPr="00C87318">
        <w:t>If an image mentioned in subsection (4) is a copy of 1 of a series or set of images taken by an approved camera detection device or an approved average speed detection system at a time or during a period, subsections (4) and (5) apply to the image considered by itself and to the image considered with other images in the series or set.</w:t>
      </w:r>
    </w:p>
    <w:p w:rsidR="00E75F84" w:rsidRDefault="003E2AA6">
      <w:pPr>
        <w:pStyle w:val="Amain"/>
      </w:pPr>
      <w:r>
        <w:rPr>
          <w:noProof/>
        </w:rPr>
        <w:tab/>
        <w:t>(7</w:t>
      </w:r>
      <w:r w:rsidR="00E75F84">
        <w:rPr>
          <w:noProof/>
        </w:rPr>
        <w:t>)</w:t>
      </w:r>
      <w:r w:rsidR="00E75F84">
        <w:rPr>
          <w:noProof/>
        </w:rPr>
        <w:tab/>
      </w:r>
      <w:r w:rsidR="00E75F84">
        <w:t>Evidence may be given by a police officer or authorised person about any matter mentioned in subsections (2) and (3).</w:t>
      </w:r>
    </w:p>
    <w:p w:rsidR="00E75F84" w:rsidRDefault="003E2AA6">
      <w:pPr>
        <w:pStyle w:val="Amain"/>
      </w:pPr>
      <w:r>
        <w:rPr>
          <w:noProof/>
        </w:rPr>
        <w:tab/>
        <w:t>(8</w:t>
      </w:r>
      <w:r w:rsidR="00E75F84">
        <w:rPr>
          <w:noProof/>
        </w:rPr>
        <w:t>)</w:t>
      </w:r>
      <w:r w:rsidR="00E75F84">
        <w:rPr>
          <w:noProof/>
        </w:rPr>
        <w:tab/>
      </w:r>
      <w:r w:rsidR="001E5347">
        <w:t>Without limiting subsection (7</w:t>
      </w:r>
      <w:r w:rsidR="00E75F84">
        <w:t>), evidence by a police officer or authorised person of the speed a vehicle was moving as measured by a traffic offence detection device is evidence that the vehicle was being driven at that speed when and where the measurement was taken.</w:t>
      </w:r>
    </w:p>
    <w:p w:rsidR="00E75F84" w:rsidRDefault="003E2AA6">
      <w:pPr>
        <w:pStyle w:val="Amain"/>
      </w:pPr>
      <w:r>
        <w:rPr>
          <w:noProof/>
        </w:rPr>
        <w:tab/>
        <w:t>(9</w:t>
      </w:r>
      <w:r w:rsidR="00E75F84">
        <w:rPr>
          <w:noProof/>
        </w:rPr>
        <w:t xml:space="preserve">) </w:t>
      </w:r>
      <w:r w:rsidR="00E75F84">
        <w:rPr>
          <w:noProof/>
        </w:rPr>
        <w:tab/>
      </w:r>
      <w:r w:rsidR="00E75F84">
        <w:t>Evidence of the condition of a traffic offence detection device is necessary only if evidence is given that the device was not accurate or operating properly.</w:t>
      </w:r>
    </w:p>
    <w:p w:rsidR="00E75F84" w:rsidRDefault="003E2AA6">
      <w:pPr>
        <w:pStyle w:val="Amain"/>
      </w:pPr>
      <w:r>
        <w:rPr>
          <w:noProof/>
        </w:rPr>
        <w:tab/>
        <w:t>(10</w:t>
      </w:r>
      <w:r w:rsidR="00E75F84">
        <w:rPr>
          <w:noProof/>
        </w:rPr>
        <w:t xml:space="preserve">) </w:t>
      </w:r>
      <w:r w:rsidR="00E75F84">
        <w:rPr>
          <w:noProof/>
        </w:rPr>
        <w:tab/>
      </w:r>
      <w:r w:rsidR="00E75F84">
        <w:t>This section does not limit evidence that can be presented apart from this section.</w:t>
      </w:r>
    </w:p>
    <w:p w:rsidR="00E75F84" w:rsidRDefault="00E75F84">
      <w:pPr>
        <w:pStyle w:val="AH5Sec"/>
      </w:pPr>
      <w:bookmarkStart w:id="75" w:name="_Toc17119845"/>
      <w:r w:rsidRPr="00797ED3">
        <w:rPr>
          <w:rStyle w:val="CharSectNo"/>
        </w:rPr>
        <w:t>26</w:t>
      </w:r>
      <w:r>
        <w:rPr>
          <w:noProof/>
        </w:rPr>
        <w:tab/>
      </w:r>
      <w:r>
        <w:t>Interfering with traffic offence detection devices</w:t>
      </w:r>
      <w:bookmarkEnd w:id="75"/>
    </w:p>
    <w:p w:rsidR="00E75F84" w:rsidRDefault="00E75F84">
      <w:pPr>
        <w:pStyle w:val="Amainreturn"/>
      </w:pPr>
      <w:r>
        <w:t>A person must not, without lawful authority, knowingly or recklessly interfere with—</w:t>
      </w:r>
    </w:p>
    <w:p w:rsidR="00E75F84" w:rsidRDefault="00E75F84">
      <w:pPr>
        <w:pStyle w:val="Apara"/>
      </w:pPr>
      <w:r>
        <w:tab/>
        <w:t>(</w:t>
      </w:r>
      <w:r>
        <w:rPr>
          <w:noProof/>
        </w:rPr>
        <w:t>a</w:t>
      </w:r>
      <w:r>
        <w:t>)</w:t>
      </w:r>
      <w:r>
        <w:tab/>
        <w:t>a traffic offence detection device or its operation; or</w:t>
      </w:r>
    </w:p>
    <w:p w:rsidR="00E75F84" w:rsidRDefault="00E75F84">
      <w:pPr>
        <w:pStyle w:val="Apara"/>
      </w:pPr>
      <w:r>
        <w:tab/>
        <w:t>(</w:t>
      </w:r>
      <w:r>
        <w:rPr>
          <w:noProof/>
        </w:rPr>
        <w:t>b</w:t>
      </w:r>
      <w:r>
        <w:t>)</w:t>
      </w:r>
      <w:r>
        <w:tab/>
        <w:t>a seal on a traffic offence detection device; or</w:t>
      </w:r>
    </w:p>
    <w:p w:rsidR="00E75F84" w:rsidRDefault="00E75F84" w:rsidP="00C0020E">
      <w:pPr>
        <w:pStyle w:val="Apara"/>
        <w:keepNext/>
      </w:pPr>
      <w:r>
        <w:tab/>
        <w:t>(</w:t>
      </w:r>
      <w:r>
        <w:rPr>
          <w:noProof/>
        </w:rPr>
        <w:t>c</w:t>
      </w:r>
      <w:r>
        <w:t>)</w:t>
      </w:r>
      <w:r>
        <w:tab/>
        <w:t>anything taken or created by a traffic offence detection device.</w:t>
      </w:r>
    </w:p>
    <w:p w:rsidR="00E75F84" w:rsidRDefault="00E75F84">
      <w:pPr>
        <w:pStyle w:val="Penalty"/>
      </w:pPr>
      <w:r>
        <w:t>Maximum penalty:  30 penalty units.</w:t>
      </w:r>
    </w:p>
    <w:p w:rsidR="001C5CC9" w:rsidRPr="00C87318" w:rsidRDefault="001C5CC9" w:rsidP="001C5CC9">
      <w:pPr>
        <w:pStyle w:val="AH5Sec"/>
      </w:pPr>
      <w:bookmarkStart w:id="76" w:name="_Toc17119846"/>
      <w:r w:rsidRPr="00797ED3">
        <w:rPr>
          <w:rStyle w:val="CharSectNo"/>
        </w:rPr>
        <w:lastRenderedPageBreak/>
        <w:t>27</w:t>
      </w:r>
      <w:r w:rsidRPr="00C87318">
        <w:tab/>
        <w:t>Inspection and purchase of images taken by traffic offence detection devices</w:t>
      </w:r>
      <w:bookmarkEnd w:id="76"/>
    </w:p>
    <w:p w:rsidR="00E75F84" w:rsidRDefault="00E75F84" w:rsidP="00344FA4">
      <w:pPr>
        <w:pStyle w:val="Amain"/>
        <w:keepNext/>
      </w:pPr>
      <w:r>
        <w:rPr>
          <w:noProof/>
        </w:rPr>
        <w:tab/>
        <w:t>(1)</w:t>
      </w:r>
      <w:r>
        <w:rPr>
          <w:noProof/>
        </w:rPr>
        <w:tab/>
      </w:r>
      <w:r>
        <w:t>This section applies to—</w:t>
      </w:r>
    </w:p>
    <w:p w:rsidR="00E75F84" w:rsidRDefault="00E75F84">
      <w:pPr>
        <w:pStyle w:val="Apara"/>
      </w:pPr>
      <w:r>
        <w:tab/>
        <w:t>(</w:t>
      </w:r>
      <w:r>
        <w:rPr>
          <w:noProof/>
        </w:rPr>
        <w:t>a</w:t>
      </w:r>
      <w:r>
        <w:t>)</w:t>
      </w:r>
      <w:r>
        <w:tab/>
        <w:t>the responsible person for a vehicle shown in an image taken by a traffic offence detection device; or</w:t>
      </w:r>
    </w:p>
    <w:p w:rsidR="001757A3" w:rsidRPr="007B6AE8" w:rsidRDefault="001757A3" w:rsidP="001757A3">
      <w:pPr>
        <w:pStyle w:val="Apara"/>
      </w:pPr>
      <w:r w:rsidRPr="007B6AE8">
        <w:tab/>
        <w:t>(b)</w:t>
      </w:r>
      <w:r w:rsidRPr="007B6AE8">
        <w:tab/>
        <w:t>a person nominated in an illegal user declaration, known user declaration or sold vehicle declaration under the</w:t>
      </w:r>
      <w:r w:rsidRPr="00E31226">
        <w:rPr>
          <w:rStyle w:val="charItals"/>
        </w:rPr>
        <w:t xml:space="preserve"> </w:t>
      </w:r>
      <w:hyperlink r:id="rId81" w:tooltip="A1999-77" w:history="1">
        <w:r w:rsidRPr="00E31226">
          <w:rPr>
            <w:rStyle w:val="charCitHyperlinkItal"/>
          </w:rPr>
          <w:t>Road Transport (General) Act 1999</w:t>
        </w:r>
      </w:hyperlink>
      <w:r w:rsidRPr="007B6AE8">
        <w:t xml:space="preserve">, </w:t>
      </w:r>
      <w:r w:rsidR="0077144D">
        <w:t>division 3.3 (Infringement notice offences involving registrable and rail vehicles)</w:t>
      </w:r>
      <w:r w:rsidRPr="007B6AE8">
        <w:t xml:space="preserve"> by the responsible person for a vehicle shown in an image taken by a traffic offence detection device.</w:t>
      </w:r>
    </w:p>
    <w:p w:rsidR="00E75F84" w:rsidRDefault="00E75F84">
      <w:pPr>
        <w:pStyle w:val="Amain"/>
      </w:pPr>
      <w:r>
        <w:tab/>
        <w:t>(2)</w:t>
      </w:r>
      <w:r>
        <w:tab/>
        <w:t>The road transport authority must—</w:t>
      </w:r>
    </w:p>
    <w:p w:rsidR="00E75F84" w:rsidRDefault="00E75F84">
      <w:pPr>
        <w:pStyle w:val="Apara"/>
      </w:pPr>
      <w:r>
        <w:tab/>
        <w:t>(a)</w:t>
      </w:r>
      <w:r>
        <w:tab/>
        <w:t>make a copy of the image (including the information indicated on the image) available for inspection by the person; and</w:t>
      </w:r>
    </w:p>
    <w:p w:rsidR="00E75F84" w:rsidRDefault="00E75F84">
      <w:pPr>
        <w:pStyle w:val="Apara"/>
        <w:keepNext/>
      </w:pPr>
      <w:r>
        <w:tab/>
        <w:t>(b)</w:t>
      </w:r>
      <w:r>
        <w:tab/>
        <w:t xml:space="preserve">give a copy to the person if the person asks for a copy. </w:t>
      </w:r>
    </w:p>
    <w:p w:rsidR="00E75F84" w:rsidRDefault="00E75F84">
      <w:pPr>
        <w:pStyle w:val="aNote"/>
      </w:pPr>
      <w:r>
        <w:rPr>
          <w:rStyle w:val="charItals"/>
        </w:rPr>
        <w:t>Note</w:t>
      </w:r>
      <w:r>
        <w:tab/>
        <w:t xml:space="preserve">A fee may be determined under the </w:t>
      </w:r>
      <w:hyperlink r:id="rId82" w:tooltip="A1999-77" w:history="1">
        <w:r w:rsidR="00CE79B9" w:rsidRPr="00CE79B9">
          <w:rPr>
            <w:rStyle w:val="charCitHyperlinkItal"/>
          </w:rPr>
          <w:t>Road Transport (General) Act 1999</w:t>
        </w:r>
      </w:hyperlink>
      <w:r>
        <w:t>, s 96 (Determination of fees, charges and other amounts) for this section.</w:t>
      </w:r>
    </w:p>
    <w:p w:rsidR="00E75F84" w:rsidRDefault="00E75F84">
      <w:pPr>
        <w:pStyle w:val="AH5Sec"/>
      </w:pPr>
      <w:bookmarkStart w:id="77" w:name="_Toc17119847"/>
      <w:r w:rsidRPr="00797ED3">
        <w:rPr>
          <w:rStyle w:val="CharSectNo"/>
        </w:rPr>
        <w:t>28</w:t>
      </w:r>
      <w:r>
        <w:rPr>
          <w:noProof/>
        </w:rPr>
        <w:tab/>
      </w:r>
      <w:r>
        <w:t>Notice of intention to challenge certain issues</w:t>
      </w:r>
      <w:bookmarkEnd w:id="77"/>
    </w:p>
    <w:p w:rsidR="001C5CC9" w:rsidRPr="00C87318" w:rsidRDefault="001C5CC9" w:rsidP="007925B6">
      <w:pPr>
        <w:pStyle w:val="Amain"/>
        <w:keepNext/>
      </w:pPr>
      <w:r w:rsidRPr="00C87318">
        <w:tab/>
        <w:t>(1)</w:t>
      </w:r>
      <w:r w:rsidRPr="00C87318">
        <w:tab/>
        <w:t>This section applies if a defendant in a proceeding for an offence against this Act intends to challenge the following:</w:t>
      </w:r>
    </w:p>
    <w:p w:rsidR="001C5CC9" w:rsidRPr="00C87318" w:rsidRDefault="001C5CC9" w:rsidP="001C5CC9">
      <w:pPr>
        <w:pStyle w:val="Apara"/>
      </w:pPr>
      <w:r w:rsidRPr="00C87318">
        <w:tab/>
        <w:t>(a)</w:t>
      </w:r>
      <w:r w:rsidRPr="00C87318">
        <w:tab/>
        <w:t xml:space="preserve">the maintenance, testing, sealing, use, accuracy or operating condition of a traffic offence detection device; </w:t>
      </w:r>
    </w:p>
    <w:p w:rsidR="001C5CC9" w:rsidRPr="00C87318" w:rsidRDefault="001C5CC9" w:rsidP="001C5CC9">
      <w:pPr>
        <w:pStyle w:val="Apara"/>
      </w:pPr>
      <w:r w:rsidRPr="00C87318">
        <w:tab/>
        <w:t>(b)</w:t>
      </w:r>
      <w:r w:rsidRPr="00C87318">
        <w:tab/>
        <w:t>a vehicle’s average speed between 2 detection points.</w:t>
      </w:r>
    </w:p>
    <w:p w:rsidR="00E75F84" w:rsidRDefault="00E75F84">
      <w:pPr>
        <w:pStyle w:val="Amain"/>
        <w:keepNext/>
      </w:pPr>
      <w:r>
        <w:rPr>
          <w:noProof/>
        </w:rPr>
        <w:tab/>
        <w:t>(2)</w:t>
      </w:r>
      <w:r>
        <w:rPr>
          <w:noProof/>
        </w:rPr>
        <w:tab/>
      </w:r>
      <w:r>
        <w:t>The defendant must give written notice of the challenge to the prosecution at least 7 days before the day fixed for the hearing.</w:t>
      </w:r>
    </w:p>
    <w:p w:rsidR="00E75F84" w:rsidRDefault="00E75F84">
      <w:pPr>
        <w:pStyle w:val="aNote"/>
      </w:pPr>
      <w:r>
        <w:rPr>
          <w:rStyle w:val="charItals"/>
        </w:rPr>
        <w:t>Note</w:t>
      </w:r>
      <w:r>
        <w:rPr>
          <w:rStyle w:val="charItals"/>
        </w:rPr>
        <w:tab/>
      </w:r>
      <w:r>
        <w:t xml:space="preserve">For how documents may be served, see the </w:t>
      </w:r>
      <w:hyperlink r:id="rId83" w:tooltip="A2001-14" w:history="1">
        <w:r w:rsidR="00CE79B9" w:rsidRPr="00CE79B9">
          <w:rPr>
            <w:rStyle w:val="charCitHyperlinkAbbrev"/>
          </w:rPr>
          <w:t>Legislation Act</w:t>
        </w:r>
      </w:hyperlink>
      <w:r>
        <w:t>, pt 19.5.</w:t>
      </w:r>
    </w:p>
    <w:p w:rsidR="00E75F84" w:rsidRDefault="00E75F84" w:rsidP="006250FA">
      <w:pPr>
        <w:pStyle w:val="Amain"/>
        <w:keepNext/>
      </w:pPr>
      <w:r>
        <w:rPr>
          <w:noProof/>
        </w:rPr>
        <w:lastRenderedPageBreak/>
        <w:tab/>
        <w:t>(3)</w:t>
      </w:r>
      <w:r>
        <w:rPr>
          <w:noProof/>
        </w:rPr>
        <w:tab/>
      </w:r>
      <w:r>
        <w:t>The notice must—</w:t>
      </w:r>
    </w:p>
    <w:p w:rsidR="00E75F84" w:rsidRDefault="00E75F84">
      <w:pPr>
        <w:pStyle w:val="Apara"/>
      </w:pPr>
      <w:r>
        <w:tab/>
        <w:t>(</w:t>
      </w:r>
      <w:r>
        <w:rPr>
          <w:noProof/>
        </w:rPr>
        <w:t>a</w:t>
      </w:r>
      <w:r>
        <w:t>)</w:t>
      </w:r>
      <w:r>
        <w:tab/>
        <w:t>state the defendant’s full name and address; and</w:t>
      </w:r>
    </w:p>
    <w:p w:rsidR="00E75F84" w:rsidRDefault="00E75F84">
      <w:pPr>
        <w:pStyle w:val="Apara"/>
      </w:pPr>
      <w:r>
        <w:tab/>
        <w:t>(</w:t>
      </w:r>
      <w:r>
        <w:rPr>
          <w:noProof/>
        </w:rPr>
        <w:t>b</w:t>
      </w:r>
      <w:r>
        <w:t>)</w:t>
      </w:r>
      <w:r>
        <w:tab/>
        <w:t>state—</w:t>
      </w:r>
    </w:p>
    <w:p w:rsidR="00E75F84" w:rsidRDefault="00E75F84">
      <w:pPr>
        <w:pStyle w:val="Asubpara"/>
      </w:pPr>
      <w:r>
        <w:tab/>
        <w:t>(</w:t>
      </w:r>
      <w:r>
        <w:rPr>
          <w:noProof/>
        </w:rPr>
        <w:t>i</w:t>
      </w:r>
      <w:r>
        <w:t>)</w:t>
      </w:r>
      <w:r>
        <w:tab/>
        <w:t>if an infringement notice for the offence has been served on the person—the number of the infringement notice and the date of service of the infringement notice; or</w:t>
      </w:r>
    </w:p>
    <w:p w:rsidR="00E75F84" w:rsidRDefault="00E75F84">
      <w:pPr>
        <w:pStyle w:val="Asubpara"/>
      </w:pPr>
      <w:r>
        <w:tab/>
        <w:t>(</w:t>
      </w:r>
      <w:r>
        <w:rPr>
          <w:noProof/>
        </w:rPr>
        <w:t>ii</w:t>
      </w:r>
      <w:r>
        <w:t>)</w:t>
      </w:r>
      <w:r>
        <w:tab/>
        <w:t>if an infringement notice for the offence has not been served on the person—sufficient details of the offence to allow the prosecution to identify the offence; and</w:t>
      </w:r>
    </w:p>
    <w:p w:rsidR="001C5CC9" w:rsidRPr="00C87318" w:rsidRDefault="001C5CC9" w:rsidP="001C5CC9">
      <w:pPr>
        <w:pStyle w:val="Apara"/>
      </w:pPr>
      <w:r w:rsidRPr="00C87318">
        <w:tab/>
        <w:t>(c)</w:t>
      </w:r>
      <w:r w:rsidRPr="00C87318">
        <w:tab/>
        <w:t>outline the grounds on which the defendant intends to make the challenge.</w:t>
      </w:r>
    </w:p>
    <w:p w:rsidR="001C5CC9" w:rsidRPr="00C87318" w:rsidRDefault="001C5CC9" w:rsidP="001C5CC9">
      <w:pPr>
        <w:pStyle w:val="AH5Sec"/>
      </w:pPr>
      <w:bookmarkStart w:id="78" w:name="_Toc17119848"/>
      <w:r w:rsidRPr="00797ED3">
        <w:rPr>
          <w:rStyle w:val="CharSectNo"/>
        </w:rPr>
        <w:t>29</w:t>
      </w:r>
      <w:r w:rsidRPr="00C87318">
        <w:tab/>
        <w:t>Use of images by road transport authority</w:t>
      </w:r>
      <w:bookmarkEnd w:id="78"/>
    </w:p>
    <w:p w:rsidR="001C5CC9" w:rsidRPr="00C87318" w:rsidRDefault="001C5CC9" w:rsidP="007925B6">
      <w:pPr>
        <w:pStyle w:val="Amain"/>
        <w:keepNext/>
      </w:pPr>
      <w:r w:rsidRPr="00C87318">
        <w:tab/>
        <w:t>(1)</w:t>
      </w:r>
      <w:r w:rsidRPr="00C87318">
        <w:tab/>
        <w:t>The road transport authority may use an image taken by a traffic offence detection device only—</w:t>
      </w:r>
    </w:p>
    <w:p w:rsidR="001C5CC9" w:rsidRPr="00C87318" w:rsidRDefault="001C5CC9" w:rsidP="007925B6">
      <w:pPr>
        <w:pStyle w:val="Apara"/>
        <w:keepNext/>
      </w:pPr>
      <w:r w:rsidRPr="00C87318">
        <w:tab/>
        <w:t>(a)</w:t>
      </w:r>
      <w:r w:rsidRPr="00C87318">
        <w:tab/>
        <w:t>in connection with the enforcement of the road transport legislation; or</w:t>
      </w:r>
    </w:p>
    <w:p w:rsidR="001C5CC9" w:rsidRPr="00C87318" w:rsidRDefault="001C5CC9" w:rsidP="001C5CC9">
      <w:pPr>
        <w:pStyle w:val="aExamHdgpar"/>
      </w:pPr>
      <w:r w:rsidRPr="00C87318">
        <w:t>Examples</w:t>
      </w:r>
    </w:p>
    <w:p w:rsidR="001C5CC9" w:rsidRPr="00C87318" w:rsidRDefault="001C5CC9" w:rsidP="001C5CC9">
      <w:pPr>
        <w:pStyle w:val="aExamINumpar"/>
        <w:keepNext/>
      </w:pPr>
      <w:r w:rsidRPr="00C87318">
        <w:t>1</w:t>
      </w:r>
      <w:r w:rsidRPr="00C87318">
        <w:tab/>
        <w:t>for deciding whether to issue infringement notices</w:t>
      </w:r>
    </w:p>
    <w:p w:rsidR="001C5CC9" w:rsidRPr="00C87318" w:rsidRDefault="001C5CC9" w:rsidP="001C5CC9">
      <w:pPr>
        <w:pStyle w:val="aExamINumpar"/>
      </w:pPr>
      <w:r w:rsidRPr="00C87318">
        <w:t>2</w:t>
      </w:r>
      <w:r w:rsidRPr="00C87318">
        <w:tab/>
        <w:t>for preparing prosecutions</w:t>
      </w:r>
    </w:p>
    <w:p w:rsidR="001C5CC9" w:rsidRPr="00C87318" w:rsidRDefault="001C5CC9" w:rsidP="001C5CC9">
      <w:pPr>
        <w:pStyle w:val="aExamINumpar"/>
      </w:pPr>
      <w:r w:rsidRPr="00C87318">
        <w:t>3</w:t>
      </w:r>
      <w:r w:rsidRPr="00C87318">
        <w:tab/>
        <w:t>for training staff</w:t>
      </w:r>
    </w:p>
    <w:p w:rsidR="001C5CC9" w:rsidRPr="00C87318" w:rsidRDefault="001C5CC9" w:rsidP="001C5CC9">
      <w:pPr>
        <w:pStyle w:val="aExamINumpar"/>
      </w:pPr>
      <w:r w:rsidRPr="00C87318">
        <w:t>4</w:t>
      </w:r>
      <w:r w:rsidRPr="00C87318">
        <w:tab/>
        <w:t>for testing and maintenance of traffic offence detection devices</w:t>
      </w:r>
    </w:p>
    <w:p w:rsidR="001C5CC9" w:rsidRPr="00C87318" w:rsidRDefault="001C5CC9" w:rsidP="001C5CC9">
      <w:pPr>
        <w:pStyle w:val="Apara"/>
      </w:pPr>
      <w:r w:rsidRPr="00C87318">
        <w:tab/>
        <w:t>(b)</w:t>
      </w:r>
      <w:r w:rsidRPr="00C87318">
        <w:tab/>
        <w:t>if the use of the information is reasonably necessary for the enforcement of the criminal law or a law imposing a monetary penalty; or</w:t>
      </w:r>
    </w:p>
    <w:p w:rsidR="001C5CC9" w:rsidRPr="00C87318" w:rsidRDefault="001C5CC9" w:rsidP="00C0020E">
      <w:pPr>
        <w:pStyle w:val="Apara"/>
        <w:keepNext/>
        <w:keepLines/>
      </w:pPr>
      <w:r w:rsidRPr="00C87318">
        <w:tab/>
        <w:t>(c)</w:t>
      </w:r>
      <w:r w:rsidRPr="00C87318">
        <w:tab/>
        <w:t>if the use of the information is required or authorised by—</w:t>
      </w:r>
    </w:p>
    <w:p w:rsidR="001C5CC9" w:rsidRPr="00C87318" w:rsidRDefault="001C5CC9" w:rsidP="001C5CC9">
      <w:pPr>
        <w:pStyle w:val="Asubpara"/>
      </w:pPr>
      <w:r w:rsidRPr="00C87318">
        <w:tab/>
        <w:t>(i)</w:t>
      </w:r>
      <w:r w:rsidRPr="00C87318">
        <w:tab/>
        <w:t>a law of the Territory; or</w:t>
      </w:r>
    </w:p>
    <w:p w:rsidR="001C5CC9" w:rsidRPr="00C87318" w:rsidRDefault="001C5CC9" w:rsidP="001C5CC9">
      <w:pPr>
        <w:pStyle w:val="Asubpara"/>
      </w:pPr>
      <w:r w:rsidRPr="00C87318">
        <w:tab/>
        <w:t>(ii)</w:t>
      </w:r>
      <w:r w:rsidRPr="00C87318">
        <w:tab/>
        <w:t>a law of the Commonwealth; or</w:t>
      </w:r>
    </w:p>
    <w:p w:rsidR="001C5CC9" w:rsidRPr="00C87318" w:rsidRDefault="001C5CC9" w:rsidP="001C5CC9">
      <w:pPr>
        <w:pStyle w:val="Asubpara"/>
      </w:pPr>
      <w:r w:rsidRPr="00C87318">
        <w:lastRenderedPageBreak/>
        <w:tab/>
        <w:t>(iii)</w:t>
      </w:r>
      <w:r w:rsidRPr="00C87318">
        <w:tab/>
        <w:t>an order of a court of competent jurisdiction.</w:t>
      </w:r>
    </w:p>
    <w:p w:rsidR="001C5CC9" w:rsidRPr="00C87318" w:rsidRDefault="001C5CC9" w:rsidP="001C5CC9">
      <w:pPr>
        <w:pStyle w:val="Amain"/>
      </w:pPr>
      <w:r w:rsidRPr="00C87318">
        <w:tab/>
        <w:t>(2)</w:t>
      </w:r>
      <w:r w:rsidRPr="00C87318">
        <w:tab/>
        <w:t>In this section:</w:t>
      </w:r>
    </w:p>
    <w:p w:rsidR="001C5CC9" w:rsidRPr="00C87318" w:rsidRDefault="001C5CC9" w:rsidP="001C5CC9">
      <w:pPr>
        <w:pStyle w:val="aDef"/>
        <w:numPr>
          <w:ilvl w:val="5"/>
          <w:numId w:val="0"/>
        </w:numPr>
        <w:ind w:left="1100"/>
      </w:pPr>
      <w:r w:rsidRPr="00793AE7">
        <w:rPr>
          <w:rStyle w:val="charBoldItals"/>
        </w:rPr>
        <w:t xml:space="preserve">law of the Territory </w:t>
      </w:r>
      <w:r w:rsidRPr="00C87318">
        <w:t>means, for a law made after the commencement of this section, a law that expressly requires or authorises the use of the information.</w:t>
      </w:r>
    </w:p>
    <w:p w:rsidR="001C5CC9" w:rsidRPr="00C87318" w:rsidRDefault="001C5CC9" w:rsidP="001C5CC9">
      <w:pPr>
        <w:pStyle w:val="AH5Sec"/>
      </w:pPr>
      <w:bookmarkStart w:id="79" w:name="_Toc17119849"/>
      <w:r w:rsidRPr="00797ED3">
        <w:rPr>
          <w:rStyle w:val="CharSectNo"/>
        </w:rPr>
        <w:t>29A</w:t>
      </w:r>
      <w:r w:rsidRPr="00C87318">
        <w:tab/>
        <w:t>Disclosure of images by road transport authority</w:t>
      </w:r>
      <w:bookmarkEnd w:id="79"/>
    </w:p>
    <w:p w:rsidR="001C5CC9" w:rsidRPr="00C87318" w:rsidRDefault="001C5CC9" w:rsidP="007925B6">
      <w:pPr>
        <w:pStyle w:val="Amain"/>
        <w:keepNext/>
      </w:pPr>
      <w:r w:rsidRPr="00C87318">
        <w:tab/>
        <w:t>(1)</w:t>
      </w:r>
      <w:r w:rsidRPr="00C87318">
        <w:tab/>
        <w:t>The road transport authority must ensure that an image taken by a traffic offence detection device is not disclosed by the authority to another person except—</w:t>
      </w:r>
    </w:p>
    <w:p w:rsidR="001C5CC9" w:rsidRPr="00C87318" w:rsidRDefault="001C5CC9" w:rsidP="001C5CC9">
      <w:pPr>
        <w:pStyle w:val="Apara"/>
      </w:pPr>
      <w:r w:rsidRPr="00C87318">
        <w:tab/>
        <w:t>(a)</w:t>
      </w:r>
      <w:r w:rsidRPr="00C87318">
        <w:tab/>
        <w:t>in connection with the enforcement of the road transport legislation; or</w:t>
      </w:r>
    </w:p>
    <w:p w:rsidR="001C5CC9" w:rsidRPr="00C87318" w:rsidRDefault="001C5CC9" w:rsidP="001C5CC9">
      <w:pPr>
        <w:pStyle w:val="aExamHdgpar"/>
      </w:pPr>
      <w:r w:rsidRPr="00C87318">
        <w:t>Examples</w:t>
      </w:r>
    </w:p>
    <w:p w:rsidR="001C5CC9" w:rsidRPr="00C87318" w:rsidRDefault="001C5CC9" w:rsidP="001C5CC9">
      <w:pPr>
        <w:pStyle w:val="aExamINumpar"/>
      </w:pPr>
      <w:r w:rsidRPr="00C87318">
        <w:t>1</w:t>
      </w:r>
      <w:r w:rsidRPr="00C87318">
        <w:tab/>
        <w:t>to a police officer for deciding whether to issue an infringement notice</w:t>
      </w:r>
    </w:p>
    <w:p w:rsidR="001C5CC9" w:rsidRPr="00C87318" w:rsidRDefault="001C5CC9" w:rsidP="001C5CC9">
      <w:pPr>
        <w:pStyle w:val="aExamINumpar"/>
      </w:pPr>
      <w:r w:rsidRPr="00C87318">
        <w:t>2</w:t>
      </w:r>
      <w:r w:rsidRPr="00C87318">
        <w:tab/>
        <w:t>to a prosecutor for preparing a prosecution</w:t>
      </w:r>
    </w:p>
    <w:p w:rsidR="001C5CC9" w:rsidRPr="00C87318" w:rsidRDefault="001C5CC9" w:rsidP="001C5CC9">
      <w:pPr>
        <w:pStyle w:val="aExamINumpar"/>
      </w:pPr>
      <w:r w:rsidRPr="00C87318">
        <w:t>3</w:t>
      </w:r>
      <w:r w:rsidRPr="00C87318">
        <w:tab/>
        <w:t>to a contractor engaged to service a traffic offence detection device</w:t>
      </w:r>
    </w:p>
    <w:p w:rsidR="001C5CC9" w:rsidRPr="00C87318" w:rsidRDefault="001C5CC9" w:rsidP="001C5CC9">
      <w:pPr>
        <w:pStyle w:val="Apara"/>
      </w:pPr>
      <w:r w:rsidRPr="00C87318">
        <w:tab/>
        <w:t>(b)</w:t>
      </w:r>
      <w:r w:rsidRPr="00C87318">
        <w:tab/>
        <w:t>if the disclosure of the information is reasonably necessary for the enforcement of the criminal law or a law imposing a monetary penalty; or</w:t>
      </w:r>
    </w:p>
    <w:p w:rsidR="001C5CC9" w:rsidRPr="00C87318" w:rsidRDefault="001C5CC9" w:rsidP="00C0020E">
      <w:pPr>
        <w:pStyle w:val="Apara"/>
        <w:keepNext/>
      </w:pPr>
      <w:r w:rsidRPr="00C87318">
        <w:tab/>
        <w:t>(c)</w:t>
      </w:r>
      <w:r w:rsidRPr="00C87318">
        <w:tab/>
        <w:t>if the disclosure of the information is required or authorised by—</w:t>
      </w:r>
    </w:p>
    <w:p w:rsidR="001C5CC9" w:rsidRPr="00C87318" w:rsidRDefault="001C5CC9" w:rsidP="00C0020E">
      <w:pPr>
        <w:pStyle w:val="Asubpara"/>
        <w:keepNext/>
      </w:pPr>
      <w:r w:rsidRPr="00C87318">
        <w:tab/>
        <w:t>(i)</w:t>
      </w:r>
      <w:r w:rsidRPr="00C87318">
        <w:tab/>
        <w:t>a law of the Territory; or</w:t>
      </w:r>
    </w:p>
    <w:p w:rsidR="001C5CC9" w:rsidRPr="00C87318" w:rsidRDefault="001C5CC9" w:rsidP="001C5CC9">
      <w:pPr>
        <w:pStyle w:val="aExamHdgsubpar"/>
      </w:pPr>
      <w:r w:rsidRPr="00C87318">
        <w:t>Example</w:t>
      </w:r>
    </w:p>
    <w:p w:rsidR="001C5CC9" w:rsidRPr="00C87318" w:rsidRDefault="001C5CC9" w:rsidP="001C5CC9">
      <w:pPr>
        <w:pStyle w:val="aExamsubpar"/>
      </w:pPr>
      <w:r w:rsidRPr="00C87318">
        <w:t>to a person who can ask for a copy of the image under s 27</w:t>
      </w:r>
    </w:p>
    <w:p w:rsidR="001C5CC9" w:rsidRPr="00C87318" w:rsidRDefault="001C5CC9" w:rsidP="001C5CC9">
      <w:pPr>
        <w:pStyle w:val="Asubpara"/>
      </w:pPr>
      <w:r w:rsidRPr="00C87318">
        <w:tab/>
        <w:t>(ii)</w:t>
      </w:r>
      <w:r w:rsidRPr="00C87318">
        <w:tab/>
        <w:t>a law of the Commonwealth; or</w:t>
      </w:r>
    </w:p>
    <w:p w:rsidR="001C5CC9" w:rsidRPr="00C87318" w:rsidRDefault="001C5CC9" w:rsidP="001C5CC9">
      <w:pPr>
        <w:pStyle w:val="Asubpara"/>
      </w:pPr>
      <w:r w:rsidRPr="00C87318">
        <w:tab/>
        <w:t>(iii)</w:t>
      </w:r>
      <w:r w:rsidRPr="00C87318">
        <w:tab/>
        <w:t>an order of a court of competent jurisdiction.</w:t>
      </w:r>
    </w:p>
    <w:p w:rsidR="001C5CC9" w:rsidRPr="00C87318" w:rsidRDefault="001C5CC9" w:rsidP="006250FA">
      <w:pPr>
        <w:pStyle w:val="Amain"/>
        <w:keepNext/>
      </w:pPr>
      <w:r w:rsidRPr="00C87318">
        <w:lastRenderedPageBreak/>
        <w:tab/>
        <w:t>(2)</w:t>
      </w:r>
      <w:r w:rsidRPr="00C87318">
        <w:tab/>
        <w:t>In this section:</w:t>
      </w:r>
    </w:p>
    <w:p w:rsidR="001C5CC9" w:rsidRPr="00C87318" w:rsidRDefault="001C5CC9" w:rsidP="001C5CC9">
      <w:pPr>
        <w:pStyle w:val="aDef"/>
        <w:numPr>
          <w:ilvl w:val="5"/>
          <w:numId w:val="0"/>
        </w:numPr>
        <w:ind w:left="1100"/>
      </w:pPr>
      <w:r w:rsidRPr="00793AE7">
        <w:rPr>
          <w:rStyle w:val="charBoldItals"/>
        </w:rPr>
        <w:t xml:space="preserve">law of the Territory </w:t>
      </w:r>
      <w:r w:rsidRPr="00C87318">
        <w:t xml:space="preserve">means, for a law made after the commencement of this section, a law that expressly requires or authorises the </w:t>
      </w:r>
      <w:r>
        <w:t>disclosure</w:t>
      </w:r>
      <w:r w:rsidRPr="00C87318">
        <w:t xml:space="preserve"> of the information.</w:t>
      </w:r>
    </w:p>
    <w:p w:rsidR="001C5CC9" w:rsidRPr="00C87318" w:rsidRDefault="001C5CC9" w:rsidP="001C5CC9">
      <w:pPr>
        <w:pStyle w:val="AH5Sec"/>
      </w:pPr>
      <w:bookmarkStart w:id="80" w:name="_Toc17119850"/>
      <w:r w:rsidRPr="00797ED3">
        <w:rPr>
          <w:rStyle w:val="CharSectNo"/>
        </w:rPr>
        <w:t>29B</w:t>
      </w:r>
      <w:r w:rsidRPr="00C87318">
        <w:tab/>
        <w:t>Use, retention and disclosure of images by other people</w:t>
      </w:r>
      <w:bookmarkEnd w:id="80"/>
    </w:p>
    <w:p w:rsidR="001C5CC9" w:rsidRPr="00C87318" w:rsidRDefault="001C5CC9" w:rsidP="001C5CC9">
      <w:pPr>
        <w:pStyle w:val="Amainreturn"/>
        <w:keepNext/>
      </w:pPr>
      <w:r w:rsidRPr="00C87318">
        <w:t>A person to whom an image taken by a traffic offence detection device is disclosed under section 29A—</w:t>
      </w:r>
    </w:p>
    <w:p w:rsidR="001C5CC9" w:rsidRPr="00C87318" w:rsidRDefault="001C5CC9" w:rsidP="001C5CC9">
      <w:pPr>
        <w:pStyle w:val="Apara"/>
      </w:pPr>
      <w:r w:rsidRPr="00C87318">
        <w:tab/>
        <w:t>(a)</w:t>
      </w:r>
      <w:r w:rsidRPr="00C87318">
        <w:tab/>
        <w:t>may use the image only for the purpose for which it was disclosed and in accordance with any applicable laws; and</w:t>
      </w:r>
    </w:p>
    <w:p w:rsidR="001C5CC9" w:rsidRPr="00C87318" w:rsidRDefault="001C5CC9" w:rsidP="001C5CC9">
      <w:pPr>
        <w:pStyle w:val="Apara"/>
      </w:pPr>
      <w:r w:rsidRPr="00C87318">
        <w:tab/>
        <w:t>(b)</w:t>
      </w:r>
      <w:r w:rsidRPr="00C87318">
        <w:tab/>
        <w:t>must not retain the image for longer than required by or for that purpose, or as required by law; and</w:t>
      </w:r>
    </w:p>
    <w:p w:rsidR="001C5CC9" w:rsidRPr="00C87318" w:rsidRDefault="001C5CC9" w:rsidP="001C5CC9">
      <w:pPr>
        <w:pStyle w:val="Apara"/>
      </w:pPr>
      <w:r w:rsidRPr="00C87318">
        <w:tab/>
        <w:t>(c)</w:t>
      </w:r>
      <w:r w:rsidRPr="00C87318">
        <w:tab/>
        <w:t>must not disclose the image to someone else unless the disclosure is required or authorised by—</w:t>
      </w:r>
    </w:p>
    <w:p w:rsidR="001C5CC9" w:rsidRPr="00C87318" w:rsidRDefault="001C5CC9" w:rsidP="001C5CC9">
      <w:pPr>
        <w:pStyle w:val="Asubpara"/>
      </w:pPr>
      <w:r w:rsidRPr="00C87318">
        <w:tab/>
        <w:t>(i)</w:t>
      </w:r>
      <w:r w:rsidRPr="00C87318">
        <w:tab/>
        <w:t>a law of the Territory; or</w:t>
      </w:r>
    </w:p>
    <w:p w:rsidR="001C5CC9" w:rsidRPr="00C87318" w:rsidRDefault="001C5CC9" w:rsidP="001C5CC9">
      <w:pPr>
        <w:pStyle w:val="Asubpara"/>
      </w:pPr>
      <w:r w:rsidRPr="00C87318">
        <w:tab/>
        <w:t>(ii)</w:t>
      </w:r>
      <w:r w:rsidRPr="00C87318">
        <w:tab/>
        <w:t>a law of the Commonwealth; or</w:t>
      </w:r>
    </w:p>
    <w:p w:rsidR="001C5CC9" w:rsidRPr="00C87318" w:rsidRDefault="001C5CC9" w:rsidP="001C5CC9">
      <w:pPr>
        <w:pStyle w:val="Asubpara"/>
      </w:pPr>
      <w:r w:rsidRPr="00C87318">
        <w:tab/>
        <w:t>(iii)</w:t>
      </w:r>
      <w:r w:rsidRPr="00C87318">
        <w:tab/>
        <w:t>an order of a court of competent jurisdiction.</w:t>
      </w:r>
    </w:p>
    <w:p w:rsidR="001C5CC9" w:rsidRPr="00C87318" w:rsidRDefault="001C5CC9" w:rsidP="001C5CC9">
      <w:pPr>
        <w:pStyle w:val="AH5Sec"/>
      </w:pPr>
      <w:bookmarkStart w:id="81" w:name="_Toc17119851"/>
      <w:r w:rsidRPr="00797ED3">
        <w:rPr>
          <w:rStyle w:val="CharSectNo"/>
        </w:rPr>
        <w:t>29C</w:t>
      </w:r>
      <w:r w:rsidRPr="00C87318">
        <w:tab/>
        <w:t>Protection of images against loss etc</w:t>
      </w:r>
      <w:bookmarkEnd w:id="81"/>
    </w:p>
    <w:p w:rsidR="001C5CC9" w:rsidRPr="00C87318" w:rsidRDefault="001C5CC9" w:rsidP="00C0020E">
      <w:pPr>
        <w:pStyle w:val="Amainreturn"/>
        <w:keepNext/>
        <w:keepLines/>
      </w:pPr>
      <w:r w:rsidRPr="00C87318">
        <w:t>The road transport authority, and any person to whom an image taken by a traffic offence detection device is disclosed under section 29A, must ensure that the image is protected by the security safeguards that it is reasonable in the circumstances to take against—</w:t>
      </w:r>
    </w:p>
    <w:p w:rsidR="001C5CC9" w:rsidRPr="00C87318" w:rsidRDefault="001C5CC9" w:rsidP="001C5CC9">
      <w:pPr>
        <w:pStyle w:val="Apara"/>
      </w:pPr>
      <w:r w:rsidRPr="00C87318">
        <w:tab/>
        <w:t>(a)</w:t>
      </w:r>
      <w:r w:rsidRPr="00C87318">
        <w:tab/>
        <w:t>loss; and</w:t>
      </w:r>
    </w:p>
    <w:p w:rsidR="001C5CC9" w:rsidRPr="00C87318" w:rsidRDefault="001C5CC9" w:rsidP="001C5CC9">
      <w:pPr>
        <w:pStyle w:val="Apara"/>
      </w:pPr>
      <w:r w:rsidRPr="00C87318">
        <w:tab/>
        <w:t>(b)</w:t>
      </w:r>
      <w:r w:rsidRPr="00C87318">
        <w:tab/>
        <w:t>unauthorised access, use, modification or disclosure; and</w:t>
      </w:r>
    </w:p>
    <w:p w:rsidR="001C5CC9" w:rsidRPr="00C87318" w:rsidRDefault="001C5CC9" w:rsidP="001C5CC9">
      <w:pPr>
        <w:pStyle w:val="Apara"/>
      </w:pPr>
      <w:r w:rsidRPr="00C87318">
        <w:tab/>
        <w:t>(c)</w:t>
      </w:r>
      <w:r w:rsidRPr="00C87318">
        <w:tab/>
        <w:t>other misuse.</w:t>
      </w:r>
    </w:p>
    <w:p w:rsidR="00E75F84" w:rsidRDefault="00E75F84">
      <w:pPr>
        <w:pStyle w:val="PageBreak"/>
      </w:pPr>
      <w:r>
        <w:br w:type="page"/>
      </w:r>
    </w:p>
    <w:p w:rsidR="00E75F84" w:rsidRPr="00797ED3" w:rsidRDefault="00E75F84">
      <w:pPr>
        <w:pStyle w:val="AH2Part"/>
      </w:pPr>
      <w:bookmarkStart w:id="82" w:name="_Toc17119852"/>
      <w:r w:rsidRPr="00797ED3">
        <w:rPr>
          <w:rStyle w:val="CharPartNo"/>
        </w:rPr>
        <w:lastRenderedPageBreak/>
        <w:t>Part 7</w:t>
      </w:r>
      <w:r>
        <w:tab/>
      </w:r>
      <w:r w:rsidRPr="00797ED3">
        <w:rPr>
          <w:rStyle w:val="CharPartText"/>
        </w:rPr>
        <w:t>Traffic management</w:t>
      </w:r>
      <w:bookmarkEnd w:id="82"/>
    </w:p>
    <w:p w:rsidR="00857D44" w:rsidRDefault="00857D44" w:rsidP="00857D44">
      <w:pPr>
        <w:pStyle w:val="Placeholder"/>
        <w:suppressLineNumbers/>
      </w:pPr>
      <w:r>
        <w:rPr>
          <w:rStyle w:val="CharDivNo"/>
        </w:rPr>
        <w:t xml:space="preserve">  </w:t>
      </w:r>
      <w:r>
        <w:rPr>
          <w:rStyle w:val="CharDivText"/>
        </w:rPr>
        <w:t xml:space="preserve">  </w:t>
      </w:r>
    </w:p>
    <w:p w:rsidR="00E75F84" w:rsidRDefault="00E75F84">
      <w:pPr>
        <w:pStyle w:val="AH5Sec"/>
      </w:pPr>
      <w:bookmarkStart w:id="83" w:name="_Toc17119853"/>
      <w:r w:rsidRPr="00797ED3">
        <w:rPr>
          <w:rStyle w:val="CharSectNo"/>
        </w:rPr>
        <w:t>30</w:t>
      </w:r>
      <w:r>
        <w:rPr>
          <w:noProof/>
        </w:rPr>
        <w:tab/>
      </w:r>
      <w:r>
        <w:t>Road or road related area may be closed temporarily to traffic</w:t>
      </w:r>
      <w:bookmarkEnd w:id="83"/>
    </w:p>
    <w:p w:rsidR="00E75F84" w:rsidRDefault="00E75F84">
      <w:pPr>
        <w:pStyle w:val="Amain"/>
      </w:pPr>
      <w:r>
        <w:rPr>
          <w:noProof/>
        </w:rPr>
        <w:tab/>
        <w:t>(1)</w:t>
      </w:r>
      <w:r>
        <w:rPr>
          <w:noProof/>
        </w:rPr>
        <w:tab/>
      </w:r>
      <w:r>
        <w:t>A police officer may—</w:t>
      </w:r>
    </w:p>
    <w:p w:rsidR="00E75F84" w:rsidRDefault="00E75F84">
      <w:pPr>
        <w:pStyle w:val="Apara"/>
      </w:pPr>
      <w:r>
        <w:tab/>
        <w:t>(</w:t>
      </w:r>
      <w:r>
        <w:rPr>
          <w:noProof/>
        </w:rPr>
        <w:t>a</w:t>
      </w:r>
      <w:r>
        <w:t>)</w:t>
      </w:r>
      <w:r>
        <w:tab/>
        <w:t>close a road or road related area to traffic during a temporary obstruction or danger to traffic or for any temporary purpose; and</w:t>
      </w:r>
    </w:p>
    <w:p w:rsidR="00E75F84" w:rsidRDefault="00E75F84">
      <w:pPr>
        <w:pStyle w:val="Apara"/>
      </w:pPr>
      <w:r>
        <w:tab/>
        <w:t>(</w:t>
      </w:r>
      <w:r>
        <w:rPr>
          <w:noProof/>
        </w:rPr>
        <w:t>b</w:t>
      </w:r>
      <w:r>
        <w:t>)</w:t>
      </w:r>
      <w:r>
        <w:tab/>
        <w:t>give directions to prevent the traffic of any vehicles, people or animals in or on a road or road related area closed to traffic under paragraph (a) or under the authority of another Act.</w:t>
      </w:r>
    </w:p>
    <w:p w:rsidR="00E75F84" w:rsidRDefault="00E75F84">
      <w:pPr>
        <w:pStyle w:val="Amain"/>
      </w:pPr>
      <w:r>
        <w:rPr>
          <w:noProof/>
        </w:rPr>
        <w:tab/>
        <w:t>(2)</w:t>
      </w:r>
      <w:r>
        <w:rPr>
          <w:noProof/>
        </w:rPr>
        <w:tab/>
      </w:r>
      <w:r>
        <w:t>A person must not, without reasonable excuse, contravene a direction of a police officer under this section.</w:t>
      </w:r>
    </w:p>
    <w:p w:rsidR="00E75F84" w:rsidRDefault="00E75F84">
      <w:pPr>
        <w:pStyle w:val="Penalty"/>
      </w:pPr>
      <w:r>
        <w:t>Maximum penalty:  20 penalty units.</w:t>
      </w:r>
    </w:p>
    <w:p w:rsidR="00E75F84" w:rsidRDefault="00E75F84">
      <w:pPr>
        <w:pStyle w:val="AH5Sec"/>
      </w:pPr>
      <w:bookmarkStart w:id="84" w:name="_Toc17119854"/>
      <w:r w:rsidRPr="00797ED3">
        <w:rPr>
          <w:rStyle w:val="CharSectNo"/>
        </w:rPr>
        <w:t>31</w:t>
      </w:r>
      <w:r>
        <w:rPr>
          <w:noProof/>
        </w:rPr>
        <w:tab/>
      </w:r>
      <w:r>
        <w:t>Removal of dangers and obstructions to traffic</w:t>
      </w:r>
      <w:bookmarkEnd w:id="84"/>
    </w:p>
    <w:p w:rsidR="00E75F84" w:rsidRDefault="00E75F84">
      <w:pPr>
        <w:pStyle w:val="Amain"/>
      </w:pPr>
      <w:r>
        <w:rPr>
          <w:noProof/>
        </w:rPr>
        <w:tab/>
        <w:t>(1)</w:t>
      </w:r>
      <w:r>
        <w:rPr>
          <w:noProof/>
        </w:rPr>
        <w:tab/>
      </w:r>
      <w:r>
        <w:t>If a danger or obstruction to traffic on a road or road related area is caused by—</w:t>
      </w:r>
    </w:p>
    <w:p w:rsidR="00E75F84" w:rsidRDefault="00E75F84">
      <w:pPr>
        <w:pStyle w:val="Apara"/>
      </w:pPr>
      <w:r>
        <w:tab/>
        <w:t>(</w:t>
      </w:r>
      <w:r>
        <w:rPr>
          <w:noProof/>
        </w:rPr>
        <w:t>a</w:t>
      </w:r>
      <w:r>
        <w:t>)</w:t>
      </w:r>
      <w:r>
        <w:tab/>
        <w:t>a vehicle that is involved in a traffic accident or is broken down; or</w:t>
      </w:r>
    </w:p>
    <w:p w:rsidR="00E75F84" w:rsidRDefault="00E75F84">
      <w:pPr>
        <w:pStyle w:val="Apara"/>
      </w:pPr>
      <w:r>
        <w:tab/>
        <w:t>(</w:t>
      </w:r>
      <w:r>
        <w:rPr>
          <w:noProof/>
        </w:rPr>
        <w:t>b</w:t>
      </w:r>
      <w:r>
        <w:t>)</w:t>
      </w:r>
      <w:r>
        <w:tab/>
        <w:t>anything that has fallen, escaped or been removed from a vehicle; or</w:t>
      </w:r>
    </w:p>
    <w:p w:rsidR="00E75F84" w:rsidRDefault="00E75F84">
      <w:pPr>
        <w:pStyle w:val="Apara"/>
      </w:pPr>
      <w:r>
        <w:tab/>
        <w:t>(</w:t>
      </w:r>
      <w:r>
        <w:rPr>
          <w:noProof/>
        </w:rPr>
        <w:t>c</w:t>
      </w:r>
      <w:r>
        <w:t>)</w:t>
      </w:r>
      <w:r>
        <w:tab/>
        <w:t>a container used for transporting materials or rubbish (including a building skip) or anything else left or placed on a road or road related area;</w:t>
      </w:r>
    </w:p>
    <w:p w:rsidR="00E75F84" w:rsidRDefault="00E75F84">
      <w:pPr>
        <w:pStyle w:val="Amainreturn"/>
      </w:pPr>
      <w:r>
        <w:t>a police officer or authorised person may remove the vehicle, thing or container and take other steps necessary to protect the public and assist the free flow of traffic.</w:t>
      </w:r>
    </w:p>
    <w:p w:rsidR="00E75F84" w:rsidRDefault="00E75F84">
      <w:pPr>
        <w:pStyle w:val="Amain"/>
      </w:pPr>
      <w:r>
        <w:rPr>
          <w:noProof/>
        </w:rPr>
        <w:lastRenderedPageBreak/>
        <w:tab/>
        <w:t>(2)</w:t>
      </w:r>
      <w:r>
        <w:rPr>
          <w:noProof/>
        </w:rPr>
        <w:tab/>
      </w:r>
      <w:r>
        <w:t>The road transport authority may recover the cost of action taken under subsection (1) as a debt payable to the Territory by—</w:t>
      </w:r>
    </w:p>
    <w:p w:rsidR="00E75F84" w:rsidRDefault="00E75F84">
      <w:pPr>
        <w:pStyle w:val="Apara"/>
      </w:pPr>
      <w:r>
        <w:tab/>
        <w:t>(</w:t>
      </w:r>
      <w:r>
        <w:rPr>
          <w:noProof/>
        </w:rPr>
        <w:t>a</w:t>
      </w:r>
      <w:r>
        <w:t>)</w:t>
      </w:r>
      <w:r>
        <w:tab/>
        <w:t>for a vehicle—the driver of, or responsible person for, the vehicle at the time of the traffic accident or breakdown; or</w:t>
      </w:r>
    </w:p>
    <w:p w:rsidR="00E75F84" w:rsidRDefault="00E75F84">
      <w:pPr>
        <w:pStyle w:val="Apara"/>
      </w:pPr>
      <w:r>
        <w:tab/>
        <w:t>(</w:t>
      </w:r>
      <w:r>
        <w:rPr>
          <w:noProof/>
        </w:rPr>
        <w:t>b</w:t>
      </w:r>
      <w:r>
        <w:t>)</w:t>
      </w:r>
      <w:r>
        <w:tab/>
        <w:t>for anything that has fallen, escaped or been removed from a vehicle—the driver of, or responsible person for, the vehicle at the time of the fall, escape or removal; or</w:t>
      </w:r>
    </w:p>
    <w:p w:rsidR="00E75F84" w:rsidRDefault="00E75F84">
      <w:pPr>
        <w:pStyle w:val="Apara"/>
      </w:pPr>
      <w:r>
        <w:tab/>
        <w:t>(</w:t>
      </w:r>
      <w:r>
        <w:rPr>
          <w:noProof/>
        </w:rPr>
        <w:t>c</w:t>
      </w:r>
      <w:r>
        <w:t>)</w:t>
      </w:r>
      <w:r>
        <w:tab/>
        <w:t>for anything else left or placed on a road or road related area—the person who left or placed it, or had possession of it when it was left or placed.</w:t>
      </w:r>
    </w:p>
    <w:p w:rsidR="00E75F84" w:rsidRDefault="00E75F84">
      <w:pPr>
        <w:pStyle w:val="Amain"/>
      </w:pPr>
      <w:r>
        <w:rPr>
          <w:noProof/>
        </w:rPr>
        <w:tab/>
        <w:t>(3)</w:t>
      </w:r>
      <w:r>
        <w:rPr>
          <w:noProof/>
        </w:rPr>
        <w:tab/>
      </w:r>
      <w:r>
        <w:t>A certificate given by or on behalf of the road transport authority, and stating that a stated amount is the cost of taking stated action under subsection (1), is evidence of the facts stated.</w:t>
      </w:r>
    </w:p>
    <w:p w:rsidR="00E75F84" w:rsidRDefault="00E75F84">
      <w:pPr>
        <w:pStyle w:val="AH5Sec"/>
      </w:pPr>
      <w:bookmarkStart w:id="85" w:name="_Toc17119855"/>
      <w:r w:rsidRPr="00797ED3">
        <w:rPr>
          <w:rStyle w:val="CharSectNo"/>
        </w:rPr>
        <w:t>32</w:t>
      </w:r>
      <w:r>
        <w:rPr>
          <w:noProof/>
        </w:rPr>
        <w:tab/>
      </w:r>
      <w:r>
        <w:t>Removal of unattended vehicles from certain places</w:t>
      </w:r>
      <w:bookmarkEnd w:id="85"/>
    </w:p>
    <w:p w:rsidR="00E75F84" w:rsidRDefault="00E75F84">
      <w:pPr>
        <w:pStyle w:val="Amain"/>
      </w:pPr>
      <w:r>
        <w:rPr>
          <w:noProof/>
        </w:rPr>
        <w:tab/>
        <w:t>(1)</w:t>
      </w:r>
      <w:r>
        <w:rPr>
          <w:noProof/>
        </w:rPr>
        <w:tab/>
      </w:r>
      <w:r>
        <w:t>A police officer or authorised person may move an unattended vehicle from a road or road related area to a retention area—</w:t>
      </w:r>
    </w:p>
    <w:p w:rsidR="00E75F84" w:rsidRDefault="00E75F84">
      <w:pPr>
        <w:pStyle w:val="Apara"/>
      </w:pPr>
      <w:r>
        <w:tab/>
        <w:t>(</w:t>
      </w:r>
      <w:r>
        <w:rPr>
          <w:noProof/>
        </w:rPr>
        <w:t>a</w:t>
      </w:r>
      <w:r>
        <w:t>)</w:t>
      </w:r>
      <w:r>
        <w:tab/>
        <w:t>if the vehicle is unlawfully parked; or</w:t>
      </w:r>
    </w:p>
    <w:p w:rsidR="00E75F84" w:rsidRDefault="00E75F84">
      <w:pPr>
        <w:pStyle w:val="Apara"/>
      </w:pPr>
      <w:r>
        <w:tab/>
        <w:t>(</w:t>
      </w:r>
      <w:r>
        <w:rPr>
          <w:noProof/>
        </w:rPr>
        <w:t>b</w:t>
      </w:r>
      <w:r>
        <w:t>)</w:t>
      </w:r>
      <w:r>
        <w:tab/>
        <w:t>if the police officer or authorised person believes on reasonable grounds that the vehicle is causing, or is likely to cause, a danger to the public or an unreasonable obstruction to other users of the road or road related area; or</w:t>
      </w:r>
    </w:p>
    <w:p w:rsidR="00E75F84" w:rsidRDefault="00E75F84">
      <w:pPr>
        <w:pStyle w:val="Apara"/>
      </w:pPr>
      <w:r>
        <w:tab/>
        <w:t>(</w:t>
      </w:r>
      <w:r>
        <w:rPr>
          <w:noProof/>
        </w:rPr>
        <w:t>c</w:t>
      </w:r>
      <w:r>
        <w:t>)</w:t>
      </w:r>
      <w:r>
        <w:tab/>
        <w:t>in any other circumstances prescribed by regulation.</w:t>
      </w:r>
    </w:p>
    <w:p w:rsidR="00E75F84" w:rsidRDefault="00E75F84">
      <w:pPr>
        <w:pStyle w:val="Amain"/>
      </w:pPr>
      <w:r>
        <w:rPr>
          <w:noProof/>
        </w:rPr>
        <w:tab/>
        <w:t>(2)</w:t>
      </w:r>
      <w:r>
        <w:rPr>
          <w:noProof/>
        </w:rPr>
        <w:tab/>
      </w:r>
      <w:r>
        <w:t>As soon as practicable after moving the vehicle to a retention area, the police officer or authorised person must report the action to the police officer in charge of the closest police station and ask that the responsible person for the vehicle (or other person entitled to possession of the vehicle) be told where it has been moved to.</w:t>
      </w:r>
    </w:p>
    <w:p w:rsidR="00E75F84" w:rsidRDefault="00E75F84">
      <w:pPr>
        <w:pStyle w:val="Amain"/>
        <w:keepNext/>
      </w:pPr>
      <w:r>
        <w:rPr>
          <w:noProof/>
        </w:rPr>
        <w:lastRenderedPageBreak/>
        <w:tab/>
        <w:t>(3)</w:t>
      </w:r>
      <w:r>
        <w:rPr>
          <w:noProof/>
        </w:rPr>
        <w:tab/>
      </w:r>
      <w:r>
        <w:t xml:space="preserve">A vehicle moved to a retention area is taken to be uncollected goods under the </w:t>
      </w:r>
      <w:hyperlink r:id="rId84" w:tooltip="A1996-86" w:history="1">
        <w:r w:rsidR="00CE79B9" w:rsidRPr="00CE79B9">
          <w:rPr>
            <w:rStyle w:val="charCitHyperlinkItal"/>
          </w:rPr>
          <w:t>Uncollected Goods Act 1996</w:t>
        </w:r>
      </w:hyperlink>
      <w:r>
        <w:t xml:space="preserve"> and—</w:t>
      </w:r>
    </w:p>
    <w:p w:rsidR="00E75F84" w:rsidRDefault="00E75F84">
      <w:pPr>
        <w:pStyle w:val="Apara"/>
        <w:keepNext/>
      </w:pPr>
      <w:r>
        <w:tab/>
        <w:t>(</w:t>
      </w:r>
      <w:r>
        <w:rPr>
          <w:noProof/>
        </w:rPr>
        <w:t>a</w:t>
      </w:r>
      <w:r>
        <w:t>)</w:t>
      </w:r>
      <w:r>
        <w:tab/>
        <w:t>the road transport authority is taken to be the possessor of the vehicle under that Act; and</w:t>
      </w:r>
    </w:p>
    <w:p w:rsidR="00E75F84" w:rsidRDefault="00E75F84">
      <w:pPr>
        <w:pStyle w:val="Apara"/>
      </w:pPr>
      <w:r>
        <w:tab/>
        <w:t>(</w:t>
      </w:r>
      <w:r>
        <w:rPr>
          <w:noProof/>
        </w:rPr>
        <w:t>b</w:t>
      </w:r>
      <w:r>
        <w:t>)</w:t>
      </w:r>
      <w:r>
        <w:tab/>
        <w:t>the responsible person for the vehicle is taken to be the owner of the vehicle; and</w:t>
      </w:r>
    </w:p>
    <w:p w:rsidR="00E75F84" w:rsidRDefault="00E75F84">
      <w:pPr>
        <w:pStyle w:val="Apara"/>
      </w:pPr>
      <w:r>
        <w:tab/>
        <w:t>(</w:t>
      </w:r>
      <w:r>
        <w:rPr>
          <w:noProof/>
        </w:rPr>
        <w:t>c</w:t>
      </w:r>
      <w:r>
        <w:t>)</w:t>
      </w:r>
      <w:r>
        <w:tab/>
        <w:t>the road transport authority may dispose of the vehicle in accordance with that Act, part 3; and</w:t>
      </w:r>
    </w:p>
    <w:p w:rsidR="00E75F84" w:rsidRDefault="00E75F84">
      <w:pPr>
        <w:pStyle w:val="Apara"/>
      </w:pPr>
      <w:r>
        <w:tab/>
        <w:t>(d)</w:t>
      </w:r>
      <w:r>
        <w:tab/>
        <w:t>reasonable costs of the possessor in complying with that Act are taken to include the cost of moving the vehicle to the retention area.</w:t>
      </w:r>
    </w:p>
    <w:p w:rsidR="00E75F84" w:rsidRDefault="00E75F84">
      <w:pPr>
        <w:pStyle w:val="Amain"/>
        <w:keepNext/>
      </w:pPr>
      <w:r>
        <w:rPr>
          <w:noProof/>
        </w:rPr>
        <w:tab/>
        <w:t>(4)</w:t>
      </w:r>
      <w:r>
        <w:rPr>
          <w:noProof/>
        </w:rPr>
        <w:tab/>
      </w:r>
      <w:r>
        <w:t xml:space="preserve">However, the responsible person for the vehicle is not required to pay costs under the </w:t>
      </w:r>
      <w:hyperlink r:id="rId85" w:tooltip="A1996-86" w:history="1">
        <w:r w:rsidR="00CE79B9" w:rsidRPr="00CE79B9">
          <w:rPr>
            <w:rStyle w:val="charCitHyperlinkItal"/>
          </w:rPr>
          <w:t>Uncollected Goods Act 1996</w:t>
        </w:r>
      </w:hyperlink>
      <w:r w:rsidRPr="00793AE7">
        <w:t xml:space="preserve">, </w:t>
      </w:r>
      <w:r>
        <w:t>section 26 (2) (a) or (b) if the person satisfies the road transport authority that the vehicle was stolen or illegally taken or used at the relevant time.</w:t>
      </w:r>
    </w:p>
    <w:p w:rsidR="00E75F84" w:rsidRDefault="00E75F84">
      <w:pPr>
        <w:pStyle w:val="aNote"/>
      </w:pPr>
      <w:r>
        <w:rPr>
          <w:rStyle w:val="charItals"/>
        </w:rPr>
        <w:t>Note</w:t>
      </w:r>
      <w:r>
        <w:rPr>
          <w:rStyle w:val="charItals"/>
        </w:rPr>
        <w:tab/>
      </w:r>
      <w:r w:rsidRPr="00793AE7">
        <w:t>T</w:t>
      </w:r>
      <w:r>
        <w:t xml:space="preserve">he </w:t>
      </w:r>
      <w:hyperlink r:id="rId86" w:tooltip="A1996-86" w:history="1">
        <w:r w:rsidR="00CE79B9" w:rsidRPr="00CE79B9">
          <w:rPr>
            <w:rStyle w:val="charCitHyperlinkItal"/>
          </w:rPr>
          <w:t>Uncollected Goods Act 1996</w:t>
        </w:r>
      </w:hyperlink>
      <w:r w:rsidRPr="00793AE7">
        <w:t>, s</w:t>
      </w:r>
      <w:r>
        <w:t xml:space="preserve"> 26 (2) (a) and (b) require the owner to pay the reasonable costs incurred by the possessor in complying with that Act and the possessor’s reasonable costs in storing and maintaining the goods before they are collected.</w:t>
      </w:r>
    </w:p>
    <w:p w:rsidR="00E75F84" w:rsidRDefault="00E75F84">
      <w:pPr>
        <w:pStyle w:val="PageBreak"/>
      </w:pPr>
      <w:r>
        <w:br w:type="page"/>
      </w:r>
    </w:p>
    <w:p w:rsidR="00E75F84" w:rsidRPr="00797ED3" w:rsidRDefault="00E75F84">
      <w:pPr>
        <w:pStyle w:val="AH2Part"/>
      </w:pPr>
      <w:bookmarkStart w:id="86" w:name="_Toc17119856"/>
      <w:r w:rsidRPr="00797ED3">
        <w:rPr>
          <w:rStyle w:val="CharPartNo"/>
        </w:rPr>
        <w:lastRenderedPageBreak/>
        <w:t>Part 8</w:t>
      </w:r>
      <w:r>
        <w:tab/>
      </w:r>
      <w:r w:rsidRPr="00797ED3">
        <w:rPr>
          <w:rStyle w:val="CharPartText"/>
        </w:rPr>
        <w:t>Regulations about safety and traffic management</w:t>
      </w:r>
      <w:bookmarkEnd w:id="86"/>
    </w:p>
    <w:p w:rsidR="00E75F84" w:rsidRPr="00797ED3" w:rsidRDefault="00E75F84">
      <w:pPr>
        <w:pStyle w:val="AH3Div"/>
      </w:pPr>
      <w:bookmarkStart w:id="87" w:name="_Toc17119857"/>
      <w:r w:rsidRPr="00797ED3">
        <w:rPr>
          <w:rStyle w:val="CharDivNo"/>
        </w:rPr>
        <w:t>Division 8.1</w:t>
      </w:r>
      <w:r>
        <w:tab/>
      </w:r>
      <w:r w:rsidRPr="00797ED3">
        <w:rPr>
          <w:rStyle w:val="CharDivText"/>
        </w:rPr>
        <w:t>General</w:t>
      </w:r>
      <w:bookmarkEnd w:id="87"/>
    </w:p>
    <w:p w:rsidR="00E75F84" w:rsidRDefault="00E75F84">
      <w:pPr>
        <w:pStyle w:val="AH5Sec"/>
        <w:rPr>
          <w:b w:val="0"/>
        </w:rPr>
      </w:pPr>
      <w:bookmarkStart w:id="88" w:name="_Toc17119858"/>
      <w:r w:rsidRPr="00797ED3">
        <w:rPr>
          <w:rStyle w:val="CharSectNo"/>
        </w:rPr>
        <w:t>33</w:t>
      </w:r>
      <w:r>
        <w:rPr>
          <w:noProof/>
        </w:rPr>
        <w:tab/>
      </w:r>
      <w:r>
        <w:t>General regulation-making power</w:t>
      </w:r>
      <w:bookmarkEnd w:id="88"/>
    </w:p>
    <w:p w:rsidR="00E75F84" w:rsidRDefault="00E75F84">
      <w:pPr>
        <w:pStyle w:val="Amain"/>
        <w:keepNext/>
      </w:pPr>
      <w:r>
        <w:rPr>
          <w:noProof/>
        </w:rPr>
        <w:tab/>
      </w:r>
      <w:r>
        <w:t>(1)</w:t>
      </w:r>
      <w:r>
        <w:tab/>
        <w:t>The Executive may make regulations for this Act.</w:t>
      </w:r>
    </w:p>
    <w:p w:rsidR="00E75F84" w:rsidRDefault="00E75F84">
      <w:pPr>
        <w:pStyle w:val="aNote"/>
      </w:pPr>
      <w:r w:rsidRPr="00793AE7">
        <w:rPr>
          <w:rStyle w:val="charItals"/>
        </w:rPr>
        <w:t>Note</w:t>
      </w:r>
      <w:r w:rsidRPr="00793AE7">
        <w:rPr>
          <w:rStyle w:val="charItals"/>
        </w:rPr>
        <w:t> </w:t>
      </w:r>
      <w:r w:rsidRPr="00793AE7">
        <w:rPr>
          <w:rStyle w:val="charItals"/>
        </w:rPr>
        <w:tab/>
      </w:r>
      <w:r>
        <w:t xml:space="preserve">A regulation must be notified, and presented to the Legislative Assembly, under the </w:t>
      </w:r>
      <w:hyperlink r:id="rId87" w:tooltip="A2001-14" w:history="1">
        <w:r w:rsidR="00CE79B9" w:rsidRPr="00CE79B9">
          <w:rPr>
            <w:rStyle w:val="charCitHyperlinkAbbrev"/>
          </w:rPr>
          <w:t>Legislation Act</w:t>
        </w:r>
      </w:hyperlink>
      <w:r>
        <w:t>.</w:t>
      </w:r>
    </w:p>
    <w:p w:rsidR="00E75F84" w:rsidRDefault="00E75F84">
      <w:pPr>
        <w:pStyle w:val="Amain"/>
      </w:pPr>
      <w:r>
        <w:tab/>
        <w:t>(2)</w:t>
      </w:r>
      <w:r>
        <w:tab/>
        <w:t>A regulation may prescribe offences for contraventions of a regulation and prescribe maximum penalties of not more than 30 penalty units for offences against a regulation.</w:t>
      </w:r>
    </w:p>
    <w:p w:rsidR="00E75F84" w:rsidRDefault="00E75F84">
      <w:pPr>
        <w:pStyle w:val="Amain"/>
      </w:pPr>
      <w:r>
        <w:rPr>
          <w:noProof/>
        </w:rPr>
        <w:tab/>
        <w:t>(3)</w:t>
      </w:r>
      <w:r>
        <w:rPr>
          <w:noProof/>
        </w:rPr>
        <w:tab/>
      </w:r>
      <w:r>
        <w:t xml:space="preserve">A regulation may provide defences for offences against a regulation and provide who </w:t>
      </w:r>
      <w:r w:rsidR="00E00B55" w:rsidRPr="00383099">
        <w:t>has</w:t>
      </w:r>
      <w:r w:rsidR="00E00B55">
        <w:t xml:space="preserve"> </w:t>
      </w:r>
      <w:r>
        <w:t>the onus of proof for the defences.</w:t>
      </w:r>
    </w:p>
    <w:p w:rsidR="00E75F84" w:rsidRDefault="00E75F84">
      <w:pPr>
        <w:pStyle w:val="Amain"/>
      </w:pPr>
      <w:r>
        <w:rPr>
          <w:noProof/>
        </w:rPr>
        <w:tab/>
        <w:t>(4)</w:t>
      </w:r>
      <w:r>
        <w:rPr>
          <w:noProof/>
        </w:rPr>
        <w:tab/>
      </w:r>
      <w:r>
        <w:t>In addition to a penalty mentioned in subsection (2), a regulation may provide for a person who is convicted or found guilty by a court of an offence against this Act to be disqualified by order of the court from holding or obtaining a driver licence for the period the court considers appropriate.</w:t>
      </w:r>
    </w:p>
    <w:p w:rsidR="00E75F84" w:rsidRDefault="00E75F84">
      <w:pPr>
        <w:pStyle w:val="Amain"/>
      </w:pPr>
      <w:r>
        <w:rPr>
          <w:noProof/>
        </w:rPr>
        <w:tab/>
        <w:t>(5)</w:t>
      </w:r>
      <w:r>
        <w:rPr>
          <w:noProof/>
        </w:rPr>
        <w:tab/>
      </w:r>
      <w:r>
        <w:t>A regulation may provide for a person who is prosecuted for an aggravated form of an offence against a regulation to be found guilty by a court of a lesser offence if the court is not satisfied that the elements of the aggravated offence have been proven, but is satisfied that the elements of the lesser offence have been proven.</w:t>
      </w:r>
    </w:p>
    <w:p w:rsidR="00E75F84" w:rsidRDefault="00E75F84">
      <w:pPr>
        <w:pStyle w:val="Amain"/>
      </w:pPr>
      <w:r>
        <w:rPr>
          <w:noProof/>
        </w:rPr>
        <w:tab/>
        <w:t>(6)</w:t>
      </w:r>
      <w:r>
        <w:rPr>
          <w:noProof/>
        </w:rPr>
        <w:tab/>
      </w:r>
      <w:r>
        <w:t>A regulation may provide that a document that is signed or purports to be signed on behalf of the road transport authority (or someone else prescribed by regulation), and stating any matter relevant to the speed limit applying to a road or road related area (including the operation of any device that sets the speed limit), is evidence of the matter in a proceeding before a court or tribunal.</w:t>
      </w:r>
    </w:p>
    <w:p w:rsidR="00E75F84" w:rsidRDefault="00E75F84">
      <w:pPr>
        <w:pStyle w:val="AH5Sec"/>
      </w:pPr>
      <w:bookmarkStart w:id="89" w:name="_Toc17119859"/>
      <w:r w:rsidRPr="00797ED3">
        <w:rPr>
          <w:rStyle w:val="CharSectNo"/>
        </w:rPr>
        <w:lastRenderedPageBreak/>
        <w:t>34</w:t>
      </w:r>
      <w:r>
        <w:tab/>
        <w:t>Regulations may apply certain documents etc</w:t>
      </w:r>
      <w:bookmarkEnd w:id="89"/>
      <w:r>
        <w:t xml:space="preserve"> </w:t>
      </w:r>
    </w:p>
    <w:p w:rsidR="00E75F84" w:rsidRDefault="00E75F84">
      <w:pPr>
        <w:pStyle w:val="Amain"/>
        <w:keepNext/>
      </w:pPr>
      <w:r>
        <w:tab/>
        <w:t>(1)</w:t>
      </w:r>
      <w:r>
        <w:tab/>
        <w:t>A regulation may apply a publication of the National Transport Commission approved, or of matters approved, by the Australian Transport Council or any other instrument as in force from time to time.</w:t>
      </w:r>
    </w:p>
    <w:p w:rsidR="00E75F84" w:rsidRDefault="00E75F84">
      <w:pPr>
        <w:pStyle w:val="aNote"/>
        <w:keepNext/>
        <w:rPr>
          <w:snapToGrid w:val="0"/>
        </w:rPr>
      </w:pPr>
      <w:r>
        <w:rPr>
          <w:rStyle w:val="charItals"/>
        </w:rPr>
        <w:t>Note 1</w:t>
      </w:r>
      <w:r>
        <w:rPr>
          <w:rStyle w:val="charItals"/>
        </w:rPr>
        <w:tab/>
      </w:r>
      <w:r>
        <w:rPr>
          <w:snapToGrid w:val="0"/>
        </w:rPr>
        <w:t xml:space="preserve">The text of an applied, adopted or incorporated law or instrument, whether applied as in force from time to time or as at a particular time, is taken to be a notifiable instrument if the operation of the </w:t>
      </w:r>
      <w:hyperlink r:id="rId88" w:tooltip="A2001-14" w:history="1">
        <w:r w:rsidR="00CE79B9" w:rsidRPr="00CE79B9">
          <w:rPr>
            <w:rStyle w:val="charCitHyperlinkAbbrev"/>
          </w:rPr>
          <w:t>Legislation Act</w:t>
        </w:r>
      </w:hyperlink>
      <w:r>
        <w:rPr>
          <w:snapToGrid w:val="0"/>
        </w:rPr>
        <w:t>, s 47 (5) or (6) is not disapplied (see s 47 (7)).</w:t>
      </w:r>
    </w:p>
    <w:p w:rsidR="00E75F84" w:rsidRDefault="00E75F84">
      <w:pPr>
        <w:pStyle w:val="aNote"/>
        <w:rPr>
          <w:snapToGrid w:val="0"/>
        </w:rPr>
      </w:pPr>
      <w:r>
        <w:rPr>
          <w:rStyle w:val="charItals"/>
        </w:rPr>
        <w:t>Note 2</w:t>
      </w:r>
      <w:r>
        <w:rPr>
          <w:rStyle w:val="charItals"/>
        </w:rPr>
        <w:tab/>
      </w:r>
      <w:r>
        <w:rPr>
          <w:snapToGrid w:val="0"/>
        </w:rPr>
        <w:t xml:space="preserve">A notifiable instrument must be notified under the </w:t>
      </w:r>
      <w:hyperlink r:id="rId89" w:tooltip="A2001-14" w:history="1">
        <w:r w:rsidR="00CE79B9" w:rsidRPr="00CE79B9">
          <w:rPr>
            <w:rStyle w:val="charCitHyperlinkAbbrev"/>
          </w:rPr>
          <w:t>Legislation Act</w:t>
        </w:r>
      </w:hyperlink>
      <w:r>
        <w:rPr>
          <w:snapToGrid w:val="0"/>
        </w:rPr>
        <w:t>.</w:t>
      </w:r>
    </w:p>
    <w:p w:rsidR="00E75F84" w:rsidRDefault="00E75F84">
      <w:pPr>
        <w:pStyle w:val="Amain"/>
      </w:pPr>
      <w:r>
        <w:tab/>
        <w:t>(2)</w:t>
      </w:r>
      <w:r>
        <w:tab/>
        <w:t>For a regulation, a regulation may define a term defined by this Act (or apply the definition of a term in an instrument mentioned in subsection (1))—</w:t>
      </w:r>
    </w:p>
    <w:p w:rsidR="00E75F84" w:rsidRDefault="00E75F84">
      <w:pPr>
        <w:pStyle w:val="Apara"/>
      </w:pPr>
      <w:r>
        <w:tab/>
        <w:t>(a)</w:t>
      </w:r>
      <w:r>
        <w:tab/>
        <w:t>in the same (or in substantially the same) way as it is defined by this Act; or</w:t>
      </w:r>
    </w:p>
    <w:p w:rsidR="00E75F84" w:rsidRDefault="00E75F84">
      <w:pPr>
        <w:pStyle w:val="Apara"/>
      </w:pPr>
      <w:r>
        <w:tab/>
        <w:t>(b)</w:t>
      </w:r>
      <w:r>
        <w:tab/>
        <w:t>by reference to a matter included in the term as defined by this Act; or</w:t>
      </w:r>
    </w:p>
    <w:p w:rsidR="00E75F84" w:rsidRDefault="00E75F84">
      <w:pPr>
        <w:pStyle w:val="Apara"/>
      </w:pPr>
      <w:r>
        <w:tab/>
        <w:t>(c)</w:t>
      </w:r>
      <w:r>
        <w:tab/>
        <w:t>by reference to a combination of matters included in the term as defined by this Act and in any other term defined by this Act; or</w:t>
      </w:r>
    </w:p>
    <w:p w:rsidR="00E75F84" w:rsidRDefault="00E75F84">
      <w:pPr>
        <w:pStyle w:val="Apara"/>
      </w:pPr>
      <w:r>
        <w:tab/>
        <w:t>(d)</w:t>
      </w:r>
      <w:r>
        <w:tab/>
        <w:t>for applying a publication of the National Transport Commission approved, or of matters approved, by the Australian Transport Council—in the same way as it is defined in the publication despite anything in this Act or other road transport legislation.</w:t>
      </w:r>
    </w:p>
    <w:p w:rsidR="00E75F84" w:rsidRDefault="00E75F84">
      <w:pPr>
        <w:pStyle w:val="Amain"/>
        <w:keepNext/>
        <w:rPr>
          <w:lang w:val="en-US"/>
        </w:rPr>
      </w:pPr>
      <w:r>
        <w:rPr>
          <w:lang w:val="en-US"/>
        </w:rPr>
        <w:lastRenderedPageBreak/>
        <w:tab/>
        <w:t>(3)</w:t>
      </w:r>
      <w:r>
        <w:rPr>
          <w:lang w:val="en-US"/>
        </w:rPr>
        <w:tab/>
        <w:t>In this section:</w:t>
      </w:r>
    </w:p>
    <w:p w:rsidR="00E75F84" w:rsidRDefault="00E75F84">
      <w:pPr>
        <w:pStyle w:val="aDef"/>
        <w:keepNext/>
        <w:rPr>
          <w:lang w:val="en-US"/>
        </w:rPr>
      </w:pPr>
      <w:r w:rsidRPr="00793AE7">
        <w:rPr>
          <w:rStyle w:val="charBoldItals"/>
        </w:rPr>
        <w:t>publication of the National Transport Commission</w:t>
      </w:r>
      <w:r>
        <w:rPr>
          <w:lang w:val="en-US"/>
        </w:rPr>
        <w:t xml:space="preserve"> includes—</w:t>
      </w:r>
    </w:p>
    <w:p w:rsidR="00E75F84" w:rsidRDefault="00E75F84" w:rsidP="007925B6">
      <w:pPr>
        <w:pStyle w:val="aDefpara"/>
        <w:keepNext/>
      </w:pPr>
      <w:r>
        <w:rPr>
          <w:lang w:val="en-US"/>
        </w:rPr>
        <w:tab/>
        <w:t>(a)</w:t>
      </w:r>
      <w:r>
        <w:rPr>
          <w:lang w:val="en-US"/>
        </w:rPr>
        <w:tab/>
        <w:t xml:space="preserve">a document published by or for the National Road Transport Commission under </w:t>
      </w:r>
      <w:r>
        <w:t xml:space="preserve">the </w:t>
      </w:r>
      <w:hyperlink r:id="rId90" w:tooltip="Act 1992 No 8 (Cwlth)" w:history="1">
        <w:r w:rsidR="002F1F71" w:rsidRPr="00126E16">
          <w:rPr>
            <w:rStyle w:val="charCitHyperlinkItal"/>
          </w:rPr>
          <w:t>National Road Transport Commission Act 1991</w:t>
        </w:r>
      </w:hyperlink>
      <w:r>
        <w:t xml:space="preserve"> (Cwlth); and</w:t>
      </w:r>
    </w:p>
    <w:p w:rsidR="00E75F84" w:rsidRDefault="00E75F84">
      <w:pPr>
        <w:pStyle w:val="aDefpara"/>
        <w:keepNext/>
        <w:rPr>
          <w:lang w:val="en-US"/>
        </w:rPr>
      </w:pPr>
      <w:r>
        <w:tab/>
        <w:t>(b)</w:t>
      </w:r>
      <w:r>
        <w:tab/>
      </w:r>
      <w:r>
        <w:rPr>
          <w:lang w:val="en-US"/>
        </w:rPr>
        <w:t>a document published for the National Transport Commission.</w:t>
      </w:r>
    </w:p>
    <w:p w:rsidR="00E75F84" w:rsidRDefault="00E75F84">
      <w:pPr>
        <w:pStyle w:val="aNote"/>
        <w:rPr>
          <w:lang w:val="en-US"/>
        </w:rPr>
      </w:pPr>
      <w:r w:rsidRPr="00793AE7">
        <w:rPr>
          <w:rStyle w:val="charItals"/>
        </w:rPr>
        <w:t>Note</w:t>
      </w:r>
      <w:r w:rsidRPr="00793AE7">
        <w:rPr>
          <w:rStyle w:val="charItals"/>
        </w:rPr>
        <w:tab/>
      </w:r>
      <w:r>
        <w:rPr>
          <w:lang w:val="en-US"/>
        </w:rPr>
        <w:t xml:space="preserve">The Commonwealth Act mentioned in par (a) has been repealed and replaced by the </w:t>
      </w:r>
      <w:hyperlink r:id="rId91" w:tooltip="Act 2003 No 81 (Cwlth)" w:history="1">
        <w:r w:rsidR="002F1F71" w:rsidRPr="00126E16">
          <w:rPr>
            <w:rStyle w:val="charCitHyperlinkItal"/>
          </w:rPr>
          <w:t>National Transport Commission Act 2003</w:t>
        </w:r>
      </w:hyperlink>
      <w:r>
        <w:rPr>
          <w:lang w:val="en-US"/>
        </w:rPr>
        <w:t xml:space="preserve"> (Cwlth).</w:t>
      </w:r>
    </w:p>
    <w:p w:rsidR="00E75F84" w:rsidRDefault="00E75F84">
      <w:pPr>
        <w:pStyle w:val="AH5Sec"/>
      </w:pPr>
      <w:bookmarkStart w:id="90" w:name="_Toc17119860"/>
      <w:r w:rsidRPr="00797ED3">
        <w:rPr>
          <w:rStyle w:val="CharSectNo"/>
        </w:rPr>
        <w:t>35</w:t>
      </w:r>
      <w:r>
        <w:rPr>
          <w:noProof/>
        </w:rPr>
        <w:tab/>
      </w:r>
      <w:r>
        <w:t>Regulations may exclude vehicles, people and animals from Act</w:t>
      </w:r>
      <w:bookmarkEnd w:id="90"/>
    </w:p>
    <w:p w:rsidR="00E75F84" w:rsidRDefault="00E75F84">
      <w:pPr>
        <w:pStyle w:val="Amain"/>
      </w:pPr>
      <w:r>
        <w:rPr>
          <w:noProof/>
        </w:rPr>
        <w:tab/>
        <w:t>(1)</w:t>
      </w:r>
      <w:r>
        <w:rPr>
          <w:noProof/>
        </w:rPr>
        <w:tab/>
      </w:r>
      <w:r>
        <w:t>A regulation may—</w:t>
      </w:r>
    </w:p>
    <w:p w:rsidR="00E75F84" w:rsidRDefault="00E75F84">
      <w:pPr>
        <w:pStyle w:val="Apara"/>
      </w:pPr>
      <w:r>
        <w:tab/>
        <w:t>(</w:t>
      </w:r>
      <w:r>
        <w:rPr>
          <w:noProof/>
        </w:rPr>
        <w:t>a</w:t>
      </w:r>
      <w:r>
        <w:t>)</w:t>
      </w:r>
      <w:r>
        <w:tab/>
        <w:t>exempt a vehicle, person or animal prescribed by regulation from this Act (or a stated provision of this Act); or</w:t>
      </w:r>
    </w:p>
    <w:p w:rsidR="00E75F84" w:rsidRDefault="00E75F84">
      <w:pPr>
        <w:pStyle w:val="Apara"/>
      </w:pPr>
      <w:r>
        <w:tab/>
        <w:t>(</w:t>
      </w:r>
      <w:r>
        <w:rPr>
          <w:noProof/>
        </w:rPr>
        <w:t>b</w:t>
      </w:r>
      <w:r>
        <w:t>)</w:t>
      </w:r>
      <w:r>
        <w:tab/>
        <w:t>authorise the road transport authority to exempt a vehicle, person or animal prescribed by regulation from this Act (or a stated provision of this Act).</w:t>
      </w:r>
    </w:p>
    <w:p w:rsidR="00E75F84" w:rsidRDefault="00E75F84">
      <w:pPr>
        <w:pStyle w:val="Amain"/>
      </w:pPr>
      <w:r>
        <w:rPr>
          <w:noProof/>
        </w:rPr>
        <w:tab/>
        <w:t>(2)</w:t>
      </w:r>
      <w:r>
        <w:rPr>
          <w:noProof/>
        </w:rPr>
        <w:tab/>
      </w:r>
      <w:r>
        <w:t>An exemption given under a regulation mentioned in subsection (1) may be conditional.</w:t>
      </w:r>
    </w:p>
    <w:p w:rsidR="00E75F84" w:rsidRDefault="00E75F84">
      <w:pPr>
        <w:pStyle w:val="Amain"/>
      </w:pPr>
      <w:r>
        <w:rPr>
          <w:noProof/>
        </w:rPr>
        <w:tab/>
        <w:t>(3)</w:t>
      </w:r>
      <w:r>
        <w:rPr>
          <w:noProof/>
        </w:rPr>
        <w:tab/>
      </w:r>
      <w:r>
        <w:t>A regulation may provide for the road transport authority to—</w:t>
      </w:r>
    </w:p>
    <w:p w:rsidR="00E75F84" w:rsidRDefault="00E75F84">
      <w:pPr>
        <w:pStyle w:val="Apara"/>
      </w:pPr>
      <w:r>
        <w:tab/>
        <w:t>(</w:t>
      </w:r>
      <w:r>
        <w:rPr>
          <w:noProof/>
        </w:rPr>
        <w:t>a</w:t>
      </w:r>
      <w:r>
        <w:t>)</w:t>
      </w:r>
      <w:r>
        <w:tab/>
        <w:t>suspend the operation of a regulation mentioned in subsection (1) (a) in the way and circumstances prescribed by regulation; or</w:t>
      </w:r>
    </w:p>
    <w:p w:rsidR="00E75F84" w:rsidRDefault="00E75F84">
      <w:pPr>
        <w:pStyle w:val="Apara"/>
      </w:pPr>
      <w:r>
        <w:tab/>
        <w:t>(</w:t>
      </w:r>
      <w:r>
        <w:rPr>
          <w:noProof/>
        </w:rPr>
        <w:t>b</w:t>
      </w:r>
      <w:r>
        <w:t>)</w:t>
      </w:r>
      <w:r>
        <w:tab/>
        <w:t>suspend the operation of an exemption given by the authority to a vehicle, person or animal in the way and circumstances prescribed by regulation.</w:t>
      </w:r>
    </w:p>
    <w:p w:rsidR="00E75F84" w:rsidRPr="00797ED3" w:rsidRDefault="00E75F84">
      <w:pPr>
        <w:pStyle w:val="AH3Div"/>
      </w:pPr>
      <w:bookmarkStart w:id="91" w:name="_Toc17119861"/>
      <w:r w:rsidRPr="00797ED3">
        <w:rPr>
          <w:rStyle w:val="CharDivNo"/>
        </w:rPr>
        <w:lastRenderedPageBreak/>
        <w:t>Division 8.2</w:t>
      </w:r>
      <w:r>
        <w:tab/>
      </w:r>
      <w:r w:rsidRPr="00797ED3">
        <w:rPr>
          <w:rStyle w:val="CharDivText"/>
        </w:rPr>
        <w:t>Safety</w:t>
      </w:r>
      <w:bookmarkEnd w:id="91"/>
    </w:p>
    <w:p w:rsidR="00E75F84" w:rsidRDefault="00E75F84">
      <w:pPr>
        <w:pStyle w:val="AH5Sec"/>
        <w:rPr>
          <w:b w:val="0"/>
        </w:rPr>
      </w:pPr>
      <w:bookmarkStart w:id="92" w:name="_Toc17119862"/>
      <w:r w:rsidRPr="00797ED3">
        <w:rPr>
          <w:rStyle w:val="CharSectNo"/>
        </w:rPr>
        <w:t>36</w:t>
      </w:r>
      <w:r>
        <w:rPr>
          <w:noProof/>
        </w:rPr>
        <w:tab/>
      </w:r>
      <w:r>
        <w:t>Regulations about safety generally</w:t>
      </w:r>
      <w:bookmarkEnd w:id="92"/>
    </w:p>
    <w:p w:rsidR="00E75F84" w:rsidRDefault="00E75F84">
      <w:pPr>
        <w:pStyle w:val="Amainreturn"/>
      </w:pPr>
      <w:r>
        <w:t>A regulation may make provision in relation to the regulation or prohibition of traffic, people and animals on roads and road related areas, including provision about—</w:t>
      </w:r>
    </w:p>
    <w:p w:rsidR="00E75F84" w:rsidRDefault="00E75F84">
      <w:pPr>
        <w:pStyle w:val="Apara"/>
      </w:pPr>
      <w:r>
        <w:tab/>
        <w:t>(</w:t>
      </w:r>
      <w:r>
        <w:rPr>
          <w:noProof/>
        </w:rPr>
        <w:t>a</w:t>
      </w:r>
      <w:r>
        <w:t>)</w:t>
      </w:r>
      <w:r>
        <w:tab/>
        <w:t>the use of safety equipment by drivers, riders, passengers and other people; and</w:t>
      </w:r>
    </w:p>
    <w:p w:rsidR="00E75F84" w:rsidRDefault="00E75F84">
      <w:pPr>
        <w:pStyle w:val="Apara"/>
      </w:pPr>
      <w:r>
        <w:tab/>
        <w:t>(</w:t>
      </w:r>
      <w:r>
        <w:rPr>
          <w:noProof/>
        </w:rPr>
        <w:t>b</w:t>
      </w:r>
      <w:r>
        <w:t>)</w:t>
      </w:r>
      <w:r>
        <w:tab/>
        <w:t>standards of conduct for safety purposes.</w:t>
      </w:r>
    </w:p>
    <w:p w:rsidR="00E75F84" w:rsidRDefault="00E75F84">
      <w:pPr>
        <w:pStyle w:val="AH5Sec"/>
      </w:pPr>
      <w:bookmarkStart w:id="93" w:name="_Toc17119863"/>
      <w:r w:rsidRPr="00797ED3">
        <w:rPr>
          <w:rStyle w:val="CharSectNo"/>
        </w:rPr>
        <w:t>37</w:t>
      </w:r>
      <w:r>
        <w:rPr>
          <w:noProof/>
        </w:rPr>
        <w:tab/>
      </w:r>
      <w:r>
        <w:t>Regulations about safe operation of vehicles</w:t>
      </w:r>
      <w:bookmarkEnd w:id="93"/>
    </w:p>
    <w:p w:rsidR="00E75F84" w:rsidRDefault="00E75F84">
      <w:pPr>
        <w:pStyle w:val="Amainreturn"/>
      </w:pPr>
      <w:r>
        <w:t>A regulation may make provision in relation to the safe operation of vehicles on roads and road related areas, including provision about—</w:t>
      </w:r>
    </w:p>
    <w:p w:rsidR="00E75F84" w:rsidRDefault="00E75F84">
      <w:pPr>
        <w:pStyle w:val="Apara"/>
      </w:pPr>
      <w:r>
        <w:tab/>
        <w:t>(</w:t>
      </w:r>
      <w:r>
        <w:rPr>
          <w:noProof/>
        </w:rPr>
        <w:t>a</w:t>
      </w:r>
      <w:r>
        <w:t>)</w:t>
      </w:r>
      <w:r>
        <w:tab/>
        <w:t>the loading and unloading of vehicles and securing of loads; and</w:t>
      </w:r>
    </w:p>
    <w:p w:rsidR="00E75F84" w:rsidRDefault="00E75F84">
      <w:pPr>
        <w:pStyle w:val="Apara"/>
      </w:pPr>
      <w:r>
        <w:tab/>
        <w:t>(</w:t>
      </w:r>
      <w:r>
        <w:rPr>
          <w:noProof/>
        </w:rPr>
        <w:t>b</w:t>
      </w:r>
      <w:r>
        <w:t>)</w:t>
      </w:r>
      <w:r>
        <w:tab/>
        <w:t>the regulation of vehicles with a size, mass or load greater than limits prescribed by regulation; and</w:t>
      </w:r>
    </w:p>
    <w:p w:rsidR="00E75F84" w:rsidRDefault="00E75F84">
      <w:pPr>
        <w:pStyle w:val="Apara"/>
      </w:pPr>
      <w:r>
        <w:tab/>
        <w:t>(</w:t>
      </w:r>
      <w:r>
        <w:rPr>
          <w:noProof/>
        </w:rPr>
        <w:t>c</w:t>
      </w:r>
      <w:r>
        <w:t>)</w:t>
      </w:r>
      <w:r>
        <w:tab/>
        <w:t>the keeping and production of records and other information in relation to vehicles used on roads or road related areas.</w:t>
      </w:r>
    </w:p>
    <w:p w:rsidR="00E75F84" w:rsidRDefault="00E75F84">
      <w:pPr>
        <w:pStyle w:val="AH5Sec"/>
      </w:pPr>
      <w:bookmarkStart w:id="94" w:name="_Toc17119864"/>
      <w:r w:rsidRPr="00797ED3">
        <w:rPr>
          <w:rStyle w:val="CharSectNo"/>
        </w:rPr>
        <w:t>38</w:t>
      </w:r>
      <w:r>
        <w:rPr>
          <w:noProof/>
        </w:rPr>
        <w:tab/>
      </w:r>
      <w:r>
        <w:t>Regulations about child safety</w:t>
      </w:r>
      <w:bookmarkEnd w:id="94"/>
    </w:p>
    <w:p w:rsidR="00E75F84" w:rsidRDefault="00E75F84">
      <w:pPr>
        <w:pStyle w:val="Amain"/>
      </w:pPr>
      <w:r>
        <w:rPr>
          <w:noProof/>
        </w:rPr>
        <w:tab/>
        <w:t>(1)</w:t>
      </w:r>
      <w:r>
        <w:rPr>
          <w:noProof/>
        </w:rPr>
        <w:tab/>
      </w:r>
      <w:r>
        <w:t>A regulation may make provision in relation to the duties of parents and other people responsible for children (other than children over 16 years and 9 months) in relation to the use of roads or road related areas (or vehicles on roads or road related areas).</w:t>
      </w:r>
    </w:p>
    <w:p w:rsidR="00E75F84" w:rsidRDefault="00E75F84">
      <w:pPr>
        <w:pStyle w:val="Amain"/>
        <w:keepNext/>
      </w:pPr>
      <w:r>
        <w:rPr>
          <w:noProof/>
        </w:rPr>
        <w:tab/>
        <w:t>(2)</w:t>
      </w:r>
      <w:r>
        <w:rPr>
          <w:noProof/>
        </w:rPr>
        <w:tab/>
      </w:r>
      <w:r>
        <w:t>A regulation may make provision in relation to the establishment and conduct of schemes to assist children to cross roads and road related areas safely, including the following:</w:t>
      </w:r>
    </w:p>
    <w:p w:rsidR="00E75F84" w:rsidRDefault="00E75F84">
      <w:pPr>
        <w:pStyle w:val="Apara"/>
      </w:pPr>
      <w:r>
        <w:tab/>
        <w:t>(</w:t>
      </w:r>
      <w:r>
        <w:rPr>
          <w:noProof/>
        </w:rPr>
        <w:t>a</w:t>
      </w:r>
      <w:r>
        <w:t>)</w:t>
      </w:r>
      <w:r>
        <w:tab/>
        <w:t>enabling the road transport authority to conduct, or authorise other people to conduct, the schemes;</w:t>
      </w:r>
    </w:p>
    <w:p w:rsidR="00E75F84" w:rsidRDefault="00E75F84">
      <w:pPr>
        <w:pStyle w:val="Apara"/>
      </w:pPr>
      <w:r>
        <w:lastRenderedPageBreak/>
        <w:tab/>
        <w:t>(</w:t>
      </w:r>
      <w:r>
        <w:rPr>
          <w:noProof/>
        </w:rPr>
        <w:t>b</w:t>
      </w:r>
      <w:r>
        <w:t>)</w:t>
      </w:r>
      <w:r>
        <w:tab/>
        <w:t>enabling the road transport authority to—</w:t>
      </w:r>
    </w:p>
    <w:p w:rsidR="00E75F84" w:rsidRDefault="00E75F84">
      <w:pPr>
        <w:pStyle w:val="Asubpara"/>
      </w:pPr>
      <w:r>
        <w:tab/>
        <w:t>(</w:t>
      </w:r>
      <w:r>
        <w:rPr>
          <w:noProof/>
        </w:rPr>
        <w:t>i</w:t>
      </w:r>
      <w:r>
        <w:t>)</w:t>
      </w:r>
      <w:r>
        <w:tab/>
        <w:t>amend or replace the schemes; and</w:t>
      </w:r>
    </w:p>
    <w:p w:rsidR="00E75F84" w:rsidRDefault="00E75F84">
      <w:pPr>
        <w:pStyle w:val="Asubpara"/>
      </w:pPr>
      <w:r>
        <w:tab/>
        <w:t>(</w:t>
      </w:r>
      <w:r>
        <w:rPr>
          <w:noProof/>
        </w:rPr>
        <w:t>ii</w:t>
      </w:r>
      <w:r>
        <w:t>)</w:t>
      </w:r>
      <w:r>
        <w:tab/>
        <w:t>impose conditions on an authority to conduct schemes; and</w:t>
      </w:r>
    </w:p>
    <w:p w:rsidR="00E75F84" w:rsidRDefault="00E75F84">
      <w:pPr>
        <w:pStyle w:val="Asubpara"/>
      </w:pPr>
      <w:r>
        <w:tab/>
        <w:t>(</w:t>
      </w:r>
      <w:r>
        <w:rPr>
          <w:noProof/>
        </w:rPr>
        <w:t>iii</w:t>
      </w:r>
      <w:r>
        <w:t>)</w:t>
      </w:r>
      <w:r>
        <w:tab/>
        <w:t>revoke an authority to conduct schemes;</w:t>
      </w:r>
    </w:p>
    <w:p w:rsidR="00E75F84" w:rsidRDefault="00E75F84">
      <w:pPr>
        <w:pStyle w:val="Apara"/>
      </w:pPr>
      <w:r>
        <w:tab/>
        <w:t>(</w:t>
      </w:r>
      <w:r>
        <w:rPr>
          <w:noProof/>
        </w:rPr>
        <w:t>c</w:t>
      </w:r>
      <w:r>
        <w:t>)</w:t>
      </w:r>
      <w:r>
        <w:tab/>
        <w:t>the signs to be displayed at crossings and how the signs are to be displayed;</w:t>
      </w:r>
    </w:p>
    <w:p w:rsidR="00E75F84" w:rsidRDefault="00E75F84">
      <w:pPr>
        <w:pStyle w:val="Apara"/>
      </w:pPr>
      <w:r>
        <w:tab/>
        <w:t>(</w:t>
      </w:r>
      <w:r>
        <w:rPr>
          <w:noProof/>
        </w:rPr>
        <w:t>d</w:t>
      </w:r>
      <w:r>
        <w:t>)</w:t>
      </w:r>
      <w:r>
        <w:tab/>
        <w:t>the placement of barriers across or partly across a road or road related area near a crossing;</w:t>
      </w:r>
    </w:p>
    <w:p w:rsidR="00E75F84" w:rsidRDefault="00E75F84">
      <w:pPr>
        <w:pStyle w:val="Apara"/>
      </w:pPr>
      <w:r>
        <w:tab/>
        <w:t>(</w:t>
      </w:r>
      <w:r>
        <w:rPr>
          <w:noProof/>
        </w:rPr>
        <w:t>e</w:t>
      </w:r>
      <w:r>
        <w:t>)</w:t>
      </w:r>
      <w:r>
        <w:tab/>
        <w:t>conditions about the wearing or display of insignias, badges, belts or other articles of uniform by anyone taking part in crossing schemes;</w:t>
      </w:r>
    </w:p>
    <w:p w:rsidR="00E75F84" w:rsidRDefault="00E75F84">
      <w:pPr>
        <w:pStyle w:val="Apara"/>
      </w:pPr>
      <w:r>
        <w:tab/>
        <w:t>(</w:t>
      </w:r>
      <w:r>
        <w:rPr>
          <w:noProof/>
        </w:rPr>
        <w:t>f</w:t>
      </w:r>
      <w:r>
        <w:t>)</w:t>
      </w:r>
      <w:r>
        <w:tab/>
        <w:t>that evidence the sign was displayed as prescribed by a person at or near a crossing is evidence in a proceeding that the displaying of the sign by the person was authorised;</w:t>
      </w:r>
    </w:p>
    <w:p w:rsidR="00E75F84" w:rsidRDefault="00E75F84">
      <w:pPr>
        <w:pStyle w:val="Apara"/>
      </w:pPr>
      <w:r>
        <w:tab/>
        <w:t>(</w:t>
      </w:r>
      <w:r>
        <w:rPr>
          <w:noProof/>
        </w:rPr>
        <w:t>g</w:t>
      </w:r>
      <w:r>
        <w:t>)</w:t>
      </w:r>
      <w:r>
        <w:tab/>
        <w:t>anything else necessary or convenient to be prescribed for the carrying out of the scheme.</w:t>
      </w:r>
    </w:p>
    <w:p w:rsidR="00E75F84" w:rsidRPr="00797ED3" w:rsidRDefault="00E75F84">
      <w:pPr>
        <w:pStyle w:val="AH3Div"/>
      </w:pPr>
      <w:bookmarkStart w:id="95" w:name="_Toc17119865"/>
      <w:r w:rsidRPr="00797ED3">
        <w:rPr>
          <w:rStyle w:val="CharDivNo"/>
        </w:rPr>
        <w:t>Division 8.3</w:t>
      </w:r>
      <w:r>
        <w:tab/>
      </w:r>
      <w:r w:rsidRPr="00797ED3">
        <w:rPr>
          <w:rStyle w:val="CharDivText"/>
        </w:rPr>
        <w:t>Traffic management</w:t>
      </w:r>
      <w:bookmarkEnd w:id="95"/>
    </w:p>
    <w:p w:rsidR="00E75F84" w:rsidRDefault="00E75F84">
      <w:pPr>
        <w:pStyle w:val="AH5Sec"/>
      </w:pPr>
      <w:bookmarkStart w:id="96" w:name="_Toc17119866"/>
      <w:r w:rsidRPr="00797ED3">
        <w:rPr>
          <w:rStyle w:val="CharSectNo"/>
        </w:rPr>
        <w:t>39</w:t>
      </w:r>
      <w:r>
        <w:rPr>
          <w:noProof/>
        </w:rPr>
        <w:tab/>
      </w:r>
      <w:r>
        <w:t>Regulations about traffic management generally</w:t>
      </w:r>
      <w:bookmarkEnd w:id="96"/>
    </w:p>
    <w:p w:rsidR="00E75F84" w:rsidRDefault="00E75F84">
      <w:pPr>
        <w:pStyle w:val="Amainreturn"/>
        <w:keepNext/>
      </w:pPr>
      <w:r>
        <w:t>A regulation may make provision in relation to the regulation or prohibition of traffic, people and animals on roads and road related areas, including provision about—</w:t>
      </w:r>
    </w:p>
    <w:p w:rsidR="00E75F84" w:rsidRDefault="00E75F84">
      <w:pPr>
        <w:pStyle w:val="Apara"/>
        <w:keepNext/>
      </w:pPr>
      <w:r>
        <w:tab/>
        <w:t>(</w:t>
      </w:r>
      <w:r>
        <w:rPr>
          <w:noProof/>
        </w:rPr>
        <w:t>a</w:t>
      </w:r>
      <w:r>
        <w:t>)</w:t>
      </w:r>
      <w:r>
        <w:tab/>
        <w:t>the places where and how vehicles or animals may or may not be driven or ridden; and</w:t>
      </w:r>
    </w:p>
    <w:p w:rsidR="00E75F84" w:rsidRDefault="00E75F84">
      <w:pPr>
        <w:pStyle w:val="Apara"/>
        <w:keepNext/>
      </w:pPr>
      <w:r>
        <w:tab/>
        <w:t>(</w:t>
      </w:r>
      <w:r>
        <w:rPr>
          <w:noProof/>
        </w:rPr>
        <w:t>b</w:t>
      </w:r>
      <w:r>
        <w:t>)</w:t>
      </w:r>
      <w:r>
        <w:tab/>
        <w:t>the use of roads and road related areas by people on foot and other people and by animals; and</w:t>
      </w:r>
    </w:p>
    <w:p w:rsidR="00E75F84" w:rsidRDefault="00E75F84">
      <w:pPr>
        <w:pStyle w:val="Apara"/>
      </w:pPr>
      <w:r>
        <w:tab/>
        <w:t>(</w:t>
      </w:r>
      <w:r>
        <w:rPr>
          <w:noProof/>
        </w:rPr>
        <w:t>c</w:t>
      </w:r>
      <w:r>
        <w:t>)</w:t>
      </w:r>
      <w:r>
        <w:tab/>
        <w:t>speed limits for vehicles (including speed limits that may be varied electronically or otherwise); and</w:t>
      </w:r>
    </w:p>
    <w:p w:rsidR="00E75F84" w:rsidRDefault="00E75F84">
      <w:pPr>
        <w:pStyle w:val="Apara"/>
      </w:pPr>
      <w:r>
        <w:lastRenderedPageBreak/>
        <w:tab/>
        <w:t>(</w:t>
      </w:r>
      <w:r>
        <w:rPr>
          <w:noProof/>
        </w:rPr>
        <w:t>d</w:t>
      </w:r>
      <w:r>
        <w:t>)</w:t>
      </w:r>
      <w:r>
        <w:tab/>
        <w:t>signs, signals, structures and other devices to control, direct or warn traffic; and</w:t>
      </w:r>
    </w:p>
    <w:p w:rsidR="00E75F84" w:rsidRDefault="00E75F84">
      <w:pPr>
        <w:pStyle w:val="Apara"/>
      </w:pPr>
      <w:r>
        <w:tab/>
        <w:t>(</w:t>
      </w:r>
      <w:r>
        <w:rPr>
          <w:noProof/>
        </w:rPr>
        <w:t>e</w:t>
      </w:r>
      <w:r>
        <w:t>)</w:t>
      </w:r>
      <w:r>
        <w:tab/>
        <w:t>the marks that are to be used on the surface of roads and road related areas; and</w:t>
      </w:r>
    </w:p>
    <w:p w:rsidR="00E75F84" w:rsidRDefault="00E75F84">
      <w:pPr>
        <w:pStyle w:val="Apara"/>
      </w:pPr>
      <w:r>
        <w:tab/>
        <w:t>(</w:t>
      </w:r>
      <w:r>
        <w:rPr>
          <w:noProof/>
        </w:rPr>
        <w:t>f</w:t>
      </w:r>
      <w:r>
        <w:t>)</w:t>
      </w:r>
      <w:r>
        <w:tab/>
        <w:t>the control and reduction of traffic congestion or danger in vehicle operation; and</w:t>
      </w:r>
    </w:p>
    <w:p w:rsidR="00E75F84" w:rsidRDefault="00E75F84">
      <w:pPr>
        <w:pStyle w:val="Apara"/>
      </w:pPr>
      <w:r>
        <w:tab/>
        <w:t>(</w:t>
      </w:r>
      <w:r>
        <w:rPr>
          <w:noProof/>
        </w:rPr>
        <w:t>g</w:t>
      </w:r>
      <w:r>
        <w:t>)</w:t>
      </w:r>
      <w:r>
        <w:tab/>
        <w:t>the conduct of events on roads and road related areas that may disrupt traffic; and</w:t>
      </w:r>
    </w:p>
    <w:p w:rsidR="00E75F84" w:rsidRDefault="00E75F84">
      <w:pPr>
        <w:pStyle w:val="Apara"/>
      </w:pPr>
      <w:r>
        <w:tab/>
        <w:t>(</w:t>
      </w:r>
      <w:r>
        <w:rPr>
          <w:noProof/>
        </w:rPr>
        <w:t>h</w:t>
      </w:r>
      <w:r>
        <w:t>)</w:t>
      </w:r>
      <w:r>
        <w:tab/>
        <w:t>complying with directions by police officers, authorised people or other people prescribed by regulation; and</w:t>
      </w:r>
    </w:p>
    <w:p w:rsidR="00E75F84" w:rsidRDefault="00E75F84">
      <w:pPr>
        <w:pStyle w:val="Apara"/>
      </w:pPr>
      <w:r>
        <w:tab/>
        <w:t>(</w:t>
      </w:r>
      <w:r>
        <w:rPr>
          <w:noProof/>
        </w:rPr>
        <w:t>i</w:t>
      </w:r>
      <w:r>
        <w:t>)</w:t>
      </w:r>
      <w:r>
        <w:tab/>
        <w:t>the use of stalls or other ways of selling goods or services, or carrying out any business or trade, on a road or road related area.</w:t>
      </w:r>
    </w:p>
    <w:p w:rsidR="00E75F84" w:rsidRDefault="00E75F84">
      <w:pPr>
        <w:pStyle w:val="AH5Sec"/>
      </w:pPr>
      <w:bookmarkStart w:id="97" w:name="_Toc17119867"/>
      <w:r w:rsidRPr="00797ED3">
        <w:rPr>
          <w:rStyle w:val="CharSectNo"/>
        </w:rPr>
        <w:t>40</w:t>
      </w:r>
      <w:r>
        <w:rPr>
          <w:noProof/>
        </w:rPr>
        <w:tab/>
      </w:r>
      <w:r>
        <w:t>Regulations about seizure, impounding etc of vehicles</w:t>
      </w:r>
      <w:bookmarkEnd w:id="97"/>
    </w:p>
    <w:p w:rsidR="00E75F84" w:rsidRDefault="00E75F84">
      <w:pPr>
        <w:pStyle w:val="Amainreturn"/>
        <w:keepNext/>
      </w:pPr>
      <w:r>
        <w:t>A regulation may make provision in relation to—</w:t>
      </w:r>
    </w:p>
    <w:p w:rsidR="00E75F84" w:rsidRDefault="00E75F84">
      <w:pPr>
        <w:pStyle w:val="Apara"/>
        <w:keepNext/>
      </w:pPr>
      <w:r>
        <w:tab/>
        <w:t>(</w:t>
      </w:r>
      <w:r>
        <w:rPr>
          <w:noProof/>
        </w:rPr>
        <w:t>a</w:t>
      </w:r>
      <w:r>
        <w:t>)</w:t>
      </w:r>
      <w:r>
        <w:tab/>
        <w:t>the seizure and moving to a retention area of a vehicle that is—</w:t>
      </w:r>
    </w:p>
    <w:p w:rsidR="00E75F84" w:rsidRDefault="00E75F84">
      <w:pPr>
        <w:pStyle w:val="Asubpara"/>
      </w:pPr>
      <w:r>
        <w:tab/>
        <w:t>(</w:t>
      </w:r>
      <w:r>
        <w:rPr>
          <w:noProof/>
        </w:rPr>
        <w:t>i</w:t>
      </w:r>
      <w:r>
        <w:t>)</w:t>
      </w:r>
      <w:r>
        <w:tab/>
        <w:t>a danger to the public or an unreasonable obstruction to traffic; or</w:t>
      </w:r>
    </w:p>
    <w:p w:rsidR="00E75F84" w:rsidRDefault="00E75F84">
      <w:pPr>
        <w:pStyle w:val="Asubpara"/>
      </w:pPr>
      <w:r>
        <w:tab/>
        <w:t>(</w:t>
      </w:r>
      <w:r>
        <w:rPr>
          <w:noProof/>
        </w:rPr>
        <w:t>ii</w:t>
      </w:r>
      <w:r>
        <w:t>)</w:t>
      </w:r>
      <w:r>
        <w:tab/>
        <w:t>abandoned or left unattended on a road or road related area; or</w:t>
      </w:r>
    </w:p>
    <w:p w:rsidR="00E75F84" w:rsidRDefault="00E75F84">
      <w:pPr>
        <w:pStyle w:val="Asubpara"/>
      </w:pPr>
      <w:r>
        <w:tab/>
        <w:t>(</w:t>
      </w:r>
      <w:r>
        <w:rPr>
          <w:noProof/>
        </w:rPr>
        <w:t>iii</w:t>
      </w:r>
      <w:r>
        <w:t>)</w:t>
      </w:r>
      <w:r>
        <w:tab/>
        <w:t>parked unlawfully on a road or road related area where there is conspicuously displayed a sign including the words ‘tow away area’ or ‘vehicles impounded’ or other words indicating the vehicle may be seized; and</w:t>
      </w:r>
    </w:p>
    <w:p w:rsidR="00E75F84" w:rsidRDefault="00E75F84">
      <w:pPr>
        <w:pStyle w:val="Apara"/>
      </w:pPr>
      <w:r>
        <w:tab/>
        <w:t>(</w:t>
      </w:r>
      <w:r>
        <w:rPr>
          <w:noProof/>
        </w:rPr>
        <w:t>b</w:t>
      </w:r>
      <w:r>
        <w:t>)</w:t>
      </w:r>
      <w:r>
        <w:tab/>
        <w:t>the conditions to be complied with before a vehicle can be seized; and</w:t>
      </w:r>
    </w:p>
    <w:p w:rsidR="00E75F84" w:rsidRDefault="00E75F84">
      <w:pPr>
        <w:pStyle w:val="Apara"/>
      </w:pPr>
      <w:r>
        <w:tab/>
        <w:t>(</w:t>
      </w:r>
      <w:r>
        <w:rPr>
          <w:noProof/>
        </w:rPr>
        <w:t>c</w:t>
      </w:r>
      <w:r>
        <w:t>)</w:t>
      </w:r>
      <w:r>
        <w:tab/>
        <w:t xml:space="preserve">the application of the </w:t>
      </w:r>
      <w:hyperlink r:id="rId92" w:tooltip="A1996-86" w:history="1">
        <w:r w:rsidR="00CE79B9" w:rsidRPr="00CE79B9">
          <w:rPr>
            <w:rStyle w:val="charCitHyperlinkItal"/>
          </w:rPr>
          <w:t>Uncollected Goods Act 1996</w:t>
        </w:r>
      </w:hyperlink>
      <w:r>
        <w:t xml:space="preserve"> to a vehicle seized and moved to a retention area.</w:t>
      </w:r>
    </w:p>
    <w:p w:rsidR="00E75F84" w:rsidRDefault="00E75F84">
      <w:pPr>
        <w:pStyle w:val="AH5Sec"/>
      </w:pPr>
      <w:bookmarkStart w:id="98" w:name="_Toc17119868"/>
      <w:r w:rsidRPr="00797ED3">
        <w:rPr>
          <w:rStyle w:val="CharSectNo"/>
        </w:rPr>
        <w:lastRenderedPageBreak/>
        <w:t>41</w:t>
      </w:r>
      <w:r>
        <w:rPr>
          <w:noProof/>
        </w:rPr>
        <w:tab/>
      </w:r>
      <w:r>
        <w:t>Regulations about towing fees</w:t>
      </w:r>
      <w:bookmarkEnd w:id="98"/>
    </w:p>
    <w:p w:rsidR="00E75F84" w:rsidRDefault="00E75F84" w:rsidP="00C0020E">
      <w:pPr>
        <w:pStyle w:val="Amainreturn"/>
        <w:keepNext/>
      </w:pPr>
      <w:r>
        <w:t>A regulation may make provision in relation to—</w:t>
      </w:r>
    </w:p>
    <w:p w:rsidR="00E75F84" w:rsidRDefault="00E75F84">
      <w:pPr>
        <w:pStyle w:val="Apara"/>
      </w:pPr>
      <w:r>
        <w:tab/>
        <w:t>(</w:t>
      </w:r>
      <w:r>
        <w:rPr>
          <w:noProof/>
        </w:rPr>
        <w:t>a</w:t>
      </w:r>
      <w:r>
        <w:t>)</w:t>
      </w:r>
      <w:r>
        <w:tab/>
        <w:t>the payment of a fee by the driver or responsible person for a vehicle for the towing of the vehicle because of the exercise of functions under this Act; and</w:t>
      </w:r>
    </w:p>
    <w:p w:rsidR="00E75F84" w:rsidRDefault="00E75F84">
      <w:pPr>
        <w:pStyle w:val="Apara"/>
      </w:pPr>
      <w:r>
        <w:tab/>
        <w:t>(</w:t>
      </w:r>
      <w:r>
        <w:rPr>
          <w:noProof/>
        </w:rPr>
        <w:t>b</w:t>
      </w:r>
      <w:r>
        <w:t>)</w:t>
      </w:r>
      <w:r>
        <w:tab/>
        <w:t>the recovery of the fee by the road transport authority or anyone else as a debt payable to the Territory in a court of competent jurisdiction; and</w:t>
      </w:r>
    </w:p>
    <w:p w:rsidR="00E75F84" w:rsidRDefault="00E75F84">
      <w:pPr>
        <w:pStyle w:val="Apara"/>
      </w:pPr>
      <w:r>
        <w:tab/>
        <w:t>(</w:t>
      </w:r>
      <w:r>
        <w:rPr>
          <w:noProof/>
        </w:rPr>
        <w:t>c</w:t>
      </w:r>
      <w:r>
        <w:t>)</w:t>
      </w:r>
      <w:r>
        <w:tab/>
        <w:t>the issue of certificates about towing and the cost of towing, and their use as evidence of those matters in proceedings.</w:t>
      </w:r>
    </w:p>
    <w:p w:rsidR="00E75F84" w:rsidRPr="00797ED3" w:rsidRDefault="00E75F84">
      <w:pPr>
        <w:pStyle w:val="AH3Div"/>
      </w:pPr>
      <w:bookmarkStart w:id="99" w:name="_Toc17119869"/>
      <w:r w:rsidRPr="00797ED3">
        <w:rPr>
          <w:rStyle w:val="CharDivNo"/>
        </w:rPr>
        <w:t>Division 8.4</w:t>
      </w:r>
      <w:r>
        <w:tab/>
      </w:r>
      <w:r w:rsidRPr="00797ED3">
        <w:rPr>
          <w:rStyle w:val="CharDivText"/>
        </w:rPr>
        <w:t>Parking</w:t>
      </w:r>
      <w:bookmarkEnd w:id="99"/>
    </w:p>
    <w:p w:rsidR="00E75F84" w:rsidRDefault="00E75F84">
      <w:pPr>
        <w:pStyle w:val="AH5Sec"/>
      </w:pPr>
      <w:bookmarkStart w:id="100" w:name="_Toc17119870"/>
      <w:r w:rsidRPr="00797ED3">
        <w:rPr>
          <w:rStyle w:val="CharSectNo"/>
        </w:rPr>
        <w:t>42</w:t>
      </w:r>
      <w:r>
        <w:rPr>
          <w:noProof/>
        </w:rPr>
        <w:tab/>
      </w:r>
      <w:r>
        <w:t>Regulations about parking</w:t>
      </w:r>
      <w:bookmarkEnd w:id="100"/>
    </w:p>
    <w:p w:rsidR="00E75F84" w:rsidRDefault="00E75F84">
      <w:pPr>
        <w:pStyle w:val="Amain"/>
      </w:pPr>
      <w:r>
        <w:rPr>
          <w:noProof/>
        </w:rPr>
        <w:tab/>
        <w:t>(1)</w:t>
      </w:r>
      <w:r>
        <w:rPr>
          <w:noProof/>
        </w:rPr>
        <w:tab/>
      </w:r>
      <w:r>
        <w:t>A regulation may make provision in relation to the regulation or prohibition of the parking of vehicles (including pay parking), and parked or stopped vehicles, on roads, road related areas and other places, including provision about the following:</w:t>
      </w:r>
    </w:p>
    <w:p w:rsidR="00E75F84" w:rsidRDefault="00E75F84">
      <w:pPr>
        <w:pStyle w:val="Apara"/>
      </w:pPr>
      <w:r>
        <w:tab/>
        <w:t>(</w:t>
      </w:r>
      <w:r>
        <w:rPr>
          <w:noProof/>
        </w:rPr>
        <w:t>a</w:t>
      </w:r>
      <w:r>
        <w:t>)</w:t>
      </w:r>
      <w:r>
        <w:tab/>
        <w:t>the Territory and other entities establishing and operating pay parking schemes;</w:t>
      </w:r>
    </w:p>
    <w:p w:rsidR="00E75F84" w:rsidRDefault="00E75F84">
      <w:pPr>
        <w:pStyle w:val="Apara"/>
      </w:pPr>
      <w:r>
        <w:tab/>
        <w:t>(</w:t>
      </w:r>
      <w:r>
        <w:rPr>
          <w:noProof/>
        </w:rPr>
        <w:t>b</w:t>
      </w:r>
      <w:r>
        <w:t>)</w:t>
      </w:r>
      <w:r>
        <w:tab/>
        <w:t>the Territory and other entities fixing and collecting parking fees, and the application of parking fees by the collector of the fees and the payments to be made to the road transport authority;</w:t>
      </w:r>
    </w:p>
    <w:p w:rsidR="00E75F84" w:rsidRDefault="00E75F84">
      <w:pPr>
        <w:pStyle w:val="Apara"/>
      </w:pPr>
      <w:r>
        <w:tab/>
        <w:t>(</w:t>
      </w:r>
      <w:r>
        <w:rPr>
          <w:noProof/>
        </w:rPr>
        <w:t>c</w:t>
      </w:r>
      <w:r>
        <w:t>)</w:t>
      </w:r>
      <w:r>
        <w:tab/>
        <w:t>allocating the costs for pay parking schemes;</w:t>
      </w:r>
    </w:p>
    <w:p w:rsidR="00E75F84" w:rsidRDefault="00E75F84">
      <w:pPr>
        <w:pStyle w:val="Apara"/>
      </w:pPr>
      <w:r>
        <w:tab/>
        <w:t>(</w:t>
      </w:r>
      <w:r>
        <w:rPr>
          <w:noProof/>
        </w:rPr>
        <w:t>d</w:t>
      </w:r>
      <w:r>
        <w:t>)</w:t>
      </w:r>
      <w:r>
        <w:tab/>
        <w:t>providing pay parking on a common payment basis;</w:t>
      </w:r>
    </w:p>
    <w:p w:rsidR="00E75F84" w:rsidRDefault="00E75F84">
      <w:pPr>
        <w:pStyle w:val="Apara"/>
      </w:pPr>
      <w:r>
        <w:tab/>
        <w:t>(</w:t>
      </w:r>
      <w:r>
        <w:rPr>
          <w:noProof/>
        </w:rPr>
        <w:t>e</w:t>
      </w:r>
      <w:r>
        <w:t>)</w:t>
      </w:r>
      <w:r>
        <w:tab/>
        <w:t>installing and operating devices used for pay parking;</w:t>
      </w:r>
    </w:p>
    <w:p w:rsidR="00E75F84" w:rsidRDefault="00E75F84">
      <w:pPr>
        <w:pStyle w:val="Apara"/>
      </w:pPr>
      <w:r>
        <w:tab/>
        <w:t>(</w:t>
      </w:r>
      <w:r>
        <w:rPr>
          <w:noProof/>
        </w:rPr>
        <w:t>f</w:t>
      </w:r>
      <w:r>
        <w:t>)</w:t>
      </w:r>
      <w:r>
        <w:tab/>
        <w:t>the road transport authority issuing guidelines for pay parking schemes and the legal effect of the guidelines;</w:t>
      </w:r>
    </w:p>
    <w:p w:rsidR="00E75F84" w:rsidRDefault="00E75F84">
      <w:pPr>
        <w:pStyle w:val="Apara"/>
      </w:pPr>
      <w:r>
        <w:lastRenderedPageBreak/>
        <w:tab/>
        <w:t>(</w:t>
      </w:r>
      <w:r>
        <w:rPr>
          <w:noProof/>
        </w:rPr>
        <w:t>g</w:t>
      </w:r>
      <w:r>
        <w:t>)</w:t>
      </w:r>
      <w:r>
        <w:tab/>
        <w:t>the road transport authority granting approvals for the establishment and operation of pay parking schemes;</w:t>
      </w:r>
    </w:p>
    <w:p w:rsidR="00E75F84" w:rsidRDefault="00E75F84">
      <w:pPr>
        <w:pStyle w:val="Apara"/>
      </w:pPr>
      <w:r>
        <w:tab/>
        <w:t>(</w:t>
      </w:r>
      <w:r>
        <w:rPr>
          <w:noProof/>
        </w:rPr>
        <w:t>h</w:t>
      </w:r>
      <w:r>
        <w:t>)</w:t>
      </w:r>
      <w:r>
        <w:tab/>
        <w:t>resolving disputes about pay parking;</w:t>
      </w:r>
    </w:p>
    <w:p w:rsidR="00E75F84" w:rsidRDefault="00E75F84">
      <w:pPr>
        <w:pStyle w:val="Apara"/>
      </w:pPr>
      <w:r>
        <w:tab/>
        <w:t>(</w:t>
      </w:r>
      <w:r>
        <w:rPr>
          <w:noProof/>
        </w:rPr>
        <w:t>i</w:t>
      </w:r>
      <w:r>
        <w:t>)</w:t>
      </w:r>
      <w:r>
        <w:tab/>
        <w:t>the powers of police officers and authorised people to remove vehicles parked or stopped in parking spaces and to close parking spaces;</w:t>
      </w:r>
    </w:p>
    <w:p w:rsidR="00E75F84" w:rsidRDefault="00E75F84">
      <w:pPr>
        <w:pStyle w:val="Apara"/>
      </w:pPr>
      <w:r>
        <w:tab/>
        <w:t>(</w:t>
      </w:r>
      <w:r>
        <w:rPr>
          <w:noProof/>
        </w:rPr>
        <w:t>j</w:t>
      </w:r>
      <w:r>
        <w:t>)</w:t>
      </w:r>
      <w:r>
        <w:tab/>
        <w:t>parking vehicles on residential land, including for heavy vehicles—</w:t>
      </w:r>
    </w:p>
    <w:p w:rsidR="00E75F84" w:rsidRDefault="00E75F84">
      <w:pPr>
        <w:pStyle w:val="Asubpara"/>
      </w:pPr>
      <w:r>
        <w:tab/>
        <w:t>(</w:t>
      </w:r>
      <w:r>
        <w:rPr>
          <w:noProof/>
        </w:rPr>
        <w:t>i</w:t>
      </w:r>
      <w:r>
        <w:t>)</w:t>
      </w:r>
      <w:r>
        <w:tab/>
        <w:t>prescribing the circumstances in which the road transport authority may enter residential land; and</w:t>
      </w:r>
    </w:p>
    <w:p w:rsidR="00E75F84" w:rsidRDefault="00E75F84">
      <w:pPr>
        <w:pStyle w:val="Asubpara"/>
      </w:pPr>
      <w:r>
        <w:tab/>
        <w:t>(</w:t>
      </w:r>
      <w:r>
        <w:rPr>
          <w:noProof/>
        </w:rPr>
        <w:t>ii</w:t>
      </w:r>
      <w:r>
        <w:t>)</w:t>
      </w:r>
      <w:r>
        <w:tab/>
        <w:t>prescribing the circumstances in which warrants may be issued for residential land; and</w:t>
      </w:r>
    </w:p>
    <w:p w:rsidR="00E75F84" w:rsidRDefault="00E75F84">
      <w:pPr>
        <w:pStyle w:val="Asubpara"/>
      </w:pPr>
      <w:r>
        <w:tab/>
        <w:t>(</w:t>
      </w:r>
      <w:r>
        <w:rPr>
          <w:noProof/>
        </w:rPr>
        <w:t>iii</w:t>
      </w:r>
      <w:r>
        <w:t>)</w:t>
      </w:r>
      <w:r>
        <w:tab/>
        <w:t>prescribing maximum penalties of not more than 20 penalty units for each day a person contravenes a regulation in relation to the parking of a vehicle on residential land, including the day of a conviction for the contravention or a later day.</w:t>
      </w:r>
    </w:p>
    <w:p w:rsidR="00E75F84" w:rsidRDefault="00E75F84">
      <w:pPr>
        <w:pStyle w:val="Amain"/>
      </w:pPr>
      <w:r>
        <w:rPr>
          <w:noProof/>
        </w:rPr>
        <w:tab/>
        <w:t>(2)</w:t>
      </w:r>
      <w:r>
        <w:rPr>
          <w:noProof/>
        </w:rPr>
        <w:tab/>
      </w:r>
      <w:r>
        <w:t>In particular, a regulation may make provision in relation to the powers that may be exercised by a police officer or an authorised person, who enters land under a regulation made for subsection (1) (j), including, for example, requiring a person in or on the land—</w:t>
      </w:r>
    </w:p>
    <w:p w:rsidR="00E75F84" w:rsidRDefault="00E75F84">
      <w:pPr>
        <w:pStyle w:val="Apara"/>
      </w:pPr>
      <w:r>
        <w:tab/>
        <w:t>(</w:t>
      </w:r>
      <w:r>
        <w:rPr>
          <w:noProof/>
        </w:rPr>
        <w:t>a</w:t>
      </w:r>
      <w:r>
        <w:t>)</w:t>
      </w:r>
      <w:r>
        <w:tab/>
        <w:t>to give the police officer or authorised person information relevant to the exercise of his or her powers in relation to the land; or</w:t>
      </w:r>
    </w:p>
    <w:p w:rsidR="00E75F84" w:rsidRDefault="00E75F84" w:rsidP="00C0020E">
      <w:pPr>
        <w:pStyle w:val="Apara"/>
        <w:keepNext/>
      </w:pPr>
      <w:r>
        <w:lastRenderedPageBreak/>
        <w:tab/>
        <w:t>(</w:t>
      </w:r>
      <w:r>
        <w:rPr>
          <w:noProof/>
        </w:rPr>
        <w:t>b</w:t>
      </w:r>
      <w:r>
        <w:t>)</w:t>
      </w:r>
      <w:r>
        <w:tab/>
        <w:t>to produce to the police officer or authorised person a document containing information relevant to the exercise of his or her powers in relation to the land.</w:t>
      </w:r>
    </w:p>
    <w:p w:rsidR="00E75F84" w:rsidRDefault="00E75F84" w:rsidP="004E17FF">
      <w:pPr>
        <w:pStyle w:val="Amain"/>
        <w:keepNext/>
      </w:pPr>
      <w:r>
        <w:rPr>
          <w:noProof/>
        </w:rPr>
        <w:tab/>
        <w:t>(3)</w:t>
      </w:r>
      <w:r>
        <w:rPr>
          <w:noProof/>
        </w:rPr>
        <w:tab/>
      </w:r>
      <w:r>
        <w:t>In this section:</w:t>
      </w:r>
    </w:p>
    <w:p w:rsidR="00E75F84" w:rsidRDefault="00E75F84">
      <w:pPr>
        <w:pStyle w:val="aDef"/>
      </w:pPr>
      <w:r>
        <w:rPr>
          <w:rStyle w:val="charBoldItals"/>
        </w:rPr>
        <w:t>residential land</w:t>
      </w:r>
      <w:r>
        <w:t xml:space="preserve"> means land leased for residential purposes.</w:t>
      </w:r>
    </w:p>
    <w:p w:rsidR="00E75F84" w:rsidRDefault="00E75F84">
      <w:pPr>
        <w:pStyle w:val="AH5Sec"/>
      </w:pPr>
      <w:bookmarkStart w:id="101" w:name="_Toc17119871"/>
      <w:r w:rsidRPr="00797ED3">
        <w:rPr>
          <w:rStyle w:val="CharSectNo"/>
        </w:rPr>
        <w:t>43</w:t>
      </w:r>
      <w:r>
        <w:rPr>
          <w:noProof/>
        </w:rPr>
        <w:tab/>
      </w:r>
      <w:r>
        <w:t>Regulations about marking tyres</w:t>
      </w:r>
      <w:bookmarkEnd w:id="101"/>
    </w:p>
    <w:p w:rsidR="00E75F84" w:rsidRDefault="00E75F84">
      <w:pPr>
        <w:pStyle w:val="Amainreturn"/>
      </w:pPr>
      <w:r>
        <w:t>A regulation may make provision in relation to the marking of tyres on vehicles using crayon, chalk or a similar substance by police officers and authorised people for any purpose connected with the enforcement of a provision of any Act or subordinate law.</w:t>
      </w:r>
    </w:p>
    <w:p w:rsidR="00E75F84" w:rsidRDefault="00E75F84">
      <w:pPr>
        <w:pStyle w:val="PageBreak"/>
      </w:pPr>
      <w:r>
        <w:br w:type="page"/>
      </w:r>
    </w:p>
    <w:p w:rsidR="00E75F84" w:rsidRPr="00797ED3" w:rsidRDefault="00E75F84">
      <w:pPr>
        <w:pStyle w:val="AH2Part"/>
      </w:pPr>
      <w:bookmarkStart w:id="102" w:name="_Toc17119872"/>
      <w:r w:rsidRPr="00797ED3">
        <w:rPr>
          <w:rStyle w:val="CharPartNo"/>
        </w:rPr>
        <w:lastRenderedPageBreak/>
        <w:t>Part 9</w:t>
      </w:r>
      <w:r>
        <w:tab/>
      </w:r>
      <w:r w:rsidRPr="00797ED3">
        <w:rPr>
          <w:rStyle w:val="CharPartText"/>
        </w:rPr>
        <w:t>Miscellaneous</w:t>
      </w:r>
      <w:bookmarkEnd w:id="102"/>
    </w:p>
    <w:p w:rsidR="00E75F84" w:rsidRDefault="00E75F84">
      <w:pPr>
        <w:pStyle w:val="Placeholder"/>
      </w:pPr>
      <w:r>
        <w:rPr>
          <w:rStyle w:val="CharDivNo"/>
        </w:rPr>
        <w:t xml:space="preserve">  </w:t>
      </w:r>
      <w:r>
        <w:rPr>
          <w:rStyle w:val="CharDivText"/>
        </w:rPr>
        <w:t xml:space="preserve">  </w:t>
      </w:r>
    </w:p>
    <w:p w:rsidR="00E75F84" w:rsidRDefault="00E75F84">
      <w:pPr>
        <w:pStyle w:val="AH5Sec"/>
      </w:pPr>
      <w:bookmarkStart w:id="103" w:name="_Toc17119873"/>
      <w:r w:rsidRPr="00797ED3">
        <w:rPr>
          <w:rStyle w:val="CharSectNo"/>
        </w:rPr>
        <w:t>44</w:t>
      </w:r>
      <w:r>
        <w:rPr>
          <w:noProof/>
        </w:rPr>
        <w:tab/>
      </w:r>
      <w:r>
        <w:t>References to Motor Traffic Act, Traffic Act etc</w:t>
      </w:r>
      <w:bookmarkEnd w:id="103"/>
    </w:p>
    <w:p w:rsidR="00E75F84" w:rsidRDefault="00E75F84">
      <w:pPr>
        <w:pStyle w:val="Amainreturn"/>
      </w:pPr>
      <w:r>
        <w:t>In any Act or document, a reference to any of the following legislation is, in relation to anything to which this Act applies, a reference to this Act:</w:t>
      </w:r>
    </w:p>
    <w:p w:rsidR="00E75F84" w:rsidRDefault="00E75F84">
      <w:pPr>
        <w:pStyle w:val="Apara"/>
      </w:pPr>
      <w:r>
        <w:tab/>
        <w:t>(</w:t>
      </w:r>
      <w:r>
        <w:rPr>
          <w:noProof/>
        </w:rPr>
        <w:t>a</w:t>
      </w:r>
      <w:r>
        <w:t>)</w:t>
      </w:r>
      <w:r>
        <w:tab/>
      </w:r>
      <w:hyperlink r:id="rId93" w:tooltip="A1936-45" w:history="1">
        <w:r w:rsidR="00CE79B9" w:rsidRPr="00CE79B9">
          <w:rPr>
            <w:rStyle w:val="charCitHyperlinkItal"/>
          </w:rPr>
          <w:t>Motor Traffic Act 1936</w:t>
        </w:r>
      </w:hyperlink>
      <w:r>
        <w:t>;</w:t>
      </w:r>
    </w:p>
    <w:p w:rsidR="00E75F84" w:rsidRDefault="00E75F84">
      <w:pPr>
        <w:pStyle w:val="Apara"/>
      </w:pPr>
      <w:r>
        <w:tab/>
        <w:t>(</w:t>
      </w:r>
      <w:r>
        <w:rPr>
          <w:noProof/>
        </w:rPr>
        <w:t>b</w:t>
      </w:r>
      <w:r>
        <w:t>)</w:t>
      </w:r>
      <w:r>
        <w:tab/>
      </w:r>
      <w:hyperlink r:id="rId94" w:tooltip="A1937-32" w:history="1">
        <w:r w:rsidR="00CE79B9" w:rsidRPr="00CE79B9">
          <w:rPr>
            <w:rStyle w:val="charCitHyperlinkItal"/>
          </w:rPr>
          <w:t>Traffic Act 1937</w:t>
        </w:r>
      </w:hyperlink>
      <w:r>
        <w:t>;</w:t>
      </w:r>
    </w:p>
    <w:p w:rsidR="00E75F84" w:rsidRDefault="00E75F84">
      <w:pPr>
        <w:pStyle w:val="Apara"/>
        <w:keepNext/>
      </w:pPr>
      <w:r>
        <w:tab/>
        <w:t>(</w:t>
      </w:r>
      <w:r>
        <w:rPr>
          <w:noProof/>
        </w:rPr>
        <w:t>c</w:t>
      </w:r>
      <w:r>
        <w:t>)</w:t>
      </w:r>
      <w:r>
        <w:tab/>
      </w:r>
      <w:hyperlink r:id="rId95" w:tooltip="SL1934-6" w:history="1">
        <w:r w:rsidR="00CE79B9" w:rsidRPr="00CE79B9">
          <w:rPr>
            <w:rStyle w:val="charCitHyperlinkItal"/>
          </w:rPr>
          <w:t>Motor Traffic Regulations 1934</w:t>
        </w:r>
      </w:hyperlink>
      <w:r>
        <w:t>.</w:t>
      </w:r>
    </w:p>
    <w:p w:rsidR="00E75F84" w:rsidRDefault="00E75F84">
      <w:pPr>
        <w:pStyle w:val="aNote"/>
      </w:pPr>
      <w:r w:rsidRPr="00793AE7">
        <w:rPr>
          <w:rStyle w:val="charItals"/>
        </w:rPr>
        <w:t>Note</w:t>
      </w:r>
      <w:r w:rsidRPr="00793AE7">
        <w:rPr>
          <w:rStyle w:val="charItals"/>
        </w:rPr>
        <w:tab/>
      </w:r>
      <w:r>
        <w:t xml:space="preserve">A reference to an Act includes a reference to the statutory instruments made or in force under the Act (see </w:t>
      </w:r>
      <w:hyperlink r:id="rId96" w:tooltip="A2001-14" w:history="1">
        <w:r w:rsidR="00CE79B9" w:rsidRPr="00CE79B9">
          <w:rPr>
            <w:rStyle w:val="charCitHyperlinkAbbrev"/>
          </w:rPr>
          <w:t>Legislation Act</w:t>
        </w:r>
      </w:hyperlink>
      <w:r>
        <w:t>, s 104).</w:t>
      </w:r>
    </w:p>
    <w:p w:rsidR="00E75F84" w:rsidRDefault="00E75F84">
      <w:pPr>
        <w:pStyle w:val="02Text"/>
        <w:sectPr w:rsidR="00E75F84">
          <w:headerReference w:type="even" r:id="rId97"/>
          <w:headerReference w:type="default" r:id="rId98"/>
          <w:footerReference w:type="even" r:id="rId99"/>
          <w:footerReference w:type="default" r:id="rId100"/>
          <w:footerReference w:type="first" r:id="rId101"/>
          <w:pgSz w:w="11907" w:h="16839" w:code="9"/>
          <w:pgMar w:top="3880" w:right="1900" w:bottom="3100" w:left="2300" w:header="2280" w:footer="1760" w:gutter="0"/>
          <w:pgNumType w:start="1"/>
          <w:cols w:space="720"/>
          <w:titlePg/>
          <w:docGrid w:linePitch="254"/>
        </w:sectPr>
      </w:pPr>
    </w:p>
    <w:p w:rsidR="00E75F84" w:rsidRDefault="00E75F84">
      <w:pPr>
        <w:pStyle w:val="PageBreak"/>
      </w:pPr>
      <w:r>
        <w:br w:type="page"/>
      </w:r>
    </w:p>
    <w:p w:rsidR="00E75F84" w:rsidRDefault="00E75F84">
      <w:pPr>
        <w:pStyle w:val="Dict-Heading"/>
      </w:pPr>
      <w:bookmarkStart w:id="104" w:name="_Toc17119874"/>
      <w:r>
        <w:lastRenderedPageBreak/>
        <w:t>Dictionary</w:t>
      </w:r>
      <w:bookmarkEnd w:id="104"/>
    </w:p>
    <w:p w:rsidR="00E75F84" w:rsidRDefault="00E75F84">
      <w:pPr>
        <w:pStyle w:val="ref"/>
        <w:keepNext/>
      </w:pPr>
      <w:r>
        <w:t>(see s 4)</w:t>
      </w:r>
    </w:p>
    <w:p w:rsidR="00E75F84" w:rsidRDefault="00E75F84">
      <w:pPr>
        <w:pStyle w:val="aNote"/>
        <w:keepNext/>
      </w:pPr>
      <w:r>
        <w:rPr>
          <w:rStyle w:val="charItals"/>
        </w:rPr>
        <w:t>Note 1</w:t>
      </w:r>
      <w:r>
        <w:rPr>
          <w:rStyle w:val="charItals"/>
        </w:rPr>
        <w:tab/>
      </w:r>
      <w:r>
        <w:t xml:space="preserve">The </w:t>
      </w:r>
      <w:hyperlink r:id="rId102" w:tooltip="A2001-14" w:history="1">
        <w:r w:rsidR="00CE79B9" w:rsidRPr="00CE79B9">
          <w:rPr>
            <w:rStyle w:val="charCitHyperlinkAbbrev"/>
          </w:rPr>
          <w:t>Legislation Act</w:t>
        </w:r>
      </w:hyperlink>
      <w:r>
        <w:t xml:space="preserve"> contains definitions and other provisions relevant to this Act.</w:t>
      </w:r>
    </w:p>
    <w:p w:rsidR="00E75F84" w:rsidRDefault="00E75F84">
      <w:pPr>
        <w:pStyle w:val="aNote"/>
      </w:pPr>
      <w:r>
        <w:rPr>
          <w:rStyle w:val="charItals"/>
        </w:rPr>
        <w:t>Note 2</w:t>
      </w:r>
      <w:r>
        <w:rPr>
          <w:rStyle w:val="charItals"/>
        </w:rPr>
        <w:tab/>
      </w:r>
      <w:r>
        <w:t xml:space="preserve">For example, the </w:t>
      </w:r>
      <w:hyperlink r:id="rId103" w:tooltip="A2001-14" w:history="1">
        <w:r w:rsidR="00CE79B9" w:rsidRPr="00CE79B9">
          <w:rPr>
            <w:rStyle w:val="charCitHyperlinkAbbrev"/>
          </w:rPr>
          <w:t>Legislation Act</w:t>
        </w:r>
      </w:hyperlink>
      <w:r>
        <w:t>, dict, pt 1, defines the following terms:</w:t>
      </w:r>
    </w:p>
    <w:p w:rsidR="00E75F84" w:rsidRDefault="00E75F84">
      <w:pPr>
        <w:pStyle w:val="aNoteBullet"/>
      </w:pPr>
      <w:r>
        <w:rPr>
          <w:rFonts w:ascii="Symbol" w:hAnsi="Symbol"/>
        </w:rPr>
        <w:t></w:t>
      </w:r>
      <w:r>
        <w:rPr>
          <w:rFonts w:ascii="Symbol" w:hAnsi="Symbol"/>
        </w:rPr>
        <w:tab/>
      </w:r>
      <w:r>
        <w:t>ACT</w:t>
      </w:r>
    </w:p>
    <w:p w:rsidR="00E75F84" w:rsidRDefault="00E75F84">
      <w:pPr>
        <w:pStyle w:val="aNoteBullet"/>
      </w:pPr>
      <w:r>
        <w:rPr>
          <w:rFonts w:ascii="Symbol" w:hAnsi="Symbol"/>
        </w:rPr>
        <w:t></w:t>
      </w:r>
      <w:r>
        <w:rPr>
          <w:rFonts w:ascii="Symbol" w:hAnsi="Symbol"/>
        </w:rPr>
        <w:tab/>
      </w:r>
      <w:r>
        <w:t>exercise</w:t>
      </w:r>
    </w:p>
    <w:p w:rsidR="001757A3" w:rsidRDefault="001757A3" w:rsidP="001757A3">
      <w:pPr>
        <w:pStyle w:val="aNoteBullet"/>
      </w:pPr>
      <w:r>
        <w:rPr>
          <w:rFonts w:ascii="Symbol" w:hAnsi="Symbol"/>
        </w:rPr>
        <w:t></w:t>
      </w:r>
      <w:r>
        <w:rPr>
          <w:rFonts w:ascii="Symbol" w:hAnsi="Symbol"/>
        </w:rPr>
        <w:tab/>
      </w:r>
      <w:r>
        <w:t>found guilty</w:t>
      </w:r>
    </w:p>
    <w:p w:rsidR="00E75F84" w:rsidRDefault="00E75F84">
      <w:pPr>
        <w:pStyle w:val="aNoteBullet"/>
      </w:pPr>
      <w:r>
        <w:rPr>
          <w:rFonts w:ascii="Symbol" w:hAnsi="Symbol"/>
        </w:rPr>
        <w:t></w:t>
      </w:r>
      <w:r>
        <w:rPr>
          <w:rFonts w:ascii="Symbol" w:hAnsi="Symbol"/>
        </w:rPr>
        <w:tab/>
      </w:r>
      <w:r>
        <w:t>function</w:t>
      </w:r>
    </w:p>
    <w:p w:rsidR="00E75F84" w:rsidRDefault="00E75F84">
      <w:pPr>
        <w:pStyle w:val="aNoteBullet"/>
      </w:pPr>
      <w:r>
        <w:rPr>
          <w:rFonts w:ascii="Symbol" w:hAnsi="Symbol"/>
        </w:rPr>
        <w:t></w:t>
      </w:r>
      <w:r>
        <w:rPr>
          <w:rFonts w:ascii="Symbol" w:hAnsi="Symbol"/>
        </w:rPr>
        <w:tab/>
      </w:r>
      <w:r>
        <w:t>instrument.</w:t>
      </w:r>
    </w:p>
    <w:p w:rsidR="00046090" w:rsidRPr="00A15792" w:rsidRDefault="00046090" w:rsidP="00046090">
      <w:pPr>
        <w:pStyle w:val="aNote"/>
        <w:keepNext/>
        <w:rPr>
          <w:lang w:eastAsia="en-AU"/>
        </w:rPr>
      </w:pPr>
      <w:r w:rsidRPr="0041265C">
        <w:rPr>
          <w:rStyle w:val="charItals"/>
        </w:rPr>
        <w:t>Note 3</w:t>
      </w:r>
      <w:r w:rsidRPr="0041265C">
        <w:rPr>
          <w:rStyle w:val="charItals"/>
        </w:rPr>
        <w:tab/>
      </w:r>
      <w:r w:rsidRPr="00A15792">
        <w:rPr>
          <w:lang w:eastAsia="en-AU"/>
        </w:rPr>
        <w:t xml:space="preserve">The </w:t>
      </w:r>
      <w:hyperlink r:id="rId104" w:tooltip="A1999-77" w:history="1">
        <w:r w:rsidR="00CE79B9" w:rsidRPr="00CE79B9">
          <w:rPr>
            <w:rStyle w:val="charCitHyperlinkItal"/>
          </w:rPr>
          <w:t>Road Transport (General) Act 1999</w:t>
        </w:r>
      </w:hyperlink>
      <w:r w:rsidRPr="00A15792">
        <w:rPr>
          <w:lang w:eastAsia="en-AU"/>
        </w:rPr>
        <w:t xml:space="preserve"> contains definitions relevant to this Act. For example, the following terms are defined in the </w:t>
      </w:r>
      <w:hyperlink r:id="rId105" w:tooltip="A1999-77" w:history="1">
        <w:r w:rsidR="00CE79B9" w:rsidRPr="00CE79B9">
          <w:rPr>
            <w:rStyle w:val="charCitHyperlinkItal"/>
          </w:rPr>
          <w:t>Road Transport (General) Act 1999</w:t>
        </w:r>
      </w:hyperlink>
      <w:r w:rsidRPr="00A15792">
        <w:rPr>
          <w:lang w:eastAsia="en-AU"/>
        </w:rPr>
        <w:t xml:space="preserve">, </w:t>
      </w:r>
      <w:r>
        <w:rPr>
          <w:lang w:eastAsia="en-AU"/>
        </w:rPr>
        <w:t>dictionary:</w:t>
      </w:r>
      <w:r w:rsidRPr="00A15792">
        <w:rPr>
          <w:lang w:eastAsia="en-AU"/>
        </w:rPr>
        <w:t xml:space="preserve"> </w:t>
      </w:r>
    </w:p>
    <w:p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Australian driver</w:t>
      </w:r>
    </w:p>
    <w:p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Australian Transport Council</w:t>
      </w:r>
    </w:p>
    <w:p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driver</w:t>
      </w:r>
    </w:p>
    <w:p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driver licence</w:t>
      </w:r>
    </w:p>
    <w:p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external driver licence</w:t>
      </w:r>
    </w:p>
    <w:p w:rsidR="001757A3" w:rsidRPr="007B6AE8" w:rsidRDefault="001757A3" w:rsidP="001757A3">
      <w:pPr>
        <w:pStyle w:val="aNoteBulletss"/>
        <w:keepNext/>
        <w:keepLines/>
        <w:tabs>
          <w:tab w:val="left" w:pos="2300"/>
        </w:tabs>
      </w:pPr>
      <w:r w:rsidRPr="007B6AE8">
        <w:rPr>
          <w:rFonts w:ascii="Symbol" w:hAnsi="Symbol"/>
        </w:rPr>
        <w:t></w:t>
      </w:r>
      <w:r w:rsidRPr="007B6AE8">
        <w:rPr>
          <w:rFonts w:ascii="Symbol" w:hAnsi="Symbol"/>
        </w:rPr>
        <w:tab/>
      </w:r>
      <w:r w:rsidRPr="007B6AE8">
        <w:t>illegal user declaration</w:t>
      </w:r>
    </w:p>
    <w:p w:rsidR="00E00B55" w:rsidRPr="00383099" w:rsidRDefault="00E00B55" w:rsidP="00E00B55">
      <w:pPr>
        <w:pStyle w:val="aNoteBulletss"/>
        <w:tabs>
          <w:tab w:val="left" w:pos="2300"/>
        </w:tabs>
      </w:pPr>
      <w:r w:rsidRPr="00383099">
        <w:rPr>
          <w:rFonts w:ascii="Symbol" w:hAnsi="Symbol"/>
        </w:rPr>
        <w:t></w:t>
      </w:r>
      <w:r w:rsidRPr="00383099">
        <w:rPr>
          <w:rFonts w:ascii="Symbol" w:hAnsi="Symbol"/>
        </w:rPr>
        <w:tab/>
      </w:r>
      <w:r w:rsidRPr="00383099">
        <w:t>infringement notice</w:t>
      </w:r>
    </w:p>
    <w:p w:rsidR="001757A3" w:rsidRDefault="001757A3" w:rsidP="001757A3">
      <w:pPr>
        <w:pStyle w:val="aNoteBulletss"/>
        <w:keepNext/>
        <w:keepLines/>
        <w:tabs>
          <w:tab w:val="left" w:pos="2300"/>
        </w:tabs>
      </w:pPr>
      <w:r w:rsidRPr="007B6AE8">
        <w:rPr>
          <w:rFonts w:ascii="Symbol" w:hAnsi="Symbol"/>
        </w:rPr>
        <w:t></w:t>
      </w:r>
      <w:r w:rsidRPr="007B6AE8">
        <w:rPr>
          <w:rFonts w:ascii="Symbol" w:hAnsi="Symbol"/>
        </w:rPr>
        <w:tab/>
      </w:r>
      <w:r w:rsidRPr="007B6AE8">
        <w:t>known user declaration</w:t>
      </w:r>
    </w:p>
    <w:p w:rsidR="0077144D" w:rsidRPr="007B6AE8" w:rsidRDefault="0077144D" w:rsidP="0077144D">
      <w:pPr>
        <w:pStyle w:val="aNoteBulletss"/>
        <w:keepNext/>
        <w:tabs>
          <w:tab w:val="left" w:pos="2300"/>
        </w:tabs>
      </w:pPr>
      <w:r>
        <w:rPr>
          <w:rFonts w:ascii="Symbol" w:hAnsi="Symbol"/>
        </w:rPr>
        <w:t></w:t>
      </w:r>
      <w:r>
        <w:rPr>
          <w:rFonts w:ascii="Symbol" w:hAnsi="Symbol"/>
        </w:rPr>
        <w:tab/>
      </w:r>
      <w:r>
        <w:t>light rail vehicle</w:t>
      </w:r>
    </w:p>
    <w:p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motor vehicle</w:t>
      </w:r>
    </w:p>
    <w:p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National Transport Commission</w:t>
      </w:r>
    </w:p>
    <w:p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registered operator</w:t>
      </w:r>
    </w:p>
    <w:p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responsible person</w:t>
      </w:r>
    </w:p>
    <w:p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ride</w:t>
      </w:r>
    </w:p>
    <w:p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rider</w:t>
      </w:r>
    </w:p>
    <w:p w:rsidR="009260AA" w:rsidRDefault="009260AA" w:rsidP="009260AA">
      <w:pPr>
        <w:pStyle w:val="aNoteBulletss"/>
        <w:tabs>
          <w:tab w:val="left" w:pos="2300"/>
        </w:tabs>
      </w:pPr>
      <w:r>
        <w:rPr>
          <w:rFonts w:ascii="Symbol" w:hAnsi="Symbol"/>
        </w:rPr>
        <w:t></w:t>
      </w:r>
      <w:r>
        <w:rPr>
          <w:rFonts w:ascii="Symbol" w:hAnsi="Symbol"/>
        </w:rPr>
        <w:tab/>
      </w:r>
      <w:r>
        <w:t>road</w:t>
      </w:r>
    </w:p>
    <w:p w:rsidR="009260AA" w:rsidRDefault="009260AA" w:rsidP="009260AA">
      <w:pPr>
        <w:pStyle w:val="aNoteBulletss"/>
        <w:tabs>
          <w:tab w:val="left" w:pos="2300"/>
        </w:tabs>
      </w:pPr>
      <w:r>
        <w:rPr>
          <w:rFonts w:ascii="Symbol" w:hAnsi="Symbol"/>
        </w:rPr>
        <w:t></w:t>
      </w:r>
      <w:r>
        <w:rPr>
          <w:rFonts w:ascii="Symbol" w:hAnsi="Symbol"/>
        </w:rPr>
        <w:tab/>
      </w:r>
      <w:r>
        <w:t>road related area</w:t>
      </w:r>
    </w:p>
    <w:p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road transport authority (or authority) (see s 16)</w:t>
      </w:r>
    </w:p>
    <w:p w:rsidR="00046090" w:rsidRDefault="00046090" w:rsidP="00046090">
      <w:pPr>
        <w:pStyle w:val="aNoteBulletss"/>
        <w:tabs>
          <w:tab w:val="left" w:pos="2300"/>
        </w:tabs>
        <w:rPr>
          <w:lang w:eastAsia="en-AU"/>
        </w:rPr>
      </w:pPr>
      <w:r>
        <w:rPr>
          <w:rFonts w:ascii="Symbol" w:hAnsi="Symbol"/>
          <w:lang w:eastAsia="en-AU"/>
        </w:rPr>
        <w:t></w:t>
      </w:r>
      <w:r>
        <w:rPr>
          <w:rFonts w:ascii="Symbol" w:hAnsi="Symbol"/>
          <w:lang w:eastAsia="en-AU"/>
        </w:rPr>
        <w:tab/>
      </w:r>
      <w:r w:rsidRPr="00A15792">
        <w:rPr>
          <w:lang w:eastAsia="en-AU"/>
        </w:rPr>
        <w:t>road transport legislation (see s 6)</w:t>
      </w:r>
    </w:p>
    <w:p w:rsidR="001757A3" w:rsidRPr="007B6AE8" w:rsidRDefault="001757A3" w:rsidP="001757A3">
      <w:pPr>
        <w:pStyle w:val="aNoteBulletss"/>
        <w:keepNext/>
        <w:keepLines/>
        <w:tabs>
          <w:tab w:val="left" w:pos="2300"/>
        </w:tabs>
      </w:pPr>
      <w:r w:rsidRPr="007B6AE8">
        <w:rPr>
          <w:rFonts w:ascii="Symbol" w:hAnsi="Symbol"/>
        </w:rPr>
        <w:lastRenderedPageBreak/>
        <w:t></w:t>
      </w:r>
      <w:r w:rsidRPr="007B6AE8">
        <w:rPr>
          <w:rFonts w:ascii="Symbol" w:hAnsi="Symbol"/>
        </w:rPr>
        <w:tab/>
      </w:r>
      <w:r w:rsidRPr="007B6AE8">
        <w:t>sold vehicle declaration</w:t>
      </w:r>
    </w:p>
    <w:p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traffic</w:t>
      </w:r>
    </w:p>
    <w:p w:rsidR="00046090" w:rsidRDefault="00046090" w:rsidP="00046090">
      <w:pPr>
        <w:pStyle w:val="aNoteBulletss"/>
        <w:keepNext/>
        <w:tabs>
          <w:tab w:val="left" w:pos="2300"/>
        </w:tabs>
        <w:rPr>
          <w:lang w:eastAsia="en-AU"/>
        </w:rPr>
      </w:pPr>
      <w:r w:rsidRPr="00A15792">
        <w:rPr>
          <w:rFonts w:ascii="Symbol" w:hAnsi="Symbol"/>
          <w:lang w:eastAsia="en-AU"/>
        </w:rPr>
        <w:t></w:t>
      </w:r>
      <w:r w:rsidRPr="00A15792">
        <w:rPr>
          <w:rFonts w:ascii="Symbol" w:hAnsi="Symbol"/>
          <w:lang w:eastAsia="en-AU"/>
        </w:rPr>
        <w:tab/>
      </w:r>
      <w:r w:rsidR="001757A3">
        <w:rPr>
          <w:lang w:eastAsia="en-AU"/>
        </w:rPr>
        <w:t>trailer</w:t>
      </w:r>
    </w:p>
    <w:p w:rsidR="001757A3" w:rsidRPr="007B6AE8" w:rsidRDefault="001757A3" w:rsidP="001757A3">
      <w:pPr>
        <w:pStyle w:val="aNoteBulletss"/>
        <w:keepNext/>
        <w:keepLines/>
        <w:tabs>
          <w:tab w:val="left" w:pos="2300"/>
        </w:tabs>
      </w:pPr>
      <w:r w:rsidRPr="007B6AE8">
        <w:rPr>
          <w:rFonts w:ascii="Symbol" w:hAnsi="Symbol"/>
        </w:rPr>
        <w:t></w:t>
      </w:r>
      <w:r w:rsidRPr="007B6AE8">
        <w:rPr>
          <w:rFonts w:ascii="Symbol" w:hAnsi="Symbol"/>
        </w:rPr>
        <w:tab/>
      </w:r>
      <w:r w:rsidRPr="007B6AE8">
        <w:t>vehicle</w:t>
      </w:r>
      <w:r>
        <w:t>.</w:t>
      </w:r>
    </w:p>
    <w:p w:rsidR="00046090" w:rsidRPr="00A15792" w:rsidRDefault="00046090" w:rsidP="00046090">
      <w:pPr>
        <w:pStyle w:val="aNote"/>
      </w:pPr>
      <w:r w:rsidRPr="0041265C">
        <w:rPr>
          <w:rStyle w:val="charItals"/>
        </w:rPr>
        <w:t>Note 4</w:t>
      </w:r>
      <w:r w:rsidRPr="0041265C">
        <w:rPr>
          <w:rStyle w:val="charItals"/>
        </w:rPr>
        <w:tab/>
      </w:r>
      <w:r w:rsidRPr="00A15792">
        <w:t xml:space="preserve">If a word or expression is defined in an Act (but not a regulation or another publication) included in the road transport legislation, the definition applies to each use of the word or expression in other road transport legislation unless the contrary intention appears (see </w:t>
      </w:r>
      <w:hyperlink r:id="rId106" w:tooltip="A1999-77" w:history="1">
        <w:r w:rsidR="00CE79B9" w:rsidRPr="00CE79B9">
          <w:rPr>
            <w:rStyle w:val="charCitHyperlinkItal"/>
          </w:rPr>
          <w:t>Road Transport (General) Act 1999</w:t>
        </w:r>
      </w:hyperlink>
      <w:r w:rsidRPr="00A15792">
        <w:t>, s 8).</w:t>
      </w:r>
    </w:p>
    <w:p w:rsidR="00A15A92" w:rsidRPr="00E13B40" w:rsidRDefault="00A15A92" w:rsidP="00A15A92">
      <w:pPr>
        <w:pStyle w:val="aDef"/>
      </w:pPr>
      <w:r w:rsidRPr="00E13B40">
        <w:rPr>
          <w:rStyle w:val="charBoldItals"/>
        </w:rPr>
        <w:t>aggravated offence</w:t>
      </w:r>
      <w:r w:rsidRPr="00E13B40">
        <w:t>, against section 7 (Furious, reckless or dangerous driving)—see section 7A.</w:t>
      </w:r>
    </w:p>
    <w:p w:rsidR="001C5CC9" w:rsidRPr="00C87318" w:rsidRDefault="001C5CC9" w:rsidP="001C5CC9">
      <w:pPr>
        <w:pStyle w:val="aDef"/>
        <w:keepNext/>
        <w:numPr>
          <w:ilvl w:val="5"/>
          <w:numId w:val="0"/>
        </w:numPr>
        <w:ind w:left="1100"/>
        <w:rPr>
          <w:lang w:eastAsia="en-AU"/>
        </w:rPr>
      </w:pPr>
      <w:r w:rsidRPr="00793AE7">
        <w:rPr>
          <w:rStyle w:val="charBoldItals"/>
        </w:rPr>
        <w:t>approved average speed detection system</w:t>
      </w:r>
      <w:r w:rsidRPr="00C87318">
        <w:t xml:space="preserve"> means an average speed detection system approved under a regulation.</w:t>
      </w:r>
    </w:p>
    <w:p w:rsidR="00E75F84" w:rsidRDefault="00E75F84">
      <w:pPr>
        <w:pStyle w:val="aDef"/>
      </w:pPr>
      <w:r>
        <w:rPr>
          <w:rStyle w:val="charBoldItals"/>
        </w:rPr>
        <w:t>approved camera detection device</w:t>
      </w:r>
      <w:r>
        <w:t xml:space="preserve"> means a camera detection device approved under a regulation.</w:t>
      </w:r>
    </w:p>
    <w:p w:rsidR="00E75F84" w:rsidRDefault="00E75F84">
      <w:pPr>
        <w:pStyle w:val="aDef"/>
      </w:pPr>
      <w:r>
        <w:rPr>
          <w:rStyle w:val="charBoldItals"/>
        </w:rPr>
        <w:t>approved speed measuring device</w:t>
      </w:r>
      <w:r>
        <w:t xml:space="preserve"> means a speed measuring device approved under a regulation.</w:t>
      </w:r>
    </w:p>
    <w:p w:rsidR="00E75F84" w:rsidRDefault="00E75F84">
      <w:pPr>
        <w:pStyle w:val="aDef"/>
        <w:keepNext/>
      </w:pPr>
      <w:r>
        <w:rPr>
          <w:rStyle w:val="charBoldItals"/>
        </w:rPr>
        <w:t>authorised person</w:t>
      </w:r>
      <w:r>
        <w:t>, for a provision of this Act, means—</w:t>
      </w:r>
    </w:p>
    <w:p w:rsidR="00E75F84" w:rsidRDefault="00E75F84">
      <w:pPr>
        <w:pStyle w:val="aDefpara"/>
      </w:pPr>
      <w:r>
        <w:tab/>
        <w:t>(a)</w:t>
      </w:r>
      <w:r>
        <w:tab/>
        <w:t xml:space="preserve">a person who is appointed as an authorised person under the </w:t>
      </w:r>
      <w:hyperlink r:id="rId107" w:tooltip="A1999-77" w:history="1">
        <w:r w:rsidR="00CE79B9" w:rsidRPr="00CE79B9">
          <w:rPr>
            <w:rStyle w:val="charCitHyperlinkItal"/>
          </w:rPr>
          <w:t>Road Transport (General) Act 1999</w:t>
        </w:r>
      </w:hyperlink>
      <w:r w:rsidRPr="00793AE7">
        <w:t>, section 19</w:t>
      </w:r>
      <w:r>
        <w:t xml:space="preserve"> for the provision; or</w:t>
      </w:r>
    </w:p>
    <w:p w:rsidR="00E75F84" w:rsidRDefault="00E75F84">
      <w:pPr>
        <w:pStyle w:val="aDefpara"/>
      </w:pPr>
      <w:r>
        <w:tab/>
        <w:t>(b)</w:t>
      </w:r>
      <w:r>
        <w:tab/>
        <w:t xml:space="preserve">a person who is, under a regulation made under this Act or the </w:t>
      </w:r>
      <w:hyperlink r:id="rId108" w:tooltip="A1999-77" w:history="1">
        <w:r w:rsidR="00CE79B9" w:rsidRPr="00CE79B9">
          <w:rPr>
            <w:rStyle w:val="charCitHyperlinkItal"/>
          </w:rPr>
          <w:t>Road Transport (General) Act 1999</w:t>
        </w:r>
      </w:hyperlink>
      <w:r>
        <w:t>, an authorised person for the provision.</w:t>
      </w:r>
    </w:p>
    <w:p w:rsidR="00660793" w:rsidRPr="00793AE7" w:rsidRDefault="00660793" w:rsidP="00660793">
      <w:pPr>
        <w:pStyle w:val="aDef"/>
        <w:numPr>
          <w:ilvl w:val="5"/>
          <w:numId w:val="0"/>
        </w:numPr>
        <w:ind w:left="1100"/>
      </w:pPr>
      <w:r w:rsidRPr="00793AE7">
        <w:rPr>
          <w:rStyle w:val="charBoldItals"/>
        </w:rPr>
        <w:t>average speed</w:t>
      </w:r>
      <w:r w:rsidRPr="00C87318">
        <w:t>, of a vehicle between 2 detection points, for part 6 (Traffic offence detection devices)—see section 22B.</w:t>
      </w:r>
    </w:p>
    <w:p w:rsidR="00660793" w:rsidRPr="00C87318" w:rsidRDefault="00660793" w:rsidP="00660793">
      <w:pPr>
        <w:pStyle w:val="aDef"/>
        <w:numPr>
          <w:ilvl w:val="5"/>
          <w:numId w:val="0"/>
        </w:numPr>
        <w:ind w:left="1100"/>
        <w:rPr>
          <w:lang w:eastAsia="en-AU"/>
        </w:rPr>
      </w:pPr>
      <w:r w:rsidRPr="00793AE7">
        <w:rPr>
          <w:rStyle w:val="charBoldItals"/>
        </w:rPr>
        <w:t>average speed detection system</w:t>
      </w:r>
      <w:r w:rsidRPr="00C87318">
        <w:rPr>
          <w:lang w:eastAsia="en-AU"/>
        </w:rPr>
        <w:t xml:space="preserve">, </w:t>
      </w:r>
      <w:r w:rsidRPr="00C87318">
        <w:t>for part 6 (Traffic offence detection devices)—see section 23A.</w:t>
      </w:r>
    </w:p>
    <w:p w:rsidR="00660793" w:rsidRPr="00C87318" w:rsidRDefault="00660793" w:rsidP="00C1155C">
      <w:pPr>
        <w:pStyle w:val="aDef"/>
        <w:keepLines/>
        <w:numPr>
          <w:ilvl w:val="5"/>
          <w:numId w:val="0"/>
        </w:numPr>
        <w:ind w:left="1100"/>
        <w:rPr>
          <w:lang w:eastAsia="en-AU"/>
        </w:rPr>
      </w:pPr>
      <w:r w:rsidRPr="00793AE7">
        <w:rPr>
          <w:rStyle w:val="charBoldItals"/>
        </w:rPr>
        <w:lastRenderedPageBreak/>
        <w:t>average speed limit</w:t>
      </w:r>
      <w:r w:rsidRPr="00C87318">
        <w:t>, for a driver of a vehicle on a road between 2 detection points if more than 1 speed limit applies between the points, for part 6 (Traffic offence detection devices)—see section 22AA.</w:t>
      </w:r>
    </w:p>
    <w:p w:rsidR="00E75F84" w:rsidRDefault="00E75F84">
      <w:pPr>
        <w:pStyle w:val="aDef"/>
      </w:pPr>
      <w:r>
        <w:rPr>
          <w:rStyle w:val="charBoldItals"/>
        </w:rPr>
        <w:t>camera detection device</w:t>
      </w:r>
      <w:r>
        <w:t>—see section 23.</w:t>
      </w:r>
    </w:p>
    <w:p w:rsidR="009F3EDB" w:rsidRPr="00C87318" w:rsidRDefault="009F3EDB" w:rsidP="009F3EDB">
      <w:pPr>
        <w:pStyle w:val="aDef"/>
        <w:numPr>
          <w:ilvl w:val="5"/>
          <w:numId w:val="0"/>
        </w:numPr>
        <w:ind w:left="1100"/>
        <w:rPr>
          <w:lang w:eastAsia="en-AU"/>
        </w:rPr>
      </w:pPr>
      <w:r w:rsidRPr="00793AE7">
        <w:rPr>
          <w:rStyle w:val="charBoldItals"/>
        </w:rPr>
        <w:t>detection point</w:t>
      </w:r>
      <w:r w:rsidRPr="00C87318">
        <w:t>, for part 6 (Traffic offence detection devices)—see section 22AA.</w:t>
      </w:r>
    </w:p>
    <w:p w:rsidR="00E75F84" w:rsidRDefault="00E75F84">
      <w:pPr>
        <w:pStyle w:val="aDef"/>
        <w:keepNext/>
      </w:pPr>
      <w:r>
        <w:rPr>
          <w:rStyle w:val="charBoldItals"/>
        </w:rPr>
        <w:t>drive</w:t>
      </w:r>
      <w:r>
        <w:t xml:space="preserve"> a vehicle includes—</w:t>
      </w:r>
    </w:p>
    <w:p w:rsidR="00E75F84" w:rsidRDefault="00E75F84">
      <w:pPr>
        <w:pStyle w:val="aDefpara"/>
      </w:pPr>
      <w:r>
        <w:tab/>
        <w:t>(</w:t>
      </w:r>
      <w:r>
        <w:rPr>
          <w:noProof/>
        </w:rPr>
        <w:t>a</w:t>
      </w:r>
      <w:r>
        <w:t>)</w:t>
      </w:r>
      <w:r>
        <w:tab/>
        <w:t>be in control of the steering, movement or propulsion of the vehicle; and</w:t>
      </w:r>
    </w:p>
    <w:p w:rsidR="00E75F84" w:rsidRDefault="00E75F84">
      <w:pPr>
        <w:pStyle w:val="aDefpara"/>
      </w:pPr>
      <w:r>
        <w:tab/>
        <w:t>(</w:t>
      </w:r>
      <w:r>
        <w:rPr>
          <w:noProof/>
        </w:rPr>
        <w:t>b</w:t>
      </w:r>
      <w:r>
        <w:t>)</w:t>
      </w:r>
      <w:r>
        <w:tab/>
        <w:t>if the vehicle is a trailer—draw or tow the vehicle; and</w:t>
      </w:r>
    </w:p>
    <w:p w:rsidR="00E75F84" w:rsidRDefault="00E75F84">
      <w:pPr>
        <w:pStyle w:val="aDefpara"/>
      </w:pPr>
      <w:r>
        <w:tab/>
        <w:t>(</w:t>
      </w:r>
      <w:r>
        <w:rPr>
          <w:noProof/>
        </w:rPr>
        <w:t>c</w:t>
      </w:r>
      <w:r>
        <w:t>)</w:t>
      </w:r>
      <w:r>
        <w:tab/>
        <w:t>if the vehicle can be ridden—ride the vehicle.</w:t>
      </w:r>
    </w:p>
    <w:p w:rsidR="009640B2" w:rsidRPr="00A760A2" w:rsidRDefault="009640B2" w:rsidP="009640B2">
      <w:pPr>
        <w:pStyle w:val="aDef"/>
        <w:keepNext/>
      </w:pPr>
      <w:r w:rsidRPr="00A760A2">
        <w:rPr>
          <w:rStyle w:val="charBoldItals"/>
        </w:rPr>
        <w:t>first offender</w:t>
      </w:r>
      <w:r w:rsidRPr="00A760A2">
        <w:t>—</w:t>
      </w:r>
    </w:p>
    <w:p w:rsidR="009640B2" w:rsidRPr="00A760A2" w:rsidRDefault="009640B2" w:rsidP="009640B2">
      <w:pPr>
        <w:pStyle w:val="aDefpara"/>
      </w:pPr>
      <w:r w:rsidRPr="00A760A2">
        <w:tab/>
        <w:t>(a)</w:t>
      </w:r>
      <w:r w:rsidRPr="00A760A2">
        <w:tab/>
        <w:t>for division 2.1 (Speeding and other dangerous driving offences)—see section 5AB; and</w:t>
      </w:r>
    </w:p>
    <w:p w:rsidR="009640B2" w:rsidRPr="00A760A2" w:rsidRDefault="009640B2" w:rsidP="009640B2">
      <w:pPr>
        <w:pStyle w:val="aDefpara"/>
      </w:pPr>
      <w:r w:rsidRPr="00A760A2">
        <w:tab/>
        <w:t>(b)</w:t>
      </w:r>
      <w:r w:rsidRPr="00A760A2">
        <w:tab/>
        <w:t>for division 2.3 (Seizure, impounding and forfeiture of vehicles for certain offences)—see section 10AA.</w:t>
      </w:r>
    </w:p>
    <w:p w:rsidR="00E75F84" w:rsidRDefault="00E75F84">
      <w:pPr>
        <w:pStyle w:val="aDef"/>
      </w:pPr>
      <w:r>
        <w:rPr>
          <w:rStyle w:val="charBoldItals"/>
        </w:rPr>
        <w:t>indicated on</w:t>
      </w:r>
      <w:r>
        <w:t>, an image of a vehicle taken by an approved camera detection device</w:t>
      </w:r>
      <w:r w:rsidR="009F3EDB">
        <w:t xml:space="preserve"> </w:t>
      </w:r>
      <w:r w:rsidR="009F3EDB" w:rsidRPr="00C87318">
        <w:t>or an approved average speed detection system</w:t>
      </w:r>
      <w:r>
        <w:t xml:space="preserve">, includes accompanying or reasonably associated with the image. </w:t>
      </w:r>
    </w:p>
    <w:p w:rsidR="00E75F84" w:rsidRDefault="00E75F84">
      <w:pPr>
        <w:pStyle w:val="aDef"/>
      </w:pPr>
      <w:r>
        <w:rPr>
          <w:rStyle w:val="charBoldItals"/>
        </w:rPr>
        <w:t>installation</w:t>
      </w:r>
      <w:r>
        <w:t>, of a prescribed traffic control device, includes the painting or formation of any marks or structure that forms, or forms part of, the device.</w:t>
      </w:r>
    </w:p>
    <w:p w:rsidR="00C9434D" w:rsidRPr="007B6AE8" w:rsidRDefault="00C9434D" w:rsidP="00C9434D">
      <w:pPr>
        <w:pStyle w:val="aDef"/>
      </w:pPr>
      <w:r w:rsidRPr="00E31226">
        <w:rPr>
          <w:rStyle w:val="charBoldItals"/>
        </w:rPr>
        <w:t>loaded unsafely</w:t>
      </w:r>
      <w:r w:rsidRPr="007B6AE8">
        <w:t>, for part 3 (Unsafe loads)—see section 11.</w:t>
      </w:r>
    </w:p>
    <w:p w:rsidR="00E75F84" w:rsidRDefault="00E75F84">
      <w:pPr>
        <w:pStyle w:val="aDef"/>
      </w:pPr>
      <w:r>
        <w:rPr>
          <w:rStyle w:val="charBoldItals"/>
        </w:rPr>
        <w:t>prescribed traffic control device</w:t>
      </w:r>
      <w:r>
        <w:t xml:space="preserve"> means a device, line, marking, sign, signal or anything else prescribed by regulation for this definition, and includes any board, device, plate, screen, word, and anything else, with a prescribed traffic control device that provides information about the application of the device.</w:t>
      </w:r>
    </w:p>
    <w:p w:rsidR="00E75F84" w:rsidRDefault="00E75F84">
      <w:pPr>
        <w:pStyle w:val="aDef"/>
      </w:pPr>
      <w:r>
        <w:rPr>
          <w:rStyle w:val="charBoldItals"/>
        </w:rPr>
        <w:lastRenderedPageBreak/>
        <w:t>red traffic arrow</w:t>
      </w:r>
      <w:r>
        <w:t xml:space="preserve"> includes a flashing red traffic arrow.</w:t>
      </w:r>
    </w:p>
    <w:p w:rsidR="00E75F84" w:rsidRDefault="00E75F84">
      <w:pPr>
        <w:pStyle w:val="aDef"/>
      </w:pPr>
      <w:r>
        <w:rPr>
          <w:rStyle w:val="charBoldItals"/>
        </w:rPr>
        <w:t>red traffic light</w:t>
      </w:r>
      <w:r>
        <w:t xml:space="preserve"> includes a flashing red traffic light.</w:t>
      </w:r>
    </w:p>
    <w:p w:rsidR="009F3EDB" w:rsidRPr="00C87318" w:rsidRDefault="009F3EDB" w:rsidP="009F3EDB">
      <w:pPr>
        <w:pStyle w:val="aDef"/>
        <w:keepNext/>
        <w:numPr>
          <w:ilvl w:val="5"/>
          <w:numId w:val="0"/>
        </w:numPr>
        <w:ind w:left="1100"/>
      </w:pPr>
      <w:r w:rsidRPr="00C87318">
        <w:rPr>
          <w:rStyle w:val="charBoldItals"/>
        </w:rPr>
        <w:t>relevant information</w:t>
      </w:r>
      <w:r w:rsidRPr="00C87318">
        <w:t>, for part 6 (Traffic offence detection devices)—</w:t>
      </w:r>
    </w:p>
    <w:p w:rsidR="009F3EDB" w:rsidRPr="00C87318" w:rsidRDefault="009F3EDB" w:rsidP="009F3EDB">
      <w:pPr>
        <w:pStyle w:val="aDefpara"/>
      </w:pPr>
      <w:r w:rsidRPr="00C87318">
        <w:tab/>
        <w:t>(a)</w:t>
      </w:r>
      <w:r w:rsidRPr="00C87318">
        <w:tab/>
        <w:t>for an image of a vehicle taken by a camera detection device—see section 22A (1); and</w:t>
      </w:r>
    </w:p>
    <w:p w:rsidR="009F3EDB" w:rsidRPr="00C87318" w:rsidRDefault="009F3EDB" w:rsidP="009F3EDB">
      <w:pPr>
        <w:pStyle w:val="aDefpara"/>
      </w:pPr>
      <w:r w:rsidRPr="00C87318">
        <w:tab/>
        <w:t>(b)</w:t>
      </w:r>
      <w:r w:rsidRPr="00C87318">
        <w:tab/>
        <w:t>for an image of a vehicle, or a numberplate or anything else on a vehicle, taken by an average speed detection system—see section 22A (2).</w:t>
      </w:r>
    </w:p>
    <w:p w:rsidR="009640B2" w:rsidRPr="00A760A2" w:rsidRDefault="009640B2" w:rsidP="009640B2">
      <w:pPr>
        <w:pStyle w:val="aDef"/>
      </w:pPr>
      <w:r w:rsidRPr="00A760A2">
        <w:rPr>
          <w:rStyle w:val="charBoldItals"/>
        </w:rPr>
        <w:t>repeat offender</w:t>
      </w:r>
      <w:r w:rsidRPr="00A760A2">
        <w:t>—</w:t>
      </w:r>
    </w:p>
    <w:p w:rsidR="009640B2" w:rsidRPr="00A760A2" w:rsidRDefault="009640B2" w:rsidP="009640B2">
      <w:pPr>
        <w:pStyle w:val="aDefpara"/>
      </w:pPr>
      <w:r w:rsidRPr="00A760A2">
        <w:tab/>
        <w:t>(a)</w:t>
      </w:r>
      <w:r w:rsidRPr="00A760A2">
        <w:tab/>
        <w:t>for division 2.1 (Speeding and other dangerous driving offences)—see section 5AB; and</w:t>
      </w:r>
    </w:p>
    <w:p w:rsidR="009640B2" w:rsidRPr="00A760A2" w:rsidRDefault="009640B2" w:rsidP="009640B2">
      <w:pPr>
        <w:pStyle w:val="aDefpara"/>
      </w:pPr>
      <w:r w:rsidRPr="00A760A2">
        <w:tab/>
        <w:t>(b)</w:t>
      </w:r>
      <w:r w:rsidRPr="00A760A2">
        <w:tab/>
        <w:t>for division 2.3 (Seizure, impounding and forfeiture of vehicles for certain offences)—see section 10AA.</w:t>
      </w:r>
    </w:p>
    <w:p w:rsidR="00E75F84" w:rsidRDefault="00E75F84">
      <w:pPr>
        <w:pStyle w:val="aDef"/>
      </w:pPr>
      <w:r>
        <w:rPr>
          <w:rStyle w:val="charBoldItals"/>
          <w:color w:val="000000"/>
        </w:rPr>
        <w:t>retention area</w:t>
      </w:r>
      <w:r>
        <w:t xml:space="preserve">—see the </w:t>
      </w:r>
      <w:hyperlink r:id="rId109" w:tooltip="A1996-86" w:history="1">
        <w:r w:rsidR="00CE79B9" w:rsidRPr="00CE79B9">
          <w:rPr>
            <w:rStyle w:val="charCitHyperlinkItal"/>
          </w:rPr>
          <w:t>Uncollected Goods Act 1996</w:t>
        </w:r>
      </w:hyperlink>
      <w:r>
        <w:t>, dictionary.</w:t>
      </w:r>
    </w:p>
    <w:p w:rsidR="00B04FE9" w:rsidRPr="00395778" w:rsidRDefault="00B04FE9" w:rsidP="00B04FE9">
      <w:pPr>
        <w:pStyle w:val="Amainreturn"/>
      </w:pPr>
      <w:r w:rsidRPr="00395778">
        <w:rPr>
          <w:rStyle w:val="charBoldItals"/>
        </w:rPr>
        <w:t>road user</w:t>
      </w:r>
      <w:r w:rsidRPr="00395778">
        <w:t xml:space="preserve">—see the </w:t>
      </w:r>
      <w:hyperlink r:id="rId110" w:tooltip="SL2017-43" w:history="1">
        <w:r w:rsidRPr="00B04FE9">
          <w:rPr>
            <w:rStyle w:val="charCitHyperlinkItal"/>
          </w:rPr>
          <w:t>Road Transport (Road Rules) Regulation 2017</w:t>
        </w:r>
      </w:hyperlink>
      <w:r w:rsidRPr="00395778">
        <w:t>, section 14.</w:t>
      </w:r>
    </w:p>
    <w:p w:rsidR="009F3EDB" w:rsidRPr="00C87318" w:rsidRDefault="009F3EDB" w:rsidP="009F3EDB">
      <w:pPr>
        <w:pStyle w:val="aDef"/>
        <w:numPr>
          <w:ilvl w:val="5"/>
          <w:numId w:val="0"/>
        </w:numPr>
        <w:ind w:left="1100"/>
        <w:rPr>
          <w:lang w:eastAsia="en-AU"/>
        </w:rPr>
      </w:pPr>
      <w:r w:rsidRPr="00793AE7">
        <w:rPr>
          <w:rStyle w:val="charBoldItals"/>
        </w:rPr>
        <w:t>shortest practicable distance</w:t>
      </w:r>
      <w:r w:rsidRPr="00C87318">
        <w:t>, between 2 detection points, for part 6 (Traffic offence detection devices)—see section 22AA.</w:t>
      </w:r>
    </w:p>
    <w:p w:rsidR="00DA46AE" w:rsidRPr="007B6AE8" w:rsidRDefault="00DA46AE" w:rsidP="00DA46AE">
      <w:pPr>
        <w:pStyle w:val="aDef"/>
      </w:pPr>
      <w:r w:rsidRPr="00E31226">
        <w:rPr>
          <w:rStyle w:val="charBoldItals"/>
        </w:rPr>
        <w:t>shortest practicable route</w:t>
      </w:r>
      <w:r w:rsidRPr="007B6AE8">
        <w:t xml:space="preserve">, between 2 detection points, for part 6 (Traffic offence detection devices)—see section 23B (a). </w:t>
      </w:r>
    </w:p>
    <w:p w:rsidR="009F3EDB" w:rsidRPr="00C87318" w:rsidRDefault="009F3EDB" w:rsidP="009F3EDB">
      <w:pPr>
        <w:pStyle w:val="aDef"/>
        <w:numPr>
          <w:ilvl w:val="5"/>
          <w:numId w:val="0"/>
        </w:numPr>
        <w:ind w:left="1100"/>
      </w:pPr>
      <w:r w:rsidRPr="00793AE7">
        <w:rPr>
          <w:rStyle w:val="charBoldItals"/>
        </w:rPr>
        <w:t>speeding offence</w:t>
      </w:r>
      <w:r w:rsidRPr="00C87318">
        <w:t>, for part 6 (Traffic offence detection devices)—see section 22AA.</w:t>
      </w:r>
    </w:p>
    <w:p w:rsidR="00E75F84" w:rsidRDefault="00E75F84">
      <w:pPr>
        <w:pStyle w:val="aDef"/>
      </w:pPr>
      <w:r>
        <w:rPr>
          <w:rStyle w:val="charBoldItals"/>
        </w:rPr>
        <w:t>speed measuring device</w:t>
      </w:r>
      <w:r>
        <w:t xml:space="preserve"> means a device designed to measure the speed at which vehicles are travelling.</w:t>
      </w:r>
    </w:p>
    <w:p w:rsidR="00E75F84" w:rsidRDefault="00E75F84">
      <w:pPr>
        <w:pStyle w:val="aDef"/>
      </w:pPr>
      <w:r>
        <w:rPr>
          <w:rStyle w:val="charBoldItals"/>
        </w:rPr>
        <w:t>traffic accident</w:t>
      </w:r>
      <w:r>
        <w:t>—see section 15.</w:t>
      </w:r>
    </w:p>
    <w:p w:rsidR="00E75F84" w:rsidRDefault="00E75F84">
      <w:pPr>
        <w:pStyle w:val="aDef"/>
      </w:pPr>
      <w:r>
        <w:rPr>
          <w:rStyle w:val="charBoldItals"/>
        </w:rPr>
        <w:t>traffic lights</w:t>
      </w:r>
      <w:r>
        <w:t xml:space="preserve"> includes any traffic arrows installed with or near the lights.</w:t>
      </w:r>
    </w:p>
    <w:p w:rsidR="009F3EDB" w:rsidRPr="00C87318" w:rsidRDefault="009F3EDB" w:rsidP="009F3EDB">
      <w:pPr>
        <w:pStyle w:val="aDef"/>
        <w:numPr>
          <w:ilvl w:val="5"/>
          <w:numId w:val="0"/>
        </w:numPr>
        <w:ind w:left="1100"/>
      </w:pPr>
      <w:r w:rsidRPr="00C87318">
        <w:rPr>
          <w:rStyle w:val="charBoldItals"/>
        </w:rPr>
        <w:lastRenderedPageBreak/>
        <w:t xml:space="preserve">traffic offence detection device </w:t>
      </w:r>
      <w:r w:rsidRPr="00793AE7">
        <w:t>means</w:t>
      </w:r>
      <w:r w:rsidRPr="00C87318">
        <w:t>—</w:t>
      </w:r>
    </w:p>
    <w:p w:rsidR="009F3EDB" w:rsidRPr="00C87318" w:rsidRDefault="009F3EDB" w:rsidP="009F3EDB">
      <w:pPr>
        <w:pStyle w:val="aDefpara"/>
      </w:pPr>
      <w:r w:rsidRPr="00C87318">
        <w:tab/>
        <w:t>(a)</w:t>
      </w:r>
      <w:r w:rsidRPr="00C87318">
        <w:tab/>
        <w:t>an approved camera detection device; or</w:t>
      </w:r>
    </w:p>
    <w:p w:rsidR="009F3EDB" w:rsidRPr="00C87318" w:rsidRDefault="009F3EDB" w:rsidP="009F3EDB">
      <w:pPr>
        <w:pStyle w:val="aDefpara"/>
      </w:pPr>
      <w:r w:rsidRPr="00C87318">
        <w:tab/>
        <w:t>(b)</w:t>
      </w:r>
      <w:r w:rsidRPr="00C87318">
        <w:tab/>
        <w:t>an approved speed measuring device; or</w:t>
      </w:r>
    </w:p>
    <w:p w:rsidR="009F3EDB" w:rsidRPr="00C87318" w:rsidRDefault="009F3EDB" w:rsidP="009F3EDB">
      <w:pPr>
        <w:pStyle w:val="aDefpara"/>
      </w:pPr>
      <w:r w:rsidRPr="00C87318">
        <w:tab/>
        <w:t>(c)</w:t>
      </w:r>
      <w:r w:rsidRPr="00C87318">
        <w:tab/>
        <w:t>an approved average speed detection system;</w:t>
      </w:r>
    </w:p>
    <w:p w:rsidR="00E75F84" w:rsidRDefault="00E75F84" w:rsidP="004E5DAE">
      <w:pPr>
        <w:pStyle w:val="aDef"/>
        <w:keepLines/>
      </w:pPr>
      <w:r>
        <w:rPr>
          <w:rStyle w:val="charBoldItals"/>
        </w:rPr>
        <w:t>traffic offence evasion article</w:t>
      </w:r>
      <w:r>
        <w:t xml:space="preserve"> means any device or substance (the </w:t>
      </w:r>
      <w:r>
        <w:rPr>
          <w:rStyle w:val="charBoldItals"/>
        </w:rPr>
        <w:t>article</w:t>
      </w:r>
      <w:r>
        <w:t>) that is designed or adapted, or apparently designed or adapted, to be fitted to, applied to, or carried in a vehicle to detect, interfere with, or reduce the effectiveness of, a traffic offence detection device, whether or not the article is operating or in working order.</w:t>
      </w:r>
    </w:p>
    <w:p w:rsidR="00E75F84" w:rsidRDefault="00E75F84">
      <w:pPr>
        <w:pStyle w:val="04Dictionary"/>
        <w:sectPr w:rsidR="00E75F84">
          <w:headerReference w:type="even" r:id="rId111"/>
          <w:headerReference w:type="default" r:id="rId112"/>
          <w:footerReference w:type="even" r:id="rId113"/>
          <w:footerReference w:type="default" r:id="rId114"/>
          <w:type w:val="continuous"/>
          <w:pgSz w:w="11907" w:h="16839" w:code="9"/>
          <w:pgMar w:top="3000" w:right="1900" w:bottom="2500" w:left="2300" w:header="2480" w:footer="2100" w:gutter="0"/>
          <w:cols w:space="720"/>
          <w:docGrid w:linePitch="254"/>
        </w:sectPr>
      </w:pPr>
    </w:p>
    <w:p w:rsidR="007653E0" w:rsidRDefault="007653E0">
      <w:pPr>
        <w:pStyle w:val="Endnote1"/>
      </w:pPr>
      <w:bookmarkStart w:id="105" w:name="_Toc17119875"/>
      <w:r>
        <w:lastRenderedPageBreak/>
        <w:t>Endnotes</w:t>
      </w:r>
      <w:bookmarkEnd w:id="105"/>
    </w:p>
    <w:p w:rsidR="007653E0" w:rsidRPr="00797ED3" w:rsidRDefault="007653E0">
      <w:pPr>
        <w:pStyle w:val="Endnote2"/>
      </w:pPr>
      <w:bookmarkStart w:id="106" w:name="_Toc17119876"/>
      <w:r w:rsidRPr="00797ED3">
        <w:rPr>
          <w:rStyle w:val="charTableNo"/>
        </w:rPr>
        <w:t>1</w:t>
      </w:r>
      <w:r>
        <w:tab/>
      </w:r>
      <w:r w:rsidRPr="00797ED3">
        <w:rPr>
          <w:rStyle w:val="charTableText"/>
        </w:rPr>
        <w:t>About the endnotes</w:t>
      </w:r>
      <w:bookmarkEnd w:id="106"/>
    </w:p>
    <w:p w:rsidR="007653E0" w:rsidRDefault="007653E0">
      <w:pPr>
        <w:pStyle w:val="EndNoteTextPub"/>
      </w:pPr>
      <w:r>
        <w:t>Amending and modifying laws are annotated in the legislation history and the amendment history.  Current modifications are not included in the republished law but are set out in the endnotes.</w:t>
      </w:r>
    </w:p>
    <w:p w:rsidR="007653E0" w:rsidRDefault="007653E0">
      <w:pPr>
        <w:pStyle w:val="EndNoteTextPub"/>
      </w:pPr>
      <w:r>
        <w:t xml:space="preserve">Not all editorial amendments made under the </w:t>
      </w:r>
      <w:hyperlink r:id="rId115" w:tooltip="A2001-14" w:history="1">
        <w:r w:rsidR="00CE79B9" w:rsidRPr="00CE79B9">
          <w:rPr>
            <w:rStyle w:val="charCitHyperlinkItal"/>
          </w:rPr>
          <w:t>Legislation Act 2001</w:t>
        </w:r>
      </w:hyperlink>
      <w:r>
        <w:t>, part 11.3 are annotated in the amendment history.  Full details of any amendments can be obtained from the Parliamentary Counsel’s Office.</w:t>
      </w:r>
    </w:p>
    <w:p w:rsidR="007653E0" w:rsidRDefault="007653E0" w:rsidP="007653E0">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7653E0" w:rsidRDefault="007653E0">
      <w:pPr>
        <w:pStyle w:val="EndNoteTextPub"/>
      </w:pPr>
      <w:r>
        <w:t xml:space="preserve">If all the provisions of the law have been renumbered, a table of renumbered provisions gives details of previous and current numbering.  </w:t>
      </w:r>
    </w:p>
    <w:p w:rsidR="007653E0" w:rsidRDefault="007653E0">
      <w:pPr>
        <w:pStyle w:val="EndNoteTextPub"/>
      </w:pPr>
      <w:r>
        <w:t>The endnotes also include a table of earlier republications.</w:t>
      </w:r>
    </w:p>
    <w:p w:rsidR="007653E0" w:rsidRPr="00797ED3" w:rsidRDefault="007653E0">
      <w:pPr>
        <w:pStyle w:val="Endnote2"/>
      </w:pPr>
      <w:bookmarkStart w:id="107" w:name="_Toc17119877"/>
      <w:r w:rsidRPr="00797ED3">
        <w:rPr>
          <w:rStyle w:val="charTableNo"/>
        </w:rPr>
        <w:t>2</w:t>
      </w:r>
      <w:r>
        <w:tab/>
      </w:r>
      <w:r w:rsidRPr="00797ED3">
        <w:rPr>
          <w:rStyle w:val="charTableText"/>
        </w:rPr>
        <w:t>Abbreviation key</w:t>
      </w:r>
      <w:bookmarkEnd w:id="107"/>
    </w:p>
    <w:p w:rsidR="007653E0" w:rsidRDefault="007653E0">
      <w:pPr>
        <w:rPr>
          <w:sz w:val="4"/>
        </w:rPr>
      </w:pPr>
    </w:p>
    <w:tbl>
      <w:tblPr>
        <w:tblW w:w="7372" w:type="dxa"/>
        <w:tblInd w:w="1100" w:type="dxa"/>
        <w:tblLayout w:type="fixed"/>
        <w:tblLook w:val="0000" w:firstRow="0" w:lastRow="0" w:firstColumn="0" w:lastColumn="0" w:noHBand="0" w:noVBand="0"/>
      </w:tblPr>
      <w:tblGrid>
        <w:gridCol w:w="3720"/>
        <w:gridCol w:w="3652"/>
      </w:tblGrid>
      <w:tr w:rsidR="007653E0" w:rsidTr="007653E0">
        <w:tc>
          <w:tcPr>
            <w:tcW w:w="3720" w:type="dxa"/>
          </w:tcPr>
          <w:p w:rsidR="007653E0" w:rsidRDefault="007653E0">
            <w:pPr>
              <w:pStyle w:val="EndnotesAbbrev"/>
            </w:pPr>
            <w:r>
              <w:t>A = Act</w:t>
            </w:r>
          </w:p>
        </w:tc>
        <w:tc>
          <w:tcPr>
            <w:tcW w:w="3652" w:type="dxa"/>
          </w:tcPr>
          <w:p w:rsidR="007653E0" w:rsidRDefault="007653E0" w:rsidP="007653E0">
            <w:pPr>
              <w:pStyle w:val="EndnotesAbbrev"/>
            </w:pPr>
            <w:r>
              <w:t>NI = Notifiable instrument</w:t>
            </w:r>
          </w:p>
        </w:tc>
      </w:tr>
      <w:tr w:rsidR="007653E0" w:rsidTr="007653E0">
        <w:tc>
          <w:tcPr>
            <w:tcW w:w="3720" w:type="dxa"/>
          </w:tcPr>
          <w:p w:rsidR="007653E0" w:rsidRDefault="007653E0" w:rsidP="007653E0">
            <w:pPr>
              <w:pStyle w:val="EndnotesAbbrev"/>
            </w:pPr>
            <w:r>
              <w:t>AF = Approved form</w:t>
            </w:r>
          </w:p>
        </w:tc>
        <w:tc>
          <w:tcPr>
            <w:tcW w:w="3652" w:type="dxa"/>
          </w:tcPr>
          <w:p w:rsidR="007653E0" w:rsidRDefault="007653E0" w:rsidP="007653E0">
            <w:pPr>
              <w:pStyle w:val="EndnotesAbbrev"/>
            </w:pPr>
            <w:r>
              <w:t>o = order</w:t>
            </w:r>
          </w:p>
        </w:tc>
      </w:tr>
      <w:tr w:rsidR="007653E0" w:rsidTr="007653E0">
        <w:tc>
          <w:tcPr>
            <w:tcW w:w="3720" w:type="dxa"/>
          </w:tcPr>
          <w:p w:rsidR="007653E0" w:rsidRDefault="007653E0">
            <w:pPr>
              <w:pStyle w:val="EndnotesAbbrev"/>
            </w:pPr>
            <w:r>
              <w:t>am = amended</w:t>
            </w:r>
          </w:p>
        </w:tc>
        <w:tc>
          <w:tcPr>
            <w:tcW w:w="3652" w:type="dxa"/>
          </w:tcPr>
          <w:p w:rsidR="007653E0" w:rsidRDefault="007653E0" w:rsidP="007653E0">
            <w:pPr>
              <w:pStyle w:val="EndnotesAbbrev"/>
            </w:pPr>
            <w:r>
              <w:t>om = omitted/repealed</w:t>
            </w:r>
          </w:p>
        </w:tc>
      </w:tr>
      <w:tr w:rsidR="007653E0" w:rsidTr="007653E0">
        <w:tc>
          <w:tcPr>
            <w:tcW w:w="3720" w:type="dxa"/>
          </w:tcPr>
          <w:p w:rsidR="007653E0" w:rsidRDefault="007653E0">
            <w:pPr>
              <w:pStyle w:val="EndnotesAbbrev"/>
            </w:pPr>
            <w:r>
              <w:t>amdt = amendment</w:t>
            </w:r>
          </w:p>
        </w:tc>
        <w:tc>
          <w:tcPr>
            <w:tcW w:w="3652" w:type="dxa"/>
          </w:tcPr>
          <w:p w:rsidR="007653E0" w:rsidRDefault="007653E0" w:rsidP="007653E0">
            <w:pPr>
              <w:pStyle w:val="EndnotesAbbrev"/>
            </w:pPr>
            <w:r>
              <w:t>ord = ordinance</w:t>
            </w:r>
          </w:p>
        </w:tc>
      </w:tr>
      <w:tr w:rsidR="007653E0" w:rsidTr="007653E0">
        <w:tc>
          <w:tcPr>
            <w:tcW w:w="3720" w:type="dxa"/>
          </w:tcPr>
          <w:p w:rsidR="007653E0" w:rsidRDefault="007653E0">
            <w:pPr>
              <w:pStyle w:val="EndnotesAbbrev"/>
            </w:pPr>
            <w:r>
              <w:t>AR = Assembly resolution</w:t>
            </w:r>
          </w:p>
        </w:tc>
        <w:tc>
          <w:tcPr>
            <w:tcW w:w="3652" w:type="dxa"/>
          </w:tcPr>
          <w:p w:rsidR="007653E0" w:rsidRDefault="007653E0" w:rsidP="007653E0">
            <w:pPr>
              <w:pStyle w:val="EndnotesAbbrev"/>
            </w:pPr>
            <w:r>
              <w:t>orig = original</w:t>
            </w:r>
          </w:p>
        </w:tc>
      </w:tr>
      <w:tr w:rsidR="007653E0" w:rsidTr="007653E0">
        <w:tc>
          <w:tcPr>
            <w:tcW w:w="3720" w:type="dxa"/>
          </w:tcPr>
          <w:p w:rsidR="007653E0" w:rsidRDefault="007653E0">
            <w:pPr>
              <w:pStyle w:val="EndnotesAbbrev"/>
            </w:pPr>
            <w:r>
              <w:t>ch = chapter</w:t>
            </w:r>
          </w:p>
        </w:tc>
        <w:tc>
          <w:tcPr>
            <w:tcW w:w="3652" w:type="dxa"/>
          </w:tcPr>
          <w:p w:rsidR="007653E0" w:rsidRDefault="007653E0" w:rsidP="007653E0">
            <w:pPr>
              <w:pStyle w:val="EndnotesAbbrev"/>
            </w:pPr>
            <w:r>
              <w:t>par = paragraph/subparagraph</w:t>
            </w:r>
          </w:p>
        </w:tc>
      </w:tr>
      <w:tr w:rsidR="007653E0" w:rsidTr="007653E0">
        <w:tc>
          <w:tcPr>
            <w:tcW w:w="3720" w:type="dxa"/>
          </w:tcPr>
          <w:p w:rsidR="007653E0" w:rsidRDefault="007653E0">
            <w:pPr>
              <w:pStyle w:val="EndnotesAbbrev"/>
            </w:pPr>
            <w:r>
              <w:t>CN = Commencement notice</w:t>
            </w:r>
          </w:p>
        </w:tc>
        <w:tc>
          <w:tcPr>
            <w:tcW w:w="3652" w:type="dxa"/>
          </w:tcPr>
          <w:p w:rsidR="007653E0" w:rsidRDefault="007653E0" w:rsidP="007653E0">
            <w:pPr>
              <w:pStyle w:val="EndnotesAbbrev"/>
            </w:pPr>
            <w:r>
              <w:t>pres = present</w:t>
            </w:r>
          </w:p>
        </w:tc>
      </w:tr>
      <w:tr w:rsidR="007653E0" w:rsidTr="007653E0">
        <w:tc>
          <w:tcPr>
            <w:tcW w:w="3720" w:type="dxa"/>
          </w:tcPr>
          <w:p w:rsidR="007653E0" w:rsidRDefault="007653E0">
            <w:pPr>
              <w:pStyle w:val="EndnotesAbbrev"/>
            </w:pPr>
            <w:r>
              <w:t>def = definition</w:t>
            </w:r>
          </w:p>
        </w:tc>
        <w:tc>
          <w:tcPr>
            <w:tcW w:w="3652" w:type="dxa"/>
          </w:tcPr>
          <w:p w:rsidR="007653E0" w:rsidRDefault="007653E0" w:rsidP="007653E0">
            <w:pPr>
              <w:pStyle w:val="EndnotesAbbrev"/>
            </w:pPr>
            <w:r>
              <w:t>prev = previous</w:t>
            </w:r>
          </w:p>
        </w:tc>
      </w:tr>
      <w:tr w:rsidR="007653E0" w:rsidTr="007653E0">
        <w:tc>
          <w:tcPr>
            <w:tcW w:w="3720" w:type="dxa"/>
          </w:tcPr>
          <w:p w:rsidR="007653E0" w:rsidRDefault="007653E0">
            <w:pPr>
              <w:pStyle w:val="EndnotesAbbrev"/>
            </w:pPr>
            <w:r>
              <w:t>DI = Disallowable instrument</w:t>
            </w:r>
          </w:p>
        </w:tc>
        <w:tc>
          <w:tcPr>
            <w:tcW w:w="3652" w:type="dxa"/>
          </w:tcPr>
          <w:p w:rsidR="007653E0" w:rsidRDefault="007653E0" w:rsidP="007653E0">
            <w:pPr>
              <w:pStyle w:val="EndnotesAbbrev"/>
            </w:pPr>
            <w:r>
              <w:t>(prev...) = previously</w:t>
            </w:r>
          </w:p>
        </w:tc>
      </w:tr>
      <w:tr w:rsidR="007653E0" w:rsidTr="007653E0">
        <w:tc>
          <w:tcPr>
            <w:tcW w:w="3720" w:type="dxa"/>
          </w:tcPr>
          <w:p w:rsidR="007653E0" w:rsidRDefault="007653E0">
            <w:pPr>
              <w:pStyle w:val="EndnotesAbbrev"/>
            </w:pPr>
            <w:r>
              <w:t>dict = dictionary</w:t>
            </w:r>
          </w:p>
        </w:tc>
        <w:tc>
          <w:tcPr>
            <w:tcW w:w="3652" w:type="dxa"/>
          </w:tcPr>
          <w:p w:rsidR="007653E0" w:rsidRDefault="007653E0" w:rsidP="007653E0">
            <w:pPr>
              <w:pStyle w:val="EndnotesAbbrev"/>
            </w:pPr>
            <w:r>
              <w:t>pt = part</w:t>
            </w:r>
          </w:p>
        </w:tc>
      </w:tr>
      <w:tr w:rsidR="007653E0" w:rsidTr="007653E0">
        <w:tc>
          <w:tcPr>
            <w:tcW w:w="3720" w:type="dxa"/>
          </w:tcPr>
          <w:p w:rsidR="007653E0" w:rsidRDefault="007653E0">
            <w:pPr>
              <w:pStyle w:val="EndnotesAbbrev"/>
            </w:pPr>
            <w:r>
              <w:t xml:space="preserve">disallowed = disallowed by the Legislative </w:t>
            </w:r>
          </w:p>
        </w:tc>
        <w:tc>
          <w:tcPr>
            <w:tcW w:w="3652" w:type="dxa"/>
          </w:tcPr>
          <w:p w:rsidR="007653E0" w:rsidRDefault="007653E0" w:rsidP="007653E0">
            <w:pPr>
              <w:pStyle w:val="EndnotesAbbrev"/>
            </w:pPr>
            <w:r>
              <w:t>r = rule/subrule</w:t>
            </w:r>
          </w:p>
        </w:tc>
      </w:tr>
      <w:tr w:rsidR="007653E0" w:rsidTr="007653E0">
        <w:tc>
          <w:tcPr>
            <w:tcW w:w="3720" w:type="dxa"/>
          </w:tcPr>
          <w:p w:rsidR="007653E0" w:rsidRDefault="007653E0">
            <w:pPr>
              <w:pStyle w:val="EndnotesAbbrev"/>
              <w:ind w:left="972"/>
            </w:pPr>
            <w:r>
              <w:t>Assembly</w:t>
            </w:r>
          </w:p>
        </w:tc>
        <w:tc>
          <w:tcPr>
            <w:tcW w:w="3652" w:type="dxa"/>
          </w:tcPr>
          <w:p w:rsidR="007653E0" w:rsidRDefault="007653E0" w:rsidP="007653E0">
            <w:pPr>
              <w:pStyle w:val="EndnotesAbbrev"/>
            </w:pPr>
            <w:r>
              <w:t>reloc = relocated</w:t>
            </w:r>
          </w:p>
        </w:tc>
      </w:tr>
      <w:tr w:rsidR="007653E0" w:rsidTr="007653E0">
        <w:tc>
          <w:tcPr>
            <w:tcW w:w="3720" w:type="dxa"/>
          </w:tcPr>
          <w:p w:rsidR="007653E0" w:rsidRDefault="007653E0">
            <w:pPr>
              <w:pStyle w:val="EndnotesAbbrev"/>
            </w:pPr>
            <w:r>
              <w:t>div = division</w:t>
            </w:r>
          </w:p>
        </w:tc>
        <w:tc>
          <w:tcPr>
            <w:tcW w:w="3652" w:type="dxa"/>
          </w:tcPr>
          <w:p w:rsidR="007653E0" w:rsidRDefault="007653E0" w:rsidP="007653E0">
            <w:pPr>
              <w:pStyle w:val="EndnotesAbbrev"/>
            </w:pPr>
            <w:r>
              <w:t>renum = renumbered</w:t>
            </w:r>
          </w:p>
        </w:tc>
      </w:tr>
      <w:tr w:rsidR="007653E0" w:rsidTr="007653E0">
        <w:tc>
          <w:tcPr>
            <w:tcW w:w="3720" w:type="dxa"/>
          </w:tcPr>
          <w:p w:rsidR="007653E0" w:rsidRDefault="007653E0">
            <w:pPr>
              <w:pStyle w:val="EndnotesAbbrev"/>
            </w:pPr>
            <w:r>
              <w:t>exp = expires/expired</w:t>
            </w:r>
          </w:p>
        </w:tc>
        <w:tc>
          <w:tcPr>
            <w:tcW w:w="3652" w:type="dxa"/>
          </w:tcPr>
          <w:p w:rsidR="007653E0" w:rsidRDefault="007653E0" w:rsidP="007653E0">
            <w:pPr>
              <w:pStyle w:val="EndnotesAbbrev"/>
            </w:pPr>
            <w:r>
              <w:t>R[X] = Republication No</w:t>
            </w:r>
          </w:p>
        </w:tc>
      </w:tr>
      <w:tr w:rsidR="007653E0" w:rsidTr="007653E0">
        <w:tc>
          <w:tcPr>
            <w:tcW w:w="3720" w:type="dxa"/>
          </w:tcPr>
          <w:p w:rsidR="007653E0" w:rsidRDefault="007653E0">
            <w:pPr>
              <w:pStyle w:val="EndnotesAbbrev"/>
            </w:pPr>
            <w:r>
              <w:t>Gaz = gazette</w:t>
            </w:r>
          </w:p>
        </w:tc>
        <w:tc>
          <w:tcPr>
            <w:tcW w:w="3652" w:type="dxa"/>
          </w:tcPr>
          <w:p w:rsidR="007653E0" w:rsidRDefault="007653E0" w:rsidP="007653E0">
            <w:pPr>
              <w:pStyle w:val="EndnotesAbbrev"/>
            </w:pPr>
            <w:r>
              <w:t>RI = reissue</w:t>
            </w:r>
          </w:p>
        </w:tc>
      </w:tr>
      <w:tr w:rsidR="007653E0" w:rsidTr="007653E0">
        <w:tc>
          <w:tcPr>
            <w:tcW w:w="3720" w:type="dxa"/>
          </w:tcPr>
          <w:p w:rsidR="007653E0" w:rsidRDefault="007653E0">
            <w:pPr>
              <w:pStyle w:val="EndnotesAbbrev"/>
            </w:pPr>
            <w:r>
              <w:t>hdg = heading</w:t>
            </w:r>
          </w:p>
        </w:tc>
        <w:tc>
          <w:tcPr>
            <w:tcW w:w="3652" w:type="dxa"/>
          </w:tcPr>
          <w:p w:rsidR="007653E0" w:rsidRDefault="007653E0" w:rsidP="007653E0">
            <w:pPr>
              <w:pStyle w:val="EndnotesAbbrev"/>
            </w:pPr>
            <w:r>
              <w:t>s = section/subsection</w:t>
            </w:r>
          </w:p>
        </w:tc>
      </w:tr>
      <w:tr w:rsidR="007653E0" w:rsidTr="007653E0">
        <w:tc>
          <w:tcPr>
            <w:tcW w:w="3720" w:type="dxa"/>
          </w:tcPr>
          <w:p w:rsidR="007653E0" w:rsidRDefault="007653E0">
            <w:pPr>
              <w:pStyle w:val="EndnotesAbbrev"/>
            </w:pPr>
            <w:r>
              <w:t>IA = Interpretation Act 1967</w:t>
            </w:r>
          </w:p>
        </w:tc>
        <w:tc>
          <w:tcPr>
            <w:tcW w:w="3652" w:type="dxa"/>
          </w:tcPr>
          <w:p w:rsidR="007653E0" w:rsidRDefault="007653E0" w:rsidP="007653E0">
            <w:pPr>
              <w:pStyle w:val="EndnotesAbbrev"/>
            </w:pPr>
            <w:r>
              <w:t>sch = schedule</w:t>
            </w:r>
          </w:p>
        </w:tc>
      </w:tr>
      <w:tr w:rsidR="007653E0" w:rsidTr="007653E0">
        <w:tc>
          <w:tcPr>
            <w:tcW w:w="3720" w:type="dxa"/>
          </w:tcPr>
          <w:p w:rsidR="007653E0" w:rsidRDefault="007653E0">
            <w:pPr>
              <w:pStyle w:val="EndnotesAbbrev"/>
            </w:pPr>
            <w:r>
              <w:t>ins = inserted/added</w:t>
            </w:r>
          </w:p>
        </w:tc>
        <w:tc>
          <w:tcPr>
            <w:tcW w:w="3652" w:type="dxa"/>
          </w:tcPr>
          <w:p w:rsidR="007653E0" w:rsidRDefault="007653E0" w:rsidP="007653E0">
            <w:pPr>
              <w:pStyle w:val="EndnotesAbbrev"/>
            </w:pPr>
            <w:r>
              <w:t>sdiv = subdivision</w:t>
            </w:r>
          </w:p>
        </w:tc>
      </w:tr>
      <w:tr w:rsidR="007653E0" w:rsidTr="007653E0">
        <w:tc>
          <w:tcPr>
            <w:tcW w:w="3720" w:type="dxa"/>
          </w:tcPr>
          <w:p w:rsidR="007653E0" w:rsidRDefault="007653E0">
            <w:pPr>
              <w:pStyle w:val="EndnotesAbbrev"/>
            </w:pPr>
            <w:r>
              <w:t>LA = Legislation Act 2001</w:t>
            </w:r>
          </w:p>
        </w:tc>
        <w:tc>
          <w:tcPr>
            <w:tcW w:w="3652" w:type="dxa"/>
          </w:tcPr>
          <w:p w:rsidR="007653E0" w:rsidRDefault="007653E0" w:rsidP="007653E0">
            <w:pPr>
              <w:pStyle w:val="EndnotesAbbrev"/>
            </w:pPr>
            <w:r>
              <w:t>SL = Subordinate law</w:t>
            </w:r>
          </w:p>
        </w:tc>
      </w:tr>
      <w:tr w:rsidR="007653E0" w:rsidTr="007653E0">
        <w:tc>
          <w:tcPr>
            <w:tcW w:w="3720" w:type="dxa"/>
          </w:tcPr>
          <w:p w:rsidR="007653E0" w:rsidRDefault="007653E0">
            <w:pPr>
              <w:pStyle w:val="EndnotesAbbrev"/>
            </w:pPr>
            <w:r>
              <w:t>LR = legislation register</w:t>
            </w:r>
          </w:p>
        </w:tc>
        <w:tc>
          <w:tcPr>
            <w:tcW w:w="3652" w:type="dxa"/>
          </w:tcPr>
          <w:p w:rsidR="007653E0" w:rsidRDefault="007653E0" w:rsidP="007653E0">
            <w:pPr>
              <w:pStyle w:val="EndnotesAbbrev"/>
            </w:pPr>
            <w:r>
              <w:t>sub = substituted</w:t>
            </w:r>
          </w:p>
        </w:tc>
      </w:tr>
      <w:tr w:rsidR="007653E0" w:rsidTr="007653E0">
        <w:tc>
          <w:tcPr>
            <w:tcW w:w="3720" w:type="dxa"/>
          </w:tcPr>
          <w:p w:rsidR="007653E0" w:rsidRDefault="007653E0">
            <w:pPr>
              <w:pStyle w:val="EndnotesAbbrev"/>
            </w:pPr>
            <w:r>
              <w:t>LRA = Legislation (Republication) Act 1996</w:t>
            </w:r>
          </w:p>
        </w:tc>
        <w:tc>
          <w:tcPr>
            <w:tcW w:w="3652" w:type="dxa"/>
          </w:tcPr>
          <w:p w:rsidR="007653E0" w:rsidRDefault="007653E0" w:rsidP="007653E0">
            <w:pPr>
              <w:pStyle w:val="EndnotesAbbrev"/>
            </w:pPr>
            <w:r w:rsidRPr="00793AE7">
              <w:rPr>
                <w:rStyle w:val="charUnderline"/>
              </w:rPr>
              <w:t>underlining</w:t>
            </w:r>
            <w:r>
              <w:t xml:space="preserve"> = whole or part not commenced</w:t>
            </w:r>
          </w:p>
        </w:tc>
      </w:tr>
      <w:tr w:rsidR="007653E0" w:rsidTr="007653E0">
        <w:tc>
          <w:tcPr>
            <w:tcW w:w="3720" w:type="dxa"/>
          </w:tcPr>
          <w:p w:rsidR="007653E0" w:rsidRDefault="007653E0">
            <w:pPr>
              <w:pStyle w:val="EndnotesAbbrev"/>
            </w:pPr>
            <w:r>
              <w:t>mod = modified/modification</w:t>
            </w:r>
          </w:p>
        </w:tc>
        <w:tc>
          <w:tcPr>
            <w:tcW w:w="3652" w:type="dxa"/>
          </w:tcPr>
          <w:p w:rsidR="007653E0" w:rsidRDefault="007653E0" w:rsidP="007653E0">
            <w:pPr>
              <w:pStyle w:val="EndnotesAbbrev"/>
              <w:ind w:left="1073"/>
            </w:pPr>
            <w:r>
              <w:t>or to be expired</w:t>
            </w:r>
          </w:p>
        </w:tc>
      </w:tr>
    </w:tbl>
    <w:p w:rsidR="007653E0" w:rsidRPr="00BB6F39" w:rsidRDefault="007653E0" w:rsidP="007653E0"/>
    <w:p w:rsidR="00E75F84" w:rsidRPr="00797ED3" w:rsidRDefault="00E75F84">
      <w:pPr>
        <w:pStyle w:val="Endnote2"/>
      </w:pPr>
      <w:bookmarkStart w:id="108" w:name="_Toc17119878"/>
      <w:r w:rsidRPr="00797ED3">
        <w:rPr>
          <w:rStyle w:val="charTableNo"/>
        </w:rPr>
        <w:lastRenderedPageBreak/>
        <w:t>3</w:t>
      </w:r>
      <w:r>
        <w:tab/>
      </w:r>
      <w:r w:rsidRPr="00797ED3">
        <w:rPr>
          <w:rStyle w:val="charTableText"/>
        </w:rPr>
        <w:t>Legislation history</w:t>
      </w:r>
      <w:bookmarkEnd w:id="108"/>
    </w:p>
    <w:p w:rsidR="00E75F84" w:rsidRDefault="00E75F84">
      <w:pPr>
        <w:pStyle w:val="NewAct"/>
      </w:pPr>
      <w:r>
        <w:t>Road Transport (Safety and Traffic Management) Act 1999</w:t>
      </w:r>
      <w:r w:rsidR="00793AE7">
        <w:t xml:space="preserve"> A1999</w:t>
      </w:r>
      <w:r w:rsidR="00793AE7">
        <w:noBreakHyphen/>
        <w:t xml:space="preserve">80 </w:t>
      </w:r>
    </w:p>
    <w:p w:rsidR="00E75F84" w:rsidRDefault="00E75F84">
      <w:pPr>
        <w:pStyle w:val="Actdetails"/>
        <w:keepNext/>
      </w:pPr>
      <w:r>
        <w:t>notified 23 December 1999 (</w:t>
      </w:r>
      <w:r w:rsidR="00CE79B9" w:rsidRPr="00C1181F">
        <w:t>Gaz 1999 No S65</w:t>
      </w:r>
      <w:r>
        <w:t>)</w:t>
      </w:r>
    </w:p>
    <w:p w:rsidR="00E75F84" w:rsidRDefault="00E75F84">
      <w:pPr>
        <w:pStyle w:val="Actdetails"/>
        <w:keepNext/>
      </w:pPr>
      <w:r>
        <w:t>s 1, s 2 commenced 23 December 1999 (IA s 10B)</w:t>
      </w:r>
    </w:p>
    <w:p w:rsidR="00E75F84" w:rsidRDefault="00E75F84">
      <w:pPr>
        <w:pStyle w:val="Actdetails"/>
      </w:pPr>
      <w:r>
        <w:t xml:space="preserve">remainder (ss 3-44) commenced 1 March 2000 (s 2 and </w:t>
      </w:r>
      <w:r w:rsidR="00CE79B9" w:rsidRPr="00C1181F">
        <w:t>Gaz 2000 No S5</w:t>
      </w:r>
      <w:r>
        <w:t>)</w:t>
      </w:r>
    </w:p>
    <w:p w:rsidR="00E75F84" w:rsidRDefault="00E75F84">
      <w:pPr>
        <w:pStyle w:val="Asamby"/>
      </w:pPr>
      <w:r>
        <w:t>as amended by</w:t>
      </w:r>
    </w:p>
    <w:p w:rsidR="00E75F84" w:rsidRDefault="00F44183">
      <w:pPr>
        <w:pStyle w:val="NewAct"/>
      </w:pPr>
      <w:hyperlink r:id="rId116" w:tooltip="A2000-4" w:history="1">
        <w:r w:rsidR="00CE79B9" w:rsidRPr="00CE79B9">
          <w:rPr>
            <w:rStyle w:val="charCitHyperlinkAbbrev"/>
          </w:rPr>
          <w:t>Road Transport Legislation Amendment Act 2000</w:t>
        </w:r>
      </w:hyperlink>
      <w:r w:rsidR="00793AE7">
        <w:t xml:space="preserve"> A2000</w:t>
      </w:r>
      <w:r w:rsidR="00793AE7">
        <w:noBreakHyphen/>
        <w:t xml:space="preserve">4 </w:t>
      </w:r>
      <w:r w:rsidR="00E75F84">
        <w:t>pt 3</w:t>
      </w:r>
    </w:p>
    <w:p w:rsidR="00E75F84" w:rsidRDefault="00E75F84">
      <w:pPr>
        <w:pStyle w:val="Actdetails"/>
        <w:keepNext/>
      </w:pPr>
      <w:r>
        <w:t>notified 1 March 2000 (</w:t>
      </w:r>
      <w:r w:rsidR="00CE79B9" w:rsidRPr="00C1181F">
        <w:t>Gaz 2000 No S8</w:t>
      </w:r>
      <w:r>
        <w:t>)</w:t>
      </w:r>
    </w:p>
    <w:p w:rsidR="00E75F84" w:rsidRDefault="00E75F84">
      <w:pPr>
        <w:pStyle w:val="Actdetails"/>
        <w:spacing w:before="0"/>
      </w:pPr>
      <w:r>
        <w:t>commenced 1 March 2000 (s 2)</w:t>
      </w:r>
    </w:p>
    <w:p w:rsidR="00E75F84" w:rsidRDefault="00E75F84">
      <w:pPr>
        <w:pStyle w:val="Asamby"/>
      </w:pPr>
      <w:r>
        <w:t>as modified by</w:t>
      </w:r>
    </w:p>
    <w:p w:rsidR="00E75F84" w:rsidRDefault="00F44183">
      <w:pPr>
        <w:pStyle w:val="NewAct"/>
      </w:pPr>
      <w:hyperlink r:id="rId117" w:tooltip="SL2000-33" w:history="1">
        <w:r w:rsidR="000F0279" w:rsidRPr="000F0279">
          <w:rPr>
            <w:rStyle w:val="charCitHyperlinkAbbrev"/>
          </w:rPr>
          <w:t>Road Transport Legislation Regulations Amendment</w:t>
        </w:r>
      </w:hyperlink>
      <w:r w:rsidR="00E75F84">
        <w:t xml:space="preserve"> </w:t>
      </w:r>
      <w:r w:rsidR="00CE79B9" w:rsidRPr="000F0279">
        <w:t>SL2000</w:t>
      </w:r>
      <w:r w:rsidR="00CE79B9" w:rsidRPr="000F0279">
        <w:noBreakHyphen/>
        <w:t>33</w:t>
      </w:r>
      <w:r w:rsidR="00E75F84">
        <w:t xml:space="preserve"> reg 7</w:t>
      </w:r>
    </w:p>
    <w:p w:rsidR="00E75F84" w:rsidRDefault="00E75F84">
      <w:pPr>
        <w:pStyle w:val="Actdetails"/>
        <w:keepNext/>
      </w:pPr>
      <w:r>
        <w:t>notified 2 August 2000 (</w:t>
      </w:r>
      <w:r w:rsidR="00CE79B9" w:rsidRPr="00C1181F">
        <w:t>Gaz 2000 No S41</w:t>
      </w:r>
      <w:r>
        <w:t>)</w:t>
      </w:r>
    </w:p>
    <w:p w:rsidR="00E75F84" w:rsidRDefault="00E75F84">
      <w:pPr>
        <w:pStyle w:val="Actdetails"/>
        <w:spacing w:before="0"/>
      </w:pPr>
      <w:r>
        <w:t>commenced 2 August 2000 (reg 1)</w:t>
      </w:r>
    </w:p>
    <w:p w:rsidR="00E75F84" w:rsidRDefault="00F44183">
      <w:pPr>
        <w:pStyle w:val="NewAct"/>
      </w:pPr>
      <w:hyperlink r:id="rId118" w:tooltip="SL2000-52" w:history="1">
        <w:r w:rsidR="000F0279" w:rsidRPr="000F0279">
          <w:rPr>
            <w:rStyle w:val="charCitHyperlinkAbbrev"/>
          </w:rPr>
          <w:t>Road Transport Legislation Regulations Amendment</w:t>
        </w:r>
      </w:hyperlink>
      <w:r w:rsidR="00E75F84">
        <w:t xml:space="preserve"> </w:t>
      </w:r>
      <w:r w:rsidR="00CE79B9" w:rsidRPr="000F0279">
        <w:t>SL2000</w:t>
      </w:r>
      <w:r w:rsidR="00CE79B9" w:rsidRPr="000F0279">
        <w:noBreakHyphen/>
        <w:t>52</w:t>
      </w:r>
      <w:r w:rsidR="00E75F84">
        <w:t xml:space="preserve"> pt 3</w:t>
      </w:r>
    </w:p>
    <w:p w:rsidR="00E75F84" w:rsidRDefault="00E75F84">
      <w:pPr>
        <w:pStyle w:val="Actdetails"/>
        <w:keepNext/>
      </w:pPr>
      <w:r>
        <w:t>notified 14 December 2000 (</w:t>
      </w:r>
      <w:r w:rsidR="00CE79B9" w:rsidRPr="00C1181F">
        <w:t>Gaz 2000 No 50</w:t>
      </w:r>
      <w:r>
        <w:t>)</w:t>
      </w:r>
    </w:p>
    <w:p w:rsidR="00E75F84" w:rsidRDefault="00E75F84">
      <w:pPr>
        <w:pStyle w:val="Actdetails"/>
      </w:pPr>
      <w:r>
        <w:t>commenced 14 December 2000 (reg 1)</w:t>
      </w:r>
    </w:p>
    <w:p w:rsidR="00E75F84" w:rsidRDefault="00E75F84">
      <w:pPr>
        <w:pStyle w:val="Asamby"/>
      </w:pPr>
      <w:r>
        <w:t>as amended by</w:t>
      </w:r>
    </w:p>
    <w:p w:rsidR="00E75F84" w:rsidRDefault="00F44183">
      <w:pPr>
        <w:pStyle w:val="NewAct"/>
      </w:pPr>
      <w:hyperlink r:id="rId119" w:tooltip="A2001-27" w:history="1">
        <w:r w:rsidR="00CE79B9" w:rsidRPr="00CE79B9">
          <w:rPr>
            <w:rStyle w:val="charCitHyperlinkAbbrev"/>
          </w:rPr>
          <w:t>Road Transport Legislation Amendment Act 2001</w:t>
        </w:r>
      </w:hyperlink>
      <w:r w:rsidR="00793AE7">
        <w:t xml:space="preserve"> A2001</w:t>
      </w:r>
      <w:r w:rsidR="00793AE7">
        <w:noBreakHyphen/>
        <w:t xml:space="preserve">27 </w:t>
      </w:r>
      <w:r w:rsidR="00E75F84">
        <w:t>sch 5</w:t>
      </w:r>
    </w:p>
    <w:p w:rsidR="00E75F84" w:rsidRDefault="00E75F84">
      <w:pPr>
        <w:pStyle w:val="Actdetails"/>
        <w:keepNext/>
      </w:pPr>
      <w:r>
        <w:t>notified 24 May 2001 (</w:t>
      </w:r>
      <w:r w:rsidR="00CE79B9" w:rsidRPr="00C1181F">
        <w:t>Gaz 2001 No 21</w:t>
      </w:r>
      <w:r>
        <w:t>)</w:t>
      </w:r>
    </w:p>
    <w:p w:rsidR="00E75F84" w:rsidRDefault="00E75F84">
      <w:pPr>
        <w:pStyle w:val="Actdetails"/>
        <w:keepNext/>
      </w:pPr>
      <w:r>
        <w:t>s 1, s 2 commenced 24 May 2001 (IA s 10B)</w:t>
      </w:r>
    </w:p>
    <w:p w:rsidR="00E75F84" w:rsidRDefault="00E75F84">
      <w:pPr>
        <w:pStyle w:val="Actdetails"/>
      </w:pPr>
      <w:r>
        <w:t>sch 5 commenced 24 May 2001 (s 2)</w:t>
      </w:r>
    </w:p>
    <w:p w:rsidR="00E75F84" w:rsidRDefault="00F44183">
      <w:pPr>
        <w:pStyle w:val="NewAct"/>
      </w:pPr>
      <w:hyperlink r:id="rId120" w:tooltip="A2001-29" w:history="1">
        <w:r w:rsidR="00CE79B9" w:rsidRPr="00CE79B9">
          <w:rPr>
            <w:rStyle w:val="charCitHyperlinkAbbrev"/>
          </w:rPr>
          <w:t>Road Transport (Safety and Traffic Management) Amendment Act 2001</w:t>
        </w:r>
      </w:hyperlink>
      <w:r w:rsidR="00793AE7">
        <w:t xml:space="preserve"> A2001</w:t>
      </w:r>
      <w:r w:rsidR="00793AE7">
        <w:noBreakHyphen/>
        <w:t xml:space="preserve">29 </w:t>
      </w:r>
      <w:r w:rsidR="00E75F84">
        <w:t>pt 2</w:t>
      </w:r>
    </w:p>
    <w:p w:rsidR="00E75F84" w:rsidRDefault="00E75F84">
      <w:pPr>
        <w:pStyle w:val="Actdetails"/>
        <w:keepNext/>
      </w:pPr>
      <w:r>
        <w:t>notified 24 May 2001 (</w:t>
      </w:r>
      <w:r w:rsidR="00CE79B9" w:rsidRPr="00C1181F">
        <w:t>Gaz 2001 No 21</w:t>
      </w:r>
      <w:r>
        <w:t>)</w:t>
      </w:r>
    </w:p>
    <w:p w:rsidR="00E75F84" w:rsidRDefault="00E75F84">
      <w:pPr>
        <w:pStyle w:val="Actdetails"/>
      </w:pPr>
      <w:r>
        <w:t>commenced 24 May 2001 (s 2)</w:t>
      </w:r>
    </w:p>
    <w:p w:rsidR="00E75F84" w:rsidRDefault="00F44183">
      <w:pPr>
        <w:pStyle w:val="NewAct"/>
      </w:pPr>
      <w:hyperlink r:id="rId121" w:tooltip="A2001-44" w:history="1">
        <w:r w:rsidR="00CE79B9" w:rsidRPr="00CE79B9">
          <w:rPr>
            <w:rStyle w:val="charCitHyperlinkAbbrev"/>
          </w:rPr>
          <w:t>Legislation (Consequential Amendments) Act 2001</w:t>
        </w:r>
      </w:hyperlink>
      <w:r w:rsidR="00793AE7">
        <w:t xml:space="preserve"> A2001</w:t>
      </w:r>
      <w:r w:rsidR="00793AE7">
        <w:noBreakHyphen/>
        <w:t xml:space="preserve">44 </w:t>
      </w:r>
      <w:r w:rsidR="00E75F84">
        <w:t>pt 347</w:t>
      </w:r>
    </w:p>
    <w:p w:rsidR="00E75F84" w:rsidRDefault="00E75F84">
      <w:pPr>
        <w:pStyle w:val="Actdetails"/>
        <w:keepNext/>
      </w:pPr>
      <w:r>
        <w:t>notified 26 July 2001 (</w:t>
      </w:r>
      <w:r w:rsidR="00CE79B9" w:rsidRPr="00C1181F">
        <w:t>Gaz 2001 No 30</w:t>
      </w:r>
      <w:r>
        <w:t>)</w:t>
      </w:r>
    </w:p>
    <w:p w:rsidR="00E75F84" w:rsidRPr="00793AE7" w:rsidRDefault="00E75F84">
      <w:pPr>
        <w:pStyle w:val="Actdetails"/>
        <w:keepNext/>
      </w:pPr>
      <w:r>
        <w:t>s 1, s 2 commenced 26 July 2001 (IA s 10B)</w:t>
      </w:r>
    </w:p>
    <w:p w:rsidR="00E75F84" w:rsidRPr="00793AE7" w:rsidRDefault="00E75F84">
      <w:pPr>
        <w:pStyle w:val="Actdetails"/>
        <w:rPr>
          <w:rFonts w:cs="Arial"/>
        </w:rPr>
      </w:pPr>
      <w:r w:rsidRPr="00793AE7">
        <w:rPr>
          <w:rFonts w:cs="Arial"/>
        </w:rPr>
        <w:t xml:space="preserve">pt 347 commenced 12 September 2001 (s 2 and see </w:t>
      </w:r>
      <w:r w:rsidR="00CE79B9" w:rsidRPr="00C1181F">
        <w:t>Gaz 2001 No S65</w:t>
      </w:r>
      <w:r w:rsidRPr="00793AE7">
        <w:rPr>
          <w:rFonts w:cs="Arial"/>
        </w:rPr>
        <w:t>)</w:t>
      </w:r>
    </w:p>
    <w:p w:rsidR="00E75F84" w:rsidRDefault="00F44183">
      <w:pPr>
        <w:pStyle w:val="NewAct"/>
      </w:pPr>
      <w:hyperlink r:id="rId122" w:tooltip="A2001-59" w:history="1">
        <w:r w:rsidR="00CE79B9" w:rsidRPr="00CE79B9">
          <w:rPr>
            <w:rStyle w:val="charCitHyperlinkAbbrev"/>
          </w:rPr>
          <w:t>Road Transport (Safety and Traffic Management) Amendment Act 2001 (No 2)</w:t>
        </w:r>
      </w:hyperlink>
      <w:r w:rsidR="00793AE7">
        <w:t xml:space="preserve"> A2001</w:t>
      </w:r>
      <w:r w:rsidR="00793AE7">
        <w:noBreakHyphen/>
        <w:t xml:space="preserve">59 </w:t>
      </w:r>
    </w:p>
    <w:p w:rsidR="00E75F84" w:rsidRDefault="00E75F84">
      <w:pPr>
        <w:pStyle w:val="Actdetails"/>
        <w:keepNext/>
      </w:pPr>
      <w:r>
        <w:t>notified 10 September 2001 (</w:t>
      </w:r>
      <w:r w:rsidR="00CE79B9" w:rsidRPr="00C1181F">
        <w:t>Gaz 2001 No S66</w:t>
      </w:r>
      <w:r>
        <w:t>)</w:t>
      </w:r>
    </w:p>
    <w:p w:rsidR="00E75F84" w:rsidRDefault="00E75F84">
      <w:pPr>
        <w:pStyle w:val="Actdetails"/>
      </w:pPr>
      <w:r>
        <w:t>commenced 10 September 2001 (s 2)</w:t>
      </w:r>
    </w:p>
    <w:p w:rsidR="00E75F84" w:rsidRDefault="00F44183">
      <w:pPr>
        <w:pStyle w:val="NewAct"/>
      </w:pPr>
      <w:hyperlink r:id="rId123" w:tooltip="A2001-62" w:history="1">
        <w:r w:rsidR="00CE79B9" w:rsidRPr="00CE79B9">
          <w:rPr>
            <w:rStyle w:val="charCitHyperlinkAbbrev"/>
          </w:rPr>
          <w:t>Road Transport (Public Passenger Services) Act 2001</w:t>
        </w:r>
      </w:hyperlink>
      <w:r w:rsidR="00793AE7">
        <w:t xml:space="preserve"> A2001</w:t>
      </w:r>
      <w:r w:rsidR="00793AE7">
        <w:noBreakHyphen/>
        <w:t xml:space="preserve">62 </w:t>
      </w:r>
      <w:r w:rsidR="005B2C7C">
        <w:t>pt </w:t>
      </w:r>
      <w:r w:rsidR="00E75F84">
        <w:t>1.6</w:t>
      </w:r>
    </w:p>
    <w:p w:rsidR="00E75F84" w:rsidRDefault="00E75F84">
      <w:pPr>
        <w:pStyle w:val="Actdetails"/>
        <w:keepNext/>
      </w:pPr>
      <w:r>
        <w:t>notified 10 September 2001 (</w:t>
      </w:r>
      <w:r w:rsidR="00CE79B9" w:rsidRPr="00C1181F">
        <w:t>Gaz 2001 No S66</w:t>
      </w:r>
      <w:r>
        <w:t>)</w:t>
      </w:r>
    </w:p>
    <w:p w:rsidR="00E75F84" w:rsidRDefault="00E75F84">
      <w:pPr>
        <w:pStyle w:val="Actdetails"/>
        <w:keepNext/>
      </w:pPr>
      <w:r>
        <w:t>s 1, s 2 commenced 10 September 2001 (IA s 10B)</w:t>
      </w:r>
    </w:p>
    <w:p w:rsidR="00E75F84" w:rsidRPr="00793AE7" w:rsidRDefault="00E75F84">
      <w:pPr>
        <w:pStyle w:val="Actdetails"/>
        <w:rPr>
          <w:rFonts w:cs="Arial"/>
        </w:rPr>
      </w:pPr>
      <w:r w:rsidRPr="00793AE7">
        <w:rPr>
          <w:rFonts w:cs="Arial"/>
        </w:rPr>
        <w:t>commenced 1 December 2001 (s 2 and CN 2001 No 2)</w:t>
      </w:r>
    </w:p>
    <w:p w:rsidR="00E75F84" w:rsidRDefault="00F44183">
      <w:pPr>
        <w:pStyle w:val="NewAct"/>
      </w:pPr>
      <w:hyperlink r:id="rId124" w:tooltip="A2001-63" w:history="1">
        <w:r w:rsidR="00CE79B9" w:rsidRPr="00CE79B9">
          <w:rPr>
            <w:rStyle w:val="charCitHyperlinkAbbrev"/>
          </w:rPr>
          <w:t>Crimes Legislation Amendment Act 2001</w:t>
        </w:r>
      </w:hyperlink>
      <w:r w:rsidR="00793AE7">
        <w:t xml:space="preserve"> A2001</w:t>
      </w:r>
      <w:r w:rsidR="00793AE7">
        <w:noBreakHyphen/>
        <w:t xml:space="preserve">63 </w:t>
      </w:r>
      <w:r w:rsidR="00E75F84">
        <w:t>pt 9</w:t>
      </w:r>
    </w:p>
    <w:p w:rsidR="00E75F84" w:rsidRDefault="00E75F84">
      <w:pPr>
        <w:pStyle w:val="Actdetails"/>
        <w:keepNext/>
      </w:pPr>
      <w:r>
        <w:t>notified 10 September 2001 (</w:t>
      </w:r>
      <w:r w:rsidR="00CE79B9" w:rsidRPr="00C1181F">
        <w:t>Gaz 2001 No S66</w:t>
      </w:r>
      <w:r>
        <w:t>)</w:t>
      </w:r>
    </w:p>
    <w:p w:rsidR="00E75F84" w:rsidRDefault="00E75F84">
      <w:pPr>
        <w:pStyle w:val="Actdetails"/>
        <w:keepNext/>
      </w:pPr>
      <w:r>
        <w:t>s 1, s 2 commenced 10 September 2001 (IA s 10B)</w:t>
      </w:r>
    </w:p>
    <w:p w:rsidR="00E75F84" w:rsidRPr="00793AE7" w:rsidRDefault="00E75F84">
      <w:pPr>
        <w:pStyle w:val="Actdetails"/>
        <w:rPr>
          <w:rFonts w:cs="Arial"/>
        </w:rPr>
      </w:pPr>
      <w:r w:rsidRPr="00793AE7">
        <w:rPr>
          <w:rFonts w:cs="Arial"/>
        </w:rPr>
        <w:t>pt 9 commenced 27 September 2001 (s 2 (2) and CN 2001 No 3)</w:t>
      </w:r>
    </w:p>
    <w:p w:rsidR="00E75F84" w:rsidRDefault="00F44183">
      <w:pPr>
        <w:pStyle w:val="NewAct"/>
      </w:pPr>
      <w:hyperlink r:id="rId125" w:tooltip="A2001-86" w:history="1">
        <w:r w:rsidR="00CE79B9" w:rsidRPr="00CE79B9">
          <w:rPr>
            <w:rStyle w:val="charCitHyperlinkAbbrev"/>
          </w:rPr>
          <w:t>Road Transport (Safety and Traffic Management) Amendment Act 2001 (No 3)</w:t>
        </w:r>
      </w:hyperlink>
      <w:r w:rsidR="00793AE7">
        <w:t xml:space="preserve"> A2001</w:t>
      </w:r>
      <w:r w:rsidR="00793AE7">
        <w:noBreakHyphen/>
        <w:t xml:space="preserve">86 </w:t>
      </w:r>
    </w:p>
    <w:p w:rsidR="00E75F84" w:rsidRDefault="00E75F84">
      <w:pPr>
        <w:pStyle w:val="Actdetails"/>
        <w:keepNext/>
      </w:pPr>
      <w:r>
        <w:t>notified 10 September 2001 (</w:t>
      </w:r>
      <w:r w:rsidR="00CE79B9" w:rsidRPr="00C1181F">
        <w:t>Gaz 2001 No S66</w:t>
      </w:r>
      <w:r>
        <w:t>)</w:t>
      </w:r>
    </w:p>
    <w:p w:rsidR="00E75F84" w:rsidRDefault="00E75F84">
      <w:pPr>
        <w:pStyle w:val="Actdetails"/>
      </w:pPr>
      <w:r>
        <w:t>commenced 10 September 2001 (s 2)</w:t>
      </w:r>
    </w:p>
    <w:p w:rsidR="00E75F84" w:rsidRDefault="00F44183">
      <w:pPr>
        <w:pStyle w:val="NewAct"/>
      </w:pPr>
      <w:hyperlink r:id="rId126" w:tooltip="A2002-30" w:history="1">
        <w:r w:rsidR="00CE79B9" w:rsidRPr="00CE79B9">
          <w:rPr>
            <w:rStyle w:val="charCitHyperlinkAbbrev"/>
          </w:rPr>
          <w:t>Statute Law Amendment Act 2002</w:t>
        </w:r>
      </w:hyperlink>
      <w:r w:rsidR="00793AE7">
        <w:t xml:space="preserve"> A2002</w:t>
      </w:r>
      <w:r w:rsidR="00793AE7">
        <w:noBreakHyphen/>
        <w:t xml:space="preserve">30 </w:t>
      </w:r>
      <w:r w:rsidR="00E75F84">
        <w:t>pt 3.72</w:t>
      </w:r>
    </w:p>
    <w:p w:rsidR="00E75F84" w:rsidRDefault="00E75F84">
      <w:pPr>
        <w:pStyle w:val="Actdetails"/>
        <w:keepNext/>
      </w:pPr>
      <w:r>
        <w:t>notified LR 16 September 2002</w:t>
      </w:r>
    </w:p>
    <w:p w:rsidR="00E75F84" w:rsidRDefault="00E75F84">
      <w:pPr>
        <w:pStyle w:val="Actdetails"/>
        <w:keepNext/>
      </w:pPr>
      <w:r>
        <w:t>s 1, s 2 taken to have commenced 19 May 1997 (LA s 75 (2))</w:t>
      </w:r>
    </w:p>
    <w:p w:rsidR="00E75F84" w:rsidRDefault="00E75F84">
      <w:pPr>
        <w:pStyle w:val="Actdetails"/>
      </w:pPr>
      <w:r>
        <w:t>pt 3.72 commenced 17 September 2002 (s 2 (1))</w:t>
      </w:r>
    </w:p>
    <w:p w:rsidR="00E75F84" w:rsidRPr="00793AE7" w:rsidRDefault="00F44183">
      <w:pPr>
        <w:pStyle w:val="NewAct"/>
      </w:pPr>
      <w:hyperlink r:id="rId127" w:tooltip="A2002-49" w:history="1">
        <w:r w:rsidR="00CE79B9" w:rsidRPr="00CE79B9">
          <w:rPr>
            <w:rStyle w:val="charCitHyperlinkAbbrev"/>
          </w:rPr>
          <w:t>Statute Law Amendment Act 2002 (No 2)</w:t>
        </w:r>
      </w:hyperlink>
      <w:r w:rsidR="00793AE7">
        <w:t xml:space="preserve"> A2002</w:t>
      </w:r>
      <w:r w:rsidR="00793AE7">
        <w:noBreakHyphen/>
        <w:t xml:space="preserve">49 </w:t>
      </w:r>
      <w:r w:rsidR="00E75F84">
        <w:t>pt 3.24</w:t>
      </w:r>
    </w:p>
    <w:p w:rsidR="00E75F84" w:rsidRDefault="00E75F84">
      <w:pPr>
        <w:pStyle w:val="Actdetails"/>
        <w:keepNext/>
      </w:pPr>
      <w:r>
        <w:t>notified LR 20 December 2002</w:t>
      </w:r>
    </w:p>
    <w:p w:rsidR="00E75F84" w:rsidRDefault="00E75F84">
      <w:pPr>
        <w:pStyle w:val="Actdetails"/>
        <w:keepNext/>
      </w:pPr>
      <w:r>
        <w:t>s 1, s 2 taken to have commenced 7 October 1994 (LA s 75 (2))</w:t>
      </w:r>
    </w:p>
    <w:p w:rsidR="00E75F84" w:rsidRPr="00793AE7" w:rsidRDefault="00E75F84">
      <w:pPr>
        <w:pStyle w:val="Actdetails"/>
        <w:rPr>
          <w:rFonts w:cs="Arial"/>
        </w:rPr>
      </w:pPr>
      <w:r w:rsidRPr="00793AE7">
        <w:rPr>
          <w:rFonts w:cs="Arial"/>
        </w:rPr>
        <w:t>pt 3.24 commenced 17 January 2003 (s 2 (1))</w:t>
      </w:r>
    </w:p>
    <w:p w:rsidR="00E75F84" w:rsidRDefault="00F44183">
      <w:pPr>
        <w:pStyle w:val="NewAct"/>
      </w:pPr>
      <w:hyperlink r:id="rId128" w:tooltip="A2002-51" w:history="1">
        <w:r w:rsidR="00CE79B9" w:rsidRPr="00CE79B9">
          <w:rPr>
            <w:rStyle w:val="charCitHyperlinkAbbrev"/>
          </w:rPr>
          <w:t>Criminal Code 2002</w:t>
        </w:r>
      </w:hyperlink>
      <w:r w:rsidR="00E75F84">
        <w:t xml:space="preserve"> </w:t>
      </w:r>
      <w:r w:rsidR="000F0279">
        <w:t>A2002</w:t>
      </w:r>
      <w:r w:rsidR="000F0279">
        <w:noBreakHyphen/>
      </w:r>
      <w:r w:rsidR="00E75F84">
        <w:t>51 pt 1.19</w:t>
      </w:r>
    </w:p>
    <w:p w:rsidR="00E75F84" w:rsidRDefault="00E75F84">
      <w:pPr>
        <w:pStyle w:val="Actdetails"/>
        <w:keepNext/>
      </w:pPr>
      <w:r>
        <w:t>notified LR 20 December 2002</w:t>
      </w:r>
    </w:p>
    <w:p w:rsidR="00E75F84" w:rsidRDefault="00E75F84">
      <w:pPr>
        <w:pStyle w:val="Actdetails"/>
        <w:keepNext/>
      </w:pPr>
      <w:r>
        <w:t>s 1, s 2 commenced 20 December 2002 (LA s 75)</w:t>
      </w:r>
    </w:p>
    <w:p w:rsidR="00E75F84" w:rsidRDefault="00E75F84">
      <w:pPr>
        <w:pStyle w:val="Actdetails"/>
      </w:pPr>
      <w:r>
        <w:t>pt 1.19 commenced 1 January 2003 (s 2 (1))</w:t>
      </w:r>
    </w:p>
    <w:p w:rsidR="00E75F84" w:rsidRDefault="00F44183">
      <w:pPr>
        <w:pStyle w:val="NewAct"/>
      </w:pPr>
      <w:hyperlink r:id="rId129" w:tooltip="A2005-20" w:history="1">
        <w:r w:rsidR="00CE79B9" w:rsidRPr="00CE79B9">
          <w:rPr>
            <w:rStyle w:val="charCitHyperlinkAbbrev"/>
          </w:rPr>
          <w:t>Statute Law Amendment Act 2005</w:t>
        </w:r>
      </w:hyperlink>
      <w:r w:rsidR="00E75F84">
        <w:t xml:space="preserve"> A2005-20 sch 3 pt 3.58</w:t>
      </w:r>
    </w:p>
    <w:p w:rsidR="00E75F84" w:rsidRDefault="00E75F84">
      <w:pPr>
        <w:pStyle w:val="Actdetails"/>
        <w:keepNext/>
      </w:pPr>
      <w:r>
        <w:t>notified LR 12 May 2005</w:t>
      </w:r>
    </w:p>
    <w:p w:rsidR="00E75F84" w:rsidRDefault="00E75F84">
      <w:pPr>
        <w:pStyle w:val="Actdetails"/>
        <w:keepNext/>
      </w:pPr>
      <w:r>
        <w:t>s 1, s 2 taken to have commenced 8 March 2005 (LA s 75 (2))</w:t>
      </w:r>
    </w:p>
    <w:p w:rsidR="00E75F84" w:rsidRDefault="00E75F84">
      <w:pPr>
        <w:pStyle w:val="Actdetails"/>
      </w:pPr>
      <w:r>
        <w:t>sch 3 pt 3.58 commenced 2 June 2005 (s 2 (1))</w:t>
      </w:r>
    </w:p>
    <w:p w:rsidR="00E75F84" w:rsidRDefault="00F44183">
      <w:pPr>
        <w:pStyle w:val="NewAct"/>
      </w:pPr>
      <w:hyperlink r:id="rId130" w:tooltip="A2005-62" w:history="1">
        <w:r w:rsidR="00CE79B9" w:rsidRPr="00CE79B9">
          <w:rPr>
            <w:rStyle w:val="charCitHyperlinkAbbrev"/>
          </w:rPr>
          <w:t>Statute Law Amendment Act 2005 (No 2)</w:t>
        </w:r>
      </w:hyperlink>
      <w:r w:rsidR="00E75F84">
        <w:t xml:space="preserve"> A2005-62 sch 1 pt 1.3</w:t>
      </w:r>
    </w:p>
    <w:p w:rsidR="00E75F84" w:rsidRDefault="00E75F84">
      <w:pPr>
        <w:pStyle w:val="Actdetails"/>
      </w:pPr>
      <w:r>
        <w:t>notified LR 21 December 2005</w:t>
      </w:r>
    </w:p>
    <w:p w:rsidR="00E75F84" w:rsidRDefault="00E75F84">
      <w:pPr>
        <w:pStyle w:val="Actdetails"/>
      </w:pPr>
      <w:r>
        <w:t>s 1, s 2 commenced 21 December 2005 (LA s 75 (1))</w:t>
      </w:r>
    </w:p>
    <w:p w:rsidR="00E75F84" w:rsidRDefault="00E75F84">
      <w:pPr>
        <w:pStyle w:val="Actdetails"/>
      </w:pPr>
      <w:r>
        <w:t>sch 1 pt 1.3 commenced 11 January 2006 (s 2 (1))</w:t>
      </w:r>
    </w:p>
    <w:p w:rsidR="00E75F84" w:rsidRDefault="00F44183">
      <w:pPr>
        <w:pStyle w:val="NewAct"/>
      </w:pPr>
      <w:hyperlink r:id="rId131" w:tooltip="A2006-39" w:history="1">
        <w:r w:rsidR="00CE79B9" w:rsidRPr="00CE79B9">
          <w:rPr>
            <w:rStyle w:val="charCitHyperlinkAbbrev"/>
          </w:rPr>
          <w:t>Road Transport (Safety and Traffic Management) Amendment Act 2006</w:t>
        </w:r>
      </w:hyperlink>
      <w:r w:rsidR="00E75F84">
        <w:t xml:space="preserve"> A2006-39</w:t>
      </w:r>
    </w:p>
    <w:p w:rsidR="00E75F84" w:rsidRDefault="00E75F84">
      <w:pPr>
        <w:pStyle w:val="Actdetails"/>
      </w:pPr>
      <w:r>
        <w:t>notified LR 26 September 2006</w:t>
      </w:r>
    </w:p>
    <w:p w:rsidR="00E75F84" w:rsidRDefault="00E75F84">
      <w:pPr>
        <w:pStyle w:val="Actdetails"/>
      </w:pPr>
      <w:r>
        <w:t>s 1, s 2 commenced 26 September 2006 (LA s 75 (1))</w:t>
      </w:r>
    </w:p>
    <w:p w:rsidR="00E75F84" w:rsidRDefault="00E75F84">
      <w:pPr>
        <w:pStyle w:val="Actdetails"/>
      </w:pPr>
      <w:r>
        <w:t>remainder commenced 27 September 2006 (s 2)</w:t>
      </w:r>
    </w:p>
    <w:p w:rsidR="00E75F84" w:rsidRDefault="00F44183">
      <w:pPr>
        <w:pStyle w:val="NewAct"/>
      </w:pPr>
      <w:hyperlink r:id="rId132" w:tooltip="A2007-3" w:history="1">
        <w:r w:rsidR="00CE79B9" w:rsidRPr="00CE79B9">
          <w:rPr>
            <w:rStyle w:val="charCitHyperlinkAbbrev"/>
          </w:rPr>
          <w:t>Statute Law Amendment Act 2007</w:t>
        </w:r>
      </w:hyperlink>
      <w:r w:rsidR="00E75F84">
        <w:t xml:space="preserve"> A2007-3 sch 3 pt 3.88</w:t>
      </w:r>
    </w:p>
    <w:p w:rsidR="00E75F84" w:rsidRDefault="00E75F84">
      <w:pPr>
        <w:pStyle w:val="Actdetails"/>
        <w:keepNext/>
      </w:pPr>
      <w:r>
        <w:t>notified LR 22 March 2007</w:t>
      </w:r>
    </w:p>
    <w:p w:rsidR="00E75F84" w:rsidRDefault="00E75F84">
      <w:pPr>
        <w:pStyle w:val="Actdetails"/>
        <w:keepNext/>
      </w:pPr>
      <w:r>
        <w:t>s 1, s 2 taken to have commenced 1 July 2006 (LA s 75 (2))</w:t>
      </w:r>
    </w:p>
    <w:p w:rsidR="00E75F84" w:rsidRDefault="00E75F84">
      <w:pPr>
        <w:pStyle w:val="Actdetails"/>
      </w:pPr>
      <w:r>
        <w:t>sch 3 pt 3.88 commenced 12 April 2007 (s 2 (1))</w:t>
      </w:r>
    </w:p>
    <w:p w:rsidR="00E75F84" w:rsidRDefault="00F44183">
      <w:pPr>
        <w:pStyle w:val="NewAct"/>
      </w:pPr>
      <w:hyperlink r:id="rId133" w:tooltip="A2007-6" w:history="1">
        <w:r w:rsidR="00CE79B9" w:rsidRPr="00CE79B9">
          <w:rPr>
            <w:rStyle w:val="charCitHyperlinkAbbrev"/>
          </w:rPr>
          <w:t>Road Transport (Safety and Traffic Management) Amendment Act 2007</w:t>
        </w:r>
      </w:hyperlink>
      <w:r w:rsidR="00E75F84">
        <w:t xml:space="preserve"> A2007-6</w:t>
      </w:r>
    </w:p>
    <w:p w:rsidR="00E75F84" w:rsidRDefault="00E75F84">
      <w:pPr>
        <w:pStyle w:val="Actdetails"/>
      </w:pPr>
      <w:r>
        <w:t>notified LR 23 March 2007</w:t>
      </w:r>
    </w:p>
    <w:p w:rsidR="00E75F84" w:rsidRDefault="00E75F84">
      <w:pPr>
        <w:pStyle w:val="Actdetails"/>
      </w:pPr>
      <w:r>
        <w:t>s 1, s 2 commenced 23 March 2007 (LA s 75 (1))</w:t>
      </w:r>
    </w:p>
    <w:p w:rsidR="00E75F84" w:rsidRDefault="00E75F84">
      <w:pPr>
        <w:pStyle w:val="Actdetails"/>
      </w:pPr>
      <w:r>
        <w:t>remainder commenced 24 March 2007 (s 2)</w:t>
      </w:r>
    </w:p>
    <w:p w:rsidR="00E75F84" w:rsidRDefault="00F44183">
      <w:pPr>
        <w:pStyle w:val="NewAct"/>
      </w:pPr>
      <w:hyperlink r:id="rId134" w:tooltip="A2008-1" w:history="1">
        <w:r w:rsidR="00CE79B9" w:rsidRPr="00CE79B9">
          <w:rPr>
            <w:rStyle w:val="charCitHyperlinkAbbrev"/>
          </w:rPr>
          <w:t>Road Transport (Third-Party Insurance) Act 2008</w:t>
        </w:r>
      </w:hyperlink>
      <w:r w:rsidR="00E75F84">
        <w:t xml:space="preserve"> A2008-1 sch 1 pt 1.10 </w:t>
      </w:r>
      <w:r w:rsidR="00E75F84" w:rsidRPr="00793AE7">
        <w:rPr>
          <w:rFonts w:cs="Arial"/>
        </w:rPr>
        <w:t xml:space="preserve">(as am by </w:t>
      </w:r>
      <w:hyperlink r:id="rId135"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r w:rsidR="00E75F84" w:rsidRPr="00793AE7">
        <w:rPr>
          <w:rFonts w:cs="Arial"/>
        </w:rPr>
        <w:t xml:space="preserve"> s 4)</w:t>
      </w:r>
    </w:p>
    <w:p w:rsidR="00E75F84" w:rsidRDefault="00E75F84">
      <w:pPr>
        <w:pStyle w:val="Actdetails"/>
      </w:pPr>
      <w:r>
        <w:t>notified LR 26 February 2008</w:t>
      </w:r>
    </w:p>
    <w:p w:rsidR="00E75F84" w:rsidRDefault="00E75F84">
      <w:pPr>
        <w:pStyle w:val="Actdetails"/>
      </w:pPr>
      <w:r>
        <w:t>s 1, s 2 commenced 26 February 2008 (LA s 75 (1))</w:t>
      </w:r>
    </w:p>
    <w:p w:rsidR="00E75F84" w:rsidRPr="00793AE7" w:rsidRDefault="00E75F84">
      <w:pPr>
        <w:pStyle w:val="Actdetails"/>
        <w:rPr>
          <w:rFonts w:cs="Arial"/>
        </w:rPr>
      </w:pPr>
      <w:r w:rsidRPr="00793AE7">
        <w:rPr>
          <w:rFonts w:cs="Arial"/>
        </w:rPr>
        <w:t xml:space="preserve">sch 1 pt 1.10 commenced 1 October 2008 (s 2 as am by </w:t>
      </w:r>
      <w:hyperlink r:id="rId136"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r w:rsidRPr="00793AE7">
        <w:rPr>
          <w:rFonts w:cs="Arial"/>
        </w:rPr>
        <w:t xml:space="preserve"> s 4)</w:t>
      </w:r>
    </w:p>
    <w:p w:rsidR="00E75F84" w:rsidRDefault="00F44183">
      <w:pPr>
        <w:pStyle w:val="NewAct"/>
      </w:pPr>
      <w:hyperlink r:id="rId137" w:tooltip="A2008-39" w:history="1">
        <w:r w:rsidR="00CE79B9" w:rsidRPr="00CE79B9">
          <w:rPr>
            <w:rStyle w:val="charCitHyperlinkAbbrev"/>
          </w:rPr>
          <w:t>Road Transport (Third-Party Insurance) Amendment Act 2008</w:t>
        </w:r>
      </w:hyperlink>
      <w:r w:rsidR="00E75F84">
        <w:t xml:space="preserve"> A2008</w:t>
      </w:r>
      <w:r w:rsidR="00E75F84">
        <w:noBreakHyphen/>
        <w:t>39</w:t>
      </w:r>
    </w:p>
    <w:p w:rsidR="00E75F84" w:rsidRDefault="00E75F84">
      <w:pPr>
        <w:pStyle w:val="Actdetails"/>
      </w:pPr>
      <w:r>
        <w:t>notified LR 22 August 2008</w:t>
      </w:r>
    </w:p>
    <w:p w:rsidR="00E75F84" w:rsidRDefault="00E75F84">
      <w:pPr>
        <w:pStyle w:val="Actdetails"/>
      </w:pPr>
      <w:r>
        <w:t>s 1, s 2 commenced 22 August 2008 (LA s 75 (1))</w:t>
      </w:r>
    </w:p>
    <w:p w:rsidR="00E75F84" w:rsidRDefault="00E75F84">
      <w:pPr>
        <w:pStyle w:val="Actdetails"/>
      </w:pPr>
      <w:r>
        <w:t>remainder commenced 23 August 2008 (s 2)</w:t>
      </w:r>
    </w:p>
    <w:p w:rsidR="00E75F84" w:rsidRDefault="00E75F84">
      <w:pPr>
        <w:pStyle w:val="LegHistNote"/>
      </w:pPr>
      <w:r>
        <w:rPr>
          <w:rStyle w:val="charItals"/>
        </w:rPr>
        <w:t>Note</w:t>
      </w:r>
      <w:r>
        <w:tab/>
        <w:t xml:space="preserve">This Act only amends the </w:t>
      </w:r>
      <w:hyperlink r:id="rId138" w:tooltip="A2008-1" w:history="1">
        <w:r w:rsidR="00CE79B9" w:rsidRPr="00CE79B9">
          <w:rPr>
            <w:rStyle w:val="charCitHyperlinkAbbrev"/>
          </w:rPr>
          <w:t>Road Transport (Third-Party Insurance) Act 2008</w:t>
        </w:r>
      </w:hyperlink>
      <w:r>
        <w:t xml:space="preserve"> A2008-1.</w:t>
      </w:r>
    </w:p>
    <w:p w:rsidR="00974B40" w:rsidRDefault="00F44183" w:rsidP="00974B40">
      <w:pPr>
        <w:pStyle w:val="NewAct"/>
      </w:pPr>
      <w:hyperlink r:id="rId139" w:tooltip="A2009-5" w:history="1">
        <w:r w:rsidR="00CE79B9" w:rsidRPr="00CE79B9">
          <w:rPr>
            <w:rStyle w:val="charCitHyperlinkAbbrev"/>
          </w:rPr>
          <w:t>Road Transport Legislation Amendment Act 2009</w:t>
        </w:r>
      </w:hyperlink>
      <w:r w:rsidR="00974B40">
        <w:t xml:space="preserve"> A2009-5 pt 4</w:t>
      </w:r>
    </w:p>
    <w:p w:rsidR="00974B40" w:rsidRDefault="00974B40" w:rsidP="00974B40">
      <w:pPr>
        <w:pStyle w:val="Actdetails"/>
      </w:pPr>
      <w:r>
        <w:t>notified LR 4 March 2009</w:t>
      </w:r>
    </w:p>
    <w:p w:rsidR="00974B40" w:rsidRDefault="00974B40" w:rsidP="00974B40">
      <w:pPr>
        <w:pStyle w:val="Actdetails"/>
      </w:pPr>
      <w:r>
        <w:t>s 1, s 2 commenced 4 March 2009 (LA s 75 (1))</w:t>
      </w:r>
    </w:p>
    <w:p w:rsidR="00974B40" w:rsidRPr="00974B40" w:rsidRDefault="00974B40" w:rsidP="00974B40">
      <w:pPr>
        <w:pStyle w:val="Actdetails"/>
      </w:pPr>
      <w:r>
        <w:t xml:space="preserve">pt 4 commenced </w:t>
      </w:r>
      <w:r w:rsidR="00A53157">
        <w:t xml:space="preserve">8 March 2009 (s 2 and </w:t>
      </w:r>
      <w:hyperlink r:id="rId140" w:tooltip="CN2009-6" w:history="1">
        <w:r w:rsidR="00CE79B9" w:rsidRPr="00CE79B9">
          <w:rPr>
            <w:rStyle w:val="charCitHyperlinkAbbrev"/>
          </w:rPr>
          <w:t>CN2009-6</w:t>
        </w:r>
      </w:hyperlink>
      <w:r w:rsidR="00A53157">
        <w:t>)</w:t>
      </w:r>
    </w:p>
    <w:p w:rsidR="00233FAC" w:rsidRDefault="00F44183" w:rsidP="00233FAC">
      <w:pPr>
        <w:pStyle w:val="NewAct"/>
      </w:pPr>
      <w:hyperlink r:id="rId141" w:tooltip="A2009-22" w:history="1">
        <w:r w:rsidR="000F0279" w:rsidRPr="000F0279">
          <w:rPr>
            <w:rStyle w:val="charCitHyperlinkAbbrev"/>
          </w:rPr>
          <w:t>Road Transport (Mass, Dimensions and Loading) Act 2009</w:t>
        </w:r>
      </w:hyperlink>
      <w:r w:rsidR="00233FAC">
        <w:t xml:space="preserve"> A2009-22 sch 1 pt 1.9</w:t>
      </w:r>
    </w:p>
    <w:p w:rsidR="00233FAC" w:rsidRDefault="00233FAC" w:rsidP="00233FAC">
      <w:pPr>
        <w:pStyle w:val="Actdetails"/>
      </w:pPr>
      <w:r>
        <w:t>notified LR 3 September 2009</w:t>
      </w:r>
    </w:p>
    <w:p w:rsidR="00233FAC" w:rsidRDefault="00233FAC" w:rsidP="00233FAC">
      <w:pPr>
        <w:pStyle w:val="Actdetails"/>
      </w:pPr>
      <w:r>
        <w:t>s 1, s 2 commenced 3 September 2009 (LA s 75 (1))</w:t>
      </w:r>
    </w:p>
    <w:p w:rsidR="00233FAC" w:rsidRPr="002A5857" w:rsidRDefault="00233FAC" w:rsidP="00233FAC">
      <w:pPr>
        <w:pStyle w:val="Actdetails"/>
      </w:pPr>
      <w:r w:rsidRPr="002A5857">
        <w:t>sch 1 pt 1.</w:t>
      </w:r>
      <w:r>
        <w:t>9</w:t>
      </w:r>
      <w:r w:rsidRPr="002A5857">
        <w:t xml:space="preserve"> commence</w:t>
      </w:r>
      <w:r>
        <w:t>d 3 March 2010</w:t>
      </w:r>
      <w:r w:rsidRPr="002A5857">
        <w:t xml:space="preserve"> (s 2</w:t>
      </w:r>
      <w:r>
        <w:t xml:space="preserve"> and LA s 79</w:t>
      </w:r>
      <w:r w:rsidRPr="002A5857">
        <w:t>)</w:t>
      </w:r>
    </w:p>
    <w:p w:rsidR="009A71F7" w:rsidRPr="00574BD0" w:rsidRDefault="00F44183" w:rsidP="009A71F7">
      <w:pPr>
        <w:pStyle w:val="NewAct"/>
      </w:pPr>
      <w:hyperlink r:id="rId142" w:tooltip="A2010-18" w:history="1">
        <w:r w:rsidR="00CE79B9" w:rsidRPr="00CE79B9">
          <w:rPr>
            <w:rStyle w:val="charCitHyperlinkAbbrev"/>
          </w:rPr>
          <w:t>Statute Law Amendment Act 2010</w:t>
        </w:r>
      </w:hyperlink>
      <w:r w:rsidR="009A71F7">
        <w:t xml:space="preserve"> A2010-18 sch 3 pt 3.20</w:t>
      </w:r>
    </w:p>
    <w:p w:rsidR="009A71F7" w:rsidRPr="00DB3D5E" w:rsidRDefault="009A71F7" w:rsidP="009A71F7">
      <w:pPr>
        <w:pStyle w:val="Actdetails"/>
        <w:keepNext/>
      </w:pPr>
      <w:r>
        <w:t>notified LR 13</w:t>
      </w:r>
      <w:r w:rsidRPr="00DB3D5E">
        <w:t xml:space="preserve"> </w:t>
      </w:r>
      <w:r>
        <w:t>May 2010</w:t>
      </w:r>
    </w:p>
    <w:p w:rsidR="009A71F7" w:rsidRDefault="009A71F7" w:rsidP="009A71F7">
      <w:pPr>
        <w:pStyle w:val="Actdetails"/>
        <w:keepNext/>
      </w:pPr>
      <w:r>
        <w:t>s 1, s 2 commenced 13 May 2010 (LA s 75 (1))</w:t>
      </w:r>
    </w:p>
    <w:p w:rsidR="009A71F7" w:rsidRPr="00BF40E8" w:rsidRDefault="009A71F7" w:rsidP="009A71F7">
      <w:pPr>
        <w:pStyle w:val="Actdetails"/>
      </w:pPr>
      <w:r>
        <w:t>sch 3 pt 3.20 commenced 3</w:t>
      </w:r>
      <w:r w:rsidRPr="00BF40E8">
        <w:t xml:space="preserve"> </w:t>
      </w:r>
      <w:r>
        <w:t>June 2010 (s 2)</w:t>
      </w:r>
    </w:p>
    <w:p w:rsidR="007653E0" w:rsidRDefault="00F44183" w:rsidP="007653E0">
      <w:pPr>
        <w:pStyle w:val="NewAct"/>
      </w:pPr>
      <w:hyperlink r:id="rId143" w:tooltip="A2011-38" w:history="1">
        <w:r w:rsidR="00CE79B9" w:rsidRPr="00CE79B9">
          <w:rPr>
            <w:rStyle w:val="charCitHyperlinkAbbrev"/>
          </w:rPr>
          <w:t>Road Transport (Safety and Traffic Management) Amendment Act 2011</w:t>
        </w:r>
      </w:hyperlink>
      <w:r w:rsidR="007653E0">
        <w:t xml:space="preserve"> A2011-38</w:t>
      </w:r>
    </w:p>
    <w:p w:rsidR="007653E0" w:rsidRDefault="007653E0" w:rsidP="007653E0">
      <w:pPr>
        <w:pStyle w:val="Actdetails"/>
      </w:pPr>
      <w:r>
        <w:t>notified LR 28 September 2011</w:t>
      </w:r>
    </w:p>
    <w:p w:rsidR="007653E0" w:rsidRDefault="007653E0" w:rsidP="007653E0">
      <w:pPr>
        <w:pStyle w:val="Actdetails"/>
      </w:pPr>
      <w:r>
        <w:t>s 1, s 2 commenced 28 September 2011 (LA s 75 (1))</w:t>
      </w:r>
    </w:p>
    <w:p w:rsidR="007653E0" w:rsidRDefault="007653E0" w:rsidP="007653E0">
      <w:pPr>
        <w:pStyle w:val="Actdetails"/>
      </w:pPr>
      <w:r>
        <w:t>remainder commenced</w:t>
      </w:r>
      <w:r w:rsidRPr="007653E0">
        <w:t xml:space="preserve"> 15 January 2012 (s 2 and </w:t>
      </w:r>
      <w:hyperlink r:id="rId144" w:tooltip="CN2011-15" w:history="1">
        <w:r w:rsidR="00CE79B9" w:rsidRPr="00CE79B9">
          <w:rPr>
            <w:rStyle w:val="charCitHyperlinkAbbrev"/>
          </w:rPr>
          <w:t>CN2011-15</w:t>
        </w:r>
      </w:hyperlink>
      <w:r w:rsidRPr="007653E0">
        <w:t>)</w:t>
      </w:r>
    </w:p>
    <w:p w:rsidR="009A37B8" w:rsidRDefault="00F44183" w:rsidP="009A37B8">
      <w:pPr>
        <w:pStyle w:val="NewAct"/>
      </w:pPr>
      <w:hyperlink r:id="rId145" w:tooltip="A2012-7" w:history="1">
        <w:r w:rsidR="00CE79B9" w:rsidRPr="00CE79B9">
          <w:rPr>
            <w:rStyle w:val="charCitHyperlinkAbbrev"/>
          </w:rPr>
          <w:t>Road Transport (General) Amendment Act 2012</w:t>
        </w:r>
      </w:hyperlink>
      <w:r w:rsidR="009A37B8">
        <w:t xml:space="preserve"> A2012-7</w:t>
      </w:r>
      <w:r w:rsidR="002D6C64">
        <w:t xml:space="preserve"> sch 1 pt 1.2</w:t>
      </w:r>
    </w:p>
    <w:p w:rsidR="009A37B8" w:rsidRDefault="007F3257" w:rsidP="009A37B8">
      <w:pPr>
        <w:pStyle w:val="Actdetails"/>
      </w:pPr>
      <w:r>
        <w:t>notified LR 3 April 2012</w:t>
      </w:r>
    </w:p>
    <w:p w:rsidR="009A37B8" w:rsidRDefault="009A37B8" w:rsidP="009A37B8">
      <w:pPr>
        <w:pStyle w:val="Actdetails"/>
      </w:pPr>
      <w:r>
        <w:t>s 1,</w:t>
      </w:r>
      <w:r w:rsidR="007F3257">
        <w:t xml:space="preserve"> s 2 commenced 3 April 2012</w:t>
      </w:r>
      <w:r>
        <w:t xml:space="preserve"> (LA s 75 (1))</w:t>
      </w:r>
    </w:p>
    <w:p w:rsidR="009A37B8" w:rsidRPr="007653E0" w:rsidRDefault="002D6C64" w:rsidP="009A37B8">
      <w:pPr>
        <w:pStyle w:val="Actdetails"/>
      </w:pPr>
      <w:r>
        <w:t>sch 1 pt 1.2</w:t>
      </w:r>
      <w:r w:rsidR="009A37B8">
        <w:t xml:space="preserve"> commenced</w:t>
      </w:r>
      <w:r w:rsidR="007F3257">
        <w:t xml:space="preserve"> 4</w:t>
      </w:r>
      <w:r w:rsidR="009A37B8" w:rsidRPr="007653E0">
        <w:t xml:space="preserve"> </w:t>
      </w:r>
      <w:r w:rsidR="007F3257">
        <w:t>April 2012 (s 2</w:t>
      </w:r>
      <w:r w:rsidR="009A37B8" w:rsidRPr="007653E0">
        <w:t>)</w:t>
      </w:r>
    </w:p>
    <w:p w:rsidR="008E77B4" w:rsidRDefault="00F44183" w:rsidP="008E77B4">
      <w:pPr>
        <w:pStyle w:val="NewAct"/>
      </w:pPr>
      <w:hyperlink r:id="rId146" w:tooltip="A2013-13" w:history="1">
        <w:r w:rsidR="008E77B4">
          <w:rPr>
            <w:rStyle w:val="charCitHyperlinkAbbrev"/>
          </w:rPr>
          <w:t>Road Transport Legislation Amendment Act 2013</w:t>
        </w:r>
      </w:hyperlink>
      <w:r w:rsidR="008E77B4">
        <w:t xml:space="preserve"> A2013-13 pt 4</w:t>
      </w:r>
    </w:p>
    <w:p w:rsidR="008E77B4" w:rsidRDefault="008E77B4" w:rsidP="008E77B4">
      <w:pPr>
        <w:pStyle w:val="Actdetails"/>
        <w:keepNext/>
      </w:pPr>
      <w:r>
        <w:t>notified LR 17 April 2013</w:t>
      </w:r>
    </w:p>
    <w:p w:rsidR="008E77B4" w:rsidRDefault="008E77B4" w:rsidP="008E77B4">
      <w:pPr>
        <w:pStyle w:val="Actdetails"/>
        <w:keepNext/>
      </w:pPr>
      <w:r>
        <w:t>s 1, s 2 commenced 17 April 2013 (LA s 75 (1))</w:t>
      </w:r>
    </w:p>
    <w:p w:rsidR="008E77B4" w:rsidRDefault="008E77B4" w:rsidP="008E77B4">
      <w:pPr>
        <w:pStyle w:val="Actdetails"/>
      </w:pPr>
      <w:r>
        <w:t xml:space="preserve">pt 4 </w:t>
      </w:r>
      <w:r w:rsidR="00656299" w:rsidRPr="00BF72AB">
        <w:t xml:space="preserve">commenced 24 May 2013 (s 2 (2) and see </w:t>
      </w:r>
      <w:hyperlink r:id="rId147" w:tooltip="A2012-24" w:history="1">
        <w:r w:rsidR="00656299" w:rsidRPr="00BF72AB">
          <w:rPr>
            <w:rStyle w:val="charCitHyperlinkAbbrev"/>
          </w:rPr>
          <w:t>Road Transport (General) (Infringement Notices) Amendment Act 2012</w:t>
        </w:r>
      </w:hyperlink>
      <w:r w:rsidR="00656299" w:rsidRPr="00BF72AB">
        <w:t xml:space="preserve"> A2012-24 s 2 (2))</w:t>
      </w:r>
    </w:p>
    <w:p w:rsidR="007A3B83" w:rsidRDefault="00F44183" w:rsidP="007A3B83">
      <w:pPr>
        <w:pStyle w:val="NewAct"/>
      </w:pPr>
      <w:hyperlink r:id="rId148" w:tooltip="A2013-19" w:history="1">
        <w:r w:rsidR="007A3B83">
          <w:rPr>
            <w:rStyle w:val="charCitHyperlinkAbbrev"/>
          </w:rPr>
          <w:t>Statute Law Amendment Act 2013</w:t>
        </w:r>
      </w:hyperlink>
      <w:r w:rsidR="007A3B83">
        <w:t xml:space="preserve"> A2013-19 sch 3 pt 3.44</w:t>
      </w:r>
    </w:p>
    <w:p w:rsidR="007A3B83" w:rsidRDefault="007A3B83" w:rsidP="007A3B83">
      <w:pPr>
        <w:pStyle w:val="Actdetails"/>
        <w:keepNext/>
      </w:pPr>
      <w:r>
        <w:t>notified LR 24 May 2013</w:t>
      </w:r>
    </w:p>
    <w:p w:rsidR="007A3B83" w:rsidRDefault="007A3B83" w:rsidP="007A3B83">
      <w:pPr>
        <w:pStyle w:val="Actdetails"/>
        <w:keepNext/>
      </w:pPr>
      <w:r>
        <w:t>s 1, s 2 commenced 24 May 2013 (LA s 75 (1))</w:t>
      </w:r>
    </w:p>
    <w:p w:rsidR="007A3B83" w:rsidRDefault="007A3B83" w:rsidP="007A3B83">
      <w:pPr>
        <w:pStyle w:val="Actdetails"/>
      </w:pPr>
      <w:r>
        <w:t>sch 3 pt 3.44</w:t>
      </w:r>
      <w:r w:rsidRPr="002D2CC3">
        <w:t xml:space="preserve"> </w:t>
      </w:r>
      <w:r w:rsidRPr="009A7FDA">
        <w:t xml:space="preserve">commenced </w:t>
      </w:r>
      <w:r>
        <w:t>14 June</w:t>
      </w:r>
      <w:r w:rsidRPr="009A7FDA">
        <w:t xml:space="preserve"> 201</w:t>
      </w:r>
      <w:r>
        <w:t>3</w:t>
      </w:r>
      <w:r w:rsidRPr="009A7FDA">
        <w:t xml:space="preserve"> (s 2)</w:t>
      </w:r>
    </w:p>
    <w:p w:rsidR="00A901C0" w:rsidRDefault="00F44183" w:rsidP="00A901C0">
      <w:pPr>
        <w:pStyle w:val="NewAct"/>
      </w:pPr>
      <w:hyperlink r:id="rId149" w:tooltip="A2013-44" w:history="1">
        <w:r w:rsidR="00A901C0">
          <w:rPr>
            <w:rStyle w:val="charCitHyperlinkAbbrev"/>
          </w:rPr>
          <w:t>Statute Law Amendment Act 2013 (No 2)</w:t>
        </w:r>
      </w:hyperlink>
      <w:r w:rsidR="001464D8">
        <w:t xml:space="preserve"> A2013-44 sch 3 pt 3.21</w:t>
      </w:r>
    </w:p>
    <w:p w:rsidR="00A901C0" w:rsidRDefault="00A901C0" w:rsidP="00A901C0">
      <w:pPr>
        <w:pStyle w:val="Actdetails"/>
        <w:keepNext/>
      </w:pPr>
      <w:r>
        <w:t>notified LR 11 November 2013</w:t>
      </w:r>
    </w:p>
    <w:p w:rsidR="00A901C0" w:rsidRDefault="00A901C0" w:rsidP="00A901C0">
      <w:pPr>
        <w:pStyle w:val="Actdetails"/>
        <w:keepNext/>
      </w:pPr>
      <w:r>
        <w:t>s 1, s 2 commenced 11 November 2013 (LA s 75 (1))</w:t>
      </w:r>
    </w:p>
    <w:p w:rsidR="00A901C0" w:rsidRDefault="00A901C0" w:rsidP="00A901C0">
      <w:pPr>
        <w:pStyle w:val="Actdetails"/>
      </w:pPr>
      <w:r>
        <w:t>sch 3 pt</w:t>
      </w:r>
      <w:r w:rsidR="001464D8">
        <w:t xml:space="preserve"> 3.21</w:t>
      </w:r>
      <w:r>
        <w:t xml:space="preserve"> commenced 25 November 2013 (s 2)</w:t>
      </w:r>
    </w:p>
    <w:p w:rsidR="00265C6F" w:rsidRDefault="00F44183" w:rsidP="00265C6F">
      <w:pPr>
        <w:pStyle w:val="NewAct"/>
      </w:pPr>
      <w:hyperlink r:id="rId150" w:tooltip="A2013-52" w:history="1">
        <w:r w:rsidR="00265C6F">
          <w:rPr>
            <w:rStyle w:val="charCitHyperlinkAbbrev"/>
          </w:rPr>
          <w:t>Heavy Vehicle National Law (Consequential Amendments) Act 2013</w:t>
        </w:r>
      </w:hyperlink>
      <w:r w:rsidR="00265C6F">
        <w:t xml:space="preserve"> A2013-52 pt 12</w:t>
      </w:r>
    </w:p>
    <w:p w:rsidR="00265C6F" w:rsidRDefault="00265C6F" w:rsidP="00265C6F">
      <w:pPr>
        <w:pStyle w:val="Actdetails"/>
        <w:keepNext/>
      </w:pPr>
      <w:r>
        <w:t>notified LR 9 December 2013</w:t>
      </w:r>
    </w:p>
    <w:p w:rsidR="00265C6F" w:rsidRDefault="00265C6F" w:rsidP="00265C6F">
      <w:pPr>
        <w:pStyle w:val="Actdetails"/>
        <w:keepNext/>
      </w:pPr>
      <w:r>
        <w:t>s 1, s 2 commenced 9 December 2013 (LA s 75 (1))</w:t>
      </w:r>
    </w:p>
    <w:p w:rsidR="00265C6F" w:rsidRDefault="00265C6F" w:rsidP="00265C6F">
      <w:pPr>
        <w:pStyle w:val="Actdetails"/>
      </w:pPr>
      <w:r>
        <w:t xml:space="preserve">pt 12 commenced 10 February 2014 (s 2 and see </w:t>
      </w:r>
      <w:hyperlink r:id="rId151" w:tooltip="A2013-51" w:history="1">
        <w:r w:rsidRPr="00DB4DDB">
          <w:rPr>
            <w:rStyle w:val="charCitHyperlinkAbbrev"/>
          </w:rPr>
          <w:t>Heavy Vehicle National Law (ACT) Act 2013</w:t>
        </w:r>
      </w:hyperlink>
      <w:r>
        <w:t xml:space="preserve"> A2013-51, s 2 (1) and </w:t>
      </w:r>
      <w:hyperlink r:id="rId152" w:tooltip="CN2014-2" w:history="1">
        <w:r>
          <w:rPr>
            <w:rStyle w:val="charCitHyperlinkAbbrev"/>
          </w:rPr>
          <w:t>CN2014-2</w:t>
        </w:r>
      </w:hyperlink>
      <w:r>
        <w:t>)</w:t>
      </w:r>
    </w:p>
    <w:p w:rsidR="00D20C5B" w:rsidRDefault="00F44183" w:rsidP="00D20C5B">
      <w:pPr>
        <w:pStyle w:val="NewAct"/>
      </w:pPr>
      <w:hyperlink r:id="rId153" w:tooltip="A2014-25" w:history="1">
        <w:r w:rsidR="00D20C5B">
          <w:rPr>
            <w:rStyle w:val="charCitHyperlinkAbbrev"/>
          </w:rPr>
          <w:t>Road Transport Legislation Amendment Act 2014</w:t>
        </w:r>
      </w:hyperlink>
      <w:r w:rsidR="00D20C5B">
        <w:t xml:space="preserve"> A2014-25 pt 5</w:t>
      </w:r>
    </w:p>
    <w:p w:rsidR="00D20C5B" w:rsidRDefault="00D20C5B" w:rsidP="00D20C5B">
      <w:pPr>
        <w:pStyle w:val="Actdetails"/>
        <w:keepNext/>
      </w:pPr>
      <w:r>
        <w:t>notified LR 12 June 2014</w:t>
      </w:r>
    </w:p>
    <w:p w:rsidR="00D20C5B" w:rsidRDefault="00D20C5B" w:rsidP="00D20C5B">
      <w:pPr>
        <w:pStyle w:val="Actdetails"/>
        <w:keepNext/>
      </w:pPr>
      <w:r>
        <w:t>s 1, s 2 commenced 12 June 2014 (LA s 75 (1))</w:t>
      </w:r>
    </w:p>
    <w:p w:rsidR="00D20C5B" w:rsidRDefault="00D20C5B" w:rsidP="00D20C5B">
      <w:pPr>
        <w:pStyle w:val="Actdetails"/>
      </w:pPr>
      <w:r>
        <w:t xml:space="preserve">pt 5 </w:t>
      </w:r>
      <w:r w:rsidRPr="00BF72AB">
        <w:t xml:space="preserve">commenced </w:t>
      </w:r>
      <w:r>
        <w:t>13 June 2014 (s 2 (1</w:t>
      </w:r>
      <w:r w:rsidRPr="00BF72AB">
        <w:t>))</w:t>
      </w:r>
    </w:p>
    <w:p w:rsidR="002107B7" w:rsidRDefault="00F44183" w:rsidP="002107B7">
      <w:pPr>
        <w:pStyle w:val="NewAct"/>
      </w:pPr>
      <w:hyperlink r:id="rId154" w:tooltip="A2015-30" w:history="1">
        <w:r w:rsidR="002107B7">
          <w:rPr>
            <w:rStyle w:val="charCitHyperlinkAbbrev"/>
          </w:rPr>
          <w:t>Road Transport Legislation Amendment Act 2015</w:t>
        </w:r>
      </w:hyperlink>
      <w:r w:rsidR="009162A3">
        <w:t xml:space="preserve"> A2015-30 pt 7</w:t>
      </w:r>
    </w:p>
    <w:p w:rsidR="002107B7" w:rsidRDefault="002107B7" w:rsidP="002107B7">
      <w:pPr>
        <w:pStyle w:val="Actdetails"/>
      </w:pPr>
      <w:r>
        <w:t>notified LR 21 August 2015</w:t>
      </w:r>
    </w:p>
    <w:p w:rsidR="002107B7" w:rsidRDefault="002107B7" w:rsidP="002107B7">
      <w:pPr>
        <w:pStyle w:val="Actdetails"/>
      </w:pPr>
      <w:r>
        <w:t>s 1, s 2 commenced 21 August 2015 (LA s 75 (1))</w:t>
      </w:r>
    </w:p>
    <w:p w:rsidR="002107B7" w:rsidRDefault="002107B7" w:rsidP="002107B7">
      <w:pPr>
        <w:pStyle w:val="Actdetails"/>
      </w:pPr>
      <w:r>
        <w:t xml:space="preserve">pt </w:t>
      </w:r>
      <w:r w:rsidR="009162A3">
        <w:t>7</w:t>
      </w:r>
      <w:r>
        <w:t xml:space="preserve"> commenced 22 August 2015 (s 2)</w:t>
      </w:r>
    </w:p>
    <w:p w:rsidR="00E8797D" w:rsidRDefault="00F44183" w:rsidP="00E8797D">
      <w:pPr>
        <w:pStyle w:val="NewAct"/>
      </w:pPr>
      <w:hyperlink r:id="rId155" w:tooltip="A2015-50" w:history="1">
        <w:r w:rsidR="00E8797D">
          <w:rPr>
            <w:rStyle w:val="charCitHyperlinkAbbrev"/>
          </w:rPr>
          <w:t>Statute Law Amendment Act 2015 (No 2)</w:t>
        </w:r>
      </w:hyperlink>
      <w:r w:rsidR="00E8797D">
        <w:t xml:space="preserve"> A2015</w:t>
      </w:r>
      <w:r w:rsidR="00E8797D">
        <w:noBreakHyphen/>
        <w:t>50 sch 3 pt 3.29</w:t>
      </w:r>
    </w:p>
    <w:p w:rsidR="00E8797D" w:rsidRDefault="00E8797D" w:rsidP="00E8797D">
      <w:pPr>
        <w:pStyle w:val="Actdetails"/>
        <w:keepNext/>
      </w:pPr>
      <w:r>
        <w:t>notified LR 25 November 2015</w:t>
      </w:r>
    </w:p>
    <w:p w:rsidR="00E8797D" w:rsidRDefault="00E8797D" w:rsidP="00E8797D">
      <w:pPr>
        <w:pStyle w:val="Actdetails"/>
        <w:keepNext/>
      </w:pPr>
      <w:r>
        <w:t>s 1, s 2 commenced 25 November 2015 (LA s 75 (1))</w:t>
      </w:r>
    </w:p>
    <w:p w:rsidR="00E8797D" w:rsidRDefault="00E8797D" w:rsidP="00E8797D">
      <w:pPr>
        <w:pStyle w:val="Actdetails"/>
      </w:pPr>
      <w:r>
        <w:t xml:space="preserve">sch 3 pt 3.29 </w:t>
      </w:r>
      <w:r w:rsidRPr="00AE7C72">
        <w:t xml:space="preserve">commenced </w:t>
      </w:r>
      <w:r>
        <w:t>9 December 2015</w:t>
      </w:r>
      <w:r w:rsidRPr="00AE7C72">
        <w:t xml:space="preserve"> (</w:t>
      </w:r>
      <w:r>
        <w:t>s 2)</w:t>
      </w:r>
    </w:p>
    <w:p w:rsidR="00270B60" w:rsidRDefault="00F44183" w:rsidP="00270B60">
      <w:pPr>
        <w:pStyle w:val="NewAct"/>
      </w:pPr>
      <w:hyperlink r:id="rId156" w:tooltip="A2016-14" w:history="1">
        <w:r w:rsidR="00270B60">
          <w:rPr>
            <w:rStyle w:val="charCitHyperlinkAbbrev"/>
          </w:rPr>
          <w:t>Road Transport Legislation Amendment Act 2016 (No 2)</w:t>
        </w:r>
      </w:hyperlink>
      <w:r w:rsidR="00270B60">
        <w:t xml:space="preserve"> A2016</w:t>
      </w:r>
      <w:r w:rsidR="00270B60">
        <w:noBreakHyphen/>
        <w:t>14 pt 4</w:t>
      </w:r>
    </w:p>
    <w:p w:rsidR="00270B60" w:rsidRDefault="00270B60" w:rsidP="00270B60">
      <w:pPr>
        <w:pStyle w:val="Actdetails"/>
        <w:keepNext/>
      </w:pPr>
      <w:r>
        <w:t>notified LR 17 March 2016</w:t>
      </w:r>
    </w:p>
    <w:p w:rsidR="00270B60" w:rsidRDefault="00270B60" w:rsidP="00270B60">
      <w:pPr>
        <w:pStyle w:val="Actdetails"/>
        <w:keepNext/>
      </w:pPr>
      <w:r>
        <w:t>s 1, s 2 commenced 17 March 2016 (LA s 75 (1))</w:t>
      </w:r>
    </w:p>
    <w:p w:rsidR="00270B60" w:rsidRDefault="00270B60" w:rsidP="00270B60">
      <w:pPr>
        <w:pStyle w:val="Actdetails"/>
      </w:pPr>
      <w:r>
        <w:t xml:space="preserve">pt 4 </w:t>
      </w:r>
      <w:r w:rsidRPr="00AE7C72">
        <w:t xml:space="preserve">commenced </w:t>
      </w:r>
      <w:r>
        <w:t>18 March 2016</w:t>
      </w:r>
      <w:r w:rsidRPr="00AE7C72">
        <w:t xml:space="preserve"> (</w:t>
      </w:r>
      <w:r>
        <w:t>s 2)</w:t>
      </w:r>
    </w:p>
    <w:p w:rsidR="009F4C39" w:rsidRDefault="00F44183" w:rsidP="009F4C39">
      <w:pPr>
        <w:pStyle w:val="NewAct"/>
      </w:pPr>
      <w:hyperlink r:id="rId157" w:tooltip="A2017-14" w:history="1">
        <w:r w:rsidR="009F4C39">
          <w:rPr>
            <w:rStyle w:val="charCitHyperlinkAbbrev"/>
          </w:rPr>
          <w:t>Justice and Community Safety Leg</w:t>
        </w:r>
        <w:r w:rsidR="00157CB7">
          <w:rPr>
            <w:rStyle w:val="charCitHyperlinkAbbrev"/>
          </w:rPr>
          <w:t>islation Amendment Act 2017 (No </w:t>
        </w:r>
        <w:r w:rsidR="009F4C39">
          <w:rPr>
            <w:rStyle w:val="charCitHyperlinkAbbrev"/>
          </w:rPr>
          <w:t>2)</w:t>
        </w:r>
      </w:hyperlink>
      <w:r w:rsidR="009F4C39">
        <w:t xml:space="preserve"> A2017-14 pt 19</w:t>
      </w:r>
    </w:p>
    <w:p w:rsidR="009F4C39" w:rsidRDefault="009F4C39" w:rsidP="009F4C39">
      <w:pPr>
        <w:pStyle w:val="Actdetails"/>
      </w:pPr>
      <w:r>
        <w:t>notified LR 17 May 2017</w:t>
      </w:r>
    </w:p>
    <w:p w:rsidR="009F4C39" w:rsidRDefault="009F4C39" w:rsidP="009F4C39">
      <w:pPr>
        <w:pStyle w:val="Actdetails"/>
      </w:pPr>
      <w:r>
        <w:t>s 1, s 2 commenced 17 May 2017 (LA s 75 (1))</w:t>
      </w:r>
    </w:p>
    <w:p w:rsidR="009B30DE" w:rsidRPr="000A24F5" w:rsidRDefault="009B30DE" w:rsidP="009B30DE">
      <w:pPr>
        <w:pStyle w:val="Actdetails"/>
      </w:pPr>
      <w:r>
        <w:t>pt 19</w:t>
      </w:r>
      <w:r w:rsidRPr="000A24F5">
        <w:t xml:space="preserve"> commenced 30 April 2018 (s 2 (2) (a) and see </w:t>
      </w:r>
      <w:hyperlink r:id="rId158" w:tooltip="SL2017-43" w:history="1">
        <w:r w:rsidRPr="009B30DE">
          <w:rPr>
            <w:rStyle w:val="charCitHyperlinkAbbrev"/>
          </w:rPr>
          <w:t>Road Transport (Road Rules) Regulation 2017</w:t>
        </w:r>
      </w:hyperlink>
      <w:r w:rsidRPr="000A24F5">
        <w:t xml:space="preserve"> </w:t>
      </w:r>
      <w:r w:rsidRPr="009B30DE">
        <w:rPr>
          <w:rStyle w:val="charCitHyperlinkAbbrev"/>
          <w:color w:val="auto"/>
        </w:rPr>
        <w:t>SL2017</w:t>
      </w:r>
      <w:r w:rsidRPr="009B30DE">
        <w:rPr>
          <w:rStyle w:val="charCitHyperlinkAbbrev"/>
          <w:color w:val="auto"/>
        </w:rPr>
        <w:noBreakHyphen/>
        <w:t>43</w:t>
      </w:r>
      <w:r w:rsidRPr="009B30DE">
        <w:t xml:space="preserve"> </w:t>
      </w:r>
      <w:r w:rsidRPr="000A24F5">
        <w:t>s 2)</w:t>
      </w:r>
    </w:p>
    <w:p w:rsidR="009F4C39" w:rsidRDefault="00F44183" w:rsidP="009F4C39">
      <w:pPr>
        <w:pStyle w:val="NewAct"/>
      </w:pPr>
      <w:hyperlink r:id="rId159" w:tooltip="A2017-21" w:history="1">
        <w:r w:rsidR="009F4C39" w:rsidRPr="005B6681">
          <w:rPr>
            <w:rStyle w:val="charCitHyperlinkAbbrev"/>
          </w:rPr>
          <w:t>Road Transport Reform (Light Rail) Legislation Amendment Act 2017</w:t>
        </w:r>
      </w:hyperlink>
      <w:r w:rsidR="009F4C39">
        <w:t xml:space="preserve"> A2017-21 pt 7</w:t>
      </w:r>
    </w:p>
    <w:p w:rsidR="009F4C39" w:rsidRDefault="009F4C39" w:rsidP="009F4C39">
      <w:pPr>
        <w:pStyle w:val="Actdetails"/>
      </w:pPr>
      <w:r>
        <w:t>notified LR 8 August 2017</w:t>
      </w:r>
    </w:p>
    <w:p w:rsidR="009F4C39" w:rsidRDefault="009F4C39" w:rsidP="009F4C39">
      <w:pPr>
        <w:pStyle w:val="Actdetails"/>
      </w:pPr>
      <w:r>
        <w:t>s 1, s 2 commenced 8 August 2017 (LA s 75 (1))</w:t>
      </w:r>
    </w:p>
    <w:p w:rsidR="009F4C39" w:rsidRDefault="009F4C39" w:rsidP="009F4C39">
      <w:pPr>
        <w:pStyle w:val="Actdetails"/>
      </w:pPr>
      <w:r>
        <w:t>pt 7 commenced 15 August 2017 (s 2)</w:t>
      </w:r>
    </w:p>
    <w:p w:rsidR="00486195" w:rsidRDefault="00F44183" w:rsidP="00486195">
      <w:pPr>
        <w:pStyle w:val="NewAct"/>
      </w:pPr>
      <w:hyperlink r:id="rId160" w:anchor="history" w:tooltip="A2019-12 " w:history="1">
        <w:r w:rsidR="00486195" w:rsidRPr="00486195">
          <w:rPr>
            <w:rStyle w:val="Hyperlink"/>
            <w:u w:val="none"/>
          </w:rPr>
          <w:t>Motor Accident Injuries Act 2019</w:t>
        </w:r>
      </w:hyperlink>
      <w:r w:rsidR="00486195">
        <w:t xml:space="preserve"> A2019-12 sch 3 pt 3.14</w:t>
      </w:r>
    </w:p>
    <w:p w:rsidR="00486195" w:rsidRDefault="00486195" w:rsidP="00C1181F">
      <w:pPr>
        <w:pStyle w:val="Actdetails"/>
      </w:pPr>
      <w:r>
        <w:t>notified LR 31 May 2019</w:t>
      </w:r>
    </w:p>
    <w:p w:rsidR="00486195" w:rsidRDefault="00486195" w:rsidP="00C1181F">
      <w:pPr>
        <w:pStyle w:val="Actdetails"/>
      </w:pPr>
      <w:r>
        <w:t>s 1, s 2 commenced 31 May 2019 (LA s 75 (1))</w:t>
      </w:r>
    </w:p>
    <w:p w:rsidR="00486195" w:rsidRDefault="00486195" w:rsidP="00C1181F">
      <w:pPr>
        <w:pStyle w:val="Actdetails"/>
      </w:pPr>
      <w:r>
        <w:rPr>
          <w:u w:val="single"/>
        </w:rPr>
        <w:t>sch 3 pt 3.14 awaiting commencement</w:t>
      </w:r>
    </w:p>
    <w:p w:rsidR="00601365" w:rsidRPr="00935D4E" w:rsidRDefault="00F44183" w:rsidP="00601365">
      <w:pPr>
        <w:pStyle w:val="NewAct"/>
      </w:pPr>
      <w:hyperlink r:id="rId161" w:tooltip="A2019-21" w:history="1">
        <w:r w:rsidR="00601365">
          <w:rPr>
            <w:rStyle w:val="charCitHyperlinkAbbrev"/>
          </w:rPr>
          <w:t>Road Transport Legislation Amendment Act 2019</w:t>
        </w:r>
      </w:hyperlink>
      <w:r w:rsidR="00601365">
        <w:t xml:space="preserve"> A2019-21 pt 13</w:t>
      </w:r>
    </w:p>
    <w:p w:rsidR="00601365" w:rsidRDefault="00601365" w:rsidP="00601365">
      <w:pPr>
        <w:pStyle w:val="Actdetails"/>
      </w:pPr>
      <w:r>
        <w:t>notified LR 8 August 2019</w:t>
      </w:r>
    </w:p>
    <w:p w:rsidR="00601365" w:rsidRDefault="00601365" w:rsidP="00601365">
      <w:pPr>
        <w:pStyle w:val="Actdetails"/>
      </w:pPr>
      <w:r>
        <w:t>s 1, s 2 commenced 8 August 2019 (LA s 75 (1))</w:t>
      </w:r>
    </w:p>
    <w:p w:rsidR="00601365" w:rsidRDefault="00601365" w:rsidP="00601365">
      <w:pPr>
        <w:pStyle w:val="Actdetails"/>
      </w:pPr>
      <w:r>
        <w:t>pt 13 commenced 22 August 2019 (s 2 (4))</w:t>
      </w:r>
    </w:p>
    <w:p w:rsidR="00135B03" w:rsidRPr="00135B03" w:rsidRDefault="00135B03" w:rsidP="00135B03">
      <w:pPr>
        <w:pStyle w:val="PageBreak"/>
      </w:pPr>
      <w:r w:rsidRPr="00135B03">
        <w:br w:type="page"/>
      </w:r>
    </w:p>
    <w:p w:rsidR="00E75F84" w:rsidRPr="00797ED3" w:rsidRDefault="00E75F84">
      <w:pPr>
        <w:pStyle w:val="Endnote2"/>
      </w:pPr>
      <w:bookmarkStart w:id="109" w:name="_Toc17119879"/>
      <w:r w:rsidRPr="00797ED3">
        <w:rPr>
          <w:rStyle w:val="charTableNo"/>
        </w:rPr>
        <w:lastRenderedPageBreak/>
        <w:t>4</w:t>
      </w:r>
      <w:r>
        <w:tab/>
      </w:r>
      <w:r w:rsidRPr="00797ED3">
        <w:rPr>
          <w:rStyle w:val="charTableText"/>
        </w:rPr>
        <w:t>Amendment history</w:t>
      </w:r>
      <w:bookmarkEnd w:id="109"/>
    </w:p>
    <w:p w:rsidR="00E75F84" w:rsidRDefault="00E75F84">
      <w:pPr>
        <w:pStyle w:val="AmdtsEntryHd"/>
      </w:pPr>
      <w:r>
        <w:rPr>
          <w:rStyle w:val="CharPartText"/>
        </w:rPr>
        <w:t>Preliminary</w:t>
      </w:r>
    </w:p>
    <w:p w:rsidR="00E75F84" w:rsidRDefault="00E75F84">
      <w:pPr>
        <w:pStyle w:val="AmdtsEntries"/>
        <w:keepNext/>
      </w:pPr>
      <w:r>
        <w:t>pt 1 hdg note</w:t>
      </w:r>
      <w:r>
        <w:tab/>
        <w:t xml:space="preserve">am </w:t>
      </w:r>
      <w:hyperlink r:id="rId162" w:tooltip="Legislation (Consequential Amendments) Act 2001" w:history="1">
        <w:r w:rsidR="00CE79B9" w:rsidRPr="00CE79B9">
          <w:rPr>
            <w:rStyle w:val="charCitHyperlinkAbbrev"/>
          </w:rPr>
          <w:t>A2001</w:t>
        </w:r>
        <w:r w:rsidR="00CE79B9" w:rsidRPr="00CE79B9">
          <w:rPr>
            <w:rStyle w:val="charCitHyperlinkAbbrev"/>
          </w:rPr>
          <w:noBreakHyphen/>
          <w:t>44</w:t>
        </w:r>
      </w:hyperlink>
      <w:r>
        <w:t xml:space="preserve"> amdt 1.3788; </w:t>
      </w:r>
      <w:hyperlink r:id="rId163" w:tooltip="Road Transport (Public Passenger Services) Act 2001" w:history="1">
        <w:r w:rsidR="00CE79B9" w:rsidRPr="00CE79B9">
          <w:rPr>
            <w:rStyle w:val="charCitHyperlinkAbbrev"/>
          </w:rPr>
          <w:t>A2001</w:t>
        </w:r>
        <w:r w:rsidR="00CE79B9" w:rsidRPr="00CE79B9">
          <w:rPr>
            <w:rStyle w:val="charCitHyperlinkAbbrev"/>
          </w:rPr>
          <w:noBreakHyphen/>
          <w:t>62</w:t>
        </w:r>
      </w:hyperlink>
      <w:r>
        <w:t xml:space="preserve"> amdt 1.26</w:t>
      </w:r>
    </w:p>
    <w:p w:rsidR="00E75F84" w:rsidRDefault="00E75F84">
      <w:pPr>
        <w:pStyle w:val="AmdtsEntries"/>
      </w:pPr>
      <w:r>
        <w:tab/>
        <w:t xml:space="preserve">om </w:t>
      </w:r>
      <w:hyperlink r:id="rId164" w:tooltip="Statute Law Amendment Act 2005" w:history="1">
        <w:r w:rsidR="00CE79B9" w:rsidRPr="00CE79B9">
          <w:rPr>
            <w:rStyle w:val="charCitHyperlinkAbbrev"/>
          </w:rPr>
          <w:t>A2005</w:t>
        </w:r>
        <w:r w:rsidR="00CE79B9" w:rsidRPr="00CE79B9">
          <w:rPr>
            <w:rStyle w:val="charCitHyperlinkAbbrev"/>
          </w:rPr>
          <w:noBreakHyphen/>
          <w:t>20</w:t>
        </w:r>
      </w:hyperlink>
      <w:r>
        <w:t xml:space="preserve"> amdt 3.376</w:t>
      </w:r>
    </w:p>
    <w:p w:rsidR="00E75F84" w:rsidRDefault="00E75F84">
      <w:pPr>
        <w:pStyle w:val="AmdtsEntryHd"/>
      </w:pPr>
      <w:r>
        <w:t>Name of Act</w:t>
      </w:r>
    </w:p>
    <w:p w:rsidR="00E75F84" w:rsidRDefault="00E75F84">
      <w:pPr>
        <w:pStyle w:val="AmdtsEntries"/>
      </w:pPr>
      <w:r>
        <w:t>s 1</w:t>
      </w:r>
      <w:r>
        <w:tab/>
        <w:t xml:space="preserve">am </w:t>
      </w:r>
      <w:hyperlink r:id="rId165" w:tooltip="Statute Law Amendment Act 2005" w:history="1">
        <w:r w:rsidR="00CE79B9" w:rsidRPr="00CE79B9">
          <w:rPr>
            <w:rStyle w:val="charCitHyperlinkAbbrev"/>
          </w:rPr>
          <w:t>A2005</w:t>
        </w:r>
        <w:r w:rsidR="00CE79B9" w:rsidRPr="00CE79B9">
          <w:rPr>
            <w:rStyle w:val="charCitHyperlinkAbbrev"/>
          </w:rPr>
          <w:noBreakHyphen/>
          <w:t>20</w:t>
        </w:r>
      </w:hyperlink>
      <w:r>
        <w:t xml:space="preserve"> amdt 3.377; </w:t>
      </w:r>
      <w:hyperlink r:id="rId166" w:tooltip="Road Transport (Third-Party Insurance) Act 2008" w:history="1">
        <w:r w:rsidR="00CE79B9" w:rsidRPr="00CE79B9">
          <w:rPr>
            <w:rStyle w:val="charCitHyperlinkAbbrev"/>
          </w:rPr>
          <w:t>A2008</w:t>
        </w:r>
        <w:r w:rsidR="00CE79B9" w:rsidRPr="00CE79B9">
          <w:rPr>
            <w:rStyle w:val="charCitHyperlinkAbbrev"/>
          </w:rPr>
          <w:noBreakHyphen/>
          <w:t>1</w:t>
        </w:r>
      </w:hyperlink>
      <w:r>
        <w:t xml:space="preserve"> amdt 1.34</w:t>
      </w:r>
      <w:r w:rsidR="00233FAC">
        <w:t xml:space="preserve">; </w:t>
      </w:r>
      <w:hyperlink r:id="rId167" w:tooltip="Road Transport (Mass, Dimensions and Loading) Act 2009" w:history="1">
        <w:r w:rsidR="00CE79B9" w:rsidRPr="00CE79B9">
          <w:rPr>
            <w:rStyle w:val="charCitHyperlinkAbbrev"/>
          </w:rPr>
          <w:t>A2009</w:t>
        </w:r>
        <w:r w:rsidR="00CE79B9" w:rsidRPr="00CE79B9">
          <w:rPr>
            <w:rStyle w:val="charCitHyperlinkAbbrev"/>
          </w:rPr>
          <w:noBreakHyphen/>
          <w:t>22</w:t>
        </w:r>
      </w:hyperlink>
      <w:r w:rsidR="00233FAC">
        <w:t xml:space="preserve"> amdt 1.24</w:t>
      </w:r>
      <w:r w:rsidR="00265C6F">
        <w:t xml:space="preserve">; </w:t>
      </w:r>
      <w:hyperlink r:id="rId168" w:tooltip="Heavy Vehicle National Law (Consequential Amendments) Act 2013" w:history="1">
        <w:r w:rsidR="00265C6F">
          <w:rPr>
            <w:rStyle w:val="charCitHyperlinkAbbrev"/>
          </w:rPr>
          <w:t>A2013</w:t>
        </w:r>
        <w:r w:rsidR="00265C6F">
          <w:rPr>
            <w:rStyle w:val="charCitHyperlinkAbbrev"/>
          </w:rPr>
          <w:noBreakHyphen/>
          <w:t>52</w:t>
        </w:r>
      </w:hyperlink>
      <w:r w:rsidR="00265C6F">
        <w:t xml:space="preserve"> s 63, s 64</w:t>
      </w:r>
    </w:p>
    <w:p w:rsidR="00E75F84" w:rsidRDefault="00E75F84">
      <w:pPr>
        <w:pStyle w:val="AmdtsEntryHd"/>
      </w:pPr>
      <w:r>
        <w:t>Commencement</w:t>
      </w:r>
    </w:p>
    <w:p w:rsidR="00E75F84" w:rsidRDefault="00E75F84">
      <w:pPr>
        <w:pStyle w:val="AmdtsEntries"/>
      </w:pPr>
      <w:r>
        <w:t>s 2</w:t>
      </w:r>
      <w:r>
        <w:tab/>
        <w:t xml:space="preserve">om </w:t>
      </w:r>
      <w:hyperlink r:id="rId169"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5.1</w:t>
      </w:r>
    </w:p>
    <w:p w:rsidR="00E75F84" w:rsidRDefault="00E75F84">
      <w:pPr>
        <w:pStyle w:val="AmdtsEntryHd"/>
      </w:pPr>
      <w:r>
        <w:t>Objects of Act</w:t>
      </w:r>
    </w:p>
    <w:p w:rsidR="00E75F84" w:rsidRPr="00793AE7" w:rsidRDefault="00E75F84">
      <w:pPr>
        <w:pStyle w:val="AmdtsEntries"/>
        <w:keepNext/>
        <w:rPr>
          <w:rFonts w:cs="Arial"/>
        </w:rPr>
      </w:pPr>
      <w:r>
        <w:t>s 3 hdg</w:t>
      </w:r>
      <w:r>
        <w:tab/>
      </w:r>
      <w:r w:rsidRPr="00793AE7">
        <w:rPr>
          <w:rFonts w:cs="Arial"/>
        </w:rPr>
        <w:t>bracketed note exp 17 September 2002 (s 5 (3))</w:t>
      </w:r>
    </w:p>
    <w:p w:rsidR="00E75F84" w:rsidRPr="00793AE7" w:rsidRDefault="00E75F84">
      <w:pPr>
        <w:pStyle w:val="AmdtsEntries"/>
        <w:rPr>
          <w:rFonts w:cs="Arial"/>
        </w:rPr>
      </w:pPr>
      <w:r w:rsidRPr="00793AE7">
        <w:rPr>
          <w:rFonts w:cs="Arial"/>
        </w:rPr>
        <w:t>s 3</w:t>
      </w:r>
      <w:r w:rsidRPr="00793AE7">
        <w:rPr>
          <w:rFonts w:cs="Arial"/>
        </w:rPr>
        <w:tab/>
        <w:t xml:space="preserve">am </w:t>
      </w:r>
      <w:hyperlink r:id="rId170" w:tooltip="Statute Law Amendment Act 2005" w:history="1">
        <w:r w:rsidR="00CE79B9" w:rsidRPr="00CE79B9">
          <w:rPr>
            <w:rStyle w:val="charCitHyperlinkAbbrev"/>
          </w:rPr>
          <w:t>A2005</w:t>
        </w:r>
        <w:r w:rsidR="00CE79B9" w:rsidRPr="00CE79B9">
          <w:rPr>
            <w:rStyle w:val="charCitHyperlinkAbbrev"/>
          </w:rPr>
          <w:noBreakHyphen/>
          <w:t>20</w:t>
        </w:r>
      </w:hyperlink>
      <w:r w:rsidRPr="00793AE7">
        <w:rPr>
          <w:rFonts w:cs="Arial"/>
        </w:rPr>
        <w:t xml:space="preserve"> amdt 3.378</w:t>
      </w:r>
    </w:p>
    <w:p w:rsidR="00E75F84" w:rsidRDefault="00E75F84">
      <w:pPr>
        <w:pStyle w:val="AmdtsEntryHd"/>
      </w:pPr>
      <w:r>
        <w:t>Dictionary</w:t>
      </w:r>
    </w:p>
    <w:p w:rsidR="00E75F84" w:rsidRPr="00793AE7" w:rsidRDefault="00E75F84">
      <w:pPr>
        <w:pStyle w:val="AmdtsEntries"/>
        <w:keepNext/>
        <w:rPr>
          <w:rFonts w:cs="Arial"/>
        </w:rPr>
      </w:pPr>
      <w:r>
        <w:t>s 4 hdg</w:t>
      </w:r>
      <w:r>
        <w:tab/>
      </w:r>
      <w:r w:rsidRPr="00793AE7">
        <w:rPr>
          <w:rFonts w:cs="Arial"/>
        </w:rPr>
        <w:t>bracketed note exp 17 September 2002 (s 5 (3))</w:t>
      </w:r>
    </w:p>
    <w:p w:rsidR="00E75F84" w:rsidRPr="00793AE7" w:rsidRDefault="00E75F84">
      <w:pPr>
        <w:pStyle w:val="AmdtsEntries"/>
        <w:rPr>
          <w:rFonts w:cs="Arial"/>
        </w:rPr>
      </w:pPr>
      <w:r w:rsidRPr="00793AE7">
        <w:rPr>
          <w:rFonts w:cs="Arial"/>
        </w:rPr>
        <w:tab/>
        <w:t xml:space="preserve">sub </w:t>
      </w:r>
      <w:hyperlink r:id="rId171" w:tooltip="Statute Law Amendment Act 2005" w:history="1">
        <w:r w:rsidR="00CE79B9" w:rsidRPr="00CE79B9">
          <w:rPr>
            <w:rStyle w:val="charCitHyperlinkAbbrev"/>
          </w:rPr>
          <w:t>A2005</w:t>
        </w:r>
        <w:r w:rsidR="00CE79B9" w:rsidRPr="00CE79B9">
          <w:rPr>
            <w:rStyle w:val="charCitHyperlinkAbbrev"/>
          </w:rPr>
          <w:noBreakHyphen/>
          <w:t>20</w:t>
        </w:r>
      </w:hyperlink>
      <w:r w:rsidRPr="00793AE7">
        <w:rPr>
          <w:rFonts w:cs="Arial"/>
        </w:rPr>
        <w:t xml:space="preserve"> amdt 3.379</w:t>
      </w:r>
    </w:p>
    <w:p w:rsidR="005D7646" w:rsidRDefault="005D7646" w:rsidP="005D7646">
      <w:pPr>
        <w:pStyle w:val="AmdtsEntryHd"/>
      </w:pPr>
      <w:r>
        <w:t>Notes</w:t>
      </w:r>
    </w:p>
    <w:p w:rsidR="005D7646" w:rsidRDefault="005D7646" w:rsidP="005D7646">
      <w:pPr>
        <w:pStyle w:val="AmdtsEntries"/>
        <w:keepNext/>
      </w:pPr>
      <w:r>
        <w:t>s 5 hdg</w:t>
      </w:r>
      <w:r>
        <w:tab/>
      </w:r>
      <w:r w:rsidRPr="00793AE7">
        <w:rPr>
          <w:rFonts w:cs="Arial"/>
        </w:rPr>
        <w:t>bracketed note exp 17 September 2002 (s 5 (3))</w:t>
      </w:r>
    </w:p>
    <w:p w:rsidR="005D7646" w:rsidRDefault="005D7646" w:rsidP="005D7646">
      <w:pPr>
        <w:pStyle w:val="AmdtsEntries"/>
        <w:keepNext/>
      </w:pPr>
      <w:r>
        <w:t>s 5</w:t>
      </w:r>
      <w:r>
        <w:tab/>
        <w:t xml:space="preserve">am </w:t>
      </w:r>
      <w:hyperlink r:id="rId172" w:tooltip="Statute Law Amendment Act 2002" w:history="1">
        <w:r w:rsidRPr="00CE79B9">
          <w:rPr>
            <w:rStyle w:val="charCitHyperlinkAbbrev"/>
          </w:rPr>
          <w:t>A2002</w:t>
        </w:r>
        <w:r w:rsidRPr="00CE79B9">
          <w:rPr>
            <w:rStyle w:val="charCitHyperlinkAbbrev"/>
          </w:rPr>
          <w:noBreakHyphen/>
          <w:t>30</w:t>
        </w:r>
      </w:hyperlink>
      <w:r>
        <w:t xml:space="preserve"> amdt 3.762</w:t>
      </w:r>
    </w:p>
    <w:p w:rsidR="005D7646" w:rsidRPr="00793AE7" w:rsidRDefault="005D7646" w:rsidP="005D7646">
      <w:pPr>
        <w:pStyle w:val="AmdtsEntries"/>
        <w:rPr>
          <w:rFonts w:cs="Arial"/>
        </w:rPr>
      </w:pPr>
      <w:r>
        <w:tab/>
      </w:r>
      <w:r w:rsidRPr="00793AE7">
        <w:rPr>
          <w:rFonts w:cs="Arial"/>
        </w:rPr>
        <w:t>(2), (3) exp 17 September 2002 (s 5 (3))</w:t>
      </w:r>
    </w:p>
    <w:p w:rsidR="009162A3" w:rsidRDefault="009162A3">
      <w:pPr>
        <w:pStyle w:val="AmdtsEntryHd"/>
      </w:pPr>
      <w:r w:rsidRPr="00634FFA">
        <w:rPr>
          <w:lang w:eastAsia="en-AU"/>
        </w:rPr>
        <w:t>Offences against Act—application of Criminal Code etc</w:t>
      </w:r>
    </w:p>
    <w:p w:rsidR="009162A3" w:rsidRDefault="009162A3" w:rsidP="009162A3">
      <w:pPr>
        <w:pStyle w:val="AmdtsEntries"/>
      </w:pPr>
      <w:r>
        <w:t>s 5AA</w:t>
      </w:r>
      <w:r>
        <w:tab/>
        <w:t xml:space="preserve">ins </w:t>
      </w:r>
      <w:hyperlink r:id="rId173" w:tooltip="Road Transport Legislation Amendment Act 2015" w:history="1">
        <w:r w:rsidRPr="002107B7">
          <w:rPr>
            <w:rStyle w:val="charCitHyperlinkAbbrev"/>
          </w:rPr>
          <w:t>A2015</w:t>
        </w:r>
        <w:r w:rsidRPr="002107B7">
          <w:rPr>
            <w:rStyle w:val="charCitHyperlinkAbbrev"/>
          </w:rPr>
          <w:noBreakHyphen/>
          <w:t>30</w:t>
        </w:r>
      </w:hyperlink>
      <w:r>
        <w:t xml:space="preserve"> s 16</w:t>
      </w:r>
    </w:p>
    <w:p w:rsidR="008A6C18" w:rsidRDefault="008A6C18" w:rsidP="009162A3">
      <w:pPr>
        <w:pStyle w:val="AmdtsEntries"/>
      </w:pPr>
      <w:r>
        <w:tab/>
        <w:t xml:space="preserve">am </w:t>
      </w:r>
      <w:hyperlink r:id="rId174" w:tooltip="Road Transport Legislation Amendment Act 2016 (No 2)" w:history="1">
        <w:r>
          <w:rPr>
            <w:rStyle w:val="charCitHyperlinkAbbrev"/>
          </w:rPr>
          <w:t>A2016</w:t>
        </w:r>
        <w:r>
          <w:rPr>
            <w:rStyle w:val="charCitHyperlinkAbbrev"/>
          </w:rPr>
          <w:noBreakHyphen/>
          <w:t>14</w:t>
        </w:r>
      </w:hyperlink>
      <w:r>
        <w:t xml:space="preserve"> s 20</w:t>
      </w:r>
    </w:p>
    <w:p w:rsidR="00E63411" w:rsidRDefault="00E63411" w:rsidP="00E63411">
      <w:pPr>
        <w:pStyle w:val="AmdtsEntryHd"/>
      </w:pPr>
      <w:r w:rsidRPr="00A760A2">
        <w:t xml:space="preserve">Meaning of </w:t>
      </w:r>
      <w:r w:rsidRPr="00A760A2">
        <w:rPr>
          <w:rStyle w:val="charItals"/>
        </w:rPr>
        <w:t>first offender</w:t>
      </w:r>
      <w:r w:rsidRPr="00A760A2">
        <w:t xml:space="preserve"> and </w:t>
      </w:r>
      <w:r w:rsidRPr="00A760A2">
        <w:rPr>
          <w:rStyle w:val="charItals"/>
        </w:rPr>
        <w:t>repeat offender</w:t>
      </w:r>
      <w:r w:rsidRPr="00A760A2">
        <w:t>—div 2.1</w:t>
      </w:r>
    </w:p>
    <w:p w:rsidR="00E63411" w:rsidRDefault="00E63411" w:rsidP="00E63411">
      <w:pPr>
        <w:pStyle w:val="AmdtsEntries"/>
      </w:pPr>
      <w:r>
        <w:t>s 5AB</w:t>
      </w:r>
      <w:r>
        <w:tab/>
        <w:t xml:space="preserve">ins </w:t>
      </w:r>
      <w:hyperlink r:id="rId175" w:tooltip="Road Transport Legislation Amendment Act 2016 (No 2)" w:history="1">
        <w:r>
          <w:rPr>
            <w:rStyle w:val="charCitHyperlinkAbbrev"/>
          </w:rPr>
          <w:t>A2016</w:t>
        </w:r>
        <w:r>
          <w:rPr>
            <w:rStyle w:val="charCitHyperlinkAbbrev"/>
          </w:rPr>
          <w:noBreakHyphen/>
          <w:t>14</w:t>
        </w:r>
      </w:hyperlink>
      <w:r>
        <w:t xml:space="preserve"> s 21</w:t>
      </w:r>
    </w:p>
    <w:p w:rsidR="00987900" w:rsidRPr="00987900" w:rsidRDefault="00987900" w:rsidP="00E63411">
      <w:pPr>
        <w:pStyle w:val="AmdtsEntries"/>
        <w:rPr>
          <w:u w:val="single"/>
        </w:rPr>
      </w:pPr>
      <w:r>
        <w:tab/>
      </w:r>
      <w:r w:rsidRPr="00987900">
        <w:rPr>
          <w:u w:val="single"/>
        </w:rPr>
        <w:t>(3), (4) exp 18 March 2021 (s 5AB (4))</w:t>
      </w:r>
    </w:p>
    <w:p w:rsidR="00E75F84" w:rsidRDefault="00E75F84">
      <w:pPr>
        <w:pStyle w:val="AmdtsEntryHd"/>
      </w:pPr>
      <w:r>
        <w:t>Races, attempts on speed records, speed trials etc</w:t>
      </w:r>
    </w:p>
    <w:p w:rsidR="00E75F84" w:rsidRDefault="00E75F84">
      <w:pPr>
        <w:pStyle w:val="AmdtsEntries"/>
        <w:keepNext/>
      </w:pPr>
      <w:r>
        <w:t>s 5A hdg</w:t>
      </w:r>
      <w:r>
        <w:tab/>
      </w:r>
      <w:r w:rsidRPr="00793AE7">
        <w:rPr>
          <w:rFonts w:cs="Arial"/>
        </w:rPr>
        <w:t>bracketed note exp 17 September 2002 (s 5 (3))</w:t>
      </w:r>
    </w:p>
    <w:p w:rsidR="00E75F84" w:rsidRDefault="00E75F84">
      <w:pPr>
        <w:pStyle w:val="AmdtsEntries"/>
        <w:keepNext/>
      </w:pPr>
      <w:r>
        <w:t>s 5A</w:t>
      </w:r>
      <w:r>
        <w:tab/>
        <w:t xml:space="preserve">ins </w:t>
      </w:r>
      <w:hyperlink r:id="rId176"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6</w:t>
      </w:r>
    </w:p>
    <w:p w:rsidR="00E75F84" w:rsidRDefault="00E75F84">
      <w:pPr>
        <w:pStyle w:val="AmdtsEntries"/>
        <w:rPr>
          <w:rFonts w:cs="Arial"/>
        </w:rPr>
      </w:pPr>
      <w:r>
        <w:tab/>
      </w:r>
      <w:r w:rsidRPr="00793AE7">
        <w:rPr>
          <w:rFonts w:cs="Arial"/>
        </w:rPr>
        <w:t xml:space="preserve">am </w:t>
      </w:r>
      <w:hyperlink r:id="rId177"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3.232</w:t>
      </w:r>
    </w:p>
    <w:p w:rsidR="00E75F84" w:rsidRDefault="009162A3">
      <w:pPr>
        <w:pStyle w:val="AmdtsEntryHd"/>
      </w:pPr>
      <w:r w:rsidRPr="00634FFA">
        <w:t>Improper use of motor vehicle</w:t>
      </w:r>
    </w:p>
    <w:p w:rsidR="00E75F84" w:rsidRDefault="00E75F84">
      <w:pPr>
        <w:pStyle w:val="AmdtsEntries"/>
        <w:keepNext/>
        <w:rPr>
          <w:rFonts w:cs="Arial"/>
        </w:rPr>
      </w:pPr>
      <w:r>
        <w:t>s 5B hdg</w:t>
      </w:r>
      <w:r>
        <w:tab/>
      </w:r>
      <w:r w:rsidRPr="00793AE7">
        <w:rPr>
          <w:rFonts w:cs="Arial"/>
        </w:rPr>
        <w:t>bracketed note exp 17 September 2002 (s 5 (3))</w:t>
      </w:r>
    </w:p>
    <w:p w:rsidR="009162A3" w:rsidRDefault="009162A3">
      <w:pPr>
        <w:pStyle w:val="AmdtsEntries"/>
        <w:keepNext/>
      </w:pPr>
      <w:r>
        <w:rPr>
          <w:rFonts w:cs="Arial"/>
        </w:rPr>
        <w:tab/>
        <w:t xml:space="preserve">sub </w:t>
      </w:r>
      <w:hyperlink r:id="rId178" w:tooltip="Road Transport Legislation Amendment Act 2015" w:history="1">
        <w:r w:rsidRPr="002107B7">
          <w:rPr>
            <w:rStyle w:val="charCitHyperlinkAbbrev"/>
          </w:rPr>
          <w:t>A2015</w:t>
        </w:r>
        <w:r w:rsidRPr="002107B7">
          <w:rPr>
            <w:rStyle w:val="charCitHyperlinkAbbrev"/>
          </w:rPr>
          <w:noBreakHyphen/>
          <w:t>30</w:t>
        </w:r>
      </w:hyperlink>
      <w:r>
        <w:t xml:space="preserve"> s 17</w:t>
      </w:r>
    </w:p>
    <w:p w:rsidR="00E75F84" w:rsidRDefault="00E75F84">
      <w:pPr>
        <w:pStyle w:val="AmdtsEntries"/>
        <w:keepNext/>
      </w:pPr>
      <w:r>
        <w:t>s 5B</w:t>
      </w:r>
      <w:r>
        <w:tab/>
        <w:t xml:space="preserve">ins </w:t>
      </w:r>
      <w:hyperlink r:id="rId179"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6</w:t>
      </w:r>
    </w:p>
    <w:p w:rsidR="00E75F84" w:rsidRPr="00793AE7" w:rsidRDefault="00E75F84">
      <w:pPr>
        <w:pStyle w:val="AmdtsEntries"/>
        <w:rPr>
          <w:rFonts w:cs="Arial"/>
        </w:rPr>
      </w:pPr>
      <w:r>
        <w:tab/>
      </w:r>
      <w:r w:rsidRPr="00793AE7">
        <w:rPr>
          <w:rFonts w:cs="Arial"/>
        </w:rPr>
        <w:t xml:space="preserve">am </w:t>
      </w:r>
      <w:hyperlink r:id="rId180"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3.232</w:t>
      </w:r>
      <w:r w:rsidR="00425E71">
        <w:rPr>
          <w:rFonts w:cs="Arial"/>
        </w:rPr>
        <w:t xml:space="preserve">; </w:t>
      </w:r>
      <w:hyperlink r:id="rId181"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425E71">
        <w:t xml:space="preserve"> ss 18-22</w:t>
      </w:r>
    </w:p>
    <w:p w:rsidR="00C6397D" w:rsidRDefault="00C6397D">
      <w:pPr>
        <w:pStyle w:val="AmdtsEntryHd"/>
      </w:pPr>
      <w:r w:rsidRPr="00A760A2">
        <w:t>Failing to stop motor vehicle for police</w:t>
      </w:r>
    </w:p>
    <w:p w:rsidR="00C6397D" w:rsidRPr="00C6397D" w:rsidRDefault="00C6397D" w:rsidP="00C6397D">
      <w:pPr>
        <w:pStyle w:val="AmdtsEntries"/>
      </w:pPr>
      <w:r>
        <w:t>s 5C</w:t>
      </w:r>
      <w:r>
        <w:tab/>
        <w:t xml:space="preserve">ins </w:t>
      </w:r>
      <w:hyperlink r:id="rId182" w:tooltip="Road Transport Legislation Amendment Act 2016 (No 2)" w:history="1">
        <w:r>
          <w:rPr>
            <w:rStyle w:val="charCitHyperlinkAbbrev"/>
          </w:rPr>
          <w:t>A2016</w:t>
        </w:r>
        <w:r>
          <w:rPr>
            <w:rStyle w:val="charCitHyperlinkAbbrev"/>
          </w:rPr>
          <w:noBreakHyphen/>
          <w:t>14</w:t>
        </w:r>
      </w:hyperlink>
      <w:r>
        <w:t xml:space="preserve"> s 22</w:t>
      </w:r>
    </w:p>
    <w:p w:rsidR="00E75F84" w:rsidRDefault="00E75F84">
      <w:pPr>
        <w:pStyle w:val="AmdtsEntryHd"/>
      </w:pPr>
      <w:r>
        <w:t>Negligent driving</w:t>
      </w:r>
    </w:p>
    <w:p w:rsidR="00E75F84" w:rsidRDefault="00E75F84">
      <w:pPr>
        <w:pStyle w:val="AmdtsEntries"/>
      </w:pPr>
      <w:r>
        <w:t>s 6 hdg</w:t>
      </w:r>
      <w:r>
        <w:tab/>
      </w:r>
      <w:r w:rsidRPr="00793AE7">
        <w:rPr>
          <w:rFonts w:cs="Arial"/>
        </w:rPr>
        <w:t>bracketed note exp 17 September 2002 (s 5 (3))</w:t>
      </w:r>
    </w:p>
    <w:p w:rsidR="00E75F84" w:rsidRDefault="00E75F84">
      <w:pPr>
        <w:pStyle w:val="AmdtsEntryHd"/>
      </w:pPr>
      <w:r>
        <w:lastRenderedPageBreak/>
        <w:t>Furious, reckless or dangerous driving</w:t>
      </w:r>
    </w:p>
    <w:p w:rsidR="00E75F84" w:rsidRDefault="00E75F84">
      <w:pPr>
        <w:pStyle w:val="AmdtsEntries"/>
        <w:rPr>
          <w:rFonts w:cs="Arial"/>
        </w:rPr>
      </w:pPr>
      <w:r>
        <w:t>s 7 hdg</w:t>
      </w:r>
      <w:r>
        <w:tab/>
      </w:r>
      <w:r w:rsidRPr="00793AE7">
        <w:rPr>
          <w:rFonts w:cs="Arial"/>
        </w:rPr>
        <w:t>bracketed note exp 17 September 2002 (s 5 (3))</w:t>
      </w:r>
    </w:p>
    <w:p w:rsidR="00C6397D" w:rsidRPr="00C6397D" w:rsidRDefault="00D20C5B">
      <w:pPr>
        <w:pStyle w:val="AmdtsEntries"/>
        <w:rPr>
          <w:rFonts w:cs="Arial"/>
        </w:rPr>
      </w:pPr>
      <w:r>
        <w:rPr>
          <w:rFonts w:cs="Arial"/>
        </w:rPr>
        <w:t>s 7</w:t>
      </w:r>
      <w:r>
        <w:rPr>
          <w:rFonts w:cs="Arial"/>
        </w:rPr>
        <w:tab/>
        <w:t xml:space="preserve">am </w:t>
      </w:r>
      <w:hyperlink r:id="rId183" w:tooltip="Road Transport Legislation Amendment Act 2014" w:history="1">
        <w:r>
          <w:rPr>
            <w:rStyle w:val="charCitHyperlinkAbbrev"/>
          </w:rPr>
          <w:t>A2014</w:t>
        </w:r>
        <w:r>
          <w:rPr>
            <w:rStyle w:val="charCitHyperlinkAbbrev"/>
          </w:rPr>
          <w:noBreakHyphen/>
          <w:t>25</w:t>
        </w:r>
      </w:hyperlink>
      <w:r>
        <w:rPr>
          <w:rFonts w:cs="Arial"/>
        </w:rPr>
        <w:t xml:space="preserve"> s 9</w:t>
      </w:r>
      <w:r w:rsidR="00C6397D">
        <w:rPr>
          <w:rFonts w:cs="Arial"/>
        </w:rPr>
        <w:t xml:space="preserve">; </w:t>
      </w:r>
      <w:hyperlink r:id="rId184" w:tooltip="Road Transport Legislation Amendment Act 2016 (No 2)" w:history="1">
        <w:r w:rsidR="00C6397D">
          <w:rPr>
            <w:rStyle w:val="charCitHyperlinkAbbrev"/>
          </w:rPr>
          <w:t>A2016</w:t>
        </w:r>
        <w:r w:rsidR="00C6397D">
          <w:rPr>
            <w:rStyle w:val="charCitHyperlinkAbbrev"/>
          </w:rPr>
          <w:noBreakHyphen/>
          <w:t>14</w:t>
        </w:r>
      </w:hyperlink>
      <w:r w:rsidR="00C6397D">
        <w:t xml:space="preserve"> s </w:t>
      </w:r>
      <w:r w:rsidR="00DF75C6">
        <w:t>23</w:t>
      </w:r>
    </w:p>
    <w:p w:rsidR="00D20C5B" w:rsidRDefault="00D20C5B">
      <w:pPr>
        <w:pStyle w:val="AmdtsEntryHd"/>
      </w:pPr>
      <w:r w:rsidRPr="00E13B40">
        <w:t>Aggravated offence—furious, reckless or dangerous driving</w:t>
      </w:r>
    </w:p>
    <w:p w:rsidR="00D20C5B" w:rsidRDefault="00D20C5B" w:rsidP="00D20C5B">
      <w:pPr>
        <w:pStyle w:val="AmdtsEntries"/>
        <w:rPr>
          <w:rFonts w:cs="Arial"/>
        </w:rPr>
      </w:pPr>
      <w:r>
        <w:t>s 7A</w:t>
      </w:r>
      <w:r>
        <w:tab/>
        <w:t>ins</w:t>
      </w:r>
      <w:r>
        <w:rPr>
          <w:rFonts w:cs="Arial"/>
        </w:rPr>
        <w:t xml:space="preserve"> </w:t>
      </w:r>
      <w:hyperlink r:id="rId185" w:tooltip="Road Transport Legislation Amendment Act 2014" w:history="1">
        <w:r>
          <w:rPr>
            <w:rStyle w:val="charCitHyperlinkAbbrev"/>
          </w:rPr>
          <w:t>A2014</w:t>
        </w:r>
        <w:r>
          <w:rPr>
            <w:rStyle w:val="charCitHyperlinkAbbrev"/>
          </w:rPr>
          <w:noBreakHyphen/>
          <w:t>25</w:t>
        </w:r>
      </w:hyperlink>
      <w:r>
        <w:rPr>
          <w:rFonts w:cs="Arial"/>
        </w:rPr>
        <w:t xml:space="preserve"> s 10</w:t>
      </w:r>
    </w:p>
    <w:p w:rsidR="00DF75C6" w:rsidRPr="00D20C5B" w:rsidRDefault="00DF75C6" w:rsidP="00D20C5B">
      <w:pPr>
        <w:pStyle w:val="AmdtsEntries"/>
      </w:pPr>
      <w:r>
        <w:rPr>
          <w:rFonts w:cs="Arial"/>
        </w:rPr>
        <w:tab/>
        <w:t xml:space="preserve">am </w:t>
      </w:r>
      <w:hyperlink r:id="rId186" w:tooltip="Road Transport Legislation Amendment Act 2016 (No 2)" w:history="1">
        <w:r>
          <w:rPr>
            <w:rStyle w:val="charCitHyperlinkAbbrev"/>
          </w:rPr>
          <w:t>A2016</w:t>
        </w:r>
        <w:r>
          <w:rPr>
            <w:rStyle w:val="charCitHyperlinkAbbrev"/>
          </w:rPr>
          <w:noBreakHyphen/>
          <w:t>14</w:t>
        </w:r>
      </w:hyperlink>
      <w:r>
        <w:t xml:space="preserve"> s 24</w:t>
      </w:r>
    </w:p>
    <w:p w:rsidR="00D20C5B" w:rsidRDefault="00381392" w:rsidP="00D20C5B">
      <w:pPr>
        <w:pStyle w:val="AmdtsEntryHd"/>
      </w:pPr>
      <w:r>
        <w:t>Alternative verdicts</w:t>
      </w:r>
      <w:r w:rsidR="00D20C5B" w:rsidRPr="00E13B40">
        <w:t>—furious, reckless or dangerous driving</w:t>
      </w:r>
      <w:r w:rsidRPr="00E13B40">
        <w:t>—</w:t>
      </w:r>
      <w:r>
        <w:t>aggravated offence</w:t>
      </w:r>
    </w:p>
    <w:p w:rsidR="00D20C5B" w:rsidRPr="00D20C5B" w:rsidRDefault="00D20C5B" w:rsidP="00D20C5B">
      <w:pPr>
        <w:pStyle w:val="AmdtsEntries"/>
      </w:pPr>
      <w:r>
        <w:t>s 7B</w:t>
      </w:r>
      <w:r>
        <w:tab/>
        <w:t>ins</w:t>
      </w:r>
      <w:r>
        <w:rPr>
          <w:rFonts w:cs="Arial"/>
        </w:rPr>
        <w:t xml:space="preserve"> </w:t>
      </w:r>
      <w:hyperlink r:id="rId187" w:tooltip="Road Transport Legislation Amendment Act 2014" w:history="1">
        <w:r>
          <w:rPr>
            <w:rStyle w:val="charCitHyperlinkAbbrev"/>
          </w:rPr>
          <w:t>A2014</w:t>
        </w:r>
        <w:r>
          <w:rPr>
            <w:rStyle w:val="charCitHyperlinkAbbrev"/>
          </w:rPr>
          <w:noBreakHyphen/>
          <w:t>25</w:t>
        </w:r>
      </w:hyperlink>
      <w:r>
        <w:rPr>
          <w:rFonts w:cs="Arial"/>
        </w:rPr>
        <w:t xml:space="preserve"> s 10</w:t>
      </w:r>
    </w:p>
    <w:p w:rsidR="00E75F84" w:rsidRDefault="00E75F84">
      <w:pPr>
        <w:pStyle w:val="AmdtsEntryHd"/>
      </w:pPr>
      <w:r>
        <w:t>Menacing driving</w:t>
      </w:r>
    </w:p>
    <w:p w:rsidR="00E75F84" w:rsidRDefault="00E75F84">
      <w:pPr>
        <w:pStyle w:val="AmdtsEntries"/>
        <w:rPr>
          <w:rFonts w:cs="Arial"/>
        </w:rPr>
      </w:pPr>
      <w:r>
        <w:t>s 8 hdg</w:t>
      </w:r>
      <w:r>
        <w:tab/>
      </w:r>
      <w:r w:rsidRPr="00793AE7">
        <w:rPr>
          <w:rFonts w:cs="Arial"/>
        </w:rPr>
        <w:t>bracketed note exp 17 September 2002 (s 5 (3))</w:t>
      </w:r>
    </w:p>
    <w:p w:rsidR="00846AAA" w:rsidRDefault="00846AAA" w:rsidP="00846AAA">
      <w:pPr>
        <w:pStyle w:val="AmdtsEntryHd"/>
      </w:pPr>
      <w:r>
        <w:t>Registered operator and interested people to be notified of prosecution</w:t>
      </w:r>
    </w:p>
    <w:p w:rsidR="00846AAA" w:rsidRPr="00846AAA" w:rsidRDefault="00846AAA" w:rsidP="00846AAA">
      <w:pPr>
        <w:pStyle w:val="AmdtsEntries"/>
      </w:pPr>
      <w:r>
        <w:t>s 8A</w:t>
      </w:r>
      <w:r>
        <w:tab/>
        <w:t xml:space="preserve">ins </w:t>
      </w:r>
      <w:hyperlink r:id="rId188" w:tooltip="Road Transport Reform (Light Rail) Legislation Amendment Act 2017" w:history="1">
        <w:r w:rsidRPr="005B6681">
          <w:rPr>
            <w:rStyle w:val="charCitHyperlinkAbbrev"/>
          </w:rPr>
          <w:t>A2017</w:t>
        </w:r>
        <w:r w:rsidRPr="005B6681">
          <w:rPr>
            <w:rStyle w:val="charCitHyperlinkAbbrev"/>
          </w:rPr>
          <w:noBreakHyphen/>
          <w:t>21</w:t>
        </w:r>
      </w:hyperlink>
      <w:r>
        <w:t xml:space="preserve"> s 54</w:t>
      </w:r>
    </w:p>
    <w:p w:rsidR="00E75F84" w:rsidRDefault="00E75F84">
      <w:pPr>
        <w:pStyle w:val="AmdtsEntryHd"/>
      </w:pPr>
      <w:r>
        <w:t>Sale etc of traffic offence evasion articles</w:t>
      </w:r>
    </w:p>
    <w:p w:rsidR="00E75F84" w:rsidRDefault="00E75F84">
      <w:pPr>
        <w:pStyle w:val="AmdtsEntries"/>
      </w:pPr>
      <w:r>
        <w:t>s 9 hdg</w:t>
      </w:r>
      <w:r>
        <w:tab/>
      </w:r>
      <w:r w:rsidRPr="00793AE7">
        <w:rPr>
          <w:rFonts w:cs="Arial"/>
        </w:rPr>
        <w:t>bracketed note exp 17 September 2002 (s 5 (3))</w:t>
      </w:r>
    </w:p>
    <w:p w:rsidR="00E75F84" w:rsidRDefault="00E75F84">
      <w:pPr>
        <w:pStyle w:val="AmdtsEntryHd"/>
      </w:pPr>
      <w:r>
        <w:t>Surrender and forfeiture of traffic offence evasion articles</w:t>
      </w:r>
    </w:p>
    <w:p w:rsidR="00E75F84" w:rsidRDefault="00E75F84">
      <w:pPr>
        <w:pStyle w:val="AmdtsEntries"/>
        <w:keepNext/>
      </w:pPr>
      <w:r>
        <w:t>s 10 hdg</w:t>
      </w:r>
      <w:r>
        <w:tab/>
      </w:r>
      <w:r w:rsidRPr="00793AE7">
        <w:rPr>
          <w:rFonts w:cs="Arial"/>
        </w:rPr>
        <w:t>bracketed note exp 17 September 2002 (s 5 (3))</w:t>
      </w:r>
    </w:p>
    <w:p w:rsidR="00E75F84" w:rsidRDefault="00E75F84">
      <w:pPr>
        <w:pStyle w:val="AmdtsEntries"/>
      </w:pPr>
      <w:r>
        <w:t>s 10</w:t>
      </w:r>
      <w:r>
        <w:tab/>
        <w:t xml:space="preserve">am </w:t>
      </w:r>
      <w:hyperlink r:id="rId189" w:tooltip="Crimes Legislation Amendment Act 2001" w:history="1">
        <w:r w:rsidR="00CE79B9" w:rsidRPr="00CE79B9">
          <w:rPr>
            <w:rStyle w:val="charCitHyperlinkAbbrev"/>
          </w:rPr>
          <w:t>A2001</w:t>
        </w:r>
        <w:r w:rsidR="00CE79B9" w:rsidRPr="00CE79B9">
          <w:rPr>
            <w:rStyle w:val="charCitHyperlinkAbbrev"/>
          </w:rPr>
          <w:noBreakHyphen/>
          <w:t>63</w:t>
        </w:r>
      </w:hyperlink>
      <w:r>
        <w:t xml:space="preserve"> ss 60-68; </w:t>
      </w:r>
      <w:hyperlink r:id="rId190"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p>
    <w:p w:rsidR="00E75F84" w:rsidRDefault="00E75F84">
      <w:pPr>
        <w:pStyle w:val="AmdtsEntryHd"/>
      </w:pPr>
      <w:r>
        <w:t>Seizure, impounding and forfeiture of vehicles for certain offences</w:t>
      </w:r>
    </w:p>
    <w:p w:rsidR="00E75F84" w:rsidRDefault="00E75F84">
      <w:pPr>
        <w:pStyle w:val="AmdtsEntries"/>
      </w:pPr>
      <w:r>
        <w:t>div 2.3 hdg</w:t>
      </w:r>
      <w:r>
        <w:tab/>
        <w:t xml:space="preserve">ins </w:t>
      </w:r>
      <w:hyperlink r:id="rId191"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846AAA" w:rsidRDefault="00846AAA" w:rsidP="007F3257">
      <w:pPr>
        <w:pStyle w:val="AmdtsEntryHd"/>
      </w:pPr>
      <w:r>
        <w:t>Application—div 2.3</w:t>
      </w:r>
    </w:p>
    <w:p w:rsidR="00846AAA" w:rsidRPr="00846AAA" w:rsidRDefault="00846AAA" w:rsidP="00846AAA">
      <w:pPr>
        <w:pStyle w:val="AmdtsEntries"/>
      </w:pPr>
      <w:r>
        <w:t>s 10AAA</w:t>
      </w:r>
      <w:r>
        <w:tab/>
        <w:t xml:space="preserve">ins </w:t>
      </w:r>
      <w:hyperlink r:id="rId192" w:tooltip="Road Transport Reform (Light Rail) Legislation Amendment Act 2017" w:history="1">
        <w:r w:rsidR="008D43B8" w:rsidRPr="005B6681">
          <w:rPr>
            <w:rStyle w:val="charCitHyperlinkAbbrev"/>
          </w:rPr>
          <w:t>A2017</w:t>
        </w:r>
        <w:r w:rsidR="008D43B8" w:rsidRPr="005B6681">
          <w:rPr>
            <w:rStyle w:val="charCitHyperlinkAbbrev"/>
          </w:rPr>
          <w:noBreakHyphen/>
          <w:t>21</w:t>
        </w:r>
      </w:hyperlink>
      <w:r>
        <w:t xml:space="preserve"> s 55</w:t>
      </w:r>
    </w:p>
    <w:p w:rsidR="007F3257" w:rsidRDefault="007F3257" w:rsidP="007F3257">
      <w:pPr>
        <w:pStyle w:val="AmdtsEntryHd"/>
      </w:pPr>
      <w:r w:rsidRPr="00AA7D0A">
        <w:t xml:space="preserve">Meaning of </w:t>
      </w:r>
      <w:r w:rsidRPr="00793AE7">
        <w:rPr>
          <w:rStyle w:val="charItals"/>
        </w:rPr>
        <w:t>first offender</w:t>
      </w:r>
      <w:r w:rsidRPr="00AA7D0A">
        <w:t xml:space="preserve"> and</w:t>
      </w:r>
      <w:r w:rsidRPr="00793AE7">
        <w:rPr>
          <w:rStyle w:val="charItals"/>
        </w:rPr>
        <w:t xml:space="preserve"> repeat offender</w:t>
      </w:r>
      <w:r w:rsidRPr="00AA7D0A">
        <w:t>—div 2.3</w:t>
      </w:r>
    </w:p>
    <w:p w:rsidR="00B44553" w:rsidRDefault="007F3257" w:rsidP="007F3257">
      <w:pPr>
        <w:pStyle w:val="AmdtsEntries"/>
        <w:keepNext/>
      </w:pPr>
      <w:r>
        <w:t>s 10AA</w:t>
      </w:r>
      <w:r>
        <w:tab/>
      </w:r>
      <w:r w:rsidR="00B44553">
        <w:rPr>
          <w:b/>
        </w:rPr>
        <w:t>orig s 10AA</w:t>
      </w:r>
    </w:p>
    <w:p w:rsidR="007F3257" w:rsidRDefault="00B44553" w:rsidP="007F3257">
      <w:pPr>
        <w:pStyle w:val="AmdtsEntries"/>
        <w:keepNext/>
      </w:pPr>
      <w:r>
        <w:tab/>
      </w:r>
      <w:r w:rsidR="00A24AE4">
        <w:t>renum as s 10A</w:t>
      </w:r>
    </w:p>
    <w:p w:rsidR="00A24AE4" w:rsidRDefault="00A24AE4" w:rsidP="007F3257">
      <w:pPr>
        <w:pStyle w:val="AmdtsEntries"/>
        <w:keepNext/>
      </w:pPr>
      <w:r>
        <w:tab/>
      </w:r>
      <w:r>
        <w:rPr>
          <w:b/>
        </w:rPr>
        <w:t>pres s 10AA</w:t>
      </w:r>
    </w:p>
    <w:p w:rsidR="00A24AE4" w:rsidRDefault="00A24AE4" w:rsidP="007F3257">
      <w:pPr>
        <w:pStyle w:val="AmdtsEntries"/>
        <w:keepNext/>
      </w:pPr>
      <w:r>
        <w:tab/>
        <w:t xml:space="preserve">ins </w:t>
      </w:r>
      <w:hyperlink r:id="rId193"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amdt 1.2</w:t>
      </w:r>
    </w:p>
    <w:p w:rsidR="00336735" w:rsidRDefault="00336735" w:rsidP="007F3257">
      <w:pPr>
        <w:pStyle w:val="AmdtsEntries"/>
        <w:keepNext/>
      </w:pPr>
      <w:r>
        <w:tab/>
        <w:t xml:space="preserve">am </w:t>
      </w:r>
      <w:hyperlink r:id="rId194" w:tooltip="Statute Law Amendment Act 2013 (No 2)" w:history="1">
        <w:r>
          <w:rPr>
            <w:rStyle w:val="charCitHyperlinkAbbrev"/>
          </w:rPr>
          <w:t>A2013</w:t>
        </w:r>
        <w:r>
          <w:rPr>
            <w:rStyle w:val="charCitHyperlinkAbbrev"/>
          </w:rPr>
          <w:noBreakHyphen/>
          <w:t>44</w:t>
        </w:r>
      </w:hyperlink>
      <w:r>
        <w:t xml:space="preserve"> amdt 3.185</w:t>
      </w:r>
      <w:r w:rsidR="00425E71">
        <w:t xml:space="preserve">; </w:t>
      </w:r>
      <w:hyperlink r:id="rId195"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425E71">
        <w:t xml:space="preserve"> s 23</w:t>
      </w:r>
      <w:r w:rsidR="00DF75C6">
        <w:t xml:space="preserve">; </w:t>
      </w:r>
      <w:hyperlink r:id="rId196" w:tooltip="Road Transport Legislation Amendment Act 2016 (No 2)" w:history="1">
        <w:r w:rsidR="00DF75C6">
          <w:rPr>
            <w:rStyle w:val="charCitHyperlinkAbbrev"/>
          </w:rPr>
          <w:t>A2016</w:t>
        </w:r>
        <w:r w:rsidR="00DF75C6">
          <w:rPr>
            <w:rStyle w:val="charCitHyperlinkAbbrev"/>
          </w:rPr>
          <w:noBreakHyphen/>
          <w:t>14</w:t>
        </w:r>
      </w:hyperlink>
      <w:r w:rsidR="00DF75C6">
        <w:t xml:space="preserve"> s 25; pars renum R27 LA</w:t>
      </w:r>
    </w:p>
    <w:p w:rsidR="00AA353A" w:rsidRDefault="00AA353A" w:rsidP="007F3257">
      <w:pPr>
        <w:pStyle w:val="AmdtsEntries"/>
        <w:keepNext/>
        <w:rPr>
          <w:rStyle w:val="charUnderline"/>
          <w:u w:val="none"/>
        </w:rPr>
      </w:pPr>
      <w:r>
        <w:tab/>
      </w:r>
      <w:r w:rsidRPr="00D55815">
        <w:rPr>
          <w:rStyle w:val="charUnderline"/>
          <w:u w:val="none"/>
        </w:rPr>
        <w:t>(3), (4) exp 4 April 2017 (s 10AA (4))</w:t>
      </w:r>
    </w:p>
    <w:p w:rsidR="00D55815" w:rsidRPr="00D55815" w:rsidRDefault="00D55815" w:rsidP="007F3257">
      <w:pPr>
        <w:pStyle w:val="AmdtsEntries"/>
        <w:keepNext/>
        <w:rPr>
          <w:rStyle w:val="charUnderline"/>
          <w:u w:val="none"/>
        </w:rPr>
      </w:pPr>
      <w:r>
        <w:rPr>
          <w:rStyle w:val="charUnderline"/>
          <w:u w:val="none"/>
        </w:rPr>
        <w:tab/>
        <w:t>ss renum R28 LA</w:t>
      </w:r>
    </w:p>
    <w:p w:rsidR="00E75F84" w:rsidRDefault="00E75F84">
      <w:pPr>
        <w:pStyle w:val="AmdtsEntryHd"/>
      </w:pPr>
      <w:r>
        <w:t>Impounding of vehicles used for menacing driving on court order before conviction etc</w:t>
      </w:r>
    </w:p>
    <w:p w:rsidR="00E75F84" w:rsidRDefault="00E75F84">
      <w:pPr>
        <w:pStyle w:val="AmdtsEntries"/>
        <w:keepNext/>
      </w:pPr>
      <w:r>
        <w:t>s 10A</w:t>
      </w:r>
      <w:r>
        <w:tab/>
        <w:t xml:space="preserve">(prev s 10AA) ins </w:t>
      </w:r>
      <w:hyperlink r:id="rId197"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4</w:t>
      </w:r>
    </w:p>
    <w:p w:rsidR="00E75F84" w:rsidRDefault="00E75F84">
      <w:pPr>
        <w:pStyle w:val="AmdtsEntries"/>
      </w:pPr>
      <w:r>
        <w:tab/>
        <w:t xml:space="preserve">renum R3 LA (see </w:t>
      </w:r>
      <w:hyperlink r:id="rId198"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199"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rsidR="00425E71" w:rsidRDefault="00425E71">
      <w:pPr>
        <w:pStyle w:val="AmdtsEntries"/>
      </w:pPr>
      <w:r>
        <w:tab/>
        <w:t xml:space="preserve">am </w:t>
      </w:r>
      <w:hyperlink r:id="rId200" w:tooltip="Road Transport Legislation Amendment Act 2015" w:history="1">
        <w:r w:rsidRPr="002107B7">
          <w:rPr>
            <w:rStyle w:val="charCitHyperlinkAbbrev"/>
          </w:rPr>
          <w:t>A2015</w:t>
        </w:r>
        <w:r w:rsidRPr="002107B7">
          <w:rPr>
            <w:rStyle w:val="charCitHyperlinkAbbrev"/>
          </w:rPr>
          <w:noBreakHyphen/>
          <w:t>30</w:t>
        </w:r>
      </w:hyperlink>
      <w:r>
        <w:t xml:space="preserve"> s 24, s 25</w:t>
      </w:r>
    </w:p>
    <w:p w:rsidR="00E75F84" w:rsidRDefault="00E75F84">
      <w:pPr>
        <w:pStyle w:val="AmdtsEntryHd"/>
      </w:pPr>
      <w:r>
        <w:lastRenderedPageBreak/>
        <w:t>Impounding or forfeiture of vehicles on conviction etc for certain offences</w:t>
      </w:r>
    </w:p>
    <w:p w:rsidR="00E75F84" w:rsidRDefault="00E75F84">
      <w:pPr>
        <w:pStyle w:val="AmdtsEntries"/>
        <w:keepNext/>
      </w:pPr>
      <w:r>
        <w:t>s 10B hdg</w:t>
      </w:r>
      <w:r>
        <w:tab/>
        <w:t xml:space="preserve">(prev s 10A hdg) sub </w:t>
      </w:r>
      <w:hyperlink r:id="rId201" w:tooltip="Appropriation Act 1999-2000 (No 3)" w:history="1">
        <w:r w:rsidR="00CE79B9" w:rsidRPr="00CE79B9">
          <w:rPr>
            <w:rStyle w:val="charCitHyperlinkAbbrev"/>
          </w:rPr>
          <w:t>A2000</w:t>
        </w:r>
        <w:r w:rsidR="00CE79B9" w:rsidRPr="00CE79B9">
          <w:rPr>
            <w:rStyle w:val="charCitHyperlinkAbbrev"/>
          </w:rPr>
          <w:noBreakHyphen/>
          <w:t>29</w:t>
        </w:r>
      </w:hyperlink>
      <w:r>
        <w:t xml:space="preserve"> s 5 (a)</w:t>
      </w:r>
    </w:p>
    <w:p w:rsidR="00E75F84" w:rsidRPr="00793AE7" w:rsidRDefault="00E75F84">
      <w:pPr>
        <w:pStyle w:val="AmdtsEntries"/>
        <w:keepNext/>
        <w:rPr>
          <w:rFonts w:cs="Arial"/>
        </w:rPr>
      </w:pPr>
      <w:r>
        <w:tab/>
      </w:r>
      <w:r w:rsidRPr="00793AE7">
        <w:rPr>
          <w:rFonts w:cs="Arial"/>
        </w:rPr>
        <w:t>bracketed note exp 17 September 2002 (s 5 (3))</w:t>
      </w:r>
    </w:p>
    <w:p w:rsidR="00E75F84" w:rsidRDefault="00E75F84">
      <w:pPr>
        <w:pStyle w:val="AmdtsEntries"/>
        <w:keepNext/>
      </w:pPr>
      <w:r>
        <w:t>s 10B</w:t>
      </w:r>
      <w:r>
        <w:tab/>
        <w:t xml:space="preserve">(prev s 10A) ins </w:t>
      </w:r>
      <w:hyperlink r:id="rId202"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E75F84" w:rsidRDefault="00E75F84">
      <w:pPr>
        <w:pStyle w:val="AmdtsEntries"/>
        <w:keepNext/>
      </w:pPr>
      <w:r>
        <w:tab/>
        <w:t xml:space="preserve">am </w:t>
      </w:r>
      <w:hyperlink r:id="rId203"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5 (b)-(e)</w:t>
      </w:r>
    </w:p>
    <w:p w:rsidR="00E75F84" w:rsidRDefault="00E75F84">
      <w:pPr>
        <w:pStyle w:val="AmdtsEntries"/>
      </w:pPr>
      <w:r>
        <w:tab/>
        <w:t xml:space="preserve">renum R3 LA (see </w:t>
      </w:r>
      <w:hyperlink r:id="rId204"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05"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rsidR="00C62838" w:rsidRDefault="00C62838">
      <w:pPr>
        <w:pStyle w:val="AmdtsEntries"/>
      </w:pPr>
      <w:r>
        <w:tab/>
        <w:t xml:space="preserve">am </w:t>
      </w:r>
      <w:hyperlink r:id="rId206"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w:t>
      </w:r>
      <w:r w:rsidR="0066455F">
        <w:t>amdt 1.3</w:t>
      </w:r>
      <w:r w:rsidR="00425E71">
        <w:t xml:space="preserve">; </w:t>
      </w:r>
      <w:hyperlink r:id="rId207"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425E71">
        <w:t xml:space="preserve"> ss 26-28</w:t>
      </w:r>
      <w:r w:rsidR="00182BB7">
        <w:t xml:space="preserve">; </w:t>
      </w:r>
      <w:hyperlink r:id="rId208"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 26, s 27; ss renum R27 LA</w:t>
      </w:r>
    </w:p>
    <w:p w:rsidR="00425E71" w:rsidRDefault="00425E71">
      <w:pPr>
        <w:pStyle w:val="AmdtsEntryHd"/>
      </w:pPr>
      <w:r w:rsidRPr="00634FFA">
        <w:t>Powers of police officers to issue surrender notices for motor vehicles</w:t>
      </w:r>
    </w:p>
    <w:p w:rsidR="00425E71" w:rsidRDefault="00425E71" w:rsidP="00425E71">
      <w:pPr>
        <w:pStyle w:val="AmdtsEntries"/>
      </w:pPr>
      <w:r>
        <w:t>s 10BA</w:t>
      </w:r>
      <w:r>
        <w:tab/>
        <w:t xml:space="preserve">ins </w:t>
      </w:r>
      <w:hyperlink r:id="rId209" w:tooltip="Road Transport Legislation Amendment Act 2015" w:history="1">
        <w:r w:rsidRPr="002107B7">
          <w:rPr>
            <w:rStyle w:val="charCitHyperlinkAbbrev"/>
          </w:rPr>
          <w:t>A2015</w:t>
        </w:r>
        <w:r w:rsidRPr="002107B7">
          <w:rPr>
            <w:rStyle w:val="charCitHyperlinkAbbrev"/>
          </w:rPr>
          <w:noBreakHyphen/>
          <w:t>30</w:t>
        </w:r>
      </w:hyperlink>
      <w:r>
        <w:t xml:space="preserve"> s 29</w:t>
      </w:r>
    </w:p>
    <w:p w:rsidR="00182BB7" w:rsidRPr="00425E71" w:rsidRDefault="00182BB7" w:rsidP="00425E71">
      <w:pPr>
        <w:pStyle w:val="AmdtsEntries"/>
      </w:pPr>
      <w:r>
        <w:tab/>
        <w:t xml:space="preserve">am </w:t>
      </w:r>
      <w:hyperlink r:id="rId210" w:tooltip="Road Transport Legislation Amendment Act 2016 (No 2)" w:history="1">
        <w:r>
          <w:rPr>
            <w:rStyle w:val="charCitHyperlinkAbbrev"/>
          </w:rPr>
          <w:t>A2016</w:t>
        </w:r>
        <w:r>
          <w:rPr>
            <w:rStyle w:val="charCitHyperlinkAbbrev"/>
          </w:rPr>
          <w:noBreakHyphen/>
          <w:t>14</w:t>
        </w:r>
      </w:hyperlink>
      <w:r>
        <w:t xml:space="preserve"> s 28</w:t>
      </w:r>
    </w:p>
    <w:p w:rsidR="00E75F84" w:rsidRDefault="00E75F84">
      <w:pPr>
        <w:pStyle w:val="AmdtsEntryHd"/>
      </w:pPr>
      <w:r>
        <w:t>Powers of police officers to seize and impound vehicles used in committing certain offences</w:t>
      </w:r>
    </w:p>
    <w:p w:rsidR="00E75F84" w:rsidRDefault="00E75F84">
      <w:pPr>
        <w:pStyle w:val="AmdtsEntries"/>
        <w:keepNext/>
      </w:pPr>
      <w:r>
        <w:t>s 10C hdg</w:t>
      </w:r>
      <w:r>
        <w:tab/>
      </w:r>
      <w:r w:rsidRPr="00793AE7">
        <w:rPr>
          <w:rFonts w:cs="Arial"/>
        </w:rPr>
        <w:t>bracketed note exp 17 September 2002 (s 5 (3))</w:t>
      </w:r>
    </w:p>
    <w:p w:rsidR="00E75F84" w:rsidRDefault="00E75F84">
      <w:pPr>
        <w:pStyle w:val="AmdtsEntries"/>
        <w:keepNext/>
      </w:pPr>
      <w:r>
        <w:t>s 10C</w:t>
      </w:r>
      <w:r>
        <w:tab/>
        <w:t xml:space="preserve">(prev s 10B) ins </w:t>
      </w:r>
      <w:hyperlink r:id="rId211"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E75F84" w:rsidRDefault="00E75F84">
      <w:pPr>
        <w:pStyle w:val="AmdtsEntries"/>
        <w:keepNext/>
      </w:pPr>
      <w:r>
        <w:tab/>
        <w:t xml:space="preserve">am </w:t>
      </w:r>
      <w:hyperlink r:id="rId212"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6; </w:t>
      </w:r>
      <w:hyperlink r:id="rId213"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4; R3 LA (see </w:t>
      </w:r>
      <w:hyperlink r:id="rId214"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5); </w:t>
      </w:r>
      <w:hyperlink r:id="rId215"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4; R3 LA (see </w:t>
      </w:r>
      <w:hyperlink r:id="rId216"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5)</w:t>
      </w:r>
    </w:p>
    <w:p w:rsidR="00E75F84" w:rsidRDefault="00E75F84">
      <w:pPr>
        <w:pStyle w:val="AmdtsEntries"/>
      </w:pPr>
      <w:r>
        <w:tab/>
        <w:t xml:space="preserve">renum R3 LA (see </w:t>
      </w:r>
      <w:hyperlink r:id="rId217"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18"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rsidR="00425E71" w:rsidRDefault="00425E71">
      <w:pPr>
        <w:pStyle w:val="AmdtsEntries"/>
      </w:pPr>
      <w:r>
        <w:tab/>
        <w:t xml:space="preserve">am </w:t>
      </w:r>
      <w:hyperlink r:id="rId219" w:tooltip="Road Transport Legislation Amendment Act 2015" w:history="1">
        <w:r w:rsidRPr="002107B7">
          <w:rPr>
            <w:rStyle w:val="charCitHyperlinkAbbrev"/>
          </w:rPr>
          <w:t>A2015</w:t>
        </w:r>
        <w:r w:rsidRPr="002107B7">
          <w:rPr>
            <w:rStyle w:val="charCitHyperlinkAbbrev"/>
          </w:rPr>
          <w:noBreakHyphen/>
          <w:t>30</w:t>
        </w:r>
      </w:hyperlink>
      <w:r>
        <w:t xml:space="preserve"> s 30, s 31</w:t>
      </w:r>
      <w:r w:rsidR="00182BB7">
        <w:t xml:space="preserve">; </w:t>
      </w:r>
      <w:hyperlink r:id="rId220"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ss 29-32; ss renum R27 LA</w:t>
      </w:r>
    </w:p>
    <w:p w:rsidR="00E75F84" w:rsidRDefault="00846AAA">
      <w:pPr>
        <w:pStyle w:val="AmdtsEntryHd"/>
      </w:pPr>
      <w:r>
        <w:t>Registered operator to be notified of seizure</w:t>
      </w:r>
    </w:p>
    <w:p w:rsidR="00E75F84" w:rsidRDefault="00E75F84">
      <w:pPr>
        <w:pStyle w:val="AmdtsEntries"/>
        <w:keepNext/>
      </w:pPr>
      <w:r>
        <w:t>s 10D hdg</w:t>
      </w:r>
      <w:r>
        <w:tab/>
      </w:r>
      <w:r w:rsidRPr="00793AE7">
        <w:rPr>
          <w:rFonts w:cs="Arial"/>
        </w:rPr>
        <w:t>bracketed note exp 17 September 2002 (s 5 (3))</w:t>
      </w:r>
    </w:p>
    <w:p w:rsidR="00E75F84" w:rsidRDefault="00E75F84">
      <w:pPr>
        <w:pStyle w:val="AmdtsEntries"/>
        <w:keepNext/>
      </w:pPr>
      <w:r>
        <w:t>s 10D</w:t>
      </w:r>
      <w:r>
        <w:tab/>
        <w:t xml:space="preserve">(prev s 10C) ins </w:t>
      </w:r>
      <w:hyperlink r:id="rId221"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E75F84" w:rsidRDefault="00E75F84">
      <w:pPr>
        <w:pStyle w:val="AmdtsEntries"/>
        <w:keepNext/>
      </w:pPr>
      <w:r>
        <w:tab/>
        <w:t xml:space="preserve">am </w:t>
      </w:r>
      <w:hyperlink r:id="rId222"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7</w:t>
      </w:r>
    </w:p>
    <w:p w:rsidR="00E75F84" w:rsidRDefault="00E75F84">
      <w:pPr>
        <w:pStyle w:val="AmdtsEntries"/>
        <w:keepNext/>
      </w:pPr>
      <w:r>
        <w:tab/>
        <w:t xml:space="preserve">om </w:t>
      </w:r>
      <w:hyperlink r:id="rId223"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rsidR="00E75F84" w:rsidRDefault="00E75F84">
      <w:pPr>
        <w:pStyle w:val="AmdtsEntries"/>
        <w:keepNext/>
      </w:pPr>
      <w:r>
        <w:tab/>
        <w:t xml:space="preserve">ins </w:t>
      </w:r>
      <w:hyperlink r:id="rId224"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6</w:t>
      </w:r>
    </w:p>
    <w:p w:rsidR="00E75F84" w:rsidRDefault="00E75F84">
      <w:pPr>
        <w:pStyle w:val="AmdtsEntries"/>
        <w:keepNext/>
      </w:pPr>
      <w:r>
        <w:tab/>
        <w:t xml:space="preserve">renum R3 LA (see </w:t>
      </w:r>
      <w:hyperlink r:id="rId225"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rsidR="00E75F84" w:rsidRDefault="00E75F84">
      <w:pPr>
        <w:pStyle w:val="AmdtsEntries"/>
      </w:pPr>
      <w:r>
        <w:tab/>
        <w:t xml:space="preserve">am </w:t>
      </w:r>
      <w:hyperlink r:id="rId226"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r w:rsidR="00336735">
        <w:t xml:space="preserve">; </w:t>
      </w:r>
      <w:hyperlink r:id="rId227" w:tooltip="Statute Law Amendment Act 2013 (No 2)" w:history="1">
        <w:r w:rsidR="00336735">
          <w:rPr>
            <w:rStyle w:val="charCitHyperlinkAbbrev"/>
          </w:rPr>
          <w:t>A2013</w:t>
        </w:r>
        <w:r w:rsidR="00336735">
          <w:rPr>
            <w:rStyle w:val="charCitHyperlinkAbbrev"/>
          </w:rPr>
          <w:noBreakHyphen/>
          <w:t>44</w:t>
        </w:r>
      </w:hyperlink>
      <w:r w:rsidR="00336735">
        <w:t xml:space="preserve"> amdt 3.186</w:t>
      </w:r>
      <w:r w:rsidR="00425E71">
        <w:t xml:space="preserve">; </w:t>
      </w:r>
      <w:hyperlink r:id="rId228"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8D43B8">
        <w:t xml:space="preserve"> s </w:t>
      </w:r>
      <w:r w:rsidR="00425E71">
        <w:t>32</w:t>
      </w:r>
      <w:r w:rsidR="00182BB7">
        <w:t xml:space="preserve">; </w:t>
      </w:r>
      <w:hyperlink r:id="rId229"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 33</w:t>
      </w:r>
    </w:p>
    <w:p w:rsidR="00846AAA" w:rsidRDefault="00846AAA">
      <w:pPr>
        <w:pStyle w:val="AmdtsEntries"/>
      </w:pPr>
      <w:r>
        <w:tab/>
        <w:t xml:space="preserve">sub </w:t>
      </w:r>
      <w:hyperlink r:id="rId230" w:tooltip="Road Transport Reform (Light Rail) Legislation Amendment Act 2017" w:history="1">
        <w:r w:rsidR="008D43B8" w:rsidRPr="005B6681">
          <w:rPr>
            <w:rStyle w:val="charCitHyperlinkAbbrev"/>
          </w:rPr>
          <w:t>A2017</w:t>
        </w:r>
        <w:r w:rsidR="008D43B8" w:rsidRPr="005B6681">
          <w:rPr>
            <w:rStyle w:val="charCitHyperlinkAbbrev"/>
          </w:rPr>
          <w:noBreakHyphen/>
          <w:t>21</w:t>
        </w:r>
      </w:hyperlink>
      <w:r>
        <w:t xml:space="preserve"> s 56</w:t>
      </w:r>
    </w:p>
    <w:p w:rsidR="00E75F84" w:rsidRDefault="00AA096E">
      <w:pPr>
        <w:pStyle w:val="AmdtsEntryHd"/>
      </w:pPr>
      <w:r w:rsidRPr="00634FFA">
        <w:t>Keeping of certain vehicles seized or surrendered</w:t>
      </w:r>
    </w:p>
    <w:p w:rsidR="00E75F84" w:rsidRDefault="00E75F84">
      <w:pPr>
        <w:pStyle w:val="AmdtsEntries"/>
        <w:keepNext/>
      </w:pPr>
      <w:r>
        <w:t>s 10E hdg</w:t>
      </w:r>
      <w:r>
        <w:tab/>
        <w:t xml:space="preserve">(prev s 10D) sub </w:t>
      </w:r>
      <w:hyperlink r:id="rId231" w:tooltip="Appropriation Act 1999-2000 (No 3)" w:history="1">
        <w:r w:rsidR="00CE79B9" w:rsidRPr="00CE79B9">
          <w:rPr>
            <w:rStyle w:val="charCitHyperlinkAbbrev"/>
          </w:rPr>
          <w:t>A2000</w:t>
        </w:r>
        <w:r w:rsidR="00CE79B9" w:rsidRPr="00CE79B9">
          <w:rPr>
            <w:rStyle w:val="charCitHyperlinkAbbrev"/>
          </w:rPr>
          <w:noBreakHyphen/>
          <w:t>29</w:t>
        </w:r>
      </w:hyperlink>
      <w:r>
        <w:t xml:space="preserve"> s 8 (a)</w:t>
      </w:r>
    </w:p>
    <w:p w:rsidR="00E75F84" w:rsidRDefault="00E75F84">
      <w:pPr>
        <w:pStyle w:val="AmdtsEntries"/>
        <w:keepNext/>
        <w:rPr>
          <w:rFonts w:cs="Arial"/>
        </w:rPr>
      </w:pPr>
      <w:r>
        <w:tab/>
      </w:r>
      <w:r w:rsidRPr="00793AE7">
        <w:rPr>
          <w:rFonts w:cs="Arial"/>
        </w:rPr>
        <w:t>bracketed note exp 17 September 2002 (s 5 (3))</w:t>
      </w:r>
    </w:p>
    <w:p w:rsidR="00AA096E" w:rsidRPr="00793AE7" w:rsidRDefault="00AA096E">
      <w:pPr>
        <w:pStyle w:val="AmdtsEntries"/>
        <w:keepNext/>
        <w:rPr>
          <w:rFonts w:cs="Arial"/>
        </w:rPr>
      </w:pPr>
      <w:r>
        <w:rPr>
          <w:rFonts w:cs="Arial"/>
        </w:rPr>
        <w:tab/>
        <w:t xml:space="preserve">sub </w:t>
      </w:r>
      <w:hyperlink r:id="rId232" w:tooltip="Road Transport Legislation Amendment Act 2015" w:history="1">
        <w:r w:rsidRPr="002107B7">
          <w:rPr>
            <w:rStyle w:val="charCitHyperlinkAbbrev"/>
          </w:rPr>
          <w:t>A2015</w:t>
        </w:r>
        <w:r w:rsidRPr="002107B7">
          <w:rPr>
            <w:rStyle w:val="charCitHyperlinkAbbrev"/>
          </w:rPr>
          <w:noBreakHyphen/>
          <w:t>30</w:t>
        </w:r>
      </w:hyperlink>
      <w:r>
        <w:t xml:space="preserve"> s 33</w:t>
      </w:r>
    </w:p>
    <w:p w:rsidR="00E75F84" w:rsidRDefault="00E75F84">
      <w:pPr>
        <w:pStyle w:val="AmdtsEntries"/>
        <w:keepNext/>
      </w:pPr>
      <w:r>
        <w:t>s 10E</w:t>
      </w:r>
      <w:r>
        <w:tab/>
        <w:t xml:space="preserve">ins </w:t>
      </w:r>
      <w:hyperlink r:id="rId233"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E75F84" w:rsidRDefault="00E75F84">
      <w:pPr>
        <w:pStyle w:val="AmdtsEntries"/>
        <w:keepNext/>
      </w:pPr>
      <w:r>
        <w:tab/>
        <w:t xml:space="preserve">am </w:t>
      </w:r>
      <w:hyperlink r:id="rId234"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8 (b)</w:t>
      </w:r>
    </w:p>
    <w:p w:rsidR="00E75F84" w:rsidRDefault="00E75F84">
      <w:pPr>
        <w:pStyle w:val="AmdtsEntries"/>
        <w:keepNext/>
      </w:pPr>
      <w:r>
        <w:tab/>
        <w:t xml:space="preserve">om </w:t>
      </w:r>
      <w:hyperlink r:id="rId235"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rsidR="00E75F84" w:rsidRDefault="00E75F84">
      <w:pPr>
        <w:pStyle w:val="AmdtsEntries"/>
        <w:keepNext/>
      </w:pPr>
      <w:r>
        <w:tab/>
        <w:t xml:space="preserve">ins </w:t>
      </w:r>
      <w:hyperlink r:id="rId236"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6</w:t>
      </w:r>
    </w:p>
    <w:p w:rsidR="00E75F84" w:rsidRDefault="00E75F84" w:rsidP="0066455F">
      <w:pPr>
        <w:pStyle w:val="AmdtsEntries"/>
        <w:keepNext/>
      </w:pPr>
      <w:r>
        <w:tab/>
        <w:t xml:space="preserve">renum R3 LA (see </w:t>
      </w:r>
      <w:hyperlink r:id="rId237"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rsidR="00E75F84" w:rsidRDefault="00E75F84">
      <w:pPr>
        <w:pStyle w:val="AmdtsEntries"/>
      </w:pPr>
      <w:r>
        <w:tab/>
        <w:t xml:space="preserve">sub </w:t>
      </w:r>
      <w:hyperlink r:id="rId238" w:tooltip="Road Transport (Safety and Traffic Management) Amendment Act 2006" w:history="1">
        <w:r w:rsidR="00CE79B9" w:rsidRPr="00CE79B9">
          <w:rPr>
            <w:rStyle w:val="charCitHyperlinkAbbrev"/>
          </w:rPr>
          <w:t>A2006</w:t>
        </w:r>
        <w:r w:rsidR="00CE79B9" w:rsidRPr="00CE79B9">
          <w:rPr>
            <w:rStyle w:val="charCitHyperlinkAbbrev"/>
          </w:rPr>
          <w:noBreakHyphen/>
          <w:t>39</w:t>
        </w:r>
      </w:hyperlink>
      <w:r>
        <w:t xml:space="preserve"> s 4</w:t>
      </w:r>
    </w:p>
    <w:p w:rsidR="00AA096E" w:rsidRDefault="00AA096E">
      <w:pPr>
        <w:pStyle w:val="AmdtsEntries"/>
      </w:pPr>
      <w:r>
        <w:tab/>
        <w:t xml:space="preserve">am </w:t>
      </w:r>
      <w:hyperlink r:id="rId239" w:tooltip="Road Transport Legislation Amendment Act 2015" w:history="1">
        <w:r w:rsidRPr="002107B7">
          <w:rPr>
            <w:rStyle w:val="charCitHyperlinkAbbrev"/>
          </w:rPr>
          <w:t>A2015</w:t>
        </w:r>
        <w:r w:rsidRPr="002107B7">
          <w:rPr>
            <w:rStyle w:val="charCitHyperlinkAbbrev"/>
          </w:rPr>
          <w:noBreakHyphen/>
          <w:t>30</w:t>
        </w:r>
      </w:hyperlink>
      <w:r>
        <w:t xml:space="preserve"> ss 34-36</w:t>
      </w:r>
      <w:r w:rsidR="007A42EB">
        <w:t>; ss renum R25 LA</w:t>
      </w:r>
      <w:r w:rsidR="00182BB7">
        <w:t xml:space="preserve">; </w:t>
      </w:r>
      <w:hyperlink r:id="rId240"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 34; pars renum R27 LA</w:t>
      </w:r>
    </w:p>
    <w:p w:rsidR="00E75F84" w:rsidRDefault="00E75F84">
      <w:pPr>
        <w:pStyle w:val="AmdtsEntryHd"/>
      </w:pPr>
      <w:r>
        <w:lastRenderedPageBreak/>
        <w:t>Keeping of vehicles impounded or forfeited under s 10A or s 10B</w:t>
      </w:r>
    </w:p>
    <w:p w:rsidR="00E75F84" w:rsidRDefault="00E75F84">
      <w:pPr>
        <w:pStyle w:val="AmdtsEntries"/>
        <w:keepNext/>
      </w:pPr>
      <w:r>
        <w:t>s 10F hdg</w:t>
      </w:r>
      <w:r>
        <w:tab/>
        <w:t xml:space="preserve">(prev s 10E) sub </w:t>
      </w:r>
      <w:hyperlink r:id="rId241" w:tooltip="Appropriation Act 1999-2000 (No 3)" w:history="1">
        <w:r w:rsidR="00CE79B9" w:rsidRPr="00CE79B9">
          <w:rPr>
            <w:rStyle w:val="charCitHyperlinkAbbrev"/>
          </w:rPr>
          <w:t>A2000</w:t>
        </w:r>
        <w:r w:rsidR="00CE79B9" w:rsidRPr="00CE79B9">
          <w:rPr>
            <w:rStyle w:val="charCitHyperlinkAbbrev"/>
          </w:rPr>
          <w:noBreakHyphen/>
          <w:t>29</w:t>
        </w:r>
      </w:hyperlink>
      <w:r>
        <w:t xml:space="preserve"> s 9 (a)</w:t>
      </w:r>
    </w:p>
    <w:p w:rsidR="00E75F84" w:rsidRPr="00793AE7" w:rsidRDefault="00E75F84">
      <w:pPr>
        <w:pStyle w:val="AmdtsEntries"/>
        <w:keepNext/>
        <w:rPr>
          <w:rFonts w:cs="Arial"/>
        </w:rPr>
      </w:pPr>
      <w:r>
        <w:tab/>
      </w:r>
      <w:r w:rsidRPr="00793AE7">
        <w:rPr>
          <w:rFonts w:cs="Arial"/>
        </w:rPr>
        <w:t>bracketed note exp 17 September 2002 (s 5 (3))</w:t>
      </w:r>
    </w:p>
    <w:p w:rsidR="00E75F84" w:rsidRDefault="00E75F84">
      <w:pPr>
        <w:pStyle w:val="AmdtsEntries"/>
        <w:keepNext/>
      </w:pPr>
      <w:r>
        <w:t>s 10F</w:t>
      </w:r>
      <w:r>
        <w:tab/>
        <w:t xml:space="preserve">ins </w:t>
      </w:r>
      <w:hyperlink r:id="rId242"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E75F84" w:rsidRDefault="00E75F84">
      <w:pPr>
        <w:pStyle w:val="AmdtsEntries"/>
        <w:keepNext/>
      </w:pPr>
      <w:r>
        <w:tab/>
        <w:t xml:space="preserve">am </w:t>
      </w:r>
      <w:hyperlink r:id="rId243"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9 (b)</w:t>
      </w:r>
    </w:p>
    <w:p w:rsidR="00E75F84" w:rsidRDefault="00E75F84">
      <w:pPr>
        <w:pStyle w:val="AmdtsEntries"/>
      </w:pPr>
      <w:r>
        <w:tab/>
        <w:t xml:space="preserve">renum R3 LA (see </w:t>
      </w:r>
      <w:hyperlink r:id="rId244"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45"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rsidR="00E75F84" w:rsidRDefault="00AA096E">
      <w:pPr>
        <w:pStyle w:val="AmdtsEntryHd"/>
      </w:pPr>
      <w:r w:rsidRPr="00634FFA">
        <w:t>Certain vehicles seized or surrendered—release by chief police officer</w:t>
      </w:r>
    </w:p>
    <w:p w:rsidR="00E75F84" w:rsidRDefault="00E75F84">
      <w:pPr>
        <w:pStyle w:val="AmdtsEntries"/>
        <w:keepNext/>
        <w:rPr>
          <w:rFonts w:cs="Arial"/>
        </w:rPr>
      </w:pPr>
      <w:r>
        <w:t>s 10G hdg</w:t>
      </w:r>
      <w:r>
        <w:tab/>
      </w:r>
      <w:r w:rsidRPr="00793AE7">
        <w:rPr>
          <w:rFonts w:cs="Arial"/>
        </w:rPr>
        <w:t>bracketed note exp 17 September 2002 (s 5 (3))</w:t>
      </w:r>
    </w:p>
    <w:p w:rsidR="00AA096E" w:rsidRDefault="00AA096E">
      <w:pPr>
        <w:pStyle w:val="AmdtsEntries"/>
        <w:keepNext/>
      </w:pPr>
      <w:r>
        <w:rPr>
          <w:rFonts w:cs="Arial"/>
        </w:rPr>
        <w:tab/>
        <w:t xml:space="preserve">sub </w:t>
      </w:r>
      <w:hyperlink r:id="rId246" w:tooltip="Road Transport Legislation Amendment Act 2015" w:history="1">
        <w:r w:rsidRPr="002107B7">
          <w:rPr>
            <w:rStyle w:val="charCitHyperlinkAbbrev"/>
          </w:rPr>
          <w:t>A2015</w:t>
        </w:r>
        <w:r w:rsidRPr="002107B7">
          <w:rPr>
            <w:rStyle w:val="charCitHyperlinkAbbrev"/>
          </w:rPr>
          <w:noBreakHyphen/>
          <w:t>30</w:t>
        </w:r>
      </w:hyperlink>
      <w:r>
        <w:t xml:space="preserve"> s 37</w:t>
      </w:r>
    </w:p>
    <w:p w:rsidR="00E75F84" w:rsidRDefault="00E75F84">
      <w:pPr>
        <w:pStyle w:val="AmdtsEntries"/>
        <w:keepNext/>
      </w:pPr>
      <w:r>
        <w:t>s 10G</w:t>
      </w:r>
      <w:r>
        <w:tab/>
        <w:t xml:space="preserve">(prev s 10F) ins </w:t>
      </w:r>
      <w:hyperlink r:id="rId247"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E75F84" w:rsidRDefault="00E75F84">
      <w:pPr>
        <w:pStyle w:val="AmdtsEntries"/>
        <w:keepNext/>
      </w:pPr>
      <w:r>
        <w:tab/>
        <w:t xml:space="preserve">am </w:t>
      </w:r>
      <w:hyperlink r:id="rId248"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10</w:t>
      </w:r>
    </w:p>
    <w:p w:rsidR="00E75F84" w:rsidRDefault="00E75F84">
      <w:pPr>
        <w:pStyle w:val="AmdtsEntries"/>
        <w:keepNext/>
      </w:pPr>
      <w:r>
        <w:tab/>
        <w:t xml:space="preserve">om </w:t>
      </w:r>
      <w:hyperlink r:id="rId249"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rsidR="00E75F84" w:rsidRDefault="00E75F84">
      <w:pPr>
        <w:pStyle w:val="AmdtsEntries"/>
        <w:keepNext/>
      </w:pPr>
      <w:r>
        <w:tab/>
        <w:t xml:space="preserve">ins </w:t>
      </w:r>
      <w:hyperlink r:id="rId250"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7</w:t>
      </w:r>
    </w:p>
    <w:p w:rsidR="00E75F84" w:rsidRDefault="00E75F84">
      <w:pPr>
        <w:pStyle w:val="AmdtsEntries"/>
      </w:pPr>
      <w:r>
        <w:tab/>
        <w:t xml:space="preserve">renum R3 LA (see </w:t>
      </w:r>
      <w:hyperlink r:id="rId251"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rsidR="00AA096E" w:rsidRDefault="00AA096E">
      <w:pPr>
        <w:pStyle w:val="AmdtsEntries"/>
      </w:pPr>
      <w:r>
        <w:tab/>
        <w:t xml:space="preserve">am </w:t>
      </w:r>
      <w:hyperlink r:id="rId252" w:tooltip="Road Transport Legislation Amendment Act 2015" w:history="1">
        <w:r w:rsidRPr="002107B7">
          <w:rPr>
            <w:rStyle w:val="charCitHyperlinkAbbrev"/>
          </w:rPr>
          <w:t>A2015</w:t>
        </w:r>
        <w:r w:rsidRPr="002107B7">
          <w:rPr>
            <w:rStyle w:val="charCitHyperlinkAbbrev"/>
          </w:rPr>
          <w:noBreakHyphen/>
          <w:t>30</w:t>
        </w:r>
      </w:hyperlink>
      <w:r>
        <w:t xml:space="preserve"> s 38</w:t>
      </w:r>
      <w:r w:rsidR="00E8797D">
        <w:t xml:space="preserve">; </w:t>
      </w:r>
      <w:hyperlink r:id="rId253" w:tooltip="Statute Law Amendment Act 2015 (No 2)" w:history="1">
        <w:r w:rsidR="00E8797D">
          <w:rPr>
            <w:rStyle w:val="charCitHyperlinkAbbrev"/>
          </w:rPr>
          <w:t>A2015</w:t>
        </w:r>
        <w:r w:rsidR="00E8797D">
          <w:rPr>
            <w:rStyle w:val="charCitHyperlinkAbbrev"/>
          </w:rPr>
          <w:noBreakHyphen/>
          <w:t>50</w:t>
        </w:r>
      </w:hyperlink>
      <w:r w:rsidR="00E8797D">
        <w:t xml:space="preserve"> amdt 3.143</w:t>
      </w:r>
    </w:p>
    <w:p w:rsidR="00E75F84" w:rsidRDefault="00E75F84">
      <w:pPr>
        <w:pStyle w:val="AmdtsEntryHd"/>
      </w:pPr>
      <w:r>
        <w:t xml:space="preserve">Vehicles seized under s 10C (1) (a)—release by </w:t>
      </w:r>
      <w:smartTag w:uri="urn:schemas-microsoft-com:office:smarttags" w:element="Street">
        <w:smartTag w:uri="urn:schemas-microsoft-com:office:smarttags" w:element="address">
          <w:r>
            <w:t>Magistrates Court</w:t>
          </w:r>
        </w:smartTag>
      </w:smartTag>
    </w:p>
    <w:p w:rsidR="00E75F84" w:rsidRDefault="00E75F84">
      <w:pPr>
        <w:pStyle w:val="AmdtsEntries"/>
        <w:keepNext/>
        <w:rPr>
          <w:rFonts w:cs="Arial"/>
        </w:rPr>
      </w:pPr>
      <w:r>
        <w:t>s 10H hdg</w:t>
      </w:r>
      <w:r>
        <w:tab/>
      </w:r>
      <w:r w:rsidRPr="00793AE7">
        <w:rPr>
          <w:rFonts w:cs="Arial"/>
        </w:rPr>
        <w:t>bracketed note exp 17 September 2002 (s 5 (3))</w:t>
      </w:r>
    </w:p>
    <w:p w:rsidR="00AA096E" w:rsidRDefault="00AA096E">
      <w:pPr>
        <w:pStyle w:val="AmdtsEntries"/>
        <w:keepNext/>
      </w:pPr>
      <w:r>
        <w:rPr>
          <w:rFonts w:cs="Arial"/>
        </w:rPr>
        <w:tab/>
        <w:t xml:space="preserve">sub </w:t>
      </w:r>
      <w:hyperlink r:id="rId254" w:tooltip="Road Transport Legislation Amendment Act 2015" w:history="1">
        <w:r w:rsidRPr="002107B7">
          <w:rPr>
            <w:rStyle w:val="charCitHyperlinkAbbrev"/>
          </w:rPr>
          <w:t>A2015</w:t>
        </w:r>
        <w:r w:rsidRPr="002107B7">
          <w:rPr>
            <w:rStyle w:val="charCitHyperlinkAbbrev"/>
          </w:rPr>
          <w:noBreakHyphen/>
          <w:t>30</w:t>
        </w:r>
      </w:hyperlink>
      <w:r>
        <w:t xml:space="preserve"> s </w:t>
      </w:r>
      <w:r w:rsidR="003B58CE">
        <w:t>39</w:t>
      </w:r>
    </w:p>
    <w:p w:rsidR="00E75F84" w:rsidRDefault="00E75F84">
      <w:pPr>
        <w:pStyle w:val="AmdtsEntries"/>
        <w:keepNext/>
      </w:pPr>
      <w:r>
        <w:t>s 10H</w:t>
      </w:r>
      <w:r>
        <w:tab/>
        <w:t xml:space="preserve">(prev s 10G) ins </w:t>
      </w:r>
      <w:hyperlink r:id="rId255"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E75F84" w:rsidRDefault="00E75F84">
      <w:pPr>
        <w:pStyle w:val="AmdtsEntries"/>
        <w:keepNext/>
      </w:pPr>
      <w:r>
        <w:tab/>
        <w:t xml:space="preserve">am </w:t>
      </w:r>
      <w:hyperlink r:id="rId256"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11</w:t>
      </w:r>
    </w:p>
    <w:p w:rsidR="00E75F84" w:rsidRDefault="00E75F84">
      <w:pPr>
        <w:pStyle w:val="AmdtsEntries"/>
        <w:keepNext/>
      </w:pPr>
      <w:r>
        <w:tab/>
        <w:t xml:space="preserve">om </w:t>
      </w:r>
      <w:hyperlink r:id="rId257"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rsidR="00E75F84" w:rsidRDefault="00E75F84">
      <w:pPr>
        <w:pStyle w:val="AmdtsEntries"/>
        <w:keepNext/>
      </w:pPr>
      <w:r>
        <w:tab/>
        <w:t xml:space="preserve">ins </w:t>
      </w:r>
      <w:hyperlink r:id="rId258"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7</w:t>
      </w:r>
    </w:p>
    <w:p w:rsidR="00E75F84" w:rsidRDefault="00E75F84">
      <w:pPr>
        <w:pStyle w:val="AmdtsEntries"/>
      </w:pPr>
      <w:r>
        <w:tab/>
        <w:t xml:space="preserve">renum R3 LA (see </w:t>
      </w:r>
      <w:hyperlink r:id="rId259"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60"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rsidR="003B58CE" w:rsidRDefault="003B58CE">
      <w:pPr>
        <w:pStyle w:val="AmdtsEntries"/>
      </w:pPr>
      <w:r>
        <w:tab/>
        <w:t xml:space="preserve">am </w:t>
      </w:r>
      <w:hyperlink r:id="rId261" w:tooltip="Road Transport Legislation Amendment Act 2015" w:history="1">
        <w:r w:rsidRPr="002107B7">
          <w:rPr>
            <w:rStyle w:val="charCitHyperlinkAbbrev"/>
          </w:rPr>
          <w:t>A2015</w:t>
        </w:r>
        <w:r w:rsidRPr="002107B7">
          <w:rPr>
            <w:rStyle w:val="charCitHyperlinkAbbrev"/>
          </w:rPr>
          <w:noBreakHyphen/>
          <w:t>30</w:t>
        </w:r>
      </w:hyperlink>
      <w:r>
        <w:t xml:space="preserve"> s 40; ss renum R25 LA</w:t>
      </w:r>
    </w:p>
    <w:p w:rsidR="00E75F84" w:rsidRDefault="00E75F84">
      <w:pPr>
        <w:pStyle w:val="AmdtsEntryHd"/>
      </w:pPr>
      <w:r>
        <w:t>Safekeeping of vehicles</w:t>
      </w:r>
      <w:r>
        <w:tab/>
      </w:r>
    </w:p>
    <w:p w:rsidR="00E75F84" w:rsidRDefault="00E75F84">
      <w:pPr>
        <w:pStyle w:val="AmdtsEntries"/>
        <w:keepNext/>
      </w:pPr>
      <w:r>
        <w:t>s 10I hdg</w:t>
      </w:r>
      <w:r>
        <w:tab/>
      </w:r>
      <w:r w:rsidRPr="00793AE7">
        <w:rPr>
          <w:rFonts w:cs="Arial"/>
        </w:rPr>
        <w:t>bracketed note exp 17 September 2002 (s 5 (3))</w:t>
      </w:r>
    </w:p>
    <w:p w:rsidR="00E75F84" w:rsidRDefault="00E75F84">
      <w:pPr>
        <w:pStyle w:val="AmdtsEntries"/>
        <w:keepNext/>
      </w:pPr>
      <w:r>
        <w:t>s 10I</w:t>
      </w:r>
      <w:r>
        <w:tab/>
        <w:t xml:space="preserve">(prev s 10H) ins </w:t>
      </w:r>
      <w:hyperlink r:id="rId262"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E75F84" w:rsidRDefault="00E75F84">
      <w:pPr>
        <w:pStyle w:val="AmdtsEntries"/>
        <w:keepNext/>
      </w:pPr>
      <w:r>
        <w:tab/>
        <w:t xml:space="preserve">am </w:t>
      </w:r>
      <w:hyperlink r:id="rId263"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7</w:t>
      </w:r>
    </w:p>
    <w:p w:rsidR="00E75F84" w:rsidRDefault="00E75F84">
      <w:pPr>
        <w:pStyle w:val="AmdtsEntries"/>
      </w:pPr>
      <w:r>
        <w:tab/>
        <w:t xml:space="preserve">renum R3 LA (see </w:t>
      </w:r>
      <w:hyperlink r:id="rId264"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65"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rsidR="00E75F84" w:rsidRDefault="00E75F84">
      <w:pPr>
        <w:pStyle w:val="AmdtsEntryHd"/>
      </w:pPr>
      <w:r>
        <w:t>Failure to prosecute</w:t>
      </w:r>
    </w:p>
    <w:p w:rsidR="00E75F84" w:rsidRDefault="00E75F84">
      <w:pPr>
        <w:pStyle w:val="AmdtsEntries"/>
        <w:keepNext/>
      </w:pPr>
      <w:r>
        <w:t>s 10J hdg</w:t>
      </w:r>
      <w:r>
        <w:tab/>
      </w:r>
      <w:r w:rsidRPr="00793AE7">
        <w:rPr>
          <w:rFonts w:cs="Arial"/>
        </w:rPr>
        <w:t>bracketed note exp 17 September 2002 (s 5 (3))</w:t>
      </w:r>
    </w:p>
    <w:p w:rsidR="00E75F84" w:rsidRDefault="00E75F84">
      <w:pPr>
        <w:pStyle w:val="AmdtsEntries"/>
        <w:keepNext/>
      </w:pPr>
      <w:r>
        <w:t>s 10J</w:t>
      </w:r>
      <w:r>
        <w:tab/>
        <w:t xml:space="preserve">(prev s 10I) ins </w:t>
      </w:r>
      <w:hyperlink r:id="rId266"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E75F84" w:rsidRDefault="00E75F84">
      <w:pPr>
        <w:pStyle w:val="AmdtsEntries"/>
        <w:keepNext/>
      </w:pPr>
      <w:r>
        <w:tab/>
        <w:t xml:space="preserve">am </w:t>
      </w:r>
      <w:hyperlink r:id="rId267"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12; </w:t>
      </w:r>
      <w:hyperlink r:id="rId268"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7</w:t>
      </w:r>
    </w:p>
    <w:p w:rsidR="00E75F84" w:rsidRDefault="00E75F84">
      <w:pPr>
        <w:pStyle w:val="AmdtsEntries"/>
        <w:keepNext/>
      </w:pPr>
      <w:r>
        <w:tab/>
        <w:t xml:space="preserve">sub </w:t>
      </w:r>
      <w:hyperlink r:id="rId269"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8</w:t>
      </w:r>
    </w:p>
    <w:p w:rsidR="00E75F84" w:rsidRDefault="00E75F84">
      <w:pPr>
        <w:pStyle w:val="AmdtsEntries"/>
      </w:pPr>
      <w:r>
        <w:tab/>
        <w:t xml:space="preserve">renum R3 LA (see </w:t>
      </w:r>
      <w:hyperlink r:id="rId270"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71"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rsidR="003B58CE" w:rsidRDefault="003B58CE">
      <w:pPr>
        <w:pStyle w:val="AmdtsEntries"/>
      </w:pPr>
      <w:r>
        <w:tab/>
        <w:t xml:space="preserve">am </w:t>
      </w:r>
      <w:hyperlink r:id="rId272" w:tooltip="Road Transport Legislation Amendment Act 2015" w:history="1">
        <w:r w:rsidRPr="002107B7">
          <w:rPr>
            <w:rStyle w:val="charCitHyperlinkAbbrev"/>
          </w:rPr>
          <w:t>A2015</w:t>
        </w:r>
        <w:r w:rsidRPr="002107B7">
          <w:rPr>
            <w:rStyle w:val="charCitHyperlinkAbbrev"/>
          </w:rPr>
          <w:noBreakHyphen/>
          <w:t>30</w:t>
        </w:r>
      </w:hyperlink>
      <w:r>
        <w:t xml:space="preserve"> s 41</w:t>
      </w:r>
    </w:p>
    <w:p w:rsidR="00E75F84" w:rsidRDefault="00E75F84">
      <w:pPr>
        <w:pStyle w:val="AmdtsEntryHd"/>
      </w:pPr>
      <w:r>
        <w:t>Disposal of vehicles</w:t>
      </w:r>
    </w:p>
    <w:p w:rsidR="00E75F84" w:rsidRDefault="00E75F84">
      <w:pPr>
        <w:pStyle w:val="AmdtsEntries"/>
        <w:keepNext/>
      </w:pPr>
      <w:r>
        <w:t>s 10K hdg</w:t>
      </w:r>
      <w:r>
        <w:tab/>
      </w:r>
      <w:r w:rsidRPr="00793AE7">
        <w:rPr>
          <w:rFonts w:cs="Arial"/>
        </w:rPr>
        <w:t>bracketed note exp 17 September 2002 (s 5 (3))</w:t>
      </w:r>
    </w:p>
    <w:p w:rsidR="00E75F84" w:rsidRDefault="00E75F84">
      <w:pPr>
        <w:pStyle w:val="AmdtsEntries"/>
        <w:keepNext/>
      </w:pPr>
      <w:r>
        <w:t>s 10K</w:t>
      </w:r>
      <w:r>
        <w:tab/>
        <w:t xml:space="preserve">(prev s 10J) ins </w:t>
      </w:r>
      <w:hyperlink r:id="rId273"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E75F84" w:rsidRDefault="00E75F84">
      <w:pPr>
        <w:pStyle w:val="AmdtsEntries"/>
        <w:keepNext/>
      </w:pPr>
      <w:r>
        <w:tab/>
        <w:t xml:space="preserve">renum R3 LA (see </w:t>
      </w:r>
      <w:hyperlink r:id="rId274"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rsidR="00E75F84" w:rsidRPr="00793AE7" w:rsidRDefault="00E75F84">
      <w:pPr>
        <w:pStyle w:val="AmdtsEntries"/>
        <w:rPr>
          <w:rFonts w:cs="Arial"/>
        </w:rPr>
      </w:pPr>
      <w:r>
        <w:tab/>
      </w:r>
      <w:r w:rsidRPr="00793AE7">
        <w:rPr>
          <w:rFonts w:cs="Arial"/>
        </w:rPr>
        <w:t xml:space="preserve">am </w:t>
      </w:r>
      <w:hyperlink r:id="rId275"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rsidR="00E75F84" w:rsidRPr="00793AE7" w:rsidRDefault="00E75F84">
      <w:pPr>
        <w:pStyle w:val="AmdtsEntryHd"/>
        <w:rPr>
          <w:rStyle w:val="charItals"/>
        </w:rPr>
      </w:pPr>
      <w:r>
        <w:t xml:space="preserve">Meaning of </w:t>
      </w:r>
      <w:r w:rsidRPr="00793AE7">
        <w:rPr>
          <w:rStyle w:val="charItals"/>
        </w:rPr>
        <w:t>loaded unsafely</w:t>
      </w:r>
    </w:p>
    <w:p w:rsidR="00E75F84" w:rsidRDefault="00E75F84">
      <w:pPr>
        <w:pStyle w:val="AmdtsEntries"/>
      </w:pPr>
      <w:r>
        <w:t>s 11 hdg</w:t>
      </w:r>
      <w:r>
        <w:tab/>
      </w:r>
      <w:r w:rsidRPr="00793AE7">
        <w:rPr>
          <w:rFonts w:cs="Arial"/>
        </w:rPr>
        <w:t>bracketed note exp 17 September 2002 (s 5 (3))</w:t>
      </w:r>
    </w:p>
    <w:p w:rsidR="00E75F84" w:rsidRDefault="00E75F84">
      <w:pPr>
        <w:pStyle w:val="AmdtsEntryHd"/>
      </w:pPr>
      <w:r>
        <w:lastRenderedPageBreak/>
        <w:t>Driver of vehicle loaded unsafely</w:t>
      </w:r>
    </w:p>
    <w:p w:rsidR="00E75F84" w:rsidRDefault="00E75F84">
      <w:pPr>
        <w:pStyle w:val="AmdtsEntries"/>
      </w:pPr>
      <w:r>
        <w:t>s 12 hdg</w:t>
      </w:r>
      <w:r>
        <w:tab/>
      </w:r>
      <w:r w:rsidRPr="00793AE7">
        <w:rPr>
          <w:rFonts w:cs="Arial"/>
        </w:rPr>
        <w:t>bracketed note exp 17 September 2002 (s 5 (3))</w:t>
      </w:r>
    </w:p>
    <w:p w:rsidR="00E75F84" w:rsidRDefault="00E75F84">
      <w:pPr>
        <w:pStyle w:val="AmdtsEntryHd"/>
      </w:pPr>
      <w:r>
        <w:t>Responsible person for vehicle loaded unsafely</w:t>
      </w:r>
    </w:p>
    <w:p w:rsidR="00E75F84" w:rsidRDefault="00E75F84">
      <w:pPr>
        <w:pStyle w:val="AmdtsEntries"/>
      </w:pPr>
      <w:r>
        <w:t>s 13 hdg</w:t>
      </w:r>
      <w:r>
        <w:tab/>
      </w:r>
      <w:r w:rsidRPr="00793AE7">
        <w:rPr>
          <w:rFonts w:cs="Arial"/>
        </w:rPr>
        <w:t>bracketed note exp 17 September 2002 (s 5 (3))</w:t>
      </w:r>
    </w:p>
    <w:p w:rsidR="00E75F84" w:rsidRDefault="00E75F84">
      <w:pPr>
        <w:pStyle w:val="AmdtsEntryHd"/>
      </w:pPr>
      <w:r>
        <w:t>Proceeding against pt 3</w:t>
      </w:r>
    </w:p>
    <w:p w:rsidR="00E75F84" w:rsidRPr="00793AE7" w:rsidRDefault="00E75F84">
      <w:pPr>
        <w:pStyle w:val="AmdtsEntries"/>
        <w:rPr>
          <w:rFonts w:cs="Arial"/>
        </w:rPr>
      </w:pPr>
      <w:r>
        <w:t>s 14 hdg</w:t>
      </w:r>
      <w:r>
        <w:tab/>
      </w:r>
      <w:r w:rsidRPr="00793AE7">
        <w:rPr>
          <w:rFonts w:cs="Arial"/>
        </w:rPr>
        <w:t>bracketed note exp 17 September 2002 (s 5 (3))</w:t>
      </w:r>
    </w:p>
    <w:p w:rsidR="00E75F84" w:rsidRPr="00793AE7" w:rsidRDefault="00E75F84">
      <w:pPr>
        <w:pStyle w:val="AmdtsEntries"/>
        <w:rPr>
          <w:rFonts w:cs="Arial"/>
        </w:rPr>
      </w:pPr>
      <w:r w:rsidRPr="00793AE7">
        <w:rPr>
          <w:rFonts w:cs="Arial"/>
        </w:rPr>
        <w:t>s 14</w:t>
      </w:r>
      <w:r w:rsidRPr="00793AE7">
        <w:rPr>
          <w:rFonts w:cs="Arial"/>
        </w:rPr>
        <w:tab/>
        <w:t xml:space="preserve">am </w:t>
      </w:r>
      <w:hyperlink r:id="rId276" w:tooltip="Statute Law Amendment Act 2005 (No 2)" w:history="1">
        <w:r w:rsidR="00CE79B9" w:rsidRPr="00CE79B9">
          <w:rPr>
            <w:rStyle w:val="charCitHyperlinkAbbrev"/>
          </w:rPr>
          <w:t>A2005</w:t>
        </w:r>
        <w:r w:rsidR="00CE79B9" w:rsidRPr="00CE79B9">
          <w:rPr>
            <w:rStyle w:val="charCitHyperlinkAbbrev"/>
          </w:rPr>
          <w:noBreakHyphen/>
          <w:t>62</w:t>
        </w:r>
      </w:hyperlink>
      <w:r w:rsidRPr="00793AE7">
        <w:rPr>
          <w:rFonts w:cs="Arial"/>
        </w:rPr>
        <w:t xml:space="preserve"> amdt 1.5</w:t>
      </w:r>
    </w:p>
    <w:p w:rsidR="00E75F84" w:rsidRPr="00793AE7" w:rsidRDefault="00E75F84">
      <w:pPr>
        <w:pStyle w:val="AmdtsEntryHd"/>
        <w:rPr>
          <w:rStyle w:val="charItals"/>
        </w:rPr>
      </w:pPr>
      <w:r>
        <w:t xml:space="preserve">Meaning of </w:t>
      </w:r>
      <w:r w:rsidRPr="00793AE7">
        <w:rPr>
          <w:rStyle w:val="charItals"/>
        </w:rPr>
        <w:t>traffic accident</w:t>
      </w:r>
    </w:p>
    <w:p w:rsidR="00E75F84" w:rsidRDefault="00E75F84">
      <w:pPr>
        <w:pStyle w:val="AmdtsEntries"/>
      </w:pPr>
      <w:r>
        <w:t>s 15 hdg</w:t>
      </w:r>
      <w:r>
        <w:tab/>
      </w:r>
      <w:r w:rsidRPr="00793AE7">
        <w:rPr>
          <w:rFonts w:cs="Arial"/>
        </w:rPr>
        <w:t>bracketed note exp 17 September 2002 (s 5 (3))</w:t>
      </w:r>
    </w:p>
    <w:p w:rsidR="00E75F84" w:rsidRDefault="00E75F84">
      <w:pPr>
        <w:pStyle w:val="AmdtsEntryHd"/>
      </w:pPr>
      <w:r>
        <w:t>Driver or rider to stop and give assistance</w:t>
      </w:r>
    </w:p>
    <w:p w:rsidR="00E75F84" w:rsidRPr="00793AE7" w:rsidRDefault="00E75F84">
      <w:pPr>
        <w:pStyle w:val="AmdtsEntries"/>
        <w:rPr>
          <w:rFonts w:cs="Arial"/>
        </w:rPr>
      </w:pPr>
      <w:r>
        <w:t>s 16 hdg</w:t>
      </w:r>
      <w:r>
        <w:tab/>
      </w:r>
      <w:r w:rsidRPr="00793AE7">
        <w:rPr>
          <w:rFonts w:cs="Arial"/>
        </w:rPr>
        <w:t>bracketed note exp 17 September 2002 (s 5 (3))</w:t>
      </w:r>
    </w:p>
    <w:p w:rsidR="00E75F84" w:rsidRPr="00793AE7" w:rsidRDefault="00E75F84">
      <w:pPr>
        <w:pStyle w:val="AmdtsEntries"/>
        <w:rPr>
          <w:rFonts w:cs="Arial"/>
        </w:rPr>
      </w:pPr>
      <w:r w:rsidRPr="00793AE7">
        <w:rPr>
          <w:rFonts w:cs="Arial"/>
        </w:rPr>
        <w:t>s 16</w:t>
      </w:r>
      <w:r w:rsidRPr="00793AE7">
        <w:rPr>
          <w:rFonts w:cs="Arial"/>
        </w:rPr>
        <w:tab/>
        <w:t xml:space="preserve">am </w:t>
      </w:r>
      <w:hyperlink r:id="rId277"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r w:rsidRPr="00793AE7">
        <w:rPr>
          <w:rFonts w:cs="Arial"/>
        </w:rPr>
        <w:t xml:space="preserve"> s 4</w:t>
      </w:r>
    </w:p>
    <w:p w:rsidR="00E75F84" w:rsidRDefault="00E75F84">
      <w:pPr>
        <w:pStyle w:val="AmdtsEntryHd"/>
      </w:pPr>
      <w:r>
        <w:t>Regulations about duties of participants in, and witnesses to, traffic accidents</w:t>
      </w:r>
    </w:p>
    <w:p w:rsidR="00E75F84" w:rsidRDefault="00E75F84">
      <w:pPr>
        <w:pStyle w:val="AmdtsEntries"/>
        <w:keepNext/>
      </w:pPr>
      <w:r>
        <w:t>s 17 hdg</w:t>
      </w:r>
      <w:r>
        <w:tab/>
      </w:r>
      <w:r w:rsidRPr="00793AE7">
        <w:rPr>
          <w:rFonts w:cs="Arial"/>
        </w:rPr>
        <w:t>bracketed note exp 17 September 2002 (s 5 (3))</w:t>
      </w:r>
    </w:p>
    <w:p w:rsidR="00E75F84" w:rsidRDefault="00E75F84">
      <w:pPr>
        <w:pStyle w:val="AmdtsEntries"/>
      </w:pPr>
      <w:r>
        <w:t>s 17</w:t>
      </w:r>
      <w:r>
        <w:tab/>
      </w:r>
      <w:r w:rsidRPr="00793AE7">
        <w:rPr>
          <w:rFonts w:cs="Arial"/>
        </w:rPr>
        <w:t xml:space="preserve">am </w:t>
      </w:r>
      <w:hyperlink r:id="rId278"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rsidR="00E75F84" w:rsidRDefault="00E75F84">
      <w:pPr>
        <w:pStyle w:val="AmdtsEntryHd"/>
      </w:pPr>
      <w:r>
        <w:t>Authority to install etc prescribed traffic control devices</w:t>
      </w:r>
    </w:p>
    <w:p w:rsidR="00E75F84" w:rsidRDefault="00E75F84">
      <w:pPr>
        <w:pStyle w:val="AmdtsEntries"/>
      </w:pPr>
      <w:r>
        <w:t>s 18 hdg</w:t>
      </w:r>
      <w:r>
        <w:tab/>
      </w:r>
      <w:r w:rsidRPr="00793AE7">
        <w:rPr>
          <w:rFonts w:cs="Arial"/>
        </w:rPr>
        <w:t>bracketed note exp 17 September 2002 (s 5 (3))</w:t>
      </w:r>
    </w:p>
    <w:p w:rsidR="00E75F84" w:rsidRDefault="00E75F84">
      <w:pPr>
        <w:pStyle w:val="AmdtsEntryHd"/>
      </w:pPr>
      <w:r>
        <w:t>Offences about prescribed traffic control devices</w:t>
      </w:r>
    </w:p>
    <w:p w:rsidR="00E75F84" w:rsidRPr="00793AE7" w:rsidRDefault="00E75F84">
      <w:pPr>
        <w:pStyle w:val="AmdtsEntries"/>
        <w:keepNext/>
        <w:rPr>
          <w:rFonts w:cs="Arial"/>
        </w:rPr>
      </w:pPr>
      <w:r>
        <w:t>s 19 hdg</w:t>
      </w:r>
      <w:r>
        <w:tab/>
      </w:r>
      <w:r w:rsidRPr="00793AE7">
        <w:rPr>
          <w:rFonts w:cs="Arial"/>
        </w:rPr>
        <w:t>bracketed note exp 17 September 2002 (s 5 (3))</w:t>
      </w:r>
    </w:p>
    <w:p w:rsidR="00E75F84" w:rsidRPr="00793AE7" w:rsidRDefault="00E75F84">
      <w:pPr>
        <w:pStyle w:val="AmdtsEntries"/>
        <w:rPr>
          <w:rFonts w:cs="Arial"/>
        </w:rPr>
      </w:pPr>
      <w:r w:rsidRPr="00793AE7">
        <w:rPr>
          <w:rFonts w:cs="Arial"/>
        </w:rPr>
        <w:tab/>
        <w:t xml:space="preserve">sub </w:t>
      </w:r>
      <w:hyperlink r:id="rId279" w:tooltip="Statute Law Amendment Act 2005" w:history="1">
        <w:r w:rsidR="00CE79B9" w:rsidRPr="00CE79B9">
          <w:rPr>
            <w:rStyle w:val="charCitHyperlinkAbbrev"/>
          </w:rPr>
          <w:t>A2005</w:t>
        </w:r>
        <w:r w:rsidR="00CE79B9" w:rsidRPr="00CE79B9">
          <w:rPr>
            <w:rStyle w:val="charCitHyperlinkAbbrev"/>
          </w:rPr>
          <w:noBreakHyphen/>
          <w:t>20</w:t>
        </w:r>
      </w:hyperlink>
      <w:r w:rsidRPr="00793AE7">
        <w:rPr>
          <w:rFonts w:cs="Arial"/>
        </w:rPr>
        <w:t xml:space="preserve"> amdt 3.380</w:t>
      </w:r>
    </w:p>
    <w:p w:rsidR="00E75F84" w:rsidRDefault="00E75F84">
      <w:pPr>
        <w:pStyle w:val="AmdtsEntryHd"/>
      </w:pPr>
      <w:r>
        <w:t>Removal of unauthorised devices</w:t>
      </w:r>
    </w:p>
    <w:p w:rsidR="00E75F84" w:rsidRDefault="00E75F84">
      <w:pPr>
        <w:pStyle w:val="AmdtsEntries"/>
      </w:pPr>
      <w:r>
        <w:t>s 20 hdg</w:t>
      </w:r>
      <w:r>
        <w:tab/>
      </w:r>
      <w:r w:rsidRPr="00793AE7">
        <w:rPr>
          <w:rFonts w:cs="Arial"/>
        </w:rPr>
        <w:t>bracketed note exp 17 September 2002 (s 5 (3))</w:t>
      </w:r>
    </w:p>
    <w:p w:rsidR="00E75F84" w:rsidRDefault="00E75F84">
      <w:pPr>
        <w:pStyle w:val="AmdtsEntryHd"/>
      </w:pPr>
      <w:r>
        <w:t>Devices generally presumed to be lawfully installed or displayed</w:t>
      </w:r>
    </w:p>
    <w:p w:rsidR="00E75F84" w:rsidRDefault="00E75F84">
      <w:pPr>
        <w:pStyle w:val="AmdtsEntries"/>
      </w:pPr>
      <w:r>
        <w:t>s 21 hdg</w:t>
      </w:r>
      <w:r>
        <w:tab/>
      </w:r>
      <w:r w:rsidRPr="00793AE7">
        <w:rPr>
          <w:rFonts w:cs="Arial"/>
        </w:rPr>
        <w:t>bracketed note exp 17 September 2002 (s 5 (3))</w:t>
      </w:r>
    </w:p>
    <w:p w:rsidR="00E75F84" w:rsidRDefault="00E75F84">
      <w:pPr>
        <w:pStyle w:val="AmdtsEntryHd"/>
      </w:pPr>
      <w:r>
        <w:t>Notice of intention to challenge certain issues</w:t>
      </w:r>
    </w:p>
    <w:p w:rsidR="00E75F84" w:rsidRDefault="00E75F84">
      <w:pPr>
        <w:pStyle w:val="AmdtsEntries"/>
      </w:pPr>
      <w:r>
        <w:t>s 22</w:t>
      </w:r>
      <w:r>
        <w:tab/>
        <w:t xml:space="preserve">am </w:t>
      </w:r>
      <w:hyperlink r:id="rId280"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p>
    <w:p w:rsidR="00397B82" w:rsidRDefault="00397B82">
      <w:pPr>
        <w:pStyle w:val="AmdtsEntryHd"/>
      </w:pPr>
      <w:r w:rsidRPr="00C87318">
        <w:t>Definitions—pt 6</w:t>
      </w:r>
    </w:p>
    <w:p w:rsidR="00397B82" w:rsidRPr="00397B82" w:rsidRDefault="00397B82" w:rsidP="00397B82">
      <w:pPr>
        <w:pStyle w:val="AmdtsEntries"/>
      </w:pPr>
      <w:r>
        <w:t>div 6.1 hdg</w:t>
      </w:r>
      <w:r>
        <w:tab/>
        <w:t xml:space="preserve">ins </w:t>
      </w:r>
      <w:hyperlink r:id="rId28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rsidR="00397B82" w:rsidRDefault="00397B82" w:rsidP="00397B82">
      <w:pPr>
        <w:pStyle w:val="AmdtsEntryHd"/>
      </w:pPr>
      <w:r w:rsidRPr="00C87318">
        <w:t>Definitions—pt 6</w:t>
      </w:r>
    </w:p>
    <w:p w:rsidR="00397B82" w:rsidRDefault="00397B82" w:rsidP="00C1155C">
      <w:pPr>
        <w:pStyle w:val="AmdtsEntries"/>
        <w:keepNext/>
      </w:pPr>
      <w:r>
        <w:t>s 22AA</w:t>
      </w:r>
      <w:r>
        <w:tab/>
        <w:t xml:space="preserve">ins </w:t>
      </w:r>
      <w:hyperlink r:id="rId28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rsidR="00397B82" w:rsidRPr="00397B82" w:rsidRDefault="00397B82" w:rsidP="00397B82">
      <w:pPr>
        <w:pStyle w:val="AmdtsEntries"/>
      </w:pPr>
      <w:r>
        <w:tab/>
        <w:t xml:space="preserve">def </w:t>
      </w:r>
      <w:r w:rsidRPr="00793AE7">
        <w:rPr>
          <w:rStyle w:val="charBoldItals"/>
        </w:rPr>
        <w:t xml:space="preserve">average speed </w:t>
      </w:r>
      <w:r>
        <w:t xml:space="preserve">ins </w:t>
      </w:r>
      <w:hyperlink r:id="rId28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rsidR="00397B82" w:rsidRPr="00397B82" w:rsidRDefault="00397B82" w:rsidP="00397B82">
      <w:pPr>
        <w:pStyle w:val="AmdtsEntries"/>
      </w:pPr>
      <w:r>
        <w:tab/>
        <w:t xml:space="preserve">def </w:t>
      </w:r>
      <w:r w:rsidRPr="00793AE7">
        <w:rPr>
          <w:rStyle w:val="charBoldItals"/>
        </w:rPr>
        <w:t xml:space="preserve">average speed detection system </w:t>
      </w:r>
      <w:r>
        <w:t xml:space="preserve">ins </w:t>
      </w:r>
      <w:hyperlink r:id="rId28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rsidR="00397B82" w:rsidRPr="00397B82" w:rsidRDefault="00397B82" w:rsidP="00397B82">
      <w:pPr>
        <w:pStyle w:val="AmdtsEntries"/>
      </w:pPr>
      <w:r>
        <w:tab/>
        <w:t xml:space="preserve">def </w:t>
      </w:r>
      <w:r w:rsidRPr="00793AE7">
        <w:rPr>
          <w:rStyle w:val="charBoldItals"/>
        </w:rPr>
        <w:t xml:space="preserve">average speed limit </w:t>
      </w:r>
      <w:r>
        <w:t xml:space="preserve">ins </w:t>
      </w:r>
      <w:hyperlink r:id="rId285"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rsidR="00397B82" w:rsidRPr="00397B82" w:rsidRDefault="00397B82" w:rsidP="00397B82">
      <w:pPr>
        <w:pStyle w:val="AmdtsEntries"/>
      </w:pPr>
      <w:r>
        <w:tab/>
        <w:t xml:space="preserve">def </w:t>
      </w:r>
      <w:r w:rsidRPr="00793AE7">
        <w:rPr>
          <w:rStyle w:val="charBoldItals"/>
        </w:rPr>
        <w:t xml:space="preserve">detection point </w:t>
      </w:r>
      <w:r>
        <w:t xml:space="preserve">ins </w:t>
      </w:r>
      <w:hyperlink r:id="rId28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rsidR="00397B82" w:rsidRPr="00397B82" w:rsidRDefault="00397B82" w:rsidP="00397B82">
      <w:pPr>
        <w:pStyle w:val="AmdtsEntries"/>
      </w:pPr>
      <w:r>
        <w:tab/>
        <w:t xml:space="preserve">def </w:t>
      </w:r>
      <w:r w:rsidR="00531E4F" w:rsidRPr="00793AE7">
        <w:rPr>
          <w:rStyle w:val="charBoldItals"/>
        </w:rPr>
        <w:t>relevant information</w:t>
      </w:r>
      <w:r w:rsidRPr="00793AE7">
        <w:rPr>
          <w:rStyle w:val="charBoldItals"/>
        </w:rPr>
        <w:t xml:space="preserve"> </w:t>
      </w:r>
      <w:r>
        <w:t xml:space="preserve">ins </w:t>
      </w:r>
      <w:hyperlink r:id="rId28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rsidR="00397B82" w:rsidRPr="00397B82" w:rsidRDefault="00397B82" w:rsidP="00397B82">
      <w:pPr>
        <w:pStyle w:val="AmdtsEntries"/>
      </w:pPr>
      <w:r>
        <w:tab/>
        <w:t xml:space="preserve">def </w:t>
      </w:r>
      <w:r w:rsidR="00531E4F" w:rsidRPr="00793AE7">
        <w:rPr>
          <w:rStyle w:val="charBoldItals"/>
        </w:rPr>
        <w:t>shortest practicable distance</w:t>
      </w:r>
      <w:r w:rsidRPr="00793AE7">
        <w:rPr>
          <w:rStyle w:val="charBoldItals"/>
        </w:rPr>
        <w:t xml:space="preserve"> </w:t>
      </w:r>
      <w:r>
        <w:t xml:space="preserve">ins </w:t>
      </w:r>
      <w:hyperlink r:id="rId28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rsidR="00397B82" w:rsidRPr="00397B82" w:rsidRDefault="00397B82" w:rsidP="00397B82">
      <w:pPr>
        <w:pStyle w:val="AmdtsEntries"/>
      </w:pPr>
      <w:r>
        <w:tab/>
        <w:t xml:space="preserve">def </w:t>
      </w:r>
      <w:r w:rsidR="00531E4F" w:rsidRPr="00793AE7">
        <w:rPr>
          <w:rStyle w:val="charBoldItals"/>
        </w:rPr>
        <w:t>shortest practicable route</w:t>
      </w:r>
      <w:r w:rsidRPr="00793AE7">
        <w:rPr>
          <w:rStyle w:val="charBoldItals"/>
        </w:rPr>
        <w:t xml:space="preserve"> </w:t>
      </w:r>
      <w:r>
        <w:t xml:space="preserve">ins </w:t>
      </w:r>
      <w:hyperlink r:id="rId289"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rsidR="00397B82" w:rsidRPr="00397B82" w:rsidRDefault="00397B82" w:rsidP="00397B82">
      <w:pPr>
        <w:pStyle w:val="AmdtsEntries"/>
      </w:pPr>
      <w:r>
        <w:tab/>
        <w:t xml:space="preserve">def </w:t>
      </w:r>
      <w:r w:rsidR="00531E4F" w:rsidRPr="00793AE7">
        <w:rPr>
          <w:rStyle w:val="charBoldItals"/>
        </w:rPr>
        <w:t>speeding offence</w:t>
      </w:r>
      <w:r w:rsidRPr="00793AE7">
        <w:rPr>
          <w:rStyle w:val="charBoldItals"/>
        </w:rPr>
        <w:t xml:space="preserve"> </w:t>
      </w:r>
      <w:r>
        <w:t xml:space="preserve">ins </w:t>
      </w:r>
      <w:hyperlink r:id="rId29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rsidR="00E75F84" w:rsidRDefault="00531E4F">
      <w:pPr>
        <w:pStyle w:val="AmdtsEntryHd"/>
      </w:pPr>
      <w:r w:rsidRPr="00C87318">
        <w:lastRenderedPageBreak/>
        <w:t xml:space="preserve">Meaning of </w:t>
      </w:r>
      <w:r w:rsidRPr="00C87318">
        <w:rPr>
          <w:rStyle w:val="charItals"/>
        </w:rPr>
        <w:t>relevant information</w:t>
      </w:r>
      <w:r w:rsidRPr="00C87318">
        <w:t>—pt 6</w:t>
      </w:r>
    </w:p>
    <w:p w:rsidR="00531E4F" w:rsidRDefault="00531E4F">
      <w:pPr>
        <w:pStyle w:val="AmdtsEntries"/>
      </w:pPr>
      <w:r>
        <w:t>s 22A hdg</w:t>
      </w:r>
      <w:r>
        <w:tab/>
        <w:t xml:space="preserve">sub </w:t>
      </w:r>
      <w:hyperlink r:id="rId29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5</w:t>
      </w:r>
    </w:p>
    <w:p w:rsidR="00E75F84" w:rsidRDefault="00E75F84">
      <w:pPr>
        <w:pStyle w:val="AmdtsEntries"/>
      </w:pPr>
      <w:r>
        <w:t>s 22A</w:t>
      </w:r>
      <w:r>
        <w:tab/>
        <w:t xml:space="preserve">ins </w:t>
      </w:r>
      <w:hyperlink r:id="rId292"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5.2</w:t>
      </w:r>
    </w:p>
    <w:p w:rsidR="00A53157" w:rsidRDefault="00A53157">
      <w:pPr>
        <w:pStyle w:val="AmdtsEntries"/>
      </w:pPr>
      <w:r>
        <w:tab/>
        <w:t xml:space="preserve">am </w:t>
      </w:r>
      <w:hyperlink r:id="rId293" w:tooltip="Road Transport Legislation Amendment Act 2009" w:history="1">
        <w:r w:rsidR="00CE79B9" w:rsidRPr="00CE79B9">
          <w:rPr>
            <w:rStyle w:val="charCitHyperlinkAbbrev"/>
          </w:rPr>
          <w:t>A2009</w:t>
        </w:r>
        <w:r w:rsidR="00CE79B9" w:rsidRPr="00CE79B9">
          <w:rPr>
            <w:rStyle w:val="charCitHyperlinkAbbrev"/>
          </w:rPr>
          <w:noBreakHyphen/>
          <w:t>5</w:t>
        </w:r>
      </w:hyperlink>
      <w:r>
        <w:t xml:space="preserve"> s 13</w:t>
      </w:r>
      <w:r w:rsidR="00531E4F">
        <w:t xml:space="preserve">; </w:t>
      </w:r>
      <w:hyperlink r:id="rId29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531E4F">
        <w:t xml:space="preserve"> ss 5-9</w:t>
      </w:r>
    </w:p>
    <w:p w:rsidR="00531E4F" w:rsidRDefault="00531E4F">
      <w:pPr>
        <w:pStyle w:val="AmdtsEntryHd"/>
      </w:pPr>
      <w:r w:rsidRPr="00C87318">
        <w:t xml:space="preserve">Meaning of </w:t>
      </w:r>
      <w:r w:rsidRPr="00793AE7">
        <w:rPr>
          <w:rStyle w:val="charItals"/>
        </w:rPr>
        <w:t>average speed</w:t>
      </w:r>
      <w:r w:rsidRPr="00C87318">
        <w:t>—pt 6</w:t>
      </w:r>
    </w:p>
    <w:p w:rsidR="00531E4F" w:rsidRPr="00531E4F" w:rsidRDefault="00531E4F" w:rsidP="00531E4F">
      <w:pPr>
        <w:pStyle w:val="AmdtsEntries"/>
      </w:pPr>
      <w:r>
        <w:t>s 22B</w:t>
      </w:r>
      <w:r>
        <w:tab/>
        <w:t xml:space="preserve">ins </w:t>
      </w:r>
      <w:hyperlink r:id="rId295"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10</w:t>
      </w:r>
    </w:p>
    <w:p w:rsidR="00531E4F" w:rsidRDefault="00531E4F">
      <w:pPr>
        <w:pStyle w:val="AmdtsEntryHd"/>
      </w:pPr>
      <w:r w:rsidRPr="00C87318">
        <w:t>Traffic offence detection devices—general</w:t>
      </w:r>
    </w:p>
    <w:p w:rsidR="00531E4F" w:rsidRPr="00531E4F" w:rsidRDefault="00531E4F" w:rsidP="00531E4F">
      <w:pPr>
        <w:pStyle w:val="AmdtsEntries"/>
      </w:pPr>
      <w:r>
        <w:t>div 6.2 hdg</w:t>
      </w:r>
      <w:r>
        <w:tab/>
        <w:t xml:space="preserve">ins </w:t>
      </w:r>
      <w:hyperlink r:id="rId29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11</w:t>
      </w:r>
    </w:p>
    <w:p w:rsidR="00E75F84" w:rsidRDefault="00E75F84">
      <w:pPr>
        <w:pStyle w:val="AmdtsEntryHd"/>
      </w:pPr>
      <w:r>
        <w:t>Use of camera detection devices</w:t>
      </w:r>
    </w:p>
    <w:p w:rsidR="00E75F84" w:rsidRDefault="00E75F84">
      <w:pPr>
        <w:pStyle w:val="AmdtsEntries"/>
        <w:keepNext/>
      </w:pPr>
      <w:r>
        <w:t>s 23 hdg</w:t>
      </w:r>
      <w:r>
        <w:tab/>
      </w:r>
      <w:r w:rsidRPr="00793AE7">
        <w:rPr>
          <w:rFonts w:cs="Arial"/>
        </w:rPr>
        <w:t>bracketed note exp 17 September 2002 (s 5 (3))</w:t>
      </w:r>
    </w:p>
    <w:p w:rsidR="00E75F84" w:rsidRDefault="00E75F84">
      <w:pPr>
        <w:pStyle w:val="AmdtsEntries"/>
      </w:pPr>
      <w:r>
        <w:t>s 23</w:t>
      </w:r>
      <w:r>
        <w:tab/>
        <w:t xml:space="preserve">sub </w:t>
      </w:r>
      <w:hyperlink r:id="rId297"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5.2</w:t>
      </w:r>
    </w:p>
    <w:p w:rsidR="00A53157" w:rsidRDefault="00A53157" w:rsidP="00A53157">
      <w:pPr>
        <w:pStyle w:val="AmdtsEntries"/>
      </w:pPr>
      <w:r>
        <w:tab/>
        <w:t xml:space="preserve">am </w:t>
      </w:r>
      <w:hyperlink r:id="rId298" w:tooltip="Road Transport Legislation Amendment Act 2009" w:history="1">
        <w:r w:rsidR="00CE79B9" w:rsidRPr="00CE79B9">
          <w:rPr>
            <w:rStyle w:val="charCitHyperlinkAbbrev"/>
          </w:rPr>
          <w:t>A2009</w:t>
        </w:r>
        <w:r w:rsidR="00CE79B9" w:rsidRPr="00CE79B9">
          <w:rPr>
            <w:rStyle w:val="charCitHyperlinkAbbrev"/>
          </w:rPr>
          <w:noBreakHyphen/>
          <w:t>5</w:t>
        </w:r>
      </w:hyperlink>
      <w:r>
        <w:t xml:space="preserve"> s 14</w:t>
      </w:r>
      <w:r w:rsidR="00531E4F">
        <w:t xml:space="preserve">; </w:t>
      </w:r>
      <w:hyperlink r:id="rId299"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531E4F">
        <w:t xml:space="preserve"> s 12, s 13</w:t>
      </w:r>
    </w:p>
    <w:p w:rsidR="002A1F95" w:rsidRDefault="002A1F95">
      <w:pPr>
        <w:pStyle w:val="AmdtsEntryHd"/>
      </w:pPr>
      <w:r w:rsidRPr="00C87318">
        <w:t>Use of average speed detection systems</w:t>
      </w:r>
    </w:p>
    <w:p w:rsidR="002A1F95" w:rsidRPr="002A1F95" w:rsidRDefault="002A1F95" w:rsidP="002A1F95">
      <w:pPr>
        <w:pStyle w:val="AmdtsEntries"/>
      </w:pPr>
      <w:r>
        <w:t>s 23A</w:t>
      </w:r>
      <w:r>
        <w:tab/>
        <w:t xml:space="preserve">ins </w:t>
      </w:r>
      <w:hyperlink r:id="rId30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14</w:t>
      </w:r>
    </w:p>
    <w:p w:rsidR="00720DB4" w:rsidRDefault="00720DB4" w:rsidP="00720DB4">
      <w:pPr>
        <w:pStyle w:val="AmdtsEntryHd"/>
      </w:pPr>
      <w:r w:rsidRPr="00C87318">
        <w:t>Average speed detection systems—shortest practicable route and minimum travel time</w:t>
      </w:r>
    </w:p>
    <w:p w:rsidR="00720DB4" w:rsidRPr="002A1F95" w:rsidRDefault="00720DB4" w:rsidP="00720DB4">
      <w:pPr>
        <w:pStyle w:val="AmdtsEntries"/>
      </w:pPr>
      <w:r>
        <w:t>s 23B</w:t>
      </w:r>
      <w:r>
        <w:tab/>
        <w:t xml:space="preserve">ins </w:t>
      </w:r>
      <w:hyperlink r:id="rId30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15</w:t>
      </w:r>
    </w:p>
    <w:p w:rsidR="00720DB4" w:rsidRDefault="00720DB4" w:rsidP="00720DB4">
      <w:pPr>
        <w:pStyle w:val="AmdtsEntryHd"/>
      </w:pPr>
      <w:r w:rsidRPr="00C87318">
        <w:t>Average speed detection systems—signs</w:t>
      </w:r>
    </w:p>
    <w:p w:rsidR="00720DB4" w:rsidRPr="002A1F95" w:rsidRDefault="00720DB4" w:rsidP="00720DB4">
      <w:pPr>
        <w:pStyle w:val="AmdtsEntries"/>
      </w:pPr>
      <w:r>
        <w:t>s 23C</w:t>
      </w:r>
      <w:r>
        <w:tab/>
        <w:t xml:space="preserve">ins </w:t>
      </w:r>
      <w:hyperlink r:id="rId30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15</w:t>
      </w:r>
    </w:p>
    <w:p w:rsidR="00E75F84" w:rsidRDefault="00E75F84">
      <w:pPr>
        <w:pStyle w:val="AmdtsEntryHd"/>
      </w:pPr>
      <w:r>
        <w:t>Regulations about traffic offence detection devices</w:t>
      </w:r>
    </w:p>
    <w:p w:rsidR="00E75F84" w:rsidRDefault="00E75F84">
      <w:pPr>
        <w:pStyle w:val="AmdtsEntries"/>
        <w:keepNext/>
      </w:pPr>
      <w:r>
        <w:t>s 24 hdg</w:t>
      </w:r>
      <w:r>
        <w:tab/>
      </w:r>
      <w:r w:rsidRPr="00793AE7">
        <w:rPr>
          <w:rFonts w:cs="Arial"/>
        </w:rPr>
        <w:t>bracketed note exp 17 September 2002 (s 5 (3))</w:t>
      </w:r>
    </w:p>
    <w:p w:rsidR="00E75F84" w:rsidRPr="00793AE7" w:rsidRDefault="00E75F84">
      <w:pPr>
        <w:pStyle w:val="AmdtsEntries"/>
      </w:pPr>
      <w:r>
        <w:t>s 24</w:t>
      </w:r>
      <w:r>
        <w:tab/>
        <w:t xml:space="preserve">am </w:t>
      </w:r>
      <w:hyperlink r:id="rId303"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5.3; </w:t>
      </w:r>
      <w:hyperlink r:id="rId304"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r w:rsidR="00720DB4" w:rsidRPr="00793AE7">
        <w:rPr>
          <w:rFonts w:cs="Arial"/>
        </w:rPr>
        <w:t xml:space="preserve">; </w:t>
      </w:r>
      <w:hyperlink r:id="rId305"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720DB4" w:rsidRPr="00793AE7">
        <w:rPr>
          <w:rFonts w:cs="Arial"/>
        </w:rPr>
        <w:t xml:space="preserve"> s</w:t>
      </w:r>
      <w:r w:rsidR="00F000D3" w:rsidRPr="00793AE7">
        <w:rPr>
          <w:rFonts w:cs="Arial"/>
        </w:rPr>
        <w:t> </w:t>
      </w:r>
      <w:r w:rsidR="00720DB4" w:rsidRPr="00793AE7">
        <w:rPr>
          <w:rFonts w:cs="Arial"/>
        </w:rPr>
        <w:t>16, s 17</w:t>
      </w:r>
    </w:p>
    <w:p w:rsidR="00720DB4" w:rsidRDefault="00720DB4">
      <w:pPr>
        <w:pStyle w:val="AmdtsEntryHd"/>
      </w:pPr>
      <w:r w:rsidRPr="00C87318">
        <w:t>Average speed of vehicle is evidence of actual speed in certain circumstances</w:t>
      </w:r>
    </w:p>
    <w:p w:rsidR="00720DB4" w:rsidRPr="00720DB4" w:rsidRDefault="00720DB4" w:rsidP="00720DB4">
      <w:pPr>
        <w:pStyle w:val="AmdtsEntries"/>
      </w:pPr>
      <w:r>
        <w:t>s 24A</w:t>
      </w:r>
      <w:r>
        <w:tab/>
        <w:t xml:space="preserve">ins </w:t>
      </w:r>
      <w:hyperlink r:id="rId30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18</w:t>
      </w:r>
    </w:p>
    <w:p w:rsidR="00720DB4" w:rsidRDefault="00720DB4" w:rsidP="00720DB4">
      <w:pPr>
        <w:pStyle w:val="AmdtsEntryHd"/>
      </w:pPr>
      <w:r w:rsidRPr="00C87318">
        <w:t>Other forms of proof of speeding offences not excluded by s 24A</w:t>
      </w:r>
    </w:p>
    <w:p w:rsidR="00720DB4" w:rsidRPr="00720DB4" w:rsidRDefault="00720DB4" w:rsidP="00720DB4">
      <w:pPr>
        <w:pStyle w:val="AmdtsEntries"/>
      </w:pPr>
      <w:r>
        <w:t>s 24B</w:t>
      </w:r>
      <w:r>
        <w:tab/>
        <w:t xml:space="preserve">ins </w:t>
      </w:r>
      <w:hyperlink r:id="rId30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18</w:t>
      </w:r>
    </w:p>
    <w:p w:rsidR="00C402D4" w:rsidRDefault="00C402D4" w:rsidP="00C402D4">
      <w:pPr>
        <w:pStyle w:val="AmdtsEntryHd"/>
      </w:pPr>
      <w:r w:rsidRPr="00C87318">
        <w:t>Use of camera detection devices and average speed detection systems</w:t>
      </w:r>
    </w:p>
    <w:p w:rsidR="00C402D4" w:rsidRPr="00720DB4" w:rsidRDefault="00C402D4" w:rsidP="00C402D4">
      <w:pPr>
        <w:pStyle w:val="AmdtsEntries"/>
      </w:pPr>
      <w:r>
        <w:t>s 24C</w:t>
      </w:r>
      <w:r>
        <w:tab/>
        <w:t xml:space="preserve">ins </w:t>
      </w:r>
      <w:hyperlink r:id="rId30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F000D3">
        <w:t xml:space="preserve"> s 19</w:t>
      </w:r>
    </w:p>
    <w:p w:rsidR="00E75F84" w:rsidRDefault="00E75F84">
      <w:pPr>
        <w:pStyle w:val="AmdtsEntryHd"/>
      </w:pPr>
      <w:r>
        <w:t>Evidentiary certificates etc</w:t>
      </w:r>
    </w:p>
    <w:p w:rsidR="00E75F84" w:rsidRDefault="00E75F84">
      <w:pPr>
        <w:pStyle w:val="AmdtsEntries"/>
        <w:keepNext/>
      </w:pPr>
      <w:r>
        <w:t>s 25 hdg</w:t>
      </w:r>
      <w:r>
        <w:tab/>
      </w:r>
      <w:r w:rsidRPr="00793AE7">
        <w:rPr>
          <w:rFonts w:cs="Arial"/>
        </w:rPr>
        <w:t>bracketed note exp 17 September 2002 (s 5 (3))</w:t>
      </w:r>
    </w:p>
    <w:p w:rsidR="00E75F84" w:rsidRDefault="00E75F84">
      <w:pPr>
        <w:pStyle w:val="AmdtsEntries"/>
      </w:pPr>
      <w:r>
        <w:t>s 25</w:t>
      </w:r>
      <w:r>
        <w:tab/>
        <w:t xml:space="preserve">am </w:t>
      </w:r>
      <w:hyperlink r:id="rId309"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amdts 5.4-5.7</w:t>
      </w:r>
      <w:r w:rsidR="00A53157">
        <w:t xml:space="preserve">; </w:t>
      </w:r>
      <w:hyperlink r:id="rId310" w:tooltip="Road Transport Legislation Amendment Act 2009" w:history="1">
        <w:r w:rsidR="00CE79B9" w:rsidRPr="00CE79B9">
          <w:rPr>
            <w:rStyle w:val="charCitHyperlinkAbbrev"/>
          </w:rPr>
          <w:t>A2009</w:t>
        </w:r>
        <w:r w:rsidR="00CE79B9" w:rsidRPr="00CE79B9">
          <w:rPr>
            <w:rStyle w:val="charCitHyperlinkAbbrev"/>
          </w:rPr>
          <w:noBreakHyphen/>
          <w:t>5</w:t>
        </w:r>
      </w:hyperlink>
      <w:r w:rsidR="00A53157">
        <w:t xml:space="preserve"> s 15</w:t>
      </w:r>
      <w:r w:rsidR="00F000D3">
        <w:t xml:space="preserve">; </w:t>
      </w:r>
      <w:hyperlink r:id="rId31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C402D4">
        <w:t xml:space="preserve"> ss 20</w:t>
      </w:r>
      <w:r w:rsidR="00C402D4">
        <w:noBreakHyphen/>
        <w:t>26</w:t>
      </w:r>
      <w:r w:rsidR="00F000D3">
        <w:t>; pars renum R18 LA</w:t>
      </w:r>
      <w:r w:rsidR="0066455F">
        <w:t xml:space="preserve">; </w:t>
      </w:r>
      <w:hyperlink r:id="rId312" w:tooltip="Road Transport (General) Amendment Act 2012" w:history="1">
        <w:r w:rsidR="00CE79B9" w:rsidRPr="00CE79B9">
          <w:rPr>
            <w:rStyle w:val="charCitHyperlinkAbbrev"/>
          </w:rPr>
          <w:t>A2012</w:t>
        </w:r>
        <w:r w:rsidR="00CE79B9" w:rsidRPr="00CE79B9">
          <w:rPr>
            <w:rStyle w:val="charCitHyperlinkAbbrev"/>
          </w:rPr>
          <w:noBreakHyphen/>
          <w:t>7</w:t>
        </w:r>
      </w:hyperlink>
      <w:r w:rsidR="0066455F">
        <w:t xml:space="preserve"> amdt 1.4</w:t>
      </w:r>
      <w:r w:rsidR="00DD108D">
        <w:t>; ss renum R19 LA</w:t>
      </w:r>
      <w:r w:rsidR="00336735">
        <w:t xml:space="preserve">; </w:t>
      </w:r>
      <w:hyperlink r:id="rId313" w:tooltip="Statute Law Amendment Act 2013 (No 2)" w:history="1">
        <w:r w:rsidR="00336735">
          <w:rPr>
            <w:rStyle w:val="charCitHyperlinkAbbrev"/>
          </w:rPr>
          <w:t>A2013</w:t>
        </w:r>
        <w:r w:rsidR="00336735">
          <w:rPr>
            <w:rStyle w:val="charCitHyperlinkAbbrev"/>
          </w:rPr>
          <w:noBreakHyphen/>
          <w:t>44</w:t>
        </w:r>
      </w:hyperlink>
      <w:r w:rsidR="00336735">
        <w:t xml:space="preserve"> amdt 3.187</w:t>
      </w:r>
    </w:p>
    <w:p w:rsidR="00E75F84" w:rsidRDefault="00E75F84">
      <w:pPr>
        <w:pStyle w:val="AmdtsEntryHd"/>
      </w:pPr>
      <w:r>
        <w:t>Interfering with traffic offence detection devices</w:t>
      </w:r>
    </w:p>
    <w:p w:rsidR="00E75F84" w:rsidRDefault="00E75F84">
      <w:pPr>
        <w:pStyle w:val="AmdtsEntries"/>
        <w:keepNext/>
      </w:pPr>
      <w:r>
        <w:t>s 26 hdg</w:t>
      </w:r>
      <w:r>
        <w:tab/>
      </w:r>
      <w:r w:rsidRPr="00793AE7">
        <w:rPr>
          <w:rFonts w:cs="Arial"/>
        </w:rPr>
        <w:t>bracketed note exp 17 September 2002 (s 5 (3))</w:t>
      </w:r>
    </w:p>
    <w:p w:rsidR="00E75F84" w:rsidRDefault="00E75F84">
      <w:pPr>
        <w:pStyle w:val="AmdtsEntries"/>
      </w:pPr>
      <w:r>
        <w:t>s 26</w:t>
      </w:r>
      <w:r>
        <w:tab/>
        <w:t xml:space="preserve">am </w:t>
      </w:r>
      <w:hyperlink r:id="rId314"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5.8</w:t>
      </w:r>
    </w:p>
    <w:p w:rsidR="00E75F84" w:rsidRDefault="00C402D4">
      <w:pPr>
        <w:pStyle w:val="AmdtsEntryHd"/>
      </w:pPr>
      <w:r w:rsidRPr="00C87318">
        <w:lastRenderedPageBreak/>
        <w:t>Inspection and purchase of images taken by traffic offence detection devices</w:t>
      </w:r>
    </w:p>
    <w:p w:rsidR="00E75F84" w:rsidRDefault="00E75F84">
      <w:pPr>
        <w:pStyle w:val="AmdtsEntries"/>
        <w:keepNext/>
      </w:pPr>
      <w:r>
        <w:t>s 27 hdg</w:t>
      </w:r>
      <w:r>
        <w:tab/>
        <w:t xml:space="preserve">sub </w:t>
      </w:r>
      <w:hyperlink r:id="rId315"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5.9</w:t>
      </w:r>
    </w:p>
    <w:p w:rsidR="00E75F84" w:rsidRPr="00793AE7" w:rsidRDefault="00E75F84">
      <w:pPr>
        <w:pStyle w:val="AmdtsEntries"/>
        <w:keepNext/>
        <w:rPr>
          <w:rFonts w:cs="Arial"/>
        </w:rPr>
      </w:pPr>
      <w:r>
        <w:tab/>
      </w:r>
      <w:r w:rsidRPr="00793AE7">
        <w:rPr>
          <w:rFonts w:cs="Arial"/>
        </w:rPr>
        <w:t>bracketed note exp 17 September 2002 (s 5 (3))</w:t>
      </w:r>
    </w:p>
    <w:p w:rsidR="00C402D4" w:rsidRPr="00793AE7" w:rsidRDefault="00C402D4">
      <w:pPr>
        <w:pStyle w:val="AmdtsEntries"/>
        <w:keepNext/>
        <w:rPr>
          <w:rFonts w:cs="Arial"/>
        </w:rPr>
      </w:pPr>
      <w:r w:rsidRPr="00793AE7">
        <w:rPr>
          <w:rFonts w:cs="Arial"/>
        </w:rPr>
        <w:tab/>
        <w:t xml:space="preserve">sub </w:t>
      </w:r>
      <w:hyperlink r:id="rId31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27</w:t>
      </w:r>
    </w:p>
    <w:p w:rsidR="00E75F84" w:rsidRDefault="00E75F84">
      <w:pPr>
        <w:pStyle w:val="AmdtsEntries"/>
      </w:pPr>
      <w:r>
        <w:t>s 27</w:t>
      </w:r>
      <w:r>
        <w:tab/>
        <w:t xml:space="preserve">am </w:t>
      </w:r>
      <w:hyperlink r:id="rId317"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5.10</w:t>
      </w:r>
      <w:r w:rsidR="00A06D93">
        <w:t xml:space="preserve">; </w:t>
      </w:r>
      <w:hyperlink r:id="rId318" w:tooltip="Road Transport Legislation Amendment Act 2013" w:history="1">
        <w:r w:rsidR="00A06D93">
          <w:rPr>
            <w:rStyle w:val="charCitHyperlinkAbbrev"/>
          </w:rPr>
          <w:t>A2013</w:t>
        </w:r>
        <w:r w:rsidR="00A06D93">
          <w:rPr>
            <w:rStyle w:val="charCitHyperlinkAbbrev"/>
          </w:rPr>
          <w:noBreakHyphen/>
          <w:t>13</w:t>
        </w:r>
      </w:hyperlink>
      <w:r w:rsidR="00A06D93">
        <w:t xml:space="preserve"> s 36</w:t>
      </w:r>
      <w:r w:rsidR="00313368">
        <w:t xml:space="preserve">; </w:t>
      </w:r>
      <w:hyperlink r:id="rId319" w:tooltip="Statute Law Amendment Act 2013" w:history="1">
        <w:r w:rsidR="00313368">
          <w:rPr>
            <w:rStyle w:val="charCitHyperlinkAbbrev"/>
          </w:rPr>
          <w:t>A2013</w:t>
        </w:r>
        <w:r w:rsidR="00313368">
          <w:rPr>
            <w:rStyle w:val="charCitHyperlinkAbbrev"/>
          </w:rPr>
          <w:noBreakHyphen/>
          <w:t>19</w:t>
        </w:r>
      </w:hyperlink>
      <w:r w:rsidR="00313368">
        <w:t xml:space="preserve"> amdt 3.435</w:t>
      </w:r>
      <w:r w:rsidR="00F93EB9">
        <w:t xml:space="preserve">; </w:t>
      </w:r>
      <w:hyperlink r:id="rId320" w:tooltip="Road Transport Reform (Light Rail) Legislation Amendment Act 2017" w:history="1">
        <w:r w:rsidR="000234B6" w:rsidRPr="005B6681">
          <w:rPr>
            <w:rStyle w:val="charCitHyperlinkAbbrev"/>
          </w:rPr>
          <w:t>A2017</w:t>
        </w:r>
        <w:r w:rsidR="000234B6" w:rsidRPr="005B6681">
          <w:rPr>
            <w:rStyle w:val="charCitHyperlinkAbbrev"/>
          </w:rPr>
          <w:noBreakHyphen/>
          <w:t>21</w:t>
        </w:r>
      </w:hyperlink>
      <w:r w:rsidR="00F93EB9">
        <w:t xml:space="preserve"> s 57</w:t>
      </w:r>
    </w:p>
    <w:p w:rsidR="00E75F84" w:rsidRDefault="00E75F84">
      <w:pPr>
        <w:pStyle w:val="AmdtsEntryHd"/>
      </w:pPr>
      <w:r>
        <w:t>Notice of intention to challenge certain issues</w:t>
      </w:r>
    </w:p>
    <w:p w:rsidR="00E75F84" w:rsidRDefault="00E75F84">
      <w:pPr>
        <w:pStyle w:val="AmdtsEntries"/>
        <w:keepNext/>
      </w:pPr>
      <w:r>
        <w:t>s 28 hdg</w:t>
      </w:r>
      <w:r>
        <w:tab/>
      </w:r>
      <w:r w:rsidRPr="00793AE7">
        <w:rPr>
          <w:rFonts w:cs="Arial"/>
        </w:rPr>
        <w:t>bracketed note exp 17 September 2002 (s 5 (3))</w:t>
      </w:r>
    </w:p>
    <w:p w:rsidR="00E75F84" w:rsidRDefault="00E75F84">
      <w:pPr>
        <w:pStyle w:val="AmdtsEntries"/>
      </w:pPr>
      <w:r>
        <w:t>s 28</w:t>
      </w:r>
      <w:r>
        <w:tab/>
        <w:t xml:space="preserve">am </w:t>
      </w:r>
      <w:hyperlink r:id="rId321"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r w:rsidR="00B23361">
        <w:t xml:space="preserve">; </w:t>
      </w:r>
      <w:hyperlink r:id="rId32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B23361">
        <w:t xml:space="preserve"> s 28, s 29</w:t>
      </w:r>
    </w:p>
    <w:p w:rsidR="00E75F84" w:rsidRDefault="007364CB">
      <w:pPr>
        <w:pStyle w:val="AmdtsEntryHd"/>
      </w:pPr>
      <w:r w:rsidRPr="00C87318">
        <w:t>Use of images by road transport authority</w:t>
      </w:r>
    </w:p>
    <w:p w:rsidR="00E75F84" w:rsidRPr="00793AE7" w:rsidRDefault="00E75F84" w:rsidP="00B23361">
      <w:pPr>
        <w:pStyle w:val="AmdtsEntries"/>
        <w:keepNext/>
        <w:rPr>
          <w:rFonts w:cs="Arial"/>
        </w:rPr>
      </w:pPr>
      <w:r>
        <w:t>s 29</w:t>
      </w:r>
      <w:r>
        <w:tab/>
      </w:r>
      <w:r w:rsidRPr="00793AE7">
        <w:rPr>
          <w:rFonts w:cs="Arial"/>
        </w:rPr>
        <w:t xml:space="preserve">om </w:t>
      </w:r>
      <w:hyperlink r:id="rId323"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rsidRPr="00793AE7">
        <w:rPr>
          <w:rFonts w:cs="Arial"/>
        </w:rPr>
        <w:t xml:space="preserve"> s 9</w:t>
      </w:r>
    </w:p>
    <w:p w:rsidR="007364CB" w:rsidRPr="00793AE7" w:rsidRDefault="007364CB">
      <w:pPr>
        <w:pStyle w:val="AmdtsEntries"/>
        <w:rPr>
          <w:rFonts w:cs="Arial"/>
        </w:rPr>
      </w:pPr>
      <w:r w:rsidRPr="00793AE7">
        <w:rPr>
          <w:rFonts w:cs="Arial"/>
        </w:rPr>
        <w:tab/>
        <w:t xml:space="preserve">ins </w:t>
      </w:r>
      <w:hyperlink r:id="rId32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rsidR="007364CB" w:rsidRDefault="007364CB" w:rsidP="007364CB">
      <w:pPr>
        <w:pStyle w:val="AmdtsEntryHd"/>
      </w:pPr>
      <w:r w:rsidRPr="00C87318">
        <w:t>Disclosure of images by road transport authority</w:t>
      </w:r>
    </w:p>
    <w:p w:rsidR="007364CB" w:rsidRPr="00793AE7" w:rsidRDefault="007364CB" w:rsidP="007364CB">
      <w:pPr>
        <w:pStyle w:val="AmdtsEntries"/>
      </w:pPr>
      <w:r>
        <w:t>s 29A</w:t>
      </w:r>
      <w:r>
        <w:tab/>
      </w:r>
      <w:r w:rsidRPr="00793AE7">
        <w:rPr>
          <w:rFonts w:cs="Arial"/>
        </w:rPr>
        <w:t xml:space="preserve">ins </w:t>
      </w:r>
      <w:hyperlink r:id="rId325"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rsidR="007364CB" w:rsidRDefault="007364CB" w:rsidP="007364CB">
      <w:pPr>
        <w:pStyle w:val="AmdtsEntryHd"/>
      </w:pPr>
      <w:r w:rsidRPr="00C87318">
        <w:t>Use, retention and disclosure of images by other people</w:t>
      </w:r>
    </w:p>
    <w:p w:rsidR="007364CB" w:rsidRPr="00793AE7" w:rsidRDefault="007364CB" w:rsidP="007364CB">
      <w:pPr>
        <w:pStyle w:val="AmdtsEntries"/>
      </w:pPr>
      <w:r>
        <w:t>s 29B</w:t>
      </w:r>
      <w:r>
        <w:tab/>
      </w:r>
      <w:r w:rsidRPr="00793AE7">
        <w:rPr>
          <w:rFonts w:cs="Arial"/>
        </w:rPr>
        <w:t xml:space="preserve">ins </w:t>
      </w:r>
      <w:hyperlink r:id="rId32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rsidR="007364CB" w:rsidRDefault="007364CB" w:rsidP="007364CB">
      <w:pPr>
        <w:pStyle w:val="AmdtsEntryHd"/>
      </w:pPr>
      <w:r w:rsidRPr="00C87318">
        <w:t>Protection of images against loss etc</w:t>
      </w:r>
    </w:p>
    <w:p w:rsidR="007364CB" w:rsidRPr="00793AE7" w:rsidRDefault="007364CB" w:rsidP="007364CB">
      <w:pPr>
        <w:pStyle w:val="AmdtsEntries"/>
      </w:pPr>
      <w:r>
        <w:t>s 29C</w:t>
      </w:r>
      <w:r>
        <w:tab/>
      </w:r>
      <w:r w:rsidRPr="00793AE7">
        <w:rPr>
          <w:rFonts w:cs="Arial"/>
        </w:rPr>
        <w:t xml:space="preserve">ins </w:t>
      </w:r>
      <w:hyperlink r:id="rId32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rsidR="00E75F84" w:rsidRDefault="00E75F84">
      <w:pPr>
        <w:pStyle w:val="AmdtsEntryHd"/>
      </w:pPr>
      <w:r>
        <w:t>Road or road related area may be closed temporarily to traffic</w:t>
      </w:r>
    </w:p>
    <w:p w:rsidR="00E75F84" w:rsidRDefault="00E75F84">
      <w:pPr>
        <w:pStyle w:val="AmdtsEntries"/>
      </w:pPr>
      <w:r>
        <w:t>s 30 hdg</w:t>
      </w:r>
      <w:r>
        <w:tab/>
      </w:r>
      <w:r w:rsidRPr="00793AE7">
        <w:rPr>
          <w:rFonts w:cs="Arial"/>
        </w:rPr>
        <w:t>bracketed note exp 17 September 2002 (s 5 (3))</w:t>
      </w:r>
    </w:p>
    <w:p w:rsidR="00E75F84" w:rsidRDefault="00E75F84">
      <w:pPr>
        <w:pStyle w:val="AmdtsEntryHd"/>
      </w:pPr>
      <w:r>
        <w:t>Removal of dangers and obstructions to traffic</w:t>
      </w:r>
    </w:p>
    <w:p w:rsidR="00E75F84" w:rsidRDefault="00E75F84">
      <w:pPr>
        <w:pStyle w:val="AmdtsEntries"/>
      </w:pPr>
      <w:r>
        <w:t>s 31 hdg</w:t>
      </w:r>
      <w:r>
        <w:tab/>
      </w:r>
      <w:r w:rsidRPr="00793AE7">
        <w:rPr>
          <w:rFonts w:cs="Arial"/>
        </w:rPr>
        <w:t>bracketed note exp 17 September 2002 (s 5 (3))</w:t>
      </w:r>
    </w:p>
    <w:p w:rsidR="00E75F84" w:rsidRDefault="00E75F84">
      <w:pPr>
        <w:pStyle w:val="AmdtsEntryHd"/>
      </w:pPr>
      <w:r>
        <w:t>Removal of unattended vehicles from certain places</w:t>
      </w:r>
    </w:p>
    <w:p w:rsidR="00E75F84" w:rsidRDefault="00E75F84">
      <w:pPr>
        <w:pStyle w:val="AmdtsEntries"/>
      </w:pPr>
      <w:r>
        <w:t>s 32 hdg</w:t>
      </w:r>
      <w:r>
        <w:tab/>
      </w:r>
      <w:r w:rsidRPr="00793AE7">
        <w:rPr>
          <w:rFonts w:cs="Arial"/>
        </w:rPr>
        <w:t>bracketed note exp 17 September 2002 (s 5 (3))</w:t>
      </w:r>
    </w:p>
    <w:p w:rsidR="00E75F84" w:rsidRPr="00793AE7" w:rsidRDefault="00E75F84">
      <w:pPr>
        <w:pStyle w:val="AmdtsEntryHd"/>
      </w:pPr>
      <w:r>
        <w:t>General regulation-making power</w:t>
      </w:r>
    </w:p>
    <w:p w:rsidR="00E75F84" w:rsidRPr="00793AE7" w:rsidRDefault="00E75F84">
      <w:pPr>
        <w:pStyle w:val="AmdtsEntries"/>
        <w:rPr>
          <w:rFonts w:cs="Arial"/>
        </w:rPr>
      </w:pPr>
      <w:r w:rsidRPr="00793AE7">
        <w:rPr>
          <w:rFonts w:cs="Arial"/>
        </w:rPr>
        <w:t>s 33 hdg</w:t>
      </w:r>
      <w:r w:rsidRPr="00793AE7">
        <w:rPr>
          <w:rFonts w:cs="Arial"/>
        </w:rPr>
        <w:tab/>
        <w:t>bracketed note exp 17 September 2002 (s 5 (3))</w:t>
      </w:r>
    </w:p>
    <w:p w:rsidR="00E75F84" w:rsidRPr="00793AE7" w:rsidRDefault="00E75F84">
      <w:pPr>
        <w:pStyle w:val="AmdtsEntries"/>
        <w:rPr>
          <w:rFonts w:cs="Arial"/>
        </w:rPr>
      </w:pPr>
      <w:r w:rsidRPr="00793AE7">
        <w:rPr>
          <w:rFonts w:cs="Arial"/>
        </w:rPr>
        <w:t>s 33</w:t>
      </w:r>
      <w:r w:rsidRPr="00793AE7">
        <w:rPr>
          <w:rFonts w:cs="Arial"/>
        </w:rPr>
        <w:tab/>
        <w:t xml:space="preserve">am </w:t>
      </w:r>
      <w:hyperlink r:id="rId328"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1.3789</w:t>
      </w:r>
      <w:r w:rsidR="00336735">
        <w:rPr>
          <w:rFonts w:cs="Arial"/>
        </w:rPr>
        <w:t xml:space="preserve">; </w:t>
      </w:r>
      <w:hyperlink r:id="rId329" w:tooltip="Statute Law Amendment Act 2013 (No 2)" w:history="1">
        <w:r w:rsidR="00336735">
          <w:rPr>
            <w:rStyle w:val="charCitHyperlinkAbbrev"/>
          </w:rPr>
          <w:t>A2013</w:t>
        </w:r>
        <w:r w:rsidR="00336735">
          <w:rPr>
            <w:rStyle w:val="charCitHyperlinkAbbrev"/>
          </w:rPr>
          <w:noBreakHyphen/>
          <w:t>44</w:t>
        </w:r>
      </w:hyperlink>
      <w:r w:rsidR="00336735">
        <w:t xml:space="preserve"> amdt 3.188</w:t>
      </w:r>
    </w:p>
    <w:p w:rsidR="00E75F84" w:rsidRDefault="00E75F84">
      <w:pPr>
        <w:pStyle w:val="AmdtsEntryHd"/>
      </w:pPr>
      <w:r>
        <w:t>Regulations may apply certain documents etc</w:t>
      </w:r>
    </w:p>
    <w:p w:rsidR="00E75F84" w:rsidRDefault="00E75F84">
      <w:pPr>
        <w:pStyle w:val="AmdtsEntries"/>
        <w:keepNext/>
      </w:pPr>
      <w:r>
        <w:t>s 34</w:t>
      </w:r>
      <w:r>
        <w:tab/>
        <w:t xml:space="preserve">sub </w:t>
      </w:r>
      <w:hyperlink r:id="rId330"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3.764</w:t>
      </w:r>
    </w:p>
    <w:p w:rsidR="00E75F84" w:rsidRDefault="00E75F84">
      <w:pPr>
        <w:pStyle w:val="AmdtsEntries"/>
        <w:keepNext/>
      </w:pPr>
      <w:r>
        <w:tab/>
        <w:t xml:space="preserve">am </w:t>
      </w:r>
      <w:hyperlink r:id="rId331" w:tooltip="Criminal Code 2002" w:history="1">
        <w:r w:rsidR="00CE79B9" w:rsidRPr="00CE79B9">
          <w:rPr>
            <w:rStyle w:val="charCitHyperlinkAbbrev"/>
          </w:rPr>
          <w:t>A2002</w:t>
        </w:r>
        <w:r w:rsidR="00CE79B9" w:rsidRPr="00CE79B9">
          <w:rPr>
            <w:rStyle w:val="charCitHyperlinkAbbrev"/>
          </w:rPr>
          <w:noBreakHyphen/>
          <w:t>51</w:t>
        </w:r>
      </w:hyperlink>
      <w:r>
        <w:t xml:space="preserve"> amdt 1.37</w:t>
      </w:r>
    </w:p>
    <w:p w:rsidR="00E75F84" w:rsidRDefault="00E75F84">
      <w:pPr>
        <w:pStyle w:val="AmdtsEntries"/>
      </w:pPr>
      <w:r>
        <w:tab/>
        <w:t xml:space="preserve">sub </w:t>
      </w:r>
      <w:hyperlink r:id="rId332" w:tooltip="Statute Law Amendment Act 2005" w:history="1">
        <w:r w:rsidR="00CE79B9" w:rsidRPr="00CE79B9">
          <w:rPr>
            <w:rStyle w:val="charCitHyperlinkAbbrev"/>
          </w:rPr>
          <w:t>A2005</w:t>
        </w:r>
        <w:r w:rsidR="00CE79B9" w:rsidRPr="00CE79B9">
          <w:rPr>
            <w:rStyle w:val="charCitHyperlinkAbbrev"/>
          </w:rPr>
          <w:noBreakHyphen/>
          <w:t>20</w:t>
        </w:r>
      </w:hyperlink>
      <w:r>
        <w:t xml:space="preserve"> amdt 3.381</w:t>
      </w:r>
    </w:p>
    <w:p w:rsidR="00E75F84" w:rsidRDefault="00E75F84">
      <w:pPr>
        <w:pStyle w:val="AmdtsEntryHd"/>
      </w:pPr>
      <w:r>
        <w:t>Regulations may exclude vehicles, people and animals from Act</w:t>
      </w:r>
    </w:p>
    <w:p w:rsidR="00E75F84" w:rsidRDefault="00E75F84">
      <w:pPr>
        <w:pStyle w:val="AmdtsEntries"/>
      </w:pPr>
      <w:r>
        <w:t>s 35 hdg</w:t>
      </w:r>
      <w:r>
        <w:tab/>
      </w:r>
      <w:r w:rsidRPr="00793AE7">
        <w:rPr>
          <w:rFonts w:cs="Arial"/>
        </w:rPr>
        <w:t>bracketed note exp 17 September 2002 (s 5 (3))</w:t>
      </w:r>
    </w:p>
    <w:p w:rsidR="00E75F84" w:rsidRDefault="00E75F84">
      <w:pPr>
        <w:pStyle w:val="AmdtsEntryHd"/>
      </w:pPr>
      <w:r>
        <w:t>Regulations about safety generally</w:t>
      </w:r>
    </w:p>
    <w:p w:rsidR="00E75F84" w:rsidRDefault="00E75F84">
      <w:pPr>
        <w:pStyle w:val="AmdtsEntries"/>
        <w:keepNext/>
      </w:pPr>
      <w:r>
        <w:t>s 36 hdg</w:t>
      </w:r>
      <w:r>
        <w:tab/>
      </w:r>
      <w:r w:rsidRPr="00793AE7">
        <w:rPr>
          <w:rFonts w:cs="Arial"/>
        </w:rPr>
        <w:t>bracketed note exp 17 September 2002 (s 5 (3))</w:t>
      </w:r>
    </w:p>
    <w:p w:rsidR="00E75F84" w:rsidRDefault="00E75F84">
      <w:pPr>
        <w:pStyle w:val="AmdtsEntries"/>
      </w:pPr>
      <w:r>
        <w:t>s 36</w:t>
      </w:r>
      <w:r>
        <w:tab/>
      </w:r>
      <w:r w:rsidRPr="00793AE7">
        <w:rPr>
          <w:rFonts w:cs="Arial"/>
        </w:rPr>
        <w:t xml:space="preserve">am </w:t>
      </w:r>
      <w:hyperlink r:id="rId333"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rsidR="00E75F84" w:rsidRDefault="00E75F84">
      <w:pPr>
        <w:pStyle w:val="AmdtsEntryHd"/>
      </w:pPr>
      <w:r>
        <w:t>Regulations about safe operation of vehicles</w:t>
      </w:r>
    </w:p>
    <w:p w:rsidR="00E75F84" w:rsidRDefault="00E75F84">
      <w:pPr>
        <w:pStyle w:val="AmdtsEntries"/>
        <w:keepNext/>
      </w:pPr>
      <w:r>
        <w:t>s 37 hdg</w:t>
      </w:r>
      <w:r>
        <w:tab/>
      </w:r>
      <w:r w:rsidRPr="00793AE7">
        <w:rPr>
          <w:rFonts w:cs="Arial"/>
        </w:rPr>
        <w:t>bracketed note exp 17 September 2002 (s 5 (3))</w:t>
      </w:r>
    </w:p>
    <w:p w:rsidR="00E75F84" w:rsidRDefault="00E75F84">
      <w:pPr>
        <w:pStyle w:val="AmdtsEntries"/>
      </w:pPr>
      <w:r>
        <w:t>s 37</w:t>
      </w:r>
      <w:r>
        <w:tab/>
      </w:r>
      <w:r w:rsidRPr="00793AE7">
        <w:rPr>
          <w:rFonts w:cs="Arial"/>
        </w:rPr>
        <w:t xml:space="preserve">am </w:t>
      </w:r>
      <w:hyperlink r:id="rId334"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rsidR="00E75F84" w:rsidRDefault="00E75F84">
      <w:pPr>
        <w:pStyle w:val="AmdtsEntryHd"/>
      </w:pPr>
      <w:r>
        <w:lastRenderedPageBreak/>
        <w:t>Regulations about child safety</w:t>
      </w:r>
    </w:p>
    <w:p w:rsidR="00E75F84" w:rsidRDefault="00E75F84">
      <w:pPr>
        <w:pStyle w:val="AmdtsEntries"/>
        <w:keepNext/>
      </w:pPr>
      <w:r>
        <w:t>s 38 hdg</w:t>
      </w:r>
      <w:r>
        <w:tab/>
      </w:r>
      <w:r w:rsidRPr="00793AE7">
        <w:rPr>
          <w:rFonts w:cs="Arial"/>
        </w:rPr>
        <w:t>bracketed note exp 17 September 2002 (s 5 (3))</w:t>
      </w:r>
    </w:p>
    <w:p w:rsidR="00E75F84" w:rsidRDefault="00E75F84">
      <w:pPr>
        <w:pStyle w:val="AmdtsEntries"/>
      </w:pPr>
      <w:r>
        <w:t>s 38</w:t>
      </w:r>
      <w:r>
        <w:tab/>
      </w:r>
      <w:r w:rsidRPr="00793AE7">
        <w:rPr>
          <w:rFonts w:cs="Arial"/>
        </w:rPr>
        <w:t xml:space="preserve">am </w:t>
      </w:r>
      <w:hyperlink r:id="rId335"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rsidR="00E75F84" w:rsidRDefault="00E75F84">
      <w:pPr>
        <w:pStyle w:val="AmdtsEntryHd"/>
      </w:pPr>
      <w:r>
        <w:t>Regulations about traffic management generally</w:t>
      </w:r>
    </w:p>
    <w:p w:rsidR="00E75F84" w:rsidRDefault="00E75F84">
      <w:pPr>
        <w:pStyle w:val="AmdtsEntries"/>
        <w:keepNext/>
      </w:pPr>
      <w:r>
        <w:t>s 39 hdg</w:t>
      </w:r>
      <w:r>
        <w:tab/>
      </w:r>
      <w:r w:rsidRPr="00793AE7">
        <w:rPr>
          <w:rFonts w:cs="Arial"/>
        </w:rPr>
        <w:t>bracketed note exp 17 September 2002 (s 5 (3))</w:t>
      </w:r>
    </w:p>
    <w:p w:rsidR="00E75F84" w:rsidRDefault="00E75F84">
      <w:pPr>
        <w:pStyle w:val="AmdtsEntries"/>
      </w:pPr>
      <w:r>
        <w:t>s 39</w:t>
      </w:r>
      <w:r>
        <w:tab/>
      </w:r>
      <w:r w:rsidRPr="00793AE7">
        <w:rPr>
          <w:rFonts w:cs="Arial"/>
        </w:rPr>
        <w:t xml:space="preserve">am </w:t>
      </w:r>
      <w:hyperlink r:id="rId336"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rsidR="00E75F84" w:rsidRDefault="00E75F84">
      <w:pPr>
        <w:pStyle w:val="AmdtsEntryHd"/>
      </w:pPr>
      <w:r>
        <w:t>Regulations about seizure, impounding etc of vehicles</w:t>
      </w:r>
    </w:p>
    <w:p w:rsidR="00E75F84" w:rsidRDefault="00E75F84">
      <w:pPr>
        <w:pStyle w:val="AmdtsEntries"/>
        <w:keepNext/>
      </w:pPr>
      <w:r>
        <w:t>s 40 hdg</w:t>
      </w:r>
      <w:r>
        <w:tab/>
      </w:r>
      <w:r w:rsidRPr="00793AE7">
        <w:rPr>
          <w:rFonts w:cs="Arial"/>
        </w:rPr>
        <w:t>bracketed note exp 17 September 2002 (s 5 (3))</w:t>
      </w:r>
    </w:p>
    <w:p w:rsidR="00E75F84" w:rsidRDefault="00E75F84">
      <w:pPr>
        <w:pStyle w:val="AmdtsEntries"/>
      </w:pPr>
      <w:r>
        <w:t>s 40</w:t>
      </w:r>
      <w:r>
        <w:tab/>
      </w:r>
      <w:r w:rsidRPr="00793AE7">
        <w:rPr>
          <w:rFonts w:cs="Arial"/>
        </w:rPr>
        <w:t xml:space="preserve">am </w:t>
      </w:r>
      <w:hyperlink r:id="rId337"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rsidR="00E75F84" w:rsidRDefault="00E75F84">
      <w:pPr>
        <w:pStyle w:val="AmdtsEntryHd"/>
      </w:pPr>
      <w:r>
        <w:t>Regulations about towing fees</w:t>
      </w:r>
    </w:p>
    <w:p w:rsidR="00E75F84" w:rsidRDefault="00E75F84">
      <w:pPr>
        <w:pStyle w:val="AmdtsEntries"/>
        <w:keepNext/>
      </w:pPr>
      <w:r>
        <w:t>s 41 hdg</w:t>
      </w:r>
      <w:r>
        <w:tab/>
      </w:r>
      <w:r w:rsidRPr="00793AE7">
        <w:rPr>
          <w:rFonts w:cs="Arial"/>
        </w:rPr>
        <w:t>bracketed note exp 17 September 2002 (s 5 (3))</w:t>
      </w:r>
    </w:p>
    <w:p w:rsidR="00E75F84" w:rsidRDefault="00E75F84">
      <w:pPr>
        <w:pStyle w:val="AmdtsEntries"/>
      </w:pPr>
      <w:r>
        <w:t>s 41</w:t>
      </w:r>
      <w:r>
        <w:tab/>
      </w:r>
      <w:r w:rsidRPr="00793AE7">
        <w:rPr>
          <w:rFonts w:cs="Arial"/>
        </w:rPr>
        <w:t xml:space="preserve">am </w:t>
      </w:r>
      <w:hyperlink r:id="rId338"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rsidR="00E75F84" w:rsidRDefault="00E75F84">
      <w:pPr>
        <w:pStyle w:val="AmdtsEntryHd"/>
      </w:pPr>
      <w:r>
        <w:t>Regulations about parking</w:t>
      </w:r>
    </w:p>
    <w:p w:rsidR="00E75F84" w:rsidRDefault="00E75F84">
      <w:pPr>
        <w:pStyle w:val="AmdtsEntries"/>
        <w:keepNext/>
      </w:pPr>
      <w:r>
        <w:t>s 42 hdg</w:t>
      </w:r>
      <w:r>
        <w:tab/>
      </w:r>
      <w:r w:rsidRPr="00793AE7">
        <w:rPr>
          <w:rFonts w:cs="Arial"/>
        </w:rPr>
        <w:t>bracketed note exp 17 September 2002 (s 5 (3))</w:t>
      </w:r>
    </w:p>
    <w:p w:rsidR="00E75F84" w:rsidRDefault="00E75F84">
      <w:pPr>
        <w:pStyle w:val="AmdtsEntries"/>
      </w:pPr>
      <w:r>
        <w:t>s 42</w:t>
      </w:r>
      <w:r>
        <w:tab/>
      </w:r>
      <w:r w:rsidRPr="00793AE7">
        <w:rPr>
          <w:rFonts w:cs="Arial"/>
        </w:rPr>
        <w:t xml:space="preserve">am </w:t>
      </w:r>
      <w:hyperlink r:id="rId339"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rsidR="00E75F84" w:rsidRDefault="00E75F84">
      <w:pPr>
        <w:pStyle w:val="AmdtsEntryHd"/>
      </w:pPr>
      <w:r>
        <w:t>Regulations about marking tyres</w:t>
      </w:r>
    </w:p>
    <w:p w:rsidR="00E75F84" w:rsidRDefault="00E75F84">
      <w:pPr>
        <w:pStyle w:val="AmdtsEntries"/>
        <w:keepNext/>
      </w:pPr>
      <w:r>
        <w:t>s 43 hdg</w:t>
      </w:r>
      <w:r>
        <w:tab/>
      </w:r>
      <w:r w:rsidRPr="00793AE7">
        <w:rPr>
          <w:rFonts w:cs="Arial"/>
        </w:rPr>
        <w:t>bracketed note exp 17 September 2002 (s 5 (3))</w:t>
      </w:r>
    </w:p>
    <w:p w:rsidR="00E75F84" w:rsidRDefault="00E75F84">
      <w:pPr>
        <w:pStyle w:val="AmdtsEntries"/>
      </w:pPr>
      <w:r>
        <w:t>s 43</w:t>
      </w:r>
      <w:r>
        <w:tab/>
      </w:r>
      <w:r w:rsidRPr="00793AE7">
        <w:rPr>
          <w:rFonts w:cs="Arial"/>
        </w:rPr>
        <w:t xml:space="preserve">am </w:t>
      </w:r>
      <w:hyperlink r:id="rId340"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rsidR="00E75F84" w:rsidRPr="00793AE7" w:rsidRDefault="00E75F84">
      <w:pPr>
        <w:pStyle w:val="AmdtsEntryHd"/>
        <w:rPr>
          <w:rFonts w:cs="Arial"/>
        </w:rPr>
      </w:pPr>
      <w:r>
        <w:t>References to Motor Traffic Act, Traffic Act etc</w:t>
      </w:r>
    </w:p>
    <w:p w:rsidR="00E75F84" w:rsidRPr="00793AE7" w:rsidRDefault="00E75F84">
      <w:pPr>
        <w:pStyle w:val="AmdtsEntries"/>
        <w:rPr>
          <w:rFonts w:cs="Arial"/>
        </w:rPr>
      </w:pPr>
      <w:r w:rsidRPr="00793AE7">
        <w:rPr>
          <w:rFonts w:cs="Arial"/>
        </w:rPr>
        <w:t>s 44</w:t>
      </w:r>
      <w:r w:rsidRPr="00793AE7">
        <w:rPr>
          <w:rFonts w:cs="Arial"/>
        </w:rPr>
        <w:tab/>
        <w:t xml:space="preserve">am </w:t>
      </w:r>
      <w:hyperlink r:id="rId341"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1.3790, amdt 1.3791</w:t>
      </w:r>
    </w:p>
    <w:p w:rsidR="00E75F84" w:rsidRDefault="00E75F84">
      <w:pPr>
        <w:pStyle w:val="AmdtsEntryHd"/>
      </w:pPr>
      <w:r>
        <w:t>Transitional</w:t>
      </w:r>
    </w:p>
    <w:p w:rsidR="00E75F84" w:rsidRDefault="00E75F84">
      <w:pPr>
        <w:pStyle w:val="AmdtsEntries"/>
      </w:pPr>
      <w:r>
        <w:t>pt 10 hdg</w:t>
      </w:r>
      <w:r>
        <w:tab/>
        <w:t>exp 1 June 2001 (s 50)</w:t>
      </w:r>
    </w:p>
    <w:p w:rsidR="00E75F84" w:rsidRDefault="00E75F84">
      <w:pPr>
        <w:pStyle w:val="AmdtsEntryHd"/>
      </w:pPr>
      <w:r>
        <w:t>Definitions for pt 10</w:t>
      </w:r>
    </w:p>
    <w:p w:rsidR="00E75F84" w:rsidRDefault="00E75F84">
      <w:pPr>
        <w:pStyle w:val="AmdtsEntries"/>
      </w:pPr>
      <w:r>
        <w:t>s 45</w:t>
      </w:r>
      <w:r>
        <w:tab/>
        <w:t>exp 1 June 2001 (s 50)</w:t>
      </w:r>
    </w:p>
    <w:p w:rsidR="00E75F84" w:rsidRDefault="00E75F84">
      <w:pPr>
        <w:pStyle w:val="AmdtsEntryHd"/>
      </w:pPr>
      <w:r>
        <w:t>Transitional regulations</w:t>
      </w:r>
    </w:p>
    <w:p w:rsidR="00E75F84" w:rsidRDefault="00E75F84">
      <w:pPr>
        <w:pStyle w:val="AmdtsEntries"/>
      </w:pPr>
      <w:r>
        <w:t>s 46</w:t>
      </w:r>
      <w:r>
        <w:tab/>
        <w:t>exp 1 June 2001 (s 50)</w:t>
      </w:r>
    </w:p>
    <w:p w:rsidR="00E75F84" w:rsidRDefault="00E75F84">
      <w:pPr>
        <w:pStyle w:val="AmdtsEntryHd"/>
      </w:pPr>
      <w:r>
        <w:t>Modification of pt 10’s operation</w:t>
      </w:r>
    </w:p>
    <w:p w:rsidR="00E75F84" w:rsidRDefault="00E75F84">
      <w:pPr>
        <w:pStyle w:val="AmdtsEntries"/>
      </w:pPr>
      <w:r>
        <w:t>s 47</w:t>
      </w:r>
      <w:r>
        <w:tab/>
        <w:t>exp 1 June 2001 (s 50)</w:t>
      </w:r>
    </w:p>
    <w:p w:rsidR="00E75F84" w:rsidRDefault="00E75F84">
      <w:pPr>
        <w:pStyle w:val="AmdtsEntryHd"/>
      </w:pPr>
      <w:r>
        <w:t>Notices about radar detecting devices etc</w:t>
      </w:r>
    </w:p>
    <w:p w:rsidR="00E75F84" w:rsidRDefault="00E75F84">
      <w:pPr>
        <w:pStyle w:val="AmdtsEntries"/>
      </w:pPr>
      <w:r>
        <w:t>s 48</w:t>
      </w:r>
      <w:r>
        <w:tab/>
        <w:t>exp 1 June 2001 (s 50)</w:t>
      </w:r>
    </w:p>
    <w:p w:rsidR="00E75F84" w:rsidRDefault="00E75F84">
      <w:pPr>
        <w:pStyle w:val="AmdtsEntryHd"/>
      </w:pPr>
      <w:r>
        <w:t>Existing traffic signs taken to be approved prescribed traffic control devices</w:t>
      </w:r>
    </w:p>
    <w:p w:rsidR="00E75F84" w:rsidRDefault="00E75F84">
      <w:pPr>
        <w:pStyle w:val="AmdtsEntries"/>
      </w:pPr>
      <w:r>
        <w:t>s 49</w:t>
      </w:r>
      <w:r>
        <w:tab/>
        <w:t>exp 1 June 2001 (s 50)</w:t>
      </w:r>
    </w:p>
    <w:p w:rsidR="00E75F84" w:rsidRDefault="00E75F84">
      <w:pPr>
        <w:pStyle w:val="AmdtsEntryHd"/>
      </w:pPr>
      <w:r>
        <w:t>What is a camera detection device</w:t>
      </w:r>
    </w:p>
    <w:p w:rsidR="00E75F84" w:rsidRDefault="00E75F84">
      <w:pPr>
        <w:pStyle w:val="AmdtsEntries"/>
        <w:keepNext/>
      </w:pPr>
      <w:r>
        <w:t>s 49A</w:t>
      </w:r>
      <w:r>
        <w:tab/>
        <w:t xml:space="preserve">ins as mod </w:t>
      </w:r>
      <w:hyperlink r:id="rId342" w:tooltip="Road Transport Legislation Regulations Amendment" w:history="1">
        <w:r w:rsidR="00CE79B9" w:rsidRPr="00CE79B9">
          <w:rPr>
            <w:rStyle w:val="charCitHyperlinkAbbrev"/>
          </w:rPr>
          <w:t>SL2000</w:t>
        </w:r>
        <w:r w:rsidR="00CE79B9" w:rsidRPr="00CE79B9">
          <w:rPr>
            <w:rStyle w:val="charCitHyperlinkAbbrev"/>
          </w:rPr>
          <w:noBreakHyphen/>
          <w:t>33</w:t>
        </w:r>
      </w:hyperlink>
      <w:r>
        <w:t xml:space="preserve"> reg 7</w:t>
      </w:r>
    </w:p>
    <w:p w:rsidR="00E75F84" w:rsidRDefault="00E75F84">
      <w:pPr>
        <w:pStyle w:val="AmdtsEntries"/>
        <w:keepNext/>
      </w:pPr>
      <w:r>
        <w:tab/>
        <w:t xml:space="preserve">om </w:t>
      </w:r>
      <w:hyperlink r:id="rId343" w:tooltip="Road Transport Legislation Regulations Amendment" w:history="1">
        <w:r w:rsidR="00CE79B9" w:rsidRPr="00CE79B9">
          <w:rPr>
            <w:rStyle w:val="charCitHyperlinkAbbrev"/>
          </w:rPr>
          <w:t>SL2000</w:t>
        </w:r>
        <w:r w:rsidR="00CE79B9" w:rsidRPr="00CE79B9">
          <w:rPr>
            <w:rStyle w:val="charCitHyperlinkAbbrev"/>
          </w:rPr>
          <w:noBreakHyphen/>
          <w:t>52</w:t>
        </w:r>
      </w:hyperlink>
      <w:r>
        <w:t xml:space="preserve"> reg 10</w:t>
      </w:r>
    </w:p>
    <w:p w:rsidR="00E75F84" w:rsidRDefault="00E75F84">
      <w:pPr>
        <w:pStyle w:val="AmdtsEntries"/>
        <w:keepNext/>
      </w:pPr>
      <w:r>
        <w:tab/>
        <w:t xml:space="preserve">ins as mod </w:t>
      </w:r>
      <w:hyperlink r:id="rId344" w:tooltip="Road Transport Legislation Regulations Amendment" w:history="1">
        <w:r w:rsidR="00CE79B9" w:rsidRPr="00CE79B9">
          <w:rPr>
            <w:rStyle w:val="charCitHyperlinkAbbrev"/>
          </w:rPr>
          <w:t>SL2000</w:t>
        </w:r>
        <w:r w:rsidR="00CE79B9" w:rsidRPr="00CE79B9">
          <w:rPr>
            <w:rStyle w:val="charCitHyperlinkAbbrev"/>
          </w:rPr>
          <w:noBreakHyphen/>
          <w:t>52</w:t>
        </w:r>
      </w:hyperlink>
      <w:r>
        <w:t xml:space="preserve"> reg 10 </w:t>
      </w:r>
    </w:p>
    <w:p w:rsidR="00E75F84" w:rsidRDefault="00E75F84">
      <w:pPr>
        <w:pStyle w:val="AmdtsEntries"/>
      </w:pPr>
      <w:r>
        <w:tab/>
        <w:t>exp 1 June 2001 (s 49A (2))</w:t>
      </w:r>
    </w:p>
    <w:p w:rsidR="00E75F84" w:rsidRDefault="00E75F84">
      <w:pPr>
        <w:pStyle w:val="AmdtsEntryHd"/>
      </w:pPr>
      <w:r>
        <w:lastRenderedPageBreak/>
        <w:t>Expiry of pt 10</w:t>
      </w:r>
    </w:p>
    <w:p w:rsidR="00E75F84" w:rsidRDefault="00E75F84">
      <w:pPr>
        <w:pStyle w:val="AmdtsEntries"/>
        <w:keepNext/>
      </w:pPr>
      <w:r>
        <w:t>s 50</w:t>
      </w:r>
      <w:r>
        <w:tab/>
        <w:t xml:space="preserve">am </w:t>
      </w:r>
      <w:hyperlink r:id="rId345"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5.11</w:t>
      </w:r>
    </w:p>
    <w:p w:rsidR="00E75F84" w:rsidRDefault="00E75F84">
      <w:pPr>
        <w:pStyle w:val="AmdtsEntries"/>
      </w:pPr>
      <w:r>
        <w:tab/>
        <w:t>exp 1 June 2001 (s 50)</w:t>
      </w:r>
    </w:p>
    <w:p w:rsidR="009431BF" w:rsidRDefault="009431BF" w:rsidP="009431BF">
      <w:pPr>
        <w:pStyle w:val="AmdtsEntryHd"/>
      </w:pPr>
      <w:r>
        <w:t>Dictionary</w:t>
      </w:r>
    </w:p>
    <w:p w:rsidR="009431BF" w:rsidRDefault="009431BF" w:rsidP="008C0E48">
      <w:pPr>
        <w:pStyle w:val="AmdtsEntries"/>
      </w:pPr>
      <w:r w:rsidRPr="009431BF">
        <w:t>dict</w:t>
      </w:r>
      <w:r w:rsidRPr="009431BF">
        <w:tab/>
        <w:t xml:space="preserve">am </w:t>
      </w:r>
      <w:hyperlink r:id="rId346"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3.765</w:t>
      </w:r>
      <w:r>
        <w:t xml:space="preserve">; </w:t>
      </w:r>
      <w:hyperlink r:id="rId347"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3.89</w:t>
      </w:r>
      <w:r w:rsidR="00CC3291">
        <w:t xml:space="preserve">; </w:t>
      </w:r>
      <w:hyperlink r:id="rId348" w:tooltip="Statute Law Amendment Act 2013" w:history="1">
        <w:r w:rsidR="00CC3291">
          <w:rPr>
            <w:rStyle w:val="charCitHyperlinkAbbrev"/>
          </w:rPr>
          <w:t>A2013</w:t>
        </w:r>
        <w:r w:rsidR="00CC3291">
          <w:rPr>
            <w:rStyle w:val="charCitHyperlinkAbbrev"/>
          </w:rPr>
          <w:noBreakHyphen/>
          <w:t>19</w:t>
        </w:r>
      </w:hyperlink>
      <w:r w:rsidR="00CC3291">
        <w:t xml:space="preserve"> amdt 3.436</w:t>
      </w:r>
      <w:r w:rsidR="006A573E">
        <w:t>, amdt 3.437</w:t>
      </w:r>
      <w:r w:rsidR="00336735">
        <w:t xml:space="preserve">; </w:t>
      </w:r>
      <w:hyperlink r:id="rId349" w:tooltip="Statute Law Amendment Act 2013 (No 2)" w:history="1">
        <w:r w:rsidR="00336735">
          <w:rPr>
            <w:rStyle w:val="charCitHyperlinkAbbrev"/>
          </w:rPr>
          <w:t>A2013</w:t>
        </w:r>
        <w:r w:rsidR="00336735">
          <w:rPr>
            <w:rStyle w:val="charCitHyperlinkAbbrev"/>
          </w:rPr>
          <w:noBreakHyphen/>
          <w:t>44</w:t>
        </w:r>
      </w:hyperlink>
      <w:r w:rsidR="00336735">
        <w:t xml:space="preserve"> amdts 3.189-3.192</w:t>
      </w:r>
      <w:r w:rsidR="006F0560">
        <w:t xml:space="preserve">; </w:t>
      </w:r>
      <w:hyperlink r:id="rId350" w:tooltip="Road Transport Reform (Light Rail) Legislation Amendment Act 2017" w:history="1">
        <w:r w:rsidR="002040D4" w:rsidRPr="005B6681">
          <w:rPr>
            <w:rStyle w:val="charCitHyperlinkAbbrev"/>
          </w:rPr>
          <w:t>A2017</w:t>
        </w:r>
        <w:r w:rsidR="002040D4" w:rsidRPr="005B6681">
          <w:rPr>
            <w:rStyle w:val="charCitHyperlinkAbbrev"/>
          </w:rPr>
          <w:noBreakHyphen/>
          <w:t>21</w:t>
        </w:r>
      </w:hyperlink>
      <w:r w:rsidR="006F0560">
        <w:t xml:space="preserve"> s 58</w:t>
      </w:r>
      <w:r w:rsidR="00601365">
        <w:t xml:space="preserve">; </w:t>
      </w:r>
      <w:hyperlink r:id="rId351" w:tooltip="Road Transport Legislation Amendment Act 2019" w:history="1">
        <w:r w:rsidR="00601365" w:rsidRPr="00601365">
          <w:rPr>
            <w:rStyle w:val="charCitHyperlinkAbbrev"/>
          </w:rPr>
          <w:t>A2019</w:t>
        </w:r>
        <w:r w:rsidR="00601365" w:rsidRPr="00601365">
          <w:rPr>
            <w:rStyle w:val="charCitHyperlinkAbbrev"/>
          </w:rPr>
          <w:noBreakHyphen/>
          <w:t>21</w:t>
        </w:r>
      </w:hyperlink>
      <w:r w:rsidR="00601365" w:rsidRPr="00601365">
        <w:rPr>
          <w:rStyle w:val="charCitHyperlinkAbbrev"/>
        </w:rPr>
        <w:t xml:space="preserve"> </w:t>
      </w:r>
      <w:r w:rsidR="00601365">
        <w:t>s 101</w:t>
      </w:r>
    </w:p>
    <w:p w:rsidR="00E924B7" w:rsidRDefault="00E924B7" w:rsidP="008C0E48">
      <w:pPr>
        <w:pStyle w:val="AmdtsEntries"/>
      </w:pPr>
      <w:r>
        <w:tab/>
        <w:t xml:space="preserve">def </w:t>
      </w:r>
      <w:r w:rsidRPr="00E924B7">
        <w:rPr>
          <w:rStyle w:val="charBoldItals"/>
        </w:rPr>
        <w:t>aggravated offence</w:t>
      </w:r>
      <w:r>
        <w:t xml:space="preserve"> ins</w:t>
      </w:r>
      <w:r>
        <w:rPr>
          <w:rFonts w:cs="Arial"/>
        </w:rPr>
        <w:t xml:space="preserve"> </w:t>
      </w:r>
      <w:hyperlink r:id="rId352" w:tooltip="Road Transport Legislation Amendment Act 2014" w:history="1">
        <w:r>
          <w:rPr>
            <w:rStyle w:val="charCitHyperlinkAbbrev"/>
          </w:rPr>
          <w:t>A2014</w:t>
        </w:r>
        <w:r>
          <w:rPr>
            <w:rStyle w:val="charCitHyperlinkAbbrev"/>
          </w:rPr>
          <w:noBreakHyphen/>
          <w:t>25</w:t>
        </w:r>
      </w:hyperlink>
      <w:r>
        <w:rPr>
          <w:rFonts w:cs="Arial"/>
        </w:rPr>
        <w:t xml:space="preserve"> s 11</w:t>
      </w:r>
    </w:p>
    <w:p w:rsidR="009431BF" w:rsidRPr="009431BF" w:rsidRDefault="009431BF" w:rsidP="008C0E48">
      <w:pPr>
        <w:pStyle w:val="AmdtsEntries"/>
      </w:pPr>
      <w:r>
        <w:tab/>
      </w:r>
      <w:r w:rsidRPr="009431BF">
        <w:t xml:space="preserve">def </w:t>
      </w:r>
      <w:r w:rsidRPr="009431BF">
        <w:rPr>
          <w:rStyle w:val="charBoldItals"/>
          <w:rFonts w:cs="Arial"/>
        </w:rPr>
        <w:t xml:space="preserve">another jurisdiction </w:t>
      </w:r>
      <w:r w:rsidRPr="009431BF">
        <w:t xml:space="preserve">om </w:t>
      </w:r>
      <w:hyperlink r:id="rId353" w:tooltip="Statute Law Amendment Act 2010" w:history="1">
        <w:r w:rsidR="00CE79B9" w:rsidRPr="00CE79B9">
          <w:rPr>
            <w:rStyle w:val="charCitHyperlinkAbbrev"/>
          </w:rPr>
          <w:t>A2010</w:t>
        </w:r>
        <w:r w:rsidR="00CE79B9" w:rsidRPr="00CE79B9">
          <w:rPr>
            <w:rStyle w:val="charCitHyperlinkAbbrev"/>
          </w:rPr>
          <w:noBreakHyphen/>
          <w:t>18</w:t>
        </w:r>
      </w:hyperlink>
      <w:r w:rsidRPr="009431BF">
        <w:t xml:space="preserve"> amdt 3.90</w:t>
      </w:r>
    </w:p>
    <w:p w:rsidR="007364CB" w:rsidRPr="007364CB" w:rsidRDefault="007364CB" w:rsidP="008C0E48">
      <w:pPr>
        <w:pStyle w:val="AmdtsEntries"/>
      </w:pPr>
      <w:r>
        <w:tab/>
        <w:t xml:space="preserve">def </w:t>
      </w:r>
      <w:r w:rsidRPr="00793AE7">
        <w:rPr>
          <w:rStyle w:val="charBoldItals"/>
        </w:rPr>
        <w:t xml:space="preserve">approved average speed detection system </w:t>
      </w:r>
      <w:r>
        <w:rPr>
          <w:lang w:eastAsia="en-AU"/>
        </w:rPr>
        <w:t xml:space="preserve">ins </w:t>
      </w:r>
      <w:hyperlink r:id="rId35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rsidR="00336735" w:rsidRDefault="00336735" w:rsidP="008C0E48">
      <w:pPr>
        <w:pStyle w:val="AmdtsEntries"/>
      </w:pPr>
      <w:r>
        <w:tab/>
        <w:t xml:space="preserve">def </w:t>
      </w:r>
      <w:r w:rsidRPr="00336735">
        <w:rPr>
          <w:rStyle w:val="charBoldItals"/>
        </w:rPr>
        <w:t>Australian driver licence</w:t>
      </w:r>
      <w:r>
        <w:t xml:space="preserve"> om </w:t>
      </w:r>
      <w:hyperlink r:id="rId355" w:tooltip="Statute Law Amendment Act 2013 (No 2)" w:history="1">
        <w:r>
          <w:rPr>
            <w:rStyle w:val="charCitHyperlinkAbbrev"/>
          </w:rPr>
          <w:t>A2013</w:t>
        </w:r>
        <w:r>
          <w:rPr>
            <w:rStyle w:val="charCitHyperlinkAbbrev"/>
          </w:rPr>
          <w:noBreakHyphen/>
          <w:t>44</w:t>
        </w:r>
      </w:hyperlink>
      <w:r>
        <w:t xml:space="preserve"> amdt 3.193</w:t>
      </w:r>
    </w:p>
    <w:p w:rsidR="009431BF" w:rsidRDefault="009431BF" w:rsidP="008C0E48">
      <w:pPr>
        <w:pStyle w:val="AmdtsEntries"/>
      </w:pPr>
      <w:r w:rsidRPr="009431BF">
        <w:tab/>
        <w:t xml:space="preserve">def </w:t>
      </w:r>
      <w:r w:rsidRPr="00793AE7">
        <w:rPr>
          <w:rStyle w:val="charBoldItals"/>
        </w:rPr>
        <w:t>Australian Transport Council</w:t>
      </w:r>
      <w:r w:rsidRPr="009431BF">
        <w:t xml:space="preserve"> sub </w:t>
      </w:r>
      <w:hyperlink r:id="rId356" w:tooltip="Statute Law Amendment Act 2005" w:history="1">
        <w:r w:rsidR="00CE79B9" w:rsidRPr="00CE79B9">
          <w:rPr>
            <w:rStyle w:val="charCitHyperlinkAbbrev"/>
          </w:rPr>
          <w:t>A2005</w:t>
        </w:r>
        <w:r w:rsidR="00CE79B9" w:rsidRPr="00CE79B9">
          <w:rPr>
            <w:rStyle w:val="charCitHyperlinkAbbrev"/>
          </w:rPr>
          <w:noBreakHyphen/>
          <w:t>20</w:t>
        </w:r>
      </w:hyperlink>
      <w:r w:rsidRPr="009431BF">
        <w:t xml:space="preserve"> amdt 3.382</w:t>
      </w:r>
    </w:p>
    <w:p w:rsidR="004A4358" w:rsidRPr="009431BF" w:rsidRDefault="004A4358" w:rsidP="008C0E48">
      <w:pPr>
        <w:pStyle w:val="AmdtsEntriesDefL2"/>
      </w:pPr>
      <w:r>
        <w:tab/>
      </w:r>
      <w:r w:rsidR="008C0E48">
        <w:t xml:space="preserve">om </w:t>
      </w:r>
      <w:hyperlink r:id="rId357" w:tooltip="Statute Law Amendment Act 2010" w:history="1">
        <w:r w:rsidR="00CE79B9" w:rsidRPr="00CE79B9">
          <w:rPr>
            <w:rStyle w:val="charCitHyperlinkAbbrev"/>
          </w:rPr>
          <w:t>A2010</w:t>
        </w:r>
        <w:r w:rsidR="00CE79B9" w:rsidRPr="00CE79B9">
          <w:rPr>
            <w:rStyle w:val="charCitHyperlinkAbbrev"/>
          </w:rPr>
          <w:noBreakHyphen/>
          <w:t>18</w:t>
        </w:r>
      </w:hyperlink>
      <w:r w:rsidR="008C0E48">
        <w:t xml:space="preserve"> amdt 3.90</w:t>
      </w:r>
    </w:p>
    <w:p w:rsidR="009431BF" w:rsidRDefault="009431BF" w:rsidP="008C0E48">
      <w:pPr>
        <w:pStyle w:val="AmdtsEntries"/>
      </w:pPr>
      <w:r w:rsidRPr="009431BF">
        <w:tab/>
        <w:t xml:space="preserve">def </w:t>
      </w:r>
      <w:r w:rsidRPr="00793AE7">
        <w:rPr>
          <w:rStyle w:val="charBoldItals"/>
        </w:rPr>
        <w:t>authorised person</w:t>
      </w:r>
      <w:r w:rsidRPr="009431BF">
        <w:t xml:space="preserve"> sub </w:t>
      </w:r>
      <w:hyperlink r:id="rId358"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3.766</w:t>
      </w:r>
    </w:p>
    <w:p w:rsidR="004A4358" w:rsidRPr="009431BF" w:rsidRDefault="004A4358" w:rsidP="008C0E48">
      <w:pPr>
        <w:pStyle w:val="AmdtsEntries"/>
      </w:pPr>
      <w:r>
        <w:tab/>
      </w:r>
      <w:r w:rsidRPr="009431BF">
        <w:t xml:space="preserve">def </w:t>
      </w:r>
      <w:r>
        <w:rPr>
          <w:rStyle w:val="charBoldItals"/>
          <w:rFonts w:cs="Arial"/>
        </w:rPr>
        <w:t>authority</w:t>
      </w:r>
      <w:r w:rsidRPr="009431BF">
        <w:rPr>
          <w:rStyle w:val="charBoldItals"/>
          <w:rFonts w:cs="Arial"/>
        </w:rPr>
        <w:t xml:space="preserve"> </w:t>
      </w:r>
      <w:r>
        <w:t xml:space="preserve">om </w:t>
      </w:r>
      <w:hyperlink r:id="rId359"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3.91</w:t>
      </w:r>
    </w:p>
    <w:p w:rsidR="00844E80" w:rsidRPr="007364CB" w:rsidRDefault="00844E80" w:rsidP="00844E80">
      <w:pPr>
        <w:pStyle w:val="AmdtsEntries"/>
      </w:pPr>
      <w:r>
        <w:tab/>
        <w:t xml:space="preserve">def </w:t>
      </w:r>
      <w:r w:rsidRPr="00793AE7">
        <w:rPr>
          <w:rStyle w:val="charBoldItals"/>
        </w:rPr>
        <w:t xml:space="preserve">average speed </w:t>
      </w:r>
      <w:r>
        <w:rPr>
          <w:lang w:eastAsia="en-AU"/>
        </w:rPr>
        <w:t xml:space="preserve">ins </w:t>
      </w:r>
      <w:hyperlink r:id="rId36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rsidR="00844E80" w:rsidRPr="007364CB" w:rsidRDefault="00844E80" w:rsidP="00844E80">
      <w:pPr>
        <w:pStyle w:val="AmdtsEntries"/>
      </w:pPr>
      <w:r>
        <w:tab/>
        <w:t xml:space="preserve">def </w:t>
      </w:r>
      <w:r w:rsidRPr="00793AE7">
        <w:rPr>
          <w:rStyle w:val="charBoldItals"/>
        </w:rPr>
        <w:t xml:space="preserve">average speed detection system </w:t>
      </w:r>
      <w:r>
        <w:rPr>
          <w:lang w:eastAsia="en-AU"/>
        </w:rPr>
        <w:t xml:space="preserve">ins </w:t>
      </w:r>
      <w:hyperlink r:id="rId36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rsidR="00844E80" w:rsidRPr="007364CB" w:rsidRDefault="00844E80" w:rsidP="00844E80">
      <w:pPr>
        <w:pStyle w:val="AmdtsEntries"/>
      </w:pPr>
      <w:r>
        <w:tab/>
        <w:t xml:space="preserve">def </w:t>
      </w:r>
      <w:r w:rsidRPr="00793AE7">
        <w:rPr>
          <w:rStyle w:val="charBoldItals"/>
        </w:rPr>
        <w:t xml:space="preserve">average speed limit </w:t>
      </w:r>
      <w:r>
        <w:rPr>
          <w:lang w:eastAsia="en-AU"/>
        </w:rPr>
        <w:t xml:space="preserve">ins </w:t>
      </w:r>
      <w:hyperlink r:id="rId36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rsidR="00844E80" w:rsidRPr="007364CB" w:rsidRDefault="00844E80" w:rsidP="00844E80">
      <w:pPr>
        <w:pStyle w:val="AmdtsEntries"/>
      </w:pPr>
      <w:r>
        <w:tab/>
        <w:t xml:space="preserve">def </w:t>
      </w:r>
      <w:r w:rsidRPr="00793AE7">
        <w:rPr>
          <w:rStyle w:val="charBoldItals"/>
        </w:rPr>
        <w:t xml:space="preserve">detection point </w:t>
      </w:r>
      <w:r>
        <w:rPr>
          <w:lang w:eastAsia="en-AU"/>
        </w:rPr>
        <w:t xml:space="preserve">ins </w:t>
      </w:r>
      <w:hyperlink r:id="rId36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rsidR="004A4358" w:rsidRPr="009431BF" w:rsidRDefault="004A4358" w:rsidP="008C0E48">
      <w:pPr>
        <w:pStyle w:val="AmdtsEntries"/>
      </w:pPr>
      <w:r>
        <w:tab/>
      </w:r>
      <w:r w:rsidRPr="009431BF">
        <w:t xml:space="preserve">def </w:t>
      </w:r>
      <w:r>
        <w:rPr>
          <w:rStyle w:val="charBoldItals"/>
          <w:rFonts w:cs="Arial"/>
        </w:rPr>
        <w:t>driver</w:t>
      </w:r>
      <w:r w:rsidRPr="009431BF">
        <w:rPr>
          <w:rStyle w:val="charBoldItals"/>
          <w:rFonts w:cs="Arial"/>
        </w:rPr>
        <w:t xml:space="preserve"> </w:t>
      </w:r>
      <w:r>
        <w:t xml:space="preserve">om </w:t>
      </w:r>
      <w:hyperlink r:id="rId364"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rsidR="00336735" w:rsidRDefault="00336735" w:rsidP="00336735">
      <w:pPr>
        <w:pStyle w:val="AmdtsEntries"/>
      </w:pPr>
      <w:r>
        <w:tab/>
        <w:t xml:space="preserve">def </w:t>
      </w:r>
      <w:r w:rsidRPr="00336735">
        <w:rPr>
          <w:rStyle w:val="charBoldItals"/>
        </w:rPr>
        <w:t>driver licence</w:t>
      </w:r>
      <w:r>
        <w:t xml:space="preserve"> om </w:t>
      </w:r>
      <w:hyperlink r:id="rId365" w:tooltip="Statute Law Amendment Act 2013 (No 2)" w:history="1">
        <w:r>
          <w:rPr>
            <w:rStyle w:val="charCitHyperlinkAbbrev"/>
          </w:rPr>
          <w:t>A2013</w:t>
        </w:r>
        <w:r>
          <w:rPr>
            <w:rStyle w:val="charCitHyperlinkAbbrev"/>
          </w:rPr>
          <w:noBreakHyphen/>
          <w:t>44</w:t>
        </w:r>
      </w:hyperlink>
      <w:r>
        <w:t xml:space="preserve"> amdt 3.193</w:t>
      </w:r>
    </w:p>
    <w:p w:rsidR="009431BF" w:rsidRDefault="009431BF" w:rsidP="008C0E48">
      <w:pPr>
        <w:pStyle w:val="AmdtsEntries"/>
      </w:pPr>
      <w:r w:rsidRPr="009431BF">
        <w:tab/>
        <w:t xml:space="preserve">def </w:t>
      </w:r>
      <w:r w:rsidRPr="00793AE7">
        <w:rPr>
          <w:rStyle w:val="charBoldItals"/>
        </w:rPr>
        <w:t>exercise</w:t>
      </w:r>
      <w:r w:rsidRPr="009431BF">
        <w:t xml:space="preserve"> om </w:t>
      </w:r>
      <w:hyperlink r:id="rId366"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3.767</w:t>
      </w:r>
    </w:p>
    <w:p w:rsidR="002B79BE" w:rsidRDefault="002B79BE" w:rsidP="002B79BE">
      <w:pPr>
        <w:pStyle w:val="AmdtsEntries"/>
      </w:pPr>
      <w:r>
        <w:tab/>
        <w:t xml:space="preserve">def </w:t>
      </w:r>
      <w:r>
        <w:rPr>
          <w:rStyle w:val="charBoldItals"/>
        </w:rPr>
        <w:t xml:space="preserve">external </w:t>
      </w:r>
      <w:r w:rsidRPr="00336735">
        <w:rPr>
          <w:rStyle w:val="charBoldItals"/>
        </w:rPr>
        <w:t>driver licence</w:t>
      </w:r>
      <w:r>
        <w:t xml:space="preserve"> om </w:t>
      </w:r>
      <w:hyperlink r:id="rId367" w:tooltip="Statute Law Amendment Act 2013 (No 2)" w:history="1">
        <w:r>
          <w:rPr>
            <w:rStyle w:val="charCitHyperlinkAbbrev"/>
          </w:rPr>
          <w:t>A2013</w:t>
        </w:r>
        <w:r>
          <w:rPr>
            <w:rStyle w:val="charCitHyperlinkAbbrev"/>
          </w:rPr>
          <w:noBreakHyphen/>
          <w:t>44</w:t>
        </w:r>
      </w:hyperlink>
      <w:r>
        <w:t xml:space="preserve"> amdt 3.193</w:t>
      </w:r>
    </w:p>
    <w:p w:rsidR="0066455F" w:rsidRDefault="0066455F" w:rsidP="008C0E48">
      <w:pPr>
        <w:pStyle w:val="AmdtsEntries"/>
      </w:pPr>
      <w:r>
        <w:tab/>
        <w:t xml:space="preserve">def </w:t>
      </w:r>
      <w:r w:rsidRPr="00793AE7">
        <w:rPr>
          <w:rStyle w:val="charBoldItals"/>
        </w:rPr>
        <w:t xml:space="preserve">first offender </w:t>
      </w:r>
      <w:r>
        <w:t xml:space="preserve">ins </w:t>
      </w:r>
      <w:hyperlink r:id="rId368"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amdt 1.5</w:t>
      </w:r>
    </w:p>
    <w:p w:rsidR="006C369B" w:rsidRPr="0066455F" w:rsidRDefault="006C369B" w:rsidP="006C369B">
      <w:pPr>
        <w:pStyle w:val="AmdtsEntriesDefL2"/>
      </w:pPr>
      <w:r>
        <w:tab/>
      </w:r>
      <w:r w:rsidR="006F4CFD">
        <w:t>sub</w:t>
      </w:r>
      <w:r>
        <w:t xml:space="preserve"> </w:t>
      </w:r>
      <w:hyperlink r:id="rId369" w:tooltip="Road Transport Legislation Amendment Act 2016 (No 2)" w:history="1">
        <w:r>
          <w:rPr>
            <w:rStyle w:val="charCitHyperlinkAbbrev"/>
          </w:rPr>
          <w:t>A2016</w:t>
        </w:r>
        <w:r>
          <w:rPr>
            <w:rStyle w:val="charCitHyperlinkAbbrev"/>
          </w:rPr>
          <w:noBreakHyphen/>
          <w:t>14</w:t>
        </w:r>
      </w:hyperlink>
      <w:r>
        <w:t xml:space="preserve"> s 35</w:t>
      </w:r>
    </w:p>
    <w:p w:rsidR="009431BF" w:rsidRPr="009431BF" w:rsidRDefault="009431BF" w:rsidP="008C0E48">
      <w:pPr>
        <w:pStyle w:val="AmdtsEntries"/>
      </w:pPr>
      <w:r w:rsidRPr="009431BF">
        <w:tab/>
        <w:t xml:space="preserve">def </w:t>
      </w:r>
      <w:r w:rsidRPr="00793AE7">
        <w:rPr>
          <w:rStyle w:val="charBoldItals"/>
        </w:rPr>
        <w:t>function</w:t>
      </w:r>
      <w:r w:rsidRPr="009431BF">
        <w:t xml:space="preserve"> om </w:t>
      </w:r>
      <w:hyperlink r:id="rId370"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3.767</w:t>
      </w:r>
    </w:p>
    <w:p w:rsidR="009431BF" w:rsidRDefault="009431BF" w:rsidP="005B2C7C">
      <w:pPr>
        <w:pStyle w:val="AmdtsEntries"/>
        <w:keepNext/>
      </w:pPr>
      <w:r w:rsidRPr="009431BF">
        <w:tab/>
        <w:t xml:space="preserve">def </w:t>
      </w:r>
      <w:r w:rsidRPr="009431BF">
        <w:rPr>
          <w:rStyle w:val="charBoldItals"/>
          <w:rFonts w:cs="Arial"/>
        </w:rPr>
        <w:t>indicated on</w:t>
      </w:r>
      <w:r w:rsidRPr="009431BF">
        <w:t xml:space="preserve"> ins </w:t>
      </w:r>
      <w:hyperlink r:id="rId371"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rsidR="00844E80" w:rsidRPr="009431BF" w:rsidRDefault="00844E80" w:rsidP="00844E80">
      <w:pPr>
        <w:pStyle w:val="AmdtsEntriesDefL2"/>
      </w:pPr>
      <w:r>
        <w:tab/>
        <w:t xml:space="preserve">am </w:t>
      </w:r>
      <w:hyperlink r:id="rId37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32</w:t>
      </w:r>
    </w:p>
    <w:p w:rsidR="002B79BE" w:rsidRDefault="002B79BE" w:rsidP="002B79BE">
      <w:pPr>
        <w:pStyle w:val="AmdtsEntries"/>
      </w:pPr>
      <w:r>
        <w:tab/>
        <w:t xml:space="preserve">def </w:t>
      </w:r>
      <w:r>
        <w:rPr>
          <w:rStyle w:val="charBoldItals"/>
        </w:rPr>
        <w:t>infringement notice</w:t>
      </w:r>
      <w:r>
        <w:t xml:space="preserve"> om </w:t>
      </w:r>
      <w:hyperlink r:id="rId373" w:tooltip="Statute Law Amendment Act 2013 (No 2)" w:history="1">
        <w:r>
          <w:rPr>
            <w:rStyle w:val="charCitHyperlinkAbbrev"/>
          </w:rPr>
          <w:t>A2013</w:t>
        </w:r>
        <w:r>
          <w:rPr>
            <w:rStyle w:val="charCitHyperlinkAbbrev"/>
          </w:rPr>
          <w:noBreakHyphen/>
          <w:t>44</w:t>
        </w:r>
      </w:hyperlink>
      <w:r>
        <w:t xml:space="preserve"> amdt 3.193</w:t>
      </w:r>
    </w:p>
    <w:p w:rsidR="004A4358" w:rsidRDefault="004A4358" w:rsidP="008C0E48">
      <w:pPr>
        <w:pStyle w:val="AmdtsEntries"/>
      </w:pPr>
      <w:r>
        <w:tab/>
      </w:r>
      <w:r w:rsidRPr="009431BF">
        <w:t xml:space="preserve">def </w:t>
      </w:r>
      <w:r>
        <w:rPr>
          <w:rStyle w:val="charBoldItals"/>
          <w:rFonts w:cs="Arial"/>
        </w:rPr>
        <w:t>jurisdiction</w:t>
      </w:r>
      <w:r w:rsidRPr="009431BF">
        <w:rPr>
          <w:rStyle w:val="charBoldItals"/>
          <w:rFonts w:cs="Arial"/>
        </w:rPr>
        <w:t xml:space="preserve"> </w:t>
      </w:r>
      <w:r>
        <w:t xml:space="preserve">om </w:t>
      </w:r>
      <w:hyperlink r:id="rId374"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rsidR="006A573E" w:rsidRPr="006A573E" w:rsidRDefault="006A573E" w:rsidP="008C0E48">
      <w:pPr>
        <w:pStyle w:val="AmdtsEntries"/>
      </w:pPr>
      <w:r>
        <w:tab/>
        <w:t xml:space="preserve">def </w:t>
      </w:r>
      <w:r>
        <w:rPr>
          <w:rStyle w:val="charBoldItals"/>
        </w:rPr>
        <w:t xml:space="preserve">loaded unsafely </w:t>
      </w:r>
      <w:r>
        <w:t xml:space="preserve">sub </w:t>
      </w:r>
      <w:hyperlink r:id="rId375" w:tooltip="Statute Law Amendment Act 2013" w:history="1">
        <w:r>
          <w:rPr>
            <w:rStyle w:val="charCitHyperlinkAbbrev"/>
          </w:rPr>
          <w:t>A2013</w:t>
        </w:r>
        <w:r>
          <w:rPr>
            <w:rStyle w:val="charCitHyperlinkAbbrev"/>
          </w:rPr>
          <w:noBreakHyphen/>
          <w:t>19</w:t>
        </w:r>
      </w:hyperlink>
      <w:r>
        <w:t xml:space="preserve"> amdt 3.438</w:t>
      </w:r>
    </w:p>
    <w:p w:rsidR="004A4358" w:rsidRPr="009431BF" w:rsidRDefault="004A4358" w:rsidP="008C0E48">
      <w:pPr>
        <w:pStyle w:val="AmdtsEntries"/>
      </w:pPr>
      <w:r>
        <w:tab/>
      </w:r>
      <w:r w:rsidRPr="009431BF">
        <w:t xml:space="preserve">def </w:t>
      </w:r>
      <w:r>
        <w:rPr>
          <w:rStyle w:val="charBoldItals"/>
          <w:rFonts w:cs="Arial"/>
        </w:rPr>
        <w:t>motor vehicle</w:t>
      </w:r>
      <w:r w:rsidRPr="009431BF">
        <w:rPr>
          <w:rStyle w:val="charBoldItals"/>
          <w:rFonts w:cs="Arial"/>
        </w:rPr>
        <w:t xml:space="preserve"> </w:t>
      </w:r>
      <w:r>
        <w:t xml:space="preserve">om </w:t>
      </w:r>
      <w:hyperlink r:id="rId376"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rsidR="009431BF" w:rsidRPr="009431BF" w:rsidRDefault="009431BF" w:rsidP="008C0E48">
      <w:pPr>
        <w:pStyle w:val="AmdtsEntries"/>
      </w:pPr>
      <w:r w:rsidRPr="009431BF">
        <w:tab/>
        <w:t xml:space="preserve">def </w:t>
      </w:r>
      <w:r w:rsidRPr="00793AE7">
        <w:rPr>
          <w:rStyle w:val="charBoldItals"/>
        </w:rPr>
        <w:t>National Road Transport Commission</w:t>
      </w:r>
      <w:r w:rsidRPr="009431BF">
        <w:t xml:space="preserve"> om </w:t>
      </w:r>
      <w:hyperlink r:id="rId377" w:tooltip="Statute Law Amendment Act 2005" w:history="1">
        <w:r w:rsidR="00CE79B9" w:rsidRPr="00CE79B9">
          <w:rPr>
            <w:rStyle w:val="charCitHyperlinkAbbrev"/>
          </w:rPr>
          <w:t>A2005</w:t>
        </w:r>
        <w:r w:rsidR="00CE79B9" w:rsidRPr="00CE79B9">
          <w:rPr>
            <w:rStyle w:val="charCitHyperlinkAbbrev"/>
          </w:rPr>
          <w:noBreakHyphen/>
          <w:t>20</w:t>
        </w:r>
      </w:hyperlink>
      <w:r w:rsidRPr="009431BF">
        <w:t xml:space="preserve"> amdt 3.383</w:t>
      </w:r>
    </w:p>
    <w:p w:rsidR="009431BF" w:rsidRDefault="009431BF" w:rsidP="008C0E48">
      <w:pPr>
        <w:pStyle w:val="AmdtsEntries"/>
      </w:pPr>
      <w:r w:rsidRPr="009431BF">
        <w:tab/>
        <w:t xml:space="preserve">def </w:t>
      </w:r>
      <w:r w:rsidRPr="00793AE7">
        <w:rPr>
          <w:rStyle w:val="charBoldItals"/>
        </w:rPr>
        <w:t>National Transport Commission</w:t>
      </w:r>
      <w:r w:rsidRPr="009431BF">
        <w:t xml:space="preserve"> ins </w:t>
      </w:r>
      <w:hyperlink r:id="rId378" w:tooltip="Statute Law Amendment Act 2005" w:history="1">
        <w:r w:rsidR="00CE79B9" w:rsidRPr="00CE79B9">
          <w:rPr>
            <w:rStyle w:val="charCitHyperlinkAbbrev"/>
          </w:rPr>
          <w:t>A2005</w:t>
        </w:r>
        <w:r w:rsidR="00CE79B9" w:rsidRPr="00CE79B9">
          <w:rPr>
            <w:rStyle w:val="charCitHyperlinkAbbrev"/>
          </w:rPr>
          <w:noBreakHyphen/>
          <w:t>20</w:t>
        </w:r>
      </w:hyperlink>
      <w:r w:rsidRPr="009431BF">
        <w:t xml:space="preserve"> amdt 3.383</w:t>
      </w:r>
    </w:p>
    <w:p w:rsidR="004A4358" w:rsidRPr="009431BF" w:rsidRDefault="004A4358" w:rsidP="008C0E48">
      <w:pPr>
        <w:pStyle w:val="AmdtsEntriesDefL2"/>
      </w:pPr>
      <w:r>
        <w:tab/>
      </w:r>
      <w:r w:rsidR="008C0E48">
        <w:t xml:space="preserve">om </w:t>
      </w:r>
      <w:hyperlink r:id="rId379" w:tooltip="Statute Law Amendment Act 2010" w:history="1">
        <w:r w:rsidR="00CE79B9" w:rsidRPr="00CE79B9">
          <w:rPr>
            <w:rStyle w:val="charCitHyperlinkAbbrev"/>
          </w:rPr>
          <w:t>A2010</w:t>
        </w:r>
        <w:r w:rsidR="00CE79B9" w:rsidRPr="00CE79B9">
          <w:rPr>
            <w:rStyle w:val="charCitHyperlinkAbbrev"/>
          </w:rPr>
          <w:noBreakHyphen/>
          <w:t>18</w:t>
        </w:r>
      </w:hyperlink>
      <w:r w:rsidR="008C0E48">
        <w:t xml:space="preserve"> amdt 3.92</w:t>
      </w:r>
    </w:p>
    <w:p w:rsidR="009431BF" w:rsidRPr="009431BF" w:rsidRDefault="009431BF" w:rsidP="008C0E48">
      <w:pPr>
        <w:pStyle w:val="AmdtsEntries"/>
      </w:pPr>
      <w:r w:rsidRPr="009431BF">
        <w:tab/>
        <w:t xml:space="preserve">def </w:t>
      </w:r>
      <w:r w:rsidRPr="009431BF">
        <w:rPr>
          <w:rStyle w:val="charBoldItals"/>
          <w:rFonts w:cs="Arial"/>
        </w:rPr>
        <w:t>red traffic arrow</w:t>
      </w:r>
      <w:r w:rsidRPr="009431BF">
        <w:t xml:space="preserve"> ins </w:t>
      </w:r>
      <w:hyperlink r:id="rId380"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rsidR="009431BF" w:rsidRPr="009431BF" w:rsidRDefault="009431BF" w:rsidP="008C0E48">
      <w:pPr>
        <w:pStyle w:val="AmdtsEntries"/>
      </w:pPr>
      <w:r w:rsidRPr="009431BF">
        <w:tab/>
        <w:t xml:space="preserve">def </w:t>
      </w:r>
      <w:r w:rsidRPr="009431BF">
        <w:rPr>
          <w:rStyle w:val="charBoldItals"/>
          <w:rFonts w:cs="Arial"/>
        </w:rPr>
        <w:t>red traffic light</w:t>
      </w:r>
      <w:r w:rsidRPr="009431BF">
        <w:t xml:space="preserve"> ins </w:t>
      </w:r>
      <w:hyperlink r:id="rId381"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rsidR="009431BF" w:rsidRDefault="009431BF" w:rsidP="008C0E48">
      <w:pPr>
        <w:pStyle w:val="AmdtsEntries"/>
      </w:pPr>
      <w:r w:rsidRPr="009431BF">
        <w:tab/>
        <w:t xml:space="preserve">def </w:t>
      </w:r>
      <w:r w:rsidRPr="009431BF">
        <w:rPr>
          <w:rStyle w:val="charBoldItals"/>
          <w:rFonts w:cs="Arial"/>
        </w:rPr>
        <w:t>registered interest</w:t>
      </w:r>
      <w:r w:rsidRPr="009431BF">
        <w:t xml:space="preserve"> ins </w:t>
      </w:r>
      <w:hyperlink r:id="rId382" w:tooltip="Road Transport Legislation Amendment Act 2000" w:history="1">
        <w:r w:rsidR="00CE79B9" w:rsidRPr="00CE79B9">
          <w:rPr>
            <w:rStyle w:val="charCitHyperlinkAbbrev"/>
          </w:rPr>
          <w:t>A2000</w:t>
        </w:r>
        <w:r w:rsidR="00CE79B9" w:rsidRPr="00CE79B9">
          <w:rPr>
            <w:rStyle w:val="charCitHyperlinkAbbrev"/>
          </w:rPr>
          <w:noBreakHyphen/>
          <w:t>4</w:t>
        </w:r>
      </w:hyperlink>
      <w:r w:rsidRPr="009431BF">
        <w:t xml:space="preserve"> s 8</w:t>
      </w:r>
    </w:p>
    <w:p w:rsidR="006A573E" w:rsidRPr="009431BF" w:rsidRDefault="006A573E" w:rsidP="006A573E">
      <w:pPr>
        <w:pStyle w:val="AmdtsEntriesDefL2"/>
      </w:pPr>
      <w:r>
        <w:tab/>
        <w:t xml:space="preserve">am </w:t>
      </w:r>
      <w:hyperlink r:id="rId383" w:tooltip="Statute Law Amendment Act 2013" w:history="1">
        <w:r>
          <w:rPr>
            <w:rStyle w:val="charCitHyperlinkAbbrev"/>
          </w:rPr>
          <w:t>A2013</w:t>
        </w:r>
        <w:r>
          <w:rPr>
            <w:rStyle w:val="charCitHyperlinkAbbrev"/>
          </w:rPr>
          <w:noBreakHyphen/>
          <w:t>19</w:t>
        </w:r>
      </w:hyperlink>
      <w:r>
        <w:t xml:space="preserve"> amdt 3.439</w:t>
      </w:r>
    </w:p>
    <w:p w:rsidR="002B79BE" w:rsidRDefault="002B79BE" w:rsidP="002B79BE">
      <w:pPr>
        <w:pStyle w:val="AmdtsEntriesDefL2"/>
      </w:pPr>
      <w:r>
        <w:tab/>
        <w:t xml:space="preserve">om </w:t>
      </w:r>
      <w:hyperlink r:id="rId384" w:tooltip="Statute Law Amendment Act 2013 (No 2)" w:history="1">
        <w:r>
          <w:rPr>
            <w:rStyle w:val="charCitHyperlinkAbbrev"/>
          </w:rPr>
          <w:t>A2013</w:t>
        </w:r>
        <w:r>
          <w:rPr>
            <w:rStyle w:val="charCitHyperlinkAbbrev"/>
          </w:rPr>
          <w:noBreakHyphen/>
          <w:t>44</w:t>
        </w:r>
      </w:hyperlink>
      <w:r>
        <w:t xml:space="preserve"> amdt 3.193</w:t>
      </w:r>
    </w:p>
    <w:p w:rsidR="009431BF" w:rsidRPr="009431BF" w:rsidRDefault="009431BF" w:rsidP="008C0E48">
      <w:pPr>
        <w:pStyle w:val="AmdtsEntries"/>
      </w:pPr>
      <w:r w:rsidRPr="009431BF">
        <w:tab/>
        <w:t xml:space="preserve">def </w:t>
      </w:r>
      <w:r w:rsidRPr="009431BF">
        <w:rPr>
          <w:rStyle w:val="charBoldItals"/>
          <w:rFonts w:cs="Arial"/>
        </w:rPr>
        <w:t xml:space="preserve">registered operator </w:t>
      </w:r>
      <w:r w:rsidRPr="009431BF">
        <w:t xml:space="preserve">ins </w:t>
      </w:r>
      <w:hyperlink r:id="rId385" w:tooltip="Road Transport Legislation Amendment Act 2000" w:history="1">
        <w:r w:rsidR="00CE79B9" w:rsidRPr="00CE79B9">
          <w:rPr>
            <w:rStyle w:val="charCitHyperlinkAbbrev"/>
          </w:rPr>
          <w:t>A2000</w:t>
        </w:r>
        <w:r w:rsidR="00CE79B9" w:rsidRPr="00CE79B9">
          <w:rPr>
            <w:rStyle w:val="charCitHyperlinkAbbrev"/>
          </w:rPr>
          <w:noBreakHyphen/>
          <w:t>4</w:t>
        </w:r>
      </w:hyperlink>
      <w:r w:rsidRPr="009431BF">
        <w:t xml:space="preserve"> s 8</w:t>
      </w:r>
    </w:p>
    <w:p w:rsidR="002B79BE" w:rsidRDefault="002B79BE" w:rsidP="002B79BE">
      <w:pPr>
        <w:pStyle w:val="AmdtsEntriesDefL2"/>
      </w:pPr>
      <w:r>
        <w:tab/>
        <w:t xml:space="preserve">om </w:t>
      </w:r>
      <w:hyperlink r:id="rId386" w:tooltip="Statute Law Amendment Act 2013 (No 2)" w:history="1">
        <w:r>
          <w:rPr>
            <w:rStyle w:val="charCitHyperlinkAbbrev"/>
          </w:rPr>
          <w:t>A2013</w:t>
        </w:r>
        <w:r>
          <w:rPr>
            <w:rStyle w:val="charCitHyperlinkAbbrev"/>
          </w:rPr>
          <w:noBreakHyphen/>
          <w:t>44</w:t>
        </w:r>
      </w:hyperlink>
      <w:r>
        <w:t xml:space="preserve"> amdt 3.193</w:t>
      </w:r>
    </w:p>
    <w:p w:rsidR="009431BF" w:rsidRDefault="009431BF" w:rsidP="008C6903">
      <w:pPr>
        <w:pStyle w:val="AmdtsEntries"/>
        <w:keepNext/>
      </w:pPr>
      <w:r w:rsidRPr="009431BF">
        <w:lastRenderedPageBreak/>
        <w:tab/>
        <w:t xml:space="preserve">def </w:t>
      </w:r>
      <w:r w:rsidRPr="009431BF">
        <w:rPr>
          <w:rStyle w:val="charBoldItals"/>
          <w:rFonts w:cs="Arial"/>
        </w:rPr>
        <w:t xml:space="preserve">relevant information </w:t>
      </w:r>
      <w:r w:rsidRPr="009431BF">
        <w:t xml:space="preserve">ins </w:t>
      </w:r>
      <w:hyperlink r:id="rId387"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rsidR="00844E80" w:rsidRPr="009431BF" w:rsidRDefault="00844E80" w:rsidP="00844E80">
      <w:pPr>
        <w:pStyle w:val="AmdtsEntriesDefL2"/>
      </w:pPr>
      <w:r>
        <w:tab/>
        <w:t xml:space="preserve">sub </w:t>
      </w:r>
      <w:hyperlink r:id="rId38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33</w:t>
      </w:r>
    </w:p>
    <w:p w:rsidR="0066455F" w:rsidRDefault="0066455F" w:rsidP="0066455F">
      <w:pPr>
        <w:pStyle w:val="AmdtsEntries"/>
      </w:pPr>
      <w:r>
        <w:tab/>
        <w:t xml:space="preserve">def </w:t>
      </w:r>
      <w:r w:rsidRPr="00793AE7">
        <w:rPr>
          <w:rStyle w:val="charBoldItals"/>
        </w:rPr>
        <w:t xml:space="preserve">repeat offender </w:t>
      </w:r>
      <w:r>
        <w:t xml:space="preserve">ins </w:t>
      </w:r>
      <w:hyperlink r:id="rId389"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amdt 1.5</w:t>
      </w:r>
    </w:p>
    <w:p w:rsidR="006C369B" w:rsidRPr="0066455F" w:rsidRDefault="006C369B" w:rsidP="006C369B">
      <w:pPr>
        <w:pStyle w:val="AmdtsEntriesDefL2"/>
      </w:pPr>
      <w:r>
        <w:tab/>
      </w:r>
      <w:r w:rsidR="006F4CFD">
        <w:t>sub</w:t>
      </w:r>
      <w:r>
        <w:t xml:space="preserve"> </w:t>
      </w:r>
      <w:hyperlink r:id="rId390" w:tooltip="Road Transport Legislation Amendment Act 2016 (No 2)" w:history="1">
        <w:r>
          <w:rPr>
            <w:rStyle w:val="charCitHyperlinkAbbrev"/>
          </w:rPr>
          <w:t>A2016</w:t>
        </w:r>
        <w:r>
          <w:rPr>
            <w:rStyle w:val="charCitHyperlinkAbbrev"/>
          </w:rPr>
          <w:noBreakHyphen/>
          <w:t>14</w:t>
        </w:r>
      </w:hyperlink>
      <w:r>
        <w:t xml:space="preserve"> s 35</w:t>
      </w:r>
    </w:p>
    <w:p w:rsidR="002B79BE" w:rsidRDefault="002B79BE" w:rsidP="002B79BE">
      <w:pPr>
        <w:pStyle w:val="AmdtsEntries"/>
      </w:pPr>
      <w:r>
        <w:tab/>
        <w:t xml:space="preserve">def </w:t>
      </w:r>
      <w:r w:rsidRPr="002B79BE">
        <w:rPr>
          <w:rStyle w:val="charBoldItals"/>
        </w:rPr>
        <w:t>responsible person</w:t>
      </w:r>
      <w:r>
        <w:t xml:space="preserve"> om </w:t>
      </w:r>
      <w:hyperlink r:id="rId391" w:tooltip="Statute Law Amendment Act 2013 (No 2)" w:history="1">
        <w:r>
          <w:rPr>
            <w:rStyle w:val="charCitHyperlinkAbbrev"/>
          </w:rPr>
          <w:t>A2013</w:t>
        </w:r>
        <w:r>
          <w:rPr>
            <w:rStyle w:val="charCitHyperlinkAbbrev"/>
          </w:rPr>
          <w:noBreakHyphen/>
          <w:t>44</w:t>
        </w:r>
      </w:hyperlink>
      <w:r>
        <w:t xml:space="preserve"> amdt 3.193</w:t>
      </w:r>
    </w:p>
    <w:p w:rsidR="006A573E" w:rsidRPr="009431BF" w:rsidRDefault="006A573E" w:rsidP="006A573E">
      <w:pPr>
        <w:pStyle w:val="AmdtsEntries"/>
      </w:pPr>
      <w:r w:rsidRPr="009431BF">
        <w:tab/>
        <w:t xml:space="preserve">def </w:t>
      </w:r>
      <w:r>
        <w:rPr>
          <w:rStyle w:val="charBoldItals"/>
          <w:rFonts w:cs="Arial"/>
        </w:rPr>
        <w:t>restricted</w:t>
      </w:r>
      <w:r w:rsidRPr="009431BF">
        <w:rPr>
          <w:rStyle w:val="charBoldItals"/>
          <w:rFonts w:cs="Arial"/>
        </w:rPr>
        <w:t xml:space="preserve"> </w:t>
      </w:r>
      <w:r>
        <w:rPr>
          <w:rStyle w:val="charBoldItals"/>
          <w:rFonts w:cs="Arial"/>
        </w:rPr>
        <w:t>licence</w:t>
      </w:r>
      <w:r w:rsidRPr="009431BF">
        <w:t xml:space="preserve"> </w:t>
      </w:r>
      <w:r>
        <w:t xml:space="preserve">om </w:t>
      </w:r>
      <w:hyperlink r:id="rId392" w:tooltip="Statute Law Amendment Act 2013" w:history="1">
        <w:r>
          <w:rPr>
            <w:rStyle w:val="charCitHyperlinkAbbrev"/>
          </w:rPr>
          <w:t>A2013</w:t>
        </w:r>
        <w:r>
          <w:rPr>
            <w:rStyle w:val="charCitHyperlinkAbbrev"/>
          </w:rPr>
          <w:noBreakHyphen/>
          <w:t>19</w:t>
        </w:r>
      </w:hyperlink>
      <w:r>
        <w:t xml:space="preserve"> amdt 3.440</w:t>
      </w:r>
    </w:p>
    <w:p w:rsidR="009431BF" w:rsidRPr="00793AE7" w:rsidRDefault="009431BF" w:rsidP="008C0E48">
      <w:pPr>
        <w:pStyle w:val="AmdtsEntries"/>
      </w:pPr>
      <w:r w:rsidRPr="009431BF">
        <w:tab/>
        <w:t xml:space="preserve">def </w:t>
      </w:r>
      <w:r w:rsidRPr="00793AE7">
        <w:rPr>
          <w:rStyle w:val="charBoldItals"/>
        </w:rPr>
        <w:t xml:space="preserve">retention area </w:t>
      </w:r>
      <w:r w:rsidRPr="009431BF">
        <w:t xml:space="preserve">sub </w:t>
      </w:r>
      <w:hyperlink r:id="rId393" w:tooltip="Statute Law Amendment Act 2007" w:history="1">
        <w:r w:rsidR="00CE79B9" w:rsidRPr="00CE79B9">
          <w:rPr>
            <w:rStyle w:val="charCitHyperlinkAbbrev"/>
          </w:rPr>
          <w:t>A2007</w:t>
        </w:r>
        <w:r w:rsidR="00CE79B9" w:rsidRPr="00CE79B9">
          <w:rPr>
            <w:rStyle w:val="charCitHyperlinkAbbrev"/>
          </w:rPr>
          <w:noBreakHyphen/>
          <w:t>3</w:t>
        </w:r>
      </w:hyperlink>
      <w:r w:rsidRPr="009431BF">
        <w:t xml:space="preserve"> amdt 3.458</w:t>
      </w:r>
    </w:p>
    <w:p w:rsidR="004A4358" w:rsidRPr="009431BF" w:rsidRDefault="004A4358" w:rsidP="008C0E48">
      <w:pPr>
        <w:pStyle w:val="AmdtsEntries"/>
      </w:pPr>
      <w:r>
        <w:tab/>
      </w:r>
      <w:r w:rsidRPr="009431BF">
        <w:t xml:space="preserve">def </w:t>
      </w:r>
      <w:r>
        <w:rPr>
          <w:rStyle w:val="charBoldItals"/>
          <w:rFonts w:cs="Arial"/>
        </w:rPr>
        <w:t>ride</w:t>
      </w:r>
      <w:r w:rsidRPr="009431BF">
        <w:rPr>
          <w:rStyle w:val="charBoldItals"/>
          <w:rFonts w:cs="Arial"/>
        </w:rPr>
        <w:t xml:space="preserve"> </w:t>
      </w:r>
      <w:r>
        <w:t xml:space="preserve">om </w:t>
      </w:r>
      <w:hyperlink r:id="rId394"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rsidR="002B79BE" w:rsidRDefault="002B79BE" w:rsidP="002B79BE">
      <w:pPr>
        <w:pStyle w:val="AmdtsEntries"/>
      </w:pPr>
      <w:r>
        <w:tab/>
        <w:t xml:space="preserve">def </w:t>
      </w:r>
      <w:r>
        <w:rPr>
          <w:rStyle w:val="charBoldItals"/>
        </w:rPr>
        <w:t>rider</w:t>
      </w:r>
      <w:r>
        <w:t xml:space="preserve"> om </w:t>
      </w:r>
      <w:hyperlink r:id="rId395" w:tooltip="Statute Law Amendment Act 2013 (No 2)" w:history="1">
        <w:r>
          <w:rPr>
            <w:rStyle w:val="charCitHyperlinkAbbrev"/>
          </w:rPr>
          <w:t>A2013</w:t>
        </w:r>
        <w:r>
          <w:rPr>
            <w:rStyle w:val="charCitHyperlinkAbbrev"/>
          </w:rPr>
          <w:noBreakHyphen/>
          <w:t>44</w:t>
        </w:r>
      </w:hyperlink>
      <w:r>
        <w:t xml:space="preserve"> amdt 3.193</w:t>
      </w:r>
    </w:p>
    <w:p w:rsidR="009431BF" w:rsidRDefault="009431BF" w:rsidP="008C0E48">
      <w:pPr>
        <w:pStyle w:val="AmdtsEntries"/>
      </w:pPr>
      <w:r w:rsidRPr="009431BF">
        <w:tab/>
        <w:t xml:space="preserve">def </w:t>
      </w:r>
      <w:r w:rsidRPr="00793AE7">
        <w:rPr>
          <w:rStyle w:val="charBoldItals"/>
        </w:rPr>
        <w:t>road</w:t>
      </w:r>
      <w:r w:rsidRPr="009431BF">
        <w:t xml:space="preserve"> am </w:t>
      </w:r>
      <w:hyperlink r:id="rId396"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3.768</w:t>
      </w:r>
    </w:p>
    <w:p w:rsidR="00601365" w:rsidRPr="009431BF" w:rsidRDefault="00601365" w:rsidP="00601365">
      <w:pPr>
        <w:pStyle w:val="AmdtsEntriesDefL2"/>
      </w:pPr>
      <w:r>
        <w:tab/>
        <w:t xml:space="preserve">om </w:t>
      </w:r>
      <w:hyperlink r:id="rId397" w:tooltip="Road Transport Legislation Amendment Act 2019" w:history="1">
        <w:r w:rsidRPr="00601365">
          <w:rPr>
            <w:rStyle w:val="charCitHyperlinkAbbrev"/>
          </w:rPr>
          <w:t>A2019</w:t>
        </w:r>
        <w:r w:rsidRPr="00601365">
          <w:rPr>
            <w:rStyle w:val="charCitHyperlinkAbbrev"/>
          </w:rPr>
          <w:noBreakHyphen/>
          <w:t>21</w:t>
        </w:r>
      </w:hyperlink>
      <w:r>
        <w:t xml:space="preserve"> s 102</w:t>
      </w:r>
    </w:p>
    <w:p w:rsidR="009431BF" w:rsidRPr="009431BF" w:rsidRDefault="009431BF" w:rsidP="008C0E48">
      <w:pPr>
        <w:pStyle w:val="AmdtsEntries"/>
      </w:pPr>
      <w:r w:rsidRPr="009431BF">
        <w:tab/>
        <w:t xml:space="preserve">def </w:t>
      </w:r>
      <w:r w:rsidRPr="00793AE7">
        <w:rPr>
          <w:rStyle w:val="charBoldItals"/>
        </w:rPr>
        <w:t>road related area</w:t>
      </w:r>
      <w:r w:rsidRPr="009431BF">
        <w:t xml:space="preserve"> am </w:t>
      </w:r>
      <w:hyperlink r:id="rId398"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3.768</w:t>
      </w:r>
    </w:p>
    <w:p w:rsidR="00601365" w:rsidRPr="009431BF" w:rsidRDefault="00601365" w:rsidP="00601365">
      <w:pPr>
        <w:pStyle w:val="AmdtsEntriesDefL2"/>
      </w:pPr>
      <w:r>
        <w:tab/>
        <w:t xml:space="preserve">om </w:t>
      </w:r>
      <w:hyperlink r:id="rId399" w:tooltip="Road Transport Legislation Amendment Act 2019" w:history="1">
        <w:r w:rsidRPr="00601365">
          <w:rPr>
            <w:rStyle w:val="charCitHyperlinkAbbrev"/>
          </w:rPr>
          <w:t>A2019</w:t>
        </w:r>
        <w:r w:rsidRPr="00601365">
          <w:rPr>
            <w:rStyle w:val="charCitHyperlinkAbbrev"/>
          </w:rPr>
          <w:noBreakHyphen/>
          <w:t>21</w:t>
        </w:r>
      </w:hyperlink>
      <w:r>
        <w:t xml:space="preserve"> s 102</w:t>
      </w:r>
    </w:p>
    <w:p w:rsidR="004A4358" w:rsidRPr="009431BF" w:rsidRDefault="004A4358" w:rsidP="008C0E48">
      <w:pPr>
        <w:pStyle w:val="AmdtsEntries"/>
      </w:pPr>
      <w:r>
        <w:tab/>
      </w:r>
      <w:r w:rsidRPr="009431BF">
        <w:t xml:space="preserve">def </w:t>
      </w:r>
      <w:r>
        <w:rPr>
          <w:rStyle w:val="charBoldItals"/>
          <w:rFonts w:cs="Arial"/>
        </w:rPr>
        <w:t>road transport authority</w:t>
      </w:r>
      <w:r w:rsidRPr="009431BF">
        <w:rPr>
          <w:rStyle w:val="charBoldItals"/>
          <w:rFonts w:cs="Arial"/>
        </w:rPr>
        <w:t xml:space="preserve"> </w:t>
      </w:r>
      <w:r>
        <w:t xml:space="preserve">om </w:t>
      </w:r>
      <w:hyperlink r:id="rId400"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rsidR="004A4358" w:rsidRPr="009431BF" w:rsidRDefault="004A4358" w:rsidP="008C0E48">
      <w:pPr>
        <w:pStyle w:val="AmdtsEntries"/>
      </w:pPr>
      <w:r>
        <w:tab/>
      </w:r>
      <w:r w:rsidRPr="009431BF">
        <w:t xml:space="preserve">def </w:t>
      </w:r>
      <w:r>
        <w:rPr>
          <w:rStyle w:val="charBoldItals"/>
          <w:rFonts w:cs="Arial"/>
        </w:rPr>
        <w:t>road transport legislation</w:t>
      </w:r>
      <w:r w:rsidRPr="009431BF">
        <w:rPr>
          <w:rStyle w:val="charBoldItals"/>
          <w:rFonts w:cs="Arial"/>
        </w:rPr>
        <w:t xml:space="preserve"> </w:t>
      </w:r>
      <w:r>
        <w:t xml:space="preserve">om </w:t>
      </w:r>
      <w:hyperlink r:id="rId401"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rsidR="00E924B7" w:rsidRDefault="00E924B7" w:rsidP="00E924B7">
      <w:pPr>
        <w:pStyle w:val="AmdtsEntries"/>
        <w:rPr>
          <w:rFonts w:cs="Arial"/>
        </w:rPr>
      </w:pPr>
      <w:r>
        <w:tab/>
        <w:t xml:space="preserve">def </w:t>
      </w:r>
      <w:r>
        <w:rPr>
          <w:rStyle w:val="charBoldItals"/>
        </w:rPr>
        <w:t>road user</w:t>
      </w:r>
      <w:r>
        <w:t xml:space="preserve"> ins</w:t>
      </w:r>
      <w:r>
        <w:rPr>
          <w:rFonts w:cs="Arial"/>
        </w:rPr>
        <w:t xml:space="preserve"> </w:t>
      </w:r>
      <w:hyperlink r:id="rId402" w:tooltip="Road Transport Legislation Amendment Act 2014" w:history="1">
        <w:r>
          <w:rPr>
            <w:rStyle w:val="charCitHyperlinkAbbrev"/>
          </w:rPr>
          <w:t>A2014</w:t>
        </w:r>
        <w:r>
          <w:rPr>
            <w:rStyle w:val="charCitHyperlinkAbbrev"/>
          </w:rPr>
          <w:noBreakHyphen/>
          <w:t>25</w:t>
        </w:r>
      </w:hyperlink>
      <w:r>
        <w:rPr>
          <w:rFonts w:cs="Arial"/>
        </w:rPr>
        <w:t xml:space="preserve"> s 11</w:t>
      </w:r>
    </w:p>
    <w:p w:rsidR="00B322F7" w:rsidRDefault="00B322F7" w:rsidP="00B322F7">
      <w:pPr>
        <w:pStyle w:val="AmdtsEntriesDefL2"/>
      </w:pPr>
      <w:r>
        <w:tab/>
        <w:t xml:space="preserve">sub </w:t>
      </w:r>
      <w:hyperlink r:id="rId403" w:tooltip="Justice and Community Safety Legislation Amendment Act 2017 (No 2)" w:history="1">
        <w:r>
          <w:rPr>
            <w:rStyle w:val="charCitHyperlinkAbbrev"/>
          </w:rPr>
          <w:t>A2017</w:t>
        </w:r>
        <w:r>
          <w:rPr>
            <w:rStyle w:val="charCitHyperlinkAbbrev"/>
          </w:rPr>
          <w:noBreakHyphen/>
          <w:t>14</w:t>
        </w:r>
      </w:hyperlink>
      <w:r>
        <w:t xml:space="preserve"> s 55</w:t>
      </w:r>
    </w:p>
    <w:p w:rsidR="00147624" w:rsidRPr="00147624" w:rsidRDefault="00147624" w:rsidP="008C0E48">
      <w:pPr>
        <w:pStyle w:val="AmdtsEntries"/>
      </w:pPr>
      <w:r>
        <w:tab/>
        <w:t xml:space="preserve">def </w:t>
      </w:r>
      <w:r w:rsidRPr="00793AE7">
        <w:rPr>
          <w:rStyle w:val="charBoldItals"/>
        </w:rPr>
        <w:t xml:space="preserve">shortest practicable distance </w:t>
      </w:r>
      <w:r>
        <w:t xml:space="preserve">ins </w:t>
      </w:r>
      <w:hyperlink r:id="rId40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34</w:t>
      </w:r>
    </w:p>
    <w:p w:rsidR="00533DAC" w:rsidRPr="009431BF" w:rsidRDefault="00533DAC" w:rsidP="00533DAC">
      <w:pPr>
        <w:pStyle w:val="AmdtsEntries"/>
      </w:pPr>
      <w:r w:rsidRPr="009431BF">
        <w:tab/>
        <w:t xml:space="preserve">def </w:t>
      </w:r>
      <w:r>
        <w:rPr>
          <w:rStyle w:val="charBoldItals"/>
          <w:rFonts w:cs="Arial"/>
        </w:rPr>
        <w:t>shortest</w:t>
      </w:r>
      <w:r w:rsidRPr="009431BF">
        <w:rPr>
          <w:rStyle w:val="charBoldItals"/>
          <w:rFonts w:cs="Arial"/>
        </w:rPr>
        <w:t xml:space="preserve"> </w:t>
      </w:r>
      <w:r>
        <w:rPr>
          <w:rStyle w:val="charBoldItals"/>
          <w:rFonts w:cs="Arial"/>
        </w:rPr>
        <w:t>practicable route</w:t>
      </w:r>
      <w:r w:rsidRPr="009431BF">
        <w:t xml:space="preserve"> </w:t>
      </w:r>
      <w:r>
        <w:t xml:space="preserve">ins </w:t>
      </w:r>
      <w:hyperlink r:id="rId405" w:tooltip="Statute Law Amendment Act 2013" w:history="1">
        <w:r>
          <w:rPr>
            <w:rStyle w:val="charCitHyperlinkAbbrev"/>
          </w:rPr>
          <w:t>A2013</w:t>
        </w:r>
        <w:r>
          <w:rPr>
            <w:rStyle w:val="charCitHyperlinkAbbrev"/>
          </w:rPr>
          <w:noBreakHyphen/>
          <w:t>19</w:t>
        </w:r>
      </w:hyperlink>
      <w:r>
        <w:t xml:space="preserve"> amdt 3.441</w:t>
      </w:r>
    </w:p>
    <w:p w:rsidR="00147624" w:rsidRPr="00147624" w:rsidRDefault="00147624" w:rsidP="00147624">
      <w:pPr>
        <w:pStyle w:val="AmdtsEntries"/>
      </w:pPr>
      <w:r>
        <w:tab/>
        <w:t xml:space="preserve">def </w:t>
      </w:r>
      <w:r w:rsidRPr="00793AE7">
        <w:rPr>
          <w:rStyle w:val="charBoldItals"/>
        </w:rPr>
        <w:t xml:space="preserve">speeding offence </w:t>
      </w:r>
      <w:r>
        <w:t xml:space="preserve">ins </w:t>
      </w:r>
      <w:hyperlink r:id="rId40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34</w:t>
      </w:r>
    </w:p>
    <w:p w:rsidR="009431BF" w:rsidRPr="00793AE7" w:rsidRDefault="009431BF" w:rsidP="008C0E48">
      <w:pPr>
        <w:pStyle w:val="AmdtsEntries"/>
        <w:rPr>
          <w:rFonts w:cs="Arial"/>
        </w:rPr>
      </w:pPr>
      <w:r w:rsidRPr="009431BF">
        <w:tab/>
        <w:t xml:space="preserve">def </w:t>
      </w:r>
      <w:r w:rsidRPr="00793AE7">
        <w:rPr>
          <w:rStyle w:val="charBoldItals"/>
        </w:rPr>
        <w:t>the regulations</w:t>
      </w:r>
      <w:r w:rsidRPr="009431BF">
        <w:t xml:space="preserve"> om </w:t>
      </w:r>
      <w:hyperlink r:id="rId407"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1.3792</w:t>
      </w:r>
    </w:p>
    <w:p w:rsidR="009431BF" w:rsidRPr="009431BF" w:rsidRDefault="009431BF" w:rsidP="008C0E48">
      <w:pPr>
        <w:pStyle w:val="AmdtsEntries"/>
      </w:pPr>
      <w:r w:rsidRPr="009431BF">
        <w:tab/>
        <w:t xml:space="preserve">def </w:t>
      </w:r>
      <w:r w:rsidRPr="00793AE7">
        <w:rPr>
          <w:rStyle w:val="charBoldItals"/>
        </w:rPr>
        <w:t xml:space="preserve">this Act </w:t>
      </w:r>
      <w:r w:rsidRPr="009431BF">
        <w:t xml:space="preserve">(or </w:t>
      </w:r>
      <w:r w:rsidRPr="00793AE7">
        <w:rPr>
          <w:rStyle w:val="charBoldItals"/>
        </w:rPr>
        <w:t>the Act</w:t>
      </w:r>
      <w:r w:rsidRPr="009431BF">
        <w:t xml:space="preserve">) om </w:t>
      </w:r>
      <w:hyperlink r:id="rId408"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1.3792</w:t>
      </w:r>
    </w:p>
    <w:p w:rsidR="002B79BE" w:rsidRDefault="002B79BE" w:rsidP="002B79BE">
      <w:pPr>
        <w:pStyle w:val="AmdtsEntries"/>
      </w:pPr>
      <w:r>
        <w:tab/>
        <w:t xml:space="preserve">def </w:t>
      </w:r>
      <w:r>
        <w:rPr>
          <w:rStyle w:val="charBoldItals"/>
        </w:rPr>
        <w:t>traffic</w:t>
      </w:r>
      <w:r>
        <w:t xml:space="preserve"> om </w:t>
      </w:r>
      <w:hyperlink r:id="rId409" w:tooltip="Statute Law Amendment Act 2013 (No 2)" w:history="1">
        <w:r>
          <w:rPr>
            <w:rStyle w:val="charCitHyperlinkAbbrev"/>
          </w:rPr>
          <w:t>A2013</w:t>
        </w:r>
        <w:r>
          <w:rPr>
            <w:rStyle w:val="charCitHyperlinkAbbrev"/>
          </w:rPr>
          <w:noBreakHyphen/>
          <w:t>44</w:t>
        </w:r>
      </w:hyperlink>
      <w:r>
        <w:t xml:space="preserve"> amdt 3.193</w:t>
      </w:r>
    </w:p>
    <w:p w:rsidR="009431BF" w:rsidRDefault="009431BF" w:rsidP="008C0E48">
      <w:pPr>
        <w:pStyle w:val="AmdtsEntries"/>
      </w:pPr>
      <w:r w:rsidRPr="009431BF">
        <w:tab/>
        <w:t xml:space="preserve">def </w:t>
      </w:r>
      <w:r w:rsidRPr="009431BF">
        <w:rPr>
          <w:rStyle w:val="charBoldItals"/>
          <w:rFonts w:cs="Arial"/>
        </w:rPr>
        <w:t>traffic lights</w:t>
      </w:r>
      <w:r w:rsidRPr="009431BF">
        <w:t xml:space="preserve"> ins </w:t>
      </w:r>
      <w:hyperlink r:id="rId410"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rsidR="00147624" w:rsidRPr="00147624" w:rsidRDefault="00147624" w:rsidP="008C0E48">
      <w:pPr>
        <w:pStyle w:val="AmdtsEntries"/>
      </w:pPr>
      <w:r>
        <w:tab/>
        <w:t xml:space="preserve">def </w:t>
      </w:r>
      <w:r w:rsidRPr="00C87318">
        <w:rPr>
          <w:rStyle w:val="charBoldItals"/>
        </w:rPr>
        <w:t xml:space="preserve">traffic offence detection device </w:t>
      </w:r>
      <w:r w:rsidRPr="00793AE7">
        <w:rPr>
          <w:rFonts w:cs="Arial"/>
        </w:rPr>
        <w:t xml:space="preserve">sub </w:t>
      </w:r>
      <w:hyperlink r:id="rId41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35</w:t>
      </w:r>
    </w:p>
    <w:p w:rsidR="004A4358" w:rsidRDefault="004A4358" w:rsidP="008C0E48">
      <w:pPr>
        <w:pStyle w:val="AmdtsEntries"/>
      </w:pPr>
      <w:r>
        <w:tab/>
      </w:r>
      <w:r w:rsidRPr="009431BF">
        <w:t xml:space="preserve">def </w:t>
      </w:r>
      <w:r w:rsidR="0012236F">
        <w:rPr>
          <w:rStyle w:val="charBoldItals"/>
          <w:rFonts w:cs="Arial"/>
        </w:rPr>
        <w:t>trailer</w:t>
      </w:r>
      <w:r w:rsidRPr="009431BF">
        <w:rPr>
          <w:rStyle w:val="charBoldItals"/>
          <w:rFonts w:cs="Arial"/>
        </w:rPr>
        <w:t xml:space="preserve"> </w:t>
      </w:r>
      <w:r w:rsidR="0012236F">
        <w:t xml:space="preserve">om </w:t>
      </w:r>
      <w:hyperlink r:id="rId412" w:tooltip="Statute Law Amendment Act 2010" w:history="1">
        <w:r w:rsidR="00CE79B9" w:rsidRPr="00CE79B9">
          <w:rPr>
            <w:rStyle w:val="charCitHyperlinkAbbrev"/>
          </w:rPr>
          <w:t>A2010</w:t>
        </w:r>
        <w:r w:rsidR="00CE79B9" w:rsidRPr="00CE79B9">
          <w:rPr>
            <w:rStyle w:val="charCitHyperlinkAbbrev"/>
          </w:rPr>
          <w:noBreakHyphen/>
          <w:t>18</w:t>
        </w:r>
      </w:hyperlink>
      <w:r w:rsidR="0012236F">
        <w:t xml:space="preserve"> amdt 3.92</w:t>
      </w:r>
    </w:p>
    <w:p w:rsidR="00533DAC" w:rsidRPr="009431BF" w:rsidRDefault="00533DAC" w:rsidP="00533DAC">
      <w:pPr>
        <w:pStyle w:val="AmdtsEntries"/>
      </w:pPr>
      <w:r w:rsidRPr="009431BF">
        <w:tab/>
        <w:t xml:space="preserve">def </w:t>
      </w:r>
      <w:r>
        <w:rPr>
          <w:rStyle w:val="charBoldItals"/>
          <w:rFonts w:cs="Arial"/>
        </w:rPr>
        <w:t>vehicle</w:t>
      </w:r>
      <w:r w:rsidRPr="009431BF">
        <w:t xml:space="preserve"> </w:t>
      </w:r>
      <w:r>
        <w:t xml:space="preserve">om </w:t>
      </w:r>
      <w:hyperlink r:id="rId413" w:tooltip="Statute Law Amendment Act 2013" w:history="1">
        <w:r>
          <w:rPr>
            <w:rStyle w:val="charCitHyperlinkAbbrev"/>
          </w:rPr>
          <w:t>A2013</w:t>
        </w:r>
        <w:r>
          <w:rPr>
            <w:rStyle w:val="charCitHyperlinkAbbrev"/>
          </w:rPr>
          <w:noBreakHyphen/>
          <w:t>19</w:t>
        </w:r>
      </w:hyperlink>
      <w:r>
        <w:t xml:space="preserve"> amdt 3.442</w:t>
      </w:r>
    </w:p>
    <w:p w:rsidR="00BF04D4" w:rsidRPr="00BF04D4" w:rsidRDefault="00BF04D4" w:rsidP="00BF04D4">
      <w:pPr>
        <w:pStyle w:val="PageBreak"/>
      </w:pPr>
      <w:r w:rsidRPr="00BF04D4">
        <w:br w:type="page"/>
      </w:r>
    </w:p>
    <w:p w:rsidR="00E75F84" w:rsidRPr="00797ED3" w:rsidRDefault="00E75F84" w:rsidP="009F7105">
      <w:pPr>
        <w:pStyle w:val="Endnote2"/>
      </w:pPr>
      <w:bookmarkStart w:id="110" w:name="_Toc17119880"/>
      <w:r w:rsidRPr="00797ED3">
        <w:rPr>
          <w:rStyle w:val="charTableNo"/>
        </w:rPr>
        <w:lastRenderedPageBreak/>
        <w:t>5</w:t>
      </w:r>
      <w:r>
        <w:tab/>
      </w:r>
      <w:r w:rsidRPr="00797ED3">
        <w:rPr>
          <w:rStyle w:val="charTableText"/>
        </w:rPr>
        <w:t>Earlier republications</w:t>
      </w:r>
      <w:bookmarkEnd w:id="110"/>
    </w:p>
    <w:p w:rsidR="00E75F84" w:rsidRDefault="00E75F84">
      <w:pPr>
        <w:pStyle w:val="EndNoteTextPub"/>
      </w:pPr>
      <w:r>
        <w:t xml:space="preserve">Some earlier republications were not numbered. The number in column 1 refers to the publication order.  </w:t>
      </w:r>
    </w:p>
    <w:p w:rsidR="00E75F84" w:rsidRDefault="00E75F84">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E75F84" w:rsidRDefault="00E75F84">
      <w:pPr>
        <w:pStyle w:val="EndNoteTextEPS"/>
      </w:pPr>
    </w:p>
    <w:tbl>
      <w:tblPr>
        <w:tblW w:w="0" w:type="auto"/>
        <w:tblInd w:w="1100" w:type="dxa"/>
        <w:tblLayout w:type="fixed"/>
        <w:tblLook w:val="0000" w:firstRow="0" w:lastRow="0" w:firstColumn="0" w:lastColumn="0" w:noHBand="0" w:noVBand="0"/>
      </w:tblPr>
      <w:tblGrid>
        <w:gridCol w:w="1576"/>
        <w:gridCol w:w="1681"/>
        <w:gridCol w:w="1783"/>
        <w:gridCol w:w="1783"/>
      </w:tblGrid>
      <w:tr w:rsidR="00E75F84">
        <w:trPr>
          <w:cantSplit/>
          <w:tblHeader/>
        </w:trPr>
        <w:tc>
          <w:tcPr>
            <w:tcW w:w="1576" w:type="dxa"/>
            <w:tcBorders>
              <w:bottom w:val="single" w:sz="4" w:space="0" w:color="auto"/>
            </w:tcBorders>
          </w:tcPr>
          <w:p w:rsidR="00E75F84" w:rsidRDefault="00E75F84">
            <w:pPr>
              <w:pStyle w:val="EarlierRepubHdg"/>
            </w:pPr>
            <w:r>
              <w:t>Republication No and date</w:t>
            </w:r>
          </w:p>
        </w:tc>
        <w:tc>
          <w:tcPr>
            <w:tcW w:w="1681" w:type="dxa"/>
            <w:tcBorders>
              <w:bottom w:val="single" w:sz="4" w:space="0" w:color="auto"/>
            </w:tcBorders>
          </w:tcPr>
          <w:p w:rsidR="00E75F84" w:rsidRDefault="00E75F84">
            <w:pPr>
              <w:pStyle w:val="EarlierRepubHdg"/>
            </w:pPr>
            <w:r>
              <w:t>Effective</w:t>
            </w:r>
          </w:p>
        </w:tc>
        <w:tc>
          <w:tcPr>
            <w:tcW w:w="1783" w:type="dxa"/>
            <w:tcBorders>
              <w:bottom w:val="single" w:sz="4" w:space="0" w:color="auto"/>
            </w:tcBorders>
          </w:tcPr>
          <w:p w:rsidR="00E75F84" w:rsidRDefault="00E75F84">
            <w:pPr>
              <w:pStyle w:val="EarlierRepubHdg"/>
            </w:pPr>
            <w:r>
              <w:t>Last amendment made by</w:t>
            </w:r>
          </w:p>
        </w:tc>
        <w:tc>
          <w:tcPr>
            <w:tcW w:w="1783" w:type="dxa"/>
            <w:tcBorders>
              <w:bottom w:val="single" w:sz="4" w:space="0" w:color="auto"/>
            </w:tcBorders>
          </w:tcPr>
          <w:p w:rsidR="00E75F84" w:rsidRDefault="00E75F84">
            <w:pPr>
              <w:pStyle w:val="EarlierRepubHdg"/>
            </w:pPr>
            <w:r>
              <w:t>Republication for</w:t>
            </w:r>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R1 (RI)</w:t>
            </w:r>
            <w:r>
              <w:br/>
              <w:t>18 June 2003</w:t>
            </w:r>
          </w:p>
        </w:tc>
        <w:tc>
          <w:tcPr>
            <w:tcW w:w="1681" w:type="dxa"/>
            <w:tcBorders>
              <w:top w:val="single" w:sz="4" w:space="0" w:color="auto"/>
              <w:bottom w:val="single" w:sz="4" w:space="0" w:color="auto"/>
            </w:tcBorders>
          </w:tcPr>
          <w:p w:rsidR="00E75F84" w:rsidRDefault="00E75F84">
            <w:pPr>
              <w:pStyle w:val="EarlierRepubEntries"/>
            </w:pPr>
            <w:r>
              <w:t>1 Mar 2000–</w:t>
            </w:r>
            <w:r>
              <w:br/>
              <w:t>1 Aug 2000</w:t>
            </w:r>
          </w:p>
        </w:tc>
        <w:tc>
          <w:tcPr>
            <w:tcW w:w="1783" w:type="dxa"/>
            <w:tcBorders>
              <w:top w:val="single" w:sz="4" w:space="0" w:color="auto"/>
              <w:bottom w:val="single" w:sz="4" w:space="0" w:color="auto"/>
            </w:tcBorders>
          </w:tcPr>
          <w:p w:rsidR="00E75F84" w:rsidRDefault="00F44183">
            <w:pPr>
              <w:pStyle w:val="EarlierRepubEntries"/>
            </w:pPr>
            <w:hyperlink r:id="rId414" w:tooltip="Road Transport Legislation Amendment Act 2000" w:history="1">
              <w:r w:rsidR="00CE79B9" w:rsidRPr="00CE79B9">
                <w:rPr>
                  <w:rStyle w:val="charCitHyperlinkAbbrev"/>
                </w:rPr>
                <w:t>A2000</w:t>
              </w:r>
              <w:r w:rsidR="00CE79B9" w:rsidRPr="00CE79B9">
                <w:rPr>
                  <w:rStyle w:val="charCitHyperlinkAbbrev"/>
                </w:rPr>
                <w:noBreakHyphen/>
                <w:t>4</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15" w:tooltip="Road Transport Legislation Amendment Act 2000" w:history="1">
              <w:r w:rsidR="00CE79B9" w:rsidRPr="00CE79B9">
                <w:rPr>
                  <w:rStyle w:val="charCitHyperlinkAbbrev"/>
                </w:rPr>
                <w:t>A2000</w:t>
              </w:r>
              <w:r w:rsidR="00CE79B9" w:rsidRPr="00CE79B9">
                <w:rPr>
                  <w:rStyle w:val="charCitHyperlinkAbbrev"/>
                </w:rPr>
                <w:noBreakHyphen/>
                <w:t>4</w:t>
              </w:r>
            </w:hyperlink>
            <w:r>
              <w:br/>
              <w:t>reissue of printed version</w:t>
            </w:r>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R1A</w:t>
            </w:r>
            <w:r>
              <w:br/>
              <w:t>18 June 2003</w:t>
            </w:r>
          </w:p>
        </w:tc>
        <w:tc>
          <w:tcPr>
            <w:tcW w:w="1681" w:type="dxa"/>
            <w:tcBorders>
              <w:top w:val="single" w:sz="4" w:space="0" w:color="auto"/>
              <w:bottom w:val="single" w:sz="4" w:space="0" w:color="auto"/>
            </w:tcBorders>
          </w:tcPr>
          <w:p w:rsidR="00E75F84" w:rsidRDefault="00E75F84">
            <w:pPr>
              <w:pStyle w:val="EarlierRepubEntries"/>
            </w:pPr>
            <w:r>
              <w:t>2 Aug 2000–</w:t>
            </w:r>
            <w:r>
              <w:br/>
              <w:t>13 Dec 2000</w:t>
            </w:r>
          </w:p>
        </w:tc>
        <w:tc>
          <w:tcPr>
            <w:tcW w:w="1783" w:type="dxa"/>
            <w:tcBorders>
              <w:top w:val="single" w:sz="4" w:space="0" w:color="auto"/>
              <w:bottom w:val="single" w:sz="4" w:space="0" w:color="auto"/>
            </w:tcBorders>
          </w:tcPr>
          <w:p w:rsidR="00E75F84" w:rsidRDefault="00F44183">
            <w:pPr>
              <w:pStyle w:val="EarlierRepubEntries"/>
            </w:pPr>
            <w:hyperlink r:id="rId416" w:tooltip="Road Transport Legislation Amendment Act 2000" w:history="1">
              <w:r w:rsidR="00CE79B9" w:rsidRPr="00CE79B9">
                <w:rPr>
                  <w:rStyle w:val="charCitHyperlinkAbbrev"/>
                </w:rPr>
                <w:t>A2000</w:t>
              </w:r>
              <w:r w:rsidR="00CE79B9" w:rsidRPr="00CE79B9">
                <w:rPr>
                  <w:rStyle w:val="charCitHyperlinkAbbrev"/>
                </w:rPr>
                <w:noBreakHyphen/>
                <w:t>4</w:t>
              </w:r>
            </w:hyperlink>
          </w:p>
        </w:tc>
        <w:tc>
          <w:tcPr>
            <w:tcW w:w="1783" w:type="dxa"/>
            <w:tcBorders>
              <w:top w:val="single" w:sz="4" w:space="0" w:color="auto"/>
              <w:bottom w:val="single" w:sz="4" w:space="0" w:color="auto"/>
            </w:tcBorders>
          </w:tcPr>
          <w:p w:rsidR="00E75F84" w:rsidRDefault="00E75F84">
            <w:pPr>
              <w:pStyle w:val="EarlierRepubEntries"/>
            </w:pPr>
            <w:r>
              <w:t xml:space="preserve">modifications by </w:t>
            </w:r>
            <w:hyperlink r:id="rId417" w:tooltip="Road Transport Legislation Regulations Amendment" w:history="1">
              <w:r w:rsidR="00CE79B9" w:rsidRPr="00CE79B9">
                <w:rPr>
                  <w:rStyle w:val="charCitHyperlinkAbbrev"/>
                </w:rPr>
                <w:t>SL2000</w:t>
              </w:r>
              <w:r w:rsidR="00CE79B9" w:rsidRPr="00CE79B9">
                <w:rPr>
                  <w:rStyle w:val="charCitHyperlinkAbbrev"/>
                </w:rPr>
                <w:noBreakHyphen/>
                <w:t>33</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R1B</w:t>
            </w:r>
            <w:r>
              <w:br/>
              <w:t>18 June 2003</w:t>
            </w:r>
          </w:p>
        </w:tc>
        <w:tc>
          <w:tcPr>
            <w:tcW w:w="1681" w:type="dxa"/>
            <w:tcBorders>
              <w:top w:val="single" w:sz="4" w:space="0" w:color="auto"/>
              <w:bottom w:val="single" w:sz="4" w:space="0" w:color="auto"/>
            </w:tcBorders>
          </w:tcPr>
          <w:p w:rsidR="00E75F84" w:rsidRDefault="00E75F84">
            <w:pPr>
              <w:pStyle w:val="EarlierRepubEntries"/>
            </w:pPr>
            <w:r>
              <w:t>14 Dec 2000–</w:t>
            </w:r>
            <w:r>
              <w:br/>
              <w:t>23 May 2001</w:t>
            </w:r>
          </w:p>
        </w:tc>
        <w:tc>
          <w:tcPr>
            <w:tcW w:w="1783" w:type="dxa"/>
            <w:tcBorders>
              <w:top w:val="single" w:sz="4" w:space="0" w:color="auto"/>
              <w:bottom w:val="single" w:sz="4" w:space="0" w:color="auto"/>
            </w:tcBorders>
          </w:tcPr>
          <w:p w:rsidR="00E75F84" w:rsidRDefault="00F44183">
            <w:pPr>
              <w:pStyle w:val="EarlierRepubEntries"/>
            </w:pPr>
            <w:hyperlink r:id="rId418" w:tooltip="Road Transport Legislation Amendment Act 2000" w:history="1">
              <w:r w:rsidR="00CE79B9" w:rsidRPr="00CE79B9">
                <w:rPr>
                  <w:rStyle w:val="charCitHyperlinkAbbrev"/>
                </w:rPr>
                <w:t>A2000</w:t>
              </w:r>
              <w:r w:rsidR="00CE79B9" w:rsidRPr="00CE79B9">
                <w:rPr>
                  <w:rStyle w:val="charCitHyperlinkAbbrev"/>
                </w:rPr>
                <w:noBreakHyphen/>
                <w:t>4</w:t>
              </w:r>
            </w:hyperlink>
          </w:p>
        </w:tc>
        <w:tc>
          <w:tcPr>
            <w:tcW w:w="1783" w:type="dxa"/>
            <w:tcBorders>
              <w:top w:val="single" w:sz="4" w:space="0" w:color="auto"/>
              <w:bottom w:val="single" w:sz="4" w:space="0" w:color="auto"/>
            </w:tcBorders>
          </w:tcPr>
          <w:p w:rsidR="00E75F84" w:rsidRDefault="00E75F84">
            <w:pPr>
              <w:pStyle w:val="EarlierRepubEntries"/>
            </w:pPr>
            <w:r>
              <w:t xml:space="preserve">modifications by </w:t>
            </w:r>
            <w:hyperlink r:id="rId419" w:tooltip="Road Transport Legislation Regulations Amendment" w:history="1">
              <w:r w:rsidR="00CE79B9" w:rsidRPr="00CE79B9">
                <w:rPr>
                  <w:rStyle w:val="charCitHyperlinkAbbrev"/>
                </w:rPr>
                <w:t>SL2000</w:t>
              </w:r>
              <w:r w:rsidR="00CE79B9" w:rsidRPr="00CE79B9">
                <w:rPr>
                  <w:rStyle w:val="charCitHyperlinkAbbrev"/>
                </w:rPr>
                <w:noBreakHyphen/>
                <w:t>52</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R2 (RI)</w:t>
            </w:r>
            <w:r>
              <w:br/>
              <w:t>18 June 2003</w:t>
            </w:r>
          </w:p>
        </w:tc>
        <w:tc>
          <w:tcPr>
            <w:tcW w:w="1681" w:type="dxa"/>
            <w:tcBorders>
              <w:top w:val="single" w:sz="4" w:space="0" w:color="auto"/>
              <w:bottom w:val="single" w:sz="4" w:space="0" w:color="auto"/>
            </w:tcBorders>
          </w:tcPr>
          <w:p w:rsidR="00E75F84" w:rsidRDefault="00E75F84">
            <w:pPr>
              <w:pStyle w:val="EarlierRepubEntries"/>
            </w:pPr>
            <w:r>
              <w:t>2 June 2001–</w:t>
            </w:r>
            <w:r>
              <w:br/>
              <w:t>11 Sept 2001</w:t>
            </w:r>
          </w:p>
        </w:tc>
        <w:tc>
          <w:tcPr>
            <w:tcW w:w="1783" w:type="dxa"/>
            <w:tcBorders>
              <w:top w:val="single" w:sz="4" w:space="0" w:color="auto"/>
              <w:bottom w:val="single" w:sz="4" w:space="0" w:color="auto"/>
            </w:tcBorders>
          </w:tcPr>
          <w:p w:rsidR="00E75F84" w:rsidRDefault="00F44183">
            <w:pPr>
              <w:pStyle w:val="EarlierRepubEntries"/>
            </w:pPr>
            <w:hyperlink r:id="rId420"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p>
        </w:tc>
        <w:tc>
          <w:tcPr>
            <w:tcW w:w="1783" w:type="dxa"/>
            <w:tcBorders>
              <w:top w:val="single" w:sz="4" w:space="0" w:color="auto"/>
              <w:bottom w:val="single" w:sz="4" w:space="0" w:color="auto"/>
            </w:tcBorders>
          </w:tcPr>
          <w:p w:rsidR="00E75F84" w:rsidRDefault="00E75F84">
            <w:pPr>
              <w:pStyle w:val="EarlierRepubEntries"/>
            </w:pPr>
            <w:r>
              <w:t xml:space="preserve">commenced expiry and amendments by </w:t>
            </w:r>
            <w:hyperlink r:id="rId421"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and </w:t>
            </w:r>
            <w:hyperlink r:id="rId422"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br/>
              <w:t>reissue of printed version</w:t>
            </w:r>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R3</w:t>
            </w:r>
            <w:r>
              <w:br/>
              <w:t>12 Sept 2001</w:t>
            </w:r>
          </w:p>
        </w:tc>
        <w:tc>
          <w:tcPr>
            <w:tcW w:w="1681" w:type="dxa"/>
            <w:tcBorders>
              <w:top w:val="single" w:sz="4" w:space="0" w:color="auto"/>
              <w:bottom w:val="single" w:sz="4" w:space="0" w:color="auto"/>
            </w:tcBorders>
          </w:tcPr>
          <w:p w:rsidR="00E75F84" w:rsidRDefault="00E75F84">
            <w:pPr>
              <w:pStyle w:val="EarlierRepubEntries"/>
            </w:pPr>
            <w:r>
              <w:t>12 Sept 2001–</w:t>
            </w:r>
            <w:r>
              <w:br/>
              <w:t>26 Sept 2001</w:t>
            </w:r>
          </w:p>
        </w:tc>
        <w:tc>
          <w:tcPr>
            <w:tcW w:w="1783" w:type="dxa"/>
            <w:tcBorders>
              <w:top w:val="single" w:sz="4" w:space="0" w:color="auto"/>
              <w:bottom w:val="single" w:sz="4" w:space="0" w:color="auto"/>
            </w:tcBorders>
          </w:tcPr>
          <w:p w:rsidR="00E75F84" w:rsidRDefault="00F44183">
            <w:pPr>
              <w:pStyle w:val="EarlierRepubEntries"/>
            </w:pPr>
            <w:hyperlink r:id="rId423"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24" w:tooltip="Legislation (Consequential Amendments) Act 2001" w:history="1">
              <w:r w:rsidR="00CE79B9" w:rsidRPr="00CE79B9">
                <w:rPr>
                  <w:rStyle w:val="charCitHyperlinkAbbrev"/>
                </w:rPr>
                <w:t>A2001</w:t>
              </w:r>
              <w:r w:rsidR="00CE79B9" w:rsidRPr="00CE79B9">
                <w:rPr>
                  <w:rStyle w:val="charCitHyperlinkAbbrev"/>
                </w:rPr>
                <w:noBreakHyphen/>
                <w:t>44</w:t>
              </w:r>
            </w:hyperlink>
            <w:r>
              <w:t xml:space="preserve">, </w:t>
            </w:r>
            <w:r>
              <w:br/>
            </w:r>
            <w:hyperlink r:id="rId425"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and </w:t>
            </w:r>
            <w:hyperlink r:id="rId426"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R4</w:t>
            </w:r>
            <w:r>
              <w:br/>
              <w:t>27 Sept 2001</w:t>
            </w:r>
          </w:p>
        </w:tc>
        <w:tc>
          <w:tcPr>
            <w:tcW w:w="1681" w:type="dxa"/>
            <w:tcBorders>
              <w:top w:val="single" w:sz="4" w:space="0" w:color="auto"/>
              <w:bottom w:val="single" w:sz="4" w:space="0" w:color="auto"/>
            </w:tcBorders>
          </w:tcPr>
          <w:p w:rsidR="00E75F84" w:rsidRDefault="00E75F84">
            <w:pPr>
              <w:pStyle w:val="EarlierRepubEntries"/>
            </w:pPr>
            <w:r>
              <w:t>27 Sept 2001–</w:t>
            </w:r>
            <w:r>
              <w:br/>
              <w:t>30 Nov 2001</w:t>
            </w:r>
          </w:p>
        </w:tc>
        <w:tc>
          <w:tcPr>
            <w:tcW w:w="1783" w:type="dxa"/>
            <w:tcBorders>
              <w:top w:val="single" w:sz="4" w:space="0" w:color="auto"/>
              <w:bottom w:val="single" w:sz="4" w:space="0" w:color="auto"/>
            </w:tcBorders>
          </w:tcPr>
          <w:p w:rsidR="00E75F84" w:rsidRDefault="00F44183">
            <w:pPr>
              <w:pStyle w:val="EarlierRepubEntries"/>
            </w:pPr>
            <w:hyperlink r:id="rId427"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28" w:tooltip="Crimes Legislation Amendment Act 2001" w:history="1">
              <w:r w:rsidR="00CE79B9" w:rsidRPr="00CE79B9">
                <w:rPr>
                  <w:rStyle w:val="charCitHyperlinkAbbrev"/>
                </w:rPr>
                <w:t>A2001</w:t>
              </w:r>
              <w:r w:rsidR="00CE79B9" w:rsidRPr="00CE79B9">
                <w:rPr>
                  <w:rStyle w:val="charCitHyperlinkAbbrev"/>
                </w:rPr>
                <w:noBreakHyphen/>
                <w:t>63</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R5*</w:t>
            </w:r>
            <w:r>
              <w:br/>
              <w:t>3 Dec 2001</w:t>
            </w:r>
          </w:p>
        </w:tc>
        <w:tc>
          <w:tcPr>
            <w:tcW w:w="1681" w:type="dxa"/>
            <w:tcBorders>
              <w:top w:val="single" w:sz="4" w:space="0" w:color="auto"/>
              <w:bottom w:val="single" w:sz="4" w:space="0" w:color="auto"/>
            </w:tcBorders>
          </w:tcPr>
          <w:p w:rsidR="00E75F84" w:rsidRDefault="00E75F84">
            <w:pPr>
              <w:pStyle w:val="EarlierRepubEntries"/>
            </w:pPr>
            <w:r>
              <w:t>1 Dec 2001–</w:t>
            </w:r>
            <w:r>
              <w:br/>
              <w:t>16 Sept 2002</w:t>
            </w:r>
          </w:p>
        </w:tc>
        <w:tc>
          <w:tcPr>
            <w:tcW w:w="1783" w:type="dxa"/>
            <w:tcBorders>
              <w:top w:val="single" w:sz="4" w:space="0" w:color="auto"/>
              <w:bottom w:val="single" w:sz="4" w:space="0" w:color="auto"/>
            </w:tcBorders>
          </w:tcPr>
          <w:p w:rsidR="00E75F84" w:rsidRDefault="00F44183">
            <w:pPr>
              <w:pStyle w:val="EarlierRepubEntries"/>
            </w:pPr>
            <w:hyperlink r:id="rId429"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30" w:tooltip="Road Transport (Public Passenger Services) Act 2001" w:history="1">
              <w:r w:rsidR="00CE79B9" w:rsidRPr="00CE79B9">
                <w:rPr>
                  <w:rStyle w:val="charCitHyperlinkAbbrev"/>
                </w:rPr>
                <w:t>A2001</w:t>
              </w:r>
              <w:r w:rsidR="00CE79B9" w:rsidRPr="00CE79B9">
                <w:rPr>
                  <w:rStyle w:val="charCitHyperlinkAbbrev"/>
                </w:rPr>
                <w:noBreakHyphen/>
                <w:t>62</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R6</w:t>
            </w:r>
            <w:r>
              <w:br/>
              <w:t>23 Sept 2002</w:t>
            </w:r>
          </w:p>
        </w:tc>
        <w:tc>
          <w:tcPr>
            <w:tcW w:w="1681" w:type="dxa"/>
            <w:tcBorders>
              <w:top w:val="single" w:sz="4" w:space="0" w:color="auto"/>
              <w:bottom w:val="single" w:sz="4" w:space="0" w:color="auto"/>
            </w:tcBorders>
          </w:tcPr>
          <w:p w:rsidR="00E75F84" w:rsidRDefault="00E75F84">
            <w:pPr>
              <w:pStyle w:val="EarlierRepubEntries"/>
            </w:pPr>
            <w:r>
              <w:t>17 Sept 2002–</w:t>
            </w:r>
            <w:r>
              <w:br/>
              <w:t>31 Dec 2002</w:t>
            </w:r>
          </w:p>
        </w:tc>
        <w:tc>
          <w:tcPr>
            <w:tcW w:w="1783" w:type="dxa"/>
            <w:tcBorders>
              <w:top w:val="single" w:sz="4" w:space="0" w:color="auto"/>
              <w:bottom w:val="single" w:sz="4" w:space="0" w:color="auto"/>
            </w:tcBorders>
          </w:tcPr>
          <w:p w:rsidR="00E75F84" w:rsidRDefault="00F44183">
            <w:pPr>
              <w:pStyle w:val="EarlierRepubEntries"/>
            </w:pPr>
            <w:hyperlink r:id="rId431" w:tooltip="Statute Law Amendment Act 2002" w:history="1">
              <w:r w:rsidR="00CE79B9" w:rsidRPr="00CE79B9">
                <w:rPr>
                  <w:rStyle w:val="charCitHyperlinkAbbrev"/>
                </w:rPr>
                <w:t>A2002</w:t>
              </w:r>
              <w:r w:rsidR="00CE79B9" w:rsidRPr="00CE79B9">
                <w:rPr>
                  <w:rStyle w:val="charCitHyperlinkAbbrev"/>
                </w:rPr>
                <w:noBreakHyphen/>
                <w:t>30</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32" w:tooltip="Statute Law Amendment Act 2002" w:history="1">
              <w:r w:rsidR="00CE79B9" w:rsidRPr="00CE79B9">
                <w:rPr>
                  <w:rStyle w:val="charCitHyperlinkAbbrev"/>
                </w:rPr>
                <w:t>A2002</w:t>
              </w:r>
              <w:r w:rsidR="00CE79B9" w:rsidRPr="00CE79B9">
                <w:rPr>
                  <w:rStyle w:val="charCitHyperlinkAbbrev"/>
                </w:rPr>
                <w:noBreakHyphen/>
                <w:t>30</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R7</w:t>
            </w:r>
            <w:r>
              <w:br/>
              <w:t>1 Jan 2003</w:t>
            </w:r>
          </w:p>
        </w:tc>
        <w:tc>
          <w:tcPr>
            <w:tcW w:w="1681" w:type="dxa"/>
            <w:tcBorders>
              <w:top w:val="single" w:sz="4" w:space="0" w:color="auto"/>
              <w:bottom w:val="single" w:sz="4" w:space="0" w:color="auto"/>
            </w:tcBorders>
          </w:tcPr>
          <w:p w:rsidR="00E75F84" w:rsidRDefault="00E75F84">
            <w:pPr>
              <w:pStyle w:val="EarlierRepubEntries"/>
            </w:pPr>
            <w:r>
              <w:t>1 Jan 2003–</w:t>
            </w:r>
            <w:r>
              <w:br/>
              <w:t>16 Jan 2003</w:t>
            </w:r>
          </w:p>
        </w:tc>
        <w:tc>
          <w:tcPr>
            <w:tcW w:w="1783" w:type="dxa"/>
            <w:tcBorders>
              <w:top w:val="single" w:sz="4" w:space="0" w:color="auto"/>
              <w:bottom w:val="single" w:sz="4" w:space="0" w:color="auto"/>
            </w:tcBorders>
          </w:tcPr>
          <w:p w:rsidR="00E75F84" w:rsidRDefault="00F44183">
            <w:pPr>
              <w:pStyle w:val="EarlierRepubEntries"/>
            </w:pPr>
            <w:hyperlink r:id="rId433" w:tooltip="Criminal Code 2002" w:history="1">
              <w:r w:rsidR="00CE79B9" w:rsidRPr="00CE79B9">
                <w:rPr>
                  <w:rStyle w:val="charCitHyperlinkAbbrev"/>
                </w:rPr>
                <w:t>A2002</w:t>
              </w:r>
              <w:r w:rsidR="00CE79B9" w:rsidRPr="00CE79B9">
                <w:rPr>
                  <w:rStyle w:val="charCitHyperlinkAbbrev"/>
                </w:rPr>
                <w:noBreakHyphen/>
                <w:t>51</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34" w:tooltip="Criminal Code 2002" w:history="1">
              <w:r w:rsidR="00CE79B9" w:rsidRPr="00CE79B9">
                <w:rPr>
                  <w:rStyle w:val="charCitHyperlinkAbbrev"/>
                </w:rPr>
                <w:t>A2002</w:t>
              </w:r>
              <w:r w:rsidR="00CE79B9" w:rsidRPr="00CE79B9">
                <w:rPr>
                  <w:rStyle w:val="charCitHyperlinkAbbrev"/>
                </w:rPr>
                <w:noBreakHyphen/>
                <w:t>51</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lastRenderedPageBreak/>
              <w:t>R8</w:t>
            </w:r>
            <w:r>
              <w:br/>
              <w:t>17 Jan 2003</w:t>
            </w:r>
          </w:p>
        </w:tc>
        <w:tc>
          <w:tcPr>
            <w:tcW w:w="1681" w:type="dxa"/>
            <w:tcBorders>
              <w:top w:val="single" w:sz="4" w:space="0" w:color="auto"/>
              <w:bottom w:val="single" w:sz="4" w:space="0" w:color="auto"/>
            </w:tcBorders>
          </w:tcPr>
          <w:p w:rsidR="00E75F84" w:rsidRDefault="00E75F84">
            <w:pPr>
              <w:pStyle w:val="EarlierRepubEntries"/>
            </w:pPr>
            <w:r>
              <w:t>17 Jan 2003–</w:t>
            </w:r>
            <w:r>
              <w:br/>
              <w:t>1 June 2005</w:t>
            </w:r>
          </w:p>
        </w:tc>
        <w:tc>
          <w:tcPr>
            <w:tcW w:w="1783" w:type="dxa"/>
            <w:tcBorders>
              <w:top w:val="single" w:sz="4" w:space="0" w:color="auto"/>
              <w:bottom w:val="single" w:sz="4" w:space="0" w:color="auto"/>
            </w:tcBorders>
          </w:tcPr>
          <w:p w:rsidR="00E75F84" w:rsidRDefault="00F44183">
            <w:pPr>
              <w:pStyle w:val="EarlierRepubEntries"/>
            </w:pPr>
            <w:hyperlink r:id="rId435" w:tooltip="Criminal Code 2002" w:history="1">
              <w:r w:rsidR="00CE79B9" w:rsidRPr="00CE79B9">
                <w:rPr>
                  <w:rStyle w:val="charCitHyperlinkAbbrev"/>
                </w:rPr>
                <w:t>A2002</w:t>
              </w:r>
              <w:r w:rsidR="00CE79B9" w:rsidRPr="00CE79B9">
                <w:rPr>
                  <w:rStyle w:val="charCitHyperlinkAbbrev"/>
                </w:rPr>
                <w:noBreakHyphen/>
                <w:t>51</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36" w:tooltip="Statute Law Amendment Act 2002 (No 2)" w:history="1">
              <w:r w:rsidR="00CE79B9" w:rsidRPr="00CE79B9">
                <w:rPr>
                  <w:rStyle w:val="charCitHyperlinkAbbrev"/>
                </w:rPr>
                <w:t>A2002</w:t>
              </w:r>
              <w:r w:rsidR="00CE79B9" w:rsidRPr="00CE79B9">
                <w:rPr>
                  <w:rStyle w:val="charCitHyperlinkAbbrev"/>
                </w:rPr>
                <w:noBreakHyphen/>
                <w:t>49</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R9</w:t>
            </w:r>
            <w:r>
              <w:br/>
              <w:t>2 June 2005</w:t>
            </w:r>
          </w:p>
        </w:tc>
        <w:tc>
          <w:tcPr>
            <w:tcW w:w="1681" w:type="dxa"/>
            <w:tcBorders>
              <w:top w:val="single" w:sz="4" w:space="0" w:color="auto"/>
              <w:bottom w:val="single" w:sz="4" w:space="0" w:color="auto"/>
            </w:tcBorders>
          </w:tcPr>
          <w:p w:rsidR="00E75F84" w:rsidRDefault="00E75F84">
            <w:pPr>
              <w:pStyle w:val="EarlierRepubEntries"/>
            </w:pPr>
            <w:r>
              <w:t>2 June 2005–</w:t>
            </w:r>
            <w:r>
              <w:br/>
              <w:t>10 Jan 2006</w:t>
            </w:r>
          </w:p>
        </w:tc>
        <w:tc>
          <w:tcPr>
            <w:tcW w:w="1783" w:type="dxa"/>
            <w:tcBorders>
              <w:top w:val="single" w:sz="4" w:space="0" w:color="auto"/>
              <w:bottom w:val="single" w:sz="4" w:space="0" w:color="auto"/>
            </w:tcBorders>
          </w:tcPr>
          <w:p w:rsidR="00E75F84" w:rsidRDefault="00F44183">
            <w:pPr>
              <w:pStyle w:val="EarlierRepubEntries"/>
            </w:pPr>
            <w:hyperlink r:id="rId437" w:tooltip="Statute Law Amendment Act 2005" w:history="1">
              <w:r w:rsidR="00CE79B9" w:rsidRPr="00CE79B9">
                <w:rPr>
                  <w:rStyle w:val="charCitHyperlinkAbbrev"/>
                </w:rPr>
                <w:t>A2005</w:t>
              </w:r>
              <w:r w:rsidR="00CE79B9" w:rsidRPr="00CE79B9">
                <w:rPr>
                  <w:rStyle w:val="charCitHyperlinkAbbrev"/>
                </w:rPr>
                <w:noBreakHyphen/>
                <w:t>20</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38" w:tooltip="Statute Law Amendment Act 2005" w:history="1">
              <w:r w:rsidR="00CE79B9" w:rsidRPr="00CE79B9">
                <w:rPr>
                  <w:rStyle w:val="charCitHyperlinkAbbrev"/>
                </w:rPr>
                <w:t>A2005</w:t>
              </w:r>
              <w:r w:rsidR="00CE79B9" w:rsidRPr="00CE79B9">
                <w:rPr>
                  <w:rStyle w:val="charCitHyperlinkAbbrev"/>
                </w:rPr>
                <w:noBreakHyphen/>
                <w:t>20</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R10</w:t>
            </w:r>
            <w:r>
              <w:br/>
              <w:t>11 Jan 2006</w:t>
            </w:r>
          </w:p>
        </w:tc>
        <w:tc>
          <w:tcPr>
            <w:tcW w:w="1681" w:type="dxa"/>
            <w:tcBorders>
              <w:top w:val="single" w:sz="4" w:space="0" w:color="auto"/>
              <w:bottom w:val="single" w:sz="4" w:space="0" w:color="auto"/>
            </w:tcBorders>
          </w:tcPr>
          <w:p w:rsidR="00E75F84" w:rsidRDefault="00E75F84">
            <w:pPr>
              <w:pStyle w:val="EarlierRepubEntries"/>
            </w:pPr>
            <w:r>
              <w:t>11 Jan 2006–</w:t>
            </w:r>
            <w:r>
              <w:br/>
              <w:t>26 Sept 2006</w:t>
            </w:r>
          </w:p>
        </w:tc>
        <w:tc>
          <w:tcPr>
            <w:tcW w:w="1783" w:type="dxa"/>
            <w:tcBorders>
              <w:top w:val="single" w:sz="4" w:space="0" w:color="auto"/>
              <w:bottom w:val="single" w:sz="4" w:space="0" w:color="auto"/>
            </w:tcBorders>
          </w:tcPr>
          <w:p w:rsidR="00E75F84" w:rsidRDefault="00F44183">
            <w:pPr>
              <w:pStyle w:val="EarlierRepubEntries"/>
            </w:pPr>
            <w:hyperlink r:id="rId439" w:tooltip="Statute Law Amendment Act 2005 (No 2)" w:history="1">
              <w:r w:rsidR="00CE79B9" w:rsidRPr="00CE79B9">
                <w:rPr>
                  <w:rStyle w:val="charCitHyperlinkAbbrev"/>
                </w:rPr>
                <w:t>A2005</w:t>
              </w:r>
              <w:r w:rsidR="00CE79B9" w:rsidRPr="00CE79B9">
                <w:rPr>
                  <w:rStyle w:val="charCitHyperlinkAbbrev"/>
                </w:rPr>
                <w:noBreakHyphen/>
                <w:t>62</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40" w:tooltip="Statute Law Amendment Act 2005 (No 2)" w:history="1">
              <w:r w:rsidR="00CE79B9" w:rsidRPr="00CE79B9">
                <w:rPr>
                  <w:rStyle w:val="charCitHyperlinkAbbrev"/>
                </w:rPr>
                <w:t>A2005</w:t>
              </w:r>
              <w:r w:rsidR="00CE79B9" w:rsidRPr="00CE79B9">
                <w:rPr>
                  <w:rStyle w:val="charCitHyperlinkAbbrev"/>
                </w:rPr>
                <w:noBreakHyphen/>
                <w:t>62</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R11</w:t>
            </w:r>
            <w:r>
              <w:br/>
              <w:t>27 Sept 2006</w:t>
            </w:r>
          </w:p>
        </w:tc>
        <w:tc>
          <w:tcPr>
            <w:tcW w:w="1681" w:type="dxa"/>
            <w:tcBorders>
              <w:top w:val="single" w:sz="4" w:space="0" w:color="auto"/>
              <w:bottom w:val="single" w:sz="4" w:space="0" w:color="auto"/>
            </w:tcBorders>
          </w:tcPr>
          <w:p w:rsidR="00E75F84" w:rsidRDefault="00E75F84">
            <w:pPr>
              <w:pStyle w:val="EarlierRepubEntries"/>
            </w:pPr>
            <w:r>
              <w:t>27 Sept 2006–</w:t>
            </w:r>
            <w:r>
              <w:br/>
              <w:t>23 Mar 2007</w:t>
            </w:r>
          </w:p>
        </w:tc>
        <w:tc>
          <w:tcPr>
            <w:tcW w:w="1783" w:type="dxa"/>
            <w:tcBorders>
              <w:top w:val="single" w:sz="4" w:space="0" w:color="auto"/>
              <w:bottom w:val="single" w:sz="4" w:space="0" w:color="auto"/>
            </w:tcBorders>
          </w:tcPr>
          <w:p w:rsidR="00E75F84" w:rsidRDefault="00F44183">
            <w:pPr>
              <w:pStyle w:val="EarlierRepubEntries"/>
            </w:pPr>
            <w:hyperlink r:id="rId441" w:tooltip="Road Transport (Safety and Traffic Management) Amendment Act 2006" w:history="1">
              <w:r w:rsidR="00CE79B9" w:rsidRPr="00CE79B9">
                <w:rPr>
                  <w:rStyle w:val="charCitHyperlinkAbbrev"/>
                </w:rPr>
                <w:t>A2006</w:t>
              </w:r>
              <w:r w:rsidR="00CE79B9" w:rsidRPr="00CE79B9">
                <w:rPr>
                  <w:rStyle w:val="charCitHyperlinkAbbrev"/>
                </w:rPr>
                <w:noBreakHyphen/>
                <w:t>39</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42" w:tooltip="Road Transport (Safety and Traffic Management) Amendment Act 2006" w:history="1">
              <w:r w:rsidR="00CE79B9" w:rsidRPr="00CE79B9">
                <w:rPr>
                  <w:rStyle w:val="charCitHyperlinkAbbrev"/>
                </w:rPr>
                <w:t>A2006</w:t>
              </w:r>
              <w:r w:rsidR="00CE79B9" w:rsidRPr="00CE79B9">
                <w:rPr>
                  <w:rStyle w:val="charCitHyperlinkAbbrev"/>
                </w:rPr>
                <w:noBreakHyphen/>
                <w:t>39</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R12</w:t>
            </w:r>
            <w:r>
              <w:br/>
              <w:t>24 Mar 2007</w:t>
            </w:r>
          </w:p>
        </w:tc>
        <w:tc>
          <w:tcPr>
            <w:tcW w:w="1681" w:type="dxa"/>
            <w:tcBorders>
              <w:top w:val="single" w:sz="4" w:space="0" w:color="auto"/>
              <w:bottom w:val="single" w:sz="4" w:space="0" w:color="auto"/>
            </w:tcBorders>
          </w:tcPr>
          <w:p w:rsidR="00E75F84" w:rsidRDefault="00E75F84">
            <w:pPr>
              <w:pStyle w:val="EarlierRepubEntries"/>
            </w:pPr>
            <w:r>
              <w:t>24 Mar 2007–</w:t>
            </w:r>
            <w:r>
              <w:br/>
              <w:t>11 Apr 2007</w:t>
            </w:r>
          </w:p>
        </w:tc>
        <w:tc>
          <w:tcPr>
            <w:tcW w:w="1783" w:type="dxa"/>
            <w:tcBorders>
              <w:top w:val="single" w:sz="4" w:space="0" w:color="auto"/>
              <w:bottom w:val="single" w:sz="4" w:space="0" w:color="auto"/>
            </w:tcBorders>
          </w:tcPr>
          <w:p w:rsidR="00E75F84" w:rsidRDefault="00F44183">
            <w:pPr>
              <w:pStyle w:val="EarlierRepubEntries"/>
            </w:pPr>
            <w:hyperlink r:id="rId443"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44"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R13</w:t>
            </w:r>
            <w:r>
              <w:br/>
              <w:t>12 Apr 2007</w:t>
            </w:r>
          </w:p>
        </w:tc>
        <w:tc>
          <w:tcPr>
            <w:tcW w:w="1681" w:type="dxa"/>
            <w:tcBorders>
              <w:top w:val="single" w:sz="4" w:space="0" w:color="auto"/>
              <w:bottom w:val="single" w:sz="4" w:space="0" w:color="auto"/>
            </w:tcBorders>
          </w:tcPr>
          <w:p w:rsidR="00E75F84" w:rsidRDefault="00E75F84">
            <w:pPr>
              <w:pStyle w:val="EarlierRepubEntries"/>
            </w:pPr>
            <w:r>
              <w:t>12 Apr 2007–</w:t>
            </w:r>
            <w:r>
              <w:br/>
              <w:t>30 Sept 2008</w:t>
            </w:r>
          </w:p>
        </w:tc>
        <w:tc>
          <w:tcPr>
            <w:tcW w:w="1783" w:type="dxa"/>
            <w:tcBorders>
              <w:top w:val="single" w:sz="4" w:space="0" w:color="auto"/>
              <w:bottom w:val="single" w:sz="4" w:space="0" w:color="auto"/>
            </w:tcBorders>
          </w:tcPr>
          <w:p w:rsidR="00E75F84" w:rsidRDefault="00F44183">
            <w:pPr>
              <w:pStyle w:val="EarlierRepubEntries"/>
            </w:pPr>
            <w:hyperlink r:id="rId445"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46" w:tooltip="Statute Law Amendment Act 2007" w:history="1">
              <w:r w:rsidR="00CE79B9" w:rsidRPr="00CE79B9">
                <w:rPr>
                  <w:rStyle w:val="charCitHyperlinkAbbrev"/>
                </w:rPr>
                <w:t>A2007</w:t>
              </w:r>
              <w:r w:rsidR="00CE79B9" w:rsidRPr="00CE79B9">
                <w:rPr>
                  <w:rStyle w:val="charCitHyperlinkAbbrev"/>
                </w:rPr>
                <w:noBreakHyphen/>
                <w:t>3</w:t>
              </w:r>
            </w:hyperlink>
          </w:p>
        </w:tc>
      </w:tr>
      <w:tr w:rsidR="00A53157">
        <w:trPr>
          <w:cantSplit/>
        </w:trPr>
        <w:tc>
          <w:tcPr>
            <w:tcW w:w="1576" w:type="dxa"/>
            <w:tcBorders>
              <w:top w:val="single" w:sz="4" w:space="0" w:color="auto"/>
              <w:bottom w:val="single" w:sz="4" w:space="0" w:color="auto"/>
            </w:tcBorders>
          </w:tcPr>
          <w:p w:rsidR="00A53157" w:rsidRDefault="00A53157">
            <w:pPr>
              <w:pStyle w:val="EarlierRepubEntries"/>
            </w:pPr>
            <w:r>
              <w:t>R14*</w:t>
            </w:r>
            <w:r>
              <w:br/>
              <w:t>1 Oct 2008</w:t>
            </w:r>
          </w:p>
        </w:tc>
        <w:tc>
          <w:tcPr>
            <w:tcW w:w="1681" w:type="dxa"/>
            <w:tcBorders>
              <w:top w:val="single" w:sz="4" w:space="0" w:color="auto"/>
              <w:bottom w:val="single" w:sz="4" w:space="0" w:color="auto"/>
            </w:tcBorders>
          </w:tcPr>
          <w:p w:rsidR="00A53157" w:rsidRDefault="00A53157">
            <w:pPr>
              <w:pStyle w:val="EarlierRepubEntries"/>
            </w:pPr>
            <w:r>
              <w:t>1 Oct 2008–</w:t>
            </w:r>
            <w:r>
              <w:br/>
              <w:t>7 Mar 2009</w:t>
            </w:r>
          </w:p>
        </w:tc>
        <w:tc>
          <w:tcPr>
            <w:tcW w:w="1783" w:type="dxa"/>
            <w:tcBorders>
              <w:top w:val="single" w:sz="4" w:space="0" w:color="auto"/>
              <w:bottom w:val="single" w:sz="4" w:space="0" w:color="auto"/>
            </w:tcBorders>
          </w:tcPr>
          <w:p w:rsidR="00A53157" w:rsidRDefault="00F44183">
            <w:pPr>
              <w:pStyle w:val="EarlierRepubEntries"/>
            </w:pPr>
            <w:hyperlink r:id="rId447"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p>
        </w:tc>
        <w:tc>
          <w:tcPr>
            <w:tcW w:w="1783" w:type="dxa"/>
            <w:tcBorders>
              <w:top w:val="single" w:sz="4" w:space="0" w:color="auto"/>
              <w:bottom w:val="single" w:sz="4" w:space="0" w:color="auto"/>
            </w:tcBorders>
          </w:tcPr>
          <w:p w:rsidR="00A53157" w:rsidRDefault="00A53157">
            <w:pPr>
              <w:pStyle w:val="EarlierRepubEntries"/>
            </w:pPr>
            <w:r>
              <w:t xml:space="preserve">amendments by </w:t>
            </w:r>
            <w:hyperlink r:id="rId448" w:tooltip="Road Transport (Third-Party Insurance) Act 2008" w:history="1">
              <w:r w:rsidR="00CE79B9" w:rsidRPr="00CE79B9">
                <w:rPr>
                  <w:rStyle w:val="charCitHyperlinkAbbrev"/>
                </w:rPr>
                <w:t>A2008</w:t>
              </w:r>
              <w:r w:rsidR="00CE79B9" w:rsidRPr="00CE79B9">
                <w:rPr>
                  <w:rStyle w:val="charCitHyperlinkAbbrev"/>
                </w:rPr>
                <w:noBreakHyphen/>
                <w:t>1</w:t>
              </w:r>
            </w:hyperlink>
            <w:r>
              <w:t xml:space="preserve"> as amended by </w:t>
            </w:r>
            <w:hyperlink r:id="rId449"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p>
        </w:tc>
      </w:tr>
      <w:tr w:rsidR="00233FAC">
        <w:trPr>
          <w:cantSplit/>
        </w:trPr>
        <w:tc>
          <w:tcPr>
            <w:tcW w:w="1576" w:type="dxa"/>
            <w:tcBorders>
              <w:top w:val="single" w:sz="4" w:space="0" w:color="auto"/>
              <w:bottom w:val="single" w:sz="4" w:space="0" w:color="auto"/>
            </w:tcBorders>
          </w:tcPr>
          <w:p w:rsidR="00233FAC" w:rsidRDefault="00233FAC">
            <w:pPr>
              <w:pStyle w:val="EarlierRepubEntries"/>
            </w:pPr>
            <w:r>
              <w:t>R15</w:t>
            </w:r>
            <w:r>
              <w:br/>
              <w:t>8 Mar 2009</w:t>
            </w:r>
          </w:p>
        </w:tc>
        <w:tc>
          <w:tcPr>
            <w:tcW w:w="1681" w:type="dxa"/>
            <w:tcBorders>
              <w:top w:val="single" w:sz="4" w:space="0" w:color="auto"/>
              <w:bottom w:val="single" w:sz="4" w:space="0" w:color="auto"/>
            </w:tcBorders>
          </w:tcPr>
          <w:p w:rsidR="00233FAC" w:rsidRDefault="00233FAC">
            <w:pPr>
              <w:pStyle w:val="EarlierRepubEntries"/>
            </w:pPr>
            <w:r>
              <w:t>8 Mar 2009–</w:t>
            </w:r>
            <w:r>
              <w:br/>
              <w:t>2 Mar 2010</w:t>
            </w:r>
          </w:p>
        </w:tc>
        <w:tc>
          <w:tcPr>
            <w:tcW w:w="1783" w:type="dxa"/>
            <w:tcBorders>
              <w:top w:val="single" w:sz="4" w:space="0" w:color="auto"/>
              <w:bottom w:val="single" w:sz="4" w:space="0" w:color="auto"/>
            </w:tcBorders>
          </w:tcPr>
          <w:p w:rsidR="00233FAC" w:rsidRDefault="00F44183">
            <w:pPr>
              <w:pStyle w:val="EarlierRepubEntries"/>
            </w:pPr>
            <w:hyperlink r:id="rId450" w:tooltip="Road Transport Legislation Amendment Act 2009" w:history="1">
              <w:r w:rsidR="00CE79B9" w:rsidRPr="00CE79B9">
                <w:rPr>
                  <w:rStyle w:val="charCitHyperlinkAbbrev"/>
                </w:rPr>
                <w:t>A2009</w:t>
              </w:r>
              <w:r w:rsidR="00CE79B9" w:rsidRPr="00CE79B9">
                <w:rPr>
                  <w:rStyle w:val="charCitHyperlinkAbbrev"/>
                </w:rPr>
                <w:noBreakHyphen/>
                <w:t>5</w:t>
              </w:r>
            </w:hyperlink>
          </w:p>
        </w:tc>
        <w:tc>
          <w:tcPr>
            <w:tcW w:w="1783" w:type="dxa"/>
            <w:tcBorders>
              <w:top w:val="single" w:sz="4" w:space="0" w:color="auto"/>
              <w:bottom w:val="single" w:sz="4" w:space="0" w:color="auto"/>
            </w:tcBorders>
          </w:tcPr>
          <w:p w:rsidR="00233FAC" w:rsidRDefault="00233FAC">
            <w:pPr>
              <w:pStyle w:val="EarlierRepubEntries"/>
            </w:pPr>
            <w:r>
              <w:t xml:space="preserve">amendments by </w:t>
            </w:r>
            <w:hyperlink r:id="rId451" w:tooltip="Road Transport Legislation Amendment Act 2009" w:history="1">
              <w:r w:rsidR="00CE79B9" w:rsidRPr="00CE79B9">
                <w:rPr>
                  <w:rStyle w:val="charCitHyperlinkAbbrev"/>
                </w:rPr>
                <w:t>A2009</w:t>
              </w:r>
              <w:r w:rsidR="00CE79B9" w:rsidRPr="00CE79B9">
                <w:rPr>
                  <w:rStyle w:val="charCitHyperlinkAbbrev"/>
                </w:rPr>
                <w:noBreakHyphen/>
                <w:t>5</w:t>
              </w:r>
            </w:hyperlink>
          </w:p>
        </w:tc>
      </w:tr>
      <w:tr w:rsidR="00EF16A6">
        <w:trPr>
          <w:cantSplit/>
        </w:trPr>
        <w:tc>
          <w:tcPr>
            <w:tcW w:w="1576" w:type="dxa"/>
            <w:tcBorders>
              <w:top w:val="single" w:sz="4" w:space="0" w:color="auto"/>
              <w:bottom w:val="single" w:sz="4" w:space="0" w:color="auto"/>
            </w:tcBorders>
          </w:tcPr>
          <w:p w:rsidR="00EF16A6" w:rsidRDefault="00EF16A6">
            <w:pPr>
              <w:pStyle w:val="EarlierRepubEntries"/>
            </w:pPr>
            <w:r>
              <w:t>R16</w:t>
            </w:r>
            <w:r>
              <w:br/>
              <w:t>3 Mar 2010</w:t>
            </w:r>
          </w:p>
        </w:tc>
        <w:tc>
          <w:tcPr>
            <w:tcW w:w="1681" w:type="dxa"/>
            <w:tcBorders>
              <w:top w:val="single" w:sz="4" w:space="0" w:color="auto"/>
              <w:bottom w:val="single" w:sz="4" w:space="0" w:color="auto"/>
            </w:tcBorders>
          </w:tcPr>
          <w:p w:rsidR="00EF16A6" w:rsidRDefault="00EF16A6">
            <w:pPr>
              <w:pStyle w:val="EarlierRepubEntries"/>
            </w:pPr>
            <w:r>
              <w:t>3 Mar 2010</w:t>
            </w:r>
            <w:r w:rsidR="00AE31EF">
              <w:t>–</w:t>
            </w:r>
            <w:r>
              <w:br/>
              <w:t>2 June 2010</w:t>
            </w:r>
          </w:p>
        </w:tc>
        <w:tc>
          <w:tcPr>
            <w:tcW w:w="1783" w:type="dxa"/>
            <w:tcBorders>
              <w:top w:val="single" w:sz="4" w:space="0" w:color="auto"/>
              <w:bottom w:val="single" w:sz="4" w:space="0" w:color="auto"/>
            </w:tcBorders>
          </w:tcPr>
          <w:p w:rsidR="00EF16A6" w:rsidRDefault="00F44183">
            <w:pPr>
              <w:pStyle w:val="EarlierRepubEntries"/>
            </w:pPr>
            <w:hyperlink r:id="rId452" w:tooltip="Road Transport (Mass, Dimensions and Loading) Act 2009" w:history="1">
              <w:r w:rsidR="00CE79B9" w:rsidRPr="00CE79B9">
                <w:rPr>
                  <w:rStyle w:val="charCitHyperlinkAbbrev"/>
                </w:rPr>
                <w:t>A2009</w:t>
              </w:r>
              <w:r w:rsidR="00CE79B9" w:rsidRPr="00CE79B9">
                <w:rPr>
                  <w:rStyle w:val="charCitHyperlinkAbbrev"/>
                </w:rPr>
                <w:noBreakHyphen/>
                <w:t>22</w:t>
              </w:r>
            </w:hyperlink>
          </w:p>
        </w:tc>
        <w:tc>
          <w:tcPr>
            <w:tcW w:w="1783" w:type="dxa"/>
            <w:tcBorders>
              <w:top w:val="single" w:sz="4" w:space="0" w:color="auto"/>
              <w:bottom w:val="single" w:sz="4" w:space="0" w:color="auto"/>
            </w:tcBorders>
          </w:tcPr>
          <w:p w:rsidR="00EF16A6" w:rsidRDefault="00EF16A6">
            <w:pPr>
              <w:pStyle w:val="EarlierRepubEntries"/>
            </w:pPr>
            <w:r>
              <w:t xml:space="preserve">amendments by </w:t>
            </w:r>
            <w:hyperlink r:id="rId453" w:tooltip="Road Transport (Mass, Dimensions and Loading) Act 2009" w:history="1">
              <w:r w:rsidR="00CE79B9" w:rsidRPr="00CE79B9">
                <w:rPr>
                  <w:rStyle w:val="charCitHyperlinkAbbrev"/>
                </w:rPr>
                <w:t>A2009</w:t>
              </w:r>
              <w:r w:rsidR="00CE79B9" w:rsidRPr="00CE79B9">
                <w:rPr>
                  <w:rStyle w:val="charCitHyperlinkAbbrev"/>
                </w:rPr>
                <w:noBreakHyphen/>
                <w:t>22</w:t>
              </w:r>
            </w:hyperlink>
          </w:p>
        </w:tc>
      </w:tr>
      <w:tr w:rsidR="00AE31EF">
        <w:trPr>
          <w:cantSplit/>
        </w:trPr>
        <w:tc>
          <w:tcPr>
            <w:tcW w:w="1576" w:type="dxa"/>
            <w:tcBorders>
              <w:top w:val="single" w:sz="4" w:space="0" w:color="auto"/>
              <w:bottom w:val="single" w:sz="4" w:space="0" w:color="auto"/>
            </w:tcBorders>
          </w:tcPr>
          <w:p w:rsidR="00AE31EF" w:rsidRDefault="00AE31EF">
            <w:pPr>
              <w:pStyle w:val="EarlierRepubEntries"/>
            </w:pPr>
            <w:r>
              <w:t>R17</w:t>
            </w:r>
            <w:r>
              <w:br/>
              <w:t>3 June 2010</w:t>
            </w:r>
          </w:p>
        </w:tc>
        <w:tc>
          <w:tcPr>
            <w:tcW w:w="1681" w:type="dxa"/>
            <w:tcBorders>
              <w:top w:val="single" w:sz="4" w:space="0" w:color="auto"/>
              <w:bottom w:val="single" w:sz="4" w:space="0" w:color="auto"/>
            </w:tcBorders>
          </w:tcPr>
          <w:p w:rsidR="00AE31EF" w:rsidRDefault="00AE31EF">
            <w:pPr>
              <w:pStyle w:val="EarlierRepubEntries"/>
            </w:pPr>
            <w:r>
              <w:t>3 June 2010–</w:t>
            </w:r>
            <w:r>
              <w:br/>
              <w:t>14 Jan 2012</w:t>
            </w:r>
          </w:p>
        </w:tc>
        <w:tc>
          <w:tcPr>
            <w:tcW w:w="1783" w:type="dxa"/>
            <w:tcBorders>
              <w:top w:val="single" w:sz="4" w:space="0" w:color="auto"/>
              <w:bottom w:val="single" w:sz="4" w:space="0" w:color="auto"/>
            </w:tcBorders>
          </w:tcPr>
          <w:p w:rsidR="00AE31EF" w:rsidRDefault="00F44183">
            <w:pPr>
              <w:pStyle w:val="EarlierRepubEntries"/>
            </w:pPr>
            <w:hyperlink r:id="rId454" w:tooltip="Statute Law Amendment Act 2010" w:history="1">
              <w:r w:rsidR="00CE79B9" w:rsidRPr="00CE79B9">
                <w:rPr>
                  <w:rStyle w:val="charCitHyperlinkAbbrev"/>
                </w:rPr>
                <w:t>A2010</w:t>
              </w:r>
              <w:r w:rsidR="00CE79B9" w:rsidRPr="00CE79B9">
                <w:rPr>
                  <w:rStyle w:val="charCitHyperlinkAbbrev"/>
                </w:rPr>
                <w:noBreakHyphen/>
                <w:t>18</w:t>
              </w:r>
            </w:hyperlink>
          </w:p>
        </w:tc>
        <w:tc>
          <w:tcPr>
            <w:tcW w:w="1783" w:type="dxa"/>
            <w:tcBorders>
              <w:top w:val="single" w:sz="4" w:space="0" w:color="auto"/>
              <w:bottom w:val="single" w:sz="4" w:space="0" w:color="auto"/>
            </w:tcBorders>
          </w:tcPr>
          <w:p w:rsidR="00AE31EF" w:rsidRDefault="0022715D">
            <w:pPr>
              <w:pStyle w:val="EarlierRepubEntries"/>
            </w:pPr>
            <w:r>
              <w:t>amendments by</w:t>
            </w:r>
            <w:r w:rsidR="00135B03">
              <w:t xml:space="preserve"> </w:t>
            </w:r>
            <w:hyperlink r:id="rId455" w:tooltip="Statute Law Amendment Act 2010" w:history="1">
              <w:r w:rsidR="00CE79B9" w:rsidRPr="00CE79B9">
                <w:rPr>
                  <w:rStyle w:val="charCitHyperlinkAbbrev"/>
                </w:rPr>
                <w:t>A2010</w:t>
              </w:r>
              <w:r w:rsidR="00CE79B9" w:rsidRPr="00CE79B9">
                <w:rPr>
                  <w:rStyle w:val="charCitHyperlinkAbbrev"/>
                </w:rPr>
                <w:noBreakHyphen/>
                <w:t>18</w:t>
              </w:r>
            </w:hyperlink>
          </w:p>
        </w:tc>
      </w:tr>
      <w:tr w:rsidR="009A37B8">
        <w:trPr>
          <w:cantSplit/>
        </w:trPr>
        <w:tc>
          <w:tcPr>
            <w:tcW w:w="1576" w:type="dxa"/>
            <w:tcBorders>
              <w:top w:val="single" w:sz="4" w:space="0" w:color="auto"/>
              <w:bottom w:val="single" w:sz="4" w:space="0" w:color="auto"/>
            </w:tcBorders>
          </w:tcPr>
          <w:p w:rsidR="009A37B8" w:rsidRDefault="009A37B8">
            <w:pPr>
              <w:pStyle w:val="EarlierRepubEntries"/>
            </w:pPr>
            <w:r>
              <w:t>R18</w:t>
            </w:r>
            <w:r>
              <w:br/>
              <w:t>15 Jan 2012</w:t>
            </w:r>
          </w:p>
        </w:tc>
        <w:tc>
          <w:tcPr>
            <w:tcW w:w="1681" w:type="dxa"/>
            <w:tcBorders>
              <w:top w:val="single" w:sz="4" w:space="0" w:color="auto"/>
              <w:bottom w:val="single" w:sz="4" w:space="0" w:color="auto"/>
            </w:tcBorders>
          </w:tcPr>
          <w:p w:rsidR="009A37B8" w:rsidRDefault="009A37B8">
            <w:pPr>
              <w:pStyle w:val="EarlierRepubEntries"/>
            </w:pPr>
            <w:r>
              <w:t>15 Jan 2012–</w:t>
            </w:r>
            <w:r>
              <w:br/>
              <w:t>3 Apr 2012</w:t>
            </w:r>
          </w:p>
        </w:tc>
        <w:tc>
          <w:tcPr>
            <w:tcW w:w="1783" w:type="dxa"/>
            <w:tcBorders>
              <w:top w:val="single" w:sz="4" w:space="0" w:color="auto"/>
              <w:bottom w:val="single" w:sz="4" w:space="0" w:color="auto"/>
            </w:tcBorders>
          </w:tcPr>
          <w:p w:rsidR="009A37B8" w:rsidRDefault="00F44183">
            <w:pPr>
              <w:pStyle w:val="EarlierRepubEntries"/>
            </w:pPr>
            <w:hyperlink r:id="rId45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p>
        </w:tc>
        <w:tc>
          <w:tcPr>
            <w:tcW w:w="1783" w:type="dxa"/>
            <w:tcBorders>
              <w:top w:val="single" w:sz="4" w:space="0" w:color="auto"/>
              <w:bottom w:val="single" w:sz="4" w:space="0" w:color="auto"/>
            </w:tcBorders>
          </w:tcPr>
          <w:p w:rsidR="009A37B8" w:rsidRDefault="009A37B8">
            <w:pPr>
              <w:pStyle w:val="EarlierRepubEntries"/>
            </w:pPr>
            <w:r>
              <w:t xml:space="preserve">amendments by </w:t>
            </w:r>
            <w:hyperlink r:id="rId45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p>
        </w:tc>
      </w:tr>
      <w:tr w:rsidR="00A06D93">
        <w:trPr>
          <w:cantSplit/>
        </w:trPr>
        <w:tc>
          <w:tcPr>
            <w:tcW w:w="1576" w:type="dxa"/>
            <w:tcBorders>
              <w:top w:val="single" w:sz="4" w:space="0" w:color="auto"/>
              <w:bottom w:val="single" w:sz="4" w:space="0" w:color="auto"/>
            </w:tcBorders>
          </w:tcPr>
          <w:p w:rsidR="00A06D93" w:rsidRDefault="00A06D93">
            <w:pPr>
              <w:pStyle w:val="EarlierRepubEntries"/>
            </w:pPr>
            <w:r>
              <w:t>R19*</w:t>
            </w:r>
            <w:r>
              <w:br/>
              <w:t>4 Apr 2012</w:t>
            </w:r>
          </w:p>
        </w:tc>
        <w:tc>
          <w:tcPr>
            <w:tcW w:w="1681" w:type="dxa"/>
            <w:tcBorders>
              <w:top w:val="single" w:sz="4" w:space="0" w:color="auto"/>
              <w:bottom w:val="single" w:sz="4" w:space="0" w:color="auto"/>
            </w:tcBorders>
          </w:tcPr>
          <w:p w:rsidR="00A06D93" w:rsidRDefault="00A06D93">
            <w:pPr>
              <w:pStyle w:val="EarlierRepubEntries"/>
            </w:pPr>
            <w:r>
              <w:t>4 Apr 2012–</w:t>
            </w:r>
            <w:r>
              <w:br/>
              <w:t>23 May 2013</w:t>
            </w:r>
          </w:p>
        </w:tc>
        <w:tc>
          <w:tcPr>
            <w:tcW w:w="1783" w:type="dxa"/>
            <w:tcBorders>
              <w:top w:val="single" w:sz="4" w:space="0" w:color="auto"/>
              <w:bottom w:val="single" w:sz="4" w:space="0" w:color="auto"/>
            </w:tcBorders>
          </w:tcPr>
          <w:p w:rsidR="00A06D93" w:rsidRDefault="00F44183">
            <w:pPr>
              <w:pStyle w:val="EarlierRepubEntries"/>
            </w:pPr>
            <w:hyperlink r:id="rId458" w:tooltip="Road Transport (General) Amendment Act 2012" w:history="1">
              <w:r w:rsidR="00A06D93" w:rsidRPr="00A06D93">
                <w:rPr>
                  <w:rStyle w:val="charCitHyperlinkAbbrev"/>
                </w:rPr>
                <w:t>A2012</w:t>
              </w:r>
              <w:r w:rsidR="00A06D93" w:rsidRPr="00A06D93">
                <w:rPr>
                  <w:rStyle w:val="charCitHyperlinkAbbrev"/>
                </w:rPr>
                <w:noBreakHyphen/>
                <w:t>7</w:t>
              </w:r>
            </w:hyperlink>
          </w:p>
        </w:tc>
        <w:tc>
          <w:tcPr>
            <w:tcW w:w="1783" w:type="dxa"/>
            <w:tcBorders>
              <w:top w:val="single" w:sz="4" w:space="0" w:color="auto"/>
              <w:bottom w:val="single" w:sz="4" w:space="0" w:color="auto"/>
            </w:tcBorders>
          </w:tcPr>
          <w:p w:rsidR="00A06D93" w:rsidRDefault="00A06D93">
            <w:pPr>
              <w:pStyle w:val="EarlierRepubEntries"/>
            </w:pPr>
            <w:r>
              <w:t xml:space="preserve">amendments by </w:t>
            </w:r>
            <w:hyperlink r:id="rId459" w:tooltip="Road Transport (General) Amendment Act 2012" w:history="1">
              <w:r w:rsidRPr="00A06D93">
                <w:rPr>
                  <w:rStyle w:val="charCitHyperlinkAbbrev"/>
                </w:rPr>
                <w:t>A2012</w:t>
              </w:r>
              <w:r w:rsidRPr="00A06D93">
                <w:rPr>
                  <w:rStyle w:val="charCitHyperlinkAbbrev"/>
                </w:rPr>
                <w:noBreakHyphen/>
                <w:t>7</w:t>
              </w:r>
            </w:hyperlink>
          </w:p>
        </w:tc>
      </w:tr>
      <w:tr w:rsidR="007A3B83">
        <w:trPr>
          <w:cantSplit/>
        </w:trPr>
        <w:tc>
          <w:tcPr>
            <w:tcW w:w="1576" w:type="dxa"/>
            <w:tcBorders>
              <w:top w:val="single" w:sz="4" w:space="0" w:color="auto"/>
              <w:bottom w:val="single" w:sz="4" w:space="0" w:color="auto"/>
            </w:tcBorders>
          </w:tcPr>
          <w:p w:rsidR="007A3B83" w:rsidRDefault="007A3B83">
            <w:pPr>
              <w:pStyle w:val="EarlierRepubEntries"/>
            </w:pPr>
            <w:r>
              <w:t>R20</w:t>
            </w:r>
            <w:r>
              <w:br/>
              <w:t>24 May 2013</w:t>
            </w:r>
          </w:p>
        </w:tc>
        <w:tc>
          <w:tcPr>
            <w:tcW w:w="1681" w:type="dxa"/>
            <w:tcBorders>
              <w:top w:val="single" w:sz="4" w:space="0" w:color="auto"/>
              <w:bottom w:val="single" w:sz="4" w:space="0" w:color="auto"/>
            </w:tcBorders>
          </w:tcPr>
          <w:p w:rsidR="007A3B83" w:rsidRDefault="007A3B83">
            <w:pPr>
              <w:pStyle w:val="EarlierRepubEntries"/>
            </w:pPr>
            <w:r>
              <w:t>24 May 2013–</w:t>
            </w:r>
            <w:r>
              <w:br/>
              <w:t>13 June 2013</w:t>
            </w:r>
          </w:p>
        </w:tc>
        <w:tc>
          <w:tcPr>
            <w:tcW w:w="1783" w:type="dxa"/>
            <w:tcBorders>
              <w:top w:val="single" w:sz="4" w:space="0" w:color="auto"/>
              <w:bottom w:val="single" w:sz="4" w:space="0" w:color="auto"/>
            </w:tcBorders>
          </w:tcPr>
          <w:p w:rsidR="007A3B83" w:rsidRDefault="00F44183">
            <w:pPr>
              <w:pStyle w:val="EarlierRepubEntries"/>
            </w:pPr>
            <w:hyperlink r:id="rId460" w:tooltip="Road Transport (General) Amendment Act 2013" w:history="1">
              <w:r w:rsidR="007A3B83" w:rsidRPr="00FB3780">
                <w:rPr>
                  <w:rStyle w:val="charCitHyperlinkAbbrev"/>
                </w:rPr>
                <w:t>A2013</w:t>
              </w:r>
              <w:r w:rsidR="007A3B83" w:rsidRPr="00FB3780">
                <w:rPr>
                  <w:rStyle w:val="charCitHyperlinkAbbrev"/>
                </w:rPr>
                <w:noBreakHyphen/>
                <w:t>13</w:t>
              </w:r>
            </w:hyperlink>
          </w:p>
        </w:tc>
        <w:tc>
          <w:tcPr>
            <w:tcW w:w="1783" w:type="dxa"/>
            <w:tcBorders>
              <w:top w:val="single" w:sz="4" w:space="0" w:color="auto"/>
              <w:bottom w:val="single" w:sz="4" w:space="0" w:color="auto"/>
            </w:tcBorders>
          </w:tcPr>
          <w:p w:rsidR="007A3B83" w:rsidRDefault="007A3B83">
            <w:pPr>
              <w:pStyle w:val="EarlierRepubEntries"/>
            </w:pPr>
            <w:r>
              <w:t xml:space="preserve">amendments by </w:t>
            </w:r>
            <w:hyperlink r:id="rId461" w:tooltip="Road Transport (General) Amendment Act 2013" w:history="1">
              <w:r w:rsidRPr="00FB3780">
                <w:rPr>
                  <w:rStyle w:val="charCitHyperlinkAbbrev"/>
                </w:rPr>
                <w:t>A2013</w:t>
              </w:r>
              <w:r w:rsidRPr="00FB3780">
                <w:rPr>
                  <w:rStyle w:val="charCitHyperlinkAbbrev"/>
                </w:rPr>
                <w:noBreakHyphen/>
                <w:t>13</w:t>
              </w:r>
            </w:hyperlink>
          </w:p>
        </w:tc>
      </w:tr>
      <w:tr w:rsidR="002B79BE">
        <w:trPr>
          <w:cantSplit/>
        </w:trPr>
        <w:tc>
          <w:tcPr>
            <w:tcW w:w="1576" w:type="dxa"/>
            <w:tcBorders>
              <w:top w:val="single" w:sz="4" w:space="0" w:color="auto"/>
              <w:bottom w:val="single" w:sz="4" w:space="0" w:color="auto"/>
            </w:tcBorders>
          </w:tcPr>
          <w:p w:rsidR="002B79BE" w:rsidRDefault="002B79BE">
            <w:pPr>
              <w:pStyle w:val="EarlierRepubEntries"/>
            </w:pPr>
            <w:r>
              <w:t>R21</w:t>
            </w:r>
            <w:r>
              <w:br/>
              <w:t>14 June 2013</w:t>
            </w:r>
          </w:p>
        </w:tc>
        <w:tc>
          <w:tcPr>
            <w:tcW w:w="1681" w:type="dxa"/>
            <w:tcBorders>
              <w:top w:val="single" w:sz="4" w:space="0" w:color="auto"/>
              <w:bottom w:val="single" w:sz="4" w:space="0" w:color="auto"/>
            </w:tcBorders>
          </w:tcPr>
          <w:p w:rsidR="002B79BE" w:rsidRDefault="00F36F9D">
            <w:pPr>
              <w:pStyle w:val="EarlierRepubEntries"/>
            </w:pPr>
            <w:r>
              <w:t>14 June 2013–</w:t>
            </w:r>
            <w:r>
              <w:br/>
              <w:t>24 Nov</w:t>
            </w:r>
            <w:r w:rsidR="002B79BE">
              <w:t xml:space="preserve"> 2013</w:t>
            </w:r>
          </w:p>
        </w:tc>
        <w:tc>
          <w:tcPr>
            <w:tcW w:w="1783" w:type="dxa"/>
            <w:tcBorders>
              <w:top w:val="single" w:sz="4" w:space="0" w:color="auto"/>
              <w:bottom w:val="single" w:sz="4" w:space="0" w:color="auto"/>
            </w:tcBorders>
          </w:tcPr>
          <w:p w:rsidR="002B79BE" w:rsidRDefault="00F44183">
            <w:pPr>
              <w:pStyle w:val="EarlierRepubEntries"/>
            </w:pPr>
            <w:hyperlink r:id="rId462" w:tooltip="Statute Law Amendment Act 2013" w:history="1">
              <w:r w:rsidR="00F36F9D" w:rsidRPr="00F36F9D">
                <w:rPr>
                  <w:rStyle w:val="charCitHyperlinkAbbrev"/>
                </w:rPr>
                <w:t>A2013-19</w:t>
              </w:r>
            </w:hyperlink>
          </w:p>
        </w:tc>
        <w:tc>
          <w:tcPr>
            <w:tcW w:w="1783" w:type="dxa"/>
            <w:tcBorders>
              <w:top w:val="single" w:sz="4" w:space="0" w:color="auto"/>
              <w:bottom w:val="single" w:sz="4" w:space="0" w:color="auto"/>
            </w:tcBorders>
          </w:tcPr>
          <w:p w:rsidR="002B79BE" w:rsidRDefault="00F36F9D">
            <w:pPr>
              <w:pStyle w:val="EarlierRepubEntries"/>
            </w:pPr>
            <w:r>
              <w:t xml:space="preserve">amendments by </w:t>
            </w:r>
            <w:hyperlink r:id="rId463" w:tooltip="Statute Law Amendment Act 2013" w:history="1">
              <w:r w:rsidRPr="00F36F9D">
                <w:rPr>
                  <w:rStyle w:val="charCitHyperlinkAbbrev"/>
                </w:rPr>
                <w:t>A2013-19</w:t>
              </w:r>
            </w:hyperlink>
          </w:p>
        </w:tc>
      </w:tr>
      <w:tr w:rsidR="00265C6F">
        <w:trPr>
          <w:cantSplit/>
        </w:trPr>
        <w:tc>
          <w:tcPr>
            <w:tcW w:w="1576" w:type="dxa"/>
            <w:tcBorders>
              <w:top w:val="single" w:sz="4" w:space="0" w:color="auto"/>
              <w:bottom w:val="single" w:sz="4" w:space="0" w:color="auto"/>
            </w:tcBorders>
          </w:tcPr>
          <w:p w:rsidR="00265C6F" w:rsidRDefault="00265C6F">
            <w:pPr>
              <w:pStyle w:val="EarlierRepubEntries"/>
            </w:pPr>
            <w:r>
              <w:t>R22</w:t>
            </w:r>
            <w:r>
              <w:br/>
              <w:t>25 Nov 2013</w:t>
            </w:r>
          </w:p>
        </w:tc>
        <w:tc>
          <w:tcPr>
            <w:tcW w:w="1681" w:type="dxa"/>
            <w:tcBorders>
              <w:top w:val="single" w:sz="4" w:space="0" w:color="auto"/>
              <w:bottom w:val="single" w:sz="4" w:space="0" w:color="auto"/>
            </w:tcBorders>
          </w:tcPr>
          <w:p w:rsidR="00265C6F" w:rsidRDefault="00265C6F">
            <w:pPr>
              <w:pStyle w:val="EarlierRepubEntries"/>
            </w:pPr>
            <w:r>
              <w:t>25 Nov 2013–</w:t>
            </w:r>
            <w:r>
              <w:br/>
              <w:t>9 Feb 2014</w:t>
            </w:r>
          </w:p>
        </w:tc>
        <w:tc>
          <w:tcPr>
            <w:tcW w:w="1783" w:type="dxa"/>
            <w:tcBorders>
              <w:top w:val="single" w:sz="4" w:space="0" w:color="auto"/>
              <w:bottom w:val="single" w:sz="4" w:space="0" w:color="auto"/>
            </w:tcBorders>
          </w:tcPr>
          <w:p w:rsidR="00265C6F" w:rsidRDefault="00F44183">
            <w:pPr>
              <w:pStyle w:val="EarlierRepubEntries"/>
            </w:pPr>
            <w:hyperlink r:id="rId464" w:tooltip="Statute Law Amendment Act 2013 (No 2)" w:history="1">
              <w:r w:rsidR="00265C6F" w:rsidRPr="00265C6F">
                <w:rPr>
                  <w:rStyle w:val="charCitHyperlinkAbbrev"/>
                </w:rPr>
                <w:t>A2013-44</w:t>
              </w:r>
            </w:hyperlink>
          </w:p>
        </w:tc>
        <w:tc>
          <w:tcPr>
            <w:tcW w:w="1783" w:type="dxa"/>
            <w:tcBorders>
              <w:top w:val="single" w:sz="4" w:space="0" w:color="auto"/>
              <w:bottom w:val="single" w:sz="4" w:space="0" w:color="auto"/>
            </w:tcBorders>
          </w:tcPr>
          <w:p w:rsidR="00265C6F" w:rsidRDefault="00265C6F">
            <w:pPr>
              <w:pStyle w:val="EarlierRepubEntries"/>
            </w:pPr>
            <w:r>
              <w:t xml:space="preserve">amendments by </w:t>
            </w:r>
            <w:hyperlink r:id="rId465" w:tooltip="Statute Law Amendment Act 2013 (No 2)" w:history="1">
              <w:r w:rsidRPr="00265C6F">
                <w:rPr>
                  <w:rStyle w:val="charCitHyperlinkAbbrev"/>
                </w:rPr>
                <w:t>A2013-44</w:t>
              </w:r>
            </w:hyperlink>
          </w:p>
        </w:tc>
      </w:tr>
      <w:tr w:rsidR="00E924B7">
        <w:trPr>
          <w:cantSplit/>
        </w:trPr>
        <w:tc>
          <w:tcPr>
            <w:tcW w:w="1576" w:type="dxa"/>
            <w:tcBorders>
              <w:top w:val="single" w:sz="4" w:space="0" w:color="auto"/>
              <w:bottom w:val="single" w:sz="4" w:space="0" w:color="auto"/>
            </w:tcBorders>
          </w:tcPr>
          <w:p w:rsidR="00E924B7" w:rsidRDefault="00E924B7">
            <w:pPr>
              <w:pStyle w:val="EarlierRepubEntries"/>
            </w:pPr>
            <w:r>
              <w:lastRenderedPageBreak/>
              <w:t>R23</w:t>
            </w:r>
            <w:r>
              <w:br/>
              <w:t>10 Feb 2014</w:t>
            </w:r>
          </w:p>
        </w:tc>
        <w:tc>
          <w:tcPr>
            <w:tcW w:w="1681" w:type="dxa"/>
            <w:tcBorders>
              <w:top w:val="single" w:sz="4" w:space="0" w:color="auto"/>
              <w:bottom w:val="single" w:sz="4" w:space="0" w:color="auto"/>
            </w:tcBorders>
          </w:tcPr>
          <w:p w:rsidR="00E924B7" w:rsidRDefault="00E924B7">
            <w:pPr>
              <w:pStyle w:val="EarlierRepubEntries"/>
            </w:pPr>
            <w:r>
              <w:t>10 Feb 2014–</w:t>
            </w:r>
            <w:r>
              <w:br/>
              <w:t>12 June 2014</w:t>
            </w:r>
          </w:p>
        </w:tc>
        <w:tc>
          <w:tcPr>
            <w:tcW w:w="1783" w:type="dxa"/>
            <w:tcBorders>
              <w:top w:val="single" w:sz="4" w:space="0" w:color="auto"/>
              <w:bottom w:val="single" w:sz="4" w:space="0" w:color="auto"/>
            </w:tcBorders>
          </w:tcPr>
          <w:p w:rsidR="00E924B7" w:rsidRDefault="00F44183">
            <w:pPr>
              <w:pStyle w:val="EarlierRepubEntries"/>
            </w:pPr>
            <w:hyperlink r:id="rId466" w:tooltip="Heavy Vehicle National Law (Consequential Amendments) Act 2013" w:history="1">
              <w:r w:rsidR="00E924B7" w:rsidRPr="00E924B7">
                <w:rPr>
                  <w:rStyle w:val="charCitHyperlinkAbbrev"/>
                </w:rPr>
                <w:t>A2013-52</w:t>
              </w:r>
            </w:hyperlink>
          </w:p>
        </w:tc>
        <w:tc>
          <w:tcPr>
            <w:tcW w:w="1783" w:type="dxa"/>
            <w:tcBorders>
              <w:top w:val="single" w:sz="4" w:space="0" w:color="auto"/>
              <w:bottom w:val="single" w:sz="4" w:space="0" w:color="auto"/>
            </w:tcBorders>
          </w:tcPr>
          <w:p w:rsidR="00E924B7" w:rsidRDefault="00E924B7">
            <w:pPr>
              <w:pStyle w:val="EarlierRepubEntries"/>
            </w:pPr>
            <w:r>
              <w:t xml:space="preserve">amendments by </w:t>
            </w:r>
            <w:hyperlink r:id="rId467" w:tooltip="Heavy Vehicle National Law (Consequential Amendments) Act 2013" w:history="1">
              <w:r w:rsidR="00E56C81" w:rsidRPr="00E924B7">
                <w:rPr>
                  <w:rStyle w:val="charCitHyperlinkAbbrev"/>
                </w:rPr>
                <w:t>A2013-52</w:t>
              </w:r>
            </w:hyperlink>
          </w:p>
        </w:tc>
      </w:tr>
      <w:tr w:rsidR="002107B7">
        <w:trPr>
          <w:cantSplit/>
        </w:trPr>
        <w:tc>
          <w:tcPr>
            <w:tcW w:w="1576" w:type="dxa"/>
            <w:tcBorders>
              <w:top w:val="single" w:sz="4" w:space="0" w:color="auto"/>
              <w:bottom w:val="single" w:sz="4" w:space="0" w:color="auto"/>
            </w:tcBorders>
          </w:tcPr>
          <w:p w:rsidR="002107B7" w:rsidRDefault="002107B7">
            <w:pPr>
              <w:pStyle w:val="EarlierRepubEntries"/>
            </w:pPr>
            <w:r>
              <w:t>R24</w:t>
            </w:r>
            <w:r>
              <w:br/>
              <w:t>13 June 2014</w:t>
            </w:r>
          </w:p>
        </w:tc>
        <w:tc>
          <w:tcPr>
            <w:tcW w:w="1681" w:type="dxa"/>
            <w:tcBorders>
              <w:top w:val="single" w:sz="4" w:space="0" w:color="auto"/>
              <w:bottom w:val="single" w:sz="4" w:space="0" w:color="auto"/>
            </w:tcBorders>
          </w:tcPr>
          <w:p w:rsidR="002107B7" w:rsidRDefault="00A74DED">
            <w:pPr>
              <w:pStyle w:val="EarlierRepubEntries"/>
            </w:pPr>
            <w:r>
              <w:t>13 June 2014–</w:t>
            </w:r>
            <w:r>
              <w:br/>
              <w:t>21</w:t>
            </w:r>
            <w:r w:rsidR="002107B7">
              <w:t xml:space="preserve"> Aug 2015</w:t>
            </w:r>
          </w:p>
        </w:tc>
        <w:tc>
          <w:tcPr>
            <w:tcW w:w="1783" w:type="dxa"/>
            <w:tcBorders>
              <w:top w:val="single" w:sz="4" w:space="0" w:color="auto"/>
              <w:bottom w:val="single" w:sz="4" w:space="0" w:color="auto"/>
            </w:tcBorders>
          </w:tcPr>
          <w:p w:rsidR="002107B7" w:rsidRDefault="00F44183">
            <w:pPr>
              <w:pStyle w:val="EarlierRepubEntries"/>
            </w:pPr>
            <w:hyperlink r:id="rId468" w:tooltip="Road Transport Legislation Amendment Act 2014" w:history="1">
              <w:r w:rsidR="002107B7">
                <w:rPr>
                  <w:rStyle w:val="charCitHyperlinkAbbrev"/>
                </w:rPr>
                <w:t>A2014</w:t>
              </w:r>
              <w:r w:rsidR="002107B7">
                <w:rPr>
                  <w:rStyle w:val="charCitHyperlinkAbbrev"/>
                </w:rPr>
                <w:noBreakHyphen/>
                <w:t>25</w:t>
              </w:r>
            </w:hyperlink>
          </w:p>
        </w:tc>
        <w:tc>
          <w:tcPr>
            <w:tcW w:w="1783" w:type="dxa"/>
            <w:tcBorders>
              <w:top w:val="single" w:sz="4" w:space="0" w:color="auto"/>
              <w:bottom w:val="single" w:sz="4" w:space="0" w:color="auto"/>
            </w:tcBorders>
          </w:tcPr>
          <w:p w:rsidR="002107B7" w:rsidRDefault="002107B7">
            <w:pPr>
              <w:pStyle w:val="EarlierRepubEntries"/>
            </w:pPr>
            <w:r>
              <w:t xml:space="preserve">amendments by </w:t>
            </w:r>
            <w:hyperlink r:id="rId469" w:tooltip="Road Transport Legislation Amendment Act 2014" w:history="1">
              <w:r>
                <w:rPr>
                  <w:rStyle w:val="charCitHyperlinkAbbrev"/>
                </w:rPr>
                <w:t>A2014</w:t>
              </w:r>
              <w:r>
                <w:rPr>
                  <w:rStyle w:val="charCitHyperlinkAbbrev"/>
                </w:rPr>
                <w:noBreakHyphen/>
                <w:t>25</w:t>
              </w:r>
            </w:hyperlink>
          </w:p>
        </w:tc>
      </w:tr>
      <w:tr w:rsidR="00E8797D">
        <w:trPr>
          <w:cantSplit/>
        </w:trPr>
        <w:tc>
          <w:tcPr>
            <w:tcW w:w="1576" w:type="dxa"/>
            <w:tcBorders>
              <w:top w:val="single" w:sz="4" w:space="0" w:color="auto"/>
              <w:bottom w:val="single" w:sz="4" w:space="0" w:color="auto"/>
            </w:tcBorders>
          </w:tcPr>
          <w:p w:rsidR="00E8797D" w:rsidRDefault="00E8797D">
            <w:pPr>
              <w:pStyle w:val="EarlierRepubEntries"/>
            </w:pPr>
            <w:r>
              <w:t>R25</w:t>
            </w:r>
            <w:r>
              <w:br/>
              <w:t>22 Aug 2015</w:t>
            </w:r>
          </w:p>
        </w:tc>
        <w:tc>
          <w:tcPr>
            <w:tcW w:w="1681" w:type="dxa"/>
            <w:tcBorders>
              <w:top w:val="single" w:sz="4" w:space="0" w:color="auto"/>
              <w:bottom w:val="single" w:sz="4" w:space="0" w:color="auto"/>
            </w:tcBorders>
          </w:tcPr>
          <w:p w:rsidR="00E8797D" w:rsidRDefault="00E8797D">
            <w:pPr>
              <w:pStyle w:val="EarlierRepubEntries"/>
            </w:pPr>
            <w:r>
              <w:t>22 Aug 2015–</w:t>
            </w:r>
            <w:r>
              <w:br/>
              <w:t>8 Dec 2015</w:t>
            </w:r>
          </w:p>
        </w:tc>
        <w:tc>
          <w:tcPr>
            <w:tcW w:w="1783" w:type="dxa"/>
            <w:tcBorders>
              <w:top w:val="single" w:sz="4" w:space="0" w:color="auto"/>
              <w:bottom w:val="single" w:sz="4" w:space="0" w:color="auto"/>
            </w:tcBorders>
          </w:tcPr>
          <w:p w:rsidR="00E8797D" w:rsidRDefault="00F44183">
            <w:pPr>
              <w:pStyle w:val="EarlierRepubEntries"/>
            </w:pPr>
            <w:hyperlink r:id="rId470" w:tooltip="Road Transport Legislation Amendment Act 2015 " w:history="1">
              <w:r w:rsidR="00E8797D" w:rsidRPr="00E8797D">
                <w:rPr>
                  <w:rStyle w:val="charCitHyperlinkAbbrev"/>
                </w:rPr>
                <w:t>A2015-30</w:t>
              </w:r>
            </w:hyperlink>
          </w:p>
        </w:tc>
        <w:tc>
          <w:tcPr>
            <w:tcW w:w="1783" w:type="dxa"/>
            <w:tcBorders>
              <w:top w:val="single" w:sz="4" w:space="0" w:color="auto"/>
              <w:bottom w:val="single" w:sz="4" w:space="0" w:color="auto"/>
            </w:tcBorders>
          </w:tcPr>
          <w:p w:rsidR="00E8797D" w:rsidRDefault="00E8797D">
            <w:pPr>
              <w:pStyle w:val="EarlierRepubEntries"/>
            </w:pPr>
            <w:r>
              <w:t xml:space="preserve">amendments by </w:t>
            </w:r>
            <w:hyperlink r:id="rId471" w:tooltip="Road Transport Legislation Amendment Act 2015 " w:history="1">
              <w:r w:rsidRPr="00E8797D">
                <w:rPr>
                  <w:rStyle w:val="charCitHyperlinkAbbrev"/>
                </w:rPr>
                <w:t>A2015-30</w:t>
              </w:r>
            </w:hyperlink>
          </w:p>
        </w:tc>
      </w:tr>
      <w:tr w:rsidR="00270B60">
        <w:trPr>
          <w:cantSplit/>
        </w:trPr>
        <w:tc>
          <w:tcPr>
            <w:tcW w:w="1576" w:type="dxa"/>
            <w:tcBorders>
              <w:top w:val="single" w:sz="4" w:space="0" w:color="auto"/>
              <w:bottom w:val="single" w:sz="4" w:space="0" w:color="auto"/>
            </w:tcBorders>
          </w:tcPr>
          <w:p w:rsidR="00270B60" w:rsidRDefault="00270B60">
            <w:pPr>
              <w:pStyle w:val="EarlierRepubEntries"/>
            </w:pPr>
            <w:r>
              <w:t>R26</w:t>
            </w:r>
            <w:r>
              <w:br/>
              <w:t>9 Dec 2015</w:t>
            </w:r>
          </w:p>
        </w:tc>
        <w:tc>
          <w:tcPr>
            <w:tcW w:w="1681" w:type="dxa"/>
            <w:tcBorders>
              <w:top w:val="single" w:sz="4" w:space="0" w:color="auto"/>
              <w:bottom w:val="single" w:sz="4" w:space="0" w:color="auto"/>
            </w:tcBorders>
          </w:tcPr>
          <w:p w:rsidR="00270B60" w:rsidRDefault="00270B60">
            <w:pPr>
              <w:pStyle w:val="EarlierRepubEntries"/>
            </w:pPr>
            <w:r>
              <w:t>9 Dec 2015–</w:t>
            </w:r>
            <w:r>
              <w:br/>
              <w:t>17 Mar 2016</w:t>
            </w:r>
          </w:p>
        </w:tc>
        <w:tc>
          <w:tcPr>
            <w:tcW w:w="1783" w:type="dxa"/>
            <w:tcBorders>
              <w:top w:val="single" w:sz="4" w:space="0" w:color="auto"/>
              <w:bottom w:val="single" w:sz="4" w:space="0" w:color="auto"/>
            </w:tcBorders>
          </w:tcPr>
          <w:p w:rsidR="00270B60" w:rsidRDefault="00F44183">
            <w:pPr>
              <w:pStyle w:val="EarlierRepubEntries"/>
            </w:pPr>
            <w:hyperlink r:id="rId472" w:tooltip="Statute Law Amendment Act 2015 (No 2)" w:history="1">
              <w:r w:rsidR="00270B60">
                <w:rPr>
                  <w:rStyle w:val="charCitHyperlinkAbbrev"/>
                </w:rPr>
                <w:t>A2015</w:t>
              </w:r>
              <w:r w:rsidR="00270B60">
                <w:rPr>
                  <w:rStyle w:val="charCitHyperlinkAbbrev"/>
                </w:rPr>
                <w:noBreakHyphen/>
                <w:t>50</w:t>
              </w:r>
            </w:hyperlink>
          </w:p>
        </w:tc>
        <w:tc>
          <w:tcPr>
            <w:tcW w:w="1783" w:type="dxa"/>
            <w:tcBorders>
              <w:top w:val="single" w:sz="4" w:space="0" w:color="auto"/>
              <w:bottom w:val="single" w:sz="4" w:space="0" w:color="auto"/>
            </w:tcBorders>
          </w:tcPr>
          <w:p w:rsidR="00270B60" w:rsidRDefault="00270B60">
            <w:pPr>
              <w:pStyle w:val="EarlierRepubEntries"/>
            </w:pPr>
            <w:r>
              <w:t xml:space="preserve">amendments by </w:t>
            </w:r>
            <w:hyperlink r:id="rId473" w:tooltip="Statute Law Amendment Act 2015 (No 2)" w:history="1">
              <w:r>
                <w:rPr>
                  <w:rStyle w:val="charCitHyperlinkAbbrev"/>
                </w:rPr>
                <w:t>A2015</w:t>
              </w:r>
              <w:r>
                <w:rPr>
                  <w:rStyle w:val="charCitHyperlinkAbbrev"/>
                </w:rPr>
                <w:noBreakHyphen/>
                <w:t>50</w:t>
              </w:r>
            </w:hyperlink>
          </w:p>
        </w:tc>
      </w:tr>
      <w:tr w:rsidR="00467FBD">
        <w:trPr>
          <w:cantSplit/>
        </w:trPr>
        <w:tc>
          <w:tcPr>
            <w:tcW w:w="1576" w:type="dxa"/>
            <w:tcBorders>
              <w:top w:val="single" w:sz="4" w:space="0" w:color="auto"/>
              <w:bottom w:val="single" w:sz="4" w:space="0" w:color="auto"/>
            </w:tcBorders>
          </w:tcPr>
          <w:p w:rsidR="00467FBD" w:rsidRDefault="00467FBD">
            <w:pPr>
              <w:pStyle w:val="EarlierRepubEntries"/>
            </w:pPr>
            <w:r>
              <w:t>R27</w:t>
            </w:r>
            <w:r>
              <w:br/>
              <w:t>18 Mar 2016</w:t>
            </w:r>
          </w:p>
        </w:tc>
        <w:tc>
          <w:tcPr>
            <w:tcW w:w="1681" w:type="dxa"/>
            <w:tcBorders>
              <w:top w:val="single" w:sz="4" w:space="0" w:color="auto"/>
              <w:bottom w:val="single" w:sz="4" w:space="0" w:color="auto"/>
            </w:tcBorders>
          </w:tcPr>
          <w:p w:rsidR="00467FBD" w:rsidRDefault="00467FBD">
            <w:pPr>
              <w:pStyle w:val="EarlierRepubEntries"/>
            </w:pPr>
            <w:r>
              <w:t>18 Mar 2016</w:t>
            </w:r>
            <w:r w:rsidR="005F5EFA">
              <w:t>–</w:t>
            </w:r>
            <w:r w:rsidR="005F5EFA">
              <w:br/>
            </w:r>
            <w:r>
              <w:t>4 Apr 2017</w:t>
            </w:r>
          </w:p>
        </w:tc>
        <w:tc>
          <w:tcPr>
            <w:tcW w:w="1783" w:type="dxa"/>
            <w:tcBorders>
              <w:top w:val="single" w:sz="4" w:space="0" w:color="auto"/>
              <w:bottom w:val="single" w:sz="4" w:space="0" w:color="auto"/>
            </w:tcBorders>
          </w:tcPr>
          <w:p w:rsidR="00467FBD" w:rsidRDefault="00F44183">
            <w:pPr>
              <w:pStyle w:val="EarlierRepubEntries"/>
            </w:pPr>
            <w:hyperlink r:id="rId474" w:tooltip="Road Transport Legislation Amendment Act 2016 (No 2)" w:history="1">
              <w:r w:rsidR="00467FBD">
                <w:rPr>
                  <w:rStyle w:val="charCitHyperlinkAbbrev"/>
                </w:rPr>
                <w:t>A2016</w:t>
              </w:r>
              <w:r w:rsidR="00467FBD">
                <w:rPr>
                  <w:rStyle w:val="charCitHyperlinkAbbrev"/>
                </w:rPr>
                <w:noBreakHyphen/>
                <w:t>14</w:t>
              </w:r>
            </w:hyperlink>
          </w:p>
        </w:tc>
        <w:tc>
          <w:tcPr>
            <w:tcW w:w="1783" w:type="dxa"/>
            <w:tcBorders>
              <w:top w:val="single" w:sz="4" w:space="0" w:color="auto"/>
              <w:bottom w:val="single" w:sz="4" w:space="0" w:color="auto"/>
            </w:tcBorders>
          </w:tcPr>
          <w:p w:rsidR="00467FBD" w:rsidRDefault="00467FBD">
            <w:pPr>
              <w:pStyle w:val="EarlierRepubEntries"/>
            </w:pPr>
            <w:r>
              <w:t xml:space="preserve">amendments by </w:t>
            </w:r>
            <w:hyperlink r:id="rId475" w:tooltip="Road Transport Legislation Amendment Act 2016 (No 2)" w:history="1">
              <w:r>
                <w:rPr>
                  <w:rStyle w:val="charCitHyperlinkAbbrev"/>
                </w:rPr>
                <w:t>A2016</w:t>
              </w:r>
              <w:r>
                <w:rPr>
                  <w:rStyle w:val="charCitHyperlinkAbbrev"/>
                </w:rPr>
                <w:noBreakHyphen/>
                <w:t>14</w:t>
              </w:r>
            </w:hyperlink>
          </w:p>
        </w:tc>
      </w:tr>
      <w:tr w:rsidR="00F73C76">
        <w:trPr>
          <w:cantSplit/>
        </w:trPr>
        <w:tc>
          <w:tcPr>
            <w:tcW w:w="1576" w:type="dxa"/>
            <w:tcBorders>
              <w:top w:val="single" w:sz="4" w:space="0" w:color="auto"/>
              <w:bottom w:val="single" w:sz="4" w:space="0" w:color="auto"/>
            </w:tcBorders>
          </w:tcPr>
          <w:p w:rsidR="00F73C76" w:rsidRDefault="00F73C76">
            <w:pPr>
              <w:pStyle w:val="EarlierRepubEntries"/>
            </w:pPr>
            <w:r>
              <w:t>R28</w:t>
            </w:r>
            <w:r>
              <w:br/>
              <w:t>5 Apr 2017</w:t>
            </w:r>
          </w:p>
        </w:tc>
        <w:tc>
          <w:tcPr>
            <w:tcW w:w="1681" w:type="dxa"/>
            <w:tcBorders>
              <w:top w:val="single" w:sz="4" w:space="0" w:color="auto"/>
              <w:bottom w:val="single" w:sz="4" w:space="0" w:color="auto"/>
            </w:tcBorders>
          </w:tcPr>
          <w:p w:rsidR="00F73C76" w:rsidRDefault="00F73C76">
            <w:pPr>
              <w:pStyle w:val="EarlierRepubEntries"/>
            </w:pPr>
            <w:r>
              <w:t>5 Apr 2017</w:t>
            </w:r>
            <w:r w:rsidR="005F5EFA">
              <w:t>–</w:t>
            </w:r>
            <w:r w:rsidR="005F5EFA">
              <w:br/>
            </w:r>
            <w:r>
              <w:t>14 Aug 2017</w:t>
            </w:r>
          </w:p>
        </w:tc>
        <w:tc>
          <w:tcPr>
            <w:tcW w:w="1783" w:type="dxa"/>
            <w:tcBorders>
              <w:top w:val="single" w:sz="4" w:space="0" w:color="auto"/>
              <w:bottom w:val="single" w:sz="4" w:space="0" w:color="auto"/>
            </w:tcBorders>
          </w:tcPr>
          <w:p w:rsidR="00F73C76" w:rsidRDefault="00F44183">
            <w:pPr>
              <w:pStyle w:val="EarlierRepubEntries"/>
            </w:pPr>
            <w:hyperlink r:id="rId476" w:tooltip="Road Transport Legislation Amendment Act 2016 (No 2)" w:history="1">
              <w:r w:rsidR="00F73C76">
                <w:rPr>
                  <w:rStyle w:val="charCitHyperlinkAbbrev"/>
                </w:rPr>
                <w:t>A2016</w:t>
              </w:r>
              <w:r w:rsidR="00F73C76">
                <w:rPr>
                  <w:rStyle w:val="charCitHyperlinkAbbrev"/>
                </w:rPr>
                <w:noBreakHyphen/>
                <w:t>14</w:t>
              </w:r>
            </w:hyperlink>
          </w:p>
        </w:tc>
        <w:tc>
          <w:tcPr>
            <w:tcW w:w="1783" w:type="dxa"/>
            <w:tcBorders>
              <w:top w:val="single" w:sz="4" w:space="0" w:color="auto"/>
              <w:bottom w:val="single" w:sz="4" w:space="0" w:color="auto"/>
            </w:tcBorders>
          </w:tcPr>
          <w:p w:rsidR="00F73C76" w:rsidRDefault="00F73C76">
            <w:pPr>
              <w:pStyle w:val="EarlierRepubEntries"/>
            </w:pPr>
            <w:r w:rsidRPr="00C47876">
              <w:t>expiry of provision (</w:t>
            </w:r>
            <w:r>
              <w:t>s 10AA (3), (4)</w:t>
            </w:r>
            <w:r w:rsidRPr="00C47876">
              <w:t>)</w:t>
            </w:r>
          </w:p>
        </w:tc>
      </w:tr>
      <w:tr w:rsidR="005F5EFA">
        <w:trPr>
          <w:cantSplit/>
        </w:trPr>
        <w:tc>
          <w:tcPr>
            <w:tcW w:w="1576" w:type="dxa"/>
            <w:tcBorders>
              <w:top w:val="single" w:sz="4" w:space="0" w:color="auto"/>
              <w:bottom w:val="single" w:sz="4" w:space="0" w:color="auto"/>
            </w:tcBorders>
          </w:tcPr>
          <w:p w:rsidR="005F5EFA" w:rsidRDefault="005F5EFA">
            <w:pPr>
              <w:pStyle w:val="EarlierRepubEntries"/>
            </w:pPr>
            <w:r>
              <w:t>R29</w:t>
            </w:r>
            <w:r>
              <w:br/>
              <w:t>15 Aug 2017</w:t>
            </w:r>
          </w:p>
        </w:tc>
        <w:tc>
          <w:tcPr>
            <w:tcW w:w="1681" w:type="dxa"/>
            <w:tcBorders>
              <w:top w:val="single" w:sz="4" w:space="0" w:color="auto"/>
              <w:bottom w:val="single" w:sz="4" w:space="0" w:color="auto"/>
            </w:tcBorders>
          </w:tcPr>
          <w:p w:rsidR="005F5EFA" w:rsidRDefault="005F5EFA">
            <w:pPr>
              <w:pStyle w:val="EarlierRepubEntries"/>
            </w:pPr>
            <w:r>
              <w:t>15 Aug 2017–</w:t>
            </w:r>
            <w:r>
              <w:br/>
              <w:t>29 Apr 201</w:t>
            </w:r>
            <w:r w:rsidR="006B476F">
              <w:t>8</w:t>
            </w:r>
          </w:p>
        </w:tc>
        <w:tc>
          <w:tcPr>
            <w:tcW w:w="1783" w:type="dxa"/>
            <w:tcBorders>
              <w:top w:val="single" w:sz="4" w:space="0" w:color="auto"/>
              <w:bottom w:val="single" w:sz="4" w:space="0" w:color="auto"/>
            </w:tcBorders>
          </w:tcPr>
          <w:p w:rsidR="005F5EFA" w:rsidRDefault="00F44183">
            <w:pPr>
              <w:pStyle w:val="EarlierRepubEntries"/>
            </w:pPr>
            <w:hyperlink r:id="rId477" w:tooltip="Road Transport Reform (Light Rail) Legislation Amendment Act 2017" w:history="1">
              <w:r w:rsidR="005F5EFA">
                <w:rPr>
                  <w:rStyle w:val="charCitHyperlinkAbbrev"/>
                </w:rPr>
                <w:t>A2017</w:t>
              </w:r>
              <w:r w:rsidR="005F5EFA">
                <w:rPr>
                  <w:rStyle w:val="charCitHyperlinkAbbrev"/>
                </w:rPr>
                <w:noBreakHyphen/>
                <w:t>21</w:t>
              </w:r>
            </w:hyperlink>
          </w:p>
        </w:tc>
        <w:tc>
          <w:tcPr>
            <w:tcW w:w="1783" w:type="dxa"/>
            <w:tcBorders>
              <w:top w:val="single" w:sz="4" w:space="0" w:color="auto"/>
              <w:bottom w:val="single" w:sz="4" w:space="0" w:color="auto"/>
            </w:tcBorders>
          </w:tcPr>
          <w:p w:rsidR="005F5EFA" w:rsidRPr="00C47876" w:rsidRDefault="005F5EFA">
            <w:pPr>
              <w:pStyle w:val="EarlierRepubEntries"/>
            </w:pPr>
            <w:r>
              <w:t xml:space="preserve">amendments by </w:t>
            </w:r>
            <w:hyperlink r:id="rId478" w:tooltip="Road Transport Reform (Light Rail) Legislation Amendment Act 2017" w:history="1">
              <w:r>
                <w:rPr>
                  <w:rStyle w:val="charCitHyperlinkAbbrev"/>
                </w:rPr>
                <w:t>A2017</w:t>
              </w:r>
              <w:r>
                <w:rPr>
                  <w:rStyle w:val="charCitHyperlinkAbbrev"/>
                </w:rPr>
                <w:noBreakHyphen/>
                <w:t>21</w:t>
              </w:r>
            </w:hyperlink>
          </w:p>
        </w:tc>
      </w:tr>
      <w:tr w:rsidR="00601365">
        <w:trPr>
          <w:cantSplit/>
        </w:trPr>
        <w:tc>
          <w:tcPr>
            <w:tcW w:w="1576" w:type="dxa"/>
            <w:tcBorders>
              <w:top w:val="single" w:sz="4" w:space="0" w:color="auto"/>
              <w:bottom w:val="single" w:sz="4" w:space="0" w:color="auto"/>
            </w:tcBorders>
          </w:tcPr>
          <w:p w:rsidR="00601365" w:rsidRDefault="00601365">
            <w:pPr>
              <w:pStyle w:val="EarlierRepubEntries"/>
            </w:pPr>
            <w:r>
              <w:t>R30</w:t>
            </w:r>
            <w:r>
              <w:br/>
            </w:r>
            <w:r w:rsidR="00906B7C">
              <w:t>30 Apr 2018</w:t>
            </w:r>
          </w:p>
        </w:tc>
        <w:tc>
          <w:tcPr>
            <w:tcW w:w="1681" w:type="dxa"/>
            <w:tcBorders>
              <w:top w:val="single" w:sz="4" w:space="0" w:color="auto"/>
              <w:bottom w:val="single" w:sz="4" w:space="0" w:color="auto"/>
            </w:tcBorders>
          </w:tcPr>
          <w:p w:rsidR="00601365" w:rsidRDefault="00906B7C">
            <w:pPr>
              <w:pStyle w:val="EarlierRepubEntries"/>
            </w:pPr>
            <w:r>
              <w:t>30 Apr 2018–</w:t>
            </w:r>
            <w:r>
              <w:br/>
              <w:t>21 Aug 2019</w:t>
            </w:r>
          </w:p>
        </w:tc>
        <w:tc>
          <w:tcPr>
            <w:tcW w:w="1783" w:type="dxa"/>
            <w:tcBorders>
              <w:top w:val="single" w:sz="4" w:space="0" w:color="auto"/>
              <w:bottom w:val="single" w:sz="4" w:space="0" w:color="auto"/>
            </w:tcBorders>
          </w:tcPr>
          <w:p w:rsidR="00601365" w:rsidRDefault="00F44183">
            <w:pPr>
              <w:pStyle w:val="EarlierRepubEntries"/>
            </w:pPr>
            <w:hyperlink r:id="rId479" w:tooltip="Road Transport Reform (Light Rail) Legislation Amendment Act 2017" w:history="1">
              <w:r w:rsidR="00906B7C">
                <w:rPr>
                  <w:rStyle w:val="charCitHyperlinkAbbrev"/>
                </w:rPr>
                <w:t>A2017</w:t>
              </w:r>
              <w:r w:rsidR="00906B7C">
                <w:rPr>
                  <w:rStyle w:val="charCitHyperlinkAbbrev"/>
                </w:rPr>
                <w:noBreakHyphen/>
                <w:t>21</w:t>
              </w:r>
            </w:hyperlink>
          </w:p>
        </w:tc>
        <w:tc>
          <w:tcPr>
            <w:tcW w:w="1783" w:type="dxa"/>
            <w:tcBorders>
              <w:top w:val="single" w:sz="4" w:space="0" w:color="auto"/>
              <w:bottom w:val="single" w:sz="4" w:space="0" w:color="auto"/>
            </w:tcBorders>
          </w:tcPr>
          <w:p w:rsidR="00601365" w:rsidRDefault="00906B7C">
            <w:pPr>
              <w:pStyle w:val="EarlierRepubEntries"/>
            </w:pPr>
            <w:r>
              <w:t xml:space="preserve">amendments by </w:t>
            </w:r>
            <w:hyperlink r:id="rId480" w:tooltip="Justice and Community Safety Legislation Amendment Act 2017 (No 2)" w:history="1">
              <w:r w:rsidRPr="00906B7C">
                <w:rPr>
                  <w:rStyle w:val="charCitHyperlinkAbbrev"/>
                </w:rPr>
                <w:t>A2017-14</w:t>
              </w:r>
            </w:hyperlink>
          </w:p>
        </w:tc>
      </w:tr>
    </w:tbl>
    <w:p w:rsidR="00E75F84" w:rsidRDefault="00E75F84">
      <w:pPr>
        <w:pStyle w:val="05EndNote"/>
        <w:sectPr w:rsidR="00E75F84">
          <w:headerReference w:type="even" r:id="rId481"/>
          <w:headerReference w:type="default" r:id="rId482"/>
          <w:footerReference w:type="even" r:id="rId483"/>
          <w:footerReference w:type="default" r:id="rId484"/>
          <w:pgSz w:w="11907" w:h="16839" w:code="9"/>
          <w:pgMar w:top="3000" w:right="1900" w:bottom="2500" w:left="2300" w:header="2480" w:footer="2100" w:gutter="0"/>
          <w:cols w:space="720"/>
          <w:docGrid w:linePitch="254"/>
        </w:sectPr>
      </w:pPr>
    </w:p>
    <w:p w:rsidR="00331B80" w:rsidRDefault="00331B80">
      <w:pPr>
        <w:rPr>
          <w:color w:val="000000"/>
          <w:sz w:val="22"/>
        </w:rPr>
      </w:pPr>
    </w:p>
    <w:p w:rsidR="00E75F84" w:rsidRDefault="00E75F84">
      <w:pPr>
        <w:rPr>
          <w:color w:val="000000"/>
          <w:sz w:val="22"/>
        </w:rPr>
      </w:pPr>
    </w:p>
    <w:p w:rsidR="00E93F75" w:rsidRDefault="00E93F75">
      <w:pPr>
        <w:rPr>
          <w:color w:val="000000"/>
          <w:sz w:val="22"/>
        </w:rPr>
      </w:pPr>
    </w:p>
    <w:p w:rsidR="00E93F75" w:rsidRDefault="00E93F75">
      <w:pPr>
        <w:rPr>
          <w:color w:val="000000"/>
          <w:sz w:val="22"/>
        </w:rPr>
      </w:pPr>
    </w:p>
    <w:p w:rsidR="00F73C76" w:rsidRDefault="00F73C76">
      <w:pPr>
        <w:rPr>
          <w:color w:val="000000"/>
          <w:sz w:val="22"/>
        </w:rPr>
      </w:pPr>
    </w:p>
    <w:p w:rsidR="00F73C76" w:rsidRDefault="00F73C76">
      <w:pPr>
        <w:rPr>
          <w:color w:val="000000"/>
          <w:sz w:val="22"/>
        </w:rPr>
      </w:pPr>
    </w:p>
    <w:p w:rsidR="00E93F75" w:rsidRDefault="00E93F75">
      <w:pPr>
        <w:rPr>
          <w:color w:val="000000"/>
          <w:sz w:val="22"/>
        </w:rPr>
      </w:pPr>
    </w:p>
    <w:p w:rsidR="00E93F75" w:rsidRDefault="00E93F75">
      <w:pPr>
        <w:rPr>
          <w:color w:val="000000"/>
          <w:sz w:val="22"/>
        </w:rPr>
      </w:pPr>
    </w:p>
    <w:p w:rsidR="00E75F84" w:rsidRPr="006B476F" w:rsidRDefault="00E75F84">
      <w:pPr>
        <w:rPr>
          <w:color w:val="000000"/>
          <w:sz w:val="22"/>
        </w:rPr>
      </w:pPr>
      <w:r>
        <w:rPr>
          <w:color w:val="000000"/>
          <w:sz w:val="22"/>
        </w:rPr>
        <w:t xml:space="preserve">©  Australian Capital Territory </w:t>
      </w:r>
      <w:r w:rsidR="00797ED3">
        <w:rPr>
          <w:noProof/>
          <w:color w:val="000000"/>
          <w:sz w:val="22"/>
        </w:rPr>
        <w:t>2019</w:t>
      </w:r>
    </w:p>
    <w:p w:rsidR="00E75F84" w:rsidRDefault="00E75F84">
      <w:pPr>
        <w:pStyle w:val="06Copyright"/>
        <w:sectPr w:rsidR="00E75F84">
          <w:headerReference w:type="even" r:id="rId485"/>
          <w:headerReference w:type="default" r:id="rId486"/>
          <w:footerReference w:type="even" r:id="rId487"/>
          <w:footerReference w:type="default" r:id="rId488"/>
          <w:headerReference w:type="first" r:id="rId489"/>
          <w:footerReference w:type="first" r:id="rId490"/>
          <w:type w:val="continuous"/>
          <w:pgSz w:w="11907" w:h="16839" w:code="9"/>
          <w:pgMar w:top="3000" w:right="1900" w:bottom="2500" w:left="2300" w:header="2480" w:footer="2100" w:gutter="0"/>
          <w:pgNumType w:fmt="lowerRoman"/>
          <w:cols w:space="720"/>
          <w:titlePg/>
          <w:docGrid w:linePitch="254"/>
        </w:sectPr>
      </w:pPr>
    </w:p>
    <w:p w:rsidR="00E75F84" w:rsidRDefault="00E75F84"/>
    <w:sectPr w:rsidR="00E75F84" w:rsidSect="00A65168">
      <w:headerReference w:type="default" r:id="rId491"/>
      <w:footerReference w:type="default" r:id="rId492"/>
      <w:headerReference w:type="first" r:id="rId493"/>
      <w:footerReference w:type="first" r:id="rId494"/>
      <w:type w:val="continuous"/>
      <w:pgSz w:w="11907" w:h="16839" w:code="9"/>
      <w:pgMar w:top="3000" w:right="2300" w:bottom="2500" w:left="2300" w:header="2480" w:footer="2100" w:gutter="0"/>
      <w:pgNumType w:fmt="lowerRoman"/>
      <w:cols w:space="720"/>
      <w:titlePg/>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00DB" w:rsidRDefault="007400DB" w:rsidP="00E75F84">
      <w:pPr>
        <w:pStyle w:val="OldAmdt2ndLine"/>
      </w:pPr>
      <w:r>
        <w:separator/>
      </w:r>
    </w:p>
  </w:endnote>
  <w:endnote w:type="continuationSeparator" w:id="0">
    <w:p w:rsidR="007400DB" w:rsidRDefault="007400DB" w:rsidP="00E75F84">
      <w:pPr>
        <w:pStyle w:val="OldAmdt2ndLin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344DA341-FA10-41EE-89A9-9BBEFB30FC08}"/>
    <w:embedBold r:id="rId2" w:fontKey="{FDD7B356-DD97-46FA-AFD8-AD20BB2D38B1}"/>
    <w:embedItalic r:id="rId3" w:fontKey="{FC62CD9C-8F11-4506-AD75-DEB6D4A47426}"/>
    <w:embedBoldItalic r:id="rId4" w:fontKey="{10F2C2EB-46F1-4793-991E-9235C7CC0869}"/>
  </w:font>
  <w:font w:name="Tahoma">
    <w:altName w:val="?l?r ??u!??I"/>
    <w:panose1 w:val="020B0604030504040204"/>
    <w:charset w:val="00"/>
    <w:family w:val="swiss"/>
    <w:pitch w:val="variable"/>
    <w:sig w:usb0="E1002EFF" w:usb1="C000605B" w:usb2="00000029" w:usb3="00000000" w:csb0="000101FF" w:csb1="0000000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altName w:val="Calisto MT"/>
    <w:panose1 w:val="02040503050406030204"/>
    <w:charset w:val="00"/>
    <w:family w:val="roman"/>
    <w:pitch w:val="variable"/>
    <w:sig w:usb0="E00006FF" w:usb1="420024FF" w:usb2="02000000" w:usb3="00000000" w:csb0="0000019F" w:csb1="00000000"/>
    <w:embedRegular r:id="rId5" w:subsetted="1" w:fontKey="{2B040DF2-28B2-40F5-9ABD-2045864366ED}"/>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0DB" w:rsidRPr="00F44183" w:rsidRDefault="00F44183" w:rsidP="00F44183">
    <w:pPr>
      <w:pStyle w:val="Footer"/>
      <w:jc w:val="center"/>
      <w:rPr>
        <w:rFonts w:cs="Arial"/>
        <w:sz w:val="14"/>
      </w:rPr>
    </w:pPr>
    <w:r w:rsidRPr="00F44183">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0DB" w:rsidRDefault="007400D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400DB">
      <w:tc>
        <w:tcPr>
          <w:tcW w:w="847" w:type="pct"/>
        </w:tcPr>
        <w:p w:rsidR="007400DB" w:rsidRDefault="007400D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78</w:t>
          </w:r>
          <w:r>
            <w:rPr>
              <w:rStyle w:val="PageNumber"/>
            </w:rPr>
            <w:fldChar w:fldCharType="end"/>
          </w:r>
        </w:p>
      </w:tc>
      <w:tc>
        <w:tcPr>
          <w:tcW w:w="3092" w:type="pct"/>
        </w:tcPr>
        <w:p w:rsidR="007400DB" w:rsidRDefault="000D427C">
          <w:pPr>
            <w:pStyle w:val="Footer"/>
            <w:jc w:val="center"/>
          </w:pPr>
          <w:fldSimple w:instr=" REF Citation *\charformat ">
            <w:r w:rsidR="003327AC">
              <w:t>Road Transport (Safety and Traffic Management) Act 1999</w:t>
            </w:r>
          </w:fldSimple>
        </w:p>
        <w:p w:rsidR="007400DB" w:rsidRDefault="000D427C">
          <w:pPr>
            <w:pStyle w:val="FooterInfoCentre"/>
          </w:pPr>
          <w:fldSimple w:instr=" DOCPROPERTY &quot;Eff&quot;  *\charformat ">
            <w:r w:rsidR="003327AC">
              <w:t xml:space="preserve">Effective:  </w:t>
            </w:r>
          </w:fldSimple>
          <w:fldSimple w:instr=" DOCPROPERTY &quot;StartDt&quot;  *\charformat ">
            <w:r w:rsidR="003327AC">
              <w:t>22/08/19</w:t>
            </w:r>
          </w:fldSimple>
          <w:fldSimple w:instr=" DOCPROPERTY &quot;EndDt&quot;  *\charformat ">
            <w:r w:rsidR="003327AC">
              <w:t>-31/10/19</w:t>
            </w:r>
          </w:fldSimple>
        </w:p>
      </w:tc>
      <w:tc>
        <w:tcPr>
          <w:tcW w:w="1061" w:type="pct"/>
        </w:tcPr>
        <w:p w:rsidR="007400DB" w:rsidRDefault="000D427C">
          <w:pPr>
            <w:pStyle w:val="Footer"/>
            <w:jc w:val="right"/>
          </w:pPr>
          <w:fldSimple w:instr=" DOCPROPERTY &quot;Category&quot;  *\charformat  ">
            <w:r w:rsidR="003327AC">
              <w:t>R31</w:t>
            </w:r>
          </w:fldSimple>
          <w:r w:rsidR="007400DB">
            <w:br/>
          </w:r>
          <w:fldSimple w:instr=" DOCPROPERTY &quot;RepubDt&quot;  *\charformat  ">
            <w:r w:rsidR="003327AC">
              <w:t>22/08/19</w:t>
            </w:r>
          </w:fldSimple>
        </w:p>
      </w:tc>
    </w:tr>
  </w:tbl>
  <w:p w:rsidR="007400DB" w:rsidRPr="00F44183" w:rsidRDefault="000D427C" w:rsidP="00F44183">
    <w:pPr>
      <w:pStyle w:val="Status"/>
      <w:rPr>
        <w:rFonts w:cs="Arial"/>
      </w:rPr>
    </w:pPr>
    <w:r w:rsidRPr="00F44183">
      <w:rPr>
        <w:rFonts w:cs="Arial"/>
      </w:rPr>
      <w:fldChar w:fldCharType="begin"/>
    </w:r>
    <w:r w:rsidRPr="00F44183">
      <w:rPr>
        <w:rFonts w:cs="Arial"/>
      </w:rPr>
      <w:instrText xml:space="preserve"> DOCPROPERTY "Status" </w:instrText>
    </w:r>
    <w:r w:rsidRPr="00F44183">
      <w:rPr>
        <w:rFonts w:cs="Arial"/>
      </w:rPr>
      <w:fldChar w:fldCharType="separate"/>
    </w:r>
    <w:r w:rsidR="003327AC" w:rsidRPr="00F44183">
      <w:rPr>
        <w:rFonts w:cs="Arial"/>
      </w:rPr>
      <w:t xml:space="preserve"> </w:t>
    </w:r>
    <w:r w:rsidRPr="00F44183">
      <w:rPr>
        <w:rFonts w:cs="Arial"/>
      </w:rPr>
      <w:fldChar w:fldCharType="end"/>
    </w:r>
    <w:r w:rsidR="00F44183" w:rsidRPr="00F44183">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0DB" w:rsidRDefault="007400D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400DB">
      <w:tc>
        <w:tcPr>
          <w:tcW w:w="1061" w:type="pct"/>
        </w:tcPr>
        <w:p w:rsidR="007400DB" w:rsidRDefault="000D427C">
          <w:pPr>
            <w:pStyle w:val="Footer"/>
          </w:pPr>
          <w:fldSimple w:instr=" DOCPROPERTY &quot;Category&quot;  *\charformat  ">
            <w:r w:rsidR="003327AC">
              <w:t>R31</w:t>
            </w:r>
          </w:fldSimple>
          <w:r w:rsidR="007400DB">
            <w:br/>
          </w:r>
          <w:fldSimple w:instr=" DOCPROPERTY &quot;RepubDt&quot;  *\charformat  ">
            <w:r w:rsidR="003327AC">
              <w:t>22/08/19</w:t>
            </w:r>
          </w:fldSimple>
        </w:p>
      </w:tc>
      <w:tc>
        <w:tcPr>
          <w:tcW w:w="3092" w:type="pct"/>
        </w:tcPr>
        <w:p w:rsidR="007400DB" w:rsidRDefault="000D427C">
          <w:pPr>
            <w:pStyle w:val="Footer"/>
            <w:jc w:val="center"/>
          </w:pPr>
          <w:fldSimple w:instr=" REF Citation *\charformat ">
            <w:r w:rsidR="003327AC">
              <w:t>Road Transport (Safety and Traffic Management) Act 1999</w:t>
            </w:r>
          </w:fldSimple>
        </w:p>
        <w:p w:rsidR="007400DB" w:rsidRDefault="000D427C">
          <w:pPr>
            <w:pStyle w:val="FooterInfoCentre"/>
          </w:pPr>
          <w:fldSimple w:instr=" DOCPROPERTY &quot;Eff&quot;  *\charformat ">
            <w:r w:rsidR="003327AC">
              <w:t xml:space="preserve">Effective:  </w:t>
            </w:r>
          </w:fldSimple>
          <w:fldSimple w:instr=" DOCPROPERTY &quot;StartDt&quot;  *\charformat ">
            <w:r w:rsidR="003327AC">
              <w:t>22/08/19</w:t>
            </w:r>
          </w:fldSimple>
          <w:fldSimple w:instr=" DOCPROPERTY &quot;EndDt&quot;  *\charformat ">
            <w:r w:rsidR="003327AC">
              <w:t>-31/10/19</w:t>
            </w:r>
          </w:fldSimple>
        </w:p>
      </w:tc>
      <w:tc>
        <w:tcPr>
          <w:tcW w:w="847" w:type="pct"/>
        </w:tcPr>
        <w:p w:rsidR="007400DB" w:rsidRDefault="007400D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79</w:t>
          </w:r>
          <w:r>
            <w:rPr>
              <w:rStyle w:val="PageNumber"/>
            </w:rPr>
            <w:fldChar w:fldCharType="end"/>
          </w:r>
        </w:p>
      </w:tc>
    </w:tr>
  </w:tbl>
  <w:p w:rsidR="007400DB" w:rsidRPr="00F44183" w:rsidRDefault="000D427C" w:rsidP="00F44183">
    <w:pPr>
      <w:pStyle w:val="Status"/>
      <w:rPr>
        <w:rFonts w:cs="Arial"/>
      </w:rPr>
    </w:pPr>
    <w:r w:rsidRPr="00F44183">
      <w:rPr>
        <w:rFonts w:cs="Arial"/>
      </w:rPr>
      <w:fldChar w:fldCharType="begin"/>
    </w:r>
    <w:r w:rsidRPr="00F44183">
      <w:rPr>
        <w:rFonts w:cs="Arial"/>
      </w:rPr>
      <w:instrText xml:space="preserve"> DOCPROPERTY "Status" </w:instrText>
    </w:r>
    <w:r w:rsidRPr="00F44183">
      <w:rPr>
        <w:rFonts w:cs="Arial"/>
      </w:rPr>
      <w:fldChar w:fldCharType="separate"/>
    </w:r>
    <w:r w:rsidR="003327AC" w:rsidRPr="00F44183">
      <w:rPr>
        <w:rFonts w:cs="Arial"/>
      </w:rPr>
      <w:t xml:space="preserve"> </w:t>
    </w:r>
    <w:r w:rsidRPr="00F44183">
      <w:rPr>
        <w:rFonts w:cs="Arial"/>
      </w:rPr>
      <w:fldChar w:fldCharType="end"/>
    </w:r>
    <w:r w:rsidR="00F44183" w:rsidRPr="00F44183">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0DB" w:rsidRDefault="007400D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400DB">
      <w:tc>
        <w:tcPr>
          <w:tcW w:w="847" w:type="pct"/>
        </w:tcPr>
        <w:p w:rsidR="007400DB" w:rsidRDefault="007400D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98</w:t>
          </w:r>
          <w:r>
            <w:rPr>
              <w:rStyle w:val="PageNumber"/>
            </w:rPr>
            <w:fldChar w:fldCharType="end"/>
          </w:r>
        </w:p>
      </w:tc>
      <w:tc>
        <w:tcPr>
          <w:tcW w:w="3092" w:type="pct"/>
        </w:tcPr>
        <w:p w:rsidR="007400DB" w:rsidRDefault="000D427C">
          <w:pPr>
            <w:pStyle w:val="Footer"/>
            <w:jc w:val="center"/>
          </w:pPr>
          <w:fldSimple w:instr=" REF Citation *\charformat ">
            <w:r w:rsidR="003327AC">
              <w:t>Road Transport (Safety and Traffic Management) Act 1999</w:t>
            </w:r>
          </w:fldSimple>
        </w:p>
        <w:p w:rsidR="007400DB" w:rsidRDefault="000D427C">
          <w:pPr>
            <w:pStyle w:val="FooterInfoCentre"/>
          </w:pPr>
          <w:fldSimple w:instr=" DOCPROPERTY &quot;Eff&quot;  *\charformat ">
            <w:r w:rsidR="003327AC">
              <w:t xml:space="preserve">Effective:  </w:t>
            </w:r>
          </w:fldSimple>
          <w:fldSimple w:instr=" DOCPROPERTY &quot;StartDt&quot;  *\charformat ">
            <w:r w:rsidR="003327AC">
              <w:t>22/08/19</w:t>
            </w:r>
          </w:fldSimple>
          <w:fldSimple w:instr=" DOCPROPERTY &quot;EndDt&quot;  *\charformat ">
            <w:r w:rsidR="003327AC">
              <w:t>-31/10/19</w:t>
            </w:r>
          </w:fldSimple>
        </w:p>
      </w:tc>
      <w:tc>
        <w:tcPr>
          <w:tcW w:w="1061" w:type="pct"/>
        </w:tcPr>
        <w:p w:rsidR="007400DB" w:rsidRDefault="000D427C">
          <w:pPr>
            <w:pStyle w:val="Footer"/>
            <w:jc w:val="right"/>
          </w:pPr>
          <w:fldSimple w:instr=" DOCPROPERTY &quot;Category&quot;  *\charformat  ">
            <w:r w:rsidR="003327AC">
              <w:t>R31</w:t>
            </w:r>
          </w:fldSimple>
          <w:r w:rsidR="007400DB">
            <w:br/>
          </w:r>
          <w:fldSimple w:instr=" DOCPROPERTY &quot;RepubDt&quot;  *\charformat  ">
            <w:r w:rsidR="003327AC">
              <w:t>22/08/19</w:t>
            </w:r>
          </w:fldSimple>
        </w:p>
      </w:tc>
    </w:tr>
  </w:tbl>
  <w:p w:rsidR="007400DB" w:rsidRPr="00F44183" w:rsidRDefault="000D427C" w:rsidP="00F44183">
    <w:pPr>
      <w:pStyle w:val="Status"/>
      <w:rPr>
        <w:rFonts w:cs="Arial"/>
      </w:rPr>
    </w:pPr>
    <w:r w:rsidRPr="00F44183">
      <w:rPr>
        <w:rFonts w:cs="Arial"/>
      </w:rPr>
      <w:fldChar w:fldCharType="begin"/>
    </w:r>
    <w:r w:rsidRPr="00F44183">
      <w:rPr>
        <w:rFonts w:cs="Arial"/>
      </w:rPr>
      <w:instrText xml:space="preserve"> DOCPROPERTY "Status" </w:instrText>
    </w:r>
    <w:r w:rsidRPr="00F44183">
      <w:rPr>
        <w:rFonts w:cs="Arial"/>
      </w:rPr>
      <w:fldChar w:fldCharType="separate"/>
    </w:r>
    <w:r w:rsidR="003327AC" w:rsidRPr="00F44183">
      <w:rPr>
        <w:rFonts w:cs="Arial"/>
      </w:rPr>
      <w:t xml:space="preserve"> </w:t>
    </w:r>
    <w:r w:rsidRPr="00F44183">
      <w:rPr>
        <w:rFonts w:cs="Arial"/>
      </w:rPr>
      <w:fldChar w:fldCharType="end"/>
    </w:r>
    <w:r w:rsidR="00F44183" w:rsidRPr="00F44183">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0DB" w:rsidRDefault="007400D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400DB">
      <w:tc>
        <w:tcPr>
          <w:tcW w:w="1061" w:type="pct"/>
        </w:tcPr>
        <w:p w:rsidR="007400DB" w:rsidRDefault="000D427C">
          <w:pPr>
            <w:pStyle w:val="Footer"/>
          </w:pPr>
          <w:fldSimple w:instr=" DOCPROPERTY &quot;Category&quot;  *\charformat  ">
            <w:r w:rsidR="003327AC">
              <w:t>R31</w:t>
            </w:r>
          </w:fldSimple>
          <w:r w:rsidR="007400DB">
            <w:br/>
          </w:r>
          <w:fldSimple w:instr=" DOCPROPERTY &quot;RepubDt&quot;  *\charformat  ">
            <w:r w:rsidR="003327AC">
              <w:t>22/08/19</w:t>
            </w:r>
          </w:fldSimple>
        </w:p>
      </w:tc>
      <w:tc>
        <w:tcPr>
          <w:tcW w:w="3092" w:type="pct"/>
        </w:tcPr>
        <w:p w:rsidR="007400DB" w:rsidRDefault="000D427C">
          <w:pPr>
            <w:pStyle w:val="Footer"/>
            <w:jc w:val="center"/>
          </w:pPr>
          <w:fldSimple w:instr=" REF Citation *\charformat ">
            <w:r w:rsidR="003327AC">
              <w:t>Road Transport (Safety and Traffic Management) Act 1999</w:t>
            </w:r>
          </w:fldSimple>
        </w:p>
        <w:p w:rsidR="007400DB" w:rsidRDefault="000D427C">
          <w:pPr>
            <w:pStyle w:val="FooterInfoCentre"/>
          </w:pPr>
          <w:fldSimple w:instr=" DOCPROPERTY &quot;Eff&quot;  *\charformat ">
            <w:r w:rsidR="003327AC">
              <w:t xml:space="preserve">Effective:  </w:t>
            </w:r>
          </w:fldSimple>
          <w:fldSimple w:instr=" DOCPROPERTY &quot;StartDt&quot;  *\charformat ">
            <w:r w:rsidR="003327AC">
              <w:t>22/08/19</w:t>
            </w:r>
          </w:fldSimple>
          <w:fldSimple w:instr=" DOCPROPERTY &quot;EndDt&quot;  *\charformat ">
            <w:r w:rsidR="003327AC">
              <w:t>-31/10/19</w:t>
            </w:r>
          </w:fldSimple>
        </w:p>
      </w:tc>
      <w:tc>
        <w:tcPr>
          <w:tcW w:w="847" w:type="pct"/>
        </w:tcPr>
        <w:p w:rsidR="007400DB" w:rsidRDefault="007400D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tc>
    </w:tr>
  </w:tbl>
  <w:p w:rsidR="007400DB" w:rsidRPr="00F44183" w:rsidRDefault="000D427C" w:rsidP="00F44183">
    <w:pPr>
      <w:pStyle w:val="Status"/>
      <w:rPr>
        <w:rFonts w:cs="Arial"/>
      </w:rPr>
    </w:pPr>
    <w:r w:rsidRPr="00F44183">
      <w:rPr>
        <w:rFonts w:cs="Arial"/>
      </w:rPr>
      <w:fldChar w:fldCharType="begin"/>
    </w:r>
    <w:r w:rsidRPr="00F44183">
      <w:rPr>
        <w:rFonts w:cs="Arial"/>
      </w:rPr>
      <w:instrText xml:space="preserve"> DOCPROPERTY "Status" </w:instrText>
    </w:r>
    <w:r w:rsidRPr="00F44183">
      <w:rPr>
        <w:rFonts w:cs="Arial"/>
      </w:rPr>
      <w:fldChar w:fldCharType="separate"/>
    </w:r>
    <w:r w:rsidR="003327AC" w:rsidRPr="00F44183">
      <w:rPr>
        <w:rFonts w:cs="Arial"/>
      </w:rPr>
      <w:t xml:space="preserve"> </w:t>
    </w:r>
    <w:r w:rsidRPr="00F44183">
      <w:rPr>
        <w:rFonts w:cs="Arial"/>
      </w:rPr>
      <w:fldChar w:fldCharType="end"/>
    </w:r>
    <w:r w:rsidR="00F44183" w:rsidRPr="00F44183">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0DB" w:rsidRPr="00F44183" w:rsidRDefault="00F44183" w:rsidP="00F44183">
    <w:pPr>
      <w:pStyle w:val="Footer"/>
      <w:jc w:val="center"/>
      <w:rPr>
        <w:rFonts w:cs="Arial"/>
        <w:sz w:val="14"/>
      </w:rPr>
    </w:pPr>
    <w:r w:rsidRPr="00F44183">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0DB" w:rsidRPr="00F44183" w:rsidRDefault="007400DB" w:rsidP="00F44183">
    <w:pPr>
      <w:pStyle w:val="Footer"/>
      <w:jc w:val="center"/>
      <w:rPr>
        <w:rFonts w:cs="Arial"/>
        <w:sz w:val="14"/>
      </w:rPr>
    </w:pPr>
    <w:r w:rsidRPr="00F44183">
      <w:rPr>
        <w:rFonts w:cs="Arial"/>
        <w:sz w:val="14"/>
      </w:rPr>
      <w:fldChar w:fldCharType="begin"/>
    </w:r>
    <w:r w:rsidRPr="00F44183">
      <w:rPr>
        <w:rFonts w:cs="Arial"/>
        <w:sz w:val="14"/>
      </w:rPr>
      <w:instrText xml:space="preserve"> COMMENTS  \* MERGEFORMAT </w:instrText>
    </w:r>
    <w:r w:rsidRPr="00F44183">
      <w:rPr>
        <w:rFonts w:cs="Arial"/>
        <w:sz w:val="14"/>
      </w:rPr>
      <w:fldChar w:fldCharType="end"/>
    </w:r>
    <w:r w:rsidR="00F44183" w:rsidRPr="00F44183">
      <w:rPr>
        <w:rFonts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0DB" w:rsidRPr="00F44183" w:rsidRDefault="00F44183" w:rsidP="00F44183">
    <w:pPr>
      <w:pStyle w:val="Footer"/>
      <w:jc w:val="center"/>
      <w:rPr>
        <w:rFonts w:cs="Arial"/>
        <w:sz w:val="14"/>
      </w:rPr>
    </w:pPr>
    <w:r w:rsidRPr="00F44183">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0DB" w:rsidRDefault="007400DB">
    <w:pPr>
      <w:jc w:val="center"/>
      <w:rPr>
        <w:sz w:val="20"/>
      </w:rPr>
    </w:pPr>
    <w:r>
      <w:rPr>
        <w:sz w:val="20"/>
      </w:rPr>
      <w:pgNum/>
    </w:r>
  </w:p>
  <w:p w:rsidR="00F44183" w:rsidRPr="00F44183" w:rsidRDefault="00F44183" w:rsidP="00F44183">
    <w:pPr>
      <w:jc w:val="center"/>
      <w:rPr>
        <w:rFonts w:ascii="Arial" w:hAnsi="Arial" w:cs="Arial"/>
        <w:sz w:val="14"/>
      </w:rPr>
    </w:pPr>
    <w:r w:rsidRPr="00F44183">
      <w:rPr>
        <w:rFonts w:ascii="Arial" w:hAnsi="Arial"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0DB" w:rsidRPr="00F44183" w:rsidRDefault="00F44183" w:rsidP="00F44183">
    <w:pPr>
      <w:pStyle w:val="Footer"/>
      <w:jc w:val="center"/>
      <w:rPr>
        <w:rFonts w:cs="Arial"/>
        <w:sz w:val="14"/>
      </w:rPr>
    </w:pPr>
    <w:r w:rsidRPr="00F44183">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0DB" w:rsidRPr="00F44183" w:rsidRDefault="007400DB" w:rsidP="00F44183">
    <w:pPr>
      <w:pStyle w:val="Footer"/>
      <w:jc w:val="center"/>
      <w:rPr>
        <w:rFonts w:cs="Arial"/>
        <w:sz w:val="14"/>
      </w:rPr>
    </w:pPr>
    <w:r w:rsidRPr="00F44183">
      <w:rPr>
        <w:rFonts w:cs="Arial"/>
        <w:sz w:val="14"/>
      </w:rPr>
      <w:fldChar w:fldCharType="begin"/>
    </w:r>
    <w:r w:rsidRPr="00F44183">
      <w:rPr>
        <w:rFonts w:cs="Arial"/>
        <w:sz w:val="14"/>
      </w:rPr>
      <w:instrText xml:space="preserve"> DOCPROPERTY "Status" </w:instrText>
    </w:r>
    <w:r w:rsidRPr="00F44183">
      <w:rPr>
        <w:rFonts w:cs="Arial"/>
        <w:sz w:val="14"/>
      </w:rPr>
      <w:fldChar w:fldCharType="separate"/>
    </w:r>
    <w:r w:rsidR="003327AC" w:rsidRPr="00F44183">
      <w:rPr>
        <w:rFonts w:cs="Arial"/>
        <w:sz w:val="14"/>
      </w:rPr>
      <w:t xml:space="preserve"> </w:t>
    </w:r>
    <w:r w:rsidRPr="00F44183">
      <w:rPr>
        <w:rFonts w:cs="Arial"/>
        <w:sz w:val="14"/>
      </w:rPr>
      <w:fldChar w:fldCharType="end"/>
    </w:r>
    <w:r w:rsidRPr="00F44183">
      <w:rPr>
        <w:rFonts w:cs="Arial"/>
        <w:sz w:val="14"/>
      </w:rPr>
      <w:fldChar w:fldCharType="begin"/>
    </w:r>
    <w:r w:rsidRPr="00F44183">
      <w:rPr>
        <w:rFonts w:cs="Arial"/>
        <w:sz w:val="14"/>
      </w:rPr>
      <w:instrText xml:space="preserve"> COMMENTS  \* MERGEFORMAT </w:instrText>
    </w:r>
    <w:r w:rsidRPr="00F44183">
      <w:rPr>
        <w:rFonts w:cs="Arial"/>
        <w:sz w:val="14"/>
      </w:rPr>
      <w:fldChar w:fldCharType="end"/>
    </w:r>
    <w:r w:rsidR="00F44183" w:rsidRPr="00F44183">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0DB" w:rsidRPr="00F44183" w:rsidRDefault="00F44183" w:rsidP="00F44183">
    <w:pPr>
      <w:pStyle w:val="Footer"/>
      <w:jc w:val="center"/>
      <w:rPr>
        <w:rFonts w:cs="Arial"/>
        <w:sz w:val="14"/>
      </w:rPr>
    </w:pPr>
    <w:r w:rsidRPr="00F44183">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0DB" w:rsidRDefault="007400DB">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7400DB">
      <w:tc>
        <w:tcPr>
          <w:tcW w:w="846" w:type="pct"/>
        </w:tcPr>
        <w:p w:rsidR="007400DB" w:rsidRDefault="007400DB">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rsidR="007400DB" w:rsidRDefault="000D427C">
          <w:pPr>
            <w:pStyle w:val="Footer"/>
            <w:jc w:val="center"/>
          </w:pPr>
          <w:fldSimple w:instr=" REF Citation *\charformat ">
            <w:r w:rsidR="003327AC">
              <w:t>Road Transport (Safety and Traffic Management) Act 1999</w:t>
            </w:r>
          </w:fldSimple>
        </w:p>
        <w:p w:rsidR="007400DB" w:rsidRDefault="000D427C">
          <w:pPr>
            <w:pStyle w:val="FooterInfoCentre"/>
          </w:pPr>
          <w:fldSimple w:instr=" DOCPROPERTY &quot;Eff&quot;  ">
            <w:r w:rsidR="003327AC">
              <w:t xml:space="preserve">Effective:  </w:t>
            </w:r>
          </w:fldSimple>
          <w:fldSimple w:instr=" DOCPROPERTY &quot;StartDt&quot;   ">
            <w:r w:rsidR="003327AC">
              <w:t>22/08/19</w:t>
            </w:r>
          </w:fldSimple>
          <w:fldSimple w:instr=" DOCPROPERTY &quot;EndDt&quot;  ">
            <w:r w:rsidR="003327AC">
              <w:t>-31/10/19</w:t>
            </w:r>
          </w:fldSimple>
        </w:p>
      </w:tc>
      <w:tc>
        <w:tcPr>
          <w:tcW w:w="1061" w:type="pct"/>
        </w:tcPr>
        <w:p w:rsidR="007400DB" w:rsidRDefault="000D427C">
          <w:pPr>
            <w:pStyle w:val="Footer"/>
            <w:jc w:val="right"/>
          </w:pPr>
          <w:fldSimple w:instr=" DOCPROPERTY &quot;Category&quot;  ">
            <w:r w:rsidR="003327AC">
              <w:t>R31</w:t>
            </w:r>
          </w:fldSimple>
          <w:r w:rsidR="007400DB">
            <w:br/>
          </w:r>
          <w:fldSimple w:instr=" DOCPROPERTY &quot;RepubDt&quot;  ">
            <w:r w:rsidR="003327AC">
              <w:t>22/08/19</w:t>
            </w:r>
          </w:fldSimple>
        </w:p>
      </w:tc>
    </w:tr>
  </w:tbl>
  <w:p w:rsidR="007400DB" w:rsidRPr="00F44183" w:rsidRDefault="000D427C" w:rsidP="00F44183">
    <w:pPr>
      <w:pStyle w:val="Status"/>
      <w:rPr>
        <w:rFonts w:cs="Arial"/>
      </w:rPr>
    </w:pPr>
    <w:r w:rsidRPr="00F44183">
      <w:rPr>
        <w:rFonts w:cs="Arial"/>
      </w:rPr>
      <w:fldChar w:fldCharType="begin"/>
    </w:r>
    <w:r w:rsidRPr="00F44183">
      <w:rPr>
        <w:rFonts w:cs="Arial"/>
      </w:rPr>
      <w:instrText xml:space="preserve"> DOCPROPERTY "Status" </w:instrText>
    </w:r>
    <w:r w:rsidRPr="00F44183">
      <w:rPr>
        <w:rFonts w:cs="Arial"/>
      </w:rPr>
      <w:fldChar w:fldCharType="separate"/>
    </w:r>
    <w:r w:rsidR="003327AC" w:rsidRPr="00F44183">
      <w:rPr>
        <w:rFonts w:cs="Arial"/>
      </w:rPr>
      <w:t xml:space="preserve"> </w:t>
    </w:r>
    <w:r w:rsidRPr="00F44183">
      <w:rPr>
        <w:rFonts w:cs="Arial"/>
      </w:rPr>
      <w:fldChar w:fldCharType="end"/>
    </w:r>
    <w:r w:rsidR="00F44183" w:rsidRPr="00F44183">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0DB" w:rsidRDefault="007400D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7400DB">
      <w:tc>
        <w:tcPr>
          <w:tcW w:w="1061" w:type="pct"/>
        </w:tcPr>
        <w:p w:rsidR="007400DB" w:rsidRDefault="000D427C">
          <w:pPr>
            <w:pStyle w:val="Footer"/>
          </w:pPr>
          <w:fldSimple w:instr=" DOCPROPERTY &quot;Category&quot;  ">
            <w:r w:rsidR="003327AC">
              <w:t>R31</w:t>
            </w:r>
          </w:fldSimple>
          <w:r w:rsidR="007400DB">
            <w:br/>
          </w:r>
          <w:fldSimple w:instr=" DOCPROPERTY &quot;RepubDt&quot;  ">
            <w:r w:rsidR="003327AC">
              <w:t>22/08/19</w:t>
            </w:r>
          </w:fldSimple>
        </w:p>
      </w:tc>
      <w:tc>
        <w:tcPr>
          <w:tcW w:w="3093" w:type="pct"/>
        </w:tcPr>
        <w:p w:rsidR="007400DB" w:rsidRDefault="000D427C">
          <w:pPr>
            <w:pStyle w:val="Footer"/>
            <w:jc w:val="center"/>
          </w:pPr>
          <w:fldSimple w:instr=" REF Citation *\charformat ">
            <w:r w:rsidR="003327AC">
              <w:t>Road Transport (Safety and Traffic Management) Act 1999</w:t>
            </w:r>
          </w:fldSimple>
        </w:p>
        <w:p w:rsidR="007400DB" w:rsidRDefault="000D427C">
          <w:pPr>
            <w:pStyle w:val="FooterInfoCentre"/>
          </w:pPr>
          <w:fldSimple w:instr=" DOCPROPERTY &quot;Eff&quot;  ">
            <w:r w:rsidR="003327AC">
              <w:t xml:space="preserve">Effective:  </w:t>
            </w:r>
          </w:fldSimple>
          <w:fldSimple w:instr=" DOCPROPERTY &quot;StartDt&quot;  ">
            <w:r w:rsidR="003327AC">
              <w:t>22/08/19</w:t>
            </w:r>
          </w:fldSimple>
          <w:fldSimple w:instr=" DOCPROPERTY &quot;EndDt&quot;  ">
            <w:r w:rsidR="003327AC">
              <w:t>-31/10/19</w:t>
            </w:r>
          </w:fldSimple>
        </w:p>
      </w:tc>
      <w:tc>
        <w:tcPr>
          <w:tcW w:w="846" w:type="pct"/>
        </w:tcPr>
        <w:p w:rsidR="007400DB" w:rsidRDefault="007400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rsidR="007400DB" w:rsidRPr="00F44183" w:rsidRDefault="000D427C" w:rsidP="00F44183">
    <w:pPr>
      <w:pStyle w:val="Status"/>
      <w:rPr>
        <w:rFonts w:cs="Arial"/>
      </w:rPr>
    </w:pPr>
    <w:r w:rsidRPr="00F44183">
      <w:rPr>
        <w:rFonts w:cs="Arial"/>
      </w:rPr>
      <w:fldChar w:fldCharType="begin"/>
    </w:r>
    <w:r w:rsidRPr="00F44183">
      <w:rPr>
        <w:rFonts w:cs="Arial"/>
      </w:rPr>
      <w:instrText xml:space="preserve"> DOCPROPERTY "Status" </w:instrText>
    </w:r>
    <w:r w:rsidRPr="00F44183">
      <w:rPr>
        <w:rFonts w:cs="Arial"/>
      </w:rPr>
      <w:fldChar w:fldCharType="separate"/>
    </w:r>
    <w:r w:rsidR="003327AC" w:rsidRPr="00F44183">
      <w:rPr>
        <w:rFonts w:cs="Arial"/>
      </w:rPr>
      <w:t xml:space="preserve"> </w:t>
    </w:r>
    <w:r w:rsidRPr="00F44183">
      <w:rPr>
        <w:rFonts w:cs="Arial"/>
      </w:rPr>
      <w:fldChar w:fldCharType="end"/>
    </w:r>
    <w:r w:rsidR="00F44183" w:rsidRPr="00F44183">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0DB" w:rsidRDefault="007400D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7400DB">
      <w:tc>
        <w:tcPr>
          <w:tcW w:w="1061" w:type="pct"/>
        </w:tcPr>
        <w:p w:rsidR="007400DB" w:rsidRDefault="000D427C">
          <w:pPr>
            <w:pStyle w:val="Footer"/>
          </w:pPr>
          <w:fldSimple w:instr=" DOCPROPERTY &quot;Category&quot;  ">
            <w:r w:rsidR="003327AC">
              <w:t>R31</w:t>
            </w:r>
          </w:fldSimple>
          <w:r w:rsidR="007400DB">
            <w:br/>
          </w:r>
          <w:fldSimple w:instr=" DOCPROPERTY &quot;RepubDt&quot;  ">
            <w:r w:rsidR="003327AC">
              <w:t>22/08/19</w:t>
            </w:r>
          </w:fldSimple>
        </w:p>
      </w:tc>
      <w:tc>
        <w:tcPr>
          <w:tcW w:w="3093" w:type="pct"/>
        </w:tcPr>
        <w:p w:rsidR="007400DB" w:rsidRDefault="000D427C">
          <w:pPr>
            <w:pStyle w:val="Footer"/>
            <w:jc w:val="center"/>
          </w:pPr>
          <w:fldSimple w:instr=" REF Citation *\charformat ">
            <w:r w:rsidR="003327AC">
              <w:t>Road Transport (Safety and Traffic Management) Act 1999</w:t>
            </w:r>
          </w:fldSimple>
        </w:p>
        <w:p w:rsidR="007400DB" w:rsidRDefault="000D427C">
          <w:pPr>
            <w:pStyle w:val="FooterInfoCentre"/>
          </w:pPr>
          <w:fldSimple w:instr=" DOCPROPERTY &quot;Eff&quot;  ">
            <w:r w:rsidR="003327AC">
              <w:t xml:space="preserve">Effective:  </w:t>
            </w:r>
          </w:fldSimple>
          <w:fldSimple w:instr=" DOCPROPERTY &quot;StartDt&quot;   ">
            <w:r w:rsidR="003327AC">
              <w:t>22/08/19</w:t>
            </w:r>
          </w:fldSimple>
          <w:fldSimple w:instr=" DOCPROPERTY &quot;EndDt&quot;  ">
            <w:r w:rsidR="003327AC">
              <w:t>-31/10/19</w:t>
            </w:r>
          </w:fldSimple>
        </w:p>
      </w:tc>
      <w:tc>
        <w:tcPr>
          <w:tcW w:w="846" w:type="pct"/>
        </w:tcPr>
        <w:p w:rsidR="007400DB" w:rsidRDefault="007400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rsidR="007400DB" w:rsidRPr="00F44183" w:rsidRDefault="00F44183" w:rsidP="00F44183">
    <w:pPr>
      <w:pStyle w:val="Status"/>
      <w:rPr>
        <w:rFonts w:cs="Arial"/>
      </w:rPr>
    </w:pPr>
    <w:r w:rsidRPr="00F44183">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0DB" w:rsidRDefault="007400D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400DB">
      <w:tc>
        <w:tcPr>
          <w:tcW w:w="847" w:type="pct"/>
        </w:tcPr>
        <w:p w:rsidR="007400DB" w:rsidRDefault="007400D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72</w:t>
          </w:r>
          <w:r>
            <w:rPr>
              <w:rStyle w:val="PageNumber"/>
            </w:rPr>
            <w:fldChar w:fldCharType="end"/>
          </w:r>
        </w:p>
      </w:tc>
      <w:tc>
        <w:tcPr>
          <w:tcW w:w="3092" w:type="pct"/>
        </w:tcPr>
        <w:p w:rsidR="007400DB" w:rsidRDefault="000D427C">
          <w:pPr>
            <w:pStyle w:val="Footer"/>
            <w:jc w:val="center"/>
          </w:pPr>
          <w:fldSimple w:instr=" REF Citation *\charformat ">
            <w:r w:rsidR="003327AC">
              <w:t>Road Transport (Safety and Traffic Management) Act 1999</w:t>
            </w:r>
          </w:fldSimple>
        </w:p>
        <w:p w:rsidR="007400DB" w:rsidRDefault="000D427C">
          <w:pPr>
            <w:pStyle w:val="FooterInfoCentre"/>
          </w:pPr>
          <w:fldSimple w:instr=" DOCPROPERTY &quot;Eff&quot;  *\charformat ">
            <w:r w:rsidR="003327AC">
              <w:t xml:space="preserve">Effective:  </w:t>
            </w:r>
          </w:fldSimple>
          <w:fldSimple w:instr=" DOCPROPERTY &quot;StartDt&quot;  *\charformat ">
            <w:r w:rsidR="003327AC">
              <w:t>22/08/19</w:t>
            </w:r>
          </w:fldSimple>
          <w:fldSimple w:instr=" DOCPROPERTY &quot;EndDt&quot;  *\charformat ">
            <w:r w:rsidR="003327AC">
              <w:t>-31/10/19</w:t>
            </w:r>
          </w:fldSimple>
        </w:p>
      </w:tc>
      <w:tc>
        <w:tcPr>
          <w:tcW w:w="1061" w:type="pct"/>
        </w:tcPr>
        <w:p w:rsidR="007400DB" w:rsidRDefault="000D427C">
          <w:pPr>
            <w:pStyle w:val="Footer"/>
            <w:jc w:val="right"/>
          </w:pPr>
          <w:fldSimple w:instr=" DOCPROPERTY &quot;Category&quot;  *\charformat  ">
            <w:r w:rsidR="003327AC">
              <w:t>R31</w:t>
            </w:r>
          </w:fldSimple>
          <w:r w:rsidR="007400DB">
            <w:br/>
          </w:r>
          <w:fldSimple w:instr=" DOCPROPERTY &quot;RepubDt&quot;  *\charformat  ">
            <w:r w:rsidR="003327AC">
              <w:t>22/08/19</w:t>
            </w:r>
          </w:fldSimple>
        </w:p>
      </w:tc>
    </w:tr>
  </w:tbl>
  <w:p w:rsidR="007400DB" w:rsidRPr="00F44183" w:rsidRDefault="000D427C" w:rsidP="00F44183">
    <w:pPr>
      <w:pStyle w:val="Status"/>
      <w:rPr>
        <w:rFonts w:cs="Arial"/>
      </w:rPr>
    </w:pPr>
    <w:r w:rsidRPr="00F44183">
      <w:rPr>
        <w:rFonts w:cs="Arial"/>
      </w:rPr>
      <w:fldChar w:fldCharType="begin"/>
    </w:r>
    <w:r w:rsidRPr="00F44183">
      <w:rPr>
        <w:rFonts w:cs="Arial"/>
      </w:rPr>
      <w:instrText xml:space="preserve"> DOCPROPERTY "Status" </w:instrText>
    </w:r>
    <w:r w:rsidRPr="00F44183">
      <w:rPr>
        <w:rFonts w:cs="Arial"/>
      </w:rPr>
      <w:fldChar w:fldCharType="separate"/>
    </w:r>
    <w:r w:rsidR="003327AC" w:rsidRPr="00F44183">
      <w:rPr>
        <w:rFonts w:cs="Arial"/>
      </w:rPr>
      <w:t xml:space="preserve"> </w:t>
    </w:r>
    <w:r w:rsidRPr="00F44183">
      <w:rPr>
        <w:rFonts w:cs="Arial"/>
      </w:rPr>
      <w:fldChar w:fldCharType="end"/>
    </w:r>
    <w:r w:rsidR="00F44183" w:rsidRPr="00F44183">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0DB" w:rsidRDefault="007400D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400DB">
      <w:tc>
        <w:tcPr>
          <w:tcW w:w="1061" w:type="pct"/>
        </w:tcPr>
        <w:p w:rsidR="007400DB" w:rsidRDefault="000D427C">
          <w:pPr>
            <w:pStyle w:val="Footer"/>
          </w:pPr>
          <w:fldSimple w:instr=" DOCPROPERTY &quot;Category&quot;  *\charformat  ">
            <w:r w:rsidR="003327AC">
              <w:t>R31</w:t>
            </w:r>
          </w:fldSimple>
          <w:r w:rsidR="007400DB">
            <w:br/>
          </w:r>
          <w:fldSimple w:instr=" DOCPROPERTY &quot;RepubDt&quot;  *\charformat  ">
            <w:r w:rsidR="003327AC">
              <w:t>22/08/19</w:t>
            </w:r>
          </w:fldSimple>
        </w:p>
      </w:tc>
      <w:tc>
        <w:tcPr>
          <w:tcW w:w="3092" w:type="pct"/>
        </w:tcPr>
        <w:p w:rsidR="007400DB" w:rsidRDefault="000D427C">
          <w:pPr>
            <w:pStyle w:val="Footer"/>
            <w:jc w:val="center"/>
          </w:pPr>
          <w:fldSimple w:instr=" REF Citation *\charformat ">
            <w:r w:rsidR="003327AC">
              <w:t>Road Transport (Safety and Traffic Management) Act 1999</w:t>
            </w:r>
          </w:fldSimple>
        </w:p>
        <w:p w:rsidR="007400DB" w:rsidRDefault="000D427C">
          <w:pPr>
            <w:pStyle w:val="FooterInfoCentre"/>
          </w:pPr>
          <w:fldSimple w:instr=" DOCPROPERTY &quot;Eff&quot;  *\charformat ">
            <w:r w:rsidR="003327AC">
              <w:t xml:space="preserve">Effective:  </w:t>
            </w:r>
          </w:fldSimple>
          <w:fldSimple w:instr=" DOCPROPERTY &quot;StartDt&quot;  *\charformat ">
            <w:r w:rsidR="003327AC">
              <w:t>22/08/19</w:t>
            </w:r>
          </w:fldSimple>
          <w:fldSimple w:instr=" DOCPROPERTY &quot;EndDt&quot;  *\charformat ">
            <w:r w:rsidR="003327AC">
              <w:t>-31/10/19</w:t>
            </w:r>
          </w:fldSimple>
        </w:p>
      </w:tc>
      <w:tc>
        <w:tcPr>
          <w:tcW w:w="847" w:type="pct"/>
        </w:tcPr>
        <w:p w:rsidR="007400DB" w:rsidRDefault="007400D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73</w:t>
          </w:r>
          <w:r>
            <w:rPr>
              <w:rStyle w:val="PageNumber"/>
            </w:rPr>
            <w:fldChar w:fldCharType="end"/>
          </w:r>
        </w:p>
      </w:tc>
    </w:tr>
  </w:tbl>
  <w:p w:rsidR="007400DB" w:rsidRPr="00F44183" w:rsidRDefault="000D427C" w:rsidP="00F44183">
    <w:pPr>
      <w:pStyle w:val="Status"/>
      <w:rPr>
        <w:rFonts w:cs="Arial"/>
      </w:rPr>
    </w:pPr>
    <w:r w:rsidRPr="00F44183">
      <w:rPr>
        <w:rFonts w:cs="Arial"/>
      </w:rPr>
      <w:fldChar w:fldCharType="begin"/>
    </w:r>
    <w:r w:rsidRPr="00F44183">
      <w:rPr>
        <w:rFonts w:cs="Arial"/>
      </w:rPr>
      <w:instrText xml:space="preserve"> DOCPROPERTY "Status" </w:instrText>
    </w:r>
    <w:r w:rsidRPr="00F44183">
      <w:rPr>
        <w:rFonts w:cs="Arial"/>
      </w:rPr>
      <w:fldChar w:fldCharType="separate"/>
    </w:r>
    <w:r w:rsidR="003327AC" w:rsidRPr="00F44183">
      <w:rPr>
        <w:rFonts w:cs="Arial"/>
      </w:rPr>
      <w:t xml:space="preserve"> </w:t>
    </w:r>
    <w:r w:rsidRPr="00F44183">
      <w:rPr>
        <w:rFonts w:cs="Arial"/>
      </w:rPr>
      <w:fldChar w:fldCharType="end"/>
    </w:r>
    <w:r w:rsidR="00F44183" w:rsidRPr="00F44183">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0DB" w:rsidRDefault="007400DB">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7400DB">
      <w:tc>
        <w:tcPr>
          <w:tcW w:w="1061" w:type="pct"/>
        </w:tcPr>
        <w:p w:rsidR="007400DB" w:rsidRDefault="000D427C">
          <w:pPr>
            <w:pStyle w:val="Footer"/>
          </w:pPr>
          <w:fldSimple w:instr=" DOCPROPERTY &quot;Category&quot;  *\charformat  ">
            <w:r w:rsidR="003327AC">
              <w:t>R31</w:t>
            </w:r>
          </w:fldSimple>
          <w:r w:rsidR="007400DB">
            <w:br/>
          </w:r>
          <w:fldSimple w:instr=" DOCPROPERTY &quot;RepubDt&quot;  *\charformat  ">
            <w:r w:rsidR="003327AC">
              <w:t>22/08/19</w:t>
            </w:r>
          </w:fldSimple>
        </w:p>
      </w:tc>
      <w:tc>
        <w:tcPr>
          <w:tcW w:w="3092" w:type="pct"/>
        </w:tcPr>
        <w:p w:rsidR="007400DB" w:rsidRDefault="000D427C">
          <w:pPr>
            <w:pStyle w:val="Footer"/>
            <w:jc w:val="center"/>
          </w:pPr>
          <w:fldSimple w:instr=" REF Citation *\charformat ">
            <w:r w:rsidR="003327AC">
              <w:t>Road Transport (Safety and Traffic Management) Act 1999</w:t>
            </w:r>
          </w:fldSimple>
        </w:p>
        <w:p w:rsidR="007400DB" w:rsidRDefault="000D427C">
          <w:pPr>
            <w:pStyle w:val="FooterInfoCentre"/>
          </w:pPr>
          <w:fldSimple w:instr=" DOCPROPERTY &quot;Eff&quot;  *\charformat ">
            <w:r w:rsidR="003327AC">
              <w:t xml:space="preserve">Effective:  </w:t>
            </w:r>
          </w:fldSimple>
          <w:fldSimple w:instr=" DOCPROPERTY &quot;StartDt&quot;  *\charformat ">
            <w:r w:rsidR="003327AC">
              <w:t>22/08/19</w:t>
            </w:r>
          </w:fldSimple>
          <w:fldSimple w:instr=" DOCPROPERTY &quot;EndDt&quot;  *\charformat ">
            <w:r w:rsidR="003327AC">
              <w:t>-31/10/19</w:t>
            </w:r>
          </w:fldSimple>
        </w:p>
      </w:tc>
      <w:tc>
        <w:tcPr>
          <w:tcW w:w="847" w:type="pct"/>
        </w:tcPr>
        <w:p w:rsidR="007400DB" w:rsidRDefault="007400D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rsidR="007400DB" w:rsidRPr="00F44183" w:rsidRDefault="000D427C" w:rsidP="00F44183">
    <w:pPr>
      <w:pStyle w:val="Status"/>
      <w:rPr>
        <w:rFonts w:cs="Arial"/>
      </w:rPr>
    </w:pPr>
    <w:r w:rsidRPr="00F44183">
      <w:rPr>
        <w:rFonts w:cs="Arial"/>
      </w:rPr>
      <w:fldChar w:fldCharType="begin"/>
    </w:r>
    <w:r w:rsidRPr="00F44183">
      <w:rPr>
        <w:rFonts w:cs="Arial"/>
      </w:rPr>
      <w:instrText xml:space="preserve"> DOCPROPERTY "Status" </w:instrText>
    </w:r>
    <w:r w:rsidRPr="00F44183">
      <w:rPr>
        <w:rFonts w:cs="Arial"/>
      </w:rPr>
      <w:fldChar w:fldCharType="separate"/>
    </w:r>
    <w:r w:rsidR="003327AC" w:rsidRPr="00F44183">
      <w:rPr>
        <w:rFonts w:cs="Arial"/>
      </w:rPr>
      <w:t xml:space="preserve"> </w:t>
    </w:r>
    <w:r w:rsidRPr="00F44183">
      <w:rPr>
        <w:rFonts w:cs="Arial"/>
      </w:rPr>
      <w:fldChar w:fldCharType="end"/>
    </w:r>
    <w:r w:rsidR="00F44183" w:rsidRPr="00F44183">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00DB" w:rsidRDefault="007400DB" w:rsidP="00E75F84">
      <w:pPr>
        <w:pStyle w:val="OldAmdt2ndLine"/>
      </w:pPr>
      <w:r>
        <w:separator/>
      </w:r>
    </w:p>
  </w:footnote>
  <w:footnote w:type="continuationSeparator" w:id="0">
    <w:p w:rsidR="007400DB" w:rsidRDefault="007400DB" w:rsidP="00E75F84">
      <w:pPr>
        <w:pStyle w:val="OldAmdt2ndLin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0DB" w:rsidRDefault="007400D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759"/>
      <w:gridCol w:w="580"/>
      <w:gridCol w:w="6584"/>
    </w:tblGrid>
    <w:tr w:rsidR="007400DB">
      <w:trPr>
        <w:jc w:val="center"/>
      </w:trPr>
      <w:tc>
        <w:tcPr>
          <w:tcW w:w="1234" w:type="dxa"/>
          <w:gridSpan w:val="2"/>
        </w:tcPr>
        <w:p w:rsidR="007400DB" w:rsidRDefault="007400DB">
          <w:pPr>
            <w:pStyle w:val="HeaderEven"/>
            <w:rPr>
              <w:b/>
            </w:rPr>
          </w:pPr>
          <w:r>
            <w:rPr>
              <w:b/>
            </w:rPr>
            <w:t>Endnotes</w:t>
          </w:r>
        </w:p>
      </w:tc>
      <w:tc>
        <w:tcPr>
          <w:tcW w:w="6062" w:type="dxa"/>
        </w:tcPr>
        <w:p w:rsidR="007400DB" w:rsidRDefault="007400DB">
          <w:pPr>
            <w:pStyle w:val="HeaderEven"/>
          </w:pPr>
        </w:p>
      </w:tc>
    </w:tr>
    <w:tr w:rsidR="007400DB">
      <w:trPr>
        <w:cantSplit/>
        <w:jc w:val="center"/>
      </w:trPr>
      <w:tc>
        <w:tcPr>
          <w:tcW w:w="7296" w:type="dxa"/>
          <w:gridSpan w:val="3"/>
        </w:tcPr>
        <w:p w:rsidR="007400DB" w:rsidRDefault="007400DB">
          <w:pPr>
            <w:pStyle w:val="HeaderEven"/>
          </w:pPr>
        </w:p>
      </w:tc>
    </w:tr>
    <w:tr w:rsidR="007400DB">
      <w:trPr>
        <w:cantSplit/>
        <w:jc w:val="center"/>
      </w:trPr>
      <w:tc>
        <w:tcPr>
          <w:tcW w:w="700" w:type="dxa"/>
          <w:tcBorders>
            <w:bottom w:val="single" w:sz="4" w:space="0" w:color="auto"/>
          </w:tcBorders>
        </w:tcPr>
        <w:p w:rsidR="007400DB" w:rsidRDefault="000D427C">
          <w:pPr>
            <w:pStyle w:val="HeaderEven6"/>
          </w:pPr>
          <w:fldSimple w:instr=" STYLEREF charTableNo \*charformat ">
            <w:r w:rsidR="00F44183">
              <w:rPr>
                <w:noProof/>
              </w:rPr>
              <w:t>5</w:t>
            </w:r>
          </w:fldSimple>
        </w:p>
      </w:tc>
      <w:tc>
        <w:tcPr>
          <w:tcW w:w="6600" w:type="dxa"/>
          <w:gridSpan w:val="2"/>
          <w:tcBorders>
            <w:bottom w:val="single" w:sz="4" w:space="0" w:color="auto"/>
          </w:tcBorders>
        </w:tcPr>
        <w:p w:rsidR="007400DB" w:rsidRDefault="000D427C">
          <w:pPr>
            <w:pStyle w:val="HeaderEven6"/>
          </w:pPr>
          <w:fldSimple w:instr=" STYLEREF charTableText \*charformat ">
            <w:r w:rsidR="00F44183">
              <w:rPr>
                <w:noProof/>
              </w:rPr>
              <w:t>Earlier republications</w:t>
            </w:r>
          </w:fldSimple>
        </w:p>
      </w:tc>
    </w:tr>
  </w:tbl>
  <w:p w:rsidR="007400DB" w:rsidRDefault="007400D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932"/>
      <w:gridCol w:w="761"/>
    </w:tblGrid>
    <w:tr w:rsidR="007400DB">
      <w:trPr>
        <w:jc w:val="center"/>
      </w:trPr>
      <w:tc>
        <w:tcPr>
          <w:tcW w:w="5741" w:type="dxa"/>
        </w:tcPr>
        <w:p w:rsidR="007400DB" w:rsidRDefault="007400DB">
          <w:pPr>
            <w:pStyle w:val="HeaderEven"/>
            <w:jc w:val="right"/>
          </w:pPr>
        </w:p>
      </w:tc>
      <w:tc>
        <w:tcPr>
          <w:tcW w:w="1560" w:type="dxa"/>
          <w:gridSpan w:val="2"/>
        </w:tcPr>
        <w:p w:rsidR="007400DB" w:rsidRDefault="007400DB">
          <w:pPr>
            <w:pStyle w:val="HeaderEven"/>
            <w:jc w:val="right"/>
            <w:rPr>
              <w:b/>
            </w:rPr>
          </w:pPr>
          <w:r>
            <w:rPr>
              <w:b/>
            </w:rPr>
            <w:t>Endnotes</w:t>
          </w:r>
        </w:p>
      </w:tc>
    </w:tr>
    <w:tr w:rsidR="007400DB">
      <w:trPr>
        <w:jc w:val="center"/>
      </w:trPr>
      <w:tc>
        <w:tcPr>
          <w:tcW w:w="7301" w:type="dxa"/>
          <w:gridSpan w:val="3"/>
        </w:tcPr>
        <w:p w:rsidR="007400DB" w:rsidRDefault="007400DB">
          <w:pPr>
            <w:pStyle w:val="HeaderEven"/>
            <w:jc w:val="right"/>
            <w:rPr>
              <w:b/>
            </w:rPr>
          </w:pPr>
        </w:p>
      </w:tc>
    </w:tr>
    <w:tr w:rsidR="007400DB">
      <w:trPr>
        <w:jc w:val="center"/>
      </w:trPr>
      <w:tc>
        <w:tcPr>
          <w:tcW w:w="6600" w:type="dxa"/>
          <w:gridSpan w:val="2"/>
          <w:tcBorders>
            <w:bottom w:val="single" w:sz="4" w:space="0" w:color="auto"/>
          </w:tcBorders>
        </w:tcPr>
        <w:p w:rsidR="007400DB" w:rsidRDefault="000D427C">
          <w:pPr>
            <w:pStyle w:val="HeaderOdd6"/>
          </w:pPr>
          <w:fldSimple w:instr=" STYLEREF charTableText \*charformat ">
            <w:r w:rsidR="00F44183">
              <w:rPr>
                <w:noProof/>
              </w:rPr>
              <w:t>Earlier republications</w:t>
            </w:r>
          </w:fldSimple>
        </w:p>
      </w:tc>
      <w:tc>
        <w:tcPr>
          <w:tcW w:w="700" w:type="dxa"/>
          <w:tcBorders>
            <w:bottom w:val="single" w:sz="4" w:space="0" w:color="auto"/>
          </w:tcBorders>
        </w:tcPr>
        <w:p w:rsidR="007400DB" w:rsidRDefault="000D427C">
          <w:pPr>
            <w:pStyle w:val="HeaderOdd6"/>
          </w:pPr>
          <w:fldSimple w:instr=" STYLEREF charTableNo \*charformat ">
            <w:r w:rsidR="00F44183">
              <w:rPr>
                <w:noProof/>
              </w:rPr>
              <w:t>5</w:t>
            </w:r>
          </w:fldSimple>
        </w:p>
      </w:tc>
    </w:tr>
  </w:tbl>
  <w:p w:rsidR="007400DB" w:rsidRDefault="007400D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0DB" w:rsidRDefault="007400D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0DB" w:rsidRDefault="007400D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0DB" w:rsidRDefault="007400D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0DB" w:rsidRDefault="000D427C">
    <w:pPr>
      <w:pStyle w:val="Billheader"/>
    </w:pPr>
    <w:fldSimple w:instr=" TITLE  \* MERGEFORMAT ">
      <w:r w:rsidR="003327AC">
        <w:t>Road Transport (Safety and Traffic Management) Act 1999</w:t>
      </w:r>
    </w:fldSimple>
    <w:r w:rsidR="007400DB">
      <w:t xml:space="preserve"> </w:t>
    </w:r>
    <w:r w:rsidR="007400DB">
      <w:fldChar w:fldCharType="begin"/>
    </w:r>
    <w:r w:rsidR="007400DB">
      <w:instrText xml:space="preserve"> SUBJECT  \* MERGEFORMAT </w:instrText>
    </w:r>
    <w:r w:rsidR="007400DB">
      <w:fldChar w:fldCharType="end"/>
    </w:r>
    <w:r w:rsidR="007400DB">
      <w:t xml:space="preserve">      No    , 2000</w:t>
    </w:r>
  </w:p>
  <w:p w:rsidR="007400DB" w:rsidRDefault="007400DB">
    <w:pPr>
      <w:widowControl w:val="0"/>
      <w:tabs>
        <w:tab w:val="right" w:pos="7160"/>
      </w:tabs>
      <w:spacing w:after="240"/>
      <w:jc w:val="center"/>
    </w:pPr>
    <w:r>
      <w:rPr>
        <w:b/>
      </w:rPr>
      <w:t>ENDNOTES</w:t>
    </w:r>
    <w: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0DB" w:rsidRDefault="007400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0DB" w:rsidRDefault="007400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0DB" w:rsidRDefault="007400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7400DB">
      <w:tc>
        <w:tcPr>
          <w:tcW w:w="900" w:type="pct"/>
        </w:tcPr>
        <w:p w:rsidR="007400DB" w:rsidRDefault="007400DB">
          <w:pPr>
            <w:pStyle w:val="HeaderEven"/>
          </w:pPr>
        </w:p>
      </w:tc>
      <w:tc>
        <w:tcPr>
          <w:tcW w:w="4100" w:type="pct"/>
        </w:tcPr>
        <w:p w:rsidR="007400DB" w:rsidRDefault="007400DB">
          <w:pPr>
            <w:pStyle w:val="HeaderEven"/>
          </w:pPr>
        </w:p>
      </w:tc>
    </w:tr>
    <w:tr w:rsidR="007400DB">
      <w:tc>
        <w:tcPr>
          <w:tcW w:w="4100" w:type="pct"/>
          <w:gridSpan w:val="2"/>
          <w:tcBorders>
            <w:bottom w:val="single" w:sz="4" w:space="0" w:color="auto"/>
          </w:tcBorders>
        </w:tcPr>
        <w:p w:rsidR="007400DB" w:rsidRDefault="000D427C">
          <w:pPr>
            <w:pStyle w:val="HeaderEven6"/>
          </w:pPr>
          <w:fldSimple w:instr=" STYLEREF charContents \* MERGEFORMAT ">
            <w:r w:rsidR="00F44183">
              <w:rPr>
                <w:noProof/>
              </w:rPr>
              <w:t>Contents</w:t>
            </w:r>
          </w:fldSimple>
        </w:p>
      </w:tc>
    </w:tr>
  </w:tbl>
  <w:p w:rsidR="007400DB" w:rsidRDefault="007400DB">
    <w:pPr>
      <w:pStyle w:val="N-9pt"/>
    </w:pPr>
    <w:r>
      <w:tab/>
    </w:r>
    <w:fldSimple w:instr=" STYLEREF charPage \* MERGEFORMAT ">
      <w:r w:rsidR="00F44183">
        <w:rPr>
          <w:noProof/>
        </w:rPr>
        <w:t>Page</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320"/>
      <w:gridCol w:w="1387"/>
    </w:tblGrid>
    <w:tr w:rsidR="007400DB">
      <w:tc>
        <w:tcPr>
          <w:tcW w:w="4100" w:type="pct"/>
        </w:tcPr>
        <w:p w:rsidR="007400DB" w:rsidRDefault="007400DB">
          <w:pPr>
            <w:pStyle w:val="HeaderOdd"/>
          </w:pPr>
        </w:p>
      </w:tc>
      <w:tc>
        <w:tcPr>
          <w:tcW w:w="900" w:type="pct"/>
        </w:tcPr>
        <w:p w:rsidR="007400DB" w:rsidRDefault="007400DB">
          <w:pPr>
            <w:pStyle w:val="HeaderOdd"/>
          </w:pPr>
        </w:p>
      </w:tc>
    </w:tr>
    <w:tr w:rsidR="007400DB">
      <w:tc>
        <w:tcPr>
          <w:tcW w:w="900" w:type="pct"/>
          <w:gridSpan w:val="2"/>
          <w:tcBorders>
            <w:bottom w:val="single" w:sz="4" w:space="0" w:color="auto"/>
          </w:tcBorders>
        </w:tcPr>
        <w:p w:rsidR="007400DB" w:rsidRDefault="000D427C">
          <w:pPr>
            <w:pStyle w:val="HeaderOdd6"/>
          </w:pPr>
          <w:fldSimple w:instr=" STYLEREF charContents \* MERGEFORMAT ">
            <w:r w:rsidR="00F44183">
              <w:rPr>
                <w:noProof/>
              </w:rPr>
              <w:t>Contents</w:t>
            </w:r>
          </w:fldSimple>
        </w:p>
      </w:tc>
    </w:tr>
  </w:tbl>
  <w:p w:rsidR="007400DB" w:rsidRDefault="007400DB">
    <w:pPr>
      <w:pStyle w:val="N-9pt"/>
    </w:pPr>
    <w:r>
      <w:tab/>
    </w:r>
    <w:fldSimple w:instr=" STYLEREF charPage \* MERGEFORMAT ">
      <w:r w:rsidR="00F44183">
        <w:rPr>
          <w:noProof/>
        </w:rPr>
        <w:t>Page</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7400DB">
      <w:tc>
        <w:tcPr>
          <w:tcW w:w="900" w:type="pct"/>
        </w:tcPr>
        <w:p w:rsidR="007400DB" w:rsidRDefault="007400DB">
          <w:pPr>
            <w:pStyle w:val="HeaderEven"/>
            <w:rPr>
              <w:b/>
            </w:rPr>
          </w:pPr>
          <w:r>
            <w:rPr>
              <w:b/>
            </w:rPr>
            <w:fldChar w:fldCharType="begin"/>
          </w:r>
          <w:r>
            <w:rPr>
              <w:b/>
            </w:rPr>
            <w:instrText xml:space="preserve"> STYLEREF CharPartNo \*charformat </w:instrText>
          </w:r>
          <w:r>
            <w:rPr>
              <w:b/>
            </w:rPr>
            <w:fldChar w:fldCharType="separate"/>
          </w:r>
          <w:r w:rsidR="00F44183">
            <w:rPr>
              <w:b/>
              <w:noProof/>
            </w:rPr>
            <w:t>Part 9</w:t>
          </w:r>
          <w:r>
            <w:rPr>
              <w:b/>
            </w:rPr>
            <w:fldChar w:fldCharType="end"/>
          </w:r>
        </w:p>
      </w:tc>
      <w:tc>
        <w:tcPr>
          <w:tcW w:w="4100" w:type="pct"/>
        </w:tcPr>
        <w:p w:rsidR="007400DB" w:rsidRDefault="000D427C">
          <w:pPr>
            <w:pStyle w:val="HeaderEven"/>
          </w:pPr>
          <w:fldSimple w:instr=" STYLEREF CharPartText \*charformat ">
            <w:r w:rsidR="00F44183">
              <w:rPr>
                <w:noProof/>
              </w:rPr>
              <w:t>Miscellaneous</w:t>
            </w:r>
          </w:fldSimple>
        </w:p>
      </w:tc>
    </w:tr>
    <w:tr w:rsidR="007400DB">
      <w:tc>
        <w:tcPr>
          <w:tcW w:w="900" w:type="pct"/>
        </w:tcPr>
        <w:p w:rsidR="007400DB" w:rsidRDefault="007400DB">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7400DB" w:rsidRDefault="007400DB">
          <w:pPr>
            <w:pStyle w:val="HeaderEven"/>
          </w:pPr>
          <w:r>
            <w:fldChar w:fldCharType="begin"/>
          </w:r>
          <w:r>
            <w:instrText xml:space="preserve"> STYLEREF CharDivText \*charformat </w:instrText>
          </w:r>
          <w:r>
            <w:rPr>
              <w:noProof/>
            </w:rPr>
            <w:fldChar w:fldCharType="end"/>
          </w:r>
        </w:p>
      </w:tc>
    </w:tr>
    <w:tr w:rsidR="007400DB">
      <w:trPr>
        <w:cantSplit/>
      </w:trPr>
      <w:tc>
        <w:tcPr>
          <w:tcW w:w="4997" w:type="pct"/>
          <w:gridSpan w:val="2"/>
          <w:tcBorders>
            <w:bottom w:val="single" w:sz="4" w:space="0" w:color="auto"/>
          </w:tcBorders>
        </w:tcPr>
        <w:p w:rsidR="007400DB" w:rsidRDefault="000D427C">
          <w:pPr>
            <w:pStyle w:val="HeaderEven6"/>
          </w:pPr>
          <w:fldSimple w:instr=" DOCPROPERTY &quot;Company&quot;  \* MERGEFORMAT ">
            <w:r w:rsidR="003327AC">
              <w:t>Section</w:t>
            </w:r>
          </w:fldSimple>
          <w:r w:rsidR="007400DB">
            <w:t xml:space="preserve"> </w:t>
          </w:r>
          <w:fldSimple w:instr=" STYLEREF CharSectNo \*charformat ">
            <w:r w:rsidR="00F44183">
              <w:rPr>
                <w:noProof/>
              </w:rPr>
              <w:t>44</w:t>
            </w:r>
          </w:fldSimple>
        </w:p>
      </w:tc>
    </w:tr>
  </w:tbl>
  <w:p w:rsidR="007400DB" w:rsidRDefault="007400D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320"/>
      <w:gridCol w:w="1387"/>
    </w:tblGrid>
    <w:tr w:rsidR="007400DB">
      <w:tc>
        <w:tcPr>
          <w:tcW w:w="4100" w:type="pct"/>
        </w:tcPr>
        <w:p w:rsidR="007400DB" w:rsidRDefault="000D427C">
          <w:pPr>
            <w:pStyle w:val="HeaderEven"/>
            <w:jc w:val="right"/>
          </w:pPr>
          <w:fldSimple w:instr=" STYLEREF CharPartText \*charformat ">
            <w:r w:rsidR="00F44183">
              <w:rPr>
                <w:noProof/>
              </w:rPr>
              <w:t>Regulations about safety and traffic management</w:t>
            </w:r>
          </w:fldSimple>
        </w:p>
      </w:tc>
      <w:tc>
        <w:tcPr>
          <w:tcW w:w="900" w:type="pct"/>
        </w:tcPr>
        <w:p w:rsidR="007400DB" w:rsidRDefault="007400DB">
          <w:pPr>
            <w:pStyle w:val="HeaderEven"/>
            <w:jc w:val="right"/>
            <w:rPr>
              <w:b/>
            </w:rPr>
          </w:pPr>
          <w:r>
            <w:rPr>
              <w:b/>
            </w:rPr>
            <w:fldChar w:fldCharType="begin"/>
          </w:r>
          <w:r>
            <w:rPr>
              <w:b/>
            </w:rPr>
            <w:instrText xml:space="preserve"> STYLEREF CharPartNo \*charformat </w:instrText>
          </w:r>
          <w:r>
            <w:rPr>
              <w:b/>
            </w:rPr>
            <w:fldChar w:fldCharType="separate"/>
          </w:r>
          <w:r w:rsidR="00F44183">
            <w:rPr>
              <w:b/>
              <w:noProof/>
            </w:rPr>
            <w:t>Part 8</w:t>
          </w:r>
          <w:r>
            <w:rPr>
              <w:b/>
            </w:rPr>
            <w:fldChar w:fldCharType="end"/>
          </w:r>
        </w:p>
      </w:tc>
    </w:tr>
    <w:tr w:rsidR="007400DB">
      <w:tc>
        <w:tcPr>
          <w:tcW w:w="4100" w:type="pct"/>
        </w:tcPr>
        <w:p w:rsidR="007400DB" w:rsidRDefault="000D427C">
          <w:pPr>
            <w:pStyle w:val="HeaderEven"/>
            <w:jc w:val="right"/>
          </w:pPr>
          <w:fldSimple w:instr=" STYLEREF CharDivText \*charformat ">
            <w:r w:rsidR="00F44183">
              <w:rPr>
                <w:noProof/>
              </w:rPr>
              <w:t>Parking</w:t>
            </w:r>
          </w:fldSimple>
        </w:p>
      </w:tc>
      <w:tc>
        <w:tcPr>
          <w:tcW w:w="900" w:type="pct"/>
        </w:tcPr>
        <w:p w:rsidR="007400DB" w:rsidRDefault="007400DB">
          <w:pPr>
            <w:pStyle w:val="HeaderEven"/>
            <w:jc w:val="right"/>
            <w:rPr>
              <w:b/>
            </w:rPr>
          </w:pPr>
          <w:r>
            <w:rPr>
              <w:b/>
            </w:rPr>
            <w:fldChar w:fldCharType="begin"/>
          </w:r>
          <w:r>
            <w:rPr>
              <w:b/>
            </w:rPr>
            <w:instrText xml:space="preserve"> STYLEREF CharDivNo \*charformat </w:instrText>
          </w:r>
          <w:r w:rsidR="00F44183">
            <w:rPr>
              <w:b/>
            </w:rPr>
            <w:fldChar w:fldCharType="separate"/>
          </w:r>
          <w:r w:rsidR="00F44183">
            <w:rPr>
              <w:b/>
              <w:noProof/>
            </w:rPr>
            <w:t>Division 8.4</w:t>
          </w:r>
          <w:r>
            <w:rPr>
              <w:b/>
            </w:rPr>
            <w:fldChar w:fldCharType="end"/>
          </w:r>
        </w:p>
      </w:tc>
    </w:tr>
    <w:tr w:rsidR="007400DB">
      <w:trPr>
        <w:cantSplit/>
      </w:trPr>
      <w:tc>
        <w:tcPr>
          <w:tcW w:w="5000" w:type="pct"/>
          <w:gridSpan w:val="2"/>
          <w:tcBorders>
            <w:bottom w:val="single" w:sz="4" w:space="0" w:color="auto"/>
          </w:tcBorders>
        </w:tcPr>
        <w:p w:rsidR="007400DB" w:rsidRDefault="000D427C">
          <w:pPr>
            <w:pStyle w:val="HeaderOdd6"/>
          </w:pPr>
          <w:fldSimple w:instr=" DOCPROPERTY &quot;Company&quot;  \* MERGEFORMAT ">
            <w:r w:rsidR="003327AC">
              <w:t>Section</w:t>
            </w:r>
          </w:fldSimple>
          <w:r w:rsidR="007400DB">
            <w:t xml:space="preserve"> </w:t>
          </w:r>
          <w:fldSimple w:instr=" STYLEREF CharSectNo \*charformat ">
            <w:r w:rsidR="00F44183">
              <w:rPr>
                <w:noProof/>
              </w:rPr>
              <w:t>43</w:t>
            </w:r>
          </w:fldSimple>
        </w:p>
      </w:tc>
    </w:tr>
  </w:tbl>
  <w:p w:rsidR="007400DB" w:rsidRDefault="007400D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340"/>
      <w:gridCol w:w="6583"/>
    </w:tblGrid>
    <w:tr w:rsidR="007400DB">
      <w:trPr>
        <w:jc w:val="center"/>
      </w:trPr>
      <w:tc>
        <w:tcPr>
          <w:tcW w:w="1340" w:type="dxa"/>
        </w:tcPr>
        <w:p w:rsidR="007400DB" w:rsidRDefault="007400DB">
          <w:pPr>
            <w:pStyle w:val="HeaderEven"/>
          </w:pPr>
        </w:p>
      </w:tc>
      <w:tc>
        <w:tcPr>
          <w:tcW w:w="6583" w:type="dxa"/>
        </w:tcPr>
        <w:p w:rsidR="007400DB" w:rsidRDefault="007400DB">
          <w:pPr>
            <w:pStyle w:val="HeaderEven"/>
          </w:pPr>
        </w:p>
      </w:tc>
    </w:tr>
    <w:tr w:rsidR="007400DB">
      <w:trPr>
        <w:jc w:val="center"/>
      </w:trPr>
      <w:tc>
        <w:tcPr>
          <w:tcW w:w="7923" w:type="dxa"/>
          <w:gridSpan w:val="2"/>
          <w:tcBorders>
            <w:bottom w:val="single" w:sz="4" w:space="0" w:color="auto"/>
          </w:tcBorders>
        </w:tcPr>
        <w:p w:rsidR="007400DB" w:rsidRDefault="007400DB">
          <w:pPr>
            <w:pStyle w:val="HeaderEven6"/>
          </w:pPr>
          <w:r>
            <w:t>Dictionary</w:t>
          </w:r>
        </w:p>
      </w:tc>
    </w:tr>
  </w:tbl>
  <w:p w:rsidR="007400DB" w:rsidRDefault="007400D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583"/>
      <w:gridCol w:w="1340"/>
    </w:tblGrid>
    <w:tr w:rsidR="007400DB">
      <w:trPr>
        <w:jc w:val="center"/>
      </w:trPr>
      <w:tc>
        <w:tcPr>
          <w:tcW w:w="6583" w:type="dxa"/>
        </w:tcPr>
        <w:p w:rsidR="007400DB" w:rsidRDefault="007400DB">
          <w:pPr>
            <w:pStyle w:val="HeaderOdd"/>
          </w:pPr>
        </w:p>
      </w:tc>
      <w:tc>
        <w:tcPr>
          <w:tcW w:w="1340" w:type="dxa"/>
        </w:tcPr>
        <w:p w:rsidR="007400DB" w:rsidRDefault="007400DB">
          <w:pPr>
            <w:pStyle w:val="HeaderOdd"/>
          </w:pPr>
        </w:p>
      </w:tc>
    </w:tr>
    <w:tr w:rsidR="007400DB">
      <w:trPr>
        <w:jc w:val="center"/>
      </w:trPr>
      <w:tc>
        <w:tcPr>
          <w:tcW w:w="7923" w:type="dxa"/>
          <w:gridSpan w:val="2"/>
          <w:tcBorders>
            <w:bottom w:val="single" w:sz="4" w:space="0" w:color="auto"/>
          </w:tcBorders>
        </w:tcPr>
        <w:p w:rsidR="007400DB" w:rsidRDefault="007400DB">
          <w:pPr>
            <w:pStyle w:val="HeaderOdd6"/>
          </w:pPr>
          <w:r>
            <w:t>Dictionary</w:t>
          </w:r>
        </w:p>
      </w:tc>
    </w:tr>
  </w:tbl>
  <w:p w:rsidR="007400DB" w:rsidRDefault="007400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2"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4" w15:restartNumberingAfterBreak="0">
    <w:nsid w:val="37296F46"/>
    <w:multiLevelType w:val="multilevel"/>
    <w:tmpl w:val="73F87CC0"/>
    <w:name w:val="Sections"/>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left"/>
      <w:pPr>
        <w:tabs>
          <w:tab w:val="num" w:pos="860"/>
        </w:tabs>
        <w:ind w:left="700" w:hanging="20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4BE12B76"/>
    <w:multiLevelType w:val="singleLevel"/>
    <w:tmpl w:val="C2D279D0"/>
    <w:lvl w:ilvl="0">
      <w:start w:val="1"/>
      <w:numFmt w:val="bullet"/>
      <w:lvlText w:val=""/>
      <w:lvlJc w:val="left"/>
      <w:pPr>
        <w:tabs>
          <w:tab w:val="num" w:pos="960"/>
        </w:tabs>
        <w:ind w:left="900" w:hanging="300"/>
      </w:pPr>
      <w:rPr>
        <w:rFonts w:ascii="Symbol" w:hAnsi="Symbol" w:hint="default"/>
        <w:sz w:val="18"/>
      </w:rPr>
    </w:lvl>
  </w:abstractNum>
  <w:abstractNum w:abstractNumId="6"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7"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8"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2BF1189"/>
    <w:multiLevelType w:val="multilevel"/>
    <w:tmpl w:val="4150EC4C"/>
    <w:name w:val="Shading"/>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69CB5BD1"/>
    <w:multiLevelType w:val="singleLevel"/>
    <w:tmpl w:val="DCA65E0E"/>
    <w:name w:val="SchClause2"/>
    <w:lvl w:ilvl="0">
      <w:start w:val="1"/>
      <w:numFmt w:val="bullet"/>
      <w:lvlText w:val=""/>
      <w:lvlJc w:val="left"/>
      <w:pPr>
        <w:tabs>
          <w:tab w:val="num" w:pos="960"/>
        </w:tabs>
        <w:ind w:left="900" w:hanging="300"/>
      </w:pPr>
      <w:rPr>
        <w:rFonts w:ascii="Symbol" w:hAnsi="Symbol" w:hint="default"/>
        <w:sz w:val="18"/>
      </w:rPr>
    </w:lvl>
  </w:abstractNum>
  <w:abstractNum w:abstractNumId="11"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2"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6"/>
  </w:num>
  <w:num w:numId="3">
    <w:abstractNumId w:val="8"/>
  </w:num>
  <w:num w:numId="4">
    <w:abstractNumId w:val="12"/>
  </w:num>
  <w:num w:numId="5">
    <w:abstractNumId w:val="11"/>
  </w:num>
  <w:num w:numId="6">
    <w:abstractNumId w:val="5"/>
  </w:num>
  <w:num w:numId="7">
    <w:abstractNumId w:val="5"/>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embedTrueTypeFonts/>
  <w:saveSubsetFont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drawingGridHorizontalSpacing w:val="57"/>
  <w:drawingGridVerticalSpacing w:val="39"/>
  <w:displayHorizontalDrawingGridEvery w:val="0"/>
  <w:displayVerticalDrawingGridEvery w:val="0"/>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F84"/>
    <w:rsid w:val="00020727"/>
    <w:rsid w:val="00021CF2"/>
    <w:rsid w:val="000234B6"/>
    <w:rsid w:val="00034137"/>
    <w:rsid w:val="000419A5"/>
    <w:rsid w:val="00044C1A"/>
    <w:rsid w:val="00046090"/>
    <w:rsid w:val="00061E00"/>
    <w:rsid w:val="0009643B"/>
    <w:rsid w:val="000D427C"/>
    <w:rsid w:val="000E3AF0"/>
    <w:rsid w:val="000E6CA5"/>
    <w:rsid w:val="000F0279"/>
    <w:rsid w:val="000F74C4"/>
    <w:rsid w:val="00110488"/>
    <w:rsid w:val="0012236F"/>
    <w:rsid w:val="00126E16"/>
    <w:rsid w:val="00135B03"/>
    <w:rsid w:val="001464D8"/>
    <w:rsid w:val="00147624"/>
    <w:rsid w:val="00151FC7"/>
    <w:rsid w:val="00152A40"/>
    <w:rsid w:val="00155DC2"/>
    <w:rsid w:val="00157CB7"/>
    <w:rsid w:val="00165C30"/>
    <w:rsid w:val="001701D8"/>
    <w:rsid w:val="00170314"/>
    <w:rsid w:val="0017195F"/>
    <w:rsid w:val="001757A3"/>
    <w:rsid w:val="00176084"/>
    <w:rsid w:val="00182BB7"/>
    <w:rsid w:val="001847C8"/>
    <w:rsid w:val="001A560D"/>
    <w:rsid w:val="001A58CE"/>
    <w:rsid w:val="001B7C4B"/>
    <w:rsid w:val="001C5CC9"/>
    <w:rsid w:val="001E52A4"/>
    <w:rsid w:val="001E5347"/>
    <w:rsid w:val="001F5CC7"/>
    <w:rsid w:val="002040D4"/>
    <w:rsid w:val="0021030E"/>
    <w:rsid w:val="00210321"/>
    <w:rsid w:val="002107B7"/>
    <w:rsid w:val="00216F4D"/>
    <w:rsid w:val="0022316E"/>
    <w:rsid w:val="0022715D"/>
    <w:rsid w:val="00233FAC"/>
    <w:rsid w:val="0026048C"/>
    <w:rsid w:val="00265C6F"/>
    <w:rsid w:val="00270B60"/>
    <w:rsid w:val="0028283C"/>
    <w:rsid w:val="002907FF"/>
    <w:rsid w:val="002A1F95"/>
    <w:rsid w:val="002B6575"/>
    <w:rsid w:val="002B79BE"/>
    <w:rsid w:val="002D3657"/>
    <w:rsid w:val="002D6C64"/>
    <w:rsid w:val="002F1F71"/>
    <w:rsid w:val="00313368"/>
    <w:rsid w:val="003228A6"/>
    <w:rsid w:val="00324166"/>
    <w:rsid w:val="00331B80"/>
    <w:rsid w:val="003327AC"/>
    <w:rsid w:val="00336735"/>
    <w:rsid w:val="00344766"/>
    <w:rsid w:val="00344FA4"/>
    <w:rsid w:val="00355472"/>
    <w:rsid w:val="00362DDC"/>
    <w:rsid w:val="003811D2"/>
    <w:rsid w:val="00381392"/>
    <w:rsid w:val="003871AA"/>
    <w:rsid w:val="00390A15"/>
    <w:rsid w:val="00393E1E"/>
    <w:rsid w:val="00397850"/>
    <w:rsid w:val="00397B82"/>
    <w:rsid w:val="003B10C1"/>
    <w:rsid w:val="003B58CE"/>
    <w:rsid w:val="003B7033"/>
    <w:rsid w:val="003C2631"/>
    <w:rsid w:val="003C6EAC"/>
    <w:rsid w:val="003E2AA6"/>
    <w:rsid w:val="003E7C43"/>
    <w:rsid w:val="0041090D"/>
    <w:rsid w:val="004119BD"/>
    <w:rsid w:val="00425E71"/>
    <w:rsid w:val="004344EC"/>
    <w:rsid w:val="00457131"/>
    <w:rsid w:val="00463FE9"/>
    <w:rsid w:val="004670AE"/>
    <w:rsid w:val="00467FBD"/>
    <w:rsid w:val="00472DD1"/>
    <w:rsid w:val="00481AF8"/>
    <w:rsid w:val="00486195"/>
    <w:rsid w:val="0049156D"/>
    <w:rsid w:val="00492C8C"/>
    <w:rsid w:val="004A4358"/>
    <w:rsid w:val="004A5324"/>
    <w:rsid w:val="004A6026"/>
    <w:rsid w:val="004A7F86"/>
    <w:rsid w:val="004B0131"/>
    <w:rsid w:val="004B666E"/>
    <w:rsid w:val="004C0244"/>
    <w:rsid w:val="004E17FF"/>
    <w:rsid w:val="004E227B"/>
    <w:rsid w:val="004E5DAE"/>
    <w:rsid w:val="004E7817"/>
    <w:rsid w:val="00507761"/>
    <w:rsid w:val="00507880"/>
    <w:rsid w:val="00510E90"/>
    <w:rsid w:val="00531E4F"/>
    <w:rsid w:val="00533DAC"/>
    <w:rsid w:val="005747B4"/>
    <w:rsid w:val="005910EB"/>
    <w:rsid w:val="00595170"/>
    <w:rsid w:val="005B2C7C"/>
    <w:rsid w:val="005C64D3"/>
    <w:rsid w:val="005D7646"/>
    <w:rsid w:val="005E629C"/>
    <w:rsid w:val="005F2522"/>
    <w:rsid w:val="005F5EFA"/>
    <w:rsid w:val="005F7C26"/>
    <w:rsid w:val="00601365"/>
    <w:rsid w:val="00616374"/>
    <w:rsid w:val="006250FA"/>
    <w:rsid w:val="00626F46"/>
    <w:rsid w:val="00656299"/>
    <w:rsid w:val="00660793"/>
    <w:rsid w:val="0066455F"/>
    <w:rsid w:val="006829DF"/>
    <w:rsid w:val="006860F0"/>
    <w:rsid w:val="0069262D"/>
    <w:rsid w:val="0069489B"/>
    <w:rsid w:val="006953F9"/>
    <w:rsid w:val="006A573E"/>
    <w:rsid w:val="006B476F"/>
    <w:rsid w:val="006C19D8"/>
    <w:rsid w:val="006C369B"/>
    <w:rsid w:val="006D6958"/>
    <w:rsid w:val="006F0560"/>
    <w:rsid w:val="006F1F55"/>
    <w:rsid w:val="006F4CFD"/>
    <w:rsid w:val="006F5ACE"/>
    <w:rsid w:val="00720DB4"/>
    <w:rsid w:val="00726579"/>
    <w:rsid w:val="007364CB"/>
    <w:rsid w:val="00736598"/>
    <w:rsid w:val="007400DB"/>
    <w:rsid w:val="0075044C"/>
    <w:rsid w:val="00751F36"/>
    <w:rsid w:val="007630BB"/>
    <w:rsid w:val="00764714"/>
    <w:rsid w:val="007653E0"/>
    <w:rsid w:val="00766489"/>
    <w:rsid w:val="0077144D"/>
    <w:rsid w:val="00771D8F"/>
    <w:rsid w:val="00784ECB"/>
    <w:rsid w:val="00787BD0"/>
    <w:rsid w:val="007906C6"/>
    <w:rsid w:val="007925B6"/>
    <w:rsid w:val="00793AE7"/>
    <w:rsid w:val="00797598"/>
    <w:rsid w:val="00797ED3"/>
    <w:rsid w:val="007A3B83"/>
    <w:rsid w:val="007A42EB"/>
    <w:rsid w:val="007A4D03"/>
    <w:rsid w:val="007C62A3"/>
    <w:rsid w:val="007D3383"/>
    <w:rsid w:val="007E1D45"/>
    <w:rsid w:val="007E261B"/>
    <w:rsid w:val="007E2651"/>
    <w:rsid w:val="007F25A3"/>
    <w:rsid w:val="007F3257"/>
    <w:rsid w:val="00820C11"/>
    <w:rsid w:val="00837163"/>
    <w:rsid w:val="0083772A"/>
    <w:rsid w:val="00844E80"/>
    <w:rsid w:val="00846AAA"/>
    <w:rsid w:val="00857D44"/>
    <w:rsid w:val="008607D8"/>
    <w:rsid w:val="00864774"/>
    <w:rsid w:val="00867F8D"/>
    <w:rsid w:val="00870184"/>
    <w:rsid w:val="00875BC7"/>
    <w:rsid w:val="00876FA0"/>
    <w:rsid w:val="0088274E"/>
    <w:rsid w:val="008855A7"/>
    <w:rsid w:val="00887420"/>
    <w:rsid w:val="008934A3"/>
    <w:rsid w:val="00893815"/>
    <w:rsid w:val="008A036C"/>
    <w:rsid w:val="008A6C18"/>
    <w:rsid w:val="008B266C"/>
    <w:rsid w:val="008B3841"/>
    <w:rsid w:val="008B4D5B"/>
    <w:rsid w:val="008C0E48"/>
    <w:rsid w:val="008C4030"/>
    <w:rsid w:val="008C6903"/>
    <w:rsid w:val="008D42A1"/>
    <w:rsid w:val="008D43B8"/>
    <w:rsid w:val="008E77B4"/>
    <w:rsid w:val="008F142D"/>
    <w:rsid w:val="008F6B21"/>
    <w:rsid w:val="008F7489"/>
    <w:rsid w:val="009017DF"/>
    <w:rsid w:val="0090410A"/>
    <w:rsid w:val="00906B7C"/>
    <w:rsid w:val="009162A3"/>
    <w:rsid w:val="009260AA"/>
    <w:rsid w:val="009431BF"/>
    <w:rsid w:val="00951C2E"/>
    <w:rsid w:val="00956E59"/>
    <w:rsid w:val="009640B2"/>
    <w:rsid w:val="00967634"/>
    <w:rsid w:val="00974B40"/>
    <w:rsid w:val="00987900"/>
    <w:rsid w:val="00995E82"/>
    <w:rsid w:val="009A37B8"/>
    <w:rsid w:val="009A3C3E"/>
    <w:rsid w:val="009A71F7"/>
    <w:rsid w:val="009B30DE"/>
    <w:rsid w:val="009B314F"/>
    <w:rsid w:val="009B424B"/>
    <w:rsid w:val="009C0FB7"/>
    <w:rsid w:val="009D075E"/>
    <w:rsid w:val="009F2076"/>
    <w:rsid w:val="009F3EDB"/>
    <w:rsid w:val="009F4C39"/>
    <w:rsid w:val="009F7105"/>
    <w:rsid w:val="00A06D93"/>
    <w:rsid w:val="00A116C4"/>
    <w:rsid w:val="00A12AC2"/>
    <w:rsid w:val="00A14C22"/>
    <w:rsid w:val="00A15A92"/>
    <w:rsid w:val="00A24AE4"/>
    <w:rsid w:val="00A2562D"/>
    <w:rsid w:val="00A319E2"/>
    <w:rsid w:val="00A44F4C"/>
    <w:rsid w:val="00A53157"/>
    <w:rsid w:val="00A63DA3"/>
    <w:rsid w:val="00A65168"/>
    <w:rsid w:val="00A6571C"/>
    <w:rsid w:val="00A662DE"/>
    <w:rsid w:val="00A74DED"/>
    <w:rsid w:val="00A82D25"/>
    <w:rsid w:val="00A901C0"/>
    <w:rsid w:val="00AA096E"/>
    <w:rsid w:val="00AA353A"/>
    <w:rsid w:val="00AA47D8"/>
    <w:rsid w:val="00AB17EB"/>
    <w:rsid w:val="00AC5C35"/>
    <w:rsid w:val="00AD180E"/>
    <w:rsid w:val="00AD6918"/>
    <w:rsid w:val="00AE31EF"/>
    <w:rsid w:val="00AE64AD"/>
    <w:rsid w:val="00B04FE9"/>
    <w:rsid w:val="00B05881"/>
    <w:rsid w:val="00B15634"/>
    <w:rsid w:val="00B15ECE"/>
    <w:rsid w:val="00B21105"/>
    <w:rsid w:val="00B23361"/>
    <w:rsid w:val="00B322F7"/>
    <w:rsid w:val="00B44553"/>
    <w:rsid w:val="00B466EA"/>
    <w:rsid w:val="00B70ED2"/>
    <w:rsid w:val="00BA778F"/>
    <w:rsid w:val="00BC5D1A"/>
    <w:rsid w:val="00BE3EDF"/>
    <w:rsid w:val="00BF04D4"/>
    <w:rsid w:val="00C0020E"/>
    <w:rsid w:val="00C05768"/>
    <w:rsid w:val="00C1155C"/>
    <w:rsid w:val="00C1181F"/>
    <w:rsid w:val="00C24BD2"/>
    <w:rsid w:val="00C30D3A"/>
    <w:rsid w:val="00C402D4"/>
    <w:rsid w:val="00C4452B"/>
    <w:rsid w:val="00C46DB1"/>
    <w:rsid w:val="00C527ED"/>
    <w:rsid w:val="00C62838"/>
    <w:rsid w:val="00C63339"/>
    <w:rsid w:val="00C6397D"/>
    <w:rsid w:val="00C72CB7"/>
    <w:rsid w:val="00C7505D"/>
    <w:rsid w:val="00C81CEB"/>
    <w:rsid w:val="00C9434D"/>
    <w:rsid w:val="00CB3DB5"/>
    <w:rsid w:val="00CB4911"/>
    <w:rsid w:val="00CC3291"/>
    <w:rsid w:val="00CC591B"/>
    <w:rsid w:val="00CE79B9"/>
    <w:rsid w:val="00D00B2F"/>
    <w:rsid w:val="00D20C5B"/>
    <w:rsid w:val="00D23064"/>
    <w:rsid w:val="00D237B7"/>
    <w:rsid w:val="00D25B0A"/>
    <w:rsid w:val="00D26236"/>
    <w:rsid w:val="00D55815"/>
    <w:rsid w:val="00D7225F"/>
    <w:rsid w:val="00D73F79"/>
    <w:rsid w:val="00D8275F"/>
    <w:rsid w:val="00D910CB"/>
    <w:rsid w:val="00DA46AE"/>
    <w:rsid w:val="00DD108D"/>
    <w:rsid w:val="00DE4BBD"/>
    <w:rsid w:val="00DE635E"/>
    <w:rsid w:val="00DF5131"/>
    <w:rsid w:val="00DF75C6"/>
    <w:rsid w:val="00E00B55"/>
    <w:rsid w:val="00E00DBE"/>
    <w:rsid w:val="00E106CB"/>
    <w:rsid w:val="00E165E5"/>
    <w:rsid w:val="00E27EBD"/>
    <w:rsid w:val="00E310A3"/>
    <w:rsid w:val="00E562F5"/>
    <w:rsid w:val="00E56C81"/>
    <w:rsid w:val="00E6018D"/>
    <w:rsid w:val="00E60630"/>
    <w:rsid w:val="00E625F1"/>
    <w:rsid w:val="00E63411"/>
    <w:rsid w:val="00E75F84"/>
    <w:rsid w:val="00E851D0"/>
    <w:rsid w:val="00E8797D"/>
    <w:rsid w:val="00E91212"/>
    <w:rsid w:val="00E91ABE"/>
    <w:rsid w:val="00E924B7"/>
    <w:rsid w:val="00E92B61"/>
    <w:rsid w:val="00E93F75"/>
    <w:rsid w:val="00EE0B3B"/>
    <w:rsid w:val="00EE156A"/>
    <w:rsid w:val="00EF16A6"/>
    <w:rsid w:val="00EF2E60"/>
    <w:rsid w:val="00F000D3"/>
    <w:rsid w:val="00F023C2"/>
    <w:rsid w:val="00F1387E"/>
    <w:rsid w:val="00F13DB4"/>
    <w:rsid w:val="00F159AD"/>
    <w:rsid w:val="00F27188"/>
    <w:rsid w:val="00F36F9D"/>
    <w:rsid w:val="00F44183"/>
    <w:rsid w:val="00F52685"/>
    <w:rsid w:val="00F60CB2"/>
    <w:rsid w:val="00F67CC4"/>
    <w:rsid w:val="00F73C76"/>
    <w:rsid w:val="00F8152F"/>
    <w:rsid w:val="00F81945"/>
    <w:rsid w:val="00F8280C"/>
    <w:rsid w:val="00F86511"/>
    <w:rsid w:val="00F93EB9"/>
    <w:rsid w:val="00F97217"/>
    <w:rsid w:val="00FA1A8D"/>
    <w:rsid w:val="00FB3780"/>
    <w:rsid w:val="00FD5C76"/>
    <w:rsid w:val="00FD6027"/>
    <w:rsid w:val="00FD6A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38913"/>
    <o:shapelayout v:ext="edit">
      <o:idmap v:ext="edit" data="1"/>
    </o:shapelayout>
  </w:shapeDefaults>
  <w:decimalSymbol w:val="."/>
  <w:listSeparator w:val=","/>
  <w15:docId w15:val="{0E2117F0-10CC-4D13-850C-4E6AB7EF8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793AE7"/>
    <w:pPr>
      <w:tabs>
        <w:tab w:val="left" w:pos="0"/>
      </w:tabs>
    </w:pPr>
    <w:rPr>
      <w:sz w:val="24"/>
      <w:lang w:eastAsia="en-US"/>
    </w:rPr>
  </w:style>
  <w:style w:type="paragraph" w:styleId="Heading1">
    <w:name w:val="heading 1"/>
    <w:basedOn w:val="Normal"/>
    <w:next w:val="Normal"/>
    <w:qFormat/>
    <w:rsid w:val="00793AE7"/>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
    <w:basedOn w:val="Normal"/>
    <w:next w:val="Normal"/>
    <w:qFormat/>
    <w:rsid w:val="00793AE7"/>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793AE7"/>
    <w:pPr>
      <w:keepNext/>
      <w:spacing w:before="140"/>
      <w:outlineLvl w:val="2"/>
    </w:pPr>
    <w:rPr>
      <w:b/>
    </w:rPr>
  </w:style>
  <w:style w:type="paragraph" w:styleId="Heading4">
    <w:name w:val="heading 4"/>
    <w:basedOn w:val="Normal"/>
    <w:next w:val="Normal"/>
    <w:qFormat/>
    <w:rsid w:val="00793AE7"/>
    <w:pPr>
      <w:keepNext/>
      <w:spacing w:before="240" w:after="60"/>
      <w:outlineLvl w:val="3"/>
    </w:pPr>
    <w:rPr>
      <w:rFonts w:ascii="Arial" w:hAnsi="Arial"/>
      <w:b/>
      <w:bCs/>
      <w:sz w:val="22"/>
      <w:szCs w:val="28"/>
    </w:rPr>
  </w:style>
  <w:style w:type="paragraph" w:styleId="Heading7">
    <w:name w:val="heading 7"/>
    <w:basedOn w:val="Normal"/>
    <w:next w:val="Normal"/>
    <w:qFormat/>
    <w:rsid w:val="00A65168"/>
    <w:pPr>
      <w:spacing w:before="240"/>
      <w:outlineLvl w:val="6"/>
    </w:pPr>
    <w:rPr>
      <w:rFonts w:ascii="Arial" w:hAnsi="Arial"/>
      <w:sz w:val="20"/>
    </w:rPr>
  </w:style>
  <w:style w:type="paragraph" w:styleId="Heading8">
    <w:name w:val="heading 8"/>
    <w:basedOn w:val="Normal"/>
    <w:next w:val="Normal"/>
    <w:qFormat/>
    <w:rsid w:val="00A65168"/>
    <w:pPr>
      <w:numPr>
        <w:ilvl w:val="7"/>
        <w:numId w:val="1"/>
      </w:numPr>
      <w:spacing w:before="240"/>
      <w:outlineLvl w:val="7"/>
    </w:pPr>
    <w:rPr>
      <w:rFonts w:ascii="Arial" w:hAnsi="Arial"/>
      <w:i/>
      <w:sz w:val="20"/>
    </w:rPr>
  </w:style>
  <w:style w:type="paragraph" w:styleId="Heading9">
    <w:name w:val="heading 9"/>
    <w:basedOn w:val="Normal"/>
    <w:next w:val="Normal"/>
    <w:qFormat/>
    <w:rsid w:val="00A65168"/>
    <w:pPr>
      <w:numPr>
        <w:ilvl w:val="8"/>
        <w:numId w:val="1"/>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A65168"/>
    <w:pPr>
      <w:spacing w:before="80" w:after="60"/>
      <w:jc w:val="both"/>
    </w:pPr>
    <w:rPr>
      <w:rFonts w:ascii="Times" w:hAnsi="Times"/>
      <w:sz w:val="24"/>
      <w:lang w:eastAsia="en-US"/>
    </w:rPr>
  </w:style>
  <w:style w:type="paragraph" w:customStyle="1" w:styleId="AH1Part">
    <w:name w:val="A H1 Part"/>
    <w:aliases w:val=" H1,H1"/>
    <w:basedOn w:val="BillBasic"/>
    <w:next w:val="AH2Div"/>
    <w:rsid w:val="00A65168"/>
    <w:pPr>
      <w:keepNext/>
      <w:spacing w:before="320"/>
      <w:jc w:val="center"/>
      <w:outlineLvl w:val="1"/>
    </w:pPr>
    <w:rPr>
      <w:b/>
      <w:caps/>
    </w:rPr>
  </w:style>
  <w:style w:type="paragraph" w:customStyle="1" w:styleId="AH2Div">
    <w:name w:val="A H2 Div"/>
    <w:aliases w:val=" H2,H2"/>
    <w:basedOn w:val="BillBasic"/>
    <w:next w:val="AH3sec"/>
    <w:rsid w:val="00A65168"/>
    <w:pPr>
      <w:keepNext/>
      <w:spacing w:before="180"/>
      <w:jc w:val="center"/>
      <w:outlineLvl w:val="2"/>
    </w:pPr>
    <w:rPr>
      <w:b/>
      <w:i/>
    </w:rPr>
  </w:style>
  <w:style w:type="paragraph" w:customStyle="1" w:styleId="AH3sec">
    <w:name w:val="A H3 sec"/>
    <w:aliases w:val=" H3,H3"/>
    <w:basedOn w:val="BillBasic"/>
    <w:next w:val="Amain"/>
    <w:rsid w:val="00A65168"/>
    <w:pPr>
      <w:keepNext/>
      <w:spacing w:before="180" w:after="0"/>
      <w:ind w:left="700" w:hanging="700"/>
      <w:jc w:val="left"/>
      <w:outlineLvl w:val="4"/>
    </w:pPr>
    <w:rPr>
      <w:b/>
    </w:rPr>
  </w:style>
  <w:style w:type="paragraph" w:customStyle="1" w:styleId="Amain">
    <w:name w:val="A main"/>
    <w:basedOn w:val="BillBasic0"/>
    <w:rsid w:val="00793AE7"/>
    <w:pPr>
      <w:tabs>
        <w:tab w:val="right" w:pos="900"/>
        <w:tab w:val="left" w:pos="1100"/>
      </w:tabs>
      <w:ind w:left="1100" w:hanging="1100"/>
      <w:outlineLvl w:val="5"/>
    </w:pPr>
  </w:style>
  <w:style w:type="paragraph" w:customStyle="1" w:styleId="BillBasic0">
    <w:name w:val="BillBasic"/>
    <w:link w:val="BillBasicChar"/>
    <w:rsid w:val="00793AE7"/>
    <w:pPr>
      <w:spacing w:before="140"/>
      <w:jc w:val="both"/>
    </w:pPr>
    <w:rPr>
      <w:sz w:val="24"/>
      <w:lang w:eastAsia="en-US"/>
    </w:rPr>
  </w:style>
  <w:style w:type="character" w:customStyle="1" w:styleId="BillBasicChar">
    <w:name w:val="BillBasic Char"/>
    <w:basedOn w:val="DefaultParagraphFont"/>
    <w:link w:val="BillBasic0"/>
    <w:rsid w:val="00A116C4"/>
    <w:rPr>
      <w:sz w:val="24"/>
      <w:lang w:eastAsia="en-US"/>
    </w:rPr>
  </w:style>
  <w:style w:type="paragraph" w:customStyle="1" w:styleId="Amainreturn">
    <w:name w:val="A main return"/>
    <w:basedOn w:val="BillBasic0"/>
    <w:link w:val="AmainreturnChar"/>
    <w:rsid w:val="00793AE7"/>
    <w:pPr>
      <w:ind w:left="1100"/>
    </w:pPr>
  </w:style>
  <w:style w:type="paragraph" w:customStyle="1" w:styleId="Apara">
    <w:name w:val="A para"/>
    <w:basedOn w:val="BillBasic0"/>
    <w:rsid w:val="00793AE7"/>
    <w:pPr>
      <w:tabs>
        <w:tab w:val="right" w:pos="1400"/>
        <w:tab w:val="left" w:pos="1600"/>
      </w:tabs>
      <w:ind w:left="1600" w:hanging="1600"/>
      <w:outlineLvl w:val="6"/>
    </w:pPr>
  </w:style>
  <w:style w:type="paragraph" w:customStyle="1" w:styleId="Asubpara">
    <w:name w:val="A subpara"/>
    <w:basedOn w:val="BillBasic0"/>
    <w:rsid w:val="00793AE7"/>
    <w:pPr>
      <w:tabs>
        <w:tab w:val="right" w:pos="1900"/>
        <w:tab w:val="left" w:pos="2100"/>
      </w:tabs>
      <w:ind w:left="2100" w:hanging="2100"/>
      <w:outlineLvl w:val="7"/>
    </w:pPr>
  </w:style>
  <w:style w:type="paragraph" w:customStyle="1" w:styleId="Asubsubpara">
    <w:name w:val="A subsubpara"/>
    <w:basedOn w:val="BillBasic0"/>
    <w:rsid w:val="00793AE7"/>
    <w:pPr>
      <w:tabs>
        <w:tab w:val="right" w:pos="2400"/>
        <w:tab w:val="left" w:pos="2600"/>
      </w:tabs>
      <w:ind w:left="2600" w:hanging="2600"/>
      <w:outlineLvl w:val="8"/>
    </w:pPr>
  </w:style>
  <w:style w:type="paragraph" w:customStyle="1" w:styleId="aDef">
    <w:name w:val="aDef"/>
    <w:basedOn w:val="BillBasic0"/>
    <w:link w:val="aDefChar"/>
    <w:rsid w:val="00793AE7"/>
    <w:pPr>
      <w:ind w:left="1100"/>
    </w:pPr>
  </w:style>
  <w:style w:type="paragraph" w:customStyle="1" w:styleId="aExamhead">
    <w:name w:val="aExam head"/>
    <w:basedOn w:val="BillBasic"/>
    <w:next w:val="Normal"/>
    <w:rsid w:val="00A65168"/>
    <w:pPr>
      <w:keepNext/>
      <w:spacing w:after="0"/>
      <w:jc w:val="left"/>
    </w:pPr>
    <w:rPr>
      <w:i/>
      <w:sz w:val="20"/>
    </w:rPr>
  </w:style>
  <w:style w:type="paragraph" w:customStyle="1" w:styleId="aNote">
    <w:name w:val="aNote"/>
    <w:basedOn w:val="BillBasic0"/>
    <w:link w:val="aNoteChar"/>
    <w:rsid w:val="00793AE7"/>
    <w:pPr>
      <w:ind w:left="1900" w:hanging="800"/>
    </w:pPr>
    <w:rPr>
      <w:sz w:val="20"/>
    </w:rPr>
  </w:style>
  <w:style w:type="character" w:customStyle="1" w:styleId="aNoteChar">
    <w:name w:val="aNote Char"/>
    <w:basedOn w:val="DefaultParagraphFont"/>
    <w:link w:val="aNote"/>
    <w:locked/>
    <w:rsid w:val="006C19D8"/>
    <w:rPr>
      <w:lang w:eastAsia="en-US"/>
    </w:rPr>
  </w:style>
  <w:style w:type="paragraph" w:customStyle="1" w:styleId="BillField">
    <w:name w:val="BillField"/>
    <w:basedOn w:val="Amain"/>
    <w:rsid w:val="00A65168"/>
  </w:style>
  <w:style w:type="paragraph" w:customStyle="1" w:styleId="Billfooter">
    <w:name w:val="Billfooter"/>
    <w:basedOn w:val="BillBasic"/>
    <w:rsid w:val="00A65168"/>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A65168"/>
    <w:pPr>
      <w:widowControl w:val="0"/>
      <w:tabs>
        <w:tab w:val="center" w:pos="3600"/>
        <w:tab w:val="right" w:pos="7200"/>
      </w:tabs>
      <w:jc w:val="center"/>
    </w:pPr>
    <w:rPr>
      <w:i/>
      <w:sz w:val="20"/>
    </w:rPr>
  </w:style>
  <w:style w:type="paragraph" w:customStyle="1" w:styleId="Billname">
    <w:name w:val="Billname"/>
    <w:basedOn w:val="Normal"/>
    <w:rsid w:val="00793AE7"/>
    <w:pPr>
      <w:spacing w:before="1220"/>
    </w:pPr>
    <w:rPr>
      <w:rFonts w:ascii="Arial" w:hAnsi="Arial"/>
      <w:b/>
      <w:sz w:val="40"/>
    </w:rPr>
  </w:style>
  <w:style w:type="paragraph" w:customStyle="1" w:styleId="Comment">
    <w:name w:val="Comment"/>
    <w:basedOn w:val="BillBasic0"/>
    <w:rsid w:val="00793AE7"/>
    <w:pPr>
      <w:tabs>
        <w:tab w:val="left" w:pos="1800"/>
      </w:tabs>
      <w:ind w:left="1300"/>
      <w:jc w:val="left"/>
    </w:pPr>
    <w:rPr>
      <w:b/>
      <w:sz w:val="18"/>
    </w:rPr>
  </w:style>
  <w:style w:type="paragraph" w:customStyle="1" w:styleId="Endnote1">
    <w:name w:val="Endnote1"/>
    <w:basedOn w:val="BillBasic0"/>
    <w:next w:val="Normal"/>
    <w:rsid w:val="00793AE7"/>
    <w:pPr>
      <w:keepNext/>
      <w:tabs>
        <w:tab w:val="left" w:pos="400"/>
      </w:tabs>
      <w:spacing w:before="0"/>
      <w:jc w:val="left"/>
    </w:pPr>
    <w:rPr>
      <w:rFonts w:ascii="Arial" w:hAnsi="Arial"/>
      <w:b/>
      <w:sz w:val="28"/>
    </w:rPr>
  </w:style>
  <w:style w:type="paragraph" w:customStyle="1" w:styleId="Endnote2">
    <w:name w:val="Endnote2"/>
    <w:basedOn w:val="Normal"/>
    <w:rsid w:val="00793AE7"/>
    <w:pPr>
      <w:keepNext/>
      <w:tabs>
        <w:tab w:val="left" w:pos="1100"/>
      </w:tabs>
      <w:spacing w:before="360"/>
    </w:pPr>
    <w:rPr>
      <w:rFonts w:ascii="Arial" w:hAnsi="Arial"/>
      <w:b/>
    </w:rPr>
  </w:style>
  <w:style w:type="character" w:styleId="EndnoteReference">
    <w:name w:val="endnote reference"/>
    <w:basedOn w:val="DefaultParagraphFont"/>
    <w:semiHidden/>
    <w:rsid w:val="00A65168"/>
    <w:rPr>
      <w:vertAlign w:val="superscript"/>
    </w:rPr>
  </w:style>
  <w:style w:type="paragraph" w:customStyle="1" w:styleId="IH4Part">
    <w:name w:val="I H4 Part"/>
    <w:aliases w:val=" H4"/>
    <w:basedOn w:val="AH1Part"/>
    <w:rsid w:val="00A65168"/>
  </w:style>
  <w:style w:type="paragraph" w:customStyle="1" w:styleId="IH5Div">
    <w:name w:val="I H5 Div"/>
    <w:aliases w:val=" H5"/>
    <w:basedOn w:val="AH2Div"/>
    <w:rsid w:val="00A65168"/>
  </w:style>
  <w:style w:type="paragraph" w:customStyle="1" w:styleId="IH6sec">
    <w:name w:val="I H6 sec"/>
    <w:aliases w:val="H6"/>
    <w:basedOn w:val="AH3sec"/>
    <w:next w:val="Amain"/>
    <w:rsid w:val="00A65168"/>
  </w:style>
  <w:style w:type="paragraph" w:customStyle="1" w:styleId="Inparamain">
    <w:name w:val="Inpara main"/>
    <w:aliases w:val="sec in para"/>
    <w:basedOn w:val="BillBasic"/>
    <w:rsid w:val="00A65168"/>
    <w:pPr>
      <w:tabs>
        <w:tab w:val="left" w:pos="1400"/>
      </w:tabs>
      <w:ind w:left="900"/>
    </w:pPr>
  </w:style>
  <w:style w:type="paragraph" w:customStyle="1" w:styleId="Inparamainreturn">
    <w:name w:val="Inpara main return"/>
    <w:basedOn w:val="Inparamain"/>
    <w:rsid w:val="00A65168"/>
    <w:pPr>
      <w:spacing w:before="0"/>
    </w:pPr>
  </w:style>
  <w:style w:type="paragraph" w:customStyle="1" w:styleId="Inparapara">
    <w:name w:val="Inpara para"/>
    <w:basedOn w:val="BillBasic"/>
    <w:rsid w:val="00A65168"/>
    <w:pPr>
      <w:tabs>
        <w:tab w:val="right" w:pos="1600"/>
      </w:tabs>
      <w:spacing w:before="0"/>
      <w:ind w:left="1800" w:hanging="1800"/>
    </w:pPr>
  </w:style>
  <w:style w:type="paragraph" w:customStyle="1" w:styleId="Inparasubpara">
    <w:name w:val="Inpara subpara"/>
    <w:aliases w:val="subpara in para"/>
    <w:basedOn w:val="BillBasic"/>
    <w:rsid w:val="00A65168"/>
    <w:pPr>
      <w:tabs>
        <w:tab w:val="right" w:pos="2240"/>
      </w:tabs>
      <w:spacing w:before="0"/>
      <w:ind w:left="2440" w:hanging="2440"/>
    </w:pPr>
  </w:style>
  <w:style w:type="paragraph" w:customStyle="1" w:styleId="Inparasubsubpara">
    <w:name w:val="Inpara subsubpara"/>
    <w:aliases w:val="sub-subpara in para"/>
    <w:basedOn w:val="BillBasic"/>
    <w:rsid w:val="00A65168"/>
    <w:pPr>
      <w:tabs>
        <w:tab w:val="right" w:pos="2880"/>
      </w:tabs>
      <w:spacing w:before="0"/>
      <w:ind w:left="3080" w:hanging="3080"/>
    </w:pPr>
  </w:style>
  <w:style w:type="paragraph" w:customStyle="1" w:styleId="InparaDef">
    <w:name w:val="InparaDef"/>
    <w:aliases w:val="def in para"/>
    <w:basedOn w:val="BillBasic"/>
    <w:rsid w:val="00A65168"/>
    <w:pPr>
      <w:ind w:left="1720" w:hanging="380"/>
    </w:pPr>
  </w:style>
  <w:style w:type="paragraph" w:customStyle="1" w:styleId="N-14pt">
    <w:name w:val="N-14pt"/>
    <w:basedOn w:val="BillBasic0"/>
    <w:rsid w:val="00793AE7"/>
    <w:pPr>
      <w:spacing w:before="0"/>
    </w:pPr>
    <w:rPr>
      <w:b/>
      <w:sz w:val="28"/>
    </w:rPr>
  </w:style>
  <w:style w:type="paragraph" w:customStyle="1" w:styleId="N-9pt">
    <w:name w:val="N-9pt"/>
    <w:basedOn w:val="BillBasic0"/>
    <w:next w:val="BillBasic0"/>
    <w:rsid w:val="00793AE7"/>
    <w:pPr>
      <w:keepNext/>
      <w:tabs>
        <w:tab w:val="right" w:pos="7707"/>
      </w:tabs>
      <w:spacing w:before="120"/>
    </w:pPr>
    <w:rPr>
      <w:rFonts w:ascii="Arial" w:hAnsi="Arial"/>
      <w:sz w:val="18"/>
    </w:rPr>
  </w:style>
  <w:style w:type="paragraph" w:customStyle="1" w:styleId="N-afterBillname">
    <w:name w:val="N-afterBillname"/>
    <w:basedOn w:val="BillBasic"/>
    <w:rsid w:val="00A65168"/>
    <w:pPr>
      <w:pBdr>
        <w:bottom w:val="single" w:sz="2" w:space="0" w:color="auto"/>
      </w:pBdr>
      <w:spacing w:before="100" w:after="200"/>
      <w:ind w:left="2980" w:right="3020"/>
      <w:jc w:val="center"/>
    </w:pPr>
  </w:style>
  <w:style w:type="paragraph" w:customStyle="1" w:styleId="Norm-5pt">
    <w:name w:val="Norm-5pt"/>
    <w:basedOn w:val="Normal"/>
    <w:rsid w:val="00793AE7"/>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793AE7"/>
    <w:pPr>
      <w:pBdr>
        <w:bottom w:val="single" w:sz="4" w:space="1" w:color="auto"/>
      </w:pBdr>
      <w:spacing w:before="800"/>
    </w:pPr>
    <w:rPr>
      <w:sz w:val="32"/>
    </w:rPr>
  </w:style>
  <w:style w:type="paragraph" w:customStyle="1" w:styleId="BillBasicHeading">
    <w:name w:val="BillBasicHeading"/>
    <w:basedOn w:val="BillBasic0"/>
    <w:link w:val="BillBasicHeadingChar"/>
    <w:rsid w:val="00793AE7"/>
    <w:pPr>
      <w:keepNext/>
      <w:tabs>
        <w:tab w:val="left" w:pos="2600"/>
      </w:tabs>
      <w:jc w:val="left"/>
    </w:pPr>
    <w:rPr>
      <w:rFonts w:ascii="Arial" w:hAnsi="Arial"/>
      <w:b/>
    </w:rPr>
  </w:style>
  <w:style w:type="character" w:customStyle="1" w:styleId="BillBasicHeadingChar">
    <w:name w:val="BillBasicHeading Char"/>
    <w:basedOn w:val="BillBasicChar"/>
    <w:link w:val="BillBasicHeading"/>
    <w:rsid w:val="00A116C4"/>
    <w:rPr>
      <w:rFonts w:ascii="Arial" w:hAnsi="Arial"/>
      <w:b/>
      <w:sz w:val="24"/>
      <w:lang w:eastAsia="en-US"/>
    </w:rPr>
  </w:style>
  <w:style w:type="paragraph" w:customStyle="1" w:styleId="Schclauseheading">
    <w:name w:val="Sch clause heading"/>
    <w:basedOn w:val="BillBasic0"/>
    <w:next w:val="SchAmainSymb"/>
    <w:rsid w:val="00793AE7"/>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793AE7"/>
  </w:style>
  <w:style w:type="paragraph" w:customStyle="1" w:styleId="Sched-heading">
    <w:name w:val="Sched-heading"/>
    <w:basedOn w:val="BillBasicHeading"/>
    <w:next w:val="refSymb"/>
    <w:rsid w:val="00793AE7"/>
    <w:pPr>
      <w:spacing w:before="380"/>
      <w:ind w:left="2600" w:hanging="2600"/>
      <w:outlineLvl w:val="0"/>
    </w:pPr>
    <w:rPr>
      <w:sz w:val="34"/>
    </w:rPr>
  </w:style>
  <w:style w:type="paragraph" w:customStyle="1" w:styleId="ref">
    <w:name w:val="ref"/>
    <w:basedOn w:val="BillBasic0"/>
    <w:next w:val="Normal"/>
    <w:rsid w:val="00793AE7"/>
    <w:pPr>
      <w:spacing w:before="60"/>
    </w:pPr>
    <w:rPr>
      <w:sz w:val="18"/>
    </w:rPr>
  </w:style>
  <w:style w:type="paragraph" w:customStyle="1" w:styleId="Sched-name">
    <w:name w:val="Sched-name"/>
    <w:basedOn w:val="BillBasic"/>
    <w:rsid w:val="00A65168"/>
    <w:pPr>
      <w:keepNext/>
      <w:tabs>
        <w:tab w:val="center" w:pos="3600"/>
        <w:tab w:val="right" w:pos="7200"/>
      </w:tabs>
      <w:spacing w:before="160"/>
      <w:jc w:val="left"/>
      <w:outlineLvl w:val="1"/>
    </w:pPr>
    <w:rPr>
      <w:caps/>
    </w:rPr>
  </w:style>
  <w:style w:type="paragraph" w:styleId="TOC1">
    <w:name w:val="toc 1"/>
    <w:basedOn w:val="Normal"/>
    <w:next w:val="Normal"/>
    <w:autoRedefine/>
    <w:uiPriority w:val="39"/>
    <w:rsid w:val="00793AE7"/>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793AE7"/>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793AE7"/>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793AE7"/>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793AE7"/>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793AE7"/>
  </w:style>
  <w:style w:type="paragraph" w:styleId="TOC7">
    <w:name w:val="toc 7"/>
    <w:basedOn w:val="TOC2"/>
    <w:next w:val="Normal"/>
    <w:autoRedefine/>
    <w:uiPriority w:val="39"/>
    <w:rsid w:val="00793AE7"/>
    <w:pPr>
      <w:keepNext w:val="0"/>
      <w:spacing w:before="120"/>
    </w:pPr>
    <w:rPr>
      <w:sz w:val="20"/>
    </w:rPr>
  </w:style>
  <w:style w:type="paragraph" w:styleId="TOC8">
    <w:name w:val="toc 8"/>
    <w:basedOn w:val="TOC3"/>
    <w:next w:val="Normal"/>
    <w:autoRedefine/>
    <w:uiPriority w:val="39"/>
    <w:rsid w:val="00793AE7"/>
    <w:pPr>
      <w:keepNext w:val="0"/>
      <w:spacing w:before="120"/>
    </w:pPr>
  </w:style>
  <w:style w:type="paragraph" w:styleId="TOC9">
    <w:name w:val="toc 9"/>
    <w:basedOn w:val="Normal"/>
    <w:next w:val="Normal"/>
    <w:autoRedefine/>
    <w:uiPriority w:val="39"/>
    <w:rsid w:val="00793AE7"/>
    <w:pPr>
      <w:ind w:left="1920" w:right="600"/>
    </w:pPr>
  </w:style>
  <w:style w:type="paragraph" w:styleId="DocumentMap">
    <w:name w:val="Document Map"/>
    <w:basedOn w:val="Normal"/>
    <w:semiHidden/>
    <w:rsid w:val="00A65168"/>
    <w:pPr>
      <w:shd w:val="clear" w:color="auto" w:fill="000080"/>
    </w:pPr>
    <w:rPr>
      <w:rFonts w:ascii="Tahoma" w:hAnsi="Tahoma"/>
    </w:rPr>
  </w:style>
  <w:style w:type="character" w:styleId="LineNumber">
    <w:name w:val="line number"/>
    <w:basedOn w:val="DefaultParagraphFont"/>
    <w:rsid w:val="00793AE7"/>
    <w:rPr>
      <w:rFonts w:ascii="Arial" w:hAnsi="Arial"/>
      <w:sz w:val="16"/>
    </w:rPr>
  </w:style>
  <w:style w:type="paragraph" w:customStyle="1" w:styleId="InparaH3sec">
    <w:name w:val="Inpara H3 sec"/>
    <w:basedOn w:val="BillBasic"/>
    <w:rsid w:val="00A65168"/>
    <w:pPr>
      <w:ind w:left="1600" w:hanging="700"/>
      <w:jc w:val="left"/>
    </w:pPr>
    <w:rPr>
      <w:b/>
    </w:rPr>
  </w:style>
  <w:style w:type="paragraph" w:customStyle="1" w:styleId="BillCrest">
    <w:name w:val="Bill Crest"/>
    <w:basedOn w:val="Normal"/>
    <w:next w:val="Normal"/>
    <w:rsid w:val="00793AE7"/>
    <w:pPr>
      <w:tabs>
        <w:tab w:val="center" w:pos="3160"/>
      </w:tabs>
      <w:spacing w:after="60"/>
    </w:pPr>
    <w:rPr>
      <w:sz w:val="216"/>
    </w:rPr>
  </w:style>
  <w:style w:type="paragraph" w:customStyle="1" w:styleId="parainpara">
    <w:name w:val="para in para"/>
    <w:rsid w:val="00793AE7"/>
    <w:pPr>
      <w:tabs>
        <w:tab w:val="right" w:pos="1500"/>
      </w:tabs>
      <w:spacing w:before="80" w:after="80"/>
      <w:ind w:left="1800" w:hanging="1800"/>
      <w:jc w:val="both"/>
    </w:pPr>
    <w:rPr>
      <w:rFonts w:ascii="Times" w:hAnsi="Times"/>
      <w:sz w:val="24"/>
      <w:lang w:eastAsia="en-US"/>
    </w:rPr>
  </w:style>
  <w:style w:type="character" w:styleId="PageNumber">
    <w:name w:val="page number"/>
    <w:basedOn w:val="DefaultParagraphFont"/>
    <w:rsid w:val="00793AE7"/>
  </w:style>
  <w:style w:type="paragraph" w:styleId="Footer">
    <w:name w:val="footer"/>
    <w:basedOn w:val="Normal"/>
    <w:link w:val="FooterChar"/>
    <w:rsid w:val="00793AE7"/>
    <w:pPr>
      <w:spacing w:before="120" w:line="240" w:lineRule="exact"/>
    </w:pPr>
    <w:rPr>
      <w:rFonts w:ascii="Arial" w:hAnsi="Arial"/>
      <w:sz w:val="18"/>
    </w:rPr>
  </w:style>
  <w:style w:type="character" w:customStyle="1" w:styleId="FooterChar">
    <w:name w:val="Footer Char"/>
    <w:basedOn w:val="DefaultParagraphFont"/>
    <w:link w:val="Footer"/>
    <w:rsid w:val="00793AE7"/>
    <w:rPr>
      <w:rFonts w:ascii="Arial" w:hAnsi="Arial"/>
      <w:sz w:val="18"/>
      <w:lang w:eastAsia="en-US"/>
    </w:rPr>
  </w:style>
  <w:style w:type="paragraph" w:styleId="Header">
    <w:name w:val="header"/>
    <w:basedOn w:val="Normal"/>
    <w:rsid w:val="00793AE7"/>
    <w:pPr>
      <w:tabs>
        <w:tab w:val="center" w:pos="4153"/>
        <w:tab w:val="right" w:pos="8306"/>
      </w:tabs>
    </w:pPr>
  </w:style>
  <w:style w:type="paragraph" w:customStyle="1" w:styleId="Ipara">
    <w:name w:val="I para"/>
    <w:basedOn w:val="Apara"/>
    <w:rsid w:val="00793AE7"/>
    <w:pPr>
      <w:outlineLvl w:val="9"/>
    </w:pPr>
  </w:style>
  <w:style w:type="paragraph" w:customStyle="1" w:styleId="Isubpara">
    <w:name w:val="I subpara"/>
    <w:basedOn w:val="Asubpara"/>
    <w:rsid w:val="00793AE7"/>
    <w:pPr>
      <w:tabs>
        <w:tab w:val="clear" w:pos="1900"/>
        <w:tab w:val="clear" w:pos="2100"/>
        <w:tab w:val="right" w:pos="1940"/>
        <w:tab w:val="left" w:pos="2140"/>
      </w:tabs>
      <w:ind w:left="2140" w:hanging="2140"/>
      <w:outlineLvl w:val="9"/>
    </w:pPr>
  </w:style>
  <w:style w:type="paragraph" w:customStyle="1" w:styleId="01Contents">
    <w:name w:val="01Contents"/>
    <w:basedOn w:val="Normal"/>
    <w:rsid w:val="00793AE7"/>
  </w:style>
  <w:style w:type="paragraph" w:customStyle="1" w:styleId="00ClientCover">
    <w:name w:val="00ClientCover"/>
    <w:basedOn w:val="Normal"/>
    <w:rsid w:val="00793AE7"/>
  </w:style>
  <w:style w:type="paragraph" w:customStyle="1" w:styleId="02Text">
    <w:name w:val="02Text"/>
    <w:basedOn w:val="Normal"/>
    <w:rsid w:val="00793AE7"/>
  </w:style>
  <w:style w:type="paragraph" w:customStyle="1" w:styleId="draft">
    <w:name w:val="draft"/>
    <w:basedOn w:val="Normal"/>
    <w:rsid w:val="00793AE7"/>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793AE7"/>
    <w:pPr>
      <w:tabs>
        <w:tab w:val="clear" w:pos="2600"/>
      </w:tabs>
      <w:ind w:left="1100"/>
    </w:pPr>
    <w:rPr>
      <w:sz w:val="18"/>
    </w:rPr>
  </w:style>
  <w:style w:type="paragraph" w:customStyle="1" w:styleId="aExam">
    <w:name w:val="aExam"/>
    <w:basedOn w:val="aNoteSymb"/>
    <w:rsid w:val="00793AE7"/>
    <w:pPr>
      <w:spacing w:before="60"/>
      <w:ind w:left="1100" w:firstLine="0"/>
    </w:pPr>
  </w:style>
  <w:style w:type="paragraph" w:customStyle="1" w:styleId="HeaderEven">
    <w:name w:val="HeaderEven"/>
    <w:basedOn w:val="Normal"/>
    <w:rsid w:val="00793AE7"/>
    <w:rPr>
      <w:rFonts w:ascii="Arial" w:hAnsi="Arial"/>
      <w:sz w:val="18"/>
    </w:rPr>
  </w:style>
  <w:style w:type="paragraph" w:customStyle="1" w:styleId="HeaderEven6">
    <w:name w:val="HeaderEven6"/>
    <w:basedOn w:val="HeaderEven"/>
    <w:rsid w:val="00793AE7"/>
    <w:pPr>
      <w:spacing w:before="120" w:after="60"/>
    </w:pPr>
  </w:style>
  <w:style w:type="paragraph" w:customStyle="1" w:styleId="HeaderOdd6">
    <w:name w:val="HeaderOdd6"/>
    <w:basedOn w:val="HeaderEven6"/>
    <w:rsid w:val="00793AE7"/>
    <w:pPr>
      <w:jc w:val="right"/>
    </w:pPr>
  </w:style>
  <w:style w:type="paragraph" w:customStyle="1" w:styleId="HeaderOdd">
    <w:name w:val="HeaderOdd"/>
    <w:basedOn w:val="HeaderEven"/>
    <w:rsid w:val="00793AE7"/>
    <w:pPr>
      <w:jc w:val="right"/>
    </w:pPr>
  </w:style>
  <w:style w:type="paragraph" w:customStyle="1" w:styleId="BillNo">
    <w:name w:val="BillNo"/>
    <w:basedOn w:val="BillBasicHeading"/>
    <w:rsid w:val="00793AE7"/>
    <w:pPr>
      <w:keepNext w:val="0"/>
      <w:spacing w:before="240"/>
      <w:jc w:val="both"/>
    </w:pPr>
  </w:style>
  <w:style w:type="paragraph" w:customStyle="1" w:styleId="N-16pt">
    <w:name w:val="N-16pt"/>
    <w:basedOn w:val="BillBasic0"/>
    <w:rsid w:val="00793AE7"/>
    <w:pPr>
      <w:spacing w:before="800"/>
    </w:pPr>
    <w:rPr>
      <w:b/>
      <w:sz w:val="32"/>
    </w:rPr>
  </w:style>
  <w:style w:type="paragraph" w:customStyle="1" w:styleId="N-line3">
    <w:name w:val="N-line3"/>
    <w:basedOn w:val="BillBasic0"/>
    <w:next w:val="BillBasic0"/>
    <w:rsid w:val="00793AE7"/>
    <w:pPr>
      <w:pBdr>
        <w:bottom w:val="single" w:sz="12" w:space="1" w:color="auto"/>
      </w:pBdr>
      <w:spacing w:before="60"/>
    </w:pPr>
  </w:style>
  <w:style w:type="paragraph" w:customStyle="1" w:styleId="EnactingWords">
    <w:name w:val="EnactingWords"/>
    <w:basedOn w:val="BillBasic0"/>
    <w:rsid w:val="00793AE7"/>
    <w:pPr>
      <w:spacing w:before="120"/>
    </w:pPr>
  </w:style>
  <w:style w:type="paragraph" w:customStyle="1" w:styleId="FooterInfo">
    <w:name w:val="FooterInfo"/>
    <w:basedOn w:val="Normal"/>
    <w:rsid w:val="00793AE7"/>
    <w:pPr>
      <w:tabs>
        <w:tab w:val="right" w:pos="7707"/>
      </w:tabs>
    </w:pPr>
    <w:rPr>
      <w:rFonts w:ascii="Arial" w:hAnsi="Arial"/>
      <w:sz w:val="18"/>
    </w:rPr>
  </w:style>
  <w:style w:type="paragraph" w:customStyle="1" w:styleId="AH1Chapter">
    <w:name w:val="A H1 Chapter"/>
    <w:basedOn w:val="BillBasicHeading"/>
    <w:next w:val="AH2Part"/>
    <w:rsid w:val="00793AE7"/>
    <w:pPr>
      <w:spacing w:before="320"/>
      <w:ind w:left="2600" w:hanging="2600"/>
      <w:outlineLvl w:val="0"/>
    </w:pPr>
    <w:rPr>
      <w:sz w:val="34"/>
    </w:rPr>
  </w:style>
  <w:style w:type="paragraph" w:customStyle="1" w:styleId="AH2Part">
    <w:name w:val="A H2 Part"/>
    <w:basedOn w:val="BillBasicHeading"/>
    <w:next w:val="AH3Div"/>
    <w:rsid w:val="00793AE7"/>
    <w:pPr>
      <w:spacing w:before="380"/>
      <w:ind w:left="2600" w:hanging="2600"/>
      <w:outlineLvl w:val="1"/>
    </w:pPr>
    <w:rPr>
      <w:sz w:val="32"/>
    </w:rPr>
  </w:style>
  <w:style w:type="paragraph" w:customStyle="1" w:styleId="AH3Div">
    <w:name w:val="A H3 Div"/>
    <w:basedOn w:val="BillBasicHeading"/>
    <w:next w:val="AH5Sec"/>
    <w:rsid w:val="00793AE7"/>
    <w:pPr>
      <w:spacing w:before="240"/>
      <w:ind w:left="2600" w:hanging="2600"/>
      <w:outlineLvl w:val="2"/>
    </w:pPr>
    <w:rPr>
      <w:sz w:val="28"/>
    </w:rPr>
  </w:style>
  <w:style w:type="paragraph" w:customStyle="1" w:styleId="AH5Sec">
    <w:name w:val="A H5 Sec"/>
    <w:basedOn w:val="BillBasicHeading"/>
    <w:next w:val="Amain"/>
    <w:link w:val="AH5SecChar"/>
    <w:rsid w:val="00793AE7"/>
    <w:pPr>
      <w:tabs>
        <w:tab w:val="clear" w:pos="2600"/>
        <w:tab w:val="left" w:pos="1100"/>
      </w:tabs>
      <w:spacing w:before="240"/>
      <w:ind w:left="1100" w:hanging="1100"/>
      <w:outlineLvl w:val="4"/>
    </w:pPr>
  </w:style>
  <w:style w:type="paragraph" w:customStyle="1" w:styleId="AH4SubDiv">
    <w:name w:val="A H4 SubDiv"/>
    <w:basedOn w:val="BillBasicHeading"/>
    <w:next w:val="AH5Sec"/>
    <w:rsid w:val="00793AE7"/>
    <w:pPr>
      <w:spacing w:before="240"/>
      <w:ind w:left="2600" w:hanging="2600"/>
      <w:outlineLvl w:val="3"/>
    </w:pPr>
    <w:rPr>
      <w:sz w:val="26"/>
    </w:rPr>
  </w:style>
  <w:style w:type="paragraph" w:customStyle="1" w:styleId="Sched-Part">
    <w:name w:val="Sched-Part"/>
    <w:basedOn w:val="BillBasicHeading"/>
    <w:next w:val="Sched-Form"/>
    <w:rsid w:val="00793AE7"/>
    <w:pPr>
      <w:spacing w:before="380"/>
      <w:ind w:left="2600" w:hanging="2600"/>
      <w:outlineLvl w:val="1"/>
    </w:pPr>
    <w:rPr>
      <w:sz w:val="32"/>
    </w:rPr>
  </w:style>
  <w:style w:type="paragraph" w:customStyle="1" w:styleId="Sched-Form">
    <w:name w:val="Sched-Form"/>
    <w:basedOn w:val="BillBasicHeading"/>
    <w:next w:val="Schclauseheading"/>
    <w:rsid w:val="00793AE7"/>
    <w:pPr>
      <w:tabs>
        <w:tab w:val="right" w:pos="7200"/>
      </w:tabs>
      <w:spacing w:before="240"/>
      <w:ind w:left="2600" w:hanging="2600"/>
      <w:outlineLvl w:val="2"/>
    </w:pPr>
    <w:rPr>
      <w:sz w:val="28"/>
    </w:rPr>
  </w:style>
  <w:style w:type="paragraph" w:customStyle="1" w:styleId="Dict-Heading">
    <w:name w:val="Dict-Heading"/>
    <w:basedOn w:val="BillBasicHeading"/>
    <w:next w:val="Normal"/>
    <w:rsid w:val="00793AE7"/>
    <w:pPr>
      <w:spacing w:before="320"/>
      <w:ind w:left="2600" w:hanging="2600"/>
      <w:jc w:val="both"/>
      <w:outlineLvl w:val="0"/>
    </w:pPr>
    <w:rPr>
      <w:sz w:val="34"/>
    </w:rPr>
  </w:style>
  <w:style w:type="paragraph" w:customStyle="1" w:styleId="Sched-Form-18Space">
    <w:name w:val="Sched-Form-18Space"/>
    <w:basedOn w:val="Normal"/>
    <w:rsid w:val="00793AE7"/>
    <w:pPr>
      <w:spacing w:before="360" w:after="60"/>
    </w:pPr>
    <w:rPr>
      <w:sz w:val="22"/>
    </w:rPr>
  </w:style>
  <w:style w:type="paragraph" w:customStyle="1" w:styleId="AH1ChapterSymb">
    <w:name w:val="A H1 Chapter Symb"/>
    <w:basedOn w:val="AH1Chapter"/>
    <w:next w:val="AH2Part"/>
    <w:rsid w:val="00793AE7"/>
    <w:pPr>
      <w:tabs>
        <w:tab w:val="clear" w:pos="2600"/>
        <w:tab w:val="left" w:pos="0"/>
      </w:tabs>
      <w:ind w:left="2480" w:hanging="2960"/>
    </w:pPr>
  </w:style>
  <w:style w:type="paragraph" w:customStyle="1" w:styleId="IH1Chap">
    <w:name w:val="I H1 Chap"/>
    <w:basedOn w:val="BillBasicHeading"/>
    <w:next w:val="Normal"/>
    <w:rsid w:val="00793AE7"/>
    <w:pPr>
      <w:spacing w:before="320"/>
      <w:ind w:left="2600" w:hanging="2600"/>
    </w:pPr>
    <w:rPr>
      <w:sz w:val="34"/>
    </w:rPr>
  </w:style>
  <w:style w:type="paragraph" w:customStyle="1" w:styleId="IH2Part">
    <w:name w:val="I H2 Part"/>
    <w:basedOn w:val="BillBasicHeading"/>
    <w:next w:val="Normal"/>
    <w:rsid w:val="00793AE7"/>
    <w:pPr>
      <w:spacing w:before="380"/>
      <w:ind w:left="2600" w:hanging="2600"/>
    </w:pPr>
    <w:rPr>
      <w:sz w:val="32"/>
    </w:rPr>
  </w:style>
  <w:style w:type="paragraph" w:customStyle="1" w:styleId="IH3Div">
    <w:name w:val="I H3 Div"/>
    <w:basedOn w:val="BillBasicHeading"/>
    <w:next w:val="Normal"/>
    <w:rsid w:val="00793AE7"/>
    <w:pPr>
      <w:spacing w:before="240"/>
      <w:ind w:left="2600" w:hanging="2600"/>
    </w:pPr>
    <w:rPr>
      <w:sz w:val="28"/>
    </w:rPr>
  </w:style>
  <w:style w:type="paragraph" w:customStyle="1" w:styleId="IH4SubDiv">
    <w:name w:val="I H4 SubDiv"/>
    <w:basedOn w:val="BillBasicHeading"/>
    <w:next w:val="Normal"/>
    <w:rsid w:val="00793AE7"/>
    <w:pPr>
      <w:spacing w:before="240"/>
      <w:ind w:left="2600" w:hanging="2600"/>
      <w:jc w:val="both"/>
    </w:pPr>
    <w:rPr>
      <w:sz w:val="26"/>
    </w:rPr>
  </w:style>
  <w:style w:type="paragraph" w:customStyle="1" w:styleId="IH5Sec">
    <w:name w:val="I H5 Sec"/>
    <w:basedOn w:val="BillBasicHeading"/>
    <w:next w:val="Normal"/>
    <w:rsid w:val="00793AE7"/>
    <w:pPr>
      <w:tabs>
        <w:tab w:val="clear" w:pos="2600"/>
        <w:tab w:val="left" w:pos="1100"/>
      </w:tabs>
      <w:spacing w:before="240"/>
      <w:ind w:left="1100" w:hanging="1100"/>
    </w:pPr>
  </w:style>
  <w:style w:type="paragraph" w:customStyle="1" w:styleId="PageBreak">
    <w:name w:val="PageBreak"/>
    <w:basedOn w:val="Normal"/>
    <w:rsid w:val="00793AE7"/>
    <w:rPr>
      <w:sz w:val="4"/>
    </w:rPr>
  </w:style>
  <w:style w:type="paragraph" w:customStyle="1" w:styleId="04Dictionary">
    <w:name w:val="04Dictionary"/>
    <w:basedOn w:val="Normal"/>
    <w:rsid w:val="00793AE7"/>
  </w:style>
  <w:style w:type="paragraph" w:customStyle="1" w:styleId="N-line1">
    <w:name w:val="N-line1"/>
    <w:basedOn w:val="BillBasic0"/>
    <w:rsid w:val="00793AE7"/>
    <w:pPr>
      <w:pBdr>
        <w:bottom w:val="single" w:sz="4" w:space="0" w:color="auto"/>
      </w:pBdr>
      <w:spacing w:before="100"/>
      <w:ind w:left="2980" w:right="3020"/>
      <w:jc w:val="center"/>
    </w:pPr>
  </w:style>
  <w:style w:type="paragraph" w:customStyle="1" w:styleId="N-line2">
    <w:name w:val="N-line2"/>
    <w:basedOn w:val="Normal"/>
    <w:rsid w:val="00793AE7"/>
    <w:pPr>
      <w:pBdr>
        <w:bottom w:val="single" w:sz="8" w:space="0" w:color="auto"/>
      </w:pBdr>
    </w:pPr>
  </w:style>
  <w:style w:type="paragraph" w:customStyle="1" w:styleId="EndNote">
    <w:name w:val="EndNote"/>
    <w:basedOn w:val="BillBasicHeading"/>
    <w:rsid w:val="00793AE7"/>
    <w:pPr>
      <w:keepNext w:val="0"/>
      <w:tabs>
        <w:tab w:val="clear" w:pos="2600"/>
        <w:tab w:val="left" w:pos="1100"/>
      </w:tabs>
      <w:spacing w:before="160"/>
      <w:ind w:left="1100" w:hanging="1100"/>
      <w:jc w:val="both"/>
    </w:pPr>
  </w:style>
  <w:style w:type="paragraph" w:customStyle="1" w:styleId="EndnotesAbbrev">
    <w:name w:val="EndnotesAbbrev"/>
    <w:basedOn w:val="Normal"/>
    <w:rsid w:val="00793AE7"/>
    <w:pPr>
      <w:spacing w:before="20"/>
    </w:pPr>
    <w:rPr>
      <w:rFonts w:ascii="Arial" w:hAnsi="Arial"/>
      <w:color w:val="000000"/>
      <w:sz w:val="16"/>
    </w:rPr>
  </w:style>
  <w:style w:type="paragraph" w:customStyle="1" w:styleId="PenaltyHeading">
    <w:name w:val="PenaltyHeading"/>
    <w:basedOn w:val="Normal"/>
    <w:rsid w:val="00793AE7"/>
    <w:pPr>
      <w:tabs>
        <w:tab w:val="left" w:pos="1100"/>
      </w:tabs>
      <w:spacing w:before="120"/>
      <w:ind w:left="1100" w:hanging="1100"/>
    </w:pPr>
    <w:rPr>
      <w:rFonts w:ascii="Arial" w:hAnsi="Arial"/>
      <w:b/>
      <w:sz w:val="20"/>
    </w:rPr>
  </w:style>
  <w:style w:type="paragraph" w:customStyle="1" w:styleId="05EndNote">
    <w:name w:val="05EndNote"/>
    <w:basedOn w:val="Normal"/>
    <w:rsid w:val="00793AE7"/>
  </w:style>
  <w:style w:type="paragraph" w:customStyle="1" w:styleId="03Schedule">
    <w:name w:val="03Schedule"/>
    <w:basedOn w:val="Normal"/>
    <w:rsid w:val="00793AE7"/>
  </w:style>
  <w:style w:type="paragraph" w:customStyle="1" w:styleId="ISched-heading">
    <w:name w:val="I Sched-heading"/>
    <w:basedOn w:val="BillBasicHeading"/>
    <w:next w:val="Normal"/>
    <w:rsid w:val="00793AE7"/>
    <w:pPr>
      <w:spacing w:before="320"/>
      <w:ind w:left="2600" w:hanging="2600"/>
    </w:pPr>
    <w:rPr>
      <w:sz w:val="34"/>
    </w:rPr>
  </w:style>
  <w:style w:type="paragraph" w:customStyle="1" w:styleId="ISched-Part">
    <w:name w:val="I Sched-Part"/>
    <w:basedOn w:val="BillBasicHeading"/>
    <w:rsid w:val="00793AE7"/>
    <w:pPr>
      <w:spacing w:before="380"/>
      <w:ind w:left="2600" w:hanging="2600"/>
    </w:pPr>
    <w:rPr>
      <w:sz w:val="32"/>
    </w:rPr>
  </w:style>
  <w:style w:type="paragraph" w:customStyle="1" w:styleId="ISched-form">
    <w:name w:val="I Sched-form"/>
    <w:basedOn w:val="BillBasicHeading"/>
    <w:rsid w:val="00793AE7"/>
    <w:pPr>
      <w:tabs>
        <w:tab w:val="right" w:pos="7200"/>
      </w:tabs>
      <w:spacing w:before="240"/>
      <w:ind w:left="2600" w:hanging="2600"/>
    </w:pPr>
    <w:rPr>
      <w:sz w:val="28"/>
    </w:rPr>
  </w:style>
  <w:style w:type="paragraph" w:customStyle="1" w:styleId="ISchclauseheading">
    <w:name w:val="I Sch clause heading"/>
    <w:basedOn w:val="BillBasic0"/>
    <w:rsid w:val="00793AE7"/>
    <w:pPr>
      <w:keepNext/>
      <w:tabs>
        <w:tab w:val="left" w:pos="1100"/>
      </w:tabs>
      <w:spacing w:before="240"/>
      <w:ind w:left="1100" w:hanging="1100"/>
      <w:jc w:val="left"/>
    </w:pPr>
    <w:rPr>
      <w:rFonts w:ascii="Arial" w:hAnsi="Arial"/>
      <w:b/>
    </w:rPr>
  </w:style>
  <w:style w:type="paragraph" w:customStyle="1" w:styleId="IMain">
    <w:name w:val="I Main"/>
    <w:basedOn w:val="Amain"/>
    <w:rsid w:val="00793AE7"/>
  </w:style>
  <w:style w:type="paragraph" w:customStyle="1" w:styleId="Isubsubpara">
    <w:name w:val="I subsubpara"/>
    <w:basedOn w:val="Asubsubpara"/>
    <w:rsid w:val="00793AE7"/>
    <w:pPr>
      <w:tabs>
        <w:tab w:val="clear" w:pos="2400"/>
        <w:tab w:val="clear" w:pos="2600"/>
        <w:tab w:val="right" w:pos="2460"/>
        <w:tab w:val="left" w:pos="2660"/>
      </w:tabs>
      <w:ind w:left="2660" w:hanging="2660"/>
    </w:pPr>
  </w:style>
  <w:style w:type="character" w:customStyle="1" w:styleId="CharSectNo">
    <w:name w:val="CharSectNo"/>
    <w:basedOn w:val="DefaultParagraphFont"/>
    <w:rsid w:val="00793AE7"/>
  </w:style>
  <w:style w:type="character" w:customStyle="1" w:styleId="CharDivNo">
    <w:name w:val="CharDivNo"/>
    <w:basedOn w:val="DefaultParagraphFont"/>
    <w:rsid w:val="00793AE7"/>
  </w:style>
  <w:style w:type="character" w:customStyle="1" w:styleId="CharDivText">
    <w:name w:val="CharDivText"/>
    <w:basedOn w:val="DefaultParagraphFont"/>
    <w:rsid w:val="00793AE7"/>
  </w:style>
  <w:style w:type="character" w:customStyle="1" w:styleId="CharPartNo">
    <w:name w:val="CharPartNo"/>
    <w:basedOn w:val="DefaultParagraphFont"/>
    <w:rsid w:val="00793AE7"/>
  </w:style>
  <w:style w:type="paragraph" w:customStyle="1" w:styleId="Placeholder">
    <w:name w:val="Placeholder"/>
    <w:basedOn w:val="Normal"/>
    <w:rsid w:val="00793AE7"/>
    <w:rPr>
      <w:sz w:val="10"/>
    </w:rPr>
  </w:style>
  <w:style w:type="paragraph" w:styleId="PlainText">
    <w:name w:val="Plain Text"/>
    <w:basedOn w:val="Normal"/>
    <w:rsid w:val="00793AE7"/>
    <w:rPr>
      <w:rFonts w:ascii="Courier New" w:hAnsi="Courier New"/>
      <w:sz w:val="20"/>
    </w:rPr>
  </w:style>
  <w:style w:type="character" w:customStyle="1" w:styleId="CharChapNo">
    <w:name w:val="CharChapNo"/>
    <w:basedOn w:val="DefaultParagraphFont"/>
    <w:rsid w:val="00793AE7"/>
  </w:style>
  <w:style w:type="character" w:customStyle="1" w:styleId="CharChapText">
    <w:name w:val="CharChapText"/>
    <w:basedOn w:val="DefaultParagraphFont"/>
    <w:rsid w:val="00793AE7"/>
  </w:style>
  <w:style w:type="character" w:customStyle="1" w:styleId="CharPartText">
    <w:name w:val="CharPartText"/>
    <w:basedOn w:val="DefaultParagraphFont"/>
    <w:rsid w:val="00793AE7"/>
  </w:style>
  <w:style w:type="paragraph" w:customStyle="1" w:styleId="RepubNo">
    <w:name w:val="RepubNo"/>
    <w:basedOn w:val="BillBasicHeading"/>
    <w:rsid w:val="00793AE7"/>
    <w:pPr>
      <w:keepNext w:val="0"/>
      <w:spacing w:before="600"/>
      <w:jc w:val="both"/>
    </w:pPr>
    <w:rPr>
      <w:sz w:val="26"/>
    </w:rPr>
  </w:style>
  <w:style w:type="paragraph" w:styleId="Signature">
    <w:name w:val="Signature"/>
    <w:basedOn w:val="Normal"/>
    <w:rsid w:val="00793AE7"/>
    <w:pPr>
      <w:ind w:left="4252"/>
    </w:pPr>
  </w:style>
  <w:style w:type="paragraph" w:customStyle="1" w:styleId="direction">
    <w:name w:val="direction"/>
    <w:basedOn w:val="BillBasic0"/>
    <w:next w:val="AmainreturnSymb"/>
    <w:rsid w:val="00793AE7"/>
    <w:pPr>
      <w:ind w:left="1100"/>
    </w:pPr>
    <w:rPr>
      <w:i/>
    </w:rPr>
  </w:style>
  <w:style w:type="paragraph" w:customStyle="1" w:styleId="ActNo">
    <w:name w:val="ActNo"/>
    <w:basedOn w:val="BillBasicHeading"/>
    <w:rsid w:val="00793AE7"/>
    <w:pPr>
      <w:keepNext w:val="0"/>
      <w:tabs>
        <w:tab w:val="clear" w:pos="2600"/>
      </w:tabs>
      <w:spacing w:before="220"/>
    </w:pPr>
  </w:style>
  <w:style w:type="paragraph" w:customStyle="1" w:styleId="aParaNote">
    <w:name w:val="aParaNote"/>
    <w:basedOn w:val="BillBasic0"/>
    <w:rsid w:val="00793AE7"/>
    <w:pPr>
      <w:ind w:left="2840" w:hanging="1240"/>
    </w:pPr>
    <w:rPr>
      <w:sz w:val="20"/>
    </w:rPr>
  </w:style>
  <w:style w:type="paragraph" w:customStyle="1" w:styleId="aExamNum">
    <w:name w:val="aExamNum"/>
    <w:basedOn w:val="aExam"/>
    <w:rsid w:val="00793AE7"/>
    <w:pPr>
      <w:ind w:left="1500" w:hanging="400"/>
    </w:pPr>
  </w:style>
  <w:style w:type="paragraph" w:customStyle="1" w:styleId="ShadedSchClause">
    <w:name w:val="Shaded Sch Clause"/>
    <w:basedOn w:val="Schclauseheading"/>
    <w:next w:val="direction"/>
    <w:rsid w:val="00793AE7"/>
    <w:pPr>
      <w:shd w:val="pct25" w:color="auto" w:fill="auto"/>
      <w:outlineLvl w:val="3"/>
    </w:pPr>
  </w:style>
  <w:style w:type="paragraph" w:customStyle="1" w:styleId="Minister">
    <w:name w:val="Minister"/>
    <w:basedOn w:val="BillBasic0"/>
    <w:rsid w:val="00793AE7"/>
    <w:pPr>
      <w:spacing w:before="640"/>
      <w:jc w:val="right"/>
    </w:pPr>
    <w:rPr>
      <w:caps/>
    </w:rPr>
  </w:style>
  <w:style w:type="paragraph" w:customStyle="1" w:styleId="DateLine">
    <w:name w:val="DateLine"/>
    <w:basedOn w:val="BillBasic0"/>
    <w:rsid w:val="00793AE7"/>
    <w:pPr>
      <w:tabs>
        <w:tab w:val="left" w:pos="4320"/>
      </w:tabs>
    </w:pPr>
  </w:style>
  <w:style w:type="paragraph" w:customStyle="1" w:styleId="madeunder">
    <w:name w:val="made under"/>
    <w:basedOn w:val="BillBasic0"/>
    <w:rsid w:val="00793AE7"/>
    <w:pPr>
      <w:spacing w:before="240"/>
    </w:pPr>
  </w:style>
  <w:style w:type="paragraph" w:customStyle="1" w:styleId="NewAct">
    <w:name w:val="New Act"/>
    <w:basedOn w:val="Normal"/>
    <w:next w:val="Actdetails"/>
    <w:link w:val="NewActChar"/>
    <w:rsid w:val="00793AE7"/>
    <w:pPr>
      <w:keepNext/>
      <w:spacing w:before="180"/>
      <w:ind w:left="1100"/>
    </w:pPr>
    <w:rPr>
      <w:rFonts w:ascii="Arial" w:hAnsi="Arial"/>
      <w:b/>
      <w:sz w:val="20"/>
    </w:rPr>
  </w:style>
  <w:style w:type="paragraph" w:customStyle="1" w:styleId="Actdetails">
    <w:name w:val="Act details"/>
    <w:basedOn w:val="Normal"/>
    <w:rsid w:val="00793AE7"/>
    <w:pPr>
      <w:spacing w:before="20"/>
      <w:ind w:left="1400"/>
    </w:pPr>
    <w:rPr>
      <w:rFonts w:ascii="Arial" w:hAnsi="Arial"/>
      <w:sz w:val="20"/>
    </w:rPr>
  </w:style>
  <w:style w:type="paragraph" w:customStyle="1" w:styleId="EndNoteText">
    <w:name w:val="EndNoteText"/>
    <w:basedOn w:val="BillBasic0"/>
    <w:rsid w:val="00793AE7"/>
    <w:pPr>
      <w:tabs>
        <w:tab w:val="left" w:pos="700"/>
        <w:tab w:val="right" w:pos="6160"/>
      </w:tabs>
      <w:spacing w:before="80"/>
      <w:ind w:left="700" w:hanging="700"/>
    </w:pPr>
    <w:rPr>
      <w:sz w:val="20"/>
    </w:rPr>
  </w:style>
  <w:style w:type="paragraph" w:customStyle="1" w:styleId="BillBasicItalics">
    <w:name w:val="BillBasicItalics"/>
    <w:basedOn w:val="BillBasic0"/>
    <w:rsid w:val="00793AE7"/>
    <w:rPr>
      <w:i/>
    </w:rPr>
  </w:style>
  <w:style w:type="paragraph" w:customStyle="1" w:styleId="00SigningPage">
    <w:name w:val="00SigningPage"/>
    <w:basedOn w:val="Normal"/>
    <w:rsid w:val="00793AE7"/>
  </w:style>
  <w:style w:type="paragraph" w:customStyle="1" w:styleId="Aparareturn">
    <w:name w:val="A para return"/>
    <w:basedOn w:val="BillBasic0"/>
    <w:rsid w:val="00793AE7"/>
    <w:pPr>
      <w:ind w:left="1600"/>
    </w:pPr>
  </w:style>
  <w:style w:type="paragraph" w:customStyle="1" w:styleId="Asubparareturn">
    <w:name w:val="A subpara return"/>
    <w:basedOn w:val="BillBasic0"/>
    <w:rsid w:val="00793AE7"/>
    <w:pPr>
      <w:ind w:left="2100"/>
    </w:pPr>
  </w:style>
  <w:style w:type="paragraph" w:customStyle="1" w:styleId="CommentNum">
    <w:name w:val="CommentNum"/>
    <w:basedOn w:val="Comment"/>
    <w:rsid w:val="00793AE7"/>
    <w:pPr>
      <w:ind w:left="1800" w:hanging="1800"/>
    </w:pPr>
  </w:style>
  <w:style w:type="paragraph" w:customStyle="1" w:styleId="Amainbullet">
    <w:name w:val="A main bullet"/>
    <w:basedOn w:val="BillBasic0"/>
    <w:rsid w:val="00793AE7"/>
    <w:pPr>
      <w:spacing w:before="60"/>
      <w:ind w:left="1500" w:hanging="400"/>
    </w:pPr>
  </w:style>
  <w:style w:type="paragraph" w:customStyle="1" w:styleId="Aparabullet">
    <w:name w:val="A para bullet"/>
    <w:basedOn w:val="BillBasic0"/>
    <w:rsid w:val="00793AE7"/>
    <w:pPr>
      <w:spacing w:before="60"/>
      <w:ind w:left="2000" w:hanging="400"/>
    </w:pPr>
  </w:style>
  <w:style w:type="paragraph" w:customStyle="1" w:styleId="Asubparabullet">
    <w:name w:val="A subpara bullet"/>
    <w:basedOn w:val="BillBasic0"/>
    <w:rsid w:val="00793AE7"/>
    <w:pPr>
      <w:spacing w:before="60"/>
      <w:ind w:left="2540" w:hanging="400"/>
    </w:pPr>
  </w:style>
  <w:style w:type="paragraph" w:customStyle="1" w:styleId="aDefpara">
    <w:name w:val="aDef para"/>
    <w:basedOn w:val="Apara"/>
    <w:rsid w:val="00793AE7"/>
  </w:style>
  <w:style w:type="paragraph" w:customStyle="1" w:styleId="aDefsubpara">
    <w:name w:val="aDef subpara"/>
    <w:basedOn w:val="Asubpara"/>
    <w:rsid w:val="00793AE7"/>
  </w:style>
  <w:style w:type="paragraph" w:customStyle="1" w:styleId="BillFor">
    <w:name w:val="BillFor"/>
    <w:basedOn w:val="BillBasicHeading"/>
    <w:rsid w:val="00793AE7"/>
    <w:pPr>
      <w:keepNext w:val="0"/>
      <w:spacing w:before="320"/>
      <w:jc w:val="both"/>
    </w:pPr>
    <w:rPr>
      <w:sz w:val="28"/>
    </w:rPr>
  </w:style>
  <w:style w:type="paragraph" w:customStyle="1" w:styleId="EnactingWordsRules">
    <w:name w:val="EnactingWordsRules"/>
    <w:basedOn w:val="EnactingWords"/>
    <w:rsid w:val="00793AE7"/>
    <w:pPr>
      <w:spacing w:before="240"/>
    </w:pPr>
  </w:style>
  <w:style w:type="paragraph" w:customStyle="1" w:styleId="Formula">
    <w:name w:val="Formula"/>
    <w:basedOn w:val="BillBasic0"/>
    <w:rsid w:val="00793AE7"/>
    <w:pPr>
      <w:spacing w:line="260" w:lineRule="atLeast"/>
      <w:jc w:val="center"/>
    </w:pPr>
  </w:style>
  <w:style w:type="paragraph" w:customStyle="1" w:styleId="Idefpara">
    <w:name w:val="I def para"/>
    <w:basedOn w:val="Ipara"/>
    <w:rsid w:val="00793AE7"/>
  </w:style>
  <w:style w:type="paragraph" w:customStyle="1" w:styleId="Idefsubpara">
    <w:name w:val="I def subpara"/>
    <w:basedOn w:val="Isubpara"/>
    <w:rsid w:val="00793AE7"/>
  </w:style>
  <w:style w:type="paragraph" w:customStyle="1" w:styleId="Judges">
    <w:name w:val="Judges"/>
    <w:basedOn w:val="Minister"/>
    <w:rsid w:val="00793AE7"/>
    <w:pPr>
      <w:spacing w:before="180"/>
    </w:pPr>
  </w:style>
  <w:style w:type="paragraph" w:customStyle="1" w:styleId="CoverInForce">
    <w:name w:val="CoverInForce"/>
    <w:basedOn w:val="BillBasicHeading"/>
    <w:rsid w:val="00793AE7"/>
    <w:pPr>
      <w:keepNext w:val="0"/>
      <w:spacing w:before="400"/>
    </w:pPr>
    <w:rPr>
      <w:b w:val="0"/>
    </w:rPr>
  </w:style>
  <w:style w:type="paragraph" w:customStyle="1" w:styleId="LongTitle">
    <w:name w:val="LongTitle"/>
    <w:basedOn w:val="BillBasic0"/>
    <w:rsid w:val="00793AE7"/>
    <w:pPr>
      <w:spacing w:before="300"/>
    </w:pPr>
  </w:style>
  <w:style w:type="paragraph" w:styleId="Subtitle">
    <w:name w:val="Subtitle"/>
    <w:basedOn w:val="Normal"/>
    <w:qFormat/>
    <w:rsid w:val="00793AE7"/>
    <w:pPr>
      <w:spacing w:after="60"/>
      <w:jc w:val="center"/>
      <w:outlineLvl w:val="1"/>
    </w:pPr>
    <w:rPr>
      <w:rFonts w:ascii="Arial" w:hAnsi="Arial"/>
    </w:rPr>
  </w:style>
  <w:style w:type="paragraph" w:customStyle="1" w:styleId="CoverActName">
    <w:name w:val="CoverActName"/>
    <w:basedOn w:val="BillBasicHeading"/>
    <w:rsid w:val="00793AE7"/>
    <w:pPr>
      <w:keepNext w:val="0"/>
      <w:spacing w:before="260"/>
    </w:pPr>
  </w:style>
  <w:style w:type="paragraph" w:customStyle="1" w:styleId="FormRule">
    <w:name w:val="FormRule"/>
    <w:basedOn w:val="Normal"/>
    <w:rsid w:val="00793AE7"/>
    <w:pPr>
      <w:pBdr>
        <w:top w:val="single" w:sz="4" w:space="1" w:color="auto"/>
      </w:pBdr>
      <w:spacing w:before="160" w:after="40"/>
      <w:ind w:left="3220" w:right="3260"/>
    </w:pPr>
    <w:rPr>
      <w:sz w:val="8"/>
    </w:rPr>
  </w:style>
  <w:style w:type="paragraph" w:customStyle="1" w:styleId="Notified">
    <w:name w:val="Notified"/>
    <w:basedOn w:val="BillBasic0"/>
    <w:rsid w:val="00793AE7"/>
    <w:pPr>
      <w:spacing w:before="360"/>
      <w:jc w:val="right"/>
    </w:pPr>
    <w:rPr>
      <w:i/>
    </w:rPr>
  </w:style>
  <w:style w:type="paragraph" w:customStyle="1" w:styleId="IDict-Heading">
    <w:name w:val="I Dict-Heading"/>
    <w:basedOn w:val="BillBasicHeading"/>
    <w:rsid w:val="00793AE7"/>
    <w:pPr>
      <w:spacing w:before="320"/>
      <w:ind w:left="2600" w:hanging="2600"/>
      <w:jc w:val="both"/>
    </w:pPr>
    <w:rPr>
      <w:sz w:val="34"/>
    </w:rPr>
  </w:style>
  <w:style w:type="paragraph" w:customStyle="1" w:styleId="03ScheduleLandscape">
    <w:name w:val="03ScheduleLandscape"/>
    <w:basedOn w:val="Normal"/>
    <w:rsid w:val="00793AE7"/>
  </w:style>
  <w:style w:type="paragraph" w:customStyle="1" w:styleId="aNoteBullet">
    <w:name w:val="aNoteBullet"/>
    <w:basedOn w:val="aNoteSymb"/>
    <w:rsid w:val="00793AE7"/>
    <w:pPr>
      <w:tabs>
        <w:tab w:val="left" w:pos="2200"/>
      </w:tabs>
      <w:spacing w:before="60"/>
      <w:ind w:left="2600" w:hanging="700"/>
    </w:pPr>
  </w:style>
  <w:style w:type="paragraph" w:customStyle="1" w:styleId="aParaNoteBullet">
    <w:name w:val="aParaNoteBullet"/>
    <w:basedOn w:val="aParaNote"/>
    <w:rsid w:val="00793AE7"/>
    <w:pPr>
      <w:tabs>
        <w:tab w:val="left" w:pos="2700"/>
      </w:tabs>
      <w:spacing w:before="60"/>
      <w:ind w:left="3100" w:hanging="700"/>
    </w:pPr>
  </w:style>
  <w:style w:type="paragraph" w:customStyle="1" w:styleId="SchSubClause">
    <w:name w:val="Sch SubClause"/>
    <w:basedOn w:val="Schclauseheading"/>
    <w:rsid w:val="00793AE7"/>
    <w:rPr>
      <w:b w:val="0"/>
    </w:rPr>
  </w:style>
  <w:style w:type="paragraph" w:customStyle="1" w:styleId="Asamby">
    <w:name w:val="As am by"/>
    <w:basedOn w:val="Normal"/>
    <w:next w:val="Normal"/>
    <w:rsid w:val="00793AE7"/>
    <w:pPr>
      <w:spacing w:before="240"/>
      <w:ind w:left="1100"/>
    </w:pPr>
    <w:rPr>
      <w:rFonts w:ascii="Arial" w:hAnsi="Arial"/>
      <w:sz w:val="20"/>
    </w:rPr>
  </w:style>
  <w:style w:type="paragraph" w:customStyle="1" w:styleId="AmdtsEntries">
    <w:name w:val="AmdtsEntries"/>
    <w:basedOn w:val="BillBasicHeading"/>
    <w:link w:val="AmdtsEntriesChar"/>
    <w:rsid w:val="00793AE7"/>
    <w:pPr>
      <w:keepNext w:val="0"/>
      <w:tabs>
        <w:tab w:val="clear" w:pos="2600"/>
        <w:tab w:val="left" w:pos="2700"/>
      </w:tabs>
      <w:spacing w:before="0"/>
      <w:ind w:left="2800" w:hanging="1700"/>
    </w:pPr>
    <w:rPr>
      <w:b w:val="0"/>
      <w:sz w:val="18"/>
    </w:rPr>
  </w:style>
  <w:style w:type="character" w:customStyle="1" w:styleId="AmdtsEntriesChar">
    <w:name w:val="AmdtsEntries Char"/>
    <w:basedOn w:val="BillBasicHeadingChar"/>
    <w:link w:val="AmdtsEntries"/>
    <w:rsid w:val="00A116C4"/>
    <w:rPr>
      <w:rFonts w:ascii="Arial" w:hAnsi="Arial"/>
      <w:b/>
      <w:sz w:val="18"/>
      <w:lang w:eastAsia="en-US"/>
    </w:rPr>
  </w:style>
  <w:style w:type="paragraph" w:customStyle="1" w:styleId="AH2PartSymb">
    <w:name w:val="A H2 Part Symb"/>
    <w:basedOn w:val="AH2Part"/>
    <w:next w:val="AH3Div"/>
    <w:rsid w:val="00793AE7"/>
    <w:pPr>
      <w:tabs>
        <w:tab w:val="clear" w:pos="2600"/>
        <w:tab w:val="left" w:pos="0"/>
      </w:tabs>
      <w:ind w:left="2480" w:hanging="2960"/>
    </w:pPr>
  </w:style>
  <w:style w:type="character" w:customStyle="1" w:styleId="charBold">
    <w:name w:val="charBold"/>
    <w:basedOn w:val="DefaultParagraphFont"/>
    <w:rsid w:val="00793AE7"/>
    <w:rPr>
      <w:b/>
    </w:rPr>
  </w:style>
  <w:style w:type="paragraph" w:customStyle="1" w:styleId="AmdtsEntryHd">
    <w:name w:val="AmdtsEntryHd"/>
    <w:basedOn w:val="BillBasicHeading"/>
    <w:next w:val="AmdtsEntries"/>
    <w:rsid w:val="00793AE7"/>
    <w:pPr>
      <w:tabs>
        <w:tab w:val="clear" w:pos="2600"/>
      </w:tabs>
      <w:spacing w:before="120"/>
      <w:ind w:left="1100"/>
    </w:pPr>
    <w:rPr>
      <w:sz w:val="18"/>
    </w:rPr>
  </w:style>
  <w:style w:type="paragraph" w:customStyle="1" w:styleId="EndNoteParas">
    <w:name w:val="EndNoteParas"/>
    <w:basedOn w:val="EndNoteTextEPS"/>
    <w:rsid w:val="00793AE7"/>
    <w:pPr>
      <w:tabs>
        <w:tab w:val="right" w:pos="1432"/>
      </w:tabs>
      <w:ind w:left="1840" w:hanging="1840"/>
    </w:pPr>
  </w:style>
  <w:style w:type="paragraph" w:customStyle="1" w:styleId="EndNoteTextEPS">
    <w:name w:val="EndNoteTextEPS"/>
    <w:basedOn w:val="Normal"/>
    <w:rsid w:val="00793AE7"/>
    <w:pPr>
      <w:spacing w:before="60"/>
      <w:ind w:left="1100"/>
      <w:jc w:val="both"/>
    </w:pPr>
    <w:rPr>
      <w:sz w:val="20"/>
    </w:rPr>
  </w:style>
  <w:style w:type="paragraph" w:customStyle="1" w:styleId="NewReg">
    <w:name w:val="New Reg"/>
    <w:basedOn w:val="NewAct"/>
    <w:next w:val="Actdetails"/>
    <w:rsid w:val="00793AE7"/>
  </w:style>
  <w:style w:type="paragraph" w:customStyle="1" w:styleId="aExamPara">
    <w:name w:val="aExamPara"/>
    <w:basedOn w:val="aExam"/>
    <w:rsid w:val="00793AE7"/>
    <w:pPr>
      <w:tabs>
        <w:tab w:val="right" w:pos="1720"/>
        <w:tab w:val="left" w:pos="2000"/>
        <w:tab w:val="left" w:pos="2300"/>
      </w:tabs>
      <w:ind w:left="2400" w:hanging="1300"/>
    </w:pPr>
  </w:style>
  <w:style w:type="paragraph" w:customStyle="1" w:styleId="Endnote3">
    <w:name w:val="Endnote3"/>
    <w:basedOn w:val="Normal"/>
    <w:rsid w:val="00793AE7"/>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793AE7"/>
  </w:style>
  <w:style w:type="character" w:customStyle="1" w:styleId="charTableText">
    <w:name w:val="charTableText"/>
    <w:basedOn w:val="DefaultParagraphFont"/>
    <w:rsid w:val="00793AE7"/>
  </w:style>
  <w:style w:type="paragraph" w:customStyle="1" w:styleId="TLegEntries">
    <w:name w:val="TLegEntries"/>
    <w:basedOn w:val="Normal"/>
    <w:rsid w:val="00793AE7"/>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793AE7"/>
    <w:pPr>
      <w:tabs>
        <w:tab w:val="clear" w:pos="2600"/>
        <w:tab w:val="left" w:leader="dot" w:pos="2700"/>
      </w:tabs>
      <w:ind w:left="2700" w:hanging="2000"/>
    </w:pPr>
    <w:rPr>
      <w:sz w:val="18"/>
    </w:rPr>
  </w:style>
  <w:style w:type="character" w:customStyle="1" w:styleId="charItals">
    <w:name w:val="charItals"/>
    <w:basedOn w:val="DefaultParagraphFont"/>
    <w:rsid w:val="00793AE7"/>
    <w:rPr>
      <w:i/>
    </w:rPr>
  </w:style>
  <w:style w:type="character" w:customStyle="1" w:styleId="charBoldItals">
    <w:name w:val="charBoldItals"/>
    <w:basedOn w:val="DefaultParagraphFont"/>
    <w:rsid w:val="00793AE7"/>
    <w:rPr>
      <w:b/>
      <w:i/>
    </w:rPr>
  </w:style>
  <w:style w:type="character" w:customStyle="1" w:styleId="charUnderline">
    <w:name w:val="charUnderline"/>
    <w:basedOn w:val="DefaultParagraphFont"/>
    <w:rsid w:val="00793AE7"/>
    <w:rPr>
      <w:u w:val="single"/>
    </w:rPr>
  </w:style>
  <w:style w:type="paragraph" w:customStyle="1" w:styleId="CoverText">
    <w:name w:val="CoverText"/>
    <w:basedOn w:val="Normal"/>
    <w:uiPriority w:val="99"/>
    <w:rsid w:val="00793AE7"/>
    <w:pPr>
      <w:spacing w:before="100"/>
      <w:jc w:val="both"/>
    </w:pPr>
    <w:rPr>
      <w:sz w:val="20"/>
    </w:rPr>
  </w:style>
  <w:style w:type="paragraph" w:customStyle="1" w:styleId="CoverHeading">
    <w:name w:val="CoverHeading"/>
    <w:basedOn w:val="Normal"/>
    <w:rsid w:val="00793AE7"/>
    <w:rPr>
      <w:rFonts w:ascii="Arial" w:hAnsi="Arial"/>
      <w:b/>
    </w:rPr>
  </w:style>
  <w:style w:type="paragraph" w:customStyle="1" w:styleId="TableHd">
    <w:name w:val="TableHd"/>
    <w:basedOn w:val="Normal"/>
    <w:rsid w:val="00793AE7"/>
    <w:pPr>
      <w:keepNext/>
      <w:spacing w:before="300"/>
      <w:ind w:left="1200" w:hanging="1200"/>
    </w:pPr>
    <w:rPr>
      <w:rFonts w:ascii="Arial" w:hAnsi="Arial"/>
      <w:b/>
      <w:sz w:val="20"/>
    </w:rPr>
  </w:style>
  <w:style w:type="paragraph" w:customStyle="1" w:styleId="OldAmdt2ndLine">
    <w:name w:val="OldAmdt2ndLine"/>
    <w:basedOn w:val="OldAmdtsEntries"/>
    <w:rsid w:val="00793AE7"/>
    <w:pPr>
      <w:tabs>
        <w:tab w:val="left" w:pos="2700"/>
      </w:tabs>
      <w:spacing w:before="0"/>
    </w:pPr>
  </w:style>
  <w:style w:type="paragraph" w:customStyle="1" w:styleId="EarlierRepubEntries">
    <w:name w:val="EarlierRepubEntries"/>
    <w:basedOn w:val="Normal"/>
    <w:rsid w:val="00793AE7"/>
    <w:pPr>
      <w:spacing w:before="60" w:after="60"/>
    </w:pPr>
    <w:rPr>
      <w:rFonts w:ascii="Arial" w:hAnsi="Arial"/>
      <w:sz w:val="18"/>
    </w:rPr>
  </w:style>
  <w:style w:type="paragraph" w:customStyle="1" w:styleId="RenumProvEntries">
    <w:name w:val="RenumProvEntries"/>
    <w:basedOn w:val="Normal"/>
    <w:rsid w:val="00793AE7"/>
    <w:pPr>
      <w:spacing w:before="60"/>
    </w:pPr>
    <w:rPr>
      <w:rFonts w:ascii="Arial" w:hAnsi="Arial"/>
      <w:sz w:val="20"/>
    </w:rPr>
  </w:style>
  <w:style w:type="paragraph" w:customStyle="1" w:styleId="aExamNumText">
    <w:name w:val="aExamNumText"/>
    <w:basedOn w:val="aExam"/>
    <w:rsid w:val="00793AE7"/>
    <w:pPr>
      <w:ind w:left="1500"/>
    </w:pPr>
  </w:style>
  <w:style w:type="paragraph" w:customStyle="1" w:styleId="aNotePara">
    <w:name w:val="aNotePara"/>
    <w:basedOn w:val="aNote"/>
    <w:rsid w:val="00793AE7"/>
    <w:pPr>
      <w:tabs>
        <w:tab w:val="right" w:pos="2140"/>
        <w:tab w:val="left" w:pos="2400"/>
      </w:tabs>
      <w:spacing w:before="60"/>
      <w:ind w:left="2400" w:hanging="1300"/>
    </w:pPr>
  </w:style>
  <w:style w:type="paragraph" w:customStyle="1" w:styleId="aParaNotePara">
    <w:name w:val="aParaNotePara"/>
    <w:basedOn w:val="aNoteParaSymb"/>
    <w:rsid w:val="00793AE7"/>
    <w:pPr>
      <w:tabs>
        <w:tab w:val="clear" w:pos="2140"/>
        <w:tab w:val="clear" w:pos="2400"/>
        <w:tab w:val="right" w:pos="2644"/>
      </w:tabs>
      <w:ind w:left="3320" w:hanging="1720"/>
    </w:pPr>
  </w:style>
  <w:style w:type="paragraph" w:customStyle="1" w:styleId="aExamBullet">
    <w:name w:val="aExamBullet"/>
    <w:basedOn w:val="aExam"/>
    <w:rsid w:val="00793AE7"/>
    <w:pPr>
      <w:tabs>
        <w:tab w:val="left" w:pos="1500"/>
        <w:tab w:val="left" w:pos="2300"/>
      </w:tabs>
      <w:ind w:left="1900" w:hanging="800"/>
    </w:pPr>
  </w:style>
  <w:style w:type="paragraph" w:customStyle="1" w:styleId="CoverSubHdg">
    <w:name w:val="CoverSubHdg"/>
    <w:basedOn w:val="CoverHeading"/>
    <w:rsid w:val="00793AE7"/>
    <w:pPr>
      <w:spacing w:before="120"/>
    </w:pPr>
    <w:rPr>
      <w:sz w:val="20"/>
    </w:rPr>
  </w:style>
  <w:style w:type="paragraph" w:customStyle="1" w:styleId="CoverTextPara">
    <w:name w:val="CoverTextPara"/>
    <w:basedOn w:val="CoverText"/>
    <w:rsid w:val="00793AE7"/>
    <w:pPr>
      <w:tabs>
        <w:tab w:val="right" w:pos="600"/>
        <w:tab w:val="left" w:pos="840"/>
      </w:tabs>
      <w:ind w:left="840" w:hanging="840"/>
    </w:pPr>
  </w:style>
  <w:style w:type="paragraph" w:customStyle="1" w:styleId="AH5SecSymb">
    <w:name w:val="A H5 Sec Symb"/>
    <w:basedOn w:val="AH5Sec"/>
    <w:next w:val="Amain"/>
    <w:rsid w:val="00793AE7"/>
    <w:pPr>
      <w:tabs>
        <w:tab w:val="clear" w:pos="1100"/>
        <w:tab w:val="left" w:pos="0"/>
      </w:tabs>
      <w:ind w:hanging="1580"/>
    </w:pPr>
  </w:style>
  <w:style w:type="character" w:customStyle="1" w:styleId="charSymb">
    <w:name w:val="charSymb"/>
    <w:basedOn w:val="DefaultParagraphFont"/>
    <w:rsid w:val="00793AE7"/>
    <w:rPr>
      <w:rFonts w:ascii="Arial" w:hAnsi="Arial"/>
      <w:sz w:val="24"/>
      <w:bdr w:val="single" w:sz="4" w:space="0" w:color="auto"/>
    </w:rPr>
  </w:style>
  <w:style w:type="paragraph" w:customStyle="1" w:styleId="AH3DivSymb">
    <w:name w:val="A H3 Div Symb"/>
    <w:basedOn w:val="AH3Div"/>
    <w:next w:val="AH5Sec"/>
    <w:rsid w:val="00793AE7"/>
    <w:pPr>
      <w:tabs>
        <w:tab w:val="clear" w:pos="2600"/>
        <w:tab w:val="left" w:pos="0"/>
      </w:tabs>
      <w:ind w:left="2480" w:hanging="2960"/>
    </w:pPr>
  </w:style>
  <w:style w:type="paragraph" w:customStyle="1" w:styleId="AH4SubDivSymb">
    <w:name w:val="A H4 SubDiv Symb"/>
    <w:basedOn w:val="AH4SubDiv"/>
    <w:next w:val="AH5Sec"/>
    <w:rsid w:val="00793AE7"/>
    <w:pPr>
      <w:tabs>
        <w:tab w:val="clear" w:pos="2600"/>
        <w:tab w:val="left" w:pos="0"/>
      </w:tabs>
      <w:ind w:left="2480" w:hanging="2960"/>
    </w:pPr>
  </w:style>
  <w:style w:type="paragraph" w:customStyle="1" w:styleId="Dict-HeadingSymb">
    <w:name w:val="Dict-Heading Symb"/>
    <w:basedOn w:val="Dict-Heading"/>
    <w:rsid w:val="00793AE7"/>
    <w:pPr>
      <w:tabs>
        <w:tab w:val="left" w:pos="0"/>
      </w:tabs>
      <w:ind w:left="2480" w:hanging="2960"/>
    </w:pPr>
  </w:style>
  <w:style w:type="paragraph" w:customStyle="1" w:styleId="Sched-headingSymb">
    <w:name w:val="Sched-heading Symb"/>
    <w:basedOn w:val="Sched-heading"/>
    <w:rsid w:val="00793AE7"/>
    <w:pPr>
      <w:tabs>
        <w:tab w:val="left" w:pos="0"/>
      </w:tabs>
      <w:ind w:left="2480" w:hanging="2960"/>
    </w:pPr>
  </w:style>
  <w:style w:type="paragraph" w:customStyle="1" w:styleId="Sched-PartSymb">
    <w:name w:val="Sched-Part Symb"/>
    <w:basedOn w:val="Sched-Part"/>
    <w:rsid w:val="00793AE7"/>
    <w:pPr>
      <w:tabs>
        <w:tab w:val="left" w:pos="0"/>
      </w:tabs>
      <w:ind w:left="2480" w:hanging="2960"/>
    </w:pPr>
  </w:style>
  <w:style w:type="paragraph" w:customStyle="1" w:styleId="Sched-FormSymb">
    <w:name w:val="Sched-Form Symb"/>
    <w:basedOn w:val="Sched-Form"/>
    <w:rsid w:val="00793AE7"/>
    <w:pPr>
      <w:tabs>
        <w:tab w:val="left" w:pos="0"/>
      </w:tabs>
      <w:ind w:left="2480" w:hanging="2960"/>
    </w:pPr>
  </w:style>
  <w:style w:type="paragraph" w:customStyle="1" w:styleId="SchclauseheadingSymb">
    <w:name w:val="Sch clause heading Symb"/>
    <w:basedOn w:val="Schclauseheading"/>
    <w:rsid w:val="00793AE7"/>
    <w:pPr>
      <w:tabs>
        <w:tab w:val="left" w:pos="0"/>
      </w:tabs>
      <w:ind w:left="980" w:hanging="1460"/>
    </w:pPr>
  </w:style>
  <w:style w:type="paragraph" w:customStyle="1" w:styleId="TLegAsAmBy">
    <w:name w:val="TLegAsAmBy"/>
    <w:basedOn w:val="TLegEntries"/>
    <w:rsid w:val="00793AE7"/>
    <w:pPr>
      <w:ind w:firstLine="0"/>
    </w:pPr>
    <w:rPr>
      <w:b/>
    </w:rPr>
  </w:style>
  <w:style w:type="paragraph" w:customStyle="1" w:styleId="MinisterWord">
    <w:name w:val="MinisterWord"/>
    <w:basedOn w:val="Normal"/>
    <w:rsid w:val="00793AE7"/>
    <w:pPr>
      <w:spacing w:before="60"/>
      <w:jc w:val="right"/>
    </w:pPr>
  </w:style>
  <w:style w:type="paragraph" w:customStyle="1" w:styleId="TableColHd">
    <w:name w:val="TableColHd"/>
    <w:basedOn w:val="Normal"/>
    <w:rsid w:val="00793AE7"/>
    <w:pPr>
      <w:keepNext/>
      <w:spacing w:after="60"/>
    </w:pPr>
    <w:rPr>
      <w:rFonts w:ascii="Arial" w:hAnsi="Arial"/>
      <w:b/>
      <w:sz w:val="18"/>
    </w:rPr>
  </w:style>
  <w:style w:type="paragraph" w:customStyle="1" w:styleId="00Spine">
    <w:name w:val="00Spine"/>
    <w:basedOn w:val="Normal"/>
    <w:rsid w:val="00793AE7"/>
  </w:style>
  <w:style w:type="paragraph" w:customStyle="1" w:styleId="Billcrest0">
    <w:name w:val="Billcrest"/>
    <w:basedOn w:val="Normal"/>
    <w:rsid w:val="00793AE7"/>
    <w:pPr>
      <w:spacing w:after="60"/>
      <w:ind w:left="2800"/>
    </w:pPr>
    <w:rPr>
      <w:rFonts w:ascii="ACTCrest" w:hAnsi="ACTCrest"/>
      <w:sz w:val="216"/>
    </w:rPr>
  </w:style>
  <w:style w:type="paragraph" w:customStyle="1" w:styleId="AuthorisedBlock">
    <w:name w:val="AuthorisedBlock"/>
    <w:basedOn w:val="Normal"/>
    <w:rsid w:val="00793AE7"/>
    <w:pPr>
      <w:pBdr>
        <w:top w:val="single" w:sz="12" w:space="1" w:color="auto"/>
        <w:bottom w:val="single" w:sz="12" w:space="1" w:color="auto"/>
      </w:pBdr>
      <w:spacing w:before="120" w:after="120"/>
      <w:ind w:left="1680" w:right="1547"/>
      <w:jc w:val="center"/>
    </w:pPr>
    <w:rPr>
      <w:b/>
    </w:rPr>
  </w:style>
  <w:style w:type="paragraph" w:customStyle="1" w:styleId="Actbullet">
    <w:name w:val="Act bullet"/>
    <w:basedOn w:val="Normal"/>
    <w:uiPriority w:val="99"/>
    <w:rsid w:val="00793AE7"/>
    <w:pPr>
      <w:numPr>
        <w:numId w:val="5"/>
      </w:numPr>
      <w:tabs>
        <w:tab w:val="left" w:pos="900"/>
      </w:tabs>
      <w:spacing w:before="20"/>
      <w:ind w:right="-60"/>
    </w:pPr>
    <w:rPr>
      <w:rFonts w:ascii="Arial" w:hAnsi="Arial"/>
      <w:sz w:val="18"/>
    </w:rPr>
  </w:style>
  <w:style w:type="paragraph" w:customStyle="1" w:styleId="AmdtsEntriesDefL2">
    <w:name w:val="AmdtsEntriesDefL2"/>
    <w:basedOn w:val="Normal"/>
    <w:rsid w:val="00793AE7"/>
    <w:pPr>
      <w:tabs>
        <w:tab w:val="left" w:pos="3000"/>
      </w:tabs>
      <w:ind w:left="3100" w:hanging="2000"/>
    </w:pPr>
    <w:rPr>
      <w:rFonts w:ascii="Arial" w:hAnsi="Arial"/>
      <w:sz w:val="18"/>
    </w:rPr>
  </w:style>
  <w:style w:type="paragraph" w:customStyle="1" w:styleId="AmdtEntries">
    <w:name w:val="AmdtEntries"/>
    <w:basedOn w:val="BillBasicHeading"/>
    <w:rsid w:val="00793AE7"/>
    <w:pPr>
      <w:keepNext w:val="0"/>
      <w:tabs>
        <w:tab w:val="clear" w:pos="2600"/>
      </w:tabs>
      <w:spacing w:before="0"/>
      <w:ind w:left="3200" w:hanging="2100"/>
    </w:pPr>
    <w:rPr>
      <w:sz w:val="18"/>
    </w:rPr>
  </w:style>
  <w:style w:type="paragraph" w:customStyle="1" w:styleId="PenaltyPara">
    <w:name w:val="PenaltyPara"/>
    <w:basedOn w:val="Normal"/>
    <w:rsid w:val="00793AE7"/>
    <w:pPr>
      <w:tabs>
        <w:tab w:val="right" w:pos="1360"/>
      </w:tabs>
      <w:spacing w:before="60"/>
      <w:ind w:left="1600" w:hanging="1600"/>
      <w:jc w:val="both"/>
    </w:pPr>
  </w:style>
  <w:style w:type="paragraph" w:customStyle="1" w:styleId="06Copyright">
    <w:name w:val="06Copyright"/>
    <w:basedOn w:val="Normal"/>
    <w:rsid w:val="00793AE7"/>
  </w:style>
  <w:style w:type="paragraph" w:customStyle="1" w:styleId="AFHdg">
    <w:name w:val="AFHdg"/>
    <w:basedOn w:val="BillBasicHeading"/>
    <w:rsid w:val="00793AE7"/>
    <w:rPr>
      <w:b w:val="0"/>
      <w:sz w:val="32"/>
    </w:rPr>
  </w:style>
  <w:style w:type="paragraph" w:customStyle="1" w:styleId="LegHistNote">
    <w:name w:val="LegHistNote"/>
    <w:basedOn w:val="Actdetails"/>
    <w:rsid w:val="00793AE7"/>
    <w:pPr>
      <w:spacing w:before="60"/>
      <w:ind w:left="2700" w:right="-60" w:hanging="1300"/>
    </w:pPr>
    <w:rPr>
      <w:sz w:val="18"/>
    </w:rPr>
  </w:style>
  <w:style w:type="paragraph" w:customStyle="1" w:styleId="MH1Chapter">
    <w:name w:val="M H1 Chapter"/>
    <w:basedOn w:val="AH1Chapter"/>
    <w:rsid w:val="00793AE7"/>
    <w:pPr>
      <w:tabs>
        <w:tab w:val="clear" w:pos="2600"/>
        <w:tab w:val="left" w:pos="2720"/>
      </w:tabs>
      <w:ind w:left="4000" w:hanging="3300"/>
    </w:pPr>
  </w:style>
  <w:style w:type="paragraph" w:customStyle="1" w:styleId="ModH1Chapter">
    <w:name w:val="Mod H1 Chapter"/>
    <w:basedOn w:val="IH1ChapSymb"/>
    <w:rsid w:val="00793AE7"/>
    <w:pPr>
      <w:tabs>
        <w:tab w:val="clear" w:pos="2600"/>
        <w:tab w:val="left" w:pos="3300"/>
      </w:tabs>
      <w:ind w:left="3300"/>
    </w:pPr>
  </w:style>
  <w:style w:type="paragraph" w:customStyle="1" w:styleId="ModH2Part">
    <w:name w:val="Mod H2 Part"/>
    <w:basedOn w:val="IH2PartSymb"/>
    <w:rsid w:val="00793AE7"/>
    <w:pPr>
      <w:tabs>
        <w:tab w:val="clear" w:pos="2600"/>
        <w:tab w:val="left" w:pos="3300"/>
      </w:tabs>
      <w:ind w:left="3300"/>
    </w:pPr>
  </w:style>
  <w:style w:type="paragraph" w:customStyle="1" w:styleId="ModH3Div">
    <w:name w:val="Mod H3 Div"/>
    <w:basedOn w:val="IH3DivSymb"/>
    <w:rsid w:val="00793AE7"/>
    <w:pPr>
      <w:tabs>
        <w:tab w:val="clear" w:pos="2600"/>
        <w:tab w:val="left" w:pos="3300"/>
      </w:tabs>
      <w:ind w:left="3300"/>
    </w:pPr>
  </w:style>
  <w:style w:type="paragraph" w:customStyle="1" w:styleId="ModH4SubDiv">
    <w:name w:val="Mod H4 SubDiv"/>
    <w:basedOn w:val="IH4SubDivSymb"/>
    <w:rsid w:val="00793AE7"/>
    <w:pPr>
      <w:tabs>
        <w:tab w:val="clear" w:pos="2600"/>
        <w:tab w:val="left" w:pos="3300"/>
      </w:tabs>
      <w:ind w:left="3300"/>
    </w:pPr>
  </w:style>
  <w:style w:type="paragraph" w:customStyle="1" w:styleId="ModH5Sec">
    <w:name w:val="Mod H5 Sec"/>
    <w:basedOn w:val="IH5SecSymb"/>
    <w:rsid w:val="00793AE7"/>
    <w:pPr>
      <w:tabs>
        <w:tab w:val="clear" w:pos="1100"/>
        <w:tab w:val="left" w:pos="1800"/>
      </w:tabs>
      <w:ind w:left="2200"/>
    </w:pPr>
  </w:style>
  <w:style w:type="paragraph" w:customStyle="1" w:styleId="Modmain">
    <w:name w:val="Mod main"/>
    <w:basedOn w:val="Amain"/>
    <w:rsid w:val="00793AE7"/>
    <w:pPr>
      <w:tabs>
        <w:tab w:val="clear" w:pos="900"/>
        <w:tab w:val="clear" w:pos="1100"/>
        <w:tab w:val="right" w:pos="1600"/>
        <w:tab w:val="left" w:pos="1800"/>
      </w:tabs>
      <w:ind w:left="2200"/>
    </w:pPr>
  </w:style>
  <w:style w:type="paragraph" w:customStyle="1" w:styleId="Modpara">
    <w:name w:val="Mod para"/>
    <w:basedOn w:val="BillBasic0"/>
    <w:rsid w:val="00793AE7"/>
    <w:pPr>
      <w:tabs>
        <w:tab w:val="right" w:pos="2100"/>
        <w:tab w:val="left" w:pos="2300"/>
      </w:tabs>
      <w:ind w:left="2700" w:hanging="1600"/>
      <w:outlineLvl w:val="6"/>
    </w:pPr>
  </w:style>
  <w:style w:type="paragraph" w:customStyle="1" w:styleId="Modsubpara">
    <w:name w:val="Mod subpara"/>
    <w:basedOn w:val="Asubpara"/>
    <w:rsid w:val="00793AE7"/>
    <w:pPr>
      <w:tabs>
        <w:tab w:val="clear" w:pos="1900"/>
        <w:tab w:val="clear" w:pos="2100"/>
        <w:tab w:val="right" w:pos="2640"/>
        <w:tab w:val="left" w:pos="2840"/>
      </w:tabs>
      <w:ind w:left="3240" w:hanging="2140"/>
    </w:pPr>
  </w:style>
  <w:style w:type="paragraph" w:customStyle="1" w:styleId="Modsubsubpara">
    <w:name w:val="Mod subsubpara"/>
    <w:basedOn w:val="AsubsubparaSymb"/>
    <w:rsid w:val="00793AE7"/>
    <w:pPr>
      <w:tabs>
        <w:tab w:val="clear" w:pos="2400"/>
        <w:tab w:val="clear" w:pos="2600"/>
        <w:tab w:val="right" w:pos="3160"/>
        <w:tab w:val="left" w:pos="3360"/>
      </w:tabs>
      <w:ind w:left="3760" w:hanging="2660"/>
    </w:pPr>
  </w:style>
  <w:style w:type="paragraph" w:customStyle="1" w:styleId="Modmainreturn">
    <w:name w:val="Mod main return"/>
    <w:basedOn w:val="AmainreturnSymb"/>
    <w:rsid w:val="00793AE7"/>
    <w:pPr>
      <w:ind w:left="1800"/>
    </w:pPr>
  </w:style>
  <w:style w:type="paragraph" w:customStyle="1" w:styleId="Modparareturn">
    <w:name w:val="Mod para return"/>
    <w:basedOn w:val="AparareturnSymb"/>
    <w:rsid w:val="00793AE7"/>
    <w:pPr>
      <w:ind w:left="2300"/>
    </w:pPr>
  </w:style>
  <w:style w:type="paragraph" w:customStyle="1" w:styleId="Modsubparareturn">
    <w:name w:val="Mod subpara return"/>
    <w:basedOn w:val="AsubparareturnSymb"/>
    <w:rsid w:val="00793AE7"/>
    <w:pPr>
      <w:ind w:left="3040"/>
    </w:pPr>
  </w:style>
  <w:style w:type="paragraph" w:customStyle="1" w:styleId="Modref">
    <w:name w:val="Mod ref"/>
    <w:basedOn w:val="refSymb"/>
    <w:rsid w:val="00793AE7"/>
    <w:pPr>
      <w:ind w:left="1100"/>
    </w:pPr>
  </w:style>
  <w:style w:type="paragraph" w:customStyle="1" w:styleId="ModaNote">
    <w:name w:val="Mod aNote"/>
    <w:basedOn w:val="aNoteSymb"/>
    <w:rsid w:val="00793AE7"/>
    <w:pPr>
      <w:tabs>
        <w:tab w:val="left" w:pos="2600"/>
      </w:tabs>
      <w:ind w:left="2600"/>
    </w:pPr>
  </w:style>
  <w:style w:type="paragraph" w:customStyle="1" w:styleId="ModNote">
    <w:name w:val="Mod Note"/>
    <w:basedOn w:val="aNoteSymb"/>
    <w:rsid w:val="00793AE7"/>
    <w:pPr>
      <w:tabs>
        <w:tab w:val="left" w:pos="2600"/>
      </w:tabs>
      <w:ind w:left="2600"/>
    </w:pPr>
  </w:style>
  <w:style w:type="paragraph" w:customStyle="1" w:styleId="ApprFormHd">
    <w:name w:val="ApprFormHd"/>
    <w:basedOn w:val="Sched-heading"/>
    <w:rsid w:val="00793AE7"/>
    <w:pPr>
      <w:ind w:left="0" w:firstLine="0"/>
    </w:pPr>
  </w:style>
  <w:style w:type="paragraph" w:customStyle="1" w:styleId="Status">
    <w:name w:val="Status"/>
    <w:basedOn w:val="Normal"/>
    <w:rsid w:val="00793AE7"/>
    <w:pPr>
      <w:spacing w:before="280"/>
      <w:jc w:val="center"/>
    </w:pPr>
    <w:rPr>
      <w:rFonts w:ascii="Arial" w:hAnsi="Arial"/>
      <w:sz w:val="14"/>
    </w:rPr>
  </w:style>
  <w:style w:type="paragraph" w:customStyle="1" w:styleId="EPSCoverTop">
    <w:name w:val="EPSCoverTop"/>
    <w:basedOn w:val="Normal"/>
    <w:rsid w:val="00793AE7"/>
    <w:pPr>
      <w:jc w:val="right"/>
    </w:pPr>
    <w:rPr>
      <w:rFonts w:ascii="Arial" w:hAnsi="Arial"/>
      <w:sz w:val="20"/>
    </w:rPr>
  </w:style>
  <w:style w:type="paragraph" w:customStyle="1" w:styleId="EarlierRepubHdg">
    <w:name w:val="EarlierRepubHdg"/>
    <w:basedOn w:val="Normal"/>
    <w:rsid w:val="00793AE7"/>
    <w:pPr>
      <w:keepNext/>
    </w:pPr>
    <w:rPr>
      <w:rFonts w:ascii="Arial" w:hAnsi="Arial"/>
      <w:b/>
      <w:sz w:val="20"/>
    </w:rPr>
  </w:style>
  <w:style w:type="paragraph" w:customStyle="1" w:styleId="RenumProvHdg">
    <w:name w:val="RenumProvHdg"/>
    <w:basedOn w:val="Normal"/>
    <w:rsid w:val="00793AE7"/>
    <w:rPr>
      <w:rFonts w:ascii="Arial" w:hAnsi="Arial"/>
      <w:b/>
      <w:sz w:val="22"/>
    </w:rPr>
  </w:style>
  <w:style w:type="paragraph" w:customStyle="1" w:styleId="RenumProvHeader">
    <w:name w:val="RenumProvHeader"/>
    <w:basedOn w:val="Normal"/>
    <w:rsid w:val="00793AE7"/>
    <w:rPr>
      <w:rFonts w:ascii="Arial" w:hAnsi="Arial"/>
      <w:b/>
      <w:sz w:val="22"/>
    </w:rPr>
  </w:style>
  <w:style w:type="paragraph" w:customStyle="1" w:styleId="RenumTableHdg">
    <w:name w:val="RenumTableHdg"/>
    <w:basedOn w:val="Normal"/>
    <w:rsid w:val="00793AE7"/>
    <w:pPr>
      <w:spacing w:before="120"/>
    </w:pPr>
    <w:rPr>
      <w:rFonts w:ascii="Arial" w:hAnsi="Arial"/>
      <w:b/>
      <w:sz w:val="20"/>
    </w:rPr>
  </w:style>
  <w:style w:type="paragraph" w:customStyle="1" w:styleId="AmainSymb">
    <w:name w:val="A main Symb"/>
    <w:basedOn w:val="Amain"/>
    <w:rsid w:val="00793AE7"/>
    <w:pPr>
      <w:tabs>
        <w:tab w:val="left" w:pos="0"/>
      </w:tabs>
      <w:ind w:left="1120" w:hanging="1600"/>
    </w:pPr>
  </w:style>
  <w:style w:type="paragraph" w:customStyle="1" w:styleId="AparaSymb">
    <w:name w:val="A para Symb"/>
    <w:basedOn w:val="Apara"/>
    <w:rsid w:val="00793AE7"/>
    <w:pPr>
      <w:tabs>
        <w:tab w:val="right" w:pos="0"/>
      </w:tabs>
      <w:ind w:hanging="2080"/>
    </w:pPr>
  </w:style>
  <w:style w:type="paragraph" w:customStyle="1" w:styleId="AsubparaSymb">
    <w:name w:val="A subpara Symb"/>
    <w:basedOn w:val="Asubpara"/>
    <w:rsid w:val="00793AE7"/>
    <w:pPr>
      <w:tabs>
        <w:tab w:val="left" w:pos="0"/>
      </w:tabs>
      <w:ind w:left="2098" w:hanging="2580"/>
    </w:pPr>
  </w:style>
  <w:style w:type="paragraph" w:customStyle="1" w:styleId="TableText">
    <w:name w:val="TableText"/>
    <w:basedOn w:val="Normal"/>
    <w:rsid w:val="00793AE7"/>
    <w:pPr>
      <w:spacing w:before="60" w:after="60"/>
    </w:pPr>
  </w:style>
  <w:style w:type="paragraph" w:customStyle="1" w:styleId="tablepara">
    <w:name w:val="table para"/>
    <w:basedOn w:val="Normal"/>
    <w:rsid w:val="00793AE7"/>
    <w:pPr>
      <w:tabs>
        <w:tab w:val="right" w:pos="800"/>
        <w:tab w:val="left" w:pos="1100"/>
      </w:tabs>
      <w:spacing w:before="80" w:after="60"/>
      <w:ind w:left="1100" w:hanging="1100"/>
    </w:pPr>
  </w:style>
  <w:style w:type="paragraph" w:customStyle="1" w:styleId="tablesubpara">
    <w:name w:val="table subpara"/>
    <w:basedOn w:val="Normal"/>
    <w:rsid w:val="00793AE7"/>
    <w:pPr>
      <w:tabs>
        <w:tab w:val="right" w:pos="1500"/>
        <w:tab w:val="left" w:pos="1800"/>
      </w:tabs>
      <w:spacing w:before="80" w:after="60"/>
      <w:ind w:left="1800" w:hanging="1800"/>
    </w:pPr>
  </w:style>
  <w:style w:type="paragraph" w:customStyle="1" w:styleId="RenumProvSubsectEntries">
    <w:name w:val="RenumProvSubsectEntries"/>
    <w:basedOn w:val="RenumProvEntries"/>
    <w:rsid w:val="00793AE7"/>
    <w:pPr>
      <w:ind w:left="252"/>
    </w:pPr>
  </w:style>
  <w:style w:type="paragraph" w:customStyle="1" w:styleId="IshadedSchClause">
    <w:name w:val="I shaded Sch Clause"/>
    <w:basedOn w:val="IshadedH5Sec"/>
    <w:rsid w:val="00793AE7"/>
  </w:style>
  <w:style w:type="paragraph" w:customStyle="1" w:styleId="IshadedH5Sec">
    <w:name w:val="I shaded H5 Sec"/>
    <w:basedOn w:val="AH5Sec"/>
    <w:rsid w:val="00793AE7"/>
    <w:pPr>
      <w:shd w:val="pct25" w:color="auto" w:fill="auto"/>
      <w:outlineLvl w:val="9"/>
    </w:pPr>
  </w:style>
  <w:style w:type="paragraph" w:customStyle="1" w:styleId="Endnote4">
    <w:name w:val="Endnote4"/>
    <w:basedOn w:val="Endnote2"/>
    <w:rsid w:val="00793AE7"/>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793AE7"/>
    <w:pPr>
      <w:keepNext/>
      <w:tabs>
        <w:tab w:val="clear" w:pos="900"/>
        <w:tab w:val="clear" w:pos="1100"/>
      </w:tabs>
      <w:spacing w:before="300"/>
      <w:ind w:left="0" w:firstLine="0"/>
      <w:outlineLvl w:val="9"/>
    </w:pPr>
    <w:rPr>
      <w:i/>
    </w:rPr>
  </w:style>
  <w:style w:type="paragraph" w:customStyle="1" w:styleId="Penalty">
    <w:name w:val="Penalty"/>
    <w:basedOn w:val="Amainreturn"/>
    <w:rsid w:val="00793AE7"/>
  </w:style>
  <w:style w:type="paragraph" w:customStyle="1" w:styleId="LongTitleSymb">
    <w:name w:val="LongTitleSymb"/>
    <w:basedOn w:val="LongTitle"/>
    <w:rsid w:val="00793AE7"/>
    <w:pPr>
      <w:ind w:hanging="480"/>
    </w:pPr>
  </w:style>
  <w:style w:type="paragraph" w:customStyle="1" w:styleId="EffectiveDate">
    <w:name w:val="EffectiveDate"/>
    <w:basedOn w:val="Normal"/>
    <w:rsid w:val="00793AE7"/>
    <w:pPr>
      <w:spacing w:before="120"/>
    </w:pPr>
    <w:rPr>
      <w:rFonts w:ascii="Arial" w:hAnsi="Arial"/>
      <w:b/>
      <w:sz w:val="26"/>
    </w:rPr>
  </w:style>
  <w:style w:type="paragraph" w:customStyle="1" w:styleId="aNoteText">
    <w:name w:val="aNoteText"/>
    <w:basedOn w:val="aNoteSymb"/>
    <w:rsid w:val="00793AE7"/>
    <w:pPr>
      <w:spacing w:before="60"/>
      <w:ind w:firstLine="0"/>
    </w:pPr>
  </w:style>
  <w:style w:type="paragraph" w:customStyle="1" w:styleId="aExplanHeading">
    <w:name w:val="aExplanHeading"/>
    <w:basedOn w:val="BillBasicHeading"/>
    <w:next w:val="Normal"/>
    <w:rsid w:val="00793AE7"/>
    <w:rPr>
      <w:rFonts w:ascii="Arial (W1)" w:hAnsi="Arial (W1)"/>
      <w:sz w:val="18"/>
    </w:rPr>
  </w:style>
  <w:style w:type="paragraph" w:customStyle="1" w:styleId="aExplanText">
    <w:name w:val="aExplanText"/>
    <w:basedOn w:val="BillBasic0"/>
    <w:rsid w:val="00793AE7"/>
    <w:rPr>
      <w:sz w:val="20"/>
    </w:rPr>
  </w:style>
  <w:style w:type="paragraph" w:customStyle="1" w:styleId="02TextLandscape">
    <w:name w:val="02TextLandscape"/>
    <w:basedOn w:val="Normal"/>
    <w:rsid w:val="00793AE7"/>
  </w:style>
  <w:style w:type="paragraph" w:customStyle="1" w:styleId="05Endnote0">
    <w:name w:val="05Endnote"/>
    <w:basedOn w:val="Normal"/>
    <w:rsid w:val="00793AE7"/>
  </w:style>
  <w:style w:type="paragraph" w:customStyle="1" w:styleId="AmdtEntriesDefL2">
    <w:name w:val="AmdtEntriesDefL2"/>
    <w:basedOn w:val="AmdtEntries"/>
    <w:rsid w:val="00793AE7"/>
    <w:pPr>
      <w:tabs>
        <w:tab w:val="left" w:pos="3000"/>
      </w:tabs>
      <w:ind w:left="3600" w:hanging="2500"/>
    </w:pPr>
  </w:style>
  <w:style w:type="character" w:customStyle="1" w:styleId="charContents">
    <w:name w:val="charContents"/>
    <w:basedOn w:val="DefaultParagraphFont"/>
    <w:rsid w:val="00793AE7"/>
  </w:style>
  <w:style w:type="character" w:customStyle="1" w:styleId="charPage">
    <w:name w:val="charPage"/>
    <w:basedOn w:val="DefaultParagraphFont"/>
    <w:rsid w:val="00793AE7"/>
  </w:style>
  <w:style w:type="paragraph" w:customStyle="1" w:styleId="FooterInfoCentre">
    <w:name w:val="FooterInfoCentre"/>
    <w:basedOn w:val="FooterInfo"/>
    <w:rsid w:val="00793AE7"/>
    <w:pPr>
      <w:spacing w:before="60"/>
      <w:jc w:val="center"/>
    </w:pPr>
  </w:style>
  <w:style w:type="paragraph" w:styleId="MacroText">
    <w:name w:val="macro"/>
    <w:semiHidden/>
    <w:rsid w:val="00793AE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793AE7"/>
    <w:pPr>
      <w:spacing w:before="60"/>
      <w:ind w:left="1100"/>
      <w:jc w:val="both"/>
    </w:pPr>
    <w:rPr>
      <w:sz w:val="20"/>
    </w:rPr>
  </w:style>
  <w:style w:type="paragraph" w:customStyle="1" w:styleId="aExamHdgss">
    <w:name w:val="aExamHdgss"/>
    <w:basedOn w:val="BillBasicHeading"/>
    <w:next w:val="Normal"/>
    <w:rsid w:val="00793AE7"/>
    <w:pPr>
      <w:tabs>
        <w:tab w:val="clear" w:pos="2600"/>
      </w:tabs>
      <w:ind w:left="1100"/>
    </w:pPr>
    <w:rPr>
      <w:sz w:val="18"/>
    </w:rPr>
  </w:style>
  <w:style w:type="paragraph" w:customStyle="1" w:styleId="aExamss">
    <w:name w:val="aExamss"/>
    <w:basedOn w:val="aNoteSymb"/>
    <w:rsid w:val="00793AE7"/>
    <w:pPr>
      <w:spacing w:before="60"/>
      <w:ind w:left="1100" w:firstLine="0"/>
    </w:pPr>
  </w:style>
  <w:style w:type="paragraph" w:customStyle="1" w:styleId="aExamINumss">
    <w:name w:val="aExamINumss"/>
    <w:basedOn w:val="aExamss"/>
    <w:rsid w:val="00793AE7"/>
    <w:pPr>
      <w:tabs>
        <w:tab w:val="left" w:pos="1500"/>
      </w:tabs>
      <w:ind w:left="1500" w:hanging="400"/>
    </w:pPr>
  </w:style>
  <w:style w:type="paragraph" w:customStyle="1" w:styleId="aExamNumTextss">
    <w:name w:val="aExamNumTextss"/>
    <w:basedOn w:val="aExamss"/>
    <w:rsid w:val="00793AE7"/>
    <w:pPr>
      <w:ind w:left="1500"/>
    </w:pPr>
  </w:style>
  <w:style w:type="paragraph" w:customStyle="1" w:styleId="AExamIPara">
    <w:name w:val="AExamIPara"/>
    <w:basedOn w:val="aExam"/>
    <w:rsid w:val="00793AE7"/>
    <w:pPr>
      <w:tabs>
        <w:tab w:val="right" w:pos="1720"/>
        <w:tab w:val="left" w:pos="2000"/>
      </w:tabs>
      <w:ind w:left="2000" w:hanging="900"/>
    </w:pPr>
  </w:style>
  <w:style w:type="paragraph" w:customStyle="1" w:styleId="aNoteTextss">
    <w:name w:val="aNoteTextss"/>
    <w:basedOn w:val="Normal"/>
    <w:rsid w:val="00793AE7"/>
    <w:pPr>
      <w:spacing w:before="60"/>
      <w:ind w:left="1900"/>
      <w:jc w:val="both"/>
    </w:pPr>
    <w:rPr>
      <w:sz w:val="20"/>
    </w:rPr>
  </w:style>
  <w:style w:type="paragraph" w:customStyle="1" w:styleId="aNoteParass">
    <w:name w:val="aNoteParass"/>
    <w:basedOn w:val="Normal"/>
    <w:rsid w:val="00793AE7"/>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793AE7"/>
    <w:pPr>
      <w:ind w:left="1600"/>
    </w:pPr>
  </w:style>
  <w:style w:type="paragraph" w:customStyle="1" w:styleId="aExampar">
    <w:name w:val="aExampar"/>
    <w:basedOn w:val="aExamss"/>
    <w:rsid w:val="00793AE7"/>
    <w:pPr>
      <w:ind w:left="1600"/>
    </w:pPr>
  </w:style>
  <w:style w:type="paragraph" w:customStyle="1" w:styleId="aNotepar">
    <w:name w:val="aNotepar"/>
    <w:basedOn w:val="BillBasic0"/>
    <w:next w:val="Normal"/>
    <w:rsid w:val="00793AE7"/>
    <w:pPr>
      <w:ind w:left="2400" w:hanging="800"/>
    </w:pPr>
    <w:rPr>
      <w:sz w:val="20"/>
    </w:rPr>
  </w:style>
  <w:style w:type="paragraph" w:customStyle="1" w:styleId="aNoteTextpar">
    <w:name w:val="aNoteTextpar"/>
    <w:basedOn w:val="aNotepar"/>
    <w:rsid w:val="00793AE7"/>
    <w:pPr>
      <w:spacing w:before="60"/>
      <w:ind w:firstLine="0"/>
    </w:pPr>
  </w:style>
  <w:style w:type="paragraph" w:customStyle="1" w:styleId="aNoteParapar">
    <w:name w:val="aNoteParapar"/>
    <w:basedOn w:val="aNotepar"/>
    <w:rsid w:val="00793AE7"/>
    <w:pPr>
      <w:tabs>
        <w:tab w:val="right" w:pos="2640"/>
      </w:tabs>
      <w:spacing w:before="60"/>
      <w:ind w:left="2920" w:hanging="1320"/>
    </w:pPr>
  </w:style>
  <w:style w:type="paragraph" w:customStyle="1" w:styleId="aExamHdgsubpar">
    <w:name w:val="aExamHdgsubpar"/>
    <w:basedOn w:val="aExamHdgss"/>
    <w:next w:val="Normal"/>
    <w:rsid w:val="00793AE7"/>
    <w:pPr>
      <w:ind w:left="2140"/>
    </w:pPr>
  </w:style>
  <w:style w:type="paragraph" w:customStyle="1" w:styleId="aExamsubpar">
    <w:name w:val="aExamsubpar"/>
    <w:basedOn w:val="aExamss"/>
    <w:rsid w:val="00793AE7"/>
    <w:pPr>
      <w:ind w:left="2140"/>
    </w:pPr>
  </w:style>
  <w:style w:type="paragraph" w:customStyle="1" w:styleId="aNotesubpar">
    <w:name w:val="aNotesubpar"/>
    <w:basedOn w:val="BillBasic0"/>
    <w:next w:val="Normal"/>
    <w:rsid w:val="00793AE7"/>
    <w:pPr>
      <w:ind w:left="2940" w:hanging="800"/>
    </w:pPr>
    <w:rPr>
      <w:sz w:val="20"/>
    </w:rPr>
  </w:style>
  <w:style w:type="paragraph" w:customStyle="1" w:styleId="aNoteTextsubpar">
    <w:name w:val="aNoteTextsubpar"/>
    <w:basedOn w:val="aNotesubpar"/>
    <w:rsid w:val="00793AE7"/>
    <w:pPr>
      <w:spacing w:before="60"/>
      <w:ind w:firstLine="0"/>
    </w:pPr>
  </w:style>
  <w:style w:type="paragraph" w:customStyle="1" w:styleId="aExamBulletss">
    <w:name w:val="aExamBulletss"/>
    <w:basedOn w:val="aExamss"/>
    <w:rsid w:val="00793AE7"/>
    <w:pPr>
      <w:ind w:left="1500" w:hanging="400"/>
    </w:pPr>
  </w:style>
  <w:style w:type="paragraph" w:customStyle="1" w:styleId="aNoteBulletss">
    <w:name w:val="aNoteBulletss"/>
    <w:basedOn w:val="Normal"/>
    <w:rsid w:val="00793AE7"/>
    <w:pPr>
      <w:spacing w:before="60"/>
      <w:ind w:left="2300" w:hanging="400"/>
      <w:jc w:val="both"/>
    </w:pPr>
    <w:rPr>
      <w:sz w:val="20"/>
    </w:rPr>
  </w:style>
  <w:style w:type="paragraph" w:customStyle="1" w:styleId="aExamBulletpar">
    <w:name w:val="aExamBulletpar"/>
    <w:basedOn w:val="aExampar"/>
    <w:rsid w:val="00793AE7"/>
    <w:pPr>
      <w:ind w:left="2000" w:hanging="400"/>
    </w:pPr>
  </w:style>
  <w:style w:type="paragraph" w:customStyle="1" w:styleId="aNoteBulletpar">
    <w:name w:val="aNoteBulletpar"/>
    <w:basedOn w:val="aNotepar"/>
    <w:rsid w:val="00793AE7"/>
    <w:pPr>
      <w:spacing w:before="60"/>
      <w:ind w:left="2800" w:hanging="400"/>
    </w:pPr>
  </w:style>
  <w:style w:type="paragraph" w:customStyle="1" w:styleId="EndNoteHeading">
    <w:name w:val="EndNoteHeading"/>
    <w:basedOn w:val="BillBasicHeading"/>
    <w:rsid w:val="00793AE7"/>
    <w:pPr>
      <w:tabs>
        <w:tab w:val="left" w:pos="700"/>
      </w:tabs>
      <w:spacing w:before="160"/>
      <w:ind w:left="700" w:hanging="700"/>
    </w:pPr>
    <w:rPr>
      <w:rFonts w:ascii="Arial (W1)" w:hAnsi="Arial (W1)"/>
    </w:rPr>
  </w:style>
  <w:style w:type="paragraph" w:customStyle="1" w:styleId="aExplanBullet">
    <w:name w:val="aExplanBullet"/>
    <w:basedOn w:val="Normal"/>
    <w:rsid w:val="00793AE7"/>
    <w:pPr>
      <w:spacing w:before="140"/>
      <w:ind w:left="400" w:hanging="400"/>
      <w:jc w:val="both"/>
    </w:pPr>
    <w:rPr>
      <w:snapToGrid w:val="0"/>
      <w:sz w:val="20"/>
    </w:rPr>
  </w:style>
  <w:style w:type="paragraph" w:customStyle="1" w:styleId="SchApara">
    <w:name w:val="Sch A para"/>
    <w:basedOn w:val="Apara"/>
    <w:rsid w:val="00793AE7"/>
  </w:style>
  <w:style w:type="paragraph" w:customStyle="1" w:styleId="SchAsubpara">
    <w:name w:val="Sch A subpara"/>
    <w:basedOn w:val="Asubpara"/>
    <w:rsid w:val="00793AE7"/>
  </w:style>
  <w:style w:type="paragraph" w:customStyle="1" w:styleId="SchAsubsubpara">
    <w:name w:val="Sch A subsubpara"/>
    <w:basedOn w:val="Asubsubpara"/>
    <w:rsid w:val="00793AE7"/>
  </w:style>
  <w:style w:type="paragraph" w:customStyle="1" w:styleId="TOCOL1">
    <w:name w:val="TOCOL 1"/>
    <w:basedOn w:val="TOC1"/>
    <w:rsid w:val="00793AE7"/>
  </w:style>
  <w:style w:type="paragraph" w:customStyle="1" w:styleId="TOCOL2">
    <w:name w:val="TOCOL 2"/>
    <w:basedOn w:val="TOC2"/>
    <w:rsid w:val="00793AE7"/>
    <w:pPr>
      <w:keepNext w:val="0"/>
    </w:pPr>
  </w:style>
  <w:style w:type="paragraph" w:customStyle="1" w:styleId="TOCOL3">
    <w:name w:val="TOCOL 3"/>
    <w:basedOn w:val="TOC3"/>
    <w:rsid w:val="00793AE7"/>
    <w:pPr>
      <w:keepNext w:val="0"/>
    </w:pPr>
  </w:style>
  <w:style w:type="paragraph" w:customStyle="1" w:styleId="TOCOL4">
    <w:name w:val="TOCOL 4"/>
    <w:basedOn w:val="TOC4"/>
    <w:rsid w:val="00793AE7"/>
    <w:pPr>
      <w:keepNext w:val="0"/>
    </w:pPr>
  </w:style>
  <w:style w:type="paragraph" w:customStyle="1" w:styleId="TOCOL5">
    <w:name w:val="TOCOL 5"/>
    <w:basedOn w:val="TOC5"/>
    <w:rsid w:val="00793AE7"/>
    <w:pPr>
      <w:tabs>
        <w:tab w:val="left" w:pos="400"/>
      </w:tabs>
    </w:pPr>
  </w:style>
  <w:style w:type="paragraph" w:customStyle="1" w:styleId="TOCOL6">
    <w:name w:val="TOCOL 6"/>
    <w:basedOn w:val="TOC6"/>
    <w:rsid w:val="00793AE7"/>
    <w:pPr>
      <w:keepNext w:val="0"/>
    </w:pPr>
  </w:style>
  <w:style w:type="paragraph" w:customStyle="1" w:styleId="TOCOL7">
    <w:name w:val="TOCOL 7"/>
    <w:basedOn w:val="TOC7"/>
    <w:rsid w:val="00793AE7"/>
  </w:style>
  <w:style w:type="paragraph" w:customStyle="1" w:styleId="TOCOL8">
    <w:name w:val="TOCOL 8"/>
    <w:basedOn w:val="TOC8"/>
    <w:rsid w:val="00793AE7"/>
  </w:style>
  <w:style w:type="paragraph" w:customStyle="1" w:styleId="TOCOL9">
    <w:name w:val="TOCOL 9"/>
    <w:basedOn w:val="TOC9"/>
    <w:rsid w:val="00793AE7"/>
    <w:pPr>
      <w:ind w:right="0"/>
    </w:pPr>
  </w:style>
  <w:style w:type="paragraph" w:customStyle="1" w:styleId="TOC10">
    <w:name w:val="TOC 10"/>
    <w:basedOn w:val="TOC5"/>
    <w:rsid w:val="00793AE7"/>
    <w:rPr>
      <w:szCs w:val="24"/>
    </w:rPr>
  </w:style>
  <w:style w:type="character" w:customStyle="1" w:styleId="charNotBold">
    <w:name w:val="charNotBold"/>
    <w:basedOn w:val="DefaultParagraphFont"/>
    <w:rsid w:val="00793AE7"/>
    <w:rPr>
      <w:rFonts w:ascii="Arial" w:hAnsi="Arial"/>
      <w:sz w:val="20"/>
    </w:rPr>
  </w:style>
  <w:style w:type="paragraph" w:customStyle="1" w:styleId="Billname1">
    <w:name w:val="Billname1"/>
    <w:basedOn w:val="Normal"/>
    <w:rsid w:val="00793AE7"/>
    <w:pPr>
      <w:tabs>
        <w:tab w:val="left" w:pos="2400"/>
      </w:tabs>
      <w:spacing w:before="1220"/>
    </w:pPr>
    <w:rPr>
      <w:rFonts w:ascii="Arial" w:hAnsi="Arial"/>
      <w:b/>
      <w:sz w:val="40"/>
    </w:rPr>
  </w:style>
  <w:style w:type="paragraph" w:customStyle="1" w:styleId="TablePara10">
    <w:name w:val="TablePara10"/>
    <w:basedOn w:val="tablepara"/>
    <w:rsid w:val="00793AE7"/>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793AE7"/>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793AE7"/>
    <w:rPr>
      <w:sz w:val="20"/>
    </w:rPr>
  </w:style>
  <w:style w:type="paragraph" w:customStyle="1" w:styleId="StyleAmdtsEntriesBoldItalic">
    <w:name w:val="Style AmdtsEntries + Bold Italic"/>
    <w:basedOn w:val="AmdtsEntries"/>
    <w:link w:val="StyleAmdtsEntriesBoldItalicChar"/>
    <w:rsid w:val="008C0E48"/>
    <w:rPr>
      <w:b/>
      <w:bCs/>
      <w:i/>
      <w:iCs/>
    </w:rPr>
  </w:style>
  <w:style w:type="character" w:customStyle="1" w:styleId="StyleAmdtsEntriesBoldItalicChar">
    <w:name w:val="Style AmdtsEntries + Bold Italic Char"/>
    <w:basedOn w:val="AmdtsEntriesChar"/>
    <w:link w:val="StyleAmdtsEntriesBoldItalic"/>
    <w:rsid w:val="008C0E48"/>
    <w:rPr>
      <w:rFonts w:ascii="Arial" w:hAnsi="Arial"/>
      <w:b/>
      <w:bCs/>
      <w:i/>
      <w:iCs/>
      <w:sz w:val="18"/>
      <w:lang w:eastAsia="en-US"/>
    </w:rPr>
  </w:style>
  <w:style w:type="paragraph" w:customStyle="1" w:styleId="aExamINumpar">
    <w:name w:val="aExamINumpar"/>
    <w:basedOn w:val="aExampar"/>
    <w:rsid w:val="00793AE7"/>
    <w:pPr>
      <w:tabs>
        <w:tab w:val="left" w:pos="2000"/>
      </w:tabs>
      <w:ind w:left="2000" w:hanging="400"/>
    </w:pPr>
  </w:style>
  <w:style w:type="paragraph" w:styleId="BalloonText">
    <w:name w:val="Balloon Text"/>
    <w:basedOn w:val="Normal"/>
    <w:link w:val="BalloonTextChar"/>
    <w:uiPriority w:val="99"/>
    <w:unhideWhenUsed/>
    <w:rsid w:val="00793AE7"/>
    <w:rPr>
      <w:rFonts w:ascii="Tahoma" w:hAnsi="Tahoma" w:cs="Tahoma"/>
      <w:sz w:val="16"/>
      <w:szCs w:val="16"/>
    </w:rPr>
  </w:style>
  <w:style w:type="character" w:customStyle="1" w:styleId="BalloonTextChar">
    <w:name w:val="Balloon Text Char"/>
    <w:basedOn w:val="DefaultParagraphFont"/>
    <w:link w:val="BalloonText"/>
    <w:uiPriority w:val="99"/>
    <w:rsid w:val="00793AE7"/>
    <w:rPr>
      <w:rFonts w:ascii="Tahoma" w:hAnsi="Tahoma" w:cs="Tahoma"/>
      <w:sz w:val="16"/>
      <w:szCs w:val="16"/>
      <w:lang w:eastAsia="en-US"/>
    </w:rPr>
  </w:style>
  <w:style w:type="character" w:styleId="Hyperlink">
    <w:name w:val="Hyperlink"/>
    <w:basedOn w:val="DefaultParagraphFont"/>
    <w:uiPriority w:val="99"/>
    <w:unhideWhenUsed/>
    <w:rsid w:val="00793AE7"/>
    <w:rPr>
      <w:color w:val="0000FF" w:themeColor="hyperlink"/>
      <w:u w:val="single"/>
    </w:rPr>
  </w:style>
  <w:style w:type="paragraph" w:customStyle="1" w:styleId="ShadedSchClauseSymb">
    <w:name w:val="Shaded Sch Clause Symb"/>
    <w:basedOn w:val="ShadedSchClause"/>
    <w:rsid w:val="00793AE7"/>
    <w:pPr>
      <w:tabs>
        <w:tab w:val="left" w:pos="0"/>
      </w:tabs>
      <w:ind w:left="975" w:hanging="1457"/>
    </w:pPr>
  </w:style>
  <w:style w:type="paragraph" w:customStyle="1" w:styleId="CoverTextBullet">
    <w:name w:val="CoverTextBullet"/>
    <w:basedOn w:val="CoverText"/>
    <w:qFormat/>
    <w:rsid w:val="00793AE7"/>
    <w:pPr>
      <w:numPr>
        <w:numId w:val="2"/>
      </w:numPr>
    </w:pPr>
    <w:rPr>
      <w:color w:val="000000"/>
    </w:rPr>
  </w:style>
  <w:style w:type="paragraph" w:customStyle="1" w:styleId="01aPreamble">
    <w:name w:val="01aPreamble"/>
    <w:basedOn w:val="Normal"/>
    <w:qFormat/>
    <w:rsid w:val="00793AE7"/>
  </w:style>
  <w:style w:type="paragraph" w:customStyle="1" w:styleId="TableBullet">
    <w:name w:val="TableBullet"/>
    <w:basedOn w:val="TableText10"/>
    <w:qFormat/>
    <w:rsid w:val="00793AE7"/>
    <w:pPr>
      <w:numPr>
        <w:numId w:val="3"/>
      </w:numPr>
    </w:pPr>
  </w:style>
  <w:style w:type="paragraph" w:customStyle="1" w:styleId="TableNumbered">
    <w:name w:val="TableNumbered"/>
    <w:basedOn w:val="TableText10"/>
    <w:qFormat/>
    <w:rsid w:val="00793AE7"/>
    <w:pPr>
      <w:numPr>
        <w:numId w:val="4"/>
      </w:numPr>
    </w:pPr>
  </w:style>
  <w:style w:type="character" w:customStyle="1" w:styleId="charCitHyperlinkItal">
    <w:name w:val="charCitHyperlinkItal"/>
    <w:basedOn w:val="Hyperlink"/>
    <w:uiPriority w:val="1"/>
    <w:rsid w:val="00793AE7"/>
    <w:rPr>
      <w:i/>
      <w:color w:val="0000FF" w:themeColor="hyperlink"/>
      <w:u w:val="none"/>
    </w:rPr>
  </w:style>
  <w:style w:type="character" w:customStyle="1" w:styleId="charCitHyperlinkAbbrev">
    <w:name w:val="charCitHyperlinkAbbrev"/>
    <w:basedOn w:val="Hyperlink"/>
    <w:uiPriority w:val="1"/>
    <w:rsid w:val="00793AE7"/>
    <w:rPr>
      <w:color w:val="0000FF" w:themeColor="hyperlink"/>
      <w:u w:val="none"/>
    </w:rPr>
  </w:style>
  <w:style w:type="character" w:customStyle="1" w:styleId="Heading3Char">
    <w:name w:val="Heading 3 Char"/>
    <w:aliases w:val="h3 Char,sec Char"/>
    <w:basedOn w:val="DefaultParagraphFont"/>
    <w:link w:val="Heading3"/>
    <w:rsid w:val="00793AE7"/>
    <w:rPr>
      <w:b/>
      <w:sz w:val="24"/>
      <w:lang w:eastAsia="en-US"/>
    </w:rPr>
  </w:style>
  <w:style w:type="paragraph" w:customStyle="1" w:styleId="Actdetailsnote">
    <w:name w:val="Act details note"/>
    <w:basedOn w:val="Actdetails"/>
    <w:uiPriority w:val="99"/>
    <w:rsid w:val="00793AE7"/>
    <w:pPr>
      <w:ind w:left="1620" w:right="-60" w:hanging="720"/>
    </w:pPr>
    <w:rPr>
      <w:sz w:val="18"/>
    </w:rPr>
  </w:style>
  <w:style w:type="paragraph" w:customStyle="1" w:styleId="DetailsNo">
    <w:name w:val="Details No"/>
    <w:basedOn w:val="Actdetails"/>
    <w:uiPriority w:val="99"/>
    <w:rsid w:val="00793AE7"/>
    <w:pPr>
      <w:ind w:left="0"/>
    </w:pPr>
    <w:rPr>
      <w:sz w:val="18"/>
    </w:rPr>
  </w:style>
  <w:style w:type="paragraph" w:customStyle="1" w:styleId="ISchMain">
    <w:name w:val="I Sch Main"/>
    <w:basedOn w:val="BillBasic0"/>
    <w:rsid w:val="00793AE7"/>
    <w:pPr>
      <w:tabs>
        <w:tab w:val="right" w:pos="900"/>
        <w:tab w:val="left" w:pos="1100"/>
      </w:tabs>
      <w:ind w:left="1100" w:hanging="1100"/>
    </w:pPr>
  </w:style>
  <w:style w:type="paragraph" w:customStyle="1" w:styleId="ISchpara">
    <w:name w:val="I Sch para"/>
    <w:basedOn w:val="BillBasic0"/>
    <w:rsid w:val="00793AE7"/>
    <w:pPr>
      <w:tabs>
        <w:tab w:val="right" w:pos="1400"/>
        <w:tab w:val="left" w:pos="1600"/>
      </w:tabs>
      <w:ind w:left="1600" w:hanging="1600"/>
    </w:pPr>
  </w:style>
  <w:style w:type="paragraph" w:customStyle="1" w:styleId="ISchsubpara">
    <w:name w:val="I Sch subpara"/>
    <w:basedOn w:val="BillBasic0"/>
    <w:rsid w:val="00793AE7"/>
    <w:pPr>
      <w:tabs>
        <w:tab w:val="right" w:pos="1940"/>
        <w:tab w:val="left" w:pos="2140"/>
      </w:tabs>
      <w:ind w:left="2140" w:hanging="2140"/>
    </w:pPr>
  </w:style>
  <w:style w:type="paragraph" w:customStyle="1" w:styleId="ISchsubsubpara">
    <w:name w:val="I Sch subsubpara"/>
    <w:basedOn w:val="BillBasic0"/>
    <w:rsid w:val="00793AE7"/>
    <w:pPr>
      <w:tabs>
        <w:tab w:val="right" w:pos="2460"/>
        <w:tab w:val="left" w:pos="2660"/>
      </w:tabs>
      <w:ind w:left="2660" w:hanging="2660"/>
    </w:pPr>
  </w:style>
  <w:style w:type="paragraph" w:customStyle="1" w:styleId="AssectheadingSymb">
    <w:name w:val="A ssect heading Symb"/>
    <w:basedOn w:val="Amain"/>
    <w:rsid w:val="00793AE7"/>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793AE7"/>
    <w:pPr>
      <w:tabs>
        <w:tab w:val="left" w:pos="0"/>
        <w:tab w:val="right" w:pos="2400"/>
        <w:tab w:val="left" w:pos="2600"/>
      </w:tabs>
      <w:ind w:left="2602" w:hanging="3084"/>
      <w:outlineLvl w:val="8"/>
    </w:pPr>
  </w:style>
  <w:style w:type="paragraph" w:customStyle="1" w:styleId="AmainreturnSymb">
    <w:name w:val="A main return Symb"/>
    <w:basedOn w:val="BillBasic0"/>
    <w:rsid w:val="00793AE7"/>
    <w:pPr>
      <w:tabs>
        <w:tab w:val="left" w:pos="1582"/>
      </w:tabs>
      <w:ind w:left="1100" w:hanging="1582"/>
    </w:pPr>
  </w:style>
  <w:style w:type="paragraph" w:customStyle="1" w:styleId="AparareturnSymb">
    <w:name w:val="A para return Symb"/>
    <w:basedOn w:val="BillBasic0"/>
    <w:rsid w:val="00793AE7"/>
    <w:pPr>
      <w:tabs>
        <w:tab w:val="left" w:pos="2081"/>
      </w:tabs>
      <w:ind w:left="1599" w:hanging="2081"/>
    </w:pPr>
  </w:style>
  <w:style w:type="paragraph" w:customStyle="1" w:styleId="AsubparareturnSymb">
    <w:name w:val="A subpara return Symb"/>
    <w:basedOn w:val="BillBasic0"/>
    <w:rsid w:val="00793AE7"/>
    <w:pPr>
      <w:tabs>
        <w:tab w:val="left" w:pos="2580"/>
      </w:tabs>
      <w:ind w:left="2098" w:hanging="2580"/>
    </w:pPr>
  </w:style>
  <w:style w:type="paragraph" w:customStyle="1" w:styleId="aDefSymb">
    <w:name w:val="aDef Symb"/>
    <w:basedOn w:val="BillBasic0"/>
    <w:rsid w:val="00793AE7"/>
    <w:pPr>
      <w:tabs>
        <w:tab w:val="left" w:pos="1582"/>
      </w:tabs>
      <w:ind w:left="1100" w:hanging="1582"/>
    </w:pPr>
  </w:style>
  <w:style w:type="paragraph" w:customStyle="1" w:styleId="aDefparaSymb">
    <w:name w:val="aDef para Symb"/>
    <w:basedOn w:val="Apara"/>
    <w:rsid w:val="00793AE7"/>
    <w:pPr>
      <w:tabs>
        <w:tab w:val="clear" w:pos="1600"/>
        <w:tab w:val="left" w:pos="0"/>
        <w:tab w:val="left" w:pos="1599"/>
      </w:tabs>
      <w:ind w:left="1599" w:hanging="2081"/>
    </w:pPr>
  </w:style>
  <w:style w:type="paragraph" w:customStyle="1" w:styleId="aDefsubparaSymb">
    <w:name w:val="aDef subpara Symb"/>
    <w:basedOn w:val="Asubpara"/>
    <w:rsid w:val="00793AE7"/>
    <w:pPr>
      <w:tabs>
        <w:tab w:val="left" w:pos="0"/>
      </w:tabs>
      <w:ind w:left="2098" w:hanging="2580"/>
    </w:pPr>
  </w:style>
  <w:style w:type="paragraph" w:customStyle="1" w:styleId="SchAmainSymb">
    <w:name w:val="Sch A main Symb"/>
    <w:basedOn w:val="Amain"/>
    <w:rsid w:val="00793AE7"/>
    <w:pPr>
      <w:tabs>
        <w:tab w:val="left" w:pos="0"/>
      </w:tabs>
      <w:ind w:hanging="1580"/>
    </w:pPr>
  </w:style>
  <w:style w:type="paragraph" w:customStyle="1" w:styleId="SchAparaSymb">
    <w:name w:val="Sch A para Symb"/>
    <w:basedOn w:val="Apara"/>
    <w:rsid w:val="00793AE7"/>
    <w:pPr>
      <w:tabs>
        <w:tab w:val="left" w:pos="0"/>
      </w:tabs>
      <w:ind w:hanging="2080"/>
    </w:pPr>
  </w:style>
  <w:style w:type="paragraph" w:customStyle="1" w:styleId="SchAsubparaSymb">
    <w:name w:val="Sch A subpara Symb"/>
    <w:basedOn w:val="Asubpara"/>
    <w:rsid w:val="00793AE7"/>
    <w:pPr>
      <w:tabs>
        <w:tab w:val="left" w:pos="0"/>
      </w:tabs>
      <w:ind w:hanging="2580"/>
    </w:pPr>
  </w:style>
  <w:style w:type="paragraph" w:customStyle="1" w:styleId="SchAsubsubparaSymb">
    <w:name w:val="Sch A subsubpara Symb"/>
    <w:basedOn w:val="AsubsubparaSymb"/>
    <w:rsid w:val="00793AE7"/>
  </w:style>
  <w:style w:type="paragraph" w:customStyle="1" w:styleId="refSymb">
    <w:name w:val="ref Symb"/>
    <w:basedOn w:val="BillBasic0"/>
    <w:next w:val="Normal"/>
    <w:rsid w:val="00793AE7"/>
    <w:pPr>
      <w:tabs>
        <w:tab w:val="left" w:pos="-480"/>
      </w:tabs>
      <w:spacing w:before="60"/>
      <w:ind w:hanging="480"/>
    </w:pPr>
    <w:rPr>
      <w:sz w:val="18"/>
    </w:rPr>
  </w:style>
  <w:style w:type="paragraph" w:customStyle="1" w:styleId="IshadedH5SecSymb">
    <w:name w:val="I shaded H5 Sec Symb"/>
    <w:basedOn w:val="AH5Sec"/>
    <w:rsid w:val="00793AE7"/>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793AE7"/>
    <w:pPr>
      <w:tabs>
        <w:tab w:val="clear" w:pos="-1580"/>
      </w:tabs>
      <w:ind w:left="975" w:hanging="1457"/>
    </w:pPr>
  </w:style>
  <w:style w:type="paragraph" w:customStyle="1" w:styleId="IH1ChapSymb">
    <w:name w:val="I H1 Chap Symb"/>
    <w:basedOn w:val="BillBasicHeading"/>
    <w:next w:val="Normal"/>
    <w:rsid w:val="00793AE7"/>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793AE7"/>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793AE7"/>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793AE7"/>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793AE7"/>
    <w:pPr>
      <w:tabs>
        <w:tab w:val="clear" w:pos="2600"/>
        <w:tab w:val="left" w:pos="-1580"/>
        <w:tab w:val="left" w:pos="0"/>
        <w:tab w:val="left" w:pos="1100"/>
      </w:tabs>
      <w:spacing w:before="240"/>
      <w:ind w:left="1100" w:hanging="1580"/>
    </w:pPr>
  </w:style>
  <w:style w:type="paragraph" w:customStyle="1" w:styleId="IMainSymb">
    <w:name w:val="I Main Symb"/>
    <w:basedOn w:val="Amain"/>
    <w:rsid w:val="00793AE7"/>
    <w:pPr>
      <w:tabs>
        <w:tab w:val="left" w:pos="0"/>
      </w:tabs>
      <w:ind w:hanging="1580"/>
    </w:pPr>
  </w:style>
  <w:style w:type="paragraph" w:customStyle="1" w:styleId="IparaSymb">
    <w:name w:val="I para Symb"/>
    <w:basedOn w:val="Apara"/>
    <w:rsid w:val="00793AE7"/>
    <w:pPr>
      <w:tabs>
        <w:tab w:val="left" w:pos="0"/>
      </w:tabs>
      <w:ind w:hanging="2080"/>
      <w:outlineLvl w:val="9"/>
    </w:pPr>
  </w:style>
  <w:style w:type="paragraph" w:customStyle="1" w:styleId="IsubparaSymb">
    <w:name w:val="I subpara Symb"/>
    <w:basedOn w:val="Asubpara"/>
    <w:rsid w:val="00793AE7"/>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793AE7"/>
    <w:pPr>
      <w:tabs>
        <w:tab w:val="clear" w:pos="2400"/>
        <w:tab w:val="clear" w:pos="2600"/>
        <w:tab w:val="right" w:pos="2460"/>
        <w:tab w:val="left" w:pos="2660"/>
      </w:tabs>
      <w:ind w:left="2660" w:hanging="3140"/>
    </w:pPr>
  </w:style>
  <w:style w:type="paragraph" w:customStyle="1" w:styleId="IdefparaSymb">
    <w:name w:val="I def para Symb"/>
    <w:basedOn w:val="IparaSymb"/>
    <w:rsid w:val="00793AE7"/>
    <w:pPr>
      <w:ind w:left="1599" w:hanging="2081"/>
    </w:pPr>
  </w:style>
  <w:style w:type="paragraph" w:customStyle="1" w:styleId="IdefsubparaSymb">
    <w:name w:val="I def subpara Symb"/>
    <w:basedOn w:val="IsubparaSymb"/>
    <w:rsid w:val="00793AE7"/>
    <w:pPr>
      <w:ind w:left="2138"/>
    </w:pPr>
  </w:style>
  <w:style w:type="paragraph" w:customStyle="1" w:styleId="ISched-headingSymb">
    <w:name w:val="I Sched-heading Symb"/>
    <w:basedOn w:val="BillBasicHeading"/>
    <w:next w:val="Normal"/>
    <w:rsid w:val="00793AE7"/>
    <w:pPr>
      <w:tabs>
        <w:tab w:val="left" w:pos="-3080"/>
        <w:tab w:val="left" w:pos="0"/>
      </w:tabs>
      <w:spacing w:before="320"/>
      <w:ind w:left="2600" w:hanging="3080"/>
    </w:pPr>
    <w:rPr>
      <w:sz w:val="34"/>
    </w:rPr>
  </w:style>
  <w:style w:type="paragraph" w:customStyle="1" w:styleId="ISched-PartSymb">
    <w:name w:val="I Sched-Part Symb"/>
    <w:basedOn w:val="BillBasicHeading"/>
    <w:rsid w:val="00793AE7"/>
    <w:pPr>
      <w:tabs>
        <w:tab w:val="left" w:pos="-3080"/>
        <w:tab w:val="left" w:pos="0"/>
      </w:tabs>
      <w:spacing w:before="380"/>
      <w:ind w:left="2600" w:hanging="3080"/>
    </w:pPr>
    <w:rPr>
      <w:sz w:val="32"/>
    </w:rPr>
  </w:style>
  <w:style w:type="paragraph" w:customStyle="1" w:styleId="ISched-formSymb">
    <w:name w:val="I Sched-form Symb"/>
    <w:basedOn w:val="BillBasicHeading"/>
    <w:rsid w:val="00793AE7"/>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793AE7"/>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793AE7"/>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793AE7"/>
    <w:pPr>
      <w:tabs>
        <w:tab w:val="left" w:pos="1100"/>
      </w:tabs>
      <w:spacing w:before="60"/>
      <w:ind w:left="1500" w:hanging="1986"/>
    </w:pPr>
  </w:style>
  <w:style w:type="paragraph" w:customStyle="1" w:styleId="aExamHdgssSymb">
    <w:name w:val="aExamHdgss Symb"/>
    <w:basedOn w:val="BillBasicHeading"/>
    <w:next w:val="Normal"/>
    <w:rsid w:val="00793AE7"/>
    <w:pPr>
      <w:tabs>
        <w:tab w:val="clear" w:pos="2600"/>
        <w:tab w:val="left" w:pos="1582"/>
      </w:tabs>
      <w:ind w:left="1100" w:hanging="1582"/>
    </w:pPr>
    <w:rPr>
      <w:sz w:val="18"/>
    </w:rPr>
  </w:style>
  <w:style w:type="paragraph" w:customStyle="1" w:styleId="aExamssSymb">
    <w:name w:val="aExamss Symb"/>
    <w:basedOn w:val="aNote"/>
    <w:rsid w:val="00793AE7"/>
    <w:pPr>
      <w:tabs>
        <w:tab w:val="left" w:pos="1582"/>
      </w:tabs>
      <w:spacing w:before="60"/>
      <w:ind w:left="1100" w:hanging="1582"/>
    </w:pPr>
  </w:style>
  <w:style w:type="paragraph" w:customStyle="1" w:styleId="aExamINumssSymb">
    <w:name w:val="aExamINumss Symb"/>
    <w:basedOn w:val="aExamssSymb"/>
    <w:rsid w:val="00793AE7"/>
    <w:pPr>
      <w:tabs>
        <w:tab w:val="left" w:pos="1100"/>
      </w:tabs>
      <w:ind w:left="1500" w:hanging="1986"/>
    </w:pPr>
  </w:style>
  <w:style w:type="paragraph" w:customStyle="1" w:styleId="aExamNumTextssSymb">
    <w:name w:val="aExamNumTextss Symb"/>
    <w:basedOn w:val="aExamssSymb"/>
    <w:rsid w:val="00793AE7"/>
    <w:pPr>
      <w:tabs>
        <w:tab w:val="clear" w:pos="1582"/>
        <w:tab w:val="left" w:pos="1985"/>
      </w:tabs>
      <w:ind w:left="1503" w:hanging="1985"/>
    </w:pPr>
  </w:style>
  <w:style w:type="paragraph" w:customStyle="1" w:styleId="AExamIParaSymb">
    <w:name w:val="AExamIPara Symb"/>
    <w:basedOn w:val="aExam"/>
    <w:rsid w:val="00793AE7"/>
    <w:pPr>
      <w:tabs>
        <w:tab w:val="right" w:pos="1718"/>
      </w:tabs>
      <w:ind w:left="1984" w:hanging="2466"/>
    </w:pPr>
  </w:style>
  <w:style w:type="paragraph" w:customStyle="1" w:styleId="aExamBulletssSymb">
    <w:name w:val="aExamBulletss Symb"/>
    <w:basedOn w:val="aExamssSymb"/>
    <w:rsid w:val="00793AE7"/>
    <w:pPr>
      <w:tabs>
        <w:tab w:val="left" w:pos="1100"/>
      </w:tabs>
      <w:ind w:left="1500" w:hanging="1986"/>
    </w:pPr>
  </w:style>
  <w:style w:type="paragraph" w:customStyle="1" w:styleId="aNoteSymb">
    <w:name w:val="aNote Symb"/>
    <w:basedOn w:val="BillBasic0"/>
    <w:rsid w:val="00793AE7"/>
    <w:pPr>
      <w:tabs>
        <w:tab w:val="left" w:pos="1100"/>
        <w:tab w:val="left" w:pos="2381"/>
      </w:tabs>
      <w:ind w:left="1899" w:hanging="2381"/>
    </w:pPr>
    <w:rPr>
      <w:sz w:val="20"/>
    </w:rPr>
  </w:style>
  <w:style w:type="paragraph" w:customStyle="1" w:styleId="aNoteTextssSymb">
    <w:name w:val="aNoteTextss Symb"/>
    <w:basedOn w:val="Normal"/>
    <w:rsid w:val="00793AE7"/>
    <w:pPr>
      <w:tabs>
        <w:tab w:val="clear" w:pos="0"/>
        <w:tab w:val="left" w:pos="1418"/>
      </w:tabs>
      <w:spacing w:before="60"/>
      <w:ind w:left="1417" w:hanging="1899"/>
      <w:jc w:val="both"/>
    </w:pPr>
    <w:rPr>
      <w:sz w:val="20"/>
    </w:rPr>
  </w:style>
  <w:style w:type="paragraph" w:customStyle="1" w:styleId="aNoteParaSymb">
    <w:name w:val="aNotePara Symb"/>
    <w:basedOn w:val="aNoteSymb"/>
    <w:rsid w:val="00793AE7"/>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793AE7"/>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793AE7"/>
    <w:pPr>
      <w:tabs>
        <w:tab w:val="left" w:pos="1616"/>
        <w:tab w:val="left" w:pos="2495"/>
      </w:tabs>
      <w:spacing w:before="60"/>
      <w:ind w:left="2013" w:hanging="2495"/>
    </w:pPr>
  </w:style>
  <w:style w:type="paragraph" w:customStyle="1" w:styleId="aExamHdgparSymb">
    <w:name w:val="aExamHdgpar Symb"/>
    <w:basedOn w:val="aExamHdgssSymb"/>
    <w:next w:val="Normal"/>
    <w:rsid w:val="00793AE7"/>
    <w:pPr>
      <w:tabs>
        <w:tab w:val="clear" w:pos="1582"/>
        <w:tab w:val="left" w:pos="1599"/>
      </w:tabs>
      <w:ind w:left="1599" w:hanging="2081"/>
    </w:pPr>
  </w:style>
  <w:style w:type="paragraph" w:customStyle="1" w:styleId="aExamparSymb">
    <w:name w:val="aExampar Symb"/>
    <w:basedOn w:val="aExamssSymb"/>
    <w:rsid w:val="00793AE7"/>
    <w:pPr>
      <w:tabs>
        <w:tab w:val="clear" w:pos="1582"/>
        <w:tab w:val="left" w:pos="1599"/>
      </w:tabs>
      <w:ind w:left="1599" w:hanging="2081"/>
    </w:pPr>
  </w:style>
  <w:style w:type="paragraph" w:customStyle="1" w:styleId="aExamINumparSymb">
    <w:name w:val="aExamINumpar Symb"/>
    <w:basedOn w:val="aExamparSymb"/>
    <w:rsid w:val="00793AE7"/>
    <w:pPr>
      <w:tabs>
        <w:tab w:val="left" w:pos="2000"/>
      </w:tabs>
      <w:ind w:left="2041" w:hanging="2495"/>
    </w:pPr>
  </w:style>
  <w:style w:type="paragraph" w:customStyle="1" w:styleId="aExamBulletparSymb">
    <w:name w:val="aExamBulletpar Symb"/>
    <w:basedOn w:val="aExamparSymb"/>
    <w:rsid w:val="00793AE7"/>
    <w:pPr>
      <w:tabs>
        <w:tab w:val="clear" w:pos="1599"/>
        <w:tab w:val="left" w:pos="1616"/>
        <w:tab w:val="left" w:pos="2495"/>
      </w:tabs>
      <w:ind w:left="2013" w:hanging="2495"/>
    </w:pPr>
  </w:style>
  <w:style w:type="paragraph" w:customStyle="1" w:styleId="aNoteparSymb">
    <w:name w:val="aNotepar Symb"/>
    <w:basedOn w:val="BillBasic0"/>
    <w:next w:val="Normal"/>
    <w:rsid w:val="00793AE7"/>
    <w:pPr>
      <w:tabs>
        <w:tab w:val="left" w:pos="1599"/>
        <w:tab w:val="left" w:pos="2398"/>
      </w:tabs>
      <w:ind w:left="2410" w:hanging="2892"/>
    </w:pPr>
    <w:rPr>
      <w:sz w:val="20"/>
    </w:rPr>
  </w:style>
  <w:style w:type="paragraph" w:customStyle="1" w:styleId="aNoteTextparSymb">
    <w:name w:val="aNoteTextpar Symb"/>
    <w:basedOn w:val="aNoteparSymb"/>
    <w:rsid w:val="00793AE7"/>
    <w:pPr>
      <w:tabs>
        <w:tab w:val="clear" w:pos="1599"/>
        <w:tab w:val="clear" w:pos="2398"/>
        <w:tab w:val="left" w:pos="2880"/>
      </w:tabs>
      <w:spacing w:before="60"/>
      <w:ind w:left="2398" w:hanging="2880"/>
    </w:pPr>
  </w:style>
  <w:style w:type="paragraph" w:customStyle="1" w:styleId="aNoteParaparSymb">
    <w:name w:val="aNoteParapar Symb"/>
    <w:basedOn w:val="aNoteparSymb"/>
    <w:rsid w:val="00793AE7"/>
    <w:pPr>
      <w:tabs>
        <w:tab w:val="right" w:pos="2640"/>
      </w:tabs>
      <w:spacing w:before="60"/>
      <w:ind w:left="2920" w:hanging="3402"/>
    </w:pPr>
  </w:style>
  <w:style w:type="paragraph" w:customStyle="1" w:styleId="aNoteBulletparSymb">
    <w:name w:val="aNoteBulletpar Symb"/>
    <w:basedOn w:val="aNoteparSymb"/>
    <w:rsid w:val="00793AE7"/>
    <w:pPr>
      <w:tabs>
        <w:tab w:val="clear" w:pos="1599"/>
        <w:tab w:val="left" w:pos="3289"/>
      </w:tabs>
      <w:spacing w:before="60"/>
      <w:ind w:left="2807" w:hanging="3289"/>
    </w:pPr>
  </w:style>
  <w:style w:type="paragraph" w:customStyle="1" w:styleId="AsubparabulletSymb">
    <w:name w:val="A subpara bullet Symb"/>
    <w:basedOn w:val="BillBasic0"/>
    <w:rsid w:val="00793AE7"/>
    <w:pPr>
      <w:tabs>
        <w:tab w:val="left" w:pos="2138"/>
        <w:tab w:val="left" w:pos="3005"/>
      </w:tabs>
      <w:spacing w:before="60"/>
      <w:ind w:left="2523" w:hanging="3005"/>
    </w:pPr>
  </w:style>
  <w:style w:type="paragraph" w:customStyle="1" w:styleId="aExamHdgsubparSymb">
    <w:name w:val="aExamHdgsubpar Symb"/>
    <w:basedOn w:val="aExamHdgssSymb"/>
    <w:next w:val="Normal"/>
    <w:rsid w:val="00793AE7"/>
    <w:pPr>
      <w:tabs>
        <w:tab w:val="clear" w:pos="1582"/>
        <w:tab w:val="left" w:pos="2620"/>
      </w:tabs>
      <w:ind w:left="2138" w:hanging="2620"/>
    </w:pPr>
  </w:style>
  <w:style w:type="paragraph" w:customStyle="1" w:styleId="aExamsubparSymb">
    <w:name w:val="aExamsubpar Symb"/>
    <w:basedOn w:val="aExamssSymb"/>
    <w:rsid w:val="00793AE7"/>
    <w:pPr>
      <w:tabs>
        <w:tab w:val="clear" w:pos="1582"/>
        <w:tab w:val="left" w:pos="2620"/>
      </w:tabs>
      <w:ind w:left="2138" w:hanging="2620"/>
    </w:pPr>
  </w:style>
  <w:style w:type="paragraph" w:customStyle="1" w:styleId="aNotesubparSymb">
    <w:name w:val="aNotesubpar Symb"/>
    <w:basedOn w:val="BillBasic0"/>
    <w:next w:val="Normal"/>
    <w:rsid w:val="00793AE7"/>
    <w:pPr>
      <w:tabs>
        <w:tab w:val="left" w:pos="2138"/>
        <w:tab w:val="left" w:pos="2937"/>
      </w:tabs>
      <w:ind w:left="2455" w:hanging="2937"/>
    </w:pPr>
    <w:rPr>
      <w:sz w:val="20"/>
    </w:rPr>
  </w:style>
  <w:style w:type="paragraph" w:customStyle="1" w:styleId="aNoteTextsubparSymb">
    <w:name w:val="aNoteTextsubpar Symb"/>
    <w:basedOn w:val="aNotesubparSymb"/>
    <w:rsid w:val="00793AE7"/>
    <w:pPr>
      <w:tabs>
        <w:tab w:val="clear" w:pos="2138"/>
        <w:tab w:val="clear" w:pos="2937"/>
        <w:tab w:val="left" w:pos="2943"/>
      </w:tabs>
      <w:spacing w:before="60"/>
      <w:ind w:left="2943" w:hanging="3425"/>
    </w:pPr>
  </w:style>
  <w:style w:type="paragraph" w:customStyle="1" w:styleId="PenaltySymb">
    <w:name w:val="Penalty Symb"/>
    <w:basedOn w:val="AmainreturnSymb"/>
    <w:rsid w:val="00793AE7"/>
  </w:style>
  <w:style w:type="paragraph" w:customStyle="1" w:styleId="PenaltyParaSymb">
    <w:name w:val="PenaltyPara Symb"/>
    <w:basedOn w:val="Normal"/>
    <w:rsid w:val="00793AE7"/>
    <w:pPr>
      <w:tabs>
        <w:tab w:val="right" w:pos="1360"/>
      </w:tabs>
      <w:spacing w:before="60"/>
      <w:ind w:left="1599" w:hanging="2081"/>
      <w:jc w:val="both"/>
    </w:pPr>
  </w:style>
  <w:style w:type="paragraph" w:customStyle="1" w:styleId="FormulaSymb">
    <w:name w:val="Formula Symb"/>
    <w:basedOn w:val="BillBasic0"/>
    <w:rsid w:val="00793AE7"/>
    <w:pPr>
      <w:tabs>
        <w:tab w:val="left" w:pos="-480"/>
      </w:tabs>
      <w:spacing w:line="260" w:lineRule="atLeast"/>
      <w:ind w:hanging="480"/>
      <w:jc w:val="center"/>
    </w:pPr>
  </w:style>
  <w:style w:type="paragraph" w:customStyle="1" w:styleId="NormalSymb">
    <w:name w:val="Normal Symb"/>
    <w:basedOn w:val="Normal"/>
    <w:qFormat/>
    <w:rsid w:val="00793AE7"/>
    <w:pPr>
      <w:ind w:hanging="482"/>
    </w:pPr>
  </w:style>
  <w:style w:type="character" w:styleId="PlaceholderText">
    <w:name w:val="Placeholder Text"/>
    <w:basedOn w:val="DefaultParagraphFont"/>
    <w:uiPriority w:val="99"/>
    <w:semiHidden/>
    <w:rsid w:val="00793AE7"/>
    <w:rPr>
      <w:color w:val="808080"/>
    </w:rPr>
  </w:style>
  <w:style w:type="character" w:customStyle="1" w:styleId="aDefChar">
    <w:name w:val="aDef Char"/>
    <w:basedOn w:val="DefaultParagraphFont"/>
    <w:link w:val="aDef"/>
    <w:locked/>
    <w:rsid w:val="00C9434D"/>
    <w:rPr>
      <w:sz w:val="24"/>
      <w:lang w:eastAsia="en-US"/>
    </w:rPr>
  </w:style>
  <w:style w:type="character" w:customStyle="1" w:styleId="NewActChar">
    <w:name w:val="New Act Char"/>
    <w:basedOn w:val="DefaultParagraphFont"/>
    <w:link w:val="NewAct"/>
    <w:locked/>
    <w:rsid w:val="00A901C0"/>
    <w:rPr>
      <w:rFonts w:ascii="Arial" w:hAnsi="Arial"/>
      <w:b/>
      <w:lang w:eastAsia="en-US"/>
    </w:rPr>
  </w:style>
  <w:style w:type="character" w:customStyle="1" w:styleId="AH5SecChar">
    <w:name w:val="A H5 Sec Char"/>
    <w:basedOn w:val="DefaultParagraphFont"/>
    <w:link w:val="AH5Sec"/>
    <w:locked/>
    <w:rsid w:val="006C369B"/>
    <w:rPr>
      <w:rFonts w:ascii="Arial" w:hAnsi="Arial"/>
      <w:b/>
      <w:sz w:val="24"/>
      <w:lang w:eastAsia="en-US"/>
    </w:rPr>
  </w:style>
  <w:style w:type="character" w:customStyle="1" w:styleId="AmainreturnChar">
    <w:name w:val="A main return Char"/>
    <w:basedOn w:val="DefaultParagraphFont"/>
    <w:link w:val="Amainreturn"/>
    <w:locked/>
    <w:rsid w:val="00B15ECE"/>
    <w:rPr>
      <w:sz w:val="24"/>
      <w:lang w:eastAsia="en-US"/>
    </w:rPr>
  </w:style>
  <w:style w:type="character" w:styleId="UnresolvedMention">
    <w:name w:val="Unresolved Mention"/>
    <w:basedOn w:val="DefaultParagraphFont"/>
    <w:uiPriority w:val="99"/>
    <w:semiHidden/>
    <w:unhideWhenUsed/>
    <w:rsid w:val="00165C30"/>
    <w:rPr>
      <w:color w:val="605E5C"/>
      <w:shd w:val="clear" w:color="auto" w:fill="E1DFDD"/>
    </w:rPr>
  </w:style>
  <w:style w:type="character" w:styleId="FollowedHyperlink">
    <w:name w:val="FollowedHyperlink"/>
    <w:basedOn w:val="DefaultParagraphFont"/>
    <w:semiHidden/>
    <w:unhideWhenUsed/>
    <w:rsid w:val="006D69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24317">
      <w:bodyDiv w:val="1"/>
      <w:marLeft w:val="0"/>
      <w:marRight w:val="0"/>
      <w:marTop w:val="0"/>
      <w:marBottom w:val="0"/>
      <w:divBdr>
        <w:top w:val="none" w:sz="0" w:space="0" w:color="auto"/>
        <w:left w:val="none" w:sz="0" w:space="0" w:color="auto"/>
        <w:bottom w:val="none" w:sz="0" w:space="0" w:color="auto"/>
        <w:right w:val="none" w:sz="0" w:space="0" w:color="auto"/>
      </w:divBdr>
    </w:div>
    <w:div w:id="187640320">
      <w:bodyDiv w:val="1"/>
      <w:marLeft w:val="0"/>
      <w:marRight w:val="0"/>
      <w:marTop w:val="0"/>
      <w:marBottom w:val="0"/>
      <w:divBdr>
        <w:top w:val="none" w:sz="0" w:space="0" w:color="auto"/>
        <w:left w:val="none" w:sz="0" w:space="0" w:color="auto"/>
        <w:bottom w:val="none" w:sz="0" w:space="0" w:color="auto"/>
        <w:right w:val="none" w:sz="0" w:space="0" w:color="auto"/>
      </w:divBdr>
    </w:div>
    <w:div w:id="325401310">
      <w:bodyDiv w:val="1"/>
      <w:marLeft w:val="0"/>
      <w:marRight w:val="0"/>
      <w:marTop w:val="0"/>
      <w:marBottom w:val="0"/>
      <w:divBdr>
        <w:top w:val="none" w:sz="0" w:space="0" w:color="auto"/>
        <w:left w:val="none" w:sz="0" w:space="0" w:color="auto"/>
        <w:bottom w:val="none" w:sz="0" w:space="0" w:color="auto"/>
        <w:right w:val="none" w:sz="0" w:space="0" w:color="auto"/>
      </w:divBdr>
    </w:div>
    <w:div w:id="788820000">
      <w:bodyDiv w:val="1"/>
      <w:marLeft w:val="0"/>
      <w:marRight w:val="0"/>
      <w:marTop w:val="0"/>
      <w:marBottom w:val="0"/>
      <w:divBdr>
        <w:top w:val="none" w:sz="0" w:space="0" w:color="auto"/>
        <w:left w:val="none" w:sz="0" w:space="0" w:color="auto"/>
        <w:bottom w:val="none" w:sz="0" w:space="0" w:color="auto"/>
        <w:right w:val="none" w:sz="0" w:space="0" w:color="auto"/>
      </w:divBdr>
    </w:div>
    <w:div w:id="1222864937">
      <w:bodyDiv w:val="1"/>
      <w:marLeft w:val="0"/>
      <w:marRight w:val="0"/>
      <w:marTop w:val="0"/>
      <w:marBottom w:val="0"/>
      <w:divBdr>
        <w:top w:val="none" w:sz="0" w:space="0" w:color="auto"/>
        <w:left w:val="none" w:sz="0" w:space="0" w:color="auto"/>
        <w:bottom w:val="none" w:sz="0" w:space="0" w:color="auto"/>
        <w:right w:val="none" w:sz="0" w:space="0" w:color="auto"/>
      </w:divBdr>
    </w:div>
    <w:div w:id="176838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sl/2000-33/default.asp" TargetMode="External"/><Relationship Id="rId299" Type="http://schemas.openxmlformats.org/officeDocument/2006/relationships/hyperlink" Target="http://www.legislation.act.gov.au/a/2011-38" TargetMode="External"/><Relationship Id="rId21" Type="http://schemas.openxmlformats.org/officeDocument/2006/relationships/footer" Target="footer3.xml"/><Relationship Id="rId63" Type="http://schemas.openxmlformats.org/officeDocument/2006/relationships/hyperlink" Target="http://www.legislation.act.gov.au/a/1999-77" TargetMode="External"/><Relationship Id="rId159" Type="http://schemas.openxmlformats.org/officeDocument/2006/relationships/hyperlink" Target="http://www.legislation.act.gov.au/a/2017-21/default.asp" TargetMode="External"/><Relationship Id="rId324" Type="http://schemas.openxmlformats.org/officeDocument/2006/relationships/hyperlink" Target="http://www.legislation.act.gov.au/a/2011-38" TargetMode="External"/><Relationship Id="rId366" Type="http://schemas.openxmlformats.org/officeDocument/2006/relationships/hyperlink" Target="http://www.legislation.act.gov.au/a/2002-30" TargetMode="External"/><Relationship Id="rId170" Type="http://schemas.openxmlformats.org/officeDocument/2006/relationships/hyperlink" Target="http://www.legislation.act.gov.au/a/2005-20" TargetMode="External"/><Relationship Id="rId226" Type="http://schemas.openxmlformats.org/officeDocument/2006/relationships/hyperlink" Target="http://www.legislation.act.gov.au/a/2002-30" TargetMode="External"/><Relationship Id="rId433" Type="http://schemas.openxmlformats.org/officeDocument/2006/relationships/hyperlink" Target="http://www.legislation.act.gov.au/a/2002-51" TargetMode="External"/><Relationship Id="rId268" Type="http://schemas.openxmlformats.org/officeDocument/2006/relationships/hyperlink" Target="http://www.legislation.act.gov.au/a/2001-59" TargetMode="External"/><Relationship Id="rId475" Type="http://schemas.openxmlformats.org/officeDocument/2006/relationships/hyperlink" Target="http://www.legislation.act.gov.au/a/2016-14/default.asp" TargetMode="External"/><Relationship Id="rId32" Type="http://schemas.openxmlformats.org/officeDocument/2006/relationships/hyperlink" Target="http://www.legislation.act.gov.au/a/2008-1" TargetMode="External"/><Relationship Id="rId74" Type="http://schemas.openxmlformats.org/officeDocument/2006/relationships/hyperlink" Target="http://www.legislation.act.gov.au/a/1999-77" TargetMode="External"/><Relationship Id="rId128" Type="http://schemas.openxmlformats.org/officeDocument/2006/relationships/hyperlink" Target="http://www.legislation.act.gov.au/a/2002-51" TargetMode="External"/><Relationship Id="rId335" Type="http://schemas.openxmlformats.org/officeDocument/2006/relationships/hyperlink" Target="http://www.legislation.act.gov.au/a/2002-49" TargetMode="External"/><Relationship Id="rId377" Type="http://schemas.openxmlformats.org/officeDocument/2006/relationships/hyperlink" Target="http://www.legislation.act.gov.au/a/2005-20" TargetMode="External"/><Relationship Id="rId5" Type="http://schemas.openxmlformats.org/officeDocument/2006/relationships/footnotes" Target="footnotes.xml"/><Relationship Id="rId181" Type="http://schemas.openxmlformats.org/officeDocument/2006/relationships/hyperlink" Target="http://www.legislation.act.gov.au/a/2015-30/default.asp" TargetMode="External"/><Relationship Id="rId237" Type="http://schemas.openxmlformats.org/officeDocument/2006/relationships/hyperlink" Target="http://www.legislation.act.gov.au/a/2001-89" TargetMode="External"/><Relationship Id="rId402" Type="http://schemas.openxmlformats.org/officeDocument/2006/relationships/hyperlink" Target="http://www.legislation.act.gov.au/a/2014-25/default.asp" TargetMode="External"/><Relationship Id="rId279" Type="http://schemas.openxmlformats.org/officeDocument/2006/relationships/hyperlink" Target="http://www.legislation.act.gov.au/a/2005-20" TargetMode="External"/><Relationship Id="rId444" Type="http://schemas.openxmlformats.org/officeDocument/2006/relationships/hyperlink" Target="http://www.legislation.act.gov.au/a/2007-6" TargetMode="External"/><Relationship Id="rId486" Type="http://schemas.openxmlformats.org/officeDocument/2006/relationships/header" Target="header13.xml"/><Relationship Id="rId43" Type="http://schemas.openxmlformats.org/officeDocument/2006/relationships/hyperlink" Target="http://www.legislation.act.gov.au/a/2001-14" TargetMode="External"/><Relationship Id="rId139" Type="http://schemas.openxmlformats.org/officeDocument/2006/relationships/hyperlink" Target="http://www.legislation.act.gov.au/a/2009-5" TargetMode="External"/><Relationship Id="rId290" Type="http://schemas.openxmlformats.org/officeDocument/2006/relationships/hyperlink" Target="http://www.legislation.act.gov.au/a/2011-38" TargetMode="External"/><Relationship Id="rId304" Type="http://schemas.openxmlformats.org/officeDocument/2006/relationships/hyperlink" Target="http://www.legislation.act.gov.au/a/2002-49" TargetMode="External"/><Relationship Id="rId346" Type="http://schemas.openxmlformats.org/officeDocument/2006/relationships/hyperlink" Target="http://www.legislation.act.gov.au/a/2002-30" TargetMode="External"/><Relationship Id="rId388" Type="http://schemas.openxmlformats.org/officeDocument/2006/relationships/hyperlink" Target="http://www.legislation.act.gov.au/a/2011-38" TargetMode="External"/><Relationship Id="rId85" Type="http://schemas.openxmlformats.org/officeDocument/2006/relationships/hyperlink" Target="http://www.legislation.act.gov.au/a/1996-86" TargetMode="External"/><Relationship Id="rId150" Type="http://schemas.openxmlformats.org/officeDocument/2006/relationships/hyperlink" Target="http://www.legislation.act.gov.au/a/2013-52" TargetMode="External"/><Relationship Id="rId192" Type="http://schemas.openxmlformats.org/officeDocument/2006/relationships/hyperlink" Target="http://www.legislation.act.gov.au/a/2017-21/default.asp" TargetMode="External"/><Relationship Id="rId206" Type="http://schemas.openxmlformats.org/officeDocument/2006/relationships/hyperlink" Target="http://www.legislation.act.gov.au/a/2012-7" TargetMode="External"/><Relationship Id="rId413" Type="http://schemas.openxmlformats.org/officeDocument/2006/relationships/hyperlink" Target="http://www.legislation.act.gov.au/a/2013-19" TargetMode="External"/><Relationship Id="rId248" Type="http://schemas.openxmlformats.org/officeDocument/2006/relationships/hyperlink" Target="http://www.legislation.act.gov.au/a/2001-29" TargetMode="External"/><Relationship Id="rId455" Type="http://schemas.openxmlformats.org/officeDocument/2006/relationships/hyperlink" Target="http://www.legislation.act.gov.au/a/2010-18"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1999-77" TargetMode="External"/><Relationship Id="rId315" Type="http://schemas.openxmlformats.org/officeDocument/2006/relationships/hyperlink" Target="http://www.legislation.act.gov.au/a/2001-27" TargetMode="External"/><Relationship Id="rId357" Type="http://schemas.openxmlformats.org/officeDocument/2006/relationships/hyperlink" Target="http://www.legislation.act.gov.au/a/2010-18" TargetMode="External"/><Relationship Id="rId54" Type="http://schemas.openxmlformats.org/officeDocument/2006/relationships/hyperlink" Target="http://www.legislation.act.gov.au/a/1999-77" TargetMode="External"/><Relationship Id="rId96" Type="http://schemas.openxmlformats.org/officeDocument/2006/relationships/hyperlink" Target="http://www.legislation.act.gov.au/a/2001-14" TargetMode="External"/><Relationship Id="rId161" Type="http://schemas.openxmlformats.org/officeDocument/2006/relationships/hyperlink" Target="http://www.legislation.act.gov.au/a/2019-21/default.asp" TargetMode="External"/><Relationship Id="rId217" Type="http://schemas.openxmlformats.org/officeDocument/2006/relationships/hyperlink" Target="http://www.legislation.act.gov.au/a/2001-59" TargetMode="External"/><Relationship Id="rId399" Type="http://schemas.openxmlformats.org/officeDocument/2006/relationships/hyperlink" Target="http://www.legislation.act.gov.au/a/2019-21/default.asp" TargetMode="External"/><Relationship Id="rId259" Type="http://schemas.openxmlformats.org/officeDocument/2006/relationships/hyperlink" Target="http://www.legislation.act.gov.au/a/2001-59" TargetMode="External"/><Relationship Id="rId424" Type="http://schemas.openxmlformats.org/officeDocument/2006/relationships/hyperlink" Target="http://www.legislation.act.gov.au/a/2001-44" TargetMode="External"/><Relationship Id="rId466" Type="http://schemas.openxmlformats.org/officeDocument/2006/relationships/hyperlink" Target="http://www.legislation.act.gov.au/a/2013-52/default.asp" TargetMode="External"/><Relationship Id="rId23" Type="http://schemas.openxmlformats.org/officeDocument/2006/relationships/header" Target="header5.xml"/><Relationship Id="rId119" Type="http://schemas.openxmlformats.org/officeDocument/2006/relationships/hyperlink" Target="http://www.legislation.act.gov.au/a/2001-27" TargetMode="External"/><Relationship Id="rId270" Type="http://schemas.openxmlformats.org/officeDocument/2006/relationships/hyperlink" Target="http://www.legislation.act.gov.au/a/2001-59" TargetMode="External"/><Relationship Id="rId326" Type="http://schemas.openxmlformats.org/officeDocument/2006/relationships/hyperlink" Target="http://www.legislation.act.gov.au/a/2011-38" TargetMode="External"/><Relationship Id="rId65" Type="http://schemas.openxmlformats.org/officeDocument/2006/relationships/hyperlink" Target="http://www.legislation.act.gov.au/a/1999-77" TargetMode="External"/><Relationship Id="rId130" Type="http://schemas.openxmlformats.org/officeDocument/2006/relationships/hyperlink" Target="http://www.legislation.act.gov.au/a/2005-62" TargetMode="External"/><Relationship Id="rId368" Type="http://schemas.openxmlformats.org/officeDocument/2006/relationships/hyperlink" Target="http://www.legislation.act.gov.au/a/2012-7" TargetMode="External"/><Relationship Id="rId172" Type="http://schemas.openxmlformats.org/officeDocument/2006/relationships/hyperlink" Target="http://www.legislation.act.gov.au/a/2002-30" TargetMode="External"/><Relationship Id="rId228" Type="http://schemas.openxmlformats.org/officeDocument/2006/relationships/hyperlink" Target="http://www.legislation.act.gov.au/a/2015-30/default.asp" TargetMode="External"/><Relationship Id="rId435" Type="http://schemas.openxmlformats.org/officeDocument/2006/relationships/hyperlink" Target="http://www.legislation.act.gov.au/a/2002-51" TargetMode="External"/><Relationship Id="rId477" Type="http://schemas.openxmlformats.org/officeDocument/2006/relationships/hyperlink" Target="http://www.legislation.act.gov.au/a/2017-21/default.asp" TargetMode="External"/><Relationship Id="rId281" Type="http://schemas.openxmlformats.org/officeDocument/2006/relationships/hyperlink" Target="http://www.legislation.act.gov.au/a/2011-38" TargetMode="External"/><Relationship Id="rId337" Type="http://schemas.openxmlformats.org/officeDocument/2006/relationships/hyperlink" Target="http://www.legislation.act.gov.au/a/2002-49" TargetMode="External"/><Relationship Id="rId34" Type="http://schemas.openxmlformats.org/officeDocument/2006/relationships/hyperlink" Target="http://www.legislation.act.gov.au/a/2009-34" TargetMode="External"/><Relationship Id="rId76" Type="http://schemas.openxmlformats.org/officeDocument/2006/relationships/hyperlink" Target="http://www.legislation.act.gov.au/sl/2005-11" TargetMode="External"/><Relationship Id="rId141" Type="http://schemas.openxmlformats.org/officeDocument/2006/relationships/hyperlink" Target="http://www.legislation.act.gov.au/a/2009-22/default.asp" TargetMode="External"/><Relationship Id="rId379" Type="http://schemas.openxmlformats.org/officeDocument/2006/relationships/hyperlink" Target="http://www.legislation.act.gov.au/a/2010-18" TargetMode="External"/><Relationship Id="rId7" Type="http://schemas.openxmlformats.org/officeDocument/2006/relationships/image" Target="media/image1.png"/><Relationship Id="rId183" Type="http://schemas.openxmlformats.org/officeDocument/2006/relationships/hyperlink" Target="http://www.legislation.act.gov.au/a/2014-25/default.asp" TargetMode="External"/><Relationship Id="rId239" Type="http://schemas.openxmlformats.org/officeDocument/2006/relationships/hyperlink" Target="http://www.legislation.act.gov.au/a/2015-30/default.asp" TargetMode="External"/><Relationship Id="rId390" Type="http://schemas.openxmlformats.org/officeDocument/2006/relationships/hyperlink" Target="http://www.legislation.act.gov.au/a/2016-14/default.asp" TargetMode="External"/><Relationship Id="rId404" Type="http://schemas.openxmlformats.org/officeDocument/2006/relationships/hyperlink" Target="http://www.legislation.act.gov.au/a/2011-38" TargetMode="External"/><Relationship Id="rId446" Type="http://schemas.openxmlformats.org/officeDocument/2006/relationships/hyperlink" Target="http://www.legislation.act.gov.au/a/2007-3" TargetMode="External"/><Relationship Id="rId250" Type="http://schemas.openxmlformats.org/officeDocument/2006/relationships/hyperlink" Target="http://www.legislation.act.gov.au/a/2001-86" TargetMode="External"/><Relationship Id="rId271" Type="http://schemas.openxmlformats.org/officeDocument/2006/relationships/hyperlink" Target="http://www.legislation.act.gov.au/a/2001-86" TargetMode="External"/><Relationship Id="rId292" Type="http://schemas.openxmlformats.org/officeDocument/2006/relationships/hyperlink" Target="http://www.legislation.act.gov.au/a/2001-27" TargetMode="External"/><Relationship Id="rId306" Type="http://schemas.openxmlformats.org/officeDocument/2006/relationships/hyperlink" Target="http://www.legislation.act.gov.au/a/2011-38" TargetMode="External"/><Relationship Id="rId488" Type="http://schemas.openxmlformats.org/officeDocument/2006/relationships/footer" Target="footer15.xml"/><Relationship Id="rId24" Type="http://schemas.openxmlformats.org/officeDocument/2006/relationships/footer" Target="footer4.xml"/><Relationship Id="rId45" Type="http://schemas.openxmlformats.org/officeDocument/2006/relationships/hyperlink" Target="http://www.legislation.act.gov.au/a/2001-14" TargetMode="External"/><Relationship Id="rId66" Type="http://schemas.openxmlformats.org/officeDocument/2006/relationships/hyperlink" Target="http://www.legislation.act.gov.au/a/1999-77" TargetMode="External"/><Relationship Id="rId87" Type="http://schemas.openxmlformats.org/officeDocument/2006/relationships/hyperlink" Target="http://www.legislation.act.gov.au/a/2001-14" TargetMode="External"/><Relationship Id="rId110" Type="http://schemas.openxmlformats.org/officeDocument/2006/relationships/hyperlink" Target="http://www.legislation.act.gov.au/sl/2017-43/default.asp" TargetMode="External"/><Relationship Id="rId131" Type="http://schemas.openxmlformats.org/officeDocument/2006/relationships/hyperlink" Target="http://www.legislation.act.gov.au/a/2006-39" TargetMode="External"/><Relationship Id="rId327" Type="http://schemas.openxmlformats.org/officeDocument/2006/relationships/hyperlink" Target="http://www.legislation.act.gov.au/a/2011-38" TargetMode="External"/><Relationship Id="rId348" Type="http://schemas.openxmlformats.org/officeDocument/2006/relationships/hyperlink" Target="http://www.legislation.act.gov.au/a/2013-19" TargetMode="External"/><Relationship Id="rId369" Type="http://schemas.openxmlformats.org/officeDocument/2006/relationships/hyperlink" Target="http://www.legislation.act.gov.au/a/2016-14/default.asp" TargetMode="External"/><Relationship Id="rId152" Type="http://schemas.openxmlformats.org/officeDocument/2006/relationships/hyperlink" Target="http://www.legislation.act.gov.au/cn/2014-2/default.asp" TargetMode="External"/><Relationship Id="rId173" Type="http://schemas.openxmlformats.org/officeDocument/2006/relationships/hyperlink" Target="http://www.legislation.act.gov.au/a/2015-30/default.asp" TargetMode="External"/><Relationship Id="rId194" Type="http://schemas.openxmlformats.org/officeDocument/2006/relationships/hyperlink" Target="http://www.legislation.act.gov.au/a/2013-44" TargetMode="External"/><Relationship Id="rId208" Type="http://schemas.openxmlformats.org/officeDocument/2006/relationships/hyperlink" Target="http://www.legislation.act.gov.au/a/2016-14/default.asp" TargetMode="External"/><Relationship Id="rId229" Type="http://schemas.openxmlformats.org/officeDocument/2006/relationships/hyperlink" Target="http://www.legislation.act.gov.au/a/2016-14/default.asp" TargetMode="External"/><Relationship Id="rId380" Type="http://schemas.openxmlformats.org/officeDocument/2006/relationships/hyperlink" Target="http://www.legislation.act.gov.au/a/2001-27" TargetMode="External"/><Relationship Id="rId415" Type="http://schemas.openxmlformats.org/officeDocument/2006/relationships/hyperlink" Target="http://www.legislation.act.gov.au/a/2000-4" TargetMode="External"/><Relationship Id="rId436" Type="http://schemas.openxmlformats.org/officeDocument/2006/relationships/hyperlink" Target="http://www.legislation.act.gov.au/a/2002-49" TargetMode="External"/><Relationship Id="rId457" Type="http://schemas.openxmlformats.org/officeDocument/2006/relationships/hyperlink" Target="http://www.legislation.act.gov.au/a/2011-38" TargetMode="External"/><Relationship Id="rId240" Type="http://schemas.openxmlformats.org/officeDocument/2006/relationships/hyperlink" Target="http://www.legislation.act.gov.au/a/2016-14/default.asp" TargetMode="External"/><Relationship Id="rId261" Type="http://schemas.openxmlformats.org/officeDocument/2006/relationships/hyperlink" Target="http://www.legislation.act.gov.au/a/2015-30/default.asp" TargetMode="External"/><Relationship Id="rId478" Type="http://schemas.openxmlformats.org/officeDocument/2006/relationships/hyperlink" Target="http://www.legislation.act.gov.au/a/2017-21/default.asp" TargetMode="External"/><Relationship Id="rId14" Type="http://schemas.openxmlformats.org/officeDocument/2006/relationships/hyperlink" Target="http://www.legislation.act.gov.au/a/2001-14" TargetMode="External"/><Relationship Id="rId35" Type="http://schemas.openxmlformats.org/officeDocument/2006/relationships/hyperlink" Target="http://www.legislation.act.gov.au/a/db_49155/default.asp" TargetMode="External"/><Relationship Id="rId56" Type="http://schemas.openxmlformats.org/officeDocument/2006/relationships/hyperlink" Target="http://www.legislation.act.gov.au/a/1977-17" TargetMode="External"/><Relationship Id="rId77" Type="http://schemas.openxmlformats.org/officeDocument/2006/relationships/hyperlink" Target="http://www.legislation.act.gov.au/a/1999-77" TargetMode="External"/><Relationship Id="rId100" Type="http://schemas.openxmlformats.org/officeDocument/2006/relationships/footer" Target="footer8.xml"/><Relationship Id="rId282" Type="http://schemas.openxmlformats.org/officeDocument/2006/relationships/hyperlink" Target="http://www.legislation.act.gov.au/a/2011-38" TargetMode="External"/><Relationship Id="rId317" Type="http://schemas.openxmlformats.org/officeDocument/2006/relationships/hyperlink" Target="http://www.legislation.act.gov.au/a/2001-27" TargetMode="External"/><Relationship Id="rId338" Type="http://schemas.openxmlformats.org/officeDocument/2006/relationships/hyperlink" Target="http://www.legislation.act.gov.au/a/2002-49" TargetMode="External"/><Relationship Id="rId359" Type="http://schemas.openxmlformats.org/officeDocument/2006/relationships/hyperlink" Target="http://www.legislation.act.gov.au/a/2010-18" TargetMode="External"/><Relationship Id="rId8" Type="http://schemas.openxmlformats.org/officeDocument/2006/relationships/hyperlink" Target="http://www.legislation.act.gov.au/a/2001-14" TargetMode="External"/><Relationship Id="rId98" Type="http://schemas.openxmlformats.org/officeDocument/2006/relationships/header" Target="header7.xml"/><Relationship Id="rId121" Type="http://schemas.openxmlformats.org/officeDocument/2006/relationships/hyperlink" Target="http://www.legislation.act.gov.au/a/2001-44" TargetMode="External"/><Relationship Id="rId142" Type="http://schemas.openxmlformats.org/officeDocument/2006/relationships/hyperlink" Target="http://www.legislation.act.gov.au/a/2010-18" TargetMode="External"/><Relationship Id="rId163" Type="http://schemas.openxmlformats.org/officeDocument/2006/relationships/hyperlink" Target="http://www.legislation.act.gov.au/a/2001-62" TargetMode="External"/><Relationship Id="rId184" Type="http://schemas.openxmlformats.org/officeDocument/2006/relationships/hyperlink" Target="http://www.legislation.act.gov.au/a/2016-14/default.asp" TargetMode="External"/><Relationship Id="rId219" Type="http://schemas.openxmlformats.org/officeDocument/2006/relationships/hyperlink" Target="http://www.legislation.act.gov.au/a/2015-30/default.asp" TargetMode="External"/><Relationship Id="rId370" Type="http://schemas.openxmlformats.org/officeDocument/2006/relationships/hyperlink" Target="http://www.legislation.act.gov.au/a/2002-30" TargetMode="External"/><Relationship Id="rId391" Type="http://schemas.openxmlformats.org/officeDocument/2006/relationships/hyperlink" Target="http://www.legislation.act.gov.au/a/2013-44" TargetMode="External"/><Relationship Id="rId405" Type="http://schemas.openxmlformats.org/officeDocument/2006/relationships/hyperlink" Target="http://www.legislation.act.gov.au/a/2013-19" TargetMode="External"/><Relationship Id="rId426" Type="http://schemas.openxmlformats.org/officeDocument/2006/relationships/hyperlink" Target="http://www.legislation.act.gov.au/a/2001-86" TargetMode="External"/><Relationship Id="rId447" Type="http://schemas.openxmlformats.org/officeDocument/2006/relationships/hyperlink" Target="http://www.legislation.act.gov.au/a/2008-39" TargetMode="External"/><Relationship Id="rId230" Type="http://schemas.openxmlformats.org/officeDocument/2006/relationships/hyperlink" Target="http://www.legislation.act.gov.au/a/2017-21/default.asp" TargetMode="External"/><Relationship Id="rId251" Type="http://schemas.openxmlformats.org/officeDocument/2006/relationships/hyperlink" Target="http://www.legislation.act.gov.au/a/2001-89" TargetMode="External"/><Relationship Id="rId468" Type="http://schemas.openxmlformats.org/officeDocument/2006/relationships/hyperlink" Target="http://www.legislation.act.gov.au/a/2014-25/default.asp" TargetMode="External"/><Relationship Id="rId489" Type="http://schemas.openxmlformats.org/officeDocument/2006/relationships/header" Target="header14.xml"/><Relationship Id="rId25" Type="http://schemas.openxmlformats.org/officeDocument/2006/relationships/footer" Target="footer5.xml"/><Relationship Id="rId46" Type="http://schemas.openxmlformats.org/officeDocument/2006/relationships/hyperlink" Target="http://www.legislation.act.gov.au/a/1900-40" TargetMode="External"/><Relationship Id="rId67" Type="http://schemas.openxmlformats.org/officeDocument/2006/relationships/hyperlink" Target="http://www.legislation.act.gov.au/sl/2005-11" TargetMode="External"/><Relationship Id="rId272" Type="http://schemas.openxmlformats.org/officeDocument/2006/relationships/hyperlink" Target="http://www.legislation.act.gov.au/a/2015-30/default.asp" TargetMode="External"/><Relationship Id="rId293" Type="http://schemas.openxmlformats.org/officeDocument/2006/relationships/hyperlink" Target="http://www.legislation.act.gov.au/a/2009-5" TargetMode="External"/><Relationship Id="rId307" Type="http://schemas.openxmlformats.org/officeDocument/2006/relationships/hyperlink" Target="http://www.legislation.act.gov.au/a/2011-38" TargetMode="External"/><Relationship Id="rId328" Type="http://schemas.openxmlformats.org/officeDocument/2006/relationships/hyperlink" Target="http://www.legislation.act.gov.au/a/2001-44" TargetMode="External"/><Relationship Id="rId349" Type="http://schemas.openxmlformats.org/officeDocument/2006/relationships/hyperlink" Target="http://www.legislation.act.gov.au/a/2013-44" TargetMode="External"/><Relationship Id="rId88" Type="http://schemas.openxmlformats.org/officeDocument/2006/relationships/hyperlink" Target="http://www.legislation.act.gov.au/a/2001-14" TargetMode="External"/><Relationship Id="rId111" Type="http://schemas.openxmlformats.org/officeDocument/2006/relationships/header" Target="header8.xml"/><Relationship Id="rId132" Type="http://schemas.openxmlformats.org/officeDocument/2006/relationships/hyperlink" Target="http://www.legislation.act.gov.au/a/2007-3" TargetMode="External"/><Relationship Id="rId153" Type="http://schemas.openxmlformats.org/officeDocument/2006/relationships/hyperlink" Target="http://www.legislation.act.gov.au/a/2014-25/default.asp" TargetMode="External"/><Relationship Id="rId174" Type="http://schemas.openxmlformats.org/officeDocument/2006/relationships/hyperlink" Target="http://www.legislation.act.gov.au/a/2016-14/default.asp" TargetMode="External"/><Relationship Id="rId195" Type="http://schemas.openxmlformats.org/officeDocument/2006/relationships/hyperlink" Target="http://www.legislation.act.gov.au/a/2015-30/default.asp" TargetMode="External"/><Relationship Id="rId209" Type="http://schemas.openxmlformats.org/officeDocument/2006/relationships/hyperlink" Target="http://www.legislation.act.gov.au/a/2015-30/default.asp" TargetMode="External"/><Relationship Id="rId360" Type="http://schemas.openxmlformats.org/officeDocument/2006/relationships/hyperlink" Target="http://www.legislation.act.gov.au/a/2011-38" TargetMode="External"/><Relationship Id="rId381" Type="http://schemas.openxmlformats.org/officeDocument/2006/relationships/hyperlink" Target="http://www.legislation.act.gov.au/a/2001-27" TargetMode="External"/><Relationship Id="rId416" Type="http://schemas.openxmlformats.org/officeDocument/2006/relationships/hyperlink" Target="http://www.legislation.act.gov.au/a/2000-4" TargetMode="External"/><Relationship Id="rId220" Type="http://schemas.openxmlformats.org/officeDocument/2006/relationships/hyperlink" Target="http://www.legislation.act.gov.au/a/2016-14/default.asp" TargetMode="External"/><Relationship Id="rId241" Type="http://schemas.openxmlformats.org/officeDocument/2006/relationships/hyperlink" Target="http://www.legislation.act.gov.au/a/2000-29" TargetMode="External"/><Relationship Id="rId437" Type="http://schemas.openxmlformats.org/officeDocument/2006/relationships/hyperlink" Target="http://www.legislation.act.gov.au/a/2005-20" TargetMode="External"/><Relationship Id="rId458" Type="http://schemas.openxmlformats.org/officeDocument/2006/relationships/hyperlink" Target="http://www.legislation.act.gov.au/a/2012-7" TargetMode="External"/><Relationship Id="rId479" Type="http://schemas.openxmlformats.org/officeDocument/2006/relationships/hyperlink" Target="http://www.legislation.act.gov.au/a/2017-21/default.asp" TargetMode="Externa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2001-14" TargetMode="External"/><Relationship Id="rId57" Type="http://schemas.openxmlformats.org/officeDocument/2006/relationships/hyperlink" Target="http://www.legislation.act.gov.au/a/1977-17" TargetMode="External"/><Relationship Id="rId262" Type="http://schemas.openxmlformats.org/officeDocument/2006/relationships/hyperlink" Target="http://www.legislation.act.gov.au/a/2000-4" TargetMode="External"/><Relationship Id="rId283" Type="http://schemas.openxmlformats.org/officeDocument/2006/relationships/hyperlink" Target="http://www.legislation.act.gov.au/a/2011-38" TargetMode="External"/><Relationship Id="rId318" Type="http://schemas.openxmlformats.org/officeDocument/2006/relationships/hyperlink" Target="http://www.legislation.act.gov.au/a/2013-13" TargetMode="External"/><Relationship Id="rId339" Type="http://schemas.openxmlformats.org/officeDocument/2006/relationships/hyperlink" Target="http://www.legislation.act.gov.au/a/2002-49" TargetMode="External"/><Relationship Id="rId490" Type="http://schemas.openxmlformats.org/officeDocument/2006/relationships/footer" Target="footer16.xml"/><Relationship Id="rId78" Type="http://schemas.openxmlformats.org/officeDocument/2006/relationships/hyperlink" Target="http://www.legislation.act.gov.au/a/1999-77" TargetMode="External"/><Relationship Id="rId99" Type="http://schemas.openxmlformats.org/officeDocument/2006/relationships/footer" Target="footer7.xml"/><Relationship Id="rId101" Type="http://schemas.openxmlformats.org/officeDocument/2006/relationships/footer" Target="footer9.xml"/><Relationship Id="rId122" Type="http://schemas.openxmlformats.org/officeDocument/2006/relationships/hyperlink" Target="http://www.legislation.act.gov.au/a/2001-59" TargetMode="External"/><Relationship Id="rId143" Type="http://schemas.openxmlformats.org/officeDocument/2006/relationships/hyperlink" Target="http://www.legislation.act.gov.au/a/2011-38" TargetMode="External"/><Relationship Id="rId164" Type="http://schemas.openxmlformats.org/officeDocument/2006/relationships/hyperlink" Target="http://www.legislation.act.gov.au/a/2005-20" TargetMode="External"/><Relationship Id="rId185" Type="http://schemas.openxmlformats.org/officeDocument/2006/relationships/hyperlink" Target="http://www.legislation.act.gov.au/a/2014-25/default.asp" TargetMode="External"/><Relationship Id="rId350" Type="http://schemas.openxmlformats.org/officeDocument/2006/relationships/hyperlink" Target="http://www.legislation.act.gov.au/a/2017-21/default.asp" TargetMode="External"/><Relationship Id="rId371" Type="http://schemas.openxmlformats.org/officeDocument/2006/relationships/hyperlink" Target="http://www.legislation.act.gov.au/a/2001-27" TargetMode="External"/><Relationship Id="rId406" Type="http://schemas.openxmlformats.org/officeDocument/2006/relationships/hyperlink" Target="http://www.legislation.act.gov.au/a/2011-38" TargetMode="External"/><Relationship Id="rId9" Type="http://schemas.openxmlformats.org/officeDocument/2006/relationships/hyperlink" Target="http://www.legislation.act.gov.au" TargetMode="External"/><Relationship Id="rId210" Type="http://schemas.openxmlformats.org/officeDocument/2006/relationships/hyperlink" Target="http://www.legislation.act.gov.au/a/2016-14/default.asp" TargetMode="External"/><Relationship Id="rId392" Type="http://schemas.openxmlformats.org/officeDocument/2006/relationships/hyperlink" Target="http://www.legislation.act.gov.au/a/2013-19" TargetMode="External"/><Relationship Id="rId427" Type="http://schemas.openxmlformats.org/officeDocument/2006/relationships/hyperlink" Target="http://www.legislation.act.gov.au/a/2001-86" TargetMode="External"/><Relationship Id="rId448" Type="http://schemas.openxmlformats.org/officeDocument/2006/relationships/hyperlink" Target="http://www.legislation.act.gov.au/a/2008-1" TargetMode="External"/><Relationship Id="rId469" Type="http://schemas.openxmlformats.org/officeDocument/2006/relationships/hyperlink" Target="http://www.legislation.act.gov.au/a/2014-25/default.asp" TargetMode="External"/><Relationship Id="rId26" Type="http://schemas.openxmlformats.org/officeDocument/2006/relationships/footer" Target="footer6.xml"/><Relationship Id="rId231" Type="http://schemas.openxmlformats.org/officeDocument/2006/relationships/hyperlink" Target="http://www.legislation.act.gov.au/a/2000-29" TargetMode="External"/><Relationship Id="rId252" Type="http://schemas.openxmlformats.org/officeDocument/2006/relationships/hyperlink" Target="http://www.legislation.act.gov.au/a/2015-30/default.asp" TargetMode="External"/><Relationship Id="rId273" Type="http://schemas.openxmlformats.org/officeDocument/2006/relationships/hyperlink" Target="http://www.legislation.act.gov.au/a/2000-4" TargetMode="External"/><Relationship Id="rId294" Type="http://schemas.openxmlformats.org/officeDocument/2006/relationships/hyperlink" Target="http://www.legislation.act.gov.au/a/2011-38" TargetMode="External"/><Relationship Id="rId308" Type="http://schemas.openxmlformats.org/officeDocument/2006/relationships/hyperlink" Target="http://www.legislation.act.gov.au/a/2011-38" TargetMode="External"/><Relationship Id="rId329" Type="http://schemas.openxmlformats.org/officeDocument/2006/relationships/hyperlink" Target="http://www.legislation.act.gov.au/a/2013-44" TargetMode="External"/><Relationship Id="rId480" Type="http://schemas.openxmlformats.org/officeDocument/2006/relationships/hyperlink" Target="http://www.legislation.act.gov.au/a/2017-14/default.asp" TargetMode="External"/><Relationship Id="rId47" Type="http://schemas.openxmlformats.org/officeDocument/2006/relationships/hyperlink" Target="http://www.legislation.act.gov.au/a/2001-14" TargetMode="External"/><Relationship Id="rId68" Type="http://schemas.openxmlformats.org/officeDocument/2006/relationships/hyperlink" Target="https://www.legislation.gov.au/Series/C2009A00130" TargetMode="External"/><Relationship Id="rId89" Type="http://schemas.openxmlformats.org/officeDocument/2006/relationships/hyperlink" Target="http://www.legislation.act.gov.au/a/2001-14" TargetMode="External"/><Relationship Id="rId112" Type="http://schemas.openxmlformats.org/officeDocument/2006/relationships/header" Target="header9.xml"/><Relationship Id="rId133" Type="http://schemas.openxmlformats.org/officeDocument/2006/relationships/hyperlink" Target="http://www.legislation.act.gov.au/a/2007-6" TargetMode="External"/><Relationship Id="rId154" Type="http://schemas.openxmlformats.org/officeDocument/2006/relationships/hyperlink" Target="http://www.legislation.act.gov.au/a/2015-30/default.asp" TargetMode="External"/><Relationship Id="rId175" Type="http://schemas.openxmlformats.org/officeDocument/2006/relationships/hyperlink" Target="http://www.legislation.act.gov.au/a/2016-14/default.asp" TargetMode="External"/><Relationship Id="rId340" Type="http://schemas.openxmlformats.org/officeDocument/2006/relationships/hyperlink" Target="http://www.legislation.act.gov.au/a/2002-49" TargetMode="External"/><Relationship Id="rId361" Type="http://schemas.openxmlformats.org/officeDocument/2006/relationships/hyperlink" Target="http://www.legislation.act.gov.au/a/2011-38" TargetMode="External"/><Relationship Id="rId196" Type="http://schemas.openxmlformats.org/officeDocument/2006/relationships/hyperlink" Target="http://www.legislation.act.gov.au/a/2016-14/default.asp" TargetMode="External"/><Relationship Id="rId200" Type="http://schemas.openxmlformats.org/officeDocument/2006/relationships/hyperlink" Target="http://www.legislation.act.gov.au/a/2015-30/default.asp" TargetMode="External"/><Relationship Id="rId382" Type="http://schemas.openxmlformats.org/officeDocument/2006/relationships/hyperlink" Target="http://www.legislation.act.gov.au/a/2000-4" TargetMode="External"/><Relationship Id="rId417" Type="http://schemas.openxmlformats.org/officeDocument/2006/relationships/hyperlink" Target="http://www.legislation.act.gov.au/sl/2000-33" TargetMode="External"/><Relationship Id="rId438" Type="http://schemas.openxmlformats.org/officeDocument/2006/relationships/hyperlink" Target="http://www.legislation.act.gov.au/a/2005-20" TargetMode="External"/><Relationship Id="rId459" Type="http://schemas.openxmlformats.org/officeDocument/2006/relationships/hyperlink" Target="http://www.legislation.act.gov.au/a/2012-7" TargetMode="External"/><Relationship Id="rId16" Type="http://schemas.openxmlformats.org/officeDocument/2006/relationships/header" Target="header1.xml"/><Relationship Id="rId221" Type="http://schemas.openxmlformats.org/officeDocument/2006/relationships/hyperlink" Target="http://www.legislation.act.gov.au/a/2000-4" TargetMode="External"/><Relationship Id="rId242" Type="http://schemas.openxmlformats.org/officeDocument/2006/relationships/hyperlink" Target="http://www.legislation.act.gov.au/a/2000-4" TargetMode="External"/><Relationship Id="rId263" Type="http://schemas.openxmlformats.org/officeDocument/2006/relationships/hyperlink" Target="http://www.legislation.act.gov.au/a/2001-59" TargetMode="External"/><Relationship Id="rId284" Type="http://schemas.openxmlformats.org/officeDocument/2006/relationships/hyperlink" Target="http://www.legislation.act.gov.au/a/2011-38" TargetMode="External"/><Relationship Id="rId319" Type="http://schemas.openxmlformats.org/officeDocument/2006/relationships/hyperlink" Target="http://www.legislation.act.gov.au/a/2013-19" TargetMode="External"/><Relationship Id="rId470" Type="http://schemas.openxmlformats.org/officeDocument/2006/relationships/hyperlink" Target="http://www.legislation.act.gov.au/a/2015-30/default.asp" TargetMode="External"/><Relationship Id="rId491" Type="http://schemas.openxmlformats.org/officeDocument/2006/relationships/header" Target="header15.xml"/><Relationship Id="rId37" Type="http://schemas.openxmlformats.org/officeDocument/2006/relationships/hyperlink" Target="http://www.comlaw.gov.au/Details/C2004A04299" TargetMode="External"/><Relationship Id="rId58" Type="http://schemas.openxmlformats.org/officeDocument/2006/relationships/hyperlink" Target="http://www.legislation.act.gov.au/a/1977-17" TargetMode="External"/><Relationship Id="rId79" Type="http://schemas.openxmlformats.org/officeDocument/2006/relationships/hyperlink" Target="http://www.legislation.act.gov.au/a/1999-77" TargetMode="External"/><Relationship Id="rId102" Type="http://schemas.openxmlformats.org/officeDocument/2006/relationships/hyperlink" Target="http://www.legislation.act.gov.au/a/2001-14" TargetMode="External"/><Relationship Id="rId123" Type="http://schemas.openxmlformats.org/officeDocument/2006/relationships/hyperlink" Target="http://www.legislation.act.gov.au/a/2001-62" TargetMode="External"/><Relationship Id="rId144" Type="http://schemas.openxmlformats.org/officeDocument/2006/relationships/hyperlink" Target="http://www.legislation.act.gov.au/cn/2011-15/default.asp" TargetMode="External"/><Relationship Id="rId330" Type="http://schemas.openxmlformats.org/officeDocument/2006/relationships/hyperlink" Target="http://www.legislation.act.gov.au/a/2002-30" TargetMode="External"/><Relationship Id="rId90" Type="http://schemas.openxmlformats.org/officeDocument/2006/relationships/hyperlink" Target="http://www.comlaw.gov.au/Details/C2004A04299" TargetMode="External"/><Relationship Id="rId165" Type="http://schemas.openxmlformats.org/officeDocument/2006/relationships/hyperlink" Target="http://www.legislation.act.gov.au/a/2005-20" TargetMode="External"/><Relationship Id="rId186" Type="http://schemas.openxmlformats.org/officeDocument/2006/relationships/hyperlink" Target="http://www.legislation.act.gov.au/a/2016-14/default.asp" TargetMode="External"/><Relationship Id="rId351" Type="http://schemas.openxmlformats.org/officeDocument/2006/relationships/hyperlink" Target="http://www.legislation.act.gov.au/a/2019-21/default.asp" TargetMode="External"/><Relationship Id="rId372" Type="http://schemas.openxmlformats.org/officeDocument/2006/relationships/hyperlink" Target="http://www.legislation.act.gov.au/a/2011-38" TargetMode="External"/><Relationship Id="rId393" Type="http://schemas.openxmlformats.org/officeDocument/2006/relationships/hyperlink" Target="http://www.legislation.act.gov.au/a/2007-3" TargetMode="External"/><Relationship Id="rId407" Type="http://schemas.openxmlformats.org/officeDocument/2006/relationships/hyperlink" Target="http://www.legislation.act.gov.au/a/2001-44" TargetMode="External"/><Relationship Id="rId428" Type="http://schemas.openxmlformats.org/officeDocument/2006/relationships/hyperlink" Target="http://www.legislation.act.gov.au/a/2001-63" TargetMode="External"/><Relationship Id="rId449" Type="http://schemas.openxmlformats.org/officeDocument/2006/relationships/hyperlink" Target="http://www.legislation.act.gov.au/a/2008-39" TargetMode="External"/><Relationship Id="rId211" Type="http://schemas.openxmlformats.org/officeDocument/2006/relationships/hyperlink" Target="http://www.legislation.act.gov.au/a/2000-4" TargetMode="External"/><Relationship Id="rId232" Type="http://schemas.openxmlformats.org/officeDocument/2006/relationships/hyperlink" Target="http://www.legislation.act.gov.au/a/2015-30/default.asp" TargetMode="External"/><Relationship Id="rId253" Type="http://schemas.openxmlformats.org/officeDocument/2006/relationships/hyperlink" Target="http://www.legislation.act.gov.au/a/2015-50" TargetMode="External"/><Relationship Id="rId274" Type="http://schemas.openxmlformats.org/officeDocument/2006/relationships/hyperlink" Target="http://www.legislation.act.gov.au/a/2001-89" TargetMode="External"/><Relationship Id="rId295" Type="http://schemas.openxmlformats.org/officeDocument/2006/relationships/hyperlink" Target="http://www.legislation.act.gov.au/a/2011-38" TargetMode="External"/><Relationship Id="rId309" Type="http://schemas.openxmlformats.org/officeDocument/2006/relationships/hyperlink" Target="http://www.legislation.act.gov.au/a/2001-27" TargetMode="External"/><Relationship Id="rId460" Type="http://schemas.openxmlformats.org/officeDocument/2006/relationships/hyperlink" Target="http://www.legislation.act.gov.au/a/2013-16/default.asp" TargetMode="External"/><Relationship Id="rId481" Type="http://schemas.openxmlformats.org/officeDocument/2006/relationships/header" Target="header10.xml"/><Relationship Id="rId27" Type="http://schemas.openxmlformats.org/officeDocument/2006/relationships/hyperlink" Target="http://www.legislation.act.gov.au/a/1999-77" TargetMode="External"/><Relationship Id="rId48" Type="http://schemas.openxmlformats.org/officeDocument/2006/relationships/hyperlink" Target="http://www.legislation.act.gov.au/a/2016-14" TargetMode="External"/><Relationship Id="rId69" Type="http://schemas.openxmlformats.org/officeDocument/2006/relationships/hyperlink" Target="http://www.legislation.act.gov.au/a/2001-14" TargetMode="External"/><Relationship Id="rId113" Type="http://schemas.openxmlformats.org/officeDocument/2006/relationships/footer" Target="footer10.xml"/><Relationship Id="rId134" Type="http://schemas.openxmlformats.org/officeDocument/2006/relationships/hyperlink" Target="http://www.legislation.act.gov.au/a/2008-1" TargetMode="External"/><Relationship Id="rId320" Type="http://schemas.openxmlformats.org/officeDocument/2006/relationships/hyperlink" Target="http://www.legislation.act.gov.au/a/2017-21/default.asp" TargetMode="External"/><Relationship Id="rId80" Type="http://schemas.openxmlformats.org/officeDocument/2006/relationships/hyperlink" Target="http://www.legislation.act.gov.au/a/2001-14" TargetMode="External"/><Relationship Id="rId155" Type="http://schemas.openxmlformats.org/officeDocument/2006/relationships/hyperlink" Target="http://www.legislation.act.gov.au/a/2015-50" TargetMode="External"/><Relationship Id="rId176" Type="http://schemas.openxmlformats.org/officeDocument/2006/relationships/hyperlink" Target="http://www.legislation.act.gov.au/a/2000-4" TargetMode="External"/><Relationship Id="rId197" Type="http://schemas.openxmlformats.org/officeDocument/2006/relationships/hyperlink" Target="http://www.legislation.act.gov.au/a/2001-29" TargetMode="External"/><Relationship Id="rId341" Type="http://schemas.openxmlformats.org/officeDocument/2006/relationships/hyperlink" Target="http://www.legislation.act.gov.au/a/2001-44" TargetMode="External"/><Relationship Id="rId362" Type="http://schemas.openxmlformats.org/officeDocument/2006/relationships/hyperlink" Target="http://www.legislation.act.gov.au/a/2011-38" TargetMode="External"/><Relationship Id="rId383" Type="http://schemas.openxmlformats.org/officeDocument/2006/relationships/hyperlink" Target="http://www.legislation.act.gov.au/a/2013-19" TargetMode="External"/><Relationship Id="rId418" Type="http://schemas.openxmlformats.org/officeDocument/2006/relationships/hyperlink" Target="http://www.legislation.act.gov.au/a/2000-4" TargetMode="External"/><Relationship Id="rId439" Type="http://schemas.openxmlformats.org/officeDocument/2006/relationships/hyperlink" Target="http://www.legislation.act.gov.au/a/2005-62" TargetMode="External"/><Relationship Id="rId201" Type="http://schemas.openxmlformats.org/officeDocument/2006/relationships/hyperlink" Target="http://www.legislation.act.gov.au/a/2000-29" TargetMode="External"/><Relationship Id="rId222" Type="http://schemas.openxmlformats.org/officeDocument/2006/relationships/hyperlink" Target="http://www.legislation.act.gov.au/a/2001-29" TargetMode="External"/><Relationship Id="rId243" Type="http://schemas.openxmlformats.org/officeDocument/2006/relationships/hyperlink" Target="http://www.legislation.act.gov.au/a/2001-29" TargetMode="External"/><Relationship Id="rId264" Type="http://schemas.openxmlformats.org/officeDocument/2006/relationships/hyperlink" Target="http://www.legislation.act.gov.au/a/2001-59" TargetMode="External"/><Relationship Id="rId285" Type="http://schemas.openxmlformats.org/officeDocument/2006/relationships/hyperlink" Target="http://www.legislation.act.gov.au/a/2011-38" TargetMode="External"/><Relationship Id="rId450" Type="http://schemas.openxmlformats.org/officeDocument/2006/relationships/hyperlink" Target="http://www.legislation.act.gov.au/a/2009-5" TargetMode="External"/><Relationship Id="rId471" Type="http://schemas.openxmlformats.org/officeDocument/2006/relationships/hyperlink" Target="http://www.legislation.act.gov.au/a/2015-30/default.asp" TargetMode="External"/><Relationship Id="rId17" Type="http://schemas.openxmlformats.org/officeDocument/2006/relationships/header" Target="header2.xml"/><Relationship Id="rId38" Type="http://schemas.openxmlformats.org/officeDocument/2006/relationships/hyperlink" Target="http://www.legislation.act.gov.au/a/1936-45" TargetMode="External"/><Relationship Id="rId59" Type="http://schemas.openxmlformats.org/officeDocument/2006/relationships/hyperlink" Target="http://www.legislation.act.gov.au/a/1977-17" TargetMode="External"/><Relationship Id="rId103" Type="http://schemas.openxmlformats.org/officeDocument/2006/relationships/hyperlink" Target="http://www.legislation.act.gov.au/a/2001-14" TargetMode="External"/><Relationship Id="rId124" Type="http://schemas.openxmlformats.org/officeDocument/2006/relationships/hyperlink" Target="http://www.legislation.act.gov.au/a/2001-63" TargetMode="External"/><Relationship Id="rId310" Type="http://schemas.openxmlformats.org/officeDocument/2006/relationships/hyperlink" Target="http://www.legislation.act.gov.au/a/2009-5" TargetMode="External"/><Relationship Id="rId492" Type="http://schemas.openxmlformats.org/officeDocument/2006/relationships/footer" Target="footer17.xml"/><Relationship Id="rId70" Type="http://schemas.openxmlformats.org/officeDocument/2006/relationships/hyperlink" Target="http://www.legislation.act.gov.au/a/2005-58" TargetMode="External"/><Relationship Id="rId91" Type="http://schemas.openxmlformats.org/officeDocument/2006/relationships/hyperlink" Target="http://www.comlaw.gov.au/Details/C2012C00344" TargetMode="External"/><Relationship Id="rId145" Type="http://schemas.openxmlformats.org/officeDocument/2006/relationships/hyperlink" Target="http://www.legislation.act.gov.au/a/2012-7" TargetMode="External"/><Relationship Id="rId166" Type="http://schemas.openxmlformats.org/officeDocument/2006/relationships/hyperlink" Target="http://www.legislation.act.gov.au/a/2008-1" TargetMode="External"/><Relationship Id="rId187" Type="http://schemas.openxmlformats.org/officeDocument/2006/relationships/hyperlink" Target="http://www.legislation.act.gov.au/a/2014-25/default.asp" TargetMode="External"/><Relationship Id="rId331" Type="http://schemas.openxmlformats.org/officeDocument/2006/relationships/hyperlink" Target="http://www.legislation.act.gov.au/a/2002-51" TargetMode="External"/><Relationship Id="rId352" Type="http://schemas.openxmlformats.org/officeDocument/2006/relationships/hyperlink" Target="http://www.legislation.act.gov.au/a/2014-25/default.asp" TargetMode="External"/><Relationship Id="rId373" Type="http://schemas.openxmlformats.org/officeDocument/2006/relationships/hyperlink" Target="http://www.legislation.act.gov.au/a/2013-44" TargetMode="External"/><Relationship Id="rId394" Type="http://schemas.openxmlformats.org/officeDocument/2006/relationships/hyperlink" Target="http://www.legislation.act.gov.au/a/2010-18" TargetMode="External"/><Relationship Id="rId408" Type="http://schemas.openxmlformats.org/officeDocument/2006/relationships/hyperlink" Target="http://www.legislation.act.gov.au/a/2001-44" TargetMode="External"/><Relationship Id="rId429" Type="http://schemas.openxmlformats.org/officeDocument/2006/relationships/hyperlink" Target="http://www.legislation.act.gov.au/a/2001-86" TargetMode="External"/><Relationship Id="rId1" Type="http://schemas.openxmlformats.org/officeDocument/2006/relationships/numbering" Target="numbering.xml"/><Relationship Id="rId212" Type="http://schemas.openxmlformats.org/officeDocument/2006/relationships/hyperlink" Target="http://www.legislation.act.gov.au/a/2001-29" TargetMode="External"/><Relationship Id="rId233" Type="http://schemas.openxmlformats.org/officeDocument/2006/relationships/hyperlink" Target="http://www.legislation.act.gov.au/a/2000-4" TargetMode="External"/><Relationship Id="rId254" Type="http://schemas.openxmlformats.org/officeDocument/2006/relationships/hyperlink" Target="http://www.legislation.act.gov.au/a/2015-30/default.asp" TargetMode="External"/><Relationship Id="rId440" Type="http://schemas.openxmlformats.org/officeDocument/2006/relationships/hyperlink" Target="http://www.legislation.act.gov.au/a/2005-62" TargetMode="External"/><Relationship Id="rId28" Type="http://schemas.openxmlformats.org/officeDocument/2006/relationships/hyperlink" Target="http://www.legislation.act.gov.au/a/1977-17" TargetMode="External"/><Relationship Id="rId49" Type="http://schemas.openxmlformats.org/officeDocument/2006/relationships/hyperlink" Target="http://www.legislation.act.gov.au/a/1999-77" TargetMode="External"/><Relationship Id="rId114" Type="http://schemas.openxmlformats.org/officeDocument/2006/relationships/footer" Target="footer11.xml"/><Relationship Id="rId275" Type="http://schemas.openxmlformats.org/officeDocument/2006/relationships/hyperlink" Target="http://www.legislation.act.gov.au/a/2002-49" TargetMode="External"/><Relationship Id="rId296" Type="http://schemas.openxmlformats.org/officeDocument/2006/relationships/hyperlink" Target="http://www.legislation.act.gov.au/a/2011-38" TargetMode="External"/><Relationship Id="rId300" Type="http://schemas.openxmlformats.org/officeDocument/2006/relationships/hyperlink" Target="http://www.legislation.act.gov.au/a/2011-38" TargetMode="External"/><Relationship Id="rId461" Type="http://schemas.openxmlformats.org/officeDocument/2006/relationships/hyperlink" Target="http://www.legislation.act.gov.au/a/2013-16/default.asp" TargetMode="External"/><Relationship Id="rId482" Type="http://schemas.openxmlformats.org/officeDocument/2006/relationships/header" Target="header11.xml"/><Relationship Id="rId60" Type="http://schemas.openxmlformats.org/officeDocument/2006/relationships/hyperlink" Target="http://www.legislation.act.gov.au/a/1977-17" TargetMode="External"/><Relationship Id="rId81" Type="http://schemas.openxmlformats.org/officeDocument/2006/relationships/hyperlink" Target="http://www.legislation.act.gov.au/a/1999-77" TargetMode="External"/><Relationship Id="rId135" Type="http://schemas.openxmlformats.org/officeDocument/2006/relationships/hyperlink" Target="http://www.legislation.act.gov.au/a/2008-39" TargetMode="External"/><Relationship Id="rId156" Type="http://schemas.openxmlformats.org/officeDocument/2006/relationships/hyperlink" Target="http://www.legislation.act.gov.au/a/2016-14" TargetMode="External"/><Relationship Id="rId177" Type="http://schemas.openxmlformats.org/officeDocument/2006/relationships/hyperlink" Target="http://www.legislation.act.gov.au/a/2002-49" TargetMode="External"/><Relationship Id="rId198" Type="http://schemas.openxmlformats.org/officeDocument/2006/relationships/hyperlink" Target="http://www.legislation.act.gov.au/a/2001-59" TargetMode="External"/><Relationship Id="rId321" Type="http://schemas.openxmlformats.org/officeDocument/2006/relationships/hyperlink" Target="http://www.legislation.act.gov.au/a/2002-30" TargetMode="External"/><Relationship Id="rId342" Type="http://schemas.openxmlformats.org/officeDocument/2006/relationships/hyperlink" Target="http://www.legislation.act.gov.au/sl/2000-33" TargetMode="External"/><Relationship Id="rId363" Type="http://schemas.openxmlformats.org/officeDocument/2006/relationships/hyperlink" Target="http://www.legislation.act.gov.au/a/2011-38" TargetMode="External"/><Relationship Id="rId384" Type="http://schemas.openxmlformats.org/officeDocument/2006/relationships/hyperlink" Target="http://www.legislation.act.gov.au/a/2013-44" TargetMode="External"/><Relationship Id="rId419" Type="http://schemas.openxmlformats.org/officeDocument/2006/relationships/hyperlink" Target="http://www.legislation.act.gov.au/sl/2000-52" TargetMode="External"/><Relationship Id="rId202" Type="http://schemas.openxmlformats.org/officeDocument/2006/relationships/hyperlink" Target="http://www.legislation.act.gov.au/a/2000-4" TargetMode="External"/><Relationship Id="rId223" Type="http://schemas.openxmlformats.org/officeDocument/2006/relationships/hyperlink" Target="http://www.legislation.act.gov.au/a/2001-59" TargetMode="External"/><Relationship Id="rId244" Type="http://schemas.openxmlformats.org/officeDocument/2006/relationships/hyperlink" Target="http://www.legislation.act.gov.au/a/2001-59" TargetMode="External"/><Relationship Id="rId430" Type="http://schemas.openxmlformats.org/officeDocument/2006/relationships/hyperlink" Target="http://www.legislation.act.gov.au/a/2001-62" TargetMode="External"/><Relationship Id="rId18" Type="http://schemas.openxmlformats.org/officeDocument/2006/relationships/footer" Target="footer1.xml"/><Relationship Id="rId39" Type="http://schemas.openxmlformats.org/officeDocument/2006/relationships/hyperlink" Target="http://www.comlaw.gov.au/Details/C2012C00344" TargetMode="External"/><Relationship Id="rId265" Type="http://schemas.openxmlformats.org/officeDocument/2006/relationships/hyperlink" Target="http://www.legislation.act.gov.au/a/2001-86" TargetMode="External"/><Relationship Id="rId286" Type="http://schemas.openxmlformats.org/officeDocument/2006/relationships/hyperlink" Target="http://www.legislation.act.gov.au/a/2011-38" TargetMode="External"/><Relationship Id="rId451" Type="http://schemas.openxmlformats.org/officeDocument/2006/relationships/hyperlink" Target="http://www.legislation.act.gov.au/a/2009-5" TargetMode="External"/><Relationship Id="rId472" Type="http://schemas.openxmlformats.org/officeDocument/2006/relationships/hyperlink" Target="http://www.legislation.act.gov.au/a/2015-50/default.asp" TargetMode="External"/><Relationship Id="rId493" Type="http://schemas.openxmlformats.org/officeDocument/2006/relationships/header" Target="header16.xml"/><Relationship Id="rId50" Type="http://schemas.openxmlformats.org/officeDocument/2006/relationships/hyperlink" Target="http://www.legislation.act.gov.au/a/1999-77" TargetMode="External"/><Relationship Id="rId104" Type="http://schemas.openxmlformats.org/officeDocument/2006/relationships/hyperlink" Target="http://www.legislation.act.gov.au/a/1999-77" TargetMode="External"/><Relationship Id="rId125" Type="http://schemas.openxmlformats.org/officeDocument/2006/relationships/hyperlink" Target="http://www.legislation.act.gov.au/a/2001-86" TargetMode="External"/><Relationship Id="rId146" Type="http://schemas.openxmlformats.org/officeDocument/2006/relationships/hyperlink" Target="http://www.legislation.act.gov.au/a/2013-13/default.asp" TargetMode="External"/><Relationship Id="rId167" Type="http://schemas.openxmlformats.org/officeDocument/2006/relationships/hyperlink" Target="http://www.legislation.act.gov.au/a/2009-22" TargetMode="External"/><Relationship Id="rId188" Type="http://schemas.openxmlformats.org/officeDocument/2006/relationships/hyperlink" Target="http://www.legislation.act.gov.au/a/2017-21/default.asp" TargetMode="External"/><Relationship Id="rId311" Type="http://schemas.openxmlformats.org/officeDocument/2006/relationships/hyperlink" Target="http://www.legislation.act.gov.au/a/2011-38" TargetMode="External"/><Relationship Id="rId332" Type="http://schemas.openxmlformats.org/officeDocument/2006/relationships/hyperlink" Target="http://www.legislation.act.gov.au/a/2005-20" TargetMode="External"/><Relationship Id="rId353" Type="http://schemas.openxmlformats.org/officeDocument/2006/relationships/hyperlink" Target="http://www.legislation.act.gov.au/a/2010-18" TargetMode="External"/><Relationship Id="rId374" Type="http://schemas.openxmlformats.org/officeDocument/2006/relationships/hyperlink" Target="http://www.legislation.act.gov.au/a/2010-18" TargetMode="External"/><Relationship Id="rId395" Type="http://schemas.openxmlformats.org/officeDocument/2006/relationships/hyperlink" Target="http://www.legislation.act.gov.au/a/2013-44" TargetMode="External"/><Relationship Id="rId409" Type="http://schemas.openxmlformats.org/officeDocument/2006/relationships/hyperlink" Target="http://www.legislation.act.gov.au/a/2013-44" TargetMode="External"/><Relationship Id="rId71" Type="http://schemas.openxmlformats.org/officeDocument/2006/relationships/hyperlink" Target="http://www.legislation.act.gov.au/a/2001-14" TargetMode="External"/><Relationship Id="rId92" Type="http://schemas.openxmlformats.org/officeDocument/2006/relationships/hyperlink" Target="http://www.legislation.act.gov.au/a/1996-86" TargetMode="External"/><Relationship Id="rId213" Type="http://schemas.openxmlformats.org/officeDocument/2006/relationships/hyperlink" Target="http://www.legislation.act.gov.au/a/2001-59" TargetMode="External"/><Relationship Id="rId234" Type="http://schemas.openxmlformats.org/officeDocument/2006/relationships/hyperlink" Target="http://www.legislation.act.gov.au/a/2001-29" TargetMode="External"/><Relationship Id="rId420" Type="http://schemas.openxmlformats.org/officeDocument/2006/relationships/hyperlink" Target="http://www.legislation.act.gov.au/a/2001-29" TargetMode="External"/><Relationship Id="rId2" Type="http://schemas.openxmlformats.org/officeDocument/2006/relationships/styles" Target="styles.xml"/><Relationship Id="rId29" Type="http://schemas.openxmlformats.org/officeDocument/2006/relationships/hyperlink" Target="http://www.legislation.act.gov.au/a/1999-78" TargetMode="External"/><Relationship Id="rId255" Type="http://schemas.openxmlformats.org/officeDocument/2006/relationships/hyperlink" Target="http://www.legislation.act.gov.au/a/2000-4" TargetMode="External"/><Relationship Id="rId276" Type="http://schemas.openxmlformats.org/officeDocument/2006/relationships/hyperlink" Target="http://www.legislation.act.gov.au/a/2005-62" TargetMode="External"/><Relationship Id="rId297" Type="http://schemas.openxmlformats.org/officeDocument/2006/relationships/hyperlink" Target="http://www.legislation.act.gov.au/a/2001-27" TargetMode="External"/><Relationship Id="rId441" Type="http://schemas.openxmlformats.org/officeDocument/2006/relationships/hyperlink" Target="http://www.legislation.act.gov.au/a/2006-39" TargetMode="External"/><Relationship Id="rId462" Type="http://schemas.openxmlformats.org/officeDocument/2006/relationships/hyperlink" Target="http://www.legislation.act.gov.au/a/2013-19/default.asp" TargetMode="External"/><Relationship Id="rId483" Type="http://schemas.openxmlformats.org/officeDocument/2006/relationships/footer" Target="footer12.xml"/><Relationship Id="rId40" Type="http://schemas.openxmlformats.org/officeDocument/2006/relationships/hyperlink" Target="http://www.infrastructure.gov.au/transport/australia/ntc/" TargetMode="External"/><Relationship Id="rId115" Type="http://schemas.openxmlformats.org/officeDocument/2006/relationships/hyperlink" Target="http://www.legislation.act.gov.au/a/2001-14" TargetMode="External"/><Relationship Id="rId136" Type="http://schemas.openxmlformats.org/officeDocument/2006/relationships/hyperlink" Target="http://www.legislation.act.gov.au/a/2008-39" TargetMode="External"/><Relationship Id="rId157" Type="http://schemas.openxmlformats.org/officeDocument/2006/relationships/hyperlink" Target="http://www.legislation.act.gov.au/a/2017-14/default.asp" TargetMode="External"/><Relationship Id="rId178" Type="http://schemas.openxmlformats.org/officeDocument/2006/relationships/hyperlink" Target="http://www.legislation.act.gov.au/a/2015-30/default.asp" TargetMode="External"/><Relationship Id="rId301" Type="http://schemas.openxmlformats.org/officeDocument/2006/relationships/hyperlink" Target="http://www.legislation.act.gov.au/a/2011-38" TargetMode="External"/><Relationship Id="rId322" Type="http://schemas.openxmlformats.org/officeDocument/2006/relationships/hyperlink" Target="http://www.legislation.act.gov.au/a/2011-38" TargetMode="External"/><Relationship Id="rId343" Type="http://schemas.openxmlformats.org/officeDocument/2006/relationships/hyperlink" Target="http://www.legislation.act.gov.au/sl/2000-52" TargetMode="External"/><Relationship Id="rId364" Type="http://schemas.openxmlformats.org/officeDocument/2006/relationships/hyperlink" Target="http://www.legislation.act.gov.au/a/2010-18" TargetMode="External"/><Relationship Id="rId61" Type="http://schemas.openxmlformats.org/officeDocument/2006/relationships/hyperlink" Target="http://www.legislation.act.gov.au/a/1900-40" TargetMode="External"/><Relationship Id="rId82" Type="http://schemas.openxmlformats.org/officeDocument/2006/relationships/hyperlink" Target="http://www.legislation.act.gov.au/a/1999-77" TargetMode="External"/><Relationship Id="rId199" Type="http://schemas.openxmlformats.org/officeDocument/2006/relationships/hyperlink" Target="http://www.legislation.act.gov.au/a/2001-86" TargetMode="External"/><Relationship Id="rId203" Type="http://schemas.openxmlformats.org/officeDocument/2006/relationships/hyperlink" Target="http://www.legislation.act.gov.au/a/2001-29" TargetMode="External"/><Relationship Id="rId385" Type="http://schemas.openxmlformats.org/officeDocument/2006/relationships/hyperlink" Target="http://www.legislation.act.gov.au/a/2000-4" TargetMode="External"/><Relationship Id="rId19" Type="http://schemas.openxmlformats.org/officeDocument/2006/relationships/footer" Target="footer2.xml"/><Relationship Id="rId224" Type="http://schemas.openxmlformats.org/officeDocument/2006/relationships/hyperlink" Target="http://www.legislation.act.gov.au/a/2001-86" TargetMode="External"/><Relationship Id="rId245" Type="http://schemas.openxmlformats.org/officeDocument/2006/relationships/hyperlink" Target="http://www.legislation.act.gov.au/a/2001-86" TargetMode="External"/><Relationship Id="rId266" Type="http://schemas.openxmlformats.org/officeDocument/2006/relationships/hyperlink" Target="http://www.legislation.act.gov.au/a/2000-4" TargetMode="External"/><Relationship Id="rId287" Type="http://schemas.openxmlformats.org/officeDocument/2006/relationships/hyperlink" Target="http://www.legislation.act.gov.au/a/2011-38" TargetMode="External"/><Relationship Id="rId410" Type="http://schemas.openxmlformats.org/officeDocument/2006/relationships/hyperlink" Target="http://www.legislation.act.gov.au/a/2001-27" TargetMode="External"/><Relationship Id="rId431" Type="http://schemas.openxmlformats.org/officeDocument/2006/relationships/hyperlink" Target="http://www.legislation.act.gov.au/a/2002-30" TargetMode="External"/><Relationship Id="rId452" Type="http://schemas.openxmlformats.org/officeDocument/2006/relationships/hyperlink" Target="http://www.legislation.act.gov.au/a/2009-22" TargetMode="External"/><Relationship Id="rId473" Type="http://schemas.openxmlformats.org/officeDocument/2006/relationships/hyperlink" Target="http://www.legislation.act.gov.au/a/2015-50/default.asp" TargetMode="External"/><Relationship Id="rId494" Type="http://schemas.openxmlformats.org/officeDocument/2006/relationships/footer" Target="footer18.xml"/><Relationship Id="rId30" Type="http://schemas.openxmlformats.org/officeDocument/2006/relationships/hyperlink" Target="http://www.legislation.act.gov.au/a/1999-77" TargetMode="External"/><Relationship Id="rId105" Type="http://schemas.openxmlformats.org/officeDocument/2006/relationships/hyperlink" Target="http://www.legislation.act.gov.au/a/1999-77" TargetMode="External"/><Relationship Id="rId126" Type="http://schemas.openxmlformats.org/officeDocument/2006/relationships/hyperlink" Target="http://www.legislation.act.gov.au/a/2002-30" TargetMode="External"/><Relationship Id="rId147" Type="http://schemas.openxmlformats.org/officeDocument/2006/relationships/hyperlink" Target="http://www.legislation.act.gov.au/a/2012-24/default.asp" TargetMode="External"/><Relationship Id="rId168" Type="http://schemas.openxmlformats.org/officeDocument/2006/relationships/hyperlink" Target="http://www.legislation.act.gov.au/a/2013-52" TargetMode="External"/><Relationship Id="rId312" Type="http://schemas.openxmlformats.org/officeDocument/2006/relationships/hyperlink" Target="http://www.legislation.act.gov.au/a/2012-7" TargetMode="External"/><Relationship Id="rId333" Type="http://schemas.openxmlformats.org/officeDocument/2006/relationships/hyperlink" Target="http://www.legislation.act.gov.au/a/2002-49" TargetMode="External"/><Relationship Id="rId354" Type="http://schemas.openxmlformats.org/officeDocument/2006/relationships/hyperlink" Target="http://www.legislation.act.gov.au/a/2011-38" TargetMode="External"/><Relationship Id="rId51" Type="http://schemas.openxmlformats.org/officeDocument/2006/relationships/hyperlink" Target="http://www.legislation.act.gov.au/a/1999-77" TargetMode="External"/><Relationship Id="rId72" Type="http://schemas.openxmlformats.org/officeDocument/2006/relationships/hyperlink" Target="http://www.legislation.act.gov.au/a/2002-51" TargetMode="External"/><Relationship Id="rId93" Type="http://schemas.openxmlformats.org/officeDocument/2006/relationships/hyperlink" Target="http://www.legislation.act.gov.au/a/1936-45" TargetMode="External"/><Relationship Id="rId189" Type="http://schemas.openxmlformats.org/officeDocument/2006/relationships/hyperlink" Target="http://www.legislation.act.gov.au/a/2001-63" TargetMode="External"/><Relationship Id="rId375" Type="http://schemas.openxmlformats.org/officeDocument/2006/relationships/hyperlink" Target="http://www.legislation.act.gov.au/a/2013-19" TargetMode="External"/><Relationship Id="rId396" Type="http://schemas.openxmlformats.org/officeDocument/2006/relationships/hyperlink" Target="http://www.legislation.act.gov.au/a/2002-30" TargetMode="External"/><Relationship Id="rId3" Type="http://schemas.openxmlformats.org/officeDocument/2006/relationships/settings" Target="settings.xml"/><Relationship Id="rId214" Type="http://schemas.openxmlformats.org/officeDocument/2006/relationships/hyperlink" Target="http://www.legislation.act.gov.au/a/2001-59" TargetMode="External"/><Relationship Id="rId235" Type="http://schemas.openxmlformats.org/officeDocument/2006/relationships/hyperlink" Target="http://www.legislation.act.gov.au/a/2001-59" TargetMode="External"/><Relationship Id="rId256" Type="http://schemas.openxmlformats.org/officeDocument/2006/relationships/hyperlink" Target="http://www.legislation.act.gov.au/a/2001-29" TargetMode="External"/><Relationship Id="rId277" Type="http://schemas.openxmlformats.org/officeDocument/2006/relationships/hyperlink" Target="http://www.legislation.act.gov.au/a/2007-6" TargetMode="External"/><Relationship Id="rId298" Type="http://schemas.openxmlformats.org/officeDocument/2006/relationships/hyperlink" Target="http://www.legislation.act.gov.au/a/2009-5" TargetMode="External"/><Relationship Id="rId400" Type="http://schemas.openxmlformats.org/officeDocument/2006/relationships/hyperlink" Target="http://www.legislation.act.gov.au/a/2010-18" TargetMode="External"/><Relationship Id="rId421" Type="http://schemas.openxmlformats.org/officeDocument/2006/relationships/hyperlink" Target="http://www.legislation.act.gov.au/a/2001-27" TargetMode="External"/><Relationship Id="rId442" Type="http://schemas.openxmlformats.org/officeDocument/2006/relationships/hyperlink" Target="http://www.legislation.act.gov.au/a/2006-39" TargetMode="External"/><Relationship Id="rId463" Type="http://schemas.openxmlformats.org/officeDocument/2006/relationships/hyperlink" Target="http://www.legislation.act.gov.au/a/2013-19/default.asp" TargetMode="External"/><Relationship Id="rId484" Type="http://schemas.openxmlformats.org/officeDocument/2006/relationships/footer" Target="footer13.xml"/><Relationship Id="rId116" Type="http://schemas.openxmlformats.org/officeDocument/2006/relationships/hyperlink" Target="http://www.legislation.act.gov.au/a/2000-4" TargetMode="External"/><Relationship Id="rId137" Type="http://schemas.openxmlformats.org/officeDocument/2006/relationships/hyperlink" Target="http://www.legislation.act.gov.au/a/2008-39" TargetMode="External"/><Relationship Id="rId158" Type="http://schemas.openxmlformats.org/officeDocument/2006/relationships/hyperlink" Target="http://www.legislation.act.gov.au/sl/2017-43/default.asp" TargetMode="External"/><Relationship Id="rId302" Type="http://schemas.openxmlformats.org/officeDocument/2006/relationships/hyperlink" Target="http://www.legislation.act.gov.au/a/2011-38" TargetMode="External"/><Relationship Id="rId323" Type="http://schemas.openxmlformats.org/officeDocument/2006/relationships/hyperlink" Target="http://www.legislation.act.gov.au/a/2001-59" TargetMode="External"/><Relationship Id="rId344" Type="http://schemas.openxmlformats.org/officeDocument/2006/relationships/hyperlink" Target="http://www.legislation.act.gov.au/sl/2000-52" TargetMode="External"/><Relationship Id="rId20" Type="http://schemas.openxmlformats.org/officeDocument/2006/relationships/header" Target="header3.xml"/><Relationship Id="rId41" Type="http://schemas.openxmlformats.org/officeDocument/2006/relationships/hyperlink" Target="http://www.legislation.act.gov.au/a/1999-78" TargetMode="External"/><Relationship Id="rId62" Type="http://schemas.openxmlformats.org/officeDocument/2006/relationships/hyperlink" Target="http://www.legislation.act.gov.au/a/1900-40" TargetMode="External"/><Relationship Id="rId83" Type="http://schemas.openxmlformats.org/officeDocument/2006/relationships/hyperlink" Target="http://www.legislation.act.gov.au/a/2001-14" TargetMode="External"/><Relationship Id="rId179" Type="http://schemas.openxmlformats.org/officeDocument/2006/relationships/hyperlink" Target="http://www.legislation.act.gov.au/a/2000-4" TargetMode="External"/><Relationship Id="rId365" Type="http://schemas.openxmlformats.org/officeDocument/2006/relationships/hyperlink" Target="http://www.legislation.act.gov.au/a/2013-44" TargetMode="External"/><Relationship Id="rId386" Type="http://schemas.openxmlformats.org/officeDocument/2006/relationships/hyperlink" Target="http://www.legislation.act.gov.au/a/2013-44" TargetMode="External"/><Relationship Id="rId190" Type="http://schemas.openxmlformats.org/officeDocument/2006/relationships/hyperlink" Target="http://www.legislation.act.gov.au/a/2002-30" TargetMode="External"/><Relationship Id="rId204" Type="http://schemas.openxmlformats.org/officeDocument/2006/relationships/hyperlink" Target="http://www.legislation.act.gov.au/a/2001-59" TargetMode="External"/><Relationship Id="rId225" Type="http://schemas.openxmlformats.org/officeDocument/2006/relationships/hyperlink" Target="http://www.legislation.act.gov.au/a/2001-89" TargetMode="External"/><Relationship Id="rId246" Type="http://schemas.openxmlformats.org/officeDocument/2006/relationships/hyperlink" Target="http://www.legislation.act.gov.au/a/2015-30/default.asp" TargetMode="External"/><Relationship Id="rId267" Type="http://schemas.openxmlformats.org/officeDocument/2006/relationships/hyperlink" Target="http://www.legislation.act.gov.au/a/2001-29" TargetMode="External"/><Relationship Id="rId288" Type="http://schemas.openxmlformats.org/officeDocument/2006/relationships/hyperlink" Target="http://www.legislation.act.gov.au/a/2011-38" TargetMode="External"/><Relationship Id="rId411" Type="http://schemas.openxmlformats.org/officeDocument/2006/relationships/hyperlink" Target="http://www.legislation.act.gov.au/a/2011-38" TargetMode="External"/><Relationship Id="rId432" Type="http://schemas.openxmlformats.org/officeDocument/2006/relationships/hyperlink" Target="http://www.legislation.act.gov.au/a/2002-30" TargetMode="External"/><Relationship Id="rId453" Type="http://schemas.openxmlformats.org/officeDocument/2006/relationships/hyperlink" Target="http://www.legislation.act.gov.au/a/2009-22" TargetMode="External"/><Relationship Id="rId474" Type="http://schemas.openxmlformats.org/officeDocument/2006/relationships/hyperlink" Target="http://www.legislation.act.gov.au/a/2016-14/default.asp" TargetMode="External"/><Relationship Id="rId106" Type="http://schemas.openxmlformats.org/officeDocument/2006/relationships/hyperlink" Target="http://www.legislation.act.gov.au/a/1999-77" TargetMode="External"/><Relationship Id="rId127" Type="http://schemas.openxmlformats.org/officeDocument/2006/relationships/hyperlink" Target="http://www.legislation.act.gov.au/a/2002-49" TargetMode="External"/><Relationship Id="rId313" Type="http://schemas.openxmlformats.org/officeDocument/2006/relationships/hyperlink" Target="http://www.legislation.act.gov.au/a/2013-44" TargetMode="External"/><Relationship Id="rId495" Type="http://schemas.openxmlformats.org/officeDocument/2006/relationships/fontTable" Target="fontTable.xm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2001-62" TargetMode="External"/><Relationship Id="rId52" Type="http://schemas.openxmlformats.org/officeDocument/2006/relationships/hyperlink" Target="http://www.legislation.act.gov.au/a/1999-77" TargetMode="External"/><Relationship Id="rId73" Type="http://schemas.openxmlformats.org/officeDocument/2006/relationships/hyperlink" Target="http://www.legislation.act.gov.au/a/2001-14" TargetMode="External"/><Relationship Id="rId94" Type="http://schemas.openxmlformats.org/officeDocument/2006/relationships/hyperlink" Target="http://www.legislation.act.gov.au/a/1937-32" TargetMode="External"/><Relationship Id="rId148" Type="http://schemas.openxmlformats.org/officeDocument/2006/relationships/hyperlink" Target="http://www.legislation.act.gov.au/a/2013-19" TargetMode="External"/><Relationship Id="rId169" Type="http://schemas.openxmlformats.org/officeDocument/2006/relationships/hyperlink" Target="http://www.legislation.act.gov.au/a/2001-27" TargetMode="External"/><Relationship Id="rId334" Type="http://schemas.openxmlformats.org/officeDocument/2006/relationships/hyperlink" Target="http://www.legislation.act.gov.au/a/2002-49" TargetMode="External"/><Relationship Id="rId355" Type="http://schemas.openxmlformats.org/officeDocument/2006/relationships/hyperlink" Target="http://www.legislation.act.gov.au/a/2013-44" TargetMode="External"/><Relationship Id="rId376" Type="http://schemas.openxmlformats.org/officeDocument/2006/relationships/hyperlink" Target="http://www.legislation.act.gov.au/a/2010-18" TargetMode="External"/><Relationship Id="rId397" Type="http://schemas.openxmlformats.org/officeDocument/2006/relationships/hyperlink" Target="http://www.legislation.act.gov.au/a/2019-21/default.asp" TargetMode="External"/><Relationship Id="rId4" Type="http://schemas.openxmlformats.org/officeDocument/2006/relationships/webSettings" Target="webSettings.xml"/><Relationship Id="rId180" Type="http://schemas.openxmlformats.org/officeDocument/2006/relationships/hyperlink" Target="http://www.legislation.act.gov.au/a/2002-49" TargetMode="External"/><Relationship Id="rId215" Type="http://schemas.openxmlformats.org/officeDocument/2006/relationships/hyperlink" Target="http://www.legislation.act.gov.au/a/2001-86" TargetMode="External"/><Relationship Id="rId236" Type="http://schemas.openxmlformats.org/officeDocument/2006/relationships/hyperlink" Target="http://www.legislation.act.gov.au/a/2001-86" TargetMode="External"/><Relationship Id="rId257" Type="http://schemas.openxmlformats.org/officeDocument/2006/relationships/hyperlink" Target="http://www.legislation.act.gov.au/a/2001-59" TargetMode="External"/><Relationship Id="rId278" Type="http://schemas.openxmlformats.org/officeDocument/2006/relationships/hyperlink" Target="http://www.legislation.act.gov.au/a/2002-49" TargetMode="External"/><Relationship Id="rId401" Type="http://schemas.openxmlformats.org/officeDocument/2006/relationships/hyperlink" Target="http://www.legislation.act.gov.au/a/2010-18" TargetMode="External"/><Relationship Id="rId422" Type="http://schemas.openxmlformats.org/officeDocument/2006/relationships/hyperlink" Target="http://www.legislation.act.gov.au/a/2001-29" TargetMode="External"/><Relationship Id="rId443" Type="http://schemas.openxmlformats.org/officeDocument/2006/relationships/hyperlink" Target="http://www.legislation.act.gov.au/a/2007-6" TargetMode="External"/><Relationship Id="rId464" Type="http://schemas.openxmlformats.org/officeDocument/2006/relationships/hyperlink" Target="http://www.legislation.act.gov.au/a/2013-44/default.asp" TargetMode="External"/><Relationship Id="rId303" Type="http://schemas.openxmlformats.org/officeDocument/2006/relationships/hyperlink" Target="http://www.legislation.act.gov.au/a/2001-27" TargetMode="External"/><Relationship Id="rId485" Type="http://schemas.openxmlformats.org/officeDocument/2006/relationships/header" Target="header12.xml"/><Relationship Id="rId42" Type="http://schemas.openxmlformats.org/officeDocument/2006/relationships/hyperlink" Target="http://www.legislation.act.gov.au/a/2001-14" TargetMode="External"/><Relationship Id="rId84" Type="http://schemas.openxmlformats.org/officeDocument/2006/relationships/hyperlink" Target="http://www.legislation.act.gov.au/a/1996-86" TargetMode="External"/><Relationship Id="rId138" Type="http://schemas.openxmlformats.org/officeDocument/2006/relationships/hyperlink" Target="http://www.legislation.act.gov.au/a/2008-1" TargetMode="External"/><Relationship Id="rId345" Type="http://schemas.openxmlformats.org/officeDocument/2006/relationships/hyperlink" Target="http://www.legislation.act.gov.au/a/2001-27" TargetMode="External"/><Relationship Id="rId387" Type="http://schemas.openxmlformats.org/officeDocument/2006/relationships/hyperlink" Target="http://www.legislation.act.gov.au/a/2001-27" TargetMode="External"/><Relationship Id="rId191" Type="http://schemas.openxmlformats.org/officeDocument/2006/relationships/hyperlink" Target="http://www.legislation.act.gov.au/a/2000-4" TargetMode="External"/><Relationship Id="rId205" Type="http://schemas.openxmlformats.org/officeDocument/2006/relationships/hyperlink" Target="http://www.legislation.act.gov.au/a/2001-86" TargetMode="External"/><Relationship Id="rId247" Type="http://schemas.openxmlformats.org/officeDocument/2006/relationships/hyperlink" Target="http://www.legislation.act.gov.au/a/2000-4" TargetMode="External"/><Relationship Id="rId412" Type="http://schemas.openxmlformats.org/officeDocument/2006/relationships/hyperlink" Target="http://www.legislation.act.gov.au/a/2010-18" TargetMode="External"/><Relationship Id="rId107" Type="http://schemas.openxmlformats.org/officeDocument/2006/relationships/hyperlink" Target="http://www.legislation.act.gov.au/a/1999-77" TargetMode="External"/><Relationship Id="rId289" Type="http://schemas.openxmlformats.org/officeDocument/2006/relationships/hyperlink" Target="http://www.legislation.act.gov.au/a/2011-38" TargetMode="External"/><Relationship Id="rId454" Type="http://schemas.openxmlformats.org/officeDocument/2006/relationships/hyperlink" Target="http://www.legislation.act.gov.au/a/2010-18" TargetMode="External"/><Relationship Id="rId496" Type="http://schemas.openxmlformats.org/officeDocument/2006/relationships/theme" Target="theme/theme1.xml"/><Relationship Id="rId11" Type="http://schemas.openxmlformats.org/officeDocument/2006/relationships/hyperlink" Target="http://www.legislation.act.gov.au/a/2001-14" TargetMode="External"/><Relationship Id="rId53" Type="http://schemas.openxmlformats.org/officeDocument/2006/relationships/hyperlink" Target="http://www.legislation.act.gov.au/a/1999-77" TargetMode="External"/><Relationship Id="rId149" Type="http://schemas.openxmlformats.org/officeDocument/2006/relationships/hyperlink" Target="http://www.legislation.act.gov.au/a/2013-44" TargetMode="External"/><Relationship Id="rId314" Type="http://schemas.openxmlformats.org/officeDocument/2006/relationships/hyperlink" Target="http://www.legislation.act.gov.au/a/2001-27" TargetMode="External"/><Relationship Id="rId356" Type="http://schemas.openxmlformats.org/officeDocument/2006/relationships/hyperlink" Target="http://www.legislation.act.gov.au/a/2005-20" TargetMode="External"/><Relationship Id="rId398" Type="http://schemas.openxmlformats.org/officeDocument/2006/relationships/hyperlink" Target="http://www.legislation.act.gov.au/a/2002-30" TargetMode="External"/><Relationship Id="rId95" Type="http://schemas.openxmlformats.org/officeDocument/2006/relationships/hyperlink" Target="http://www.legislation.act.gov.au/sl/1934-6" TargetMode="External"/><Relationship Id="rId160" Type="http://schemas.openxmlformats.org/officeDocument/2006/relationships/hyperlink" Target="http://www.legislation.act.gov.au/a/2019-12" TargetMode="External"/><Relationship Id="rId216" Type="http://schemas.openxmlformats.org/officeDocument/2006/relationships/hyperlink" Target="http://www.legislation.act.gov.au/a/2001-86" TargetMode="External"/><Relationship Id="rId423" Type="http://schemas.openxmlformats.org/officeDocument/2006/relationships/hyperlink" Target="http://www.legislation.act.gov.au/a/2001-86" TargetMode="External"/><Relationship Id="rId258" Type="http://schemas.openxmlformats.org/officeDocument/2006/relationships/hyperlink" Target="http://www.legislation.act.gov.au/a/2001-86" TargetMode="External"/><Relationship Id="rId465" Type="http://schemas.openxmlformats.org/officeDocument/2006/relationships/hyperlink" Target="http://www.legislation.act.gov.au/a/2013-44/default.asp" TargetMode="External"/><Relationship Id="rId22" Type="http://schemas.openxmlformats.org/officeDocument/2006/relationships/header" Target="header4.xml"/><Relationship Id="rId64" Type="http://schemas.openxmlformats.org/officeDocument/2006/relationships/hyperlink" Target="http://www.legislation.act.gov.au/a/2001-14" TargetMode="External"/><Relationship Id="rId118" Type="http://schemas.openxmlformats.org/officeDocument/2006/relationships/hyperlink" Target="http://www.legislation.act.gov.au/sl/2000-52/default.asp" TargetMode="External"/><Relationship Id="rId325" Type="http://schemas.openxmlformats.org/officeDocument/2006/relationships/hyperlink" Target="http://www.legislation.act.gov.au/a/2011-38" TargetMode="External"/><Relationship Id="rId367" Type="http://schemas.openxmlformats.org/officeDocument/2006/relationships/hyperlink" Target="http://www.legislation.act.gov.au/a/2013-44" TargetMode="External"/><Relationship Id="rId171" Type="http://schemas.openxmlformats.org/officeDocument/2006/relationships/hyperlink" Target="http://www.legislation.act.gov.au/a/2005-20" TargetMode="External"/><Relationship Id="rId227" Type="http://schemas.openxmlformats.org/officeDocument/2006/relationships/hyperlink" Target="http://www.legislation.act.gov.au/a/2013-44" TargetMode="External"/><Relationship Id="rId269" Type="http://schemas.openxmlformats.org/officeDocument/2006/relationships/hyperlink" Target="http://www.legislation.act.gov.au/a/2001-86" TargetMode="External"/><Relationship Id="rId434" Type="http://schemas.openxmlformats.org/officeDocument/2006/relationships/hyperlink" Target="http://www.legislation.act.gov.au/a/2002-51" TargetMode="External"/><Relationship Id="rId476" Type="http://schemas.openxmlformats.org/officeDocument/2006/relationships/hyperlink" Target="http://www.legislation.act.gov.au/a/2016-14/default.asp" TargetMode="External"/><Relationship Id="rId33" Type="http://schemas.openxmlformats.org/officeDocument/2006/relationships/hyperlink" Target="http://www.legislation.act.gov.au/a/1999-81" TargetMode="External"/><Relationship Id="rId129" Type="http://schemas.openxmlformats.org/officeDocument/2006/relationships/hyperlink" Target="http://www.legislation.act.gov.au/a/2005-20" TargetMode="External"/><Relationship Id="rId280" Type="http://schemas.openxmlformats.org/officeDocument/2006/relationships/hyperlink" Target="http://www.legislation.act.gov.au/a/2002-30" TargetMode="External"/><Relationship Id="rId336" Type="http://schemas.openxmlformats.org/officeDocument/2006/relationships/hyperlink" Target="http://www.legislation.act.gov.au/a/2002-49" TargetMode="External"/><Relationship Id="rId75" Type="http://schemas.openxmlformats.org/officeDocument/2006/relationships/hyperlink" Target="http://www.legislation.act.gov.au/a/1999-77" TargetMode="External"/><Relationship Id="rId140" Type="http://schemas.openxmlformats.org/officeDocument/2006/relationships/hyperlink" Target="http://www.legislation.act.gov.au/cn/2009-6/default.asp" TargetMode="External"/><Relationship Id="rId182" Type="http://schemas.openxmlformats.org/officeDocument/2006/relationships/hyperlink" Target="http://www.legislation.act.gov.au/a/2016-14/default.asp" TargetMode="External"/><Relationship Id="rId378" Type="http://schemas.openxmlformats.org/officeDocument/2006/relationships/hyperlink" Target="http://www.legislation.act.gov.au/a/2005-20" TargetMode="External"/><Relationship Id="rId403" Type="http://schemas.openxmlformats.org/officeDocument/2006/relationships/hyperlink" Target="http://www.legislation.act.gov.au/a/2017-14/default.asp" TargetMode="External"/><Relationship Id="rId6" Type="http://schemas.openxmlformats.org/officeDocument/2006/relationships/endnotes" Target="endnotes.xml"/><Relationship Id="rId238" Type="http://schemas.openxmlformats.org/officeDocument/2006/relationships/hyperlink" Target="http://www.legislation.act.gov.au/a/2006-39" TargetMode="External"/><Relationship Id="rId445" Type="http://schemas.openxmlformats.org/officeDocument/2006/relationships/hyperlink" Target="http://www.legislation.act.gov.au/a/2007-6" TargetMode="External"/><Relationship Id="rId487" Type="http://schemas.openxmlformats.org/officeDocument/2006/relationships/footer" Target="footer14.xml"/><Relationship Id="rId291" Type="http://schemas.openxmlformats.org/officeDocument/2006/relationships/hyperlink" Target="http://www.legislation.act.gov.au/a/2011-38" TargetMode="External"/><Relationship Id="rId305" Type="http://schemas.openxmlformats.org/officeDocument/2006/relationships/hyperlink" Target="http://www.legislation.act.gov.au/a/2011-38" TargetMode="External"/><Relationship Id="rId347" Type="http://schemas.openxmlformats.org/officeDocument/2006/relationships/hyperlink" Target="http://www.legislation.act.gov.au/a/2010-18" TargetMode="External"/><Relationship Id="rId44" Type="http://schemas.openxmlformats.org/officeDocument/2006/relationships/hyperlink" Target="http://www.legislation.act.gov.au/a/2002-51" TargetMode="External"/><Relationship Id="rId86" Type="http://schemas.openxmlformats.org/officeDocument/2006/relationships/hyperlink" Target="http://www.legislation.act.gov.au/a/1996-86" TargetMode="External"/><Relationship Id="rId151" Type="http://schemas.openxmlformats.org/officeDocument/2006/relationships/hyperlink" Target="http://www.legislation.act.gov.au/a/2013-51/default.asp" TargetMode="External"/><Relationship Id="rId389" Type="http://schemas.openxmlformats.org/officeDocument/2006/relationships/hyperlink" Target="http://www.legislation.act.gov.au/a/2012-7" TargetMode="External"/><Relationship Id="rId193" Type="http://schemas.openxmlformats.org/officeDocument/2006/relationships/hyperlink" Target="http://www.legislation.act.gov.au/a/2012-7" TargetMode="External"/><Relationship Id="rId207" Type="http://schemas.openxmlformats.org/officeDocument/2006/relationships/hyperlink" Target="http://www.legislation.act.gov.au/a/2015-30/default.asp" TargetMode="External"/><Relationship Id="rId249" Type="http://schemas.openxmlformats.org/officeDocument/2006/relationships/hyperlink" Target="http://www.legislation.act.gov.au/a/2001-59" TargetMode="External"/><Relationship Id="rId414" Type="http://schemas.openxmlformats.org/officeDocument/2006/relationships/hyperlink" Target="http://www.legislation.act.gov.au/a/2000-4" TargetMode="External"/><Relationship Id="rId456" Type="http://schemas.openxmlformats.org/officeDocument/2006/relationships/hyperlink" Target="http://www.legislation.act.gov.au/a/2011-38" TargetMode="External"/><Relationship Id="rId13" Type="http://schemas.openxmlformats.org/officeDocument/2006/relationships/hyperlink" Target="http://www.legislation.act.gov.au" TargetMode="External"/><Relationship Id="rId109" Type="http://schemas.openxmlformats.org/officeDocument/2006/relationships/hyperlink" Target="http://www.legislation.act.gov.au/a/1996-86" TargetMode="External"/><Relationship Id="rId260" Type="http://schemas.openxmlformats.org/officeDocument/2006/relationships/hyperlink" Target="http://www.legislation.act.gov.au/a/2001-86" TargetMode="External"/><Relationship Id="rId316" Type="http://schemas.openxmlformats.org/officeDocument/2006/relationships/hyperlink" Target="http://www.legislation.act.gov.au/a/2011-38" TargetMode="External"/><Relationship Id="rId55" Type="http://schemas.openxmlformats.org/officeDocument/2006/relationships/hyperlink" Target="http://www.legislation.act.gov.au/a/1977-17" TargetMode="External"/><Relationship Id="rId97" Type="http://schemas.openxmlformats.org/officeDocument/2006/relationships/header" Target="header6.xml"/><Relationship Id="rId120" Type="http://schemas.openxmlformats.org/officeDocument/2006/relationships/hyperlink" Target="http://www.legislation.act.gov.au/a/2001-29" TargetMode="External"/><Relationship Id="rId358" Type="http://schemas.openxmlformats.org/officeDocument/2006/relationships/hyperlink" Target="http://www.legislation.act.gov.au/a/2002-30" TargetMode="External"/><Relationship Id="rId162" Type="http://schemas.openxmlformats.org/officeDocument/2006/relationships/hyperlink" Target="http://www.legislation.act.gov.au/a/2001-44" TargetMode="External"/><Relationship Id="rId218" Type="http://schemas.openxmlformats.org/officeDocument/2006/relationships/hyperlink" Target="http://www.legislation.act.gov.au/a/2001-86" TargetMode="External"/><Relationship Id="rId425" Type="http://schemas.openxmlformats.org/officeDocument/2006/relationships/hyperlink" Target="http://www.legislation.act.gov.au/a/2001-59" TargetMode="External"/><Relationship Id="rId467" Type="http://schemas.openxmlformats.org/officeDocument/2006/relationships/hyperlink" Target="http://www.legislation.act.gov.au/a/2013-52/default.as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105</Pages>
  <Words>22786</Words>
  <Characters>108403</Characters>
  <Application>Microsoft Office Word</Application>
  <DocSecurity>0</DocSecurity>
  <Lines>2978</Lines>
  <Paragraphs>1773</Paragraphs>
  <ScaleCrop>false</ScaleCrop>
  <HeadingPairs>
    <vt:vector size="2" baseType="variant">
      <vt:variant>
        <vt:lpstr>Title</vt:lpstr>
      </vt:variant>
      <vt:variant>
        <vt:i4>1</vt:i4>
      </vt:variant>
    </vt:vector>
  </HeadingPairs>
  <TitlesOfParts>
    <vt:vector size="1" baseType="lpstr">
      <vt:lpstr>Road Transport (Safety and Traffic Management) Act 1999</vt:lpstr>
    </vt:vector>
  </TitlesOfParts>
  <Company>Section</Company>
  <LinksUpToDate>false</LinksUpToDate>
  <CharactersWithSpaces>130297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(Safety and Traffic Management) Act 1999</dc:title>
  <dc:creator>KarenL Moxon</dc:creator>
  <cp:keywords>R31</cp:keywords>
  <dc:description/>
  <cp:lastModifiedBy>PCODCS</cp:lastModifiedBy>
  <cp:revision>4</cp:revision>
  <cp:lastPrinted>2019-08-19T04:49:00Z</cp:lastPrinted>
  <dcterms:created xsi:type="dcterms:W3CDTF">2019-10-31T03:23:00Z</dcterms:created>
  <dcterms:modified xsi:type="dcterms:W3CDTF">2019-10-31T03:24:00Z</dcterms:modified>
  <cp:category>R31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tus">
    <vt:lpwstr> </vt:lpwstr>
  </property>
  <property fmtid="{D5CDD505-2E9C-101B-9397-08002B2CF9AE}" pid="4" name="Stage">
    <vt:lpwstr> 3</vt:lpwstr>
  </property>
  <property fmtid="{D5CDD505-2E9C-101B-9397-08002B2CF9AE}" pid="5" name="Check">
    <vt:lpwstr>1</vt:lpwstr>
  </property>
  <property fmtid="{D5CDD505-2E9C-101B-9397-08002B2CF9AE}" pid="6" name="RepubDt">
    <vt:lpwstr>22/08/19</vt:lpwstr>
  </property>
  <property fmtid="{D5CDD505-2E9C-101B-9397-08002B2CF9AE}" pid="7" name="Eff">
    <vt:lpwstr>Effective:  </vt:lpwstr>
  </property>
  <property fmtid="{D5CDD505-2E9C-101B-9397-08002B2CF9AE}" pid="8" name="StartDt">
    <vt:lpwstr>22/08/19</vt:lpwstr>
  </property>
  <property fmtid="{D5CDD505-2E9C-101B-9397-08002B2CF9AE}" pid="9" name="EndDt">
    <vt:lpwstr>-31/10/19</vt:lpwstr>
  </property>
  <property fmtid="{D5CDD505-2E9C-101B-9397-08002B2CF9AE}" pid="10" name="DMSID">
    <vt:lpwstr>1083592</vt:lpwstr>
  </property>
  <property fmtid="{D5CDD505-2E9C-101B-9397-08002B2CF9AE}" pid="11" name="JMSREQUIREDCHECKIN">
    <vt:lpwstr/>
  </property>
  <property fmtid="{D5CDD505-2E9C-101B-9397-08002B2CF9AE}" pid="12" name="CHECKEDOUTFROMJMS">
    <vt:lpwstr/>
  </property>
</Properties>
</file>