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AC1" w14:textId="77777777" w:rsidR="00C82965" w:rsidRDefault="00C82965" w:rsidP="00C82965">
      <w:pPr>
        <w:jc w:val="center"/>
      </w:pPr>
      <w:bookmarkStart w:id="0" w:name="_Hlk11914481"/>
      <w:r>
        <w:rPr>
          <w:noProof/>
          <w:lang w:eastAsia="en-AU"/>
        </w:rPr>
        <w:drawing>
          <wp:inline distT="0" distB="0" distL="0" distR="0" wp14:anchorId="78C924C7" wp14:editId="5794D2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B988B5" w14:textId="77777777" w:rsidR="00C82965" w:rsidRDefault="00C82965" w:rsidP="00C82965">
      <w:pPr>
        <w:jc w:val="center"/>
        <w:rPr>
          <w:rFonts w:ascii="Arial" w:hAnsi="Arial"/>
        </w:rPr>
      </w:pPr>
      <w:r>
        <w:rPr>
          <w:rFonts w:ascii="Arial" w:hAnsi="Arial"/>
        </w:rPr>
        <w:t>Australian Capital Territory</w:t>
      </w:r>
    </w:p>
    <w:p w14:paraId="3EBE633E" w14:textId="47B31D6D" w:rsidR="00C82965" w:rsidRDefault="00D727B7" w:rsidP="00C82965">
      <w:pPr>
        <w:pStyle w:val="Billname1"/>
      </w:pPr>
      <w:r>
        <w:fldChar w:fldCharType="begin"/>
      </w:r>
      <w:r>
        <w:instrText xml:space="preserve"> REF Citation \*charformat </w:instrText>
      </w:r>
      <w:r>
        <w:fldChar w:fldCharType="separate"/>
      </w:r>
      <w:r w:rsidR="00924FE4">
        <w:t>Government Procurement Act 2001</w:t>
      </w:r>
      <w:r>
        <w:fldChar w:fldCharType="end"/>
      </w:r>
      <w:r w:rsidR="00C82965">
        <w:t xml:space="preserve">    </w:t>
      </w:r>
    </w:p>
    <w:p w14:paraId="28F2130C" w14:textId="609EFB01" w:rsidR="00C82965" w:rsidRDefault="00662349" w:rsidP="00C82965">
      <w:pPr>
        <w:pStyle w:val="ActNo"/>
      </w:pPr>
      <w:bookmarkStart w:id="1" w:name="LawNo"/>
      <w:r>
        <w:t>A2001-28</w:t>
      </w:r>
      <w:bookmarkEnd w:id="1"/>
    </w:p>
    <w:p w14:paraId="69D17ECF" w14:textId="7F0E4F38" w:rsidR="00C82965" w:rsidRDefault="00C82965" w:rsidP="00C82965">
      <w:pPr>
        <w:pStyle w:val="RepubNo"/>
      </w:pPr>
      <w:r>
        <w:t xml:space="preserve">Republication No </w:t>
      </w:r>
      <w:bookmarkStart w:id="2" w:name="RepubNo"/>
      <w:r w:rsidR="00662349">
        <w:t>32</w:t>
      </w:r>
      <w:bookmarkEnd w:id="2"/>
    </w:p>
    <w:p w14:paraId="24FAC808" w14:textId="379E9F3C" w:rsidR="00C82965" w:rsidRDefault="00C82965" w:rsidP="00C82965">
      <w:pPr>
        <w:pStyle w:val="EffectiveDate"/>
      </w:pPr>
      <w:r>
        <w:t xml:space="preserve">Effective:  </w:t>
      </w:r>
      <w:bookmarkStart w:id="3" w:name="EffectiveDate"/>
      <w:r w:rsidR="00662349">
        <w:t>1 March 2022</w:t>
      </w:r>
      <w:bookmarkEnd w:id="3"/>
      <w:r w:rsidR="00662349">
        <w:t xml:space="preserve"> – </w:t>
      </w:r>
      <w:bookmarkStart w:id="4" w:name="EndEffDate"/>
      <w:r w:rsidR="00662349">
        <w:t>5 April 2022</w:t>
      </w:r>
      <w:bookmarkEnd w:id="4"/>
    </w:p>
    <w:p w14:paraId="43D8A5E9" w14:textId="5F907CCF" w:rsidR="00C82965" w:rsidRDefault="00C82965" w:rsidP="00C82965">
      <w:pPr>
        <w:pStyle w:val="CoverInForce"/>
      </w:pPr>
      <w:r>
        <w:t xml:space="preserve">Republication date: </w:t>
      </w:r>
      <w:bookmarkStart w:id="5" w:name="InForceDate"/>
      <w:r w:rsidR="00662349">
        <w:t>1 March 2022</w:t>
      </w:r>
      <w:bookmarkEnd w:id="5"/>
    </w:p>
    <w:p w14:paraId="5704F32F" w14:textId="3D7CC387" w:rsidR="00BE7DF5" w:rsidRDefault="00C82965" w:rsidP="006B2818">
      <w:pPr>
        <w:pStyle w:val="CoverInForce"/>
      </w:pPr>
      <w:r>
        <w:t xml:space="preserve">Last amendment made by </w:t>
      </w:r>
      <w:bookmarkStart w:id="6" w:name="LastAmdt"/>
      <w:r w:rsidRPr="00C82965">
        <w:rPr>
          <w:rStyle w:val="charCitHyperlinkAbbrev"/>
        </w:rPr>
        <w:fldChar w:fldCharType="begin"/>
      </w:r>
      <w:r w:rsidR="00662349">
        <w:rPr>
          <w:rStyle w:val="charCitHyperlinkAbbrev"/>
        </w:rPr>
        <w:instrText>HYPERLINK "http://www.legislation.act.gov.au/a/2022-1/" \o "Government Procurement Amendment Act 2022"</w:instrText>
      </w:r>
      <w:r w:rsidRPr="00C82965">
        <w:rPr>
          <w:rStyle w:val="charCitHyperlinkAbbrev"/>
        </w:rPr>
        <w:fldChar w:fldCharType="separate"/>
      </w:r>
      <w:r w:rsidR="00662349">
        <w:rPr>
          <w:rStyle w:val="charCitHyperlinkAbbrev"/>
        </w:rPr>
        <w:t>A2022</w:t>
      </w:r>
      <w:r w:rsidR="00662349">
        <w:rPr>
          <w:rStyle w:val="charCitHyperlinkAbbrev"/>
        </w:rPr>
        <w:noBreakHyphen/>
        <w:t>1</w:t>
      </w:r>
      <w:r w:rsidRPr="00C82965">
        <w:rPr>
          <w:rStyle w:val="charCitHyperlinkAbbrev"/>
        </w:rPr>
        <w:fldChar w:fldCharType="end"/>
      </w:r>
      <w:bookmarkEnd w:id="6"/>
    </w:p>
    <w:p w14:paraId="48064051" w14:textId="77777777" w:rsidR="00C82965" w:rsidRDefault="00C82965" w:rsidP="00C82965"/>
    <w:p w14:paraId="32DE334D" w14:textId="77777777" w:rsidR="00C82965" w:rsidRDefault="00C82965" w:rsidP="00C82965">
      <w:pPr>
        <w:spacing w:after="240"/>
        <w:rPr>
          <w:rFonts w:ascii="Arial" w:hAnsi="Arial"/>
        </w:rPr>
      </w:pPr>
    </w:p>
    <w:p w14:paraId="1162DC94" w14:textId="77777777" w:rsidR="00C82965" w:rsidRPr="00101B4C" w:rsidRDefault="00C82965" w:rsidP="00C82965">
      <w:pPr>
        <w:pStyle w:val="PageBreak"/>
      </w:pPr>
      <w:r w:rsidRPr="00101B4C">
        <w:br w:type="page"/>
      </w:r>
    </w:p>
    <w:bookmarkEnd w:id="0"/>
    <w:p w14:paraId="18B4D7CF" w14:textId="77777777" w:rsidR="00C82965" w:rsidRDefault="00C82965" w:rsidP="00C82965">
      <w:pPr>
        <w:pStyle w:val="CoverHeading"/>
      </w:pPr>
      <w:r>
        <w:lastRenderedPageBreak/>
        <w:t>About this republication</w:t>
      </w:r>
    </w:p>
    <w:p w14:paraId="6CC7E2F5" w14:textId="77777777" w:rsidR="00C82965" w:rsidRDefault="00C82965" w:rsidP="00C82965">
      <w:pPr>
        <w:pStyle w:val="CoverSubHdg"/>
      </w:pPr>
      <w:r>
        <w:t>The republished law</w:t>
      </w:r>
    </w:p>
    <w:p w14:paraId="4B5ACB23" w14:textId="7DCDF43A" w:rsidR="00C82965" w:rsidRDefault="00C82965" w:rsidP="00C82965">
      <w:pPr>
        <w:pStyle w:val="CoverText"/>
      </w:pPr>
      <w:r>
        <w:t xml:space="preserve">This is a republication of the </w:t>
      </w:r>
      <w:r w:rsidRPr="00662349">
        <w:rPr>
          <w:i/>
        </w:rPr>
        <w:fldChar w:fldCharType="begin"/>
      </w:r>
      <w:r w:rsidRPr="00662349">
        <w:rPr>
          <w:i/>
        </w:rPr>
        <w:instrText xml:space="preserve"> REF citation *\charformat  \* MERGEFORMAT </w:instrText>
      </w:r>
      <w:r w:rsidRPr="00662349">
        <w:rPr>
          <w:i/>
        </w:rPr>
        <w:fldChar w:fldCharType="separate"/>
      </w:r>
      <w:r w:rsidR="00924FE4" w:rsidRPr="00924FE4">
        <w:rPr>
          <w:i/>
        </w:rPr>
        <w:t>Government Procurement Act 2001</w:t>
      </w:r>
      <w:r w:rsidRPr="0066234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727B7">
        <w:fldChar w:fldCharType="begin"/>
      </w:r>
      <w:r w:rsidR="00D727B7">
        <w:instrText xml:space="preserve"> REF InForceDate *\charformat </w:instrText>
      </w:r>
      <w:r w:rsidR="00D727B7">
        <w:fldChar w:fldCharType="separate"/>
      </w:r>
      <w:r w:rsidR="00924FE4">
        <w:t>1 March 2022</w:t>
      </w:r>
      <w:r w:rsidR="00D727B7">
        <w:fldChar w:fldCharType="end"/>
      </w:r>
      <w:r w:rsidRPr="0074598E">
        <w:rPr>
          <w:rStyle w:val="charItals"/>
        </w:rPr>
        <w:t xml:space="preserve">.  </w:t>
      </w:r>
      <w:r>
        <w:t xml:space="preserve">It also includes any commencement, amendment, repeal or expiry affecting this republished law to </w:t>
      </w:r>
      <w:r w:rsidR="00D727B7">
        <w:fldChar w:fldCharType="begin"/>
      </w:r>
      <w:r w:rsidR="00D727B7">
        <w:instrText xml:space="preserve"> REF EffectiveDate *\charformat </w:instrText>
      </w:r>
      <w:r w:rsidR="00D727B7">
        <w:fldChar w:fldCharType="separate"/>
      </w:r>
      <w:r w:rsidR="00924FE4">
        <w:t>1 March 2022</w:t>
      </w:r>
      <w:r w:rsidR="00D727B7">
        <w:fldChar w:fldCharType="end"/>
      </w:r>
      <w:r>
        <w:t xml:space="preserve">.  </w:t>
      </w:r>
    </w:p>
    <w:p w14:paraId="752FDA8C" w14:textId="77777777" w:rsidR="00C82965" w:rsidRDefault="00C82965" w:rsidP="00C82965">
      <w:pPr>
        <w:pStyle w:val="CoverText"/>
      </w:pPr>
      <w:r>
        <w:t xml:space="preserve">The legislation history and amendment history of the republished law are set out in endnotes 3 and 4. </w:t>
      </w:r>
    </w:p>
    <w:p w14:paraId="47E02F16" w14:textId="77777777" w:rsidR="00C82965" w:rsidRDefault="00C82965" w:rsidP="00C82965">
      <w:pPr>
        <w:pStyle w:val="CoverSubHdg"/>
      </w:pPr>
      <w:r>
        <w:t>Kinds of republications</w:t>
      </w:r>
    </w:p>
    <w:p w14:paraId="7E7B2D24" w14:textId="611F4FCD" w:rsidR="00C82965" w:rsidRDefault="00C82965" w:rsidP="00C8296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67FA939" w14:textId="094559B2" w:rsidR="00C82965" w:rsidRDefault="00C82965" w:rsidP="00C8296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A8BE651" w14:textId="77777777" w:rsidR="00C82965" w:rsidRDefault="00C82965" w:rsidP="00C82965">
      <w:pPr>
        <w:pStyle w:val="CoverTextBullet"/>
        <w:tabs>
          <w:tab w:val="clear" w:pos="0"/>
        </w:tabs>
        <w:ind w:left="357" w:hanging="357"/>
      </w:pPr>
      <w:r>
        <w:t>unauthorised republications.</w:t>
      </w:r>
    </w:p>
    <w:p w14:paraId="640F9FDE" w14:textId="77777777" w:rsidR="00C82965" w:rsidRDefault="00C82965" w:rsidP="00C82965">
      <w:pPr>
        <w:pStyle w:val="CoverText"/>
      </w:pPr>
      <w:r>
        <w:t>The status of this republication appears on the bottom of each page.</w:t>
      </w:r>
    </w:p>
    <w:p w14:paraId="4674FDF6" w14:textId="77777777" w:rsidR="00C82965" w:rsidRDefault="00C82965" w:rsidP="00C82965">
      <w:pPr>
        <w:pStyle w:val="CoverSubHdg"/>
      </w:pPr>
      <w:r>
        <w:t>Editorial changes</w:t>
      </w:r>
    </w:p>
    <w:p w14:paraId="113F98F1" w14:textId="32E48AF3" w:rsidR="00C82965" w:rsidRDefault="00C82965" w:rsidP="00C8296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FDB0F78" w14:textId="048C604A" w:rsidR="00C82965" w:rsidRDefault="00C82965" w:rsidP="00C82965">
      <w:pPr>
        <w:pStyle w:val="CoverText"/>
      </w:pPr>
      <w:r>
        <w:t>This republication include</w:t>
      </w:r>
      <w:r w:rsidR="00EF3C54">
        <w:t>s</w:t>
      </w:r>
      <w:r>
        <w:t xml:space="preserve"> amendments made under part 11.3 (see endnote 1).</w:t>
      </w:r>
    </w:p>
    <w:p w14:paraId="21ED5818" w14:textId="77777777" w:rsidR="00C82965" w:rsidRDefault="00C82965" w:rsidP="00C82965">
      <w:pPr>
        <w:pStyle w:val="CoverSubHdg"/>
      </w:pPr>
      <w:r>
        <w:t>Uncommenced provisions and amendments</w:t>
      </w:r>
    </w:p>
    <w:p w14:paraId="295960F8" w14:textId="04B34D52" w:rsidR="00C82965" w:rsidRDefault="00C82965" w:rsidP="00C8296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4E9D22C" w14:textId="77777777" w:rsidR="00C82965" w:rsidRDefault="00C82965" w:rsidP="00C82965">
      <w:pPr>
        <w:pStyle w:val="CoverSubHdg"/>
      </w:pPr>
      <w:r>
        <w:t>Modifications</w:t>
      </w:r>
    </w:p>
    <w:p w14:paraId="7930D825" w14:textId="6DA9E960" w:rsidR="00C82965" w:rsidRDefault="00C82965" w:rsidP="00C8296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1E0EE70" w14:textId="77777777" w:rsidR="00C82965" w:rsidRDefault="00C82965" w:rsidP="00C82965">
      <w:pPr>
        <w:pStyle w:val="CoverSubHdg"/>
      </w:pPr>
      <w:r>
        <w:t>Penalties</w:t>
      </w:r>
    </w:p>
    <w:p w14:paraId="0D282737" w14:textId="2A6AF69F" w:rsidR="00C82965" w:rsidRPr="003765DF" w:rsidRDefault="00C82965" w:rsidP="00C8296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8752B5E" w14:textId="77777777" w:rsidR="00C82965" w:rsidRDefault="00C82965" w:rsidP="00C82965">
      <w:pPr>
        <w:pStyle w:val="00SigningPage"/>
        <w:sectPr w:rsidR="00C82965" w:rsidSect="00C8296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20D8C71" w14:textId="77777777" w:rsidR="00C82965" w:rsidRDefault="00C82965" w:rsidP="00C82965">
      <w:pPr>
        <w:jc w:val="center"/>
      </w:pPr>
      <w:r>
        <w:rPr>
          <w:noProof/>
          <w:lang w:eastAsia="en-AU"/>
        </w:rPr>
        <w:lastRenderedPageBreak/>
        <w:drawing>
          <wp:inline distT="0" distB="0" distL="0" distR="0" wp14:anchorId="036D29B7" wp14:editId="0DE613D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D195FA" w14:textId="77777777" w:rsidR="00C82965" w:rsidRDefault="00C82965" w:rsidP="00C82965">
      <w:pPr>
        <w:jc w:val="center"/>
        <w:rPr>
          <w:rFonts w:ascii="Arial" w:hAnsi="Arial"/>
        </w:rPr>
      </w:pPr>
      <w:r>
        <w:rPr>
          <w:rFonts w:ascii="Arial" w:hAnsi="Arial"/>
        </w:rPr>
        <w:t>Australian Capital Territory</w:t>
      </w:r>
    </w:p>
    <w:p w14:paraId="0F738A3D" w14:textId="7627E90E" w:rsidR="00C82965" w:rsidRDefault="00D727B7" w:rsidP="00C82965">
      <w:pPr>
        <w:pStyle w:val="Billname"/>
      </w:pPr>
      <w:r>
        <w:fldChar w:fldCharType="begin"/>
      </w:r>
      <w:r>
        <w:instrText xml:space="preserve"> REF Citation \*charformat  \* MERGEFORMAT </w:instrText>
      </w:r>
      <w:r>
        <w:fldChar w:fldCharType="separate"/>
      </w:r>
      <w:r w:rsidR="00924FE4">
        <w:t>Government Procurement Act 2001</w:t>
      </w:r>
      <w:r>
        <w:fldChar w:fldCharType="end"/>
      </w:r>
    </w:p>
    <w:p w14:paraId="5E8B07B9" w14:textId="77777777" w:rsidR="00C82965" w:rsidRDefault="00C82965" w:rsidP="00C82965">
      <w:pPr>
        <w:pStyle w:val="ActNo"/>
      </w:pPr>
    </w:p>
    <w:p w14:paraId="16B41B94" w14:textId="77777777" w:rsidR="00C82965" w:rsidRDefault="00C82965" w:rsidP="00C82965">
      <w:pPr>
        <w:pStyle w:val="Placeholder"/>
      </w:pPr>
      <w:r>
        <w:rPr>
          <w:rStyle w:val="charContents"/>
          <w:sz w:val="16"/>
        </w:rPr>
        <w:t xml:space="preserve">  </w:t>
      </w:r>
      <w:r>
        <w:rPr>
          <w:rStyle w:val="charPage"/>
        </w:rPr>
        <w:t xml:space="preserve">  </w:t>
      </w:r>
    </w:p>
    <w:p w14:paraId="1692A84D" w14:textId="77777777" w:rsidR="00C82965" w:rsidRDefault="00C82965" w:rsidP="00C82965">
      <w:pPr>
        <w:pStyle w:val="N-TOCheading"/>
      </w:pPr>
      <w:r>
        <w:rPr>
          <w:rStyle w:val="charContents"/>
        </w:rPr>
        <w:t>Contents</w:t>
      </w:r>
    </w:p>
    <w:p w14:paraId="134F59E8" w14:textId="77777777" w:rsidR="00C82965" w:rsidRDefault="00C82965" w:rsidP="00C82965">
      <w:pPr>
        <w:pStyle w:val="N-9pt"/>
      </w:pPr>
      <w:r>
        <w:tab/>
      </w:r>
      <w:r>
        <w:rPr>
          <w:rStyle w:val="charPage"/>
        </w:rPr>
        <w:t>Page</w:t>
      </w:r>
    </w:p>
    <w:p w14:paraId="57BAB8A2" w14:textId="0EB7ABC6" w:rsidR="00A738A7" w:rsidRDefault="00A738A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6515859" w:history="1">
        <w:r w:rsidRPr="004E6C6E">
          <w:t>Part 1</w:t>
        </w:r>
        <w:r>
          <w:rPr>
            <w:rFonts w:asciiTheme="minorHAnsi" w:eastAsiaTheme="minorEastAsia" w:hAnsiTheme="minorHAnsi" w:cstheme="minorBidi"/>
            <w:b w:val="0"/>
            <w:sz w:val="22"/>
            <w:szCs w:val="22"/>
            <w:lang w:eastAsia="en-AU"/>
          </w:rPr>
          <w:tab/>
        </w:r>
        <w:r w:rsidRPr="004E6C6E">
          <w:t>Preliminary</w:t>
        </w:r>
        <w:r w:rsidRPr="00A738A7">
          <w:rPr>
            <w:vanish/>
          </w:rPr>
          <w:tab/>
        </w:r>
        <w:r w:rsidRPr="00A738A7">
          <w:rPr>
            <w:vanish/>
          </w:rPr>
          <w:fldChar w:fldCharType="begin"/>
        </w:r>
        <w:r w:rsidRPr="00A738A7">
          <w:rPr>
            <w:vanish/>
          </w:rPr>
          <w:instrText xml:space="preserve"> PAGEREF _Toc96515859 \h </w:instrText>
        </w:r>
        <w:r w:rsidRPr="00A738A7">
          <w:rPr>
            <w:vanish/>
          </w:rPr>
        </w:r>
        <w:r w:rsidRPr="00A738A7">
          <w:rPr>
            <w:vanish/>
          </w:rPr>
          <w:fldChar w:fldCharType="separate"/>
        </w:r>
        <w:r w:rsidR="00924FE4">
          <w:rPr>
            <w:vanish/>
          </w:rPr>
          <w:t>2</w:t>
        </w:r>
        <w:r w:rsidRPr="00A738A7">
          <w:rPr>
            <w:vanish/>
          </w:rPr>
          <w:fldChar w:fldCharType="end"/>
        </w:r>
      </w:hyperlink>
    </w:p>
    <w:p w14:paraId="3149F937" w14:textId="513EA845" w:rsidR="00A738A7" w:rsidRDefault="00A738A7">
      <w:pPr>
        <w:pStyle w:val="TOC5"/>
        <w:rPr>
          <w:rFonts w:asciiTheme="minorHAnsi" w:eastAsiaTheme="minorEastAsia" w:hAnsiTheme="minorHAnsi" w:cstheme="minorBidi"/>
          <w:sz w:val="22"/>
          <w:szCs w:val="22"/>
          <w:lang w:eastAsia="en-AU"/>
        </w:rPr>
      </w:pPr>
      <w:r>
        <w:tab/>
      </w:r>
      <w:hyperlink w:anchor="_Toc96515860" w:history="1">
        <w:r w:rsidRPr="004E6C6E">
          <w:t>1</w:t>
        </w:r>
        <w:r>
          <w:rPr>
            <w:rFonts w:asciiTheme="minorHAnsi" w:eastAsiaTheme="minorEastAsia" w:hAnsiTheme="minorHAnsi" w:cstheme="minorBidi"/>
            <w:sz w:val="22"/>
            <w:szCs w:val="22"/>
            <w:lang w:eastAsia="en-AU"/>
          </w:rPr>
          <w:tab/>
        </w:r>
        <w:r w:rsidRPr="004E6C6E">
          <w:t>Name of Act</w:t>
        </w:r>
        <w:r>
          <w:tab/>
        </w:r>
        <w:r>
          <w:fldChar w:fldCharType="begin"/>
        </w:r>
        <w:r>
          <w:instrText xml:space="preserve"> PAGEREF _Toc96515860 \h </w:instrText>
        </w:r>
        <w:r>
          <w:fldChar w:fldCharType="separate"/>
        </w:r>
        <w:r w:rsidR="00924FE4">
          <w:t>2</w:t>
        </w:r>
        <w:r>
          <w:fldChar w:fldCharType="end"/>
        </w:r>
      </w:hyperlink>
    </w:p>
    <w:p w14:paraId="7DEA8F10" w14:textId="225E7909" w:rsidR="00A738A7" w:rsidRDefault="00A738A7">
      <w:pPr>
        <w:pStyle w:val="TOC5"/>
        <w:rPr>
          <w:rFonts w:asciiTheme="minorHAnsi" w:eastAsiaTheme="minorEastAsia" w:hAnsiTheme="minorHAnsi" w:cstheme="minorBidi"/>
          <w:sz w:val="22"/>
          <w:szCs w:val="22"/>
          <w:lang w:eastAsia="en-AU"/>
        </w:rPr>
      </w:pPr>
      <w:r>
        <w:tab/>
      </w:r>
      <w:hyperlink w:anchor="_Toc96515861" w:history="1">
        <w:r w:rsidRPr="004E6C6E">
          <w:t>2</w:t>
        </w:r>
        <w:r>
          <w:rPr>
            <w:rFonts w:asciiTheme="minorHAnsi" w:eastAsiaTheme="minorEastAsia" w:hAnsiTheme="minorHAnsi" w:cstheme="minorBidi"/>
            <w:sz w:val="22"/>
            <w:szCs w:val="22"/>
            <w:lang w:eastAsia="en-AU"/>
          </w:rPr>
          <w:tab/>
        </w:r>
        <w:r w:rsidRPr="004E6C6E">
          <w:t>Dictionary</w:t>
        </w:r>
        <w:r>
          <w:tab/>
        </w:r>
        <w:r>
          <w:fldChar w:fldCharType="begin"/>
        </w:r>
        <w:r>
          <w:instrText xml:space="preserve"> PAGEREF _Toc96515861 \h </w:instrText>
        </w:r>
        <w:r>
          <w:fldChar w:fldCharType="separate"/>
        </w:r>
        <w:r w:rsidR="00924FE4">
          <w:t>2</w:t>
        </w:r>
        <w:r>
          <w:fldChar w:fldCharType="end"/>
        </w:r>
      </w:hyperlink>
    </w:p>
    <w:p w14:paraId="2A7F6215" w14:textId="3857828E" w:rsidR="00A738A7" w:rsidRDefault="00A738A7">
      <w:pPr>
        <w:pStyle w:val="TOC5"/>
        <w:rPr>
          <w:rFonts w:asciiTheme="minorHAnsi" w:eastAsiaTheme="minorEastAsia" w:hAnsiTheme="minorHAnsi" w:cstheme="minorBidi"/>
          <w:sz w:val="22"/>
          <w:szCs w:val="22"/>
          <w:lang w:eastAsia="en-AU"/>
        </w:rPr>
      </w:pPr>
      <w:r>
        <w:tab/>
      </w:r>
      <w:hyperlink w:anchor="_Toc96515862" w:history="1">
        <w:r w:rsidRPr="004E6C6E">
          <w:t>2A</w:t>
        </w:r>
        <w:r>
          <w:rPr>
            <w:rFonts w:asciiTheme="minorHAnsi" w:eastAsiaTheme="minorEastAsia" w:hAnsiTheme="minorHAnsi" w:cstheme="minorBidi"/>
            <w:sz w:val="22"/>
            <w:szCs w:val="22"/>
            <w:lang w:eastAsia="en-AU"/>
          </w:rPr>
          <w:tab/>
        </w:r>
        <w:r w:rsidRPr="004E6C6E">
          <w:t xml:space="preserve">Meaning of </w:t>
        </w:r>
        <w:r w:rsidRPr="004E6C6E">
          <w:rPr>
            <w:i/>
          </w:rPr>
          <w:t>procurement</w:t>
        </w:r>
        <w:r>
          <w:tab/>
        </w:r>
        <w:r>
          <w:fldChar w:fldCharType="begin"/>
        </w:r>
        <w:r>
          <w:instrText xml:space="preserve"> PAGEREF _Toc96515862 \h </w:instrText>
        </w:r>
        <w:r>
          <w:fldChar w:fldCharType="separate"/>
        </w:r>
        <w:r w:rsidR="00924FE4">
          <w:t>2</w:t>
        </w:r>
        <w:r>
          <w:fldChar w:fldCharType="end"/>
        </w:r>
      </w:hyperlink>
    </w:p>
    <w:p w14:paraId="73E29079" w14:textId="34BC3BEA" w:rsidR="00A738A7" w:rsidRDefault="00A738A7">
      <w:pPr>
        <w:pStyle w:val="TOC5"/>
        <w:rPr>
          <w:rFonts w:asciiTheme="minorHAnsi" w:eastAsiaTheme="minorEastAsia" w:hAnsiTheme="minorHAnsi" w:cstheme="minorBidi"/>
          <w:sz w:val="22"/>
          <w:szCs w:val="22"/>
          <w:lang w:eastAsia="en-AU"/>
        </w:rPr>
      </w:pPr>
      <w:r>
        <w:tab/>
      </w:r>
      <w:hyperlink w:anchor="_Toc96515863" w:history="1">
        <w:r w:rsidRPr="004E6C6E">
          <w:t>3</w:t>
        </w:r>
        <w:r>
          <w:rPr>
            <w:rFonts w:asciiTheme="minorHAnsi" w:eastAsiaTheme="minorEastAsia" w:hAnsiTheme="minorHAnsi" w:cstheme="minorBidi"/>
            <w:sz w:val="22"/>
            <w:szCs w:val="22"/>
            <w:lang w:eastAsia="en-AU"/>
          </w:rPr>
          <w:tab/>
        </w:r>
        <w:r w:rsidRPr="004E6C6E">
          <w:t xml:space="preserve">Meaning of </w:t>
        </w:r>
        <w:r w:rsidRPr="004E6C6E">
          <w:rPr>
            <w:i/>
          </w:rPr>
          <w:t>Territory entity</w:t>
        </w:r>
        <w:r>
          <w:tab/>
        </w:r>
        <w:r>
          <w:fldChar w:fldCharType="begin"/>
        </w:r>
        <w:r>
          <w:instrText xml:space="preserve"> PAGEREF _Toc96515863 \h </w:instrText>
        </w:r>
        <w:r>
          <w:fldChar w:fldCharType="separate"/>
        </w:r>
        <w:r w:rsidR="00924FE4">
          <w:t>2</w:t>
        </w:r>
        <w:r>
          <w:fldChar w:fldCharType="end"/>
        </w:r>
      </w:hyperlink>
    </w:p>
    <w:p w14:paraId="55CD71C9" w14:textId="0B86AB8C" w:rsidR="00A738A7" w:rsidRDefault="00A738A7">
      <w:pPr>
        <w:pStyle w:val="TOC5"/>
        <w:rPr>
          <w:rFonts w:asciiTheme="minorHAnsi" w:eastAsiaTheme="minorEastAsia" w:hAnsiTheme="minorHAnsi" w:cstheme="minorBidi"/>
          <w:sz w:val="22"/>
          <w:szCs w:val="22"/>
          <w:lang w:eastAsia="en-AU"/>
        </w:rPr>
      </w:pPr>
      <w:r>
        <w:tab/>
      </w:r>
      <w:hyperlink w:anchor="_Toc96515864" w:history="1">
        <w:r w:rsidRPr="004E6C6E">
          <w:t>3A</w:t>
        </w:r>
        <w:r>
          <w:rPr>
            <w:rFonts w:asciiTheme="minorHAnsi" w:eastAsiaTheme="minorEastAsia" w:hAnsiTheme="minorHAnsi" w:cstheme="minorBidi"/>
            <w:sz w:val="22"/>
            <w:szCs w:val="22"/>
            <w:lang w:eastAsia="en-AU"/>
          </w:rPr>
          <w:tab/>
        </w:r>
        <w:r w:rsidRPr="004E6C6E">
          <w:t>Application of Act to land sales etc</w:t>
        </w:r>
        <w:r>
          <w:tab/>
        </w:r>
        <w:r>
          <w:fldChar w:fldCharType="begin"/>
        </w:r>
        <w:r>
          <w:instrText xml:space="preserve"> PAGEREF _Toc96515864 \h </w:instrText>
        </w:r>
        <w:r>
          <w:fldChar w:fldCharType="separate"/>
        </w:r>
        <w:r w:rsidR="00924FE4">
          <w:t>3</w:t>
        </w:r>
        <w:r>
          <w:fldChar w:fldCharType="end"/>
        </w:r>
      </w:hyperlink>
    </w:p>
    <w:p w14:paraId="4593015D" w14:textId="0B7A8DD8" w:rsidR="00A738A7" w:rsidRDefault="00A738A7">
      <w:pPr>
        <w:pStyle w:val="TOC5"/>
        <w:rPr>
          <w:rFonts w:asciiTheme="minorHAnsi" w:eastAsiaTheme="minorEastAsia" w:hAnsiTheme="minorHAnsi" w:cstheme="minorBidi"/>
          <w:sz w:val="22"/>
          <w:szCs w:val="22"/>
          <w:lang w:eastAsia="en-AU"/>
        </w:rPr>
      </w:pPr>
      <w:r>
        <w:tab/>
      </w:r>
      <w:hyperlink w:anchor="_Toc96515865" w:history="1">
        <w:r w:rsidRPr="004E6C6E">
          <w:t>3B</w:t>
        </w:r>
        <w:r>
          <w:rPr>
            <w:rFonts w:asciiTheme="minorHAnsi" w:eastAsiaTheme="minorEastAsia" w:hAnsiTheme="minorHAnsi" w:cstheme="minorBidi"/>
            <w:sz w:val="22"/>
            <w:szCs w:val="22"/>
            <w:lang w:eastAsia="en-AU"/>
          </w:rPr>
          <w:tab/>
        </w:r>
        <w:r w:rsidRPr="004E6C6E">
          <w:t>Responsible chief executive officer to ensure Act complied with</w:t>
        </w:r>
        <w:r>
          <w:tab/>
        </w:r>
        <w:r>
          <w:fldChar w:fldCharType="begin"/>
        </w:r>
        <w:r>
          <w:instrText xml:space="preserve"> PAGEREF _Toc96515865 \h </w:instrText>
        </w:r>
        <w:r>
          <w:fldChar w:fldCharType="separate"/>
        </w:r>
        <w:r w:rsidR="00924FE4">
          <w:t>3</w:t>
        </w:r>
        <w:r>
          <w:fldChar w:fldCharType="end"/>
        </w:r>
      </w:hyperlink>
    </w:p>
    <w:p w14:paraId="33A8225B" w14:textId="7FA49E18" w:rsidR="00A738A7" w:rsidRDefault="00A738A7">
      <w:pPr>
        <w:pStyle w:val="TOC5"/>
        <w:rPr>
          <w:rFonts w:asciiTheme="minorHAnsi" w:eastAsiaTheme="minorEastAsia" w:hAnsiTheme="minorHAnsi" w:cstheme="minorBidi"/>
          <w:sz w:val="22"/>
          <w:szCs w:val="22"/>
          <w:lang w:eastAsia="en-AU"/>
        </w:rPr>
      </w:pPr>
      <w:r>
        <w:tab/>
      </w:r>
      <w:hyperlink w:anchor="_Toc96515866" w:history="1">
        <w:r w:rsidRPr="004E6C6E">
          <w:t>4</w:t>
        </w:r>
        <w:r>
          <w:rPr>
            <w:rFonts w:asciiTheme="minorHAnsi" w:eastAsiaTheme="minorEastAsia" w:hAnsiTheme="minorHAnsi" w:cstheme="minorBidi"/>
            <w:sz w:val="22"/>
            <w:szCs w:val="22"/>
            <w:lang w:eastAsia="en-AU"/>
          </w:rPr>
          <w:tab/>
        </w:r>
        <w:r w:rsidRPr="004E6C6E">
          <w:t>Notes</w:t>
        </w:r>
        <w:r>
          <w:tab/>
        </w:r>
        <w:r>
          <w:fldChar w:fldCharType="begin"/>
        </w:r>
        <w:r>
          <w:instrText xml:space="preserve"> PAGEREF _Toc96515866 \h </w:instrText>
        </w:r>
        <w:r>
          <w:fldChar w:fldCharType="separate"/>
        </w:r>
        <w:r w:rsidR="00924FE4">
          <w:t>3</w:t>
        </w:r>
        <w:r>
          <w:fldChar w:fldCharType="end"/>
        </w:r>
      </w:hyperlink>
    </w:p>
    <w:p w14:paraId="543AC12B" w14:textId="6ED2D662" w:rsidR="00A738A7" w:rsidRDefault="00A738A7">
      <w:pPr>
        <w:pStyle w:val="TOC5"/>
        <w:rPr>
          <w:rFonts w:asciiTheme="minorHAnsi" w:eastAsiaTheme="minorEastAsia" w:hAnsiTheme="minorHAnsi" w:cstheme="minorBidi"/>
          <w:sz w:val="22"/>
          <w:szCs w:val="22"/>
          <w:lang w:eastAsia="en-AU"/>
        </w:rPr>
      </w:pPr>
      <w:r>
        <w:tab/>
      </w:r>
      <w:hyperlink w:anchor="_Toc96515867" w:history="1">
        <w:r w:rsidRPr="004E6C6E">
          <w:t>4A</w:t>
        </w:r>
        <w:r>
          <w:rPr>
            <w:rFonts w:asciiTheme="minorHAnsi" w:eastAsiaTheme="minorEastAsia" w:hAnsiTheme="minorHAnsi" w:cstheme="minorBidi"/>
            <w:sz w:val="22"/>
            <w:szCs w:val="22"/>
            <w:lang w:eastAsia="en-AU"/>
          </w:rPr>
          <w:tab/>
        </w:r>
        <w:r w:rsidRPr="004E6C6E">
          <w:t>Offences against Act—application of Criminal Code etc</w:t>
        </w:r>
        <w:r>
          <w:tab/>
        </w:r>
        <w:r>
          <w:fldChar w:fldCharType="begin"/>
        </w:r>
        <w:r>
          <w:instrText xml:space="preserve"> PAGEREF _Toc96515867 \h </w:instrText>
        </w:r>
        <w:r>
          <w:fldChar w:fldCharType="separate"/>
        </w:r>
        <w:r w:rsidR="00924FE4">
          <w:t>4</w:t>
        </w:r>
        <w:r>
          <w:fldChar w:fldCharType="end"/>
        </w:r>
      </w:hyperlink>
    </w:p>
    <w:p w14:paraId="6D116CBB" w14:textId="548334E2" w:rsidR="00A738A7" w:rsidRDefault="00D727B7">
      <w:pPr>
        <w:pStyle w:val="TOC2"/>
        <w:rPr>
          <w:rFonts w:asciiTheme="minorHAnsi" w:eastAsiaTheme="minorEastAsia" w:hAnsiTheme="minorHAnsi" w:cstheme="minorBidi"/>
          <w:b w:val="0"/>
          <w:sz w:val="22"/>
          <w:szCs w:val="22"/>
          <w:lang w:eastAsia="en-AU"/>
        </w:rPr>
      </w:pPr>
      <w:hyperlink w:anchor="_Toc96515868" w:history="1">
        <w:r w:rsidR="00A738A7" w:rsidRPr="004E6C6E">
          <w:t>Part 2</w:t>
        </w:r>
        <w:r w:rsidR="00A738A7">
          <w:rPr>
            <w:rFonts w:asciiTheme="minorHAnsi" w:eastAsiaTheme="minorEastAsia" w:hAnsiTheme="minorHAnsi" w:cstheme="minorBidi"/>
            <w:b w:val="0"/>
            <w:sz w:val="22"/>
            <w:szCs w:val="22"/>
            <w:lang w:eastAsia="en-AU"/>
          </w:rPr>
          <w:tab/>
        </w:r>
        <w:r w:rsidR="00A738A7" w:rsidRPr="004E6C6E">
          <w:t>Government procurement board</w:t>
        </w:r>
        <w:r w:rsidR="00A738A7" w:rsidRPr="00A738A7">
          <w:rPr>
            <w:vanish/>
          </w:rPr>
          <w:tab/>
        </w:r>
        <w:r w:rsidR="00A738A7" w:rsidRPr="00A738A7">
          <w:rPr>
            <w:vanish/>
          </w:rPr>
          <w:fldChar w:fldCharType="begin"/>
        </w:r>
        <w:r w:rsidR="00A738A7" w:rsidRPr="00A738A7">
          <w:rPr>
            <w:vanish/>
          </w:rPr>
          <w:instrText xml:space="preserve"> PAGEREF _Toc96515868 \h </w:instrText>
        </w:r>
        <w:r w:rsidR="00A738A7" w:rsidRPr="00A738A7">
          <w:rPr>
            <w:vanish/>
          </w:rPr>
        </w:r>
        <w:r w:rsidR="00A738A7" w:rsidRPr="00A738A7">
          <w:rPr>
            <w:vanish/>
          </w:rPr>
          <w:fldChar w:fldCharType="separate"/>
        </w:r>
        <w:r w:rsidR="00924FE4">
          <w:rPr>
            <w:vanish/>
          </w:rPr>
          <w:t>5</w:t>
        </w:r>
        <w:r w:rsidR="00A738A7" w:rsidRPr="00A738A7">
          <w:rPr>
            <w:vanish/>
          </w:rPr>
          <w:fldChar w:fldCharType="end"/>
        </w:r>
      </w:hyperlink>
    </w:p>
    <w:p w14:paraId="5085212B" w14:textId="66B8CE1B" w:rsidR="00A738A7" w:rsidRDefault="00D727B7">
      <w:pPr>
        <w:pStyle w:val="TOC3"/>
        <w:rPr>
          <w:rFonts w:asciiTheme="minorHAnsi" w:eastAsiaTheme="minorEastAsia" w:hAnsiTheme="minorHAnsi" w:cstheme="minorBidi"/>
          <w:b w:val="0"/>
          <w:sz w:val="22"/>
          <w:szCs w:val="22"/>
          <w:lang w:eastAsia="en-AU"/>
        </w:rPr>
      </w:pPr>
      <w:hyperlink w:anchor="_Toc96515869" w:history="1">
        <w:r w:rsidR="00A738A7" w:rsidRPr="004E6C6E">
          <w:t>Division 2.1</w:t>
        </w:r>
        <w:r w:rsidR="00A738A7">
          <w:rPr>
            <w:rFonts w:asciiTheme="minorHAnsi" w:eastAsiaTheme="minorEastAsia" w:hAnsiTheme="minorHAnsi" w:cstheme="minorBidi"/>
            <w:b w:val="0"/>
            <w:sz w:val="22"/>
            <w:szCs w:val="22"/>
            <w:lang w:eastAsia="en-AU"/>
          </w:rPr>
          <w:tab/>
        </w:r>
        <w:r w:rsidR="00A738A7" w:rsidRPr="004E6C6E">
          <w:t>Establishment and functions</w:t>
        </w:r>
        <w:r w:rsidR="00A738A7" w:rsidRPr="00A738A7">
          <w:rPr>
            <w:vanish/>
          </w:rPr>
          <w:tab/>
        </w:r>
        <w:r w:rsidR="00A738A7" w:rsidRPr="00A738A7">
          <w:rPr>
            <w:vanish/>
          </w:rPr>
          <w:fldChar w:fldCharType="begin"/>
        </w:r>
        <w:r w:rsidR="00A738A7" w:rsidRPr="00A738A7">
          <w:rPr>
            <w:vanish/>
          </w:rPr>
          <w:instrText xml:space="preserve"> PAGEREF _Toc96515869 \h </w:instrText>
        </w:r>
        <w:r w:rsidR="00A738A7" w:rsidRPr="00A738A7">
          <w:rPr>
            <w:vanish/>
          </w:rPr>
        </w:r>
        <w:r w:rsidR="00A738A7" w:rsidRPr="00A738A7">
          <w:rPr>
            <w:vanish/>
          </w:rPr>
          <w:fldChar w:fldCharType="separate"/>
        </w:r>
        <w:r w:rsidR="00924FE4">
          <w:rPr>
            <w:vanish/>
          </w:rPr>
          <w:t>5</w:t>
        </w:r>
        <w:r w:rsidR="00A738A7" w:rsidRPr="00A738A7">
          <w:rPr>
            <w:vanish/>
          </w:rPr>
          <w:fldChar w:fldCharType="end"/>
        </w:r>
      </w:hyperlink>
    </w:p>
    <w:p w14:paraId="1E56435E" w14:textId="4118A10F" w:rsidR="00A738A7" w:rsidRDefault="00A738A7">
      <w:pPr>
        <w:pStyle w:val="TOC5"/>
        <w:rPr>
          <w:rFonts w:asciiTheme="minorHAnsi" w:eastAsiaTheme="minorEastAsia" w:hAnsiTheme="minorHAnsi" w:cstheme="minorBidi"/>
          <w:sz w:val="22"/>
          <w:szCs w:val="22"/>
          <w:lang w:eastAsia="en-AU"/>
        </w:rPr>
      </w:pPr>
      <w:r>
        <w:tab/>
      </w:r>
      <w:hyperlink w:anchor="_Toc96515870" w:history="1">
        <w:r w:rsidRPr="004E6C6E">
          <w:t>5</w:t>
        </w:r>
        <w:r>
          <w:rPr>
            <w:rFonts w:asciiTheme="minorHAnsi" w:eastAsiaTheme="minorEastAsia" w:hAnsiTheme="minorHAnsi" w:cstheme="minorBidi"/>
            <w:sz w:val="22"/>
            <w:szCs w:val="22"/>
            <w:lang w:eastAsia="en-AU"/>
          </w:rPr>
          <w:tab/>
        </w:r>
        <w:r w:rsidRPr="004E6C6E">
          <w:t>Government Procurement Board</w:t>
        </w:r>
        <w:r>
          <w:tab/>
        </w:r>
        <w:r>
          <w:fldChar w:fldCharType="begin"/>
        </w:r>
        <w:r>
          <w:instrText xml:space="preserve"> PAGEREF _Toc96515870 \h </w:instrText>
        </w:r>
        <w:r>
          <w:fldChar w:fldCharType="separate"/>
        </w:r>
        <w:r w:rsidR="00924FE4">
          <w:t>5</w:t>
        </w:r>
        <w:r>
          <w:fldChar w:fldCharType="end"/>
        </w:r>
      </w:hyperlink>
    </w:p>
    <w:p w14:paraId="6E633155" w14:textId="1FA53E25" w:rsidR="00A738A7" w:rsidRDefault="00A738A7">
      <w:pPr>
        <w:pStyle w:val="TOC5"/>
        <w:rPr>
          <w:rFonts w:asciiTheme="minorHAnsi" w:eastAsiaTheme="minorEastAsia" w:hAnsiTheme="minorHAnsi" w:cstheme="minorBidi"/>
          <w:sz w:val="22"/>
          <w:szCs w:val="22"/>
          <w:lang w:eastAsia="en-AU"/>
        </w:rPr>
      </w:pPr>
      <w:r>
        <w:tab/>
      </w:r>
      <w:hyperlink w:anchor="_Toc96515871" w:history="1">
        <w:r w:rsidRPr="004E6C6E">
          <w:t>6</w:t>
        </w:r>
        <w:r>
          <w:rPr>
            <w:rFonts w:asciiTheme="minorHAnsi" w:eastAsiaTheme="minorEastAsia" w:hAnsiTheme="minorHAnsi" w:cstheme="minorBidi"/>
            <w:sz w:val="22"/>
            <w:szCs w:val="22"/>
            <w:lang w:eastAsia="en-AU"/>
          </w:rPr>
          <w:tab/>
        </w:r>
        <w:r w:rsidRPr="004E6C6E">
          <w:t>Functions of board</w:t>
        </w:r>
        <w:r>
          <w:tab/>
        </w:r>
        <w:r>
          <w:fldChar w:fldCharType="begin"/>
        </w:r>
        <w:r>
          <w:instrText xml:space="preserve"> PAGEREF _Toc96515871 \h </w:instrText>
        </w:r>
        <w:r>
          <w:fldChar w:fldCharType="separate"/>
        </w:r>
        <w:r w:rsidR="00924FE4">
          <w:t>5</w:t>
        </w:r>
        <w:r>
          <w:fldChar w:fldCharType="end"/>
        </w:r>
      </w:hyperlink>
    </w:p>
    <w:p w14:paraId="6E686EF4" w14:textId="17B56734" w:rsidR="00A738A7" w:rsidRDefault="00A738A7">
      <w:pPr>
        <w:pStyle w:val="TOC5"/>
        <w:rPr>
          <w:rFonts w:asciiTheme="minorHAnsi" w:eastAsiaTheme="minorEastAsia" w:hAnsiTheme="minorHAnsi" w:cstheme="minorBidi"/>
          <w:sz w:val="22"/>
          <w:szCs w:val="22"/>
          <w:lang w:eastAsia="en-AU"/>
        </w:rPr>
      </w:pPr>
      <w:r>
        <w:lastRenderedPageBreak/>
        <w:tab/>
      </w:r>
      <w:hyperlink w:anchor="_Toc96515872" w:history="1">
        <w:r w:rsidRPr="004E6C6E">
          <w:t>8</w:t>
        </w:r>
        <w:r>
          <w:rPr>
            <w:rFonts w:asciiTheme="minorHAnsi" w:eastAsiaTheme="minorEastAsia" w:hAnsiTheme="minorHAnsi" w:cstheme="minorBidi"/>
            <w:sz w:val="22"/>
            <w:szCs w:val="22"/>
            <w:lang w:eastAsia="en-AU"/>
          </w:rPr>
          <w:tab/>
        </w:r>
        <w:r w:rsidRPr="004E6C6E">
          <w:t>Ministerial directions to board</w:t>
        </w:r>
        <w:r>
          <w:tab/>
        </w:r>
        <w:r>
          <w:fldChar w:fldCharType="begin"/>
        </w:r>
        <w:r>
          <w:instrText xml:space="preserve"> PAGEREF _Toc96515872 \h </w:instrText>
        </w:r>
        <w:r>
          <w:fldChar w:fldCharType="separate"/>
        </w:r>
        <w:r w:rsidR="00924FE4">
          <w:t>6</w:t>
        </w:r>
        <w:r>
          <w:fldChar w:fldCharType="end"/>
        </w:r>
      </w:hyperlink>
    </w:p>
    <w:p w14:paraId="37758831" w14:textId="133FCAB5" w:rsidR="00A738A7" w:rsidRDefault="00A738A7">
      <w:pPr>
        <w:pStyle w:val="TOC5"/>
        <w:rPr>
          <w:rFonts w:asciiTheme="minorHAnsi" w:eastAsiaTheme="minorEastAsia" w:hAnsiTheme="minorHAnsi" w:cstheme="minorBidi"/>
          <w:sz w:val="22"/>
          <w:szCs w:val="22"/>
          <w:lang w:eastAsia="en-AU"/>
        </w:rPr>
      </w:pPr>
      <w:r>
        <w:tab/>
      </w:r>
      <w:hyperlink w:anchor="_Toc96515873" w:history="1">
        <w:r w:rsidRPr="004E6C6E">
          <w:t>9</w:t>
        </w:r>
        <w:r>
          <w:rPr>
            <w:rFonts w:asciiTheme="minorHAnsi" w:eastAsiaTheme="minorEastAsia" w:hAnsiTheme="minorHAnsi" w:cstheme="minorBidi"/>
            <w:sz w:val="22"/>
            <w:szCs w:val="22"/>
            <w:lang w:eastAsia="en-AU"/>
          </w:rPr>
          <w:tab/>
        </w:r>
        <w:r w:rsidRPr="004E6C6E">
          <w:t>Reports to Minister and Speaker</w:t>
        </w:r>
        <w:r>
          <w:tab/>
        </w:r>
        <w:r>
          <w:fldChar w:fldCharType="begin"/>
        </w:r>
        <w:r>
          <w:instrText xml:space="preserve"> PAGEREF _Toc96515873 \h </w:instrText>
        </w:r>
        <w:r>
          <w:fldChar w:fldCharType="separate"/>
        </w:r>
        <w:r w:rsidR="00924FE4">
          <w:t>7</w:t>
        </w:r>
        <w:r>
          <w:fldChar w:fldCharType="end"/>
        </w:r>
      </w:hyperlink>
    </w:p>
    <w:p w14:paraId="32F69BE4" w14:textId="67484B3C" w:rsidR="00A738A7" w:rsidRDefault="00A738A7">
      <w:pPr>
        <w:pStyle w:val="TOC5"/>
        <w:rPr>
          <w:rFonts w:asciiTheme="minorHAnsi" w:eastAsiaTheme="minorEastAsia" w:hAnsiTheme="minorHAnsi" w:cstheme="minorBidi"/>
          <w:sz w:val="22"/>
          <w:szCs w:val="22"/>
          <w:lang w:eastAsia="en-AU"/>
        </w:rPr>
      </w:pPr>
      <w:r>
        <w:tab/>
      </w:r>
      <w:hyperlink w:anchor="_Toc96515874" w:history="1">
        <w:r w:rsidRPr="004E6C6E">
          <w:t>10</w:t>
        </w:r>
        <w:r>
          <w:rPr>
            <w:rFonts w:asciiTheme="minorHAnsi" w:eastAsiaTheme="minorEastAsia" w:hAnsiTheme="minorHAnsi" w:cstheme="minorBidi"/>
            <w:sz w:val="22"/>
            <w:szCs w:val="22"/>
            <w:lang w:eastAsia="en-AU"/>
          </w:rPr>
          <w:tab/>
        </w:r>
        <w:r w:rsidRPr="004E6C6E">
          <w:t>Providing information to Minister</w:t>
        </w:r>
        <w:r>
          <w:tab/>
        </w:r>
        <w:r>
          <w:fldChar w:fldCharType="begin"/>
        </w:r>
        <w:r>
          <w:instrText xml:space="preserve"> PAGEREF _Toc96515874 \h </w:instrText>
        </w:r>
        <w:r>
          <w:fldChar w:fldCharType="separate"/>
        </w:r>
        <w:r w:rsidR="00924FE4">
          <w:t>7</w:t>
        </w:r>
        <w:r>
          <w:fldChar w:fldCharType="end"/>
        </w:r>
      </w:hyperlink>
    </w:p>
    <w:p w14:paraId="39C7365F" w14:textId="3F20B8F7" w:rsidR="00A738A7" w:rsidRDefault="00D727B7">
      <w:pPr>
        <w:pStyle w:val="TOC3"/>
        <w:rPr>
          <w:rFonts w:asciiTheme="minorHAnsi" w:eastAsiaTheme="minorEastAsia" w:hAnsiTheme="minorHAnsi" w:cstheme="minorBidi"/>
          <w:b w:val="0"/>
          <w:sz w:val="22"/>
          <w:szCs w:val="22"/>
          <w:lang w:eastAsia="en-AU"/>
        </w:rPr>
      </w:pPr>
      <w:hyperlink w:anchor="_Toc96515875" w:history="1">
        <w:r w:rsidR="00A738A7" w:rsidRPr="004E6C6E">
          <w:t>Division 2.2</w:t>
        </w:r>
        <w:r w:rsidR="00A738A7">
          <w:rPr>
            <w:rFonts w:asciiTheme="minorHAnsi" w:eastAsiaTheme="minorEastAsia" w:hAnsiTheme="minorHAnsi" w:cstheme="minorBidi"/>
            <w:b w:val="0"/>
            <w:sz w:val="22"/>
            <w:szCs w:val="22"/>
            <w:lang w:eastAsia="en-AU"/>
          </w:rPr>
          <w:tab/>
        </w:r>
        <w:r w:rsidR="00A738A7" w:rsidRPr="004E6C6E">
          <w:t>Members of board</w:t>
        </w:r>
        <w:r w:rsidR="00A738A7" w:rsidRPr="00A738A7">
          <w:rPr>
            <w:vanish/>
          </w:rPr>
          <w:tab/>
        </w:r>
        <w:r w:rsidR="00A738A7" w:rsidRPr="00A738A7">
          <w:rPr>
            <w:vanish/>
          </w:rPr>
          <w:fldChar w:fldCharType="begin"/>
        </w:r>
        <w:r w:rsidR="00A738A7" w:rsidRPr="00A738A7">
          <w:rPr>
            <w:vanish/>
          </w:rPr>
          <w:instrText xml:space="preserve"> PAGEREF _Toc96515875 \h </w:instrText>
        </w:r>
        <w:r w:rsidR="00A738A7" w:rsidRPr="00A738A7">
          <w:rPr>
            <w:vanish/>
          </w:rPr>
        </w:r>
        <w:r w:rsidR="00A738A7" w:rsidRPr="00A738A7">
          <w:rPr>
            <w:vanish/>
          </w:rPr>
          <w:fldChar w:fldCharType="separate"/>
        </w:r>
        <w:r w:rsidR="00924FE4">
          <w:rPr>
            <w:vanish/>
          </w:rPr>
          <w:t>8</w:t>
        </w:r>
        <w:r w:rsidR="00A738A7" w:rsidRPr="00A738A7">
          <w:rPr>
            <w:vanish/>
          </w:rPr>
          <w:fldChar w:fldCharType="end"/>
        </w:r>
      </w:hyperlink>
    </w:p>
    <w:p w14:paraId="2A7DAB5C" w14:textId="09E41504" w:rsidR="00A738A7" w:rsidRDefault="00A738A7">
      <w:pPr>
        <w:pStyle w:val="TOC5"/>
        <w:rPr>
          <w:rFonts w:asciiTheme="minorHAnsi" w:eastAsiaTheme="minorEastAsia" w:hAnsiTheme="minorHAnsi" w:cstheme="minorBidi"/>
          <w:sz w:val="22"/>
          <w:szCs w:val="22"/>
          <w:lang w:eastAsia="en-AU"/>
        </w:rPr>
      </w:pPr>
      <w:r>
        <w:tab/>
      </w:r>
      <w:hyperlink w:anchor="_Toc96515876" w:history="1">
        <w:r w:rsidRPr="004E6C6E">
          <w:t>11</w:t>
        </w:r>
        <w:r>
          <w:rPr>
            <w:rFonts w:asciiTheme="minorHAnsi" w:eastAsiaTheme="minorEastAsia" w:hAnsiTheme="minorHAnsi" w:cstheme="minorBidi"/>
            <w:sz w:val="22"/>
            <w:szCs w:val="22"/>
            <w:lang w:eastAsia="en-AU"/>
          </w:rPr>
          <w:tab/>
        </w:r>
        <w:r w:rsidRPr="004E6C6E">
          <w:t>Constitution of board</w:t>
        </w:r>
        <w:r>
          <w:tab/>
        </w:r>
        <w:r>
          <w:fldChar w:fldCharType="begin"/>
        </w:r>
        <w:r>
          <w:instrText xml:space="preserve"> PAGEREF _Toc96515876 \h </w:instrText>
        </w:r>
        <w:r>
          <w:fldChar w:fldCharType="separate"/>
        </w:r>
        <w:r w:rsidR="00924FE4">
          <w:t>8</w:t>
        </w:r>
        <w:r>
          <w:fldChar w:fldCharType="end"/>
        </w:r>
      </w:hyperlink>
    </w:p>
    <w:p w14:paraId="3223C1E3" w14:textId="6C151632" w:rsidR="00A738A7" w:rsidRDefault="00A738A7">
      <w:pPr>
        <w:pStyle w:val="TOC5"/>
        <w:rPr>
          <w:rFonts w:asciiTheme="minorHAnsi" w:eastAsiaTheme="minorEastAsia" w:hAnsiTheme="minorHAnsi" w:cstheme="minorBidi"/>
          <w:sz w:val="22"/>
          <w:szCs w:val="22"/>
          <w:lang w:eastAsia="en-AU"/>
        </w:rPr>
      </w:pPr>
      <w:r>
        <w:tab/>
      </w:r>
      <w:hyperlink w:anchor="_Toc96515877" w:history="1">
        <w:r w:rsidRPr="004E6C6E">
          <w:t>12</w:t>
        </w:r>
        <w:r>
          <w:rPr>
            <w:rFonts w:asciiTheme="minorHAnsi" w:eastAsiaTheme="minorEastAsia" w:hAnsiTheme="minorHAnsi" w:cstheme="minorBidi"/>
            <w:sz w:val="22"/>
            <w:szCs w:val="22"/>
            <w:lang w:eastAsia="en-AU"/>
          </w:rPr>
          <w:tab/>
        </w:r>
        <w:r w:rsidRPr="004E6C6E">
          <w:t>Appointment of members</w:t>
        </w:r>
        <w:r>
          <w:tab/>
        </w:r>
        <w:r>
          <w:fldChar w:fldCharType="begin"/>
        </w:r>
        <w:r>
          <w:instrText xml:space="preserve"> PAGEREF _Toc96515877 \h </w:instrText>
        </w:r>
        <w:r>
          <w:fldChar w:fldCharType="separate"/>
        </w:r>
        <w:r w:rsidR="00924FE4">
          <w:t>8</w:t>
        </w:r>
        <w:r>
          <w:fldChar w:fldCharType="end"/>
        </w:r>
      </w:hyperlink>
    </w:p>
    <w:p w14:paraId="20D1F6A9" w14:textId="3368A4C5" w:rsidR="00A738A7" w:rsidRDefault="00A738A7">
      <w:pPr>
        <w:pStyle w:val="TOC5"/>
        <w:rPr>
          <w:rFonts w:asciiTheme="minorHAnsi" w:eastAsiaTheme="minorEastAsia" w:hAnsiTheme="minorHAnsi" w:cstheme="minorBidi"/>
          <w:sz w:val="22"/>
          <w:szCs w:val="22"/>
          <w:lang w:eastAsia="en-AU"/>
        </w:rPr>
      </w:pPr>
      <w:r>
        <w:tab/>
      </w:r>
      <w:hyperlink w:anchor="_Toc96515878" w:history="1">
        <w:r w:rsidRPr="004E6C6E">
          <w:t>13</w:t>
        </w:r>
        <w:r>
          <w:rPr>
            <w:rFonts w:asciiTheme="minorHAnsi" w:eastAsiaTheme="minorEastAsia" w:hAnsiTheme="minorHAnsi" w:cstheme="minorBidi"/>
            <w:sz w:val="22"/>
            <w:szCs w:val="22"/>
            <w:lang w:eastAsia="en-AU"/>
          </w:rPr>
          <w:tab/>
        </w:r>
        <w:r w:rsidRPr="004E6C6E">
          <w:t>Term of appointment of members</w:t>
        </w:r>
        <w:r>
          <w:tab/>
        </w:r>
        <w:r>
          <w:fldChar w:fldCharType="begin"/>
        </w:r>
        <w:r>
          <w:instrText xml:space="preserve"> PAGEREF _Toc96515878 \h </w:instrText>
        </w:r>
        <w:r>
          <w:fldChar w:fldCharType="separate"/>
        </w:r>
        <w:r w:rsidR="00924FE4">
          <w:t>8</w:t>
        </w:r>
        <w:r>
          <w:fldChar w:fldCharType="end"/>
        </w:r>
      </w:hyperlink>
    </w:p>
    <w:p w14:paraId="31F07907" w14:textId="02ABF75C" w:rsidR="00A738A7" w:rsidRDefault="00A738A7">
      <w:pPr>
        <w:pStyle w:val="TOC5"/>
        <w:rPr>
          <w:rFonts w:asciiTheme="minorHAnsi" w:eastAsiaTheme="minorEastAsia" w:hAnsiTheme="minorHAnsi" w:cstheme="minorBidi"/>
          <w:sz w:val="22"/>
          <w:szCs w:val="22"/>
          <w:lang w:eastAsia="en-AU"/>
        </w:rPr>
      </w:pPr>
      <w:r>
        <w:tab/>
      </w:r>
      <w:hyperlink w:anchor="_Toc96515879" w:history="1">
        <w:r w:rsidRPr="004E6C6E">
          <w:t>14</w:t>
        </w:r>
        <w:r>
          <w:rPr>
            <w:rFonts w:asciiTheme="minorHAnsi" w:eastAsiaTheme="minorEastAsia" w:hAnsiTheme="minorHAnsi" w:cstheme="minorBidi"/>
            <w:sz w:val="22"/>
            <w:szCs w:val="22"/>
            <w:lang w:eastAsia="en-AU"/>
          </w:rPr>
          <w:tab/>
        </w:r>
        <w:r w:rsidRPr="004E6C6E">
          <w:t>Honesty, care and diligence of members</w:t>
        </w:r>
        <w:r>
          <w:tab/>
        </w:r>
        <w:r>
          <w:fldChar w:fldCharType="begin"/>
        </w:r>
        <w:r>
          <w:instrText xml:space="preserve"> PAGEREF _Toc96515879 \h </w:instrText>
        </w:r>
        <w:r>
          <w:fldChar w:fldCharType="separate"/>
        </w:r>
        <w:r w:rsidR="00924FE4">
          <w:t>9</w:t>
        </w:r>
        <w:r>
          <w:fldChar w:fldCharType="end"/>
        </w:r>
      </w:hyperlink>
    </w:p>
    <w:p w14:paraId="715FCDE4" w14:textId="3AD39D90" w:rsidR="00A738A7" w:rsidRDefault="00A738A7">
      <w:pPr>
        <w:pStyle w:val="TOC5"/>
        <w:rPr>
          <w:rFonts w:asciiTheme="minorHAnsi" w:eastAsiaTheme="minorEastAsia" w:hAnsiTheme="minorHAnsi" w:cstheme="minorBidi"/>
          <w:sz w:val="22"/>
          <w:szCs w:val="22"/>
          <w:lang w:eastAsia="en-AU"/>
        </w:rPr>
      </w:pPr>
      <w:r>
        <w:tab/>
      </w:r>
      <w:hyperlink w:anchor="_Toc96515880" w:history="1">
        <w:r w:rsidRPr="004E6C6E">
          <w:t>15</w:t>
        </w:r>
        <w:r>
          <w:rPr>
            <w:rFonts w:asciiTheme="minorHAnsi" w:eastAsiaTheme="minorEastAsia" w:hAnsiTheme="minorHAnsi" w:cstheme="minorBidi"/>
            <w:sz w:val="22"/>
            <w:szCs w:val="22"/>
            <w:lang w:eastAsia="en-AU"/>
          </w:rPr>
          <w:tab/>
        </w:r>
        <w:r w:rsidRPr="004E6C6E">
          <w:t>Abuse of position</w:t>
        </w:r>
        <w:r>
          <w:tab/>
        </w:r>
        <w:r>
          <w:fldChar w:fldCharType="begin"/>
        </w:r>
        <w:r>
          <w:instrText xml:space="preserve"> PAGEREF _Toc96515880 \h </w:instrText>
        </w:r>
        <w:r>
          <w:fldChar w:fldCharType="separate"/>
        </w:r>
        <w:r w:rsidR="00924FE4">
          <w:t>9</w:t>
        </w:r>
        <w:r>
          <w:fldChar w:fldCharType="end"/>
        </w:r>
      </w:hyperlink>
    </w:p>
    <w:p w14:paraId="036AA78E" w14:textId="6EA15C27" w:rsidR="00A738A7" w:rsidRDefault="00A738A7">
      <w:pPr>
        <w:pStyle w:val="TOC5"/>
        <w:rPr>
          <w:rFonts w:asciiTheme="minorHAnsi" w:eastAsiaTheme="minorEastAsia" w:hAnsiTheme="minorHAnsi" w:cstheme="minorBidi"/>
          <w:sz w:val="22"/>
          <w:szCs w:val="22"/>
          <w:lang w:eastAsia="en-AU"/>
        </w:rPr>
      </w:pPr>
      <w:r>
        <w:tab/>
      </w:r>
      <w:hyperlink w:anchor="_Toc96515881" w:history="1">
        <w:r w:rsidRPr="004E6C6E">
          <w:t>16</w:t>
        </w:r>
        <w:r>
          <w:rPr>
            <w:rFonts w:asciiTheme="minorHAnsi" w:eastAsiaTheme="minorEastAsia" w:hAnsiTheme="minorHAnsi" w:cstheme="minorBidi"/>
            <w:sz w:val="22"/>
            <w:szCs w:val="22"/>
            <w:lang w:eastAsia="en-AU"/>
          </w:rPr>
          <w:tab/>
        </w:r>
        <w:r w:rsidRPr="004E6C6E">
          <w:t>Ending of appointment of members</w:t>
        </w:r>
        <w:r>
          <w:tab/>
        </w:r>
        <w:r>
          <w:fldChar w:fldCharType="begin"/>
        </w:r>
        <w:r>
          <w:instrText xml:space="preserve"> PAGEREF _Toc96515881 \h </w:instrText>
        </w:r>
        <w:r>
          <w:fldChar w:fldCharType="separate"/>
        </w:r>
        <w:r w:rsidR="00924FE4">
          <w:t>10</w:t>
        </w:r>
        <w:r>
          <w:fldChar w:fldCharType="end"/>
        </w:r>
      </w:hyperlink>
    </w:p>
    <w:p w14:paraId="2DAAB2A7" w14:textId="4A9E8A70" w:rsidR="00A738A7" w:rsidRDefault="00A738A7">
      <w:pPr>
        <w:pStyle w:val="TOC5"/>
        <w:rPr>
          <w:rFonts w:asciiTheme="minorHAnsi" w:eastAsiaTheme="minorEastAsia" w:hAnsiTheme="minorHAnsi" w:cstheme="minorBidi"/>
          <w:sz w:val="22"/>
          <w:szCs w:val="22"/>
          <w:lang w:eastAsia="en-AU"/>
        </w:rPr>
      </w:pPr>
      <w:r>
        <w:tab/>
      </w:r>
      <w:hyperlink w:anchor="_Toc96515882" w:history="1">
        <w:r w:rsidRPr="004E6C6E">
          <w:t>17</w:t>
        </w:r>
        <w:r>
          <w:rPr>
            <w:rFonts w:asciiTheme="minorHAnsi" w:eastAsiaTheme="minorEastAsia" w:hAnsiTheme="minorHAnsi" w:cstheme="minorBidi"/>
            <w:sz w:val="22"/>
            <w:szCs w:val="22"/>
            <w:lang w:eastAsia="en-AU"/>
          </w:rPr>
          <w:tab/>
        </w:r>
        <w:r w:rsidRPr="004E6C6E">
          <w:t>Conditions of appointment generally</w:t>
        </w:r>
        <w:r>
          <w:tab/>
        </w:r>
        <w:r>
          <w:fldChar w:fldCharType="begin"/>
        </w:r>
        <w:r>
          <w:instrText xml:space="preserve"> PAGEREF _Toc96515882 \h </w:instrText>
        </w:r>
        <w:r>
          <w:fldChar w:fldCharType="separate"/>
        </w:r>
        <w:r w:rsidR="00924FE4">
          <w:t>10</w:t>
        </w:r>
        <w:r>
          <w:fldChar w:fldCharType="end"/>
        </w:r>
      </w:hyperlink>
    </w:p>
    <w:p w14:paraId="08946FC3" w14:textId="1744CE07" w:rsidR="00A738A7" w:rsidRDefault="00D727B7">
      <w:pPr>
        <w:pStyle w:val="TOC3"/>
        <w:rPr>
          <w:rFonts w:asciiTheme="minorHAnsi" w:eastAsiaTheme="minorEastAsia" w:hAnsiTheme="minorHAnsi" w:cstheme="minorBidi"/>
          <w:b w:val="0"/>
          <w:sz w:val="22"/>
          <w:szCs w:val="22"/>
          <w:lang w:eastAsia="en-AU"/>
        </w:rPr>
      </w:pPr>
      <w:hyperlink w:anchor="_Toc96515883" w:history="1">
        <w:r w:rsidR="00A738A7" w:rsidRPr="004E6C6E">
          <w:t>Division 2.3</w:t>
        </w:r>
        <w:r w:rsidR="00A738A7">
          <w:rPr>
            <w:rFonts w:asciiTheme="minorHAnsi" w:eastAsiaTheme="minorEastAsia" w:hAnsiTheme="minorHAnsi" w:cstheme="minorBidi"/>
            <w:b w:val="0"/>
            <w:sz w:val="22"/>
            <w:szCs w:val="22"/>
            <w:lang w:eastAsia="en-AU"/>
          </w:rPr>
          <w:tab/>
        </w:r>
        <w:r w:rsidR="00A738A7" w:rsidRPr="004E6C6E">
          <w:t>Proceedings of board</w:t>
        </w:r>
        <w:r w:rsidR="00A738A7" w:rsidRPr="00A738A7">
          <w:rPr>
            <w:vanish/>
          </w:rPr>
          <w:tab/>
        </w:r>
        <w:r w:rsidR="00A738A7" w:rsidRPr="00A738A7">
          <w:rPr>
            <w:vanish/>
          </w:rPr>
          <w:fldChar w:fldCharType="begin"/>
        </w:r>
        <w:r w:rsidR="00A738A7" w:rsidRPr="00A738A7">
          <w:rPr>
            <w:vanish/>
          </w:rPr>
          <w:instrText xml:space="preserve"> PAGEREF _Toc96515883 \h </w:instrText>
        </w:r>
        <w:r w:rsidR="00A738A7" w:rsidRPr="00A738A7">
          <w:rPr>
            <w:vanish/>
          </w:rPr>
        </w:r>
        <w:r w:rsidR="00A738A7" w:rsidRPr="00A738A7">
          <w:rPr>
            <w:vanish/>
          </w:rPr>
          <w:fldChar w:fldCharType="separate"/>
        </w:r>
        <w:r w:rsidR="00924FE4">
          <w:rPr>
            <w:vanish/>
          </w:rPr>
          <w:t>11</w:t>
        </w:r>
        <w:r w:rsidR="00A738A7" w:rsidRPr="00A738A7">
          <w:rPr>
            <w:vanish/>
          </w:rPr>
          <w:fldChar w:fldCharType="end"/>
        </w:r>
      </w:hyperlink>
    </w:p>
    <w:p w14:paraId="41903D11" w14:textId="749C856E" w:rsidR="00A738A7" w:rsidRDefault="00A738A7">
      <w:pPr>
        <w:pStyle w:val="TOC5"/>
        <w:rPr>
          <w:rFonts w:asciiTheme="minorHAnsi" w:eastAsiaTheme="minorEastAsia" w:hAnsiTheme="minorHAnsi" w:cstheme="minorBidi"/>
          <w:sz w:val="22"/>
          <w:szCs w:val="22"/>
          <w:lang w:eastAsia="en-AU"/>
        </w:rPr>
      </w:pPr>
      <w:r>
        <w:tab/>
      </w:r>
      <w:hyperlink w:anchor="_Toc96515884" w:history="1">
        <w:r w:rsidRPr="004E6C6E">
          <w:t>18</w:t>
        </w:r>
        <w:r>
          <w:rPr>
            <w:rFonts w:asciiTheme="minorHAnsi" w:eastAsiaTheme="minorEastAsia" w:hAnsiTheme="minorHAnsi" w:cstheme="minorBidi"/>
            <w:sz w:val="22"/>
            <w:szCs w:val="22"/>
            <w:lang w:eastAsia="en-AU"/>
          </w:rPr>
          <w:tab/>
        </w:r>
        <w:r w:rsidRPr="004E6C6E">
          <w:t>Time and place of meetings</w:t>
        </w:r>
        <w:r>
          <w:tab/>
        </w:r>
        <w:r>
          <w:fldChar w:fldCharType="begin"/>
        </w:r>
        <w:r>
          <w:instrText xml:space="preserve"> PAGEREF _Toc96515884 \h </w:instrText>
        </w:r>
        <w:r>
          <w:fldChar w:fldCharType="separate"/>
        </w:r>
        <w:r w:rsidR="00924FE4">
          <w:t>11</w:t>
        </w:r>
        <w:r>
          <w:fldChar w:fldCharType="end"/>
        </w:r>
      </w:hyperlink>
    </w:p>
    <w:p w14:paraId="55839BFA" w14:textId="00B46BEB" w:rsidR="00A738A7" w:rsidRDefault="00A738A7">
      <w:pPr>
        <w:pStyle w:val="TOC5"/>
        <w:rPr>
          <w:rFonts w:asciiTheme="minorHAnsi" w:eastAsiaTheme="minorEastAsia" w:hAnsiTheme="minorHAnsi" w:cstheme="minorBidi"/>
          <w:sz w:val="22"/>
          <w:szCs w:val="22"/>
          <w:lang w:eastAsia="en-AU"/>
        </w:rPr>
      </w:pPr>
      <w:r>
        <w:tab/>
      </w:r>
      <w:hyperlink w:anchor="_Toc96515885" w:history="1">
        <w:r w:rsidRPr="004E6C6E">
          <w:t>19</w:t>
        </w:r>
        <w:r>
          <w:rPr>
            <w:rFonts w:asciiTheme="minorHAnsi" w:eastAsiaTheme="minorEastAsia" w:hAnsiTheme="minorHAnsi" w:cstheme="minorBidi"/>
            <w:sz w:val="22"/>
            <w:szCs w:val="22"/>
            <w:lang w:eastAsia="en-AU"/>
          </w:rPr>
          <w:tab/>
        </w:r>
        <w:r w:rsidRPr="004E6C6E">
          <w:t>Procedure governing proceedings of board</w:t>
        </w:r>
        <w:r>
          <w:tab/>
        </w:r>
        <w:r>
          <w:fldChar w:fldCharType="begin"/>
        </w:r>
        <w:r>
          <w:instrText xml:space="preserve"> PAGEREF _Toc96515885 \h </w:instrText>
        </w:r>
        <w:r>
          <w:fldChar w:fldCharType="separate"/>
        </w:r>
        <w:r w:rsidR="00924FE4">
          <w:t>11</w:t>
        </w:r>
        <w:r>
          <w:fldChar w:fldCharType="end"/>
        </w:r>
      </w:hyperlink>
    </w:p>
    <w:p w14:paraId="3503A7C1" w14:textId="76512F1A" w:rsidR="00A738A7" w:rsidRDefault="00A738A7">
      <w:pPr>
        <w:pStyle w:val="TOC5"/>
        <w:rPr>
          <w:rFonts w:asciiTheme="minorHAnsi" w:eastAsiaTheme="minorEastAsia" w:hAnsiTheme="minorHAnsi" w:cstheme="minorBidi"/>
          <w:sz w:val="22"/>
          <w:szCs w:val="22"/>
          <w:lang w:eastAsia="en-AU"/>
        </w:rPr>
      </w:pPr>
      <w:r>
        <w:tab/>
      </w:r>
      <w:hyperlink w:anchor="_Toc96515886" w:history="1">
        <w:r w:rsidRPr="004E6C6E">
          <w:t>19A</w:t>
        </w:r>
        <w:r>
          <w:rPr>
            <w:rFonts w:asciiTheme="minorHAnsi" w:eastAsiaTheme="minorEastAsia" w:hAnsiTheme="minorHAnsi" w:cstheme="minorBidi"/>
            <w:sz w:val="22"/>
            <w:szCs w:val="22"/>
            <w:lang w:eastAsia="en-AU"/>
          </w:rPr>
          <w:tab/>
        </w:r>
        <w:r w:rsidRPr="004E6C6E">
          <w:t>Board quorum</w:t>
        </w:r>
        <w:r>
          <w:tab/>
        </w:r>
        <w:r>
          <w:fldChar w:fldCharType="begin"/>
        </w:r>
        <w:r>
          <w:instrText xml:space="preserve"> PAGEREF _Toc96515886 \h </w:instrText>
        </w:r>
        <w:r>
          <w:fldChar w:fldCharType="separate"/>
        </w:r>
        <w:r w:rsidR="00924FE4">
          <w:t>12</w:t>
        </w:r>
        <w:r>
          <w:fldChar w:fldCharType="end"/>
        </w:r>
      </w:hyperlink>
    </w:p>
    <w:p w14:paraId="68475A19" w14:textId="6A97756F" w:rsidR="00A738A7" w:rsidRDefault="00A738A7">
      <w:pPr>
        <w:pStyle w:val="TOC5"/>
        <w:rPr>
          <w:rFonts w:asciiTheme="minorHAnsi" w:eastAsiaTheme="minorEastAsia" w:hAnsiTheme="minorHAnsi" w:cstheme="minorBidi"/>
          <w:sz w:val="22"/>
          <w:szCs w:val="22"/>
          <w:lang w:eastAsia="en-AU"/>
        </w:rPr>
      </w:pPr>
      <w:r>
        <w:tab/>
      </w:r>
      <w:hyperlink w:anchor="_Toc96515887" w:history="1">
        <w:r w:rsidRPr="004E6C6E">
          <w:t>20</w:t>
        </w:r>
        <w:r>
          <w:rPr>
            <w:rFonts w:asciiTheme="minorHAnsi" w:eastAsiaTheme="minorEastAsia" w:hAnsiTheme="minorHAnsi" w:cstheme="minorBidi"/>
            <w:sz w:val="22"/>
            <w:szCs w:val="22"/>
            <w:lang w:eastAsia="en-AU"/>
          </w:rPr>
          <w:tab/>
        </w:r>
        <w:r w:rsidRPr="004E6C6E">
          <w:t>Disclosure of interests by members</w:t>
        </w:r>
        <w:r>
          <w:tab/>
        </w:r>
        <w:r>
          <w:fldChar w:fldCharType="begin"/>
        </w:r>
        <w:r>
          <w:instrText xml:space="preserve"> PAGEREF _Toc96515887 \h </w:instrText>
        </w:r>
        <w:r>
          <w:fldChar w:fldCharType="separate"/>
        </w:r>
        <w:r w:rsidR="00924FE4">
          <w:t>13</w:t>
        </w:r>
        <w:r>
          <w:fldChar w:fldCharType="end"/>
        </w:r>
      </w:hyperlink>
    </w:p>
    <w:p w14:paraId="145859C3" w14:textId="5A812D42" w:rsidR="00A738A7" w:rsidRDefault="00D727B7">
      <w:pPr>
        <w:pStyle w:val="TOC3"/>
        <w:rPr>
          <w:rFonts w:asciiTheme="minorHAnsi" w:eastAsiaTheme="minorEastAsia" w:hAnsiTheme="minorHAnsi" w:cstheme="minorBidi"/>
          <w:b w:val="0"/>
          <w:sz w:val="22"/>
          <w:szCs w:val="22"/>
          <w:lang w:eastAsia="en-AU"/>
        </w:rPr>
      </w:pPr>
      <w:hyperlink w:anchor="_Toc96515888" w:history="1">
        <w:r w:rsidR="00A738A7" w:rsidRPr="004E6C6E">
          <w:t>Division 2.4</w:t>
        </w:r>
        <w:r w:rsidR="00A738A7">
          <w:rPr>
            <w:rFonts w:asciiTheme="minorHAnsi" w:eastAsiaTheme="minorEastAsia" w:hAnsiTheme="minorHAnsi" w:cstheme="minorBidi"/>
            <w:b w:val="0"/>
            <w:sz w:val="22"/>
            <w:szCs w:val="22"/>
            <w:lang w:eastAsia="en-AU"/>
          </w:rPr>
          <w:tab/>
        </w:r>
        <w:r w:rsidR="00A738A7" w:rsidRPr="004E6C6E">
          <w:t>Staff</w:t>
        </w:r>
        <w:r w:rsidR="00A738A7" w:rsidRPr="00A738A7">
          <w:rPr>
            <w:vanish/>
          </w:rPr>
          <w:tab/>
        </w:r>
        <w:r w:rsidR="00A738A7" w:rsidRPr="00A738A7">
          <w:rPr>
            <w:vanish/>
          </w:rPr>
          <w:fldChar w:fldCharType="begin"/>
        </w:r>
        <w:r w:rsidR="00A738A7" w:rsidRPr="00A738A7">
          <w:rPr>
            <w:vanish/>
          </w:rPr>
          <w:instrText xml:space="preserve"> PAGEREF _Toc96515888 \h </w:instrText>
        </w:r>
        <w:r w:rsidR="00A738A7" w:rsidRPr="00A738A7">
          <w:rPr>
            <w:vanish/>
          </w:rPr>
        </w:r>
        <w:r w:rsidR="00A738A7" w:rsidRPr="00A738A7">
          <w:rPr>
            <w:vanish/>
          </w:rPr>
          <w:fldChar w:fldCharType="separate"/>
        </w:r>
        <w:r w:rsidR="00924FE4">
          <w:rPr>
            <w:vanish/>
          </w:rPr>
          <w:t>14</w:t>
        </w:r>
        <w:r w:rsidR="00A738A7" w:rsidRPr="00A738A7">
          <w:rPr>
            <w:vanish/>
          </w:rPr>
          <w:fldChar w:fldCharType="end"/>
        </w:r>
      </w:hyperlink>
    </w:p>
    <w:p w14:paraId="1C7837CD" w14:textId="6894E0F8" w:rsidR="00A738A7" w:rsidRDefault="00A738A7">
      <w:pPr>
        <w:pStyle w:val="TOC5"/>
        <w:rPr>
          <w:rFonts w:asciiTheme="minorHAnsi" w:eastAsiaTheme="minorEastAsia" w:hAnsiTheme="minorHAnsi" w:cstheme="minorBidi"/>
          <w:sz w:val="22"/>
          <w:szCs w:val="22"/>
          <w:lang w:eastAsia="en-AU"/>
        </w:rPr>
      </w:pPr>
      <w:r>
        <w:tab/>
      </w:r>
      <w:hyperlink w:anchor="_Toc96515889" w:history="1">
        <w:r w:rsidRPr="004E6C6E">
          <w:t>21</w:t>
        </w:r>
        <w:r>
          <w:rPr>
            <w:rFonts w:asciiTheme="minorHAnsi" w:eastAsiaTheme="minorEastAsia" w:hAnsiTheme="minorHAnsi" w:cstheme="minorBidi"/>
            <w:sz w:val="22"/>
            <w:szCs w:val="22"/>
            <w:lang w:eastAsia="en-AU"/>
          </w:rPr>
          <w:tab/>
        </w:r>
        <w:r w:rsidRPr="004E6C6E">
          <w:t>Arrangements for staff</w:t>
        </w:r>
        <w:r>
          <w:tab/>
        </w:r>
        <w:r>
          <w:fldChar w:fldCharType="begin"/>
        </w:r>
        <w:r>
          <w:instrText xml:space="preserve"> PAGEREF _Toc96515889 \h </w:instrText>
        </w:r>
        <w:r>
          <w:fldChar w:fldCharType="separate"/>
        </w:r>
        <w:r w:rsidR="00924FE4">
          <w:t>14</w:t>
        </w:r>
        <w:r>
          <w:fldChar w:fldCharType="end"/>
        </w:r>
      </w:hyperlink>
    </w:p>
    <w:p w14:paraId="4B018286" w14:textId="73D69268" w:rsidR="00A738A7" w:rsidRDefault="00D727B7">
      <w:pPr>
        <w:pStyle w:val="TOC3"/>
        <w:rPr>
          <w:rFonts w:asciiTheme="minorHAnsi" w:eastAsiaTheme="minorEastAsia" w:hAnsiTheme="minorHAnsi" w:cstheme="minorBidi"/>
          <w:b w:val="0"/>
          <w:sz w:val="22"/>
          <w:szCs w:val="22"/>
          <w:lang w:eastAsia="en-AU"/>
        </w:rPr>
      </w:pPr>
      <w:hyperlink w:anchor="_Toc96515890" w:history="1">
        <w:r w:rsidR="00A738A7" w:rsidRPr="004E6C6E">
          <w:t>Division 2.5</w:t>
        </w:r>
        <w:r w:rsidR="00A738A7">
          <w:rPr>
            <w:rFonts w:asciiTheme="minorHAnsi" w:eastAsiaTheme="minorEastAsia" w:hAnsiTheme="minorHAnsi" w:cstheme="minorBidi"/>
            <w:b w:val="0"/>
            <w:sz w:val="22"/>
            <w:szCs w:val="22"/>
            <w:lang w:eastAsia="en-AU"/>
          </w:rPr>
          <w:tab/>
        </w:r>
        <w:r w:rsidR="00A738A7" w:rsidRPr="004E6C6E">
          <w:t>Other matters</w:t>
        </w:r>
        <w:r w:rsidR="00A738A7" w:rsidRPr="00A738A7">
          <w:rPr>
            <w:vanish/>
          </w:rPr>
          <w:tab/>
        </w:r>
        <w:r w:rsidR="00A738A7" w:rsidRPr="00A738A7">
          <w:rPr>
            <w:vanish/>
          </w:rPr>
          <w:fldChar w:fldCharType="begin"/>
        </w:r>
        <w:r w:rsidR="00A738A7" w:rsidRPr="00A738A7">
          <w:rPr>
            <w:vanish/>
          </w:rPr>
          <w:instrText xml:space="preserve"> PAGEREF _Toc96515890 \h </w:instrText>
        </w:r>
        <w:r w:rsidR="00A738A7" w:rsidRPr="00A738A7">
          <w:rPr>
            <w:vanish/>
          </w:rPr>
        </w:r>
        <w:r w:rsidR="00A738A7" w:rsidRPr="00A738A7">
          <w:rPr>
            <w:vanish/>
          </w:rPr>
          <w:fldChar w:fldCharType="separate"/>
        </w:r>
        <w:r w:rsidR="00924FE4">
          <w:rPr>
            <w:vanish/>
          </w:rPr>
          <w:t>14</w:t>
        </w:r>
        <w:r w:rsidR="00A738A7" w:rsidRPr="00A738A7">
          <w:rPr>
            <w:vanish/>
          </w:rPr>
          <w:fldChar w:fldCharType="end"/>
        </w:r>
      </w:hyperlink>
    </w:p>
    <w:p w14:paraId="13F91A5C" w14:textId="3709140D" w:rsidR="00A738A7" w:rsidRDefault="00A738A7">
      <w:pPr>
        <w:pStyle w:val="TOC5"/>
        <w:rPr>
          <w:rFonts w:asciiTheme="minorHAnsi" w:eastAsiaTheme="minorEastAsia" w:hAnsiTheme="minorHAnsi" w:cstheme="minorBidi"/>
          <w:sz w:val="22"/>
          <w:szCs w:val="22"/>
          <w:lang w:eastAsia="en-AU"/>
        </w:rPr>
      </w:pPr>
      <w:r>
        <w:tab/>
      </w:r>
      <w:hyperlink w:anchor="_Toc96515891" w:history="1">
        <w:r w:rsidRPr="004E6C6E">
          <w:t>22</w:t>
        </w:r>
        <w:r>
          <w:rPr>
            <w:rFonts w:asciiTheme="minorHAnsi" w:eastAsiaTheme="minorEastAsia" w:hAnsiTheme="minorHAnsi" w:cstheme="minorBidi"/>
            <w:sz w:val="22"/>
            <w:szCs w:val="22"/>
            <w:lang w:eastAsia="en-AU"/>
          </w:rPr>
          <w:tab/>
        </w:r>
        <w:r w:rsidRPr="004E6C6E">
          <w:t>Power to obtain information and documents</w:t>
        </w:r>
        <w:r>
          <w:tab/>
        </w:r>
        <w:r>
          <w:fldChar w:fldCharType="begin"/>
        </w:r>
        <w:r>
          <w:instrText xml:space="preserve"> PAGEREF _Toc96515891 \h </w:instrText>
        </w:r>
        <w:r>
          <w:fldChar w:fldCharType="separate"/>
        </w:r>
        <w:r w:rsidR="00924FE4">
          <w:t>14</w:t>
        </w:r>
        <w:r>
          <w:fldChar w:fldCharType="end"/>
        </w:r>
      </w:hyperlink>
    </w:p>
    <w:p w14:paraId="5675006E" w14:textId="7FEB4476" w:rsidR="00A738A7" w:rsidRDefault="00D727B7">
      <w:pPr>
        <w:pStyle w:val="TOC2"/>
        <w:rPr>
          <w:rFonts w:asciiTheme="minorHAnsi" w:eastAsiaTheme="minorEastAsia" w:hAnsiTheme="minorHAnsi" w:cstheme="minorBidi"/>
          <w:b w:val="0"/>
          <w:sz w:val="22"/>
          <w:szCs w:val="22"/>
          <w:lang w:eastAsia="en-AU"/>
        </w:rPr>
      </w:pPr>
      <w:hyperlink w:anchor="_Toc96515892" w:history="1">
        <w:r w:rsidR="00A738A7" w:rsidRPr="004E6C6E">
          <w:t>Part 2A</w:t>
        </w:r>
        <w:r w:rsidR="00A738A7">
          <w:rPr>
            <w:rFonts w:asciiTheme="minorHAnsi" w:eastAsiaTheme="minorEastAsia" w:hAnsiTheme="minorHAnsi" w:cstheme="minorBidi"/>
            <w:b w:val="0"/>
            <w:sz w:val="22"/>
            <w:szCs w:val="22"/>
            <w:lang w:eastAsia="en-AU"/>
          </w:rPr>
          <w:tab/>
        </w:r>
        <w:r w:rsidR="00A738A7" w:rsidRPr="004E6C6E">
          <w:t>Procurement activities</w:t>
        </w:r>
        <w:r w:rsidR="00A738A7" w:rsidRPr="00A738A7">
          <w:rPr>
            <w:vanish/>
          </w:rPr>
          <w:tab/>
        </w:r>
        <w:r w:rsidR="00A738A7" w:rsidRPr="00A738A7">
          <w:rPr>
            <w:vanish/>
          </w:rPr>
          <w:fldChar w:fldCharType="begin"/>
        </w:r>
        <w:r w:rsidR="00A738A7" w:rsidRPr="00A738A7">
          <w:rPr>
            <w:vanish/>
          </w:rPr>
          <w:instrText xml:space="preserve"> PAGEREF _Toc96515892 \h </w:instrText>
        </w:r>
        <w:r w:rsidR="00A738A7" w:rsidRPr="00A738A7">
          <w:rPr>
            <w:vanish/>
          </w:rPr>
        </w:r>
        <w:r w:rsidR="00A738A7" w:rsidRPr="00A738A7">
          <w:rPr>
            <w:vanish/>
          </w:rPr>
          <w:fldChar w:fldCharType="separate"/>
        </w:r>
        <w:r w:rsidR="00924FE4">
          <w:rPr>
            <w:vanish/>
          </w:rPr>
          <w:t>15</w:t>
        </w:r>
        <w:r w:rsidR="00A738A7" w:rsidRPr="00A738A7">
          <w:rPr>
            <w:vanish/>
          </w:rPr>
          <w:fldChar w:fldCharType="end"/>
        </w:r>
      </w:hyperlink>
    </w:p>
    <w:p w14:paraId="619E60F6" w14:textId="5E54F453" w:rsidR="00A738A7" w:rsidRDefault="00A738A7">
      <w:pPr>
        <w:pStyle w:val="TOC5"/>
        <w:rPr>
          <w:rFonts w:asciiTheme="minorHAnsi" w:eastAsiaTheme="minorEastAsia" w:hAnsiTheme="minorHAnsi" w:cstheme="minorBidi"/>
          <w:sz w:val="22"/>
          <w:szCs w:val="22"/>
          <w:lang w:eastAsia="en-AU"/>
        </w:rPr>
      </w:pPr>
      <w:r>
        <w:tab/>
      </w:r>
      <w:hyperlink w:anchor="_Toc96515893" w:history="1">
        <w:r w:rsidRPr="004E6C6E">
          <w:t>22A</w:t>
        </w:r>
        <w:r>
          <w:rPr>
            <w:rFonts w:asciiTheme="minorHAnsi" w:eastAsiaTheme="minorEastAsia" w:hAnsiTheme="minorHAnsi" w:cstheme="minorBidi"/>
            <w:sz w:val="22"/>
            <w:szCs w:val="22"/>
            <w:lang w:eastAsia="en-AU"/>
          </w:rPr>
          <w:tab/>
        </w:r>
        <w:r w:rsidRPr="004E6C6E">
          <w:t>Procurement principle—value for money</w:t>
        </w:r>
        <w:r>
          <w:tab/>
        </w:r>
        <w:r>
          <w:fldChar w:fldCharType="begin"/>
        </w:r>
        <w:r>
          <w:instrText xml:space="preserve"> PAGEREF _Toc96515893 \h </w:instrText>
        </w:r>
        <w:r>
          <w:fldChar w:fldCharType="separate"/>
        </w:r>
        <w:r w:rsidR="00924FE4">
          <w:t>15</w:t>
        </w:r>
        <w:r>
          <w:fldChar w:fldCharType="end"/>
        </w:r>
      </w:hyperlink>
    </w:p>
    <w:p w14:paraId="13FAB7E1" w14:textId="44BD980F" w:rsidR="00A738A7" w:rsidRDefault="00A738A7">
      <w:pPr>
        <w:pStyle w:val="TOC5"/>
        <w:rPr>
          <w:rFonts w:asciiTheme="minorHAnsi" w:eastAsiaTheme="minorEastAsia" w:hAnsiTheme="minorHAnsi" w:cstheme="minorBidi"/>
          <w:sz w:val="22"/>
          <w:szCs w:val="22"/>
          <w:lang w:eastAsia="en-AU"/>
        </w:rPr>
      </w:pPr>
      <w:r>
        <w:tab/>
      </w:r>
      <w:hyperlink w:anchor="_Toc96515894" w:history="1">
        <w:r w:rsidRPr="004E6C6E">
          <w:t>22B</w:t>
        </w:r>
        <w:r>
          <w:rPr>
            <w:rFonts w:asciiTheme="minorHAnsi" w:eastAsiaTheme="minorEastAsia" w:hAnsiTheme="minorHAnsi" w:cstheme="minorBidi"/>
            <w:sz w:val="22"/>
            <w:szCs w:val="22"/>
            <w:lang w:eastAsia="en-AU"/>
          </w:rPr>
          <w:tab/>
        </w:r>
        <w:r w:rsidRPr="004E6C6E">
          <w:t>Minister may declare procurement matters to be reviewed</w:t>
        </w:r>
        <w:r>
          <w:tab/>
        </w:r>
        <w:r>
          <w:fldChar w:fldCharType="begin"/>
        </w:r>
        <w:r>
          <w:instrText xml:space="preserve"> PAGEREF _Toc96515894 \h </w:instrText>
        </w:r>
        <w:r>
          <w:fldChar w:fldCharType="separate"/>
        </w:r>
        <w:r w:rsidR="00924FE4">
          <w:t>15</w:t>
        </w:r>
        <w:r>
          <w:fldChar w:fldCharType="end"/>
        </w:r>
      </w:hyperlink>
    </w:p>
    <w:p w14:paraId="146CE58B" w14:textId="787D181C" w:rsidR="00A738A7" w:rsidRDefault="00A738A7">
      <w:pPr>
        <w:pStyle w:val="TOC5"/>
        <w:rPr>
          <w:rFonts w:asciiTheme="minorHAnsi" w:eastAsiaTheme="minorEastAsia" w:hAnsiTheme="minorHAnsi" w:cstheme="minorBidi"/>
          <w:sz w:val="22"/>
          <w:szCs w:val="22"/>
          <w:lang w:eastAsia="en-AU"/>
        </w:rPr>
      </w:pPr>
      <w:r>
        <w:tab/>
      </w:r>
      <w:hyperlink w:anchor="_Toc96515895" w:history="1">
        <w:r w:rsidRPr="004E6C6E">
          <w:t>22C</w:t>
        </w:r>
        <w:r>
          <w:rPr>
            <w:rFonts w:asciiTheme="minorHAnsi" w:eastAsiaTheme="minorEastAsia" w:hAnsiTheme="minorHAnsi" w:cstheme="minorBidi"/>
            <w:sz w:val="22"/>
            <w:szCs w:val="22"/>
            <w:lang w:eastAsia="en-AU"/>
          </w:rPr>
          <w:tab/>
        </w:r>
        <w:r w:rsidRPr="004E6C6E">
          <w:t>Procurement proposal or activity may be referred to board</w:t>
        </w:r>
        <w:r>
          <w:tab/>
        </w:r>
        <w:r>
          <w:fldChar w:fldCharType="begin"/>
        </w:r>
        <w:r>
          <w:instrText xml:space="preserve"> PAGEREF _Toc96515895 \h </w:instrText>
        </w:r>
        <w:r>
          <w:fldChar w:fldCharType="separate"/>
        </w:r>
        <w:r w:rsidR="00924FE4">
          <w:t>16</w:t>
        </w:r>
        <w:r>
          <w:fldChar w:fldCharType="end"/>
        </w:r>
      </w:hyperlink>
    </w:p>
    <w:p w14:paraId="30AEBED1" w14:textId="50E46BD8" w:rsidR="00A738A7" w:rsidRDefault="00D727B7">
      <w:pPr>
        <w:pStyle w:val="TOC2"/>
        <w:rPr>
          <w:rFonts w:asciiTheme="minorHAnsi" w:eastAsiaTheme="minorEastAsia" w:hAnsiTheme="minorHAnsi" w:cstheme="minorBidi"/>
          <w:b w:val="0"/>
          <w:sz w:val="22"/>
          <w:szCs w:val="22"/>
          <w:lang w:eastAsia="en-AU"/>
        </w:rPr>
      </w:pPr>
      <w:hyperlink w:anchor="_Toc96515896" w:history="1">
        <w:r w:rsidR="00A738A7" w:rsidRPr="004E6C6E">
          <w:t>Part 2B</w:t>
        </w:r>
        <w:r w:rsidR="00A738A7">
          <w:rPr>
            <w:rFonts w:asciiTheme="minorHAnsi" w:eastAsiaTheme="minorEastAsia" w:hAnsiTheme="minorHAnsi" w:cstheme="minorBidi"/>
            <w:b w:val="0"/>
            <w:sz w:val="22"/>
            <w:szCs w:val="22"/>
            <w:lang w:eastAsia="en-AU"/>
          </w:rPr>
          <w:tab/>
        </w:r>
        <w:r w:rsidR="00A738A7" w:rsidRPr="004E6C6E">
          <w:t>Secure local jobs code</w:t>
        </w:r>
        <w:r w:rsidR="00A738A7" w:rsidRPr="00A738A7">
          <w:rPr>
            <w:vanish/>
          </w:rPr>
          <w:tab/>
        </w:r>
        <w:r w:rsidR="00A738A7" w:rsidRPr="00A738A7">
          <w:rPr>
            <w:vanish/>
          </w:rPr>
          <w:fldChar w:fldCharType="begin"/>
        </w:r>
        <w:r w:rsidR="00A738A7" w:rsidRPr="00A738A7">
          <w:rPr>
            <w:vanish/>
          </w:rPr>
          <w:instrText xml:space="preserve"> PAGEREF _Toc96515896 \h </w:instrText>
        </w:r>
        <w:r w:rsidR="00A738A7" w:rsidRPr="00A738A7">
          <w:rPr>
            <w:vanish/>
          </w:rPr>
        </w:r>
        <w:r w:rsidR="00A738A7" w:rsidRPr="00A738A7">
          <w:rPr>
            <w:vanish/>
          </w:rPr>
          <w:fldChar w:fldCharType="separate"/>
        </w:r>
        <w:r w:rsidR="00924FE4">
          <w:rPr>
            <w:vanish/>
          </w:rPr>
          <w:t>17</w:t>
        </w:r>
        <w:r w:rsidR="00A738A7" w:rsidRPr="00A738A7">
          <w:rPr>
            <w:vanish/>
          </w:rPr>
          <w:fldChar w:fldCharType="end"/>
        </w:r>
      </w:hyperlink>
    </w:p>
    <w:p w14:paraId="3ADB300B" w14:textId="1512D7FB" w:rsidR="00A738A7" w:rsidRDefault="00D727B7">
      <w:pPr>
        <w:pStyle w:val="TOC3"/>
        <w:rPr>
          <w:rFonts w:asciiTheme="minorHAnsi" w:eastAsiaTheme="minorEastAsia" w:hAnsiTheme="minorHAnsi" w:cstheme="minorBidi"/>
          <w:b w:val="0"/>
          <w:sz w:val="22"/>
          <w:szCs w:val="22"/>
          <w:lang w:eastAsia="en-AU"/>
        </w:rPr>
      </w:pPr>
      <w:hyperlink w:anchor="_Toc96515897" w:history="1">
        <w:r w:rsidR="00A738A7" w:rsidRPr="004E6C6E">
          <w:t>Division 2B.1</w:t>
        </w:r>
        <w:r w:rsidR="00A738A7">
          <w:rPr>
            <w:rFonts w:asciiTheme="minorHAnsi" w:eastAsiaTheme="minorEastAsia" w:hAnsiTheme="minorHAnsi" w:cstheme="minorBidi"/>
            <w:b w:val="0"/>
            <w:sz w:val="22"/>
            <w:szCs w:val="22"/>
            <w:lang w:eastAsia="en-AU"/>
          </w:rPr>
          <w:tab/>
        </w:r>
        <w:r w:rsidR="00A738A7" w:rsidRPr="004E6C6E">
          <w:t>Application and definitions—pt 2B</w:t>
        </w:r>
        <w:r w:rsidR="00A738A7" w:rsidRPr="00A738A7">
          <w:rPr>
            <w:vanish/>
          </w:rPr>
          <w:tab/>
        </w:r>
        <w:r w:rsidR="00A738A7" w:rsidRPr="00A738A7">
          <w:rPr>
            <w:vanish/>
          </w:rPr>
          <w:fldChar w:fldCharType="begin"/>
        </w:r>
        <w:r w:rsidR="00A738A7" w:rsidRPr="00A738A7">
          <w:rPr>
            <w:vanish/>
          </w:rPr>
          <w:instrText xml:space="preserve"> PAGEREF _Toc96515897 \h </w:instrText>
        </w:r>
        <w:r w:rsidR="00A738A7" w:rsidRPr="00A738A7">
          <w:rPr>
            <w:vanish/>
          </w:rPr>
        </w:r>
        <w:r w:rsidR="00A738A7" w:rsidRPr="00A738A7">
          <w:rPr>
            <w:vanish/>
          </w:rPr>
          <w:fldChar w:fldCharType="separate"/>
        </w:r>
        <w:r w:rsidR="00924FE4">
          <w:rPr>
            <w:vanish/>
          </w:rPr>
          <w:t>17</w:t>
        </w:r>
        <w:r w:rsidR="00A738A7" w:rsidRPr="00A738A7">
          <w:rPr>
            <w:vanish/>
          </w:rPr>
          <w:fldChar w:fldCharType="end"/>
        </w:r>
      </w:hyperlink>
    </w:p>
    <w:p w14:paraId="05CEE0DA" w14:textId="2B5BDBE9" w:rsidR="00A738A7" w:rsidRDefault="00A738A7">
      <w:pPr>
        <w:pStyle w:val="TOC5"/>
        <w:rPr>
          <w:rFonts w:asciiTheme="minorHAnsi" w:eastAsiaTheme="minorEastAsia" w:hAnsiTheme="minorHAnsi" w:cstheme="minorBidi"/>
          <w:sz w:val="22"/>
          <w:szCs w:val="22"/>
          <w:lang w:eastAsia="en-AU"/>
        </w:rPr>
      </w:pPr>
      <w:r>
        <w:tab/>
      </w:r>
      <w:hyperlink w:anchor="_Toc96515898" w:history="1">
        <w:r w:rsidRPr="004E6C6E">
          <w:t>22D</w:t>
        </w:r>
        <w:r>
          <w:rPr>
            <w:rFonts w:asciiTheme="minorHAnsi" w:eastAsiaTheme="minorEastAsia" w:hAnsiTheme="minorHAnsi" w:cstheme="minorBidi"/>
            <w:sz w:val="22"/>
            <w:szCs w:val="22"/>
            <w:lang w:eastAsia="en-AU"/>
          </w:rPr>
          <w:tab/>
        </w:r>
        <w:r w:rsidRPr="004E6C6E">
          <w:t>Application—pt 2B</w:t>
        </w:r>
        <w:r>
          <w:tab/>
        </w:r>
        <w:r>
          <w:fldChar w:fldCharType="begin"/>
        </w:r>
        <w:r>
          <w:instrText xml:space="preserve"> PAGEREF _Toc96515898 \h </w:instrText>
        </w:r>
        <w:r>
          <w:fldChar w:fldCharType="separate"/>
        </w:r>
        <w:r w:rsidR="00924FE4">
          <w:t>17</w:t>
        </w:r>
        <w:r>
          <w:fldChar w:fldCharType="end"/>
        </w:r>
      </w:hyperlink>
    </w:p>
    <w:p w14:paraId="6C94D047" w14:textId="636693F6" w:rsidR="00A738A7" w:rsidRDefault="00A738A7">
      <w:pPr>
        <w:pStyle w:val="TOC5"/>
        <w:rPr>
          <w:rFonts w:asciiTheme="minorHAnsi" w:eastAsiaTheme="minorEastAsia" w:hAnsiTheme="minorHAnsi" w:cstheme="minorBidi"/>
          <w:sz w:val="22"/>
          <w:szCs w:val="22"/>
          <w:lang w:eastAsia="en-AU"/>
        </w:rPr>
      </w:pPr>
      <w:r>
        <w:tab/>
      </w:r>
      <w:hyperlink w:anchor="_Toc96515899" w:history="1">
        <w:r w:rsidRPr="004E6C6E">
          <w:t>22E</w:t>
        </w:r>
        <w:r>
          <w:rPr>
            <w:rFonts w:asciiTheme="minorHAnsi" w:eastAsiaTheme="minorEastAsia" w:hAnsiTheme="minorHAnsi" w:cstheme="minorBidi"/>
            <w:sz w:val="22"/>
            <w:szCs w:val="22"/>
            <w:lang w:eastAsia="en-AU"/>
          </w:rPr>
          <w:tab/>
        </w:r>
        <w:r w:rsidRPr="004E6C6E">
          <w:t>Definitions—pt 2B</w:t>
        </w:r>
        <w:r>
          <w:tab/>
        </w:r>
        <w:r>
          <w:fldChar w:fldCharType="begin"/>
        </w:r>
        <w:r>
          <w:instrText xml:space="preserve"> PAGEREF _Toc96515899 \h </w:instrText>
        </w:r>
        <w:r>
          <w:fldChar w:fldCharType="separate"/>
        </w:r>
        <w:r w:rsidR="00924FE4">
          <w:t>17</w:t>
        </w:r>
        <w:r>
          <w:fldChar w:fldCharType="end"/>
        </w:r>
      </w:hyperlink>
    </w:p>
    <w:p w14:paraId="24071FC4" w14:textId="739A51B6" w:rsidR="00A738A7" w:rsidRDefault="00A738A7">
      <w:pPr>
        <w:pStyle w:val="TOC5"/>
        <w:rPr>
          <w:rFonts w:asciiTheme="minorHAnsi" w:eastAsiaTheme="minorEastAsia" w:hAnsiTheme="minorHAnsi" w:cstheme="minorBidi"/>
          <w:sz w:val="22"/>
          <w:szCs w:val="22"/>
          <w:lang w:eastAsia="en-AU"/>
        </w:rPr>
      </w:pPr>
      <w:r>
        <w:tab/>
      </w:r>
      <w:hyperlink w:anchor="_Toc96515900" w:history="1">
        <w:r w:rsidRPr="004E6C6E">
          <w:t>22F</w:t>
        </w:r>
        <w:r>
          <w:rPr>
            <w:rFonts w:asciiTheme="minorHAnsi" w:eastAsiaTheme="minorEastAsia" w:hAnsiTheme="minorHAnsi" w:cstheme="minorBidi"/>
            <w:sz w:val="22"/>
            <w:szCs w:val="22"/>
            <w:lang w:eastAsia="en-AU"/>
          </w:rPr>
          <w:tab/>
        </w:r>
        <w:r w:rsidRPr="004E6C6E">
          <w:t xml:space="preserve">Meaning of </w:t>
        </w:r>
        <w:r w:rsidRPr="004E6C6E">
          <w:rPr>
            <w:i/>
          </w:rPr>
          <w:t>territory-funded work</w:t>
        </w:r>
        <w:r w:rsidRPr="004E6C6E">
          <w:t>—pt 2B</w:t>
        </w:r>
        <w:r>
          <w:tab/>
        </w:r>
        <w:r>
          <w:fldChar w:fldCharType="begin"/>
        </w:r>
        <w:r>
          <w:instrText xml:space="preserve"> PAGEREF _Toc96515900 \h </w:instrText>
        </w:r>
        <w:r>
          <w:fldChar w:fldCharType="separate"/>
        </w:r>
        <w:r w:rsidR="00924FE4">
          <w:t>18</w:t>
        </w:r>
        <w:r>
          <w:fldChar w:fldCharType="end"/>
        </w:r>
      </w:hyperlink>
    </w:p>
    <w:p w14:paraId="405A724D" w14:textId="2BC7417A" w:rsidR="00A738A7" w:rsidRDefault="00D727B7">
      <w:pPr>
        <w:pStyle w:val="TOC3"/>
        <w:rPr>
          <w:rFonts w:asciiTheme="minorHAnsi" w:eastAsiaTheme="minorEastAsia" w:hAnsiTheme="minorHAnsi" w:cstheme="minorBidi"/>
          <w:b w:val="0"/>
          <w:sz w:val="22"/>
          <w:szCs w:val="22"/>
          <w:lang w:eastAsia="en-AU"/>
        </w:rPr>
      </w:pPr>
      <w:hyperlink w:anchor="_Toc96515901" w:history="1">
        <w:r w:rsidR="00A738A7" w:rsidRPr="004E6C6E">
          <w:t>Division 2B.2</w:t>
        </w:r>
        <w:r w:rsidR="00A738A7">
          <w:rPr>
            <w:rFonts w:asciiTheme="minorHAnsi" w:eastAsiaTheme="minorEastAsia" w:hAnsiTheme="minorHAnsi" w:cstheme="minorBidi"/>
            <w:b w:val="0"/>
            <w:sz w:val="22"/>
            <w:szCs w:val="22"/>
            <w:lang w:eastAsia="en-AU"/>
          </w:rPr>
          <w:tab/>
        </w:r>
        <w:r w:rsidR="00A738A7" w:rsidRPr="004E6C6E">
          <w:t>Requirements for procurement by territory entities</w:t>
        </w:r>
        <w:r w:rsidR="00A738A7" w:rsidRPr="00A738A7">
          <w:rPr>
            <w:vanish/>
          </w:rPr>
          <w:tab/>
        </w:r>
        <w:r w:rsidR="00A738A7" w:rsidRPr="00A738A7">
          <w:rPr>
            <w:vanish/>
          </w:rPr>
          <w:fldChar w:fldCharType="begin"/>
        </w:r>
        <w:r w:rsidR="00A738A7" w:rsidRPr="00A738A7">
          <w:rPr>
            <w:vanish/>
          </w:rPr>
          <w:instrText xml:space="preserve"> PAGEREF _Toc96515901 \h </w:instrText>
        </w:r>
        <w:r w:rsidR="00A738A7" w:rsidRPr="00A738A7">
          <w:rPr>
            <w:vanish/>
          </w:rPr>
        </w:r>
        <w:r w:rsidR="00A738A7" w:rsidRPr="00A738A7">
          <w:rPr>
            <w:vanish/>
          </w:rPr>
          <w:fldChar w:fldCharType="separate"/>
        </w:r>
        <w:r w:rsidR="00924FE4">
          <w:rPr>
            <w:vanish/>
          </w:rPr>
          <w:t>20</w:t>
        </w:r>
        <w:r w:rsidR="00A738A7" w:rsidRPr="00A738A7">
          <w:rPr>
            <w:vanish/>
          </w:rPr>
          <w:fldChar w:fldCharType="end"/>
        </w:r>
      </w:hyperlink>
    </w:p>
    <w:p w14:paraId="68DFD47A" w14:textId="5A86F5E3" w:rsidR="00A738A7" w:rsidRDefault="00A738A7">
      <w:pPr>
        <w:pStyle w:val="TOC5"/>
        <w:rPr>
          <w:rFonts w:asciiTheme="minorHAnsi" w:eastAsiaTheme="minorEastAsia" w:hAnsiTheme="minorHAnsi" w:cstheme="minorBidi"/>
          <w:sz w:val="22"/>
          <w:szCs w:val="22"/>
          <w:lang w:eastAsia="en-AU"/>
        </w:rPr>
      </w:pPr>
      <w:r>
        <w:tab/>
      </w:r>
      <w:hyperlink w:anchor="_Toc96515902" w:history="1">
        <w:r w:rsidRPr="004E6C6E">
          <w:t>22G</w:t>
        </w:r>
        <w:r>
          <w:rPr>
            <w:rFonts w:asciiTheme="minorHAnsi" w:eastAsiaTheme="minorEastAsia" w:hAnsiTheme="minorHAnsi" w:cstheme="minorBidi"/>
            <w:sz w:val="22"/>
            <w:szCs w:val="22"/>
            <w:lang w:eastAsia="en-AU"/>
          </w:rPr>
          <w:tab/>
        </w:r>
        <w:r w:rsidRPr="004E6C6E">
          <w:t>Requirements for procurement—secure local jobs code certificates etc</w:t>
        </w:r>
        <w:r>
          <w:tab/>
        </w:r>
        <w:r>
          <w:fldChar w:fldCharType="begin"/>
        </w:r>
        <w:r>
          <w:instrText xml:space="preserve"> PAGEREF _Toc96515902 \h </w:instrText>
        </w:r>
        <w:r>
          <w:fldChar w:fldCharType="separate"/>
        </w:r>
        <w:r w:rsidR="00924FE4">
          <w:t>20</w:t>
        </w:r>
        <w:r>
          <w:fldChar w:fldCharType="end"/>
        </w:r>
      </w:hyperlink>
    </w:p>
    <w:p w14:paraId="6DE74AB9" w14:textId="67DC2A39" w:rsidR="00A738A7" w:rsidRDefault="00A738A7">
      <w:pPr>
        <w:pStyle w:val="TOC5"/>
        <w:rPr>
          <w:rFonts w:asciiTheme="minorHAnsi" w:eastAsiaTheme="minorEastAsia" w:hAnsiTheme="minorHAnsi" w:cstheme="minorBidi"/>
          <w:sz w:val="22"/>
          <w:szCs w:val="22"/>
          <w:lang w:eastAsia="en-AU"/>
        </w:rPr>
      </w:pPr>
      <w:r>
        <w:tab/>
      </w:r>
      <w:hyperlink w:anchor="_Toc96515903" w:history="1">
        <w:r w:rsidRPr="004E6C6E">
          <w:t>22H</w:t>
        </w:r>
        <w:r>
          <w:rPr>
            <w:rFonts w:asciiTheme="minorHAnsi" w:eastAsiaTheme="minorEastAsia" w:hAnsiTheme="minorHAnsi" w:cstheme="minorBidi"/>
            <w:sz w:val="22"/>
            <w:szCs w:val="22"/>
            <w:lang w:eastAsia="en-AU"/>
          </w:rPr>
          <w:tab/>
        </w:r>
        <w:r w:rsidRPr="004E6C6E">
          <w:t>Exemption from requirements—secure local jobs code certificates etc</w:t>
        </w:r>
        <w:r>
          <w:tab/>
        </w:r>
        <w:r>
          <w:fldChar w:fldCharType="begin"/>
        </w:r>
        <w:r>
          <w:instrText xml:space="preserve"> PAGEREF _Toc96515903 \h </w:instrText>
        </w:r>
        <w:r>
          <w:fldChar w:fldCharType="separate"/>
        </w:r>
        <w:r w:rsidR="00924FE4">
          <w:t>22</w:t>
        </w:r>
        <w:r>
          <w:fldChar w:fldCharType="end"/>
        </w:r>
      </w:hyperlink>
    </w:p>
    <w:p w14:paraId="5D2A8574" w14:textId="54EF211D" w:rsidR="00A738A7" w:rsidRDefault="00D727B7">
      <w:pPr>
        <w:pStyle w:val="TOC3"/>
        <w:rPr>
          <w:rFonts w:asciiTheme="minorHAnsi" w:eastAsiaTheme="minorEastAsia" w:hAnsiTheme="minorHAnsi" w:cstheme="minorBidi"/>
          <w:b w:val="0"/>
          <w:sz w:val="22"/>
          <w:szCs w:val="22"/>
          <w:lang w:eastAsia="en-AU"/>
        </w:rPr>
      </w:pPr>
      <w:hyperlink w:anchor="_Toc96515904" w:history="1">
        <w:r w:rsidR="00A738A7" w:rsidRPr="004E6C6E">
          <w:t>Division 2B.3</w:t>
        </w:r>
        <w:r w:rsidR="00A738A7">
          <w:rPr>
            <w:rFonts w:asciiTheme="minorHAnsi" w:eastAsiaTheme="minorEastAsia" w:hAnsiTheme="minorHAnsi" w:cstheme="minorBidi"/>
            <w:b w:val="0"/>
            <w:sz w:val="22"/>
            <w:szCs w:val="22"/>
            <w:lang w:eastAsia="en-AU"/>
          </w:rPr>
          <w:tab/>
        </w:r>
        <w:r w:rsidR="00A738A7" w:rsidRPr="004E6C6E">
          <w:t>Secure local jobs code certificates and code</w:t>
        </w:r>
        <w:r w:rsidR="00A738A7" w:rsidRPr="00A738A7">
          <w:rPr>
            <w:vanish/>
          </w:rPr>
          <w:tab/>
        </w:r>
        <w:r w:rsidR="00A738A7" w:rsidRPr="00A738A7">
          <w:rPr>
            <w:vanish/>
          </w:rPr>
          <w:fldChar w:fldCharType="begin"/>
        </w:r>
        <w:r w:rsidR="00A738A7" w:rsidRPr="00A738A7">
          <w:rPr>
            <w:vanish/>
          </w:rPr>
          <w:instrText xml:space="preserve"> PAGEREF _Toc96515904 \h </w:instrText>
        </w:r>
        <w:r w:rsidR="00A738A7" w:rsidRPr="00A738A7">
          <w:rPr>
            <w:vanish/>
          </w:rPr>
        </w:r>
        <w:r w:rsidR="00A738A7" w:rsidRPr="00A738A7">
          <w:rPr>
            <w:vanish/>
          </w:rPr>
          <w:fldChar w:fldCharType="separate"/>
        </w:r>
        <w:r w:rsidR="00924FE4">
          <w:rPr>
            <w:vanish/>
          </w:rPr>
          <w:t>23</w:t>
        </w:r>
        <w:r w:rsidR="00A738A7" w:rsidRPr="00A738A7">
          <w:rPr>
            <w:vanish/>
          </w:rPr>
          <w:fldChar w:fldCharType="end"/>
        </w:r>
      </w:hyperlink>
    </w:p>
    <w:p w14:paraId="434EA2DC" w14:textId="49AFFFD9" w:rsidR="00A738A7" w:rsidRDefault="00A738A7">
      <w:pPr>
        <w:pStyle w:val="TOC5"/>
        <w:rPr>
          <w:rFonts w:asciiTheme="minorHAnsi" w:eastAsiaTheme="minorEastAsia" w:hAnsiTheme="minorHAnsi" w:cstheme="minorBidi"/>
          <w:sz w:val="22"/>
          <w:szCs w:val="22"/>
          <w:lang w:eastAsia="en-AU"/>
        </w:rPr>
      </w:pPr>
      <w:r>
        <w:tab/>
      </w:r>
      <w:hyperlink w:anchor="_Toc96515905" w:history="1">
        <w:r w:rsidRPr="004E6C6E">
          <w:t>22I</w:t>
        </w:r>
        <w:r>
          <w:rPr>
            <w:rFonts w:asciiTheme="minorHAnsi" w:eastAsiaTheme="minorEastAsia" w:hAnsiTheme="minorHAnsi" w:cstheme="minorBidi"/>
            <w:sz w:val="22"/>
            <w:szCs w:val="22"/>
            <w:lang w:eastAsia="en-AU"/>
          </w:rPr>
          <w:tab/>
        </w:r>
        <w:r w:rsidRPr="004E6C6E">
          <w:t>Application for secure local jobs code certificate</w:t>
        </w:r>
        <w:r>
          <w:tab/>
        </w:r>
        <w:r>
          <w:fldChar w:fldCharType="begin"/>
        </w:r>
        <w:r>
          <w:instrText xml:space="preserve"> PAGEREF _Toc96515905 \h </w:instrText>
        </w:r>
        <w:r>
          <w:fldChar w:fldCharType="separate"/>
        </w:r>
        <w:r w:rsidR="00924FE4">
          <w:t>23</w:t>
        </w:r>
        <w:r>
          <w:fldChar w:fldCharType="end"/>
        </w:r>
      </w:hyperlink>
    </w:p>
    <w:p w14:paraId="3ACAA518" w14:textId="4E0F865C" w:rsidR="00A738A7" w:rsidRDefault="00A738A7">
      <w:pPr>
        <w:pStyle w:val="TOC5"/>
        <w:rPr>
          <w:rFonts w:asciiTheme="minorHAnsi" w:eastAsiaTheme="minorEastAsia" w:hAnsiTheme="minorHAnsi" w:cstheme="minorBidi"/>
          <w:sz w:val="22"/>
          <w:szCs w:val="22"/>
          <w:lang w:eastAsia="en-AU"/>
        </w:rPr>
      </w:pPr>
      <w:r>
        <w:tab/>
      </w:r>
      <w:hyperlink w:anchor="_Toc96515906" w:history="1">
        <w:r w:rsidRPr="004E6C6E">
          <w:t>22J</w:t>
        </w:r>
        <w:r>
          <w:rPr>
            <w:rFonts w:asciiTheme="minorHAnsi" w:eastAsiaTheme="minorEastAsia" w:hAnsiTheme="minorHAnsi" w:cstheme="minorBidi"/>
            <w:sz w:val="22"/>
            <w:szCs w:val="22"/>
            <w:lang w:eastAsia="en-AU"/>
          </w:rPr>
          <w:tab/>
        </w:r>
        <w:r w:rsidRPr="004E6C6E">
          <w:t>Decision on application</w:t>
        </w:r>
        <w:r>
          <w:tab/>
        </w:r>
        <w:r>
          <w:fldChar w:fldCharType="begin"/>
        </w:r>
        <w:r>
          <w:instrText xml:space="preserve"> PAGEREF _Toc96515906 \h </w:instrText>
        </w:r>
        <w:r>
          <w:fldChar w:fldCharType="separate"/>
        </w:r>
        <w:r w:rsidR="00924FE4">
          <w:t>23</w:t>
        </w:r>
        <w:r>
          <w:fldChar w:fldCharType="end"/>
        </w:r>
      </w:hyperlink>
    </w:p>
    <w:p w14:paraId="0B2C5506" w14:textId="6405C70C" w:rsidR="00A738A7" w:rsidRDefault="00A738A7">
      <w:pPr>
        <w:pStyle w:val="TOC5"/>
        <w:rPr>
          <w:rFonts w:asciiTheme="minorHAnsi" w:eastAsiaTheme="minorEastAsia" w:hAnsiTheme="minorHAnsi" w:cstheme="minorBidi"/>
          <w:sz w:val="22"/>
          <w:szCs w:val="22"/>
          <w:lang w:eastAsia="en-AU"/>
        </w:rPr>
      </w:pPr>
      <w:r>
        <w:tab/>
      </w:r>
      <w:hyperlink w:anchor="_Toc96515907" w:history="1">
        <w:r w:rsidRPr="004E6C6E">
          <w:t>22K</w:t>
        </w:r>
        <w:r>
          <w:rPr>
            <w:rFonts w:asciiTheme="minorHAnsi" w:eastAsiaTheme="minorEastAsia" w:hAnsiTheme="minorHAnsi" w:cstheme="minorBidi"/>
            <w:sz w:val="22"/>
            <w:szCs w:val="22"/>
            <w:lang w:eastAsia="en-AU"/>
          </w:rPr>
          <w:tab/>
        </w:r>
        <w:r w:rsidRPr="004E6C6E">
          <w:t>Conditions on secure local jobs code certificate</w:t>
        </w:r>
        <w:r>
          <w:tab/>
        </w:r>
        <w:r>
          <w:fldChar w:fldCharType="begin"/>
        </w:r>
        <w:r>
          <w:instrText xml:space="preserve"> PAGEREF _Toc96515907 \h </w:instrText>
        </w:r>
        <w:r>
          <w:fldChar w:fldCharType="separate"/>
        </w:r>
        <w:r w:rsidR="00924FE4">
          <w:t>23</w:t>
        </w:r>
        <w:r>
          <w:fldChar w:fldCharType="end"/>
        </w:r>
      </w:hyperlink>
    </w:p>
    <w:p w14:paraId="3EC68FB6" w14:textId="3A579BC8" w:rsidR="00A738A7" w:rsidRDefault="00A738A7">
      <w:pPr>
        <w:pStyle w:val="TOC5"/>
        <w:rPr>
          <w:rFonts w:asciiTheme="minorHAnsi" w:eastAsiaTheme="minorEastAsia" w:hAnsiTheme="minorHAnsi" w:cstheme="minorBidi"/>
          <w:sz w:val="22"/>
          <w:szCs w:val="22"/>
          <w:lang w:eastAsia="en-AU"/>
        </w:rPr>
      </w:pPr>
      <w:r>
        <w:tab/>
      </w:r>
      <w:hyperlink w:anchor="_Toc96515908" w:history="1">
        <w:r w:rsidRPr="004E6C6E">
          <w:t>22L</w:t>
        </w:r>
        <w:r>
          <w:rPr>
            <w:rFonts w:asciiTheme="minorHAnsi" w:eastAsiaTheme="minorEastAsia" w:hAnsiTheme="minorHAnsi" w:cstheme="minorBidi"/>
            <w:sz w:val="22"/>
            <w:szCs w:val="22"/>
            <w:lang w:eastAsia="en-AU"/>
          </w:rPr>
          <w:tab/>
        </w:r>
        <w:r w:rsidRPr="004E6C6E">
          <w:t>Surrender of secure local jobs code certificate</w:t>
        </w:r>
        <w:r>
          <w:tab/>
        </w:r>
        <w:r>
          <w:fldChar w:fldCharType="begin"/>
        </w:r>
        <w:r>
          <w:instrText xml:space="preserve"> PAGEREF _Toc96515908 \h </w:instrText>
        </w:r>
        <w:r>
          <w:fldChar w:fldCharType="separate"/>
        </w:r>
        <w:r w:rsidR="00924FE4">
          <w:t>24</w:t>
        </w:r>
        <w:r>
          <w:fldChar w:fldCharType="end"/>
        </w:r>
      </w:hyperlink>
    </w:p>
    <w:p w14:paraId="62840C5C" w14:textId="6106B9BF" w:rsidR="00A738A7" w:rsidRDefault="00A738A7">
      <w:pPr>
        <w:pStyle w:val="TOC5"/>
        <w:rPr>
          <w:rFonts w:asciiTheme="minorHAnsi" w:eastAsiaTheme="minorEastAsia" w:hAnsiTheme="minorHAnsi" w:cstheme="minorBidi"/>
          <w:sz w:val="22"/>
          <w:szCs w:val="22"/>
          <w:lang w:eastAsia="en-AU"/>
        </w:rPr>
      </w:pPr>
      <w:r>
        <w:tab/>
      </w:r>
      <w:hyperlink w:anchor="_Toc96515909" w:history="1">
        <w:r w:rsidRPr="004E6C6E">
          <w:t>22M</w:t>
        </w:r>
        <w:r>
          <w:rPr>
            <w:rFonts w:asciiTheme="minorHAnsi" w:eastAsiaTheme="minorEastAsia" w:hAnsiTheme="minorHAnsi" w:cstheme="minorBidi"/>
            <w:sz w:val="22"/>
            <w:szCs w:val="22"/>
            <w:lang w:eastAsia="en-AU"/>
          </w:rPr>
          <w:tab/>
        </w:r>
        <w:r w:rsidRPr="004E6C6E">
          <w:t>Secure local jobs code</w:t>
        </w:r>
        <w:r>
          <w:tab/>
        </w:r>
        <w:r>
          <w:fldChar w:fldCharType="begin"/>
        </w:r>
        <w:r>
          <w:instrText xml:space="preserve"> PAGEREF _Toc96515909 \h </w:instrText>
        </w:r>
        <w:r>
          <w:fldChar w:fldCharType="separate"/>
        </w:r>
        <w:r w:rsidR="00924FE4">
          <w:t>24</w:t>
        </w:r>
        <w:r>
          <w:fldChar w:fldCharType="end"/>
        </w:r>
      </w:hyperlink>
    </w:p>
    <w:p w14:paraId="7EDB1E0E" w14:textId="158DBF3F" w:rsidR="00A738A7" w:rsidRDefault="00A738A7">
      <w:pPr>
        <w:pStyle w:val="TOC5"/>
        <w:rPr>
          <w:rFonts w:asciiTheme="minorHAnsi" w:eastAsiaTheme="minorEastAsia" w:hAnsiTheme="minorHAnsi" w:cstheme="minorBidi"/>
          <w:sz w:val="22"/>
          <w:szCs w:val="22"/>
          <w:lang w:eastAsia="en-AU"/>
        </w:rPr>
      </w:pPr>
      <w:r>
        <w:tab/>
      </w:r>
      <w:hyperlink w:anchor="_Toc96515910" w:history="1">
        <w:r w:rsidRPr="004E6C6E">
          <w:t>22N</w:t>
        </w:r>
        <w:r>
          <w:rPr>
            <w:rFonts w:asciiTheme="minorHAnsi" w:eastAsiaTheme="minorEastAsia" w:hAnsiTheme="minorHAnsi" w:cstheme="minorBidi"/>
            <w:sz w:val="22"/>
            <w:szCs w:val="22"/>
            <w:lang w:eastAsia="en-AU"/>
          </w:rPr>
          <w:tab/>
        </w:r>
        <w:r w:rsidRPr="004E6C6E">
          <w:t>Secure local jobs code register</w:t>
        </w:r>
        <w:r>
          <w:tab/>
        </w:r>
        <w:r>
          <w:fldChar w:fldCharType="begin"/>
        </w:r>
        <w:r>
          <w:instrText xml:space="preserve"> PAGEREF _Toc96515910 \h </w:instrText>
        </w:r>
        <w:r>
          <w:fldChar w:fldCharType="separate"/>
        </w:r>
        <w:r w:rsidR="00924FE4">
          <w:t>25</w:t>
        </w:r>
        <w:r>
          <w:fldChar w:fldCharType="end"/>
        </w:r>
      </w:hyperlink>
    </w:p>
    <w:p w14:paraId="371CE9DC" w14:textId="7F1E28FC" w:rsidR="00A738A7" w:rsidRDefault="00A738A7">
      <w:pPr>
        <w:pStyle w:val="TOC5"/>
        <w:rPr>
          <w:rFonts w:asciiTheme="minorHAnsi" w:eastAsiaTheme="minorEastAsia" w:hAnsiTheme="minorHAnsi" w:cstheme="minorBidi"/>
          <w:sz w:val="22"/>
          <w:szCs w:val="22"/>
          <w:lang w:eastAsia="en-AU"/>
        </w:rPr>
      </w:pPr>
      <w:r>
        <w:tab/>
      </w:r>
      <w:hyperlink w:anchor="_Toc96515911" w:history="1">
        <w:r w:rsidRPr="004E6C6E">
          <w:t>22O</w:t>
        </w:r>
        <w:r>
          <w:rPr>
            <w:rFonts w:asciiTheme="minorHAnsi" w:eastAsiaTheme="minorEastAsia" w:hAnsiTheme="minorHAnsi" w:cstheme="minorBidi"/>
            <w:sz w:val="22"/>
            <w:szCs w:val="22"/>
            <w:lang w:eastAsia="en-AU"/>
          </w:rPr>
          <w:tab/>
        </w:r>
        <w:r w:rsidRPr="004E6C6E">
          <w:t>Approved auditors</w:t>
        </w:r>
        <w:r>
          <w:tab/>
        </w:r>
        <w:r>
          <w:fldChar w:fldCharType="begin"/>
        </w:r>
        <w:r>
          <w:instrText xml:space="preserve"> PAGEREF _Toc96515911 \h </w:instrText>
        </w:r>
        <w:r>
          <w:fldChar w:fldCharType="separate"/>
        </w:r>
        <w:r w:rsidR="00924FE4">
          <w:t>26</w:t>
        </w:r>
        <w:r>
          <w:fldChar w:fldCharType="end"/>
        </w:r>
      </w:hyperlink>
    </w:p>
    <w:p w14:paraId="6B44709D" w14:textId="4AD9703A" w:rsidR="00A738A7" w:rsidRDefault="00A738A7">
      <w:pPr>
        <w:pStyle w:val="TOC5"/>
        <w:rPr>
          <w:rFonts w:asciiTheme="minorHAnsi" w:eastAsiaTheme="minorEastAsia" w:hAnsiTheme="minorHAnsi" w:cstheme="minorBidi"/>
          <w:sz w:val="22"/>
          <w:szCs w:val="22"/>
          <w:lang w:eastAsia="en-AU"/>
        </w:rPr>
      </w:pPr>
      <w:r>
        <w:tab/>
      </w:r>
      <w:hyperlink w:anchor="_Toc96515912" w:history="1">
        <w:r w:rsidRPr="004E6C6E">
          <w:t>22P</w:t>
        </w:r>
        <w:r>
          <w:rPr>
            <w:rFonts w:asciiTheme="minorHAnsi" w:eastAsiaTheme="minorEastAsia" w:hAnsiTheme="minorHAnsi" w:cstheme="minorBidi"/>
            <w:sz w:val="22"/>
            <w:szCs w:val="22"/>
            <w:lang w:eastAsia="en-AU"/>
          </w:rPr>
          <w:tab/>
        </w:r>
        <w:r w:rsidRPr="004E6C6E">
          <w:t>Exemption from code</w:t>
        </w:r>
        <w:r>
          <w:tab/>
        </w:r>
        <w:r>
          <w:fldChar w:fldCharType="begin"/>
        </w:r>
        <w:r>
          <w:instrText xml:space="preserve"> PAGEREF _Toc96515912 \h </w:instrText>
        </w:r>
        <w:r>
          <w:fldChar w:fldCharType="separate"/>
        </w:r>
        <w:r w:rsidR="00924FE4">
          <w:t>26</w:t>
        </w:r>
        <w:r>
          <w:fldChar w:fldCharType="end"/>
        </w:r>
      </w:hyperlink>
    </w:p>
    <w:p w14:paraId="3BA1331E" w14:textId="20339AE4" w:rsidR="00A738A7" w:rsidRDefault="00D727B7">
      <w:pPr>
        <w:pStyle w:val="TOC3"/>
        <w:rPr>
          <w:rFonts w:asciiTheme="minorHAnsi" w:eastAsiaTheme="minorEastAsia" w:hAnsiTheme="minorHAnsi" w:cstheme="minorBidi"/>
          <w:b w:val="0"/>
          <w:sz w:val="22"/>
          <w:szCs w:val="22"/>
          <w:lang w:eastAsia="en-AU"/>
        </w:rPr>
      </w:pPr>
      <w:hyperlink w:anchor="_Toc96515913" w:history="1">
        <w:r w:rsidR="00A738A7" w:rsidRPr="004E6C6E">
          <w:t>Division 2B.4</w:t>
        </w:r>
        <w:r w:rsidR="00A738A7">
          <w:rPr>
            <w:rFonts w:asciiTheme="minorHAnsi" w:eastAsiaTheme="minorEastAsia" w:hAnsiTheme="minorHAnsi" w:cstheme="minorBidi"/>
            <w:b w:val="0"/>
            <w:sz w:val="22"/>
            <w:szCs w:val="22"/>
            <w:lang w:eastAsia="en-AU"/>
          </w:rPr>
          <w:tab/>
        </w:r>
        <w:r w:rsidR="00A738A7" w:rsidRPr="004E6C6E">
          <w:t>Ensuring compliance with code</w:t>
        </w:r>
        <w:r w:rsidR="00A738A7" w:rsidRPr="00A738A7">
          <w:rPr>
            <w:vanish/>
          </w:rPr>
          <w:tab/>
        </w:r>
        <w:r w:rsidR="00A738A7" w:rsidRPr="00A738A7">
          <w:rPr>
            <w:vanish/>
          </w:rPr>
          <w:fldChar w:fldCharType="begin"/>
        </w:r>
        <w:r w:rsidR="00A738A7" w:rsidRPr="00A738A7">
          <w:rPr>
            <w:vanish/>
          </w:rPr>
          <w:instrText xml:space="preserve"> PAGEREF _Toc96515913 \h </w:instrText>
        </w:r>
        <w:r w:rsidR="00A738A7" w:rsidRPr="00A738A7">
          <w:rPr>
            <w:vanish/>
          </w:rPr>
        </w:r>
        <w:r w:rsidR="00A738A7" w:rsidRPr="00A738A7">
          <w:rPr>
            <w:vanish/>
          </w:rPr>
          <w:fldChar w:fldCharType="separate"/>
        </w:r>
        <w:r w:rsidR="00924FE4">
          <w:rPr>
            <w:vanish/>
          </w:rPr>
          <w:t>27</w:t>
        </w:r>
        <w:r w:rsidR="00A738A7" w:rsidRPr="00A738A7">
          <w:rPr>
            <w:vanish/>
          </w:rPr>
          <w:fldChar w:fldCharType="end"/>
        </w:r>
      </w:hyperlink>
    </w:p>
    <w:p w14:paraId="3232D7F2" w14:textId="148EEB78" w:rsidR="00A738A7" w:rsidRDefault="00D727B7">
      <w:pPr>
        <w:pStyle w:val="TOC4"/>
        <w:rPr>
          <w:rFonts w:asciiTheme="minorHAnsi" w:eastAsiaTheme="minorEastAsia" w:hAnsiTheme="minorHAnsi" w:cstheme="minorBidi"/>
          <w:b w:val="0"/>
          <w:sz w:val="22"/>
          <w:szCs w:val="22"/>
          <w:lang w:eastAsia="en-AU"/>
        </w:rPr>
      </w:pPr>
      <w:hyperlink w:anchor="_Toc96515914" w:history="1">
        <w:r w:rsidR="00A738A7" w:rsidRPr="004E6C6E">
          <w:t>Subdivision 2B.4.1</w:t>
        </w:r>
        <w:r w:rsidR="00A738A7">
          <w:rPr>
            <w:rFonts w:asciiTheme="minorHAnsi" w:eastAsiaTheme="minorEastAsia" w:hAnsiTheme="minorHAnsi" w:cstheme="minorBidi"/>
            <w:b w:val="0"/>
            <w:sz w:val="22"/>
            <w:szCs w:val="22"/>
            <w:lang w:eastAsia="en-AU"/>
          </w:rPr>
          <w:tab/>
        </w:r>
        <w:r w:rsidR="00A738A7" w:rsidRPr="004E6C6E">
          <w:t>Compliance measures</w:t>
        </w:r>
        <w:r w:rsidR="00A738A7" w:rsidRPr="00A738A7">
          <w:rPr>
            <w:vanish/>
          </w:rPr>
          <w:tab/>
        </w:r>
        <w:r w:rsidR="00A738A7" w:rsidRPr="00A738A7">
          <w:rPr>
            <w:vanish/>
          </w:rPr>
          <w:fldChar w:fldCharType="begin"/>
        </w:r>
        <w:r w:rsidR="00A738A7" w:rsidRPr="00A738A7">
          <w:rPr>
            <w:vanish/>
          </w:rPr>
          <w:instrText xml:space="preserve"> PAGEREF _Toc96515914 \h </w:instrText>
        </w:r>
        <w:r w:rsidR="00A738A7" w:rsidRPr="00A738A7">
          <w:rPr>
            <w:vanish/>
          </w:rPr>
        </w:r>
        <w:r w:rsidR="00A738A7" w:rsidRPr="00A738A7">
          <w:rPr>
            <w:vanish/>
          </w:rPr>
          <w:fldChar w:fldCharType="separate"/>
        </w:r>
        <w:r w:rsidR="00924FE4">
          <w:rPr>
            <w:vanish/>
          </w:rPr>
          <w:t>27</w:t>
        </w:r>
        <w:r w:rsidR="00A738A7" w:rsidRPr="00A738A7">
          <w:rPr>
            <w:vanish/>
          </w:rPr>
          <w:fldChar w:fldCharType="end"/>
        </w:r>
      </w:hyperlink>
    </w:p>
    <w:p w14:paraId="639334C8" w14:textId="69BAD620" w:rsidR="00A738A7" w:rsidRDefault="00A738A7">
      <w:pPr>
        <w:pStyle w:val="TOC5"/>
        <w:rPr>
          <w:rFonts w:asciiTheme="minorHAnsi" w:eastAsiaTheme="minorEastAsia" w:hAnsiTheme="minorHAnsi" w:cstheme="minorBidi"/>
          <w:sz w:val="22"/>
          <w:szCs w:val="22"/>
          <w:lang w:eastAsia="en-AU"/>
        </w:rPr>
      </w:pPr>
      <w:r>
        <w:tab/>
      </w:r>
      <w:hyperlink w:anchor="_Toc96515915" w:history="1">
        <w:r w:rsidRPr="004E6C6E">
          <w:t>22Q</w:t>
        </w:r>
        <w:r>
          <w:rPr>
            <w:rFonts w:asciiTheme="minorHAnsi" w:eastAsiaTheme="minorEastAsia" w:hAnsiTheme="minorHAnsi" w:cstheme="minorBidi"/>
            <w:sz w:val="22"/>
            <w:szCs w:val="22"/>
            <w:lang w:eastAsia="en-AU"/>
          </w:rPr>
          <w:tab/>
        </w:r>
        <w:r w:rsidRPr="004E6C6E">
          <w:t>Complaints</w:t>
        </w:r>
        <w:r>
          <w:tab/>
        </w:r>
        <w:r>
          <w:fldChar w:fldCharType="begin"/>
        </w:r>
        <w:r>
          <w:instrText xml:space="preserve"> PAGEREF _Toc96515915 \h </w:instrText>
        </w:r>
        <w:r>
          <w:fldChar w:fldCharType="separate"/>
        </w:r>
        <w:r w:rsidR="00924FE4">
          <w:t>27</w:t>
        </w:r>
        <w:r>
          <w:fldChar w:fldCharType="end"/>
        </w:r>
      </w:hyperlink>
    </w:p>
    <w:p w14:paraId="215CBCA4" w14:textId="00E392D4" w:rsidR="00A738A7" w:rsidRDefault="00A738A7">
      <w:pPr>
        <w:pStyle w:val="TOC5"/>
        <w:rPr>
          <w:rFonts w:asciiTheme="minorHAnsi" w:eastAsiaTheme="minorEastAsia" w:hAnsiTheme="minorHAnsi" w:cstheme="minorBidi"/>
          <w:sz w:val="22"/>
          <w:szCs w:val="22"/>
          <w:lang w:eastAsia="en-AU"/>
        </w:rPr>
      </w:pPr>
      <w:r>
        <w:tab/>
      </w:r>
      <w:hyperlink w:anchor="_Toc96515916" w:history="1">
        <w:r w:rsidRPr="004E6C6E">
          <w:t>22R</w:t>
        </w:r>
        <w:r>
          <w:rPr>
            <w:rFonts w:asciiTheme="minorHAnsi" w:eastAsiaTheme="minorEastAsia" w:hAnsiTheme="minorHAnsi" w:cstheme="minorBidi"/>
            <w:sz w:val="22"/>
            <w:szCs w:val="22"/>
            <w:lang w:eastAsia="en-AU"/>
          </w:rPr>
          <w:tab/>
        </w:r>
        <w:r w:rsidRPr="004E6C6E">
          <w:t>Audits</w:t>
        </w:r>
        <w:r>
          <w:tab/>
        </w:r>
        <w:r>
          <w:fldChar w:fldCharType="begin"/>
        </w:r>
        <w:r>
          <w:instrText xml:space="preserve"> PAGEREF _Toc96515916 \h </w:instrText>
        </w:r>
        <w:r>
          <w:fldChar w:fldCharType="separate"/>
        </w:r>
        <w:r w:rsidR="00924FE4">
          <w:t>28</w:t>
        </w:r>
        <w:r>
          <w:fldChar w:fldCharType="end"/>
        </w:r>
      </w:hyperlink>
    </w:p>
    <w:p w14:paraId="7DBDAD33" w14:textId="056332B8" w:rsidR="00A738A7" w:rsidRDefault="00A738A7">
      <w:pPr>
        <w:pStyle w:val="TOC5"/>
        <w:rPr>
          <w:rFonts w:asciiTheme="minorHAnsi" w:eastAsiaTheme="minorEastAsia" w:hAnsiTheme="minorHAnsi" w:cstheme="minorBidi"/>
          <w:sz w:val="22"/>
          <w:szCs w:val="22"/>
          <w:lang w:eastAsia="en-AU"/>
        </w:rPr>
      </w:pPr>
      <w:r>
        <w:tab/>
      </w:r>
      <w:hyperlink w:anchor="_Toc96515917" w:history="1">
        <w:r w:rsidRPr="004E6C6E">
          <w:t>22S</w:t>
        </w:r>
        <w:r>
          <w:rPr>
            <w:rFonts w:asciiTheme="minorHAnsi" w:eastAsiaTheme="minorEastAsia" w:hAnsiTheme="minorHAnsi" w:cstheme="minorBidi"/>
            <w:sz w:val="22"/>
            <w:szCs w:val="22"/>
            <w:lang w:eastAsia="en-AU"/>
          </w:rPr>
          <w:tab/>
        </w:r>
        <w:r w:rsidRPr="004E6C6E">
          <w:t>Requests for information</w:t>
        </w:r>
        <w:r>
          <w:tab/>
        </w:r>
        <w:r>
          <w:fldChar w:fldCharType="begin"/>
        </w:r>
        <w:r>
          <w:instrText xml:space="preserve"> PAGEREF _Toc96515917 \h </w:instrText>
        </w:r>
        <w:r>
          <w:fldChar w:fldCharType="separate"/>
        </w:r>
        <w:r w:rsidR="00924FE4">
          <w:t>28</w:t>
        </w:r>
        <w:r>
          <w:fldChar w:fldCharType="end"/>
        </w:r>
      </w:hyperlink>
    </w:p>
    <w:p w14:paraId="70AA849F" w14:textId="17FB1530" w:rsidR="00A738A7" w:rsidRDefault="00A738A7">
      <w:pPr>
        <w:pStyle w:val="TOC5"/>
        <w:rPr>
          <w:rFonts w:asciiTheme="minorHAnsi" w:eastAsiaTheme="minorEastAsia" w:hAnsiTheme="minorHAnsi" w:cstheme="minorBidi"/>
          <w:sz w:val="22"/>
          <w:szCs w:val="22"/>
          <w:lang w:eastAsia="en-AU"/>
        </w:rPr>
      </w:pPr>
      <w:r>
        <w:tab/>
      </w:r>
      <w:hyperlink w:anchor="_Toc96515918" w:history="1">
        <w:r w:rsidRPr="004E6C6E">
          <w:t>22SA</w:t>
        </w:r>
        <w:r>
          <w:rPr>
            <w:rFonts w:asciiTheme="minorHAnsi" w:eastAsiaTheme="minorEastAsia" w:hAnsiTheme="minorHAnsi" w:cstheme="minorBidi"/>
            <w:sz w:val="22"/>
            <w:szCs w:val="22"/>
            <w:lang w:eastAsia="en-AU"/>
          </w:rPr>
          <w:tab/>
        </w:r>
        <w:r w:rsidRPr="004E6C6E">
          <w:t>Suspension etc pending registrar’s decision</w:t>
        </w:r>
        <w:r>
          <w:tab/>
        </w:r>
        <w:r>
          <w:fldChar w:fldCharType="begin"/>
        </w:r>
        <w:r>
          <w:instrText xml:space="preserve"> PAGEREF _Toc96515918 \h </w:instrText>
        </w:r>
        <w:r>
          <w:fldChar w:fldCharType="separate"/>
        </w:r>
        <w:r w:rsidR="00924FE4">
          <w:t>29</w:t>
        </w:r>
        <w:r>
          <w:fldChar w:fldCharType="end"/>
        </w:r>
      </w:hyperlink>
    </w:p>
    <w:p w14:paraId="58AEB4C8" w14:textId="5F0D942A" w:rsidR="00A738A7" w:rsidRDefault="00A738A7">
      <w:pPr>
        <w:pStyle w:val="TOC5"/>
        <w:rPr>
          <w:rFonts w:asciiTheme="minorHAnsi" w:eastAsiaTheme="minorEastAsia" w:hAnsiTheme="minorHAnsi" w:cstheme="minorBidi"/>
          <w:sz w:val="22"/>
          <w:szCs w:val="22"/>
          <w:lang w:eastAsia="en-AU"/>
        </w:rPr>
      </w:pPr>
      <w:r>
        <w:tab/>
      </w:r>
      <w:hyperlink w:anchor="_Toc96515919" w:history="1">
        <w:r w:rsidRPr="004E6C6E">
          <w:t>22T</w:t>
        </w:r>
        <w:r>
          <w:rPr>
            <w:rFonts w:asciiTheme="minorHAnsi" w:eastAsiaTheme="minorEastAsia" w:hAnsiTheme="minorHAnsi" w:cstheme="minorBidi"/>
            <w:sz w:val="22"/>
            <w:szCs w:val="22"/>
            <w:lang w:eastAsia="en-AU"/>
          </w:rPr>
          <w:tab/>
        </w:r>
        <w:r w:rsidRPr="004E6C6E">
          <w:t>Compliance</w:t>
        </w:r>
        <w:r>
          <w:tab/>
        </w:r>
        <w:r>
          <w:fldChar w:fldCharType="begin"/>
        </w:r>
        <w:r>
          <w:instrText xml:space="preserve"> PAGEREF _Toc96515919 \h </w:instrText>
        </w:r>
        <w:r>
          <w:fldChar w:fldCharType="separate"/>
        </w:r>
        <w:r w:rsidR="00924FE4">
          <w:t>29</w:t>
        </w:r>
        <w:r>
          <w:fldChar w:fldCharType="end"/>
        </w:r>
      </w:hyperlink>
    </w:p>
    <w:p w14:paraId="415A4196" w14:textId="08AD8C47" w:rsidR="00A738A7" w:rsidRDefault="00A738A7">
      <w:pPr>
        <w:pStyle w:val="TOC5"/>
        <w:rPr>
          <w:rFonts w:asciiTheme="minorHAnsi" w:eastAsiaTheme="minorEastAsia" w:hAnsiTheme="minorHAnsi" w:cstheme="minorBidi"/>
          <w:sz w:val="22"/>
          <w:szCs w:val="22"/>
          <w:lang w:eastAsia="en-AU"/>
        </w:rPr>
      </w:pPr>
      <w:r>
        <w:tab/>
      </w:r>
      <w:hyperlink w:anchor="_Toc96515920" w:history="1">
        <w:r w:rsidRPr="004E6C6E">
          <w:t>22U</w:t>
        </w:r>
        <w:r>
          <w:rPr>
            <w:rFonts w:asciiTheme="minorHAnsi" w:eastAsiaTheme="minorEastAsia" w:hAnsiTheme="minorHAnsi" w:cstheme="minorBidi"/>
            <w:sz w:val="22"/>
            <w:szCs w:val="22"/>
            <w:lang w:eastAsia="en-AU"/>
          </w:rPr>
          <w:tab/>
        </w:r>
        <w:r w:rsidRPr="004E6C6E">
          <w:t>Compliance guidelines</w:t>
        </w:r>
        <w:r>
          <w:tab/>
        </w:r>
        <w:r>
          <w:fldChar w:fldCharType="begin"/>
        </w:r>
        <w:r>
          <w:instrText xml:space="preserve"> PAGEREF _Toc96515920 \h </w:instrText>
        </w:r>
        <w:r>
          <w:fldChar w:fldCharType="separate"/>
        </w:r>
        <w:r w:rsidR="00924FE4">
          <w:t>30</w:t>
        </w:r>
        <w:r>
          <w:fldChar w:fldCharType="end"/>
        </w:r>
      </w:hyperlink>
    </w:p>
    <w:p w14:paraId="3E92E4AB" w14:textId="13CB76D8" w:rsidR="00A738A7" w:rsidRDefault="00D727B7">
      <w:pPr>
        <w:pStyle w:val="TOC4"/>
        <w:rPr>
          <w:rFonts w:asciiTheme="minorHAnsi" w:eastAsiaTheme="minorEastAsia" w:hAnsiTheme="minorHAnsi" w:cstheme="minorBidi"/>
          <w:b w:val="0"/>
          <w:sz w:val="22"/>
          <w:szCs w:val="22"/>
          <w:lang w:eastAsia="en-AU"/>
        </w:rPr>
      </w:pPr>
      <w:hyperlink w:anchor="_Toc96515921" w:history="1">
        <w:r w:rsidR="00A738A7" w:rsidRPr="004E6C6E">
          <w:t>Subdivision 2B.4.2</w:t>
        </w:r>
        <w:r w:rsidR="00A738A7">
          <w:rPr>
            <w:rFonts w:asciiTheme="minorHAnsi" w:eastAsiaTheme="minorEastAsia" w:hAnsiTheme="minorHAnsi" w:cstheme="minorBidi"/>
            <w:b w:val="0"/>
            <w:sz w:val="22"/>
            <w:szCs w:val="22"/>
            <w:lang w:eastAsia="en-AU"/>
          </w:rPr>
          <w:tab/>
        </w:r>
        <w:r w:rsidR="00A738A7" w:rsidRPr="004E6C6E">
          <w:t>Access to premises</w:t>
        </w:r>
        <w:r w:rsidR="00A738A7" w:rsidRPr="00A738A7">
          <w:rPr>
            <w:vanish/>
          </w:rPr>
          <w:tab/>
        </w:r>
        <w:r w:rsidR="00A738A7" w:rsidRPr="00A738A7">
          <w:rPr>
            <w:vanish/>
          </w:rPr>
          <w:fldChar w:fldCharType="begin"/>
        </w:r>
        <w:r w:rsidR="00A738A7" w:rsidRPr="00A738A7">
          <w:rPr>
            <w:vanish/>
          </w:rPr>
          <w:instrText xml:space="preserve"> PAGEREF _Toc96515921 \h </w:instrText>
        </w:r>
        <w:r w:rsidR="00A738A7" w:rsidRPr="00A738A7">
          <w:rPr>
            <w:vanish/>
          </w:rPr>
        </w:r>
        <w:r w:rsidR="00A738A7" w:rsidRPr="00A738A7">
          <w:rPr>
            <w:vanish/>
          </w:rPr>
          <w:fldChar w:fldCharType="separate"/>
        </w:r>
        <w:r w:rsidR="00924FE4">
          <w:rPr>
            <w:vanish/>
          </w:rPr>
          <w:t>31</w:t>
        </w:r>
        <w:r w:rsidR="00A738A7" w:rsidRPr="00A738A7">
          <w:rPr>
            <w:vanish/>
          </w:rPr>
          <w:fldChar w:fldCharType="end"/>
        </w:r>
      </w:hyperlink>
    </w:p>
    <w:p w14:paraId="245B5169" w14:textId="79B685D1" w:rsidR="00A738A7" w:rsidRDefault="00A738A7">
      <w:pPr>
        <w:pStyle w:val="TOC5"/>
        <w:rPr>
          <w:rFonts w:asciiTheme="minorHAnsi" w:eastAsiaTheme="minorEastAsia" w:hAnsiTheme="minorHAnsi" w:cstheme="minorBidi"/>
          <w:sz w:val="22"/>
          <w:szCs w:val="22"/>
          <w:lang w:eastAsia="en-AU"/>
        </w:rPr>
      </w:pPr>
      <w:r>
        <w:tab/>
      </w:r>
      <w:hyperlink w:anchor="_Toc96515922" w:history="1">
        <w:r w:rsidRPr="004E6C6E">
          <w:t>22UA</w:t>
        </w:r>
        <w:r>
          <w:rPr>
            <w:rFonts w:asciiTheme="minorHAnsi" w:eastAsiaTheme="minorEastAsia" w:hAnsiTheme="minorHAnsi" w:cstheme="minorBidi"/>
            <w:sz w:val="22"/>
            <w:szCs w:val="22"/>
            <w:lang w:eastAsia="en-AU"/>
          </w:rPr>
          <w:tab/>
        </w:r>
        <w:r w:rsidRPr="004E6C6E">
          <w:t>Definitions—sdiv 2B.4.2</w:t>
        </w:r>
        <w:r>
          <w:tab/>
        </w:r>
        <w:r>
          <w:fldChar w:fldCharType="begin"/>
        </w:r>
        <w:r>
          <w:instrText xml:space="preserve"> PAGEREF _Toc96515922 \h </w:instrText>
        </w:r>
        <w:r>
          <w:fldChar w:fldCharType="separate"/>
        </w:r>
        <w:r w:rsidR="00924FE4">
          <w:t>31</w:t>
        </w:r>
        <w:r>
          <w:fldChar w:fldCharType="end"/>
        </w:r>
      </w:hyperlink>
    </w:p>
    <w:p w14:paraId="5E4EE217" w14:textId="266A6CA0" w:rsidR="00A738A7" w:rsidRDefault="00A738A7">
      <w:pPr>
        <w:pStyle w:val="TOC5"/>
        <w:rPr>
          <w:rFonts w:asciiTheme="minorHAnsi" w:eastAsiaTheme="minorEastAsia" w:hAnsiTheme="minorHAnsi" w:cstheme="minorBidi"/>
          <w:sz w:val="22"/>
          <w:szCs w:val="22"/>
          <w:lang w:eastAsia="en-AU"/>
        </w:rPr>
      </w:pPr>
      <w:r>
        <w:tab/>
      </w:r>
      <w:hyperlink w:anchor="_Toc96515923" w:history="1">
        <w:r w:rsidRPr="004E6C6E">
          <w:t>22UB</w:t>
        </w:r>
        <w:r>
          <w:rPr>
            <w:rFonts w:asciiTheme="minorHAnsi" w:eastAsiaTheme="minorEastAsia" w:hAnsiTheme="minorHAnsi" w:cstheme="minorBidi"/>
            <w:sz w:val="22"/>
            <w:szCs w:val="22"/>
            <w:lang w:eastAsia="en-AU"/>
          </w:rPr>
          <w:tab/>
        </w:r>
        <w:r w:rsidRPr="004E6C6E">
          <w:t>Authorised people and identity cards</w:t>
        </w:r>
        <w:r>
          <w:tab/>
        </w:r>
        <w:r>
          <w:fldChar w:fldCharType="begin"/>
        </w:r>
        <w:r>
          <w:instrText xml:space="preserve"> PAGEREF _Toc96515923 \h </w:instrText>
        </w:r>
        <w:r>
          <w:fldChar w:fldCharType="separate"/>
        </w:r>
        <w:r w:rsidR="00924FE4">
          <w:t>31</w:t>
        </w:r>
        <w:r>
          <w:fldChar w:fldCharType="end"/>
        </w:r>
      </w:hyperlink>
    </w:p>
    <w:p w14:paraId="134467FF" w14:textId="7C75599B" w:rsidR="00A738A7" w:rsidRDefault="00A738A7">
      <w:pPr>
        <w:pStyle w:val="TOC5"/>
        <w:rPr>
          <w:rFonts w:asciiTheme="minorHAnsi" w:eastAsiaTheme="minorEastAsia" w:hAnsiTheme="minorHAnsi" w:cstheme="minorBidi"/>
          <w:sz w:val="22"/>
          <w:szCs w:val="22"/>
          <w:lang w:eastAsia="en-AU"/>
        </w:rPr>
      </w:pPr>
      <w:r>
        <w:tab/>
      </w:r>
      <w:hyperlink w:anchor="_Toc96515924" w:history="1">
        <w:r w:rsidRPr="004E6C6E">
          <w:t>22UC</w:t>
        </w:r>
        <w:r>
          <w:rPr>
            <w:rFonts w:asciiTheme="minorHAnsi" w:eastAsiaTheme="minorEastAsia" w:hAnsiTheme="minorHAnsi" w:cstheme="minorBidi"/>
            <w:sz w:val="22"/>
            <w:szCs w:val="22"/>
            <w:lang w:eastAsia="en-AU"/>
          </w:rPr>
          <w:tab/>
        </w:r>
        <w:r w:rsidRPr="004E6C6E">
          <w:t>Entry to premises</w:t>
        </w:r>
        <w:r>
          <w:tab/>
        </w:r>
        <w:r>
          <w:fldChar w:fldCharType="begin"/>
        </w:r>
        <w:r>
          <w:instrText xml:space="preserve"> PAGEREF _Toc96515924 \h </w:instrText>
        </w:r>
        <w:r>
          <w:fldChar w:fldCharType="separate"/>
        </w:r>
        <w:r w:rsidR="00924FE4">
          <w:t>32</w:t>
        </w:r>
        <w:r>
          <w:fldChar w:fldCharType="end"/>
        </w:r>
      </w:hyperlink>
    </w:p>
    <w:p w14:paraId="42565ABB" w14:textId="4F4DB8BD" w:rsidR="00A738A7" w:rsidRDefault="00A738A7">
      <w:pPr>
        <w:pStyle w:val="TOC5"/>
        <w:rPr>
          <w:rFonts w:asciiTheme="minorHAnsi" w:eastAsiaTheme="minorEastAsia" w:hAnsiTheme="minorHAnsi" w:cstheme="minorBidi"/>
          <w:sz w:val="22"/>
          <w:szCs w:val="22"/>
          <w:lang w:eastAsia="en-AU"/>
        </w:rPr>
      </w:pPr>
      <w:r>
        <w:tab/>
      </w:r>
      <w:hyperlink w:anchor="_Toc96515925" w:history="1">
        <w:r w:rsidRPr="004E6C6E">
          <w:t>22UD</w:t>
        </w:r>
        <w:r>
          <w:rPr>
            <w:rFonts w:asciiTheme="minorHAnsi" w:eastAsiaTheme="minorEastAsia" w:hAnsiTheme="minorHAnsi" w:cstheme="minorBidi"/>
            <w:sz w:val="22"/>
            <w:szCs w:val="22"/>
            <w:lang w:eastAsia="en-AU"/>
          </w:rPr>
          <w:tab/>
        </w:r>
        <w:r w:rsidRPr="004E6C6E">
          <w:t>Production of identity card</w:t>
        </w:r>
        <w:r>
          <w:tab/>
        </w:r>
        <w:r>
          <w:fldChar w:fldCharType="begin"/>
        </w:r>
        <w:r>
          <w:instrText xml:space="preserve"> PAGEREF _Toc96515925 \h </w:instrText>
        </w:r>
        <w:r>
          <w:fldChar w:fldCharType="separate"/>
        </w:r>
        <w:r w:rsidR="00924FE4">
          <w:t>32</w:t>
        </w:r>
        <w:r>
          <w:fldChar w:fldCharType="end"/>
        </w:r>
      </w:hyperlink>
    </w:p>
    <w:p w14:paraId="05E3A183" w14:textId="3624EB6B" w:rsidR="00A738A7" w:rsidRDefault="00A738A7">
      <w:pPr>
        <w:pStyle w:val="TOC5"/>
        <w:rPr>
          <w:rFonts w:asciiTheme="minorHAnsi" w:eastAsiaTheme="minorEastAsia" w:hAnsiTheme="minorHAnsi" w:cstheme="minorBidi"/>
          <w:sz w:val="22"/>
          <w:szCs w:val="22"/>
          <w:lang w:eastAsia="en-AU"/>
        </w:rPr>
      </w:pPr>
      <w:r>
        <w:tab/>
      </w:r>
      <w:hyperlink w:anchor="_Toc96515926" w:history="1">
        <w:r w:rsidRPr="004E6C6E">
          <w:t>22UE</w:t>
        </w:r>
        <w:r>
          <w:rPr>
            <w:rFonts w:asciiTheme="minorHAnsi" w:eastAsiaTheme="minorEastAsia" w:hAnsiTheme="minorHAnsi" w:cstheme="minorBidi"/>
            <w:sz w:val="22"/>
            <w:szCs w:val="22"/>
            <w:lang w:eastAsia="en-AU"/>
          </w:rPr>
          <w:tab/>
        </w:r>
        <w:r w:rsidRPr="004E6C6E">
          <w:t>Consent to entry</w:t>
        </w:r>
        <w:r>
          <w:tab/>
        </w:r>
        <w:r>
          <w:fldChar w:fldCharType="begin"/>
        </w:r>
        <w:r>
          <w:instrText xml:space="preserve"> PAGEREF _Toc96515926 \h </w:instrText>
        </w:r>
        <w:r>
          <w:fldChar w:fldCharType="separate"/>
        </w:r>
        <w:r w:rsidR="00924FE4">
          <w:t>33</w:t>
        </w:r>
        <w:r>
          <w:fldChar w:fldCharType="end"/>
        </w:r>
      </w:hyperlink>
    </w:p>
    <w:p w14:paraId="08B7CF72" w14:textId="77B2BBDE" w:rsidR="00A738A7" w:rsidRDefault="00A738A7">
      <w:pPr>
        <w:pStyle w:val="TOC5"/>
        <w:rPr>
          <w:rFonts w:asciiTheme="minorHAnsi" w:eastAsiaTheme="minorEastAsia" w:hAnsiTheme="minorHAnsi" w:cstheme="minorBidi"/>
          <w:sz w:val="22"/>
          <w:szCs w:val="22"/>
          <w:lang w:eastAsia="en-AU"/>
        </w:rPr>
      </w:pPr>
      <w:r>
        <w:tab/>
      </w:r>
      <w:hyperlink w:anchor="_Toc96515927" w:history="1">
        <w:r w:rsidRPr="004E6C6E">
          <w:t>22UF</w:t>
        </w:r>
        <w:r>
          <w:rPr>
            <w:rFonts w:asciiTheme="minorHAnsi" w:eastAsiaTheme="minorEastAsia" w:hAnsiTheme="minorHAnsi" w:cstheme="minorBidi"/>
            <w:sz w:val="22"/>
            <w:szCs w:val="22"/>
            <w:lang w:eastAsia="en-AU"/>
          </w:rPr>
          <w:tab/>
        </w:r>
        <w:r w:rsidRPr="004E6C6E">
          <w:t>General powers on entry to premises</w:t>
        </w:r>
        <w:r>
          <w:tab/>
        </w:r>
        <w:r>
          <w:fldChar w:fldCharType="begin"/>
        </w:r>
        <w:r>
          <w:instrText xml:space="preserve"> PAGEREF _Toc96515927 \h </w:instrText>
        </w:r>
        <w:r>
          <w:fldChar w:fldCharType="separate"/>
        </w:r>
        <w:r w:rsidR="00924FE4">
          <w:t>34</w:t>
        </w:r>
        <w:r>
          <w:fldChar w:fldCharType="end"/>
        </w:r>
      </w:hyperlink>
    </w:p>
    <w:p w14:paraId="0E9E0C61" w14:textId="129F6D67" w:rsidR="00A738A7" w:rsidRDefault="00A738A7">
      <w:pPr>
        <w:pStyle w:val="TOC5"/>
        <w:rPr>
          <w:rFonts w:asciiTheme="minorHAnsi" w:eastAsiaTheme="minorEastAsia" w:hAnsiTheme="minorHAnsi" w:cstheme="minorBidi"/>
          <w:sz w:val="22"/>
          <w:szCs w:val="22"/>
          <w:lang w:eastAsia="en-AU"/>
        </w:rPr>
      </w:pPr>
      <w:r>
        <w:tab/>
      </w:r>
      <w:hyperlink w:anchor="_Toc96515928" w:history="1">
        <w:r w:rsidRPr="004E6C6E">
          <w:t>22UG</w:t>
        </w:r>
        <w:r>
          <w:rPr>
            <w:rFonts w:asciiTheme="minorHAnsi" w:eastAsiaTheme="minorEastAsia" w:hAnsiTheme="minorHAnsi" w:cstheme="minorBidi"/>
            <w:sz w:val="22"/>
            <w:szCs w:val="22"/>
            <w:lang w:eastAsia="en-AU"/>
          </w:rPr>
          <w:tab/>
        </w:r>
        <w:r w:rsidRPr="004E6C6E">
          <w:t>Disclosure of information</w:t>
        </w:r>
        <w:r>
          <w:tab/>
        </w:r>
        <w:r>
          <w:fldChar w:fldCharType="begin"/>
        </w:r>
        <w:r>
          <w:instrText xml:space="preserve"> PAGEREF _Toc96515928 \h </w:instrText>
        </w:r>
        <w:r>
          <w:fldChar w:fldCharType="separate"/>
        </w:r>
        <w:r w:rsidR="00924FE4">
          <w:t>35</w:t>
        </w:r>
        <w:r>
          <w:fldChar w:fldCharType="end"/>
        </w:r>
      </w:hyperlink>
    </w:p>
    <w:p w14:paraId="604D8F0C" w14:textId="64785A26" w:rsidR="00A738A7" w:rsidRDefault="00A738A7">
      <w:pPr>
        <w:pStyle w:val="TOC5"/>
        <w:rPr>
          <w:rFonts w:asciiTheme="minorHAnsi" w:eastAsiaTheme="minorEastAsia" w:hAnsiTheme="minorHAnsi" w:cstheme="minorBidi"/>
          <w:sz w:val="22"/>
          <w:szCs w:val="22"/>
          <w:lang w:eastAsia="en-AU"/>
        </w:rPr>
      </w:pPr>
      <w:r>
        <w:tab/>
      </w:r>
      <w:hyperlink w:anchor="_Toc96515929" w:history="1">
        <w:r w:rsidRPr="004E6C6E">
          <w:t>22UH</w:t>
        </w:r>
        <w:r>
          <w:rPr>
            <w:rFonts w:asciiTheme="minorHAnsi" w:eastAsiaTheme="minorEastAsia" w:hAnsiTheme="minorHAnsi" w:cstheme="minorBidi"/>
            <w:sz w:val="22"/>
            <w:szCs w:val="22"/>
            <w:lang w:eastAsia="en-AU"/>
          </w:rPr>
          <w:tab/>
        </w:r>
        <w:r w:rsidRPr="004E6C6E">
          <w:t>Damage etc to be minimised</w:t>
        </w:r>
        <w:r>
          <w:tab/>
        </w:r>
        <w:r>
          <w:fldChar w:fldCharType="begin"/>
        </w:r>
        <w:r>
          <w:instrText xml:space="preserve"> PAGEREF _Toc96515929 \h </w:instrText>
        </w:r>
        <w:r>
          <w:fldChar w:fldCharType="separate"/>
        </w:r>
        <w:r w:rsidR="00924FE4">
          <w:t>36</w:t>
        </w:r>
        <w:r>
          <w:fldChar w:fldCharType="end"/>
        </w:r>
      </w:hyperlink>
    </w:p>
    <w:p w14:paraId="1A75A6D7" w14:textId="3A19EAD0" w:rsidR="00A738A7" w:rsidRDefault="00A738A7">
      <w:pPr>
        <w:pStyle w:val="TOC5"/>
        <w:rPr>
          <w:rFonts w:asciiTheme="minorHAnsi" w:eastAsiaTheme="minorEastAsia" w:hAnsiTheme="minorHAnsi" w:cstheme="minorBidi"/>
          <w:sz w:val="22"/>
          <w:szCs w:val="22"/>
          <w:lang w:eastAsia="en-AU"/>
        </w:rPr>
      </w:pPr>
      <w:r>
        <w:tab/>
      </w:r>
      <w:hyperlink w:anchor="_Toc96515930" w:history="1">
        <w:r w:rsidRPr="004E6C6E">
          <w:t>22UI</w:t>
        </w:r>
        <w:r>
          <w:rPr>
            <w:rFonts w:asciiTheme="minorHAnsi" w:eastAsiaTheme="minorEastAsia" w:hAnsiTheme="minorHAnsi" w:cstheme="minorBidi"/>
            <w:sz w:val="22"/>
            <w:szCs w:val="22"/>
            <w:lang w:eastAsia="en-AU"/>
          </w:rPr>
          <w:tab/>
        </w:r>
        <w:r w:rsidRPr="004E6C6E">
          <w:rPr>
            <w:lang w:eastAsia="en-AU"/>
          </w:rPr>
          <w:t>Protection from liability</w:t>
        </w:r>
        <w:r>
          <w:tab/>
        </w:r>
        <w:r>
          <w:fldChar w:fldCharType="begin"/>
        </w:r>
        <w:r>
          <w:instrText xml:space="preserve"> PAGEREF _Toc96515930 \h </w:instrText>
        </w:r>
        <w:r>
          <w:fldChar w:fldCharType="separate"/>
        </w:r>
        <w:r w:rsidR="00924FE4">
          <w:t>36</w:t>
        </w:r>
        <w:r>
          <w:fldChar w:fldCharType="end"/>
        </w:r>
      </w:hyperlink>
    </w:p>
    <w:p w14:paraId="2E8E33AA" w14:textId="626861FF" w:rsidR="00A738A7" w:rsidRDefault="00D727B7">
      <w:pPr>
        <w:pStyle w:val="TOC3"/>
        <w:rPr>
          <w:rFonts w:asciiTheme="minorHAnsi" w:eastAsiaTheme="minorEastAsia" w:hAnsiTheme="minorHAnsi" w:cstheme="minorBidi"/>
          <w:b w:val="0"/>
          <w:sz w:val="22"/>
          <w:szCs w:val="22"/>
          <w:lang w:eastAsia="en-AU"/>
        </w:rPr>
      </w:pPr>
      <w:hyperlink w:anchor="_Toc96515931" w:history="1">
        <w:r w:rsidR="00A738A7" w:rsidRPr="004E6C6E">
          <w:t>Division 2B.5</w:t>
        </w:r>
        <w:r w:rsidR="00A738A7">
          <w:rPr>
            <w:rFonts w:asciiTheme="minorHAnsi" w:eastAsiaTheme="minorEastAsia" w:hAnsiTheme="minorHAnsi" w:cstheme="minorBidi"/>
            <w:b w:val="0"/>
            <w:sz w:val="22"/>
            <w:szCs w:val="22"/>
            <w:lang w:eastAsia="en-AU"/>
          </w:rPr>
          <w:tab/>
        </w:r>
        <w:r w:rsidR="00A738A7" w:rsidRPr="004E6C6E">
          <w:t>Secure local jobs code registrar</w:t>
        </w:r>
        <w:r w:rsidR="00A738A7" w:rsidRPr="00A738A7">
          <w:rPr>
            <w:vanish/>
          </w:rPr>
          <w:tab/>
        </w:r>
        <w:r w:rsidR="00A738A7" w:rsidRPr="00A738A7">
          <w:rPr>
            <w:vanish/>
          </w:rPr>
          <w:fldChar w:fldCharType="begin"/>
        </w:r>
        <w:r w:rsidR="00A738A7" w:rsidRPr="00A738A7">
          <w:rPr>
            <w:vanish/>
          </w:rPr>
          <w:instrText xml:space="preserve"> PAGEREF _Toc96515931 \h </w:instrText>
        </w:r>
        <w:r w:rsidR="00A738A7" w:rsidRPr="00A738A7">
          <w:rPr>
            <w:vanish/>
          </w:rPr>
        </w:r>
        <w:r w:rsidR="00A738A7" w:rsidRPr="00A738A7">
          <w:rPr>
            <w:vanish/>
          </w:rPr>
          <w:fldChar w:fldCharType="separate"/>
        </w:r>
        <w:r w:rsidR="00924FE4">
          <w:rPr>
            <w:vanish/>
          </w:rPr>
          <w:t>36</w:t>
        </w:r>
        <w:r w:rsidR="00A738A7" w:rsidRPr="00A738A7">
          <w:rPr>
            <w:vanish/>
          </w:rPr>
          <w:fldChar w:fldCharType="end"/>
        </w:r>
      </w:hyperlink>
    </w:p>
    <w:p w14:paraId="2060C505" w14:textId="0AE759F7" w:rsidR="00A738A7" w:rsidRDefault="00A738A7">
      <w:pPr>
        <w:pStyle w:val="TOC5"/>
        <w:rPr>
          <w:rFonts w:asciiTheme="minorHAnsi" w:eastAsiaTheme="minorEastAsia" w:hAnsiTheme="minorHAnsi" w:cstheme="minorBidi"/>
          <w:sz w:val="22"/>
          <w:szCs w:val="22"/>
          <w:lang w:eastAsia="en-AU"/>
        </w:rPr>
      </w:pPr>
      <w:r>
        <w:tab/>
      </w:r>
      <w:hyperlink w:anchor="_Toc96515932" w:history="1">
        <w:r w:rsidRPr="004E6C6E">
          <w:t>22V</w:t>
        </w:r>
        <w:r>
          <w:rPr>
            <w:rFonts w:asciiTheme="minorHAnsi" w:eastAsiaTheme="minorEastAsia" w:hAnsiTheme="minorHAnsi" w:cstheme="minorBidi"/>
            <w:sz w:val="22"/>
            <w:szCs w:val="22"/>
            <w:lang w:eastAsia="en-AU"/>
          </w:rPr>
          <w:tab/>
        </w:r>
        <w:r w:rsidRPr="004E6C6E">
          <w:t>Appointment of secure local jobs code registrar</w:t>
        </w:r>
        <w:r>
          <w:tab/>
        </w:r>
        <w:r>
          <w:fldChar w:fldCharType="begin"/>
        </w:r>
        <w:r>
          <w:instrText xml:space="preserve"> PAGEREF _Toc96515932 \h </w:instrText>
        </w:r>
        <w:r>
          <w:fldChar w:fldCharType="separate"/>
        </w:r>
        <w:r w:rsidR="00924FE4">
          <w:t>36</w:t>
        </w:r>
        <w:r>
          <w:fldChar w:fldCharType="end"/>
        </w:r>
      </w:hyperlink>
    </w:p>
    <w:p w14:paraId="3B731680" w14:textId="3FA285D8" w:rsidR="00A738A7" w:rsidRDefault="00A738A7">
      <w:pPr>
        <w:pStyle w:val="TOC5"/>
        <w:rPr>
          <w:rFonts w:asciiTheme="minorHAnsi" w:eastAsiaTheme="minorEastAsia" w:hAnsiTheme="minorHAnsi" w:cstheme="minorBidi"/>
          <w:sz w:val="22"/>
          <w:szCs w:val="22"/>
          <w:lang w:eastAsia="en-AU"/>
        </w:rPr>
      </w:pPr>
      <w:r>
        <w:tab/>
      </w:r>
      <w:hyperlink w:anchor="_Toc96515933" w:history="1">
        <w:r w:rsidRPr="004E6C6E">
          <w:t>22W</w:t>
        </w:r>
        <w:r>
          <w:rPr>
            <w:rFonts w:asciiTheme="minorHAnsi" w:eastAsiaTheme="minorEastAsia" w:hAnsiTheme="minorHAnsi" w:cstheme="minorBidi"/>
            <w:sz w:val="22"/>
            <w:szCs w:val="22"/>
            <w:lang w:eastAsia="en-AU"/>
          </w:rPr>
          <w:tab/>
        </w:r>
        <w:r w:rsidRPr="004E6C6E">
          <w:t>Functions of registrar</w:t>
        </w:r>
        <w:r>
          <w:tab/>
        </w:r>
        <w:r>
          <w:fldChar w:fldCharType="begin"/>
        </w:r>
        <w:r>
          <w:instrText xml:space="preserve"> PAGEREF _Toc96515933 \h </w:instrText>
        </w:r>
        <w:r>
          <w:fldChar w:fldCharType="separate"/>
        </w:r>
        <w:r w:rsidR="00924FE4">
          <w:t>37</w:t>
        </w:r>
        <w:r>
          <w:fldChar w:fldCharType="end"/>
        </w:r>
      </w:hyperlink>
    </w:p>
    <w:p w14:paraId="4933037E" w14:textId="58B7A5A4" w:rsidR="00A738A7" w:rsidRDefault="00A738A7">
      <w:pPr>
        <w:pStyle w:val="TOC5"/>
        <w:rPr>
          <w:rFonts w:asciiTheme="minorHAnsi" w:eastAsiaTheme="minorEastAsia" w:hAnsiTheme="minorHAnsi" w:cstheme="minorBidi"/>
          <w:sz w:val="22"/>
          <w:szCs w:val="22"/>
          <w:lang w:eastAsia="en-AU"/>
        </w:rPr>
      </w:pPr>
      <w:r>
        <w:tab/>
      </w:r>
      <w:hyperlink w:anchor="_Toc96515934" w:history="1">
        <w:r w:rsidRPr="004E6C6E">
          <w:t>22X</w:t>
        </w:r>
        <w:r>
          <w:rPr>
            <w:rFonts w:asciiTheme="minorHAnsi" w:eastAsiaTheme="minorEastAsia" w:hAnsiTheme="minorHAnsi" w:cstheme="minorBidi"/>
            <w:sz w:val="22"/>
            <w:szCs w:val="22"/>
            <w:lang w:eastAsia="en-AU"/>
          </w:rPr>
          <w:tab/>
        </w:r>
        <w:r w:rsidRPr="004E6C6E">
          <w:t>Ministerial directions to registrar</w:t>
        </w:r>
        <w:r>
          <w:tab/>
        </w:r>
        <w:r>
          <w:fldChar w:fldCharType="begin"/>
        </w:r>
        <w:r>
          <w:instrText xml:space="preserve"> PAGEREF _Toc96515934 \h </w:instrText>
        </w:r>
        <w:r>
          <w:fldChar w:fldCharType="separate"/>
        </w:r>
        <w:r w:rsidR="00924FE4">
          <w:t>38</w:t>
        </w:r>
        <w:r>
          <w:fldChar w:fldCharType="end"/>
        </w:r>
      </w:hyperlink>
    </w:p>
    <w:p w14:paraId="4519CE31" w14:textId="191DBA9B" w:rsidR="00A738A7" w:rsidRDefault="00A738A7">
      <w:pPr>
        <w:pStyle w:val="TOC5"/>
        <w:rPr>
          <w:rFonts w:asciiTheme="minorHAnsi" w:eastAsiaTheme="minorEastAsia" w:hAnsiTheme="minorHAnsi" w:cstheme="minorBidi"/>
          <w:sz w:val="22"/>
          <w:szCs w:val="22"/>
          <w:lang w:eastAsia="en-AU"/>
        </w:rPr>
      </w:pPr>
      <w:r>
        <w:tab/>
      </w:r>
      <w:hyperlink w:anchor="_Toc96515935" w:history="1">
        <w:r w:rsidRPr="004E6C6E">
          <w:t>22Y</w:t>
        </w:r>
        <w:r>
          <w:rPr>
            <w:rFonts w:asciiTheme="minorHAnsi" w:eastAsiaTheme="minorEastAsia" w:hAnsiTheme="minorHAnsi" w:cstheme="minorBidi"/>
            <w:sz w:val="22"/>
            <w:szCs w:val="22"/>
            <w:lang w:eastAsia="en-AU"/>
          </w:rPr>
          <w:tab/>
        </w:r>
        <w:r w:rsidRPr="004E6C6E">
          <w:t>Delegation by registrar</w:t>
        </w:r>
        <w:r>
          <w:tab/>
        </w:r>
        <w:r>
          <w:fldChar w:fldCharType="begin"/>
        </w:r>
        <w:r>
          <w:instrText xml:space="preserve"> PAGEREF _Toc96515935 \h </w:instrText>
        </w:r>
        <w:r>
          <w:fldChar w:fldCharType="separate"/>
        </w:r>
        <w:r w:rsidR="00924FE4">
          <w:t>38</w:t>
        </w:r>
        <w:r>
          <w:fldChar w:fldCharType="end"/>
        </w:r>
      </w:hyperlink>
    </w:p>
    <w:p w14:paraId="0A080A57" w14:textId="0E4D112A" w:rsidR="00A738A7" w:rsidRDefault="00D727B7">
      <w:pPr>
        <w:pStyle w:val="TOC3"/>
        <w:rPr>
          <w:rFonts w:asciiTheme="minorHAnsi" w:eastAsiaTheme="minorEastAsia" w:hAnsiTheme="minorHAnsi" w:cstheme="minorBidi"/>
          <w:b w:val="0"/>
          <w:sz w:val="22"/>
          <w:szCs w:val="22"/>
          <w:lang w:eastAsia="en-AU"/>
        </w:rPr>
      </w:pPr>
      <w:hyperlink w:anchor="_Toc96515936" w:history="1">
        <w:r w:rsidR="00A738A7" w:rsidRPr="004E6C6E">
          <w:t>Division 2B.6</w:t>
        </w:r>
        <w:r w:rsidR="00A738A7">
          <w:rPr>
            <w:rFonts w:asciiTheme="minorHAnsi" w:eastAsiaTheme="minorEastAsia" w:hAnsiTheme="minorHAnsi" w:cstheme="minorBidi"/>
            <w:b w:val="0"/>
            <w:sz w:val="22"/>
            <w:szCs w:val="22"/>
            <w:lang w:eastAsia="en-AU"/>
          </w:rPr>
          <w:tab/>
        </w:r>
        <w:r w:rsidR="00A738A7" w:rsidRPr="004E6C6E">
          <w:t>Secure local jobs code advisory council</w:t>
        </w:r>
        <w:r w:rsidR="00A738A7" w:rsidRPr="00A738A7">
          <w:rPr>
            <w:vanish/>
          </w:rPr>
          <w:tab/>
        </w:r>
        <w:r w:rsidR="00A738A7" w:rsidRPr="00A738A7">
          <w:rPr>
            <w:vanish/>
          </w:rPr>
          <w:fldChar w:fldCharType="begin"/>
        </w:r>
        <w:r w:rsidR="00A738A7" w:rsidRPr="00A738A7">
          <w:rPr>
            <w:vanish/>
          </w:rPr>
          <w:instrText xml:space="preserve"> PAGEREF _Toc96515936 \h </w:instrText>
        </w:r>
        <w:r w:rsidR="00A738A7" w:rsidRPr="00A738A7">
          <w:rPr>
            <w:vanish/>
          </w:rPr>
        </w:r>
        <w:r w:rsidR="00A738A7" w:rsidRPr="00A738A7">
          <w:rPr>
            <w:vanish/>
          </w:rPr>
          <w:fldChar w:fldCharType="separate"/>
        </w:r>
        <w:r w:rsidR="00924FE4">
          <w:rPr>
            <w:vanish/>
          </w:rPr>
          <w:t>39</w:t>
        </w:r>
        <w:r w:rsidR="00A738A7" w:rsidRPr="00A738A7">
          <w:rPr>
            <w:vanish/>
          </w:rPr>
          <w:fldChar w:fldCharType="end"/>
        </w:r>
      </w:hyperlink>
    </w:p>
    <w:p w14:paraId="71816B97" w14:textId="3A7B86C7" w:rsidR="00A738A7" w:rsidRDefault="00A738A7">
      <w:pPr>
        <w:pStyle w:val="TOC5"/>
        <w:rPr>
          <w:rFonts w:asciiTheme="minorHAnsi" w:eastAsiaTheme="minorEastAsia" w:hAnsiTheme="minorHAnsi" w:cstheme="minorBidi"/>
          <w:sz w:val="22"/>
          <w:szCs w:val="22"/>
          <w:lang w:eastAsia="en-AU"/>
        </w:rPr>
      </w:pPr>
      <w:r>
        <w:tab/>
      </w:r>
      <w:hyperlink w:anchor="_Toc96515937" w:history="1">
        <w:r w:rsidRPr="004E6C6E">
          <w:t>22Z</w:t>
        </w:r>
        <w:r>
          <w:rPr>
            <w:rFonts w:asciiTheme="minorHAnsi" w:eastAsiaTheme="minorEastAsia" w:hAnsiTheme="minorHAnsi" w:cstheme="minorBidi"/>
            <w:sz w:val="22"/>
            <w:szCs w:val="22"/>
            <w:lang w:eastAsia="en-AU"/>
          </w:rPr>
          <w:tab/>
        </w:r>
        <w:r w:rsidRPr="004E6C6E">
          <w:t>Establishment of council</w:t>
        </w:r>
        <w:r>
          <w:tab/>
        </w:r>
        <w:r>
          <w:fldChar w:fldCharType="begin"/>
        </w:r>
        <w:r>
          <w:instrText xml:space="preserve"> PAGEREF _Toc96515937 \h </w:instrText>
        </w:r>
        <w:r>
          <w:fldChar w:fldCharType="separate"/>
        </w:r>
        <w:r w:rsidR="00924FE4">
          <w:t>39</w:t>
        </w:r>
        <w:r>
          <w:fldChar w:fldCharType="end"/>
        </w:r>
      </w:hyperlink>
    </w:p>
    <w:p w14:paraId="0D0984B5" w14:textId="0F2E4B02" w:rsidR="00A738A7" w:rsidRDefault="00A738A7">
      <w:pPr>
        <w:pStyle w:val="TOC5"/>
        <w:rPr>
          <w:rFonts w:asciiTheme="minorHAnsi" w:eastAsiaTheme="minorEastAsia" w:hAnsiTheme="minorHAnsi" w:cstheme="minorBidi"/>
          <w:sz w:val="22"/>
          <w:szCs w:val="22"/>
          <w:lang w:eastAsia="en-AU"/>
        </w:rPr>
      </w:pPr>
      <w:r>
        <w:lastRenderedPageBreak/>
        <w:tab/>
      </w:r>
      <w:hyperlink w:anchor="_Toc96515938" w:history="1">
        <w:r w:rsidRPr="004E6C6E">
          <w:t>22ZA</w:t>
        </w:r>
        <w:r>
          <w:rPr>
            <w:rFonts w:asciiTheme="minorHAnsi" w:eastAsiaTheme="minorEastAsia" w:hAnsiTheme="minorHAnsi" w:cstheme="minorBidi"/>
            <w:sz w:val="22"/>
            <w:szCs w:val="22"/>
            <w:lang w:eastAsia="en-AU"/>
          </w:rPr>
          <w:tab/>
        </w:r>
        <w:r w:rsidRPr="004E6C6E">
          <w:t>Functions of council</w:t>
        </w:r>
        <w:r>
          <w:tab/>
        </w:r>
        <w:r>
          <w:fldChar w:fldCharType="begin"/>
        </w:r>
        <w:r>
          <w:instrText xml:space="preserve"> PAGEREF _Toc96515938 \h </w:instrText>
        </w:r>
        <w:r>
          <w:fldChar w:fldCharType="separate"/>
        </w:r>
        <w:r w:rsidR="00924FE4">
          <w:t>39</w:t>
        </w:r>
        <w:r>
          <w:fldChar w:fldCharType="end"/>
        </w:r>
      </w:hyperlink>
    </w:p>
    <w:p w14:paraId="4134C92E" w14:textId="712898EA" w:rsidR="00A738A7" w:rsidRDefault="00A738A7">
      <w:pPr>
        <w:pStyle w:val="TOC5"/>
        <w:rPr>
          <w:rFonts w:asciiTheme="minorHAnsi" w:eastAsiaTheme="minorEastAsia" w:hAnsiTheme="minorHAnsi" w:cstheme="minorBidi"/>
          <w:sz w:val="22"/>
          <w:szCs w:val="22"/>
          <w:lang w:eastAsia="en-AU"/>
        </w:rPr>
      </w:pPr>
      <w:r>
        <w:tab/>
      </w:r>
      <w:hyperlink w:anchor="_Toc96515939" w:history="1">
        <w:r w:rsidRPr="004E6C6E">
          <w:t>22ZB</w:t>
        </w:r>
        <w:r>
          <w:rPr>
            <w:rFonts w:asciiTheme="minorHAnsi" w:eastAsiaTheme="minorEastAsia" w:hAnsiTheme="minorHAnsi" w:cstheme="minorBidi"/>
            <w:sz w:val="22"/>
            <w:szCs w:val="22"/>
            <w:lang w:eastAsia="en-AU"/>
          </w:rPr>
          <w:tab/>
        </w:r>
        <w:r w:rsidRPr="004E6C6E">
          <w:t>Membership of council</w:t>
        </w:r>
        <w:r>
          <w:tab/>
        </w:r>
        <w:r>
          <w:fldChar w:fldCharType="begin"/>
        </w:r>
        <w:r>
          <w:instrText xml:space="preserve"> PAGEREF _Toc96515939 \h </w:instrText>
        </w:r>
        <w:r>
          <w:fldChar w:fldCharType="separate"/>
        </w:r>
        <w:r w:rsidR="00924FE4">
          <w:t>39</w:t>
        </w:r>
        <w:r>
          <w:fldChar w:fldCharType="end"/>
        </w:r>
      </w:hyperlink>
    </w:p>
    <w:p w14:paraId="2116B0BF" w14:textId="2D752980" w:rsidR="00A738A7" w:rsidRDefault="00A738A7">
      <w:pPr>
        <w:pStyle w:val="TOC5"/>
        <w:rPr>
          <w:rFonts w:asciiTheme="minorHAnsi" w:eastAsiaTheme="minorEastAsia" w:hAnsiTheme="minorHAnsi" w:cstheme="minorBidi"/>
          <w:sz w:val="22"/>
          <w:szCs w:val="22"/>
          <w:lang w:eastAsia="en-AU"/>
        </w:rPr>
      </w:pPr>
      <w:r>
        <w:tab/>
      </w:r>
      <w:hyperlink w:anchor="_Toc96515940" w:history="1">
        <w:r w:rsidRPr="004E6C6E">
          <w:t>22ZC</w:t>
        </w:r>
        <w:r>
          <w:rPr>
            <w:rFonts w:asciiTheme="minorHAnsi" w:eastAsiaTheme="minorEastAsia" w:hAnsiTheme="minorHAnsi" w:cstheme="minorBidi"/>
            <w:sz w:val="22"/>
            <w:szCs w:val="22"/>
            <w:lang w:eastAsia="en-AU"/>
          </w:rPr>
          <w:tab/>
        </w:r>
        <w:r w:rsidRPr="004E6C6E">
          <w:t>Procedures of council</w:t>
        </w:r>
        <w:r>
          <w:tab/>
        </w:r>
        <w:r>
          <w:fldChar w:fldCharType="begin"/>
        </w:r>
        <w:r>
          <w:instrText xml:space="preserve"> PAGEREF _Toc96515940 \h </w:instrText>
        </w:r>
        <w:r>
          <w:fldChar w:fldCharType="separate"/>
        </w:r>
        <w:r w:rsidR="00924FE4">
          <w:t>40</w:t>
        </w:r>
        <w:r>
          <w:fldChar w:fldCharType="end"/>
        </w:r>
      </w:hyperlink>
    </w:p>
    <w:p w14:paraId="7E874A5A" w14:textId="4D1C1596" w:rsidR="00A738A7" w:rsidRDefault="00A738A7">
      <w:pPr>
        <w:pStyle w:val="TOC5"/>
        <w:rPr>
          <w:rFonts w:asciiTheme="minorHAnsi" w:eastAsiaTheme="minorEastAsia" w:hAnsiTheme="minorHAnsi" w:cstheme="minorBidi"/>
          <w:sz w:val="22"/>
          <w:szCs w:val="22"/>
          <w:lang w:eastAsia="en-AU"/>
        </w:rPr>
      </w:pPr>
      <w:r>
        <w:tab/>
      </w:r>
      <w:hyperlink w:anchor="_Toc96515941" w:history="1">
        <w:r w:rsidRPr="004E6C6E">
          <w:t>22ZD</w:t>
        </w:r>
        <w:r>
          <w:rPr>
            <w:rFonts w:asciiTheme="minorHAnsi" w:eastAsiaTheme="minorEastAsia" w:hAnsiTheme="minorHAnsi" w:cstheme="minorBidi"/>
            <w:sz w:val="22"/>
            <w:szCs w:val="22"/>
            <w:lang w:eastAsia="en-AU"/>
          </w:rPr>
          <w:tab/>
        </w:r>
        <w:r w:rsidRPr="004E6C6E">
          <w:t>Review of pt 2B</w:t>
        </w:r>
        <w:r>
          <w:tab/>
        </w:r>
        <w:r>
          <w:fldChar w:fldCharType="begin"/>
        </w:r>
        <w:r>
          <w:instrText xml:space="preserve"> PAGEREF _Toc96515941 \h </w:instrText>
        </w:r>
        <w:r>
          <w:fldChar w:fldCharType="separate"/>
        </w:r>
        <w:r w:rsidR="00924FE4">
          <w:t>41</w:t>
        </w:r>
        <w:r>
          <w:fldChar w:fldCharType="end"/>
        </w:r>
      </w:hyperlink>
    </w:p>
    <w:p w14:paraId="273C5D07" w14:textId="038C5B05" w:rsidR="00A738A7" w:rsidRDefault="00D727B7">
      <w:pPr>
        <w:pStyle w:val="TOC2"/>
        <w:rPr>
          <w:rFonts w:asciiTheme="minorHAnsi" w:eastAsiaTheme="minorEastAsia" w:hAnsiTheme="minorHAnsi" w:cstheme="minorBidi"/>
          <w:b w:val="0"/>
          <w:sz w:val="22"/>
          <w:szCs w:val="22"/>
          <w:lang w:eastAsia="en-AU"/>
        </w:rPr>
      </w:pPr>
      <w:hyperlink w:anchor="_Toc96515942" w:history="1">
        <w:r w:rsidR="00A738A7" w:rsidRPr="004E6C6E">
          <w:t>Part 3</w:t>
        </w:r>
        <w:r w:rsidR="00A738A7">
          <w:rPr>
            <w:rFonts w:asciiTheme="minorHAnsi" w:eastAsiaTheme="minorEastAsia" w:hAnsiTheme="minorHAnsi" w:cstheme="minorBidi"/>
            <w:b w:val="0"/>
            <w:sz w:val="22"/>
            <w:szCs w:val="22"/>
            <w:lang w:eastAsia="en-AU"/>
          </w:rPr>
          <w:tab/>
        </w:r>
        <w:r w:rsidR="00A738A7" w:rsidRPr="004E6C6E">
          <w:t>Notifiable contracts</w:t>
        </w:r>
        <w:r w:rsidR="00A738A7" w:rsidRPr="00A738A7">
          <w:rPr>
            <w:vanish/>
          </w:rPr>
          <w:tab/>
        </w:r>
        <w:r w:rsidR="00A738A7" w:rsidRPr="00A738A7">
          <w:rPr>
            <w:vanish/>
          </w:rPr>
          <w:fldChar w:fldCharType="begin"/>
        </w:r>
        <w:r w:rsidR="00A738A7" w:rsidRPr="00A738A7">
          <w:rPr>
            <w:vanish/>
          </w:rPr>
          <w:instrText xml:space="preserve"> PAGEREF _Toc96515942 \h </w:instrText>
        </w:r>
        <w:r w:rsidR="00A738A7" w:rsidRPr="00A738A7">
          <w:rPr>
            <w:vanish/>
          </w:rPr>
        </w:r>
        <w:r w:rsidR="00A738A7" w:rsidRPr="00A738A7">
          <w:rPr>
            <w:vanish/>
          </w:rPr>
          <w:fldChar w:fldCharType="separate"/>
        </w:r>
        <w:r w:rsidR="00924FE4">
          <w:rPr>
            <w:vanish/>
          </w:rPr>
          <w:t>42</w:t>
        </w:r>
        <w:r w:rsidR="00A738A7" w:rsidRPr="00A738A7">
          <w:rPr>
            <w:vanish/>
          </w:rPr>
          <w:fldChar w:fldCharType="end"/>
        </w:r>
      </w:hyperlink>
    </w:p>
    <w:p w14:paraId="51C9929C" w14:textId="453906BE" w:rsidR="00A738A7" w:rsidRDefault="00D727B7">
      <w:pPr>
        <w:pStyle w:val="TOC3"/>
        <w:rPr>
          <w:rFonts w:asciiTheme="minorHAnsi" w:eastAsiaTheme="minorEastAsia" w:hAnsiTheme="minorHAnsi" w:cstheme="minorBidi"/>
          <w:b w:val="0"/>
          <w:sz w:val="22"/>
          <w:szCs w:val="22"/>
          <w:lang w:eastAsia="en-AU"/>
        </w:rPr>
      </w:pPr>
      <w:hyperlink w:anchor="_Toc96515943" w:history="1">
        <w:r w:rsidR="00A738A7" w:rsidRPr="004E6C6E">
          <w:t>Division 3.1</w:t>
        </w:r>
        <w:r w:rsidR="00A738A7">
          <w:rPr>
            <w:rFonts w:asciiTheme="minorHAnsi" w:eastAsiaTheme="minorEastAsia" w:hAnsiTheme="minorHAnsi" w:cstheme="minorBidi"/>
            <w:b w:val="0"/>
            <w:sz w:val="22"/>
            <w:szCs w:val="22"/>
            <w:lang w:eastAsia="en-AU"/>
          </w:rPr>
          <w:tab/>
        </w:r>
        <w:r w:rsidR="00A738A7" w:rsidRPr="004E6C6E">
          <w:t>Preliminary</w:t>
        </w:r>
        <w:r w:rsidR="00A738A7" w:rsidRPr="00A738A7">
          <w:rPr>
            <w:vanish/>
          </w:rPr>
          <w:tab/>
        </w:r>
        <w:r w:rsidR="00A738A7" w:rsidRPr="00A738A7">
          <w:rPr>
            <w:vanish/>
          </w:rPr>
          <w:fldChar w:fldCharType="begin"/>
        </w:r>
        <w:r w:rsidR="00A738A7" w:rsidRPr="00A738A7">
          <w:rPr>
            <w:vanish/>
          </w:rPr>
          <w:instrText xml:space="preserve"> PAGEREF _Toc96515943 \h </w:instrText>
        </w:r>
        <w:r w:rsidR="00A738A7" w:rsidRPr="00A738A7">
          <w:rPr>
            <w:vanish/>
          </w:rPr>
        </w:r>
        <w:r w:rsidR="00A738A7" w:rsidRPr="00A738A7">
          <w:rPr>
            <w:vanish/>
          </w:rPr>
          <w:fldChar w:fldCharType="separate"/>
        </w:r>
        <w:r w:rsidR="00924FE4">
          <w:rPr>
            <w:vanish/>
          </w:rPr>
          <w:t>42</w:t>
        </w:r>
        <w:r w:rsidR="00A738A7" w:rsidRPr="00A738A7">
          <w:rPr>
            <w:vanish/>
          </w:rPr>
          <w:fldChar w:fldCharType="end"/>
        </w:r>
      </w:hyperlink>
    </w:p>
    <w:p w14:paraId="3D0A45EF" w14:textId="35F09445" w:rsidR="00A738A7" w:rsidRDefault="00A738A7">
      <w:pPr>
        <w:pStyle w:val="TOC5"/>
        <w:rPr>
          <w:rFonts w:asciiTheme="minorHAnsi" w:eastAsiaTheme="minorEastAsia" w:hAnsiTheme="minorHAnsi" w:cstheme="minorBidi"/>
          <w:sz w:val="22"/>
          <w:szCs w:val="22"/>
          <w:lang w:eastAsia="en-AU"/>
        </w:rPr>
      </w:pPr>
      <w:r>
        <w:tab/>
      </w:r>
      <w:hyperlink w:anchor="_Toc96515944" w:history="1">
        <w:r w:rsidRPr="004E6C6E">
          <w:t>23</w:t>
        </w:r>
        <w:r>
          <w:rPr>
            <w:rFonts w:asciiTheme="minorHAnsi" w:eastAsiaTheme="minorEastAsia" w:hAnsiTheme="minorHAnsi" w:cstheme="minorBidi"/>
            <w:sz w:val="22"/>
            <w:szCs w:val="22"/>
            <w:lang w:eastAsia="en-AU"/>
          </w:rPr>
          <w:tab/>
        </w:r>
        <w:r w:rsidRPr="004E6C6E">
          <w:t>Application—pt 3</w:t>
        </w:r>
        <w:r>
          <w:tab/>
        </w:r>
        <w:r>
          <w:fldChar w:fldCharType="begin"/>
        </w:r>
        <w:r>
          <w:instrText xml:space="preserve"> PAGEREF _Toc96515944 \h </w:instrText>
        </w:r>
        <w:r>
          <w:fldChar w:fldCharType="separate"/>
        </w:r>
        <w:r w:rsidR="00924FE4">
          <w:t>42</w:t>
        </w:r>
        <w:r>
          <w:fldChar w:fldCharType="end"/>
        </w:r>
      </w:hyperlink>
    </w:p>
    <w:p w14:paraId="4E29C4CE" w14:textId="3CED765A" w:rsidR="00A738A7" w:rsidRDefault="00A738A7">
      <w:pPr>
        <w:pStyle w:val="TOC5"/>
        <w:rPr>
          <w:rFonts w:asciiTheme="minorHAnsi" w:eastAsiaTheme="minorEastAsia" w:hAnsiTheme="minorHAnsi" w:cstheme="minorBidi"/>
          <w:sz w:val="22"/>
          <w:szCs w:val="22"/>
          <w:lang w:eastAsia="en-AU"/>
        </w:rPr>
      </w:pPr>
      <w:r>
        <w:tab/>
      </w:r>
      <w:hyperlink w:anchor="_Toc96515945" w:history="1">
        <w:r w:rsidRPr="004E6C6E">
          <w:t>24</w:t>
        </w:r>
        <w:r>
          <w:rPr>
            <w:rFonts w:asciiTheme="minorHAnsi" w:eastAsiaTheme="minorEastAsia" w:hAnsiTheme="minorHAnsi" w:cstheme="minorBidi"/>
            <w:sz w:val="22"/>
            <w:szCs w:val="22"/>
            <w:lang w:eastAsia="en-AU"/>
          </w:rPr>
          <w:tab/>
        </w:r>
        <w:r w:rsidRPr="004E6C6E">
          <w:t>Definitions for pt 3</w:t>
        </w:r>
        <w:r>
          <w:tab/>
        </w:r>
        <w:r>
          <w:fldChar w:fldCharType="begin"/>
        </w:r>
        <w:r>
          <w:instrText xml:space="preserve"> PAGEREF _Toc96515945 \h </w:instrText>
        </w:r>
        <w:r>
          <w:fldChar w:fldCharType="separate"/>
        </w:r>
        <w:r w:rsidR="00924FE4">
          <w:t>42</w:t>
        </w:r>
        <w:r>
          <w:fldChar w:fldCharType="end"/>
        </w:r>
      </w:hyperlink>
    </w:p>
    <w:p w14:paraId="336FEAA7" w14:textId="1A481908" w:rsidR="00A738A7" w:rsidRDefault="00A738A7">
      <w:pPr>
        <w:pStyle w:val="TOC5"/>
        <w:rPr>
          <w:rFonts w:asciiTheme="minorHAnsi" w:eastAsiaTheme="minorEastAsia" w:hAnsiTheme="minorHAnsi" w:cstheme="minorBidi"/>
          <w:sz w:val="22"/>
          <w:szCs w:val="22"/>
          <w:lang w:eastAsia="en-AU"/>
        </w:rPr>
      </w:pPr>
      <w:r>
        <w:tab/>
      </w:r>
      <w:hyperlink w:anchor="_Toc96515946" w:history="1">
        <w:r w:rsidRPr="004E6C6E">
          <w:t>25</w:t>
        </w:r>
        <w:r>
          <w:rPr>
            <w:rFonts w:asciiTheme="minorHAnsi" w:eastAsiaTheme="minorEastAsia" w:hAnsiTheme="minorHAnsi" w:cstheme="minorBidi"/>
            <w:sz w:val="22"/>
            <w:szCs w:val="22"/>
            <w:lang w:eastAsia="en-AU"/>
          </w:rPr>
          <w:tab/>
        </w:r>
        <w:r w:rsidRPr="004E6C6E">
          <w:t xml:space="preserve">What is a </w:t>
        </w:r>
        <w:r w:rsidRPr="004E6C6E">
          <w:rPr>
            <w:i/>
          </w:rPr>
          <w:t>notifiable contract</w:t>
        </w:r>
        <w:r w:rsidRPr="004E6C6E">
          <w:rPr>
            <w:rFonts w:cs="Arial"/>
          </w:rPr>
          <w:t>?</w:t>
        </w:r>
        <w:r>
          <w:tab/>
        </w:r>
        <w:r>
          <w:fldChar w:fldCharType="begin"/>
        </w:r>
        <w:r>
          <w:instrText xml:space="preserve"> PAGEREF _Toc96515946 \h </w:instrText>
        </w:r>
        <w:r>
          <w:fldChar w:fldCharType="separate"/>
        </w:r>
        <w:r w:rsidR="00924FE4">
          <w:t>43</w:t>
        </w:r>
        <w:r>
          <w:fldChar w:fldCharType="end"/>
        </w:r>
      </w:hyperlink>
    </w:p>
    <w:p w14:paraId="6789DE02" w14:textId="1D217FC2" w:rsidR="00A738A7" w:rsidRDefault="00A738A7">
      <w:pPr>
        <w:pStyle w:val="TOC5"/>
        <w:rPr>
          <w:rFonts w:asciiTheme="minorHAnsi" w:eastAsiaTheme="minorEastAsia" w:hAnsiTheme="minorHAnsi" w:cstheme="minorBidi"/>
          <w:sz w:val="22"/>
          <w:szCs w:val="22"/>
          <w:lang w:eastAsia="en-AU"/>
        </w:rPr>
      </w:pPr>
      <w:r>
        <w:tab/>
      </w:r>
      <w:hyperlink w:anchor="_Toc96515947" w:history="1">
        <w:r w:rsidRPr="004E6C6E">
          <w:t>26</w:t>
        </w:r>
        <w:r>
          <w:rPr>
            <w:rFonts w:asciiTheme="minorHAnsi" w:eastAsiaTheme="minorEastAsia" w:hAnsiTheme="minorHAnsi" w:cstheme="minorBidi"/>
            <w:sz w:val="22"/>
            <w:szCs w:val="22"/>
            <w:lang w:eastAsia="en-AU"/>
          </w:rPr>
          <w:tab/>
        </w:r>
        <w:r w:rsidRPr="004E6C6E">
          <w:t xml:space="preserve">Meaning of </w:t>
        </w:r>
        <w:r w:rsidRPr="004E6C6E">
          <w:rPr>
            <w:i/>
          </w:rPr>
          <w:t>notifiable amendment</w:t>
        </w:r>
        <w:r>
          <w:tab/>
        </w:r>
        <w:r>
          <w:fldChar w:fldCharType="begin"/>
        </w:r>
        <w:r>
          <w:instrText xml:space="preserve"> PAGEREF _Toc96515947 \h </w:instrText>
        </w:r>
        <w:r>
          <w:fldChar w:fldCharType="separate"/>
        </w:r>
        <w:r w:rsidR="00924FE4">
          <w:t>44</w:t>
        </w:r>
        <w:r>
          <w:fldChar w:fldCharType="end"/>
        </w:r>
      </w:hyperlink>
    </w:p>
    <w:p w14:paraId="2F16EEA9" w14:textId="18CB4004" w:rsidR="00A738A7" w:rsidRDefault="00D727B7">
      <w:pPr>
        <w:pStyle w:val="TOC3"/>
        <w:rPr>
          <w:rFonts w:asciiTheme="minorHAnsi" w:eastAsiaTheme="minorEastAsia" w:hAnsiTheme="minorHAnsi" w:cstheme="minorBidi"/>
          <w:b w:val="0"/>
          <w:sz w:val="22"/>
          <w:szCs w:val="22"/>
          <w:lang w:eastAsia="en-AU"/>
        </w:rPr>
      </w:pPr>
      <w:hyperlink w:anchor="_Toc96515948" w:history="1">
        <w:r w:rsidR="00A738A7" w:rsidRPr="004E6C6E">
          <w:t>Division 3.2</w:t>
        </w:r>
        <w:r w:rsidR="00A738A7">
          <w:rPr>
            <w:rFonts w:asciiTheme="minorHAnsi" w:eastAsiaTheme="minorEastAsia" w:hAnsiTheme="minorHAnsi" w:cstheme="minorBidi"/>
            <w:b w:val="0"/>
            <w:sz w:val="22"/>
            <w:szCs w:val="22"/>
            <w:lang w:eastAsia="en-AU"/>
          </w:rPr>
          <w:tab/>
        </w:r>
        <w:r w:rsidR="00A738A7" w:rsidRPr="004E6C6E">
          <w:t>Notifiable contracts register</w:t>
        </w:r>
        <w:r w:rsidR="00A738A7" w:rsidRPr="00A738A7">
          <w:rPr>
            <w:vanish/>
          </w:rPr>
          <w:tab/>
        </w:r>
        <w:r w:rsidR="00A738A7" w:rsidRPr="00A738A7">
          <w:rPr>
            <w:vanish/>
          </w:rPr>
          <w:fldChar w:fldCharType="begin"/>
        </w:r>
        <w:r w:rsidR="00A738A7" w:rsidRPr="00A738A7">
          <w:rPr>
            <w:vanish/>
          </w:rPr>
          <w:instrText xml:space="preserve"> PAGEREF _Toc96515948 \h </w:instrText>
        </w:r>
        <w:r w:rsidR="00A738A7" w:rsidRPr="00A738A7">
          <w:rPr>
            <w:vanish/>
          </w:rPr>
        </w:r>
        <w:r w:rsidR="00A738A7" w:rsidRPr="00A738A7">
          <w:rPr>
            <w:vanish/>
          </w:rPr>
          <w:fldChar w:fldCharType="separate"/>
        </w:r>
        <w:r w:rsidR="00924FE4">
          <w:rPr>
            <w:vanish/>
          </w:rPr>
          <w:t>45</w:t>
        </w:r>
        <w:r w:rsidR="00A738A7" w:rsidRPr="00A738A7">
          <w:rPr>
            <w:vanish/>
          </w:rPr>
          <w:fldChar w:fldCharType="end"/>
        </w:r>
      </w:hyperlink>
    </w:p>
    <w:p w14:paraId="1DCE8D82" w14:textId="5C4DDA85" w:rsidR="00A738A7" w:rsidRDefault="00A738A7">
      <w:pPr>
        <w:pStyle w:val="TOC5"/>
        <w:rPr>
          <w:rFonts w:asciiTheme="minorHAnsi" w:eastAsiaTheme="minorEastAsia" w:hAnsiTheme="minorHAnsi" w:cstheme="minorBidi"/>
          <w:sz w:val="22"/>
          <w:szCs w:val="22"/>
          <w:lang w:eastAsia="en-AU"/>
        </w:rPr>
      </w:pPr>
      <w:r>
        <w:tab/>
      </w:r>
      <w:hyperlink w:anchor="_Toc96515949" w:history="1">
        <w:r w:rsidRPr="004E6C6E">
          <w:t>27</w:t>
        </w:r>
        <w:r>
          <w:rPr>
            <w:rFonts w:asciiTheme="minorHAnsi" w:eastAsiaTheme="minorEastAsia" w:hAnsiTheme="minorHAnsi" w:cstheme="minorBidi"/>
            <w:sz w:val="22"/>
            <w:szCs w:val="22"/>
            <w:lang w:eastAsia="en-AU"/>
          </w:rPr>
          <w:tab/>
        </w:r>
        <w:r w:rsidRPr="004E6C6E">
          <w:t>Keeping of register</w:t>
        </w:r>
        <w:r>
          <w:tab/>
        </w:r>
        <w:r>
          <w:fldChar w:fldCharType="begin"/>
        </w:r>
        <w:r>
          <w:instrText xml:space="preserve"> PAGEREF _Toc96515949 \h </w:instrText>
        </w:r>
        <w:r>
          <w:fldChar w:fldCharType="separate"/>
        </w:r>
        <w:r w:rsidR="00924FE4">
          <w:t>45</w:t>
        </w:r>
        <w:r>
          <w:fldChar w:fldCharType="end"/>
        </w:r>
      </w:hyperlink>
    </w:p>
    <w:p w14:paraId="18176BFA" w14:textId="5360BD11" w:rsidR="00A738A7" w:rsidRDefault="00A738A7">
      <w:pPr>
        <w:pStyle w:val="TOC5"/>
        <w:rPr>
          <w:rFonts w:asciiTheme="minorHAnsi" w:eastAsiaTheme="minorEastAsia" w:hAnsiTheme="minorHAnsi" w:cstheme="minorBidi"/>
          <w:sz w:val="22"/>
          <w:szCs w:val="22"/>
          <w:lang w:eastAsia="en-AU"/>
        </w:rPr>
      </w:pPr>
      <w:r>
        <w:tab/>
      </w:r>
      <w:hyperlink w:anchor="_Toc96515950" w:history="1">
        <w:r w:rsidRPr="004E6C6E">
          <w:t>28</w:t>
        </w:r>
        <w:r>
          <w:rPr>
            <w:rFonts w:asciiTheme="minorHAnsi" w:eastAsiaTheme="minorEastAsia" w:hAnsiTheme="minorHAnsi" w:cstheme="minorBidi"/>
            <w:sz w:val="22"/>
            <w:szCs w:val="22"/>
            <w:lang w:eastAsia="en-AU"/>
          </w:rPr>
          <w:tab/>
        </w:r>
        <w:r w:rsidRPr="004E6C6E">
          <w:t>Contents of register</w:t>
        </w:r>
        <w:r>
          <w:tab/>
        </w:r>
        <w:r>
          <w:fldChar w:fldCharType="begin"/>
        </w:r>
        <w:r>
          <w:instrText xml:space="preserve"> PAGEREF _Toc96515950 \h </w:instrText>
        </w:r>
        <w:r>
          <w:fldChar w:fldCharType="separate"/>
        </w:r>
        <w:r w:rsidR="00924FE4">
          <w:t>45</w:t>
        </w:r>
        <w:r>
          <w:fldChar w:fldCharType="end"/>
        </w:r>
      </w:hyperlink>
    </w:p>
    <w:p w14:paraId="55960EB1" w14:textId="136209C7" w:rsidR="00A738A7" w:rsidRDefault="00A738A7">
      <w:pPr>
        <w:pStyle w:val="TOC5"/>
        <w:rPr>
          <w:rFonts w:asciiTheme="minorHAnsi" w:eastAsiaTheme="minorEastAsia" w:hAnsiTheme="minorHAnsi" w:cstheme="minorBidi"/>
          <w:sz w:val="22"/>
          <w:szCs w:val="22"/>
          <w:lang w:eastAsia="en-AU"/>
        </w:rPr>
      </w:pPr>
      <w:r>
        <w:tab/>
      </w:r>
      <w:hyperlink w:anchor="_Toc96515951" w:history="1">
        <w:r w:rsidRPr="004E6C6E">
          <w:t>29</w:t>
        </w:r>
        <w:r>
          <w:rPr>
            <w:rFonts w:asciiTheme="minorHAnsi" w:eastAsiaTheme="minorEastAsia" w:hAnsiTheme="minorHAnsi" w:cstheme="minorBidi"/>
            <w:sz w:val="22"/>
            <w:szCs w:val="22"/>
            <w:lang w:eastAsia="en-AU"/>
          </w:rPr>
          <w:tab/>
        </w:r>
        <w:r w:rsidRPr="004E6C6E">
          <w:t>Public access to material on register</w:t>
        </w:r>
        <w:r>
          <w:tab/>
        </w:r>
        <w:r>
          <w:fldChar w:fldCharType="begin"/>
        </w:r>
        <w:r>
          <w:instrText xml:space="preserve"> PAGEREF _Toc96515951 \h </w:instrText>
        </w:r>
        <w:r>
          <w:fldChar w:fldCharType="separate"/>
        </w:r>
        <w:r w:rsidR="00924FE4">
          <w:t>47</w:t>
        </w:r>
        <w:r>
          <w:fldChar w:fldCharType="end"/>
        </w:r>
      </w:hyperlink>
    </w:p>
    <w:p w14:paraId="78BE70F7" w14:textId="7CB23F43" w:rsidR="00A738A7" w:rsidRDefault="00A738A7">
      <w:pPr>
        <w:pStyle w:val="TOC5"/>
        <w:rPr>
          <w:rFonts w:asciiTheme="minorHAnsi" w:eastAsiaTheme="minorEastAsia" w:hAnsiTheme="minorHAnsi" w:cstheme="minorBidi"/>
          <w:sz w:val="22"/>
          <w:szCs w:val="22"/>
          <w:lang w:eastAsia="en-AU"/>
        </w:rPr>
      </w:pPr>
      <w:r>
        <w:tab/>
      </w:r>
      <w:hyperlink w:anchor="_Toc96515952" w:history="1">
        <w:r w:rsidRPr="004E6C6E">
          <w:t>30</w:t>
        </w:r>
        <w:r>
          <w:rPr>
            <w:rFonts w:asciiTheme="minorHAnsi" w:eastAsiaTheme="minorEastAsia" w:hAnsiTheme="minorHAnsi" w:cstheme="minorBidi"/>
            <w:sz w:val="22"/>
            <w:szCs w:val="22"/>
            <w:lang w:eastAsia="en-AU"/>
          </w:rPr>
          <w:tab/>
        </w:r>
        <w:r w:rsidRPr="004E6C6E">
          <w:t>Territory entities to provide material for register</w:t>
        </w:r>
        <w:r>
          <w:tab/>
        </w:r>
        <w:r>
          <w:fldChar w:fldCharType="begin"/>
        </w:r>
        <w:r>
          <w:instrText xml:space="preserve"> PAGEREF _Toc96515952 \h </w:instrText>
        </w:r>
        <w:r>
          <w:fldChar w:fldCharType="separate"/>
        </w:r>
        <w:r w:rsidR="00924FE4">
          <w:t>47</w:t>
        </w:r>
        <w:r>
          <w:fldChar w:fldCharType="end"/>
        </w:r>
      </w:hyperlink>
    </w:p>
    <w:p w14:paraId="3D00BDAD" w14:textId="57F95859" w:rsidR="00A738A7" w:rsidRDefault="00D727B7">
      <w:pPr>
        <w:pStyle w:val="TOC3"/>
        <w:rPr>
          <w:rFonts w:asciiTheme="minorHAnsi" w:eastAsiaTheme="minorEastAsia" w:hAnsiTheme="minorHAnsi" w:cstheme="minorBidi"/>
          <w:b w:val="0"/>
          <w:sz w:val="22"/>
          <w:szCs w:val="22"/>
          <w:lang w:eastAsia="en-AU"/>
        </w:rPr>
      </w:pPr>
      <w:hyperlink w:anchor="_Toc96515953" w:history="1">
        <w:r w:rsidR="00A738A7" w:rsidRPr="004E6C6E">
          <w:t>Division 3.3</w:t>
        </w:r>
        <w:r w:rsidR="00A738A7">
          <w:rPr>
            <w:rFonts w:asciiTheme="minorHAnsi" w:eastAsiaTheme="minorEastAsia" w:hAnsiTheme="minorHAnsi" w:cstheme="minorBidi"/>
            <w:b w:val="0"/>
            <w:sz w:val="22"/>
            <w:szCs w:val="22"/>
            <w:lang w:eastAsia="en-AU"/>
          </w:rPr>
          <w:tab/>
        </w:r>
        <w:r w:rsidR="00A738A7" w:rsidRPr="004E6C6E">
          <w:t>Availability of notifiable contracts</w:t>
        </w:r>
        <w:r w:rsidR="00A738A7" w:rsidRPr="00A738A7">
          <w:rPr>
            <w:vanish/>
          </w:rPr>
          <w:tab/>
        </w:r>
        <w:r w:rsidR="00A738A7" w:rsidRPr="00A738A7">
          <w:rPr>
            <w:vanish/>
          </w:rPr>
          <w:fldChar w:fldCharType="begin"/>
        </w:r>
        <w:r w:rsidR="00A738A7" w:rsidRPr="00A738A7">
          <w:rPr>
            <w:vanish/>
          </w:rPr>
          <w:instrText xml:space="preserve"> PAGEREF _Toc96515953 \h </w:instrText>
        </w:r>
        <w:r w:rsidR="00A738A7" w:rsidRPr="00A738A7">
          <w:rPr>
            <w:vanish/>
          </w:rPr>
        </w:r>
        <w:r w:rsidR="00A738A7" w:rsidRPr="00A738A7">
          <w:rPr>
            <w:vanish/>
          </w:rPr>
          <w:fldChar w:fldCharType="separate"/>
        </w:r>
        <w:r w:rsidR="00924FE4">
          <w:rPr>
            <w:vanish/>
          </w:rPr>
          <w:t>48</w:t>
        </w:r>
        <w:r w:rsidR="00A738A7" w:rsidRPr="00A738A7">
          <w:rPr>
            <w:vanish/>
          </w:rPr>
          <w:fldChar w:fldCharType="end"/>
        </w:r>
      </w:hyperlink>
    </w:p>
    <w:p w14:paraId="607958C2" w14:textId="0AB972C0" w:rsidR="00A738A7" w:rsidRDefault="00A738A7">
      <w:pPr>
        <w:pStyle w:val="TOC5"/>
        <w:rPr>
          <w:rFonts w:asciiTheme="minorHAnsi" w:eastAsiaTheme="minorEastAsia" w:hAnsiTheme="minorHAnsi" w:cstheme="minorBidi"/>
          <w:sz w:val="22"/>
          <w:szCs w:val="22"/>
          <w:lang w:eastAsia="en-AU"/>
        </w:rPr>
      </w:pPr>
      <w:r>
        <w:tab/>
      </w:r>
      <w:hyperlink w:anchor="_Toc96515954" w:history="1">
        <w:r w:rsidRPr="004E6C6E">
          <w:t>31</w:t>
        </w:r>
        <w:r>
          <w:rPr>
            <w:rFonts w:asciiTheme="minorHAnsi" w:eastAsiaTheme="minorEastAsia" w:hAnsiTheme="minorHAnsi" w:cstheme="minorBidi"/>
            <w:sz w:val="22"/>
            <w:szCs w:val="22"/>
            <w:lang w:eastAsia="en-AU"/>
          </w:rPr>
          <w:tab/>
        </w:r>
        <w:r w:rsidRPr="004E6C6E">
          <w:t>Public text of contracts to be made available</w:t>
        </w:r>
        <w:r>
          <w:tab/>
        </w:r>
        <w:r>
          <w:fldChar w:fldCharType="begin"/>
        </w:r>
        <w:r>
          <w:instrText xml:space="preserve"> PAGEREF _Toc96515954 \h </w:instrText>
        </w:r>
        <w:r>
          <w:fldChar w:fldCharType="separate"/>
        </w:r>
        <w:r w:rsidR="00924FE4">
          <w:t>48</w:t>
        </w:r>
        <w:r>
          <w:fldChar w:fldCharType="end"/>
        </w:r>
      </w:hyperlink>
    </w:p>
    <w:p w14:paraId="2A4EEC2F" w14:textId="3555AEF0" w:rsidR="00A738A7" w:rsidRDefault="00A738A7">
      <w:pPr>
        <w:pStyle w:val="TOC5"/>
        <w:rPr>
          <w:rFonts w:asciiTheme="minorHAnsi" w:eastAsiaTheme="minorEastAsia" w:hAnsiTheme="minorHAnsi" w:cstheme="minorBidi"/>
          <w:sz w:val="22"/>
          <w:szCs w:val="22"/>
          <w:lang w:eastAsia="en-AU"/>
        </w:rPr>
      </w:pPr>
      <w:r>
        <w:tab/>
      </w:r>
      <w:hyperlink w:anchor="_Toc96515955" w:history="1">
        <w:r w:rsidRPr="004E6C6E">
          <w:t>32</w:t>
        </w:r>
        <w:r>
          <w:rPr>
            <w:rFonts w:asciiTheme="minorHAnsi" w:eastAsiaTheme="minorEastAsia" w:hAnsiTheme="minorHAnsi" w:cstheme="minorBidi"/>
            <w:sz w:val="22"/>
            <w:szCs w:val="22"/>
            <w:lang w:eastAsia="en-AU"/>
          </w:rPr>
          <w:tab/>
        </w:r>
        <w:r w:rsidRPr="004E6C6E">
          <w:t>Making information and contracts available apart from pt 3</w:t>
        </w:r>
        <w:r>
          <w:tab/>
        </w:r>
        <w:r>
          <w:fldChar w:fldCharType="begin"/>
        </w:r>
        <w:r>
          <w:instrText xml:space="preserve"> PAGEREF _Toc96515955 \h </w:instrText>
        </w:r>
        <w:r>
          <w:fldChar w:fldCharType="separate"/>
        </w:r>
        <w:r w:rsidR="00924FE4">
          <w:t>49</w:t>
        </w:r>
        <w:r>
          <w:fldChar w:fldCharType="end"/>
        </w:r>
      </w:hyperlink>
    </w:p>
    <w:p w14:paraId="30C79B85" w14:textId="557214E3" w:rsidR="00A738A7" w:rsidRDefault="00A738A7">
      <w:pPr>
        <w:pStyle w:val="TOC5"/>
        <w:rPr>
          <w:rFonts w:asciiTheme="minorHAnsi" w:eastAsiaTheme="minorEastAsia" w:hAnsiTheme="minorHAnsi" w:cstheme="minorBidi"/>
          <w:sz w:val="22"/>
          <w:szCs w:val="22"/>
          <w:lang w:eastAsia="en-AU"/>
        </w:rPr>
      </w:pPr>
      <w:r>
        <w:tab/>
      </w:r>
      <w:hyperlink w:anchor="_Toc96515956" w:history="1">
        <w:r w:rsidRPr="004E6C6E">
          <w:t>33</w:t>
        </w:r>
        <w:r>
          <w:rPr>
            <w:rFonts w:asciiTheme="minorHAnsi" w:eastAsiaTheme="minorEastAsia" w:hAnsiTheme="minorHAnsi" w:cstheme="minorBidi"/>
            <w:sz w:val="22"/>
            <w:szCs w:val="22"/>
            <w:lang w:eastAsia="en-AU"/>
          </w:rPr>
          <w:tab/>
        </w:r>
        <w:r w:rsidRPr="004E6C6E">
          <w:t>Entities not required to create electronic copies</w:t>
        </w:r>
        <w:r>
          <w:tab/>
        </w:r>
        <w:r>
          <w:fldChar w:fldCharType="begin"/>
        </w:r>
        <w:r>
          <w:instrText xml:space="preserve"> PAGEREF _Toc96515956 \h </w:instrText>
        </w:r>
        <w:r>
          <w:fldChar w:fldCharType="separate"/>
        </w:r>
        <w:r w:rsidR="00924FE4">
          <w:t>50</w:t>
        </w:r>
        <w:r>
          <w:fldChar w:fldCharType="end"/>
        </w:r>
      </w:hyperlink>
    </w:p>
    <w:p w14:paraId="74A60BFD" w14:textId="00234FBD" w:rsidR="00A738A7" w:rsidRDefault="00D727B7">
      <w:pPr>
        <w:pStyle w:val="TOC3"/>
        <w:rPr>
          <w:rFonts w:asciiTheme="minorHAnsi" w:eastAsiaTheme="minorEastAsia" w:hAnsiTheme="minorHAnsi" w:cstheme="minorBidi"/>
          <w:b w:val="0"/>
          <w:sz w:val="22"/>
          <w:szCs w:val="22"/>
          <w:lang w:eastAsia="en-AU"/>
        </w:rPr>
      </w:pPr>
      <w:hyperlink w:anchor="_Toc96515957" w:history="1">
        <w:r w:rsidR="00A738A7" w:rsidRPr="004E6C6E">
          <w:t>Division 3.4</w:t>
        </w:r>
        <w:r w:rsidR="00A738A7">
          <w:rPr>
            <w:rFonts w:asciiTheme="minorHAnsi" w:eastAsiaTheme="minorEastAsia" w:hAnsiTheme="minorHAnsi" w:cstheme="minorBidi"/>
            <w:b w:val="0"/>
            <w:sz w:val="22"/>
            <w:szCs w:val="22"/>
            <w:lang w:eastAsia="en-AU"/>
          </w:rPr>
          <w:tab/>
        </w:r>
        <w:r w:rsidR="00A738A7" w:rsidRPr="004E6C6E">
          <w:t>Confidential text</w:t>
        </w:r>
        <w:r w:rsidR="00A738A7" w:rsidRPr="00A738A7">
          <w:rPr>
            <w:vanish/>
          </w:rPr>
          <w:tab/>
        </w:r>
        <w:r w:rsidR="00A738A7" w:rsidRPr="00A738A7">
          <w:rPr>
            <w:vanish/>
          </w:rPr>
          <w:fldChar w:fldCharType="begin"/>
        </w:r>
        <w:r w:rsidR="00A738A7" w:rsidRPr="00A738A7">
          <w:rPr>
            <w:vanish/>
          </w:rPr>
          <w:instrText xml:space="preserve"> PAGEREF _Toc96515957 \h </w:instrText>
        </w:r>
        <w:r w:rsidR="00A738A7" w:rsidRPr="00A738A7">
          <w:rPr>
            <w:vanish/>
          </w:rPr>
        </w:r>
        <w:r w:rsidR="00A738A7" w:rsidRPr="00A738A7">
          <w:rPr>
            <w:vanish/>
          </w:rPr>
          <w:fldChar w:fldCharType="separate"/>
        </w:r>
        <w:r w:rsidR="00924FE4">
          <w:rPr>
            <w:vanish/>
          </w:rPr>
          <w:t>50</w:t>
        </w:r>
        <w:r w:rsidR="00A738A7" w:rsidRPr="00A738A7">
          <w:rPr>
            <w:vanish/>
          </w:rPr>
          <w:fldChar w:fldCharType="end"/>
        </w:r>
      </w:hyperlink>
    </w:p>
    <w:p w14:paraId="2126DE7A" w14:textId="577D55BD" w:rsidR="00A738A7" w:rsidRDefault="00A738A7">
      <w:pPr>
        <w:pStyle w:val="TOC5"/>
        <w:rPr>
          <w:rFonts w:asciiTheme="minorHAnsi" w:eastAsiaTheme="minorEastAsia" w:hAnsiTheme="minorHAnsi" w:cstheme="minorBidi"/>
          <w:sz w:val="22"/>
          <w:szCs w:val="22"/>
          <w:lang w:eastAsia="en-AU"/>
        </w:rPr>
      </w:pPr>
      <w:r>
        <w:tab/>
      </w:r>
      <w:hyperlink w:anchor="_Toc96515958" w:history="1">
        <w:r w:rsidRPr="004E6C6E">
          <w:t>34</w:t>
        </w:r>
        <w:r>
          <w:rPr>
            <w:rFonts w:asciiTheme="minorHAnsi" w:eastAsiaTheme="minorEastAsia" w:hAnsiTheme="minorHAnsi" w:cstheme="minorBidi"/>
            <w:sz w:val="22"/>
            <w:szCs w:val="22"/>
            <w:lang w:eastAsia="en-AU"/>
          </w:rPr>
          <w:tab/>
        </w:r>
        <w:r w:rsidRPr="004E6C6E">
          <w:t>Notice of effect of div 3.4 to contracting parties</w:t>
        </w:r>
        <w:r>
          <w:tab/>
        </w:r>
        <w:r>
          <w:fldChar w:fldCharType="begin"/>
        </w:r>
        <w:r>
          <w:instrText xml:space="preserve"> PAGEREF _Toc96515958 \h </w:instrText>
        </w:r>
        <w:r>
          <w:fldChar w:fldCharType="separate"/>
        </w:r>
        <w:r w:rsidR="00924FE4">
          <w:t>50</w:t>
        </w:r>
        <w:r>
          <w:fldChar w:fldCharType="end"/>
        </w:r>
      </w:hyperlink>
    </w:p>
    <w:p w14:paraId="6B31A1A5" w14:textId="4FF07B66" w:rsidR="00A738A7" w:rsidRDefault="00A738A7">
      <w:pPr>
        <w:pStyle w:val="TOC5"/>
        <w:rPr>
          <w:rFonts w:asciiTheme="minorHAnsi" w:eastAsiaTheme="minorEastAsia" w:hAnsiTheme="minorHAnsi" w:cstheme="minorBidi"/>
          <w:sz w:val="22"/>
          <w:szCs w:val="22"/>
          <w:lang w:eastAsia="en-AU"/>
        </w:rPr>
      </w:pPr>
      <w:r>
        <w:tab/>
      </w:r>
      <w:hyperlink w:anchor="_Toc96515959" w:history="1">
        <w:r w:rsidRPr="004E6C6E">
          <w:t>35</w:t>
        </w:r>
        <w:r>
          <w:rPr>
            <w:rFonts w:asciiTheme="minorHAnsi" w:eastAsiaTheme="minorEastAsia" w:hAnsiTheme="minorHAnsi" w:cstheme="minorBidi"/>
            <w:sz w:val="22"/>
            <w:szCs w:val="22"/>
            <w:lang w:eastAsia="en-AU"/>
          </w:rPr>
          <w:tab/>
        </w:r>
        <w:r w:rsidRPr="004E6C6E">
          <w:t>Grounds for confidentiality of information</w:t>
        </w:r>
        <w:r>
          <w:tab/>
        </w:r>
        <w:r>
          <w:fldChar w:fldCharType="begin"/>
        </w:r>
        <w:r>
          <w:instrText xml:space="preserve"> PAGEREF _Toc96515959 \h </w:instrText>
        </w:r>
        <w:r>
          <w:fldChar w:fldCharType="separate"/>
        </w:r>
        <w:r w:rsidR="00924FE4">
          <w:t>50</w:t>
        </w:r>
        <w:r>
          <w:fldChar w:fldCharType="end"/>
        </w:r>
      </w:hyperlink>
    </w:p>
    <w:p w14:paraId="6A13210A" w14:textId="67F8B63B" w:rsidR="00A738A7" w:rsidRDefault="00A738A7">
      <w:pPr>
        <w:pStyle w:val="TOC5"/>
        <w:rPr>
          <w:rFonts w:asciiTheme="minorHAnsi" w:eastAsiaTheme="minorEastAsia" w:hAnsiTheme="minorHAnsi" w:cstheme="minorBidi"/>
          <w:sz w:val="22"/>
          <w:szCs w:val="22"/>
          <w:lang w:eastAsia="en-AU"/>
        </w:rPr>
      </w:pPr>
      <w:r>
        <w:tab/>
      </w:r>
      <w:hyperlink w:anchor="_Toc96515960" w:history="1">
        <w:r w:rsidRPr="004E6C6E">
          <w:t>36</w:t>
        </w:r>
        <w:r>
          <w:rPr>
            <w:rFonts w:asciiTheme="minorHAnsi" w:eastAsiaTheme="minorEastAsia" w:hAnsiTheme="minorHAnsi" w:cstheme="minorBidi"/>
            <w:sz w:val="22"/>
            <w:szCs w:val="22"/>
            <w:lang w:eastAsia="en-AU"/>
          </w:rPr>
          <w:tab/>
        </w:r>
        <w:r w:rsidRPr="004E6C6E">
          <w:t>Model confidentiality clause required for confidential text</w:t>
        </w:r>
        <w:r>
          <w:tab/>
        </w:r>
        <w:r>
          <w:fldChar w:fldCharType="begin"/>
        </w:r>
        <w:r>
          <w:instrText xml:space="preserve"> PAGEREF _Toc96515960 \h </w:instrText>
        </w:r>
        <w:r>
          <w:fldChar w:fldCharType="separate"/>
        </w:r>
        <w:r w:rsidR="00924FE4">
          <w:t>52</w:t>
        </w:r>
        <w:r>
          <w:fldChar w:fldCharType="end"/>
        </w:r>
      </w:hyperlink>
    </w:p>
    <w:p w14:paraId="7AE75E43" w14:textId="2BEEC58A" w:rsidR="00A738A7" w:rsidRDefault="00A738A7">
      <w:pPr>
        <w:pStyle w:val="TOC5"/>
        <w:rPr>
          <w:rFonts w:asciiTheme="minorHAnsi" w:eastAsiaTheme="minorEastAsia" w:hAnsiTheme="minorHAnsi" w:cstheme="minorBidi"/>
          <w:sz w:val="22"/>
          <w:szCs w:val="22"/>
          <w:lang w:eastAsia="en-AU"/>
        </w:rPr>
      </w:pPr>
      <w:r>
        <w:tab/>
      </w:r>
      <w:hyperlink w:anchor="_Toc96515961" w:history="1">
        <w:r w:rsidRPr="004E6C6E">
          <w:t>37</w:t>
        </w:r>
        <w:r>
          <w:rPr>
            <w:rFonts w:asciiTheme="minorHAnsi" w:eastAsiaTheme="minorEastAsia" w:hAnsiTheme="minorHAnsi" w:cstheme="minorBidi"/>
            <w:sz w:val="22"/>
            <w:szCs w:val="22"/>
            <w:lang w:eastAsia="en-AU"/>
          </w:rPr>
          <w:tab/>
        </w:r>
        <w:r w:rsidRPr="004E6C6E">
          <w:t>Invalidity of non-complying confidentiality clauses</w:t>
        </w:r>
        <w:r>
          <w:tab/>
        </w:r>
        <w:r>
          <w:fldChar w:fldCharType="begin"/>
        </w:r>
        <w:r>
          <w:instrText xml:space="preserve"> PAGEREF _Toc96515961 \h </w:instrText>
        </w:r>
        <w:r>
          <w:fldChar w:fldCharType="separate"/>
        </w:r>
        <w:r w:rsidR="00924FE4">
          <w:t>53</w:t>
        </w:r>
        <w:r>
          <w:fldChar w:fldCharType="end"/>
        </w:r>
      </w:hyperlink>
    </w:p>
    <w:p w14:paraId="1918242F" w14:textId="698DBFC3" w:rsidR="00A738A7" w:rsidRDefault="00A738A7">
      <w:pPr>
        <w:pStyle w:val="TOC5"/>
        <w:rPr>
          <w:rFonts w:asciiTheme="minorHAnsi" w:eastAsiaTheme="minorEastAsia" w:hAnsiTheme="minorHAnsi" w:cstheme="minorBidi"/>
          <w:sz w:val="22"/>
          <w:szCs w:val="22"/>
          <w:lang w:eastAsia="en-AU"/>
        </w:rPr>
      </w:pPr>
      <w:r>
        <w:tab/>
      </w:r>
      <w:hyperlink w:anchor="_Toc96515962" w:history="1">
        <w:r w:rsidRPr="004E6C6E">
          <w:t>38</w:t>
        </w:r>
        <w:r>
          <w:rPr>
            <w:rFonts w:asciiTheme="minorHAnsi" w:eastAsiaTheme="minorEastAsia" w:hAnsiTheme="minorHAnsi" w:cstheme="minorBidi"/>
            <w:sz w:val="22"/>
            <w:szCs w:val="22"/>
            <w:lang w:eastAsia="en-AU"/>
          </w:rPr>
          <w:tab/>
        </w:r>
        <w:r w:rsidRPr="004E6C6E">
          <w:t>Contracts and information to be given to auditor-general</w:t>
        </w:r>
        <w:r>
          <w:tab/>
        </w:r>
        <w:r>
          <w:fldChar w:fldCharType="begin"/>
        </w:r>
        <w:r>
          <w:instrText xml:space="preserve"> PAGEREF _Toc96515962 \h </w:instrText>
        </w:r>
        <w:r>
          <w:fldChar w:fldCharType="separate"/>
        </w:r>
        <w:r w:rsidR="00924FE4">
          <w:t>53</w:t>
        </w:r>
        <w:r>
          <w:fldChar w:fldCharType="end"/>
        </w:r>
      </w:hyperlink>
    </w:p>
    <w:p w14:paraId="4E30CBA8" w14:textId="103DA3E6" w:rsidR="00A738A7" w:rsidRDefault="00A738A7">
      <w:pPr>
        <w:pStyle w:val="TOC5"/>
        <w:rPr>
          <w:rFonts w:asciiTheme="minorHAnsi" w:eastAsiaTheme="minorEastAsia" w:hAnsiTheme="minorHAnsi" w:cstheme="minorBidi"/>
          <w:sz w:val="22"/>
          <w:szCs w:val="22"/>
          <w:lang w:eastAsia="en-AU"/>
        </w:rPr>
      </w:pPr>
      <w:r>
        <w:tab/>
      </w:r>
      <w:hyperlink w:anchor="_Toc96515963" w:history="1">
        <w:r w:rsidRPr="004E6C6E">
          <w:t>39</w:t>
        </w:r>
        <w:r>
          <w:rPr>
            <w:rFonts w:asciiTheme="minorHAnsi" w:eastAsiaTheme="minorEastAsia" w:hAnsiTheme="minorHAnsi" w:cstheme="minorBidi"/>
            <w:sz w:val="22"/>
            <w:szCs w:val="22"/>
            <w:lang w:eastAsia="en-AU"/>
          </w:rPr>
          <w:tab/>
        </w:r>
        <w:r w:rsidRPr="004E6C6E">
          <w:t>Responsible territory entity’s reporting obligations for contracts etc</w:t>
        </w:r>
        <w:r>
          <w:tab/>
        </w:r>
        <w:r>
          <w:fldChar w:fldCharType="begin"/>
        </w:r>
        <w:r>
          <w:instrText xml:space="preserve"> PAGEREF _Toc96515963 \h </w:instrText>
        </w:r>
        <w:r>
          <w:fldChar w:fldCharType="separate"/>
        </w:r>
        <w:r w:rsidR="00924FE4">
          <w:t>53</w:t>
        </w:r>
        <w:r>
          <w:fldChar w:fldCharType="end"/>
        </w:r>
      </w:hyperlink>
    </w:p>
    <w:p w14:paraId="4101C8CB" w14:textId="41FCF096" w:rsidR="00A738A7" w:rsidRDefault="00A738A7">
      <w:pPr>
        <w:pStyle w:val="TOC5"/>
        <w:rPr>
          <w:rFonts w:asciiTheme="minorHAnsi" w:eastAsiaTheme="minorEastAsia" w:hAnsiTheme="minorHAnsi" w:cstheme="minorBidi"/>
          <w:sz w:val="22"/>
          <w:szCs w:val="22"/>
          <w:lang w:eastAsia="en-AU"/>
        </w:rPr>
      </w:pPr>
      <w:r>
        <w:tab/>
      </w:r>
      <w:hyperlink w:anchor="_Toc96515964" w:history="1">
        <w:r w:rsidRPr="004E6C6E">
          <w:t>39A</w:t>
        </w:r>
        <w:r>
          <w:rPr>
            <w:rFonts w:asciiTheme="minorHAnsi" w:eastAsiaTheme="minorEastAsia" w:hAnsiTheme="minorHAnsi" w:cstheme="minorBidi"/>
            <w:sz w:val="22"/>
            <w:szCs w:val="22"/>
            <w:lang w:eastAsia="en-AU"/>
          </w:rPr>
          <w:tab/>
        </w:r>
        <w:r w:rsidRPr="004E6C6E">
          <w:t>Auditor-general’s reporting obligations for contracts etc</w:t>
        </w:r>
        <w:r>
          <w:tab/>
        </w:r>
        <w:r>
          <w:fldChar w:fldCharType="begin"/>
        </w:r>
        <w:r>
          <w:instrText xml:space="preserve"> PAGEREF _Toc96515964 \h </w:instrText>
        </w:r>
        <w:r>
          <w:fldChar w:fldCharType="separate"/>
        </w:r>
        <w:r w:rsidR="00924FE4">
          <w:t>55</w:t>
        </w:r>
        <w:r>
          <w:fldChar w:fldCharType="end"/>
        </w:r>
      </w:hyperlink>
    </w:p>
    <w:p w14:paraId="7C80E8A3" w14:textId="059718AE" w:rsidR="00A738A7" w:rsidRDefault="00D727B7">
      <w:pPr>
        <w:pStyle w:val="TOC3"/>
        <w:rPr>
          <w:rFonts w:asciiTheme="minorHAnsi" w:eastAsiaTheme="minorEastAsia" w:hAnsiTheme="minorHAnsi" w:cstheme="minorBidi"/>
          <w:b w:val="0"/>
          <w:sz w:val="22"/>
          <w:szCs w:val="22"/>
          <w:lang w:eastAsia="en-AU"/>
        </w:rPr>
      </w:pPr>
      <w:hyperlink w:anchor="_Toc96515965" w:history="1">
        <w:r w:rsidR="00A738A7" w:rsidRPr="004E6C6E">
          <w:t>Division 3.5</w:t>
        </w:r>
        <w:r w:rsidR="00A738A7">
          <w:rPr>
            <w:rFonts w:asciiTheme="minorHAnsi" w:eastAsiaTheme="minorEastAsia" w:hAnsiTheme="minorHAnsi" w:cstheme="minorBidi"/>
            <w:b w:val="0"/>
            <w:sz w:val="22"/>
            <w:szCs w:val="22"/>
            <w:lang w:eastAsia="en-AU"/>
          </w:rPr>
          <w:tab/>
        </w:r>
        <w:r w:rsidR="00A738A7" w:rsidRPr="004E6C6E">
          <w:t>Other matters</w:t>
        </w:r>
        <w:r w:rsidR="00A738A7" w:rsidRPr="00A738A7">
          <w:rPr>
            <w:vanish/>
          </w:rPr>
          <w:tab/>
        </w:r>
        <w:r w:rsidR="00A738A7" w:rsidRPr="00A738A7">
          <w:rPr>
            <w:vanish/>
          </w:rPr>
          <w:fldChar w:fldCharType="begin"/>
        </w:r>
        <w:r w:rsidR="00A738A7" w:rsidRPr="00A738A7">
          <w:rPr>
            <w:vanish/>
          </w:rPr>
          <w:instrText xml:space="preserve"> PAGEREF _Toc96515965 \h </w:instrText>
        </w:r>
        <w:r w:rsidR="00A738A7" w:rsidRPr="00A738A7">
          <w:rPr>
            <w:vanish/>
          </w:rPr>
        </w:r>
        <w:r w:rsidR="00A738A7" w:rsidRPr="00A738A7">
          <w:rPr>
            <w:vanish/>
          </w:rPr>
          <w:fldChar w:fldCharType="separate"/>
        </w:r>
        <w:r w:rsidR="00924FE4">
          <w:rPr>
            <w:vanish/>
          </w:rPr>
          <w:t>55</w:t>
        </w:r>
        <w:r w:rsidR="00A738A7" w:rsidRPr="00A738A7">
          <w:rPr>
            <w:vanish/>
          </w:rPr>
          <w:fldChar w:fldCharType="end"/>
        </w:r>
      </w:hyperlink>
    </w:p>
    <w:p w14:paraId="7869ADB2" w14:textId="28DA4C54" w:rsidR="00A738A7" w:rsidRDefault="00A738A7">
      <w:pPr>
        <w:pStyle w:val="TOC5"/>
        <w:rPr>
          <w:rFonts w:asciiTheme="minorHAnsi" w:eastAsiaTheme="minorEastAsia" w:hAnsiTheme="minorHAnsi" w:cstheme="minorBidi"/>
          <w:sz w:val="22"/>
          <w:szCs w:val="22"/>
          <w:lang w:eastAsia="en-AU"/>
        </w:rPr>
      </w:pPr>
      <w:r>
        <w:tab/>
      </w:r>
      <w:hyperlink w:anchor="_Toc96515966" w:history="1">
        <w:r w:rsidRPr="004E6C6E">
          <w:t>40</w:t>
        </w:r>
        <w:r>
          <w:rPr>
            <w:rFonts w:asciiTheme="minorHAnsi" w:eastAsiaTheme="minorEastAsia" w:hAnsiTheme="minorHAnsi" w:cstheme="minorBidi"/>
            <w:sz w:val="22"/>
            <w:szCs w:val="22"/>
            <w:lang w:eastAsia="en-AU"/>
          </w:rPr>
          <w:tab/>
        </w:r>
        <w:r w:rsidRPr="004E6C6E">
          <w:t>Effect of disclosure of confidential information</w:t>
        </w:r>
        <w:r>
          <w:tab/>
        </w:r>
        <w:r>
          <w:fldChar w:fldCharType="begin"/>
        </w:r>
        <w:r>
          <w:instrText xml:space="preserve"> PAGEREF _Toc96515966 \h </w:instrText>
        </w:r>
        <w:r>
          <w:fldChar w:fldCharType="separate"/>
        </w:r>
        <w:r w:rsidR="00924FE4">
          <w:t>55</w:t>
        </w:r>
        <w:r>
          <w:fldChar w:fldCharType="end"/>
        </w:r>
      </w:hyperlink>
    </w:p>
    <w:p w14:paraId="093988DE" w14:textId="0F09069B" w:rsidR="00A738A7" w:rsidRDefault="00A738A7">
      <w:pPr>
        <w:pStyle w:val="TOC5"/>
        <w:rPr>
          <w:rFonts w:asciiTheme="minorHAnsi" w:eastAsiaTheme="minorEastAsia" w:hAnsiTheme="minorHAnsi" w:cstheme="minorBidi"/>
          <w:sz w:val="22"/>
          <w:szCs w:val="22"/>
          <w:lang w:eastAsia="en-AU"/>
        </w:rPr>
      </w:pPr>
      <w:r>
        <w:tab/>
      </w:r>
      <w:hyperlink w:anchor="_Toc96515967" w:history="1">
        <w:r w:rsidRPr="004E6C6E">
          <w:t>41</w:t>
        </w:r>
        <w:r>
          <w:rPr>
            <w:rFonts w:asciiTheme="minorHAnsi" w:eastAsiaTheme="minorEastAsia" w:hAnsiTheme="minorHAnsi" w:cstheme="minorBidi"/>
            <w:sz w:val="22"/>
            <w:szCs w:val="22"/>
            <w:lang w:eastAsia="en-AU"/>
          </w:rPr>
          <w:tab/>
        </w:r>
        <w:r w:rsidRPr="004E6C6E">
          <w:t>Effect of other disclosure laws</w:t>
        </w:r>
        <w:r>
          <w:tab/>
        </w:r>
        <w:r>
          <w:fldChar w:fldCharType="begin"/>
        </w:r>
        <w:r>
          <w:instrText xml:space="preserve"> PAGEREF _Toc96515967 \h </w:instrText>
        </w:r>
        <w:r>
          <w:fldChar w:fldCharType="separate"/>
        </w:r>
        <w:r w:rsidR="00924FE4">
          <w:t>55</w:t>
        </w:r>
        <w:r>
          <w:fldChar w:fldCharType="end"/>
        </w:r>
      </w:hyperlink>
    </w:p>
    <w:p w14:paraId="7F446238" w14:textId="765B620E" w:rsidR="00A738A7" w:rsidRDefault="00A738A7">
      <w:pPr>
        <w:pStyle w:val="TOC5"/>
        <w:rPr>
          <w:rFonts w:asciiTheme="minorHAnsi" w:eastAsiaTheme="minorEastAsia" w:hAnsiTheme="minorHAnsi" w:cstheme="minorBidi"/>
          <w:sz w:val="22"/>
          <w:szCs w:val="22"/>
          <w:lang w:eastAsia="en-AU"/>
        </w:rPr>
      </w:pPr>
      <w:r>
        <w:tab/>
      </w:r>
      <w:hyperlink w:anchor="_Toc96515968" w:history="1">
        <w:r w:rsidRPr="004E6C6E">
          <w:t>42</w:t>
        </w:r>
        <w:r>
          <w:rPr>
            <w:rFonts w:asciiTheme="minorHAnsi" w:eastAsiaTheme="minorEastAsia" w:hAnsiTheme="minorHAnsi" w:cstheme="minorBidi"/>
            <w:sz w:val="22"/>
            <w:szCs w:val="22"/>
            <w:lang w:eastAsia="en-AU"/>
          </w:rPr>
          <w:tab/>
        </w:r>
        <w:r w:rsidRPr="004E6C6E">
          <w:t>No liability for complying with pt 3</w:t>
        </w:r>
        <w:r>
          <w:tab/>
        </w:r>
        <w:r>
          <w:fldChar w:fldCharType="begin"/>
        </w:r>
        <w:r>
          <w:instrText xml:space="preserve"> PAGEREF _Toc96515968 \h </w:instrText>
        </w:r>
        <w:r>
          <w:fldChar w:fldCharType="separate"/>
        </w:r>
        <w:r w:rsidR="00924FE4">
          <w:t>56</w:t>
        </w:r>
        <w:r>
          <w:fldChar w:fldCharType="end"/>
        </w:r>
      </w:hyperlink>
    </w:p>
    <w:p w14:paraId="7D78F9AC" w14:textId="7D514396" w:rsidR="00A738A7" w:rsidRDefault="00D727B7">
      <w:pPr>
        <w:pStyle w:val="TOC2"/>
        <w:rPr>
          <w:rFonts w:asciiTheme="minorHAnsi" w:eastAsiaTheme="minorEastAsia" w:hAnsiTheme="minorHAnsi" w:cstheme="minorBidi"/>
          <w:b w:val="0"/>
          <w:sz w:val="22"/>
          <w:szCs w:val="22"/>
          <w:lang w:eastAsia="en-AU"/>
        </w:rPr>
      </w:pPr>
      <w:hyperlink w:anchor="_Toc96515969" w:history="1">
        <w:r w:rsidR="00A738A7" w:rsidRPr="004E6C6E">
          <w:t>Part 3A</w:t>
        </w:r>
        <w:r w:rsidR="00A738A7">
          <w:rPr>
            <w:rFonts w:asciiTheme="minorHAnsi" w:eastAsiaTheme="minorEastAsia" w:hAnsiTheme="minorHAnsi" w:cstheme="minorBidi"/>
            <w:b w:val="0"/>
            <w:sz w:val="22"/>
            <w:szCs w:val="22"/>
            <w:lang w:eastAsia="en-AU"/>
          </w:rPr>
          <w:tab/>
        </w:r>
        <w:r w:rsidR="00A738A7" w:rsidRPr="004E6C6E">
          <w:t>Notifiable invoices</w:t>
        </w:r>
        <w:r w:rsidR="00A738A7" w:rsidRPr="00A738A7">
          <w:rPr>
            <w:vanish/>
          </w:rPr>
          <w:tab/>
        </w:r>
        <w:r w:rsidR="00A738A7" w:rsidRPr="00A738A7">
          <w:rPr>
            <w:vanish/>
          </w:rPr>
          <w:fldChar w:fldCharType="begin"/>
        </w:r>
        <w:r w:rsidR="00A738A7" w:rsidRPr="00A738A7">
          <w:rPr>
            <w:vanish/>
          </w:rPr>
          <w:instrText xml:space="preserve"> PAGEREF _Toc96515969 \h </w:instrText>
        </w:r>
        <w:r w:rsidR="00A738A7" w:rsidRPr="00A738A7">
          <w:rPr>
            <w:vanish/>
          </w:rPr>
        </w:r>
        <w:r w:rsidR="00A738A7" w:rsidRPr="00A738A7">
          <w:rPr>
            <w:vanish/>
          </w:rPr>
          <w:fldChar w:fldCharType="separate"/>
        </w:r>
        <w:r w:rsidR="00924FE4">
          <w:rPr>
            <w:vanish/>
          </w:rPr>
          <w:t>57</w:t>
        </w:r>
        <w:r w:rsidR="00A738A7" w:rsidRPr="00A738A7">
          <w:rPr>
            <w:vanish/>
          </w:rPr>
          <w:fldChar w:fldCharType="end"/>
        </w:r>
      </w:hyperlink>
    </w:p>
    <w:p w14:paraId="250F3B17" w14:textId="00DF5D3B" w:rsidR="00A738A7" w:rsidRDefault="00D727B7">
      <w:pPr>
        <w:pStyle w:val="TOC3"/>
        <w:rPr>
          <w:rFonts w:asciiTheme="minorHAnsi" w:eastAsiaTheme="minorEastAsia" w:hAnsiTheme="minorHAnsi" w:cstheme="minorBidi"/>
          <w:b w:val="0"/>
          <w:sz w:val="22"/>
          <w:szCs w:val="22"/>
          <w:lang w:eastAsia="en-AU"/>
        </w:rPr>
      </w:pPr>
      <w:hyperlink w:anchor="_Toc96515970" w:history="1">
        <w:r w:rsidR="00A738A7" w:rsidRPr="004E6C6E">
          <w:t>Division 3A.1</w:t>
        </w:r>
        <w:r w:rsidR="00A738A7">
          <w:rPr>
            <w:rFonts w:asciiTheme="minorHAnsi" w:eastAsiaTheme="minorEastAsia" w:hAnsiTheme="minorHAnsi" w:cstheme="minorBidi"/>
            <w:b w:val="0"/>
            <w:sz w:val="22"/>
            <w:szCs w:val="22"/>
            <w:lang w:eastAsia="en-AU"/>
          </w:rPr>
          <w:tab/>
        </w:r>
        <w:r w:rsidR="00A738A7" w:rsidRPr="004E6C6E">
          <w:t>Preliminary—pt 3A</w:t>
        </w:r>
        <w:r w:rsidR="00A738A7" w:rsidRPr="00A738A7">
          <w:rPr>
            <w:vanish/>
          </w:rPr>
          <w:tab/>
        </w:r>
        <w:r w:rsidR="00A738A7" w:rsidRPr="00A738A7">
          <w:rPr>
            <w:vanish/>
          </w:rPr>
          <w:fldChar w:fldCharType="begin"/>
        </w:r>
        <w:r w:rsidR="00A738A7" w:rsidRPr="00A738A7">
          <w:rPr>
            <w:vanish/>
          </w:rPr>
          <w:instrText xml:space="preserve"> PAGEREF _Toc96515970 \h </w:instrText>
        </w:r>
        <w:r w:rsidR="00A738A7" w:rsidRPr="00A738A7">
          <w:rPr>
            <w:vanish/>
          </w:rPr>
        </w:r>
        <w:r w:rsidR="00A738A7" w:rsidRPr="00A738A7">
          <w:rPr>
            <w:vanish/>
          </w:rPr>
          <w:fldChar w:fldCharType="separate"/>
        </w:r>
        <w:r w:rsidR="00924FE4">
          <w:rPr>
            <w:vanish/>
          </w:rPr>
          <w:t>57</w:t>
        </w:r>
        <w:r w:rsidR="00A738A7" w:rsidRPr="00A738A7">
          <w:rPr>
            <w:vanish/>
          </w:rPr>
          <w:fldChar w:fldCharType="end"/>
        </w:r>
      </w:hyperlink>
    </w:p>
    <w:p w14:paraId="545AA1B8" w14:textId="50D842DE" w:rsidR="00A738A7" w:rsidRDefault="00A738A7">
      <w:pPr>
        <w:pStyle w:val="TOC5"/>
        <w:rPr>
          <w:rFonts w:asciiTheme="minorHAnsi" w:eastAsiaTheme="minorEastAsia" w:hAnsiTheme="minorHAnsi" w:cstheme="minorBidi"/>
          <w:sz w:val="22"/>
          <w:szCs w:val="22"/>
          <w:lang w:eastAsia="en-AU"/>
        </w:rPr>
      </w:pPr>
      <w:r>
        <w:tab/>
      </w:r>
      <w:hyperlink w:anchor="_Toc96515971" w:history="1">
        <w:r w:rsidRPr="004E6C6E">
          <w:t>42A</w:t>
        </w:r>
        <w:r>
          <w:rPr>
            <w:rFonts w:asciiTheme="minorHAnsi" w:eastAsiaTheme="minorEastAsia" w:hAnsiTheme="minorHAnsi" w:cstheme="minorBidi"/>
            <w:sz w:val="22"/>
            <w:szCs w:val="22"/>
            <w:lang w:eastAsia="en-AU"/>
          </w:rPr>
          <w:tab/>
        </w:r>
        <w:r w:rsidRPr="004E6C6E">
          <w:t xml:space="preserve">What is a </w:t>
        </w:r>
        <w:r w:rsidRPr="004E6C6E">
          <w:rPr>
            <w:i/>
          </w:rPr>
          <w:t>notifiable invoice</w:t>
        </w:r>
        <w:r w:rsidRPr="004E6C6E">
          <w:t>?—pt 3A</w:t>
        </w:r>
        <w:r>
          <w:tab/>
        </w:r>
        <w:r>
          <w:fldChar w:fldCharType="begin"/>
        </w:r>
        <w:r>
          <w:instrText xml:space="preserve"> PAGEREF _Toc96515971 \h </w:instrText>
        </w:r>
        <w:r>
          <w:fldChar w:fldCharType="separate"/>
        </w:r>
        <w:r w:rsidR="00924FE4">
          <w:t>57</w:t>
        </w:r>
        <w:r>
          <w:fldChar w:fldCharType="end"/>
        </w:r>
      </w:hyperlink>
    </w:p>
    <w:p w14:paraId="33FAEACF" w14:textId="2DA58A7B" w:rsidR="00A738A7" w:rsidRDefault="00D727B7">
      <w:pPr>
        <w:pStyle w:val="TOC3"/>
        <w:rPr>
          <w:rFonts w:asciiTheme="minorHAnsi" w:eastAsiaTheme="minorEastAsia" w:hAnsiTheme="minorHAnsi" w:cstheme="minorBidi"/>
          <w:b w:val="0"/>
          <w:sz w:val="22"/>
          <w:szCs w:val="22"/>
          <w:lang w:eastAsia="en-AU"/>
        </w:rPr>
      </w:pPr>
      <w:hyperlink w:anchor="_Toc96515972" w:history="1">
        <w:r w:rsidR="00A738A7" w:rsidRPr="004E6C6E">
          <w:t>Division 3A.2</w:t>
        </w:r>
        <w:r w:rsidR="00A738A7">
          <w:rPr>
            <w:rFonts w:asciiTheme="minorHAnsi" w:eastAsiaTheme="minorEastAsia" w:hAnsiTheme="minorHAnsi" w:cstheme="minorBidi"/>
            <w:b w:val="0"/>
            <w:sz w:val="22"/>
            <w:szCs w:val="22"/>
            <w:lang w:eastAsia="en-AU"/>
          </w:rPr>
          <w:tab/>
        </w:r>
        <w:r w:rsidR="00A738A7" w:rsidRPr="004E6C6E">
          <w:t>Notifiable invoices register</w:t>
        </w:r>
        <w:r w:rsidR="00A738A7" w:rsidRPr="00A738A7">
          <w:rPr>
            <w:vanish/>
          </w:rPr>
          <w:tab/>
        </w:r>
        <w:r w:rsidR="00A738A7" w:rsidRPr="00A738A7">
          <w:rPr>
            <w:vanish/>
          </w:rPr>
          <w:fldChar w:fldCharType="begin"/>
        </w:r>
        <w:r w:rsidR="00A738A7" w:rsidRPr="00A738A7">
          <w:rPr>
            <w:vanish/>
          </w:rPr>
          <w:instrText xml:space="preserve"> PAGEREF _Toc96515972 \h </w:instrText>
        </w:r>
        <w:r w:rsidR="00A738A7" w:rsidRPr="00A738A7">
          <w:rPr>
            <w:vanish/>
          </w:rPr>
        </w:r>
        <w:r w:rsidR="00A738A7" w:rsidRPr="00A738A7">
          <w:rPr>
            <w:vanish/>
          </w:rPr>
          <w:fldChar w:fldCharType="separate"/>
        </w:r>
        <w:r w:rsidR="00924FE4">
          <w:rPr>
            <w:vanish/>
          </w:rPr>
          <w:t>58</w:t>
        </w:r>
        <w:r w:rsidR="00A738A7" w:rsidRPr="00A738A7">
          <w:rPr>
            <w:vanish/>
          </w:rPr>
          <w:fldChar w:fldCharType="end"/>
        </w:r>
      </w:hyperlink>
    </w:p>
    <w:p w14:paraId="3C0ECE4F" w14:textId="3F43B8EF" w:rsidR="00A738A7" w:rsidRDefault="00A738A7">
      <w:pPr>
        <w:pStyle w:val="TOC5"/>
        <w:rPr>
          <w:rFonts w:asciiTheme="minorHAnsi" w:eastAsiaTheme="minorEastAsia" w:hAnsiTheme="minorHAnsi" w:cstheme="minorBidi"/>
          <w:sz w:val="22"/>
          <w:szCs w:val="22"/>
          <w:lang w:eastAsia="en-AU"/>
        </w:rPr>
      </w:pPr>
      <w:r>
        <w:tab/>
      </w:r>
      <w:hyperlink w:anchor="_Toc96515973" w:history="1">
        <w:r w:rsidRPr="004E6C6E">
          <w:t>42B</w:t>
        </w:r>
        <w:r>
          <w:rPr>
            <w:rFonts w:asciiTheme="minorHAnsi" w:eastAsiaTheme="minorEastAsia" w:hAnsiTheme="minorHAnsi" w:cstheme="minorBidi"/>
            <w:sz w:val="22"/>
            <w:szCs w:val="22"/>
            <w:lang w:eastAsia="en-AU"/>
          </w:rPr>
          <w:tab/>
        </w:r>
        <w:r w:rsidRPr="004E6C6E">
          <w:t xml:space="preserve">Keeping of </w:t>
        </w:r>
        <w:r w:rsidRPr="004E6C6E">
          <w:rPr>
            <w:i/>
          </w:rPr>
          <w:t>notifiable invoices register</w:t>
        </w:r>
        <w:r>
          <w:tab/>
        </w:r>
        <w:r>
          <w:fldChar w:fldCharType="begin"/>
        </w:r>
        <w:r>
          <w:instrText xml:space="preserve"> PAGEREF _Toc96515973 \h </w:instrText>
        </w:r>
        <w:r>
          <w:fldChar w:fldCharType="separate"/>
        </w:r>
        <w:r w:rsidR="00924FE4">
          <w:t>58</w:t>
        </w:r>
        <w:r>
          <w:fldChar w:fldCharType="end"/>
        </w:r>
      </w:hyperlink>
    </w:p>
    <w:p w14:paraId="1F0D6EA3" w14:textId="1C54E797" w:rsidR="00A738A7" w:rsidRDefault="00A738A7">
      <w:pPr>
        <w:pStyle w:val="TOC5"/>
        <w:rPr>
          <w:rFonts w:asciiTheme="minorHAnsi" w:eastAsiaTheme="minorEastAsia" w:hAnsiTheme="minorHAnsi" w:cstheme="minorBidi"/>
          <w:sz w:val="22"/>
          <w:szCs w:val="22"/>
          <w:lang w:eastAsia="en-AU"/>
        </w:rPr>
      </w:pPr>
      <w:r>
        <w:tab/>
      </w:r>
      <w:hyperlink w:anchor="_Toc96515974" w:history="1">
        <w:r w:rsidRPr="004E6C6E">
          <w:t>42C</w:t>
        </w:r>
        <w:r>
          <w:rPr>
            <w:rFonts w:asciiTheme="minorHAnsi" w:eastAsiaTheme="minorEastAsia" w:hAnsiTheme="minorHAnsi" w:cstheme="minorBidi"/>
            <w:sz w:val="22"/>
            <w:szCs w:val="22"/>
            <w:lang w:eastAsia="en-AU"/>
          </w:rPr>
          <w:tab/>
        </w:r>
        <w:r w:rsidRPr="004E6C6E">
          <w:t>Contents of notifiable invoices register</w:t>
        </w:r>
        <w:r>
          <w:tab/>
        </w:r>
        <w:r>
          <w:fldChar w:fldCharType="begin"/>
        </w:r>
        <w:r>
          <w:instrText xml:space="preserve"> PAGEREF _Toc96515974 \h </w:instrText>
        </w:r>
        <w:r>
          <w:fldChar w:fldCharType="separate"/>
        </w:r>
        <w:r w:rsidR="00924FE4">
          <w:t>58</w:t>
        </w:r>
        <w:r>
          <w:fldChar w:fldCharType="end"/>
        </w:r>
      </w:hyperlink>
    </w:p>
    <w:p w14:paraId="615A370F" w14:textId="41F850D5" w:rsidR="00A738A7" w:rsidRDefault="00A738A7">
      <w:pPr>
        <w:pStyle w:val="TOC5"/>
        <w:rPr>
          <w:rFonts w:asciiTheme="minorHAnsi" w:eastAsiaTheme="minorEastAsia" w:hAnsiTheme="minorHAnsi" w:cstheme="minorBidi"/>
          <w:sz w:val="22"/>
          <w:szCs w:val="22"/>
          <w:lang w:eastAsia="en-AU"/>
        </w:rPr>
      </w:pPr>
      <w:r>
        <w:tab/>
      </w:r>
      <w:hyperlink w:anchor="_Toc96515975" w:history="1">
        <w:r w:rsidRPr="004E6C6E">
          <w:t>42D</w:t>
        </w:r>
        <w:r>
          <w:rPr>
            <w:rFonts w:asciiTheme="minorHAnsi" w:eastAsiaTheme="minorEastAsia" w:hAnsiTheme="minorHAnsi" w:cstheme="minorBidi"/>
            <w:sz w:val="22"/>
            <w:szCs w:val="22"/>
            <w:lang w:eastAsia="en-AU"/>
          </w:rPr>
          <w:tab/>
        </w:r>
        <w:r w:rsidRPr="004E6C6E">
          <w:t>Public access to material on notifiable invoices register</w:t>
        </w:r>
        <w:r>
          <w:tab/>
        </w:r>
        <w:r>
          <w:fldChar w:fldCharType="begin"/>
        </w:r>
        <w:r>
          <w:instrText xml:space="preserve"> PAGEREF _Toc96515975 \h </w:instrText>
        </w:r>
        <w:r>
          <w:fldChar w:fldCharType="separate"/>
        </w:r>
        <w:r w:rsidR="00924FE4">
          <w:t>59</w:t>
        </w:r>
        <w:r>
          <w:fldChar w:fldCharType="end"/>
        </w:r>
      </w:hyperlink>
    </w:p>
    <w:p w14:paraId="5CFF1E1A" w14:textId="4A8EE9CE" w:rsidR="00A738A7" w:rsidRDefault="00A738A7">
      <w:pPr>
        <w:pStyle w:val="TOC5"/>
        <w:rPr>
          <w:rFonts w:asciiTheme="minorHAnsi" w:eastAsiaTheme="minorEastAsia" w:hAnsiTheme="minorHAnsi" w:cstheme="minorBidi"/>
          <w:sz w:val="22"/>
          <w:szCs w:val="22"/>
          <w:lang w:eastAsia="en-AU"/>
        </w:rPr>
      </w:pPr>
      <w:r>
        <w:tab/>
      </w:r>
      <w:hyperlink w:anchor="_Toc96515976" w:history="1">
        <w:r w:rsidRPr="004E6C6E">
          <w:t>42E</w:t>
        </w:r>
        <w:r>
          <w:rPr>
            <w:rFonts w:asciiTheme="minorHAnsi" w:eastAsiaTheme="minorEastAsia" w:hAnsiTheme="minorHAnsi" w:cstheme="minorBidi"/>
            <w:sz w:val="22"/>
            <w:szCs w:val="22"/>
            <w:lang w:eastAsia="en-AU"/>
          </w:rPr>
          <w:tab/>
        </w:r>
        <w:r w:rsidRPr="004E6C6E">
          <w:t>Territory entities to provide material for notifiable invoices register</w:t>
        </w:r>
        <w:r>
          <w:tab/>
        </w:r>
        <w:r>
          <w:fldChar w:fldCharType="begin"/>
        </w:r>
        <w:r>
          <w:instrText xml:space="preserve"> PAGEREF _Toc96515976 \h </w:instrText>
        </w:r>
        <w:r>
          <w:fldChar w:fldCharType="separate"/>
        </w:r>
        <w:r w:rsidR="00924FE4">
          <w:t>59</w:t>
        </w:r>
        <w:r>
          <w:fldChar w:fldCharType="end"/>
        </w:r>
      </w:hyperlink>
    </w:p>
    <w:p w14:paraId="4232BB9D" w14:textId="10E7BB67" w:rsidR="00A738A7" w:rsidRDefault="00D727B7">
      <w:pPr>
        <w:pStyle w:val="TOC3"/>
        <w:rPr>
          <w:rFonts w:asciiTheme="minorHAnsi" w:eastAsiaTheme="minorEastAsia" w:hAnsiTheme="minorHAnsi" w:cstheme="minorBidi"/>
          <w:b w:val="0"/>
          <w:sz w:val="22"/>
          <w:szCs w:val="22"/>
          <w:lang w:eastAsia="en-AU"/>
        </w:rPr>
      </w:pPr>
      <w:hyperlink w:anchor="_Toc96515977" w:history="1">
        <w:r w:rsidR="00A738A7" w:rsidRPr="004E6C6E">
          <w:t>Division 3A.3</w:t>
        </w:r>
        <w:r w:rsidR="00A738A7">
          <w:rPr>
            <w:rFonts w:asciiTheme="minorHAnsi" w:eastAsiaTheme="minorEastAsia" w:hAnsiTheme="minorHAnsi" w:cstheme="minorBidi"/>
            <w:b w:val="0"/>
            <w:sz w:val="22"/>
            <w:szCs w:val="22"/>
            <w:lang w:eastAsia="en-AU"/>
          </w:rPr>
          <w:tab/>
        </w:r>
        <w:r w:rsidR="00A738A7" w:rsidRPr="004E6C6E">
          <w:t>Other matters—notifiable invoices</w:t>
        </w:r>
        <w:r w:rsidR="00A738A7" w:rsidRPr="00A738A7">
          <w:rPr>
            <w:vanish/>
          </w:rPr>
          <w:tab/>
        </w:r>
        <w:r w:rsidR="00A738A7" w:rsidRPr="00A738A7">
          <w:rPr>
            <w:vanish/>
          </w:rPr>
          <w:fldChar w:fldCharType="begin"/>
        </w:r>
        <w:r w:rsidR="00A738A7" w:rsidRPr="00A738A7">
          <w:rPr>
            <w:vanish/>
          </w:rPr>
          <w:instrText xml:space="preserve"> PAGEREF _Toc96515977 \h </w:instrText>
        </w:r>
        <w:r w:rsidR="00A738A7" w:rsidRPr="00A738A7">
          <w:rPr>
            <w:vanish/>
          </w:rPr>
        </w:r>
        <w:r w:rsidR="00A738A7" w:rsidRPr="00A738A7">
          <w:rPr>
            <w:vanish/>
          </w:rPr>
          <w:fldChar w:fldCharType="separate"/>
        </w:r>
        <w:r w:rsidR="00924FE4">
          <w:rPr>
            <w:vanish/>
          </w:rPr>
          <w:t>59</w:t>
        </w:r>
        <w:r w:rsidR="00A738A7" w:rsidRPr="00A738A7">
          <w:rPr>
            <w:vanish/>
          </w:rPr>
          <w:fldChar w:fldCharType="end"/>
        </w:r>
      </w:hyperlink>
    </w:p>
    <w:p w14:paraId="2F544CA7" w14:textId="1D3C5112" w:rsidR="00A738A7" w:rsidRDefault="00A738A7">
      <w:pPr>
        <w:pStyle w:val="TOC5"/>
        <w:rPr>
          <w:rFonts w:asciiTheme="minorHAnsi" w:eastAsiaTheme="minorEastAsia" w:hAnsiTheme="minorHAnsi" w:cstheme="minorBidi"/>
          <w:sz w:val="22"/>
          <w:szCs w:val="22"/>
          <w:lang w:eastAsia="en-AU"/>
        </w:rPr>
      </w:pPr>
      <w:r>
        <w:tab/>
      </w:r>
      <w:hyperlink w:anchor="_Toc96515978" w:history="1">
        <w:r w:rsidRPr="004E6C6E">
          <w:t>42F</w:t>
        </w:r>
        <w:r>
          <w:rPr>
            <w:rFonts w:asciiTheme="minorHAnsi" w:eastAsiaTheme="minorEastAsia" w:hAnsiTheme="minorHAnsi" w:cstheme="minorBidi"/>
            <w:sz w:val="22"/>
            <w:szCs w:val="22"/>
            <w:lang w:eastAsia="en-AU"/>
          </w:rPr>
          <w:tab/>
        </w:r>
        <w:r w:rsidRPr="004E6C6E">
          <w:t>Notice of effect of part to parties issuing invoices</w:t>
        </w:r>
        <w:r>
          <w:tab/>
        </w:r>
        <w:r>
          <w:fldChar w:fldCharType="begin"/>
        </w:r>
        <w:r>
          <w:instrText xml:space="preserve"> PAGEREF _Toc96515978 \h </w:instrText>
        </w:r>
        <w:r>
          <w:fldChar w:fldCharType="separate"/>
        </w:r>
        <w:r w:rsidR="00924FE4">
          <w:t>59</w:t>
        </w:r>
        <w:r>
          <w:fldChar w:fldCharType="end"/>
        </w:r>
      </w:hyperlink>
    </w:p>
    <w:p w14:paraId="500D7B9B" w14:textId="6AE0CA37" w:rsidR="00A738A7" w:rsidRDefault="00A738A7">
      <w:pPr>
        <w:pStyle w:val="TOC5"/>
        <w:rPr>
          <w:rFonts w:asciiTheme="minorHAnsi" w:eastAsiaTheme="minorEastAsia" w:hAnsiTheme="minorHAnsi" w:cstheme="minorBidi"/>
          <w:sz w:val="22"/>
          <w:szCs w:val="22"/>
          <w:lang w:eastAsia="en-AU"/>
        </w:rPr>
      </w:pPr>
      <w:r>
        <w:tab/>
      </w:r>
      <w:hyperlink w:anchor="_Toc96515979" w:history="1">
        <w:r w:rsidRPr="004E6C6E">
          <w:t>42G</w:t>
        </w:r>
        <w:r>
          <w:rPr>
            <w:rFonts w:asciiTheme="minorHAnsi" w:eastAsiaTheme="minorEastAsia" w:hAnsiTheme="minorHAnsi" w:cstheme="minorBidi"/>
            <w:sz w:val="22"/>
            <w:szCs w:val="22"/>
            <w:lang w:eastAsia="en-AU"/>
          </w:rPr>
          <w:tab/>
        </w:r>
        <w:r w:rsidRPr="004E6C6E">
          <w:t>Effect of other disclosure laws etc</w:t>
        </w:r>
        <w:r>
          <w:tab/>
        </w:r>
        <w:r>
          <w:fldChar w:fldCharType="begin"/>
        </w:r>
        <w:r>
          <w:instrText xml:space="preserve"> PAGEREF _Toc96515979 \h </w:instrText>
        </w:r>
        <w:r>
          <w:fldChar w:fldCharType="separate"/>
        </w:r>
        <w:r w:rsidR="00924FE4">
          <w:t>60</w:t>
        </w:r>
        <w:r>
          <w:fldChar w:fldCharType="end"/>
        </w:r>
      </w:hyperlink>
    </w:p>
    <w:p w14:paraId="304BDA74" w14:textId="4CD802ED" w:rsidR="00A738A7" w:rsidRDefault="00A738A7">
      <w:pPr>
        <w:pStyle w:val="TOC5"/>
        <w:rPr>
          <w:rFonts w:asciiTheme="minorHAnsi" w:eastAsiaTheme="minorEastAsia" w:hAnsiTheme="minorHAnsi" w:cstheme="minorBidi"/>
          <w:sz w:val="22"/>
          <w:szCs w:val="22"/>
          <w:lang w:eastAsia="en-AU"/>
        </w:rPr>
      </w:pPr>
      <w:r>
        <w:tab/>
      </w:r>
      <w:hyperlink w:anchor="_Toc96515980" w:history="1">
        <w:r w:rsidRPr="004E6C6E">
          <w:t>42H</w:t>
        </w:r>
        <w:r>
          <w:rPr>
            <w:rFonts w:asciiTheme="minorHAnsi" w:eastAsiaTheme="minorEastAsia" w:hAnsiTheme="minorHAnsi" w:cstheme="minorBidi"/>
            <w:sz w:val="22"/>
            <w:szCs w:val="22"/>
            <w:lang w:eastAsia="en-AU"/>
          </w:rPr>
          <w:tab/>
        </w:r>
        <w:r w:rsidRPr="004E6C6E">
          <w:t>No liability for complying with pt 3A</w:t>
        </w:r>
        <w:r>
          <w:tab/>
        </w:r>
        <w:r>
          <w:fldChar w:fldCharType="begin"/>
        </w:r>
        <w:r>
          <w:instrText xml:space="preserve"> PAGEREF _Toc96515980 \h </w:instrText>
        </w:r>
        <w:r>
          <w:fldChar w:fldCharType="separate"/>
        </w:r>
        <w:r w:rsidR="00924FE4">
          <w:t>60</w:t>
        </w:r>
        <w:r>
          <w:fldChar w:fldCharType="end"/>
        </w:r>
      </w:hyperlink>
    </w:p>
    <w:p w14:paraId="69085241" w14:textId="33CB0AAE" w:rsidR="00A738A7" w:rsidRDefault="00D727B7">
      <w:pPr>
        <w:pStyle w:val="TOC2"/>
        <w:rPr>
          <w:rFonts w:asciiTheme="minorHAnsi" w:eastAsiaTheme="minorEastAsia" w:hAnsiTheme="minorHAnsi" w:cstheme="minorBidi"/>
          <w:b w:val="0"/>
          <w:sz w:val="22"/>
          <w:szCs w:val="22"/>
          <w:lang w:eastAsia="en-AU"/>
        </w:rPr>
      </w:pPr>
      <w:hyperlink w:anchor="_Toc96515981" w:history="1">
        <w:r w:rsidR="00A738A7" w:rsidRPr="004E6C6E">
          <w:t>Part 4</w:t>
        </w:r>
        <w:r w:rsidR="00A738A7">
          <w:rPr>
            <w:rFonts w:asciiTheme="minorHAnsi" w:eastAsiaTheme="minorEastAsia" w:hAnsiTheme="minorHAnsi" w:cstheme="minorBidi"/>
            <w:b w:val="0"/>
            <w:sz w:val="22"/>
            <w:szCs w:val="22"/>
            <w:lang w:eastAsia="en-AU"/>
          </w:rPr>
          <w:tab/>
        </w:r>
        <w:r w:rsidR="00A738A7" w:rsidRPr="004E6C6E">
          <w:t>Interest on commercial accounts</w:t>
        </w:r>
        <w:r w:rsidR="00A738A7" w:rsidRPr="00A738A7">
          <w:rPr>
            <w:vanish/>
          </w:rPr>
          <w:tab/>
        </w:r>
        <w:r w:rsidR="00A738A7" w:rsidRPr="00A738A7">
          <w:rPr>
            <w:vanish/>
          </w:rPr>
          <w:fldChar w:fldCharType="begin"/>
        </w:r>
        <w:r w:rsidR="00A738A7" w:rsidRPr="00A738A7">
          <w:rPr>
            <w:vanish/>
          </w:rPr>
          <w:instrText xml:space="preserve"> PAGEREF _Toc96515981 \h </w:instrText>
        </w:r>
        <w:r w:rsidR="00A738A7" w:rsidRPr="00A738A7">
          <w:rPr>
            <w:vanish/>
          </w:rPr>
        </w:r>
        <w:r w:rsidR="00A738A7" w:rsidRPr="00A738A7">
          <w:rPr>
            <w:vanish/>
          </w:rPr>
          <w:fldChar w:fldCharType="separate"/>
        </w:r>
        <w:r w:rsidR="00924FE4">
          <w:rPr>
            <w:vanish/>
          </w:rPr>
          <w:t>61</w:t>
        </w:r>
        <w:r w:rsidR="00A738A7" w:rsidRPr="00A738A7">
          <w:rPr>
            <w:vanish/>
          </w:rPr>
          <w:fldChar w:fldCharType="end"/>
        </w:r>
      </w:hyperlink>
    </w:p>
    <w:p w14:paraId="7F4877B4" w14:textId="4F21DFCD" w:rsidR="00A738A7" w:rsidRDefault="00A738A7">
      <w:pPr>
        <w:pStyle w:val="TOC5"/>
        <w:rPr>
          <w:rFonts w:asciiTheme="minorHAnsi" w:eastAsiaTheme="minorEastAsia" w:hAnsiTheme="minorHAnsi" w:cstheme="minorBidi"/>
          <w:sz w:val="22"/>
          <w:szCs w:val="22"/>
          <w:lang w:eastAsia="en-AU"/>
        </w:rPr>
      </w:pPr>
      <w:r>
        <w:tab/>
      </w:r>
      <w:hyperlink w:anchor="_Toc96515982" w:history="1">
        <w:r w:rsidRPr="004E6C6E">
          <w:t>43</w:t>
        </w:r>
        <w:r>
          <w:rPr>
            <w:rFonts w:asciiTheme="minorHAnsi" w:eastAsiaTheme="minorEastAsia" w:hAnsiTheme="minorHAnsi" w:cstheme="minorBidi"/>
            <w:sz w:val="22"/>
            <w:szCs w:val="22"/>
            <w:lang w:eastAsia="en-AU"/>
          </w:rPr>
          <w:tab/>
        </w:r>
        <w:r w:rsidRPr="004E6C6E">
          <w:t>Application—pt 4</w:t>
        </w:r>
        <w:r>
          <w:tab/>
        </w:r>
        <w:r>
          <w:fldChar w:fldCharType="begin"/>
        </w:r>
        <w:r>
          <w:instrText xml:space="preserve"> PAGEREF _Toc96515982 \h </w:instrText>
        </w:r>
        <w:r>
          <w:fldChar w:fldCharType="separate"/>
        </w:r>
        <w:r w:rsidR="00924FE4">
          <w:t>61</w:t>
        </w:r>
        <w:r>
          <w:fldChar w:fldCharType="end"/>
        </w:r>
      </w:hyperlink>
    </w:p>
    <w:p w14:paraId="1A252A68" w14:textId="3740C73C" w:rsidR="00A738A7" w:rsidRDefault="00A738A7">
      <w:pPr>
        <w:pStyle w:val="TOC5"/>
        <w:rPr>
          <w:rFonts w:asciiTheme="minorHAnsi" w:eastAsiaTheme="minorEastAsia" w:hAnsiTheme="minorHAnsi" w:cstheme="minorBidi"/>
          <w:sz w:val="22"/>
          <w:szCs w:val="22"/>
          <w:lang w:eastAsia="en-AU"/>
        </w:rPr>
      </w:pPr>
      <w:r>
        <w:tab/>
      </w:r>
      <w:hyperlink w:anchor="_Toc96515983" w:history="1">
        <w:r w:rsidRPr="004E6C6E">
          <w:t>44</w:t>
        </w:r>
        <w:r>
          <w:rPr>
            <w:rFonts w:asciiTheme="minorHAnsi" w:eastAsiaTheme="minorEastAsia" w:hAnsiTheme="minorHAnsi" w:cstheme="minorBidi"/>
            <w:sz w:val="22"/>
            <w:szCs w:val="22"/>
            <w:lang w:eastAsia="en-AU"/>
          </w:rPr>
          <w:tab/>
        </w:r>
        <w:r w:rsidRPr="004E6C6E">
          <w:t>Definitions for pt 4</w:t>
        </w:r>
        <w:r>
          <w:tab/>
        </w:r>
        <w:r>
          <w:fldChar w:fldCharType="begin"/>
        </w:r>
        <w:r>
          <w:instrText xml:space="preserve"> PAGEREF _Toc96515983 \h </w:instrText>
        </w:r>
        <w:r>
          <w:fldChar w:fldCharType="separate"/>
        </w:r>
        <w:r w:rsidR="00924FE4">
          <w:t>61</w:t>
        </w:r>
        <w:r>
          <w:fldChar w:fldCharType="end"/>
        </w:r>
      </w:hyperlink>
    </w:p>
    <w:p w14:paraId="1ED88E8E" w14:textId="7704A188" w:rsidR="00A738A7" w:rsidRDefault="00A738A7">
      <w:pPr>
        <w:pStyle w:val="TOC5"/>
        <w:rPr>
          <w:rFonts w:asciiTheme="minorHAnsi" w:eastAsiaTheme="minorEastAsia" w:hAnsiTheme="minorHAnsi" w:cstheme="minorBidi"/>
          <w:sz w:val="22"/>
          <w:szCs w:val="22"/>
          <w:lang w:eastAsia="en-AU"/>
        </w:rPr>
      </w:pPr>
      <w:r>
        <w:tab/>
      </w:r>
      <w:hyperlink w:anchor="_Toc96515984" w:history="1">
        <w:r w:rsidRPr="004E6C6E">
          <w:t>45</w:t>
        </w:r>
        <w:r>
          <w:rPr>
            <w:rFonts w:asciiTheme="minorHAnsi" w:eastAsiaTheme="minorEastAsia" w:hAnsiTheme="minorHAnsi" w:cstheme="minorBidi"/>
            <w:sz w:val="22"/>
            <w:szCs w:val="22"/>
            <w:lang w:eastAsia="en-AU"/>
          </w:rPr>
          <w:tab/>
        </w:r>
        <w:r w:rsidRPr="004E6C6E">
          <w:t>Interest on unpaid accounts</w:t>
        </w:r>
        <w:r>
          <w:tab/>
        </w:r>
        <w:r>
          <w:fldChar w:fldCharType="begin"/>
        </w:r>
        <w:r>
          <w:instrText xml:space="preserve"> PAGEREF _Toc96515984 \h </w:instrText>
        </w:r>
        <w:r>
          <w:fldChar w:fldCharType="separate"/>
        </w:r>
        <w:r w:rsidR="00924FE4">
          <w:t>62</w:t>
        </w:r>
        <w:r>
          <w:fldChar w:fldCharType="end"/>
        </w:r>
      </w:hyperlink>
    </w:p>
    <w:p w14:paraId="74E1AEF5" w14:textId="70D6AEBF" w:rsidR="00A738A7" w:rsidRDefault="00A738A7">
      <w:pPr>
        <w:pStyle w:val="TOC5"/>
        <w:rPr>
          <w:rFonts w:asciiTheme="minorHAnsi" w:eastAsiaTheme="minorEastAsia" w:hAnsiTheme="minorHAnsi" w:cstheme="minorBidi"/>
          <w:sz w:val="22"/>
          <w:szCs w:val="22"/>
          <w:lang w:eastAsia="en-AU"/>
        </w:rPr>
      </w:pPr>
      <w:r>
        <w:tab/>
      </w:r>
      <w:hyperlink w:anchor="_Toc96515985" w:history="1">
        <w:r w:rsidRPr="004E6C6E">
          <w:t>46</w:t>
        </w:r>
        <w:r>
          <w:rPr>
            <w:rFonts w:asciiTheme="minorHAnsi" w:eastAsiaTheme="minorEastAsia" w:hAnsiTheme="minorHAnsi" w:cstheme="minorBidi"/>
            <w:sz w:val="22"/>
            <w:szCs w:val="22"/>
            <w:lang w:eastAsia="en-AU"/>
          </w:rPr>
          <w:tab/>
        </w:r>
        <w:r w:rsidRPr="004E6C6E">
          <w:t>Exclusion of inconsistent contractual terms</w:t>
        </w:r>
        <w:r>
          <w:tab/>
        </w:r>
        <w:r>
          <w:fldChar w:fldCharType="begin"/>
        </w:r>
        <w:r>
          <w:instrText xml:space="preserve"> PAGEREF _Toc96515985 \h </w:instrText>
        </w:r>
        <w:r>
          <w:fldChar w:fldCharType="separate"/>
        </w:r>
        <w:r w:rsidR="00924FE4">
          <w:t>62</w:t>
        </w:r>
        <w:r>
          <w:fldChar w:fldCharType="end"/>
        </w:r>
      </w:hyperlink>
    </w:p>
    <w:p w14:paraId="1101D0E3" w14:textId="35DE6146" w:rsidR="00A738A7" w:rsidRDefault="00A738A7">
      <w:pPr>
        <w:pStyle w:val="TOC5"/>
        <w:rPr>
          <w:rFonts w:asciiTheme="minorHAnsi" w:eastAsiaTheme="minorEastAsia" w:hAnsiTheme="minorHAnsi" w:cstheme="minorBidi"/>
          <w:sz w:val="22"/>
          <w:szCs w:val="22"/>
          <w:lang w:eastAsia="en-AU"/>
        </w:rPr>
      </w:pPr>
      <w:r>
        <w:tab/>
      </w:r>
      <w:hyperlink w:anchor="_Toc96515986" w:history="1">
        <w:r w:rsidRPr="004E6C6E">
          <w:t>47</w:t>
        </w:r>
        <w:r>
          <w:rPr>
            <w:rFonts w:asciiTheme="minorHAnsi" w:eastAsiaTheme="minorEastAsia" w:hAnsiTheme="minorHAnsi" w:cstheme="minorBidi"/>
            <w:sz w:val="22"/>
            <w:szCs w:val="22"/>
            <w:lang w:eastAsia="en-AU"/>
          </w:rPr>
          <w:tab/>
        </w:r>
        <w:r w:rsidRPr="004E6C6E">
          <w:t>Availability of funds to pay interest</w:t>
        </w:r>
        <w:r>
          <w:tab/>
        </w:r>
        <w:r>
          <w:fldChar w:fldCharType="begin"/>
        </w:r>
        <w:r>
          <w:instrText xml:space="preserve"> PAGEREF _Toc96515986 \h </w:instrText>
        </w:r>
        <w:r>
          <w:fldChar w:fldCharType="separate"/>
        </w:r>
        <w:r w:rsidR="00924FE4">
          <w:t>63</w:t>
        </w:r>
        <w:r>
          <w:fldChar w:fldCharType="end"/>
        </w:r>
      </w:hyperlink>
    </w:p>
    <w:p w14:paraId="0DB74CE4" w14:textId="1A28B860" w:rsidR="00A738A7" w:rsidRDefault="00D727B7">
      <w:pPr>
        <w:pStyle w:val="TOC2"/>
        <w:rPr>
          <w:rFonts w:asciiTheme="minorHAnsi" w:eastAsiaTheme="minorEastAsia" w:hAnsiTheme="minorHAnsi" w:cstheme="minorBidi"/>
          <w:b w:val="0"/>
          <w:sz w:val="22"/>
          <w:szCs w:val="22"/>
          <w:lang w:eastAsia="en-AU"/>
        </w:rPr>
      </w:pPr>
      <w:hyperlink w:anchor="_Toc96515987" w:history="1">
        <w:r w:rsidR="00A738A7" w:rsidRPr="004E6C6E">
          <w:t>Part 4A</w:t>
        </w:r>
        <w:r w:rsidR="00A738A7">
          <w:rPr>
            <w:rFonts w:asciiTheme="minorHAnsi" w:eastAsiaTheme="minorEastAsia" w:hAnsiTheme="minorHAnsi" w:cstheme="minorBidi"/>
            <w:b w:val="0"/>
            <w:sz w:val="22"/>
            <w:szCs w:val="22"/>
            <w:lang w:eastAsia="en-AU"/>
          </w:rPr>
          <w:tab/>
        </w:r>
        <w:r w:rsidR="00A738A7" w:rsidRPr="004E6C6E">
          <w:t>Notification and review of decisions</w:t>
        </w:r>
        <w:r w:rsidR="00A738A7" w:rsidRPr="00A738A7">
          <w:rPr>
            <w:vanish/>
          </w:rPr>
          <w:tab/>
        </w:r>
        <w:r w:rsidR="00A738A7" w:rsidRPr="00A738A7">
          <w:rPr>
            <w:vanish/>
          </w:rPr>
          <w:fldChar w:fldCharType="begin"/>
        </w:r>
        <w:r w:rsidR="00A738A7" w:rsidRPr="00A738A7">
          <w:rPr>
            <w:vanish/>
          </w:rPr>
          <w:instrText xml:space="preserve"> PAGEREF _Toc96515987 \h </w:instrText>
        </w:r>
        <w:r w:rsidR="00A738A7" w:rsidRPr="00A738A7">
          <w:rPr>
            <w:vanish/>
          </w:rPr>
        </w:r>
        <w:r w:rsidR="00A738A7" w:rsidRPr="00A738A7">
          <w:rPr>
            <w:vanish/>
          </w:rPr>
          <w:fldChar w:fldCharType="separate"/>
        </w:r>
        <w:r w:rsidR="00924FE4">
          <w:rPr>
            <w:vanish/>
          </w:rPr>
          <w:t>64</w:t>
        </w:r>
        <w:r w:rsidR="00A738A7" w:rsidRPr="00A738A7">
          <w:rPr>
            <w:vanish/>
          </w:rPr>
          <w:fldChar w:fldCharType="end"/>
        </w:r>
      </w:hyperlink>
    </w:p>
    <w:p w14:paraId="4C0D71B0" w14:textId="3627A824" w:rsidR="00A738A7" w:rsidRDefault="00A738A7">
      <w:pPr>
        <w:pStyle w:val="TOC5"/>
        <w:rPr>
          <w:rFonts w:asciiTheme="minorHAnsi" w:eastAsiaTheme="minorEastAsia" w:hAnsiTheme="minorHAnsi" w:cstheme="minorBidi"/>
          <w:sz w:val="22"/>
          <w:szCs w:val="22"/>
          <w:lang w:eastAsia="en-AU"/>
        </w:rPr>
      </w:pPr>
      <w:r>
        <w:tab/>
      </w:r>
      <w:hyperlink w:anchor="_Toc96515988" w:history="1">
        <w:r w:rsidRPr="004E6C6E">
          <w:t>48</w:t>
        </w:r>
        <w:r>
          <w:rPr>
            <w:rFonts w:asciiTheme="minorHAnsi" w:eastAsiaTheme="minorEastAsia" w:hAnsiTheme="minorHAnsi" w:cstheme="minorBidi"/>
            <w:sz w:val="22"/>
            <w:szCs w:val="22"/>
            <w:lang w:eastAsia="en-AU"/>
          </w:rPr>
          <w:tab/>
        </w:r>
        <w:r w:rsidRPr="004E6C6E">
          <w:t xml:space="preserve">Meaning of </w:t>
        </w:r>
        <w:r w:rsidRPr="004E6C6E">
          <w:rPr>
            <w:i/>
          </w:rPr>
          <w:t>reviewable decision</w:t>
        </w:r>
        <w:r w:rsidRPr="004E6C6E">
          <w:rPr>
            <w:rFonts w:cs="Arial"/>
          </w:rPr>
          <w:t>—pt 4A</w:t>
        </w:r>
        <w:r>
          <w:tab/>
        </w:r>
        <w:r>
          <w:fldChar w:fldCharType="begin"/>
        </w:r>
        <w:r>
          <w:instrText xml:space="preserve"> PAGEREF _Toc96515988 \h </w:instrText>
        </w:r>
        <w:r>
          <w:fldChar w:fldCharType="separate"/>
        </w:r>
        <w:r w:rsidR="00924FE4">
          <w:t>64</w:t>
        </w:r>
        <w:r>
          <w:fldChar w:fldCharType="end"/>
        </w:r>
      </w:hyperlink>
    </w:p>
    <w:p w14:paraId="3ACF42E2" w14:textId="25FBA44E" w:rsidR="00A738A7" w:rsidRDefault="00A738A7">
      <w:pPr>
        <w:pStyle w:val="TOC5"/>
        <w:rPr>
          <w:rFonts w:asciiTheme="minorHAnsi" w:eastAsiaTheme="minorEastAsia" w:hAnsiTheme="minorHAnsi" w:cstheme="minorBidi"/>
          <w:sz w:val="22"/>
          <w:szCs w:val="22"/>
          <w:lang w:eastAsia="en-AU"/>
        </w:rPr>
      </w:pPr>
      <w:r>
        <w:tab/>
      </w:r>
      <w:hyperlink w:anchor="_Toc96515989" w:history="1">
        <w:r w:rsidRPr="004E6C6E">
          <w:t>49</w:t>
        </w:r>
        <w:r>
          <w:rPr>
            <w:rFonts w:asciiTheme="minorHAnsi" w:eastAsiaTheme="minorEastAsia" w:hAnsiTheme="minorHAnsi" w:cstheme="minorBidi"/>
            <w:sz w:val="22"/>
            <w:szCs w:val="22"/>
            <w:lang w:eastAsia="en-AU"/>
          </w:rPr>
          <w:tab/>
        </w:r>
        <w:r w:rsidRPr="004E6C6E">
          <w:t>Reviewable decision notices</w:t>
        </w:r>
        <w:r>
          <w:tab/>
        </w:r>
        <w:r>
          <w:fldChar w:fldCharType="begin"/>
        </w:r>
        <w:r>
          <w:instrText xml:space="preserve"> PAGEREF _Toc96515989 \h </w:instrText>
        </w:r>
        <w:r>
          <w:fldChar w:fldCharType="separate"/>
        </w:r>
        <w:r w:rsidR="00924FE4">
          <w:t>64</w:t>
        </w:r>
        <w:r>
          <w:fldChar w:fldCharType="end"/>
        </w:r>
      </w:hyperlink>
    </w:p>
    <w:p w14:paraId="3C4598B1" w14:textId="3903B3C3" w:rsidR="00A738A7" w:rsidRDefault="00A738A7">
      <w:pPr>
        <w:pStyle w:val="TOC5"/>
        <w:rPr>
          <w:rFonts w:asciiTheme="minorHAnsi" w:eastAsiaTheme="minorEastAsia" w:hAnsiTheme="minorHAnsi" w:cstheme="minorBidi"/>
          <w:sz w:val="22"/>
          <w:szCs w:val="22"/>
          <w:lang w:eastAsia="en-AU"/>
        </w:rPr>
      </w:pPr>
      <w:r>
        <w:tab/>
      </w:r>
      <w:hyperlink w:anchor="_Toc96515990" w:history="1">
        <w:r w:rsidRPr="004E6C6E">
          <w:t>50</w:t>
        </w:r>
        <w:r>
          <w:rPr>
            <w:rFonts w:asciiTheme="minorHAnsi" w:eastAsiaTheme="minorEastAsia" w:hAnsiTheme="minorHAnsi" w:cstheme="minorBidi"/>
            <w:sz w:val="22"/>
            <w:szCs w:val="22"/>
            <w:lang w:eastAsia="en-AU"/>
          </w:rPr>
          <w:tab/>
        </w:r>
        <w:r w:rsidRPr="004E6C6E">
          <w:t>Applications for review</w:t>
        </w:r>
        <w:r>
          <w:tab/>
        </w:r>
        <w:r>
          <w:fldChar w:fldCharType="begin"/>
        </w:r>
        <w:r>
          <w:instrText xml:space="preserve"> PAGEREF _Toc96515990 \h </w:instrText>
        </w:r>
        <w:r>
          <w:fldChar w:fldCharType="separate"/>
        </w:r>
        <w:r w:rsidR="00924FE4">
          <w:t>64</w:t>
        </w:r>
        <w:r>
          <w:fldChar w:fldCharType="end"/>
        </w:r>
      </w:hyperlink>
    </w:p>
    <w:p w14:paraId="54FF87CE" w14:textId="03DCCE42" w:rsidR="00A738A7" w:rsidRDefault="00A738A7">
      <w:pPr>
        <w:pStyle w:val="TOC5"/>
        <w:rPr>
          <w:rFonts w:asciiTheme="minorHAnsi" w:eastAsiaTheme="minorEastAsia" w:hAnsiTheme="minorHAnsi" w:cstheme="minorBidi"/>
          <w:sz w:val="22"/>
          <w:szCs w:val="22"/>
          <w:lang w:eastAsia="en-AU"/>
        </w:rPr>
      </w:pPr>
      <w:r>
        <w:tab/>
      </w:r>
      <w:hyperlink w:anchor="_Toc96515991" w:history="1">
        <w:r w:rsidRPr="004E6C6E">
          <w:t>50A</w:t>
        </w:r>
        <w:r>
          <w:rPr>
            <w:rFonts w:asciiTheme="minorHAnsi" w:eastAsiaTheme="minorEastAsia" w:hAnsiTheme="minorHAnsi" w:cstheme="minorBidi"/>
            <w:sz w:val="22"/>
            <w:szCs w:val="22"/>
            <w:lang w:eastAsia="en-AU"/>
          </w:rPr>
          <w:tab/>
        </w:r>
        <w:r w:rsidRPr="004E6C6E">
          <w:t>Applications for review by complainant</w:t>
        </w:r>
        <w:r>
          <w:tab/>
        </w:r>
        <w:r>
          <w:fldChar w:fldCharType="begin"/>
        </w:r>
        <w:r>
          <w:instrText xml:space="preserve"> PAGEREF _Toc96515991 \h </w:instrText>
        </w:r>
        <w:r>
          <w:fldChar w:fldCharType="separate"/>
        </w:r>
        <w:r w:rsidR="00924FE4">
          <w:t>64</w:t>
        </w:r>
        <w:r>
          <w:fldChar w:fldCharType="end"/>
        </w:r>
      </w:hyperlink>
    </w:p>
    <w:p w14:paraId="6A09CAF1" w14:textId="46BAF4BC" w:rsidR="00A738A7" w:rsidRDefault="00D727B7">
      <w:pPr>
        <w:pStyle w:val="TOC2"/>
        <w:rPr>
          <w:rFonts w:asciiTheme="minorHAnsi" w:eastAsiaTheme="minorEastAsia" w:hAnsiTheme="minorHAnsi" w:cstheme="minorBidi"/>
          <w:b w:val="0"/>
          <w:sz w:val="22"/>
          <w:szCs w:val="22"/>
          <w:lang w:eastAsia="en-AU"/>
        </w:rPr>
      </w:pPr>
      <w:hyperlink w:anchor="_Toc96515992" w:history="1">
        <w:r w:rsidR="00A738A7" w:rsidRPr="004E6C6E">
          <w:t>Part 5</w:t>
        </w:r>
        <w:r w:rsidR="00A738A7">
          <w:rPr>
            <w:rFonts w:asciiTheme="minorHAnsi" w:eastAsiaTheme="minorEastAsia" w:hAnsiTheme="minorHAnsi" w:cstheme="minorBidi"/>
            <w:b w:val="0"/>
            <w:sz w:val="22"/>
            <w:szCs w:val="22"/>
            <w:lang w:eastAsia="en-AU"/>
          </w:rPr>
          <w:tab/>
        </w:r>
        <w:r w:rsidR="00A738A7" w:rsidRPr="004E6C6E">
          <w:t>Miscellaneous</w:t>
        </w:r>
        <w:r w:rsidR="00A738A7" w:rsidRPr="00A738A7">
          <w:rPr>
            <w:vanish/>
          </w:rPr>
          <w:tab/>
        </w:r>
        <w:r w:rsidR="00A738A7" w:rsidRPr="00A738A7">
          <w:rPr>
            <w:vanish/>
          </w:rPr>
          <w:fldChar w:fldCharType="begin"/>
        </w:r>
        <w:r w:rsidR="00A738A7" w:rsidRPr="00A738A7">
          <w:rPr>
            <w:vanish/>
          </w:rPr>
          <w:instrText xml:space="preserve"> PAGEREF _Toc96515992 \h </w:instrText>
        </w:r>
        <w:r w:rsidR="00A738A7" w:rsidRPr="00A738A7">
          <w:rPr>
            <w:vanish/>
          </w:rPr>
        </w:r>
        <w:r w:rsidR="00A738A7" w:rsidRPr="00A738A7">
          <w:rPr>
            <w:vanish/>
          </w:rPr>
          <w:fldChar w:fldCharType="separate"/>
        </w:r>
        <w:r w:rsidR="00924FE4">
          <w:rPr>
            <w:vanish/>
          </w:rPr>
          <w:t>66</w:t>
        </w:r>
        <w:r w:rsidR="00A738A7" w:rsidRPr="00A738A7">
          <w:rPr>
            <w:vanish/>
          </w:rPr>
          <w:fldChar w:fldCharType="end"/>
        </w:r>
      </w:hyperlink>
    </w:p>
    <w:p w14:paraId="14BB68FA" w14:textId="4C13FF35" w:rsidR="00A738A7" w:rsidRDefault="00A738A7">
      <w:pPr>
        <w:pStyle w:val="TOC5"/>
        <w:rPr>
          <w:rFonts w:asciiTheme="minorHAnsi" w:eastAsiaTheme="minorEastAsia" w:hAnsiTheme="minorHAnsi" w:cstheme="minorBidi"/>
          <w:sz w:val="22"/>
          <w:szCs w:val="22"/>
          <w:lang w:eastAsia="en-AU"/>
        </w:rPr>
      </w:pPr>
      <w:r>
        <w:tab/>
      </w:r>
      <w:hyperlink w:anchor="_Toc96515993" w:history="1">
        <w:r w:rsidRPr="004E6C6E">
          <w:t>51</w:t>
        </w:r>
        <w:r>
          <w:rPr>
            <w:rFonts w:asciiTheme="minorHAnsi" w:eastAsiaTheme="minorEastAsia" w:hAnsiTheme="minorHAnsi" w:cstheme="minorBidi"/>
            <w:sz w:val="22"/>
            <w:szCs w:val="22"/>
            <w:lang w:eastAsia="en-AU"/>
          </w:rPr>
          <w:tab/>
        </w:r>
        <w:r w:rsidRPr="004E6C6E">
          <w:t>Approved forms</w:t>
        </w:r>
        <w:r>
          <w:tab/>
        </w:r>
        <w:r>
          <w:fldChar w:fldCharType="begin"/>
        </w:r>
        <w:r>
          <w:instrText xml:space="preserve"> PAGEREF _Toc96515993 \h </w:instrText>
        </w:r>
        <w:r>
          <w:fldChar w:fldCharType="separate"/>
        </w:r>
        <w:r w:rsidR="00924FE4">
          <w:t>66</w:t>
        </w:r>
        <w:r>
          <w:fldChar w:fldCharType="end"/>
        </w:r>
      </w:hyperlink>
    </w:p>
    <w:p w14:paraId="74B70819" w14:textId="423845F9" w:rsidR="00A738A7" w:rsidRDefault="00A738A7">
      <w:pPr>
        <w:pStyle w:val="TOC5"/>
        <w:rPr>
          <w:rFonts w:asciiTheme="minorHAnsi" w:eastAsiaTheme="minorEastAsia" w:hAnsiTheme="minorHAnsi" w:cstheme="minorBidi"/>
          <w:sz w:val="22"/>
          <w:szCs w:val="22"/>
          <w:lang w:eastAsia="en-AU"/>
        </w:rPr>
      </w:pPr>
      <w:r>
        <w:tab/>
      </w:r>
      <w:hyperlink w:anchor="_Toc96515994" w:history="1">
        <w:r w:rsidRPr="004E6C6E">
          <w:t>52</w:t>
        </w:r>
        <w:r>
          <w:rPr>
            <w:rFonts w:asciiTheme="minorHAnsi" w:eastAsiaTheme="minorEastAsia" w:hAnsiTheme="minorHAnsi" w:cstheme="minorBidi"/>
            <w:sz w:val="22"/>
            <w:szCs w:val="22"/>
            <w:lang w:eastAsia="en-AU"/>
          </w:rPr>
          <w:tab/>
        </w:r>
        <w:r w:rsidRPr="004E6C6E">
          <w:t>Regulation-making power</w:t>
        </w:r>
        <w:r>
          <w:tab/>
        </w:r>
        <w:r>
          <w:fldChar w:fldCharType="begin"/>
        </w:r>
        <w:r>
          <w:instrText xml:space="preserve"> PAGEREF _Toc96515994 \h </w:instrText>
        </w:r>
        <w:r>
          <w:fldChar w:fldCharType="separate"/>
        </w:r>
        <w:r w:rsidR="00924FE4">
          <w:t>66</w:t>
        </w:r>
        <w:r>
          <w:fldChar w:fldCharType="end"/>
        </w:r>
      </w:hyperlink>
    </w:p>
    <w:p w14:paraId="2CBE99A6" w14:textId="38BB23C0" w:rsidR="00A738A7" w:rsidRDefault="00D727B7">
      <w:pPr>
        <w:pStyle w:val="TOC6"/>
        <w:rPr>
          <w:rFonts w:asciiTheme="minorHAnsi" w:eastAsiaTheme="minorEastAsia" w:hAnsiTheme="minorHAnsi" w:cstheme="minorBidi"/>
          <w:b w:val="0"/>
          <w:sz w:val="22"/>
          <w:szCs w:val="22"/>
          <w:lang w:eastAsia="en-AU"/>
        </w:rPr>
      </w:pPr>
      <w:hyperlink w:anchor="_Toc96515995" w:history="1">
        <w:r w:rsidR="00A738A7" w:rsidRPr="004E6C6E">
          <w:t>Schedule 1</w:t>
        </w:r>
        <w:r w:rsidR="00A738A7">
          <w:rPr>
            <w:rFonts w:asciiTheme="minorHAnsi" w:eastAsiaTheme="minorEastAsia" w:hAnsiTheme="minorHAnsi" w:cstheme="minorBidi"/>
            <w:b w:val="0"/>
            <w:sz w:val="22"/>
            <w:szCs w:val="22"/>
            <w:lang w:eastAsia="en-AU"/>
          </w:rPr>
          <w:tab/>
        </w:r>
        <w:r w:rsidR="00A738A7" w:rsidRPr="004E6C6E">
          <w:t>Model confidentiality clause</w:t>
        </w:r>
        <w:r w:rsidR="00A738A7">
          <w:tab/>
        </w:r>
        <w:r w:rsidR="00A738A7" w:rsidRPr="00A738A7">
          <w:rPr>
            <w:b w:val="0"/>
            <w:sz w:val="20"/>
          </w:rPr>
          <w:fldChar w:fldCharType="begin"/>
        </w:r>
        <w:r w:rsidR="00A738A7" w:rsidRPr="00A738A7">
          <w:rPr>
            <w:b w:val="0"/>
            <w:sz w:val="20"/>
          </w:rPr>
          <w:instrText xml:space="preserve"> PAGEREF _Toc96515995 \h </w:instrText>
        </w:r>
        <w:r w:rsidR="00A738A7" w:rsidRPr="00A738A7">
          <w:rPr>
            <w:b w:val="0"/>
            <w:sz w:val="20"/>
          </w:rPr>
        </w:r>
        <w:r w:rsidR="00A738A7" w:rsidRPr="00A738A7">
          <w:rPr>
            <w:b w:val="0"/>
            <w:sz w:val="20"/>
          </w:rPr>
          <w:fldChar w:fldCharType="separate"/>
        </w:r>
        <w:r w:rsidR="00924FE4">
          <w:rPr>
            <w:b w:val="0"/>
            <w:sz w:val="20"/>
          </w:rPr>
          <w:t>67</w:t>
        </w:r>
        <w:r w:rsidR="00A738A7" w:rsidRPr="00A738A7">
          <w:rPr>
            <w:b w:val="0"/>
            <w:sz w:val="20"/>
          </w:rPr>
          <w:fldChar w:fldCharType="end"/>
        </w:r>
      </w:hyperlink>
    </w:p>
    <w:p w14:paraId="271944CE" w14:textId="4FCC5856" w:rsidR="00A738A7" w:rsidRDefault="00D727B7">
      <w:pPr>
        <w:pStyle w:val="TOC6"/>
        <w:rPr>
          <w:rFonts w:asciiTheme="minorHAnsi" w:eastAsiaTheme="minorEastAsia" w:hAnsiTheme="minorHAnsi" w:cstheme="minorBidi"/>
          <w:b w:val="0"/>
          <w:sz w:val="22"/>
          <w:szCs w:val="22"/>
          <w:lang w:eastAsia="en-AU"/>
        </w:rPr>
      </w:pPr>
      <w:hyperlink w:anchor="_Toc96515996" w:history="1">
        <w:r w:rsidR="00A738A7" w:rsidRPr="004E6C6E">
          <w:t>Schedule 2</w:t>
        </w:r>
        <w:r w:rsidR="00A738A7">
          <w:rPr>
            <w:rFonts w:asciiTheme="minorHAnsi" w:eastAsiaTheme="minorEastAsia" w:hAnsiTheme="minorHAnsi" w:cstheme="minorBidi"/>
            <w:b w:val="0"/>
            <w:sz w:val="22"/>
            <w:szCs w:val="22"/>
            <w:lang w:eastAsia="en-AU"/>
          </w:rPr>
          <w:tab/>
        </w:r>
        <w:r w:rsidR="00A738A7" w:rsidRPr="004E6C6E">
          <w:t>Reviewable decisions</w:t>
        </w:r>
        <w:r w:rsidR="00A738A7">
          <w:tab/>
        </w:r>
        <w:r w:rsidR="00A738A7" w:rsidRPr="00A738A7">
          <w:rPr>
            <w:b w:val="0"/>
            <w:sz w:val="20"/>
          </w:rPr>
          <w:fldChar w:fldCharType="begin"/>
        </w:r>
        <w:r w:rsidR="00A738A7" w:rsidRPr="00A738A7">
          <w:rPr>
            <w:b w:val="0"/>
            <w:sz w:val="20"/>
          </w:rPr>
          <w:instrText xml:space="preserve"> PAGEREF _Toc96515996 \h </w:instrText>
        </w:r>
        <w:r w:rsidR="00A738A7" w:rsidRPr="00A738A7">
          <w:rPr>
            <w:b w:val="0"/>
            <w:sz w:val="20"/>
          </w:rPr>
        </w:r>
        <w:r w:rsidR="00A738A7" w:rsidRPr="00A738A7">
          <w:rPr>
            <w:b w:val="0"/>
            <w:sz w:val="20"/>
          </w:rPr>
          <w:fldChar w:fldCharType="separate"/>
        </w:r>
        <w:r w:rsidR="00924FE4">
          <w:rPr>
            <w:b w:val="0"/>
            <w:sz w:val="20"/>
          </w:rPr>
          <w:t>69</w:t>
        </w:r>
        <w:r w:rsidR="00A738A7" w:rsidRPr="00A738A7">
          <w:rPr>
            <w:b w:val="0"/>
            <w:sz w:val="20"/>
          </w:rPr>
          <w:fldChar w:fldCharType="end"/>
        </w:r>
      </w:hyperlink>
    </w:p>
    <w:p w14:paraId="0F7161F7" w14:textId="4B0C52C4" w:rsidR="00A738A7" w:rsidRDefault="00D727B7">
      <w:pPr>
        <w:pStyle w:val="TOC6"/>
        <w:rPr>
          <w:rFonts w:asciiTheme="minorHAnsi" w:eastAsiaTheme="minorEastAsia" w:hAnsiTheme="minorHAnsi" w:cstheme="minorBidi"/>
          <w:b w:val="0"/>
          <w:sz w:val="22"/>
          <w:szCs w:val="22"/>
          <w:lang w:eastAsia="en-AU"/>
        </w:rPr>
      </w:pPr>
      <w:hyperlink w:anchor="_Toc96515997" w:history="1">
        <w:r w:rsidR="00A738A7" w:rsidRPr="004E6C6E">
          <w:t>Dictionary</w:t>
        </w:r>
        <w:r w:rsidR="00A738A7">
          <w:tab/>
        </w:r>
        <w:r w:rsidR="00A738A7">
          <w:tab/>
        </w:r>
        <w:r w:rsidR="00A738A7" w:rsidRPr="00A738A7">
          <w:rPr>
            <w:b w:val="0"/>
            <w:sz w:val="20"/>
          </w:rPr>
          <w:fldChar w:fldCharType="begin"/>
        </w:r>
        <w:r w:rsidR="00A738A7" w:rsidRPr="00A738A7">
          <w:rPr>
            <w:b w:val="0"/>
            <w:sz w:val="20"/>
          </w:rPr>
          <w:instrText xml:space="preserve"> PAGEREF _Toc96515997 \h </w:instrText>
        </w:r>
        <w:r w:rsidR="00A738A7" w:rsidRPr="00A738A7">
          <w:rPr>
            <w:b w:val="0"/>
            <w:sz w:val="20"/>
          </w:rPr>
        </w:r>
        <w:r w:rsidR="00A738A7" w:rsidRPr="00A738A7">
          <w:rPr>
            <w:b w:val="0"/>
            <w:sz w:val="20"/>
          </w:rPr>
          <w:fldChar w:fldCharType="separate"/>
        </w:r>
        <w:r w:rsidR="00924FE4">
          <w:rPr>
            <w:b w:val="0"/>
            <w:sz w:val="20"/>
          </w:rPr>
          <w:t>72</w:t>
        </w:r>
        <w:r w:rsidR="00A738A7" w:rsidRPr="00A738A7">
          <w:rPr>
            <w:b w:val="0"/>
            <w:sz w:val="20"/>
          </w:rPr>
          <w:fldChar w:fldCharType="end"/>
        </w:r>
      </w:hyperlink>
    </w:p>
    <w:p w14:paraId="0BC7ED04" w14:textId="5399F842" w:rsidR="00A738A7" w:rsidRDefault="00D727B7" w:rsidP="00A738A7">
      <w:pPr>
        <w:pStyle w:val="TOC7"/>
        <w:spacing w:before="480"/>
        <w:rPr>
          <w:rFonts w:asciiTheme="minorHAnsi" w:eastAsiaTheme="minorEastAsia" w:hAnsiTheme="minorHAnsi" w:cstheme="minorBidi"/>
          <w:b w:val="0"/>
          <w:sz w:val="22"/>
          <w:szCs w:val="22"/>
          <w:lang w:eastAsia="en-AU"/>
        </w:rPr>
      </w:pPr>
      <w:hyperlink w:anchor="_Toc96515998" w:history="1">
        <w:r w:rsidR="00A738A7">
          <w:t>Endnotes</w:t>
        </w:r>
        <w:r w:rsidR="00A738A7" w:rsidRPr="00A738A7">
          <w:rPr>
            <w:vanish/>
          </w:rPr>
          <w:tab/>
        </w:r>
        <w:r w:rsidR="00A738A7">
          <w:rPr>
            <w:vanish/>
          </w:rPr>
          <w:tab/>
        </w:r>
        <w:r w:rsidR="00A738A7" w:rsidRPr="00A738A7">
          <w:rPr>
            <w:b w:val="0"/>
            <w:vanish/>
          </w:rPr>
          <w:fldChar w:fldCharType="begin"/>
        </w:r>
        <w:r w:rsidR="00A738A7" w:rsidRPr="00A738A7">
          <w:rPr>
            <w:b w:val="0"/>
            <w:vanish/>
          </w:rPr>
          <w:instrText xml:space="preserve"> PAGEREF _Toc96515998 \h </w:instrText>
        </w:r>
        <w:r w:rsidR="00A738A7" w:rsidRPr="00A738A7">
          <w:rPr>
            <w:b w:val="0"/>
            <w:vanish/>
          </w:rPr>
        </w:r>
        <w:r w:rsidR="00A738A7" w:rsidRPr="00A738A7">
          <w:rPr>
            <w:b w:val="0"/>
            <w:vanish/>
          </w:rPr>
          <w:fldChar w:fldCharType="separate"/>
        </w:r>
        <w:r w:rsidR="00924FE4">
          <w:rPr>
            <w:b w:val="0"/>
            <w:vanish/>
          </w:rPr>
          <w:t>76</w:t>
        </w:r>
        <w:r w:rsidR="00A738A7" w:rsidRPr="00A738A7">
          <w:rPr>
            <w:b w:val="0"/>
            <w:vanish/>
          </w:rPr>
          <w:fldChar w:fldCharType="end"/>
        </w:r>
      </w:hyperlink>
    </w:p>
    <w:p w14:paraId="0FDC7358" w14:textId="54F65B90" w:rsidR="00A738A7" w:rsidRDefault="00A738A7">
      <w:pPr>
        <w:pStyle w:val="TOC5"/>
        <w:rPr>
          <w:rFonts w:asciiTheme="minorHAnsi" w:eastAsiaTheme="minorEastAsia" w:hAnsiTheme="minorHAnsi" w:cstheme="minorBidi"/>
          <w:sz w:val="22"/>
          <w:szCs w:val="22"/>
          <w:lang w:eastAsia="en-AU"/>
        </w:rPr>
      </w:pPr>
      <w:r>
        <w:tab/>
      </w:r>
      <w:hyperlink w:anchor="_Toc96515999" w:history="1">
        <w:r w:rsidRPr="004E6C6E">
          <w:t>1</w:t>
        </w:r>
        <w:r>
          <w:rPr>
            <w:rFonts w:asciiTheme="minorHAnsi" w:eastAsiaTheme="minorEastAsia" w:hAnsiTheme="minorHAnsi" w:cstheme="minorBidi"/>
            <w:sz w:val="22"/>
            <w:szCs w:val="22"/>
            <w:lang w:eastAsia="en-AU"/>
          </w:rPr>
          <w:tab/>
        </w:r>
        <w:r w:rsidRPr="004E6C6E">
          <w:t>About the endnotes</w:t>
        </w:r>
        <w:r>
          <w:tab/>
        </w:r>
        <w:r>
          <w:fldChar w:fldCharType="begin"/>
        </w:r>
        <w:r>
          <w:instrText xml:space="preserve"> PAGEREF _Toc96515999 \h </w:instrText>
        </w:r>
        <w:r>
          <w:fldChar w:fldCharType="separate"/>
        </w:r>
        <w:r w:rsidR="00924FE4">
          <w:t>76</w:t>
        </w:r>
        <w:r>
          <w:fldChar w:fldCharType="end"/>
        </w:r>
      </w:hyperlink>
    </w:p>
    <w:p w14:paraId="1741B5FC" w14:textId="749F696B" w:rsidR="00A738A7" w:rsidRDefault="00A738A7">
      <w:pPr>
        <w:pStyle w:val="TOC5"/>
        <w:rPr>
          <w:rFonts w:asciiTheme="minorHAnsi" w:eastAsiaTheme="minorEastAsia" w:hAnsiTheme="minorHAnsi" w:cstheme="minorBidi"/>
          <w:sz w:val="22"/>
          <w:szCs w:val="22"/>
          <w:lang w:eastAsia="en-AU"/>
        </w:rPr>
      </w:pPr>
      <w:r>
        <w:tab/>
      </w:r>
      <w:hyperlink w:anchor="_Toc96516000" w:history="1">
        <w:r w:rsidRPr="004E6C6E">
          <w:t>2</w:t>
        </w:r>
        <w:r>
          <w:rPr>
            <w:rFonts w:asciiTheme="minorHAnsi" w:eastAsiaTheme="minorEastAsia" w:hAnsiTheme="minorHAnsi" w:cstheme="minorBidi"/>
            <w:sz w:val="22"/>
            <w:szCs w:val="22"/>
            <w:lang w:eastAsia="en-AU"/>
          </w:rPr>
          <w:tab/>
        </w:r>
        <w:r w:rsidRPr="004E6C6E">
          <w:t>Abbreviation key</w:t>
        </w:r>
        <w:r>
          <w:tab/>
        </w:r>
        <w:r>
          <w:fldChar w:fldCharType="begin"/>
        </w:r>
        <w:r>
          <w:instrText xml:space="preserve"> PAGEREF _Toc96516000 \h </w:instrText>
        </w:r>
        <w:r>
          <w:fldChar w:fldCharType="separate"/>
        </w:r>
        <w:r w:rsidR="00924FE4">
          <w:t>76</w:t>
        </w:r>
        <w:r>
          <w:fldChar w:fldCharType="end"/>
        </w:r>
      </w:hyperlink>
    </w:p>
    <w:p w14:paraId="4EEF552B" w14:textId="5A5CC13A" w:rsidR="00A738A7" w:rsidRDefault="00A738A7">
      <w:pPr>
        <w:pStyle w:val="TOC5"/>
        <w:rPr>
          <w:rFonts w:asciiTheme="minorHAnsi" w:eastAsiaTheme="minorEastAsia" w:hAnsiTheme="minorHAnsi" w:cstheme="minorBidi"/>
          <w:sz w:val="22"/>
          <w:szCs w:val="22"/>
          <w:lang w:eastAsia="en-AU"/>
        </w:rPr>
      </w:pPr>
      <w:r>
        <w:tab/>
      </w:r>
      <w:hyperlink w:anchor="_Toc96516001" w:history="1">
        <w:r w:rsidRPr="004E6C6E">
          <w:t>3</w:t>
        </w:r>
        <w:r>
          <w:rPr>
            <w:rFonts w:asciiTheme="minorHAnsi" w:eastAsiaTheme="minorEastAsia" w:hAnsiTheme="minorHAnsi" w:cstheme="minorBidi"/>
            <w:sz w:val="22"/>
            <w:szCs w:val="22"/>
            <w:lang w:eastAsia="en-AU"/>
          </w:rPr>
          <w:tab/>
        </w:r>
        <w:r w:rsidRPr="004E6C6E">
          <w:t>Legislation history</w:t>
        </w:r>
        <w:r>
          <w:tab/>
        </w:r>
        <w:r>
          <w:fldChar w:fldCharType="begin"/>
        </w:r>
        <w:r>
          <w:instrText xml:space="preserve"> PAGEREF _Toc96516001 \h </w:instrText>
        </w:r>
        <w:r>
          <w:fldChar w:fldCharType="separate"/>
        </w:r>
        <w:r w:rsidR="00924FE4">
          <w:t>77</w:t>
        </w:r>
        <w:r>
          <w:fldChar w:fldCharType="end"/>
        </w:r>
      </w:hyperlink>
    </w:p>
    <w:p w14:paraId="4EA33D8B" w14:textId="7F7D2D99" w:rsidR="00A738A7" w:rsidRDefault="00A738A7">
      <w:pPr>
        <w:pStyle w:val="TOC5"/>
        <w:rPr>
          <w:rFonts w:asciiTheme="minorHAnsi" w:eastAsiaTheme="minorEastAsia" w:hAnsiTheme="minorHAnsi" w:cstheme="minorBidi"/>
          <w:sz w:val="22"/>
          <w:szCs w:val="22"/>
          <w:lang w:eastAsia="en-AU"/>
        </w:rPr>
      </w:pPr>
      <w:r>
        <w:tab/>
      </w:r>
      <w:hyperlink w:anchor="_Toc96516002" w:history="1">
        <w:r w:rsidRPr="004E6C6E">
          <w:t>4</w:t>
        </w:r>
        <w:r>
          <w:rPr>
            <w:rFonts w:asciiTheme="minorHAnsi" w:eastAsiaTheme="minorEastAsia" w:hAnsiTheme="minorHAnsi" w:cstheme="minorBidi"/>
            <w:sz w:val="22"/>
            <w:szCs w:val="22"/>
            <w:lang w:eastAsia="en-AU"/>
          </w:rPr>
          <w:tab/>
        </w:r>
        <w:r w:rsidRPr="004E6C6E">
          <w:t>Amendment history</w:t>
        </w:r>
        <w:r>
          <w:tab/>
        </w:r>
        <w:r>
          <w:fldChar w:fldCharType="begin"/>
        </w:r>
        <w:r>
          <w:instrText xml:space="preserve"> PAGEREF _Toc96516002 \h </w:instrText>
        </w:r>
        <w:r>
          <w:fldChar w:fldCharType="separate"/>
        </w:r>
        <w:r w:rsidR="00924FE4">
          <w:t>81</w:t>
        </w:r>
        <w:r>
          <w:fldChar w:fldCharType="end"/>
        </w:r>
      </w:hyperlink>
    </w:p>
    <w:p w14:paraId="677CDF0D" w14:textId="0E813D4C" w:rsidR="00A738A7" w:rsidRDefault="00A738A7">
      <w:pPr>
        <w:pStyle w:val="TOC5"/>
        <w:rPr>
          <w:rFonts w:asciiTheme="minorHAnsi" w:eastAsiaTheme="minorEastAsia" w:hAnsiTheme="minorHAnsi" w:cstheme="minorBidi"/>
          <w:sz w:val="22"/>
          <w:szCs w:val="22"/>
          <w:lang w:eastAsia="en-AU"/>
        </w:rPr>
      </w:pPr>
      <w:r>
        <w:tab/>
      </w:r>
      <w:hyperlink w:anchor="_Toc96516003" w:history="1">
        <w:r w:rsidRPr="004E6C6E">
          <w:t>5</w:t>
        </w:r>
        <w:r>
          <w:rPr>
            <w:rFonts w:asciiTheme="minorHAnsi" w:eastAsiaTheme="minorEastAsia" w:hAnsiTheme="minorHAnsi" w:cstheme="minorBidi"/>
            <w:sz w:val="22"/>
            <w:szCs w:val="22"/>
            <w:lang w:eastAsia="en-AU"/>
          </w:rPr>
          <w:tab/>
        </w:r>
        <w:r w:rsidRPr="004E6C6E">
          <w:t>Earlier republications</w:t>
        </w:r>
        <w:r>
          <w:tab/>
        </w:r>
        <w:r>
          <w:fldChar w:fldCharType="begin"/>
        </w:r>
        <w:r>
          <w:instrText xml:space="preserve"> PAGEREF _Toc96516003 \h </w:instrText>
        </w:r>
        <w:r>
          <w:fldChar w:fldCharType="separate"/>
        </w:r>
        <w:r w:rsidR="00924FE4">
          <w:t>93</w:t>
        </w:r>
        <w:r>
          <w:fldChar w:fldCharType="end"/>
        </w:r>
      </w:hyperlink>
    </w:p>
    <w:p w14:paraId="4B44C2C0" w14:textId="3C85E298" w:rsidR="00C82965" w:rsidRDefault="00A738A7" w:rsidP="00C82965">
      <w:pPr>
        <w:pStyle w:val="BillBasic"/>
      </w:pPr>
      <w:r>
        <w:fldChar w:fldCharType="end"/>
      </w:r>
    </w:p>
    <w:p w14:paraId="27F024E8" w14:textId="77777777" w:rsidR="00C82965" w:rsidRDefault="00C82965" w:rsidP="00C82965">
      <w:pPr>
        <w:pStyle w:val="01Contents"/>
        <w:sectPr w:rsidR="00C8296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2C49400" w14:textId="77777777" w:rsidR="00C82965" w:rsidRDefault="00C82965" w:rsidP="00C82965">
      <w:pPr>
        <w:jc w:val="center"/>
      </w:pPr>
      <w:r>
        <w:rPr>
          <w:noProof/>
          <w:lang w:eastAsia="en-AU"/>
        </w:rPr>
        <w:lastRenderedPageBreak/>
        <w:drawing>
          <wp:inline distT="0" distB="0" distL="0" distR="0" wp14:anchorId="4E9502F0" wp14:editId="459EA27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6E94ED" w14:textId="77777777" w:rsidR="00C82965" w:rsidRDefault="00C82965" w:rsidP="00C82965">
      <w:pPr>
        <w:jc w:val="center"/>
        <w:rPr>
          <w:rFonts w:ascii="Arial" w:hAnsi="Arial"/>
        </w:rPr>
      </w:pPr>
      <w:r>
        <w:rPr>
          <w:rFonts w:ascii="Arial" w:hAnsi="Arial"/>
        </w:rPr>
        <w:t>Australian Capital Territory</w:t>
      </w:r>
    </w:p>
    <w:p w14:paraId="4F54022B" w14:textId="2172AB61" w:rsidR="00C82965" w:rsidRDefault="00662349" w:rsidP="00C82965">
      <w:pPr>
        <w:pStyle w:val="Billname"/>
      </w:pPr>
      <w:bookmarkStart w:id="7" w:name="Citation"/>
      <w:r>
        <w:t>Government Procurement Act 2001</w:t>
      </w:r>
      <w:bookmarkEnd w:id="7"/>
    </w:p>
    <w:p w14:paraId="64E3FCB1" w14:textId="77777777" w:rsidR="00C82965" w:rsidRDefault="00C82965" w:rsidP="00C82965">
      <w:pPr>
        <w:pStyle w:val="ActNo"/>
      </w:pPr>
    </w:p>
    <w:p w14:paraId="196200AC" w14:textId="77777777" w:rsidR="00C82965" w:rsidRDefault="00C82965" w:rsidP="00C82965">
      <w:pPr>
        <w:pStyle w:val="N-line3"/>
      </w:pPr>
    </w:p>
    <w:p w14:paraId="5FC08F50" w14:textId="77777777" w:rsidR="00C82965" w:rsidRDefault="00C82965" w:rsidP="00C82965">
      <w:pPr>
        <w:pStyle w:val="LongTitle"/>
      </w:pPr>
      <w:r>
        <w:t>An Act about procurement by the Territory and territory entities, and for other purposes</w:t>
      </w:r>
    </w:p>
    <w:p w14:paraId="7946DF2E" w14:textId="77777777" w:rsidR="00C82965" w:rsidRDefault="00C82965" w:rsidP="00C82965">
      <w:pPr>
        <w:pStyle w:val="N-line3"/>
      </w:pPr>
    </w:p>
    <w:p w14:paraId="2EECCFDD" w14:textId="77777777" w:rsidR="00C82965" w:rsidRDefault="00C82965" w:rsidP="00C82965">
      <w:pPr>
        <w:pStyle w:val="Placeholder"/>
      </w:pPr>
      <w:r>
        <w:rPr>
          <w:rStyle w:val="charContents"/>
          <w:sz w:val="16"/>
        </w:rPr>
        <w:t xml:space="preserve">  </w:t>
      </w:r>
      <w:r>
        <w:rPr>
          <w:rStyle w:val="charPage"/>
        </w:rPr>
        <w:t xml:space="preserve">  </w:t>
      </w:r>
    </w:p>
    <w:p w14:paraId="4DEF1758" w14:textId="77777777" w:rsidR="00C82965" w:rsidRDefault="00C82965" w:rsidP="00C82965">
      <w:pPr>
        <w:pStyle w:val="Placeholder"/>
      </w:pPr>
      <w:r>
        <w:rPr>
          <w:rStyle w:val="CharChapNo"/>
        </w:rPr>
        <w:t xml:space="preserve">  </w:t>
      </w:r>
      <w:r>
        <w:rPr>
          <w:rStyle w:val="CharChapText"/>
        </w:rPr>
        <w:t xml:space="preserve">  </w:t>
      </w:r>
    </w:p>
    <w:p w14:paraId="685F5E70" w14:textId="77777777" w:rsidR="00C82965" w:rsidRDefault="00C82965" w:rsidP="00C82965">
      <w:pPr>
        <w:pStyle w:val="Placeholder"/>
      </w:pPr>
      <w:r>
        <w:rPr>
          <w:rStyle w:val="CharPartNo"/>
        </w:rPr>
        <w:t xml:space="preserve">  </w:t>
      </w:r>
      <w:r>
        <w:rPr>
          <w:rStyle w:val="CharPartText"/>
        </w:rPr>
        <w:t xml:space="preserve">  </w:t>
      </w:r>
    </w:p>
    <w:p w14:paraId="2DB6D5DD" w14:textId="77777777" w:rsidR="00C82965" w:rsidRDefault="00C82965" w:rsidP="00C82965">
      <w:pPr>
        <w:pStyle w:val="Placeholder"/>
      </w:pPr>
      <w:r>
        <w:rPr>
          <w:rStyle w:val="CharDivNo"/>
        </w:rPr>
        <w:t xml:space="preserve">  </w:t>
      </w:r>
      <w:r>
        <w:rPr>
          <w:rStyle w:val="CharDivText"/>
        </w:rPr>
        <w:t xml:space="preserve">  </w:t>
      </w:r>
    </w:p>
    <w:p w14:paraId="5A375DB2" w14:textId="77777777" w:rsidR="00C82965" w:rsidRPr="00CA74E4" w:rsidRDefault="00C82965" w:rsidP="00C82965">
      <w:pPr>
        <w:pStyle w:val="PageBreak"/>
      </w:pPr>
      <w:r w:rsidRPr="00CA74E4">
        <w:br w:type="page"/>
      </w:r>
    </w:p>
    <w:p w14:paraId="19124A69" w14:textId="77777777" w:rsidR="0094063F" w:rsidRPr="00EF3C54" w:rsidRDefault="0094063F" w:rsidP="0094063F">
      <w:pPr>
        <w:pStyle w:val="AH2Part"/>
      </w:pPr>
      <w:bookmarkStart w:id="8" w:name="_Toc96515859"/>
      <w:r w:rsidRPr="00EF3C54">
        <w:rPr>
          <w:rStyle w:val="CharPartNo"/>
        </w:rPr>
        <w:lastRenderedPageBreak/>
        <w:t>Part 1</w:t>
      </w:r>
      <w:r>
        <w:tab/>
      </w:r>
      <w:r w:rsidRPr="00EF3C54">
        <w:rPr>
          <w:rStyle w:val="CharPartText"/>
        </w:rPr>
        <w:t>Preliminary</w:t>
      </w:r>
      <w:bookmarkEnd w:id="8"/>
    </w:p>
    <w:p w14:paraId="6DBD6254" w14:textId="77777777" w:rsidR="009039CE" w:rsidRDefault="009039CE">
      <w:pPr>
        <w:pStyle w:val="AH5Sec"/>
      </w:pPr>
      <w:bookmarkStart w:id="9" w:name="_Toc96515860"/>
      <w:r w:rsidRPr="00EF3C54">
        <w:rPr>
          <w:rStyle w:val="CharSectNo"/>
        </w:rPr>
        <w:t>1</w:t>
      </w:r>
      <w:r>
        <w:tab/>
        <w:t>Name of Act</w:t>
      </w:r>
      <w:bookmarkEnd w:id="9"/>
    </w:p>
    <w:p w14:paraId="15721599" w14:textId="77777777" w:rsidR="009039CE" w:rsidRDefault="009039CE">
      <w:pPr>
        <w:pStyle w:val="Amainreturn"/>
      </w:pPr>
      <w:r>
        <w:t xml:space="preserve">This Act is the </w:t>
      </w:r>
      <w:r>
        <w:rPr>
          <w:rStyle w:val="charItals"/>
        </w:rPr>
        <w:t>Government Procurement Act 2001</w:t>
      </w:r>
      <w:r>
        <w:t>.</w:t>
      </w:r>
    </w:p>
    <w:p w14:paraId="54B34368" w14:textId="77777777" w:rsidR="009039CE" w:rsidRDefault="009039CE">
      <w:pPr>
        <w:pStyle w:val="AH5Sec"/>
      </w:pPr>
      <w:bookmarkStart w:id="10" w:name="_Toc96515861"/>
      <w:r w:rsidRPr="00EF3C54">
        <w:rPr>
          <w:rStyle w:val="CharSectNo"/>
        </w:rPr>
        <w:t>2</w:t>
      </w:r>
      <w:r>
        <w:tab/>
        <w:t>Dictionary</w:t>
      </w:r>
      <w:bookmarkEnd w:id="10"/>
    </w:p>
    <w:p w14:paraId="7C2DC8CA" w14:textId="77777777" w:rsidR="009039CE" w:rsidRDefault="009039CE">
      <w:pPr>
        <w:pStyle w:val="Amainreturn"/>
        <w:keepNext/>
      </w:pPr>
      <w:r>
        <w:t>The dictionary at the end of this Act is part of this Act.</w:t>
      </w:r>
    </w:p>
    <w:p w14:paraId="037CEFB0" w14:textId="77777777" w:rsidR="009039CE" w:rsidRDefault="009039CE">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6B03E19E" w14:textId="77777777" w:rsidR="009039CE" w:rsidRDefault="009039CE">
      <w:pPr>
        <w:pStyle w:val="aNote"/>
      </w:pPr>
      <w:r>
        <w:tab/>
        <w:t>For example, the signpost definition ‘</w:t>
      </w:r>
      <w:r>
        <w:rPr>
          <w:rStyle w:val="charBoldItals"/>
        </w:rPr>
        <w:t>Territory entity</w:t>
      </w:r>
      <w:r>
        <w:t>—see section 3.’ means that the expression ‘Territory entity’ is defined in that section.</w:t>
      </w:r>
    </w:p>
    <w:p w14:paraId="0EF34A76" w14:textId="0F193440"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5468C" w:rsidRPr="00C5468C">
          <w:rPr>
            <w:rStyle w:val="charCitHyperlinkAbbrev"/>
          </w:rPr>
          <w:t>Legislation Act</w:t>
        </w:r>
      </w:hyperlink>
      <w:r>
        <w:t>, s 155 and s 156 (1)).</w:t>
      </w:r>
    </w:p>
    <w:p w14:paraId="267C3F40" w14:textId="77777777" w:rsidR="009039CE" w:rsidRDefault="009039CE">
      <w:pPr>
        <w:pStyle w:val="AH5Sec"/>
        <w:rPr>
          <w:rStyle w:val="charItals"/>
        </w:rPr>
      </w:pPr>
      <w:bookmarkStart w:id="11" w:name="_Toc96515862"/>
      <w:r w:rsidRPr="00EF3C54">
        <w:rPr>
          <w:rStyle w:val="CharSectNo"/>
        </w:rPr>
        <w:t>2A</w:t>
      </w:r>
      <w:r>
        <w:tab/>
        <w:t xml:space="preserve">Meaning of </w:t>
      </w:r>
      <w:r>
        <w:rPr>
          <w:rStyle w:val="charItals"/>
        </w:rPr>
        <w:t>procurement</w:t>
      </w:r>
      <w:bookmarkEnd w:id="11"/>
    </w:p>
    <w:p w14:paraId="07933E70" w14:textId="77777777" w:rsidR="009039CE" w:rsidRDefault="009039CE">
      <w:pPr>
        <w:pStyle w:val="Amainreturn"/>
        <w:keepNext/>
      </w:pPr>
      <w:r>
        <w:t>In this Act:</w:t>
      </w:r>
    </w:p>
    <w:p w14:paraId="36CF0D67" w14:textId="77777777" w:rsidR="009039CE" w:rsidRDefault="009039CE">
      <w:pPr>
        <w:pStyle w:val="aDef"/>
        <w:keepNext/>
      </w:pPr>
      <w:r w:rsidRPr="00C5468C">
        <w:rPr>
          <w:rStyle w:val="charBoldItals"/>
        </w:rPr>
        <w:t>procurement</w:t>
      </w:r>
      <w:r>
        <w:t>—</w:t>
      </w:r>
    </w:p>
    <w:p w14:paraId="40420388" w14:textId="77777777" w:rsidR="009039CE" w:rsidRDefault="009039CE">
      <w:pPr>
        <w:pStyle w:val="aDefpara"/>
      </w:pPr>
      <w:r>
        <w:tab/>
        <w:t>(a)</w:t>
      </w:r>
      <w:r>
        <w:tab/>
        <w:t>means the process of acquiring goods, services, works or property by purchase, lease, rental or exchange; and</w:t>
      </w:r>
    </w:p>
    <w:p w14:paraId="3F8E4D73" w14:textId="77777777" w:rsidR="009039CE" w:rsidRDefault="009039CE">
      <w:pPr>
        <w:pStyle w:val="aDefpara"/>
      </w:pPr>
      <w:r>
        <w:tab/>
        <w:t>(b)</w:t>
      </w:r>
      <w:r>
        <w:tab/>
        <w:t>includes the process of disposing of goods, works or property including by sale.</w:t>
      </w:r>
    </w:p>
    <w:p w14:paraId="513E14D6" w14:textId="77777777" w:rsidR="009039CE" w:rsidRDefault="009039CE">
      <w:pPr>
        <w:pStyle w:val="AH5Sec"/>
        <w:rPr>
          <w:rStyle w:val="charItals"/>
        </w:rPr>
      </w:pPr>
      <w:bookmarkStart w:id="12" w:name="_Toc96515863"/>
      <w:r w:rsidRPr="00EF3C54">
        <w:rPr>
          <w:rStyle w:val="CharSectNo"/>
        </w:rPr>
        <w:t>3</w:t>
      </w:r>
      <w:r>
        <w:tab/>
        <w:t xml:space="preserve">Meaning of </w:t>
      </w:r>
      <w:r>
        <w:rPr>
          <w:rStyle w:val="charItals"/>
        </w:rPr>
        <w:t>Territory entity</w:t>
      </w:r>
      <w:bookmarkEnd w:id="12"/>
    </w:p>
    <w:p w14:paraId="55B22A56" w14:textId="77777777" w:rsidR="009039CE" w:rsidRDefault="009039CE">
      <w:pPr>
        <w:pStyle w:val="Amain"/>
        <w:keepNext/>
      </w:pPr>
      <w:r>
        <w:tab/>
        <w:t>(1)</w:t>
      </w:r>
      <w:r>
        <w:tab/>
        <w:t>In this Act:</w:t>
      </w:r>
    </w:p>
    <w:p w14:paraId="2F0F01DB" w14:textId="77777777" w:rsidR="009039CE" w:rsidRDefault="009039CE">
      <w:pPr>
        <w:pStyle w:val="aDef"/>
        <w:keepNext/>
      </w:pPr>
      <w:r>
        <w:rPr>
          <w:rStyle w:val="charBoldItals"/>
        </w:rPr>
        <w:t>Territory entity</w:t>
      </w:r>
      <w:r>
        <w:t>—</w:t>
      </w:r>
    </w:p>
    <w:p w14:paraId="6DC6F583" w14:textId="77777777" w:rsidR="008A3154" w:rsidRPr="00F3634D" w:rsidRDefault="008A3154" w:rsidP="008A3154">
      <w:pPr>
        <w:pStyle w:val="aDefpara"/>
      </w:pPr>
      <w:r w:rsidRPr="00F3634D">
        <w:tab/>
        <w:t>(a)</w:t>
      </w:r>
      <w:r w:rsidRPr="00F3634D">
        <w:tab/>
        <w:t>means—</w:t>
      </w:r>
    </w:p>
    <w:p w14:paraId="04C5A352" w14:textId="77777777" w:rsidR="008A3154" w:rsidRPr="00F3634D" w:rsidRDefault="008A3154" w:rsidP="008A3154">
      <w:pPr>
        <w:pStyle w:val="Asubpara"/>
      </w:pPr>
      <w:r w:rsidRPr="00F3634D">
        <w:tab/>
        <w:t>(i)</w:t>
      </w:r>
      <w:r w:rsidRPr="00F3634D">
        <w:tab/>
        <w:t>an administrative unit; or</w:t>
      </w:r>
    </w:p>
    <w:p w14:paraId="2D1736AA" w14:textId="54F63219" w:rsidR="008A3154" w:rsidRPr="00F3634D" w:rsidRDefault="008A3154" w:rsidP="008A3154">
      <w:pPr>
        <w:pStyle w:val="Asubpara"/>
      </w:pPr>
      <w:r w:rsidRPr="00F3634D">
        <w:lastRenderedPageBreak/>
        <w:tab/>
        <w:t>(ii)</w:t>
      </w:r>
      <w:r w:rsidRPr="00F3634D">
        <w:tab/>
        <w:t xml:space="preserve">a Territory entity under the </w:t>
      </w:r>
      <w:hyperlink r:id="rId28" w:tooltip="A1996-23" w:history="1">
        <w:r w:rsidRPr="00F3634D">
          <w:rPr>
            <w:rStyle w:val="charCitHyperlinkItal"/>
          </w:rPr>
          <w:t>Auditor-General Act 1996</w:t>
        </w:r>
      </w:hyperlink>
      <w:r w:rsidRPr="00F3634D">
        <w:t>; or</w:t>
      </w:r>
    </w:p>
    <w:p w14:paraId="6E98E23C" w14:textId="77777777" w:rsidR="008A3154" w:rsidRPr="00F3634D" w:rsidRDefault="008A3154" w:rsidP="008A3154">
      <w:pPr>
        <w:pStyle w:val="Asubpara"/>
      </w:pPr>
      <w:r w:rsidRPr="00F3634D">
        <w:tab/>
        <w:t>(iii)</w:t>
      </w:r>
      <w:r w:rsidRPr="00F3634D">
        <w:tab/>
        <w:t>the Office of the Legislative Assembly; or</w:t>
      </w:r>
    </w:p>
    <w:p w14:paraId="7A2C06C3" w14:textId="77777777" w:rsidR="008A3154" w:rsidRPr="00F3634D" w:rsidRDefault="008A3154" w:rsidP="008A3154">
      <w:pPr>
        <w:pStyle w:val="Asubpara"/>
      </w:pPr>
      <w:r w:rsidRPr="00F3634D">
        <w:tab/>
        <w:t>(iv)</w:t>
      </w:r>
      <w:r w:rsidRPr="00F3634D">
        <w:tab/>
        <w:t>an officer of the Assembly; and</w:t>
      </w:r>
    </w:p>
    <w:p w14:paraId="060C677F" w14:textId="77777777" w:rsidR="009039CE" w:rsidRDefault="009039CE">
      <w:pPr>
        <w:pStyle w:val="aDefpara"/>
      </w:pPr>
      <w:r>
        <w:tab/>
        <w:t>(b)</w:t>
      </w:r>
      <w:r>
        <w:tab/>
        <w:t>for an unincorporated Territory entity—includes a member of the entity acting on behalf of the Territory.</w:t>
      </w:r>
    </w:p>
    <w:p w14:paraId="24EB21F8" w14:textId="77777777" w:rsidR="009039CE" w:rsidRDefault="009039CE">
      <w:pPr>
        <w:pStyle w:val="Amain"/>
      </w:pPr>
      <w:r>
        <w:tab/>
        <w:t>(2)</w:t>
      </w:r>
      <w:r>
        <w:tab/>
        <w:t xml:space="preserve">However, </w:t>
      </w:r>
      <w:r w:rsidRPr="00C5468C">
        <w:rPr>
          <w:rStyle w:val="charBoldItals"/>
        </w:rPr>
        <w:t>territory entity</w:t>
      </w:r>
      <w:r>
        <w:t xml:space="preserve"> does not include—</w:t>
      </w:r>
    </w:p>
    <w:p w14:paraId="6B82EEB9" w14:textId="77777777" w:rsidR="009039CE" w:rsidRDefault="009039CE">
      <w:pPr>
        <w:pStyle w:val="Apara"/>
      </w:pPr>
      <w:r>
        <w:tab/>
        <w:t>(a)</w:t>
      </w:r>
      <w:r>
        <w:tab/>
        <w:t>The University of Canberra; or</w:t>
      </w:r>
    </w:p>
    <w:p w14:paraId="190D21ED" w14:textId="77777777" w:rsidR="009039CE" w:rsidRDefault="009039CE">
      <w:pPr>
        <w:pStyle w:val="Apara"/>
      </w:pPr>
      <w:r>
        <w:tab/>
        <w:t>(b)</w:t>
      </w:r>
      <w:r>
        <w:tab/>
        <w:t>a Territory-owned corporation; or</w:t>
      </w:r>
    </w:p>
    <w:p w14:paraId="27DB382C" w14:textId="03ECC16D" w:rsidR="009039CE" w:rsidRDefault="009039CE">
      <w:pPr>
        <w:pStyle w:val="Apara"/>
      </w:pPr>
      <w:r>
        <w:tab/>
        <w:t>(c)</w:t>
      </w:r>
      <w:r>
        <w:tab/>
        <w:t xml:space="preserve">another entity established under the </w:t>
      </w:r>
      <w:hyperlink r:id="rId29" w:tooltip="Act 2001 No 50 (Cwlth)" w:history="1">
        <w:r w:rsidR="00C5468C" w:rsidRPr="00C5468C">
          <w:rPr>
            <w:rStyle w:val="charCitHyperlinkAbbrev"/>
          </w:rPr>
          <w:t>Corporations Act</w:t>
        </w:r>
      </w:hyperlink>
      <w:r>
        <w:t>; or</w:t>
      </w:r>
    </w:p>
    <w:p w14:paraId="2006B6DE" w14:textId="77777777" w:rsidR="009039CE" w:rsidRDefault="009039CE">
      <w:pPr>
        <w:pStyle w:val="Apara"/>
      </w:pPr>
      <w:r>
        <w:tab/>
        <w:t>(d)</w:t>
      </w:r>
      <w:r>
        <w:tab/>
        <w:t>an entity declared under the regulations not to be a territory entity.</w:t>
      </w:r>
    </w:p>
    <w:p w14:paraId="3CA2360B" w14:textId="77777777" w:rsidR="009039CE" w:rsidRDefault="009039CE" w:rsidP="009039CE">
      <w:pPr>
        <w:pStyle w:val="AH5Sec"/>
      </w:pPr>
      <w:bookmarkStart w:id="13" w:name="_Toc96515864"/>
      <w:r w:rsidRPr="00EF3C54">
        <w:rPr>
          <w:rStyle w:val="CharSectNo"/>
        </w:rPr>
        <w:t>3A</w:t>
      </w:r>
      <w:r>
        <w:tab/>
        <w:t>Application of Act to land sales etc</w:t>
      </w:r>
      <w:bookmarkEnd w:id="13"/>
    </w:p>
    <w:p w14:paraId="36002434" w14:textId="2CC52BFF" w:rsidR="009039CE" w:rsidRDefault="009039CE" w:rsidP="009039CE">
      <w:pPr>
        <w:pStyle w:val="Amainreturn"/>
      </w:pPr>
      <w:r>
        <w:t xml:space="preserve">This Act does not apply to the grant of a licence or lease of land, or the sale of a lease of land, under the </w:t>
      </w:r>
      <w:hyperlink r:id="rId30" w:tooltip="A2007-24" w:history="1">
        <w:r w:rsidR="00C5468C" w:rsidRPr="00C5468C">
          <w:rPr>
            <w:rStyle w:val="charCitHyperlinkItal"/>
          </w:rPr>
          <w:t>Planning and Development Act 2007</w:t>
        </w:r>
      </w:hyperlink>
      <w:r>
        <w:t>.</w:t>
      </w:r>
    </w:p>
    <w:p w14:paraId="3E79C16C" w14:textId="77777777" w:rsidR="009039CE" w:rsidRDefault="009039CE">
      <w:pPr>
        <w:pStyle w:val="AH5Sec"/>
      </w:pPr>
      <w:bookmarkStart w:id="14" w:name="_Toc96515865"/>
      <w:r w:rsidRPr="00EF3C54">
        <w:rPr>
          <w:rStyle w:val="CharSectNo"/>
        </w:rPr>
        <w:t>3B</w:t>
      </w:r>
      <w:r>
        <w:tab/>
        <w:t>Responsible chief executive officer to ensure Act complied with</w:t>
      </w:r>
      <w:bookmarkEnd w:id="14"/>
    </w:p>
    <w:p w14:paraId="5FFE209A" w14:textId="77777777" w:rsidR="009039CE" w:rsidRDefault="009039CE">
      <w:pPr>
        <w:pStyle w:val="Amainreturn"/>
      </w:pPr>
      <w:r>
        <w:t>The responsible chief executive officer for a territory entity must ensure that the entity complies with this Act.</w:t>
      </w:r>
    </w:p>
    <w:p w14:paraId="3335A204" w14:textId="77777777" w:rsidR="009039CE" w:rsidRDefault="009039CE">
      <w:pPr>
        <w:pStyle w:val="AH5Sec"/>
      </w:pPr>
      <w:bookmarkStart w:id="15" w:name="_Toc96515866"/>
      <w:r w:rsidRPr="00EF3C54">
        <w:rPr>
          <w:rStyle w:val="CharSectNo"/>
        </w:rPr>
        <w:t>4</w:t>
      </w:r>
      <w:r>
        <w:tab/>
        <w:t>Notes</w:t>
      </w:r>
      <w:bookmarkEnd w:id="15"/>
    </w:p>
    <w:p w14:paraId="2B9546C6" w14:textId="77777777" w:rsidR="009039CE" w:rsidRDefault="009039CE">
      <w:pPr>
        <w:pStyle w:val="Amainreturn"/>
        <w:keepNext/>
      </w:pPr>
      <w:r>
        <w:t>A note included in this Act is explanatory and is not part of this Act.</w:t>
      </w:r>
    </w:p>
    <w:p w14:paraId="18C8F32C" w14:textId="23358E5C" w:rsidR="009039CE" w:rsidRPr="00C5468C" w:rsidRDefault="009039CE">
      <w:pPr>
        <w:pStyle w:val="aNote"/>
      </w:pPr>
      <w:r>
        <w:rPr>
          <w:rStyle w:val="charItals"/>
        </w:rPr>
        <w:t>Note</w:t>
      </w:r>
      <w:r>
        <w:rPr>
          <w:rStyle w:val="charItals"/>
        </w:rPr>
        <w:tab/>
      </w:r>
      <w:r w:rsidRPr="00C5468C">
        <w:t xml:space="preserve">See </w:t>
      </w:r>
      <w:hyperlink r:id="rId31" w:tooltip="A2001-14" w:history="1">
        <w:r w:rsidR="00C5468C" w:rsidRPr="00C5468C">
          <w:rPr>
            <w:rStyle w:val="charCitHyperlinkAbbrev"/>
          </w:rPr>
          <w:t>Legislation Act</w:t>
        </w:r>
      </w:hyperlink>
      <w:r>
        <w:rPr>
          <w:rStyle w:val="charItals"/>
        </w:rPr>
        <w:t xml:space="preserve"> </w:t>
      </w:r>
      <w:r w:rsidRPr="00C5468C">
        <w:t>2001, s 127 (1), (4) and (5) for the legal status of notes.</w:t>
      </w:r>
    </w:p>
    <w:p w14:paraId="70259F45" w14:textId="77777777" w:rsidR="009039CE" w:rsidRDefault="009039CE">
      <w:pPr>
        <w:pStyle w:val="AH5Sec"/>
      </w:pPr>
      <w:bookmarkStart w:id="16" w:name="_Toc96515867"/>
      <w:r w:rsidRPr="00EF3C54">
        <w:rPr>
          <w:rStyle w:val="CharSectNo"/>
        </w:rPr>
        <w:lastRenderedPageBreak/>
        <w:t>4A</w:t>
      </w:r>
      <w:r>
        <w:tab/>
        <w:t>Offences against Act—application of Criminal Code etc</w:t>
      </w:r>
      <w:bookmarkEnd w:id="16"/>
    </w:p>
    <w:p w14:paraId="6E5C146C" w14:textId="77777777" w:rsidR="009039CE" w:rsidRDefault="009039CE">
      <w:pPr>
        <w:pStyle w:val="Amainreturn"/>
        <w:keepNext/>
        <w:ind w:right="-13"/>
      </w:pPr>
      <w:r>
        <w:t>Other legislation applies in relation to offences against this Act.</w:t>
      </w:r>
    </w:p>
    <w:p w14:paraId="5D8864E6" w14:textId="77777777" w:rsidR="009039CE" w:rsidRDefault="009039CE">
      <w:pPr>
        <w:pStyle w:val="aNote"/>
        <w:keepNext/>
        <w:rPr>
          <w:rStyle w:val="charItals"/>
        </w:rPr>
      </w:pPr>
      <w:r>
        <w:rPr>
          <w:rStyle w:val="charItals"/>
        </w:rPr>
        <w:t>Note 1</w:t>
      </w:r>
      <w:r>
        <w:rPr>
          <w:rStyle w:val="charItals"/>
        </w:rPr>
        <w:tab/>
        <w:t>Criminal Code</w:t>
      </w:r>
    </w:p>
    <w:p w14:paraId="5493BA86" w14:textId="58A32627" w:rsidR="009039CE" w:rsidRDefault="009039CE">
      <w:pPr>
        <w:pStyle w:val="aNote"/>
        <w:spacing w:before="20"/>
        <w:ind w:firstLine="0"/>
      </w:pPr>
      <w:r>
        <w:t xml:space="preserve">The </w:t>
      </w:r>
      <w:hyperlink r:id="rId32" w:tooltip="A2002-51" w:history="1">
        <w:r w:rsidR="00C5468C" w:rsidRPr="00C5468C">
          <w:rPr>
            <w:rStyle w:val="charCitHyperlinkAbbrev"/>
          </w:rPr>
          <w:t>Criminal Code</w:t>
        </w:r>
      </w:hyperlink>
      <w:r>
        <w:t xml:space="preserve">, ch 2 applies to all offences against this Act (see Code, pt 2.1). </w:t>
      </w:r>
    </w:p>
    <w:p w14:paraId="426780E5" w14:textId="77777777" w:rsidR="009039CE" w:rsidRDefault="009039CE">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89F58" w14:textId="77777777" w:rsidR="009039CE" w:rsidRDefault="009039CE">
      <w:pPr>
        <w:pStyle w:val="aNote"/>
        <w:rPr>
          <w:rStyle w:val="charItals"/>
        </w:rPr>
      </w:pPr>
      <w:r>
        <w:rPr>
          <w:rStyle w:val="charItals"/>
        </w:rPr>
        <w:t>Note 2</w:t>
      </w:r>
      <w:r>
        <w:rPr>
          <w:rStyle w:val="charItals"/>
        </w:rPr>
        <w:tab/>
        <w:t>Penalty units</w:t>
      </w:r>
    </w:p>
    <w:p w14:paraId="0695B7C2" w14:textId="05FB91FE" w:rsidR="009039CE" w:rsidRDefault="009039CE">
      <w:pPr>
        <w:pStyle w:val="aNoteTextss"/>
      </w:pPr>
      <w:r>
        <w:t xml:space="preserve">The </w:t>
      </w:r>
      <w:hyperlink r:id="rId33" w:tooltip="A2001-14" w:history="1">
        <w:r w:rsidR="00C5468C" w:rsidRPr="00C5468C">
          <w:rPr>
            <w:rStyle w:val="charCitHyperlinkAbbrev"/>
          </w:rPr>
          <w:t>Legislation Act</w:t>
        </w:r>
      </w:hyperlink>
      <w:r>
        <w:t>, s 133 deals with the meaning of offence penalties that are expressed in penalty units.</w:t>
      </w:r>
    </w:p>
    <w:p w14:paraId="38B73736" w14:textId="77777777" w:rsidR="009039CE" w:rsidRDefault="009039CE">
      <w:pPr>
        <w:pStyle w:val="PageBreak"/>
      </w:pPr>
      <w:r>
        <w:br w:type="page"/>
      </w:r>
    </w:p>
    <w:p w14:paraId="67CDF31F" w14:textId="77777777" w:rsidR="009039CE" w:rsidRPr="00EF3C54" w:rsidRDefault="009039CE">
      <w:pPr>
        <w:pStyle w:val="AH2Part"/>
      </w:pPr>
      <w:bookmarkStart w:id="17" w:name="_Toc96515868"/>
      <w:r w:rsidRPr="00EF3C54">
        <w:rPr>
          <w:rStyle w:val="CharPartNo"/>
        </w:rPr>
        <w:lastRenderedPageBreak/>
        <w:t>Part 2</w:t>
      </w:r>
      <w:r>
        <w:tab/>
      </w:r>
      <w:r w:rsidRPr="00EF3C54">
        <w:rPr>
          <w:rStyle w:val="CharPartText"/>
        </w:rPr>
        <w:t>Government procurement board</w:t>
      </w:r>
      <w:bookmarkEnd w:id="17"/>
    </w:p>
    <w:p w14:paraId="62F4EAAA" w14:textId="77777777" w:rsidR="009039CE" w:rsidRPr="00EF3C54" w:rsidRDefault="009039CE">
      <w:pPr>
        <w:pStyle w:val="AH3Div"/>
      </w:pPr>
      <w:bookmarkStart w:id="18" w:name="_Toc96515869"/>
      <w:r w:rsidRPr="00EF3C54">
        <w:rPr>
          <w:rStyle w:val="CharDivNo"/>
        </w:rPr>
        <w:t>Division 2.1</w:t>
      </w:r>
      <w:r>
        <w:tab/>
      </w:r>
      <w:r w:rsidRPr="00EF3C54">
        <w:rPr>
          <w:rStyle w:val="CharDivText"/>
        </w:rPr>
        <w:t>Establishment and functions</w:t>
      </w:r>
      <w:bookmarkEnd w:id="18"/>
    </w:p>
    <w:p w14:paraId="68DB6601" w14:textId="77777777" w:rsidR="009039CE" w:rsidRDefault="009039CE">
      <w:pPr>
        <w:pStyle w:val="AH5Sec"/>
      </w:pPr>
      <w:bookmarkStart w:id="19" w:name="_Toc96515870"/>
      <w:r w:rsidRPr="00EF3C54">
        <w:rPr>
          <w:rStyle w:val="CharSectNo"/>
        </w:rPr>
        <w:t>5</w:t>
      </w:r>
      <w:r>
        <w:tab/>
        <w:t>Government Procurement Board</w:t>
      </w:r>
      <w:bookmarkEnd w:id="19"/>
    </w:p>
    <w:p w14:paraId="43E523EE" w14:textId="77777777" w:rsidR="009039CE" w:rsidRDefault="009039CE">
      <w:pPr>
        <w:pStyle w:val="Amainreturn"/>
      </w:pPr>
      <w:r>
        <w:t>There is an Australian Capital Territory Government Procurement Board.</w:t>
      </w:r>
    </w:p>
    <w:p w14:paraId="48A04D0F" w14:textId="77777777" w:rsidR="009039CE" w:rsidRDefault="009039CE">
      <w:pPr>
        <w:pStyle w:val="AH5Sec"/>
      </w:pPr>
      <w:bookmarkStart w:id="20" w:name="_Toc96515871"/>
      <w:r w:rsidRPr="00EF3C54">
        <w:rPr>
          <w:rStyle w:val="CharSectNo"/>
        </w:rPr>
        <w:t>6</w:t>
      </w:r>
      <w:r>
        <w:tab/>
        <w:t>Functions of board</w:t>
      </w:r>
      <w:bookmarkEnd w:id="20"/>
    </w:p>
    <w:p w14:paraId="48B90BFE" w14:textId="77777777" w:rsidR="009039CE" w:rsidRDefault="009039CE">
      <w:pPr>
        <w:pStyle w:val="Amainreturn"/>
        <w:keepNext/>
      </w:pPr>
      <w:r>
        <w:t>The functions of the board are—</w:t>
      </w:r>
    </w:p>
    <w:p w14:paraId="7E0DFD6A" w14:textId="77777777" w:rsidR="009039CE" w:rsidRDefault="009039CE">
      <w:pPr>
        <w:pStyle w:val="Apara"/>
      </w:pPr>
      <w:r>
        <w:tab/>
        <w:t>(a)</w:t>
      </w:r>
      <w:r>
        <w:tab/>
        <w:t>to review, and give advice to territory entities on, procurement issues; and</w:t>
      </w:r>
    </w:p>
    <w:p w14:paraId="79BFCC28" w14:textId="77777777" w:rsidR="009039CE" w:rsidRDefault="009039CE">
      <w:pPr>
        <w:pStyle w:val="Apara"/>
      </w:pPr>
      <w:r>
        <w:tab/>
        <w:t>(b)</w:t>
      </w:r>
      <w:r>
        <w:tab/>
        <w:t>to review, and give advice on—</w:t>
      </w:r>
    </w:p>
    <w:p w14:paraId="4E081616" w14:textId="77777777" w:rsidR="009039CE" w:rsidRDefault="009039CE">
      <w:pPr>
        <w:pStyle w:val="Asubpara"/>
      </w:pPr>
      <w:r>
        <w:tab/>
        <w:t>(i)</w:t>
      </w:r>
      <w:r>
        <w:tab/>
        <w:t>procurement proposals and activities referred to the board by a Minister or responsible chief executive officer; or</w:t>
      </w:r>
    </w:p>
    <w:p w14:paraId="27443810" w14:textId="77777777" w:rsidR="009039CE" w:rsidRDefault="009039CE">
      <w:pPr>
        <w:pStyle w:val="Asubpara"/>
      </w:pPr>
      <w:r>
        <w:tab/>
        <w:t>(ii)</w:t>
      </w:r>
      <w:r>
        <w:tab/>
        <w:t>procurement proposals for procurement matters declared by the Minister; and</w:t>
      </w:r>
    </w:p>
    <w:p w14:paraId="7F279121" w14:textId="77777777" w:rsidR="009039CE" w:rsidRDefault="009039CE">
      <w:pPr>
        <w:pStyle w:val="Apara"/>
      </w:pPr>
      <w:r>
        <w:tab/>
        <w:t>(c)</w:t>
      </w:r>
      <w:r>
        <w:tab/>
        <w:t>to review procurement proposals of territory entities in accordance with the regulations; and</w:t>
      </w:r>
    </w:p>
    <w:p w14:paraId="2BF79E98" w14:textId="77777777" w:rsidR="009039CE" w:rsidRDefault="009039CE">
      <w:pPr>
        <w:pStyle w:val="Apara"/>
      </w:pPr>
      <w:r>
        <w:tab/>
        <w:t>(d)</w:t>
      </w:r>
      <w:r>
        <w:tab/>
        <w:t>to consider, advise on and, if appropriate, endorse procurement practices and methods for use by territory entities; and</w:t>
      </w:r>
    </w:p>
    <w:p w14:paraId="558BED95" w14:textId="77777777" w:rsidR="009039CE" w:rsidRDefault="009039CE">
      <w:pPr>
        <w:pStyle w:val="Apara"/>
      </w:pPr>
      <w:r>
        <w:tab/>
        <w:t>(e)</w:t>
      </w:r>
      <w:r>
        <w:tab/>
        <w:t>to provide advice to the Minister on any issue relevant to the procurement activities of territory entities or the operation of this Act; and</w:t>
      </w:r>
    </w:p>
    <w:p w14:paraId="74264817" w14:textId="77777777" w:rsidR="009039CE" w:rsidRDefault="009039CE">
      <w:pPr>
        <w:pStyle w:val="Apara"/>
        <w:keepNext/>
      </w:pPr>
      <w:r>
        <w:tab/>
        <w:t>(f)</w:t>
      </w:r>
      <w:r>
        <w:tab/>
        <w:t>to exercise any other function given to the board under this Act or any other Territory law.</w:t>
      </w:r>
    </w:p>
    <w:p w14:paraId="7BA887D3" w14:textId="1F1C7F5D" w:rsidR="009039CE" w:rsidRDefault="009039CE">
      <w:pPr>
        <w:pStyle w:val="aNote"/>
      </w:pPr>
      <w:r>
        <w:rPr>
          <w:rStyle w:val="charItals"/>
        </w:rPr>
        <w:t>Note</w:t>
      </w:r>
      <w:r>
        <w:rPr>
          <w:rStyle w:val="charItals"/>
        </w:rPr>
        <w:tab/>
      </w:r>
      <w:r>
        <w:t>A</w:t>
      </w:r>
      <w:r w:rsidRPr="00C5468C">
        <w:t xml:space="preserve"> </w:t>
      </w:r>
      <w:r>
        <w:t xml:space="preserve">provision of a law that gives an entity (including a person) a function also gives the entity powers necessary and convenient to exercise the function (see </w:t>
      </w:r>
      <w:hyperlink r:id="rId34" w:tooltip="A2001-14" w:history="1">
        <w:r w:rsidR="00C5468C" w:rsidRPr="00C5468C">
          <w:rPr>
            <w:rStyle w:val="charCitHyperlinkAbbrev"/>
          </w:rPr>
          <w:t>Legislation Act</w:t>
        </w:r>
      </w:hyperlink>
      <w:r>
        <w:t xml:space="preserve">, s 196 and dict, pt 1, def </w:t>
      </w:r>
      <w:r>
        <w:rPr>
          <w:rStyle w:val="charBoldItals"/>
        </w:rPr>
        <w:t>entity</w:t>
      </w:r>
      <w:r>
        <w:t>).</w:t>
      </w:r>
    </w:p>
    <w:p w14:paraId="0B6F9208" w14:textId="77777777" w:rsidR="009039CE" w:rsidRDefault="009039CE">
      <w:pPr>
        <w:pStyle w:val="AH5Sec"/>
      </w:pPr>
      <w:bookmarkStart w:id="21" w:name="_Toc96515872"/>
      <w:r w:rsidRPr="00EF3C54">
        <w:rPr>
          <w:rStyle w:val="CharSectNo"/>
        </w:rPr>
        <w:lastRenderedPageBreak/>
        <w:t>8</w:t>
      </w:r>
      <w:r>
        <w:tab/>
        <w:t>Ministerial directions to board</w:t>
      </w:r>
      <w:bookmarkEnd w:id="21"/>
    </w:p>
    <w:p w14:paraId="5241F16E" w14:textId="77777777" w:rsidR="009039CE" w:rsidRDefault="009039CE">
      <w:pPr>
        <w:pStyle w:val="Amain"/>
      </w:pPr>
      <w:r>
        <w:tab/>
        <w:t>(1)</w:t>
      </w:r>
      <w:r>
        <w:tab/>
        <w:t>The Minister may give written directions to the board about the exercise of its functions.</w:t>
      </w:r>
    </w:p>
    <w:p w14:paraId="46D7EF76" w14:textId="77777777" w:rsidR="008A3154" w:rsidRPr="00F3634D" w:rsidRDefault="008A3154" w:rsidP="008A3154">
      <w:pPr>
        <w:pStyle w:val="Amain"/>
      </w:pPr>
      <w:r w:rsidRPr="00F3634D">
        <w:tab/>
        <w:t>(2)</w:t>
      </w:r>
      <w:r w:rsidRPr="00F3634D">
        <w:tab/>
        <w:t>However, the Minister must not give written directions to the board about the exercise of its functions in relation to—</w:t>
      </w:r>
    </w:p>
    <w:p w14:paraId="650A6E49" w14:textId="77777777" w:rsidR="008A3154" w:rsidRPr="00F3634D" w:rsidRDefault="008A3154" w:rsidP="008A3154">
      <w:pPr>
        <w:pStyle w:val="Apara"/>
      </w:pPr>
      <w:r w:rsidRPr="00F3634D">
        <w:tab/>
        <w:t>(a)</w:t>
      </w:r>
      <w:r w:rsidRPr="00F3634D">
        <w:tab/>
        <w:t>the Office of the Legislative Assembly; or</w:t>
      </w:r>
    </w:p>
    <w:p w14:paraId="5C35E05A" w14:textId="77777777" w:rsidR="008A3154" w:rsidRPr="00F3634D" w:rsidRDefault="008A3154" w:rsidP="008A3154">
      <w:pPr>
        <w:pStyle w:val="Apara"/>
      </w:pPr>
      <w:r w:rsidRPr="00F3634D">
        <w:tab/>
        <w:t>(b)</w:t>
      </w:r>
      <w:r w:rsidRPr="00F3634D">
        <w:tab/>
        <w:t>an officer of the Assembly.</w:t>
      </w:r>
    </w:p>
    <w:p w14:paraId="19ECC3E0" w14:textId="77777777" w:rsidR="009039CE" w:rsidRDefault="00ED1994">
      <w:pPr>
        <w:pStyle w:val="Amain"/>
      </w:pPr>
      <w:r>
        <w:tab/>
        <w:t>(3</w:t>
      </w:r>
      <w:r w:rsidR="009039CE">
        <w:t>)</w:t>
      </w:r>
      <w:r w:rsidR="009039CE">
        <w:tab/>
        <w:t>Before giving a direction, the Minister must—</w:t>
      </w:r>
    </w:p>
    <w:p w14:paraId="2B23206C" w14:textId="77777777" w:rsidR="009039CE" w:rsidRDefault="009039CE">
      <w:pPr>
        <w:pStyle w:val="Apara"/>
      </w:pPr>
      <w:r>
        <w:tab/>
        <w:t>(a)</w:t>
      </w:r>
      <w:r>
        <w:tab/>
        <w:t>tell the board of the intent of the proposed direction; and</w:t>
      </w:r>
    </w:p>
    <w:p w14:paraId="7D9FA3FA" w14:textId="77777777" w:rsidR="009039CE" w:rsidRDefault="009039CE">
      <w:pPr>
        <w:pStyle w:val="Apara"/>
      </w:pPr>
      <w:r>
        <w:tab/>
        <w:t>(b)</w:t>
      </w:r>
      <w:r>
        <w:tab/>
        <w:t>give the board a reasonable opportunity to comment on the proposed direction; and</w:t>
      </w:r>
    </w:p>
    <w:p w14:paraId="7062985E" w14:textId="77777777" w:rsidR="009039CE" w:rsidRDefault="009039CE">
      <w:pPr>
        <w:pStyle w:val="Apara"/>
      </w:pPr>
      <w:r>
        <w:tab/>
        <w:t>(c)</w:t>
      </w:r>
      <w:r>
        <w:tab/>
        <w:t>consider any comments made by the board.</w:t>
      </w:r>
    </w:p>
    <w:p w14:paraId="117C3361" w14:textId="77777777" w:rsidR="009039CE" w:rsidRDefault="00ED1994">
      <w:pPr>
        <w:pStyle w:val="Amain"/>
      </w:pPr>
      <w:r>
        <w:tab/>
        <w:t>(4</w:t>
      </w:r>
      <w:r w:rsidR="009039CE">
        <w:t>)</w:t>
      </w:r>
      <w:r w:rsidR="009039CE">
        <w:tab/>
        <w:t>The Minister must present a copy of a direction given under this section to the Legislative Assembly within 6 sitting days after it is given.</w:t>
      </w:r>
    </w:p>
    <w:p w14:paraId="64CBD2FF" w14:textId="77777777" w:rsidR="009039CE" w:rsidRDefault="00ED1994">
      <w:pPr>
        <w:pStyle w:val="Amain"/>
      </w:pPr>
      <w:r>
        <w:tab/>
        <w:t>(5</w:t>
      </w:r>
      <w:r w:rsidR="009039CE">
        <w:t>)</w:t>
      </w:r>
      <w:r w:rsidR="009039CE">
        <w:tab/>
        <w:t>The board must comply with a direction given to it under this section.</w:t>
      </w:r>
    </w:p>
    <w:p w14:paraId="7A6A7AC4" w14:textId="234ECE35" w:rsidR="009039CE" w:rsidRDefault="009039CE">
      <w:pPr>
        <w:pStyle w:val="Amain"/>
      </w:pPr>
      <w:r>
        <w:tab/>
        <w:t>(</w:t>
      </w:r>
      <w:r w:rsidR="00ED1994">
        <w:t>6</w:t>
      </w:r>
      <w:r>
        <w:t>)</w:t>
      </w:r>
      <w:r>
        <w:tab/>
        <w:t xml:space="preserve">For the </w:t>
      </w:r>
      <w:hyperlink r:id="rId35" w:tooltip="Act 1974 No 51 (Cwlth)" w:history="1">
        <w:r w:rsidR="001342FB" w:rsidRPr="002F4BE7">
          <w:rPr>
            <w:rStyle w:val="charCitHyperlinkItal"/>
          </w:rPr>
          <w:t>Competition and Consumer Act 2010</w:t>
        </w:r>
      </w:hyperlink>
      <w:r w:rsidR="004131EE" w:rsidRPr="00E83334">
        <w:t xml:space="preserve"> (Cwlth)</w:t>
      </w:r>
      <w:r>
        <w:t>, this Act authorises—</w:t>
      </w:r>
    </w:p>
    <w:p w14:paraId="61F4B440" w14:textId="77777777" w:rsidR="009039CE" w:rsidRDefault="009039CE">
      <w:pPr>
        <w:pStyle w:val="Apara"/>
      </w:pPr>
      <w:r>
        <w:tab/>
        <w:t>(a)</w:t>
      </w:r>
      <w:r>
        <w:tab/>
        <w:t>the giving of a direction under this section; and</w:t>
      </w:r>
    </w:p>
    <w:p w14:paraId="03B3EF9E" w14:textId="77777777" w:rsidR="009039CE" w:rsidRDefault="009039CE">
      <w:pPr>
        <w:pStyle w:val="Apara"/>
      </w:pPr>
      <w:r>
        <w:tab/>
        <w:t>(b)</w:t>
      </w:r>
      <w:r>
        <w:tab/>
        <w:t>the doing of, or the failure to do, anything by the board to comply with a direction under this section.</w:t>
      </w:r>
    </w:p>
    <w:p w14:paraId="28FC373F" w14:textId="77777777" w:rsidR="00BF3C39" w:rsidRPr="006A5A88" w:rsidRDefault="00BF3C39" w:rsidP="00825412">
      <w:pPr>
        <w:pStyle w:val="AH5Sec"/>
      </w:pPr>
      <w:bookmarkStart w:id="22" w:name="_Toc96515873"/>
      <w:r w:rsidRPr="00EF3C54">
        <w:rPr>
          <w:rStyle w:val="CharSectNo"/>
        </w:rPr>
        <w:lastRenderedPageBreak/>
        <w:t>9</w:t>
      </w:r>
      <w:r w:rsidRPr="006A5A88">
        <w:tab/>
        <w:t>Reports to Minister and Speaker</w:t>
      </w:r>
      <w:bookmarkEnd w:id="22"/>
    </w:p>
    <w:p w14:paraId="6EE0443A" w14:textId="77777777" w:rsidR="00BF3C39" w:rsidRPr="006A5A88" w:rsidRDefault="00BF3C39" w:rsidP="00825412">
      <w:pPr>
        <w:pStyle w:val="Amain"/>
        <w:keepNext/>
      </w:pPr>
      <w:r w:rsidRPr="006A5A88">
        <w:tab/>
        <w:t>(1)</w:t>
      </w:r>
      <w:r w:rsidRPr="006A5A88">
        <w:tab/>
        <w:t>The board must give—</w:t>
      </w:r>
    </w:p>
    <w:p w14:paraId="2CA644D5" w14:textId="77777777" w:rsidR="00BF3C39" w:rsidRPr="006A5A88" w:rsidRDefault="00BF3C39" w:rsidP="00825412">
      <w:pPr>
        <w:pStyle w:val="Apara"/>
        <w:keepNext/>
      </w:pPr>
      <w:r w:rsidRPr="006A5A88">
        <w:tab/>
        <w:t>(a)</w:t>
      </w:r>
      <w:r w:rsidRPr="006A5A88">
        <w:tab/>
        <w:t>the Minister the reports the Minister requires; and</w:t>
      </w:r>
    </w:p>
    <w:p w14:paraId="01AB5841" w14:textId="77777777" w:rsidR="008A3154" w:rsidRPr="00F3634D" w:rsidRDefault="008A3154" w:rsidP="00825412">
      <w:pPr>
        <w:pStyle w:val="Apara"/>
        <w:keepNext/>
      </w:pPr>
      <w:r w:rsidRPr="00F3634D">
        <w:tab/>
        <w:t>(b)</w:t>
      </w:r>
      <w:r w:rsidRPr="00F3634D">
        <w:tab/>
        <w:t>the Speaker the reports the Speaker requires in relation to—</w:t>
      </w:r>
    </w:p>
    <w:p w14:paraId="256563EC" w14:textId="77777777" w:rsidR="008A3154" w:rsidRPr="00F3634D" w:rsidRDefault="008A3154" w:rsidP="00825412">
      <w:pPr>
        <w:pStyle w:val="Asubpara"/>
        <w:keepNext/>
      </w:pPr>
      <w:r w:rsidRPr="00F3634D">
        <w:tab/>
        <w:t>(i)</w:t>
      </w:r>
      <w:r w:rsidRPr="00F3634D">
        <w:tab/>
        <w:t>the Office of the Legislative Assembly; and</w:t>
      </w:r>
    </w:p>
    <w:p w14:paraId="3DB711F4" w14:textId="77777777" w:rsidR="008A3154" w:rsidRPr="00F3634D" w:rsidRDefault="008A3154" w:rsidP="008A3154">
      <w:pPr>
        <w:pStyle w:val="Asubpara"/>
      </w:pPr>
      <w:r w:rsidRPr="00F3634D">
        <w:tab/>
        <w:t>(ii)</w:t>
      </w:r>
      <w:r w:rsidRPr="00F3634D">
        <w:tab/>
        <w:t>an officer of the Assembly.</w:t>
      </w:r>
    </w:p>
    <w:p w14:paraId="3338977B" w14:textId="77777777" w:rsidR="004E61B3" w:rsidRPr="00F3634D" w:rsidRDefault="004E61B3" w:rsidP="004E61B3">
      <w:pPr>
        <w:pStyle w:val="Amain"/>
      </w:pPr>
      <w:r w:rsidRPr="00F3634D">
        <w:tab/>
        <w:t>(2)</w:t>
      </w:r>
      <w:r w:rsidRPr="00F3634D">
        <w:tab/>
        <w:t>However, the Minister may not ask the board for a report in relation to—</w:t>
      </w:r>
    </w:p>
    <w:p w14:paraId="1D181B5C" w14:textId="77777777" w:rsidR="004E61B3" w:rsidRPr="00F3634D" w:rsidRDefault="004E61B3" w:rsidP="004E61B3">
      <w:pPr>
        <w:pStyle w:val="Apara"/>
      </w:pPr>
      <w:r w:rsidRPr="00F3634D">
        <w:tab/>
        <w:t>(a)</w:t>
      </w:r>
      <w:r w:rsidRPr="00F3634D">
        <w:tab/>
        <w:t>the Office of the Legislative Assembly; or</w:t>
      </w:r>
    </w:p>
    <w:p w14:paraId="40DE4B73" w14:textId="77777777" w:rsidR="004E61B3" w:rsidRPr="00F3634D" w:rsidRDefault="004E61B3" w:rsidP="004E61B3">
      <w:pPr>
        <w:pStyle w:val="Apara"/>
      </w:pPr>
      <w:r w:rsidRPr="00F3634D">
        <w:tab/>
        <w:t>(b)</w:t>
      </w:r>
      <w:r w:rsidRPr="00F3634D">
        <w:tab/>
        <w:t>an officer of the Assembly.</w:t>
      </w:r>
    </w:p>
    <w:p w14:paraId="2B014901" w14:textId="77777777" w:rsidR="00BF3C39" w:rsidRPr="006A5A88" w:rsidRDefault="00BF3C39" w:rsidP="00BF3C39">
      <w:pPr>
        <w:pStyle w:val="Amain"/>
      </w:pPr>
      <w:r w:rsidRPr="006A5A88">
        <w:tab/>
        <w:t>(3)</w:t>
      </w:r>
      <w:r w:rsidRPr="006A5A88">
        <w:tab/>
        <w:t>A report under this section must be prepared in the form, and be based on the accounting or other policies or practices, (if any) that the Minister or Speaker requires.</w:t>
      </w:r>
    </w:p>
    <w:p w14:paraId="6B5A771D" w14:textId="77777777" w:rsidR="00BF3C39" w:rsidRPr="006A5A88" w:rsidRDefault="00BF3C39" w:rsidP="00BF3C39">
      <w:pPr>
        <w:pStyle w:val="Amain"/>
      </w:pPr>
      <w:r w:rsidRPr="006A5A88">
        <w:tab/>
        <w:t>(4)</w:t>
      </w:r>
      <w:r w:rsidRPr="006A5A88">
        <w:tab/>
        <w:t>This section is in addition to any other reports that the board is required to make under this Act or any other law.</w:t>
      </w:r>
    </w:p>
    <w:p w14:paraId="089885E1" w14:textId="77777777" w:rsidR="009039CE" w:rsidRDefault="009039CE">
      <w:pPr>
        <w:pStyle w:val="AH5Sec"/>
      </w:pPr>
      <w:bookmarkStart w:id="23" w:name="_Toc96515874"/>
      <w:r w:rsidRPr="00EF3C54">
        <w:rPr>
          <w:rStyle w:val="CharSectNo"/>
        </w:rPr>
        <w:t>10</w:t>
      </w:r>
      <w:r>
        <w:tab/>
        <w:t>Providing information to Minister</w:t>
      </w:r>
      <w:bookmarkEnd w:id="23"/>
    </w:p>
    <w:p w14:paraId="5E54C368" w14:textId="77777777" w:rsidR="009039CE" w:rsidRDefault="00ED1994" w:rsidP="00ED1994">
      <w:pPr>
        <w:pStyle w:val="Amain"/>
      </w:pPr>
      <w:r>
        <w:tab/>
        <w:t>(1)</w:t>
      </w:r>
      <w:r>
        <w:tab/>
      </w:r>
      <w:r w:rsidR="009039CE">
        <w:t>The board must give the Minister any information about its operations that the Minister requires.</w:t>
      </w:r>
    </w:p>
    <w:p w14:paraId="74D94F3C" w14:textId="77777777" w:rsidR="004E61B3" w:rsidRPr="00F3634D" w:rsidRDefault="004E61B3" w:rsidP="004E61B3">
      <w:pPr>
        <w:pStyle w:val="Amain"/>
      </w:pPr>
      <w:r w:rsidRPr="00F3634D">
        <w:tab/>
        <w:t>(2)</w:t>
      </w:r>
      <w:r w:rsidRPr="00F3634D">
        <w:tab/>
        <w:t>However, the Minister may not ask the board for information about its operations in relation to—</w:t>
      </w:r>
    </w:p>
    <w:p w14:paraId="4FC1A48F" w14:textId="77777777" w:rsidR="004E61B3" w:rsidRPr="00F3634D" w:rsidRDefault="004E61B3" w:rsidP="004E61B3">
      <w:pPr>
        <w:pStyle w:val="Apara"/>
      </w:pPr>
      <w:r w:rsidRPr="00F3634D">
        <w:tab/>
        <w:t>(a)</w:t>
      </w:r>
      <w:r w:rsidRPr="00F3634D">
        <w:tab/>
        <w:t>the Office of the Legislative Assembly; or</w:t>
      </w:r>
    </w:p>
    <w:p w14:paraId="52D2F437" w14:textId="77777777" w:rsidR="004E61B3" w:rsidRPr="00F3634D" w:rsidRDefault="004E61B3" w:rsidP="004E61B3">
      <w:pPr>
        <w:pStyle w:val="Apara"/>
      </w:pPr>
      <w:r w:rsidRPr="00F3634D">
        <w:tab/>
        <w:t>(b)</w:t>
      </w:r>
      <w:r w:rsidRPr="00F3634D">
        <w:tab/>
        <w:t>an officer of the Assembly.</w:t>
      </w:r>
    </w:p>
    <w:p w14:paraId="01EFBBE6" w14:textId="77777777" w:rsidR="009039CE" w:rsidRPr="00EF3C54" w:rsidRDefault="009039CE">
      <w:pPr>
        <w:pStyle w:val="AH3Div"/>
      </w:pPr>
      <w:bookmarkStart w:id="24" w:name="_Toc96515875"/>
      <w:r w:rsidRPr="00EF3C54">
        <w:rPr>
          <w:rStyle w:val="CharDivNo"/>
        </w:rPr>
        <w:lastRenderedPageBreak/>
        <w:t>Division 2.2</w:t>
      </w:r>
      <w:r>
        <w:tab/>
      </w:r>
      <w:r w:rsidRPr="00EF3C54">
        <w:rPr>
          <w:rStyle w:val="CharDivText"/>
        </w:rPr>
        <w:t>Members of board</w:t>
      </w:r>
      <w:bookmarkEnd w:id="24"/>
    </w:p>
    <w:p w14:paraId="650818D4" w14:textId="77777777" w:rsidR="009039CE" w:rsidRDefault="009039CE">
      <w:pPr>
        <w:pStyle w:val="AH5Sec"/>
      </w:pPr>
      <w:bookmarkStart w:id="25" w:name="_Toc96515876"/>
      <w:r w:rsidRPr="00EF3C54">
        <w:rPr>
          <w:rStyle w:val="CharSectNo"/>
        </w:rPr>
        <w:t>11</w:t>
      </w:r>
      <w:r>
        <w:tab/>
        <w:t>Constitution of board</w:t>
      </w:r>
      <w:bookmarkEnd w:id="25"/>
    </w:p>
    <w:p w14:paraId="02AD78A7" w14:textId="77777777" w:rsidR="009039CE" w:rsidRDefault="009039CE">
      <w:pPr>
        <w:pStyle w:val="Amainreturn"/>
        <w:keepNext/>
      </w:pPr>
      <w:r>
        <w:t>The board consists of the following 9 part-time members:</w:t>
      </w:r>
    </w:p>
    <w:p w14:paraId="53FA5DE8" w14:textId="77777777" w:rsidR="009039CE" w:rsidRDefault="009039CE">
      <w:pPr>
        <w:pStyle w:val="Apara"/>
      </w:pPr>
      <w:r>
        <w:tab/>
        <w:t>(a)</w:t>
      </w:r>
      <w:r>
        <w:tab/>
        <w:t>the chairperson;</w:t>
      </w:r>
    </w:p>
    <w:p w14:paraId="46F172D0" w14:textId="77777777" w:rsidR="009039CE" w:rsidRDefault="009039CE">
      <w:pPr>
        <w:pStyle w:val="Apara"/>
      </w:pPr>
      <w:r>
        <w:tab/>
        <w:t>(b)</w:t>
      </w:r>
      <w:r>
        <w:tab/>
        <w:t>the deputy chairperson;</w:t>
      </w:r>
    </w:p>
    <w:p w14:paraId="37CE64C3" w14:textId="77777777" w:rsidR="009039CE" w:rsidRDefault="009039CE" w:rsidP="00C50F62">
      <w:pPr>
        <w:pStyle w:val="Apara"/>
        <w:keepNext/>
      </w:pPr>
      <w:r>
        <w:tab/>
        <w:t>(c)</w:t>
      </w:r>
      <w:r>
        <w:tab/>
        <w:t>3 public employee members;</w:t>
      </w:r>
    </w:p>
    <w:p w14:paraId="03FC6675" w14:textId="77777777" w:rsidR="009039CE" w:rsidRDefault="009039CE">
      <w:pPr>
        <w:pStyle w:val="Apara"/>
      </w:pPr>
      <w:r>
        <w:tab/>
        <w:t>(d)</w:t>
      </w:r>
      <w:r>
        <w:tab/>
        <w:t>4 non-public employee members.</w:t>
      </w:r>
    </w:p>
    <w:p w14:paraId="04F35346" w14:textId="77777777" w:rsidR="009039CE" w:rsidRDefault="009039CE">
      <w:pPr>
        <w:pStyle w:val="AH5Sec"/>
      </w:pPr>
      <w:bookmarkStart w:id="26" w:name="_Toc96515877"/>
      <w:r w:rsidRPr="00EF3C54">
        <w:rPr>
          <w:rStyle w:val="CharSectNo"/>
        </w:rPr>
        <w:t>12</w:t>
      </w:r>
      <w:r>
        <w:tab/>
        <w:t>Appointment of members</w:t>
      </w:r>
      <w:bookmarkEnd w:id="26"/>
    </w:p>
    <w:p w14:paraId="05CE63D3" w14:textId="77777777" w:rsidR="009039CE" w:rsidRDefault="009039CE">
      <w:pPr>
        <w:pStyle w:val="Amain"/>
        <w:keepNext/>
      </w:pPr>
      <w:r>
        <w:tab/>
        <w:t>(1)</w:t>
      </w:r>
      <w:r>
        <w:tab/>
        <w:t>The members are to be appointed by the Minister.</w:t>
      </w:r>
    </w:p>
    <w:p w14:paraId="59D83C64" w14:textId="21497C4E" w:rsidR="009039CE" w:rsidRPr="00C5468C" w:rsidRDefault="009039CE">
      <w:pPr>
        <w:pStyle w:val="aNote"/>
        <w:keepNext/>
      </w:pPr>
      <w:r>
        <w:rPr>
          <w:rStyle w:val="charItals"/>
        </w:rPr>
        <w:t>Note 1</w:t>
      </w:r>
      <w:r>
        <w:rPr>
          <w:rStyle w:val="charItals"/>
        </w:rPr>
        <w:tab/>
      </w:r>
      <w:r>
        <w:t xml:space="preserve">For the making of appointments (including acting appointments), see </w:t>
      </w:r>
      <w:hyperlink r:id="rId36" w:tooltip="A2001-14" w:history="1">
        <w:r w:rsidR="00C5468C" w:rsidRPr="00C5468C">
          <w:rPr>
            <w:rStyle w:val="charCitHyperlinkAbbrev"/>
          </w:rPr>
          <w:t>Legislation Act</w:t>
        </w:r>
      </w:hyperlink>
      <w:r>
        <w:t>, pt 19.3.</w:t>
      </w:r>
    </w:p>
    <w:p w14:paraId="57919EA5" w14:textId="1B3286E4" w:rsidR="009039CE" w:rsidRDefault="009039CE">
      <w:pPr>
        <w:pStyle w:val="aNote"/>
      </w:pPr>
      <w:r>
        <w:rPr>
          <w:rStyle w:val="charItals"/>
        </w:rPr>
        <w:t>Note 2</w:t>
      </w:r>
      <w:r>
        <w:tab/>
        <w:t xml:space="preserve">Certain Ministerial appointments require consultation with an Assembly committee and are disallowable (see </w:t>
      </w:r>
      <w:hyperlink r:id="rId37" w:tooltip="A2001-14" w:history="1">
        <w:r w:rsidR="00C5468C" w:rsidRPr="00C5468C">
          <w:rPr>
            <w:rStyle w:val="charCitHyperlinkAbbrev"/>
          </w:rPr>
          <w:t>Legislation Act</w:t>
        </w:r>
      </w:hyperlink>
      <w:r>
        <w:t>, div 19.3.3).</w:t>
      </w:r>
    </w:p>
    <w:p w14:paraId="08800360" w14:textId="77777777" w:rsidR="009039CE" w:rsidRDefault="009039CE">
      <w:pPr>
        <w:pStyle w:val="Amain"/>
        <w:keepNext/>
      </w:pPr>
      <w:r>
        <w:tab/>
        <w:t>(2)</w:t>
      </w:r>
      <w:r>
        <w:tab/>
        <w:t>A person appointed as chairperson, deputy chairperson, or as a public employee member, must be a public employee.</w:t>
      </w:r>
    </w:p>
    <w:p w14:paraId="320E2EC7" w14:textId="7C6DA866" w:rsidR="009039CE" w:rsidRDefault="009039CE">
      <w:pPr>
        <w:pStyle w:val="aNote"/>
      </w:pPr>
      <w:r w:rsidRPr="00C5468C">
        <w:rPr>
          <w:rStyle w:val="charItals"/>
        </w:rPr>
        <w:t>Note</w:t>
      </w:r>
      <w:r w:rsidRPr="00C5468C">
        <w:rPr>
          <w:rStyle w:val="charItals"/>
        </w:rPr>
        <w:tab/>
      </w:r>
      <w:r w:rsidRPr="00C5468C">
        <w:rPr>
          <w:rStyle w:val="charBoldItals"/>
        </w:rPr>
        <w:t>Public employee</w:t>
      </w:r>
      <w:r>
        <w:t xml:space="preserve"> is defined in the </w:t>
      </w:r>
      <w:hyperlink r:id="rId38" w:tooltip="A2001-14" w:history="1">
        <w:r w:rsidR="00C5468C" w:rsidRPr="00C5468C">
          <w:rPr>
            <w:rStyle w:val="charCitHyperlinkAbbrev"/>
          </w:rPr>
          <w:t>Legislation Act</w:t>
        </w:r>
      </w:hyperlink>
      <w:r>
        <w:t>, dict, pt 1.</w:t>
      </w:r>
    </w:p>
    <w:p w14:paraId="652544E8" w14:textId="77777777" w:rsidR="009039CE" w:rsidRDefault="009039CE">
      <w:pPr>
        <w:pStyle w:val="Amain"/>
      </w:pPr>
      <w:r>
        <w:tab/>
        <w:t>(3)</w:t>
      </w:r>
      <w:r>
        <w:tab/>
        <w:t>A person appointed as a non-public employee member must not be a public employee.</w:t>
      </w:r>
    </w:p>
    <w:p w14:paraId="61D17675" w14:textId="77777777" w:rsidR="009039CE" w:rsidRDefault="009039CE">
      <w:pPr>
        <w:pStyle w:val="Amain"/>
      </w:pPr>
      <w:r>
        <w:tab/>
        <w:t>(4)</w:t>
      </w:r>
      <w:r>
        <w:tab/>
        <w:t>The instrument appointing, or evidencing the appointment of, a member must state whether the member is appointed as chairperson, deputy chairperson, a public employee member or a non-public employee member.</w:t>
      </w:r>
    </w:p>
    <w:p w14:paraId="3BBA6236" w14:textId="77777777" w:rsidR="009039CE" w:rsidRDefault="009039CE">
      <w:pPr>
        <w:pStyle w:val="AH5Sec"/>
      </w:pPr>
      <w:bookmarkStart w:id="27" w:name="_Toc96515878"/>
      <w:r w:rsidRPr="00EF3C54">
        <w:rPr>
          <w:rStyle w:val="CharSectNo"/>
        </w:rPr>
        <w:t>13</w:t>
      </w:r>
      <w:r>
        <w:tab/>
        <w:t>Term of appointment of members</w:t>
      </w:r>
      <w:bookmarkEnd w:id="27"/>
    </w:p>
    <w:p w14:paraId="7856872F" w14:textId="77777777" w:rsidR="009039CE" w:rsidRDefault="009039CE">
      <w:pPr>
        <w:pStyle w:val="Amainreturn"/>
        <w:keepNext/>
      </w:pPr>
      <w:r>
        <w:t>A member must be appointed for a term of not longer than 5 years.</w:t>
      </w:r>
    </w:p>
    <w:p w14:paraId="2A8D008D" w14:textId="15E24D83" w:rsidR="009039CE" w:rsidRDefault="009039CE">
      <w:pPr>
        <w:pStyle w:val="aNote"/>
      </w:pPr>
      <w:r>
        <w:rPr>
          <w:rStyle w:val="charItals"/>
        </w:rPr>
        <w:t>Note</w:t>
      </w:r>
      <w:r>
        <w:tab/>
        <w:t xml:space="preserve">A person may be reappointed to a position if the person is eligible to be appointed to the position (see </w:t>
      </w:r>
      <w:hyperlink r:id="rId39" w:tooltip="A2001-14" w:history="1">
        <w:r w:rsidR="00C5468C" w:rsidRPr="00C5468C">
          <w:rPr>
            <w:rStyle w:val="charCitHyperlinkItal"/>
          </w:rPr>
          <w:t>Legislation Act 2001</w:t>
        </w:r>
      </w:hyperlink>
      <w:r>
        <w:t xml:space="preserve">, s 208 and dict, pt 1, def of </w:t>
      </w:r>
      <w:r>
        <w:rPr>
          <w:rStyle w:val="charBoldItals"/>
        </w:rPr>
        <w:t>appoint</w:t>
      </w:r>
      <w:r>
        <w:t>).</w:t>
      </w:r>
    </w:p>
    <w:p w14:paraId="7E5AD90A" w14:textId="77777777" w:rsidR="009039CE" w:rsidRDefault="009039CE">
      <w:pPr>
        <w:pStyle w:val="AH5Sec"/>
      </w:pPr>
      <w:bookmarkStart w:id="28" w:name="_Toc96515879"/>
      <w:r w:rsidRPr="00EF3C54">
        <w:rPr>
          <w:rStyle w:val="CharSectNo"/>
        </w:rPr>
        <w:lastRenderedPageBreak/>
        <w:t>14</w:t>
      </w:r>
      <w:r>
        <w:tab/>
        <w:t>Honesty, care and diligence of members</w:t>
      </w:r>
      <w:bookmarkEnd w:id="28"/>
    </w:p>
    <w:p w14:paraId="7E456132" w14:textId="77777777" w:rsidR="009039CE" w:rsidRDefault="009039CE">
      <w:pPr>
        <w:pStyle w:val="Amainreturn"/>
      </w:pPr>
      <w:r>
        <w:t>In exercising the functions of member, a member must exercise the degree of honesty, care and diligence required to be exercised by a director of a company in relation to the affairs of the company.</w:t>
      </w:r>
    </w:p>
    <w:p w14:paraId="46AEB213" w14:textId="77777777" w:rsidR="009039CE" w:rsidRDefault="009039CE">
      <w:pPr>
        <w:pStyle w:val="AH5Sec"/>
      </w:pPr>
      <w:bookmarkStart w:id="29" w:name="_Toc96515880"/>
      <w:r w:rsidRPr="00EF3C54">
        <w:rPr>
          <w:rStyle w:val="CharSectNo"/>
        </w:rPr>
        <w:t>15</w:t>
      </w:r>
      <w:r>
        <w:tab/>
        <w:t>Abuse of position</w:t>
      </w:r>
      <w:bookmarkEnd w:id="29"/>
    </w:p>
    <w:p w14:paraId="36F266EF" w14:textId="77777777" w:rsidR="009039CE" w:rsidRDefault="009039CE">
      <w:pPr>
        <w:pStyle w:val="Amain"/>
      </w:pPr>
      <w:r>
        <w:tab/>
        <w:t>(1)</w:t>
      </w:r>
      <w:r>
        <w:tab/>
        <w:t>A person commits an offence if—</w:t>
      </w:r>
    </w:p>
    <w:p w14:paraId="0C63A51C" w14:textId="77777777" w:rsidR="009039CE" w:rsidRDefault="009039CE">
      <w:pPr>
        <w:pStyle w:val="Apara"/>
      </w:pPr>
      <w:r>
        <w:tab/>
        <w:t>(a)</w:t>
      </w:r>
      <w:r>
        <w:tab/>
        <w:t>the person uses information gained because of being a member of the board; and</w:t>
      </w:r>
    </w:p>
    <w:p w14:paraId="65C1E52F" w14:textId="77777777" w:rsidR="009039CE" w:rsidRDefault="009039CE">
      <w:pPr>
        <w:pStyle w:val="Apara"/>
        <w:keepNext/>
      </w:pPr>
      <w:r>
        <w:tab/>
        <w:t>(b)</w:t>
      </w:r>
      <w:r>
        <w:tab/>
        <w:t>the person does so with the intention of dishonestly obtaining a benefit for the person or someone else.</w:t>
      </w:r>
    </w:p>
    <w:p w14:paraId="5A8216E3" w14:textId="77777777" w:rsidR="009039CE" w:rsidRDefault="009039CE">
      <w:pPr>
        <w:pStyle w:val="Penalty"/>
        <w:keepNext/>
      </w:pPr>
      <w:r>
        <w:t>Maximum penalty:  imprisonment for 5 years.</w:t>
      </w:r>
    </w:p>
    <w:p w14:paraId="4BB4E1FF" w14:textId="77777777" w:rsidR="009039CE" w:rsidRDefault="009039CE">
      <w:pPr>
        <w:pStyle w:val="Amain"/>
      </w:pPr>
      <w:r>
        <w:tab/>
        <w:t>(2)</w:t>
      </w:r>
      <w:r>
        <w:tab/>
        <w:t>A person commits an offence if—</w:t>
      </w:r>
    </w:p>
    <w:p w14:paraId="754EE42D" w14:textId="77777777" w:rsidR="009039CE" w:rsidRDefault="009039CE">
      <w:pPr>
        <w:pStyle w:val="Apara"/>
      </w:pPr>
      <w:r>
        <w:tab/>
        <w:t>(a)</w:t>
      </w:r>
      <w:r>
        <w:tab/>
        <w:t>the person has stopped being a member of the board; and</w:t>
      </w:r>
    </w:p>
    <w:p w14:paraId="6E948BCE" w14:textId="77777777" w:rsidR="009039CE" w:rsidRDefault="009039CE">
      <w:pPr>
        <w:pStyle w:val="Apara"/>
      </w:pPr>
      <w:r>
        <w:tab/>
        <w:t>(b)</w:t>
      </w:r>
      <w:r>
        <w:tab/>
        <w:t>the person uses information that the person obtained because of being a member; and</w:t>
      </w:r>
    </w:p>
    <w:p w14:paraId="53C4489C" w14:textId="77777777" w:rsidR="009039CE" w:rsidRDefault="009039CE">
      <w:pPr>
        <w:pStyle w:val="Apara"/>
        <w:keepNext/>
      </w:pPr>
      <w:r>
        <w:tab/>
        <w:t>(c)</w:t>
      </w:r>
      <w:r>
        <w:tab/>
        <w:t>the person does so with the intention of dishonestly obtaining a benefit for the person or someone else.</w:t>
      </w:r>
    </w:p>
    <w:p w14:paraId="2C225C5E" w14:textId="77777777" w:rsidR="009039CE" w:rsidRDefault="009039CE">
      <w:pPr>
        <w:pStyle w:val="Penalty"/>
        <w:keepNext/>
      </w:pPr>
      <w:r>
        <w:t>Maximum penalty:  imprisonment for 5 years.</w:t>
      </w:r>
    </w:p>
    <w:p w14:paraId="3D3E57DE" w14:textId="77777777" w:rsidR="009039CE" w:rsidRDefault="009039CE">
      <w:pPr>
        <w:pStyle w:val="Amain"/>
        <w:keepNext/>
      </w:pPr>
      <w:r>
        <w:tab/>
        <w:t>(3)</w:t>
      </w:r>
      <w:r>
        <w:tab/>
        <w:t>In this section:</w:t>
      </w:r>
    </w:p>
    <w:p w14:paraId="1BBDB1B3" w14:textId="77777777" w:rsidR="009039CE" w:rsidRPr="00C5468C" w:rsidRDefault="009039CE">
      <w:pPr>
        <w:pStyle w:val="aDef"/>
      </w:pPr>
      <w:r>
        <w:rPr>
          <w:rStyle w:val="charBoldItals"/>
        </w:rPr>
        <w:t>dishonestly</w:t>
      </w:r>
      <w:r w:rsidRPr="00C5468C">
        <w:t>—a person acts dishonestly if—</w:t>
      </w:r>
    </w:p>
    <w:p w14:paraId="5756CF88" w14:textId="77777777" w:rsidR="009039CE" w:rsidRDefault="009039CE">
      <w:pPr>
        <w:pStyle w:val="Apara"/>
      </w:pPr>
      <w:r>
        <w:tab/>
        <w:t>(a)</w:t>
      </w:r>
      <w:r>
        <w:tab/>
        <w:t>the person’s conduct is dishonest according to the standards of ordinary people; and</w:t>
      </w:r>
    </w:p>
    <w:p w14:paraId="38647464" w14:textId="77777777" w:rsidR="009039CE" w:rsidRDefault="009039CE">
      <w:pPr>
        <w:pStyle w:val="Apara"/>
      </w:pPr>
      <w:r>
        <w:tab/>
        <w:t>(b)</w:t>
      </w:r>
      <w:r>
        <w:tab/>
        <w:t>the person knows that the conduct is dishonest according to those standards.</w:t>
      </w:r>
    </w:p>
    <w:p w14:paraId="00D1EDF5" w14:textId="77777777" w:rsidR="009039CE" w:rsidRDefault="009039CE">
      <w:pPr>
        <w:pStyle w:val="AH5Sec"/>
      </w:pPr>
      <w:bookmarkStart w:id="30" w:name="_Toc96515881"/>
      <w:r w:rsidRPr="00EF3C54">
        <w:rPr>
          <w:rStyle w:val="CharSectNo"/>
        </w:rPr>
        <w:lastRenderedPageBreak/>
        <w:t>16</w:t>
      </w:r>
      <w:r>
        <w:tab/>
        <w:t>Ending of appointment of members</w:t>
      </w:r>
      <w:bookmarkEnd w:id="30"/>
    </w:p>
    <w:p w14:paraId="10A28A60" w14:textId="77777777" w:rsidR="009039CE" w:rsidRDefault="009039CE">
      <w:pPr>
        <w:pStyle w:val="Amain"/>
      </w:pPr>
      <w:r>
        <w:tab/>
        <w:t>(1)</w:t>
      </w:r>
      <w:r>
        <w:tab/>
        <w:t>The Minister must end the appointment of the chairperson, deputy chairperson, or a public employee member, if the person stops being a public employee.</w:t>
      </w:r>
    </w:p>
    <w:p w14:paraId="46A34B75" w14:textId="77777777" w:rsidR="009039CE" w:rsidRDefault="009039CE">
      <w:pPr>
        <w:pStyle w:val="Amain"/>
      </w:pPr>
      <w:r>
        <w:tab/>
        <w:t>(2)</w:t>
      </w:r>
      <w:r>
        <w:tab/>
        <w:t>The Minister must end the appointment of a non-public employee member if the member becomes a public employee.</w:t>
      </w:r>
    </w:p>
    <w:p w14:paraId="0192B0E5" w14:textId="77777777" w:rsidR="009039CE" w:rsidRDefault="009039CE">
      <w:pPr>
        <w:pStyle w:val="Amain"/>
      </w:pPr>
      <w:r>
        <w:tab/>
        <w:t>(3)</w:t>
      </w:r>
      <w:r>
        <w:tab/>
        <w:t>The Minister may end the appointment of any member—</w:t>
      </w:r>
    </w:p>
    <w:p w14:paraId="7398F3D7" w14:textId="77777777" w:rsidR="009039CE" w:rsidRDefault="009039CE">
      <w:pPr>
        <w:pStyle w:val="Apara"/>
      </w:pPr>
      <w:r>
        <w:tab/>
        <w:t>(a)</w:t>
      </w:r>
      <w:r>
        <w:tab/>
        <w:t>for misbehaviour or physical or mental incapacity; or</w:t>
      </w:r>
    </w:p>
    <w:p w14:paraId="4DCF7737" w14:textId="77777777" w:rsidR="009039CE" w:rsidRDefault="009039CE">
      <w:pPr>
        <w:pStyle w:val="Apara"/>
      </w:pPr>
      <w:r>
        <w:tab/>
        <w:t>(b)</w:t>
      </w:r>
      <w:r>
        <w:tab/>
        <w:t>if the member—</w:t>
      </w:r>
    </w:p>
    <w:p w14:paraId="2B1D64F4" w14:textId="77777777" w:rsidR="009039CE" w:rsidRDefault="009039CE" w:rsidP="009039CE">
      <w:pPr>
        <w:pStyle w:val="Asubpara"/>
      </w:pPr>
      <w:r>
        <w:tab/>
        <w:t>(i)</w:t>
      </w:r>
      <w:r>
        <w:tab/>
        <w:t>becomes bankrupt or personally insolvent; or</w:t>
      </w:r>
    </w:p>
    <w:p w14:paraId="21B6B4AB" w14:textId="77777777" w:rsidR="009039CE" w:rsidRDefault="009039CE">
      <w:pPr>
        <w:pStyle w:val="Asubpara"/>
      </w:pPr>
      <w:r>
        <w:tab/>
        <w:t>(ii)</w:t>
      </w:r>
      <w:r>
        <w:tab/>
        <w:t>is absent, other than on leave approved by the Minister, from 3 consecutive meetings of the board; or</w:t>
      </w:r>
    </w:p>
    <w:p w14:paraId="793DB74B" w14:textId="77777777" w:rsidR="009039CE" w:rsidRDefault="009039CE">
      <w:pPr>
        <w:pStyle w:val="Asubpara"/>
      </w:pPr>
      <w:r>
        <w:tab/>
        <w:t>(iii)</w:t>
      </w:r>
      <w:r>
        <w:tab/>
        <w:t>contravenes section 14 (Honesty, care and diligence of members) or 20 (Disclosure of interests by members) without reasonable excuse; or</w:t>
      </w:r>
    </w:p>
    <w:p w14:paraId="4FADBAC5" w14:textId="77777777" w:rsidR="009039CE" w:rsidRDefault="009039CE">
      <w:pPr>
        <w:pStyle w:val="Asubpara"/>
        <w:keepNext/>
      </w:pPr>
      <w:r>
        <w:tab/>
        <w:t>(iv)</w:t>
      </w:r>
      <w:r>
        <w:tab/>
        <w:t>commits an offence against section 15 (Improper use of information) or an indictable offence.</w:t>
      </w:r>
    </w:p>
    <w:p w14:paraId="56E30197" w14:textId="25C46931" w:rsidR="009039CE" w:rsidRDefault="009039CE">
      <w:pPr>
        <w:pStyle w:val="aNote"/>
      </w:pPr>
      <w:r>
        <w:rPr>
          <w:rStyle w:val="charItals"/>
        </w:rPr>
        <w:t>Note</w:t>
      </w:r>
      <w:r>
        <w:rPr>
          <w:rStyle w:val="charItals"/>
        </w:rPr>
        <w:tab/>
      </w:r>
      <w:r>
        <w:t xml:space="preserve">The appointment of a member also ends if the member resigns (see </w:t>
      </w:r>
      <w:hyperlink r:id="rId40" w:tooltip="A2001-14" w:history="1">
        <w:r w:rsidR="00C5468C" w:rsidRPr="00C5468C">
          <w:rPr>
            <w:rStyle w:val="charCitHyperlinkItal"/>
          </w:rPr>
          <w:t>Legislation Act 2001</w:t>
        </w:r>
      </w:hyperlink>
      <w:r>
        <w:t>, s 210).</w:t>
      </w:r>
    </w:p>
    <w:p w14:paraId="5DC0D884" w14:textId="77777777" w:rsidR="009039CE" w:rsidRDefault="009039CE">
      <w:pPr>
        <w:pStyle w:val="AH5Sec"/>
      </w:pPr>
      <w:bookmarkStart w:id="31" w:name="_Toc96515882"/>
      <w:r w:rsidRPr="00EF3C54">
        <w:rPr>
          <w:rStyle w:val="CharSectNo"/>
        </w:rPr>
        <w:t>17</w:t>
      </w:r>
      <w:r>
        <w:tab/>
        <w:t>Conditions of appointment generally</w:t>
      </w:r>
      <w:bookmarkEnd w:id="31"/>
    </w:p>
    <w:p w14:paraId="4A3F37EA" w14:textId="77777777" w:rsidR="009039CE" w:rsidRDefault="009039CE">
      <w:pPr>
        <w:pStyle w:val="Amainreturn"/>
      </w:pPr>
      <w:r>
        <w:t>A member holds the position on the conditions not provided by this Act or any other Territory law that are decided by the Minister.</w:t>
      </w:r>
    </w:p>
    <w:p w14:paraId="7650DE6D" w14:textId="77777777" w:rsidR="009039CE" w:rsidRPr="00EF3C54" w:rsidRDefault="009039CE" w:rsidP="00825412">
      <w:pPr>
        <w:pStyle w:val="AH3Div"/>
      </w:pPr>
      <w:bookmarkStart w:id="32" w:name="_Toc96515883"/>
      <w:r w:rsidRPr="00EF3C54">
        <w:rPr>
          <w:rStyle w:val="CharDivNo"/>
        </w:rPr>
        <w:lastRenderedPageBreak/>
        <w:t>Division 2.3</w:t>
      </w:r>
      <w:r>
        <w:tab/>
      </w:r>
      <w:r w:rsidRPr="00EF3C54">
        <w:rPr>
          <w:rStyle w:val="CharDivText"/>
        </w:rPr>
        <w:t>Proceedings of board</w:t>
      </w:r>
      <w:bookmarkEnd w:id="32"/>
    </w:p>
    <w:p w14:paraId="1771F44F" w14:textId="77777777" w:rsidR="009039CE" w:rsidRDefault="009039CE" w:rsidP="00825412">
      <w:pPr>
        <w:pStyle w:val="AH5Sec"/>
      </w:pPr>
      <w:bookmarkStart w:id="33" w:name="_Toc96515884"/>
      <w:r w:rsidRPr="00EF3C54">
        <w:rPr>
          <w:rStyle w:val="CharSectNo"/>
        </w:rPr>
        <w:t>18</w:t>
      </w:r>
      <w:r>
        <w:tab/>
        <w:t>Time and place of meetings</w:t>
      </w:r>
      <w:bookmarkEnd w:id="33"/>
    </w:p>
    <w:p w14:paraId="09B64628" w14:textId="77777777" w:rsidR="009039CE" w:rsidRDefault="009039CE" w:rsidP="00825412">
      <w:pPr>
        <w:pStyle w:val="Amain"/>
        <w:keepNext/>
      </w:pPr>
      <w:r>
        <w:tab/>
        <w:t>(1)</w:t>
      </w:r>
      <w:r>
        <w:tab/>
        <w:t>Meetings of the board are to be held at the times and places it decides.</w:t>
      </w:r>
    </w:p>
    <w:p w14:paraId="30AE1CA3" w14:textId="77777777" w:rsidR="009039CE" w:rsidRDefault="009039CE" w:rsidP="00825412">
      <w:pPr>
        <w:pStyle w:val="Amain"/>
        <w:keepNext/>
      </w:pPr>
      <w:r>
        <w:tab/>
        <w:t>(2)</w:t>
      </w:r>
      <w:r>
        <w:tab/>
        <w:t>The chairperson—</w:t>
      </w:r>
    </w:p>
    <w:p w14:paraId="228D6438" w14:textId="77777777" w:rsidR="009039CE" w:rsidRDefault="009039CE">
      <w:pPr>
        <w:pStyle w:val="Apara"/>
      </w:pPr>
      <w:r>
        <w:tab/>
        <w:t>(a)</w:t>
      </w:r>
      <w:r>
        <w:tab/>
        <w:t>may at any time call a meeting of the board; and</w:t>
      </w:r>
    </w:p>
    <w:p w14:paraId="254A8B5E" w14:textId="77777777" w:rsidR="009039CE" w:rsidRDefault="009039CE">
      <w:pPr>
        <w:pStyle w:val="Apara"/>
      </w:pPr>
      <w:r>
        <w:tab/>
        <w:t>(b)</w:t>
      </w:r>
      <w:r>
        <w:tab/>
        <w:t>must call a meeting if asked by the Minister or at least 3 members.</w:t>
      </w:r>
    </w:p>
    <w:p w14:paraId="37D15284" w14:textId="77777777" w:rsidR="009039CE" w:rsidRDefault="009039CE">
      <w:pPr>
        <w:pStyle w:val="Amain"/>
      </w:pPr>
      <w:r>
        <w:tab/>
        <w:t>(3)</w:t>
      </w:r>
      <w:r>
        <w:tab/>
        <w:t>The chairperson must give the other members reasonable notice of the time and place of a meeting called by the chairperson.</w:t>
      </w:r>
    </w:p>
    <w:p w14:paraId="745762B9" w14:textId="77777777" w:rsidR="009039CE" w:rsidRDefault="009039CE">
      <w:pPr>
        <w:pStyle w:val="AH5Sec"/>
      </w:pPr>
      <w:bookmarkStart w:id="34" w:name="_Toc96515885"/>
      <w:r w:rsidRPr="00EF3C54">
        <w:rPr>
          <w:rStyle w:val="CharSectNo"/>
        </w:rPr>
        <w:t>19</w:t>
      </w:r>
      <w:r>
        <w:tab/>
        <w:t>Procedure governing proceedings of board</w:t>
      </w:r>
      <w:bookmarkEnd w:id="34"/>
    </w:p>
    <w:p w14:paraId="57734C11" w14:textId="77777777" w:rsidR="009039CE" w:rsidRDefault="009039CE">
      <w:pPr>
        <w:pStyle w:val="Amain"/>
      </w:pPr>
      <w:r>
        <w:tab/>
        <w:t>(1)</w:t>
      </w:r>
      <w:r>
        <w:tab/>
        <w:t>The chairperson presides at all meetings at which the chairperson is present.</w:t>
      </w:r>
    </w:p>
    <w:p w14:paraId="7D3A0190" w14:textId="77777777" w:rsidR="009039CE" w:rsidRDefault="009039CE">
      <w:pPr>
        <w:pStyle w:val="Amain"/>
      </w:pPr>
      <w:r>
        <w:tab/>
        <w:t>(2)</w:t>
      </w:r>
      <w:r>
        <w:tab/>
        <w:t>If the chairperson is absent, the deputy chairperson presides.</w:t>
      </w:r>
    </w:p>
    <w:p w14:paraId="355AE5E7" w14:textId="77777777" w:rsidR="009039CE" w:rsidRDefault="009039CE">
      <w:pPr>
        <w:pStyle w:val="Amain"/>
      </w:pPr>
      <w:r>
        <w:tab/>
        <w:t>(3)</w:t>
      </w:r>
      <w:r>
        <w:tab/>
        <w:t>If the chairperson and deputy chairperson are absent, the member chosen by the members present presides.</w:t>
      </w:r>
    </w:p>
    <w:p w14:paraId="7B329AAB" w14:textId="77777777" w:rsidR="009039CE" w:rsidRDefault="009039CE">
      <w:pPr>
        <w:pStyle w:val="Amain"/>
      </w:pPr>
      <w:r>
        <w:tab/>
        <w:t>(4)</w:t>
      </w:r>
      <w:r>
        <w:tab/>
        <w:t>Business may be carried out at a meeting of the board constituted in accordance with section 19A.</w:t>
      </w:r>
    </w:p>
    <w:p w14:paraId="5F648476" w14:textId="77777777" w:rsidR="009039CE" w:rsidRDefault="009039CE">
      <w:pPr>
        <w:pStyle w:val="Amain"/>
      </w:pPr>
      <w:r>
        <w:tab/>
        <w:t>(5)</w:t>
      </w:r>
      <w:r>
        <w:tab/>
        <w:t>At a meeting of the board each member has a vote on each question to be decided.</w:t>
      </w:r>
    </w:p>
    <w:p w14:paraId="2E3A83E7" w14:textId="77777777" w:rsidR="009039CE" w:rsidRDefault="009039CE">
      <w:pPr>
        <w:pStyle w:val="Amain"/>
      </w:pPr>
      <w:r>
        <w:tab/>
        <w:t>(6)</w:t>
      </w:r>
      <w:r>
        <w:tab/>
        <w:t>A question is to be decided by a majority of the votes of the members present and voting but, if the votes are equal, the member presiding has a casting vote.</w:t>
      </w:r>
    </w:p>
    <w:p w14:paraId="15E2F103" w14:textId="77777777" w:rsidR="009039CE" w:rsidRDefault="009039CE">
      <w:pPr>
        <w:pStyle w:val="Amain"/>
      </w:pPr>
      <w:r>
        <w:tab/>
        <w:t>(7)</w:t>
      </w:r>
      <w:r>
        <w:tab/>
        <w:t>The board may conduct its proceedings (including its meetings) as it considers appropriate.</w:t>
      </w:r>
    </w:p>
    <w:p w14:paraId="3E44CD7E" w14:textId="77777777" w:rsidR="009039CE" w:rsidRDefault="009039CE">
      <w:pPr>
        <w:pStyle w:val="Amain"/>
      </w:pPr>
      <w:r>
        <w:tab/>
        <w:t>(8)</w:t>
      </w:r>
      <w:r>
        <w:tab/>
        <w:t>The board may hold meetings, or allow members to take part in meetings, by telephone, closed-circuit communication or another form of communication.</w:t>
      </w:r>
    </w:p>
    <w:p w14:paraId="708C2699" w14:textId="77777777" w:rsidR="009039CE" w:rsidRDefault="009039CE">
      <w:pPr>
        <w:pStyle w:val="Amain"/>
      </w:pPr>
      <w:r>
        <w:lastRenderedPageBreak/>
        <w:tab/>
        <w:t>(9)</w:t>
      </w:r>
      <w:r>
        <w:tab/>
        <w:t>A member who takes part in a meeting conducted under subsection (8) is taken to be present at the meeting.</w:t>
      </w:r>
    </w:p>
    <w:p w14:paraId="4BB1B4E4" w14:textId="77777777" w:rsidR="009039CE" w:rsidRDefault="009039CE" w:rsidP="009039CE">
      <w:pPr>
        <w:pStyle w:val="Amain"/>
        <w:keepNext/>
      </w:pPr>
      <w:r>
        <w:tab/>
        <w:t>(10)</w:t>
      </w:r>
      <w:r>
        <w:tab/>
        <w:t>If—</w:t>
      </w:r>
    </w:p>
    <w:p w14:paraId="7B756BA9" w14:textId="77777777" w:rsidR="009039CE" w:rsidRDefault="009039CE">
      <w:pPr>
        <w:pStyle w:val="Apara"/>
      </w:pPr>
      <w:r>
        <w:tab/>
        <w:t>(a)</w:t>
      </w:r>
      <w:r>
        <w:tab/>
        <w:t>all members agree, in writing, to a proposed resolution; and</w:t>
      </w:r>
    </w:p>
    <w:p w14:paraId="62B0349E" w14:textId="77777777" w:rsidR="009039CE" w:rsidRDefault="009039CE">
      <w:pPr>
        <w:pStyle w:val="Apara"/>
      </w:pPr>
      <w:r>
        <w:tab/>
        <w:t>(b)</w:t>
      </w:r>
      <w:r>
        <w:tab/>
        <w:t>notice of the resolution is given under procedures decided by the board;</w:t>
      </w:r>
    </w:p>
    <w:p w14:paraId="1CDF85EA" w14:textId="77777777" w:rsidR="009039CE" w:rsidRDefault="009039CE">
      <w:pPr>
        <w:pStyle w:val="Amainreturn"/>
      </w:pPr>
      <w:r>
        <w:t>the resolution is a valid resolution of the board, even though it was not passed at a meeting of the board.</w:t>
      </w:r>
    </w:p>
    <w:p w14:paraId="462126CB" w14:textId="77777777" w:rsidR="009039CE" w:rsidRDefault="009039CE">
      <w:pPr>
        <w:pStyle w:val="Amain"/>
      </w:pPr>
      <w:r>
        <w:tab/>
        <w:t>(11)</w:t>
      </w:r>
      <w:r>
        <w:tab/>
        <w:t>The board must keep minutes of its meetings.</w:t>
      </w:r>
    </w:p>
    <w:p w14:paraId="00DA09D9" w14:textId="77777777" w:rsidR="009039CE" w:rsidRDefault="009039CE">
      <w:pPr>
        <w:pStyle w:val="AH5Sec"/>
      </w:pPr>
      <w:bookmarkStart w:id="35" w:name="_Toc96515886"/>
      <w:r w:rsidRPr="00EF3C54">
        <w:rPr>
          <w:rStyle w:val="CharSectNo"/>
        </w:rPr>
        <w:t>19A</w:t>
      </w:r>
      <w:r>
        <w:tab/>
        <w:t>Board quorum</w:t>
      </w:r>
      <w:bookmarkEnd w:id="35"/>
    </w:p>
    <w:p w14:paraId="47B883FA" w14:textId="77777777" w:rsidR="009039CE" w:rsidRDefault="009039CE" w:rsidP="00160A49">
      <w:pPr>
        <w:pStyle w:val="Amain"/>
        <w:keepNext/>
      </w:pPr>
      <w:r>
        <w:tab/>
        <w:t>(1)</w:t>
      </w:r>
      <w:r>
        <w:tab/>
        <w:t>Business may be carried out at a meeting of the board only if 4 members are present, including 1 non-public employee member.</w:t>
      </w:r>
    </w:p>
    <w:p w14:paraId="0CABE5DE" w14:textId="77777777" w:rsidR="009039CE" w:rsidRDefault="009039CE" w:rsidP="00160A49">
      <w:pPr>
        <w:pStyle w:val="Amain"/>
        <w:keepNext/>
      </w:pPr>
      <w:r>
        <w:tab/>
        <w:t>(2)</w:t>
      </w:r>
      <w:r>
        <w:tab/>
        <w:t>However, the review of a prescribed procurement matter may be carried out at a meeting of the board consisting of—</w:t>
      </w:r>
    </w:p>
    <w:p w14:paraId="399E1EA3" w14:textId="77777777" w:rsidR="009039CE" w:rsidRDefault="009039CE">
      <w:pPr>
        <w:pStyle w:val="Apara"/>
      </w:pPr>
      <w:r>
        <w:tab/>
        <w:t>(a)</w:t>
      </w:r>
      <w:r>
        <w:tab/>
        <w:t>the chairperson, or the deputy chairperson, and 1 non-public employee member; or</w:t>
      </w:r>
    </w:p>
    <w:p w14:paraId="020A1468" w14:textId="77777777" w:rsidR="009039CE" w:rsidRDefault="009039CE">
      <w:pPr>
        <w:pStyle w:val="Apara"/>
        <w:keepNext/>
      </w:pPr>
      <w:r>
        <w:tab/>
        <w:t>(b)</w:t>
      </w:r>
      <w:r>
        <w:tab/>
        <w:t>2 public employee members and 1 non-public employee member.</w:t>
      </w:r>
    </w:p>
    <w:p w14:paraId="57BD8E4E" w14:textId="77777777" w:rsidR="009039CE" w:rsidRDefault="009039CE">
      <w:pPr>
        <w:pStyle w:val="aNote"/>
      </w:pPr>
      <w:r w:rsidRPr="00C5468C">
        <w:rPr>
          <w:rStyle w:val="charItals"/>
        </w:rPr>
        <w:t>Note</w:t>
      </w:r>
      <w:r w:rsidRPr="00C5468C">
        <w:rPr>
          <w:rStyle w:val="charItals"/>
        </w:rPr>
        <w:tab/>
      </w:r>
      <w:r>
        <w:t>The board’s functions include reviewing procurement proposals and activities referred to the board by a minister or responsible chief executive officer, and procurement proposals of territory entities in accordance with the regulations (see s 6 (b) and (c)).</w:t>
      </w:r>
    </w:p>
    <w:p w14:paraId="1E092CD8" w14:textId="77777777" w:rsidR="009039CE" w:rsidRDefault="009039CE">
      <w:pPr>
        <w:pStyle w:val="Amain"/>
      </w:pPr>
      <w:r>
        <w:tab/>
        <w:t>(3)</w:t>
      </w:r>
      <w:r>
        <w:tab/>
        <w:t>Subsection (2) does not apply to a prescribed procurement matter if—</w:t>
      </w:r>
    </w:p>
    <w:p w14:paraId="610A112A" w14:textId="77777777" w:rsidR="009039CE" w:rsidRDefault="009039CE">
      <w:pPr>
        <w:pStyle w:val="Apara"/>
      </w:pPr>
      <w:r>
        <w:tab/>
        <w:t>(a)</w:t>
      </w:r>
      <w:r>
        <w:tab/>
        <w:t>the chairperson gives a direction that the subsection does not apply to the matter; or</w:t>
      </w:r>
    </w:p>
    <w:p w14:paraId="5A416906" w14:textId="77777777" w:rsidR="009039CE" w:rsidRDefault="009039CE">
      <w:pPr>
        <w:pStyle w:val="Apara"/>
      </w:pPr>
      <w:r>
        <w:tab/>
        <w:t>(b)</w:t>
      </w:r>
      <w:r>
        <w:tab/>
        <w:t>a member tells the chairperson that the member objects to the matter being reviewed by the board as constituted under the subsection.</w:t>
      </w:r>
    </w:p>
    <w:p w14:paraId="1A66F32F" w14:textId="77777777" w:rsidR="009039CE" w:rsidRDefault="009039CE" w:rsidP="009039CE">
      <w:pPr>
        <w:pStyle w:val="Amain"/>
        <w:keepNext/>
      </w:pPr>
      <w:r>
        <w:lastRenderedPageBreak/>
        <w:tab/>
        <w:t>(4)</w:t>
      </w:r>
      <w:r>
        <w:tab/>
        <w:t>In this section:</w:t>
      </w:r>
    </w:p>
    <w:p w14:paraId="7A8C0A0B" w14:textId="77777777" w:rsidR="009039CE" w:rsidRDefault="009039CE">
      <w:pPr>
        <w:pStyle w:val="aDef"/>
        <w:keepNext/>
      </w:pPr>
      <w:r w:rsidRPr="00C5468C">
        <w:rPr>
          <w:rStyle w:val="charBoldItals"/>
        </w:rPr>
        <w:t>prescribed procurement matter</w:t>
      </w:r>
      <w:r>
        <w:t xml:space="preserve"> means any of the following that is approved, in writing, by the chairperson for subsection (2):</w:t>
      </w:r>
    </w:p>
    <w:p w14:paraId="696A3C22" w14:textId="77777777" w:rsidR="009039CE" w:rsidRDefault="009039CE">
      <w:pPr>
        <w:pStyle w:val="aDefpara"/>
      </w:pPr>
      <w:r>
        <w:tab/>
        <w:t>(a)</w:t>
      </w:r>
      <w:r>
        <w:tab/>
        <w:t xml:space="preserve">a procurement proposal referred to the board by a Minister or responsible chief executive officer; </w:t>
      </w:r>
    </w:p>
    <w:p w14:paraId="2B91D32C" w14:textId="77777777" w:rsidR="009039CE" w:rsidRDefault="009039CE">
      <w:pPr>
        <w:pStyle w:val="Apara"/>
      </w:pPr>
      <w:r>
        <w:tab/>
        <w:t>(b)</w:t>
      </w:r>
      <w:r>
        <w:tab/>
        <w:t xml:space="preserve">a procurement activity referred to the board by a Minister or responsible chief executive officer; </w:t>
      </w:r>
    </w:p>
    <w:p w14:paraId="145F0B44" w14:textId="77777777" w:rsidR="009039CE" w:rsidRDefault="009039CE">
      <w:pPr>
        <w:pStyle w:val="Apara"/>
      </w:pPr>
      <w:r>
        <w:tab/>
        <w:t>(c)</w:t>
      </w:r>
      <w:r>
        <w:tab/>
        <w:t>a procurement proposal referred to the board in accordance with the regulations;</w:t>
      </w:r>
    </w:p>
    <w:p w14:paraId="1D3FDFBC" w14:textId="77777777" w:rsidR="009039CE" w:rsidRDefault="009039CE">
      <w:pPr>
        <w:pStyle w:val="Apara"/>
        <w:keepNext/>
      </w:pPr>
      <w:r>
        <w:tab/>
        <w:t>(d)</w:t>
      </w:r>
      <w:r>
        <w:tab/>
        <w:t>a procurement proposal for a procurement matter stated in a declaration under section 22B (Minister may declare procurement matters to be reviewed).</w:t>
      </w:r>
    </w:p>
    <w:p w14:paraId="3676F355" w14:textId="7B044507" w:rsidR="009039CE" w:rsidRDefault="009039CE">
      <w:pPr>
        <w:pStyle w:val="aNotepar"/>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1" w:tooltip="A2001-14" w:history="1">
        <w:r w:rsidR="00C5468C" w:rsidRPr="00C5468C">
          <w:rPr>
            <w:rStyle w:val="charCitHyperlinkAbbrev"/>
          </w:rPr>
          <w:t>Legislation Act</w:t>
        </w:r>
      </w:hyperlink>
      <w:r>
        <w:t>, s 48).</w:t>
      </w:r>
    </w:p>
    <w:p w14:paraId="0C61DB06" w14:textId="77777777" w:rsidR="009039CE" w:rsidRDefault="009039CE">
      <w:pPr>
        <w:pStyle w:val="aDef"/>
      </w:pPr>
      <w:r>
        <w:rPr>
          <w:rStyle w:val="charBoldItals"/>
        </w:rPr>
        <w:t xml:space="preserve">procurement proposal </w:t>
      </w:r>
      <w:r>
        <w:t>means a proposal by a territory entity for procurement.</w:t>
      </w:r>
    </w:p>
    <w:p w14:paraId="211C322C" w14:textId="77777777" w:rsidR="009039CE" w:rsidRDefault="009039CE">
      <w:pPr>
        <w:pStyle w:val="AH5Sec"/>
      </w:pPr>
      <w:bookmarkStart w:id="36" w:name="_Toc96515887"/>
      <w:r w:rsidRPr="00EF3C54">
        <w:rPr>
          <w:rStyle w:val="CharSectNo"/>
        </w:rPr>
        <w:t>20</w:t>
      </w:r>
      <w:r>
        <w:tab/>
        <w:t>Disclosure of interests by members</w:t>
      </w:r>
      <w:bookmarkEnd w:id="36"/>
    </w:p>
    <w:p w14:paraId="51BD9647" w14:textId="77777777" w:rsidR="009039CE" w:rsidRDefault="009039CE">
      <w:pPr>
        <w:pStyle w:val="Amain"/>
      </w:pPr>
      <w:r>
        <w:tab/>
        <w:t>(1)</w:t>
      </w:r>
      <w:r>
        <w:tab/>
        <w:t>This section applies to a member if—</w:t>
      </w:r>
    </w:p>
    <w:p w14:paraId="713B08E4" w14:textId="77777777" w:rsidR="009039CE" w:rsidRDefault="009039CE">
      <w:pPr>
        <w:pStyle w:val="Apara"/>
      </w:pPr>
      <w:r>
        <w:tab/>
        <w:t>(a)</w:t>
      </w:r>
      <w:r>
        <w:tab/>
        <w:t>the member has a direct or indirect financial interest, or a direct or indirect interest of any other kind, in an issue being considered, or about to be considered, by the board; and</w:t>
      </w:r>
    </w:p>
    <w:p w14:paraId="00D110A3" w14:textId="77777777" w:rsidR="009039CE" w:rsidRDefault="009039CE">
      <w:pPr>
        <w:pStyle w:val="Apara"/>
      </w:pPr>
      <w:r>
        <w:tab/>
        <w:t>(b)</w:t>
      </w:r>
      <w:r>
        <w:tab/>
        <w:t>the interest could conflict with the proper exercise of the member’s functions in relation to the board’s consideration of the issue.</w:t>
      </w:r>
    </w:p>
    <w:p w14:paraId="6F77EFCA" w14:textId="77777777" w:rsidR="009039CE" w:rsidRDefault="009039CE">
      <w:pPr>
        <w:pStyle w:val="Amain"/>
      </w:pPr>
      <w:r>
        <w:tab/>
        <w:t>(2)</w:t>
      </w:r>
      <w:r>
        <w:tab/>
        <w:t>As soon as practicable after the relevant facts come to the member’s knowledge, the member must disclose the nature of the interest to a meeting of the board.</w:t>
      </w:r>
    </w:p>
    <w:p w14:paraId="67370986" w14:textId="77777777" w:rsidR="009039CE" w:rsidRDefault="009039CE" w:rsidP="00825412">
      <w:pPr>
        <w:pStyle w:val="Amain"/>
        <w:keepNext/>
      </w:pPr>
      <w:r>
        <w:lastRenderedPageBreak/>
        <w:tab/>
        <w:t>(3)</w:t>
      </w:r>
      <w:r>
        <w:tab/>
        <w:t>The disclosure must be recorded in the board’s minutes and, unless the board otherwise decides, the member must not—</w:t>
      </w:r>
    </w:p>
    <w:p w14:paraId="457549B3" w14:textId="77777777" w:rsidR="009039CE" w:rsidRDefault="009039CE">
      <w:pPr>
        <w:pStyle w:val="Apara"/>
      </w:pPr>
      <w:r>
        <w:tab/>
        <w:t>(a)</w:t>
      </w:r>
      <w:r>
        <w:tab/>
        <w:t>be present when the board considers the issue; or</w:t>
      </w:r>
    </w:p>
    <w:p w14:paraId="3F9920B5" w14:textId="77777777" w:rsidR="009039CE" w:rsidRDefault="009039CE">
      <w:pPr>
        <w:pStyle w:val="Apara"/>
      </w:pPr>
      <w:r>
        <w:tab/>
        <w:t>(b)</w:t>
      </w:r>
      <w:r>
        <w:tab/>
        <w:t>take part in a decision of the board on the issue.</w:t>
      </w:r>
    </w:p>
    <w:p w14:paraId="7088A0EF" w14:textId="77777777" w:rsidR="009039CE" w:rsidRDefault="009039CE">
      <w:pPr>
        <w:pStyle w:val="Amain"/>
      </w:pPr>
      <w:r>
        <w:tab/>
        <w:t>(4)</w:t>
      </w:r>
      <w:r>
        <w:tab/>
        <w:t>Any other member who also has a direct or indirect financial interest in the issue must not—</w:t>
      </w:r>
    </w:p>
    <w:p w14:paraId="4492E137" w14:textId="77777777" w:rsidR="009039CE" w:rsidRDefault="009039CE">
      <w:pPr>
        <w:pStyle w:val="Apara"/>
      </w:pPr>
      <w:r>
        <w:tab/>
        <w:t>(a)</w:t>
      </w:r>
      <w:r>
        <w:tab/>
        <w:t>be present when the board is considering its decision under subsection (3); or</w:t>
      </w:r>
    </w:p>
    <w:p w14:paraId="51D6E680" w14:textId="77777777" w:rsidR="009039CE" w:rsidRDefault="009039CE">
      <w:pPr>
        <w:pStyle w:val="Apara"/>
      </w:pPr>
      <w:r>
        <w:tab/>
        <w:t>(b)</w:t>
      </w:r>
      <w:r>
        <w:tab/>
        <w:t>take part in making the decision.</w:t>
      </w:r>
    </w:p>
    <w:p w14:paraId="3C55AF71" w14:textId="77777777" w:rsidR="009039CE" w:rsidRPr="00EF3C54" w:rsidRDefault="009039CE">
      <w:pPr>
        <w:pStyle w:val="AH3Div"/>
      </w:pPr>
      <w:bookmarkStart w:id="37" w:name="_Toc96515888"/>
      <w:r w:rsidRPr="00EF3C54">
        <w:rPr>
          <w:rStyle w:val="CharDivNo"/>
        </w:rPr>
        <w:t>Division 2.4</w:t>
      </w:r>
      <w:r>
        <w:tab/>
      </w:r>
      <w:r w:rsidRPr="00EF3C54">
        <w:rPr>
          <w:rStyle w:val="CharDivText"/>
        </w:rPr>
        <w:t>Staff</w:t>
      </w:r>
      <w:bookmarkEnd w:id="37"/>
    </w:p>
    <w:p w14:paraId="3E384DF4" w14:textId="77777777" w:rsidR="0086442F" w:rsidRPr="0083266D" w:rsidRDefault="0086442F" w:rsidP="0086442F">
      <w:pPr>
        <w:pStyle w:val="AH5Sec"/>
      </w:pPr>
      <w:bookmarkStart w:id="38" w:name="_Toc96515889"/>
      <w:r w:rsidRPr="00EF3C54">
        <w:rPr>
          <w:rStyle w:val="CharSectNo"/>
        </w:rPr>
        <w:t>21</w:t>
      </w:r>
      <w:r w:rsidRPr="0083266D">
        <w:tab/>
        <w:t>Arrangements for staff</w:t>
      </w:r>
      <w:bookmarkEnd w:id="38"/>
    </w:p>
    <w:p w14:paraId="1113638F" w14:textId="77777777" w:rsidR="0086442F" w:rsidRPr="0083266D" w:rsidRDefault="0086442F" w:rsidP="0086442F">
      <w:pPr>
        <w:pStyle w:val="Amainreturn"/>
        <w:keepNext/>
      </w:pPr>
      <w:r w:rsidRPr="0083266D">
        <w:t>The board may arrange with the head of service to use the services of a public servant.</w:t>
      </w:r>
    </w:p>
    <w:p w14:paraId="2FDF173A" w14:textId="6DD921A4" w:rsidR="0086442F" w:rsidRPr="0083266D" w:rsidRDefault="0086442F" w:rsidP="0086442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2" w:tooltip="A1994-37" w:history="1">
        <w:r w:rsidRPr="0083266D">
          <w:rPr>
            <w:rStyle w:val="charCitHyperlinkItal"/>
          </w:rPr>
          <w:t>Public Sector Management Act 1994</w:t>
        </w:r>
      </w:hyperlink>
      <w:r w:rsidRPr="0083266D">
        <w:t>, s 18).</w:t>
      </w:r>
    </w:p>
    <w:p w14:paraId="1C8AE157" w14:textId="77777777" w:rsidR="009039CE" w:rsidRPr="00EF3C54" w:rsidRDefault="009039CE">
      <w:pPr>
        <w:pStyle w:val="AH3Div"/>
      </w:pPr>
      <w:bookmarkStart w:id="39" w:name="_Toc96515890"/>
      <w:r w:rsidRPr="00EF3C54">
        <w:rPr>
          <w:rStyle w:val="CharDivNo"/>
        </w:rPr>
        <w:t>Division 2.5</w:t>
      </w:r>
      <w:r>
        <w:tab/>
      </w:r>
      <w:r w:rsidRPr="00EF3C54">
        <w:rPr>
          <w:rStyle w:val="CharDivText"/>
        </w:rPr>
        <w:t>Other matters</w:t>
      </w:r>
      <w:bookmarkEnd w:id="39"/>
    </w:p>
    <w:p w14:paraId="16F39535" w14:textId="77777777" w:rsidR="009039CE" w:rsidRDefault="009039CE">
      <w:pPr>
        <w:pStyle w:val="AH5Sec"/>
      </w:pPr>
      <w:bookmarkStart w:id="40" w:name="_Toc96515891"/>
      <w:r w:rsidRPr="00EF3C54">
        <w:rPr>
          <w:rStyle w:val="CharSectNo"/>
        </w:rPr>
        <w:t>22</w:t>
      </w:r>
      <w:r>
        <w:tab/>
        <w:t>Power to obtain information and documents</w:t>
      </w:r>
      <w:bookmarkEnd w:id="40"/>
    </w:p>
    <w:p w14:paraId="19AFDA7D" w14:textId="77777777" w:rsidR="009039CE" w:rsidRDefault="009039CE">
      <w:pPr>
        <w:pStyle w:val="Amain"/>
      </w:pPr>
      <w:r>
        <w:tab/>
        <w:t>(1)</w:t>
      </w:r>
      <w:r>
        <w:tab/>
        <w:t>In relation to the exercise of its functions, the board may, in writing, ask a Territory entity to give stated information or a stated document to the board within a stated time and in a stated way.</w:t>
      </w:r>
    </w:p>
    <w:p w14:paraId="0A5DA4C9" w14:textId="77777777" w:rsidR="009039CE" w:rsidRDefault="009039CE">
      <w:pPr>
        <w:pStyle w:val="Amain"/>
      </w:pPr>
      <w:r>
        <w:tab/>
        <w:t>(2)</w:t>
      </w:r>
      <w:r>
        <w:tab/>
        <w:t>The Territory entity must comply with the request.</w:t>
      </w:r>
    </w:p>
    <w:p w14:paraId="45876F69" w14:textId="77777777" w:rsidR="009039CE" w:rsidRDefault="009039CE">
      <w:pPr>
        <w:pStyle w:val="PageBreak"/>
      </w:pPr>
      <w:r>
        <w:br w:type="page"/>
      </w:r>
    </w:p>
    <w:p w14:paraId="77C9F86A" w14:textId="77777777" w:rsidR="009039CE" w:rsidRPr="00EF3C54" w:rsidRDefault="009039CE">
      <w:pPr>
        <w:pStyle w:val="AH2Part"/>
      </w:pPr>
      <w:bookmarkStart w:id="41" w:name="_Toc96515892"/>
      <w:r w:rsidRPr="00EF3C54">
        <w:rPr>
          <w:rStyle w:val="CharPartNo"/>
        </w:rPr>
        <w:lastRenderedPageBreak/>
        <w:t>Part 2A</w:t>
      </w:r>
      <w:r>
        <w:tab/>
      </w:r>
      <w:r w:rsidRPr="00EF3C54">
        <w:rPr>
          <w:rStyle w:val="CharPartText"/>
        </w:rPr>
        <w:t>Procurement activities</w:t>
      </w:r>
      <w:bookmarkEnd w:id="41"/>
    </w:p>
    <w:p w14:paraId="1A4C0295" w14:textId="77777777" w:rsidR="009039CE" w:rsidRDefault="009039CE">
      <w:pPr>
        <w:pStyle w:val="Placeholder"/>
      </w:pPr>
      <w:r>
        <w:rPr>
          <w:rStyle w:val="CharDivNo"/>
        </w:rPr>
        <w:t xml:space="preserve">  </w:t>
      </w:r>
      <w:r>
        <w:rPr>
          <w:rStyle w:val="CharDivText"/>
        </w:rPr>
        <w:t xml:space="preserve">  </w:t>
      </w:r>
    </w:p>
    <w:p w14:paraId="710BBC35" w14:textId="77777777" w:rsidR="009039CE" w:rsidRDefault="009039CE">
      <w:pPr>
        <w:pStyle w:val="AH5Sec"/>
      </w:pPr>
      <w:bookmarkStart w:id="42" w:name="_Toc96515893"/>
      <w:r w:rsidRPr="00EF3C54">
        <w:rPr>
          <w:rStyle w:val="CharSectNo"/>
        </w:rPr>
        <w:t>22A</w:t>
      </w:r>
      <w:r>
        <w:tab/>
        <w:t>Procurement principle—value for money</w:t>
      </w:r>
      <w:bookmarkEnd w:id="42"/>
    </w:p>
    <w:p w14:paraId="6A40324A" w14:textId="77777777" w:rsidR="009039CE" w:rsidRDefault="009039CE">
      <w:pPr>
        <w:pStyle w:val="Amain"/>
      </w:pPr>
      <w:r>
        <w:tab/>
        <w:t>(1)</w:t>
      </w:r>
      <w:r>
        <w:tab/>
        <w:t>A territory entity must pursue value for money in undertaking any procurement activity.</w:t>
      </w:r>
    </w:p>
    <w:p w14:paraId="3BD63699" w14:textId="77777777" w:rsidR="009039CE" w:rsidRDefault="009039CE">
      <w:pPr>
        <w:pStyle w:val="Amain"/>
      </w:pPr>
      <w:r>
        <w:tab/>
        <w:t>(2)</w:t>
      </w:r>
      <w:r>
        <w:tab/>
        <w:t>Value for money means the best available procurement outcome.</w:t>
      </w:r>
    </w:p>
    <w:p w14:paraId="23F94CC6" w14:textId="77777777" w:rsidR="009039CE" w:rsidRDefault="009039CE">
      <w:pPr>
        <w:pStyle w:val="Amain"/>
      </w:pPr>
      <w:r>
        <w:tab/>
        <w:t>(3)</w:t>
      </w:r>
      <w:r>
        <w:tab/>
        <w:t>In pursuing value for money, the entity must have regard to the following:</w:t>
      </w:r>
    </w:p>
    <w:p w14:paraId="2E02FC75" w14:textId="77777777" w:rsidR="009039CE" w:rsidRDefault="009039CE">
      <w:pPr>
        <w:pStyle w:val="Apara"/>
      </w:pPr>
      <w:r>
        <w:tab/>
        <w:t>(a)</w:t>
      </w:r>
      <w:r>
        <w:tab/>
        <w:t>probity and ethical behaviour;</w:t>
      </w:r>
    </w:p>
    <w:p w14:paraId="439BD4A5" w14:textId="77777777" w:rsidR="009039CE" w:rsidRDefault="009039CE">
      <w:pPr>
        <w:pStyle w:val="Apara"/>
      </w:pPr>
      <w:r>
        <w:tab/>
        <w:t>(b)</w:t>
      </w:r>
      <w:r>
        <w:tab/>
        <w:t>management of risk;</w:t>
      </w:r>
    </w:p>
    <w:p w14:paraId="4C398400" w14:textId="77777777" w:rsidR="009039CE" w:rsidRDefault="009039CE">
      <w:pPr>
        <w:pStyle w:val="Apara"/>
      </w:pPr>
      <w:r>
        <w:tab/>
        <w:t>(c)</w:t>
      </w:r>
      <w:r>
        <w:tab/>
        <w:t>open and effective competition;</w:t>
      </w:r>
    </w:p>
    <w:p w14:paraId="5589C778" w14:textId="77777777" w:rsidR="009039CE" w:rsidRDefault="009039CE">
      <w:pPr>
        <w:pStyle w:val="Apara"/>
      </w:pPr>
      <w:r>
        <w:tab/>
        <w:t>(d)</w:t>
      </w:r>
      <w:r>
        <w:tab/>
        <w:t>optimising whole of life costs;</w:t>
      </w:r>
    </w:p>
    <w:p w14:paraId="21B62DC6" w14:textId="77777777" w:rsidR="009039CE" w:rsidRDefault="009039CE">
      <w:pPr>
        <w:pStyle w:val="Apara"/>
      </w:pPr>
      <w:r>
        <w:tab/>
        <w:t>(e)</w:t>
      </w:r>
      <w:r>
        <w:tab/>
        <w:t>anything else prescribed by regulation.</w:t>
      </w:r>
    </w:p>
    <w:p w14:paraId="6506BCF9" w14:textId="77777777" w:rsidR="009039CE" w:rsidRDefault="009039CE">
      <w:pPr>
        <w:pStyle w:val="AH5Sec"/>
      </w:pPr>
      <w:bookmarkStart w:id="43" w:name="_Toc96515894"/>
      <w:r w:rsidRPr="00EF3C54">
        <w:rPr>
          <w:rStyle w:val="CharSectNo"/>
        </w:rPr>
        <w:t>22B</w:t>
      </w:r>
      <w:r>
        <w:tab/>
        <w:t>Minister may declare procurement matters to be reviewed</w:t>
      </w:r>
      <w:bookmarkEnd w:id="43"/>
    </w:p>
    <w:p w14:paraId="4E8C9790" w14:textId="77777777" w:rsidR="009039CE" w:rsidRDefault="009039CE">
      <w:pPr>
        <w:pStyle w:val="Amain"/>
      </w:pPr>
      <w:r>
        <w:tab/>
        <w:t>(1)</w:t>
      </w:r>
      <w:r>
        <w:tab/>
        <w:t>The Minister may declare the procurement matters for which a procurement proposal must be reviewed by the board.</w:t>
      </w:r>
    </w:p>
    <w:p w14:paraId="029F59DD" w14:textId="77777777" w:rsidR="009039CE" w:rsidRDefault="009039CE">
      <w:pPr>
        <w:pStyle w:val="aExamHdgss"/>
      </w:pPr>
      <w:r>
        <w:t>Examples of declarations</w:t>
      </w:r>
    </w:p>
    <w:p w14:paraId="36473200" w14:textId="77777777" w:rsidR="009039CE" w:rsidRDefault="009039CE" w:rsidP="0036518C">
      <w:pPr>
        <w:pStyle w:val="aExamINumss"/>
      </w:pPr>
      <w:r>
        <w:t>1</w:t>
      </w:r>
      <w:r>
        <w:tab/>
        <w:t>procurement matters with the same risk profile</w:t>
      </w:r>
    </w:p>
    <w:p w14:paraId="6456051D" w14:textId="77777777" w:rsidR="009039CE" w:rsidRDefault="009039CE" w:rsidP="0036518C">
      <w:pPr>
        <w:pStyle w:val="aExamINumss"/>
      </w:pPr>
      <w:r>
        <w:t>2</w:t>
      </w:r>
      <w:r>
        <w:tab/>
        <w:t>procurement matters above a stated value threshold</w:t>
      </w:r>
    </w:p>
    <w:p w14:paraId="530F1595" w14:textId="3DEC7369" w:rsidR="009039CE" w:rsidRDefault="009039CE">
      <w:pPr>
        <w:pStyle w:val="aNote"/>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3" w:tooltip="A2001-14" w:history="1">
        <w:r w:rsidR="00C5468C" w:rsidRPr="00C5468C">
          <w:rPr>
            <w:rStyle w:val="charCitHyperlinkAbbrev"/>
          </w:rPr>
          <w:t>Legislation Act</w:t>
        </w:r>
      </w:hyperlink>
      <w:r>
        <w:t>, s 48).</w:t>
      </w:r>
    </w:p>
    <w:p w14:paraId="04BBCC20" w14:textId="77777777" w:rsidR="009039CE" w:rsidRDefault="009039CE">
      <w:pPr>
        <w:pStyle w:val="Amain"/>
        <w:keepNext/>
      </w:pPr>
      <w:r>
        <w:tab/>
        <w:t>(2)</w:t>
      </w:r>
      <w:r>
        <w:tab/>
        <w:t>A declaration under subsection (1) is a disallowable instrument.</w:t>
      </w:r>
    </w:p>
    <w:p w14:paraId="339296AE" w14:textId="33144D1A" w:rsidR="009039CE" w:rsidRDefault="009039CE">
      <w:pPr>
        <w:pStyle w:val="aNote"/>
      </w:pPr>
      <w:r w:rsidRPr="00C5468C">
        <w:rPr>
          <w:rStyle w:val="charItals"/>
        </w:rPr>
        <w:t>Note</w:t>
      </w:r>
      <w:r w:rsidRPr="00C5468C">
        <w:rPr>
          <w:rStyle w:val="charItals"/>
        </w:rPr>
        <w:tab/>
      </w:r>
      <w:r>
        <w:t xml:space="preserve">A disallowable instrument must be notified, and presented to the Legislative Assembly, under the </w:t>
      </w:r>
      <w:hyperlink r:id="rId44" w:tooltip="A2001-14" w:history="1">
        <w:r w:rsidR="00C5468C" w:rsidRPr="00C5468C">
          <w:rPr>
            <w:rStyle w:val="charCitHyperlinkAbbrev"/>
          </w:rPr>
          <w:t>Legislation Act</w:t>
        </w:r>
      </w:hyperlink>
      <w:r>
        <w:t>.</w:t>
      </w:r>
    </w:p>
    <w:p w14:paraId="19AB6DC0" w14:textId="77777777" w:rsidR="00305BE7" w:rsidRPr="006A5A88" w:rsidRDefault="00305BE7" w:rsidP="00825412">
      <w:pPr>
        <w:pStyle w:val="Amain"/>
        <w:keepNext/>
      </w:pPr>
      <w:r w:rsidRPr="006A5A88">
        <w:lastRenderedPageBreak/>
        <w:tab/>
        <w:t>(3)</w:t>
      </w:r>
      <w:r w:rsidRPr="006A5A88">
        <w:tab/>
        <w:t>In this section:</w:t>
      </w:r>
    </w:p>
    <w:p w14:paraId="609E1EBD" w14:textId="77777777" w:rsidR="004E61B3" w:rsidRPr="00F3634D" w:rsidRDefault="004E61B3" w:rsidP="00825412">
      <w:pPr>
        <w:pStyle w:val="aDef"/>
        <w:keepNext/>
      </w:pPr>
      <w:r w:rsidRPr="00F3634D">
        <w:rPr>
          <w:rStyle w:val="charBoldItals"/>
        </w:rPr>
        <w:t xml:space="preserve">procurement proposal </w:t>
      </w:r>
      <w:r w:rsidRPr="00F3634D">
        <w:t>does not include a procurement proposal by—</w:t>
      </w:r>
    </w:p>
    <w:p w14:paraId="2D0E1725" w14:textId="77777777" w:rsidR="004E61B3" w:rsidRPr="00F3634D" w:rsidRDefault="004E61B3" w:rsidP="004E61B3">
      <w:pPr>
        <w:pStyle w:val="Apara"/>
      </w:pPr>
      <w:r w:rsidRPr="00F3634D">
        <w:tab/>
        <w:t>(a)</w:t>
      </w:r>
      <w:r w:rsidRPr="00F3634D">
        <w:tab/>
        <w:t>the Office of the Legislative Assembly; and</w:t>
      </w:r>
    </w:p>
    <w:p w14:paraId="109AC228" w14:textId="77777777" w:rsidR="004E61B3" w:rsidRPr="00F3634D" w:rsidRDefault="004E61B3" w:rsidP="004E61B3">
      <w:pPr>
        <w:pStyle w:val="Apara"/>
      </w:pPr>
      <w:r w:rsidRPr="00F3634D">
        <w:tab/>
        <w:t>(b)</w:t>
      </w:r>
      <w:r w:rsidRPr="00F3634D">
        <w:tab/>
        <w:t>an officer of the Assembly.</w:t>
      </w:r>
    </w:p>
    <w:p w14:paraId="1C173899" w14:textId="77777777" w:rsidR="009039CE" w:rsidRDefault="009039CE">
      <w:pPr>
        <w:pStyle w:val="AH5Sec"/>
      </w:pPr>
      <w:bookmarkStart w:id="44" w:name="_Toc96515895"/>
      <w:r w:rsidRPr="00EF3C54">
        <w:rPr>
          <w:rStyle w:val="CharSectNo"/>
        </w:rPr>
        <w:t>22C</w:t>
      </w:r>
      <w:r>
        <w:tab/>
        <w:t>Procurement proposal or activity may be referred to board</w:t>
      </w:r>
      <w:bookmarkEnd w:id="44"/>
    </w:p>
    <w:p w14:paraId="41E304AC" w14:textId="77777777" w:rsidR="009039CE" w:rsidRDefault="00ED1994" w:rsidP="00ED1994">
      <w:pPr>
        <w:pStyle w:val="Amain"/>
      </w:pPr>
      <w:r>
        <w:tab/>
        <w:t>(1)</w:t>
      </w:r>
      <w:r>
        <w:tab/>
      </w:r>
      <w:r w:rsidR="009039CE">
        <w:t>The responsible Minister or responsible chief executive officer may refer a procurement proposal or activity to the board for review and advice.</w:t>
      </w:r>
    </w:p>
    <w:p w14:paraId="3D371213" w14:textId="77777777" w:rsidR="004E61B3" w:rsidRPr="00F3634D" w:rsidRDefault="004E61B3" w:rsidP="004E61B3">
      <w:pPr>
        <w:pStyle w:val="Amain"/>
      </w:pPr>
      <w:r w:rsidRPr="00F3634D">
        <w:tab/>
        <w:t>(2)</w:t>
      </w:r>
      <w:r w:rsidRPr="00F3634D">
        <w:tab/>
        <w:t>However, a procurement proposal or activity may only be referred to the board for review and advice—</w:t>
      </w:r>
    </w:p>
    <w:p w14:paraId="04BD49B5" w14:textId="77777777" w:rsidR="004E61B3" w:rsidRPr="00F3634D" w:rsidRDefault="004E61B3" w:rsidP="004E61B3">
      <w:pPr>
        <w:pStyle w:val="Apara"/>
      </w:pPr>
      <w:r w:rsidRPr="00F3634D">
        <w:tab/>
        <w:t>(a)</w:t>
      </w:r>
      <w:r w:rsidRPr="00F3634D">
        <w:tab/>
        <w:t>for the Office of the Legislative Assembly—by the Speaker; and</w:t>
      </w:r>
    </w:p>
    <w:p w14:paraId="6CC16052" w14:textId="77777777" w:rsidR="004E61B3" w:rsidRPr="00F3634D" w:rsidRDefault="004E61B3" w:rsidP="004E61B3">
      <w:pPr>
        <w:pStyle w:val="Apara"/>
      </w:pPr>
      <w:r w:rsidRPr="00F3634D">
        <w:tab/>
        <w:t>(</w:t>
      </w:r>
      <w:r w:rsidR="00EC50AF">
        <w:t>b</w:t>
      </w:r>
      <w:r w:rsidRPr="00F3634D">
        <w:t>)</w:t>
      </w:r>
      <w:r w:rsidRPr="00F3634D">
        <w:tab/>
        <w:t>for an officer of the Assembly—the officer.</w:t>
      </w:r>
    </w:p>
    <w:p w14:paraId="51991323" w14:textId="77777777" w:rsidR="00F959D4" w:rsidRPr="00F959D4" w:rsidRDefault="00F959D4" w:rsidP="00F959D4">
      <w:pPr>
        <w:pStyle w:val="PageBreak"/>
      </w:pPr>
      <w:r w:rsidRPr="00F959D4">
        <w:br w:type="page"/>
      </w:r>
    </w:p>
    <w:p w14:paraId="78800E89" w14:textId="77777777" w:rsidR="00F959D4" w:rsidRPr="00EF3C54" w:rsidRDefault="00F959D4" w:rsidP="00F959D4">
      <w:pPr>
        <w:pStyle w:val="AH2Part"/>
      </w:pPr>
      <w:bookmarkStart w:id="45" w:name="_Toc96515896"/>
      <w:r w:rsidRPr="00EF3C54">
        <w:rPr>
          <w:rStyle w:val="CharPartNo"/>
        </w:rPr>
        <w:lastRenderedPageBreak/>
        <w:t>Part 2B</w:t>
      </w:r>
      <w:r w:rsidRPr="009E1AEC">
        <w:tab/>
      </w:r>
      <w:r w:rsidRPr="00EF3C54">
        <w:rPr>
          <w:rStyle w:val="CharPartText"/>
        </w:rPr>
        <w:t>Secure local jobs code</w:t>
      </w:r>
      <w:bookmarkEnd w:id="45"/>
    </w:p>
    <w:p w14:paraId="63BAA264" w14:textId="77777777" w:rsidR="00F959D4" w:rsidRPr="00EF3C54" w:rsidRDefault="00F959D4" w:rsidP="00F959D4">
      <w:pPr>
        <w:pStyle w:val="AH3Div"/>
      </w:pPr>
      <w:bookmarkStart w:id="46" w:name="_Toc96515897"/>
      <w:r w:rsidRPr="00EF3C54">
        <w:rPr>
          <w:rStyle w:val="CharDivNo"/>
        </w:rPr>
        <w:t>Division 2B.1</w:t>
      </w:r>
      <w:r w:rsidRPr="009E1AEC">
        <w:tab/>
      </w:r>
      <w:r w:rsidRPr="00EF3C54">
        <w:rPr>
          <w:rStyle w:val="CharDivText"/>
        </w:rPr>
        <w:t>Application and definitions—pt 2B</w:t>
      </w:r>
      <w:bookmarkEnd w:id="46"/>
    </w:p>
    <w:p w14:paraId="09F4C3A7" w14:textId="77777777" w:rsidR="00F959D4" w:rsidRPr="009E1AEC" w:rsidRDefault="00F959D4" w:rsidP="00F959D4">
      <w:pPr>
        <w:pStyle w:val="AH5Sec"/>
      </w:pPr>
      <w:bookmarkStart w:id="47" w:name="_Toc96515898"/>
      <w:r w:rsidRPr="00EF3C54">
        <w:rPr>
          <w:rStyle w:val="CharSectNo"/>
        </w:rPr>
        <w:t>22D</w:t>
      </w:r>
      <w:r w:rsidRPr="009E1AEC">
        <w:tab/>
        <w:t>Application—pt 2B</w:t>
      </w:r>
      <w:bookmarkEnd w:id="47"/>
    </w:p>
    <w:p w14:paraId="0E0291AC" w14:textId="77777777" w:rsidR="00F959D4" w:rsidRPr="009E1AEC" w:rsidRDefault="00F959D4" w:rsidP="00F959D4">
      <w:pPr>
        <w:pStyle w:val="Amainreturn"/>
      </w:pPr>
      <w:r w:rsidRPr="009E1AEC">
        <w:t>This part does not apply to a procurement by a territory entity with the Commonwealth or a State, or an entity of the Commonwealth or a State.</w:t>
      </w:r>
    </w:p>
    <w:p w14:paraId="139B2936" w14:textId="77777777" w:rsidR="00F959D4" w:rsidRPr="009E1AEC" w:rsidRDefault="00F959D4" w:rsidP="00F959D4">
      <w:pPr>
        <w:pStyle w:val="aExamHdgss"/>
      </w:pPr>
      <w:r w:rsidRPr="009E1AEC">
        <w:t>Example</w:t>
      </w:r>
    </w:p>
    <w:p w14:paraId="4288B929" w14:textId="77777777" w:rsidR="00F959D4" w:rsidRPr="009E1AEC" w:rsidRDefault="00F959D4" w:rsidP="00F959D4">
      <w:pPr>
        <w:pStyle w:val="aExamss"/>
        <w:keepNext/>
      </w:pPr>
      <w:r w:rsidRPr="009E1AEC">
        <w:t>a procurement of police services for the Territory from the Australian Federal Police</w:t>
      </w:r>
    </w:p>
    <w:p w14:paraId="12342ABF" w14:textId="2CDE9CA3" w:rsidR="00F959D4" w:rsidRPr="009E1AEC" w:rsidRDefault="00F959D4" w:rsidP="00F959D4">
      <w:pPr>
        <w:pStyle w:val="aNote"/>
        <w:keepNext/>
        <w:rPr>
          <w:lang w:eastAsia="en-AU"/>
        </w:rPr>
      </w:pPr>
      <w:r w:rsidRPr="009E1AEC">
        <w:rPr>
          <w:rStyle w:val="charItals"/>
        </w:rPr>
        <w:t>Note</w:t>
      </w:r>
      <w:r w:rsidRPr="009E1AEC">
        <w:rPr>
          <w:rStyle w:val="charItals"/>
        </w:rPr>
        <w:tab/>
      </w:r>
      <w:r w:rsidRPr="009E1AEC">
        <w:rPr>
          <w:rStyle w:val="charBoldItals"/>
        </w:rPr>
        <w:t>State</w:t>
      </w:r>
      <w:r w:rsidRPr="009E1AEC">
        <w:t xml:space="preserve"> includes the Northern Territory (see </w:t>
      </w:r>
      <w:hyperlink r:id="rId45" w:tooltip="A2001-14" w:history="1">
        <w:r w:rsidRPr="009E1AEC">
          <w:rPr>
            <w:rStyle w:val="charCitHyperlinkAbbrev"/>
          </w:rPr>
          <w:t>Legislation Act</w:t>
        </w:r>
      </w:hyperlink>
      <w:r w:rsidRPr="009E1AEC">
        <w:t>, dict, pt 1).</w:t>
      </w:r>
    </w:p>
    <w:p w14:paraId="7658947C" w14:textId="77777777" w:rsidR="00F959D4" w:rsidRPr="009E1AEC" w:rsidRDefault="00F959D4" w:rsidP="00F959D4">
      <w:pPr>
        <w:pStyle w:val="AH5Sec"/>
      </w:pPr>
      <w:bookmarkStart w:id="48" w:name="_Toc96515899"/>
      <w:r w:rsidRPr="00EF3C54">
        <w:rPr>
          <w:rStyle w:val="CharSectNo"/>
        </w:rPr>
        <w:t>22E</w:t>
      </w:r>
      <w:r w:rsidRPr="009E1AEC">
        <w:tab/>
        <w:t>Definitions—pt 2B</w:t>
      </w:r>
      <w:bookmarkEnd w:id="48"/>
    </w:p>
    <w:p w14:paraId="3F45549B" w14:textId="77777777" w:rsidR="00F959D4" w:rsidRPr="009E1AEC" w:rsidRDefault="00F959D4" w:rsidP="00F959D4">
      <w:pPr>
        <w:pStyle w:val="Amainreturn"/>
      </w:pPr>
      <w:r w:rsidRPr="009E1AEC">
        <w:t>In this part:</w:t>
      </w:r>
    </w:p>
    <w:p w14:paraId="61CB8603" w14:textId="77777777" w:rsidR="00F959D4" w:rsidRPr="009E1AEC" w:rsidRDefault="00F959D4" w:rsidP="00F959D4">
      <w:pPr>
        <w:pStyle w:val="aDef"/>
      </w:pPr>
      <w:r w:rsidRPr="009E1AEC">
        <w:rPr>
          <w:rStyle w:val="charBoldItals"/>
        </w:rPr>
        <w:t>approved auditor</w:t>
      </w:r>
      <w:r w:rsidRPr="009E1AEC">
        <w:t>—see section 22O.</w:t>
      </w:r>
    </w:p>
    <w:p w14:paraId="57E11AC6" w14:textId="77777777" w:rsidR="00F959D4" w:rsidRPr="009E1AEC" w:rsidRDefault="00F959D4" w:rsidP="00F959D4">
      <w:pPr>
        <w:pStyle w:val="aDef"/>
      </w:pPr>
      <w:r w:rsidRPr="009E1AEC">
        <w:rPr>
          <w:rStyle w:val="charBoldItals"/>
        </w:rPr>
        <w:t>audit guidelines</w:t>
      </w:r>
      <w:r w:rsidRPr="009E1AEC">
        <w:t xml:space="preserve"> means the guidelines made by the Minister under section 22U (1) (a).</w:t>
      </w:r>
    </w:p>
    <w:p w14:paraId="71CCF72B" w14:textId="77777777" w:rsidR="00F959D4" w:rsidRPr="009E1AEC" w:rsidRDefault="00F959D4" w:rsidP="00F959D4">
      <w:pPr>
        <w:pStyle w:val="aDef"/>
      </w:pPr>
      <w:r w:rsidRPr="009E1AEC">
        <w:rPr>
          <w:rStyle w:val="charBoldItals"/>
        </w:rPr>
        <w:t>code</w:t>
      </w:r>
      <w:r w:rsidRPr="009E1AEC">
        <w:t xml:space="preserve"> means the secure local jobs code.</w:t>
      </w:r>
    </w:p>
    <w:p w14:paraId="5F331345" w14:textId="77777777" w:rsidR="00F959D4" w:rsidRPr="009E1AEC" w:rsidRDefault="00F959D4" w:rsidP="00F959D4">
      <w:pPr>
        <w:pStyle w:val="aDef"/>
      </w:pPr>
      <w:r w:rsidRPr="009E1AEC">
        <w:rPr>
          <w:rStyle w:val="charBoldItals"/>
        </w:rPr>
        <w:t>council</w:t>
      </w:r>
      <w:r w:rsidRPr="009E1AEC">
        <w:t xml:space="preserve"> means the Secure Local Jobs Code Advisory Council established under section 22Z.</w:t>
      </w:r>
    </w:p>
    <w:p w14:paraId="45773893" w14:textId="77777777" w:rsidR="00F959D4" w:rsidRPr="009E1AEC" w:rsidRDefault="00F959D4" w:rsidP="00F959D4">
      <w:pPr>
        <w:pStyle w:val="aDef"/>
      </w:pPr>
      <w:r w:rsidRPr="009E1AEC">
        <w:rPr>
          <w:rStyle w:val="charBoldItals"/>
        </w:rPr>
        <w:t xml:space="preserve">registrar </w:t>
      </w:r>
      <w:r w:rsidRPr="009E1AEC">
        <w:t>means the secure local jobs code registrar appointed under section 22V.</w:t>
      </w:r>
    </w:p>
    <w:p w14:paraId="09C23892" w14:textId="77777777" w:rsidR="00F959D4" w:rsidRPr="009E1AEC" w:rsidRDefault="00F959D4" w:rsidP="00F959D4">
      <w:pPr>
        <w:pStyle w:val="aDef"/>
      </w:pPr>
      <w:r w:rsidRPr="009E1AEC">
        <w:rPr>
          <w:rStyle w:val="charBoldItals"/>
        </w:rPr>
        <w:t>secure local jobs code</w:t>
      </w:r>
      <w:r w:rsidRPr="009E1AEC">
        <w:t>—see section 22M.</w:t>
      </w:r>
    </w:p>
    <w:p w14:paraId="7B00F25B" w14:textId="77777777" w:rsidR="00F959D4" w:rsidRPr="009E1AEC" w:rsidRDefault="00F959D4" w:rsidP="00F959D4">
      <w:pPr>
        <w:pStyle w:val="aDef"/>
      </w:pPr>
      <w:r w:rsidRPr="009E1AEC">
        <w:rPr>
          <w:rStyle w:val="charBoldItals"/>
        </w:rPr>
        <w:t>secure local jobs code certificate</w:t>
      </w:r>
      <w:r w:rsidRPr="009E1AEC">
        <w:t xml:space="preserve"> means a certificate granted to an entity under section 22J.</w:t>
      </w:r>
    </w:p>
    <w:p w14:paraId="6E5E8B89" w14:textId="77777777" w:rsidR="00F959D4" w:rsidRPr="009E1AEC" w:rsidRDefault="00F959D4" w:rsidP="00F959D4">
      <w:pPr>
        <w:pStyle w:val="aDef"/>
      </w:pPr>
      <w:r w:rsidRPr="009E1AEC">
        <w:rPr>
          <w:rStyle w:val="charBoldItals"/>
        </w:rPr>
        <w:t>secure local jobs code register</w:t>
      </w:r>
      <w:r w:rsidRPr="009E1AEC">
        <w:t>—see section 22N.</w:t>
      </w:r>
    </w:p>
    <w:p w14:paraId="3C1BF7FD" w14:textId="77777777" w:rsidR="00F959D4" w:rsidRPr="009E1AEC" w:rsidRDefault="00F959D4" w:rsidP="00F959D4">
      <w:pPr>
        <w:pStyle w:val="aDef"/>
      </w:pPr>
      <w:r w:rsidRPr="009E1AEC">
        <w:rPr>
          <w:rStyle w:val="charBoldItals"/>
        </w:rPr>
        <w:t>tenderer</w:t>
      </w:r>
      <w:r w:rsidRPr="009E1AEC">
        <w:t>, in relation to a procurement, means an entity that submits a quote, tender or other response</w:t>
      </w:r>
      <w:r>
        <w:t xml:space="preserve"> in relation</w:t>
      </w:r>
      <w:r w:rsidRPr="009E1AEC">
        <w:t xml:space="preserve"> to the procurement.</w:t>
      </w:r>
    </w:p>
    <w:p w14:paraId="18056A12" w14:textId="77777777" w:rsidR="00F959D4" w:rsidRPr="009E1AEC" w:rsidRDefault="00F959D4" w:rsidP="00F959D4">
      <w:pPr>
        <w:pStyle w:val="aDef"/>
      </w:pPr>
      <w:r w:rsidRPr="009E1AEC">
        <w:rPr>
          <w:rStyle w:val="charBoldItals"/>
        </w:rPr>
        <w:lastRenderedPageBreak/>
        <w:t>territory-funded work</w:t>
      </w:r>
      <w:r w:rsidRPr="009E1AEC">
        <w:t>—see section 22F.</w:t>
      </w:r>
    </w:p>
    <w:p w14:paraId="22C3011E" w14:textId="77777777" w:rsidR="00F959D4" w:rsidRPr="009E1AEC" w:rsidRDefault="00F959D4" w:rsidP="00F959D4">
      <w:pPr>
        <w:pStyle w:val="aDef"/>
      </w:pPr>
      <w:r w:rsidRPr="009E1AEC">
        <w:rPr>
          <w:rStyle w:val="charBoldItals"/>
        </w:rPr>
        <w:t>workplace standards</w:t>
      </w:r>
      <w:r w:rsidRPr="009E1AEC">
        <w:t>, of an entity, means the obligations and practices of the entity associated with the entity’s workplaces, including in relation to the following:</w:t>
      </w:r>
    </w:p>
    <w:p w14:paraId="2E0EA7CD" w14:textId="77777777" w:rsidR="00F959D4" w:rsidRPr="009E1AEC" w:rsidRDefault="00F959D4" w:rsidP="00F959D4">
      <w:pPr>
        <w:pStyle w:val="aDefpara"/>
      </w:pPr>
      <w:r w:rsidRPr="009E1AEC">
        <w:tab/>
        <w:t>(a)</w:t>
      </w:r>
      <w:r w:rsidRPr="009E1AEC">
        <w:tab/>
        <w:t>collective bargaining;</w:t>
      </w:r>
    </w:p>
    <w:p w14:paraId="03483D64" w14:textId="77777777" w:rsidR="00F959D4" w:rsidRPr="009E1AEC" w:rsidRDefault="00F959D4" w:rsidP="00F959D4">
      <w:pPr>
        <w:pStyle w:val="aDefpara"/>
      </w:pPr>
      <w:r w:rsidRPr="009E1AEC">
        <w:tab/>
        <w:t>(b)</w:t>
      </w:r>
      <w:r w:rsidRPr="009E1AEC">
        <w:tab/>
        <w:t>freedom of association;</w:t>
      </w:r>
    </w:p>
    <w:p w14:paraId="0567D79C" w14:textId="77777777" w:rsidR="00F959D4" w:rsidRPr="009E1AEC" w:rsidRDefault="00F959D4" w:rsidP="00F959D4">
      <w:pPr>
        <w:pStyle w:val="aDefpara"/>
      </w:pPr>
      <w:r w:rsidRPr="009E1AEC">
        <w:tab/>
        <w:t>(c)</w:t>
      </w:r>
      <w:r w:rsidRPr="009E1AEC">
        <w:tab/>
        <w:t>health and safety;</w:t>
      </w:r>
    </w:p>
    <w:p w14:paraId="7BC72A93" w14:textId="77777777" w:rsidR="00F959D4" w:rsidRPr="009E1AEC" w:rsidRDefault="00F959D4" w:rsidP="00F959D4">
      <w:pPr>
        <w:pStyle w:val="aDefpara"/>
      </w:pPr>
      <w:r w:rsidRPr="009E1AEC">
        <w:tab/>
        <w:t>(d)</w:t>
      </w:r>
      <w:r w:rsidRPr="009E1AEC">
        <w:tab/>
        <w:t>human rights;</w:t>
      </w:r>
    </w:p>
    <w:p w14:paraId="22B9555C" w14:textId="77777777" w:rsidR="00F959D4" w:rsidRPr="009E1AEC" w:rsidRDefault="00F959D4" w:rsidP="00F959D4">
      <w:pPr>
        <w:pStyle w:val="aDefpara"/>
      </w:pPr>
      <w:r w:rsidRPr="009E1AEC">
        <w:tab/>
        <w:t>(e)</w:t>
      </w:r>
      <w:r w:rsidRPr="009E1AEC">
        <w:tab/>
        <w:t>inductions;</w:t>
      </w:r>
    </w:p>
    <w:p w14:paraId="3B0C80D1" w14:textId="77777777" w:rsidR="00F959D4" w:rsidRPr="009E1AEC" w:rsidRDefault="00F959D4" w:rsidP="00F959D4">
      <w:pPr>
        <w:pStyle w:val="aDefpara"/>
      </w:pPr>
      <w:r w:rsidRPr="009E1AEC">
        <w:tab/>
        <w:t>(f)</w:t>
      </w:r>
      <w:r w:rsidRPr="009E1AEC">
        <w:tab/>
        <w:t>leave;</w:t>
      </w:r>
    </w:p>
    <w:p w14:paraId="69B695F5" w14:textId="77777777" w:rsidR="00F959D4" w:rsidRPr="009E1AEC" w:rsidRDefault="00F959D4" w:rsidP="00F959D4">
      <w:pPr>
        <w:pStyle w:val="aDefpara"/>
      </w:pPr>
      <w:r w:rsidRPr="009E1AEC">
        <w:tab/>
        <w:t>(g)</w:t>
      </w:r>
      <w:r w:rsidRPr="009E1AEC">
        <w:tab/>
        <w:t>tax and superannuation;</w:t>
      </w:r>
    </w:p>
    <w:p w14:paraId="1CA3D583" w14:textId="77777777" w:rsidR="00F959D4" w:rsidRPr="009E1AEC" w:rsidRDefault="00F959D4" w:rsidP="00F959D4">
      <w:pPr>
        <w:pStyle w:val="aDefpara"/>
      </w:pPr>
      <w:r w:rsidRPr="009E1AEC">
        <w:tab/>
        <w:t>(h)</w:t>
      </w:r>
      <w:r w:rsidRPr="009E1AEC">
        <w:tab/>
        <w:t>training;</w:t>
      </w:r>
    </w:p>
    <w:p w14:paraId="5442BF95" w14:textId="77777777" w:rsidR="00F959D4" w:rsidRPr="009E1AEC" w:rsidRDefault="00F959D4" w:rsidP="00F959D4">
      <w:pPr>
        <w:pStyle w:val="aDefpara"/>
      </w:pPr>
      <w:r w:rsidRPr="009E1AEC">
        <w:tab/>
        <w:t>(i)</w:t>
      </w:r>
      <w:r w:rsidRPr="009E1AEC">
        <w:tab/>
        <w:t>workers compensation;</w:t>
      </w:r>
    </w:p>
    <w:p w14:paraId="1FBC8B6D" w14:textId="77777777" w:rsidR="00F959D4" w:rsidRPr="009E1AEC" w:rsidRDefault="00F959D4" w:rsidP="00F959D4">
      <w:pPr>
        <w:pStyle w:val="aDefpara"/>
      </w:pPr>
      <w:r w:rsidRPr="009E1AEC">
        <w:tab/>
        <w:t>(j)</w:t>
      </w:r>
      <w:r w:rsidRPr="009E1AEC">
        <w:tab/>
        <w:t>workplace delegates of unions.</w:t>
      </w:r>
    </w:p>
    <w:p w14:paraId="1F3D9557" w14:textId="77777777" w:rsidR="00BF2220" w:rsidRPr="009E1AEC" w:rsidRDefault="00BF2220" w:rsidP="00BF2220">
      <w:pPr>
        <w:pStyle w:val="AH5Sec"/>
      </w:pPr>
      <w:bookmarkStart w:id="49" w:name="_Toc96515900"/>
      <w:r w:rsidRPr="00EF3C54">
        <w:rPr>
          <w:rStyle w:val="CharSectNo"/>
        </w:rPr>
        <w:t>22F</w:t>
      </w:r>
      <w:r w:rsidRPr="009E1AEC">
        <w:tab/>
        <w:t xml:space="preserve">Meaning of </w:t>
      </w:r>
      <w:r w:rsidRPr="009E1AEC">
        <w:rPr>
          <w:rStyle w:val="charItals"/>
        </w:rPr>
        <w:t>territory-funded work</w:t>
      </w:r>
      <w:r w:rsidRPr="009E1AEC">
        <w:t>—pt 2B</w:t>
      </w:r>
      <w:bookmarkEnd w:id="49"/>
    </w:p>
    <w:p w14:paraId="1896DBB0" w14:textId="77777777" w:rsidR="00BF2220" w:rsidRPr="009E1AEC" w:rsidRDefault="00BF2220" w:rsidP="00BF2220">
      <w:pPr>
        <w:pStyle w:val="Amain"/>
      </w:pPr>
      <w:r w:rsidRPr="009E1AEC">
        <w:tab/>
        <w:t>(1)</w:t>
      </w:r>
      <w:r w:rsidRPr="009E1AEC">
        <w:tab/>
        <w:t>In this part:</w:t>
      </w:r>
    </w:p>
    <w:p w14:paraId="6E76A170" w14:textId="77777777" w:rsidR="00BF2220" w:rsidRPr="009E1AEC" w:rsidRDefault="00BF2220" w:rsidP="00BF2220">
      <w:pPr>
        <w:pStyle w:val="aDef"/>
      </w:pPr>
      <w:r w:rsidRPr="009E1AEC">
        <w:rPr>
          <w:rStyle w:val="charBoldItals"/>
        </w:rPr>
        <w:t xml:space="preserve">territory-funded work </w:t>
      </w:r>
      <w:r w:rsidRPr="009E1AEC">
        <w:t>means services or works that are for a territory entity and are any of the following:</w:t>
      </w:r>
    </w:p>
    <w:p w14:paraId="581C2FDC" w14:textId="77777777" w:rsidR="00BF2220" w:rsidRPr="009E1AEC" w:rsidRDefault="00BF2220" w:rsidP="00BF2220">
      <w:pPr>
        <w:pStyle w:val="aDefpara"/>
      </w:pPr>
      <w:r w:rsidRPr="009E1AEC">
        <w:tab/>
        <w:t>(a)</w:t>
      </w:r>
      <w:r w:rsidRPr="009E1AEC">
        <w:tab/>
        <w:t>services or works that—</w:t>
      </w:r>
    </w:p>
    <w:p w14:paraId="4C64F399" w14:textId="77777777" w:rsidR="00BF2220" w:rsidRPr="009E1AEC" w:rsidRDefault="00BF2220" w:rsidP="00BF2220">
      <w:pPr>
        <w:pStyle w:val="aDefsubpara"/>
      </w:pPr>
      <w:r w:rsidRPr="009E1AEC">
        <w:tab/>
        <w:t>(i)</w:t>
      </w:r>
      <w:r w:rsidRPr="009E1AEC">
        <w:tab/>
        <w:t xml:space="preserve">are primarily for labour (other than </w:t>
      </w:r>
      <w:r w:rsidRPr="00DB57BB">
        <w:t>excluded services or works</w:t>
      </w:r>
      <w:r w:rsidRPr="009E1AEC">
        <w:t>); and</w:t>
      </w:r>
    </w:p>
    <w:p w14:paraId="57E204E7" w14:textId="77777777" w:rsidR="00BF2220" w:rsidRPr="009E1AEC" w:rsidRDefault="00BF2220" w:rsidP="00BF2220">
      <w:pPr>
        <w:pStyle w:val="aDefsubpara"/>
      </w:pPr>
      <w:r w:rsidRPr="009E1AEC">
        <w:tab/>
        <w:t>(ii)</w:t>
      </w:r>
      <w:r w:rsidRPr="009E1AEC">
        <w:tab/>
        <w:t>have an estimated value equal to or greater than an amount prescribed by regulation;</w:t>
      </w:r>
    </w:p>
    <w:p w14:paraId="2061D500" w14:textId="732BE9E9" w:rsidR="006A5F63" w:rsidRPr="005443F4" w:rsidRDefault="006A5F63" w:rsidP="006A5F63">
      <w:pPr>
        <w:pStyle w:val="aDefpara"/>
      </w:pPr>
      <w:r w:rsidRPr="005443F4">
        <w:tab/>
        <w:t>(b)</w:t>
      </w:r>
      <w:r w:rsidRPr="005443F4">
        <w:tab/>
        <w:t xml:space="preserve">services or works that are primarily for construction work (other than excluded services or works) within the meaning of the </w:t>
      </w:r>
      <w:hyperlink r:id="rId46" w:tooltip="SL2011-36" w:history="1">
        <w:r w:rsidRPr="005443F4">
          <w:rPr>
            <w:rStyle w:val="charCitHyperlinkItal"/>
          </w:rPr>
          <w:t>Work Health and Safety Regulation 2011</w:t>
        </w:r>
      </w:hyperlink>
      <w:r w:rsidRPr="005443F4">
        <w:t>, section 289;</w:t>
      </w:r>
    </w:p>
    <w:p w14:paraId="64352ED9" w14:textId="77777777" w:rsidR="006A5F63" w:rsidRPr="005443F4" w:rsidRDefault="006A5F63" w:rsidP="006A5F63">
      <w:pPr>
        <w:pStyle w:val="aDefpara"/>
      </w:pPr>
      <w:r w:rsidRPr="005443F4">
        <w:lastRenderedPageBreak/>
        <w:tab/>
        <w:t>(c)</w:t>
      </w:r>
      <w:r w:rsidRPr="005443F4">
        <w:tab/>
        <w:t>services or works that are primarily for any of the following:</w:t>
      </w:r>
    </w:p>
    <w:p w14:paraId="67533078" w14:textId="77777777" w:rsidR="006A5F63" w:rsidRPr="005443F4" w:rsidRDefault="006A5F63" w:rsidP="006A5F63">
      <w:pPr>
        <w:pStyle w:val="aDefsubpara"/>
      </w:pPr>
      <w:r w:rsidRPr="005443F4">
        <w:tab/>
        <w:t>(i)</w:t>
      </w:r>
      <w:r w:rsidRPr="005443F4">
        <w:tab/>
        <w:t>building or other industrial cleaning services within the meaning of the ANZSIC, Class 7311, Building and Other Industrial Cleaning Services;</w:t>
      </w:r>
    </w:p>
    <w:p w14:paraId="7D774C2C" w14:textId="77777777" w:rsidR="006A5F63" w:rsidRPr="005443F4" w:rsidRDefault="006A5F63" w:rsidP="006A5F63">
      <w:pPr>
        <w:pStyle w:val="aDefsubpara"/>
      </w:pPr>
      <w:r w:rsidRPr="005443F4">
        <w:tab/>
        <w:t>(ii)</w:t>
      </w:r>
      <w:r w:rsidRPr="005443F4">
        <w:tab/>
        <w:t>traffic control services to redirect vehicles around a temporary disruption to a public road for the purpose of ensuring safety to workers or the public;</w:t>
      </w:r>
    </w:p>
    <w:p w14:paraId="64B2395B" w14:textId="76B98188" w:rsidR="006A5F63" w:rsidRPr="005443F4" w:rsidRDefault="006A5F63" w:rsidP="006A5F63">
      <w:pPr>
        <w:pStyle w:val="aDefsubpara"/>
      </w:pPr>
      <w:r w:rsidRPr="005443F4">
        <w:tab/>
        <w:t>(iii)</w:t>
      </w:r>
      <w:r w:rsidRPr="005443F4">
        <w:tab/>
        <w:t xml:space="preserve">security services by a person who carries on a security activity within the meaning of the </w:t>
      </w:r>
      <w:hyperlink r:id="rId47" w:tooltip="A2003-4" w:history="1">
        <w:r w:rsidRPr="005443F4">
          <w:rPr>
            <w:rStyle w:val="charCitHyperlinkItal"/>
          </w:rPr>
          <w:t>Security Industry Act 2003</w:t>
        </w:r>
      </w:hyperlink>
      <w:r w:rsidRPr="005443F4">
        <w:t>, section 7.</w:t>
      </w:r>
    </w:p>
    <w:p w14:paraId="6B6EDD2D" w14:textId="45AB4235" w:rsidR="00BF2220" w:rsidRPr="00DB57BB" w:rsidRDefault="00BF2220" w:rsidP="00BF2220">
      <w:pPr>
        <w:pStyle w:val="Amain"/>
      </w:pPr>
      <w:r w:rsidRPr="00DB57BB">
        <w:tab/>
        <w:t>(2)</w:t>
      </w:r>
      <w:r w:rsidRPr="00DB57BB">
        <w:tab/>
        <w:t xml:space="preserve">The </w:t>
      </w:r>
      <w:hyperlink r:id="rId48" w:tooltip="A2001-14" w:history="1">
        <w:r w:rsidRPr="00FC6792">
          <w:rPr>
            <w:rStyle w:val="charCitHyperlinkAbbrev"/>
          </w:rPr>
          <w:t>Legislation Act</w:t>
        </w:r>
      </w:hyperlink>
      <w:r w:rsidRPr="00DB57BB">
        <w:t>, section 47 (3) and (6) does not apply to the ANZSIC applied, adopted or incorporated in a regulation</w:t>
      </w:r>
      <w:r w:rsidRPr="00DB57BB">
        <w:rPr>
          <w:lang w:eastAsia="en-AU"/>
        </w:rPr>
        <w:t xml:space="preserve"> </w:t>
      </w:r>
      <w:r w:rsidRPr="00DB57BB">
        <w:t>under this section.</w:t>
      </w:r>
    </w:p>
    <w:p w14:paraId="1727E709" w14:textId="7298C845" w:rsidR="00BF2220" w:rsidRPr="009E1AEC" w:rsidRDefault="00BF2220" w:rsidP="00BF2220">
      <w:pPr>
        <w:pStyle w:val="aNote"/>
        <w:rPr>
          <w:snapToGrid w:val="0"/>
        </w:rPr>
      </w:pPr>
      <w:r w:rsidRPr="009E1AEC">
        <w:rPr>
          <w:rStyle w:val="charItals"/>
        </w:rPr>
        <w:t>Note</w:t>
      </w:r>
      <w:r w:rsidRPr="009E1AEC">
        <w:tab/>
        <w:t xml:space="preserve">The ANZSIC </w:t>
      </w:r>
      <w:r w:rsidRPr="009E1AEC">
        <w:rPr>
          <w:snapToGrid w:val="0"/>
        </w:rPr>
        <w:t xml:space="preserve">does not need to be notified under the </w:t>
      </w:r>
      <w:hyperlink r:id="rId49" w:tooltip="A2001-14" w:history="1">
        <w:r w:rsidRPr="009E1AEC">
          <w:rPr>
            <w:rStyle w:val="charCitHyperlinkAbbrev"/>
          </w:rPr>
          <w:t>Legislation Act</w:t>
        </w:r>
      </w:hyperlink>
      <w:r w:rsidRPr="009E1AEC">
        <w:rPr>
          <w:snapToGrid w:val="0"/>
        </w:rPr>
        <w:t xml:space="preserve"> because s 47 (6) </w:t>
      </w:r>
      <w:r w:rsidRPr="009E1AEC">
        <w:t xml:space="preserve">does not apply (see </w:t>
      </w:r>
      <w:hyperlink r:id="rId50" w:tooltip="A2001-14" w:history="1">
        <w:r w:rsidRPr="009E1AEC">
          <w:rPr>
            <w:rStyle w:val="charCitHyperlinkAbbrev"/>
          </w:rPr>
          <w:t>Legislation Act</w:t>
        </w:r>
      </w:hyperlink>
      <w:r w:rsidRPr="009E1AEC">
        <w:t xml:space="preserve">, s 47 (7)).  The ANZSIC is available free of charge at </w:t>
      </w:r>
      <w:hyperlink r:id="rId51" w:history="1">
        <w:r w:rsidRPr="009E1AEC">
          <w:rPr>
            <w:rStyle w:val="charCitHyperlinkAbbrev"/>
          </w:rPr>
          <w:t>www.abs.gov.au</w:t>
        </w:r>
      </w:hyperlink>
      <w:r w:rsidRPr="009E1AEC">
        <w:rPr>
          <w:snapToGrid w:val="0"/>
        </w:rPr>
        <w:t xml:space="preserve">. </w:t>
      </w:r>
    </w:p>
    <w:p w14:paraId="70D6F618" w14:textId="77777777" w:rsidR="00BF2220" w:rsidRPr="009E1AEC" w:rsidRDefault="00BF2220" w:rsidP="00BF2220">
      <w:pPr>
        <w:pStyle w:val="Amain"/>
      </w:pPr>
      <w:r w:rsidRPr="009E1AEC">
        <w:tab/>
        <w:t>(3)</w:t>
      </w:r>
      <w:r w:rsidRPr="009E1AEC">
        <w:tab/>
        <w:t>In this section:</w:t>
      </w:r>
    </w:p>
    <w:p w14:paraId="01ABEEE8" w14:textId="77777777" w:rsidR="00BF2220" w:rsidRDefault="00BF2220" w:rsidP="00BF2220">
      <w:pPr>
        <w:pStyle w:val="aDef"/>
      </w:pPr>
      <w:r w:rsidRPr="009E1AEC">
        <w:rPr>
          <w:rStyle w:val="charBoldItals"/>
        </w:rPr>
        <w:t>ANZSIC</w:t>
      </w:r>
      <w:r w:rsidRPr="009E1AEC">
        <w:rPr>
          <w:b/>
        </w:rPr>
        <w:t xml:space="preserve"> </w:t>
      </w:r>
      <w:r w:rsidRPr="009E1AEC">
        <w:t>means the Australian and New Zealand Standard Industrial Classification 2006 as in force from time to time.</w:t>
      </w:r>
    </w:p>
    <w:p w14:paraId="3BF8FB3F" w14:textId="77777777" w:rsidR="00BF2220" w:rsidRPr="00DB57BB" w:rsidRDefault="00BF2220" w:rsidP="00483BDD">
      <w:pPr>
        <w:pStyle w:val="aDef"/>
        <w:numPr>
          <w:ilvl w:val="5"/>
          <w:numId w:val="25"/>
        </w:numPr>
      </w:pPr>
      <w:r w:rsidRPr="00FC6792">
        <w:rPr>
          <w:rStyle w:val="charBoldItals"/>
        </w:rPr>
        <w:t>excluded services or works</w:t>
      </w:r>
      <w:r w:rsidRPr="00DB57BB">
        <w:t xml:space="preserve"> means services or works prescribed by regulation.</w:t>
      </w:r>
    </w:p>
    <w:p w14:paraId="59CB65DF" w14:textId="77777777" w:rsidR="00F959D4" w:rsidRPr="00EF3C54" w:rsidRDefault="00F959D4" w:rsidP="00F959D4">
      <w:pPr>
        <w:pStyle w:val="AH3Div"/>
      </w:pPr>
      <w:bookmarkStart w:id="50" w:name="_Toc96515901"/>
      <w:r w:rsidRPr="00EF3C54">
        <w:rPr>
          <w:rStyle w:val="CharDivNo"/>
        </w:rPr>
        <w:lastRenderedPageBreak/>
        <w:t>Division 2B.2</w:t>
      </w:r>
      <w:r w:rsidRPr="009E1AEC">
        <w:tab/>
      </w:r>
      <w:r w:rsidRPr="00EF3C54">
        <w:rPr>
          <w:rStyle w:val="CharDivText"/>
        </w:rPr>
        <w:t>Requirements for procurement by territory entities</w:t>
      </w:r>
      <w:bookmarkEnd w:id="50"/>
    </w:p>
    <w:p w14:paraId="6B0FFF84" w14:textId="77777777" w:rsidR="00F959D4" w:rsidRPr="009E1AEC" w:rsidRDefault="00F959D4" w:rsidP="00F959D4">
      <w:pPr>
        <w:pStyle w:val="AH5Sec"/>
      </w:pPr>
      <w:bookmarkStart w:id="51" w:name="_Toc96515902"/>
      <w:r w:rsidRPr="00EF3C54">
        <w:rPr>
          <w:rStyle w:val="CharSectNo"/>
        </w:rPr>
        <w:t>22G</w:t>
      </w:r>
      <w:r w:rsidRPr="009E1AEC">
        <w:tab/>
        <w:t>Requirements for procurement—secure local jobs code certificates etc</w:t>
      </w:r>
      <w:bookmarkEnd w:id="51"/>
    </w:p>
    <w:p w14:paraId="5FCA4D2F" w14:textId="77777777" w:rsidR="00F959D4" w:rsidRPr="009E1AEC" w:rsidRDefault="00F959D4" w:rsidP="00160A49">
      <w:pPr>
        <w:pStyle w:val="Amain"/>
        <w:keepNext/>
      </w:pPr>
      <w:r w:rsidRPr="009E1AEC">
        <w:tab/>
        <w:t>(1)</w:t>
      </w:r>
      <w:r w:rsidRPr="009E1AEC">
        <w:tab/>
        <w:t>A territory entity must not accept a response</w:t>
      </w:r>
      <w:r>
        <w:t xml:space="preserve"> in relation</w:t>
      </w:r>
      <w:r w:rsidRPr="009E1AEC">
        <w:t xml:space="preserve"> to a procurement for territory-funded work from a tenderer unless the tenderer—</w:t>
      </w:r>
    </w:p>
    <w:p w14:paraId="6EFFE301" w14:textId="77777777" w:rsidR="00F959D4" w:rsidRPr="009E1AEC" w:rsidRDefault="00F959D4" w:rsidP="00F959D4">
      <w:pPr>
        <w:pStyle w:val="Apara"/>
      </w:pPr>
      <w:r w:rsidRPr="009E1AEC">
        <w:tab/>
        <w:t>(a)</w:t>
      </w:r>
      <w:r w:rsidRPr="009E1AEC">
        <w:tab/>
        <w:t>holds a secure local jobs code certificate and any conditions on the certificate are appropriate for the procurement; and</w:t>
      </w:r>
    </w:p>
    <w:p w14:paraId="31A29081" w14:textId="5F5D5FAD" w:rsidR="006A5F63" w:rsidRPr="005443F4" w:rsidRDefault="006A5F63" w:rsidP="006A5F63">
      <w:pPr>
        <w:pStyle w:val="Apara"/>
      </w:pPr>
      <w:r w:rsidRPr="005443F4">
        <w:tab/>
        <w:t>(b)</w:t>
      </w:r>
      <w:r w:rsidRPr="005443F4">
        <w:tab/>
        <w:t>if the tenderer is required under subsection (</w:t>
      </w:r>
      <w:r w:rsidR="00610785">
        <w:t>2</w:t>
      </w:r>
      <w:r w:rsidRPr="005443F4">
        <w:t>) to submit a labour relations, training and workplace equity plan—submits the plan.</w:t>
      </w:r>
    </w:p>
    <w:p w14:paraId="4EBCA4DD" w14:textId="2C2E0862" w:rsidR="006A5F63" w:rsidRPr="005443F4" w:rsidRDefault="006A5F63" w:rsidP="006A5F63">
      <w:pPr>
        <w:pStyle w:val="Amain"/>
      </w:pPr>
      <w:r w:rsidRPr="005443F4">
        <w:tab/>
        <w:t>(</w:t>
      </w:r>
      <w:r w:rsidR="00AA7F14">
        <w:t>2</w:t>
      </w:r>
      <w:r w:rsidRPr="005443F4">
        <w:t>)</w:t>
      </w:r>
      <w:r w:rsidRPr="005443F4">
        <w:tab/>
        <w:t>For subsection (1) (b), a tenderer is required to submit a labour relations, training and workplace equity plan if—</w:t>
      </w:r>
    </w:p>
    <w:p w14:paraId="360D9A83" w14:textId="77777777" w:rsidR="006A5F63" w:rsidRPr="005443F4" w:rsidRDefault="006A5F63" w:rsidP="006A5F63">
      <w:pPr>
        <w:pStyle w:val="Apara"/>
      </w:pPr>
      <w:r w:rsidRPr="005443F4">
        <w:tab/>
        <w:t>(a)</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paragraphs (a) and (b)</w:t>
      </w:r>
      <w:r w:rsidRPr="005443F4">
        <w:t>—the procurement has an estimated value of—</w:t>
      </w:r>
    </w:p>
    <w:p w14:paraId="42ED6077" w14:textId="77777777" w:rsidR="006A5F63" w:rsidRPr="005443F4" w:rsidRDefault="006A5F63" w:rsidP="006A5F63">
      <w:pPr>
        <w:pStyle w:val="Asubpara"/>
      </w:pPr>
      <w:r w:rsidRPr="005443F4">
        <w:tab/>
        <w:t>(i)</w:t>
      </w:r>
      <w:r w:rsidRPr="005443F4">
        <w:tab/>
        <w:t>$200 000 or more; or</w:t>
      </w:r>
    </w:p>
    <w:p w14:paraId="279A9D02" w14:textId="77777777" w:rsidR="006A5F63" w:rsidRPr="005443F4" w:rsidRDefault="006A5F63" w:rsidP="006A5F63">
      <w:pPr>
        <w:pStyle w:val="Asubpara"/>
      </w:pPr>
      <w:r w:rsidRPr="005443F4">
        <w:tab/>
        <w:t>(ii)</w:t>
      </w:r>
      <w:r w:rsidRPr="005443F4">
        <w:tab/>
        <w:t>if another value is prescribed by regulation—the prescribed value; or</w:t>
      </w:r>
    </w:p>
    <w:p w14:paraId="71861F27" w14:textId="77777777" w:rsidR="006A5F63" w:rsidRPr="005443F4" w:rsidRDefault="006A5F63" w:rsidP="006A5F63">
      <w:pPr>
        <w:pStyle w:val="Apara"/>
      </w:pPr>
      <w:r w:rsidRPr="005443F4">
        <w:tab/>
        <w:t>(b)</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 (c)</w:t>
      </w:r>
      <w:r w:rsidRPr="005443F4">
        <w:t>—the procurement has an estimated value of—</w:t>
      </w:r>
    </w:p>
    <w:p w14:paraId="41661BAC" w14:textId="77777777" w:rsidR="006A5F63" w:rsidRPr="005443F4" w:rsidRDefault="006A5F63" w:rsidP="006A5F63">
      <w:pPr>
        <w:pStyle w:val="Asubpara"/>
      </w:pPr>
      <w:r w:rsidRPr="005443F4">
        <w:tab/>
        <w:t>(i)</w:t>
      </w:r>
      <w:r w:rsidRPr="005443F4">
        <w:tab/>
        <w:t>$25 000 or more; or</w:t>
      </w:r>
    </w:p>
    <w:p w14:paraId="05405CBF" w14:textId="77777777" w:rsidR="006A5F63" w:rsidRPr="005443F4" w:rsidRDefault="006A5F63" w:rsidP="006A5F63">
      <w:pPr>
        <w:pStyle w:val="Asubpara"/>
      </w:pPr>
      <w:r w:rsidRPr="005443F4">
        <w:tab/>
        <w:t>(ii)</w:t>
      </w:r>
      <w:r w:rsidRPr="005443F4">
        <w:tab/>
        <w:t>if another value is prescribed by regulation—the prescribed value.</w:t>
      </w:r>
    </w:p>
    <w:p w14:paraId="51D9AC51" w14:textId="5D4D2AD0" w:rsidR="00F959D4" w:rsidRPr="009E1AEC" w:rsidRDefault="00F959D4" w:rsidP="00420D87">
      <w:pPr>
        <w:pStyle w:val="Amain"/>
        <w:keepLines/>
      </w:pPr>
      <w:r w:rsidRPr="009E1AEC">
        <w:lastRenderedPageBreak/>
        <w:tab/>
        <w:t>(</w:t>
      </w:r>
      <w:r w:rsidR="00AA7F14">
        <w:t>3</w:t>
      </w:r>
      <w:r w:rsidRPr="009E1AEC">
        <w:t>)</w:t>
      </w:r>
      <w:r w:rsidRPr="009E1AEC">
        <w:tab/>
        <w:t>A territory entity must consider a labour relations, training and workplace equity plan submitted by a tenderer under subsection (1) (b) when assessing responses</w:t>
      </w:r>
      <w:r>
        <w:t xml:space="preserve"> in relation</w:t>
      </w:r>
      <w:r w:rsidRPr="009E1AEC">
        <w:t xml:space="preserve"> to a procurement.</w:t>
      </w:r>
    </w:p>
    <w:p w14:paraId="26B46EB4" w14:textId="150CEA01" w:rsidR="00F959D4" w:rsidRPr="009E1AEC" w:rsidRDefault="00F959D4" w:rsidP="00F959D4">
      <w:pPr>
        <w:pStyle w:val="Amain"/>
      </w:pPr>
      <w:r w:rsidRPr="009E1AEC">
        <w:tab/>
        <w:t>(</w:t>
      </w:r>
      <w:r w:rsidR="00AA7F14">
        <w:t>4</w:t>
      </w:r>
      <w:r w:rsidRPr="009E1AEC">
        <w:t>)</w:t>
      </w:r>
      <w:r w:rsidRPr="009E1AEC">
        <w:tab/>
        <w:t>A territory entity must not enter into a contract for procurement for territory-funded work with another entity unless—</w:t>
      </w:r>
    </w:p>
    <w:p w14:paraId="7307A99B" w14:textId="77777777" w:rsidR="00F959D4" w:rsidRPr="009E1AEC" w:rsidRDefault="00F959D4" w:rsidP="00F959D4">
      <w:pPr>
        <w:pStyle w:val="Apara"/>
      </w:pPr>
      <w:r w:rsidRPr="009E1AEC">
        <w:tab/>
        <w:t>(a)</w:t>
      </w:r>
      <w:r w:rsidRPr="009E1AEC">
        <w:tab/>
        <w:t>the other entity holds a secure local jobs code certificate and any conditions on the certificate are appropriate for the procurement; and</w:t>
      </w:r>
    </w:p>
    <w:p w14:paraId="0802A4AF" w14:textId="1A399A41" w:rsidR="00F959D4" w:rsidRPr="009E1AEC" w:rsidRDefault="00F959D4" w:rsidP="00F959D4">
      <w:pPr>
        <w:pStyle w:val="Apara"/>
      </w:pPr>
      <w:r w:rsidRPr="009E1AEC">
        <w:tab/>
        <w:t>(b)</w:t>
      </w:r>
      <w:r w:rsidRPr="009E1AEC">
        <w:tab/>
        <w:t xml:space="preserve">the contract includes terms that incorporate, as far as applicable, the substance of any model terms </w:t>
      </w:r>
      <w:r>
        <w:t>determined under subsection </w:t>
      </w:r>
      <w:r w:rsidRPr="009E1AEC">
        <w:t>(</w:t>
      </w:r>
      <w:r w:rsidR="00AA7F14">
        <w:t>5</w:t>
      </w:r>
      <w:r w:rsidRPr="009E1AEC">
        <w:t>).</w:t>
      </w:r>
    </w:p>
    <w:p w14:paraId="68748D56" w14:textId="4E1B1353" w:rsidR="00F959D4" w:rsidRPr="009E1AEC" w:rsidRDefault="00F959D4" w:rsidP="00160A49">
      <w:pPr>
        <w:pStyle w:val="Amain"/>
        <w:keepNext/>
      </w:pPr>
      <w:r w:rsidRPr="009E1AEC">
        <w:tab/>
        <w:t>(</w:t>
      </w:r>
      <w:r w:rsidR="00AA7F14">
        <w:t>5</w:t>
      </w:r>
      <w:r w:rsidRPr="009E1AEC">
        <w:t>)</w:t>
      </w:r>
      <w:r w:rsidRPr="009E1AEC">
        <w:tab/>
        <w:t>The Minister may determine model terms for incorporation into contracts for territory-funded work that relate to the requirements of this part or the code.</w:t>
      </w:r>
    </w:p>
    <w:p w14:paraId="5A5F0C2F" w14:textId="77777777" w:rsidR="00F959D4" w:rsidRPr="009E1AEC" w:rsidRDefault="00F959D4" w:rsidP="00F959D4">
      <w:pPr>
        <w:pStyle w:val="aExamHdgss"/>
      </w:pPr>
      <w:r w:rsidRPr="009E1AEC">
        <w:t>Examples—model terms</w:t>
      </w:r>
    </w:p>
    <w:p w14:paraId="0B634F27" w14:textId="77777777" w:rsidR="00F959D4" w:rsidRPr="009E1AEC" w:rsidRDefault="00F959D4" w:rsidP="00F959D4">
      <w:pPr>
        <w:pStyle w:val="aExamINumss"/>
      </w:pPr>
      <w:r w:rsidRPr="009E1AEC">
        <w:t>1</w:t>
      </w:r>
      <w:r w:rsidRPr="009E1AEC">
        <w:tab/>
        <w:t>contractor must hold a secure local jobs code certificate for the duration of the contract</w:t>
      </w:r>
    </w:p>
    <w:p w14:paraId="7BE04A1B" w14:textId="77777777" w:rsidR="00F959D4" w:rsidRPr="009E1AEC" w:rsidRDefault="00F959D4" w:rsidP="00F959D4">
      <w:pPr>
        <w:pStyle w:val="aExamINumss"/>
      </w:pPr>
      <w:r w:rsidRPr="009E1AEC">
        <w:t>2</w:t>
      </w:r>
      <w:r w:rsidRPr="009E1AEC">
        <w:tab/>
        <w:t>contractor must tell the Territory about any adverse ruling that is made against the contractor and that relates to the code</w:t>
      </w:r>
    </w:p>
    <w:p w14:paraId="6687DDD3" w14:textId="77777777" w:rsidR="00F959D4" w:rsidRPr="009E1AEC" w:rsidRDefault="00F959D4" w:rsidP="00F959D4">
      <w:pPr>
        <w:pStyle w:val="aExamINumss"/>
      </w:pPr>
      <w:r w:rsidRPr="009E1AEC">
        <w:t>3</w:t>
      </w:r>
      <w:r w:rsidRPr="009E1AEC">
        <w:tab/>
        <w:t xml:space="preserve">contractor must carry out staff inductions </w:t>
      </w:r>
    </w:p>
    <w:p w14:paraId="0555D6C6" w14:textId="77777777" w:rsidR="00F959D4" w:rsidRPr="009E1AEC" w:rsidRDefault="00F959D4" w:rsidP="00F959D4">
      <w:pPr>
        <w:pStyle w:val="aExamINumss"/>
      </w:pPr>
      <w:r w:rsidRPr="009E1AEC">
        <w:t>4</w:t>
      </w:r>
      <w:r w:rsidRPr="009E1AEC">
        <w:tab/>
        <w:t>contractor must allow registrar to enter workplaces to carry out educational activities regarding the code</w:t>
      </w:r>
    </w:p>
    <w:p w14:paraId="491D2BB7" w14:textId="77777777" w:rsidR="00F959D4" w:rsidRPr="009E1AEC" w:rsidRDefault="00F959D4" w:rsidP="00F959D4">
      <w:pPr>
        <w:pStyle w:val="aExamINumss"/>
      </w:pPr>
      <w:r w:rsidRPr="009E1AEC">
        <w:t>5</w:t>
      </w:r>
      <w:r w:rsidRPr="009E1AEC">
        <w:tab/>
        <w:t>contractor must allow approved auditors to enter workplaces to examine compliance with the code</w:t>
      </w:r>
    </w:p>
    <w:p w14:paraId="7F22F7C0" w14:textId="77777777" w:rsidR="00F959D4" w:rsidRPr="009E1AEC" w:rsidRDefault="00F959D4" w:rsidP="00825412">
      <w:pPr>
        <w:pStyle w:val="aExamINumss"/>
      </w:pPr>
      <w:r w:rsidRPr="009E1AEC">
        <w:t>6</w:t>
      </w:r>
      <w:r w:rsidRPr="009E1AEC">
        <w:tab/>
        <w:t xml:space="preserve">contractor must provide contact details and working hours for workplaces </w:t>
      </w:r>
    </w:p>
    <w:p w14:paraId="7B876CA5" w14:textId="0851437B" w:rsidR="00F959D4" w:rsidRPr="009E1AEC" w:rsidRDefault="00F959D4" w:rsidP="00825412">
      <w:pPr>
        <w:pStyle w:val="Amain"/>
        <w:keepNext/>
      </w:pPr>
      <w:r w:rsidRPr="009E1AEC">
        <w:tab/>
        <w:t>(</w:t>
      </w:r>
      <w:r w:rsidR="00AA7F14">
        <w:t>6</w:t>
      </w:r>
      <w:r w:rsidRPr="009E1AEC">
        <w:t>)</w:t>
      </w:r>
      <w:r w:rsidRPr="009E1AEC">
        <w:tab/>
        <w:t>A determination under subsection (</w:t>
      </w:r>
      <w:r w:rsidR="00AA7F14">
        <w:t>5</w:t>
      </w:r>
      <w:r w:rsidRPr="009E1AEC">
        <w:t>) is a disallowable instrument.</w:t>
      </w:r>
    </w:p>
    <w:p w14:paraId="155FE55D" w14:textId="6A47E1F8"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2" w:tooltip="A2001-14" w:history="1">
        <w:r w:rsidRPr="009E1AEC">
          <w:rPr>
            <w:rStyle w:val="charCitHyperlinkAbbrev"/>
          </w:rPr>
          <w:t>Legislation Act</w:t>
        </w:r>
      </w:hyperlink>
      <w:r w:rsidRPr="009E1AEC">
        <w:t>.</w:t>
      </w:r>
    </w:p>
    <w:p w14:paraId="1AEED829" w14:textId="4AF13B5D" w:rsidR="00F959D4" w:rsidRPr="009E1AEC" w:rsidRDefault="00F959D4" w:rsidP="00420D87">
      <w:pPr>
        <w:pStyle w:val="Amain"/>
        <w:keepNext/>
      </w:pPr>
      <w:r w:rsidRPr="009E1AEC">
        <w:lastRenderedPageBreak/>
        <w:tab/>
        <w:t>(</w:t>
      </w:r>
      <w:r w:rsidR="00AA7F14">
        <w:t>7</w:t>
      </w:r>
      <w:r w:rsidRPr="009E1AEC">
        <w:t>)</w:t>
      </w:r>
      <w:r w:rsidRPr="009E1AEC">
        <w:tab/>
        <w:t>In this section:</w:t>
      </w:r>
    </w:p>
    <w:p w14:paraId="57E75949" w14:textId="77777777" w:rsidR="00F959D4" w:rsidRPr="009E1AEC" w:rsidRDefault="00F959D4" w:rsidP="00420D87">
      <w:pPr>
        <w:pStyle w:val="aDef"/>
        <w:keepNext/>
      </w:pPr>
      <w:r w:rsidRPr="009E1AEC">
        <w:rPr>
          <w:rStyle w:val="charBoldItals"/>
        </w:rPr>
        <w:t xml:space="preserve">labour relations, training and workplace equity plan </w:t>
      </w:r>
      <w:r w:rsidRPr="009E1AEC">
        <w:t>means a plan made by a tenderer that—</w:t>
      </w:r>
    </w:p>
    <w:p w14:paraId="61592ECB" w14:textId="77777777" w:rsidR="00F959D4" w:rsidRPr="009E1AEC" w:rsidRDefault="00F959D4" w:rsidP="00F959D4">
      <w:pPr>
        <w:pStyle w:val="aDefpara"/>
      </w:pPr>
      <w:r w:rsidRPr="009E1AEC">
        <w:tab/>
        <w:t>(a)</w:t>
      </w:r>
      <w:r w:rsidRPr="009E1AEC">
        <w:tab/>
        <w:t>relates to the tenderer’s, and any subcontractor’s, workplaces in relation to workplace standards, diversity and equity; and</w:t>
      </w:r>
    </w:p>
    <w:p w14:paraId="35650374" w14:textId="77777777" w:rsidR="00F959D4" w:rsidRPr="009E1AEC" w:rsidRDefault="00F959D4" w:rsidP="00F959D4">
      <w:pPr>
        <w:pStyle w:val="aDefpara"/>
      </w:pPr>
      <w:r w:rsidRPr="009E1AEC">
        <w:tab/>
        <w:t>(b)</w:t>
      </w:r>
      <w:r w:rsidRPr="009E1AEC">
        <w:tab/>
        <w:t>complies with any requirements prescribed by regulation.</w:t>
      </w:r>
    </w:p>
    <w:p w14:paraId="7F424D95" w14:textId="77777777" w:rsidR="00F959D4" w:rsidRPr="009E1AEC" w:rsidRDefault="00F959D4" w:rsidP="00F959D4">
      <w:pPr>
        <w:pStyle w:val="AH5Sec"/>
      </w:pPr>
      <w:bookmarkStart w:id="52" w:name="_Toc96515903"/>
      <w:r w:rsidRPr="00EF3C54">
        <w:rPr>
          <w:rStyle w:val="CharSectNo"/>
        </w:rPr>
        <w:t>22H</w:t>
      </w:r>
      <w:r w:rsidRPr="009E1AEC">
        <w:tab/>
        <w:t>Exemption from requirements—secure local jobs code certificates etc</w:t>
      </w:r>
      <w:bookmarkEnd w:id="52"/>
    </w:p>
    <w:p w14:paraId="2DA7422B" w14:textId="77777777" w:rsidR="00F959D4" w:rsidRPr="009E1AEC" w:rsidRDefault="00F959D4" w:rsidP="00160A49">
      <w:pPr>
        <w:pStyle w:val="Amain"/>
        <w:keepNext/>
      </w:pPr>
      <w:r w:rsidRPr="009E1AEC">
        <w:tab/>
        <w:t>(1)</w:t>
      </w:r>
      <w:r w:rsidRPr="009E1AEC">
        <w:tab/>
        <w:t>The responsible chief executive officer for a territory entity may exempt the entity from the requirements under section 22G for a procurement—</w:t>
      </w:r>
    </w:p>
    <w:p w14:paraId="04A23AF9" w14:textId="77777777" w:rsidR="00F959D4" w:rsidRPr="009E1AEC" w:rsidRDefault="00F959D4" w:rsidP="00F959D4">
      <w:pPr>
        <w:pStyle w:val="Apara"/>
      </w:pPr>
      <w:r w:rsidRPr="009E1AEC">
        <w:tab/>
        <w:t>(a)</w:t>
      </w:r>
      <w:r w:rsidRPr="009E1AEC">
        <w:tab/>
        <w:t>if it is for emergency works—</w:t>
      </w:r>
    </w:p>
    <w:p w14:paraId="5EBD23A5" w14:textId="77777777" w:rsidR="00F959D4" w:rsidRPr="009E1AEC" w:rsidRDefault="00F959D4" w:rsidP="00F959D4">
      <w:pPr>
        <w:pStyle w:val="Asubpara"/>
      </w:pPr>
      <w:r w:rsidRPr="009E1AEC">
        <w:tab/>
        <w:t>(i)</w:t>
      </w:r>
      <w:r w:rsidRPr="009E1AEC">
        <w:tab/>
        <w:t xml:space="preserve">to critical services that have been disrupted; or </w:t>
      </w:r>
    </w:p>
    <w:p w14:paraId="190D4BD5" w14:textId="77777777" w:rsidR="00F959D4" w:rsidRPr="009E1AEC" w:rsidRDefault="00F959D4" w:rsidP="00F959D4">
      <w:pPr>
        <w:pStyle w:val="Asubpara"/>
      </w:pPr>
      <w:r w:rsidRPr="009E1AEC">
        <w:tab/>
        <w:t>(ii)</w:t>
      </w:r>
      <w:r w:rsidRPr="009E1AEC">
        <w:tab/>
        <w:t>to prevent an imminent danger to health and safety; and</w:t>
      </w:r>
    </w:p>
    <w:p w14:paraId="2E22EA85" w14:textId="77777777" w:rsidR="00F959D4" w:rsidRPr="009E1AEC" w:rsidRDefault="00F959D4" w:rsidP="00F959D4">
      <w:pPr>
        <w:pStyle w:val="Apara"/>
      </w:pPr>
      <w:r w:rsidRPr="009E1AEC">
        <w:tab/>
        <w:t>(b)</w:t>
      </w:r>
      <w:r w:rsidRPr="009E1AEC">
        <w:tab/>
        <w:t>the requirements mentioned in section 22G cannot be complied</w:t>
      </w:r>
      <w:r>
        <w:t xml:space="preserve"> with because of the emergency.</w:t>
      </w:r>
    </w:p>
    <w:p w14:paraId="0C8BB661" w14:textId="77777777" w:rsidR="00F959D4" w:rsidRPr="009E1AEC" w:rsidRDefault="00F959D4" w:rsidP="00F959D4">
      <w:pPr>
        <w:pStyle w:val="Amain"/>
      </w:pPr>
      <w:r w:rsidRPr="009E1AEC">
        <w:tab/>
        <w:t>(2)</w:t>
      </w:r>
      <w:r w:rsidRPr="009E1AEC">
        <w:tab/>
        <w:t xml:space="preserve">The responsible chief executive officer must notify the registrar and the council of the exemption within 7 days after granting the exemption. </w:t>
      </w:r>
    </w:p>
    <w:p w14:paraId="66E05458" w14:textId="77777777" w:rsidR="00F959D4" w:rsidRPr="009E1AEC" w:rsidRDefault="00F959D4" w:rsidP="00F959D4">
      <w:pPr>
        <w:pStyle w:val="Amain"/>
      </w:pPr>
      <w:r w:rsidRPr="009E1AEC">
        <w:tab/>
        <w:t>(3)</w:t>
      </w:r>
      <w:r w:rsidRPr="009E1AEC">
        <w:tab/>
        <w:t>The registrar may exempt a territory entity from 1 or more of the requirements under section 22G for a procurement if the registrar considers there is no suitable entity available at a reasonable cost to tender or contract for the procurement that would enable the requirements to be met.</w:t>
      </w:r>
    </w:p>
    <w:p w14:paraId="47109B25" w14:textId="77777777" w:rsidR="00F959D4" w:rsidRPr="009E1AEC" w:rsidRDefault="00F959D4" w:rsidP="00F959D4">
      <w:pPr>
        <w:pStyle w:val="Amain"/>
      </w:pPr>
      <w:r w:rsidRPr="009E1AEC">
        <w:tab/>
        <w:t>(4)</w:t>
      </w:r>
      <w:r w:rsidRPr="009E1AEC">
        <w:tab/>
        <w:t>The registrar must notify the council of the exemption within 7 days after granting the exemption</w:t>
      </w:r>
      <w:r>
        <w:t>.</w:t>
      </w:r>
    </w:p>
    <w:p w14:paraId="631CB8D9" w14:textId="77777777" w:rsidR="00F959D4" w:rsidRPr="009E1AEC" w:rsidRDefault="00F959D4" w:rsidP="00F959D4">
      <w:pPr>
        <w:pStyle w:val="Amain"/>
      </w:pPr>
      <w:r w:rsidRPr="009E1AEC">
        <w:tab/>
        <w:t>(5)</w:t>
      </w:r>
      <w:r w:rsidRPr="009E1AEC">
        <w:tab/>
        <w:t>An exemption under this section must be in writing.</w:t>
      </w:r>
    </w:p>
    <w:p w14:paraId="5FEC57F0" w14:textId="77777777" w:rsidR="00160A49" w:rsidRPr="00160A49" w:rsidRDefault="00160A49" w:rsidP="00160A49">
      <w:pPr>
        <w:pStyle w:val="PageBreak"/>
      </w:pPr>
      <w:r w:rsidRPr="00160A49">
        <w:br w:type="page"/>
      </w:r>
    </w:p>
    <w:p w14:paraId="08F67CBD" w14:textId="77777777" w:rsidR="00F959D4" w:rsidRPr="00EF3C54" w:rsidRDefault="00F959D4" w:rsidP="00F959D4">
      <w:pPr>
        <w:pStyle w:val="AH3Div"/>
      </w:pPr>
      <w:bookmarkStart w:id="53" w:name="_Toc96515904"/>
      <w:r w:rsidRPr="00EF3C54">
        <w:rPr>
          <w:rStyle w:val="CharDivNo"/>
        </w:rPr>
        <w:lastRenderedPageBreak/>
        <w:t>Division 2B.3</w:t>
      </w:r>
      <w:r w:rsidRPr="009E1AEC">
        <w:tab/>
      </w:r>
      <w:r w:rsidRPr="00EF3C54">
        <w:rPr>
          <w:rStyle w:val="CharDivText"/>
        </w:rPr>
        <w:t>Secure local jobs code certificates and code</w:t>
      </w:r>
      <w:bookmarkEnd w:id="53"/>
    </w:p>
    <w:p w14:paraId="731C1D5F" w14:textId="77777777" w:rsidR="00F959D4" w:rsidRPr="009E1AEC" w:rsidRDefault="00F959D4" w:rsidP="00F959D4">
      <w:pPr>
        <w:pStyle w:val="AH5Sec"/>
        <w:rPr>
          <w:rStyle w:val="charItals"/>
        </w:rPr>
      </w:pPr>
      <w:bookmarkStart w:id="54" w:name="_Toc96515905"/>
      <w:r w:rsidRPr="00EF3C54">
        <w:rPr>
          <w:rStyle w:val="CharSectNo"/>
        </w:rPr>
        <w:t>22I</w:t>
      </w:r>
      <w:r w:rsidRPr="009E1AEC">
        <w:tab/>
        <w:t>Application for secure local jobs code certificate</w:t>
      </w:r>
      <w:bookmarkEnd w:id="54"/>
    </w:p>
    <w:p w14:paraId="189FC6FE" w14:textId="77777777" w:rsidR="00F959D4" w:rsidRPr="009E1AEC" w:rsidRDefault="00F959D4" w:rsidP="00F959D4">
      <w:pPr>
        <w:pStyle w:val="Amain"/>
      </w:pPr>
      <w:r w:rsidRPr="009E1AEC">
        <w:tab/>
        <w:t>(1)</w:t>
      </w:r>
      <w:r w:rsidRPr="009E1AEC">
        <w:tab/>
        <w:t>An entity may apply to the registrar for a secure local jobs code certificate.</w:t>
      </w:r>
    </w:p>
    <w:p w14:paraId="44A1ACF4" w14:textId="77777777" w:rsidR="00F959D4" w:rsidRPr="009E1AEC" w:rsidRDefault="00F959D4" w:rsidP="00F959D4">
      <w:pPr>
        <w:pStyle w:val="Amain"/>
      </w:pPr>
      <w:r w:rsidRPr="009E1AEC">
        <w:tab/>
        <w:t>(2)</w:t>
      </w:r>
      <w:r w:rsidRPr="009E1AEC">
        <w:tab/>
        <w:t>The application must—</w:t>
      </w:r>
    </w:p>
    <w:p w14:paraId="0974ECB4" w14:textId="77777777" w:rsidR="00F959D4" w:rsidRPr="009E1AEC" w:rsidRDefault="00F959D4" w:rsidP="00F959D4">
      <w:pPr>
        <w:pStyle w:val="Apara"/>
      </w:pPr>
      <w:r w:rsidRPr="009E1AEC">
        <w:tab/>
        <w:t>(a)</w:t>
      </w:r>
      <w:r w:rsidRPr="009E1AEC">
        <w:tab/>
        <w:t xml:space="preserve">include a current report from an approved auditor stating that the entity meets the requirements mentioned in the code; and </w:t>
      </w:r>
    </w:p>
    <w:p w14:paraId="65A9639F" w14:textId="77777777" w:rsidR="00F959D4" w:rsidRPr="009E1AEC" w:rsidRDefault="00F959D4" w:rsidP="00F959D4">
      <w:pPr>
        <w:pStyle w:val="Apara"/>
      </w:pPr>
      <w:r w:rsidRPr="009E1AEC">
        <w:tab/>
        <w:t>(b)</w:t>
      </w:r>
      <w:r w:rsidRPr="009E1AEC">
        <w:tab/>
        <w:t>comply with any requirements prescribed by regulation.</w:t>
      </w:r>
    </w:p>
    <w:p w14:paraId="2E5FA760" w14:textId="77777777" w:rsidR="00F959D4" w:rsidRPr="009E1AEC" w:rsidRDefault="00F959D4" w:rsidP="00F959D4">
      <w:pPr>
        <w:pStyle w:val="Amain"/>
      </w:pPr>
      <w:r w:rsidRPr="009E1AEC">
        <w:tab/>
        <w:t>(3)</w:t>
      </w:r>
      <w:r w:rsidRPr="009E1AEC">
        <w:tab/>
        <w:t>A report mentioned in subsection (2) (a) must be in accordance with the audit guidelines.</w:t>
      </w:r>
    </w:p>
    <w:p w14:paraId="26A4D4D5" w14:textId="77777777" w:rsidR="00F959D4" w:rsidRPr="009E1AEC" w:rsidRDefault="00F959D4" w:rsidP="00F959D4">
      <w:pPr>
        <w:pStyle w:val="AH5Sec"/>
        <w:rPr>
          <w:rStyle w:val="charItals"/>
        </w:rPr>
      </w:pPr>
      <w:bookmarkStart w:id="55" w:name="_Toc96515906"/>
      <w:r w:rsidRPr="00EF3C54">
        <w:rPr>
          <w:rStyle w:val="CharSectNo"/>
        </w:rPr>
        <w:t>22J</w:t>
      </w:r>
      <w:r w:rsidRPr="009E1AEC">
        <w:tab/>
        <w:t>Decision on application</w:t>
      </w:r>
      <w:bookmarkEnd w:id="55"/>
    </w:p>
    <w:p w14:paraId="1C85C9BF" w14:textId="77777777" w:rsidR="00F959D4" w:rsidRPr="009E1AEC" w:rsidRDefault="00F959D4" w:rsidP="00F959D4">
      <w:pPr>
        <w:pStyle w:val="Amain"/>
      </w:pPr>
      <w:r w:rsidRPr="009E1AEC">
        <w:tab/>
        <w:t>(1)</w:t>
      </w:r>
      <w:r w:rsidRPr="009E1AEC">
        <w:tab/>
        <w:t>The registrar may grant a secure local jobs code certificate to an applicant if satisfied that the applicant—</w:t>
      </w:r>
    </w:p>
    <w:p w14:paraId="53995A1C" w14:textId="77777777" w:rsidR="00F959D4" w:rsidRPr="009E1AEC" w:rsidRDefault="00F959D4" w:rsidP="00F959D4">
      <w:pPr>
        <w:pStyle w:val="Apara"/>
      </w:pPr>
      <w:r w:rsidRPr="009E1AEC">
        <w:tab/>
        <w:t>(a)</w:t>
      </w:r>
      <w:r w:rsidRPr="009E1AEC">
        <w:tab/>
        <w:t>is not prohibited from applying for a certificate under section 22T; and</w:t>
      </w:r>
    </w:p>
    <w:p w14:paraId="3D22C714" w14:textId="77777777" w:rsidR="00F959D4" w:rsidRPr="009E1AEC" w:rsidRDefault="00F959D4" w:rsidP="00F959D4">
      <w:pPr>
        <w:pStyle w:val="Apara"/>
      </w:pPr>
      <w:r w:rsidRPr="009E1AEC">
        <w:tab/>
        <w:t>(b)</w:t>
      </w:r>
      <w:r w:rsidRPr="009E1AEC">
        <w:tab/>
        <w:t>meets the requirements mentioned in the code.</w:t>
      </w:r>
    </w:p>
    <w:p w14:paraId="7A3C1B1C" w14:textId="77777777" w:rsidR="00F959D4" w:rsidRPr="009E1AEC" w:rsidRDefault="00F959D4" w:rsidP="00F959D4">
      <w:pPr>
        <w:pStyle w:val="Amain"/>
      </w:pPr>
      <w:r w:rsidRPr="009E1AEC">
        <w:tab/>
        <w:t>(2)</w:t>
      </w:r>
      <w:r w:rsidRPr="009E1AEC">
        <w:tab/>
        <w:t>The registrar may grant a certificate under subsection (1) for up to 30 months.</w:t>
      </w:r>
    </w:p>
    <w:p w14:paraId="6EE900FF" w14:textId="77777777" w:rsidR="00F959D4" w:rsidRPr="009E1AEC" w:rsidRDefault="00F959D4" w:rsidP="00F959D4">
      <w:pPr>
        <w:pStyle w:val="AH5Sec"/>
        <w:rPr>
          <w:rStyle w:val="charItals"/>
        </w:rPr>
      </w:pPr>
      <w:bookmarkStart w:id="56" w:name="_Toc96515907"/>
      <w:r w:rsidRPr="00EF3C54">
        <w:rPr>
          <w:rStyle w:val="CharSectNo"/>
        </w:rPr>
        <w:t>22K</w:t>
      </w:r>
      <w:r w:rsidRPr="009E1AEC">
        <w:tab/>
        <w:t>Conditions on secure local jobs code certificate</w:t>
      </w:r>
      <w:bookmarkEnd w:id="56"/>
    </w:p>
    <w:p w14:paraId="7BD83257" w14:textId="77777777" w:rsidR="00F959D4" w:rsidRPr="009E1AEC" w:rsidRDefault="00F959D4" w:rsidP="00F959D4">
      <w:pPr>
        <w:pStyle w:val="Amain"/>
      </w:pPr>
      <w:r w:rsidRPr="009E1AEC">
        <w:tab/>
        <w:t>(1)</w:t>
      </w:r>
      <w:r w:rsidRPr="009E1AEC">
        <w:tab/>
        <w:t>A secure local jobs code certificate is subject to any conditions—</w:t>
      </w:r>
    </w:p>
    <w:p w14:paraId="30102F9D" w14:textId="77777777" w:rsidR="00F959D4" w:rsidRPr="009E1AEC" w:rsidRDefault="00F959D4" w:rsidP="00F959D4">
      <w:pPr>
        <w:pStyle w:val="Apara"/>
      </w:pPr>
      <w:r w:rsidRPr="009E1AEC">
        <w:tab/>
        <w:t>(a)</w:t>
      </w:r>
      <w:r w:rsidRPr="009E1AEC">
        <w:tab/>
        <w:t>prescribed by regulation; or</w:t>
      </w:r>
    </w:p>
    <w:p w14:paraId="77FF652F" w14:textId="77777777" w:rsidR="00F959D4" w:rsidRPr="009E1AEC" w:rsidRDefault="00F959D4" w:rsidP="00F959D4">
      <w:pPr>
        <w:pStyle w:val="Apara"/>
      </w:pPr>
      <w:r w:rsidRPr="009E1AEC">
        <w:tab/>
        <w:t>(b)</w:t>
      </w:r>
      <w:r w:rsidRPr="009E1AEC">
        <w:tab/>
        <w:t>imposed by the registrar.</w:t>
      </w:r>
    </w:p>
    <w:p w14:paraId="1BD9C366" w14:textId="77777777" w:rsidR="00F959D4" w:rsidRPr="009E1AEC" w:rsidRDefault="00F959D4" w:rsidP="00F959D4">
      <w:pPr>
        <w:pStyle w:val="Amain"/>
      </w:pPr>
      <w:r w:rsidRPr="009E1AEC">
        <w:tab/>
        <w:t>(2)</w:t>
      </w:r>
      <w:r w:rsidRPr="009E1AEC">
        <w:tab/>
        <w:t>The registrar may amend or remove any conditions imposed under subsection (1) (b).</w:t>
      </w:r>
    </w:p>
    <w:p w14:paraId="0C29D555" w14:textId="77777777" w:rsidR="00F959D4" w:rsidRPr="009E1AEC" w:rsidRDefault="00F959D4" w:rsidP="00F959D4">
      <w:pPr>
        <w:pStyle w:val="AH5Sec"/>
        <w:rPr>
          <w:rStyle w:val="charItals"/>
        </w:rPr>
      </w:pPr>
      <w:bookmarkStart w:id="57" w:name="_Toc96515908"/>
      <w:r w:rsidRPr="00EF3C54">
        <w:rPr>
          <w:rStyle w:val="CharSectNo"/>
        </w:rPr>
        <w:lastRenderedPageBreak/>
        <w:t>22L</w:t>
      </w:r>
      <w:r w:rsidRPr="009E1AEC">
        <w:tab/>
        <w:t>Surrender of secure local jobs code certificate</w:t>
      </w:r>
      <w:bookmarkEnd w:id="57"/>
    </w:p>
    <w:p w14:paraId="3BE9D6FA" w14:textId="77777777" w:rsidR="00F959D4" w:rsidRPr="009E1AEC" w:rsidRDefault="00F959D4" w:rsidP="00F959D4">
      <w:pPr>
        <w:pStyle w:val="Amain"/>
      </w:pPr>
      <w:r w:rsidRPr="009E1AEC">
        <w:tab/>
        <w:t>(1)</w:t>
      </w:r>
      <w:r w:rsidRPr="009E1AEC">
        <w:tab/>
        <w:t>An entity that holds a secure local jobs code certificate may surrender the entity’s certificate to the registrar by notifying the registrar in writing.</w:t>
      </w:r>
    </w:p>
    <w:p w14:paraId="14E8F809" w14:textId="77777777" w:rsidR="00F959D4" w:rsidRPr="009E1AEC" w:rsidRDefault="00F959D4" w:rsidP="00F959D4">
      <w:pPr>
        <w:pStyle w:val="Amain"/>
      </w:pPr>
      <w:r w:rsidRPr="009E1AEC">
        <w:tab/>
        <w:t>(2)</w:t>
      </w:r>
      <w:r w:rsidRPr="009E1AEC">
        <w:tab/>
        <w:t xml:space="preserve">However, an entity may surrender a certificate only if it is not required to hold the certificate under a contract with a territory entity. </w:t>
      </w:r>
    </w:p>
    <w:p w14:paraId="4880221F" w14:textId="77777777" w:rsidR="00F959D4" w:rsidRPr="009E1AEC" w:rsidRDefault="00F959D4" w:rsidP="00F959D4">
      <w:pPr>
        <w:pStyle w:val="Amain"/>
      </w:pPr>
      <w:r w:rsidRPr="009E1AEC">
        <w:tab/>
        <w:t xml:space="preserve">(3) </w:t>
      </w:r>
      <w:r w:rsidRPr="009E1AEC">
        <w:tab/>
        <w:t>The registrar may request information from a territory entity to enable the registrar to decide whether the entity that holds a secure local jobs code certificate is required to do so under a contract with the territory entity.</w:t>
      </w:r>
    </w:p>
    <w:p w14:paraId="76A9E995" w14:textId="77777777" w:rsidR="00F959D4" w:rsidRPr="009E1AEC" w:rsidRDefault="00F959D4" w:rsidP="00F959D4">
      <w:pPr>
        <w:pStyle w:val="Amain"/>
      </w:pPr>
      <w:r w:rsidRPr="009E1AEC">
        <w:tab/>
        <w:t>(4)</w:t>
      </w:r>
      <w:r w:rsidRPr="009E1AEC">
        <w:tab/>
        <w:t>A territory entity must give the registrar the information requested under subsection (3).</w:t>
      </w:r>
    </w:p>
    <w:p w14:paraId="6F72EFAA" w14:textId="77777777" w:rsidR="00F959D4" w:rsidRPr="009E1AEC" w:rsidRDefault="00F959D4" w:rsidP="00F959D4">
      <w:pPr>
        <w:pStyle w:val="AH5Sec"/>
        <w:rPr>
          <w:rStyle w:val="charItals"/>
        </w:rPr>
      </w:pPr>
      <w:bookmarkStart w:id="58" w:name="_Toc96515909"/>
      <w:r w:rsidRPr="00EF3C54">
        <w:rPr>
          <w:rStyle w:val="CharSectNo"/>
        </w:rPr>
        <w:t>22M</w:t>
      </w:r>
      <w:r w:rsidRPr="009E1AEC">
        <w:tab/>
        <w:t>Secure local jobs code</w:t>
      </w:r>
      <w:bookmarkEnd w:id="58"/>
    </w:p>
    <w:p w14:paraId="27613463" w14:textId="77777777" w:rsidR="00F959D4" w:rsidRPr="009E1AEC" w:rsidRDefault="00F959D4" w:rsidP="00F959D4">
      <w:pPr>
        <w:pStyle w:val="Amain"/>
      </w:pPr>
      <w:r w:rsidRPr="009E1AEC">
        <w:tab/>
        <w:t>(1)</w:t>
      </w:r>
      <w:r w:rsidRPr="009E1AEC">
        <w:tab/>
        <w:t xml:space="preserve">The Minister may make a code (the </w:t>
      </w:r>
      <w:r w:rsidRPr="009E1AEC">
        <w:rPr>
          <w:rStyle w:val="charBoldItals"/>
        </w:rPr>
        <w:t>secure local jobs code</w:t>
      </w:r>
      <w:r w:rsidRPr="009E1AEC">
        <w:t>) that sets out workplace standards and related requirements and that applies to an entity that holds a secure local jobs code certificate.</w:t>
      </w:r>
    </w:p>
    <w:p w14:paraId="57237588" w14:textId="77777777" w:rsidR="00F959D4" w:rsidRPr="009E1AEC" w:rsidRDefault="00F959D4" w:rsidP="00F959D4">
      <w:pPr>
        <w:pStyle w:val="Amain"/>
      </w:pPr>
      <w:r w:rsidRPr="009E1AEC">
        <w:tab/>
        <w:t>(2)</w:t>
      </w:r>
      <w:r w:rsidRPr="009E1AEC">
        <w:tab/>
        <w:t>The code may include—</w:t>
      </w:r>
    </w:p>
    <w:p w14:paraId="0660CBC2" w14:textId="77777777" w:rsidR="00F959D4" w:rsidRPr="009E1AEC" w:rsidRDefault="00F959D4" w:rsidP="00F959D4">
      <w:pPr>
        <w:pStyle w:val="Apara"/>
      </w:pPr>
      <w:r w:rsidRPr="009E1AEC">
        <w:tab/>
        <w:t>(a)</w:t>
      </w:r>
      <w:r w:rsidRPr="009E1AEC">
        <w:tab/>
        <w:t>requirements for the entity to give a territory entity and the registrar—</w:t>
      </w:r>
    </w:p>
    <w:p w14:paraId="4A7593CA" w14:textId="77777777" w:rsidR="00F959D4" w:rsidRPr="009E1AEC" w:rsidRDefault="00F959D4" w:rsidP="00F959D4">
      <w:pPr>
        <w:pStyle w:val="Asubpara"/>
      </w:pPr>
      <w:r w:rsidRPr="009E1AEC">
        <w:tab/>
        <w:t>(i)</w:t>
      </w:r>
      <w:r w:rsidRPr="009E1AEC">
        <w:tab/>
        <w:t>the names of each of the entity’s subcontractors; and</w:t>
      </w:r>
    </w:p>
    <w:p w14:paraId="1BB37CB5" w14:textId="77777777" w:rsidR="00F959D4" w:rsidRPr="009E1AEC" w:rsidRDefault="00F959D4" w:rsidP="00F959D4">
      <w:pPr>
        <w:pStyle w:val="Asubpara"/>
      </w:pPr>
      <w:r w:rsidRPr="009E1AEC">
        <w:tab/>
        <w:t>(ii)</w:t>
      </w:r>
      <w:r w:rsidRPr="009E1AEC">
        <w:tab/>
        <w:t>physical addresses, working hours, and contact details of a contact person for each of the entity’s work sites, and its subcontractor’s work sites; and</w:t>
      </w:r>
    </w:p>
    <w:p w14:paraId="4FC3FACD" w14:textId="77777777" w:rsidR="00F959D4" w:rsidRPr="009E1AEC" w:rsidRDefault="00F959D4" w:rsidP="00F959D4">
      <w:pPr>
        <w:pStyle w:val="Apara"/>
      </w:pPr>
      <w:r w:rsidRPr="009E1AEC">
        <w:tab/>
        <w:t>(b)</w:t>
      </w:r>
      <w:r w:rsidRPr="009E1AEC">
        <w:tab/>
        <w:t>requirements for the entity to ensure that its subcontractors comply with the requirements of the code for territory-funded work as if the subcontractors were the entity; and</w:t>
      </w:r>
    </w:p>
    <w:p w14:paraId="2C797C84" w14:textId="77777777" w:rsidR="00F959D4" w:rsidRPr="009E1AEC" w:rsidRDefault="00F959D4" w:rsidP="00F959D4">
      <w:pPr>
        <w:pStyle w:val="Apara"/>
      </w:pPr>
      <w:r w:rsidRPr="009E1AEC">
        <w:tab/>
        <w:t>(c)</w:t>
      </w:r>
      <w:r w:rsidRPr="009E1AEC">
        <w:tab/>
        <w:t>any other relevant matters.</w:t>
      </w:r>
    </w:p>
    <w:p w14:paraId="4BAA98F6" w14:textId="77777777" w:rsidR="00F959D4" w:rsidRPr="009E1AEC" w:rsidRDefault="00F959D4" w:rsidP="00160A49">
      <w:pPr>
        <w:pStyle w:val="Amain"/>
        <w:keepNext/>
      </w:pPr>
      <w:r w:rsidRPr="009E1AEC">
        <w:lastRenderedPageBreak/>
        <w:tab/>
        <w:t>(3)</w:t>
      </w:r>
      <w:r w:rsidRPr="009E1AEC">
        <w:tab/>
        <w:t>The code may also include requirements for the registrar—</w:t>
      </w:r>
    </w:p>
    <w:p w14:paraId="6ABAFA5E" w14:textId="77777777" w:rsidR="00F959D4" w:rsidRPr="009E1AEC" w:rsidRDefault="00F959D4" w:rsidP="00F959D4">
      <w:pPr>
        <w:pStyle w:val="Apara"/>
      </w:pPr>
      <w:r w:rsidRPr="009E1AEC">
        <w:tab/>
        <w:t>(a)</w:t>
      </w:r>
      <w:r w:rsidRPr="009E1AEC">
        <w:tab/>
        <w:t xml:space="preserve">to keep records of the details mentioned in subsection (2) (a); and </w:t>
      </w:r>
    </w:p>
    <w:p w14:paraId="2223E2A9" w14:textId="77777777" w:rsidR="00F959D4" w:rsidRPr="009E1AEC" w:rsidRDefault="00F959D4" w:rsidP="00F959D4">
      <w:pPr>
        <w:pStyle w:val="Apara"/>
      </w:pPr>
      <w:r w:rsidRPr="009E1AEC">
        <w:tab/>
        <w:t>(b)</w:t>
      </w:r>
      <w:r w:rsidRPr="009E1AEC">
        <w:tab/>
        <w:t>to grant access to those records on request by an entity for the purpose of allowing the entity to exercise any right of entry the entity has under a law in force in the ACT.</w:t>
      </w:r>
    </w:p>
    <w:p w14:paraId="55BB2032" w14:textId="62B4DE4E" w:rsidR="00F959D4" w:rsidRPr="009E1AEC" w:rsidRDefault="00F959D4" w:rsidP="00F959D4">
      <w:pPr>
        <w:pStyle w:val="Amain"/>
      </w:pPr>
      <w:r w:rsidRPr="009E1AEC">
        <w:tab/>
        <w:t>(4)</w:t>
      </w:r>
      <w:r w:rsidRPr="009E1AEC">
        <w:tab/>
        <w:t xml:space="preserve">The standards and requirements in the code must not be inconsistent with the </w:t>
      </w:r>
      <w:hyperlink r:id="rId53" w:tooltip="Act 2009 No 28 (Cwlth)" w:history="1">
        <w:r w:rsidRPr="009E1AEC">
          <w:rPr>
            <w:rStyle w:val="charCitHyperlinkItal"/>
          </w:rPr>
          <w:t>Fair Work Act 2009</w:t>
        </w:r>
      </w:hyperlink>
      <w:r w:rsidRPr="009E1AEC">
        <w:t xml:space="preserve"> (Cwlth) or any other Commonwealth law.</w:t>
      </w:r>
    </w:p>
    <w:p w14:paraId="06CEFDDA" w14:textId="77777777" w:rsidR="00F959D4" w:rsidRPr="009E1AEC" w:rsidRDefault="00F959D4" w:rsidP="00F959D4">
      <w:pPr>
        <w:pStyle w:val="Amain"/>
      </w:pPr>
      <w:r w:rsidRPr="009E1AEC">
        <w:tab/>
        <w:t>(5)</w:t>
      </w:r>
      <w:r w:rsidRPr="009E1AEC">
        <w:tab/>
        <w:t>The code is a disallowable instrument.</w:t>
      </w:r>
    </w:p>
    <w:p w14:paraId="4DED45F2" w14:textId="4FC12FCD"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4" w:tooltip="A2001-14" w:history="1">
        <w:r w:rsidRPr="009E1AEC">
          <w:rPr>
            <w:rStyle w:val="charCitHyperlinkAbbrev"/>
          </w:rPr>
          <w:t>Legislation Act</w:t>
        </w:r>
      </w:hyperlink>
      <w:r w:rsidRPr="009E1AEC">
        <w:t>.</w:t>
      </w:r>
    </w:p>
    <w:p w14:paraId="22A14622" w14:textId="77777777" w:rsidR="00F959D4" w:rsidRPr="009E1AEC" w:rsidRDefault="00F959D4" w:rsidP="00F959D4">
      <w:pPr>
        <w:pStyle w:val="AH5Sec"/>
      </w:pPr>
      <w:bookmarkStart w:id="59" w:name="_Toc96515910"/>
      <w:r w:rsidRPr="00EF3C54">
        <w:rPr>
          <w:rStyle w:val="CharSectNo"/>
        </w:rPr>
        <w:t>22N</w:t>
      </w:r>
      <w:r w:rsidRPr="009E1AEC">
        <w:tab/>
        <w:t>Secure local jobs code register</w:t>
      </w:r>
      <w:bookmarkEnd w:id="59"/>
    </w:p>
    <w:p w14:paraId="200C4B70" w14:textId="77777777" w:rsidR="00F959D4" w:rsidRPr="009E1AEC" w:rsidRDefault="00F959D4" w:rsidP="00F959D4">
      <w:pPr>
        <w:pStyle w:val="Amain"/>
      </w:pPr>
      <w:r w:rsidRPr="009E1AEC">
        <w:tab/>
        <w:t>(1)</w:t>
      </w:r>
      <w:r w:rsidRPr="009E1AEC">
        <w:tab/>
        <w:t xml:space="preserve">The registrar must keep a register (the </w:t>
      </w:r>
      <w:r w:rsidRPr="009E1AEC">
        <w:rPr>
          <w:rStyle w:val="charBoldItals"/>
        </w:rPr>
        <w:t>secure local jobs code register</w:t>
      </w:r>
      <w:r w:rsidRPr="009E1AEC">
        <w:t>) that lists the following:</w:t>
      </w:r>
    </w:p>
    <w:p w14:paraId="12B6CD4D" w14:textId="77777777" w:rsidR="00F959D4" w:rsidRPr="009E1AEC" w:rsidRDefault="00F959D4" w:rsidP="00F959D4">
      <w:pPr>
        <w:pStyle w:val="Apara"/>
      </w:pPr>
      <w:r w:rsidRPr="009E1AEC">
        <w:tab/>
        <w:t>(a)</w:t>
      </w:r>
      <w:r w:rsidRPr="009E1AEC">
        <w:tab/>
        <w:t xml:space="preserve">the names of entities that hold secure local jobs code certificates and any conditions or exemptions on the certificates; </w:t>
      </w:r>
    </w:p>
    <w:p w14:paraId="09EEACA3" w14:textId="77777777" w:rsidR="00F959D4" w:rsidRPr="009E1AEC" w:rsidRDefault="00F959D4" w:rsidP="00F959D4">
      <w:pPr>
        <w:pStyle w:val="Apara"/>
      </w:pPr>
      <w:r w:rsidRPr="009E1AEC">
        <w:tab/>
        <w:t>(b)</w:t>
      </w:r>
      <w:r w:rsidRPr="009E1AEC">
        <w:tab/>
        <w:t>any action taken by the registrar under section 22T;</w:t>
      </w:r>
    </w:p>
    <w:p w14:paraId="24619C65" w14:textId="77777777" w:rsidR="00F959D4" w:rsidRPr="009E1AEC" w:rsidRDefault="00F959D4" w:rsidP="00F959D4">
      <w:pPr>
        <w:pStyle w:val="Apara"/>
      </w:pPr>
      <w:r w:rsidRPr="009E1AEC">
        <w:tab/>
        <w:t>(c)</w:t>
      </w:r>
      <w:r w:rsidRPr="009E1AEC">
        <w:tab/>
        <w:t>any other details prescribed by regulation.</w:t>
      </w:r>
    </w:p>
    <w:p w14:paraId="4FB9847D" w14:textId="77777777" w:rsidR="00F959D4" w:rsidRPr="009E1AEC" w:rsidRDefault="00F959D4" w:rsidP="00F959D4">
      <w:pPr>
        <w:pStyle w:val="Amain"/>
      </w:pPr>
      <w:r w:rsidRPr="009E1AEC">
        <w:tab/>
        <w:t>(2)</w:t>
      </w:r>
      <w:r w:rsidRPr="009E1AEC">
        <w:tab/>
        <w:t>The register must be accessible and searchable by the public.</w:t>
      </w:r>
    </w:p>
    <w:p w14:paraId="1B1C9949" w14:textId="77777777" w:rsidR="00F959D4" w:rsidRPr="009E1AEC" w:rsidRDefault="00F959D4" w:rsidP="00F959D4">
      <w:pPr>
        <w:pStyle w:val="AH5Sec"/>
      </w:pPr>
      <w:bookmarkStart w:id="60" w:name="_Toc96515911"/>
      <w:r w:rsidRPr="00EF3C54">
        <w:rPr>
          <w:rStyle w:val="CharSectNo"/>
        </w:rPr>
        <w:lastRenderedPageBreak/>
        <w:t>22O</w:t>
      </w:r>
      <w:r w:rsidRPr="009E1AEC">
        <w:tab/>
        <w:t>Approved auditors</w:t>
      </w:r>
      <w:bookmarkEnd w:id="60"/>
    </w:p>
    <w:p w14:paraId="3331523F" w14:textId="77777777" w:rsidR="00F959D4" w:rsidRPr="009E1AEC" w:rsidRDefault="00F959D4" w:rsidP="00160A49">
      <w:pPr>
        <w:pStyle w:val="Amain"/>
        <w:keepNext/>
      </w:pPr>
      <w:r w:rsidRPr="009E1AEC">
        <w:tab/>
        <w:t>(1)</w:t>
      </w:r>
      <w:r w:rsidRPr="009E1AEC">
        <w:tab/>
        <w:t xml:space="preserve">The registrar may approve an entity to be an auditor for this part (an </w:t>
      </w:r>
      <w:r w:rsidRPr="009E1AEC">
        <w:rPr>
          <w:rStyle w:val="charBoldItals"/>
        </w:rPr>
        <w:t>approved auditor</w:t>
      </w:r>
      <w:r w:rsidRPr="009E1AEC">
        <w:t>).</w:t>
      </w:r>
    </w:p>
    <w:p w14:paraId="062D14BB" w14:textId="77777777" w:rsidR="00F959D4" w:rsidRPr="009E1AEC" w:rsidRDefault="00F959D4" w:rsidP="00160A49">
      <w:pPr>
        <w:pStyle w:val="Amain"/>
        <w:keepNext/>
      </w:pPr>
      <w:r w:rsidRPr="009E1AEC">
        <w:tab/>
        <w:t>(2)</w:t>
      </w:r>
      <w:r w:rsidRPr="009E1AEC">
        <w:tab/>
        <w:t>The registrar must not approve an entity under subsection (1) unless satisfied that—</w:t>
      </w:r>
    </w:p>
    <w:p w14:paraId="0A80F53F" w14:textId="77777777" w:rsidR="00F959D4" w:rsidRPr="009E1AEC" w:rsidRDefault="00F959D4" w:rsidP="00160A49">
      <w:pPr>
        <w:pStyle w:val="Apara"/>
        <w:keepNext/>
        <w:keepLines/>
      </w:pPr>
      <w:r w:rsidRPr="009E1AEC">
        <w:tab/>
        <w:t>(a)</w:t>
      </w:r>
      <w:r w:rsidRPr="009E1AEC">
        <w:tab/>
        <w:t>the entity has appropriate qualifications and experience to enable the entity to exercise the functions of an approved auditor under this part, including to conduct audits to check compliance with the requirements in the code; and</w:t>
      </w:r>
    </w:p>
    <w:p w14:paraId="104D24EB" w14:textId="77777777" w:rsidR="00F959D4" w:rsidRPr="009E1AEC" w:rsidRDefault="00F959D4" w:rsidP="00F959D4">
      <w:pPr>
        <w:pStyle w:val="Apara"/>
      </w:pPr>
      <w:r w:rsidRPr="009E1AEC">
        <w:tab/>
        <w:t>(b)</w:t>
      </w:r>
      <w:r w:rsidRPr="009E1AEC">
        <w:tab/>
        <w:t>the approval is in accordance with the audit guidelines.</w:t>
      </w:r>
    </w:p>
    <w:p w14:paraId="7A8DF33B" w14:textId="77777777" w:rsidR="00F959D4" w:rsidRPr="009E1AEC" w:rsidRDefault="00F959D4" w:rsidP="00F959D4">
      <w:pPr>
        <w:pStyle w:val="Amain"/>
      </w:pPr>
      <w:r w:rsidRPr="009E1AEC">
        <w:tab/>
        <w:t>(3)</w:t>
      </w:r>
      <w:r w:rsidRPr="009E1AEC">
        <w:tab/>
        <w:t>The registrar must revoke the approval of an auditor if satisfied that the auditor no longer meets the requirements under subsection (2).</w:t>
      </w:r>
    </w:p>
    <w:p w14:paraId="32B9108D" w14:textId="77777777" w:rsidR="00F959D4" w:rsidRPr="009E1AEC" w:rsidRDefault="00F959D4" w:rsidP="00F959D4">
      <w:pPr>
        <w:pStyle w:val="Amain"/>
      </w:pPr>
      <w:r w:rsidRPr="009E1AEC">
        <w:tab/>
        <w:t>(4)</w:t>
      </w:r>
      <w:r w:rsidRPr="009E1AEC">
        <w:tab/>
        <w:t>The registrar must prepare and maintain a publicly-available list of approved auditors.</w:t>
      </w:r>
    </w:p>
    <w:p w14:paraId="00BCBD47" w14:textId="77777777" w:rsidR="00F959D4" w:rsidRPr="009E1AEC" w:rsidRDefault="00F959D4" w:rsidP="00F959D4">
      <w:pPr>
        <w:pStyle w:val="AH5Sec"/>
      </w:pPr>
      <w:bookmarkStart w:id="61" w:name="_Toc96515912"/>
      <w:r w:rsidRPr="00EF3C54">
        <w:rPr>
          <w:rStyle w:val="CharSectNo"/>
        </w:rPr>
        <w:t>22P</w:t>
      </w:r>
      <w:r w:rsidRPr="009E1AEC">
        <w:tab/>
        <w:t>Exemption from code</w:t>
      </w:r>
      <w:bookmarkEnd w:id="61"/>
    </w:p>
    <w:p w14:paraId="63B60E47" w14:textId="77777777" w:rsidR="00F959D4" w:rsidRPr="009E1AEC" w:rsidRDefault="00F959D4" w:rsidP="00F959D4">
      <w:pPr>
        <w:pStyle w:val="Amainreturn"/>
      </w:pPr>
      <w:r w:rsidRPr="009E1AEC">
        <w:t>The registrar may, on application by an entity, exempt the entity from a requirement of the code if the entity satisfies the registrar that complying with the requirement would result in the entity not complying with a Commonwealth law.</w:t>
      </w:r>
    </w:p>
    <w:p w14:paraId="67770D55" w14:textId="77777777" w:rsidR="00AA7F14" w:rsidRPr="00EF3C54" w:rsidRDefault="00AA7F14" w:rsidP="00AA7F14">
      <w:pPr>
        <w:pStyle w:val="AH3Div"/>
      </w:pPr>
      <w:bookmarkStart w:id="62" w:name="_Toc96515913"/>
      <w:r w:rsidRPr="00EF3C54">
        <w:rPr>
          <w:rStyle w:val="CharDivNo"/>
        </w:rPr>
        <w:lastRenderedPageBreak/>
        <w:t>Division 2B.4</w:t>
      </w:r>
      <w:r w:rsidRPr="005443F4">
        <w:tab/>
      </w:r>
      <w:r w:rsidRPr="00EF3C54">
        <w:rPr>
          <w:rStyle w:val="CharDivText"/>
        </w:rPr>
        <w:t>Ensuring compliance with code</w:t>
      </w:r>
      <w:bookmarkEnd w:id="62"/>
    </w:p>
    <w:p w14:paraId="5D47666C" w14:textId="77777777" w:rsidR="00AA7F14" w:rsidRPr="005443F4" w:rsidRDefault="00AA7F14" w:rsidP="00AA7F14">
      <w:pPr>
        <w:pStyle w:val="AH4SubDiv"/>
      </w:pPr>
      <w:bookmarkStart w:id="63" w:name="_Toc96515914"/>
      <w:r w:rsidRPr="005443F4">
        <w:t>Subdivision 2B.4.1</w:t>
      </w:r>
      <w:r w:rsidRPr="005443F4">
        <w:tab/>
        <w:t>Compliance measures</w:t>
      </w:r>
      <w:bookmarkEnd w:id="63"/>
    </w:p>
    <w:p w14:paraId="17D81912" w14:textId="77777777" w:rsidR="00F959D4" w:rsidRPr="009E1AEC" w:rsidRDefault="00F959D4" w:rsidP="00F959D4">
      <w:pPr>
        <w:pStyle w:val="AH5Sec"/>
        <w:rPr>
          <w:rStyle w:val="charItals"/>
        </w:rPr>
      </w:pPr>
      <w:bookmarkStart w:id="64" w:name="_Toc96515915"/>
      <w:r w:rsidRPr="00EF3C54">
        <w:rPr>
          <w:rStyle w:val="CharSectNo"/>
        </w:rPr>
        <w:t>22Q</w:t>
      </w:r>
      <w:r w:rsidRPr="009E1AEC">
        <w:tab/>
        <w:t>Complaints</w:t>
      </w:r>
      <w:bookmarkEnd w:id="64"/>
      <w:r w:rsidRPr="009E1AEC">
        <w:t xml:space="preserve"> </w:t>
      </w:r>
    </w:p>
    <w:p w14:paraId="58468714" w14:textId="77777777" w:rsidR="00F959D4" w:rsidRPr="009E1AEC" w:rsidRDefault="00F959D4" w:rsidP="00420D87">
      <w:pPr>
        <w:pStyle w:val="Amain"/>
        <w:keepNext/>
      </w:pPr>
      <w:r w:rsidRPr="009E1AEC">
        <w:tab/>
        <w:t>(1)</w:t>
      </w:r>
      <w:r w:rsidRPr="009E1AEC">
        <w:tab/>
        <w:t>Anyone who believes on reasonable grounds that an entity that holds a secure local jobs code certificate has failed to comply with the code may make a complaint about the entity to the registrar.</w:t>
      </w:r>
    </w:p>
    <w:p w14:paraId="24B8E54E" w14:textId="77777777" w:rsidR="00F959D4" w:rsidRPr="009E1AEC" w:rsidRDefault="00F959D4" w:rsidP="00420D87">
      <w:pPr>
        <w:pStyle w:val="Amain"/>
        <w:keepNext/>
      </w:pPr>
      <w:r w:rsidRPr="009E1AEC">
        <w:tab/>
        <w:t>(2)</w:t>
      </w:r>
      <w:r w:rsidRPr="009E1AEC">
        <w:tab/>
        <w:t>A complaint must—</w:t>
      </w:r>
    </w:p>
    <w:p w14:paraId="6441AF69" w14:textId="77777777" w:rsidR="00F959D4" w:rsidRPr="009E1AEC" w:rsidRDefault="00F959D4" w:rsidP="00F959D4">
      <w:pPr>
        <w:pStyle w:val="Apara"/>
      </w:pPr>
      <w:r w:rsidRPr="009E1AEC">
        <w:tab/>
        <w:t>(a)</w:t>
      </w:r>
      <w:r w:rsidRPr="009E1AEC">
        <w:tab/>
        <w:t>be in writing; and</w:t>
      </w:r>
    </w:p>
    <w:p w14:paraId="46F33353" w14:textId="77777777" w:rsidR="00F959D4" w:rsidRPr="009E1AEC" w:rsidRDefault="00F959D4" w:rsidP="00F959D4">
      <w:pPr>
        <w:pStyle w:val="Apara"/>
      </w:pPr>
      <w:r w:rsidRPr="009E1AEC">
        <w:tab/>
        <w:t>(b)</w:t>
      </w:r>
      <w:r w:rsidRPr="009E1AEC">
        <w:tab/>
        <w:t>comply with any guidelines made under section 22U (1) (b).</w:t>
      </w:r>
    </w:p>
    <w:p w14:paraId="7B04CB5E" w14:textId="77777777" w:rsidR="00F959D4" w:rsidRPr="009E1AEC" w:rsidRDefault="00F959D4" w:rsidP="00F959D4">
      <w:pPr>
        <w:pStyle w:val="Amain"/>
      </w:pPr>
      <w:r w:rsidRPr="009E1AEC">
        <w:tab/>
        <w:t>(3)</w:t>
      </w:r>
      <w:r w:rsidRPr="009E1AEC">
        <w:tab/>
        <w:t>If a complaint also concerns a failure to comply with a law other than this Act, the registrar may—</w:t>
      </w:r>
    </w:p>
    <w:p w14:paraId="01FADBA6" w14:textId="002F04D0" w:rsidR="00F959D4" w:rsidRPr="009E1AEC" w:rsidRDefault="00F959D4" w:rsidP="00F959D4">
      <w:pPr>
        <w:pStyle w:val="Apara"/>
      </w:pPr>
      <w:r w:rsidRPr="009E1AEC">
        <w:tab/>
        <w:t>(a)</w:t>
      </w:r>
      <w:r w:rsidRPr="009E1AEC">
        <w:tab/>
        <w:t xml:space="preserve">tell the </w:t>
      </w:r>
      <w:r w:rsidR="00AA7F14" w:rsidRPr="005443F4">
        <w:t>complainant</w:t>
      </w:r>
      <w:r w:rsidRPr="009E1AEC">
        <w:t xml:space="preserve"> that they may make the complaint to the authority responsible for administering the law; or </w:t>
      </w:r>
    </w:p>
    <w:p w14:paraId="0FC92495" w14:textId="77777777" w:rsidR="00F959D4" w:rsidRPr="009E1AEC" w:rsidRDefault="00F959D4" w:rsidP="00F959D4">
      <w:pPr>
        <w:pStyle w:val="Apara"/>
      </w:pPr>
      <w:r w:rsidRPr="009E1AEC">
        <w:tab/>
        <w:t>(b)</w:t>
      </w:r>
      <w:r w:rsidRPr="009E1AEC">
        <w:tab/>
        <w:t>refer the complaint to that authority.</w:t>
      </w:r>
    </w:p>
    <w:p w14:paraId="328D213A" w14:textId="77777777" w:rsidR="00F959D4" w:rsidRPr="009E1AEC" w:rsidRDefault="00F959D4" w:rsidP="00F959D4">
      <w:pPr>
        <w:pStyle w:val="Amain"/>
      </w:pPr>
      <w:r w:rsidRPr="009E1AEC">
        <w:tab/>
        <w:t>(4)</w:t>
      </w:r>
      <w:r w:rsidRPr="009E1AEC">
        <w:tab/>
        <w:t>The registrar must not take further action on a complaint if satisfied that the complaint—</w:t>
      </w:r>
    </w:p>
    <w:p w14:paraId="6B408848" w14:textId="77777777" w:rsidR="00F959D4" w:rsidRPr="009E1AEC" w:rsidRDefault="00F959D4" w:rsidP="00F959D4">
      <w:pPr>
        <w:pStyle w:val="Apara"/>
      </w:pPr>
      <w:r w:rsidRPr="009E1AEC">
        <w:tab/>
        <w:t>(a)</w:t>
      </w:r>
      <w:r w:rsidRPr="009E1AEC">
        <w:tab/>
        <w:t>lacks substance; or</w:t>
      </w:r>
    </w:p>
    <w:p w14:paraId="25B926AC" w14:textId="77777777" w:rsidR="00F959D4" w:rsidRPr="009E1AEC" w:rsidRDefault="00F959D4" w:rsidP="00F959D4">
      <w:pPr>
        <w:pStyle w:val="Apara"/>
      </w:pPr>
      <w:r w:rsidRPr="009E1AEC">
        <w:tab/>
        <w:t>(b)</w:t>
      </w:r>
      <w:r w:rsidRPr="009E1AEC">
        <w:tab/>
        <w:t>is frivolous, vexatious or was not made in good faith; or</w:t>
      </w:r>
    </w:p>
    <w:p w14:paraId="4B0D5958" w14:textId="77777777" w:rsidR="00F959D4" w:rsidRPr="009E1AEC" w:rsidRDefault="00F959D4" w:rsidP="00F959D4">
      <w:pPr>
        <w:pStyle w:val="Apara"/>
      </w:pPr>
      <w:r w:rsidRPr="009E1AEC">
        <w:tab/>
        <w:t>(c)</w:t>
      </w:r>
      <w:r w:rsidRPr="009E1AEC">
        <w:tab/>
        <w:t>has been adequately dealt with.</w:t>
      </w:r>
    </w:p>
    <w:p w14:paraId="1025BD1E" w14:textId="77777777" w:rsidR="00AA7F14" w:rsidRPr="005443F4" w:rsidRDefault="00AA7F14" w:rsidP="00AA7F14">
      <w:pPr>
        <w:pStyle w:val="Amain"/>
      </w:pPr>
      <w:r w:rsidRPr="005443F4">
        <w:tab/>
        <w:t>(5)</w:t>
      </w:r>
      <w:r w:rsidRPr="005443F4">
        <w:tab/>
        <w:t>The registrar must—</w:t>
      </w:r>
    </w:p>
    <w:p w14:paraId="12D4D1C9" w14:textId="77777777" w:rsidR="00AA7F14" w:rsidRPr="005443F4" w:rsidRDefault="00AA7F14" w:rsidP="00AA7F14">
      <w:pPr>
        <w:pStyle w:val="Apara"/>
      </w:pPr>
      <w:r w:rsidRPr="005443F4">
        <w:tab/>
        <w:t>(a)</w:t>
      </w:r>
      <w:r w:rsidRPr="005443F4">
        <w:tab/>
        <w:t>if the registrar decides to take no action on a complaint—tell the complainant about the registrar’s decision within 14 days after making the decision; and</w:t>
      </w:r>
    </w:p>
    <w:p w14:paraId="0980D41B" w14:textId="77777777" w:rsidR="00AA7F14" w:rsidRPr="005443F4" w:rsidRDefault="00AA7F14" w:rsidP="00420D87">
      <w:pPr>
        <w:pStyle w:val="Apara"/>
        <w:keepLines/>
      </w:pPr>
      <w:r w:rsidRPr="005443F4">
        <w:lastRenderedPageBreak/>
        <w:tab/>
        <w:t>(b)</w:t>
      </w:r>
      <w:r w:rsidRPr="005443F4">
        <w:tab/>
        <w:t xml:space="preserve">if the registrar is satisfied that an entity the subject of the complaint has failed to comply with the code—tell the complainant about what action under section 22T (1) (a) to (e) the registrar has taken against </w:t>
      </w:r>
      <w:r w:rsidRPr="005443F4">
        <w:rPr>
          <w:bCs/>
          <w:iCs/>
        </w:rPr>
        <w:t xml:space="preserve">the entity the subject of the complaint </w:t>
      </w:r>
      <w:r w:rsidRPr="005443F4">
        <w:t>within 14 days after taking the action.</w:t>
      </w:r>
    </w:p>
    <w:p w14:paraId="2E55B93F" w14:textId="77777777" w:rsidR="00AA7F14" w:rsidRPr="005443F4" w:rsidRDefault="00AA7F14" w:rsidP="00AA7F14">
      <w:pPr>
        <w:pStyle w:val="Amain"/>
      </w:pPr>
      <w:r w:rsidRPr="005443F4">
        <w:tab/>
        <w:t>(6)</w:t>
      </w:r>
      <w:r w:rsidRPr="005443F4">
        <w:tab/>
        <w:t>Subsections (3) (a) and (5) do not apply if the complaint is made anonymously.</w:t>
      </w:r>
    </w:p>
    <w:p w14:paraId="5A295C09" w14:textId="77777777" w:rsidR="00F959D4" w:rsidRPr="009E1AEC" w:rsidRDefault="00F959D4" w:rsidP="00F959D4">
      <w:pPr>
        <w:pStyle w:val="AH5Sec"/>
      </w:pPr>
      <w:bookmarkStart w:id="65" w:name="_Toc96515916"/>
      <w:r w:rsidRPr="00EF3C54">
        <w:rPr>
          <w:rStyle w:val="CharSectNo"/>
        </w:rPr>
        <w:t>22R</w:t>
      </w:r>
      <w:r w:rsidRPr="009E1AEC">
        <w:tab/>
        <w:t>Audits</w:t>
      </w:r>
      <w:bookmarkEnd w:id="65"/>
    </w:p>
    <w:p w14:paraId="7FBCA1A7" w14:textId="77777777" w:rsidR="00F959D4" w:rsidRPr="009E1AEC" w:rsidRDefault="00F959D4" w:rsidP="00F959D4">
      <w:pPr>
        <w:pStyle w:val="Amain"/>
      </w:pPr>
      <w:r w:rsidRPr="009E1AEC">
        <w:tab/>
        <w:t>(1)</w:t>
      </w:r>
      <w:r w:rsidRPr="009E1AEC">
        <w:tab/>
        <w:t>The registrar may appoint an approved auditor to conduct an audit of an entity that holds a secure local jobs code certificate if—</w:t>
      </w:r>
    </w:p>
    <w:p w14:paraId="02928273" w14:textId="77777777" w:rsidR="00F959D4" w:rsidRPr="009E1AEC" w:rsidRDefault="00F959D4" w:rsidP="00F959D4">
      <w:pPr>
        <w:pStyle w:val="Apara"/>
      </w:pPr>
      <w:r w:rsidRPr="009E1AEC">
        <w:tab/>
        <w:t>(a)</w:t>
      </w:r>
      <w:r w:rsidRPr="009E1AEC">
        <w:tab/>
        <w:t>a complaint about the entity has been made under section 22Q; or</w:t>
      </w:r>
    </w:p>
    <w:p w14:paraId="49A33624" w14:textId="77777777" w:rsidR="00F959D4" w:rsidRPr="009E1AEC" w:rsidRDefault="00F959D4" w:rsidP="00F959D4">
      <w:pPr>
        <w:pStyle w:val="Apara"/>
      </w:pPr>
      <w:r w:rsidRPr="009E1AEC">
        <w:tab/>
        <w:t>(b)</w:t>
      </w:r>
      <w:r w:rsidRPr="009E1AEC">
        <w:tab/>
        <w:t>the registrar has reasonable grounds to suspect the entity has failed to comply with the code.</w:t>
      </w:r>
    </w:p>
    <w:p w14:paraId="1560DE0C" w14:textId="77777777" w:rsidR="00F959D4" w:rsidRPr="009E1AEC" w:rsidRDefault="00F959D4" w:rsidP="00F959D4">
      <w:pPr>
        <w:pStyle w:val="Amain"/>
      </w:pPr>
      <w:r w:rsidRPr="009E1AEC">
        <w:tab/>
        <w:t>(2)</w:t>
      </w:r>
      <w:r w:rsidRPr="009E1AEC">
        <w:tab/>
        <w:t>The approved auditor must conduct an audit and give a report about whether the entity meets the requirements under the code to the registrar.</w:t>
      </w:r>
    </w:p>
    <w:p w14:paraId="40332A1B" w14:textId="77777777" w:rsidR="00F959D4" w:rsidRPr="009E1AEC" w:rsidRDefault="00F959D4" w:rsidP="00F959D4">
      <w:pPr>
        <w:pStyle w:val="Amain"/>
      </w:pPr>
      <w:r w:rsidRPr="009E1AEC">
        <w:tab/>
        <w:t>(3)</w:t>
      </w:r>
      <w:r w:rsidRPr="009E1AEC">
        <w:tab/>
        <w:t>The audit and report must be in accordance with the audit guidelines.</w:t>
      </w:r>
    </w:p>
    <w:p w14:paraId="05E32D0C" w14:textId="77777777" w:rsidR="00F959D4" w:rsidRPr="009E1AEC" w:rsidRDefault="00F959D4" w:rsidP="00F959D4">
      <w:pPr>
        <w:pStyle w:val="AH5Sec"/>
      </w:pPr>
      <w:bookmarkStart w:id="66" w:name="_Toc96515917"/>
      <w:r w:rsidRPr="00EF3C54">
        <w:rPr>
          <w:rStyle w:val="CharSectNo"/>
        </w:rPr>
        <w:t>22S</w:t>
      </w:r>
      <w:r w:rsidRPr="009E1AEC">
        <w:tab/>
        <w:t>Requests for information</w:t>
      </w:r>
      <w:bookmarkEnd w:id="66"/>
    </w:p>
    <w:p w14:paraId="7743D3A9" w14:textId="77777777" w:rsidR="00F959D4" w:rsidRPr="009E1AEC" w:rsidRDefault="00F959D4" w:rsidP="00160A49">
      <w:pPr>
        <w:pStyle w:val="Amain"/>
        <w:keepNext/>
      </w:pPr>
      <w:r w:rsidRPr="009E1AEC">
        <w:tab/>
        <w:t>(1)</w:t>
      </w:r>
      <w:r w:rsidRPr="009E1AEC">
        <w:tab/>
        <w:t>The registrar may make a written request for relevant information from an entity that holds a secure local jobs code certificate in any of the following circumstances:</w:t>
      </w:r>
    </w:p>
    <w:p w14:paraId="001C0457" w14:textId="77777777" w:rsidR="00F959D4" w:rsidRPr="009E1AEC" w:rsidRDefault="00F959D4" w:rsidP="00F959D4">
      <w:pPr>
        <w:pStyle w:val="Apara"/>
      </w:pPr>
      <w:r w:rsidRPr="009E1AEC">
        <w:tab/>
        <w:t>(a)</w:t>
      </w:r>
      <w:r w:rsidRPr="009E1AEC">
        <w:tab/>
        <w:t>the registrar is considering imposing a condition under section 22K on the entity’s certificate;</w:t>
      </w:r>
    </w:p>
    <w:p w14:paraId="4DDF4084" w14:textId="77777777" w:rsidR="00F959D4" w:rsidRPr="009E1AEC" w:rsidRDefault="00F959D4" w:rsidP="00F959D4">
      <w:pPr>
        <w:pStyle w:val="Apara"/>
      </w:pPr>
      <w:r w:rsidRPr="009E1AEC">
        <w:tab/>
        <w:t>(b)</w:t>
      </w:r>
      <w:r w:rsidRPr="009E1AEC">
        <w:tab/>
        <w:t>the registrar has received a complaint under section 22Q about the entity;</w:t>
      </w:r>
    </w:p>
    <w:p w14:paraId="08BAE9AA" w14:textId="77777777" w:rsidR="00F959D4" w:rsidRPr="009E1AEC" w:rsidRDefault="00F959D4" w:rsidP="00F959D4">
      <w:pPr>
        <w:pStyle w:val="Apara"/>
      </w:pPr>
      <w:r w:rsidRPr="009E1AEC">
        <w:tab/>
        <w:t>(c)</w:t>
      </w:r>
      <w:r w:rsidRPr="009E1AEC">
        <w:tab/>
        <w:t xml:space="preserve">the registrar has appointed an auditor under section 22R (1) to audit the entity; </w:t>
      </w:r>
    </w:p>
    <w:p w14:paraId="05A2DB3B" w14:textId="77777777" w:rsidR="00F959D4" w:rsidRPr="009E1AEC" w:rsidRDefault="00F959D4" w:rsidP="00F959D4">
      <w:pPr>
        <w:pStyle w:val="Apara"/>
      </w:pPr>
      <w:r w:rsidRPr="009E1AEC">
        <w:lastRenderedPageBreak/>
        <w:tab/>
        <w:t>(d)</w:t>
      </w:r>
      <w:r w:rsidRPr="009E1AEC">
        <w:tab/>
        <w:t xml:space="preserve">the registrar is considering a notification the registrar has received under section 22L; </w:t>
      </w:r>
    </w:p>
    <w:p w14:paraId="1C3F8C86" w14:textId="77777777" w:rsidR="00AA7F14" w:rsidRPr="005443F4" w:rsidRDefault="00AA7F14" w:rsidP="00AA7F14">
      <w:pPr>
        <w:pStyle w:val="Apara"/>
      </w:pPr>
      <w:r w:rsidRPr="005443F4">
        <w:tab/>
        <w:t>(e)</w:t>
      </w:r>
      <w:r w:rsidRPr="005443F4">
        <w:tab/>
        <w:t>the registrar is reviewing or considering the entity’s compliance with the code.</w:t>
      </w:r>
    </w:p>
    <w:p w14:paraId="2FA78CDD" w14:textId="77777777" w:rsidR="00F959D4" w:rsidRPr="009E1AEC" w:rsidRDefault="00F959D4" w:rsidP="00F959D4">
      <w:pPr>
        <w:pStyle w:val="Amain"/>
      </w:pPr>
      <w:r w:rsidRPr="009E1AEC">
        <w:tab/>
        <w:t>(2)</w:t>
      </w:r>
      <w:r w:rsidRPr="009E1AEC">
        <w:tab/>
        <w:t>The request must be in accordance with any guidelines made by the Minister under section 22U (1) (c).</w:t>
      </w:r>
    </w:p>
    <w:p w14:paraId="49D3CF1B" w14:textId="77777777" w:rsidR="00F959D4" w:rsidRPr="009E1AEC" w:rsidRDefault="00F959D4" w:rsidP="00F959D4">
      <w:pPr>
        <w:pStyle w:val="Amain"/>
      </w:pPr>
      <w:r w:rsidRPr="009E1AEC">
        <w:tab/>
        <w:t>(3)</w:t>
      </w:r>
      <w:r w:rsidRPr="009E1AEC">
        <w:tab/>
        <w:t>An entity that holds a secure local jobs code certificate must comply with a request for information under subsection (1) within 7 days after the day of the request or within a longer time allowed by the registrar.</w:t>
      </w:r>
    </w:p>
    <w:p w14:paraId="5DBD09F6" w14:textId="77777777" w:rsidR="00F959D4" w:rsidRPr="009E1AEC" w:rsidRDefault="00F959D4" w:rsidP="00F959D4">
      <w:pPr>
        <w:pStyle w:val="Amain"/>
      </w:pPr>
      <w:r w:rsidRPr="009E1AEC">
        <w:tab/>
        <w:t>(4)</w:t>
      </w:r>
      <w:r w:rsidRPr="009E1AEC">
        <w:tab/>
        <w:t>If an entity fails to comply with a request under subsection (1), the registrar may take an action mentioned in section 22T (1) (a) to (e) against the entity.</w:t>
      </w:r>
    </w:p>
    <w:p w14:paraId="69AD2122" w14:textId="77777777" w:rsidR="00AA7F14" w:rsidRPr="005443F4" w:rsidRDefault="00AA7F14" w:rsidP="00AA7F14">
      <w:pPr>
        <w:pStyle w:val="AH5Sec"/>
      </w:pPr>
      <w:bookmarkStart w:id="67" w:name="_Toc96515918"/>
      <w:r w:rsidRPr="00EF3C54">
        <w:rPr>
          <w:rStyle w:val="CharSectNo"/>
        </w:rPr>
        <w:t>22SA</w:t>
      </w:r>
      <w:r w:rsidRPr="005443F4">
        <w:tab/>
        <w:t>Suspension etc pending registrar’s decision</w:t>
      </w:r>
      <w:bookmarkEnd w:id="67"/>
    </w:p>
    <w:p w14:paraId="31DD091E" w14:textId="77777777" w:rsidR="00AA7F14" w:rsidRPr="005443F4" w:rsidRDefault="00AA7F14" w:rsidP="00AA7F14">
      <w:pPr>
        <w:pStyle w:val="Amain"/>
      </w:pPr>
      <w:r w:rsidRPr="005443F4">
        <w:tab/>
        <w:t>(1)</w:t>
      </w:r>
      <w:r w:rsidRPr="005443F4">
        <w:tab/>
        <w:t>This section applies if the registrar has reasonable grounds to suspect that an entity that holds a secure local jobs code certificate may have failed to comply with the code.</w:t>
      </w:r>
    </w:p>
    <w:p w14:paraId="07B38FBB" w14:textId="77777777" w:rsidR="00AA7F14" w:rsidRPr="005443F4" w:rsidRDefault="00AA7F14" w:rsidP="00AA7F14">
      <w:pPr>
        <w:pStyle w:val="Amain"/>
      </w:pPr>
      <w:r w:rsidRPr="005443F4">
        <w:tab/>
        <w:t>(2)</w:t>
      </w:r>
      <w:r w:rsidRPr="005443F4">
        <w:tab/>
        <w:t>The registrar may, for a stated reasonable period—</w:t>
      </w:r>
    </w:p>
    <w:p w14:paraId="0E9DA585" w14:textId="77777777" w:rsidR="00AA7F14" w:rsidRPr="005443F4" w:rsidRDefault="00AA7F14" w:rsidP="00AA7F14">
      <w:pPr>
        <w:pStyle w:val="Apara"/>
      </w:pPr>
      <w:r w:rsidRPr="005443F4">
        <w:tab/>
        <w:t>(a)</w:t>
      </w:r>
      <w:r w:rsidRPr="005443F4">
        <w:tab/>
        <w:t>suspend the entity’s certificate; or</w:t>
      </w:r>
    </w:p>
    <w:p w14:paraId="50E395B7" w14:textId="77777777" w:rsidR="00AA7F14" w:rsidRPr="005443F4" w:rsidRDefault="00AA7F14" w:rsidP="00AA7F14">
      <w:pPr>
        <w:pStyle w:val="Apara"/>
      </w:pPr>
      <w:r w:rsidRPr="005443F4">
        <w:tab/>
        <w:t>(b)</w:t>
      </w:r>
      <w:r w:rsidRPr="005443F4">
        <w:tab/>
        <w:t>impose or amend conditions on the entity’s certificate.</w:t>
      </w:r>
    </w:p>
    <w:p w14:paraId="38340353" w14:textId="77777777" w:rsidR="00F959D4" w:rsidRPr="009E1AEC" w:rsidRDefault="00F959D4" w:rsidP="00825412">
      <w:pPr>
        <w:pStyle w:val="AH5Sec"/>
      </w:pPr>
      <w:bookmarkStart w:id="68" w:name="_Toc96515919"/>
      <w:r w:rsidRPr="00EF3C54">
        <w:rPr>
          <w:rStyle w:val="CharSectNo"/>
        </w:rPr>
        <w:t>22T</w:t>
      </w:r>
      <w:r w:rsidRPr="009E1AEC">
        <w:tab/>
        <w:t>Compliance</w:t>
      </w:r>
      <w:bookmarkEnd w:id="68"/>
    </w:p>
    <w:p w14:paraId="3E7062A4" w14:textId="77777777" w:rsidR="00F959D4" w:rsidRPr="009E1AEC" w:rsidRDefault="00F959D4" w:rsidP="00825412">
      <w:pPr>
        <w:pStyle w:val="Amain"/>
        <w:keepNext/>
      </w:pPr>
      <w:r w:rsidRPr="009E1AEC">
        <w:tab/>
        <w:t>(1)</w:t>
      </w:r>
      <w:r w:rsidRPr="009E1AEC">
        <w:tab/>
        <w:t>If the registrar is satisfied that an entity that holds a secure local jobs code certificate has failed to comply with the code, the registrar may do any of the following:</w:t>
      </w:r>
    </w:p>
    <w:p w14:paraId="7884FF19" w14:textId="77777777" w:rsidR="00F959D4" w:rsidRPr="009E1AEC" w:rsidRDefault="00F959D4" w:rsidP="00825412">
      <w:pPr>
        <w:pStyle w:val="Apara"/>
        <w:keepNext/>
      </w:pPr>
      <w:r w:rsidRPr="009E1AEC">
        <w:tab/>
        <w:t>(a)</w:t>
      </w:r>
      <w:r w:rsidRPr="009E1AEC">
        <w:tab/>
        <w:t xml:space="preserve">take no action; </w:t>
      </w:r>
    </w:p>
    <w:p w14:paraId="213B53E6" w14:textId="77777777" w:rsidR="00F959D4" w:rsidRPr="009E1AEC" w:rsidRDefault="00F959D4" w:rsidP="00F959D4">
      <w:pPr>
        <w:pStyle w:val="Apara"/>
      </w:pPr>
      <w:r w:rsidRPr="009E1AEC">
        <w:tab/>
        <w:t>(b)</w:t>
      </w:r>
      <w:r w:rsidRPr="009E1AEC">
        <w:tab/>
        <w:t>cancel the entity’s secure local jobs code certificate immediately or from a stated date;</w:t>
      </w:r>
    </w:p>
    <w:p w14:paraId="7C0E7518" w14:textId="77777777" w:rsidR="00F959D4" w:rsidRPr="009E1AEC" w:rsidRDefault="00F959D4" w:rsidP="00F959D4">
      <w:pPr>
        <w:pStyle w:val="Apara"/>
      </w:pPr>
      <w:r w:rsidRPr="009E1AEC">
        <w:tab/>
        <w:t>(c)</w:t>
      </w:r>
      <w:r w:rsidRPr="009E1AEC">
        <w:tab/>
        <w:t>suspend the entity’s secure local jobs code certificate;</w:t>
      </w:r>
    </w:p>
    <w:p w14:paraId="51AF120E" w14:textId="77777777" w:rsidR="00F959D4" w:rsidRPr="009E1AEC" w:rsidRDefault="00F959D4" w:rsidP="00F959D4">
      <w:pPr>
        <w:pStyle w:val="Apara"/>
      </w:pPr>
      <w:r w:rsidRPr="009E1AEC">
        <w:lastRenderedPageBreak/>
        <w:tab/>
        <w:t>(d)</w:t>
      </w:r>
      <w:r w:rsidRPr="009E1AEC">
        <w:tab/>
        <w:t>prohibit the entity from applying for a secure local jobs code certificate for a period of up to 12 months;</w:t>
      </w:r>
    </w:p>
    <w:p w14:paraId="44547223" w14:textId="77777777" w:rsidR="00F959D4" w:rsidRPr="009E1AEC" w:rsidRDefault="00F959D4" w:rsidP="00F959D4">
      <w:pPr>
        <w:pStyle w:val="Apara"/>
      </w:pPr>
      <w:r w:rsidRPr="009E1AEC">
        <w:tab/>
        <w:t>(e)</w:t>
      </w:r>
      <w:r w:rsidRPr="009E1AEC">
        <w:tab/>
        <w:t>impose or amend conditions on the entity’s secure local jobs code certificate.</w:t>
      </w:r>
    </w:p>
    <w:p w14:paraId="76AB7464" w14:textId="77777777" w:rsidR="00F959D4" w:rsidRPr="009E1AEC" w:rsidRDefault="00F959D4" w:rsidP="00F959D4">
      <w:pPr>
        <w:pStyle w:val="Amain"/>
      </w:pPr>
      <w:r w:rsidRPr="009E1AEC">
        <w:tab/>
        <w:t>(2)</w:t>
      </w:r>
      <w:r w:rsidRPr="009E1AEC">
        <w:tab/>
        <w:t>In deciding whether there has been a failure to comply with the code or whether to take any action under subsection (1), the registrar must take into account any of the following:</w:t>
      </w:r>
    </w:p>
    <w:p w14:paraId="2A9D0BB4" w14:textId="77777777" w:rsidR="00F959D4" w:rsidRPr="009E1AEC" w:rsidRDefault="00F959D4" w:rsidP="00F959D4">
      <w:pPr>
        <w:pStyle w:val="Apara"/>
      </w:pPr>
      <w:r w:rsidRPr="009E1AEC">
        <w:tab/>
        <w:t>(a)</w:t>
      </w:r>
      <w:r w:rsidRPr="009E1AEC">
        <w:tab/>
        <w:t>an audit report under section 22R;</w:t>
      </w:r>
    </w:p>
    <w:p w14:paraId="65D6B71B" w14:textId="77777777" w:rsidR="00F959D4" w:rsidRPr="009E1AEC" w:rsidRDefault="00F959D4" w:rsidP="00F959D4">
      <w:pPr>
        <w:pStyle w:val="Apara"/>
      </w:pPr>
      <w:r w:rsidRPr="009E1AEC">
        <w:tab/>
        <w:t>(b)</w:t>
      </w:r>
      <w:r w:rsidRPr="009E1AEC">
        <w:tab/>
        <w:t>any relevant information from an au</w:t>
      </w:r>
      <w:r>
        <w:t>thority mentioned in section </w:t>
      </w:r>
      <w:r w:rsidRPr="009E1AEC">
        <w:t>22Q (3);</w:t>
      </w:r>
    </w:p>
    <w:p w14:paraId="793B61EB" w14:textId="1B7FA8BD" w:rsidR="00F959D4" w:rsidRPr="009E1AEC" w:rsidRDefault="00F959D4" w:rsidP="00F959D4">
      <w:pPr>
        <w:pStyle w:val="Apara"/>
      </w:pPr>
      <w:r w:rsidRPr="009E1AEC">
        <w:tab/>
        <w:t>(c)</w:t>
      </w:r>
      <w:r w:rsidRPr="009E1AEC">
        <w:tab/>
        <w:t>any relevant information referred to in section 22S (1)</w:t>
      </w:r>
      <w:r w:rsidR="00F66EDE">
        <w:t>;</w:t>
      </w:r>
    </w:p>
    <w:p w14:paraId="4C3DE9E9" w14:textId="77777777" w:rsidR="00F66EDE" w:rsidRPr="005443F4" w:rsidRDefault="00F66EDE" w:rsidP="00F66EDE">
      <w:pPr>
        <w:pStyle w:val="Apara"/>
      </w:pPr>
      <w:r w:rsidRPr="005443F4">
        <w:tab/>
        <w:t>(d)</w:t>
      </w:r>
      <w:r w:rsidRPr="005443F4">
        <w:tab/>
        <w:t>any information, document or other thing obtained under subdivision 2B.4.2 (Access to premises).</w:t>
      </w:r>
    </w:p>
    <w:p w14:paraId="45C82E82" w14:textId="77777777" w:rsidR="00F66EDE" w:rsidRPr="005443F4" w:rsidRDefault="00F66EDE" w:rsidP="00F66EDE">
      <w:pPr>
        <w:pStyle w:val="AH5Sec"/>
      </w:pPr>
      <w:bookmarkStart w:id="69" w:name="_Toc96515920"/>
      <w:r w:rsidRPr="00EF3C54">
        <w:rPr>
          <w:rStyle w:val="CharSectNo"/>
        </w:rPr>
        <w:t>22U</w:t>
      </w:r>
      <w:r w:rsidRPr="005443F4">
        <w:tab/>
        <w:t>Compliance guidelines</w:t>
      </w:r>
      <w:bookmarkEnd w:id="69"/>
    </w:p>
    <w:p w14:paraId="0855056E" w14:textId="77777777" w:rsidR="00F959D4" w:rsidRPr="009E1AEC" w:rsidRDefault="00F959D4" w:rsidP="00F959D4">
      <w:pPr>
        <w:pStyle w:val="Amain"/>
      </w:pPr>
      <w:r w:rsidRPr="009E1AEC">
        <w:tab/>
        <w:t>(1)</w:t>
      </w:r>
      <w:r w:rsidRPr="009E1AEC">
        <w:tab/>
        <w:t>The Minister may make guidelines about any of the following:</w:t>
      </w:r>
    </w:p>
    <w:p w14:paraId="40BE023C" w14:textId="77777777" w:rsidR="00F959D4" w:rsidRPr="009E1AEC" w:rsidRDefault="00F959D4" w:rsidP="00F959D4">
      <w:pPr>
        <w:pStyle w:val="Apara"/>
      </w:pPr>
      <w:r w:rsidRPr="009E1AEC">
        <w:tab/>
        <w:t>(a)</w:t>
      </w:r>
      <w:r w:rsidRPr="009E1AEC">
        <w:tab/>
        <w:t>matters relating to audits, including the following:</w:t>
      </w:r>
    </w:p>
    <w:p w14:paraId="54689741" w14:textId="77777777" w:rsidR="00F959D4" w:rsidRPr="009E1AEC" w:rsidRDefault="00F959D4" w:rsidP="00F959D4">
      <w:pPr>
        <w:pStyle w:val="Asubpara"/>
      </w:pPr>
      <w:r w:rsidRPr="009E1AEC">
        <w:tab/>
        <w:t>(i)</w:t>
      </w:r>
      <w:r w:rsidRPr="009E1AEC">
        <w:tab/>
        <w:t>approval of auditors;</w:t>
      </w:r>
    </w:p>
    <w:p w14:paraId="4B7F8230" w14:textId="77777777" w:rsidR="00F959D4" w:rsidRPr="009E1AEC" w:rsidRDefault="00F959D4" w:rsidP="00F959D4">
      <w:pPr>
        <w:pStyle w:val="Asubpara"/>
      </w:pPr>
      <w:r w:rsidRPr="009E1AEC">
        <w:tab/>
        <w:t>(ii)</w:t>
      </w:r>
      <w:r w:rsidRPr="009E1AEC">
        <w:tab/>
        <w:t>appointment and allocation of auditors;</w:t>
      </w:r>
    </w:p>
    <w:p w14:paraId="75B242A7" w14:textId="77777777" w:rsidR="00F959D4" w:rsidRPr="009E1AEC" w:rsidRDefault="00F959D4" w:rsidP="00F959D4">
      <w:pPr>
        <w:pStyle w:val="Asubpara"/>
      </w:pPr>
      <w:r w:rsidRPr="009E1AEC">
        <w:tab/>
        <w:t>(iii)</w:t>
      </w:r>
      <w:r w:rsidRPr="009E1AEC">
        <w:tab/>
        <w:t>the conduct of audits;</w:t>
      </w:r>
    </w:p>
    <w:p w14:paraId="52B3EAFE" w14:textId="77777777" w:rsidR="00F959D4" w:rsidRPr="009E1AEC" w:rsidRDefault="00F959D4" w:rsidP="00F959D4">
      <w:pPr>
        <w:pStyle w:val="Asubpara"/>
      </w:pPr>
      <w:r w:rsidRPr="009E1AEC">
        <w:tab/>
        <w:t>(iv)</w:t>
      </w:r>
      <w:r w:rsidRPr="009E1AEC">
        <w:tab/>
        <w:t>the content of audit reports;</w:t>
      </w:r>
    </w:p>
    <w:p w14:paraId="5B4AE285" w14:textId="77777777" w:rsidR="00F959D4" w:rsidRPr="009E1AEC" w:rsidRDefault="00F959D4" w:rsidP="00F959D4">
      <w:pPr>
        <w:pStyle w:val="Apara"/>
      </w:pPr>
      <w:r w:rsidRPr="009E1AEC">
        <w:tab/>
        <w:t>(b)</w:t>
      </w:r>
      <w:r w:rsidRPr="009E1AEC">
        <w:tab/>
        <w:t>the making and handling of complaints about noncompliance with the code;</w:t>
      </w:r>
    </w:p>
    <w:p w14:paraId="62E0F6C2" w14:textId="3599D914" w:rsidR="00F959D4" w:rsidRPr="009E1AEC" w:rsidRDefault="00F959D4" w:rsidP="00F959D4">
      <w:pPr>
        <w:pStyle w:val="Apara"/>
      </w:pPr>
      <w:r w:rsidRPr="009E1AEC">
        <w:tab/>
        <w:t>(c)</w:t>
      </w:r>
      <w:r w:rsidRPr="009E1AEC">
        <w:tab/>
        <w:t>requests for information under section 22S</w:t>
      </w:r>
      <w:r w:rsidR="008F6A17">
        <w:t>;</w:t>
      </w:r>
    </w:p>
    <w:p w14:paraId="3579B65D" w14:textId="77777777" w:rsidR="00712790" w:rsidRPr="005443F4" w:rsidRDefault="00712790" w:rsidP="00712790">
      <w:pPr>
        <w:pStyle w:val="Apara"/>
      </w:pPr>
      <w:r w:rsidRPr="005443F4">
        <w:tab/>
        <w:t>(d)</w:t>
      </w:r>
      <w:r w:rsidRPr="005443F4">
        <w:tab/>
        <w:t>an authorised person’s access to premises under subdivision 2B.4.2.</w:t>
      </w:r>
    </w:p>
    <w:p w14:paraId="6B6766A3" w14:textId="77777777" w:rsidR="00F959D4" w:rsidRPr="009E1AEC" w:rsidRDefault="00F959D4" w:rsidP="00160A49">
      <w:pPr>
        <w:pStyle w:val="Amain"/>
        <w:keepNext/>
      </w:pPr>
      <w:r w:rsidRPr="009E1AEC">
        <w:lastRenderedPageBreak/>
        <w:tab/>
        <w:t>(2)</w:t>
      </w:r>
      <w:r w:rsidRPr="009E1AEC">
        <w:tab/>
        <w:t>A guideline is a disallowable instrument.</w:t>
      </w:r>
    </w:p>
    <w:p w14:paraId="78D96636" w14:textId="4153A0AB"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5" w:tooltip="A2001-14" w:history="1">
        <w:r w:rsidRPr="009E1AEC">
          <w:rPr>
            <w:rStyle w:val="charCitHyperlinkAbbrev"/>
          </w:rPr>
          <w:t>Legislation Act</w:t>
        </w:r>
      </w:hyperlink>
      <w:r w:rsidRPr="009E1AEC">
        <w:t>.</w:t>
      </w:r>
    </w:p>
    <w:p w14:paraId="00DF0942" w14:textId="77777777" w:rsidR="008F6A17" w:rsidRPr="005443F4" w:rsidRDefault="008F6A17" w:rsidP="008F6A17">
      <w:pPr>
        <w:pStyle w:val="AH4SubDiv"/>
      </w:pPr>
      <w:bookmarkStart w:id="70" w:name="_Toc96515921"/>
      <w:r w:rsidRPr="005443F4">
        <w:t>Subdivision 2B.4.2</w:t>
      </w:r>
      <w:r w:rsidRPr="005443F4">
        <w:tab/>
        <w:t>Access to premises</w:t>
      </w:r>
      <w:bookmarkEnd w:id="70"/>
    </w:p>
    <w:p w14:paraId="0772ECCA" w14:textId="77777777" w:rsidR="008F6A17" w:rsidRPr="005443F4" w:rsidRDefault="008F6A17" w:rsidP="008F6A17">
      <w:pPr>
        <w:pStyle w:val="AH5Sec"/>
      </w:pPr>
      <w:bookmarkStart w:id="71" w:name="_Toc96515922"/>
      <w:r w:rsidRPr="00EF3C54">
        <w:rPr>
          <w:rStyle w:val="CharSectNo"/>
        </w:rPr>
        <w:t>22UA</w:t>
      </w:r>
      <w:r w:rsidRPr="005443F4">
        <w:tab/>
        <w:t>Definitions—sdiv 2B.4.2</w:t>
      </w:r>
      <w:bookmarkEnd w:id="71"/>
    </w:p>
    <w:p w14:paraId="5EF2C39E" w14:textId="77777777" w:rsidR="008F6A17" w:rsidRPr="005443F4" w:rsidRDefault="008F6A17" w:rsidP="008F6A17">
      <w:pPr>
        <w:pStyle w:val="Amainreturn"/>
      </w:pPr>
      <w:r w:rsidRPr="005443F4">
        <w:t>In this subdivision:</w:t>
      </w:r>
    </w:p>
    <w:p w14:paraId="22477F9F" w14:textId="77777777" w:rsidR="008F6A17" w:rsidRPr="005443F4" w:rsidRDefault="008F6A17" w:rsidP="008F6A17">
      <w:pPr>
        <w:pStyle w:val="aDef"/>
      </w:pPr>
      <w:r w:rsidRPr="005443F4">
        <w:rPr>
          <w:rStyle w:val="charBoldItals"/>
        </w:rPr>
        <w:t>authorised person</w:t>
      </w:r>
      <w:r w:rsidRPr="005443F4">
        <w:t xml:space="preserve"> means a person appointed under section 22UB.</w:t>
      </w:r>
    </w:p>
    <w:p w14:paraId="2BF7B242" w14:textId="77777777" w:rsidR="008F6A17" w:rsidRPr="005443F4" w:rsidRDefault="008F6A17" w:rsidP="008F6A17">
      <w:pPr>
        <w:pStyle w:val="aDef"/>
        <w:keepNext/>
        <w:keepLines/>
      </w:pPr>
      <w:r w:rsidRPr="005443F4">
        <w:rPr>
          <w:rStyle w:val="charBoldItals"/>
        </w:rPr>
        <w:t>occupier</w:t>
      </w:r>
      <w:r w:rsidRPr="005443F4">
        <w:t>, of premises, means a person having the management or control, or otherwise being in charge, of the premises.</w:t>
      </w:r>
    </w:p>
    <w:p w14:paraId="587E49FE" w14:textId="77777777" w:rsidR="008F6A17" w:rsidRPr="005443F4" w:rsidRDefault="008F6A17" w:rsidP="008F6A17">
      <w:pPr>
        <w:pStyle w:val="aDef"/>
        <w:keepNext/>
        <w:keepLines/>
      </w:pPr>
      <w:r w:rsidRPr="005443F4">
        <w:rPr>
          <w:rStyle w:val="charBoldItals"/>
        </w:rPr>
        <w:t>premises</w:t>
      </w:r>
      <w:r w:rsidRPr="005443F4">
        <w:rPr>
          <w:bCs/>
          <w:iCs/>
        </w:rPr>
        <w:t xml:space="preserve"> means any place at which an entity that </w:t>
      </w:r>
      <w:r w:rsidRPr="005443F4">
        <w:t>holds a secure local jobs code certificate</w:t>
      </w:r>
      <w:r w:rsidRPr="005443F4">
        <w:rPr>
          <w:bCs/>
          <w:iCs/>
        </w:rPr>
        <w:t>—</w:t>
      </w:r>
    </w:p>
    <w:p w14:paraId="7FE98211" w14:textId="77777777" w:rsidR="008F6A17" w:rsidRPr="005443F4" w:rsidRDefault="008F6A17" w:rsidP="008F6A17">
      <w:pPr>
        <w:pStyle w:val="aDefpara"/>
      </w:pPr>
      <w:r w:rsidRPr="005443F4">
        <w:tab/>
        <w:t>(a)</w:t>
      </w:r>
      <w:r w:rsidRPr="005443F4">
        <w:tab/>
        <w:t>carries out territory-funded work, including administrative work; or</w:t>
      </w:r>
    </w:p>
    <w:p w14:paraId="3C2FBC7D" w14:textId="77777777" w:rsidR="008F6A17" w:rsidRPr="005443F4" w:rsidRDefault="008F6A17" w:rsidP="008F6A17">
      <w:pPr>
        <w:pStyle w:val="aDefpara"/>
      </w:pPr>
      <w:r w:rsidRPr="005443F4">
        <w:tab/>
        <w:t>(b)</w:t>
      </w:r>
      <w:r w:rsidRPr="005443F4">
        <w:tab/>
        <w:t>keeps records that relate to the territory-funded work.</w:t>
      </w:r>
    </w:p>
    <w:p w14:paraId="0E5EDA0F" w14:textId="77777777" w:rsidR="008F6A17" w:rsidRPr="005443F4" w:rsidRDefault="008F6A17" w:rsidP="008F6A17">
      <w:pPr>
        <w:pStyle w:val="AH5Sec"/>
      </w:pPr>
      <w:bookmarkStart w:id="72" w:name="_Toc96515923"/>
      <w:r w:rsidRPr="00EF3C54">
        <w:rPr>
          <w:rStyle w:val="CharSectNo"/>
        </w:rPr>
        <w:t>22UB</w:t>
      </w:r>
      <w:r w:rsidRPr="005443F4">
        <w:tab/>
        <w:t>Authorised people and identity cards</w:t>
      </w:r>
      <w:bookmarkEnd w:id="72"/>
    </w:p>
    <w:p w14:paraId="67E03256" w14:textId="77777777" w:rsidR="008F6A17" w:rsidRPr="005443F4" w:rsidRDefault="008F6A17" w:rsidP="008F6A17">
      <w:pPr>
        <w:pStyle w:val="Amain"/>
      </w:pPr>
      <w:r w:rsidRPr="005443F4">
        <w:tab/>
        <w:t>(1)</w:t>
      </w:r>
      <w:r w:rsidRPr="005443F4">
        <w:tab/>
        <w:t>The registrar may appoint a public servant as an authorised person for this subdivision.</w:t>
      </w:r>
    </w:p>
    <w:p w14:paraId="1EF7F29F" w14:textId="404787C1" w:rsidR="008F6A17" w:rsidRPr="005443F4" w:rsidRDefault="008F6A17" w:rsidP="008F6A17">
      <w:pPr>
        <w:pStyle w:val="aNote"/>
      </w:pPr>
      <w:r w:rsidRPr="005443F4">
        <w:rPr>
          <w:rStyle w:val="charItals"/>
        </w:rPr>
        <w:t>Note</w:t>
      </w:r>
      <w:r w:rsidRPr="005443F4">
        <w:tab/>
        <w:t xml:space="preserve">For laws about appointments, see the </w:t>
      </w:r>
      <w:hyperlink r:id="rId56" w:tooltip="A2001-14" w:history="1">
        <w:r w:rsidRPr="005443F4">
          <w:rPr>
            <w:rStyle w:val="charCitHyperlinkAbbrev"/>
          </w:rPr>
          <w:t>Legislation Act</w:t>
        </w:r>
      </w:hyperlink>
      <w:r w:rsidRPr="005443F4">
        <w:t>, pt 19.3.</w:t>
      </w:r>
    </w:p>
    <w:p w14:paraId="29238E63" w14:textId="77777777" w:rsidR="008F6A17" w:rsidRPr="005443F4" w:rsidRDefault="008F6A17" w:rsidP="008F6A17">
      <w:pPr>
        <w:pStyle w:val="Amain"/>
      </w:pPr>
      <w:r w:rsidRPr="005443F4">
        <w:tab/>
        <w:t>(2)</w:t>
      </w:r>
      <w:r w:rsidRPr="005443F4">
        <w:tab/>
        <w:t>The registrar must give an authorised person an identity card that states the person’s name and appointment as an authorised person.</w:t>
      </w:r>
    </w:p>
    <w:p w14:paraId="541A3086" w14:textId="77777777" w:rsidR="008F6A17" w:rsidRPr="005443F4" w:rsidRDefault="008F6A17" w:rsidP="008F6A17">
      <w:pPr>
        <w:pStyle w:val="Amain"/>
      </w:pPr>
      <w:r w:rsidRPr="005443F4">
        <w:tab/>
        <w:t>(3)</w:t>
      </w:r>
      <w:r w:rsidRPr="005443F4">
        <w:tab/>
        <w:t>The identity card must show—</w:t>
      </w:r>
    </w:p>
    <w:p w14:paraId="0BC4663D" w14:textId="77777777" w:rsidR="008F6A17" w:rsidRPr="005443F4" w:rsidRDefault="008F6A17" w:rsidP="008F6A17">
      <w:pPr>
        <w:pStyle w:val="Apara"/>
      </w:pPr>
      <w:r w:rsidRPr="005443F4">
        <w:tab/>
        <w:t>(a)</w:t>
      </w:r>
      <w:r w:rsidRPr="005443F4">
        <w:tab/>
        <w:t>a recent photograph of the person; and</w:t>
      </w:r>
    </w:p>
    <w:p w14:paraId="0892F8AC" w14:textId="77777777" w:rsidR="008F6A17" w:rsidRPr="005443F4" w:rsidRDefault="008F6A17" w:rsidP="008F6A17">
      <w:pPr>
        <w:pStyle w:val="Apara"/>
      </w:pPr>
      <w:r w:rsidRPr="005443F4">
        <w:tab/>
        <w:t>(b)</w:t>
      </w:r>
      <w:r w:rsidRPr="005443F4">
        <w:tab/>
        <w:t>the card’s date of issue and expiry; and</w:t>
      </w:r>
    </w:p>
    <w:p w14:paraId="095A8F0B" w14:textId="77777777" w:rsidR="008F6A17" w:rsidRPr="005443F4" w:rsidRDefault="008F6A17" w:rsidP="008F6A17">
      <w:pPr>
        <w:pStyle w:val="Apara"/>
      </w:pPr>
      <w:r w:rsidRPr="005443F4">
        <w:tab/>
        <w:t>(c)</w:t>
      </w:r>
      <w:r w:rsidRPr="005443F4">
        <w:tab/>
        <w:t>anything else prescribed by regulation.</w:t>
      </w:r>
    </w:p>
    <w:p w14:paraId="722E4114" w14:textId="77777777" w:rsidR="008F6A17" w:rsidRPr="005443F4" w:rsidRDefault="008F6A17" w:rsidP="008F6A17">
      <w:pPr>
        <w:pStyle w:val="AH5Sec"/>
      </w:pPr>
      <w:bookmarkStart w:id="73" w:name="_Toc96515924"/>
      <w:r w:rsidRPr="00EF3C54">
        <w:rPr>
          <w:rStyle w:val="CharSectNo"/>
        </w:rPr>
        <w:lastRenderedPageBreak/>
        <w:t>22UC</w:t>
      </w:r>
      <w:r w:rsidRPr="005443F4">
        <w:tab/>
        <w:t>Entry to premises</w:t>
      </w:r>
      <w:bookmarkEnd w:id="73"/>
    </w:p>
    <w:p w14:paraId="7383A349" w14:textId="77777777" w:rsidR="008F6A17" w:rsidRPr="005443F4" w:rsidRDefault="008F6A17" w:rsidP="008F6A17">
      <w:pPr>
        <w:pStyle w:val="Amain"/>
      </w:pPr>
      <w:r w:rsidRPr="005443F4">
        <w:tab/>
        <w:t>(1)</w:t>
      </w:r>
      <w:r w:rsidRPr="005443F4">
        <w:tab/>
        <w:t>For this division, an authorised person may—</w:t>
      </w:r>
    </w:p>
    <w:p w14:paraId="1C1C0DA6" w14:textId="77777777" w:rsidR="008F6A17" w:rsidRPr="005443F4" w:rsidRDefault="008F6A17" w:rsidP="008F6A17">
      <w:pPr>
        <w:pStyle w:val="Apara"/>
      </w:pPr>
      <w:r w:rsidRPr="005443F4">
        <w:tab/>
        <w:t>(a)</w:t>
      </w:r>
      <w:r w:rsidRPr="005443F4">
        <w:tab/>
        <w:t>at any reasonable time, enter premises that the public is entitled to use or that are open to the public; or</w:t>
      </w:r>
    </w:p>
    <w:p w14:paraId="7B4462F5" w14:textId="77777777" w:rsidR="008F6A17" w:rsidRPr="005443F4" w:rsidRDefault="008F6A17" w:rsidP="008F6A17">
      <w:pPr>
        <w:pStyle w:val="Apara"/>
      </w:pPr>
      <w:r w:rsidRPr="005443F4">
        <w:tab/>
        <w:t>(b)</w:t>
      </w:r>
      <w:r w:rsidRPr="005443F4">
        <w:tab/>
        <w:t>at any time, enter premises with the occupier’s consent; or</w:t>
      </w:r>
    </w:p>
    <w:p w14:paraId="0995400D" w14:textId="77777777" w:rsidR="008F6A17" w:rsidRPr="005443F4" w:rsidRDefault="008F6A17" w:rsidP="008F6A17">
      <w:pPr>
        <w:pStyle w:val="Apara"/>
      </w:pPr>
      <w:r w:rsidRPr="005443F4">
        <w:tab/>
        <w:t>(c)</w:t>
      </w:r>
      <w:r w:rsidRPr="005443F4">
        <w:tab/>
        <w:t>at any time, enter premises if the registrar suspects on reasonable grounds that—</w:t>
      </w:r>
    </w:p>
    <w:p w14:paraId="3DC6EDB1" w14:textId="77777777" w:rsidR="008F6A17" w:rsidRPr="005443F4" w:rsidRDefault="008F6A17" w:rsidP="008F6A17">
      <w:pPr>
        <w:pStyle w:val="Asubpara"/>
      </w:pPr>
      <w:r w:rsidRPr="005443F4">
        <w:tab/>
        <w:t>(i)</w:t>
      </w:r>
      <w:r w:rsidRPr="005443F4">
        <w:tab/>
        <w:t>an entity has failed to comply with its obligations under the code; and</w:t>
      </w:r>
    </w:p>
    <w:p w14:paraId="13997745" w14:textId="77777777" w:rsidR="008F6A17" w:rsidRPr="005443F4" w:rsidRDefault="008F6A17" w:rsidP="008F6A17">
      <w:pPr>
        <w:pStyle w:val="Asubpara"/>
      </w:pPr>
      <w:r w:rsidRPr="005443F4">
        <w:tab/>
        <w:t>(ii)</w:t>
      </w:r>
      <w:r w:rsidRPr="005443F4">
        <w:tab/>
        <w:t>immediate entry to the premises is necessary to investigate if the entity has failed to comply.</w:t>
      </w:r>
    </w:p>
    <w:p w14:paraId="01814EFD" w14:textId="77777777" w:rsidR="008F6A17" w:rsidRPr="005443F4" w:rsidRDefault="008F6A17" w:rsidP="008F6A17">
      <w:pPr>
        <w:pStyle w:val="Amain"/>
      </w:pPr>
      <w:r w:rsidRPr="005443F4">
        <w:tab/>
        <w:t>(2)</w:t>
      </w:r>
      <w:r w:rsidRPr="005443F4">
        <w:tab/>
        <w:t>However, subsection (1) (a) and (c) does not authorise entry into premises, or a part of the premises, that are used for residential purposes.</w:t>
      </w:r>
    </w:p>
    <w:p w14:paraId="58BFE6DF" w14:textId="77777777" w:rsidR="008F6A17" w:rsidRPr="005443F4" w:rsidRDefault="008F6A17" w:rsidP="008F6A17">
      <w:pPr>
        <w:pStyle w:val="Amain"/>
      </w:pPr>
      <w:r w:rsidRPr="005443F4">
        <w:tab/>
        <w:t>(3)</w:t>
      </w:r>
      <w:r w:rsidRPr="005443F4">
        <w:tab/>
        <w:t>An authorised person may, without the occupier’s consent, enter the land around premises to ask for consent to enter premises.</w:t>
      </w:r>
    </w:p>
    <w:p w14:paraId="5508E43C" w14:textId="77777777" w:rsidR="008F6A17" w:rsidRPr="005443F4" w:rsidRDefault="008F6A17" w:rsidP="008F6A17">
      <w:pPr>
        <w:pStyle w:val="Amain"/>
      </w:pPr>
      <w:r w:rsidRPr="005443F4">
        <w:tab/>
        <w:t>(4)</w:t>
      </w:r>
      <w:r w:rsidRPr="005443F4">
        <w:tab/>
        <w:t>To remove any doubt, an authorised person may enter premises under subsection (1) without payment of an entry fee or other charge.</w:t>
      </w:r>
    </w:p>
    <w:p w14:paraId="5128B454" w14:textId="77777777" w:rsidR="008F6A17" w:rsidRPr="005443F4" w:rsidRDefault="008F6A17" w:rsidP="008F6A17">
      <w:pPr>
        <w:pStyle w:val="AH5Sec"/>
      </w:pPr>
      <w:bookmarkStart w:id="74" w:name="_Toc96515925"/>
      <w:r w:rsidRPr="00EF3C54">
        <w:rPr>
          <w:rStyle w:val="CharSectNo"/>
        </w:rPr>
        <w:t>22UD</w:t>
      </w:r>
      <w:r w:rsidRPr="005443F4">
        <w:tab/>
        <w:t>Production of identity card</w:t>
      </w:r>
      <w:bookmarkEnd w:id="74"/>
    </w:p>
    <w:p w14:paraId="219ACEE3" w14:textId="77777777" w:rsidR="008F6A17" w:rsidRPr="005443F4" w:rsidRDefault="008F6A17" w:rsidP="008F6A17">
      <w:pPr>
        <w:pStyle w:val="Amainreturn"/>
      </w:pPr>
      <w:r w:rsidRPr="005443F4">
        <w:t>An authorised person must not remain at premises entered under this subdivision if the authorised person does not show their identity card when asked by the occupier.</w:t>
      </w:r>
    </w:p>
    <w:p w14:paraId="4AFFA22C" w14:textId="77777777" w:rsidR="008F6A17" w:rsidRPr="005443F4" w:rsidRDefault="008F6A17" w:rsidP="008F6A17">
      <w:pPr>
        <w:pStyle w:val="AH5Sec"/>
      </w:pPr>
      <w:bookmarkStart w:id="75" w:name="_Toc96515926"/>
      <w:r w:rsidRPr="00EF3C54">
        <w:rPr>
          <w:rStyle w:val="CharSectNo"/>
        </w:rPr>
        <w:lastRenderedPageBreak/>
        <w:t>22UE</w:t>
      </w:r>
      <w:r w:rsidRPr="005443F4">
        <w:tab/>
        <w:t>Consent to entry</w:t>
      </w:r>
      <w:bookmarkEnd w:id="75"/>
    </w:p>
    <w:p w14:paraId="4BFD454E" w14:textId="77777777" w:rsidR="008F6A17" w:rsidRPr="005443F4" w:rsidRDefault="008F6A17" w:rsidP="00420D87">
      <w:pPr>
        <w:pStyle w:val="Amain"/>
        <w:keepNext/>
      </w:pPr>
      <w:r w:rsidRPr="005443F4">
        <w:tab/>
        <w:t>(1)</w:t>
      </w:r>
      <w:r w:rsidRPr="005443F4">
        <w:tab/>
        <w:t>This section applies if an authorised person intends to ask the occupier of premises to consent to the authorised person entering the premises under section 22UC (1) (b).</w:t>
      </w:r>
    </w:p>
    <w:p w14:paraId="4E589A93" w14:textId="77777777" w:rsidR="008F6A17" w:rsidRPr="005443F4" w:rsidRDefault="008F6A17" w:rsidP="00420D87">
      <w:pPr>
        <w:pStyle w:val="Amain"/>
        <w:keepNext/>
      </w:pPr>
      <w:r w:rsidRPr="005443F4">
        <w:tab/>
        <w:t>(2)</w:t>
      </w:r>
      <w:r w:rsidRPr="005443F4">
        <w:tab/>
        <w:t>Before asking for the consent, the authorised person must—</w:t>
      </w:r>
    </w:p>
    <w:p w14:paraId="382EE00E" w14:textId="77777777" w:rsidR="008F6A17" w:rsidRPr="005443F4" w:rsidRDefault="008F6A17" w:rsidP="008F6A17">
      <w:pPr>
        <w:pStyle w:val="Apara"/>
      </w:pPr>
      <w:r w:rsidRPr="005443F4">
        <w:tab/>
        <w:t>(a)</w:t>
      </w:r>
      <w:r w:rsidRPr="005443F4">
        <w:tab/>
        <w:t>show the occupier the person’s identity card; and</w:t>
      </w:r>
    </w:p>
    <w:p w14:paraId="79564D14" w14:textId="77777777" w:rsidR="008F6A17" w:rsidRPr="005443F4" w:rsidRDefault="008F6A17" w:rsidP="008F6A17">
      <w:pPr>
        <w:pStyle w:val="Apara"/>
      </w:pPr>
      <w:r w:rsidRPr="005443F4">
        <w:tab/>
        <w:t>(b)</w:t>
      </w:r>
      <w:r w:rsidRPr="005443F4">
        <w:tab/>
        <w:t>tell the occupier—</w:t>
      </w:r>
    </w:p>
    <w:p w14:paraId="7ED7E9DA" w14:textId="77777777" w:rsidR="008F6A17" w:rsidRPr="005443F4" w:rsidRDefault="008F6A17" w:rsidP="008F6A17">
      <w:pPr>
        <w:pStyle w:val="Asubpara"/>
      </w:pPr>
      <w:r w:rsidRPr="005443F4">
        <w:tab/>
        <w:t>(i)</w:t>
      </w:r>
      <w:r w:rsidRPr="005443F4">
        <w:tab/>
        <w:t>the purpose of the entry; and</w:t>
      </w:r>
    </w:p>
    <w:p w14:paraId="3C335E7C" w14:textId="77777777" w:rsidR="008F6A17" w:rsidRPr="005443F4" w:rsidRDefault="008F6A17" w:rsidP="008F6A17">
      <w:pPr>
        <w:pStyle w:val="Asubpara"/>
      </w:pPr>
      <w:r w:rsidRPr="005443F4">
        <w:tab/>
        <w:t>(ii)</w:t>
      </w:r>
      <w:r w:rsidRPr="005443F4">
        <w:tab/>
        <w:t>that any information, document or other thing obtained under this subdivision may be—</w:t>
      </w:r>
    </w:p>
    <w:p w14:paraId="19BC927E" w14:textId="77777777" w:rsidR="008F6A17" w:rsidRPr="005443F4" w:rsidRDefault="008F6A17" w:rsidP="008F6A17">
      <w:pPr>
        <w:pStyle w:val="Asubsubpara"/>
      </w:pPr>
      <w:r w:rsidRPr="005443F4">
        <w:tab/>
        <w:t>(A)</w:t>
      </w:r>
      <w:r w:rsidRPr="005443F4">
        <w:tab/>
        <w:t>used as evidence for action to be taken under section 22T; or</w:t>
      </w:r>
    </w:p>
    <w:p w14:paraId="724C9E46" w14:textId="77777777" w:rsidR="008F6A17" w:rsidRPr="005443F4" w:rsidRDefault="008F6A17" w:rsidP="008F6A17">
      <w:pPr>
        <w:pStyle w:val="Asubsubpara"/>
      </w:pPr>
      <w:r w:rsidRPr="005443F4">
        <w:tab/>
        <w:t>(B)</w:t>
      </w:r>
      <w:r w:rsidRPr="005443F4">
        <w:tab/>
        <w:t>given to another authority under section 22UG and that authority may use the information, document or other thing as evidence in court; and</w:t>
      </w:r>
    </w:p>
    <w:p w14:paraId="0060CD9B" w14:textId="77777777" w:rsidR="008F6A17" w:rsidRPr="005443F4" w:rsidRDefault="008F6A17" w:rsidP="008F6A17">
      <w:pPr>
        <w:pStyle w:val="Asubpara"/>
      </w:pPr>
      <w:r w:rsidRPr="005443F4">
        <w:tab/>
        <w:t>(iii)</w:t>
      </w:r>
      <w:r w:rsidRPr="005443F4">
        <w:tab/>
        <w:t>that consent may be refused.</w:t>
      </w:r>
    </w:p>
    <w:p w14:paraId="1CBC759F" w14:textId="77777777" w:rsidR="008F6A17" w:rsidRPr="005443F4" w:rsidRDefault="008F6A17" w:rsidP="008F6A17">
      <w:pPr>
        <w:pStyle w:val="Amain"/>
      </w:pPr>
      <w:r w:rsidRPr="005443F4">
        <w:tab/>
        <w:t>(3)</w:t>
      </w:r>
      <w:r w:rsidRPr="005443F4">
        <w:tab/>
        <w:t xml:space="preserve">If the occupier consents, the authorised person must ask the occupier to sign a written acknowledgment (an </w:t>
      </w:r>
      <w:r w:rsidRPr="005443F4">
        <w:rPr>
          <w:rStyle w:val="charBoldItals"/>
        </w:rPr>
        <w:t>acknowledgment of consent</w:t>
      </w:r>
      <w:r w:rsidRPr="005443F4">
        <w:t>)—</w:t>
      </w:r>
    </w:p>
    <w:p w14:paraId="04F92517" w14:textId="77777777" w:rsidR="008F6A17" w:rsidRPr="005443F4" w:rsidRDefault="008F6A17" w:rsidP="008F6A17">
      <w:pPr>
        <w:pStyle w:val="Apara"/>
      </w:pPr>
      <w:r w:rsidRPr="005443F4">
        <w:tab/>
        <w:t>(a)</w:t>
      </w:r>
      <w:r w:rsidRPr="005443F4">
        <w:tab/>
        <w:t>that the occupier was told the matters mentioned in subsection (2) (b); and</w:t>
      </w:r>
    </w:p>
    <w:p w14:paraId="65109A6D" w14:textId="77777777" w:rsidR="008F6A17" w:rsidRPr="005443F4" w:rsidRDefault="008F6A17" w:rsidP="008F6A17">
      <w:pPr>
        <w:pStyle w:val="Apara"/>
      </w:pPr>
      <w:r w:rsidRPr="005443F4">
        <w:tab/>
        <w:t>(b)</w:t>
      </w:r>
      <w:r w:rsidRPr="005443F4">
        <w:tab/>
        <w:t>that the occupier consents to the entry; and</w:t>
      </w:r>
    </w:p>
    <w:p w14:paraId="490134D8" w14:textId="77777777" w:rsidR="008F6A17" w:rsidRPr="005443F4" w:rsidRDefault="008F6A17" w:rsidP="008F6A17">
      <w:pPr>
        <w:pStyle w:val="Apara"/>
      </w:pPr>
      <w:r w:rsidRPr="005443F4">
        <w:tab/>
        <w:t>(c)</w:t>
      </w:r>
      <w:r w:rsidRPr="005443F4">
        <w:tab/>
        <w:t>stating the time and date when consent was given.</w:t>
      </w:r>
    </w:p>
    <w:p w14:paraId="4E5515DD" w14:textId="77777777" w:rsidR="008F6A17" w:rsidRPr="005443F4" w:rsidRDefault="008F6A17" w:rsidP="008F6A17">
      <w:pPr>
        <w:pStyle w:val="Amain"/>
      </w:pPr>
      <w:r w:rsidRPr="005443F4">
        <w:tab/>
        <w:t>(4)</w:t>
      </w:r>
      <w:r w:rsidRPr="005443F4">
        <w:tab/>
        <w:t>If the occupier signs an acknowledgment of consent, the authorised person must, as soon as practicable, give a copy to the occupier.</w:t>
      </w:r>
    </w:p>
    <w:p w14:paraId="31349F7F" w14:textId="77777777" w:rsidR="008F6A17" w:rsidRPr="005443F4" w:rsidRDefault="008F6A17" w:rsidP="00420D87">
      <w:pPr>
        <w:pStyle w:val="Amain"/>
        <w:keepLines/>
      </w:pPr>
      <w:r w:rsidRPr="005443F4">
        <w:lastRenderedPageBreak/>
        <w:tab/>
        <w:t>(5)</w:t>
      </w:r>
      <w:r w:rsidRPr="005443F4">
        <w:tab/>
        <w:t>If information, a document or any other thing obtained under this subdivision is used in a proceeding under a law in force in the Territory, a court must find that an occupier did not consent to entry to premises by an authorised person if—</w:t>
      </w:r>
    </w:p>
    <w:p w14:paraId="4AD7874E" w14:textId="77777777" w:rsidR="008F6A17" w:rsidRPr="005443F4" w:rsidRDefault="008F6A17" w:rsidP="008F6A17">
      <w:pPr>
        <w:pStyle w:val="Apara"/>
      </w:pPr>
      <w:r w:rsidRPr="005443F4">
        <w:tab/>
        <w:t>(a)</w:t>
      </w:r>
      <w:r w:rsidRPr="005443F4">
        <w:tab/>
        <w:t>a question arises, in a proceeding in the court, whether the occupier consented to the entry; and</w:t>
      </w:r>
    </w:p>
    <w:p w14:paraId="496E8FB4" w14:textId="77777777" w:rsidR="008F6A17" w:rsidRPr="005443F4" w:rsidRDefault="008F6A17" w:rsidP="008F6A17">
      <w:pPr>
        <w:pStyle w:val="Apara"/>
      </w:pPr>
      <w:r w:rsidRPr="005443F4">
        <w:tab/>
        <w:t>(b)</w:t>
      </w:r>
      <w:r w:rsidRPr="005443F4">
        <w:tab/>
        <w:t>an acknowledgment of consent for the entry is not produced in evidence; and</w:t>
      </w:r>
    </w:p>
    <w:p w14:paraId="318BDA76" w14:textId="77777777" w:rsidR="008F6A17" w:rsidRPr="005443F4" w:rsidRDefault="008F6A17" w:rsidP="008F6A17">
      <w:pPr>
        <w:pStyle w:val="Apara"/>
      </w:pPr>
      <w:r w:rsidRPr="005443F4">
        <w:tab/>
        <w:t>(c)</w:t>
      </w:r>
      <w:r w:rsidRPr="005443F4">
        <w:tab/>
        <w:t>it is not proved that the occupier consented to the entry.</w:t>
      </w:r>
    </w:p>
    <w:p w14:paraId="5D48B430" w14:textId="77777777" w:rsidR="008F6A17" w:rsidRPr="005443F4" w:rsidRDefault="008F6A17" w:rsidP="008F6A17">
      <w:pPr>
        <w:pStyle w:val="AH5Sec"/>
      </w:pPr>
      <w:bookmarkStart w:id="76" w:name="_Toc96515927"/>
      <w:r w:rsidRPr="00EF3C54">
        <w:rPr>
          <w:rStyle w:val="CharSectNo"/>
        </w:rPr>
        <w:t>22UF</w:t>
      </w:r>
      <w:r w:rsidRPr="005443F4">
        <w:tab/>
        <w:t>General powers on entry to premises</w:t>
      </w:r>
      <w:bookmarkEnd w:id="76"/>
    </w:p>
    <w:p w14:paraId="49356EAD" w14:textId="77777777" w:rsidR="008F6A17" w:rsidRPr="005443F4" w:rsidRDefault="008F6A17" w:rsidP="008F6A17">
      <w:pPr>
        <w:pStyle w:val="Amain"/>
      </w:pPr>
      <w:r w:rsidRPr="005443F4">
        <w:tab/>
        <w:t>(1)</w:t>
      </w:r>
      <w:r w:rsidRPr="005443F4">
        <w:tab/>
        <w:t>An authorised person who enters premises under this subdivision may, for this division, do 1 or more of the following in relation to the premises or anything at the premises:</w:t>
      </w:r>
    </w:p>
    <w:p w14:paraId="21E3C980" w14:textId="77777777" w:rsidR="008F6A17" w:rsidRPr="005443F4" w:rsidRDefault="008F6A17" w:rsidP="008F6A17">
      <w:pPr>
        <w:pStyle w:val="Apara"/>
      </w:pPr>
      <w:r w:rsidRPr="005443F4">
        <w:tab/>
        <w:t>(a)</w:t>
      </w:r>
      <w:r w:rsidRPr="005443F4">
        <w:tab/>
        <w:t>inspect or examine;</w:t>
      </w:r>
    </w:p>
    <w:p w14:paraId="3AB6077F" w14:textId="77777777" w:rsidR="008F6A17" w:rsidRPr="005443F4" w:rsidRDefault="008F6A17" w:rsidP="008F6A17">
      <w:pPr>
        <w:pStyle w:val="Apara"/>
      </w:pPr>
      <w:r w:rsidRPr="005443F4">
        <w:tab/>
        <w:t>(b)</w:t>
      </w:r>
      <w:r w:rsidRPr="005443F4">
        <w:tab/>
        <w:t>copy, or take an extract from, any document relating to noncompliance, or suspected noncompliance, with the code by an entity;</w:t>
      </w:r>
    </w:p>
    <w:p w14:paraId="744A5E5D" w14:textId="77777777" w:rsidR="008F6A17" w:rsidRPr="005443F4" w:rsidRDefault="008F6A17" w:rsidP="008F6A17">
      <w:pPr>
        <w:pStyle w:val="Apara"/>
      </w:pPr>
      <w:r w:rsidRPr="005443F4">
        <w:tab/>
        <w:t>(c)</w:t>
      </w:r>
      <w:r w:rsidRPr="005443F4">
        <w:tab/>
        <w:t>take photographs, films, or audio, video or other recordings;</w:t>
      </w:r>
    </w:p>
    <w:p w14:paraId="6412FDB5" w14:textId="77777777" w:rsidR="008F6A17" w:rsidRPr="005443F4" w:rsidRDefault="008F6A17" w:rsidP="008F6A17">
      <w:pPr>
        <w:pStyle w:val="Apara"/>
      </w:pPr>
      <w:r w:rsidRPr="005443F4">
        <w:tab/>
        <w:t>(d)</w:t>
      </w:r>
      <w:r w:rsidRPr="005443F4">
        <w:tab/>
        <w:t>require the occupier, or anyone else at the premises, to give information or answer questions;</w:t>
      </w:r>
    </w:p>
    <w:p w14:paraId="479C068F" w14:textId="77777777" w:rsidR="008F6A17" w:rsidRPr="005443F4" w:rsidRDefault="008F6A17" w:rsidP="008F6A17">
      <w:pPr>
        <w:pStyle w:val="Apara"/>
      </w:pPr>
      <w:r w:rsidRPr="005443F4">
        <w:tab/>
        <w:t>(e)</w:t>
      </w:r>
      <w:r w:rsidRPr="005443F4">
        <w:tab/>
        <w:t>require the occupier to produce a document or any other thing (whether the document or other thing is at the premises or elsewhere) that the occupier has, or has access to, reasonably needed to exercise the authorised person’s powers under this subdivision;</w:t>
      </w:r>
    </w:p>
    <w:p w14:paraId="47B474D0" w14:textId="132FC378" w:rsidR="008F6A17" w:rsidRPr="005443F4" w:rsidRDefault="008F6A17" w:rsidP="008F6A17">
      <w:pPr>
        <w:pStyle w:val="aNotepar"/>
      </w:pPr>
      <w:r w:rsidRPr="005443F4">
        <w:rPr>
          <w:rStyle w:val="charItals"/>
        </w:rPr>
        <w:t>Note</w:t>
      </w:r>
      <w:r w:rsidRPr="005443F4">
        <w:rPr>
          <w:rStyle w:val="charItals"/>
        </w:rPr>
        <w:tab/>
      </w:r>
      <w:r w:rsidRPr="005443F4">
        <w:t>It is an offence to make a false or misleading statement, give false or misleading information or produce a false or misleading document (see </w:t>
      </w:r>
      <w:hyperlink r:id="rId57" w:tooltip="A2002-51" w:history="1">
        <w:r w:rsidRPr="005443F4">
          <w:rPr>
            <w:rStyle w:val="charCitHyperlinkAbbrev"/>
          </w:rPr>
          <w:t>Criminal Code</w:t>
        </w:r>
      </w:hyperlink>
      <w:r w:rsidRPr="005443F4">
        <w:t>, pt 3.4).</w:t>
      </w:r>
    </w:p>
    <w:p w14:paraId="70F239BC" w14:textId="77777777" w:rsidR="008F6A17" w:rsidRPr="005443F4" w:rsidRDefault="008F6A17" w:rsidP="008F6A17">
      <w:pPr>
        <w:pStyle w:val="Apara"/>
      </w:pPr>
      <w:r w:rsidRPr="005443F4">
        <w:lastRenderedPageBreak/>
        <w:tab/>
        <w:t>(f)</w:t>
      </w:r>
      <w:r w:rsidRPr="005443F4">
        <w:tab/>
        <w:t>require the occupier to give the authorised person copies of documents produced under paragraph (e);</w:t>
      </w:r>
    </w:p>
    <w:p w14:paraId="179DC9E6" w14:textId="77777777" w:rsidR="008F6A17" w:rsidRPr="005443F4" w:rsidRDefault="008F6A17" w:rsidP="008F6A17">
      <w:pPr>
        <w:pStyle w:val="Apara"/>
      </w:pPr>
      <w:r w:rsidRPr="005443F4">
        <w:tab/>
        <w:t>(g)</w:t>
      </w:r>
      <w:r w:rsidRPr="005443F4">
        <w:tab/>
        <w:t>require the occupier to give the authorised person reasonable help (at no cost) to exercise a power under this subdivision.</w:t>
      </w:r>
    </w:p>
    <w:p w14:paraId="1B5745E9" w14:textId="77777777" w:rsidR="008F6A17" w:rsidRPr="005443F4" w:rsidRDefault="008F6A17" w:rsidP="008F6A17">
      <w:pPr>
        <w:pStyle w:val="Amain"/>
      </w:pPr>
      <w:r w:rsidRPr="005443F4">
        <w:tab/>
        <w:t>(2)</w:t>
      </w:r>
      <w:r w:rsidRPr="005443F4">
        <w:tab/>
        <w:t>The registrar may take an action mentioned in section 22T (1) (a) to</w:t>
      </w:r>
      <w:r>
        <w:t> </w:t>
      </w:r>
      <w:r w:rsidRPr="005443F4">
        <w:t xml:space="preserve">(e) against </w:t>
      </w:r>
      <w:r w:rsidRPr="005443F4">
        <w:rPr>
          <w:bCs/>
          <w:iCs/>
        </w:rPr>
        <w:t xml:space="preserve">an entity that </w:t>
      </w:r>
      <w:r w:rsidRPr="005443F4">
        <w:t>holds a secure local jobs code certificate if the entity—</w:t>
      </w:r>
    </w:p>
    <w:p w14:paraId="7E21CED0" w14:textId="77777777" w:rsidR="008F6A17" w:rsidRPr="005443F4" w:rsidRDefault="008F6A17" w:rsidP="008F6A17">
      <w:pPr>
        <w:pStyle w:val="Apara"/>
      </w:pPr>
      <w:r w:rsidRPr="005443F4">
        <w:tab/>
        <w:t>(a)</w:t>
      </w:r>
      <w:r w:rsidRPr="005443F4">
        <w:tab/>
        <w:t>fails to comply with a requirement made under subsection (1) (d), (e), (f) or (g); or</w:t>
      </w:r>
    </w:p>
    <w:p w14:paraId="7207F33A" w14:textId="77777777" w:rsidR="008F6A17" w:rsidRPr="005443F4" w:rsidRDefault="008F6A17" w:rsidP="008F6A17">
      <w:pPr>
        <w:pStyle w:val="Apara"/>
      </w:pPr>
      <w:r w:rsidRPr="005443F4">
        <w:tab/>
        <w:t>(b)</w:t>
      </w:r>
      <w:r w:rsidRPr="005443F4">
        <w:tab/>
        <w:t>obstructs or hinders an authorised person exercising a power under this subdivision.</w:t>
      </w:r>
    </w:p>
    <w:p w14:paraId="360AE70A" w14:textId="77777777" w:rsidR="008F6A17" w:rsidRPr="005443F4" w:rsidRDefault="008F6A17" w:rsidP="008F6A17">
      <w:pPr>
        <w:pStyle w:val="AH5Sec"/>
      </w:pPr>
      <w:bookmarkStart w:id="77" w:name="_Toc96515928"/>
      <w:r w:rsidRPr="00EF3C54">
        <w:rPr>
          <w:rStyle w:val="CharSectNo"/>
        </w:rPr>
        <w:t>22UG</w:t>
      </w:r>
      <w:r w:rsidRPr="005443F4">
        <w:tab/>
        <w:t>Disclosure of information</w:t>
      </w:r>
      <w:bookmarkEnd w:id="77"/>
    </w:p>
    <w:p w14:paraId="5B4E44EC" w14:textId="77777777" w:rsidR="008F6A17" w:rsidRPr="005443F4" w:rsidRDefault="008F6A17" w:rsidP="008F6A17">
      <w:pPr>
        <w:pStyle w:val="Amain"/>
      </w:pPr>
      <w:r w:rsidRPr="005443F4">
        <w:tab/>
        <w:t>(1)</w:t>
      </w:r>
      <w:r w:rsidRPr="005443F4">
        <w:tab/>
        <w:t>The registrar may give any information, document or other thing obtained under this subdivision to a responsible authority if the registrar considers that—</w:t>
      </w:r>
    </w:p>
    <w:p w14:paraId="64B6E6DA" w14:textId="77777777" w:rsidR="008F6A17" w:rsidRPr="005443F4" w:rsidRDefault="008F6A17" w:rsidP="008F6A17">
      <w:pPr>
        <w:pStyle w:val="Apara"/>
      </w:pPr>
      <w:r w:rsidRPr="005443F4">
        <w:tab/>
        <w:t>(a)</w:t>
      </w:r>
      <w:r w:rsidRPr="005443F4">
        <w:tab/>
        <w:t>the information, document or other thing is relevant to the exercise of the functions of the responsible authority; and</w:t>
      </w:r>
    </w:p>
    <w:p w14:paraId="57C32038" w14:textId="77777777" w:rsidR="008F6A17" w:rsidRPr="005443F4" w:rsidRDefault="008F6A17" w:rsidP="008F6A17">
      <w:pPr>
        <w:pStyle w:val="Apara"/>
      </w:pPr>
      <w:r w:rsidRPr="005443F4">
        <w:tab/>
        <w:t>(b)</w:t>
      </w:r>
      <w:r w:rsidRPr="005443F4">
        <w:tab/>
        <w:t>the disclosure of the information, document or other thing to the responsible authority is appropriate.</w:t>
      </w:r>
    </w:p>
    <w:p w14:paraId="73B7FB2D" w14:textId="77777777" w:rsidR="008F6A17" w:rsidRPr="005443F4" w:rsidRDefault="008F6A17" w:rsidP="008F6A17">
      <w:pPr>
        <w:pStyle w:val="Amain"/>
      </w:pPr>
      <w:r w:rsidRPr="005443F4">
        <w:tab/>
        <w:t>(2)</w:t>
      </w:r>
      <w:r w:rsidRPr="005443F4">
        <w:tab/>
        <w:t>In this section:</w:t>
      </w:r>
    </w:p>
    <w:p w14:paraId="742BF0B2" w14:textId="77777777" w:rsidR="008F6A17" w:rsidRPr="005443F4" w:rsidRDefault="008F6A17" w:rsidP="008F6A17">
      <w:pPr>
        <w:pStyle w:val="aDef"/>
      </w:pPr>
      <w:r w:rsidRPr="005443F4">
        <w:rPr>
          <w:rStyle w:val="charBoldItals"/>
        </w:rPr>
        <w:t>responsible authority</w:t>
      </w:r>
      <w:r w:rsidRPr="005443F4">
        <w:t xml:space="preserve"> means an entity responsible for the administration of a workplace law.</w:t>
      </w:r>
    </w:p>
    <w:p w14:paraId="54BDC689" w14:textId="77777777" w:rsidR="008F6A17" w:rsidRPr="005443F4" w:rsidRDefault="008F6A17" w:rsidP="008F6A17">
      <w:pPr>
        <w:pStyle w:val="aDef"/>
      </w:pPr>
      <w:r w:rsidRPr="005443F4">
        <w:rPr>
          <w:rStyle w:val="charBoldItals"/>
        </w:rPr>
        <w:t>workplace law</w:t>
      </w:r>
      <w:r w:rsidRPr="005443F4">
        <w:rPr>
          <w:bCs/>
          <w:lang w:eastAsia="en-AU"/>
        </w:rPr>
        <w:t xml:space="preserve"> </w:t>
      </w:r>
      <w:r w:rsidRPr="005443F4">
        <w:rPr>
          <w:lang w:eastAsia="en-AU"/>
        </w:rPr>
        <w:t>means</w:t>
      </w:r>
      <w:r w:rsidRPr="005443F4">
        <w:rPr>
          <w:rStyle w:val="charItals"/>
        </w:rPr>
        <w:t>—</w:t>
      </w:r>
    </w:p>
    <w:p w14:paraId="0F7668F0" w14:textId="77777777" w:rsidR="008F6A17" w:rsidRPr="005443F4" w:rsidRDefault="008F6A17" w:rsidP="008F6A17">
      <w:pPr>
        <w:pStyle w:val="aDefpara"/>
        <w:rPr>
          <w:lang w:eastAsia="en-AU"/>
        </w:rPr>
      </w:pPr>
      <w:r w:rsidRPr="005443F4">
        <w:rPr>
          <w:lang w:eastAsia="en-AU"/>
        </w:rPr>
        <w:tab/>
        <w:t>(a)</w:t>
      </w:r>
      <w:r w:rsidRPr="005443F4">
        <w:rPr>
          <w:lang w:eastAsia="en-AU"/>
        </w:rPr>
        <w:tab/>
        <w:t>a law of the Commonwealth, a State or the Territory that relates to workplace standards; and</w:t>
      </w:r>
    </w:p>
    <w:p w14:paraId="4CA479A2" w14:textId="77777777" w:rsidR="008F6A17" w:rsidRPr="005443F4" w:rsidRDefault="008F6A17" w:rsidP="008F6A17">
      <w:pPr>
        <w:pStyle w:val="aDefpara"/>
      </w:pPr>
      <w:r w:rsidRPr="005443F4">
        <w:tab/>
        <w:t>(b)</w:t>
      </w:r>
      <w:r w:rsidRPr="005443F4">
        <w:tab/>
        <w:t>any other law prescribed by regulation.</w:t>
      </w:r>
    </w:p>
    <w:p w14:paraId="5CDB0967" w14:textId="77777777" w:rsidR="008F6A17" w:rsidRPr="005443F4" w:rsidRDefault="008F6A17" w:rsidP="008F6A17">
      <w:pPr>
        <w:pStyle w:val="AH5Sec"/>
      </w:pPr>
      <w:bookmarkStart w:id="78" w:name="_Toc96515929"/>
      <w:r w:rsidRPr="00EF3C54">
        <w:rPr>
          <w:rStyle w:val="CharSectNo"/>
        </w:rPr>
        <w:lastRenderedPageBreak/>
        <w:t>22UH</w:t>
      </w:r>
      <w:r w:rsidRPr="005443F4">
        <w:tab/>
        <w:t>Damage etc to be minimised</w:t>
      </w:r>
      <w:bookmarkEnd w:id="78"/>
    </w:p>
    <w:p w14:paraId="5A048E2E" w14:textId="77777777" w:rsidR="008F6A17" w:rsidRPr="005443F4" w:rsidRDefault="008F6A17" w:rsidP="008F6A17">
      <w:pPr>
        <w:pStyle w:val="Amainreturn"/>
        <w:rPr>
          <w:lang w:eastAsia="en-AU"/>
        </w:rPr>
      </w:pPr>
      <w:r w:rsidRPr="005443F4">
        <w:rPr>
          <w:lang w:eastAsia="en-AU"/>
        </w:rPr>
        <w:t>In the exercise, or purported exercise, of a power under this subdivision, an authorised person must take all reasonable steps to ensure that the authorised person causes as little inconvenience, detriment and damage as is practicable.</w:t>
      </w:r>
    </w:p>
    <w:p w14:paraId="7BCF6BC6" w14:textId="77777777" w:rsidR="008F6A17" w:rsidRPr="005443F4" w:rsidRDefault="008F6A17" w:rsidP="008F6A17">
      <w:pPr>
        <w:pStyle w:val="AH5Sec"/>
        <w:rPr>
          <w:lang w:eastAsia="en-AU"/>
        </w:rPr>
      </w:pPr>
      <w:bookmarkStart w:id="79" w:name="_Toc96515930"/>
      <w:r w:rsidRPr="00EF3C54">
        <w:rPr>
          <w:rStyle w:val="CharSectNo"/>
        </w:rPr>
        <w:t>22UI</w:t>
      </w:r>
      <w:r w:rsidRPr="005443F4">
        <w:rPr>
          <w:lang w:eastAsia="en-AU"/>
        </w:rPr>
        <w:tab/>
        <w:t>Protection from liability</w:t>
      </w:r>
      <w:bookmarkEnd w:id="79"/>
    </w:p>
    <w:p w14:paraId="5F668ECD" w14:textId="77777777" w:rsidR="008F6A17" w:rsidRPr="005443F4" w:rsidRDefault="008F6A17" w:rsidP="008F6A17">
      <w:pPr>
        <w:pStyle w:val="Amain"/>
        <w:rPr>
          <w:lang w:eastAsia="en-AU"/>
        </w:rPr>
      </w:pPr>
      <w:r w:rsidRPr="005443F4">
        <w:rPr>
          <w:lang w:eastAsia="en-AU"/>
        </w:rPr>
        <w:tab/>
        <w:t>(1)</w:t>
      </w:r>
      <w:r w:rsidRPr="005443F4">
        <w:rPr>
          <w:lang w:eastAsia="en-AU"/>
        </w:rPr>
        <w:tab/>
        <w:t>An official is not civilly liable for anything done, or omitted to be done, honestly and without recklessness—</w:t>
      </w:r>
    </w:p>
    <w:p w14:paraId="7C8142AF" w14:textId="77777777" w:rsidR="008F6A17" w:rsidRPr="005443F4" w:rsidRDefault="008F6A17" w:rsidP="008F6A17">
      <w:pPr>
        <w:pStyle w:val="Apara"/>
        <w:rPr>
          <w:lang w:eastAsia="en-AU"/>
        </w:rPr>
      </w:pPr>
      <w:r w:rsidRPr="005443F4">
        <w:rPr>
          <w:lang w:eastAsia="en-AU"/>
        </w:rPr>
        <w:tab/>
        <w:t>(a)</w:t>
      </w:r>
      <w:r w:rsidRPr="005443F4">
        <w:rPr>
          <w:lang w:eastAsia="en-AU"/>
        </w:rPr>
        <w:tab/>
        <w:t>in the exercise of a function under this division; or</w:t>
      </w:r>
    </w:p>
    <w:p w14:paraId="05E82937" w14:textId="77777777" w:rsidR="008F6A17" w:rsidRPr="005443F4" w:rsidRDefault="008F6A17" w:rsidP="008F6A17">
      <w:pPr>
        <w:pStyle w:val="Apara"/>
        <w:rPr>
          <w:lang w:eastAsia="en-AU"/>
        </w:rPr>
      </w:pPr>
      <w:r w:rsidRPr="005443F4">
        <w:rPr>
          <w:lang w:eastAsia="en-AU"/>
        </w:rPr>
        <w:tab/>
        <w:t>(b)</w:t>
      </w:r>
      <w:r w:rsidRPr="005443F4">
        <w:rPr>
          <w:lang w:eastAsia="en-AU"/>
        </w:rPr>
        <w:tab/>
        <w:t>in the reasonable belief that the act of omission was in the exercise of a function under this division.</w:t>
      </w:r>
    </w:p>
    <w:p w14:paraId="3681DD5A" w14:textId="77777777" w:rsidR="008F6A17" w:rsidRPr="005443F4" w:rsidRDefault="008F6A17" w:rsidP="008F6A17">
      <w:pPr>
        <w:pStyle w:val="Amain"/>
        <w:rPr>
          <w:lang w:eastAsia="en-AU"/>
        </w:rPr>
      </w:pPr>
      <w:r w:rsidRPr="005443F4">
        <w:rPr>
          <w:lang w:eastAsia="en-AU"/>
        </w:rPr>
        <w:tab/>
        <w:t>(2)</w:t>
      </w:r>
      <w:r w:rsidRPr="005443F4">
        <w:rPr>
          <w:lang w:eastAsia="en-AU"/>
        </w:rPr>
        <w:tab/>
        <w:t>Any civil liability</w:t>
      </w:r>
      <w:r w:rsidRPr="005443F4">
        <w:rPr>
          <w:vertAlign w:val="superscript"/>
          <w:lang w:eastAsia="en-AU"/>
        </w:rPr>
        <w:t xml:space="preserve"> </w:t>
      </w:r>
      <w:r w:rsidRPr="005443F4">
        <w:rPr>
          <w:lang w:eastAsia="en-AU"/>
        </w:rPr>
        <w:t>that would, apart from this section, attach to the official attaches instead</w:t>
      </w:r>
      <w:r w:rsidRPr="005443F4">
        <w:rPr>
          <w:vertAlign w:val="superscript"/>
          <w:lang w:eastAsia="en-AU"/>
        </w:rPr>
        <w:t xml:space="preserve"> </w:t>
      </w:r>
      <w:r w:rsidRPr="005443F4">
        <w:rPr>
          <w:lang w:eastAsia="en-AU"/>
        </w:rPr>
        <w:t>to the Territory.</w:t>
      </w:r>
    </w:p>
    <w:p w14:paraId="2F158C47" w14:textId="77777777" w:rsidR="008F6A17" w:rsidRPr="005443F4" w:rsidRDefault="008F6A17" w:rsidP="008F6A17">
      <w:pPr>
        <w:pStyle w:val="Amain"/>
        <w:rPr>
          <w:lang w:eastAsia="en-AU"/>
        </w:rPr>
      </w:pPr>
      <w:r w:rsidRPr="005443F4">
        <w:rPr>
          <w:lang w:eastAsia="en-AU"/>
        </w:rPr>
        <w:tab/>
        <w:t>(3)</w:t>
      </w:r>
      <w:r w:rsidRPr="005443F4">
        <w:rPr>
          <w:lang w:eastAsia="en-AU"/>
        </w:rPr>
        <w:tab/>
        <w:t>In this section:</w:t>
      </w:r>
    </w:p>
    <w:p w14:paraId="68B35DAD" w14:textId="77777777" w:rsidR="008F6A17" w:rsidRPr="005443F4" w:rsidRDefault="008F6A17" w:rsidP="008F6A17">
      <w:pPr>
        <w:pStyle w:val="aDef"/>
        <w:rPr>
          <w:lang w:eastAsia="en-AU"/>
        </w:rPr>
      </w:pPr>
      <w:r w:rsidRPr="005443F4">
        <w:rPr>
          <w:rStyle w:val="charBoldItals"/>
        </w:rPr>
        <w:t>official</w:t>
      </w:r>
      <w:r w:rsidRPr="005443F4">
        <w:rPr>
          <w:lang w:eastAsia="en-AU"/>
        </w:rPr>
        <w:t xml:space="preserve"> means—</w:t>
      </w:r>
    </w:p>
    <w:p w14:paraId="441DA68A" w14:textId="77777777" w:rsidR="008F6A17" w:rsidRPr="005443F4" w:rsidRDefault="008F6A17" w:rsidP="008F6A17">
      <w:pPr>
        <w:pStyle w:val="aDefpara"/>
        <w:rPr>
          <w:lang w:eastAsia="en-AU"/>
        </w:rPr>
      </w:pPr>
      <w:r w:rsidRPr="005443F4">
        <w:rPr>
          <w:lang w:eastAsia="en-AU"/>
        </w:rPr>
        <w:tab/>
        <w:t>(a)</w:t>
      </w:r>
      <w:r w:rsidRPr="005443F4">
        <w:rPr>
          <w:lang w:eastAsia="en-AU"/>
        </w:rPr>
        <w:tab/>
        <w:t>the registrar; or</w:t>
      </w:r>
    </w:p>
    <w:p w14:paraId="408ADD2A" w14:textId="77777777" w:rsidR="008F6A17" w:rsidRPr="005443F4" w:rsidRDefault="008F6A17" w:rsidP="008F6A17">
      <w:pPr>
        <w:pStyle w:val="aDefpara"/>
        <w:rPr>
          <w:lang w:eastAsia="en-AU"/>
        </w:rPr>
      </w:pPr>
      <w:r w:rsidRPr="005443F4">
        <w:rPr>
          <w:lang w:eastAsia="en-AU"/>
        </w:rPr>
        <w:tab/>
        <w:t>(b)</w:t>
      </w:r>
      <w:r w:rsidRPr="005443F4">
        <w:rPr>
          <w:lang w:eastAsia="en-AU"/>
        </w:rPr>
        <w:tab/>
        <w:t>an authorised person.</w:t>
      </w:r>
    </w:p>
    <w:p w14:paraId="47330E24" w14:textId="77777777" w:rsidR="00F959D4" w:rsidRPr="00EF3C54" w:rsidRDefault="00F959D4" w:rsidP="00F959D4">
      <w:pPr>
        <w:pStyle w:val="AH3Div"/>
      </w:pPr>
      <w:bookmarkStart w:id="80" w:name="_Toc96515931"/>
      <w:r w:rsidRPr="00EF3C54">
        <w:rPr>
          <w:rStyle w:val="CharDivNo"/>
        </w:rPr>
        <w:t>Division 2B.5</w:t>
      </w:r>
      <w:r w:rsidRPr="009E1AEC">
        <w:tab/>
      </w:r>
      <w:r w:rsidRPr="00EF3C54">
        <w:rPr>
          <w:rStyle w:val="CharDivText"/>
        </w:rPr>
        <w:t>Secure local jobs code registrar</w:t>
      </w:r>
      <w:bookmarkEnd w:id="80"/>
    </w:p>
    <w:p w14:paraId="0CB263E8" w14:textId="77777777" w:rsidR="00F959D4" w:rsidRPr="009E1AEC" w:rsidRDefault="00F959D4" w:rsidP="00F959D4">
      <w:pPr>
        <w:pStyle w:val="AH5Sec"/>
      </w:pPr>
      <w:bookmarkStart w:id="81" w:name="_Toc96515932"/>
      <w:r w:rsidRPr="00EF3C54">
        <w:rPr>
          <w:rStyle w:val="CharSectNo"/>
        </w:rPr>
        <w:t>22V</w:t>
      </w:r>
      <w:r w:rsidRPr="009E1AEC">
        <w:tab/>
        <w:t>Appointment of secure local jobs code registrar</w:t>
      </w:r>
      <w:bookmarkEnd w:id="81"/>
    </w:p>
    <w:p w14:paraId="32AF732E" w14:textId="77777777" w:rsidR="00F959D4" w:rsidRPr="009E1AEC" w:rsidRDefault="00F959D4" w:rsidP="00F959D4">
      <w:pPr>
        <w:pStyle w:val="Amain"/>
      </w:pPr>
      <w:r w:rsidRPr="009E1AEC">
        <w:tab/>
        <w:t>(1)</w:t>
      </w:r>
      <w:r w:rsidRPr="009E1AEC">
        <w:tab/>
        <w:t>The Minister must appoint a public servant as the secure local jobs code registrar.</w:t>
      </w:r>
    </w:p>
    <w:p w14:paraId="0FE27285" w14:textId="2A6A8998" w:rsidR="00F959D4" w:rsidRPr="009E1AEC" w:rsidRDefault="00F959D4" w:rsidP="00F959D4">
      <w:pPr>
        <w:pStyle w:val="aNote"/>
        <w:keepNext/>
      </w:pPr>
      <w:r w:rsidRPr="009E1AEC">
        <w:rPr>
          <w:rStyle w:val="charItals"/>
        </w:rPr>
        <w:t>Note 1</w:t>
      </w:r>
      <w:r w:rsidRPr="009E1AEC">
        <w:tab/>
        <w:t xml:space="preserve">For the making of appointments (including acting appointments), see the </w:t>
      </w:r>
      <w:hyperlink r:id="rId58" w:tooltip="A2001-14" w:history="1">
        <w:r w:rsidRPr="009E1AEC">
          <w:rPr>
            <w:rStyle w:val="charCitHyperlinkAbbrev"/>
          </w:rPr>
          <w:t>Legislation Act</w:t>
        </w:r>
      </w:hyperlink>
      <w:r w:rsidRPr="009E1AEC">
        <w:t xml:space="preserve">, pt 19.3.  </w:t>
      </w:r>
    </w:p>
    <w:p w14:paraId="7D5024BD" w14:textId="68CE8BDE" w:rsidR="00F959D4" w:rsidRPr="009E1AEC" w:rsidRDefault="00F959D4" w:rsidP="00F959D4">
      <w:pPr>
        <w:pStyle w:val="aNote"/>
      </w:pPr>
      <w:r w:rsidRPr="009E1AEC">
        <w:rPr>
          <w:rStyle w:val="charItals"/>
        </w:rPr>
        <w:t>Note 2</w:t>
      </w:r>
      <w:r w:rsidRPr="009E1AEC">
        <w:tab/>
        <w:t xml:space="preserve">In particular, a person may be appointed for a particular provision of a law (see </w:t>
      </w:r>
      <w:hyperlink r:id="rId59"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60" w:tooltip="A2001-14" w:history="1">
        <w:r w:rsidRPr="009E1AEC">
          <w:rPr>
            <w:rStyle w:val="charCitHyperlinkAbbrev"/>
          </w:rPr>
          <w:t>Legislation Act</w:t>
        </w:r>
      </w:hyperlink>
      <w:r w:rsidRPr="009E1AEC">
        <w:t>, s 207).</w:t>
      </w:r>
    </w:p>
    <w:p w14:paraId="069E715B" w14:textId="77777777" w:rsidR="00F959D4" w:rsidRPr="009E1AEC" w:rsidRDefault="00F959D4" w:rsidP="00F959D4">
      <w:pPr>
        <w:pStyle w:val="Amain"/>
      </w:pPr>
      <w:r w:rsidRPr="009E1AEC">
        <w:lastRenderedPageBreak/>
        <w:tab/>
        <w:t>(2)</w:t>
      </w:r>
      <w:r w:rsidRPr="009E1AEC">
        <w:tab/>
        <w:t>The registrar must be appointed for a term of not longer than 3 years.</w:t>
      </w:r>
    </w:p>
    <w:p w14:paraId="076F6BEE" w14:textId="56D8A37B" w:rsidR="00F959D4" w:rsidRPr="009E1AEC" w:rsidRDefault="00F959D4" w:rsidP="00F959D4">
      <w:pPr>
        <w:pStyle w:val="aNote"/>
        <w:keepNext/>
      </w:pPr>
      <w:r w:rsidRPr="009E1AEC">
        <w:rPr>
          <w:rStyle w:val="charItals"/>
        </w:rPr>
        <w:t>Note 1</w:t>
      </w:r>
      <w:r w:rsidRPr="009E1AEC">
        <w:rPr>
          <w:rStyle w:val="charItals"/>
        </w:rPr>
        <w:tab/>
      </w:r>
      <w:r w:rsidRPr="009E1AEC">
        <w:t xml:space="preserve">A person may be reappointed to a position if the person is eligible to be appointed to the position (see </w:t>
      </w:r>
      <w:hyperlink r:id="rId61"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588C41F5" w14:textId="50048BBC" w:rsidR="00F959D4" w:rsidRPr="009E1AEC" w:rsidRDefault="00F959D4" w:rsidP="00F959D4">
      <w:pPr>
        <w:pStyle w:val="aNote"/>
      </w:pPr>
      <w:r w:rsidRPr="009E1AEC">
        <w:rPr>
          <w:rStyle w:val="charItals"/>
        </w:rPr>
        <w:t>Note 2</w:t>
      </w:r>
      <w:r w:rsidRPr="009E1AEC">
        <w:tab/>
        <w:t xml:space="preserve">A person’s appointment also ends if the person resigns (see </w:t>
      </w:r>
      <w:hyperlink r:id="rId62" w:tooltip="A2001-14" w:history="1">
        <w:r w:rsidRPr="009E1AEC">
          <w:rPr>
            <w:rStyle w:val="charCitHyperlinkAbbrev"/>
          </w:rPr>
          <w:t>Legislation Act</w:t>
        </w:r>
      </w:hyperlink>
      <w:r w:rsidRPr="009E1AEC">
        <w:t>, s 210).</w:t>
      </w:r>
    </w:p>
    <w:p w14:paraId="17CB2C33" w14:textId="77777777" w:rsidR="00F959D4" w:rsidRPr="009E1AEC" w:rsidRDefault="00F959D4" w:rsidP="00F959D4">
      <w:pPr>
        <w:pStyle w:val="Amain"/>
      </w:pPr>
      <w:r w:rsidRPr="009E1AEC">
        <w:tab/>
        <w:t>(3)</w:t>
      </w:r>
      <w:r w:rsidRPr="009E1AEC">
        <w:tab/>
        <w:t>An appointment is a notifiable instrument.</w:t>
      </w:r>
    </w:p>
    <w:p w14:paraId="686B4BFC" w14:textId="59719445" w:rsidR="00F959D4" w:rsidRPr="009E1AEC" w:rsidRDefault="00F959D4" w:rsidP="00F959D4">
      <w:pPr>
        <w:pStyle w:val="aNote"/>
      </w:pPr>
      <w:r w:rsidRPr="009E1AEC">
        <w:rPr>
          <w:rStyle w:val="charItals"/>
        </w:rPr>
        <w:t>Note</w:t>
      </w:r>
      <w:r w:rsidRPr="009E1AEC">
        <w:rPr>
          <w:rStyle w:val="charItals"/>
        </w:rPr>
        <w:tab/>
      </w:r>
      <w:r w:rsidRPr="009E1AEC">
        <w:t xml:space="preserve">A notifiable instrument must be notified under the </w:t>
      </w:r>
      <w:hyperlink r:id="rId63" w:tooltip="A2001-14" w:history="1">
        <w:r w:rsidRPr="009E1AEC">
          <w:rPr>
            <w:rStyle w:val="charCitHyperlinkAbbrev"/>
          </w:rPr>
          <w:t>Legislation Act</w:t>
        </w:r>
      </w:hyperlink>
      <w:r w:rsidRPr="009E1AEC">
        <w:t>.</w:t>
      </w:r>
    </w:p>
    <w:p w14:paraId="774EE9DF" w14:textId="77777777" w:rsidR="00F959D4" w:rsidRPr="009E1AEC" w:rsidRDefault="00F959D4" w:rsidP="00825412">
      <w:pPr>
        <w:pStyle w:val="AH5Sec"/>
      </w:pPr>
      <w:bookmarkStart w:id="82" w:name="_Toc96515933"/>
      <w:r w:rsidRPr="00EF3C54">
        <w:rPr>
          <w:rStyle w:val="CharSectNo"/>
        </w:rPr>
        <w:t>22W</w:t>
      </w:r>
      <w:r w:rsidRPr="009E1AEC">
        <w:tab/>
        <w:t>Functions of registrar</w:t>
      </w:r>
      <w:bookmarkEnd w:id="82"/>
    </w:p>
    <w:p w14:paraId="296EFC5C" w14:textId="77777777" w:rsidR="00F959D4" w:rsidRPr="009E1AEC" w:rsidRDefault="00F959D4" w:rsidP="00825412">
      <w:pPr>
        <w:pStyle w:val="Amain"/>
        <w:keepNext/>
      </w:pPr>
      <w:r w:rsidRPr="009E1AEC">
        <w:tab/>
        <w:t>(1)</w:t>
      </w:r>
      <w:r w:rsidRPr="009E1AEC">
        <w:tab/>
        <w:t>The registrar has the following functions:</w:t>
      </w:r>
    </w:p>
    <w:p w14:paraId="21D42213" w14:textId="77777777" w:rsidR="00F959D4" w:rsidRPr="009E1AEC" w:rsidRDefault="00F959D4" w:rsidP="00F959D4">
      <w:pPr>
        <w:pStyle w:val="Apara"/>
      </w:pPr>
      <w:r w:rsidRPr="009E1AEC">
        <w:tab/>
        <w:t>(a)</w:t>
      </w:r>
      <w:r w:rsidRPr="009E1AEC">
        <w:tab/>
        <w:t>to promote an understanding and acceptance of, and compliance with, this part;</w:t>
      </w:r>
    </w:p>
    <w:p w14:paraId="622C05C5" w14:textId="77777777" w:rsidR="00F959D4" w:rsidRPr="009E1AEC" w:rsidRDefault="00F959D4" w:rsidP="00F959D4">
      <w:pPr>
        <w:pStyle w:val="Apara"/>
      </w:pPr>
      <w:r w:rsidRPr="009E1AEC">
        <w:tab/>
        <w:t>(b)</w:t>
      </w:r>
      <w:r w:rsidRPr="009E1AEC">
        <w:tab/>
        <w:t>to undertake research, and develop educational and other programs, for the purpose of enabling holders of secure local jobs code certificates to comply with the code;</w:t>
      </w:r>
    </w:p>
    <w:p w14:paraId="4DE652B9" w14:textId="77777777" w:rsidR="00F959D4" w:rsidRPr="009E1AEC" w:rsidRDefault="00F959D4" w:rsidP="00F959D4">
      <w:pPr>
        <w:pStyle w:val="Apara"/>
      </w:pPr>
      <w:r w:rsidRPr="009E1AEC">
        <w:tab/>
        <w:t>(c)</w:t>
      </w:r>
      <w:r w:rsidRPr="009E1AEC">
        <w:tab/>
        <w:t>to advise the Minister on any matter relevant to the operation of this part;</w:t>
      </w:r>
    </w:p>
    <w:p w14:paraId="18005C39" w14:textId="77777777" w:rsidR="00F959D4" w:rsidRPr="009E1AEC" w:rsidRDefault="00F959D4" w:rsidP="00F959D4">
      <w:pPr>
        <w:pStyle w:val="Apara"/>
      </w:pPr>
      <w:r w:rsidRPr="009E1AEC">
        <w:tab/>
        <w:t>(d)</w:t>
      </w:r>
      <w:r w:rsidRPr="009E1AEC">
        <w:tab/>
        <w:t>to provide secretariat support to the council;</w:t>
      </w:r>
    </w:p>
    <w:p w14:paraId="60DEC874" w14:textId="77777777" w:rsidR="00F959D4" w:rsidRPr="009E1AEC" w:rsidRDefault="00F959D4" w:rsidP="00F959D4">
      <w:pPr>
        <w:pStyle w:val="Apara"/>
      </w:pPr>
      <w:r w:rsidRPr="009E1AEC">
        <w:tab/>
        <w:t>(e)</w:t>
      </w:r>
      <w:r w:rsidRPr="009E1AEC">
        <w:tab/>
        <w:t>any other function given to the registrar under this Act or another territory law.</w:t>
      </w:r>
    </w:p>
    <w:p w14:paraId="5DBCEA7F" w14:textId="75520743"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4"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337CFA9B" w14:textId="77777777" w:rsidR="00F959D4" w:rsidRPr="009E1AEC" w:rsidRDefault="00F959D4" w:rsidP="00F959D4">
      <w:pPr>
        <w:pStyle w:val="Amain"/>
      </w:pPr>
      <w:r w:rsidRPr="009E1AEC">
        <w:tab/>
        <w:t>(2)</w:t>
      </w:r>
      <w:r w:rsidRPr="009E1AEC">
        <w:tab/>
        <w:t>In exercising the registrar’s functions, the registrar is not subject to direction by the director-general.</w:t>
      </w:r>
    </w:p>
    <w:p w14:paraId="5CA6D86F" w14:textId="77777777" w:rsidR="00F959D4" w:rsidRPr="009E1AEC" w:rsidRDefault="00F959D4" w:rsidP="00F959D4">
      <w:pPr>
        <w:pStyle w:val="AH5Sec"/>
      </w:pPr>
      <w:bookmarkStart w:id="83" w:name="_Toc96515934"/>
      <w:r w:rsidRPr="00EF3C54">
        <w:rPr>
          <w:rStyle w:val="CharSectNo"/>
        </w:rPr>
        <w:lastRenderedPageBreak/>
        <w:t>22X</w:t>
      </w:r>
      <w:r w:rsidRPr="009E1AEC">
        <w:tab/>
        <w:t>Ministerial directions to registrar</w:t>
      </w:r>
      <w:bookmarkEnd w:id="83"/>
    </w:p>
    <w:p w14:paraId="07CA0926" w14:textId="77777777" w:rsidR="00F959D4" w:rsidRPr="009E1AEC" w:rsidRDefault="00F959D4" w:rsidP="00420D87">
      <w:pPr>
        <w:pStyle w:val="Amain"/>
        <w:keepNext/>
      </w:pPr>
      <w:r w:rsidRPr="009E1AEC">
        <w:tab/>
        <w:t>(1)</w:t>
      </w:r>
      <w:r w:rsidRPr="009E1AEC">
        <w:tab/>
        <w:t>The Minister may give written directions to the registrar in relation to the exercise of the registrar’s functions.</w:t>
      </w:r>
    </w:p>
    <w:p w14:paraId="6CCD9CB7" w14:textId="77777777" w:rsidR="00F959D4" w:rsidRPr="009E1AEC" w:rsidRDefault="00F959D4" w:rsidP="00F959D4">
      <w:pPr>
        <w:pStyle w:val="Amain"/>
      </w:pPr>
      <w:r w:rsidRPr="009E1AEC">
        <w:tab/>
        <w:t>(2)</w:t>
      </w:r>
      <w:r w:rsidRPr="009E1AEC">
        <w:tab/>
        <w:t>The registrar must comply with a direction given under subsection (1).</w:t>
      </w:r>
    </w:p>
    <w:p w14:paraId="2702153D" w14:textId="77777777" w:rsidR="00F959D4" w:rsidRPr="009E1AEC" w:rsidRDefault="00F959D4" w:rsidP="00F959D4">
      <w:pPr>
        <w:pStyle w:val="Amain"/>
      </w:pPr>
      <w:r w:rsidRPr="009E1AEC">
        <w:tab/>
        <w:t>(3)</w:t>
      </w:r>
      <w:r w:rsidRPr="009E1AEC">
        <w:tab/>
        <w:t>The Minister must present a copy of any direction to the Legislative Assembly within 5 sitting days after the day the direction is given to the registrar.</w:t>
      </w:r>
    </w:p>
    <w:p w14:paraId="15F58946" w14:textId="77777777" w:rsidR="00F959D4" w:rsidRPr="009E1AEC" w:rsidRDefault="00F959D4" w:rsidP="00F959D4">
      <w:pPr>
        <w:pStyle w:val="AH5Sec"/>
      </w:pPr>
      <w:bookmarkStart w:id="84" w:name="_Toc96515935"/>
      <w:r w:rsidRPr="00EF3C54">
        <w:rPr>
          <w:rStyle w:val="CharSectNo"/>
        </w:rPr>
        <w:t>22Y</w:t>
      </w:r>
      <w:r w:rsidRPr="009E1AEC">
        <w:tab/>
        <w:t>Delegation by registrar</w:t>
      </w:r>
      <w:bookmarkEnd w:id="84"/>
    </w:p>
    <w:p w14:paraId="079FFA2E" w14:textId="77777777" w:rsidR="00F959D4" w:rsidRPr="009E1AEC" w:rsidRDefault="00F959D4" w:rsidP="00F959D4">
      <w:pPr>
        <w:pStyle w:val="Amainreturn"/>
        <w:keepNext/>
      </w:pPr>
      <w:r w:rsidRPr="009E1AEC">
        <w:t>The registrar may delegate the registrar’s functions under this Act to another public servant.</w:t>
      </w:r>
    </w:p>
    <w:p w14:paraId="1F4D6F95" w14:textId="66ED7A44" w:rsidR="00F959D4" w:rsidRPr="009E1AEC" w:rsidRDefault="00F959D4" w:rsidP="00F959D4">
      <w:pPr>
        <w:pStyle w:val="aNote"/>
      </w:pPr>
      <w:r w:rsidRPr="009E1AEC">
        <w:rPr>
          <w:rStyle w:val="charItals"/>
        </w:rPr>
        <w:t>Note</w:t>
      </w:r>
      <w:r w:rsidRPr="009E1AEC">
        <w:rPr>
          <w:rStyle w:val="charItals"/>
        </w:rPr>
        <w:tab/>
      </w:r>
      <w:r w:rsidRPr="009E1AEC">
        <w:t xml:space="preserve">For the making of delegations and the exercise of delegated functions, see the </w:t>
      </w:r>
      <w:hyperlink r:id="rId65" w:tooltip="A2001-14" w:history="1">
        <w:r w:rsidRPr="009E1AEC">
          <w:rPr>
            <w:rStyle w:val="charCitHyperlinkAbbrev"/>
          </w:rPr>
          <w:t>Legislation Act</w:t>
        </w:r>
      </w:hyperlink>
      <w:r w:rsidRPr="009E1AEC">
        <w:t>, pt 19.4.</w:t>
      </w:r>
    </w:p>
    <w:p w14:paraId="78BE7BCB" w14:textId="77777777" w:rsidR="00160A49" w:rsidRPr="00160A49" w:rsidRDefault="00160A49" w:rsidP="00160A49">
      <w:pPr>
        <w:pStyle w:val="PageBreak"/>
      </w:pPr>
      <w:r w:rsidRPr="00160A49">
        <w:br w:type="page"/>
      </w:r>
    </w:p>
    <w:p w14:paraId="3EA024B1" w14:textId="77777777" w:rsidR="00F959D4" w:rsidRPr="00EF3C54" w:rsidRDefault="00F959D4" w:rsidP="00F959D4">
      <w:pPr>
        <w:pStyle w:val="AH3Div"/>
      </w:pPr>
      <w:bookmarkStart w:id="85" w:name="_Toc96515936"/>
      <w:r w:rsidRPr="00EF3C54">
        <w:rPr>
          <w:rStyle w:val="CharDivNo"/>
        </w:rPr>
        <w:lastRenderedPageBreak/>
        <w:t>Division 2B.6</w:t>
      </w:r>
      <w:r w:rsidRPr="009E1AEC">
        <w:tab/>
      </w:r>
      <w:r w:rsidRPr="00EF3C54">
        <w:rPr>
          <w:rStyle w:val="CharDivText"/>
        </w:rPr>
        <w:t>Secure local jobs code advisory council</w:t>
      </w:r>
      <w:bookmarkEnd w:id="85"/>
    </w:p>
    <w:p w14:paraId="20AC5D37" w14:textId="77777777" w:rsidR="00F959D4" w:rsidRPr="009E1AEC" w:rsidRDefault="00F959D4" w:rsidP="00F959D4">
      <w:pPr>
        <w:pStyle w:val="AH5Sec"/>
        <w:rPr>
          <w:rStyle w:val="charItals"/>
        </w:rPr>
      </w:pPr>
      <w:bookmarkStart w:id="86" w:name="_Toc96515937"/>
      <w:r w:rsidRPr="00EF3C54">
        <w:rPr>
          <w:rStyle w:val="CharSectNo"/>
        </w:rPr>
        <w:t>22Z</w:t>
      </w:r>
      <w:r w:rsidRPr="009E1AEC">
        <w:tab/>
        <w:t>Establishment of council</w:t>
      </w:r>
      <w:bookmarkEnd w:id="86"/>
    </w:p>
    <w:p w14:paraId="0F80C254" w14:textId="77777777" w:rsidR="00F959D4" w:rsidRPr="009E1AEC" w:rsidRDefault="00F959D4" w:rsidP="00F959D4">
      <w:pPr>
        <w:pStyle w:val="Amainreturn"/>
      </w:pPr>
      <w:r w:rsidRPr="009E1AEC">
        <w:t>The Secure Local Jobs Code Advisory Council is established.</w:t>
      </w:r>
    </w:p>
    <w:p w14:paraId="59ABBE98" w14:textId="77777777" w:rsidR="00F959D4" w:rsidRPr="009E1AEC" w:rsidRDefault="00F959D4" w:rsidP="00F959D4">
      <w:pPr>
        <w:pStyle w:val="AH5Sec"/>
        <w:rPr>
          <w:rStyle w:val="charItals"/>
        </w:rPr>
      </w:pPr>
      <w:bookmarkStart w:id="87" w:name="_Toc96515938"/>
      <w:r w:rsidRPr="00EF3C54">
        <w:rPr>
          <w:rStyle w:val="CharSectNo"/>
        </w:rPr>
        <w:t>22ZA</w:t>
      </w:r>
      <w:r w:rsidRPr="009E1AEC">
        <w:tab/>
        <w:t>Functions of council</w:t>
      </w:r>
      <w:bookmarkEnd w:id="87"/>
    </w:p>
    <w:p w14:paraId="2CBBC242" w14:textId="77777777" w:rsidR="00F959D4" w:rsidRPr="009E1AEC" w:rsidRDefault="00F959D4" w:rsidP="00F959D4">
      <w:pPr>
        <w:pStyle w:val="Amainreturn"/>
      </w:pPr>
      <w:r w:rsidRPr="009E1AEC">
        <w:t>The council has the following functions:</w:t>
      </w:r>
    </w:p>
    <w:p w14:paraId="3A182D2D" w14:textId="77777777" w:rsidR="00F959D4" w:rsidRPr="009E1AEC" w:rsidRDefault="00F959D4" w:rsidP="00F959D4">
      <w:pPr>
        <w:pStyle w:val="Apara"/>
      </w:pPr>
      <w:r w:rsidRPr="009E1AEC">
        <w:tab/>
        <w:t>(a)</w:t>
      </w:r>
      <w:r w:rsidRPr="009E1AEC">
        <w:tab/>
        <w:t>to advise the Minister about—</w:t>
      </w:r>
    </w:p>
    <w:p w14:paraId="4C89F0F6" w14:textId="77777777" w:rsidR="00F959D4" w:rsidRPr="009E1AEC" w:rsidRDefault="00F959D4" w:rsidP="00F959D4">
      <w:pPr>
        <w:pStyle w:val="Asubpara"/>
      </w:pPr>
      <w:r w:rsidRPr="009E1AEC">
        <w:tab/>
        <w:t>(i)</w:t>
      </w:r>
      <w:r w:rsidRPr="009E1AEC">
        <w:tab/>
        <w:t>matters relating to the operation of this part; and</w:t>
      </w:r>
    </w:p>
    <w:p w14:paraId="62EDF07F" w14:textId="77777777" w:rsidR="00F959D4" w:rsidRPr="009E1AEC" w:rsidRDefault="00F959D4" w:rsidP="00F959D4">
      <w:pPr>
        <w:pStyle w:val="Asubpara"/>
      </w:pPr>
      <w:r w:rsidRPr="009E1AEC">
        <w:tab/>
        <w:t>(ii)</w:t>
      </w:r>
      <w:r w:rsidRPr="009E1AEC">
        <w:tab/>
        <w:t>anything else in relation to local jobs and procurement by territory entities requested by the Minister;</w:t>
      </w:r>
    </w:p>
    <w:p w14:paraId="5D301DE3" w14:textId="77777777" w:rsidR="00F959D4" w:rsidRPr="009E1AEC" w:rsidRDefault="00F959D4" w:rsidP="00F959D4">
      <w:pPr>
        <w:pStyle w:val="Apara"/>
      </w:pPr>
      <w:r w:rsidRPr="009E1AEC">
        <w:tab/>
        <w:t>(b)</w:t>
      </w:r>
      <w:r w:rsidRPr="009E1AEC">
        <w:tab/>
        <w:t>any other function given to the council under this Act.</w:t>
      </w:r>
    </w:p>
    <w:p w14:paraId="19F780EF" w14:textId="3F787651"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6"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471A00C7" w14:textId="77777777" w:rsidR="00F959D4" w:rsidRPr="009E1AEC" w:rsidRDefault="00F959D4" w:rsidP="00F959D4">
      <w:pPr>
        <w:pStyle w:val="AH5Sec"/>
        <w:rPr>
          <w:rStyle w:val="charItals"/>
        </w:rPr>
      </w:pPr>
      <w:bookmarkStart w:id="88" w:name="_Toc96515939"/>
      <w:r w:rsidRPr="00EF3C54">
        <w:rPr>
          <w:rStyle w:val="CharSectNo"/>
        </w:rPr>
        <w:t>22ZB</w:t>
      </w:r>
      <w:r w:rsidRPr="009E1AEC">
        <w:tab/>
        <w:t>Membership of council</w:t>
      </w:r>
      <w:bookmarkEnd w:id="88"/>
    </w:p>
    <w:p w14:paraId="4B9CB5B9" w14:textId="77777777" w:rsidR="00F959D4" w:rsidRPr="009E1AEC" w:rsidRDefault="00F959D4" w:rsidP="00F959D4">
      <w:pPr>
        <w:pStyle w:val="Amain"/>
      </w:pPr>
      <w:r w:rsidRPr="009E1AEC">
        <w:tab/>
        <w:t>(1)</w:t>
      </w:r>
      <w:r w:rsidRPr="009E1AEC">
        <w:tab/>
        <w:t>The council consists of—</w:t>
      </w:r>
    </w:p>
    <w:p w14:paraId="55F45578" w14:textId="77777777" w:rsidR="00F959D4" w:rsidRPr="009E1AEC" w:rsidRDefault="00F959D4" w:rsidP="00F959D4">
      <w:pPr>
        <w:pStyle w:val="Apara"/>
      </w:pPr>
      <w:r w:rsidRPr="009E1AEC">
        <w:tab/>
        <w:t>(a)</w:t>
      </w:r>
      <w:r w:rsidRPr="009E1AEC">
        <w:tab/>
        <w:t>the registrar; and</w:t>
      </w:r>
    </w:p>
    <w:p w14:paraId="197FBF94" w14:textId="77777777" w:rsidR="00F959D4" w:rsidRPr="009E1AEC" w:rsidRDefault="00F959D4" w:rsidP="00F959D4">
      <w:pPr>
        <w:pStyle w:val="Apara"/>
      </w:pPr>
      <w:r w:rsidRPr="009E1AEC">
        <w:tab/>
        <w:t>(b)</w:t>
      </w:r>
      <w:r w:rsidRPr="009E1AEC">
        <w:tab/>
        <w:t>3 members appointed by the Minister after consultation with the people or bodies that the Minister considers represent the interests of employees; and</w:t>
      </w:r>
    </w:p>
    <w:p w14:paraId="54E54238" w14:textId="77777777" w:rsidR="00F959D4" w:rsidRPr="009E1AEC" w:rsidRDefault="00F959D4" w:rsidP="00160A49">
      <w:pPr>
        <w:pStyle w:val="Apara"/>
        <w:keepNext/>
      </w:pPr>
      <w:r w:rsidRPr="009E1AEC">
        <w:lastRenderedPageBreak/>
        <w:tab/>
        <w:t>(c)</w:t>
      </w:r>
      <w:r w:rsidRPr="009E1AEC">
        <w:tab/>
        <w:t>3 other members appointed by the Minister, who the Minister considers have the appropriate qualifications or experience to assist the council to exercise its functions.</w:t>
      </w:r>
    </w:p>
    <w:p w14:paraId="7A2A33AF" w14:textId="0B5FE5AF" w:rsidR="00F959D4" w:rsidRPr="009E1AEC" w:rsidRDefault="00F959D4" w:rsidP="00F959D4">
      <w:pPr>
        <w:pStyle w:val="aNote"/>
        <w:keepNext/>
      </w:pPr>
      <w:r w:rsidRPr="009E1AEC">
        <w:rPr>
          <w:rStyle w:val="charItals"/>
        </w:rPr>
        <w:t>Note 1</w:t>
      </w:r>
      <w:r w:rsidRPr="009E1AEC">
        <w:rPr>
          <w:rStyle w:val="charItals"/>
        </w:rPr>
        <w:tab/>
      </w:r>
      <w:r w:rsidRPr="009E1AEC">
        <w:t xml:space="preserve">For the making of appointments (including acting appointments), see the </w:t>
      </w:r>
      <w:hyperlink r:id="rId67" w:tooltip="A2001-14" w:history="1">
        <w:r w:rsidRPr="009E1AEC">
          <w:rPr>
            <w:rStyle w:val="charCitHyperlinkAbbrev"/>
          </w:rPr>
          <w:t>Legislation Act</w:t>
        </w:r>
      </w:hyperlink>
      <w:r w:rsidRPr="009E1AEC">
        <w:t xml:space="preserve">, pt 19.3.  </w:t>
      </w:r>
    </w:p>
    <w:p w14:paraId="400DBC82" w14:textId="54F06811" w:rsidR="00F959D4" w:rsidRPr="009E1AEC" w:rsidRDefault="00F959D4" w:rsidP="00160A49">
      <w:pPr>
        <w:pStyle w:val="aNote"/>
        <w:keepNext/>
        <w:keepLines/>
      </w:pPr>
      <w:r w:rsidRPr="009E1AEC">
        <w:rPr>
          <w:rStyle w:val="charItals"/>
        </w:rPr>
        <w:t>Note 2</w:t>
      </w:r>
      <w:r w:rsidRPr="009E1AEC">
        <w:tab/>
        <w:t xml:space="preserve">In particular, a person may be appointed for a particular provision of a law (see </w:t>
      </w:r>
      <w:hyperlink r:id="rId68"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69" w:tooltip="A2001-14" w:history="1">
        <w:r w:rsidRPr="009E1AEC">
          <w:rPr>
            <w:rStyle w:val="charCitHyperlinkAbbrev"/>
          </w:rPr>
          <w:t>Legislation Act</w:t>
        </w:r>
      </w:hyperlink>
      <w:r w:rsidRPr="009E1AEC">
        <w:t>, s 207).</w:t>
      </w:r>
    </w:p>
    <w:p w14:paraId="6A058B7C" w14:textId="25D5301D" w:rsidR="00F959D4" w:rsidRPr="009E1AEC" w:rsidRDefault="00F959D4" w:rsidP="00F959D4">
      <w:pPr>
        <w:pStyle w:val="aNote"/>
      </w:pPr>
      <w:r w:rsidRPr="009E1AEC">
        <w:rPr>
          <w:rStyle w:val="charItals"/>
        </w:rPr>
        <w:t>Note 3</w:t>
      </w:r>
      <w:r w:rsidRPr="009E1AEC">
        <w:tab/>
        <w:t xml:space="preserve">Certain Ministerial appointments require consultation with an Assembly committee and are disallowable (see </w:t>
      </w:r>
      <w:hyperlink r:id="rId70" w:tooltip="A2001-14" w:history="1">
        <w:r w:rsidRPr="009E1AEC">
          <w:rPr>
            <w:rStyle w:val="charCitHyperlinkAbbrev"/>
          </w:rPr>
          <w:t>Legislation Act</w:t>
        </w:r>
      </w:hyperlink>
      <w:r w:rsidRPr="009E1AEC">
        <w:t>, div 19.3.3).</w:t>
      </w:r>
    </w:p>
    <w:p w14:paraId="71C50017" w14:textId="77777777" w:rsidR="00F959D4" w:rsidRPr="009E1AEC" w:rsidRDefault="00F959D4" w:rsidP="00F959D4">
      <w:pPr>
        <w:pStyle w:val="Amain"/>
      </w:pPr>
      <w:r w:rsidRPr="009E1AEC">
        <w:tab/>
        <w:t>(2)</w:t>
      </w:r>
      <w:r w:rsidRPr="009E1AEC">
        <w:tab/>
        <w:t>A person must be appointed to the council for not longer than 3 years.</w:t>
      </w:r>
    </w:p>
    <w:p w14:paraId="2DA16FB6" w14:textId="77777777" w:rsidR="00F959D4" w:rsidRPr="009E1AEC" w:rsidRDefault="00F959D4" w:rsidP="00F959D4">
      <w:pPr>
        <w:pStyle w:val="Amain"/>
      </w:pPr>
      <w:r w:rsidRPr="009E1AEC">
        <w:tab/>
        <w:t>(3)</w:t>
      </w:r>
      <w:r w:rsidRPr="009E1AEC">
        <w:tab/>
        <w:t>The Minister must appoint a chair of the council from the members appointed under subsection (1).</w:t>
      </w:r>
    </w:p>
    <w:p w14:paraId="25476E9D" w14:textId="7EA39D80" w:rsidR="00F959D4" w:rsidRPr="009E1AEC" w:rsidRDefault="00F959D4" w:rsidP="00F959D4">
      <w:pPr>
        <w:pStyle w:val="aNote"/>
      </w:pPr>
      <w:r w:rsidRPr="009E1AEC">
        <w:rPr>
          <w:rStyle w:val="charItals"/>
        </w:rPr>
        <w:t>Note</w:t>
      </w:r>
      <w:r w:rsidRPr="009E1AEC">
        <w:tab/>
        <w:t xml:space="preserve">A person may be reappointed to a position if the person is eligible to be appointed to the position (see </w:t>
      </w:r>
      <w:hyperlink r:id="rId71"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406B3A2D" w14:textId="77777777" w:rsidR="00F959D4" w:rsidRPr="009E1AEC" w:rsidRDefault="00F959D4" w:rsidP="00F959D4">
      <w:pPr>
        <w:pStyle w:val="Amain"/>
      </w:pPr>
      <w:r w:rsidRPr="009E1AEC">
        <w:tab/>
        <w:t>(4)</w:t>
      </w:r>
      <w:r w:rsidRPr="009E1AEC">
        <w:tab/>
        <w:t>The registrar is a non-voting member of the council.</w:t>
      </w:r>
    </w:p>
    <w:p w14:paraId="6CA3B294" w14:textId="77777777" w:rsidR="00F959D4" w:rsidRPr="009E1AEC" w:rsidRDefault="00F959D4" w:rsidP="00F959D4">
      <w:pPr>
        <w:pStyle w:val="AH5Sec"/>
        <w:rPr>
          <w:rStyle w:val="charItals"/>
        </w:rPr>
      </w:pPr>
      <w:bookmarkStart w:id="89" w:name="_Toc96515940"/>
      <w:r w:rsidRPr="00EF3C54">
        <w:rPr>
          <w:rStyle w:val="CharSectNo"/>
        </w:rPr>
        <w:t>22ZC</w:t>
      </w:r>
      <w:r w:rsidRPr="009E1AEC">
        <w:tab/>
        <w:t>Procedures of council</w:t>
      </w:r>
      <w:bookmarkEnd w:id="89"/>
    </w:p>
    <w:p w14:paraId="5F06B6A0" w14:textId="77777777" w:rsidR="00F959D4" w:rsidRPr="009E1AEC" w:rsidRDefault="00F959D4" w:rsidP="00F959D4">
      <w:pPr>
        <w:pStyle w:val="Amain"/>
      </w:pPr>
      <w:r w:rsidRPr="009E1AEC">
        <w:tab/>
        <w:t>(1)</w:t>
      </w:r>
      <w:r w:rsidRPr="009E1AEC">
        <w:tab/>
        <w:t>Meetings of the council are to be held when and where the council decides.</w:t>
      </w:r>
    </w:p>
    <w:p w14:paraId="1F98F078" w14:textId="77777777" w:rsidR="00F959D4" w:rsidRPr="009E1AEC" w:rsidRDefault="00F959D4" w:rsidP="00F959D4">
      <w:pPr>
        <w:pStyle w:val="Amain"/>
      </w:pPr>
      <w:r w:rsidRPr="009E1AEC">
        <w:tab/>
        <w:t>(2)</w:t>
      </w:r>
      <w:r w:rsidRPr="009E1AEC">
        <w:tab/>
        <w:t>The council may conduct its proceedings (including its meetings) as it considers appropriate.</w:t>
      </w:r>
    </w:p>
    <w:p w14:paraId="494DE4FD" w14:textId="77777777" w:rsidR="00F959D4" w:rsidRPr="009E1AEC" w:rsidRDefault="00F959D4" w:rsidP="00F959D4">
      <w:pPr>
        <w:pStyle w:val="Amain"/>
      </w:pPr>
      <w:r w:rsidRPr="009E1AEC">
        <w:tab/>
        <w:t>(3)</w:t>
      </w:r>
      <w:r w:rsidRPr="009E1AEC">
        <w:tab/>
        <w:t>The council may publish its considerations as the council considers appropriate.</w:t>
      </w:r>
    </w:p>
    <w:p w14:paraId="4C569CFE" w14:textId="77777777" w:rsidR="00F959D4" w:rsidRPr="009E1AEC" w:rsidRDefault="00F959D4" w:rsidP="00F959D4">
      <w:pPr>
        <w:pStyle w:val="AH5Sec"/>
        <w:rPr>
          <w:rStyle w:val="charItals"/>
        </w:rPr>
      </w:pPr>
      <w:bookmarkStart w:id="90" w:name="_Toc96515941"/>
      <w:r w:rsidRPr="00EF3C54">
        <w:rPr>
          <w:rStyle w:val="CharSectNo"/>
        </w:rPr>
        <w:lastRenderedPageBreak/>
        <w:t>22ZD</w:t>
      </w:r>
      <w:r w:rsidRPr="009E1AEC">
        <w:tab/>
        <w:t>Review of pt 2B</w:t>
      </w:r>
      <w:bookmarkEnd w:id="90"/>
    </w:p>
    <w:p w14:paraId="31D1A95F" w14:textId="77777777" w:rsidR="00F959D4" w:rsidRPr="009E1AEC" w:rsidRDefault="00F959D4" w:rsidP="00160A49">
      <w:pPr>
        <w:pStyle w:val="Amain"/>
        <w:keepNext/>
      </w:pPr>
      <w:r w:rsidRPr="009E1AEC">
        <w:tab/>
        <w:t>(1)</w:t>
      </w:r>
      <w:r w:rsidRPr="009E1AEC">
        <w:tab/>
        <w:t xml:space="preserve">The council must review the operation of this part before the end of its 2nd year of operation. </w:t>
      </w:r>
    </w:p>
    <w:p w14:paraId="535B66F8" w14:textId="77777777" w:rsidR="00F959D4" w:rsidRPr="009E1AEC" w:rsidRDefault="00F959D4" w:rsidP="00160A49">
      <w:pPr>
        <w:pStyle w:val="Amain"/>
        <w:keepNext/>
      </w:pPr>
      <w:r w:rsidRPr="009E1AEC">
        <w:tab/>
        <w:t>(2)</w:t>
      </w:r>
      <w:r w:rsidRPr="009E1AEC">
        <w:tab/>
        <w:t>In the review, the council must consider—</w:t>
      </w:r>
    </w:p>
    <w:p w14:paraId="748A208A" w14:textId="77777777" w:rsidR="00F959D4" w:rsidRPr="009E1AEC" w:rsidRDefault="00F959D4" w:rsidP="00F959D4">
      <w:pPr>
        <w:pStyle w:val="Apara"/>
      </w:pPr>
      <w:r w:rsidRPr="009E1AEC">
        <w:tab/>
        <w:t>(a)</w:t>
      </w:r>
      <w:r w:rsidRPr="009E1AEC">
        <w:tab/>
        <w:t>compliance with the code and other requirements; and</w:t>
      </w:r>
    </w:p>
    <w:p w14:paraId="720F5646" w14:textId="77777777" w:rsidR="00F959D4" w:rsidRPr="009E1AEC" w:rsidRDefault="00F959D4" w:rsidP="00F959D4">
      <w:pPr>
        <w:pStyle w:val="Apara"/>
      </w:pPr>
      <w:r w:rsidRPr="009E1AEC">
        <w:tab/>
        <w:t>(b)</w:t>
      </w:r>
      <w:r w:rsidRPr="009E1AEC">
        <w:tab/>
        <w:t>the coverage of the provisions including the procurements subject to the provisions; and</w:t>
      </w:r>
    </w:p>
    <w:p w14:paraId="516DBD48" w14:textId="77777777" w:rsidR="00F959D4" w:rsidRPr="009E1AEC" w:rsidRDefault="00F959D4" w:rsidP="00F959D4">
      <w:pPr>
        <w:pStyle w:val="Apara"/>
      </w:pPr>
      <w:r w:rsidRPr="009E1AEC">
        <w:tab/>
        <w:t>(c)</w:t>
      </w:r>
      <w:r w:rsidRPr="009E1AEC">
        <w:tab/>
        <w:t>complaints and disputes.</w:t>
      </w:r>
    </w:p>
    <w:p w14:paraId="7A0344C0" w14:textId="77777777" w:rsidR="00F959D4" w:rsidRPr="009E1AEC" w:rsidRDefault="00F959D4" w:rsidP="00F959D4">
      <w:pPr>
        <w:pStyle w:val="Amain"/>
      </w:pPr>
      <w:r w:rsidRPr="009E1AEC">
        <w:tab/>
        <w:t>(3)</w:t>
      </w:r>
      <w:r w:rsidRPr="009E1AEC">
        <w:tab/>
        <w:t>The council must present a report of the review to the Minister within 6 months after the day the review was started.</w:t>
      </w:r>
    </w:p>
    <w:p w14:paraId="6A717288" w14:textId="77777777" w:rsidR="009039CE" w:rsidRDefault="009039CE">
      <w:pPr>
        <w:pStyle w:val="PageBreak"/>
      </w:pPr>
      <w:r>
        <w:br w:type="page"/>
      </w:r>
    </w:p>
    <w:p w14:paraId="1D43C41E" w14:textId="77777777" w:rsidR="009039CE" w:rsidRPr="00EF3C54" w:rsidRDefault="009039CE">
      <w:pPr>
        <w:pStyle w:val="AH2Part"/>
      </w:pPr>
      <w:bookmarkStart w:id="91" w:name="_Toc96515942"/>
      <w:r w:rsidRPr="00EF3C54">
        <w:rPr>
          <w:rStyle w:val="CharPartNo"/>
        </w:rPr>
        <w:lastRenderedPageBreak/>
        <w:t>Part 3</w:t>
      </w:r>
      <w:r>
        <w:tab/>
      </w:r>
      <w:r w:rsidRPr="00EF3C54">
        <w:rPr>
          <w:rStyle w:val="CharPartText"/>
        </w:rPr>
        <w:t>Notifiable contracts</w:t>
      </w:r>
      <w:bookmarkEnd w:id="91"/>
    </w:p>
    <w:p w14:paraId="4BC77E47" w14:textId="77777777" w:rsidR="009039CE" w:rsidRPr="00EF3C54" w:rsidRDefault="009039CE">
      <w:pPr>
        <w:pStyle w:val="AH3Div"/>
      </w:pPr>
      <w:bookmarkStart w:id="92" w:name="_Toc96515943"/>
      <w:r w:rsidRPr="00EF3C54">
        <w:rPr>
          <w:rStyle w:val="CharDivNo"/>
        </w:rPr>
        <w:t>Division 3.1</w:t>
      </w:r>
      <w:r>
        <w:tab/>
      </w:r>
      <w:r w:rsidRPr="00EF3C54">
        <w:rPr>
          <w:rStyle w:val="CharDivText"/>
        </w:rPr>
        <w:t>Preliminary</w:t>
      </w:r>
      <w:bookmarkEnd w:id="92"/>
    </w:p>
    <w:p w14:paraId="3F44394B" w14:textId="77777777" w:rsidR="009039CE" w:rsidRDefault="009039CE">
      <w:pPr>
        <w:pStyle w:val="AH5Sec"/>
      </w:pPr>
      <w:bookmarkStart w:id="93" w:name="_Toc96515944"/>
      <w:r w:rsidRPr="00EF3C54">
        <w:rPr>
          <w:rStyle w:val="CharSectNo"/>
        </w:rPr>
        <w:t>23</w:t>
      </w:r>
      <w:r>
        <w:tab/>
        <w:t>Application—pt 3</w:t>
      </w:r>
      <w:bookmarkEnd w:id="93"/>
    </w:p>
    <w:p w14:paraId="3756C15F" w14:textId="77777777" w:rsidR="009039CE" w:rsidRDefault="009039CE">
      <w:pPr>
        <w:pStyle w:val="Amain"/>
      </w:pPr>
      <w:r>
        <w:tab/>
        <w:t>(1)</w:t>
      </w:r>
      <w:r>
        <w:tab/>
        <w:t>To remove any doubt, this part applies in relation to a contract entered into by—</w:t>
      </w:r>
    </w:p>
    <w:p w14:paraId="16452C29" w14:textId="77777777" w:rsidR="009039CE" w:rsidRDefault="009039CE">
      <w:pPr>
        <w:pStyle w:val="Apara"/>
      </w:pPr>
      <w:r>
        <w:tab/>
        <w:t>(a)</w:t>
      </w:r>
      <w:r>
        <w:tab/>
        <w:t>a territory entity with an excluded body; or</w:t>
      </w:r>
    </w:p>
    <w:p w14:paraId="76BBE1C8" w14:textId="77777777" w:rsidR="009039CE" w:rsidRDefault="009039CE">
      <w:pPr>
        <w:pStyle w:val="Apara"/>
      </w:pPr>
      <w:r>
        <w:tab/>
        <w:t>(b)</w:t>
      </w:r>
      <w:r>
        <w:tab/>
        <w:t>an excluded body as an agent of a territory entity.</w:t>
      </w:r>
    </w:p>
    <w:p w14:paraId="20D19B09" w14:textId="77777777" w:rsidR="000A192E" w:rsidRPr="00D57A5C" w:rsidRDefault="000A192E" w:rsidP="000A192E">
      <w:pPr>
        <w:pStyle w:val="aExamHdgss"/>
      </w:pPr>
      <w:r w:rsidRPr="00D57A5C">
        <w:t>Example</w:t>
      </w:r>
    </w:p>
    <w:p w14:paraId="243578F8" w14:textId="77777777" w:rsidR="000A192E" w:rsidRPr="00D57A5C" w:rsidRDefault="000A192E" w:rsidP="000A192E">
      <w:pPr>
        <w:pStyle w:val="aExamss"/>
        <w:keepNext/>
      </w:pPr>
      <w:r w:rsidRPr="00D57A5C">
        <w:t>A directorate (representing the Territory) enters into a notifiable contract with a Territory owned corporation.  The directorate, but not the Territory owned corporation, is required to notify the contract under pt 3 (Notifiable contracts).</w:t>
      </w:r>
    </w:p>
    <w:p w14:paraId="326E8D9F" w14:textId="77777777" w:rsidR="009039CE" w:rsidRDefault="009039CE">
      <w:pPr>
        <w:pStyle w:val="Amain"/>
      </w:pPr>
      <w:r>
        <w:tab/>
        <w:t>(2)</w:t>
      </w:r>
      <w:r>
        <w:tab/>
        <w:t>In this section:</w:t>
      </w:r>
    </w:p>
    <w:p w14:paraId="563BEA32" w14:textId="77777777" w:rsidR="009039CE" w:rsidRDefault="009039CE">
      <w:pPr>
        <w:pStyle w:val="aDef"/>
      </w:pPr>
      <w:r w:rsidRPr="00C5468C">
        <w:rPr>
          <w:rStyle w:val="charBoldItals"/>
        </w:rPr>
        <w:t>excluded body</w:t>
      </w:r>
      <w:r>
        <w:t xml:space="preserve"> means a body that is not included as a territory entity under section 3 (2) (Meaning of </w:t>
      </w:r>
      <w:r w:rsidRPr="00C5468C">
        <w:rPr>
          <w:rStyle w:val="charItals"/>
        </w:rPr>
        <w:t>territory entity</w:t>
      </w:r>
      <w:r>
        <w:t>).</w:t>
      </w:r>
    </w:p>
    <w:p w14:paraId="53946D69" w14:textId="77777777" w:rsidR="009039CE" w:rsidRDefault="009039CE">
      <w:pPr>
        <w:pStyle w:val="AH5Sec"/>
        <w:rPr>
          <w:rStyle w:val="charItals"/>
        </w:rPr>
      </w:pPr>
      <w:bookmarkStart w:id="94" w:name="_Toc96515945"/>
      <w:r w:rsidRPr="00EF3C54">
        <w:rPr>
          <w:rStyle w:val="CharSectNo"/>
        </w:rPr>
        <w:t>24</w:t>
      </w:r>
      <w:r>
        <w:tab/>
        <w:t>Definitions for pt 3</w:t>
      </w:r>
      <w:bookmarkEnd w:id="94"/>
    </w:p>
    <w:p w14:paraId="0036288B" w14:textId="77777777" w:rsidR="009039CE" w:rsidRDefault="009039CE">
      <w:pPr>
        <w:pStyle w:val="Amainreturn"/>
        <w:keepNext/>
      </w:pPr>
      <w:r>
        <w:t>In this part:</w:t>
      </w:r>
    </w:p>
    <w:p w14:paraId="38BE1657" w14:textId="77777777" w:rsidR="009039CE" w:rsidRDefault="009039CE">
      <w:pPr>
        <w:pStyle w:val="aDef"/>
      </w:pPr>
      <w:r>
        <w:rPr>
          <w:rStyle w:val="charBoldItals"/>
        </w:rPr>
        <w:t>confidential text</w:t>
      </w:r>
      <w:r w:rsidRPr="00C5468C">
        <w:t xml:space="preserve">, of a notifiable contract, </w:t>
      </w:r>
      <w:r>
        <w:t>means that part of the contract that a party to the notifiable contract (including the Territory or a Territory entity) is required to keep confidential under—</w:t>
      </w:r>
    </w:p>
    <w:p w14:paraId="6F6BEA23" w14:textId="77777777" w:rsidR="009039CE" w:rsidRDefault="009039CE" w:rsidP="009039CE">
      <w:pPr>
        <w:pStyle w:val="Apara"/>
      </w:pPr>
      <w:r>
        <w:tab/>
        <w:t>(a)</w:t>
      </w:r>
      <w:r>
        <w:tab/>
        <w:t>a provision of a contract (including the notifiable contract) that requires a party to the notifiable contract to keep any part of the notifiable contract confidential; or</w:t>
      </w:r>
    </w:p>
    <w:p w14:paraId="1A022379" w14:textId="77777777" w:rsidR="009039CE" w:rsidRDefault="009039CE">
      <w:pPr>
        <w:pStyle w:val="aDefpara"/>
      </w:pPr>
      <w:r>
        <w:tab/>
        <w:t>(b)</w:t>
      </w:r>
      <w:r>
        <w:tab/>
        <w:t>any other requirement imposed by law that has the effect of requiring a party to the notifiable contract to keep any part of the notifiable contract confidential.</w:t>
      </w:r>
    </w:p>
    <w:p w14:paraId="5F179C04" w14:textId="77777777" w:rsidR="009039CE" w:rsidRPr="00C5468C" w:rsidRDefault="009039CE">
      <w:pPr>
        <w:pStyle w:val="aDef"/>
      </w:pPr>
      <w:r>
        <w:rPr>
          <w:rStyle w:val="charBoldItals"/>
        </w:rPr>
        <w:t>contract</w:t>
      </w:r>
      <w:r w:rsidRPr="00C5468C">
        <w:t xml:space="preserve"> includes a contract as amended.</w:t>
      </w:r>
    </w:p>
    <w:p w14:paraId="27C93519" w14:textId="77777777" w:rsidR="009039CE" w:rsidRPr="00C5468C" w:rsidRDefault="009039CE">
      <w:pPr>
        <w:pStyle w:val="aDef"/>
      </w:pPr>
      <w:r>
        <w:rPr>
          <w:rStyle w:val="charBoldItals"/>
        </w:rPr>
        <w:t>notifiable amendment</w:t>
      </w:r>
      <w:r w:rsidRPr="00C5468C">
        <w:t>, of a notifiable contract—see section 26.</w:t>
      </w:r>
    </w:p>
    <w:p w14:paraId="6D06CC48" w14:textId="77777777" w:rsidR="009039CE" w:rsidRDefault="009039CE">
      <w:pPr>
        <w:pStyle w:val="aDef"/>
      </w:pPr>
      <w:r>
        <w:rPr>
          <w:rStyle w:val="charBoldItals"/>
        </w:rPr>
        <w:lastRenderedPageBreak/>
        <w:t>notifiable contract</w:t>
      </w:r>
      <w:r>
        <w:t xml:space="preserve">—see section 25. </w:t>
      </w:r>
    </w:p>
    <w:p w14:paraId="38D7DBF2" w14:textId="77777777" w:rsidR="009039CE" w:rsidRPr="00C5468C" w:rsidRDefault="009039CE">
      <w:pPr>
        <w:pStyle w:val="aDef"/>
      </w:pPr>
      <w:r>
        <w:rPr>
          <w:rStyle w:val="charBoldItals"/>
        </w:rPr>
        <w:t>notifiable contracts register</w:t>
      </w:r>
      <w:r>
        <w:t>—see section 27 (1).</w:t>
      </w:r>
    </w:p>
    <w:p w14:paraId="4C1D9B12" w14:textId="77777777" w:rsidR="009039CE" w:rsidRDefault="009039CE">
      <w:pPr>
        <w:pStyle w:val="aDef"/>
        <w:keepNext/>
      </w:pPr>
      <w:r>
        <w:rPr>
          <w:rStyle w:val="charBoldItals"/>
        </w:rPr>
        <w:t>public text</w:t>
      </w:r>
      <w:r w:rsidRPr="00C5468C">
        <w:t>—</w:t>
      </w:r>
      <w:r>
        <w:t xml:space="preserve">the </w:t>
      </w:r>
      <w:r>
        <w:rPr>
          <w:rStyle w:val="charBoldItals"/>
        </w:rPr>
        <w:t>public text</w:t>
      </w:r>
      <w:r>
        <w:t xml:space="preserve"> of a notifiable contract is—</w:t>
      </w:r>
    </w:p>
    <w:p w14:paraId="26D2D84F" w14:textId="77777777" w:rsidR="009039CE" w:rsidRDefault="009039CE">
      <w:pPr>
        <w:pStyle w:val="aDefpara"/>
      </w:pPr>
      <w:r>
        <w:tab/>
        <w:t>(a)</w:t>
      </w:r>
      <w:r>
        <w:tab/>
        <w:t xml:space="preserve">the text (if any) of the contract that is not confidential text; and </w:t>
      </w:r>
    </w:p>
    <w:p w14:paraId="01C10F37" w14:textId="77777777" w:rsidR="009039CE" w:rsidRDefault="009039CE">
      <w:pPr>
        <w:pStyle w:val="Apara"/>
      </w:pPr>
      <w:r>
        <w:tab/>
        <w:t>(b)</w:t>
      </w:r>
      <w:r>
        <w:tab/>
        <w:t>any confidential text of the contract—</w:t>
      </w:r>
    </w:p>
    <w:p w14:paraId="66717384" w14:textId="77777777" w:rsidR="009039CE" w:rsidRDefault="009039CE">
      <w:pPr>
        <w:pStyle w:val="Asubpara"/>
      </w:pPr>
      <w:r>
        <w:tab/>
        <w:t>(i)</w:t>
      </w:r>
      <w:r>
        <w:tab/>
        <w:t>that ceases to be confidential in accordance with the contract or by the agreement of the parties to the contract; or</w:t>
      </w:r>
    </w:p>
    <w:p w14:paraId="2969742F" w14:textId="77777777" w:rsidR="009039CE" w:rsidRDefault="009039CE">
      <w:pPr>
        <w:pStyle w:val="Asubpara"/>
      </w:pPr>
      <w:r>
        <w:tab/>
        <w:t>(ii)</w:t>
      </w:r>
      <w:r>
        <w:tab/>
        <w:t>the substance of which has become public knowledge.</w:t>
      </w:r>
    </w:p>
    <w:p w14:paraId="4D9B08C3" w14:textId="77777777" w:rsidR="009039CE" w:rsidRPr="00C5468C" w:rsidRDefault="009039CE">
      <w:pPr>
        <w:pStyle w:val="aDef"/>
        <w:keepNext/>
      </w:pPr>
      <w:r>
        <w:rPr>
          <w:rStyle w:val="charBoldItals"/>
        </w:rPr>
        <w:t>responsible Territory entity</w:t>
      </w:r>
      <w:r w:rsidRPr="00C5468C">
        <w:t>, for a contract or proposed contract, means—</w:t>
      </w:r>
    </w:p>
    <w:p w14:paraId="4FAC0AF0" w14:textId="77777777" w:rsidR="009039CE" w:rsidRDefault="009039CE">
      <w:pPr>
        <w:pStyle w:val="aDefpara"/>
      </w:pPr>
      <w:r>
        <w:tab/>
        <w:t>(a)</w:t>
      </w:r>
      <w:r>
        <w:tab/>
        <w:t>the Territory entity that is, or will be, responsible for the administration of the contract; or</w:t>
      </w:r>
    </w:p>
    <w:p w14:paraId="162C7AD2" w14:textId="77777777" w:rsidR="009039CE" w:rsidRDefault="009039CE">
      <w:pPr>
        <w:pStyle w:val="aDefpara"/>
        <w:keepNext/>
      </w:pPr>
      <w:r>
        <w:tab/>
        <w:t>(b)</w:t>
      </w:r>
      <w:r>
        <w:tab/>
        <w:t>if a Territory entity administers, or will administer, the contract for another Territory entity—the other Territory entity.</w:t>
      </w:r>
    </w:p>
    <w:p w14:paraId="437097C4" w14:textId="77777777" w:rsidR="009039CE" w:rsidRDefault="009039CE">
      <w:pPr>
        <w:pStyle w:val="aExamHdgss"/>
      </w:pPr>
      <w:r>
        <w:t>Example for par (b)</w:t>
      </w:r>
    </w:p>
    <w:p w14:paraId="517B0D00" w14:textId="77777777" w:rsidR="009039CE" w:rsidRDefault="009039CE" w:rsidP="00680FE2">
      <w:pPr>
        <w:pStyle w:val="aExamss"/>
        <w:keepNext/>
      </w:pPr>
      <w:r>
        <w:t xml:space="preserve">A Territory owned corporation administers a contract for an unincorporated government body.  The body is the responsible Territory entity for the contract. </w:t>
      </w:r>
    </w:p>
    <w:p w14:paraId="78AE87D2" w14:textId="77777777" w:rsidR="009039CE" w:rsidRPr="00C5468C" w:rsidRDefault="009039CE">
      <w:pPr>
        <w:pStyle w:val="AH5Sec"/>
        <w:rPr>
          <w:rFonts w:cs="Arial"/>
        </w:rPr>
      </w:pPr>
      <w:bookmarkStart w:id="95" w:name="_Toc96515946"/>
      <w:r w:rsidRPr="00EF3C54">
        <w:rPr>
          <w:rStyle w:val="CharSectNo"/>
        </w:rPr>
        <w:t>25</w:t>
      </w:r>
      <w:r>
        <w:tab/>
        <w:t xml:space="preserve">What is a </w:t>
      </w:r>
      <w:r>
        <w:rPr>
          <w:rStyle w:val="charItals"/>
        </w:rPr>
        <w:t>notifiable contract</w:t>
      </w:r>
      <w:r w:rsidR="00A73D4E" w:rsidRPr="00C5468C">
        <w:rPr>
          <w:rFonts w:cs="Arial"/>
        </w:rPr>
        <w:t>?</w:t>
      </w:r>
      <w:bookmarkEnd w:id="95"/>
    </w:p>
    <w:p w14:paraId="5A9D86C9" w14:textId="77777777" w:rsidR="009039CE" w:rsidRDefault="009039CE" w:rsidP="00160A49">
      <w:pPr>
        <w:pStyle w:val="Amain"/>
        <w:keepNext/>
      </w:pPr>
      <w:r>
        <w:tab/>
        <w:t>(1)</w:t>
      </w:r>
      <w:r>
        <w:tab/>
        <w:t xml:space="preserve">For this part, a </w:t>
      </w:r>
      <w:r>
        <w:rPr>
          <w:rStyle w:val="charBoldItals"/>
        </w:rPr>
        <w:t>notifiable contract</w:t>
      </w:r>
      <w:r>
        <w:t xml:space="preserve"> is a written contract for procurement entered into by the Territory or a territory entity.</w:t>
      </w:r>
    </w:p>
    <w:p w14:paraId="6848C4D4" w14:textId="77777777" w:rsidR="009039CE" w:rsidRDefault="009039CE">
      <w:pPr>
        <w:pStyle w:val="Amain"/>
        <w:keepNext/>
      </w:pPr>
      <w:r>
        <w:tab/>
        <w:t>(2)</w:t>
      </w:r>
      <w:r>
        <w:tab/>
        <w:t xml:space="preserve">However, </w:t>
      </w:r>
      <w:r>
        <w:rPr>
          <w:rStyle w:val="charBoldItals"/>
        </w:rPr>
        <w:t>notifiable contract</w:t>
      </w:r>
      <w:r>
        <w:t xml:space="preserve"> does not include the following:</w:t>
      </w:r>
    </w:p>
    <w:p w14:paraId="4AB3E3DD" w14:textId="77777777" w:rsidR="00BE16B1" w:rsidRPr="00AD48F0" w:rsidRDefault="00BE16B1" w:rsidP="00BE16B1">
      <w:pPr>
        <w:pStyle w:val="Apara"/>
      </w:pPr>
      <w:r w:rsidRPr="00AD48F0">
        <w:tab/>
        <w:t>(a)</w:t>
      </w:r>
      <w:r w:rsidRPr="00AD48F0">
        <w:tab/>
        <w:t>a contract with a total consideration, or estimated total consideration, that is less than the prescribed amount;</w:t>
      </w:r>
    </w:p>
    <w:p w14:paraId="72396FDF"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2085AF01" w14:textId="77777777" w:rsidR="009039CE" w:rsidRDefault="009039CE">
      <w:pPr>
        <w:pStyle w:val="Apara"/>
      </w:pPr>
      <w:r>
        <w:tab/>
        <w:t>(b)</w:t>
      </w:r>
      <w:r>
        <w:tab/>
        <w:t xml:space="preserve">an intergovernmental agreement; </w:t>
      </w:r>
    </w:p>
    <w:p w14:paraId="43978FE8" w14:textId="77777777" w:rsidR="009039CE" w:rsidRDefault="009039CE">
      <w:pPr>
        <w:pStyle w:val="Apara"/>
        <w:keepNext/>
      </w:pPr>
      <w:r>
        <w:lastRenderedPageBreak/>
        <w:tab/>
        <w:t>(c)</w:t>
      </w:r>
      <w:r>
        <w:tab/>
        <w:t>a contract prescribed under the regulations.</w:t>
      </w:r>
    </w:p>
    <w:p w14:paraId="28788941" w14:textId="77777777" w:rsidR="00BE16B1" w:rsidRPr="00AD48F0" w:rsidRDefault="00BE16B1" w:rsidP="00BE16B1">
      <w:pPr>
        <w:pStyle w:val="aExamHdgss"/>
        <w:keepNext w:val="0"/>
      </w:pPr>
      <w:r w:rsidRPr="00AD48F0">
        <w:t>Example—par (a)</w:t>
      </w:r>
    </w:p>
    <w:p w14:paraId="33365184" w14:textId="77777777" w:rsidR="00BE16B1" w:rsidRPr="00AD48F0" w:rsidRDefault="00BE16B1" w:rsidP="00BE16B1">
      <w:pPr>
        <w:pStyle w:val="aExamss"/>
      </w:pPr>
      <w:r w:rsidRPr="00AD48F0">
        <w:t>The total consideration for a contract for the purchase of swings by the Territory is $23 500.  The contract is later amended to increase the total consideration to $27 500.  If for example, a regulation prescribes an amount of $25 000 for par (a), the contract, as later amended, would be a notifiable contract.</w:t>
      </w:r>
    </w:p>
    <w:p w14:paraId="45E1F2B2" w14:textId="77777777" w:rsidR="009039CE" w:rsidRDefault="009039CE">
      <w:pPr>
        <w:pStyle w:val="Amain"/>
        <w:keepNext/>
      </w:pPr>
      <w:r>
        <w:tab/>
        <w:t>(3)</w:t>
      </w:r>
      <w:r>
        <w:tab/>
        <w:t xml:space="preserve">To remove any doubt, none of the following is a </w:t>
      </w:r>
      <w:r>
        <w:rPr>
          <w:rStyle w:val="charBoldItals"/>
        </w:rPr>
        <w:t>notifiable contract</w:t>
      </w:r>
      <w:r>
        <w:t>:</w:t>
      </w:r>
    </w:p>
    <w:p w14:paraId="082863EB" w14:textId="77777777" w:rsidR="009039CE" w:rsidRDefault="009039CE">
      <w:pPr>
        <w:pStyle w:val="Apara"/>
      </w:pPr>
      <w:r>
        <w:tab/>
        <w:t>(a)</w:t>
      </w:r>
      <w:r>
        <w:tab/>
        <w:t>a contract of employment;</w:t>
      </w:r>
    </w:p>
    <w:p w14:paraId="108DEC44" w14:textId="77777777" w:rsidR="009039CE" w:rsidRDefault="009039CE">
      <w:pPr>
        <w:pStyle w:val="Apara"/>
      </w:pPr>
      <w:r>
        <w:tab/>
        <w:t>(b)</w:t>
      </w:r>
      <w:r>
        <w:tab/>
        <w:t>a contract for the settlement of a legal liability to an individual.</w:t>
      </w:r>
    </w:p>
    <w:p w14:paraId="2FADA187" w14:textId="77777777" w:rsidR="009039CE" w:rsidRDefault="009039CE">
      <w:pPr>
        <w:pStyle w:val="AH5Sec"/>
      </w:pPr>
      <w:bookmarkStart w:id="96" w:name="_Toc96515947"/>
      <w:r w:rsidRPr="00EF3C54">
        <w:rPr>
          <w:rStyle w:val="CharSectNo"/>
        </w:rPr>
        <w:t>26</w:t>
      </w:r>
      <w:r>
        <w:tab/>
        <w:t xml:space="preserve">Meaning of </w:t>
      </w:r>
      <w:r w:rsidRPr="00C5468C">
        <w:rPr>
          <w:rStyle w:val="charItals"/>
        </w:rPr>
        <w:t>notifiable amendment</w:t>
      </w:r>
      <w:bookmarkEnd w:id="96"/>
    </w:p>
    <w:p w14:paraId="331A940E" w14:textId="77777777" w:rsidR="009039CE" w:rsidRDefault="009039CE" w:rsidP="00160A49">
      <w:pPr>
        <w:pStyle w:val="Amainreturn"/>
        <w:keepNext/>
        <w:keepLines/>
      </w:pPr>
      <w:r>
        <w:t xml:space="preserve">For this part, a </w:t>
      </w:r>
      <w:r w:rsidRPr="00C5468C">
        <w:rPr>
          <w:rStyle w:val="charBoldItals"/>
        </w:rPr>
        <w:t>notifiable amendment</w:t>
      </w:r>
      <w:r>
        <w:t xml:space="preserve"> of a notifiable contract is any amendment that, either alone or counted with another amendment or other amendments that have not been notified in the notifiable contracts register—</w:t>
      </w:r>
    </w:p>
    <w:p w14:paraId="1DAEB906" w14:textId="77777777" w:rsidR="009039CE" w:rsidRDefault="009039CE" w:rsidP="0056405C">
      <w:pPr>
        <w:pStyle w:val="Apara"/>
        <w:keepNext/>
      </w:pPr>
      <w:r>
        <w:tab/>
        <w:t>(a)</w:t>
      </w:r>
      <w:r>
        <w:tab/>
        <w:t>increases the total consideration for the contract by at least the greater of—</w:t>
      </w:r>
    </w:p>
    <w:p w14:paraId="52FCF026" w14:textId="77777777" w:rsidR="009039CE" w:rsidRDefault="009039CE">
      <w:pPr>
        <w:pStyle w:val="Asubpara"/>
        <w:keepLines/>
      </w:pPr>
      <w:r>
        <w:tab/>
        <w:t>(i)</w:t>
      </w:r>
      <w:r>
        <w:tab/>
        <w:t>10% (or, if another percentage is prescribed by regulation, the other percentage) of the total consideration for the contract as already notified in the notifiable contracts register; and</w:t>
      </w:r>
    </w:p>
    <w:p w14:paraId="4C95BAE5" w14:textId="77777777" w:rsidR="00BE16B1" w:rsidRPr="00AD48F0" w:rsidRDefault="00BE16B1" w:rsidP="00BE16B1">
      <w:pPr>
        <w:pStyle w:val="Asubpara"/>
      </w:pPr>
      <w:r w:rsidRPr="00AD48F0">
        <w:tab/>
        <w:t>(ii)</w:t>
      </w:r>
      <w:r w:rsidRPr="00AD48F0">
        <w:tab/>
        <w:t>the prescribed amount; or</w:t>
      </w:r>
    </w:p>
    <w:p w14:paraId="272FBBE9" w14:textId="77777777" w:rsidR="009039CE" w:rsidRDefault="009039CE">
      <w:pPr>
        <w:pStyle w:val="Apara"/>
      </w:pPr>
      <w:r>
        <w:tab/>
        <w:t>(b)</w:t>
      </w:r>
      <w:r>
        <w:tab/>
        <w:t>substantially changes the scope or nature of the goods, services, works or property to be procured under the contract.</w:t>
      </w:r>
    </w:p>
    <w:p w14:paraId="6D488F84" w14:textId="77777777" w:rsidR="00BE16B1" w:rsidRPr="00AD48F0" w:rsidRDefault="00BE16B1" w:rsidP="00BE16B1">
      <w:pPr>
        <w:pStyle w:val="aExamHdgss"/>
      </w:pPr>
      <w:r w:rsidRPr="00AD48F0">
        <w:t>Example</w:t>
      </w:r>
    </w:p>
    <w:p w14:paraId="13B6ABCC" w14:textId="77777777" w:rsidR="00BE16B1" w:rsidRPr="00AD48F0" w:rsidRDefault="00BE16B1" w:rsidP="00BE16B1">
      <w:pPr>
        <w:pStyle w:val="aExamss"/>
      </w:pPr>
      <w:r w:rsidRPr="00AD48F0">
        <w:t>The consideration for a contract between the Territory and Acme Pty Ltd for the supply of road runner retention devices is $240 000.</w:t>
      </w:r>
    </w:p>
    <w:p w14:paraId="61E979DD" w14:textId="77777777" w:rsidR="00BE16B1" w:rsidRPr="00AD48F0" w:rsidRDefault="00BE16B1" w:rsidP="00BE16B1">
      <w:pPr>
        <w:pStyle w:val="aExamss"/>
      </w:pPr>
      <w:r w:rsidRPr="00AD48F0">
        <w:t>If, for example, a regulation prescribes an amount of $25 000 for par (a) (ii), the minimum value for notification of an amendment, or a series of amendments, of the contract is $25 000 because this amount, under par (a), is greater than 10% of the value of the contract.  The contract is amended on 1 January, 1 March and 1 June.</w:t>
      </w:r>
    </w:p>
    <w:p w14:paraId="54F4FB6F" w14:textId="77777777" w:rsidR="00BE16B1" w:rsidRPr="00AD48F0" w:rsidRDefault="00BE16B1" w:rsidP="00BE16B1">
      <w:pPr>
        <w:pStyle w:val="aExamss"/>
      </w:pPr>
      <w:r w:rsidRPr="00AD48F0">
        <w:lastRenderedPageBreak/>
        <w:t>The 1st and 2nd amendments are for $23 500 each.  While neither amendment is separately notifiable, the total of the 2 amendments is $47 000 and after the 2nd amendment (ie 1 March) each of them becomes a notifiable amendment.  When the 2 amendments are notified on the register, the 2 amendments cannot be counted towards any other notifiable amendment.  They increase the total consideration for the contract to $287 000.</w:t>
      </w:r>
    </w:p>
    <w:p w14:paraId="555EBD98" w14:textId="77777777" w:rsidR="00BE16B1" w:rsidRPr="00AD48F0" w:rsidRDefault="00BE16B1" w:rsidP="00BE16B1">
      <w:pPr>
        <w:pStyle w:val="aExamss"/>
      </w:pPr>
      <w:r w:rsidRPr="00AD48F0">
        <w:t>The 3rd amendment is for $27 000.  It is not a notifiable amendment because, even though it is more than $25 000, it is less than 10% of the total consideration for the contract as amended by all previous notifiable amendments, ie $28 700.</w:t>
      </w:r>
    </w:p>
    <w:p w14:paraId="2E9C5C1E" w14:textId="77777777" w:rsidR="009039CE" w:rsidRPr="00EF3C54" w:rsidRDefault="009039CE">
      <w:pPr>
        <w:pStyle w:val="AH3Div"/>
      </w:pPr>
      <w:bookmarkStart w:id="97" w:name="_Toc96515948"/>
      <w:r w:rsidRPr="00EF3C54">
        <w:rPr>
          <w:rStyle w:val="CharDivNo"/>
        </w:rPr>
        <w:t>Division 3.2</w:t>
      </w:r>
      <w:r>
        <w:tab/>
      </w:r>
      <w:r w:rsidRPr="00EF3C54">
        <w:rPr>
          <w:rStyle w:val="CharDivText"/>
        </w:rPr>
        <w:t>Notifiable contracts register</w:t>
      </w:r>
      <w:bookmarkEnd w:id="97"/>
    </w:p>
    <w:p w14:paraId="3F86B3F4" w14:textId="77777777" w:rsidR="009039CE" w:rsidRDefault="009039CE">
      <w:pPr>
        <w:pStyle w:val="AH5Sec"/>
      </w:pPr>
      <w:bookmarkStart w:id="98" w:name="_Toc96515949"/>
      <w:r w:rsidRPr="00EF3C54">
        <w:rPr>
          <w:rStyle w:val="CharSectNo"/>
        </w:rPr>
        <w:t>27</w:t>
      </w:r>
      <w:r>
        <w:tab/>
        <w:t>Keeping of register</w:t>
      </w:r>
      <w:bookmarkEnd w:id="98"/>
    </w:p>
    <w:p w14:paraId="2DB2754D" w14:textId="77777777" w:rsidR="009039CE" w:rsidRDefault="009039CE">
      <w:pPr>
        <w:pStyle w:val="Amain"/>
        <w:keepNext/>
      </w:pPr>
      <w:r>
        <w:tab/>
        <w:t>(1)</w:t>
      </w:r>
      <w:r>
        <w:tab/>
        <w:t xml:space="preserve">The </w:t>
      </w:r>
      <w:r w:rsidR="00F4079A">
        <w:t>director</w:t>
      </w:r>
      <w:r w:rsidR="00F4079A">
        <w:noBreakHyphen/>
        <w:t>general</w:t>
      </w:r>
      <w:r>
        <w:t xml:space="preserve"> must keep a register of notifiable contracts (the </w:t>
      </w:r>
      <w:r>
        <w:rPr>
          <w:rStyle w:val="charBoldItals"/>
        </w:rPr>
        <w:t>notifiable contracts register</w:t>
      </w:r>
      <w:r>
        <w:t>).</w:t>
      </w:r>
    </w:p>
    <w:p w14:paraId="324AE6C3" w14:textId="65DE36F3" w:rsidR="009039CE" w:rsidRDefault="009039CE">
      <w:pPr>
        <w:pStyle w:val="aNote"/>
      </w:pPr>
      <w:r>
        <w:rPr>
          <w:rStyle w:val="charItals"/>
        </w:rPr>
        <w:t>Note</w:t>
      </w:r>
      <w:r>
        <w:rPr>
          <w:rStyle w:val="charItals"/>
        </w:rPr>
        <w:tab/>
      </w:r>
      <w:r>
        <w:t xml:space="preserve">The reference to the </w:t>
      </w:r>
      <w:r w:rsidR="00F4079A">
        <w:t>director</w:t>
      </w:r>
      <w:r w:rsidR="00F4079A">
        <w:noBreakHyphen/>
        <w:t>general</w:t>
      </w:r>
      <w:r>
        <w:t xml:space="preserve"> is to the </w:t>
      </w:r>
      <w:r w:rsidR="00F4079A">
        <w:t>director</w:t>
      </w:r>
      <w:r w:rsidR="00F4079A">
        <w:noBreakHyphen/>
        <w:t>general</w:t>
      </w:r>
      <w:r>
        <w:t xml:space="preserve"> of the administrative unit that administers this provision (and not to the </w:t>
      </w:r>
      <w:r w:rsidR="00F4079A">
        <w:t>director</w:t>
      </w:r>
      <w:r w:rsidR="00F4079A">
        <w:noBreakHyphen/>
        <w:t>general</w:t>
      </w:r>
      <w:r>
        <w:t xml:space="preserve"> of each administrative unit), see </w:t>
      </w:r>
      <w:hyperlink r:id="rId72" w:tooltip="A2001-14" w:history="1">
        <w:r w:rsidR="00C5468C" w:rsidRPr="00C5468C">
          <w:rPr>
            <w:rStyle w:val="charCitHyperlinkAbbrev"/>
          </w:rPr>
          <w:t>Legislation Act</w:t>
        </w:r>
      </w:hyperlink>
      <w:r>
        <w:t>, s 163.</w:t>
      </w:r>
    </w:p>
    <w:p w14:paraId="7E838DDE" w14:textId="77777777" w:rsidR="009039CE" w:rsidRDefault="009039CE">
      <w:pPr>
        <w:pStyle w:val="Amain"/>
        <w:keepNext/>
      </w:pPr>
      <w:r>
        <w:tab/>
        <w:t>(2)</w:t>
      </w:r>
      <w:r>
        <w:tab/>
        <w:t>The register must be kept electronically.</w:t>
      </w:r>
    </w:p>
    <w:p w14:paraId="17E68559" w14:textId="77777777" w:rsidR="009039CE" w:rsidRDefault="009039CE">
      <w:pPr>
        <w:pStyle w:val="aExamHdgss"/>
      </w:pPr>
      <w:r>
        <w:t>Example of how register may be kept</w:t>
      </w:r>
    </w:p>
    <w:p w14:paraId="01965903" w14:textId="77777777" w:rsidR="009039CE" w:rsidRDefault="009039CE">
      <w:pPr>
        <w:pStyle w:val="aExamss"/>
      </w:pPr>
      <w:r>
        <w:t>The register may be kept in the form of, or as part of, 1 or more computer databases, and may include data compiled electronically from the databases.</w:t>
      </w:r>
    </w:p>
    <w:p w14:paraId="7FE18BF9" w14:textId="77777777" w:rsidR="009039CE" w:rsidRDefault="009039CE">
      <w:pPr>
        <w:pStyle w:val="Amain"/>
      </w:pPr>
      <w:r>
        <w:tab/>
        <w:t>(3)</w:t>
      </w:r>
      <w:r>
        <w:tab/>
        <w:t xml:space="preserve">The </w:t>
      </w:r>
      <w:r w:rsidR="00F4079A">
        <w:t>director</w:t>
      </w:r>
      <w:r w:rsidR="00F4079A">
        <w:noBreakHyphen/>
        <w:t>general</w:t>
      </w:r>
      <w:r>
        <w:t xml:space="preserve"> may correct any mistake, error or omission in the register subject to the requirements (if any) of the regulations.</w:t>
      </w:r>
    </w:p>
    <w:p w14:paraId="0AC3BF08" w14:textId="77777777" w:rsidR="009039CE" w:rsidRDefault="009039CE">
      <w:pPr>
        <w:pStyle w:val="AH5Sec"/>
      </w:pPr>
      <w:bookmarkStart w:id="99" w:name="_Toc96515950"/>
      <w:r w:rsidRPr="00EF3C54">
        <w:rPr>
          <w:rStyle w:val="CharSectNo"/>
        </w:rPr>
        <w:t>28</w:t>
      </w:r>
      <w:r>
        <w:tab/>
        <w:t>Contents of register</w:t>
      </w:r>
      <w:bookmarkEnd w:id="99"/>
    </w:p>
    <w:p w14:paraId="12844065" w14:textId="77777777" w:rsidR="009039CE" w:rsidRDefault="009039CE">
      <w:pPr>
        <w:pStyle w:val="Amain"/>
        <w:keepNext/>
      </w:pPr>
      <w:r>
        <w:tab/>
        <w:t>(1)</w:t>
      </w:r>
      <w:r>
        <w:tab/>
        <w:t>The notifiable contracts register must include the following for each notifiable contract:</w:t>
      </w:r>
    </w:p>
    <w:p w14:paraId="76A715CA" w14:textId="77777777" w:rsidR="009039CE" w:rsidRDefault="009039CE">
      <w:pPr>
        <w:pStyle w:val="Apara"/>
      </w:pPr>
      <w:r>
        <w:tab/>
        <w:t>(a)</w:t>
      </w:r>
      <w:r>
        <w:tab/>
        <w:t>the parties to the contract;</w:t>
      </w:r>
    </w:p>
    <w:p w14:paraId="02FBE1F2" w14:textId="77777777" w:rsidR="009039CE" w:rsidRDefault="009039CE">
      <w:pPr>
        <w:pStyle w:val="Apara"/>
      </w:pPr>
      <w:r>
        <w:tab/>
        <w:t>(b)</w:t>
      </w:r>
      <w:r>
        <w:tab/>
        <w:t>the responsible Territory entity for the contract and any change in the responsible Territory entity for the contract;</w:t>
      </w:r>
    </w:p>
    <w:p w14:paraId="1417A243" w14:textId="77777777" w:rsidR="009039CE" w:rsidRDefault="009039CE">
      <w:pPr>
        <w:pStyle w:val="Apara"/>
      </w:pPr>
      <w:r>
        <w:tab/>
        <w:t>(c)</w:t>
      </w:r>
      <w:r>
        <w:tab/>
        <w:t>a brief description of what the contract is for;</w:t>
      </w:r>
    </w:p>
    <w:p w14:paraId="69B8914C" w14:textId="77777777" w:rsidR="009039CE" w:rsidRDefault="009039CE">
      <w:pPr>
        <w:pStyle w:val="Apara"/>
      </w:pPr>
      <w:r>
        <w:tab/>
        <w:t>(d)</w:t>
      </w:r>
      <w:r>
        <w:tab/>
        <w:t>the date the contract was made;</w:t>
      </w:r>
    </w:p>
    <w:p w14:paraId="68AB00DA" w14:textId="77777777" w:rsidR="009039CE" w:rsidRDefault="009039CE">
      <w:pPr>
        <w:pStyle w:val="Apara"/>
      </w:pPr>
      <w:r>
        <w:lastRenderedPageBreak/>
        <w:tab/>
        <w:t>(e)</w:t>
      </w:r>
      <w:r>
        <w:tab/>
        <w:t>the date the contract ends;</w:t>
      </w:r>
    </w:p>
    <w:p w14:paraId="034C88C9" w14:textId="77777777" w:rsidR="009039CE" w:rsidRDefault="009039CE">
      <w:pPr>
        <w:pStyle w:val="Apara"/>
      </w:pPr>
      <w:r>
        <w:tab/>
        <w:t>(f)</w:t>
      </w:r>
      <w:r>
        <w:tab/>
        <w:t>the value of the total consideration, or estimated total consideration, for the contract;</w:t>
      </w:r>
    </w:p>
    <w:p w14:paraId="2A28357A" w14:textId="77777777" w:rsidR="009039CE" w:rsidRDefault="009039CE" w:rsidP="00680FE2">
      <w:pPr>
        <w:pStyle w:val="Apara"/>
        <w:keepNext/>
      </w:pPr>
      <w:r>
        <w:tab/>
        <w:t>(g)</w:t>
      </w:r>
      <w:r>
        <w:tab/>
        <w:t>if a notifiable amendment of the contract is made—</w:t>
      </w:r>
    </w:p>
    <w:p w14:paraId="63985479" w14:textId="77777777" w:rsidR="009039CE" w:rsidRDefault="009039CE">
      <w:pPr>
        <w:pStyle w:val="Asubpara"/>
      </w:pPr>
      <w:r>
        <w:tab/>
        <w:t>(i)</w:t>
      </w:r>
      <w:r>
        <w:tab/>
        <w:t>the change in—</w:t>
      </w:r>
    </w:p>
    <w:p w14:paraId="65ED9DEA" w14:textId="77777777" w:rsidR="009039CE" w:rsidRDefault="009039CE">
      <w:pPr>
        <w:pStyle w:val="Asubsubpara"/>
      </w:pPr>
      <w:r>
        <w:tab/>
        <w:t>(A)</w:t>
      </w:r>
      <w:r>
        <w:tab/>
        <w:t>the value of the consideration to which the amendment relates; or</w:t>
      </w:r>
    </w:p>
    <w:p w14:paraId="67D012CA" w14:textId="77777777" w:rsidR="009039CE" w:rsidRDefault="009039CE">
      <w:pPr>
        <w:pStyle w:val="Asubsubpara"/>
      </w:pPr>
      <w:r>
        <w:tab/>
        <w:t>(B)</w:t>
      </w:r>
      <w:r>
        <w:tab/>
        <w:t>the scope or nature of the goods, services, works or property to which the amendment relates; and</w:t>
      </w:r>
    </w:p>
    <w:p w14:paraId="346DC818" w14:textId="77777777" w:rsidR="009039CE" w:rsidRDefault="009039CE">
      <w:pPr>
        <w:pStyle w:val="Asubpara"/>
      </w:pPr>
      <w:r>
        <w:tab/>
        <w:t>(ii)</w:t>
      </w:r>
      <w:r>
        <w:tab/>
        <w:t>the value of the total consideration, or estimated total consideration, for the contract because of the amendment; and</w:t>
      </w:r>
    </w:p>
    <w:p w14:paraId="72A20C18" w14:textId="77777777" w:rsidR="009039CE" w:rsidRDefault="009039CE">
      <w:pPr>
        <w:pStyle w:val="Asubpara"/>
      </w:pPr>
      <w:r>
        <w:tab/>
        <w:t>(iii)</w:t>
      </w:r>
      <w:r>
        <w:tab/>
        <w:t>the date the amendment was made;</w:t>
      </w:r>
    </w:p>
    <w:p w14:paraId="4DB6EA95" w14:textId="77777777" w:rsidR="009039CE" w:rsidRDefault="009039CE">
      <w:pPr>
        <w:pStyle w:val="Apara"/>
        <w:keepNext/>
      </w:pPr>
      <w:r>
        <w:tab/>
        <w:t>(h)</w:t>
      </w:r>
      <w:r>
        <w:tab/>
        <w:t>whether any part of the contract is confidential text;</w:t>
      </w:r>
    </w:p>
    <w:p w14:paraId="7D522553"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536EE121" w14:textId="77777777" w:rsidR="009039CE" w:rsidRDefault="009039CE">
      <w:pPr>
        <w:pStyle w:val="Apara"/>
      </w:pPr>
      <w:r>
        <w:tab/>
        <w:t>(i)</w:t>
      </w:r>
      <w:r>
        <w:tab/>
        <w:t>if any part of the contract is confidential text—a brief indication of what the confidential text relates to;</w:t>
      </w:r>
    </w:p>
    <w:p w14:paraId="5FBF921E" w14:textId="77777777" w:rsidR="009039CE" w:rsidRDefault="009039CE">
      <w:pPr>
        <w:pStyle w:val="Apara"/>
      </w:pPr>
      <w:r>
        <w:tab/>
        <w:t>(j)</w:t>
      </w:r>
      <w:r>
        <w:tab/>
        <w:t>for a notifiable contract, and any notifiable amendment of the contract, held by the responsible Territory entity in electronic form—an electronic copy of the public text (if any) of the contract;</w:t>
      </w:r>
    </w:p>
    <w:p w14:paraId="53556EA6" w14:textId="77777777" w:rsidR="009039CE" w:rsidRDefault="009039CE">
      <w:pPr>
        <w:pStyle w:val="Apara"/>
      </w:pPr>
      <w:r>
        <w:tab/>
        <w:t>(k)</w:t>
      </w:r>
      <w:r>
        <w:tab/>
        <w:t>where anyone can obtain a printed copy of the public text (if any) of the contract as made and of any notifiable amendment of the contract;</w:t>
      </w:r>
    </w:p>
    <w:p w14:paraId="0F82C9C6" w14:textId="77777777" w:rsidR="009039CE" w:rsidRDefault="009039CE" w:rsidP="00825412">
      <w:pPr>
        <w:pStyle w:val="Apara"/>
      </w:pPr>
      <w:r>
        <w:tab/>
        <w:t>(l)</w:t>
      </w:r>
      <w:r>
        <w:tab/>
        <w:t>anything else prescribed under the regulations.</w:t>
      </w:r>
    </w:p>
    <w:p w14:paraId="278360E3" w14:textId="77777777" w:rsidR="009039CE" w:rsidRDefault="009039CE" w:rsidP="00825412">
      <w:pPr>
        <w:pStyle w:val="aExamHdgss"/>
        <w:keepNext w:val="0"/>
      </w:pPr>
      <w:r>
        <w:t>Examples for par (i)</w:t>
      </w:r>
    </w:p>
    <w:p w14:paraId="7628A187" w14:textId="77777777" w:rsidR="009039CE" w:rsidRDefault="009039CE" w:rsidP="00825412">
      <w:pPr>
        <w:pStyle w:val="aExamss"/>
      </w:pPr>
      <w:r>
        <w:t>see examples for s 35 (1) (a)</w:t>
      </w:r>
    </w:p>
    <w:p w14:paraId="0FC9B9AC" w14:textId="77777777" w:rsidR="009039CE" w:rsidRDefault="009039CE">
      <w:pPr>
        <w:pStyle w:val="Amain"/>
        <w:keepNext/>
      </w:pPr>
      <w:r>
        <w:lastRenderedPageBreak/>
        <w:tab/>
        <w:t>(2)</w:t>
      </w:r>
      <w:r>
        <w:tab/>
        <w:t xml:space="preserve">The register may include anything else the </w:t>
      </w:r>
      <w:r w:rsidR="00F4079A">
        <w:t>director</w:t>
      </w:r>
      <w:r w:rsidR="00F4079A">
        <w:noBreakHyphen/>
        <w:t>general</w:t>
      </w:r>
      <w:r>
        <w:t xml:space="preserve"> considers appropriate.</w:t>
      </w:r>
    </w:p>
    <w:p w14:paraId="48E4B840" w14:textId="77777777" w:rsidR="009039CE" w:rsidRDefault="009039CE">
      <w:pPr>
        <w:pStyle w:val="aExamHdgss"/>
      </w:pPr>
      <w:r>
        <w:t>Example</w:t>
      </w:r>
    </w:p>
    <w:p w14:paraId="097D5502" w14:textId="77777777" w:rsidR="009039CE" w:rsidRDefault="009039CE">
      <w:pPr>
        <w:pStyle w:val="aExamss"/>
      </w:pPr>
      <w:r>
        <w:t>Information about and hypertext links to contracts that are not notifiable contracts.</w:t>
      </w:r>
    </w:p>
    <w:p w14:paraId="2832D477" w14:textId="77777777" w:rsidR="009039CE" w:rsidRDefault="009039CE">
      <w:pPr>
        <w:pStyle w:val="Amain"/>
        <w:keepNext/>
      </w:pPr>
      <w:r>
        <w:tab/>
        <w:t>(3)</w:t>
      </w:r>
      <w:r>
        <w:tab/>
        <w:t xml:space="preserve">The regulations may make provision in relation to documents that are to be entered in the register. </w:t>
      </w:r>
    </w:p>
    <w:p w14:paraId="410DAF8C" w14:textId="77777777" w:rsidR="009039CE" w:rsidRDefault="009039CE">
      <w:pPr>
        <w:pStyle w:val="aExamHdgss"/>
      </w:pPr>
      <w:r>
        <w:t>Example</w:t>
      </w:r>
    </w:p>
    <w:p w14:paraId="4514714A" w14:textId="77777777" w:rsidR="009039CE" w:rsidRDefault="009039CE">
      <w:pPr>
        <w:pStyle w:val="aExamss"/>
      </w:pPr>
      <w:r>
        <w:t>requiring a document to be in portable document format (created in Adobe Acrobat 5.0) or in rich text format</w:t>
      </w:r>
    </w:p>
    <w:p w14:paraId="3C4AFF25" w14:textId="77777777" w:rsidR="009039CE" w:rsidRDefault="009039CE">
      <w:pPr>
        <w:pStyle w:val="AH5Sec"/>
      </w:pPr>
      <w:bookmarkStart w:id="100" w:name="_Toc96515951"/>
      <w:r w:rsidRPr="00EF3C54">
        <w:rPr>
          <w:rStyle w:val="CharSectNo"/>
        </w:rPr>
        <w:t>29</w:t>
      </w:r>
      <w:r>
        <w:tab/>
        <w:t>Public access to material on register</w:t>
      </w:r>
      <w:bookmarkEnd w:id="100"/>
    </w:p>
    <w:p w14:paraId="242B116C" w14:textId="77777777" w:rsidR="009039CE" w:rsidRDefault="009039CE">
      <w:pPr>
        <w:pStyle w:val="Amain"/>
      </w:pPr>
      <w:r>
        <w:tab/>
        <w:t>(1)</w:t>
      </w:r>
      <w:r>
        <w:tab/>
        <w:t xml:space="preserve">The </w:t>
      </w:r>
      <w:r w:rsidR="00F4079A">
        <w:t>director</w:t>
      </w:r>
      <w:r w:rsidR="00F4079A">
        <w:noBreakHyphen/>
        <w:t>general</w:t>
      </w:r>
      <w:r>
        <w:t xml:space="preserve"> must ensure, as far as practicable, that a copy of the material mentioned in section 28 (1) for a notifiable contract is accessible on a web site approved by the </w:t>
      </w:r>
      <w:r w:rsidR="00F4079A">
        <w:t>director</w:t>
      </w:r>
      <w:r w:rsidR="00F4079A">
        <w:noBreakHyphen/>
        <w:t>general</w:t>
      </w:r>
      <w:r>
        <w:t>—</w:t>
      </w:r>
    </w:p>
    <w:p w14:paraId="2348340D" w14:textId="77777777" w:rsidR="009039CE" w:rsidRDefault="009039CE">
      <w:pPr>
        <w:pStyle w:val="Apara"/>
      </w:pPr>
      <w:r>
        <w:tab/>
        <w:t>(a)</w:t>
      </w:r>
      <w:r>
        <w:tab/>
        <w:t>at all times; and</w:t>
      </w:r>
    </w:p>
    <w:p w14:paraId="2401AC11" w14:textId="77777777" w:rsidR="009039CE" w:rsidRDefault="009039CE">
      <w:pPr>
        <w:pStyle w:val="Apara"/>
      </w:pPr>
      <w:r>
        <w:tab/>
        <w:t>(b)</w:t>
      </w:r>
      <w:r>
        <w:tab/>
        <w:t xml:space="preserve">for at least 2 years after the day the notifiable contract </w:t>
      </w:r>
      <w:r w:rsidR="00BE16B1" w:rsidRPr="00AD48F0">
        <w:t>ends</w:t>
      </w:r>
      <w:r>
        <w:t>.</w:t>
      </w:r>
    </w:p>
    <w:p w14:paraId="6F32DDBE" w14:textId="77777777" w:rsidR="009039CE" w:rsidRDefault="009039CE">
      <w:pPr>
        <w:pStyle w:val="Amain"/>
      </w:pPr>
      <w:r>
        <w:tab/>
        <w:t>(2)</w:t>
      </w:r>
      <w:r>
        <w:tab/>
        <w:t>Access is to be provided without charge by the Territory.</w:t>
      </w:r>
    </w:p>
    <w:p w14:paraId="0D71AC80" w14:textId="77777777" w:rsidR="009039CE" w:rsidRDefault="009039CE">
      <w:pPr>
        <w:pStyle w:val="AH5Sec"/>
      </w:pPr>
      <w:bookmarkStart w:id="101" w:name="_Toc96515952"/>
      <w:r w:rsidRPr="00EF3C54">
        <w:rPr>
          <w:rStyle w:val="CharSectNo"/>
        </w:rPr>
        <w:t>30</w:t>
      </w:r>
      <w:r>
        <w:tab/>
        <w:t>Territory entities to provide material for register</w:t>
      </w:r>
      <w:bookmarkEnd w:id="101"/>
    </w:p>
    <w:p w14:paraId="5CF36252" w14:textId="77777777" w:rsidR="009039CE" w:rsidRDefault="009039CE">
      <w:pPr>
        <w:pStyle w:val="Amain"/>
      </w:pPr>
      <w:r>
        <w:tab/>
        <w:t>(1)</w:t>
      </w:r>
      <w:r>
        <w:tab/>
        <w:t>The responsible Territory entity for a notifiable contract must, within 21 days after the day the contract is made—</w:t>
      </w:r>
    </w:p>
    <w:p w14:paraId="000FC9FF" w14:textId="77777777" w:rsidR="009039CE" w:rsidRDefault="009039CE">
      <w:pPr>
        <w:pStyle w:val="Apara"/>
      </w:pPr>
      <w:r>
        <w:tab/>
        <w:t>(a)</w:t>
      </w:r>
      <w:r>
        <w:tab/>
        <w:t>enter the material mentioned in section 28 (1) for the contract in the register; or</w:t>
      </w:r>
    </w:p>
    <w:p w14:paraId="78C4E5D1" w14:textId="77777777" w:rsidR="009039CE" w:rsidRDefault="009039CE">
      <w:pPr>
        <w:pStyle w:val="Apara"/>
      </w:pPr>
      <w:r>
        <w:tab/>
        <w:t>(b)</w:t>
      </w:r>
      <w:r>
        <w:tab/>
        <w:t xml:space="preserve">give the material to the </w:t>
      </w:r>
      <w:r w:rsidR="00F4079A">
        <w:t>director</w:t>
      </w:r>
      <w:r w:rsidR="00F4079A">
        <w:noBreakHyphen/>
        <w:t>general</w:t>
      </w:r>
      <w:r>
        <w:t xml:space="preserve"> for entry in the register.</w:t>
      </w:r>
    </w:p>
    <w:p w14:paraId="34B18D3F" w14:textId="77777777" w:rsidR="009039CE" w:rsidRDefault="009039CE" w:rsidP="00495FE7">
      <w:pPr>
        <w:pStyle w:val="Amain"/>
        <w:keepNext/>
      </w:pPr>
      <w:r>
        <w:lastRenderedPageBreak/>
        <w:tab/>
        <w:t>(2)</w:t>
      </w:r>
      <w:r>
        <w:tab/>
        <w:t>The entity must also, within 21 days after the day a change in the material mentioned in section 28 (1) happens—</w:t>
      </w:r>
    </w:p>
    <w:p w14:paraId="1A8476FE" w14:textId="77777777" w:rsidR="009039CE" w:rsidRDefault="009039CE" w:rsidP="00495FE7">
      <w:pPr>
        <w:pStyle w:val="Apara"/>
        <w:keepNext/>
      </w:pPr>
      <w:r>
        <w:tab/>
        <w:t>(a)</w:t>
      </w:r>
      <w:r>
        <w:tab/>
        <w:t>update the material for the contract in the register; or</w:t>
      </w:r>
    </w:p>
    <w:p w14:paraId="66D59E3A" w14:textId="77777777" w:rsidR="009039CE" w:rsidRDefault="009039CE">
      <w:pPr>
        <w:pStyle w:val="Apara"/>
        <w:keepNext/>
      </w:pPr>
      <w:r>
        <w:tab/>
        <w:t>(b)</w:t>
      </w:r>
      <w:r>
        <w:tab/>
        <w:t xml:space="preserve">give the updated material to the </w:t>
      </w:r>
      <w:r w:rsidR="00F4079A">
        <w:t>director</w:t>
      </w:r>
      <w:r w:rsidR="00F4079A">
        <w:noBreakHyphen/>
        <w:t>general</w:t>
      </w:r>
      <w:r>
        <w:t xml:space="preserve"> for entry in the register.</w:t>
      </w:r>
    </w:p>
    <w:p w14:paraId="2C23FA80"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7B4DDBC2" w14:textId="77777777" w:rsidR="009039CE" w:rsidRDefault="009039CE">
      <w:pPr>
        <w:pStyle w:val="Amain"/>
      </w:pPr>
      <w:r>
        <w:tab/>
        <w:t>(3)</w:t>
      </w:r>
      <w:r>
        <w:tab/>
        <w:t>However, subsection (2) only applies to a change mentioned in section 28 (1) (g) if the change is about a notifiable amendment.</w:t>
      </w:r>
    </w:p>
    <w:p w14:paraId="74F4AAD1" w14:textId="77777777" w:rsidR="009039CE" w:rsidRPr="00EF3C54" w:rsidRDefault="009039CE">
      <w:pPr>
        <w:pStyle w:val="AH3Div"/>
      </w:pPr>
      <w:bookmarkStart w:id="102" w:name="_Toc96515953"/>
      <w:r w:rsidRPr="00EF3C54">
        <w:rPr>
          <w:rStyle w:val="CharDivNo"/>
        </w:rPr>
        <w:t>Division 3.3</w:t>
      </w:r>
      <w:r>
        <w:tab/>
      </w:r>
      <w:r w:rsidRPr="00EF3C54">
        <w:rPr>
          <w:rStyle w:val="CharDivText"/>
        </w:rPr>
        <w:t>Availability of notifiable contracts</w:t>
      </w:r>
      <w:bookmarkEnd w:id="102"/>
    </w:p>
    <w:p w14:paraId="694A122E" w14:textId="77777777" w:rsidR="009039CE" w:rsidRDefault="009039CE">
      <w:pPr>
        <w:pStyle w:val="AH5Sec"/>
      </w:pPr>
      <w:bookmarkStart w:id="103" w:name="_Toc96515954"/>
      <w:r w:rsidRPr="00EF3C54">
        <w:rPr>
          <w:rStyle w:val="CharSectNo"/>
        </w:rPr>
        <w:t>31</w:t>
      </w:r>
      <w:r>
        <w:tab/>
        <w:t>Public text of contracts to be made available</w:t>
      </w:r>
      <w:bookmarkEnd w:id="103"/>
    </w:p>
    <w:p w14:paraId="59A84B19" w14:textId="77777777" w:rsidR="009039CE" w:rsidRDefault="009039CE" w:rsidP="009039CE">
      <w:pPr>
        <w:pStyle w:val="Amain"/>
        <w:keepNext/>
      </w:pPr>
      <w:r>
        <w:tab/>
        <w:t>(1)</w:t>
      </w:r>
      <w:r>
        <w:tab/>
        <w:t>The responsible Territory entity for a notifiable contract must make the public text of the contract as made, and of any notifiable amendment of the contract, available to the public within—</w:t>
      </w:r>
    </w:p>
    <w:p w14:paraId="2855D680" w14:textId="77777777" w:rsidR="009039CE" w:rsidRDefault="009039CE">
      <w:pPr>
        <w:pStyle w:val="Apara"/>
      </w:pPr>
      <w:r>
        <w:tab/>
        <w:t>(a)</w:t>
      </w:r>
      <w:r>
        <w:tab/>
        <w:t>for the contract—21 days after the day the contract becomes a notifiable contract; or</w:t>
      </w:r>
    </w:p>
    <w:p w14:paraId="0012ACDE" w14:textId="77777777" w:rsidR="009039CE" w:rsidRDefault="009039CE">
      <w:pPr>
        <w:pStyle w:val="Apara"/>
      </w:pPr>
      <w:r>
        <w:tab/>
        <w:t>(b)</w:t>
      </w:r>
      <w:r>
        <w:tab/>
        <w:t>for the amendment—21 days after the day the amendment becomes a notifiable amendment.</w:t>
      </w:r>
    </w:p>
    <w:p w14:paraId="677E753F" w14:textId="77777777" w:rsidR="009039CE" w:rsidRDefault="009039CE">
      <w:pPr>
        <w:pStyle w:val="Amain"/>
      </w:pPr>
      <w:r>
        <w:tab/>
        <w:t>(2)</w:t>
      </w:r>
      <w:r>
        <w:tab/>
        <w:t>The public text must be made available—</w:t>
      </w:r>
    </w:p>
    <w:p w14:paraId="7964DF5B" w14:textId="77777777" w:rsidR="009039CE" w:rsidRDefault="009039CE">
      <w:pPr>
        <w:pStyle w:val="Apara"/>
      </w:pPr>
      <w:r>
        <w:tab/>
        <w:t>(a)</w:t>
      </w:r>
      <w:r>
        <w:tab/>
        <w:t>if section 28 (1) (j) (Contents of register) applies to the public text—from the notifiable contracts register in accordance with section 29 (Public access to material on register); and</w:t>
      </w:r>
    </w:p>
    <w:p w14:paraId="2DD99BFF" w14:textId="77777777" w:rsidR="009039CE" w:rsidRDefault="009039CE">
      <w:pPr>
        <w:pStyle w:val="Apara"/>
        <w:keepNext/>
      </w:pPr>
      <w:r>
        <w:lastRenderedPageBreak/>
        <w:tab/>
        <w:t>(b)</w:t>
      </w:r>
      <w:r>
        <w:tab/>
        <w:t>by allowing anyone to buy a printed copy of the public text, at a place mentioned in section 28 (1) (k) in relation to the contract, on payment of the reasonable costs of reproducing it.</w:t>
      </w:r>
    </w:p>
    <w:p w14:paraId="10425BE2" w14:textId="77777777" w:rsidR="009039CE" w:rsidRDefault="009039CE">
      <w:pPr>
        <w:pStyle w:val="aExamHdgss"/>
      </w:pPr>
      <w:r>
        <w:t>Example</w:t>
      </w:r>
    </w:p>
    <w:p w14:paraId="5CCBA333" w14:textId="77777777" w:rsidR="009039CE" w:rsidRDefault="009039CE" w:rsidP="00495FE7">
      <w:pPr>
        <w:pStyle w:val="aExamss"/>
        <w:keepNext/>
        <w:keepLines/>
      </w:pPr>
      <w:r>
        <w:t xml:space="preserve">A notifiable contract for public works consists of computer-written text in a form that can be included on the register and a hand-drawn plan.  The public text of the contract that is computer-written must be made available both in hardcopy and electronically from the notifiable contracts register.  The public text of the hand-drawn plan must be made available in hardcopy. </w:t>
      </w:r>
    </w:p>
    <w:p w14:paraId="0B40BAEA" w14:textId="77777777" w:rsidR="009039CE" w:rsidRDefault="009039CE" w:rsidP="00495FE7">
      <w:pPr>
        <w:pStyle w:val="aExamss"/>
        <w:keepNext/>
      </w:pPr>
      <w:r>
        <w:t>If the responsible Territory entity has an electronically scanned copy of the plan, the public text of the scanned copy must also be made available from the register.</w:t>
      </w:r>
    </w:p>
    <w:p w14:paraId="4D4F5F40" w14:textId="77777777" w:rsidR="009039CE" w:rsidRDefault="009039CE">
      <w:pPr>
        <w:pStyle w:val="aNote"/>
        <w:keepNext/>
      </w:pPr>
      <w:r>
        <w:rPr>
          <w:rStyle w:val="charItals"/>
        </w:rPr>
        <w:t>Note</w:t>
      </w:r>
      <w:r>
        <w:rPr>
          <w:rStyle w:val="charItals"/>
        </w:rPr>
        <w:tab/>
      </w:r>
      <w:r>
        <w:t>A responsible Territory entity is not required to create an electronic copy of a document that is not in electronic form, see s 33.</w:t>
      </w:r>
    </w:p>
    <w:p w14:paraId="7905F596" w14:textId="77777777" w:rsidR="009039CE" w:rsidRDefault="009039CE" w:rsidP="009039CE">
      <w:pPr>
        <w:pStyle w:val="Amain"/>
        <w:keepNext/>
        <w:keepLines/>
      </w:pPr>
      <w:r>
        <w:tab/>
        <w:t>(3)</w:t>
      </w:r>
      <w:r>
        <w:tab/>
        <w:t xml:space="preserve">The requirement to make the public text of a notifiable contract (including any notifiable amendment of the contract) available ends </w:t>
      </w:r>
      <w:r w:rsidR="00BE16B1" w:rsidRPr="00AD48F0">
        <w:t>2 years after the day</w:t>
      </w:r>
      <w:r w:rsidR="00BE16B1">
        <w:t xml:space="preserve"> </w:t>
      </w:r>
      <w:r>
        <w:t>the contract ends, but the Territory entity may continue to make the public text available for any period after the contract ends.</w:t>
      </w:r>
    </w:p>
    <w:p w14:paraId="74AB6570"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6E5F73E5" w14:textId="77777777" w:rsidR="009039CE" w:rsidRDefault="009039CE">
      <w:pPr>
        <w:pStyle w:val="AH5Sec"/>
      </w:pPr>
      <w:bookmarkStart w:id="104" w:name="_Toc96515955"/>
      <w:r w:rsidRPr="00EF3C54">
        <w:rPr>
          <w:rStyle w:val="CharSectNo"/>
        </w:rPr>
        <w:t>32</w:t>
      </w:r>
      <w:r>
        <w:tab/>
        <w:t>Making information and contracts available apart from pt 3</w:t>
      </w:r>
      <w:bookmarkEnd w:id="104"/>
    </w:p>
    <w:p w14:paraId="5EEDFBEB" w14:textId="77777777" w:rsidR="009039CE" w:rsidRDefault="009039CE" w:rsidP="00160A49">
      <w:pPr>
        <w:pStyle w:val="Amain"/>
        <w:keepNext/>
        <w:keepLines/>
      </w:pPr>
      <w:r>
        <w:tab/>
        <w:t>(1)</w:t>
      </w:r>
      <w:r>
        <w:tab/>
        <w:t>This part does not prevent responsible Territory entities from making available information about, or the text of, government contracts otherwise than as required by this part if an agency is required under law to do so or can otherwise properly do so.</w:t>
      </w:r>
    </w:p>
    <w:p w14:paraId="6AE65D94" w14:textId="77777777" w:rsidR="009039CE" w:rsidRDefault="009039CE">
      <w:pPr>
        <w:pStyle w:val="aExamHdgss"/>
      </w:pPr>
      <w:r>
        <w:t>Examples</w:t>
      </w:r>
    </w:p>
    <w:p w14:paraId="22A0F698" w14:textId="77777777" w:rsidR="009039CE" w:rsidRDefault="009039CE" w:rsidP="002F0B10">
      <w:pPr>
        <w:pStyle w:val="aExamNum"/>
        <w:keepNext/>
      </w:pPr>
      <w:r>
        <w:t>1</w:t>
      </w:r>
      <w:r>
        <w:tab/>
        <w:t xml:space="preserve">publishing information about a contract in a newspaper advertisement in addition to complying with s 28 (1) (Contents of register) </w:t>
      </w:r>
    </w:p>
    <w:p w14:paraId="1420FA91" w14:textId="77777777" w:rsidR="009039CE" w:rsidRDefault="009039CE">
      <w:pPr>
        <w:pStyle w:val="aExamNum"/>
        <w:keepNext/>
      </w:pPr>
      <w:r>
        <w:t>2</w:t>
      </w:r>
      <w:r>
        <w:tab/>
        <w:t>giving a person an electronic copy of a notifiable contract, without charge, on a floppy disk, CD or DVD</w:t>
      </w:r>
    </w:p>
    <w:p w14:paraId="50393BE1" w14:textId="24FCEA2B" w:rsidR="001D557F" w:rsidRPr="004F4043" w:rsidRDefault="001D557F" w:rsidP="001D557F">
      <w:pPr>
        <w:pStyle w:val="aNote"/>
      </w:pPr>
      <w:r w:rsidRPr="004F4043">
        <w:rPr>
          <w:rStyle w:val="charItals"/>
        </w:rPr>
        <w:t>Note</w:t>
      </w:r>
      <w:r w:rsidRPr="004F4043">
        <w:rPr>
          <w:rStyle w:val="charItals"/>
        </w:rPr>
        <w:tab/>
      </w:r>
      <w:r w:rsidRPr="004F4043">
        <w:t xml:space="preserve">The </w:t>
      </w:r>
      <w:hyperlink r:id="rId73" w:tooltip="A2016-55" w:history="1">
        <w:r w:rsidRPr="001D557F">
          <w:rPr>
            <w:rStyle w:val="charCitHyperlinkItal"/>
          </w:rPr>
          <w:t>Freedom of Information Act 2016</w:t>
        </w:r>
      </w:hyperlink>
      <w:r w:rsidRPr="004F4043">
        <w:t xml:space="preserve"> and the </w:t>
      </w:r>
      <w:hyperlink r:id="rId74" w:tooltip="A2002-18" w:history="1">
        <w:r w:rsidRPr="004F4043">
          <w:rPr>
            <w:rStyle w:val="charCitHyperlinkItal"/>
          </w:rPr>
          <w:t>Territory Records Act 2002</w:t>
        </w:r>
      </w:hyperlink>
      <w:r w:rsidRPr="004F4043">
        <w:t xml:space="preserve"> provide for how government information and Territory records may be accessed.</w:t>
      </w:r>
    </w:p>
    <w:p w14:paraId="3EBB1136" w14:textId="77777777" w:rsidR="009039CE" w:rsidRDefault="009039CE">
      <w:pPr>
        <w:pStyle w:val="Amain"/>
        <w:keepNext/>
      </w:pPr>
      <w:r>
        <w:lastRenderedPageBreak/>
        <w:tab/>
        <w:t>(2)</w:t>
      </w:r>
      <w:r>
        <w:tab/>
        <w:t>In this section:</w:t>
      </w:r>
    </w:p>
    <w:p w14:paraId="299022BB" w14:textId="77777777" w:rsidR="009039CE" w:rsidRDefault="009039CE">
      <w:pPr>
        <w:pStyle w:val="aDef"/>
      </w:pPr>
      <w:r>
        <w:rPr>
          <w:rStyle w:val="charBoldItals"/>
        </w:rPr>
        <w:t>government contract</w:t>
      </w:r>
      <w:r>
        <w:t xml:space="preserve"> means a notifiable contract and any other contract to which the Territory or a Territory entity is a party.</w:t>
      </w:r>
    </w:p>
    <w:p w14:paraId="199118CF" w14:textId="77777777" w:rsidR="009039CE" w:rsidRDefault="009039CE">
      <w:pPr>
        <w:pStyle w:val="AH5Sec"/>
      </w:pPr>
      <w:bookmarkStart w:id="105" w:name="_Toc96515956"/>
      <w:r w:rsidRPr="00EF3C54">
        <w:rPr>
          <w:rStyle w:val="CharSectNo"/>
        </w:rPr>
        <w:t>33</w:t>
      </w:r>
      <w:r>
        <w:tab/>
        <w:t>Entities not required to create electronic copies</w:t>
      </w:r>
      <w:bookmarkEnd w:id="105"/>
      <w:r>
        <w:t xml:space="preserve"> </w:t>
      </w:r>
    </w:p>
    <w:p w14:paraId="6E716B81" w14:textId="77777777" w:rsidR="009039CE" w:rsidRDefault="009039CE">
      <w:pPr>
        <w:pStyle w:val="Amainreturn"/>
      </w:pPr>
      <w:r>
        <w:t>If a responsible Territory entity does not have a notifiable contract in electronic form, this part does not require the entity to create an electronic copy of the contract.</w:t>
      </w:r>
    </w:p>
    <w:p w14:paraId="10361772" w14:textId="77777777" w:rsidR="009039CE" w:rsidRPr="00EF3C54" w:rsidRDefault="009039CE">
      <w:pPr>
        <w:pStyle w:val="AH3Div"/>
      </w:pPr>
      <w:bookmarkStart w:id="106" w:name="_Toc96515957"/>
      <w:r w:rsidRPr="00EF3C54">
        <w:rPr>
          <w:rStyle w:val="CharDivNo"/>
        </w:rPr>
        <w:t>Division 3.4</w:t>
      </w:r>
      <w:r>
        <w:tab/>
      </w:r>
      <w:r w:rsidRPr="00EF3C54">
        <w:rPr>
          <w:rStyle w:val="CharDivText"/>
        </w:rPr>
        <w:t>Confidential text</w:t>
      </w:r>
      <w:bookmarkEnd w:id="106"/>
    </w:p>
    <w:p w14:paraId="062E3354" w14:textId="77777777" w:rsidR="009039CE" w:rsidRDefault="009039CE">
      <w:pPr>
        <w:pStyle w:val="AH5Sec"/>
      </w:pPr>
      <w:bookmarkStart w:id="107" w:name="_Toc96515958"/>
      <w:r w:rsidRPr="00EF3C54">
        <w:rPr>
          <w:rStyle w:val="CharSectNo"/>
        </w:rPr>
        <w:t>34</w:t>
      </w:r>
      <w:r>
        <w:tab/>
        <w:t>Notice of effect of div 3.4 to contracting parties</w:t>
      </w:r>
      <w:bookmarkEnd w:id="107"/>
    </w:p>
    <w:p w14:paraId="3573D8DC" w14:textId="77777777" w:rsidR="009039CE" w:rsidRDefault="009039CE" w:rsidP="0056405C">
      <w:pPr>
        <w:pStyle w:val="Amain"/>
        <w:keepNext/>
      </w:pPr>
      <w:r>
        <w:tab/>
        <w:t>(1)</w:t>
      </w:r>
      <w:r>
        <w:tab/>
        <w:t>This section applies in relation to a proposed notifiable contract if—</w:t>
      </w:r>
    </w:p>
    <w:p w14:paraId="3853445E" w14:textId="77777777" w:rsidR="009039CE" w:rsidRDefault="009039CE" w:rsidP="0056405C">
      <w:pPr>
        <w:pStyle w:val="Apara"/>
        <w:keepNext/>
      </w:pPr>
      <w:r>
        <w:tab/>
        <w:t>(a)</w:t>
      </w:r>
      <w:r>
        <w:tab/>
        <w:t>a party to the contract, including the Territory or a Territory entity, proposes that any part of the contract be confidential text; or</w:t>
      </w:r>
    </w:p>
    <w:p w14:paraId="6D7298D2" w14:textId="77777777" w:rsidR="009039CE" w:rsidRDefault="009039CE">
      <w:pPr>
        <w:pStyle w:val="Apara"/>
      </w:pPr>
      <w:r>
        <w:tab/>
        <w:t>(b)</w:t>
      </w:r>
      <w:r>
        <w:tab/>
        <w:t>any part of the contract will be confidential text because of a requirement imposed under law that requires a party to the contract to keep the part confidential.</w:t>
      </w:r>
    </w:p>
    <w:p w14:paraId="605DA5DA" w14:textId="77777777" w:rsidR="009039CE" w:rsidRDefault="009039CE">
      <w:pPr>
        <w:pStyle w:val="Amain"/>
      </w:pPr>
      <w:r>
        <w:tab/>
        <w:t>(2)</w:t>
      </w:r>
      <w:r>
        <w:tab/>
        <w:t>The responsible Territory entity for the contract must ensure that this division is drawn to the attention of all the proposed parties to the contract (other than the Territory or a Territory entity).</w:t>
      </w:r>
    </w:p>
    <w:p w14:paraId="03B075E3" w14:textId="77777777" w:rsidR="009039CE" w:rsidRDefault="009039CE">
      <w:pPr>
        <w:pStyle w:val="AH5Sec"/>
      </w:pPr>
      <w:bookmarkStart w:id="108" w:name="_Toc96515959"/>
      <w:r w:rsidRPr="00EF3C54">
        <w:rPr>
          <w:rStyle w:val="CharSectNo"/>
        </w:rPr>
        <w:t>35</w:t>
      </w:r>
      <w:r>
        <w:tab/>
        <w:t>Grounds for confidentiality of information</w:t>
      </w:r>
      <w:bookmarkEnd w:id="108"/>
    </w:p>
    <w:p w14:paraId="23A74934" w14:textId="77777777" w:rsidR="009039CE" w:rsidRDefault="009039CE">
      <w:pPr>
        <w:pStyle w:val="Amain"/>
      </w:pPr>
      <w:r>
        <w:tab/>
        <w:t>(1)</w:t>
      </w:r>
      <w:r>
        <w:tab/>
        <w:t>The responsible Territory entity for a contract to which section 34 applies must not propose that any part of the text of the contract be confidential text, or agree to any part of the contract being confidential text, unless satisfied that—</w:t>
      </w:r>
    </w:p>
    <w:p w14:paraId="63B00B28" w14:textId="77777777" w:rsidR="009039CE" w:rsidRDefault="009039CE">
      <w:pPr>
        <w:pStyle w:val="Apara"/>
      </w:pPr>
      <w:r>
        <w:tab/>
        <w:t>(a)</w:t>
      </w:r>
      <w:r>
        <w:tab/>
        <w:t>the disclosure of the text would—</w:t>
      </w:r>
    </w:p>
    <w:p w14:paraId="73A8F15E" w14:textId="77777777" w:rsidR="009039CE" w:rsidRDefault="009039CE">
      <w:pPr>
        <w:pStyle w:val="Asubpara"/>
      </w:pPr>
      <w:r>
        <w:tab/>
        <w:t>(i)</w:t>
      </w:r>
      <w:r>
        <w:tab/>
        <w:t>be an unreasonable disclosure of personal information about a person; or</w:t>
      </w:r>
    </w:p>
    <w:p w14:paraId="33409C4F" w14:textId="77777777" w:rsidR="009039CE" w:rsidRDefault="009039CE">
      <w:pPr>
        <w:pStyle w:val="Asubpara"/>
      </w:pPr>
      <w:r>
        <w:lastRenderedPageBreak/>
        <w:tab/>
        <w:t>(ii)</w:t>
      </w:r>
      <w:r>
        <w:tab/>
        <w:t>disclose a trade secret; or</w:t>
      </w:r>
    </w:p>
    <w:p w14:paraId="50B95199" w14:textId="77777777" w:rsidR="009039CE" w:rsidRDefault="009039CE" w:rsidP="00CF0FD1">
      <w:pPr>
        <w:pStyle w:val="Asubpara"/>
        <w:keepLines/>
      </w:pPr>
      <w:r>
        <w:tab/>
        <w:t>(iii)</w:t>
      </w:r>
      <w:r>
        <w:tab/>
        <w:t xml:space="preserve">disclose information (other than a trade secret) having a commercial value that would be, or could reasonably be expected to be, destroyed or diminished if the information were disclosed; or </w:t>
      </w:r>
    </w:p>
    <w:p w14:paraId="707C3EAF" w14:textId="77777777" w:rsidR="009039CE" w:rsidRDefault="009039CE">
      <w:pPr>
        <w:pStyle w:val="Asubpara"/>
      </w:pPr>
      <w:r>
        <w:tab/>
        <w:t>(iv)</w:t>
      </w:r>
      <w:r>
        <w:tab/>
        <w:t>be an unreasonable disclosure of information about the business affairs of a person; or</w:t>
      </w:r>
    </w:p>
    <w:p w14:paraId="697DB330" w14:textId="77777777" w:rsidR="009039CE" w:rsidRDefault="009039CE">
      <w:pPr>
        <w:pStyle w:val="Asubpara"/>
      </w:pPr>
      <w:r>
        <w:tab/>
        <w:t>(v)</w:t>
      </w:r>
      <w:r>
        <w:tab/>
        <w:t>disclose information that may put public safety or the security of the Territory at risk; or</w:t>
      </w:r>
    </w:p>
    <w:p w14:paraId="16501CC5" w14:textId="77777777" w:rsidR="009039CE" w:rsidRDefault="009039CE">
      <w:pPr>
        <w:pStyle w:val="Asubpara"/>
      </w:pPr>
      <w:r>
        <w:tab/>
        <w:t>(vi)</w:t>
      </w:r>
      <w:r>
        <w:tab/>
        <w:t>disclose information prescribed by regulation for this section; or</w:t>
      </w:r>
    </w:p>
    <w:p w14:paraId="1A6C6D5D" w14:textId="77777777" w:rsidR="009039CE" w:rsidRDefault="009039CE">
      <w:pPr>
        <w:pStyle w:val="Apara"/>
        <w:keepNext/>
      </w:pPr>
      <w:r>
        <w:tab/>
        <w:t>(b)</w:t>
      </w:r>
      <w:r>
        <w:tab/>
        <w:t>a requirement imposed under law requires a party to the contract to keep the text confidential.</w:t>
      </w:r>
    </w:p>
    <w:p w14:paraId="4CAC3A50" w14:textId="77777777" w:rsidR="009039CE" w:rsidRDefault="009039CE">
      <w:pPr>
        <w:pStyle w:val="aExamHdgss"/>
      </w:pPr>
      <w:r>
        <w:t xml:space="preserve">Example for par (a) (ii) </w:t>
      </w:r>
    </w:p>
    <w:p w14:paraId="0645EB61" w14:textId="77777777" w:rsidR="009039CE" w:rsidRDefault="009039CE">
      <w:pPr>
        <w:pStyle w:val="aExamINumss"/>
      </w:pPr>
      <w:r>
        <w:t>intellectual property including software source codes</w:t>
      </w:r>
    </w:p>
    <w:p w14:paraId="43639352" w14:textId="77777777" w:rsidR="009039CE" w:rsidRDefault="009039CE">
      <w:pPr>
        <w:pStyle w:val="aExamHdgss"/>
      </w:pPr>
      <w:r>
        <w:t xml:space="preserve">Example for par (a) (iii) </w:t>
      </w:r>
    </w:p>
    <w:p w14:paraId="5E179BA3" w14:textId="77777777" w:rsidR="009039CE" w:rsidRDefault="009039CE">
      <w:pPr>
        <w:pStyle w:val="aExamINumss"/>
      </w:pPr>
      <w:r>
        <w:t>information on the design and operation of goods</w:t>
      </w:r>
    </w:p>
    <w:p w14:paraId="4ABA96CE" w14:textId="77777777" w:rsidR="009039CE" w:rsidRDefault="009039CE">
      <w:pPr>
        <w:pStyle w:val="aExamHdgss"/>
      </w:pPr>
      <w:r>
        <w:t xml:space="preserve">Examples for par (a) (iv) </w:t>
      </w:r>
    </w:p>
    <w:p w14:paraId="73382776" w14:textId="77777777" w:rsidR="009039CE" w:rsidRDefault="009039CE">
      <w:pPr>
        <w:pStyle w:val="aExamINumss"/>
      </w:pPr>
      <w:r>
        <w:t>1</w:t>
      </w:r>
      <w:r>
        <w:tab/>
        <w:t>hourly rates, on-costs and management fees</w:t>
      </w:r>
    </w:p>
    <w:p w14:paraId="4C4ED6C6" w14:textId="77777777" w:rsidR="009039CE" w:rsidRDefault="009039CE">
      <w:pPr>
        <w:pStyle w:val="aExamINumss"/>
      </w:pPr>
      <w:r>
        <w:t>2</w:t>
      </w:r>
      <w:r>
        <w:tab/>
        <w:t>individual components of the total contract price</w:t>
      </w:r>
    </w:p>
    <w:p w14:paraId="07923BFB" w14:textId="77777777" w:rsidR="009039CE" w:rsidRDefault="009039CE">
      <w:pPr>
        <w:pStyle w:val="aExamHdgss"/>
      </w:pPr>
      <w:r>
        <w:t>Examples for par (a) (v)</w:t>
      </w:r>
    </w:p>
    <w:p w14:paraId="1013BBB1" w14:textId="77777777" w:rsidR="009039CE" w:rsidRDefault="009039CE">
      <w:pPr>
        <w:pStyle w:val="aExamINumss"/>
        <w:keepNext/>
      </w:pPr>
      <w:r>
        <w:t>1</w:t>
      </w:r>
      <w:r>
        <w:tab/>
        <w:t>construction plans for a correctional facility or law enforcement facility</w:t>
      </w:r>
    </w:p>
    <w:p w14:paraId="60142EEB" w14:textId="77777777" w:rsidR="009039CE" w:rsidRDefault="009039CE">
      <w:pPr>
        <w:pStyle w:val="aExamINumss"/>
        <w:keepNext/>
      </w:pPr>
      <w:r>
        <w:t>2</w:t>
      </w:r>
      <w:r>
        <w:tab/>
        <w:t>information about design, construction or operation of major infrastructure or public works</w:t>
      </w:r>
    </w:p>
    <w:p w14:paraId="0158E15D" w14:textId="77777777" w:rsidR="009039CE" w:rsidRDefault="009039CE">
      <w:pPr>
        <w:pStyle w:val="aExamHdgss"/>
      </w:pPr>
      <w:r>
        <w:t>Example for par (b)</w:t>
      </w:r>
    </w:p>
    <w:p w14:paraId="49CA6727" w14:textId="77777777" w:rsidR="009039CE" w:rsidRDefault="009039CE">
      <w:pPr>
        <w:pStyle w:val="aExamss"/>
      </w:pPr>
      <w:r>
        <w:t>a failure to comply with the requirement would create an action for breach of confidence</w:t>
      </w:r>
    </w:p>
    <w:p w14:paraId="74E4301D" w14:textId="77777777" w:rsidR="004B6E7E" w:rsidRPr="009D7A32" w:rsidRDefault="004B6E7E" w:rsidP="004B6E7E">
      <w:pPr>
        <w:pStyle w:val="aNote"/>
      </w:pPr>
      <w:r w:rsidRPr="009D7A32">
        <w:rPr>
          <w:rStyle w:val="charItals"/>
        </w:rPr>
        <w:t>Note</w:t>
      </w:r>
      <w:r w:rsidRPr="009D7A32">
        <w:rPr>
          <w:rStyle w:val="charItals"/>
        </w:rPr>
        <w:tab/>
      </w:r>
      <w:r w:rsidRPr="009D7A32">
        <w:t>The Territory privacy principles apply to a Territory entity.</w:t>
      </w:r>
    </w:p>
    <w:p w14:paraId="7116B1E2" w14:textId="77777777" w:rsidR="009039CE" w:rsidRDefault="009039CE" w:rsidP="00825412">
      <w:pPr>
        <w:pStyle w:val="Amain"/>
        <w:keepNext/>
      </w:pPr>
      <w:r>
        <w:lastRenderedPageBreak/>
        <w:tab/>
        <w:t>(2)</w:t>
      </w:r>
      <w:r>
        <w:tab/>
        <w:t>However, the responsible Territory entity for the contract must not propose that any part of the text of the contract be confidential text, or agree to any part of the contract being confidential text, if—</w:t>
      </w:r>
    </w:p>
    <w:p w14:paraId="0EB313EE" w14:textId="77777777" w:rsidR="009039CE" w:rsidRDefault="009039CE">
      <w:pPr>
        <w:pStyle w:val="Apara"/>
      </w:pPr>
      <w:r>
        <w:tab/>
        <w:t>(a)</w:t>
      </w:r>
      <w:r>
        <w:tab/>
        <w:t>the substance of the information to which the text relates is public knowledge; or</w:t>
      </w:r>
    </w:p>
    <w:p w14:paraId="07104970" w14:textId="77777777" w:rsidR="009039CE" w:rsidRDefault="009039CE" w:rsidP="0056405C">
      <w:pPr>
        <w:pStyle w:val="Apara"/>
        <w:keepNext/>
      </w:pPr>
      <w:r>
        <w:tab/>
        <w:t>(b)</w:t>
      </w:r>
      <w:r>
        <w:tab/>
        <w:t>the effect of the proposal or agreement—</w:t>
      </w:r>
    </w:p>
    <w:p w14:paraId="16DDF51A" w14:textId="77777777" w:rsidR="009039CE" w:rsidRDefault="009039CE">
      <w:pPr>
        <w:pStyle w:val="Asubpara"/>
      </w:pPr>
      <w:r>
        <w:tab/>
        <w:t>(i)</w:t>
      </w:r>
      <w:r>
        <w:tab/>
        <w:t>would be to inappropriately restrict a Territory entity in the management or use of Territory assets; or</w:t>
      </w:r>
    </w:p>
    <w:p w14:paraId="5C10AEC0" w14:textId="77777777" w:rsidR="009039CE" w:rsidRDefault="009039CE">
      <w:pPr>
        <w:pStyle w:val="Asubpara"/>
      </w:pPr>
      <w:r>
        <w:tab/>
        <w:t>(ii)</w:t>
      </w:r>
      <w:r>
        <w:tab/>
        <w:t>would not be in the public interest; or</w:t>
      </w:r>
    </w:p>
    <w:p w14:paraId="070CE075" w14:textId="77777777" w:rsidR="009039CE" w:rsidRDefault="009039CE">
      <w:pPr>
        <w:pStyle w:val="Asubpara"/>
      </w:pPr>
      <w:r>
        <w:tab/>
        <w:t>(iii)</w:t>
      </w:r>
      <w:r>
        <w:tab/>
        <w:t>would be to require the obligation of confidentiality to apply for longer than is reasonably necessary to protect the interest to which it relates.</w:t>
      </w:r>
    </w:p>
    <w:p w14:paraId="140BA0C7" w14:textId="77777777" w:rsidR="009039CE" w:rsidRDefault="009039CE">
      <w:pPr>
        <w:pStyle w:val="Amain"/>
      </w:pPr>
      <w:r>
        <w:tab/>
        <w:t>(3)</w:t>
      </w:r>
      <w:r>
        <w:tab/>
        <w:t>The responsible territory entity for the contract may delegate the entity’s functions under this section to a public employee.</w:t>
      </w:r>
    </w:p>
    <w:p w14:paraId="1D23B595" w14:textId="77777777" w:rsidR="009039CE" w:rsidRDefault="009039CE">
      <w:pPr>
        <w:pStyle w:val="Amain"/>
        <w:keepNext/>
      </w:pPr>
      <w:r>
        <w:tab/>
        <w:t>(4)</w:t>
      </w:r>
      <w:r>
        <w:tab/>
        <w:t>In this section:</w:t>
      </w:r>
    </w:p>
    <w:p w14:paraId="7DF9CCF2" w14:textId="15B039FB" w:rsidR="00415FBB" w:rsidRPr="009D7A32" w:rsidRDefault="00415FBB" w:rsidP="00415FBB">
      <w:pPr>
        <w:pStyle w:val="aDef"/>
      </w:pPr>
      <w:r w:rsidRPr="009D7A32">
        <w:rPr>
          <w:rStyle w:val="charBoldItals"/>
        </w:rPr>
        <w:t>personal information</w:t>
      </w:r>
      <w:r w:rsidRPr="009D7A32">
        <w:t xml:space="preserve">—see the </w:t>
      </w:r>
      <w:hyperlink r:id="rId75" w:tooltip="A2014-24" w:history="1">
        <w:r w:rsidRPr="009D7A32">
          <w:rPr>
            <w:rStyle w:val="charCitHyperlinkItal"/>
          </w:rPr>
          <w:t>Information Privacy Act 2014</w:t>
        </w:r>
      </w:hyperlink>
      <w:r w:rsidRPr="009D7A32">
        <w:t>, section 8.</w:t>
      </w:r>
    </w:p>
    <w:p w14:paraId="73386C7A" w14:textId="77777777" w:rsidR="009039CE" w:rsidRDefault="009039CE">
      <w:pPr>
        <w:pStyle w:val="AH5Sec"/>
      </w:pPr>
      <w:bookmarkStart w:id="109" w:name="_Toc96515960"/>
      <w:r w:rsidRPr="00EF3C54">
        <w:rPr>
          <w:rStyle w:val="CharSectNo"/>
        </w:rPr>
        <w:t>36</w:t>
      </w:r>
      <w:r>
        <w:tab/>
        <w:t>Model confidentiality clause required for confidential text</w:t>
      </w:r>
      <w:bookmarkEnd w:id="109"/>
    </w:p>
    <w:p w14:paraId="56A67B3B" w14:textId="77777777" w:rsidR="009039CE" w:rsidRDefault="009039CE">
      <w:pPr>
        <w:pStyle w:val="Amainreturn"/>
      </w:pPr>
      <w:r>
        <w:t>The text of a notifiable contract must not be made confidential text unless—</w:t>
      </w:r>
    </w:p>
    <w:p w14:paraId="4BD26A76" w14:textId="77777777" w:rsidR="009039CE" w:rsidRDefault="009039CE">
      <w:pPr>
        <w:pStyle w:val="Apara"/>
      </w:pPr>
      <w:r>
        <w:tab/>
        <w:t>(a)</w:t>
      </w:r>
      <w:r>
        <w:tab/>
        <w:t>a confidentiality clause that incorporates the substance of the model confidentiality clause in schedule 1, as far as is applicable, is included in the contract; and</w:t>
      </w:r>
    </w:p>
    <w:p w14:paraId="624B1D83" w14:textId="77777777" w:rsidR="009039CE" w:rsidRDefault="009039CE">
      <w:pPr>
        <w:pStyle w:val="Apara"/>
      </w:pPr>
      <w:r>
        <w:tab/>
        <w:t>(b)</w:t>
      </w:r>
      <w:r>
        <w:tab/>
        <w:t>the confidentiality clause does not limit disclosure of information to a greater extent than provided in the model confidentiality clause.</w:t>
      </w:r>
    </w:p>
    <w:p w14:paraId="76B812F6" w14:textId="77777777" w:rsidR="009039CE" w:rsidRDefault="009039CE">
      <w:pPr>
        <w:pStyle w:val="AH5Sec"/>
      </w:pPr>
      <w:bookmarkStart w:id="110" w:name="_Toc96515961"/>
      <w:r w:rsidRPr="00EF3C54">
        <w:rPr>
          <w:rStyle w:val="CharSectNo"/>
        </w:rPr>
        <w:lastRenderedPageBreak/>
        <w:t>37</w:t>
      </w:r>
      <w:r>
        <w:tab/>
        <w:t>Invalidity of non-complying confidentiality clauses</w:t>
      </w:r>
      <w:bookmarkEnd w:id="110"/>
    </w:p>
    <w:p w14:paraId="0EBC688C" w14:textId="77777777" w:rsidR="009039CE" w:rsidRDefault="009039CE">
      <w:pPr>
        <w:pStyle w:val="Amainreturn"/>
        <w:keepNext/>
      </w:pPr>
      <w:r>
        <w:t>A confidentiality clause in or applying to a notifiable contract is void if—</w:t>
      </w:r>
    </w:p>
    <w:p w14:paraId="6D037C07" w14:textId="77777777" w:rsidR="009039CE" w:rsidRDefault="009039CE">
      <w:pPr>
        <w:pStyle w:val="Apara"/>
      </w:pPr>
      <w:r>
        <w:tab/>
        <w:t>(a)</w:t>
      </w:r>
      <w:r>
        <w:tab/>
        <w:t>the clause does not comply with section 36; or</w:t>
      </w:r>
    </w:p>
    <w:p w14:paraId="39BA0916" w14:textId="77777777" w:rsidR="009039CE" w:rsidRDefault="009039CE">
      <w:pPr>
        <w:pStyle w:val="Apara"/>
      </w:pPr>
      <w:r>
        <w:tab/>
        <w:t>(b)</w:t>
      </w:r>
      <w:r>
        <w:tab/>
        <w:t>the clause was included in the contract in contravention of section 35 (Grounds for confidentiality of information).</w:t>
      </w:r>
    </w:p>
    <w:p w14:paraId="30FB643D" w14:textId="77777777" w:rsidR="009039CE" w:rsidRDefault="009039CE">
      <w:pPr>
        <w:pStyle w:val="AH5Sec"/>
      </w:pPr>
      <w:bookmarkStart w:id="111" w:name="_Toc96515962"/>
      <w:r w:rsidRPr="00EF3C54">
        <w:rPr>
          <w:rStyle w:val="CharSectNo"/>
        </w:rPr>
        <w:t>38</w:t>
      </w:r>
      <w:r>
        <w:tab/>
        <w:t>Contracts and information to be given to auditor-general</w:t>
      </w:r>
      <w:bookmarkEnd w:id="111"/>
    </w:p>
    <w:p w14:paraId="37414A6F" w14:textId="77777777" w:rsidR="009039CE" w:rsidRDefault="004D7A2B" w:rsidP="004D7A2B">
      <w:pPr>
        <w:pStyle w:val="Amain"/>
      </w:pPr>
      <w:r>
        <w:tab/>
        <w:t>(1)</w:t>
      </w:r>
      <w:r>
        <w:tab/>
      </w:r>
      <w:r w:rsidR="009039CE">
        <w:t>The responsible territory entity for a reportable contract must, if requested by the auditor-general, give the auditor-general the contracts and information the auditor-general requests.</w:t>
      </w:r>
    </w:p>
    <w:p w14:paraId="5ED148BB" w14:textId="77777777" w:rsidR="004D7A2B" w:rsidRPr="00AD48F0" w:rsidRDefault="004D7A2B" w:rsidP="004D7A2B">
      <w:pPr>
        <w:pStyle w:val="Amain"/>
      </w:pPr>
      <w:r w:rsidRPr="00AD48F0">
        <w:tab/>
        <w:t>(2)</w:t>
      </w:r>
      <w:r w:rsidRPr="00AD48F0">
        <w:tab/>
        <w:t>In this section:</w:t>
      </w:r>
    </w:p>
    <w:p w14:paraId="1DE027EB" w14:textId="77777777" w:rsidR="004D7A2B" w:rsidRPr="00AD48F0" w:rsidRDefault="004D7A2B" w:rsidP="004D7A2B">
      <w:pPr>
        <w:pStyle w:val="aDef"/>
      </w:pPr>
      <w:r w:rsidRPr="00C5468C">
        <w:rPr>
          <w:rStyle w:val="charBoldItals"/>
        </w:rPr>
        <w:t>confidential text</w:t>
      </w:r>
      <w:r w:rsidRPr="00AD48F0">
        <w:t xml:space="preserve"> includes text that purports to be confidential text.</w:t>
      </w:r>
    </w:p>
    <w:p w14:paraId="3B68311F" w14:textId="77777777" w:rsidR="004D7A2B" w:rsidRPr="00AD48F0" w:rsidRDefault="004D7A2B" w:rsidP="004D7A2B">
      <w:pPr>
        <w:pStyle w:val="aDef"/>
      </w:pPr>
      <w:r w:rsidRPr="00C5468C">
        <w:rPr>
          <w:rStyle w:val="charBoldItals"/>
        </w:rPr>
        <w:t>reportable contract</w:t>
      </w:r>
      <w:r w:rsidRPr="00AD48F0">
        <w:t xml:space="preserve"> means a notifiable contract that contains confidential text.</w:t>
      </w:r>
    </w:p>
    <w:p w14:paraId="2731486E" w14:textId="77777777" w:rsidR="009039CE" w:rsidRDefault="009039CE">
      <w:pPr>
        <w:pStyle w:val="AH5Sec"/>
      </w:pPr>
      <w:bookmarkStart w:id="112" w:name="_Toc96515963"/>
      <w:r w:rsidRPr="00EF3C54">
        <w:rPr>
          <w:rStyle w:val="CharSectNo"/>
        </w:rPr>
        <w:t>39</w:t>
      </w:r>
      <w:r>
        <w:tab/>
        <w:t>Responsible territory entity’s reporting obligations for contracts etc</w:t>
      </w:r>
      <w:bookmarkEnd w:id="112"/>
    </w:p>
    <w:p w14:paraId="28B47975" w14:textId="77777777" w:rsidR="009039CE" w:rsidRDefault="009039CE">
      <w:pPr>
        <w:pStyle w:val="Amain"/>
      </w:pPr>
      <w:r>
        <w:tab/>
        <w:t>(1)</w:t>
      </w:r>
      <w:r>
        <w:tab/>
        <w:t>The responsible territory entity for a reportable contract must, for each relevant reporting period, give the appropriate Legislative Assembly committee either—</w:t>
      </w:r>
    </w:p>
    <w:p w14:paraId="2EA43AA6" w14:textId="77777777" w:rsidR="009039CE" w:rsidRDefault="009039CE">
      <w:pPr>
        <w:pStyle w:val="Apara"/>
      </w:pPr>
      <w:r>
        <w:tab/>
        <w:t>(a)</w:t>
      </w:r>
      <w:r>
        <w:tab/>
        <w:t>a list of the following:</w:t>
      </w:r>
    </w:p>
    <w:p w14:paraId="6D6AAE2C" w14:textId="77777777" w:rsidR="009039CE" w:rsidRDefault="009039CE">
      <w:pPr>
        <w:pStyle w:val="Asubpara"/>
      </w:pPr>
      <w:r>
        <w:tab/>
        <w:t>(i)</w:t>
      </w:r>
      <w:r>
        <w:tab/>
        <w:t xml:space="preserve">the reportable contracts that became notifiable contracts during the relevant period; </w:t>
      </w:r>
    </w:p>
    <w:p w14:paraId="30A8ACD8" w14:textId="77777777" w:rsidR="009039CE" w:rsidRDefault="009039CE">
      <w:pPr>
        <w:pStyle w:val="Asubpara"/>
      </w:pPr>
      <w:r>
        <w:tab/>
        <w:t>(ii)</w:t>
      </w:r>
      <w:r>
        <w:tab/>
        <w:t>the reportable contracts that had confidential text changed during the relevant period; or</w:t>
      </w:r>
    </w:p>
    <w:p w14:paraId="51FBB2CF" w14:textId="77777777" w:rsidR="009039CE" w:rsidRDefault="009039CE">
      <w:pPr>
        <w:pStyle w:val="Apara"/>
      </w:pPr>
      <w:r>
        <w:tab/>
        <w:t>(b)</w:t>
      </w:r>
      <w:r>
        <w:tab/>
        <w:t>a statement that no reportable contracts became notifiable or changed during the relevant period.</w:t>
      </w:r>
    </w:p>
    <w:p w14:paraId="40078EF5" w14:textId="77777777" w:rsidR="009039CE" w:rsidRDefault="009039CE" w:rsidP="00CF0FD1">
      <w:pPr>
        <w:pStyle w:val="Amain"/>
        <w:keepNext/>
      </w:pPr>
      <w:r>
        <w:lastRenderedPageBreak/>
        <w:tab/>
        <w:t>(2)</w:t>
      </w:r>
      <w:r>
        <w:tab/>
        <w:t>The list must contain—</w:t>
      </w:r>
    </w:p>
    <w:p w14:paraId="7D042C16" w14:textId="77777777" w:rsidR="009039CE" w:rsidRDefault="009039CE">
      <w:pPr>
        <w:pStyle w:val="Apara"/>
      </w:pPr>
      <w:r>
        <w:tab/>
        <w:t>(a)</w:t>
      </w:r>
      <w:r>
        <w:tab/>
        <w:t>the following information for each reportable contract mentioned in subsection (1) (a) (i):</w:t>
      </w:r>
    </w:p>
    <w:p w14:paraId="241C3517" w14:textId="77777777" w:rsidR="009039CE" w:rsidRDefault="009039CE">
      <w:pPr>
        <w:pStyle w:val="Asubpara"/>
      </w:pPr>
      <w:r>
        <w:tab/>
        <w:t>(i)</w:t>
      </w:r>
      <w:r>
        <w:tab/>
        <w:t>the parties to the contract;</w:t>
      </w:r>
    </w:p>
    <w:p w14:paraId="692D78D0" w14:textId="77777777" w:rsidR="009039CE" w:rsidRDefault="009039CE">
      <w:pPr>
        <w:pStyle w:val="Asubpara"/>
      </w:pPr>
      <w:r>
        <w:tab/>
        <w:t>(ii)</w:t>
      </w:r>
      <w:r>
        <w:tab/>
        <w:t>a brief description of what the contract is for;</w:t>
      </w:r>
    </w:p>
    <w:p w14:paraId="1080AC04" w14:textId="77777777" w:rsidR="009039CE" w:rsidRDefault="009039CE">
      <w:pPr>
        <w:pStyle w:val="Asubpara"/>
      </w:pPr>
      <w:r>
        <w:tab/>
        <w:t>(iii)</w:t>
      </w:r>
      <w:r>
        <w:tab/>
        <w:t>the date the contract was made;</w:t>
      </w:r>
    </w:p>
    <w:p w14:paraId="3353D0DF" w14:textId="77777777" w:rsidR="009039CE" w:rsidRDefault="009039CE">
      <w:pPr>
        <w:pStyle w:val="Asubpara"/>
      </w:pPr>
      <w:r>
        <w:tab/>
        <w:t>(iv)</w:t>
      </w:r>
      <w:r>
        <w:tab/>
        <w:t>the date the contract ends;</w:t>
      </w:r>
    </w:p>
    <w:p w14:paraId="3180D66D" w14:textId="77777777" w:rsidR="009039CE" w:rsidRDefault="009039CE">
      <w:pPr>
        <w:pStyle w:val="Asubpara"/>
      </w:pPr>
      <w:r>
        <w:tab/>
        <w:t>(v)</w:t>
      </w:r>
      <w:r>
        <w:tab/>
        <w:t>the value of the total consideration, or estimated total consideration, for the contract; and</w:t>
      </w:r>
    </w:p>
    <w:p w14:paraId="36AEDE27" w14:textId="77777777" w:rsidR="009039CE" w:rsidRDefault="009039CE">
      <w:pPr>
        <w:pStyle w:val="Apara"/>
      </w:pPr>
      <w:r>
        <w:tab/>
        <w:t>(b)</w:t>
      </w:r>
      <w:r>
        <w:tab/>
        <w:t>for each reportable contract mentioned in subsection (1) (a) (ii)—the thing that the change relates to; and</w:t>
      </w:r>
    </w:p>
    <w:p w14:paraId="6D8D4DBD" w14:textId="77777777" w:rsidR="009039CE" w:rsidRDefault="009039CE">
      <w:pPr>
        <w:pStyle w:val="Apara"/>
      </w:pPr>
      <w:r>
        <w:tab/>
        <w:t>(c)</w:t>
      </w:r>
      <w:r>
        <w:tab/>
        <w:t>any other information prescribed by regulation.</w:t>
      </w:r>
    </w:p>
    <w:p w14:paraId="60EC481D" w14:textId="77777777" w:rsidR="009039CE" w:rsidRDefault="009039CE">
      <w:pPr>
        <w:pStyle w:val="Amain"/>
      </w:pPr>
      <w:r>
        <w:tab/>
        <w:t>(3)</w:t>
      </w:r>
      <w:r>
        <w:tab/>
        <w:t>The entity may also give the committee any other information the entity considers appropriate.</w:t>
      </w:r>
    </w:p>
    <w:p w14:paraId="6397757F" w14:textId="77777777" w:rsidR="009039CE" w:rsidRDefault="009039CE">
      <w:pPr>
        <w:pStyle w:val="Amain"/>
      </w:pPr>
      <w:r>
        <w:tab/>
        <w:t>(4)</w:t>
      </w:r>
      <w:r>
        <w:tab/>
        <w:t>The entity must give the list or statement to the committee within 21 days after the day each relevant reporting period ends.</w:t>
      </w:r>
    </w:p>
    <w:p w14:paraId="448377BB" w14:textId="77777777" w:rsidR="009039CE" w:rsidRDefault="009039CE">
      <w:pPr>
        <w:pStyle w:val="Amain"/>
      </w:pPr>
      <w:r>
        <w:tab/>
        <w:t>(5)</w:t>
      </w:r>
      <w:r>
        <w:tab/>
        <w:t>The entity must, if asked by the committee, give the committee the information the committee requires about the decision to agree to the inclusion of confidential text in the contract.</w:t>
      </w:r>
    </w:p>
    <w:p w14:paraId="02951EAC" w14:textId="77777777" w:rsidR="009039CE" w:rsidRDefault="009039CE">
      <w:pPr>
        <w:pStyle w:val="Amain"/>
      </w:pPr>
      <w:r>
        <w:tab/>
        <w:t>(6)</w:t>
      </w:r>
      <w:r>
        <w:tab/>
        <w:t>In this section:</w:t>
      </w:r>
    </w:p>
    <w:p w14:paraId="2DC668E1" w14:textId="77777777" w:rsidR="009039CE" w:rsidRDefault="009039CE">
      <w:pPr>
        <w:pStyle w:val="aDef"/>
      </w:pPr>
      <w:r w:rsidRPr="00C5468C">
        <w:rPr>
          <w:rStyle w:val="charBoldItals"/>
        </w:rPr>
        <w:t>appropriate Legislative Assembly committee</w:t>
      </w:r>
      <w:r>
        <w:t xml:space="preserve"> means a standing committee of the Legislative Assembly nominated, in writing, by the Speaker.</w:t>
      </w:r>
    </w:p>
    <w:p w14:paraId="2FB242A7" w14:textId="77777777" w:rsidR="004D7A2B" w:rsidRPr="00AD48F0" w:rsidRDefault="004D7A2B" w:rsidP="004D7A2B">
      <w:pPr>
        <w:pStyle w:val="aDef"/>
      </w:pPr>
      <w:r w:rsidRPr="00C5468C">
        <w:rPr>
          <w:rStyle w:val="charBoldItals"/>
        </w:rPr>
        <w:t>confidential text</w:t>
      </w:r>
      <w:r w:rsidRPr="00AD48F0">
        <w:t>—see section 38 (2).</w:t>
      </w:r>
    </w:p>
    <w:p w14:paraId="64B3D303" w14:textId="77777777" w:rsidR="004D7A2B" w:rsidRPr="00AD48F0" w:rsidRDefault="004D7A2B" w:rsidP="004D7A2B">
      <w:pPr>
        <w:pStyle w:val="aDef"/>
      </w:pPr>
      <w:r w:rsidRPr="00C5468C">
        <w:rPr>
          <w:rStyle w:val="charBoldItals"/>
        </w:rPr>
        <w:t>reportable contract</w:t>
      </w:r>
      <w:r w:rsidRPr="00AD48F0">
        <w:t xml:space="preserve">—see section 38 (2). </w:t>
      </w:r>
    </w:p>
    <w:p w14:paraId="61B30BD4" w14:textId="77777777" w:rsidR="004D7A2B" w:rsidRPr="00AD48F0" w:rsidRDefault="004D7A2B" w:rsidP="004D7A2B">
      <w:pPr>
        <w:pStyle w:val="aDef"/>
      </w:pPr>
      <w:r w:rsidRPr="00C5468C">
        <w:rPr>
          <w:rStyle w:val="charBoldItals"/>
        </w:rPr>
        <w:t>reporting period</w:t>
      </w:r>
      <w:r w:rsidRPr="00AD48F0">
        <w:t xml:space="preserve"> means a 12-month period ending on 31 March.</w:t>
      </w:r>
    </w:p>
    <w:p w14:paraId="2CD9B9E1" w14:textId="77777777" w:rsidR="009039CE" w:rsidRDefault="009039CE">
      <w:pPr>
        <w:pStyle w:val="Amain"/>
        <w:keepNext/>
      </w:pPr>
      <w:r>
        <w:lastRenderedPageBreak/>
        <w:tab/>
        <w:t>(7)</w:t>
      </w:r>
      <w:r>
        <w:tab/>
        <w:t>A nomination under subsection (6) is a notifiable instrument.</w:t>
      </w:r>
    </w:p>
    <w:p w14:paraId="37BCBBDD" w14:textId="24AD1B2A" w:rsidR="009039CE" w:rsidRDefault="009039CE">
      <w:pPr>
        <w:pStyle w:val="aNote"/>
      </w:pPr>
      <w:r w:rsidRPr="00C5468C">
        <w:rPr>
          <w:rStyle w:val="charItals"/>
        </w:rPr>
        <w:t>Note</w:t>
      </w:r>
      <w:r w:rsidRPr="00C5468C">
        <w:rPr>
          <w:rStyle w:val="charItals"/>
        </w:rPr>
        <w:tab/>
      </w:r>
      <w:r>
        <w:t xml:space="preserve">A notifiable instrument must be notified under the </w:t>
      </w:r>
      <w:hyperlink r:id="rId76" w:tooltip="A2001-14" w:history="1">
        <w:r w:rsidR="00C5468C" w:rsidRPr="00C5468C">
          <w:rPr>
            <w:rStyle w:val="charCitHyperlinkAbbrev"/>
          </w:rPr>
          <w:t>Legislation Act</w:t>
        </w:r>
      </w:hyperlink>
      <w:r>
        <w:t>.</w:t>
      </w:r>
    </w:p>
    <w:p w14:paraId="5E7FDFEE" w14:textId="77777777" w:rsidR="009039CE" w:rsidRDefault="009039CE">
      <w:pPr>
        <w:pStyle w:val="AH5Sec"/>
      </w:pPr>
      <w:bookmarkStart w:id="113" w:name="_Toc96515964"/>
      <w:r w:rsidRPr="00EF3C54">
        <w:rPr>
          <w:rStyle w:val="CharSectNo"/>
        </w:rPr>
        <w:t>39A</w:t>
      </w:r>
      <w:r>
        <w:tab/>
        <w:t>Auditor-general’s reporting obligations for contracts etc</w:t>
      </w:r>
      <w:bookmarkEnd w:id="113"/>
    </w:p>
    <w:p w14:paraId="6ABE94B6" w14:textId="77777777" w:rsidR="009039CE" w:rsidRDefault="009039CE" w:rsidP="00160A49">
      <w:pPr>
        <w:pStyle w:val="Amain"/>
        <w:keepNext/>
      </w:pPr>
      <w:r>
        <w:tab/>
        <w:t>(1)</w:t>
      </w:r>
      <w:r>
        <w:tab/>
        <w:t>This section applies if the auditor-general requests a copy of a reportable contract under section 38.</w:t>
      </w:r>
    </w:p>
    <w:p w14:paraId="2C5BEF7F" w14:textId="77777777" w:rsidR="009039CE" w:rsidRDefault="009039CE" w:rsidP="0056405C">
      <w:pPr>
        <w:pStyle w:val="Amain"/>
        <w:keepLines/>
      </w:pPr>
      <w:r>
        <w:tab/>
        <w:t>(2)</w:t>
      </w:r>
      <w:r>
        <w:tab/>
        <w:t>The auditor-general must report to the appropriate Legislative Assembly committee on whether the auditor-general is satisfied that confidential text in the contract complies with section 35 (1) (a) or (b) (Grounds for confidentiality of information).</w:t>
      </w:r>
    </w:p>
    <w:p w14:paraId="5DFFABC2" w14:textId="77777777" w:rsidR="009039CE" w:rsidRDefault="009039CE" w:rsidP="009039CE">
      <w:pPr>
        <w:pStyle w:val="Amain"/>
        <w:keepNext/>
      </w:pPr>
      <w:r>
        <w:tab/>
        <w:t>(3)</w:t>
      </w:r>
      <w:r>
        <w:tab/>
        <w:t>In this section:</w:t>
      </w:r>
    </w:p>
    <w:p w14:paraId="346D1C66" w14:textId="77777777" w:rsidR="009039CE" w:rsidRDefault="009039CE">
      <w:pPr>
        <w:pStyle w:val="aDef"/>
      </w:pPr>
      <w:r w:rsidRPr="00C5468C">
        <w:rPr>
          <w:rStyle w:val="charBoldItals"/>
        </w:rPr>
        <w:t>appropriate Legislative Assembly committee</w:t>
      </w:r>
      <w:r>
        <w:t>—see section 39 (6).</w:t>
      </w:r>
    </w:p>
    <w:p w14:paraId="58E7569C" w14:textId="77777777" w:rsidR="004D7A2B" w:rsidRPr="00AD48F0" w:rsidRDefault="004D7A2B" w:rsidP="00091F63">
      <w:pPr>
        <w:pStyle w:val="aDef"/>
      </w:pPr>
      <w:r w:rsidRPr="00C5468C">
        <w:rPr>
          <w:rStyle w:val="charBoldItals"/>
        </w:rPr>
        <w:t>confidential text</w:t>
      </w:r>
      <w:r w:rsidRPr="00AD48F0">
        <w:t>—see section 38 (2).</w:t>
      </w:r>
    </w:p>
    <w:p w14:paraId="3DF28B8B" w14:textId="77777777" w:rsidR="009039CE" w:rsidRPr="00EF3C54" w:rsidRDefault="009039CE">
      <w:pPr>
        <w:pStyle w:val="AH3Div"/>
      </w:pPr>
      <w:bookmarkStart w:id="114" w:name="_Toc96515965"/>
      <w:r w:rsidRPr="00EF3C54">
        <w:rPr>
          <w:rStyle w:val="CharDivNo"/>
        </w:rPr>
        <w:t>Division 3.5</w:t>
      </w:r>
      <w:r>
        <w:tab/>
      </w:r>
      <w:r w:rsidRPr="00EF3C54">
        <w:rPr>
          <w:rStyle w:val="CharDivText"/>
        </w:rPr>
        <w:t>Other matters</w:t>
      </w:r>
      <w:bookmarkEnd w:id="114"/>
    </w:p>
    <w:p w14:paraId="1CE02A6A" w14:textId="77777777" w:rsidR="009039CE" w:rsidRDefault="009039CE">
      <w:pPr>
        <w:pStyle w:val="AH5Sec"/>
      </w:pPr>
      <w:bookmarkStart w:id="115" w:name="_Toc96515966"/>
      <w:r w:rsidRPr="00EF3C54">
        <w:rPr>
          <w:rStyle w:val="CharSectNo"/>
        </w:rPr>
        <w:t>40</w:t>
      </w:r>
      <w:r>
        <w:tab/>
        <w:t>Effect of disclosure of confidential information</w:t>
      </w:r>
      <w:bookmarkEnd w:id="115"/>
    </w:p>
    <w:p w14:paraId="5EC7F2F5" w14:textId="77777777" w:rsidR="009039CE" w:rsidRDefault="009039CE">
      <w:pPr>
        <w:pStyle w:val="Amain"/>
      </w:pPr>
      <w:r>
        <w:tab/>
        <w:t>(1)</w:t>
      </w:r>
      <w:r>
        <w:tab/>
        <w:t>This section applies if confidential text, or information about confidential text, is disclosed under this part.</w:t>
      </w:r>
    </w:p>
    <w:p w14:paraId="37C081AA" w14:textId="77777777" w:rsidR="009039CE" w:rsidRDefault="009039CE">
      <w:pPr>
        <w:pStyle w:val="Amain"/>
      </w:pPr>
      <w:r>
        <w:tab/>
        <w:t>(2)</w:t>
      </w:r>
      <w:r>
        <w:tab/>
        <w:t>The disclosure does not affect the continuing force of the obligation of confidence.</w:t>
      </w:r>
    </w:p>
    <w:p w14:paraId="6F3B165F" w14:textId="77777777" w:rsidR="009039CE" w:rsidRDefault="009039CE">
      <w:pPr>
        <w:pStyle w:val="AH5Sec"/>
      </w:pPr>
      <w:bookmarkStart w:id="116" w:name="_Toc96515967"/>
      <w:r w:rsidRPr="00EF3C54">
        <w:rPr>
          <w:rStyle w:val="CharSectNo"/>
        </w:rPr>
        <w:t>41</w:t>
      </w:r>
      <w:r>
        <w:tab/>
        <w:t>Effect of other disclosure laws</w:t>
      </w:r>
      <w:bookmarkEnd w:id="116"/>
    </w:p>
    <w:p w14:paraId="48D61C85" w14:textId="77777777" w:rsidR="009039CE" w:rsidRDefault="009039CE">
      <w:pPr>
        <w:pStyle w:val="Amainreturn"/>
        <w:keepNext/>
      </w:pPr>
      <w:r>
        <w:t>This part does not affect any other law in force in the Territory about the disclosure of documents or information.</w:t>
      </w:r>
    </w:p>
    <w:p w14:paraId="5910E445" w14:textId="05E37A30"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77" w:tooltip="A2016-55" w:history="1">
        <w:r w:rsidRPr="001D557F">
          <w:rPr>
            <w:rStyle w:val="charCitHyperlinkItal"/>
          </w:rPr>
          <w:t>Freedom of Information Act 2016</w:t>
        </w:r>
      </w:hyperlink>
      <w:r w:rsidRPr="004F4043">
        <w:t xml:space="preserve"> and the </w:t>
      </w:r>
      <w:hyperlink r:id="rId78" w:tooltip="A2002-18" w:history="1">
        <w:r w:rsidRPr="004F4043">
          <w:rPr>
            <w:rStyle w:val="charCitHyperlinkItal"/>
          </w:rPr>
          <w:t>Territory Records Act 2002</w:t>
        </w:r>
      </w:hyperlink>
      <w:r w:rsidRPr="004F4043">
        <w:t xml:space="preserve"> provide for how government information and Territory records may be accessed.</w:t>
      </w:r>
    </w:p>
    <w:p w14:paraId="78120F9E" w14:textId="02D34A19" w:rsidR="00415FBB" w:rsidRPr="009D7A32" w:rsidRDefault="00415FBB" w:rsidP="00415FBB">
      <w:pPr>
        <w:pStyle w:val="aNote"/>
      </w:pPr>
      <w:r w:rsidRPr="009D7A32">
        <w:rPr>
          <w:rStyle w:val="charItals"/>
        </w:rPr>
        <w:t>Note 2</w:t>
      </w:r>
      <w:r w:rsidRPr="009D7A32">
        <w:rPr>
          <w:rStyle w:val="charItals"/>
        </w:rPr>
        <w:tab/>
      </w:r>
      <w:r w:rsidRPr="009D7A32">
        <w:t xml:space="preserve">The Territory privacy principles under the </w:t>
      </w:r>
      <w:hyperlink r:id="rId79" w:tooltip="A2014-24" w:history="1">
        <w:r w:rsidR="00BF3470">
          <w:rPr>
            <w:rStyle w:val="charCitHyperlinkItal"/>
          </w:rPr>
          <w:t xml:space="preserve">Information </w:t>
        </w:r>
        <w:r w:rsidRPr="009D7A32">
          <w:rPr>
            <w:rStyle w:val="charCitHyperlinkItal"/>
          </w:rPr>
          <w:t>Privacy Act 2014</w:t>
        </w:r>
      </w:hyperlink>
      <w:r w:rsidRPr="009D7A32">
        <w:t xml:space="preserve"> provide for the disclosure of personal information in certain circumstances.</w:t>
      </w:r>
    </w:p>
    <w:p w14:paraId="67EE1775" w14:textId="77777777" w:rsidR="009039CE" w:rsidRDefault="009039CE">
      <w:pPr>
        <w:pStyle w:val="AH5Sec"/>
      </w:pPr>
      <w:bookmarkStart w:id="117" w:name="_Toc96515968"/>
      <w:r w:rsidRPr="00EF3C54">
        <w:rPr>
          <w:rStyle w:val="CharSectNo"/>
        </w:rPr>
        <w:lastRenderedPageBreak/>
        <w:t>42</w:t>
      </w:r>
      <w:r>
        <w:tab/>
        <w:t>No liability for complying with pt 3</w:t>
      </w:r>
      <w:bookmarkEnd w:id="117"/>
    </w:p>
    <w:p w14:paraId="3406D579" w14:textId="77777777" w:rsidR="009039CE" w:rsidRDefault="009039CE" w:rsidP="0056405C">
      <w:pPr>
        <w:pStyle w:val="Amain"/>
        <w:keepNext/>
      </w:pPr>
      <w:r>
        <w:tab/>
        <w:t>(1)</w:t>
      </w:r>
      <w:r>
        <w:tab/>
        <w:t>The Territory or a Territory entity is not civilly liable to another party to a reportable contract, or to anyone else, for anything done honestly under this part.</w:t>
      </w:r>
    </w:p>
    <w:p w14:paraId="05384100" w14:textId="77777777" w:rsidR="009039CE" w:rsidRDefault="009039CE">
      <w:pPr>
        <w:pStyle w:val="Amain"/>
        <w:keepNext/>
      </w:pPr>
      <w:r>
        <w:tab/>
        <w:t>(2)</w:t>
      </w:r>
      <w:r>
        <w:tab/>
        <w:t>In this section:</w:t>
      </w:r>
    </w:p>
    <w:p w14:paraId="5A225FC3" w14:textId="77777777" w:rsidR="004D7A2B" w:rsidRPr="00AD48F0" w:rsidRDefault="004D7A2B" w:rsidP="004D7A2B">
      <w:pPr>
        <w:pStyle w:val="aDef"/>
      </w:pPr>
      <w:r w:rsidRPr="00C5468C">
        <w:rPr>
          <w:rStyle w:val="charBoldItals"/>
        </w:rPr>
        <w:t>reportable contract</w:t>
      </w:r>
      <w:r w:rsidRPr="00AD48F0">
        <w:t>—see section 38 (2) (Contracts and information to be given to auditor-general).</w:t>
      </w:r>
    </w:p>
    <w:p w14:paraId="73C08F9B" w14:textId="77777777" w:rsidR="009039CE" w:rsidRDefault="009039CE">
      <w:pPr>
        <w:pStyle w:val="PageBreak"/>
      </w:pPr>
      <w:r>
        <w:br w:type="page"/>
      </w:r>
    </w:p>
    <w:p w14:paraId="3D52305C" w14:textId="77777777" w:rsidR="00D1625C" w:rsidRPr="00EF3C54" w:rsidRDefault="00D1625C" w:rsidP="00D1625C">
      <w:pPr>
        <w:pStyle w:val="AH2Part"/>
      </w:pPr>
      <w:bookmarkStart w:id="118" w:name="_Toc96515969"/>
      <w:r w:rsidRPr="00EF3C54">
        <w:rPr>
          <w:rStyle w:val="CharPartNo"/>
        </w:rPr>
        <w:lastRenderedPageBreak/>
        <w:t>Part 3A</w:t>
      </w:r>
      <w:r w:rsidRPr="00D13801">
        <w:tab/>
      </w:r>
      <w:r w:rsidRPr="00EF3C54">
        <w:rPr>
          <w:rStyle w:val="CharPartText"/>
        </w:rPr>
        <w:t>Notifiable invoices</w:t>
      </w:r>
      <w:bookmarkEnd w:id="118"/>
    </w:p>
    <w:p w14:paraId="1516076D" w14:textId="77777777" w:rsidR="00D1625C" w:rsidRPr="00EF3C54" w:rsidRDefault="00D1625C" w:rsidP="00D1625C">
      <w:pPr>
        <w:pStyle w:val="AH3Div"/>
      </w:pPr>
      <w:bookmarkStart w:id="119" w:name="_Toc96515970"/>
      <w:r w:rsidRPr="00EF3C54">
        <w:rPr>
          <w:rStyle w:val="CharDivNo"/>
        </w:rPr>
        <w:t>Division 3A.1</w:t>
      </w:r>
      <w:r w:rsidRPr="00D13801">
        <w:tab/>
      </w:r>
      <w:r w:rsidRPr="00EF3C54">
        <w:rPr>
          <w:rStyle w:val="CharDivText"/>
        </w:rPr>
        <w:t>Preliminary—pt 3A</w:t>
      </w:r>
      <w:bookmarkEnd w:id="119"/>
    </w:p>
    <w:p w14:paraId="09279773" w14:textId="77777777" w:rsidR="00D1625C" w:rsidRPr="00AB3846" w:rsidRDefault="00D1625C" w:rsidP="00D1625C">
      <w:pPr>
        <w:pStyle w:val="AH5Sec"/>
      </w:pPr>
      <w:bookmarkStart w:id="120" w:name="_Toc96515971"/>
      <w:r w:rsidRPr="00EF3C54">
        <w:rPr>
          <w:rStyle w:val="CharSectNo"/>
        </w:rPr>
        <w:t>42A</w:t>
      </w:r>
      <w:r w:rsidRPr="00AB3846">
        <w:tab/>
        <w:t xml:space="preserve">What is a </w:t>
      </w:r>
      <w:r w:rsidRPr="00AB3846">
        <w:rPr>
          <w:rStyle w:val="charItals"/>
        </w:rPr>
        <w:t>notifiable invoice</w:t>
      </w:r>
      <w:r w:rsidRPr="00AB3846">
        <w:t>?—pt 3A</w:t>
      </w:r>
      <w:bookmarkEnd w:id="120"/>
    </w:p>
    <w:p w14:paraId="4EE9C8C1" w14:textId="77777777" w:rsidR="007C5D8B" w:rsidRPr="00263BB1" w:rsidRDefault="007C5D8B" w:rsidP="007C5D8B">
      <w:pPr>
        <w:pStyle w:val="Amain"/>
        <w:rPr>
          <w:lang w:eastAsia="en-AU"/>
        </w:rPr>
      </w:pPr>
      <w:r w:rsidRPr="00263BB1">
        <w:rPr>
          <w:lang w:eastAsia="en-AU"/>
        </w:rPr>
        <w:tab/>
        <w:t>(1)</w:t>
      </w:r>
      <w:r w:rsidRPr="00263BB1">
        <w:rPr>
          <w:lang w:eastAsia="en-AU"/>
        </w:rPr>
        <w:tab/>
        <w:t xml:space="preserve">For this part, a </w:t>
      </w:r>
      <w:r w:rsidRPr="00263BB1">
        <w:rPr>
          <w:rStyle w:val="charBoldItals"/>
        </w:rPr>
        <w:t xml:space="preserve">notifiable invoice </w:t>
      </w:r>
      <w:r w:rsidRPr="00263BB1">
        <w:rPr>
          <w:lang w:eastAsia="en-AU"/>
        </w:rPr>
        <w:t xml:space="preserve">is an invoice for </w:t>
      </w:r>
      <w:r w:rsidRPr="00263BB1">
        <w:t>the prescribed amount</w:t>
      </w:r>
      <w:r w:rsidRPr="00263BB1">
        <w:rPr>
          <w:lang w:eastAsia="en-AU"/>
        </w:rPr>
        <w:t xml:space="preserve"> or more, payable by a responsible Territory entity for goods, services, works or property provided to, or procured by, the Territory or a Territory entity.</w:t>
      </w:r>
    </w:p>
    <w:p w14:paraId="79C773DE" w14:textId="77777777" w:rsidR="007C5D8B" w:rsidRPr="00263BB1" w:rsidRDefault="007C5D8B" w:rsidP="007C5D8B">
      <w:pPr>
        <w:pStyle w:val="Amain"/>
        <w:rPr>
          <w:lang w:eastAsia="en-AU"/>
        </w:rPr>
      </w:pPr>
      <w:r w:rsidRPr="00263BB1">
        <w:rPr>
          <w:lang w:eastAsia="en-AU"/>
        </w:rPr>
        <w:tab/>
        <w:t>(2)</w:t>
      </w:r>
      <w:r w:rsidRPr="00263BB1">
        <w:rPr>
          <w:lang w:eastAsia="en-AU"/>
        </w:rPr>
        <w:tab/>
        <w:t xml:space="preserve">A </w:t>
      </w:r>
      <w:r w:rsidRPr="00263BB1">
        <w:rPr>
          <w:rStyle w:val="charBoldItals"/>
        </w:rPr>
        <w:t>notifiable invoice</w:t>
      </w:r>
      <w:r w:rsidRPr="00263BB1">
        <w:rPr>
          <w:lang w:eastAsia="en-AU"/>
        </w:rPr>
        <w:t xml:space="preserve"> includes an invoice for reimbursement by the Territory or a Territory entity of the cost for goods, services, works or property provided to, or procured by, a contractor in the course of carrying out the contractor’s work for the Territory or a Territory entity.</w:t>
      </w:r>
    </w:p>
    <w:p w14:paraId="73B51118" w14:textId="77777777" w:rsidR="007C5D8B" w:rsidRPr="00263BB1" w:rsidRDefault="007C5D8B" w:rsidP="007C5D8B">
      <w:pPr>
        <w:pStyle w:val="aExamHdgss"/>
        <w:keepLines/>
      </w:pPr>
      <w:r w:rsidRPr="00263BB1">
        <w:t>Example</w:t>
      </w:r>
    </w:p>
    <w:p w14:paraId="045DB2E5" w14:textId="77777777" w:rsidR="007C5D8B" w:rsidRPr="00263BB1" w:rsidRDefault="007C5D8B" w:rsidP="007C5D8B">
      <w:pPr>
        <w:pStyle w:val="aExamss"/>
        <w:keepNext/>
        <w:keepLines/>
      </w:pPr>
      <w:r w:rsidRPr="00263BB1">
        <w:t>the cost of flights to Canberra, and accommodation in Canberra, for the contractor to inspect works</w:t>
      </w:r>
    </w:p>
    <w:p w14:paraId="19A4A155" w14:textId="77777777" w:rsidR="007C5D8B" w:rsidRPr="00263BB1" w:rsidRDefault="007C5D8B" w:rsidP="007C5D8B">
      <w:pPr>
        <w:pStyle w:val="Amain"/>
        <w:rPr>
          <w:lang w:eastAsia="en-AU"/>
        </w:rPr>
      </w:pPr>
      <w:r w:rsidRPr="00263BB1">
        <w:rPr>
          <w:lang w:eastAsia="en-AU"/>
        </w:rPr>
        <w:tab/>
        <w:t>(3)</w:t>
      </w:r>
      <w:r w:rsidRPr="00263BB1">
        <w:rPr>
          <w:lang w:eastAsia="en-AU"/>
        </w:rPr>
        <w:tab/>
        <w:t xml:space="preserve">However, a </w:t>
      </w:r>
      <w:r w:rsidRPr="00263BB1">
        <w:rPr>
          <w:rStyle w:val="charBoldItals"/>
        </w:rPr>
        <w:t xml:space="preserve">notifiable invoice </w:t>
      </w:r>
      <w:r w:rsidRPr="00263BB1">
        <w:rPr>
          <w:lang w:eastAsia="en-AU"/>
        </w:rPr>
        <w:t>does not include—</w:t>
      </w:r>
    </w:p>
    <w:p w14:paraId="5BCDFED0" w14:textId="77777777" w:rsidR="007C5D8B" w:rsidRPr="00263BB1" w:rsidRDefault="007C5D8B" w:rsidP="007C5D8B">
      <w:pPr>
        <w:pStyle w:val="Apara"/>
        <w:rPr>
          <w:lang w:eastAsia="en-AU"/>
        </w:rPr>
      </w:pPr>
      <w:r w:rsidRPr="00263BB1">
        <w:rPr>
          <w:lang w:eastAsia="en-AU"/>
        </w:rPr>
        <w:tab/>
        <w:t>(a)</w:t>
      </w:r>
      <w:r w:rsidRPr="00263BB1">
        <w:rPr>
          <w:lang w:eastAsia="en-AU"/>
        </w:rPr>
        <w:tab/>
        <w:t>an invoice for goods, services, works or property provided by the Territory or a Territory entity; or</w:t>
      </w:r>
    </w:p>
    <w:p w14:paraId="08B54F9A" w14:textId="77777777" w:rsidR="007C5D8B" w:rsidRPr="00263BB1" w:rsidRDefault="007C5D8B" w:rsidP="007C5D8B">
      <w:pPr>
        <w:pStyle w:val="Apara"/>
        <w:rPr>
          <w:lang w:eastAsia="en-AU"/>
        </w:rPr>
      </w:pPr>
      <w:r w:rsidRPr="00263BB1">
        <w:rPr>
          <w:lang w:eastAsia="en-AU"/>
        </w:rPr>
        <w:tab/>
        <w:t>(b)</w:t>
      </w:r>
      <w:r w:rsidRPr="00263BB1">
        <w:rPr>
          <w:lang w:eastAsia="en-AU"/>
        </w:rPr>
        <w:tab/>
        <w:t>an invoice for the grant of a licence or lease of land, or the sale of a lease of land, by the Territory; or</w:t>
      </w:r>
    </w:p>
    <w:p w14:paraId="2EBB78D9" w14:textId="77777777" w:rsidR="007C5D8B" w:rsidRPr="00263BB1" w:rsidRDefault="007C5D8B" w:rsidP="007C5D8B">
      <w:pPr>
        <w:pStyle w:val="Apara"/>
        <w:rPr>
          <w:lang w:eastAsia="en-AU"/>
        </w:rPr>
      </w:pPr>
      <w:r w:rsidRPr="00263BB1">
        <w:rPr>
          <w:lang w:eastAsia="en-AU"/>
        </w:rPr>
        <w:tab/>
        <w:t>(c)</w:t>
      </w:r>
      <w:r w:rsidRPr="00263BB1">
        <w:rPr>
          <w:lang w:eastAsia="en-AU"/>
        </w:rPr>
        <w:tab/>
        <w:t>an invoice prescribed by regulation.</w:t>
      </w:r>
    </w:p>
    <w:p w14:paraId="6917F59F" w14:textId="77777777" w:rsidR="00D1625C" w:rsidRPr="00EF3C54" w:rsidRDefault="00D1625C" w:rsidP="00825412">
      <w:pPr>
        <w:pStyle w:val="AH3Div"/>
      </w:pPr>
      <w:bookmarkStart w:id="121" w:name="_Toc96515972"/>
      <w:r w:rsidRPr="00EF3C54">
        <w:rPr>
          <w:rStyle w:val="CharDivNo"/>
        </w:rPr>
        <w:lastRenderedPageBreak/>
        <w:t>Division 3A.2</w:t>
      </w:r>
      <w:r w:rsidRPr="00D13801">
        <w:tab/>
      </w:r>
      <w:r w:rsidRPr="00EF3C54">
        <w:rPr>
          <w:rStyle w:val="CharDivText"/>
        </w:rPr>
        <w:t>Notifiable invoices register</w:t>
      </w:r>
      <w:bookmarkEnd w:id="121"/>
    </w:p>
    <w:p w14:paraId="5736B7F7" w14:textId="77777777" w:rsidR="00D1625C" w:rsidRPr="00D13801" w:rsidRDefault="00D1625C" w:rsidP="00825412">
      <w:pPr>
        <w:pStyle w:val="AH5Sec"/>
        <w:rPr>
          <w:rStyle w:val="charItals"/>
        </w:rPr>
      </w:pPr>
      <w:bookmarkStart w:id="122" w:name="_Toc96515973"/>
      <w:r w:rsidRPr="00EF3C54">
        <w:rPr>
          <w:rStyle w:val="CharSectNo"/>
        </w:rPr>
        <w:t>42B</w:t>
      </w:r>
      <w:r w:rsidRPr="00D13801">
        <w:tab/>
        <w:t xml:space="preserve">Keeping of </w:t>
      </w:r>
      <w:r w:rsidRPr="00D13801">
        <w:rPr>
          <w:rStyle w:val="charItals"/>
        </w:rPr>
        <w:t>notifiable invoices register</w:t>
      </w:r>
      <w:bookmarkEnd w:id="122"/>
    </w:p>
    <w:p w14:paraId="693C6B73" w14:textId="77777777" w:rsidR="00D1625C" w:rsidRPr="00D13801" w:rsidRDefault="00D1625C" w:rsidP="00825412">
      <w:pPr>
        <w:pStyle w:val="Amain"/>
        <w:keepNext/>
      </w:pPr>
      <w:r w:rsidRPr="00D13801">
        <w:tab/>
        <w:t>(1)</w:t>
      </w:r>
      <w:r w:rsidRPr="00D13801">
        <w:tab/>
        <w:t xml:space="preserve">The director-general must keep a register of notifiable invoices (the </w:t>
      </w:r>
      <w:r w:rsidRPr="00D13801">
        <w:rPr>
          <w:rStyle w:val="charBoldItals"/>
        </w:rPr>
        <w:t>notifiable invoices register</w:t>
      </w:r>
      <w:r w:rsidRPr="00D13801">
        <w:t>).</w:t>
      </w:r>
    </w:p>
    <w:p w14:paraId="4DF30A1F" w14:textId="7ECE5F92" w:rsidR="00D1625C" w:rsidRPr="00D13801" w:rsidRDefault="00D1625C" w:rsidP="00D1625C">
      <w:pPr>
        <w:pStyle w:val="aNote"/>
        <w:keepLines/>
      </w:pPr>
      <w:r w:rsidRPr="00D13801">
        <w:rPr>
          <w:rStyle w:val="charItals"/>
        </w:rPr>
        <w:t>Note</w:t>
      </w:r>
      <w:r w:rsidRPr="00D13801">
        <w:rPr>
          <w:rStyle w:val="charItals"/>
        </w:rPr>
        <w:tab/>
      </w:r>
      <w:r w:rsidRPr="00D13801">
        <w:t>The reference to the director-general is to the director</w:t>
      </w:r>
      <w:r>
        <w:t>-</w:t>
      </w:r>
      <w:r w:rsidRPr="00D13801">
        <w:t>general of the administrative unit that administers this provision (and not the director</w:t>
      </w:r>
      <w:r>
        <w:noBreakHyphen/>
      </w:r>
      <w:r w:rsidRPr="00D13801">
        <w:t xml:space="preserve">general of each administrative unit), see the </w:t>
      </w:r>
      <w:hyperlink r:id="rId80" w:tooltip="A2001-14" w:history="1">
        <w:r w:rsidRPr="00D13801">
          <w:rPr>
            <w:rStyle w:val="charCitHyperlinkAbbrev"/>
          </w:rPr>
          <w:t>Legislation Act</w:t>
        </w:r>
      </w:hyperlink>
      <w:r w:rsidRPr="00D13801">
        <w:t>, s 163.</w:t>
      </w:r>
    </w:p>
    <w:p w14:paraId="7FD81DF3" w14:textId="77777777" w:rsidR="00D1625C" w:rsidRPr="00D13801" w:rsidRDefault="00D1625C" w:rsidP="00D1625C">
      <w:pPr>
        <w:pStyle w:val="Amain"/>
      </w:pPr>
      <w:r w:rsidRPr="00D13801">
        <w:tab/>
        <w:t>(2)</w:t>
      </w:r>
      <w:r w:rsidRPr="00D13801">
        <w:tab/>
        <w:t>The register must be kept electronically.</w:t>
      </w:r>
    </w:p>
    <w:p w14:paraId="2101F98D" w14:textId="77777777" w:rsidR="00D1625C" w:rsidRPr="00D13801" w:rsidRDefault="00D1625C" w:rsidP="00D1625C">
      <w:pPr>
        <w:pStyle w:val="aExamHdgss"/>
      </w:pPr>
      <w:r w:rsidRPr="00D13801">
        <w:t>Example—how register may be kept</w:t>
      </w:r>
    </w:p>
    <w:p w14:paraId="63CF5CE1" w14:textId="77777777" w:rsidR="00D1625C" w:rsidRPr="00D13801" w:rsidRDefault="00D1625C" w:rsidP="00D1625C">
      <w:pPr>
        <w:pStyle w:val="aExamss"/>
        <w:keepNext/>
      </w:pPr>
      <w:r w:rsidRPr="00D13801">
        <w:t>The register may be kept in the form of, or as part of, 1 or more computer databases, and may include data compiled electronically from the databases.</w:t>
      </w:r>
    </w:p>
    <w:p w14:paraId="252B0898" w14:textId="77777777" w:rsidR="00D1625C" w:rsidRPr="00D13801" w:rsidRDefault="00D1625C" w:rsidP="00D1625C">
      <w:pPr>
        <w:pStyle w:val="Amain"/>
      </w:pPr>
      <w:r w:rsidRPr="00D13801">
        <w:tab/>
        <w:t>(3)</w:t>
      </w:r>
      <w:r w:rsidRPr="00D13801">
        <w:tab/>
        <w:t>The director-general may correct any mistake, error or omission in the register subject to any requirement prescribed by regulation.</w:t>
      </w:r>
    </w:p>
    <w:p w14:paraId="7EF5756C" w14:textId="77777777" w:rsidR="00D1625C" w:rsidRPr="00D13801" w:rsidRDefault="00D1625C" w:rsidP="00D1625C">
      <w:pPr>
        <w:pStyle w:val="AH5Sec"/>
      </w:pPr>
      <w:bookmarkStart w:id="123" w:name="_Toc96515974"/>
      <w:r w:rsidRPr="00EF3C54">
        <w:rPr>
          <w:rStyle w:val="CharSectNo"/>
        </w:rPr>
        <w:t>42C</w:t>
      </w:r>
      <w:r w:rsidRPr="00D13801">
        <w:tab/>
        <w:t>Contents of notifiable invoices register</w:t>
      </w:r>
      <w:bookmarkEnd w:id="123"/>
    </w:p>
    <w:p w14:paraId="29A6B802" w14:textId="77777777" w:rsidR="00D1625C" w:rsidRPr="00AB3846" w:rsidRDefault="00D1625C" w:rsidP="00D1625C">
      <w:pPr>
        <w:pStyle w:val="Amain"/>
      </w:pPr>
      <w:r>
        <w:tab/>
        <w:t>(1)</w:t>
      </w:r>
      <w:r>
        <w:tab/>
      </w:r>
      <w:r w:rsidRPr="00AB3846">
        <w:t>The notifiable invoice</w:t>
      </w:r>
      <w:r w:rsidR="009628C8">
        <w:t>s</w:t>
      </w:r>
      <w:r w:rsidRPr="00AB3846">
        <w:t xml:space="preserve"> register must include the following for each notifiable invoice:</w:t>
      </w:r>
    </w:p>
    <w:p w14:paraId="7BEDDD4B" w14:textId="77777777" w:rsidR="00D1625C" w:rsidRPr="00AB3846" w:rsidRDefault="00D1625C" w:rsidP="00D1625C">
      <w:pPr>
        <w:pStyle w:val="Apara"/>
      </w:pPr>
      <w:r w:rsidRPr="00AB3846">
        <w:tab/>
        <w:t>(a)</w:t>
      </w:r>
      <w:r w:rsidRPr="00AB3846">
        <w:tab/>
        <w:t>the name of the entity invoicing the Territory;</w:t>
      </w:r>
    </w:p>
    <w:p w14:paraId="6F4F8BC4" w14:textId="77777777" w:rsidR="00D1625C" w:rsidRPr="00AB3846" w:rsidRDefault="00D1625C" w:rsidP="00D1625C">
      <w:pPr>
        <w:pStyle w:val="Apara"/>
      </w:pPr>
      <w:r w:rsidRPr="00AB3846">
        <w:tab/>
        <w:t>(b)</w:t>
      </w:r>
      <w:r w:rsidRPr="00AB3846">
        <w:tab/>
        <w:t>if the entity invoicing the Territory has an ABN—the ABN;</w:t>
      </w:r>
    </w:p>
    <w:p w14:paraId="59B1D26A" w14:textId="77777777" w:rsidR="00D1625C" w:rsidRPr="00AB3846" w:rsidRDefault="00D1625C" w:rsidP="00D1625C">
      <w:pPr>
        <w:pStyle w:val="Apara"/>
      </w:pPr>
      <w:r w:rsidRPr="00AB3846">
        <w:tab/>
        <w:t>(c)</w:t>
      </w:r>
      <w:r w:rsidRPr="00AB3846">
        <w:tab/>
        <w:t xml:space="preserve">the name of the responsible Territory entity for the invoice; </w:t>
      </w:r>
    </w:p>
    <w:p w14:paraId="15E22239" w14:textId="77777777" w:rsidR="00D1625C" w:rsidRPr="00AB3846" w:rsidRDefault="00D1625C" w:rsidP="00D1625C">
      <w:pPr>
        <w:pStyle w:val="Apara"/>
      </w:pPr>
      <w:r w:rsidRPr="00AB3846">
        <w:tab/>
        <w:t>(d)</w:t>
      </w:r>
      <w:r w:rsidRPr="00AB3846">
        <w:tab/>
        <w:t>a brief description of what the invoice is for;</w:t>
      </w:r>
    </w:p>
    <w:p w14:paraId="1F47A5E6" w14:textId="77777777" w:rsidR="00D1625C" w:rsidRPr="008722A9" w:rsidRDefault="00D1625C" w:rsidP="00070852">
      <w:pPr>
        <w:pStyle w:val="Apara"/>
      </w:pPr>
      <w:r w:rsidRPr="008722A9">
        <w:tab/>
        <w:t>(e)</w:t>
      </w:r>
      <w:r w:rsidRPr="008722A9">
        <w:tab/>
        <w:t>the date the invoice was received;</w:t>
      </w:r>
    </w:p>
    <w:p w14:paraId="1AB41D15" w14:textId="77777777" w:rsidR="00D1625C" w:rsidRPr="00AB3846" w:rsidRDefault="00D1625C" w:rsidP="00D1625C">
      <w:pPr>
        <w:pStyle w:val="Apara"/>
      </w:pPr>
      <w:r w:rsidRPr="00AB3846">
        <w:tab/>
        <w:t>(f)</w:t>
      </w:r>
      <w:r w:rsidRPr="00AB3846">
        <w:tab/>
        <w:t>the date the invoice was paid;</w:t>
      </w:r>
    </w:p>
    <w:p w14:paraId="0ACC6EC5" w14:textId="77777777" w:rsidR="00D1625C" w:rsidRPr="00AB3846" w:rsidRDefault="00D1625C" w:rsidP="00D1625C">
      <w:pPr>
        <w:pStyle w:val="Apara"/>
      </w:pPr>
      <w:r w:rsidRPr="00AB3846">
        <w:tab/>
        <w:t>(g)</w:t>
      </w:r>
      <w:r w:rsidRPr="00AB3846">
        <w:tab/>
        <w:t>the value of the good, service or work charged for under the invoice;</w:t>
      </w:r>
    </w:p>
    <w:p w14:paraId="5FC2419F" w14:textId="77777777" w:rsidR="00D1625C" w:rsidRPr="00AB3846" w:rsidRDefault="00D1625C" w:rsidP="00D1625C">
      <w:pPr>
        <w:pStyle w:val="Apara"/>
      </w:pPr>
      <w:r w:rsidRPr="00AB3846">
        <w:tab/>
        <w:t>(h)</w:t>
      </w:r>
      <w:r w:rsidRPr="00AB3846">
        <w:tab/>
        <w:t>anything else prescribed by regulation.</w:t>
      </w:r>
    </w:p>
    <w:p w14:paraId="3A5C6A99" w14:textId="77777777" w:rsidR="00D1625C" w:rsidRPr="00D13801" w:rsidRDefault="00D1625C" w:rsidP="00D1625C">
      <w:pPr>
        <w:pStyle w:val="Amain"/>
      </w:pPr>
      <w:r w:rsidRPr="00D13801">
        <w:lastRenderedPageBreak/>
        <w:tab/>
        <w:t>(2)</w:t>
      </w:r>
      <w:r w:rsidRPr="00D13801">
        <w:tab/>
        <w:t>The register may include anything else the director-general considers appropriate.</w:t>
      </w:r>
    </w:p>
    <w:p w14:paraId="06723066" w14:textId="77777777" w:rsidR="00D1625C" w:rsidRPr="00D13801" w:rsidRDefault="00D1625C" w:rsidP="00D1625C">
      <w:pPr>
        <w:pStyle w:val="AH5Sec"/>
      </w:pPr>
      <w:bookmarkStart w:id="124" w:name="_Toc96515975"/>
      <w:r w:rsidRPr="00EF3C54">
        <w:rPr>
          <w:rStyle w:val="CharSectNo"/>
        </w:rPr>
        <w:t>42D</w:t>
      </w:r>
      <w:r w:rsidRPr="00D13801">
        <w:tab/>
        <w:t>Public access to material on notifiable invoices register</w:t>
      </w:r>
      <w:bookmarkEnd w:id="124"/>
    </w:p>
    <w:p w14:paraId="65B77119" w14:textId="77777777" w:rsidR="00D1625C" w:rsidRPr="00D13801" w:rsidRDefault="00D1625C" w:rsidP="00D1625C">
      <w:pPr>
        <w:pStyle w:val="Amain"/>
      </w:pPr>
      <w:r w:rsidRPr="00D13801">
        <w:tab/>
        <w:t>(1)</w:t>
      </w:r>
      <w:r w:rsidRPr="00D13801">
        <w:tab/>
        <w:t>The director-general must ensure, as far as practicable, that a copy of the information mentioned in section 42</w:t>
      </w:r>
      <w:r>
        <w:t>C</w:t>
      </w:r>
      <w:r w:rsidRPr="00D13801">
        <w:t xml:space="preserve"> (1) for a notifiable invoice is accessible on a website approved by the director</w:t>
      </w:r>
      <w:r w:rsidRPr="00D13801">
        <w:noBreakHyphen/>
        <w:t>general—</w:t>
      </w:r>
    </w:p>
    <w:p w14:paraId="497AC730" w14:textId="77777777" w:rsidR="00D1625C" w:rsidRPr="00D13801" w:rsidRDefault="008722A9" w:rsidP="00D1625C">
      <w:pPr>
        <w:pStyle w:val="Apara"/>
      </w:pPr>
      <w:r>
        <w:tab/>
      </w:r>
      <w:r w:rsidR="00D1625C" w:rsidRPr="00D13801">
        <w:t>(a)</w:t>
      </w:r>
      <w:r w:rsidR="00D1625C" w:rsidRPr="00D13801">
        <w:tab/>
        <w:t>at all times; and</w:t>
      </w:r>
    </w:p>
    <w:p w14:paraId="063866FD" w14:textId="77777777" w:rsidR="00D1625C" w:rsidRPr="00D13801" w:rsidRDefault="008722A9" w:rsidP="00D1625C">
      <w:pPr>
        <w:pStyle w:val="Apara"/>
      </w:pPr>
      <w:r>
        <w:tab/>
      </w:r>
      <w:r w:rsidR="00D1625C" w:rsidRPr="00D13801">
        <w:t>(b)</w:t>
      </w:r>
      <w:r w:rsidR="00D1625C" w:rsidRPr="00D13801">
        <w:tab/>
        <w:t xml:space="preserve">for at least </w:t>
      </w:r>
      <w:r w:rsidR="00D1625C">
        <w:t>2</w:t>
      </w:r>
      <w:r w:rsidR="00D1625C" w:rsidRPr="00D13801">
        <w:t xml:space="preserve"> years.</w:t>
      </w:r>
    </w:p>
    <w:p w14:paraId="3CD3B6A0" w14:textId="77777777" w:rsidR="00D1625C" w:rsidRPr="00D13801" w:rsidRDefault="00D1625C" w:rsidP="00D1625C">
      <w:pPr>
        <w:pStyle w:val="Amain"/>
      </w:pPr>
      <w:r w:rsidRPr="00D13801">
        <w:tab/>
        <w:t>(2)</w:t>
      </w:r>
      <w:r w:rsidRPr="00D13801">
        <w:tab/>
        <w:t>Access must be provided without charge by the Territory.</w:t>
      </w:r>
    </w:p>
    <w:p w14:paraId="2111F33D" w14:textId="77777777" w:rsidR="00D1625C" w:rsidRPr="00AB3846" w:rsidRDefault="00D1625C" w:rsidP="00D1625C">
      <w:pPr>
        <w:pStyle w:val="AH5Sec"/>
      </w:pPr>
      <w:bookmarkStart w:id="125" w:name="_Toc96515976"/>
      <w:r w:rsidRPr="00EF3C54">
        <w:rPr>
          <w:rStyle w:val="CharSectNo"/>
        </w:rPr>
        <w:t>42E</w:t>
      </w:r>
      <w:r w:rsidRPr="00AB3846">
        <w:tab/>
        <w:t>Territory entities to provide material for notifiable invoice</w:t>
      </w:r>
      <w:r w:rsidR="00101E00">
        <w:t>s</w:t>
      </w:r>
      <w:r w:rsidRPr="00AB3846">
        <w:t xml:space="preserve"> register</w:t>
      </w:r>
      <w:bookmarkEnd w:id="125"/>
    </w:p>
    <w:p w14:paraId="48AD4034" w14:textId="77777777" w:rsidR="00D1625C" w:rsidRPr="00AB3846" w:rsidRDefault="00D1625C" w:rsidP="00091F63">
      <w:pPr>
        <w:pStyle w:val="Amainreturn"/>
        <w:keepNext/>
      </w:pPr>
      <w:r w:rsidRPr="00AB3846">
        <w:t>The responsible Territory entity for a notifiable invoice must, within 21 days after the end of the month in which the invoice was paid—</w:t>
      </w:r>
    </w:p>
    <w:p w14:paraId="3984EAF3" w14:textId="77777777" w:rsidR="00D1625C" w:rsidRPr="00AB3846" w:rsidRDefault="00D1625C" w:rsidP="00D1625C">
      <w:pPr>
        <w:pStyle w:val="Apara"/>
      </w:pPr>
      <w:r w:rsidRPr="00AB3846">
        <w:tab/>
        <w:t>(a)</w:t>
      </w:r>
      <w:r w:rsidRPr="00AB3846">
        <w:tab/>
        <w:t>enter the information mentioned in section 42</w:t>
      </w:r>
      <w:r>
        <w:t>C</w:t>
      </w:r>
      <w:r w:rsidRPr="00AB3846">
        <w:t xml:space="preserve"> (1) for the invoice in the register; or</w:t>
      </w:r>
    </w:p>
    <w:p w14:paraId="3B3640DF" w14:textId="77777777" w:rsidR="00D1625C" w:rsidRPr="00234AA1" w:rsidRDefault="00D1625C" w:rsidP="00D1625C">
      <w:pPr>
        <w:pStyle w:val="Apara"/>
      </w:pPr>
      <w:r w:rsidRPr="00AB3846">
        <w:tab/>
        <w:t>(b)</w:t>
      </w:r>
      <w:r w:rsidRPr="00AB3846">
        <w:tab/>
        <w:t>give the information to the director-general for entry in the register.</w:t>
      </w:r>
    </w:p>
    <w:p w14:paraId="2B6387A0" w14:textId="77777777" w:rsidR="00D1625C" w:rsidRPr="00EF3C54" w:rsidRDefault="00D1625C" w:rsidP="00D1625C">
      <w:pPr>
        <w:pStyle w:val="AH3Div"/>
      </w:pPr>
      <w:bookmarkStart w:id="126" w:name="_Toc96515977"/>
      <w:r w:rsidRPr="00EF3C54">
        <w:rPr>
          <w:rStyle w:val="CharDivNo"/>
        </w:rPr>
        <w:t>Division 3A.3</w:t>
      </w:r>
      <w:r w:rsidRPr="00D13801">
        <w:tab/>
      </w:r>
      <w:r w:rsidRPr="00EF3C54">
        <w:rPr>
          <w:rStyle w:val="CharDivText"/>
        </w:rPr>
        <w:t>Other matters—notifiable invoices</w:t>
      </w:r>
      <w:bookmarkEnd w:id="126"/>
    </w:p>
    <w:p w14:paraId="2456CC16" w14:textId="77777777" w:rsidR="00D1625C" w:rsidRPr="00D13801" w:rsidRDefault="00D1625C" w:rsidP="00D1625C">
      <w:pPr>
        <w:pStyle w:val="AH5Sec"/>
      </w:pPr>
      <w:bookmarkStart w:id="127" w:name="_Toc96515978"/>
      <w:r w:rsidRPr="00EF3C54">
        <w:rPr>
          <w:rStyle w:val="CharSectNo"/>
        </w:rPr>
        <w:t>42F</w:t>
      </w:r>
      <w:r w:rsidRPr="00D13801">
        <w:tab/>
        <w:t>Notice of effect of part to parties issuing invoices</w:t>
      </w:r>
      <w:bookmarkEnd w:id="127"/>
    </w:p>
    <w:p w14:paraId="30E01BFE" w14:textId="77777777" w:rsidR="00D1625C" w:rsidRPr="00D13801" w:rsidRDefault="00D1625C" w:rsidP="00D1625C">
      <w:pPr>
        <w:pStyle w:val="Amainreturn"/>
      </w:pPr>
      <w:r w:rsidRPr="00D13801">
        <w:t>The responsible Territory entity for the payment of a proposed notifiable invoice must ensure that this part is drawn to the attention of parties intending to provide a good</w:t>
      </w:r>
      <w:r>
        <w:t>,</w:t>
      </w:r>
      <w:r w:rsidRPr="00D13801">
        <w:t xml:space="preserve"> service</w:t>
      </w:r>
      <w:r>
        <w:t xml:space="preserve"> or work</w:t>
      </w:r>
      <w:r w:rsidRPr="00D13801">
        <w:t xml:space="preserve"> for which an invoice is to be raised.</w:t>
      </w:r>
    </w:p>
    <w:p w14:paraId="209EBB5D" w14:textId="77777777" w:rsidR="00D1625C" w:rsidRPr="00D13801" w:rsidRDefault="00D1625C" w:rsidP="00D1625C">
      <w:pPr>
        <w:pStyle w:val="AH5Sec"/>
      </w:pPr>
      <w:bookmarkStart w:id="128" w:name="_Toc96515979"/>
      <w:r w:rsidRPr="00EF3C54">
        <w:rPr>
          <w:rStyle w:val="CharSectNo"/>
        </w:rPr>
        <w:lastRenderedPageBreak/>
        <w:t>42G</w:t>
      </w:r>
      <w:r w:rsidRPr="00D13801">
        <w:tab/>
        <w:t>Effect of other disclosure laws etc</w:t>
      </w:r>
      <w:bookmarkEnd w:id="128"/>
    </w:p>
    <w:p w14:paraId="04869B55" w14:textId="77777777" w:rsidR="00D1625C" w:rsidRPr="00D13801" w:rsidRDefault="00D1625C" w:rsidP="00160A49">
      <w:pPr>
        <w:pStyle w:val="Amainreturn"/>
        <w:keepNext/>
      </w:pPr>
      <w:r w:rsidRPr="00D13801">
        <w:t>This part does not—</w:t>
      </w:r>
    </w:p>
    <w:p w14:paraId="3B01B65D" w14:textId="77777777" w:rsidR="00D1625C" w:rsidRPr="00D13801" w:rsidRDefault="00D1625C" w:rsidP="00D1625C">
      <w:pPr>
        <w:pStyle w:val="Apara"/>
      </w:pPr>
      <w:r w:rsidRPr="00D13801">
        <w:tab/>
        <w:t>(a)</w:t>
      </w:r>
      <w:r w:rsidRPr="00D13801">
        <w:tab/>
        <w:t>affect any other law in force in the Territory about the disclosure of documents or information; or</w:t>
      </w:r>
    </w:p>
    <w:p w14:paraId="4BBDE740" w14:textId="77777777" w:rsidR="00D1625C" w:rsidRPr="00AB3846" w:rsidRDefault="00D1625C" w:rsidP="00D1625C">
      <w:pPr>
        <w:pStyle w:val="Apara"/>
      </w:pPr>
      <w:r>
        <w:tab/>
        <w:t>(b)</w:t>
      </w:r>
      <w:r>
        <w:tab/>
      </w:r>
      <w:r w:rsidRPr="00AB3846">
        <w:t>prevent responsible Territory entities from making available information about, or the text of, a notifiable invoice otherwise than as required by this part if any agency is required under law to do so or can otherwise properly do so.</w:t>
      </w:r>
    </w:p>
    <w:p w14:paraId="4F5D5771" w14:textId="6E626914"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81" w:tooltip="A2016-55" w:history="1">
        <w:r w:rsidRPr="001D557F">
          <w:rPr>
            <w:rStyle w:val="charCitHyperlinkItal"/>
          </w:rPr>
          <w:t>Freedom of Information Act 2016</w:t>
        </w:r>
      </w:hyperlink>
      <w:r w:rsidRPr="004F4043">
        <w:t xml:space="preserve"> and the </w:t>
      </w:r>
      <w:hyperlink r:id="rId82" w:tooltip="A2002-18" w:history="1">
        <w:r w:rsidRPr="004F4043">
          <w:rPr>
            <w:rStyle w:val="charCitHyperlinkItal"/>
          </w:rPr>
          <w:t>Territory Records Act 2002</w:t>
        </w:r>
      </w:hyperlink>
      <w:r w:rsidRPr="004F4043">
        <w:t xml:space="preserve"> provide for how government information and Territory records may be accessed.</w:t>
      </w:r>
    </w:p>
    <w:p w14:paraId="4AF0780C" w14:textId="5066207F" w:rsidR="00D1625C" w:rsidRPr="00D13801" w:rsidRDefault="00D1625C" w:rsidP="00D1625C">
      <w:pPr>
        <w:pStyle w:val="aNote"/>
      </w:pPr>
      <w:r w:rsidRPr="00D13801">
        <w:rPr>
          <w:rStyle w:val="charItals"/>
        </w:rPr>
        <w:t>Note 2</w:t>
      </w:r>
      <w:r w:rsidRPr="00D13801">
        <w:rPr>
          <w:rStyle w:val="charItals"/>
        </w:rPr>
        <w:tab/>
      </w:r>
      <w:r w:rsidRPr="00D13801">
        <w:t xml:space="preserve">The Territory privacy principles under the </w:t>
      </w:r>
      <w:hyperlink r:id="rId83" w:tooltip="A2014-24" w:history="1">
        <w:r w:rsidRPr="00D13801">
          <w:rPr>
            <w:rStyle w:val="charCitHyperlinkItal"/>
          </w:rPr>
          <w:t>Information Privacy Act 2014</w:t>
        </w:r>
      </w:hyperlink>
      <w:r w:rsidRPr="00D13801">
        <w:t xml:space="preserve"> provide for the disclosure of personal inform</w:t>
      </w:r>
      <w:r>
        <w:t>ation in certain circumstances.</w:t>
      </w:r>
    </w:p>
    <w:p w14:paraId="063A30B7" w14:textId="77777777" w:rsidR="00D1625C" w:rsidRPr="00D13801" w:rsidRDefault="00D1625C" w:rsidP="00D1625C">
      <w:pPr>
        <w:pStyle w:val="AH5Sec"/>
      </w:pPr>
      <w:bookmarkStart w:id="129" w:name="_Toc96515980"/>
      <w:r w:rsidRPr="00EF3C54">
        <w:rPr>
          <w:rStyle w:val="CharSectNo"/>
        </w:rPr>
        <w:t>42H</w:t>
      </w:r>
      <w:r w:rsidRPr="00D13801">
        <w:tab/>
        <w:t>No liability for complying with pt 3A</w:t>
      </w:r>
      <w:bookmarkEnd w:id="129"/>
    </w:p>
    <w:p w14:paraId="016B937B" w14:textId="77777777" w:rsidR="00D1625C" w:rsidRPr="00D13801" w:rsidRDefault="00D1625C" w:rsidP="00D1625C">
      <w:pPr>
        <w:pStyle w:val="Amainreturn"/>
      </w:pPr>
      <w:r w:rsidRPr="00D13801">
        <w:t>The Territory or a Territory entity is not civilly liable to an entity issuing a notifiable invoice, or to anyone else, for anything done honestly under this part.</w:t>
      </w:r>
    </w:p>
    <w:p w14:paraId="1705959A" w14:textId="77777777" w:rsidR="00D1625C" w:rsidRDefault="00D1625C" w:rsidP="00D1625C">
      <w:pPr>
        <w:pStyle w:val="PageBreak"/>
      </w:pPr>
      <w:r>
        <w:br w:type="page"/>
      </w:r>
    </w:p>
    <w:p w14:paraId="4C48E619" w14:textId="77777777" w:rsidR="009039CE" w:rsidRPr="00EF3C54" w:rsidRDefault="009039CE">
      <w:pPr>
        <w:pStyle w:val="AH2Part"/>
      </w:pPr>
      <w:bookmarkStart w:id="130" w:name="_Toc96515981"/>
      <w:r w:rsidRPr="00EF3C54">
        <w:rPr>
          <w:rStyle w:val="CharPartNo"/>
        </w:rPr>
        <w:lastRenderedPageBreak/>
        <w:t>Part 4</w:t>
      </w:r>
      <w:r>
        <w:tab/>
      </w:r>
      <w:r w:rsidRPr="00EF3C54">
        <w:rPr>
          <w:rStyle w:val="CharPartText"/>
        </w:rPr>
        <w:t>Interest on commercial accounts</w:t>
      </w:r>
      <w:bookmarkEnd w:id="130"/>
    </w:p>
    <w:p w14:paraId="23B0386B" w14:textId="77777777" w:rsidR="009039CE" w:rsidRDefault="009039CE">
      <w:pPr>
        <w:pStyle w:val="Placeholder"/>
      </w:pPr>
      <w:r>
        <w:rPr>
          <w:rStyle w:val="CharDivNo"/>
        </w:rPr>
        <w:t xml:space="preserve">  </w:t>
      </w:r>
      <w:r>
        <w:rPr>
          <w:rStyle w:val="CharDivText"/>
        </w:rPr>
        <w:t xml:space="preserve">  </w:t>
      </w:r>
    </w:p>
    <w:p w14:paraId="3A712F3F" w14:textId="77777777" w:rsidR="009039CE" w:rsidRDefault="009039CE">
      <w:pPr>
        <w:pStyle w:val="AH5Sec"/>
      </w:pPr>
      <w:bookmarkStart w:id="131" w:name="_Toc96515982"/>
      <w:r w:rsidRPr="00EF3C54">
        <w:rPr>
          <w:rStyle w:val="CharSectNo"/>
        </w:rPr>
        <w:t>43</w:t>
      </w:r>
      <w:r>
        <w:tab/>
        <w:t>Application—pt 4</w:t>
      </w:r>
      <w:bookmarkEnd w:id="131"/>
    </w:p>
    <w:p w14:paraId="232E5D94" w14:textId="77777777" w:rsidR="009039CE" w:rsidRDefault="009039CE">
      <w:pPr>
        <w:pStyle w:val="Amainreturn"/>
      </w:pPr>
      <w:r>
        <w:t>This part applies to a contract entered into by the Territory or a territory entity for procurement</w:t>
      </w:r>
      <w:r>
        <w:rPr>
          <w:color w:val="000000"/>
        </w:rPr>
        <w:t xml:space="preserve">, other than a </w:t>
      </w:r>
      <w:r>
        <w:t>contract—</w:t>
      </w:r>
    </w:p>
    <w:p w14:paraId="44C8BA80" w14:textId="77777777" w:rsidR="009039CE" w:rsidRDefault="009039CE">
      <w:pPr>
        <w:pStyle w:val="Apara"/>
      </w:pPr>
      <w:r>
        <w:tab/>
        <w:t>(a)</w:t>
      </w:r>
      <w:r>
        <w:tab/>
        <w:t>with a consideration of at least $10 000 (or, if another amount is prescribed by regulation, the other amount); and</w:t>
      </w:r>
    </w:p>
    <w:p w14:paraId="63A7A221" w14:textId="77777777" w:rsidR="009039CE" w:rsidRDefault="009039CE">
      <w:pPr>
        <w:pStyle w:val="Apara"/>
      </w:pPr>
      <w:r>
        <w:tab/>
        <w:t>(b)</w:t>
      </w:r>
      <w:r>
        <w:tab/>
        <w:t>that states that this part does not apply to it.</w:t>
      </w:r>
    </w:p>
    <w:p w14:paraId="3103BFD4" w14:textId="77777777" w:rsidR="009039CE" w:rsidRDefault="009039CE">
      <w:pPr>
        <w:pStyle w:val="AH5Sec"/>
      </w:pPr>
      <w:bookmarkStart w:id="132" w:name="_Toc96515983"/>
      <w:r w:rsidRPr="00EF3C54">
        <w:rPr>
          <w:rStyle w:val="CharSectNo"/>
        </w:rPr>
        <w:t>44</w:t>
      </w:r>
      <w:r>
        <w:tab/>
        <w:t>Definitions for pt 4</w:t>
      </w:r>
      <w:bookmarkEnd w:id="132"/>
    </w:p>
    <w:p w14:paraId="77E2FACF" w14:textId="77777777" w:rsidR="009039CE" w:rsidRDefault="009039CE">
      <w:pPr>
        <w:pStyle w:val="Amainreturn"/>
        <w:keepNext/>
      </w:pPr>
      <w:r>
        <w:t>In this part:</w:t>
      </w:r>
    </w:p>
    <w:p w14:paraId="59BCCC63" w14:textId="77777777" w:rsidR="009039CE" w:rsidRDefault="009039CE">
      <w:pPr>
        <w:pStyle w:val="aDef"/>
        <w:keepNext/>
      </w:pPr>
      <w:r>
        <w:rPr>
          <w:rStyle w:val="charBoldItals"/>
        </w:rPr>
        <w:t>commercial account</w:t>
      </w:r>
      <w:r>
        <w:t xml:space="preserve"> means an account given to the Territory or a Territory entity for the payment of money in relation to goods, services or works provided to the Territory or a Territory entity under a contract.</w:t>
      </w:r>
    </w:p>
    <w:p w14:paraId="3AF9CF1A" w14:textId="77777777" w:rsidR="009039CE" w:rsidRDefault="009039CE">
      <w:pPr>
        <w:pStyle w:val="aExamHdgss"/>
      </w:pPr>
      <w:r>
        <w:t xml:space="preserve">Examples of payments </w:t>
      </w:r>
    </w:p>
    <w:p w14:paraId="1C8AE9D2" w14:textId="77777777" w:rsidR="009039CE" w:rsidRDefault="009039CE">
      <w:pPr>
        <w:pStyle w:val="aExamss"/>
      </w:pPr>
      <w:r>
        <w:t>a deposit, part payment, instalment payment or a bond or other refundable money</w:t>
      </w:r>
    </w:p>
    <w:p w14:paraId="1838DACF" w14:textId="77777777" w:rsidR="009039CE" w:rsidRDefault="009039CE">
      <w:pPr>
        <w:pStyle w:val="aDef"/>
        <w:keepNext/>
      </w:pPr>
      <w:r>
        <w:rPr>
          <w:rStyle w:val="charBoldItals"/>
        </w:rPr>
        <w:t>payment date</w:t>
      </w:r>
      <w:r>
        <w:t>, for a commercial account, means—</w:t>
      </w:r>
    </w:p>
    <w:p w14:paraId="582EEF8B" w14:textId="77777777" w:rsidR="009039CE" w:rsidRDefault="009039CE">
      <w:pPr>
        <w:pStyle w:val="aDefpara"/>
      </w:pPr>
      <w:r>
        <w:tab/>
        <w:t>(a)</w:t>
      </w:r>
      <w:r>
        <w:tab/>
        <w:t>the day worked out in accordance with the contract as the day when the account is payable; or</w:t>
      </w:r>
    </w:p>
    <w:p w14:paraId="1BA8981E" w14:textId="77777777" w:rsidR="009039CE" w:rsidRDefault="009039CE">
      <w:pPr>
        <w:pStyle w:val="aDefpara"/>
      </w:pPr>
      <w:r>
        <w:tab/>
        <w:t>(b)</w:t>
      </w:r>
      <w:r>
        <w:tab/>
        <w:t>in any other case—the day on which the account is received by the Territory or the Territory entity.</w:t>
      </w:r>
    </w:p>
    <w:p w14:paraId="2DE06A9A" w14:textId="77777777" w:rsidR="009039CE" w:rsidRDefault="009039CE">
      <w:pPr>
        <w:pStyle w:val="aDef"/>
        <w:keepNext/>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14:paraId="15665629" w14:textId="78F98844"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84" w:tooltip="A2001-14" w:history="1">
        <w:r w:rsidRPr="00B636AC">
          <w:rPr>
            <w:rStyle w:val="charCitHyperlinkAbbrev"/>
          </w:rPr>
          <w:t>Legislation Act</w:t>
        </w:r>
      </w:hyperlink>
      <w:r w:rsidRPr="00B636AC">
        <w:t>, dictionary, pt 1.</w:t>
      </w:r>
    </w:p>
    <w:p w14:paraId="12042FED" w14:textId="77777777" w:rsidR="009039CE" w:rsidRDefault="009039CE" w:rsidP="00825412">
      <w:pPr>
        <w:pStyle w:val="AH5Sec"/>
      </w:pPr>
      <w:bookmarkStart w:id="133" w:name="_Toc96515984"/>
      <w:r w:rsidRPr="00EF3C54">
        <w:rPr>
          <w:rStyle w:val="CharSectNo"/>
        </w:rPr>
        <w:lastRenderedPageBreak/>
        <w:t>45</w:t>
      </w:r>
      <w:r>
        <w:tab/>
        <w:t>Interest on unpaid accounts</w:t>
      </w:r>
      <w:bookmarkEnd w:id="133"/>
    </w:p>
    <w:p w14:paraId="45AF4015" w14:textId="77777777" w:rsidR="009039CE" w:rsidRDefault="009039CE" w:rsidP="00825412">
      <w:pPr>
        <w:pStyle w:val="Amain"/>
        <w:keepNext/>
      </w:pPr>
      <w:r>
        <w:tab/>
        <w:t>(1)</w:t>
      </w:r>
      <w:r>
        <w:tab/>
        <w:t>This section applies if—</w:t>
      </w:r>
    </w:p>
    <w:p w14:paraId="6F3A4D2D" w14:textId="77777777" w:rsidR="009039CE" w:rsidRDefault="009039CE">
      <w:pPr>
        <w:pStyle w:val="Apara"/>
      </w:pPr>
      <w:r>
        <w:tab/>
        <w:t>(a)</w:t>
      </w:r>
      <w:r>
        <w:tab/>
        <w:t>the Territory or a territory entity does not pay a commercial account in full by the relevant date for the account; and</w:t>
      </w:r>
    </w:p>
    <w:p w14:paraId="2AAFB89A" w14:textId="77777777" w:rsidR="009039CE" w:rsidRDefault="009039CE">
      <w:pPr>
        <w:pStyle w:val="Apara"/>
      </w:pPr>
      <w:r>
        <w:tab/>
        <w:t>(b)</w:t>
      </w:r>
      <w:r>
        <w:tab/>
        <w:t>the person to whom the account is payable requests, in writing, that the Territory, or the territory entity, pay interest on the amount of the account that remains unpaid from time to time after the payment date.</w:t>
      </w:r>
    </w:p>
    <w:p w14:paraId="3249AC29" w14:textId="77777777" w:rsidR="009039CE" w:rsidRDefault="009039CE">
      <w:pPr>
        <w:pStyle w:val="Amain"/>
      </w:pPr>
      <w:r>
        <w:tab/>
        <w:t>(2)</w:t>
      </w:r>
      <w:r>
        <w:tab/>
        <w:t>The Territory or the Territory entity is liable to pay the creditor a further amount by way of interest on the amount of the account that remains unpaid from time to time.</w:t>
      </w:r>
    </w:p>
    <w:p w14:paraId="4F5E6DEC" w14:textId="17ED9AA2" w:rsidR="009039CE" w:rsidRDefault="009039CE">
      <w:pPr>
        <w:pStyle w:val="Amain"/>
      </w:pPr>
      <w:r>
        <w:tab/>
        <w:t>(3)</w:t>
      </w:r>
      <w:r>
        <w:tab/>
        <w:t xml:space="preserve">Interest is payable at the rate worked out in accordance with the rules under the </w:t>
      </w:r>
      <w:hyperlink r:id="rId85" w:tooltip="A2004-59" w:history="1">
        <w:r w:rsidR="00C5468C" w:rsidRPr="00C5468C">
          <w:rPr>
            <w:rStyle w:val="charCitHyperlinkItal"/>
          </w:rPr>
          <w:t>Court Procedures Act 2004</w:t>
        </w:r>
      </w:hyperlink>
      <w:r>
        <w:t xml:space="preserve"> applying to the Supreme Court as if the unpaid amount were a judgment of the Supreme Court.</w:t>
      </w:r>
    </w:p>
    <w:p w14:paraId="74ABC615" w14:textId="77777777" w:rsidR="009039CE" w:rsidRDefault="009039CE">
      <w:pPr>
        <w:pStyle w:val="Amain"/>
      </w:pPr>
      <w:r>
        <w:tab/>
        <w:t>(4)</w:t>
      </w:r>
      <w:r>
        <w:tab/>
        <w:t>If payment of the account is made by mail, the payment is taken to be made when it is posted.</w:t>
      </w:r>
    </w:p>
    <w:p w14:paraId="7CDAFB2D" w14:textId="77777777" w:rsidR="009039CE" w:rsidRDefault="009039CE">
      <w:pPr>
        <w:pStyle w:val="AH5Sec"/>
      </w:pPr>
      <w:bookmarkStart w:id="134" w:name="_Toc96515985"/>
      <w:r w:rsidRPr="00EF3C54">
        <w:rPr>
          <w:rStyle w:val="CharSectNo"/>
        </w:rPr>
        <w:t>46</w:t>
      </w:r>
      <w:r>
        <w:tab/>
        <w:t>Exclusion of inconsistent contractual terms</w:t>
      </w:r>
      <w:bookmarkEnd w:id="134"/>
    </w:p>
    <w:p w14:paraId="77E2EEBF" w14:textId="77777777" w:rsidR="009039CE" w:rsidRDefault="009039CE">
      <w:pPr>
        <w:pStyle w:val="Amainreturn"/>
      </w:pPr>
      <w:r>
        <w:t>A term in a contract is void if—</w:t>
      </w:r>
    </w:p>
    <w:p w14:paraId="57EE09E6" w14:textId="77777777" w:rsidR="009039CE" w:rsidRDefault="009039CE">
      <w:pPr>
        <w:pStyle w:val="Apara"/>
      </w:pPr>
      <w:r>
        <w:tab/>
        <w:t>(a)</w:t>
      </w:r>
      <w:r>
        <w:tab/>
        <w:t>for a contract with a total consideration worth less than the prescribed amount for section 43—the term excludes the application of this part to the contract; or</w:t>
      </w:r>
    </w:p>
    <w:p w14:paraId="61FEA7C6" w14:textId="77777777" w:rsidR="009039CE" w:rsidRDefault="009039CE">
      <w:pPr>
        <w:pStyle w:val="Apara"/>
      </w:pPr>
      <w:r>
        <w:tab/>
        <w:t>(b)</w:t>
      </w:r>
      <w:r>
        <w:tab/>
        <w:t>the term provides for the payment of interest on an unpaid commercial account that has been rendered under the contract.</w:t>
      </w:r>
    </w:p>
    <w:p w14:paraId="0177545D" w14:textId="77777777" w:rsidR="009039CE" w:rsidRDefault="009039CE" w:rsidP="004D23E3">
      <w:pPr>
        <w:pStyle w:val="AH5Sec"/>
        <w:keepLines/>
      </w:pPr>
      <w:bookmarkStart w:id="135" w:name="_Toc96515986"/>
      <w:r w:rsidRPr="00EF3C54">
        <w:rPr>
          <w:rStyle w:val="CharSectNo"/>
        </w:rPr>
        <w:lastRenderedPageBreak/>
        <w:t>47</w:t>
      </w:r>
      <w:r>
        <w:tab/>
        <w:t>Availability of funds to pay interest</w:t>
      </w:r>
      <w:bookmarkEnd w:id="135"/>
    </w:p>
    <w:p w14:paraId="59EC29CF" w14:textId="77777777" w:rsidR="009039CE" w:rsidRDefault="009039CE" w:rsidP="004D23E3">
      <w:pPr>
        <w:pStyle w:val="Amain"/>
        <w:keepNext/>
        <w:keepLines/>
      </w:pPr>
      <w:r>
        <w:tab/>
        <w:t>(1)</w:t>
      </w:r>
      <w:r>
        <w:tab/>
        <w:t>Interest payable under this part is payable whether or not there is an appropriation available for the purpose.</w:t>
      </w:r>
    </w:p>
    <w:p w14:paraId="540CC29D" w14:textId="1151EB22" w:rsidR="009039CE" w:rsidRDefault="009039CE" w:rsidP="004D23E3">
      <w:pPr>
        <w:pStyle w:val="Amain"/>
        <w:keepNext/>
        <w:keepLines/>
      </w:pPr>
      <w:r>
        <w:tab/>
        <w:t>(2)</w:t>
      </w:r>
      <w:r>
        <w:tab/>
        <w:t xml:space="preserve">If a commercial account is payable out of a trust banking account under the </w:t>
      </w:r>
      <w:hyperlink r:id="rId86"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t>trust banking accounts), any interest payable under this part for the account is also payable out of the account.</w:t>
      </w:r>
    </w:p>
    <w:p w14:paraId="0892F33B" w14:textId="77777777" w:rsidR="00F959D4" w:rsidRPr="00F959D4" w:rsidRDefault="00F959D4" w:rsidP="00F959D4">
      <w:pPr>
        <w:pStyle w:val="PageBreak"/>
      </w:pPr>
      <w:r w:rsidRPr="00F959D4">
        <w:br w:type="page"/>
      </w:r>
    </w:p>
    <w:p w14:paraId="0889CB05" w14:textId="77777777" w:rsidR="00F959D4" w:rsidRPr="00EF3C54" w:rsidRDefault="00F959D4" w:rsidP="00F959D4">
      <w:pPr>
        <w:pStyle w:val="AH2Part"/>
      </w:pPr>
      <w:bookmarkStart w:id="136" w:name="_Toc96515987"/>
      <w:r w:rsidRPr="00EF3C54">
        <w:rPr>
          <w:rStyle w:val="CharPartNo"/>
        </w:rPr>
        <w:lastRenderedPageBreak/>
        <w:t>Part 4A</w:t>
      </w:r>
      <w:r w:rsidRPr="009E1AEC">
        <w:tab/>
      </w:r>
      <w:r w:rsidRPr="00EF3C54">
        <w:rPr>
          <w:rStyle w:val="CharPartText"/>
        </w:rPr>
        <w:t>Notification and review of decisions</w:t>
      </w:r>
      <w:bookmarkEnd w:id="136"/>
    </w:p>
    <w:p w14:paraId="293E3537" w14:textId="77777777" w:rsidR="00F959D4" w:rsidRPr="009E1AEC" w:rsidRDefault="00F959D4" w:rsidP="00F959D4">
      <w:pPr>
        <w:pStyle w:val="AH5Sec"/>
      </w:pPr>
      <w:bookmarkStart w:id="137" w:name="_Toc96515988"/>
      <w:r w:rsidRPr="00EF3C54">
        <w:rPr>
          <w:rStyle w:val="CharSectNo"/>
        </w:rPr>
        <w:t>48</w:t>
      </w:r>
      <w:r w:rsidRPr="009E1AEC">
        <w:tab/>
        <w:t xml:space="preserve">Meaning of </w:t>
      </w:r>
      <w:r w:rsidRPr="009E1AEC">
        <w:rPr>
          <w:rStyle w:val="charItals"/>
        </w:rPr>
        <w:t>reviewable decision</w:t>
      </w:r>
      <w:r w:rsidRPr="009E1AEC">
        <w:rPr>
          <w:rFonts w:cs="Arial"/>
        </w:rPr>
        <w:t>—pt 4A</w:t>
      </w:r>
      <w:bookmarkEnd w:id="137"/>
    </w:p>
    <w:p w14:paraId="528C53E0" w14:textId="77777777" w:rsidR="00F959D4" w:rsidRPr="009E1AEC" w:rsidRDefault="00F959D4" w:rsidP="00F959D4">
      <w:pPr>
        <w:pStyle w:val="Amainreturn"/>
        <w:keepNext/>
      </w:pPr>
      <w:r w:rsidRPr="009E1AEC">
        <w:t>In this part:</w:t>
      </w:r>
    </w:p>
    <w:p w14:paraId="6C7A8A7E" w14:textId="77777777" w:rsidR="00F959D4" w:rsidRPr="009E1AEC" w:rsidRDefault="00F959D4" w:rsidP="00F959D4">
      <w:pPr>
        <w:pStyle w:val="aDef"/>
      </w:pPr>
      <w:r w:rsidRPr="009E1AEC">
        <w:rPr>
          <w:rStyle w:val="charBoldItals"/>
        </w:rPr>
        <w:t>reviewable decision</w:t>
      </w:r>
      <w:r w:rsidRPr="009E1AEC">
        <w:t xml:space="preserve"> means a decision mentioned in schedule 2, column 3 under a provision of this Act mentioned in column 2 in relation to the decision.</w:t>
      </w:r>
    </w:p>
    <w:p w14:paraId="342006F9" w14:textId="77777777" w:rsidR="00F959D4" w:rsidRPr="009E1AEC" w:rsidRDefault="00F959D4" w:rsidP="00F959D4">
      <w:pPr>
        <w:pStyle w:val="AH5Sec"/>
      </w:pPr>
      <w:bookmarkStart w:id="138" w:name="_Toc96515989"/>
      <w:r w:rsidRPr="00EF3C54">
        <w:rPr>
          <w:rStyle w:val="CharSectNo"/>
        </w:rPr>
        <w:t>49</w:t>
      </w:r>
      <w:r w:rsidRPr="009E1AEC">
        <w:tab/>
        <w:t>Reviewable decision notices</w:t>
      </w:r>
      <w:bookmarkEnd w:id="138"/>
    </w:p>
    <w:p w14:paraId="4BB85A65" w14:textId="77777777" w:rsidR="00F959D4" w:rsidRPr="009E1AEC" w:rsidRDefault="00F959D4" w:rsidP="00F959D4">
      <w:pPr>
        <w:pStyle w:val="Amainreturn"/>
        <w:keepNext/>
      </w:pPr>
      <w:r w:rsidRPr="009E1AEC">
        <w:t xml:space="preserve">If the registrar makes a reviewable decision, the registrar must give a reviewable decision notice to each entity mentioned in schedule </w:t>
      </w:r>
      <w:r w:rsidRPr="009E1AEC">
        <w:rPr>
          <w:lang w:eastAsia="en-AU"/>
        </w:rPr>
        <w:t>2</w:t>
      </w:r>
      <w:r w:rsidRPr="009E1AEC">
        <w:t>, column 4 in relation to the decision.</w:t>
      </w:r>
    </w:p>
    <w:p w14:paraId="7A70A9A8" w14:textId="0EB62643" w:rsidR="00F959D4" w:rsidRPr="009E1AEC" w:rsidRDefault="00F959D4" w:rsidP="00F959D4">
      <w:pPr>
        <w:pStyle w:val="aNote"/>
      </w:pPr>
      <w:r w:rsidRPr="009E1AEC">
        <w:rPr>
          <w:rStyle w:val="charItals"/>
        </w:rPr>
        <w:t>Note</w:t>
      </w:r>
      <w:r w:rsidRPr="009E1AEC">
        <w:rPr>
          <w:rStyle w:val="charItals"/>
        </w:rPr>
        <w:tab/>
      </w:r>
      <w:r w:rsidRPr="009E1AEC">
        <w:t xml:space="preserve">The requirements for reviewable decision notices are prescribed under the </w:t>
      </w:r>
      <w:hyperlink r:id="rId87" w:tooltip="A2008-35" w:history="1">
        <w:r w:rsidRPr="009E1AEC">
          <w:rPr>
            <w:rStyle w:val="charCitHyperlinkItal"/>
          </w:rPr>
          <w:t>ACT Civil and Administrative Tribunal Act 2008</w:t>
        </w:r>
      </w:hyperlink>
      <w:r w:rsidRPr="009E1AEC">
        <w:t>.</w:t>
      </w:r>
    </w:p>
    <w:p w14:paraId="4F29917C" w14:textId="77777777" w:rsidR="00F959D4" w:rsidRPr="009E1AEC" w:rsidRDefault="00F959D4" w:rsidP="00F959D4">
      <w:pPr>
        <w:pStyle w:val="AH5Sec"/>
      </w:pPr>
      <w:bookmarkStart w:id="139" w:name="_Toc96515990"/>
      <w:r w:rsidRPr="00EF3C54">
        <w:rPr>
          <w:rStyle w:val="CharSectNo"/>
        </w:rPr>
        <w:t>50</w:t>
      </w:r>
      <w:r w:rsidRPr="009E1AEC">
        <w:tab/>
        <w:t>Applications for review</w:t>
      </w:r>
      <w:bookmarkEnd w:id="139"/>
    </w:p>
    <w:p w14:paraId="08BF1AD7" w14:textId="77777777" w:rsidR="00F959D4" w:rsidRPr="009E1AEC" w:rsidRDefault="00F959D4" w:rsidP="00F959D4">
      <w:pPr>
        <w:pStyle w:val="Amainreturn"/>
        <w:keepNext/>
      </w:pPr>
      <w:r w:rsidRPr="009E1AEC">
        <w:t xml:space="preserve">An entity mentioned in schedule </w:t>
      </w:r>
      <w:r w:rsidRPr="009E1AEC">
        <w:rPr>
          <w:lang w:eastAsia="en-AU"/>
        </w:rPr>
        <w:t>2</w:t>
      </w:r>
      <w:r w:rsidRPr="009E1AEC">
        <w:t>, column 4 in relation to a reviewable decision may apply to the ACAT for review of the decision.</w:t>
      </w:r>
    </w:p>
    <w:p w14:paraId="097D3338" w14:textId="77777777" w:rsidR="008F6A17" w:rsidRPr="005443F4" w:rsidRDefault="008F6A17" w:rsidP="008F6A17">
      <w:pPr>
        <w:pStyle w:val="AH5Sec"/>
      </w:pPr>
      <w:bookmarkStart w:id="140" w:name="_Toc96515991"/>
      <w:r w:rsidRPr="00EF3C54">
        <w:rPr>
          <w:rStyle w:val="CharSectNo"/>
        </w:rPr>
        <w:t>50A</w:t>
      </w:r>
      <w:r w:rsidRPr="005443F4">
        <w:tab/>
        <w:t>Applications for review by complainant</w:t>
      </w:r>
      <w:bookmarkEnd w:id="140"/>
    </w:p>
    <w:p w14:paraId="2322B394" w14:textId="77777777" w:rsidR="008F6A17" w:rsidRPr="005443F4" w:rsidRDefault="008F6A17" w:rsidP="008F6A17">
      <w:pPr>
        <w:pStyle w:val="Amain"/>
      </w:pPr>
      <w:r w:rsidRPr="005443F4">
        <w:tab/>
        <w:t>(1)</w:t>
      </w:r>
      <w:r w:rsidRPr="005443F4">
        <w:tab/>
        <w:t xml:space="preserve">This section applies if a complainant applies to the ACAT for review of a reviewable decision in relation to an entity that holds a secure local jobs code certificate (the </w:t>
      </w:r>
      <w:r w:rsidRPr="005443F4">
        <w:rPr>
          <w:rStyle w:val="charBoldItals"/>
        </w:rPr>
        <w:t>affected entity</w:t>
      </w:r>
      <w:r w:rsidRPr="005443F4">
        <w:t>).</w:t>
      </w:r>
    </w:p>
    <w:p w14:paraId="054FEC24" w14:textId="77777777" w:rsidR="008F6A17" w:rsidRPr="005443F4" w:rsidRDefault="008F6A17" w:rsidP="008F6A17">
      <w:pPr>
        <w:pStyle w:val="Amain"/>
      </w:pPr>
      <w:r w:rsidRPr="005443F4">
        <w:tab/>
        <w:t>(2)</w:t>
      </w:r>
      <w:r w:rsidRPr="005443F4">
        <w:tab/>
        <w:t>The registrar must, within 7 days after receiving the complainant’s application for review, give the affected entity—</w:t>
      </w:r>
    </w:p>
    <w:p w14:paraId="6622DD78" w14:textId="77777777" w:rsidR="008F6A17" w:rsidRPr="005443F4" w:rsidRDefault="008F6A17" w:rsidP="008F6A17">
      <w:pPr>
        <w:pStyle w:val="Apara"/>
      </w:pPr>
      <w:r w:rsidRPr="005443F4">
        <w:tab/>
        <w:t>(a)</w:t>
      </w:r>
      <w:r w:rsidRPr="005443F4">
        <w:tab/>
        <w:t>written notice stating that—</w:t>
      </w:r>
    </w:p>
    <w:p w14:paraId="62972DDE" w14:textId="77777777" w:rsidR="008F6A17" w:rsidRPr="005443F4" w:rsidRDefault="008F6A17" w:rsidP="008F6A17">
      <w:pPr>
        <w:pStyle w:val="Asubpara"/>
      </w:pPr>
      <w:r w:rsidRPr="005443F4">
        <w:tab/>
        <w:t>(i)</w:t>
      </w:r>
      <w:r w:rsidRPr="005443F4">
        <w:tab/>
        <w:t>the complainant has made an application to the ACAT; and</w:t>
      </w:r>
    </w:p>
    <w:p w14:paraId="5CC77F5A" w14:textId="77777777" w:rsidR="008F6A17" w:rsidRPr="005443F4" w:rsidRDefault="008F6A17" w:rsidP="008F6A17">
      <w:pPr>
        <w:pStyle w:val="Asubpara"/>
      </w:pPr>
      <w:r w:rsidRPr="005443F4">
        <w:lastRenderedPageBreak/>
        <w:tab/>
        <w:t>(ii)</w:t>
      </w:r>
      <w:r w:rsidRPr="005443F4">
        <w:tab/>
        <w:t>the affected entity may, within 7 days after the registrar’s notice is given, apply to the ACAT to be joined as a new party to the application; and</w:t>
      </w:r>
    </w:p>
    <w:p w14:paraId="6C6D9A80" w14:textId="77777777" w:rsidR="008F6A17" w:rsidRPr="005443F4" w:rsidRDefault="008F6A17" w:rsidP="008F6A17">
      <w:pPr>
        <w:pStyle w:val="Apara"/>
      </w:pPr>
      <w:r w:rsidRPr="005443F4">
        <w:tab/>
        <w:t>(b)</w:t>
      </w:r>
      <w:r w:rsidRPr="005443F4">
        <w:tab/>
        <w:t>a copy of the application; and</w:t>
      </w:r>
    </w:p>
    <w:p w14:paraId="43CD158A" w14:textId="77777777" w:rsidR="008F6A17" w:rsidRPr="005443F4" w:rsidRDefault="008F6A17" w:rsidP="008F6A17">
      <w:pPr>
        <w:pStyle w:val="Apara"/>
      </w:pPr>
      <w:r w:rsidRPr="005443F4">
        <w:tab/>
        <w:t>(c)</w:t>
      </w:r>
      <w:r w:rsidRPr="005443F4">
        <w:tab/>
        <w:t>any notice given by the ACAT in relation to the application.</w:t>
      </w:r>
    </w:p>
    <w:p w14:paraId="2DC01E7C" w14:textId="77777777" w:rsidR="008F6A17" w:rsidRPr="005443F4" w:rsidRDefault="008F6A17" w:rsidP="008F6A17">
      <w:pPr>
        <w:pStyle w:val="Amain"/>
      </w:pPr>
      <w:r w:rsidRPr="005443F4">
        <w:tab/>
        <w:t>(3)</w:t>
      </w:r>
      <w:r w:rsidRPr="005443F4">
        <w:tab/>
        <w:t>If an affected entity makes an application under subsection (2) (b), the ACAT must join the entity as a new party to the complainant’s application.</w:t>
      </w:r>
    </w:p>
    <w:p w14:paraId="267566F3" w14:textId="77777777" w:rsidR="009039CE" w:rsidRDefault="009039CE">
      <w:pPr>
        <w:pStyle w:val="PageBreak"/>
      </w:pPr>
      <w:r>
        <w:br w:type="page"/>
      </w:r>
    </w:p>
    <w:p w14:paraId="00FB3EA4" w14:textId="77777777" w:rsidR="009039CE" w:rsidRPr="00EF3C54" w:rsidRDefault="009039CE">
      <w:pPr>
        <w:pStyle w:val="AH2Part"/>
      </w:pPr>
      <w:bookmarkStart w:id="141" w:name="_Toc96515992"/>
      <w:r w:rsidRPr="00EF3C54">
        <w:rPr>
          <w:rStyle w:val="CharPartNo"/>
        </w:rPr>
        <w:lastRenderedPageBreak/>
        <w:t>Part 5</w:t>
      </w:r>
      <w:r>
        <w:tab/>
      </w:r>
      <w:r w:rsidRPr="00EF3C54">
        <w:rPr>
          <w:rStyle w:val="CharPartText"/>
        </w:rPr>
        <w:t>Miscellaneous</w:t>
      </w:r>
      <w:bookmarkEnd w:id="141"/>
    </w:p>
    <w:p w14:paraId="419EBC32" w14:textId="77777777" w:rsidR="009039CE" w:rsidRDefault="009039CE">
      <w:pPr>
        <w:pStyle w:val="AH5Sec"/>
      </w:pPr>
      <w:bookmarkStart w:id="142" w:name="_Toc96515993"/>
      <w:r w:rsidRPr="00EF3C54">
        <w:rPr>
          <w:rStyle w:val="CharSectNo"/>
        </w:rPr>
        <w:t>51</w:t>
      </w:r>
      <w:r>
        <w:tab/>
        <w:t>Approved forms</w:t>
      </w:r>
      <w:bookmarkEnd w:id="142"/>
    </w:p>
    <w:p w14:paraId="01A6A0DD" w14:textId="77777777" w:rsidR="009039CE" w:rsidRDefault="009039CE">
      <w:pPr>
        <w:pStyle w:val="Amain"/>
      </w:pPr>
      <w:r>
        <w:tab/>
        <w:t>(1)</w:t>
      </w:r>
      <w:r>
        <w:tab/>
        <w:t>The Minister may approve forms for this Act.</w:t>
      </w:r>
    </w:p>
    <w:p w14:paraId="7075DCEE" w14:textId="77777777" w:rsidR="009039CE" w:rsidRDefault="009039CE">
      <w:pPr>
        <w:pStyle w:val="Amain"/>
        <w:keepNext/>
      </w:pPr>
      <w:r>
        <w:tab/>
        <w:t>(2)</w:t>
      </w:r>
      <w:r>
        <w:tab/>
        <w:t>If the Minister approves a form for a particular purpose, the approved form must be used for that purpose.</w:t>
      </w:r>
    </w:p>
    <w:p w14:paraId="74A97B76" w14:textId="7CE68093" w:rsidR="009039CE" w:rsidRDefault="009039CE">
      <w:pPr>
        <w:pStyle w:val="aNote"/>
      </w:pPr>
      <w:r>
        <w:rPr>
          <w:rStyle w:val="charItals"/>
        </w:rPr>
        <w:t>Note</w:t>
      </w:r>
      <w:r>
        <w:tab/>
        <w:t xml:space="preserve">For other provisions about forms, see </w:t>
      </w:r>
      <w:hyperlink r:id="rId88" w:tooltip="A2001-14" w:history="1">
        <w:r w:rsidR="00C5468C" w:rsidRPr="00C5468C">
          <w:rPr>
            <w:rStyle w:val="charCitHyperlinkAbbrev"/>
          </w:rPr>
          <w:t>Legislation Act</w:t>
        </w:r>
      </w:hyperlink>
      <w:r>
        <w:t>, s 255.</w:t>
      </w:r>
    </w:p>
    <w:p w14:paraId="24F263EA" w14:textId="77777777" w:rsidR="009039CE" w:rsidRDefault="009039CE">
      <w:pPr>
        <w:pStyle w:val="Amain"/>
        <w:keepNext/>
      </w:pPr>
      <w:r>
        <w:tab/>
        <w:t>(3)</w:t>
      </w:r>
      <w:r>
        <w:tab/>
        <w:t>An approved form is a notifiable instrument.</w:t>
      </w:r>
    </w:p>
    <w:p w14:paraId="01EFE034" w14:textId="31DF75FF" w:rsidR="009039CE" w:rsidRDefault="009039CE">
      <w:pPr>
        <w:pStyle w:val="aNote"/>
      </w:pPr>
      <w:r>
        <w:rPr>
          <w:rStyle w:val="charItals"/>
        </w:rPr>
        <w:t>Note</w:t>
      </w:r>
      <w:r>
        <w:rPr>
          <w:rStyle w:val="charItals"/>
        </w:rPr>
        <w:tab/>
      </w:r>
      <w:r>
        <w:t xml:space="preserve">A notifiable instrument must be notified under the </w:t>
      </w:r>
      <w:hyperlink r:id="rId89" w:tooltip="A2001-14" w:history="1">
        <w:r w:rsidR="00C5468C" w:rsidRPr="00C5468C">
          <w:rPr>
            <w:rStyle w:val="charCitHyperlinkAbbrev"/>
          </w:rPr>
          <w:t>Legislation Act</w:t>
        </w:r>
      </w:hyperlink>
      <w:r>
        <w:t>.</w:t>
      </w:r>
    </w:p>
    <w:p w14:paraId="6A78D659" w14:textId="77777777" w:rsidR="009039CE" w:rsidRDefault="009039CE">
      <w:pPr>
        <w:pStyle w:val="AH5Sec"/>
      </w:pPr>
      <w:bookmarkStart w:id="143" w:name="_Toc96515994"/>
      <w:r w:rsidRPr="00EF3C54">
        <w:rPr>
          <w:rStyle w:val="CharSectNo"/>
        </w:rPr>
        <w:t>52</w:t>
      </w:r>
      <w:r>
        <w:tab/>
        <w:t>Regulation-making power</w:t>
      </w:r>
      <w:bookmarkEnd w:id="143"/>
    </w:p>
    <w:p w14:paraId="38C3FBA9" w14:textId="77777777" w:rsidR="009039CE" w:rsidRDefault="009039CE">
      <w:pPr>
        <w:pStyle w:val="Amain"/>
        <w:keepNext/>
      </w:pPr>
      <w:r>
        <w:tab/>
        <w:t>(1)</w:t>
      </w:r>
      <w:r>
        <w:tab/>
        <w:t>The Executive may make regulations for this Act.</w:t>
      </w:r>
    </w:p>
    <w:p w14:paraId="519A5F61" w14:textId="64BE955F" w:rsidR="009039CE" w:rsidRDefault="009039CE">
      <w:pPr>
        <w:pStyle w:val="aNote"/>
      </w:pPr>
      <w:r>
        <w:rPr>
          <w:rStyle w:val="charItals"/>
        </w:rPr>
        <w:t>Note</w:t>
      </w:r>
      <w:r>
        <w:rPr>
          <w:rStyle w:val="charItals"/>
        </w:rPr>
        <w:tab/>
      </w:r>
      <w:r>
        <w:t xml:space="preserve">Regulations must be notified, and presented to the Legislative Assembly, under the </w:t>
      </w:r>
      <w:hyperlink r:id="rId90" w:tooltip="A2001-14" w:history="1">
        <w:r w:rsidR="00C5468C" w:rsidRPr="00C5468C">
          <w:rPr>
            <w:rStyle w:val="charCitHyperlinkAbbrev"/>
          </w:rPr>
          <w:t>Legislation Act</w:t>
        </w:r>
      </w:hyperlink>
      <w:r>
        <w:t>.</w:t>
      </w:r>
    </w:p>
    <w:p w14:paraId="2A49F60A" w14:textId="77777777" w:rsidR="009039CE" w:rsidRDefault="009039CE">
      <w:pPr>
        <w:pStyle w:val="Amain"/>
      </w:pPr>
      <w:r>
        <w:tab/>
        <w:t>(2)</w:t>
      </w:r>
      <w:r>
        <w:tab/>
        <w:t>The regulations may—</w:t>
      </w:r>
    </w:p>
    <w:p w14:paraId="7270A363" w14:textId="77777777" w:rsidR="009039CE" w:rsidRDefault="009039CE">
      <w:pPr>
        <w:pStyle w:val="Apara"/>
      </w:pPr>
      <w:r>
        <w:tab/>
        <w:t>(a)</w:t>
      </w:r>
      <w:r>
        <w:tab/>
        <w:t>make provision in relation to procurement by territory entities; and</w:t>
      </w:r>
    </w:p>
    <w:p w14:paraId="66391149" w14:textId="77777777" w:rsidR="009039CE" w:rsidRDefault="009039CE">
      <w:pPr>
        <w:pStyle w:val="Apara"/>
      </w:pPr>
      <w:r>
        <w:tab/>
        <w:t>(b)</w:t>
      </w:r>
      <w:r>
        <w:tab/>
        <w:t>provide that prescribed things are, or are not, goods, services, works or property for this Act; and</w:t>
      </w:r>
    </w:p>
    <w:p w14:paraId="36591555" w14:textId="77777777" w:rsidR="009039CE" w:rsidRDefault="009039CE">
      <w:pPr>
        <w:pStyle w:val="Apara"/>
      </w:pPr>
      <w:r>
        <w:tab/>
        <w:t>(c)</w:t>
      </w:r>
      <w:r>
        <w:tab/>
        <w:t>provide that prescribed activities are, or are not, for this Act—</w:t>
      </w:r>
    </w:p>
    <w:p w14:paraId="1294225E" w14:textId="77777777" w:rsidR="009039CE" w:rsidRDefault="009039CE">
      <w:pPr>
        <w:pStyle w:val="Asubpara"/>
      </w:pPr>
      <w:r>
        <w:tab/>
        <w:t>(i)</w:t>
      </w:r>
      <w:r>
        <w:tab/>
        <w:t>procurement; or</w:t>
      </w:r>
    </w:p>
    <w:p w14:paraId="57F7245F" w14:textId="77777777" w:rsidR="009039CE" w:rsidRDefault="009039CE">
      <w:pPr>
        <w:pStyle w:val="Asubpara"/>
      </w:pPr>
      <w:r>
        <w:tab/>
        <w:t>(ii)</w:t>
      </w:r>
      <w:r>
        <w:tab/>
        <w:t>procurement activities.</w:t>
      </w:r>
    </w:p>
    <w:p w14:paraId="3F3B4181" w14:textId="77777777" w:rsidR="009039CE" w:rsidRDefault="009039CE">
      <w:pPr>
        <w:pStyle w:val="Amain"/>
      </w:pPr>
      <w:r>
        <w:tab/>
        <w:t>(3)</w:t>
      </w:r>
      <w:r>
        <w:tab/>
        <w:t>The regulations may also prescribe offences for contraventions of the regulations and prescribe maximum penalties of not more than 10 penalty units for offences against the regulations.</w:t>
      </w:r>
    </w:p>
    <w:p w14:paraId="74D648EF" w14:textId="77777777" w:rsidR="00BB7861" w:rsidRDefault="00BB7861">
      <w:pPr>
        <w:pStyle w:val="02Text"/>
        <w:sectPr w:rsidR="00BB7861">
          <w:headerReference w:type="even" r:id="rId91"/>
          <w:headerReference w:type="default" r:id="rId92"/>
          <w:footerReference w:type="even" r:id="rId93"/>
          <w:footerReference w:type="default" r:id="rId94"/>
          <w:footerReference w:type="first" r:id="rId95"/>
          <w:pgSz w:w="11907" w:h="16839" w:code="9"/>
          <w:pgMar w:top="3880" w:right="1900" w:bottom="3100" w:left="2300" w:header="2280" w:footer="1760" w:gutter="0"/>
          <w:pgNumType w:start="1"/>
          <w:cols w:space="720"/>
          <w:titlePg/>
          <w:docGrid w:linePitch="254"/>
        </w:sectPr>
      </w:pPr>
    </w:p>
    <w:p w14:paraId="6D0FA490" w14:textId="77777777" w:rsidR="009039CE" w:rsidRDefault="009039CE">
      <w:pPr>
        <w:pStyle w:val="PageBreak"/>
      </w:pPr>
      <w:r>
        <w:br w:type="page"/>
      </w:r>
    </w:p>
    <w:p w14:paraId="0C290813" w14:textId="77777777" w:rsidR="009039CE" w:rsidRPr="00EF3C54" w:rsidRDefault="009039CE">
      <w:pPr>
        <w:pStyle w:val="Sched-heading"/>
      </w:pPr>
      <w:bookmarkStart w:id="144" w:name="_Toc96515995"/>
      <w:r w:rsidRPr="00EF3C54">
        <w:rPr>
          <w:rStyle w:val="CharChapNo"/>
        </w:rPr>
        <w:lastRenderedPageBreak/>
        <w:t>Schedule 1</w:t>
      </w:r>
      <w:r>
        <w:tab/>
      </w:r>
      <w:r w:rsidRPr="00EF3C54">
        <w:rPr>
          <w:rStyle w:val="CharChapText"/>
        </w:rPr>
        <w:t>Model confidentiality clause</w:t>
      </w:r>
      <w:bookmarkEnd w:id="144"/>
    </w:p>
    <w:p w14:paraId="1D2779C6" w14:textId="77777777" w:rsidR="009039CE" w:rsidRDefault="009039CE">
      <w:pPr>
        <w:pStyle w:val="Placeholder"/>
      </w:pPr>
      <w:r>
        <w:rPr>
          <w:rStyle w:val="CharPartNo"/>
        </w:rPr>
        <w:t xml:space="preserve">  </w:t>
      </w:r>
      <w:r>
        <w:rPr>
          <w:rStyle w:val="CharPartText"/>
        </w:rPr>
        <w:t xml:space="preserve">  </w:t>
      </w:r>
    </w:p>
    <w:p w14:paraId="0E77759A" w14:textId="77777777" w:rsidR="009039CE" w:rsidRDefault="009039CE">
      <w:pPr>
        <w:pStyle w:val="ref"/>
      </w:pPr>
      <w:r>
        <w:t>(see s 36)</w:t>
      </w:r>
    </w:p>
    <w:p w14:paraId="17E7522A" w14:textId="77777777" w:rsidR="009039CE" w:rsidRDefault="009039CE">
      <w:pPr>
        <w:pStyle w:val="IH5Sec"/>
      </w:pPr>
      <w:r>
        <w:rPr>
          <w:rStyle w:val="CharSectNo"/>
        </w:rPr>
        <w:t>M</w:t>
      </w:r>
      <w:r>
        <w:tab/>
        <w:t>Confidentiality obligations of Territory</w:t>
      </w:r>
    </w:p>
    <w:p w14:paraId="2047D819" w14:textId="77777777"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14:paraId="7F39EB74" w14:textId="77777777"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14:paraId="6C0AC011" w14:textId="77777777"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14:paraId="737740FC" w14:textId="77777777" w:rsidR="009039CE" w:rsidRDefault="009039CE">
      <w:pPr>
        <w:pStyle w:val="Apara"/>
      </w:pPr>
      <w:r>
        <w:tab/>
        <w:t>(a)</w:t>
      </w:r>
      <w:r>
        <w:tab/>
        <w:t>is required or authorised to be disclosed under law; or</w:t>
      </w:r>
    </w:p>
    <w:p w14:paraId="41050AA5" w14:textId="77777777" w:rsidR="009039CE" w:rsidRDefault="009039CE">
      <w:pPr>
        <w:pStyle w:val="Apara"/>
      </w:pPr>
      <w:r>
        <w:tab/>
        <w:t>(b)</w:t>
      </w:r>
      <w:r>
        <w:tab/>
        <w:t>is reasonably necessary for the enforcement of the criminal law; or</w:t>
      </w:r>
    </w:p>
    <w:p w14:paraId="79762298" w14:textId="77777777" w:rsidR="009039CE" w:rsidRDefault="009039CE">
      <w:pPr>
        <w:pStyle w:val="Apara"/>
      </w:pPr>
      <w:r>
        <w:tab/>
        <w:t>(c)</w:t>
      </w:r>
      <w:r>
        <w:tab/>
        <w:t>is disclosed to the Territory’s solicitors, auditors, insurers or advisers; or</w:t>
      </w:r>
    </w:p>
    <w:p w14:paraId="441A2C70" w14:textId="77777777" w:rsidR="009039CE" w:rsidRDefault="009039CE">
      <w:pPr>
        <w:pStyle w:val="Apara"/>
      </w:pPr>
      <w:r>
        <w:tab/>
        <w:t>(d)</w:t>
      </w:r>
      <w:r>
        <w:tab/>
        <w:t>is generally available to the public; or</w:t>
      </w:r>
    </w:p>
    <w:p w14:paraId="3B278B0C" w14:textId="77777777"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14:paraId="770E1456" w14:textId="77777777" w:rsidR="009039CE" w:rsidRDefault="009039CE">
      <w:pPr>
        <w:pStyle w:val="Apara"/>
      </w:pPr>
      <w:r>
        <w:tab/>
        <w:t>(f)</w:t>
      </w:r>
      <w:r>
        <w:tab/>
        <w:t>is disclosed by the responsible Minister in reporting to the Legislative Assembly or its committees; or</w:t>
      </w:r>
    </w:p>
    <w:p w14:paraId="722F244B" w14:textId="77777777" w:rsidR="009039CE" w:rsidRDefault="009039CE">
      <w:pPr>
        <w:pStyle w:val="Apara"/>
      </w:pPr>
      <w:r>
        <w:tab/>
        <w:t>(g)</w:t>
      </w:r>
      <w:r>
        <w:tab/>
        <w:t>is disclosed to the ombudsman or for a purpose in relation to the protection of the public revenue</w:t>
      </w:r>
      <w:r w:rsidR="005E132F">
        <w:t>; or</w:t>
      </w:r>
    </w:p>
    <w:p w14:paraId="15905798" w14:textId="77777777" w:rsidR="005E132F" w:rsidRDefault="005E132F">
      <w:pPr>
        <w:pStyle w:val="Apara"/>
      </w:pPr>
      <w:r>
        <w:tab/>
      </w:r>
      <w:r w:rsidRPr="00994D5E">
        <w:t>(h)</w:t>
      </w:r>
      <w:r w:rsidRPr="00994D5E">
        <w:tab/>
        <w:t>is disclosed to the integrity commissioner.</w:t>
      </w:r>
    </w:p>
    <w:p w14:paraId="5D7D2FEB" w14:textId="77777777" w:rsidR="009039CE" w:rsidRDefault="009039CE">
      <w:pPr>
        <w:pStyle w:val="Amain"/>
      </w:pPr>
      <w:r>
        <w:lastRenderedPageBreak/>
        <w:tab/>
        <w:t>(4)</w:t>
      </w:r>
      <w:r>
        <w:tab/>
        <w:t xml:space="preserve">The </w:t>
      </w:r>
      <w:r>
        <w:rPr>
          <w:rStyle w:val="charItals"/>
        </w:rPr>
        <w:t>Government Procurement Act 2001</w:t>
      </w:r>
      <w:r>
        <w:t>, part 3 (Notifiable contracts) applies to this contract.</w:t>
      </w:r>
    </w:p>
    <w:p w14:paraId="26A43213" w14:textId="77777777" w:rsidR="009039CE" w:rsidRDefault="009039CE" w:rsidP="009039CE">
      <w:pPr>
        <w:pStyle w:val="Amain"/>
      </w:pPr>
      <w:r>
        <w:tab/>
        <w:t>(5)</w:t>
      </w:r>
      <w:r>
        <w:tab/>
        <w:t>The following grounds mentioned in that Act, section 35 (1)</w:t>
      </w:r>
      <w:r w:rsidRPr="00C5468C">
        <w:t xml:space="preserve"> </w:t>
      </w:r>
      <w:r>
        <w:t>apply to this clause:  [</w:t>
      </w:r>
      <w:r>
        <w:rPr>
          <w:rStyle w:val="charItals"/>
        </w:rPr>
        <w:t>list relevant grounds</w:t>
      </w:r>
      <w:r>
        <w:t>].</w:t>
      </w:r>
    </w:p>
    <w:p w14:paraId="0421C55E" w14:textId="77777777" w:rsidR="00B95D52" w:rsidRPr="00B95D52" w:rsidRDefault="00B95D52" w:rsidP="00B95D52">
      <w:pPr>
        <w:pStyle w:val="PageBreak"/>
      </w:pPr>
      <w:r w:rsidRPr="00B95D52">
        <w:br w:type="page"/>
      </w:r>
    </w:p>
    <w:p w14:paraId="378F95D8" w14:textId="77777777" w:rsidR="008F6A17" w:rsidRPr="00EF3C54" w:rsidRDefault="008F6A17" w:rsidP="002F6B47">
      <w:pPr>
        <w:pStyle w:val="Sched-heading"/>
      </w:pPr>
      <w:bookmarkStart w:id="145" w:name="_Toc96515996"/>
      <w:r w:rsidRPr="00EF3C54">
        <w:rPr>
          <w:rStyle w:val="CharChapNo"/>
        </w:rPr>
        <w:lastRenderedPageBreak/>
        <w:t>Schedule 2</w:t>
      </w:r>
      <w:r w:rsidRPr="005443F4">
        <w:tab/>
      </w:r>
      <w:r w:rsidRPr="00EF3C54">
        <w:rPr>
          <w:rStyle w:val="CharChapText"/>
        </w:rPr>
        <w:t>Reviewable decisions</w:t>
      </w:r>
      <w:bookmarkEnd w:id="145"/>
    </w:p>
    <w:p w14:paraId="1A744C0C" w14:textId="77777777" w:rsidR="008F6A17" w:rsidRPr="005443F4" w:rsidRDefault="008F6A17" w:rsidP="008F6A17">
      <w:pPr>
        <w:pStyle w:val="ref"/>
      </w:pPr>
      <w:r w:rsidRPr="005443F4">
        <w:t>(see pt 4A)</w:t>
      </w:r>
    </w:p>
    <w:p w14:paraId="7A963442" w14:textId="77777777" w:rsidR="008F6A17" w:rsidRPr="005443F4" w:rsidRDefault="008F6A17" w:rsidP="008F6A17">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46"/>
        <w:gridCol w:w="2693"/>
        <w:gridCol w:w="2708"/>
      </w:tblGrid>
      <w:tr w:rsidR="008F6A17" w:rsidRPr="005443F4" w14:paraId="5DF9D278" w14:textId="77777777" w:rsidTr="002F6B47">
        <w:trPr>
          <w:cantSplit/>
          <w:tblHeader/>
        </w:trPr>
        <w:tc>
          <w:tcPr>
            <w:tcW w:w="1101" w:type="dxa"/>
            <w:tcBorders>
              <w:bottom w:val="single" w:sz="4" w:space="0" w:color="auto"/>
            </w:tcBorders>
          </w:tcPr>
          <w:p w14:paraId="6F5FC840" w14:textId="77777777" w:rsidR="008F6A17" w:rsidRPr="005443F4" w:rsidRDefault="008F6A17" w:rsidP="0053358A">
            <w:pPr>
              <w:pStyle w:val="TableColHd"/>
            </w:pPr>
            <w:r w:rsidRPr="005443F4">
              <w:t>column 1</w:t>
            </w:r>
          </w:p>
          <w:p w14:paraId="48923E41" w14:textId="77777777" w:rsidR="008F6A17" w:rsidRPr="005443F4" w:rsidRDefault="008F6A17" w:rsidP="0053358A">
            <w:pPr>
              <w:pStyle w:val="TableColHd"/>
            </w:pPr>
            <w:r w:rsidRPr="005443F4">
              <w:t>item</w:t>
            </w:r>
          </w:p>
        </w:tc>
        <w:tc>
          <w:tcPr>
            <w:tcW w:w="1446" w:type="dxa"/>
            <w:tcBorders>
              <w:bottom w:val="single" w:sz="4" w:space="0" w:color="auto"/>
            </w:tcBorders>
          </w:tcPr>
          <w:p w14:paraId="2D6B18F5" w14:textId="77777777" w:rsidR="008F6A17" w:rsidRPr="005443F4" w:rsidRDefault="008F6A17" w:rsidP="0053358A">
            <w:pPr>
              <w:pStyle w:val="TableColHd"/>
            </w:pPr>
            <w:r w:rsidRPr="005443F4">
              <w:t>column 2</w:t>
            </w:r>
          </w:p>
          <w:p w14:paraId="00A94494" w14:textId="77777777" w:rsidR="008F6A17" w:rsidRPr="005443F4" w:rsidRDefault="008F6A17" w:rsidP="0053358A">
            <w:pPr>
              <w:pStyle w:val="TableColHd"/>
            </w:pPr>
            <w:r w:rsidRPr="005443F4">
              <w:t>section</w:t>
            </w:r>
          </w:p>
        </w:tc>
        <w:tc>
          <w:tcPr>
            <w:tcW w:w="2693" w:type="dxa"/>
            <w:tcBorders>
              <w:bottom w:val="single" w:sz="4" w:space="0" w:color="auto"/>
            </w:tcBorders>
          </w:tcPr>
          <w:p w14:paraId="78B87F82" w14:textId="77777777" w:rsidR="008F6A17" w:rsidRPr="005443F4" w:rsidRDefault="008F6A17" w:rsidP="0053358A">
            <w:pPr>
              <w:pStyle w:val="TableColHd"/>
            </w:pPr>
            <w:r w:rsidRPr="005443F4">
              <w:t>column 3</w:t>
            </w:r>
          </w:p>
          <w:p w14:paraId="5900A2B3" w14:textId="77777777" w:rsidR="008F6A17" w:rsidRPr="005443F4" w:rsidRDefault="008F6A17" w:rsidP="0053358A">
            <w:pPr>
              <w:pStyle w:val="TableColHd"/>
            </w:pPr>
            <w:r w:rsidRPr="005443F4">
              <w:t>decision</w:t>
            </w:r>
          </w:p>
        </w:tc>
        <w:tc>
          <w:tcPr>
            <w:tcW w:w="2708" w:type="dxa"/>
            <w:tcBorders>
              <w:bottom w:val="single" w:sz="4" w:space="0" w:color="auto"/>
            </w:tcBorders>
          </w:tcPr>
          <w:p w14:paraId="086E97CE" w14:textId="77777777" w:rsidR="008F6A17" w:rsidRPr="005443F4" w:rsidRDefault="008F6A17" w:rsidP="0053358A">
            <w:pPr>
              <w:pStyle w:val="TableColHd"/>
            </w:pPr>
            <w:r w:rsidRPr="005443F4">
              <w:t>column 4</w:t>
            </w:r>
          </w:p>
          <w:p w14:paraId="15C26718" w14:textId="77777777" w:rsidR="008F6A17" w:rsidRPr="005443F4" w:rsidRDefault="008F6A17" w:rsidP="0053358A">
            <w:pPr>
              <w:pStyle w:val="TableColHd"/>
            </w:pPr>
            <w:r w:rsidRPr="005443F4">
              <w:t>entity</w:t>
            </w:r>
          </w:p>
        </w:tc>
      </w:tr>
      <w:tr w:rsidR="008F6A17" w:rsidRPr="005443F4" w14:paraId="6776683C" w14:textId="77777777" w:rsidTr="002F6B47">
        <w:trPr>
          <w:cantSplit/>
        </w:trPr>
        <w:tc>
          <w:tcPr>
            <w:tcW w:w="1101" w:type="dxa"/>
            <w:tcBorders>
              <w:top w:val="single" w:sz="4" w:space="0" w:color="auto"/>
            </w:tcBorders>
          </w:tcPr>
          <w:p w14:paraId="540C1BC3" w14:textId="77777777" w:rsidR="008F6A17" w:rsidRPr="005443F4" w:rsidRDefault="008F6A17" w:rsidP="0053358A">
            <w:pPr>
              <w:pStyle w:val="TableNumbered"/>
            </w:pPr>
          </w:p>
        </w:tc>
        <w:tc>
          <w:tcPr>
            <w:tcW w:w="1446" w:type="dxa"/>
            <w:tcBorders>
              <w:top w:val="single" w:sz="4" w:space="0" w:color="auto"/>
            </w:tcBorders>
          </w:tcPr>
          <w:p w14:paraId="6F91DD55" w14:textId="77777777" w:rsidR="008F6A17" w:rsidRPr="005443F4" w:rsidRDefault="008F6A17" w:rsidP="0053358A">
            <w:pPr>
              <w:pStyle w:val="TableText10"/>
            </w:pPr>
            <w:r w:rsidRPr="005443F4">
              <w:t>22J</w:t>
            </w:r>
          </w:p>
        </w:tc>
        <w:tc>
          <w:tcPr>
            <w:tcW w:w="2693" w:type="dxa"/>
            <w:tcBorders>
              <w:top w:val="single" w:sz="4" w:space="0" w:color="auto"/>
            </w:tcBorders>
          </w:tcPr>
          <w:p w14:paraId="49E4E962" w14:textId="77777777" w:rsidR="008F6A17" w:rsidRPr="005443F4" w:rsidRDefault="008F6A17" w:rsidP="0053358A">
            <w:pPr>
              <w:pStyle w:val="TableText10"/>
            </w:pPr>
            <w:r w:rsidRPr="005443F4">
              <w:t>decision not to grant secure local jobs code certificate</w:t>
            </w:r>
          </w:p>
        </w:tc>
        <w:tc>
          <w:tcPr>
            <w:tcW w:w="2708" w:type="dxa"/>
            <w:tcBorders>
              <w:top w:val="single" w:sz="4" w:space="0" w:color="auto"/>
            </w:tcBorders>
          </w:tcPr>
          <w:p w14:paraId="6DDA36D5" w14:textId="77777777" w:rsidR="008F6A17" w:rsidRPr="005443F4" w:rsidRDefault="008F6A17" w:rsidP="0053358A">
            <w:pPr>
              <w:pStyle w:val="TableText10"/>
            </w:pPr>
            <w:r w:rsidRPr="005443F4">
              <w:t>applicant</w:t>
            </w:r>
          </w:p>
        </w:tc>
      </w:tr>
      <w:tr w:rsidR="008F6A17" w:rsidRPr="005443F4" w14:paraId="3EEB0144" w14:textId="77777777" w:rsidTr="002F6B47">
        <w:trPr>
          <w:cantSplit/>
        </w:trPr>
        <w:tc>
          <w:tcPr>
            <w:tcW w:w="1101" w:type="dxa"/>
          </w:tcPr>
          <w:p w14:paraId="4489C480" w14:textId="77777777" w:rsidR="008F6A17" w:rsidRPr="005443F4" w:rsidRDefault="008F6A17" w:rsidP="0053358A">
            <w:pPr>
              <w:pStyle w:val="TableNumbered"/>
            </w:pPr>
          </w:p>
        </w:tc>
        <w:tc>
          <w:tcPr>
            <w:tcW w:w="1446" w:type="dxa"/>
          </w:tcPr>
          <w:p w14:paraId="74444241" w14:textId="77777777" w:rsidR="008F6A17" w:rsidRPr="005443F4" w:rsidRDefault="008F6A17" w:rsidP="0053358A">
            <w:pPr>
              <w:pStyle w:val="TableText10"/>
            </w:pPr>
            <w:r w:rsidRPr="005443F4">
              <w:t>22K (1) (b) and (2)</w:t>
            </w:r>
          </w:p>
        </w:tc>
        <w:tc>
          <w:tcPr>
            <w:tcW w:w="2693" w:type="dxa"/>
          </w:tcPr>
          <w:p w14:paraId="79AEBD0F" w14:textId="77777777" w:rsidR="008F6A17" w:rsidRPr="005443F4" w:rsidRDefault="008F6A17" w:rsidP="0053358A">
            <w:pPr>
              <w:pStyle w:val="TableText10"/>
            </w:pPr>
            <w:r w:rsidRPr="005443F4">
              <w:t xml:space="preserve">decision to impose, amend or remove condition on secure local jobs code certificate </w:t>
            </w:r>
          </w:p>
        </w:tc>
        <w:tc>
          <w:tcPr>
            <w:tcW w:w="2708" w:type="dxa"/>
          </w:tcPr>
          <w:p w14:paraId="3F97D59F" w14:textId="77777777" w:rsidR="008F6A17" w:rsidRPr="005443F4" w:rsidRDefault="008F6A17" w:rsidP="0053358A">
            <w:pPr>
              <w:pStyle w:val="TableText10"/>
            </w:pPr>
            <w:r w:rsidRPr="005443F4">
              <w:t>entity that holds certificate</w:t>
            </w:r>
          </w:p>
        </w:tc>
      </w:tr>
      <w:tr w:rsidR="008F6A17" w:rsidRPr="005443F4" w14:paraId="6B431A9D" w14:textId="77777777" w:rsidTr="002F6B47">
        <w:trPr>
          <w:cantSplit/>
        </w:trPr>
        <w:tc>
          <w:tcPr>
            <w:tcW w:w="1101" w:type="dxa"/>
          </w:tcPr>
          <w:p w14:paraId="589C52A3" w14:textId="77777777" w:rsidR="008F6A17" w:rsidRPr="005443F4" w:rsidRDefault="008F6A17" w:rsidP="0053358A">
            <w:pPr>
              <w:pStyle w:val="TableNumbered"/>
            </w:pPr>
          </w:p>
        </w:tc>
        <w:tc>
          <w:tcPr>
            <w:tcW w:w="1446" w:type="dxa"/>
          </w:tcPr>
          <w:p w14:paraId="001B1541" w14:textId="77777777" w:rsidR="008F6A17" w:rsidRPr="005443F4" w:rsidRDefault="008F6A17" w:rsidP="0053358A">
            <w:pPr>
              <w:pStyle w:val="TableText10"/>
            </w:pPr>
            <w:r w:rsidRPr="005443F4">
              <w:t>22SA (2) (a)</w:t>
            </w:r>
          </w:p>
        </w:tc>
        <w:tc>
          <w:tcPr>
            <w:tcW w:w="2693" w:type="dxa"/>
          </w:tcPr>
          <w:p w14:paraId="2A0B1084" w14:textId="77777777" w:rsidR="008F6A17" w:rsidRPr="005443F4" w:rsidRDefault="008F6A17" w:rsidP="0053358A">
            <w:pPr>
              <w:pStyle w:val="TableText10"/>
            </w:pPr>
            <w:r w:rsidRPr="005443F4">
              <w:t>decision to suspend secure local jobs code certificate including decision to suspend following complaint under s 22Q</w:t>
            </w:r>
          </w:p>
        </w:tc>
        <w:tc>
          <w:tcPr>
            <w:tcW w:w="2708" w:type="dxa"/>
          </w:tcPr>
          <w:p w14:paraId="058570C0" w14:textId="77777777" w:rsidR="008F6A17" w:rsidRPr="005443F4" w:rsidRDefault="008F6A17" w:rsidP="0053358A">
            <w:pPr>
              <w:pStyle w:val="TableText10"/>
            </w:pPr>
            <w:r w:rsidRPr="005443F4">
              <w:t>entity that holds certificate</w:t>
            </w:r>
          </w:p>
        </w:tc>
      </w:tr>
      <w:tr w:rsidR="008F6A17" w:rsidRPr="005443F4" w14:paraId="19A31126" w14:textId="77777777" w:rsidTr="002F6B47">
        <w:trPr>
          <w:cantSplit/>
        </w:trPr>
        <w:tc>
          <w:tcPr>
            <w:tcW w:w="1101" w:type="dxa"/>
          </w:tcPr>
          <w:p w14:paraId="0860E0F7" w14:textId="77777777" w:rsidR="008F6A17" w:rsidRPr="005443F4" w:rsidRDefault="008F6A17" w:rsidP="0053358A">
            <w:pPr>
              <w:pStyle w:val="TableNumbered"/>
            </w:pPr>
          </w:p>
        </w:tc>
        <w:tc>
          <w:tcPr>
            <w:tcW w:w="1446" w:type="dxa"/>
          </w:tcPr>
          <w:p w14:paraId="07A314D0" w14:textId="77777777" w:rsidR="008F6A17" w:rsidRPr="005443F4" w:rsidRDefault="008F6A17" w:rsidP="0053358A">
            <w:pPr>
              <w:pStyle w:val="TableText10"/>
            </w:pPr>
            <w:r w:rsidRPr="005443F4">
              <w:t>22SA (2) (a)</w:t>
            </w:r>
          </w:p>
        </w:tc>
        <w:tc>
          <w:tcPr>
            <w:tcW w:w="2693" w:type="dxa"/>
          </w:tcPr>
          <w:p w14:paraId="16622211" w14:textId="77777777" w:rsidR="008F6A17" w:rsidRPr="005443F4" w:rsidRDefault="008F6A17" w:rsidP="0053358A">
            <w:pPr>
              <w:pStyle w:val="TableText10"/>
            </w:pPr>
            <w:r w:rsidRPr="005443F4">
              <w:t>decision to suspend secure local jobs code certificate following complaint under s 22Q</w:t>
            </w:r>
          </w:p>
        </w:tc>
        <w:tc>
          <w:tcPr>
            <w:tcW w:w="2708" w:type="dxa"/>
          </w:tcPr>
          <w:p w14:paraId="4DC1A9FC" w14:textId="77777777" w:rsidR="008F6A17" w:rsidRPr="005443F4" w:rsidRDefault="008F6A17" w:rsidP="0053358A">
            <w:pPr>
              <w:pStyle w:val="TableText10"/>
            </w:pPr>
            <w:r w:rsidRPr="005443F4">
              <w:t>complainant</w:t>
            </w:r>
          </w:p>
        </w:tc>
      </w:tr>
      <w:tr w:rsidR="008F6A17" w:rsidRPr="005443F4" w14:paraId="48015B3A" w14:textId="77777777" w:rsidTr="002F6B47">
        <w:trPr>
          <w:cantSplit/>
        </w:trPr>
        <w:tc>
          <w:tcPr>
            <w:tcW w:w="1101" w:type="dxa"/>
          </w:tcPr>
          <w:p w14:paraId="1FD5A829" w14:textId="77777777" w:rsidR="008F6A17" w:rsidRPr="005443F4" w:rsidRDefault="008F6A17" w:rsidP="0053358A">
            <w:pPr>
              <w:pStyle w:val="TableNumbered"/>
            </w:pPr>
          </w:p>
        </w:tc>
        <w:tc>
          <w:tcPr>
            <w:tcW w:w="1446" w:type="dxa"/>
          </w:tcPr>
          <w:p w14:paraId="62A10010" w14:textId="77777777" w:rsidR="008F6A17" w:rsidRPr="005443F4" w:rsidRDefault="008F6A17" w:rsidP="0053358A">
            <w:pPr>
              <w:pStyle w:val="TableText10"/>
            </w:pPr>
            <w:r w:rsidRPr="005443F4">
              <w:t>22SA (2) (a)</w:t>
            </w:r>
          </w:p>
        </w:tc>
        <w:tc>
          <w:tcPr>
            <w:tcW w:w="2693" w:type="dxa"/>
          </w:tcPr>
          <w:p w14:paraId="558C577A" w14:textId="77777777" w:rsidR="008F6A17" w:rsidRPr="005443F4" w:rsidRDefault="008F6A17" w:rsidP="0053358A">
            <w:pPr>
              <w:pStyle w:val="TableText10"/>
            </w:pPr>
            <w:r w:rsidRPr="005443F4">
              <w:t>decision not to suspend secure local jobs code certificate following complaint under s 22Q</w:t>
            </w:r>
          </w:p>
        </w:tc>
        <w:tc>
          <w:tcPr>
            <w:tcW w:w="2708" w:type="dxa"/>
          </w:tcPr>
          <w:p w14:paraId="0404D238" w14:textId="77777777" w:rsidR="008F6A17" w:rsidRPr="005443F4" w:rsidRDefault="008F6A17" w:rsidP="0053358A">
            <w:pPr>
              <w:pStyle w:val="TableText10"/>
            </w:pPr>
            <w:r w:rsidRPr="005443F4">
              <w:t>complainant</w:t>
            </w:r>
          </w:p>
        </w:tc>
      </w:tr>
      <w:tr w:rsidR="008F6A17" w:rsidRPr="005443F4" w14:paraId="6455268A" w14:textId="77777777" w:rsidTr="002F6B47">
        <w:trPr>
          <w:cantSplit/>
        </w:trPr>
        <w:tc>
          <w:tcPr>
            <w:tcW w:w="1101" w:type="dxa"/>
          </w:tcPr>
          <w:p w14:paraId="77159257" w14:textId="77777777" w:rsidR="008F6A17" w:rsidRPr="005443F4" w:rsidRDefault="008F6A17" w:rsidP="0053358A">
            <w:pPr>
              <w:pStyle w:val="TableNumbered"/>
            </w:pPr>
          </w:p>
        </w:tc>
        <w:tc>
          <w:tcPr>
            <w:tcW w:w="1446" w:type="dxa"/>
          </w:tcPr>
          <w:p w14:paraId="119BFE62" w14:textId="77777777" w:rsidR="008F6A17" w:rsidRPr="005443F4" w:rsidRDefault="008F6A17" w:rsidP="0053358A">
            <w:pPr>
              <w:pStyle w:val="TableText10"/>
            </w:pPr>
            <w:r w:rsidRPr="005443F4">
              <w:t>22SA (2) (b)</w:t>
            </w:r>
          </w:p>
        </w:tc>
        <w:tc>
          <w:tcPr>
            <w:tcW w:w="2693" w:type="dxa"/>
          </w:tcPr>
          <w:p w14:paraId="287AA2EF" w14:textId="77777777" w:rsidR="008F6A17" w:rsidRPr="005443F4" w:rsidRDefault="008F6A17" w:rsidP="0053358A">
            <w:pPr>
              <w:pStyle w:val="TableText10"/>
            </w:pPr>
            <w:r w:rsidRPr="005443F4">
              <w:t>decision to impose conditions on secure local jobs code certificate including decision to impose conditions following complaint under s 22Q</w:t>
            </w:r>
          </w:p>
        </w:tc>
        <w:tc>
          <w:tcPr>
            <w:tcW w:w="2708" w:type="dxa"/>
          </w:tcPr>
          <w:p w14:paraId="03C9808C" w14:textId="77777777" w:rsidR="008F6A17" w:rsidRPr="005443F4" w:rsidRDefault="008F6A17" w:rsidP="0053358A">
            <w:pPr>
              <w:pStyle w:val="TableText10"/>
            </w:pPr>
            <w:r w:rsidRPr="005443F4">
              <w:t>entity that holds certificate</w:t>
            </w:r>
          </w:p>
        </w:tc>
      </w:tr>
      <w:tr w:rsidR="008F6A17" w:rsidRPr="005443F4" w14:paraId="3927D45A" w14:textId="77777777" w:rsidTr="002F6B47">
        <w:trPr>
          <w:cantSplit/>
        </w:trPr>
        <w:tc>
          <w:tcPr>
            <w:tcW w:w="1101" w:type="dxa"/>
          </w:tcPr>
          <w:p w14:paraId="31B4785D" w14:textId="77777777" w:rsidR="008F6A17" w:rsidRPr="005443F4" w:rsidRDefault="008F6A17" w:rsidP="0053358A">
            <w:pPr>
              <w:pStyle w:val="TableNumbered"/>
            </w:pPr>
          </w:p>
        </w:tc>
        <w:tc>
          <w:tcPr>
            <w:tcW w:w="1446" w:type="dxa"/>
          </w:tcPr>
          <w:p w14:paraId="737A67C4" w14:textId="77777777" w:rsidR="008F6A17" w:rsidRPr="005443F4" w:rsidRDefault="008F6A17" w:rsidP="0053358A">
            <w:pPr>
              <w:pStyle w:val="TableText10"/>
            </w:pPr>
            <w:r w:rsidRPr="005443F4">
              <w:t>22SA (2) (b)</w:t>
            </w:r>
          </w:p>
        </w:tc>
        <w:tc>
          <w:tcPr>
            <w:tcW w:w="2693" w:type="dxa"/>
          </w:tcPr>
          <w:p w14:paraId="39EBBE31" w14:textId="77777777" w:rsidR="008F6A17" w:rsidRPr="005443F4" w:rsidRDefault="008F6A17" w:rsidP="0053358A">
            <w:pPr>
              <w:pStyle w:val="TableText10"/>
            </w:pPr>
            <w:r w:rsidRPr="005443F4">
              <w:t>decision to impose, amend or remove conditions on secure local jobs code certificate following complaint under s 22Q</w:t>
            </w:r>
          </w:p>
        </w:tc>
        <w:tc>
          <w:tcPr>
            <w:tcW w:w="2708" w:type="dxa"/>
          </w:tcPr>
          <w:p w14:paraId="23EC3E89" w14:textId="77777777" w:rsidR="008F6A17" w:rsidRPr="005443F4" w:rsidRDefault="008F6A17" w:rsidP="0053358A">
            <w:pPr>
              <w:pStyle w:val="TableText10"/>
            </w:pPr>
            <w:r w:rsidRPr="005443F4">
              <w:t>complainant</w:t>
            </w:r>
          </w:p>
        </w:tc>
      </w:tr>
      <w:tr w:rsidR="008F6A17" w:rsidRPr="005443F4" w14:paraId="6EC2C578" w14:textId="77777777" w:rsidTr="002F6B47">
        <w:trPr>
          <w:cantSplit/>
        </w:trPr>
        <w:tc>
          <w:tcPr>
            <w:tcW w:w="1101" w:type="dxa"/>
          </w:tcPr>
          <w:p w14:paraId="480A5E95" w14:textId="77777777" w:rsidR="008F6A17" w:rsidRPr="005443F4" w:rsidRDefault="008F6A17" w:rsidP="0053358A">
            <w:pPr>
              <w:pStyle w:val="TableNumbered"/>
            </w:pPr>
          </w:p>
        </w:tc>
        <w:tc>
          <w:tcPr>
            <w:tcW w:w="1446" w:type="dxa"/>
          </w:tcPr>
          <w:p w14:paraId="50DB4475" w14:textId="77777777" w:rsidR="008F6A17" w:rsidRPr="005443F4" w:rsidRDefault="008F6A17" w:rsidP="0053358A">
            <w:pPr>
              <w:pStyle w:val="TableText10"/>
            </w:pPr>
            <w:r w:rsidRPr="005443F4">
              <w:t>22SA (2) (b)</w:t>
            </w:r>
          </w:p>
        </w:tc>
        <w:tc>
          <w:tcPr>
            <w:tcW w:w="2693" w:type="dxa"/>
          </w:tcPr>
          <w:p w14:paraId="06DE1D8A" w14:textId="77777777" w:rsidR="008F6A17" w:rsidRPr="005443F4" w:rsidRDefault="008F6A17" w:rsidP="0053358A">
            <w:pPr>
              <w:pStyle w:val="TableText10"/>
            </w:pPr>
            <w:r w:rsidRPr="005443F4">
              <w:t>decision not to impose or amend conditions on secure local jobs code certificate following complaint under s 22Q</w:t>
            </w:r>
          </w:p>
        </w:tc>
        <w:tc>
          <w:tcPr>
            <w:tcW w:w="2708" w:type="dxa"/>
          </w:tcPr>
          <w:p w14:paraId="121FF33A" w14:textId="77777777" w:rsidR="008F6A17" w:rsidRPr="005443F4" w:rsidRDefault="008F6A17" w:rsidP="0053358A">
            <w:pPr>
              <w:pStyle w:val="TableText10"/>
            </w:pPr>
            <w:r w:rsidRPr="005443F4">
              <w:t>complainant</w:t>
            </w:r>
          </w:p>
        </w:tc>
      </w:tr>
      <w:tr w:rsidR="008F6A17" w:rsidRPr="005443F4" w14:paraId="5CEE0351" w14:textId="77777777" w:rsidTr="002F6B47">
        <w:trPr>
          <w:cantSplit/>
        </w:trPr>
        <w:tc>
          <w:tcPr>
            <w:tcW w:w="1101" w:type="dxa"/>
          </w:tcPr>
          <w:p w14:paraId="411E7EC9" w14:textId="77777777" w:rsidR="008F6A17" w:rsidRPr="005443F4" w:rsidRDefault="008F6A17" w:rsidP="0053358A">
            <w:pPr>
              <w:pStyle w:val="TableNumbered"/>
            </w:pPr>
          </w:p>
        </w:tc>
        <w:tc>
          <w:tcPr>
            <w:tcW w:w="1446" w:type="dxa"/>
          </w:tcPr>
          <w:p w14:paraId="49F2B7F7" w14:textId="77777777" w:rsidR="008F6A17" w:rsidRPr="005443F4" w:rsidRDefault="008F6A17" w:rsidP="0053358A">
            <w:pPr>
              <w:pStyle w:val="TableText10"/>
            </w:pPr>
            <w:r w:rsidRPr="005443F4">
              <w:t>22T (1) (a)</w:t>
            </w:r>
          </w:p>
        </w:tc>
        <w:tc>
          <w:tcPr>
            <w:tcW w:w="2693" w:type="dxa"/>
          </w:tcPr>
          <w:p w14:paraId="7F885B7D" w14:textId="77777777" w:rsidR="008F6A17" w:rsidRPr="005443F4" w:rsidRDefault="008F6A17" w:rsidP="0053358A">
            <w:pPr>
              <w:pStyle w:val="TableText10"/>
            </w:pPr>
            <w:r w:rsidRPr="005443F4">
              <w:t>decision to take no action following complaint under s 22Q</w:t>
            </w:r>
          </w:p>
        </w:tc>
        <w:tc>
          <w:tcPr>
            <w:tcW w:w="2708" w:type="dxa"/>
          </w:tcPr>
          <w:p w14:paraId="2D2AC5AB" w14:textId="77777777" w:rsidR="008F6A17" w:rsidRPr="005443F4" w:rsidRDefault="008F6A17" w:rsidP="0053358A">
            <w:pPr>
              <w:pStyle w:val="TableText10"/>
            </w:pPr>
            <w:r w:rsidRPr="005443F4">
              <w:t>complainant</w:t>
            </w:r>
          </w:p>
        </w:tc>
      </w:tr>
      <w:tr w:rsidR="008F6A17" w:rsidRPr="005443F4" w14:paraId="463E1A4A" w14:textId="77777777" w:rsidTr="002F6B47">
        <w:trPr>
          <w:cantSplit/>
        </w:trPr>
        <w:tc>
          <w:tcPr>
            <w:tcW w:w="1101" w:type="dxa"/>
          </w:tcPr>
          <w:p w14:paraId="32021E3B" w14:textId="77777777" w:rsidR="008F6A17" w:rsidRPr="005443F4" w:rsidRDefault="008F6A17" w:rsidP="0053358A">
            <w:pPr>
              <w:pStyle w:val="TableNumbered"/>
            </w:pPr>
          </w:p>
        </w:tc>
        <w:tc>
          <w:tcPr>
            <w:tcW w:w="1446" w:type="dxa"/>
          </w:tcPr>
          <w:p w14:paraId="164E952D" w14:textId="77777777" w:rsidR="008F6A17" w:rsidRPr="005443F4" w:rsidRDefault="008F6A17" w:rsidP="0053358A">
            <w:pPr>
              <w:pStyle w:val="TableText10"/>
            </w:pPr>
            <w:r w:rsidRPr="005443F4">
              <w:t>22T (1) (b)</w:t>
            </w:r>
          </w:p>
        </w:tc>
        <w:tc>
          <w:tcPr>
            <w:tcW w:w="2693" w:type="dxa"/>
          </w:tcPr>
          <w:p w14:paraId="5FBDADB9" w14:textId="77777777" w:rsidR="008F6A17" w:rsidRPr="005443F4" w:rsidRDefault="008F6A17" w:rsidP="0053358A">
            <w:pPr>
              <w:pStyle w:val="TableText10"/>
            </w:pPr>
            <w:r w:rsidRPr="005443F4">
              <w:t>decision to cancel secure local jobs code certificate including decision to cancel following complaint under s 22Q</w:t>
            </w:r>
          </w:p>
        </w:tc>
        <w:tc>
          <w:tcPr>
            <w:tcW w:w="2708" w:type="dxa"/>
          </w:tcPr>
          <w:p w14:paraId="0ABE6BE6" w14:textId="77777777" w:rsidR="008F6A17" w:rsidRPr="005443F4" w:rsidRDefault="008F6A17" w:rsidP="0053358A">
            <w:pPr>
              <w:pStyle w:val="TableText10"/>
            </w:pPr>
            <w:r w:rsidRPr="005443F4">
              <w:t>entity that holds certificate</w:t>
            </w:r>
          </w:p>
        </w:tc>
      </w:tr>
      <w:tr w:rsidR="008F6A17" w:rsidRPr="005443F4" w14:paraId="2C47D51C" w14:textId="77777777" w:rsidTr="002F6B47">
        <w:trPr>
          <w:cantSplit/>
        </w:trPr>
        <w:tc>
          <w:tcPr>
            <w:tcW w:w="1101" w:type="dxa"/>
          </w:tcPr>
          <w:p w14:paraId="57836A83" w14:textId="77777777" w:rsidR="008F6A17" w:rsidRPr="005443F4" w:rsidRDefault="008F6A17" w:rsidP="0053358A">
            <w:pPr>
              <w:pStyle w:val="TableNumbered"/>
            </w:pPr>
          </w:p>
        </w:tc>
        <w:tc>
          <w:tcPr>
            <w:tcW w:w="1446" w:type="dxa"/>
          </w:tcPr>
          <w:p w14:paraId="679A176D" w14:textId="77777777" w:rsidR="008F6A17" w:rsidRPr="005443F4" w:rsidRDefault="008F6A17" w:rsidP="0053358A">
            <w:pPr>
              <w:pStyle w:val="TableText10"/>
            </w:pPr>
            <w:r w:rsidRPr="005443F4">
              <w:t>22T (1) (b)</w:t>
            </w:r>
          </w:p>
        </w:tc>
        <w:tc>
          <w:tcPr>
            <w:tcW w:w="2693" w:type="dxa"/>
          </w:tcPr>
          <w:p w14:paraId="1D81A9C2" w14:textId="77777777" w:rsidR="008F6A17" w:rsidRPr="005443F4" w:rsidRDefault="008F6A17" w:rsidP="0053358A">
            <w:pPr>
              <w:pStyle w:val="TableText10"/>
            </w:pPr>
            <w:r w:rsidRPr="005443F4">
              <w:t>decision to cancel secure local jobs code certificate following complaint under s 22Q</w:t>
            </w:r>
          </w:p>
        </w:tc>
        <w:tc>
          <w:tcPr>
            <w:tcW w:w="2708" w:type="dxa"/>
          </w:tcPr>
          <w:p w14:paraId="125A464E" w14:textId="77777777" w:rsidR="008F6A17" w:rsidRPr="005443F4" w:rsidRDefault="008F6A17" w:rsidP="0053358A">
            <w:pPr>
              <w:pStyle w:val="TableText10"/>
            </w:pPr>
            <w:r w:rsidRPr="005443F4">
              <w:t>complainant</w:t>
            </w:r>
          </w:p>
        </w:tc>
      </w:tr>
      <w:tr w:rsidR="008F6A17" w:rsidRPr="005443F4" w14:paraId="76E17273" w14:textId="77777777" w:rsidTr="002F6B47">
        <w:trPr>
          <w:cantSplit/>
        </w:trPr>
        <w:tc>
          <w:tcPr>
            <w:tcW w:w="1101" w:type="dxa"/>
          </w:tcPr>
          <w:p w14:paraId="5AC7648B" w14:textId="77777777" w:rsidR="008F6A17" w:rsidRPr="005443F4" w:rsidRDefault="008F6A17" w:rsidP="0053358A">
            <w:pPr>
              <w:pStyle w:val="TableNumbered"/>
            </w:pPr>
          </w:p>
        </w:tc>
        <w:tc>
          <w:tcPr>
            <w:tcW w:w="1446" w:type="dxa"/>
          </w:tcPr>
          <w:p w14:paraId="2E690C60" w14:textId="77777777" w:rsidR="008F6A17" w:rsidRPr="005443F4" w:rsidRDefault="008F6A17" w:rsidP="0053358A">
            <w:pPr>
              <w:pStyle w:val="TableText10"/>
            </w:pPr>
            <w:r w:rsidRPr="005443F4">
              <w:t>22T (1) (b)</w:t>
            </w:r>
          </w:p>
        </w:tc>
        <w:tc>
          <w:tcPr>
            <w:tcW w:w="2693" w:type="dxa"/>
          </w:tcPr>
          <w:p w14:paraId="0F0C9D96" w14:textId="77777777" w:rsidR="008F6A17" w:rsidRPr="005443F4" w:rsidRDefault="008F6A17" w:rsidP="0053358A">
            <w:pPr>
              <w:pStyle w:val="TableText10"/>
            </w:pPr>
            <w:r w:rsidRPr="005443F4">
              <w:t>decision not to cancel secure local jobs code certificate following complaint under s 22Q</w:t>
            </w:r>
          </w:p>
        </w:tc>
        <w:tc>
          <w:tcPr>
            <w:tcW w:w="2708" w:type="dxa"/>
          </w:tcPr>
          <w:p w14:paraId="72064DBE" w14:textId="77777777" w:rsidR="008F6A17" w:rsidRPr="005443F4" w:rsidRDefault="008F6A17" w:rsidP="0053358A">
            <w:pPr>
              <w:pStyle w:val="TableText10"/>
            </w:pPr>
            <w:r w:rsidRPr="005443F4">
              <w:t>complainant</w:t>
            </w:r>
          </w:p>
        </w:tc>
      </w:tr>
      <w:tr w:rsidR="008F6A17" w:rsidRPr="005443F4" w14:paraId="4322145C" w14:textId="77777777" w:rsidTr="002F6B47">
        <w:trPr>
          <w:cantSplit/>
        </w:trPr>
        <w:tc>
          <w:tcPr>
            <w:tcW w:w="1101" w:type="dxa"/>
          </w:tcPr>
          <w:p w14:paraId="41F08C81" w14:textId="77777777" w:rsidR="008F6A17" w:rsidRPr="005443F4" w:rsidRDefault="008F6A17" w:rsidP="0053358A">
            <w:pPr>
              <w:pStyle w:val="TableNumbered"/>
            </w:pPr>
          </w:p>
        </w:tc>
        <w:tc>
          <w:tcPr>
            <w:tcW w:w="1446" w:type="dxa"/>
          </w:tcPr>
          <w:p w14:paraId="444B0BE7" w14:textId="77777777" w:rsidR="008F6A17" w:rsidRPr="005443F4" w:rsidRDefault="008F6A17" w:rsidP="0053358A">
            <w:pPr>
              <w:pStyle w:val="TableText10"/>
            </w:pPr>
            <w:r w:rsidRPr="005443F4">
              <w:t>22T (1) (c)</w:t>
            </w:r>
          </w:p>
        </w:tc>
        <w:tc>
          <w:tcPr>
            <w:tcW w:w="2693" w:type="dxa"/>
          </w:tcPr>
          <w:p w14:paraId="0E146AFF" w14:textId="77777777" w:rsidR="008F6A17" w:rsidRPr="005443F4" w:rsidRDefault="008F6A17" w:rsidP="0053358A">
            <w:pPr>
              <w:pStyle w:val="TableText10"/>
            </w:pPr>
            <w:r w:rsidRPr="005443F4">
              <w:t>decision to suspend secure local jobs code certificate including decision to suspend following complaint under s 22Q</w:t>
            </w:r>
          </w:p>
        </w:tc>
        <w:tc>
          <w:tcPr>
            <w:tcW w:w="2708" w:type="dxa"/>
          </w:tcPr>
          <w:p w14:paraId="40597674" w14:textId="77777777" w:rsidR="008F6A17" w:rsidRPr="005443F4" w:rsidRDefault="008F6A17" w:rsidP="0053358A">
            <w:pPr>
              <w:pStyle w:val="TableText10"/>
            </w:pPr>
            <w:r w:rsidRPr="005443F4">
              <w:t>entity that holds certificate</w:t>
            </w:r>
          </w:p>
        </w:tc>
      </w:tr>
      <w:tr w:rsidR="008F6A17" w:rsidRPr="005443F4" w14:paraId="3CA6BC65" w14:textId="77777777" w:rsidTr="002F6B47">
        <w:trPr>
          <w:cantSplit/>
        </w:trPr>
        <w:tc>
          <w:tcPr>
            <w:tcW w:w="1101" w:type="dxa"/>
          </w:tcPr>
          <w:p w14:paraId="0D73ED8F" w14:textId="77777777" w:rsidR="008F6A17" w:rsidRPr="005443F4" w:rsidRDefault="008F6A17" w:rsidP="0053358A">
            <w:pPr>
              <w:pStyle w:val="TableNumbered"/>
            </w:pPr>
          </w:p>
        </w:tc>
        <w:tc>
          <w:tcPr>
            <w:tcW w:w="1446" w:type="dxa"/>
          </w:tcPr>
          <w:p w14:paraId="336D3C26" w14:textId="77777777" w:rsidR="008F6A17" w:rsidRPr="005443F4" w:rsidRDefault="008F6A17" w:rsidP="0053358A">
            <w:pPr>
              <w:pStyle w:val="TableText10"/>
            </w:pPr>
            <w:r w:rsidRPr="005443F4">
              <w:t>22T (1) (c)</w:t>
            </w:r>
          </w:p>
        </w:tc>
        <w:tc>
          <w:tcPr>
            <w:tcW w:w="2693" w:type="dxa"/>
          </w:tcPr>
          <w:p w14:paraId="00A9564D" w14:textId="77777777" w:rsidR="008F6A17" w:rsidRPr="005443F4" w:rsidRDefault="008F6A17" w:rsidP="0053358A">
            <w:pPr>
              <w:pStyle w:val="TableText10"/>
            </w:pPr>
            <w:r w:rsidRPr="005443F4">
              <w:t>decision to suspend secure local jobs code certificate following complaint under s 22Q</w:t>
            </w:r>
          </w:p>
        </w:tc>
        <w:tc>
          <w:tcPr>
            <w:tcW w:w="2708" w:type="dxa"/>
          </w:tcPr>
          <w:p w14:paraId="7B6068F0" w14:textId="77777777" w:rsidR="008F6A17" w:rsidRPr="005443F4" w:rsidRDefault="008F6A17" w:rsidP="0053358A">
            <w:pPr>
              <w:pStyle w:val="TableText10"/>
            </w:pPr>
            <w:r w:rsidRPr="005443F4">
              <w:t>complainant</w:t>
            </w:r>
          </w:p>
        </w:tc>
      </w:tr>
      <w:tr w:rsidR="008F6A17" w:rsidRPr="005443F4" w14:paraId="25A886AC" w14:textId="77777777" w:rsidTr="002F6B47">
        <w:trPr>
          <w:cantSplit/>
        </w:trPr>
        <w:tc>
          <w:tcPr>
            <w:tcW w:w="1101" w:type="dxa"/>
          </w:tcPr>
          <w:p w14:paraId="639641C9" w14:textId="77777777" w:rsidR="008F6A17" w:rsidRPr="005443F4" w:rsidRDefault="008F6A17" w:rsidP="0053358A">
            <w:pPr>
              <w:pStyle w:val="TableNumbered"/>
            </w:pPr>
          </w:p>
        </w:tc>
        <w:tc>
          <w:tcPr>
            <w:tcW w:w="1446" w:type="dxa"/>
          </w:tcPr>
          <w:p w14:paraId="1666A6B8" w14:textId="77777777" w:rsidR="008F6A17" w:rsidRPr="005443F4" w:rsidRDefault="008F6A17" w:rsidP="0053358A">
            <w:pPr>
              <w:pStyle w:val="TableText10"/>
            </w:pPr>
            <w:r w:rsidRPr="005443F4">
              <w:t>22T (1) (c)</w:t>
            </w:r>
          </w:p>
        </w:tc>
        <w:tc>
          <w:tcPr>
            <w:tcW w:w="2693" w:type="dxa"/>
          </w:tcPr>
          <w:p w14:paraId="7B16AD7E" w14:textId="77777777" w:rsidR="008F6A17" w:rsidRPr="005443F4" w:rsidRDefault="008F6A17" w:rsidP="0053358A">
            <w:pPr>
              <w:pStyle w:val="TableText10"/>
            </w:pPr>
            <w:r w:rsidRPr="005443F4">
              <w:t>decision not to suspend secure local jobs code certificate following complaint under s 22Q</w:t>
            </w:r>
          </w:p>
        </w:tc>
        <w:tc>
          <w:tcPr>
            <w:tcW w:w="2708" w:type="dxa"/>
          </w:tcPr>
          <w:p w14:paraId="300AB402" w14:textId="77777777" w:rsidR="008F6A17" w:rsidRPr="005443F4" w:rsidRDefault="008F6A17" w:rsidP="0053358A">
            <w:pPr>
              <w:pStyle w:val="TableText10"/>
            </w:pPr>
            <w:r w:rsidRPr="005443F4">
              <w:t>complainant</w:t>
            </w:r>
          </w:p>
        </w:tc>
      </w:tr>
      <w:tr w:rsidR="008F6A17" w:rsidRPr="005443F4" w14:paraId="4AEF221C" w14:textId="77777777" w:rsidTr="002F6B47">
        <w:trPr>
          <w:cantSplit/>
        </w:trPr>
        <w:tc>
          <w:tcPr>
            <w:tcW w:w="1101" w:type="dxa"/>
          </w:tcPr>
          <w:p w14:paraId="4D433512" w14:textId="77777777" w:rsidR="008F6A17" w:rsidRPr="005443F4" w:rsidRDefault="008F6A17" w:rsidP="0053358A">
            <w:pPr>
              <w:pStyle w:val="TableNumbered"/>
            </w:pPr>
          </w:p>
        </w:tc>
        <w:tc>
          <w:tcPr>
            <w:tcW w:w="1446" w:type="dxa"/>
          </w:tcPr>
          <w:p w14:paraId="2657E369" w14:textId="77777777" w:rsidR="008F6A17" w:rsidRPr="005443F4" w:rsidRDefault="008F6A17" w:rsidP="0053358A">
            <w:pPr>
              <w:pStyle w:val="TableText10"/>
            </w:pPr>
            <w:r w:rsidRPr="005443F4">
              <w:t>22T (1) (d)</w:t>
            </w:r>
          </w:p>
        </w:tc>
        <w:tc>
          <w:tcPr>
            <w:tcW w:w="2693" w:type="dxa"/>
          </w:tcPr>
          <w:p w14:paraId="14BBEDE4" w14:textId="77777777" w:rsidR="008F6A17" w:rsidRPr="005443F4" w:rsidRDefault="008F6A17" w:rsidP="0053358A">
            <w:pPr>
              <w:pStyle w:val="TableText10"/>
            </w:pPr>
            <w:r w:rsidRPr="005443F4">
              <w:t>decision to prohibit application for secure local jobs code certificate including decision to prohibit following complaint under s 22Q</w:t>
            </w:r>
          </w:p>
        </w:tc>
        <w:tc>
          <w:tcPr>
            <w:tcW w:w="2708" w:type="dxa"/>
          </w:tcPr>
          <w:p w14:paraId="08A206E5" w14:textId="77777777" w:rsidR="008F6A17" w:rsidRPr="005443F4" w:rsidRDefault="008F6A17" w:rsidP="0053358A">
            <w:pPr>
              <w:pStyle w:val="TableText10"/>
            </w:pPr>
            <w:r w:rsidRPr="005443F4">
              <w:t>entity that is prohibited from making application</w:t>
            </w:r>
          </w:p>
        </w:tc>
      </w:tr>
      <w:tr w:rsidR="008F6A17" w:rsidRPr="005443F4" w14:paraId="40F5AEFD" w14:textId="77777777" w:rsidTr="002F6B47">
        <w:trPr>
          <w:cantSplit/>
        </w:trPr>
        <w:tc>
          <w:tcPr>
            <w:tcW w:w="1101" w:type="dxa"/>
          </w:tcPr>
          <w:p w14:paraId="52FC5860" w14:textId="77777777" w:rsidR="008F6A17" w:rsidRPr="005443F4" w:rsidRDefault="008F6A17" w:rsidP="0053358A">
            <w:pPr>
              <w:pStyle w:val="TableNumbered"/>
            </w:pPr>
          </w:p>
        </w:tc>
        <w:tc>
          <w:tcPr>
            <w:tcW w:w="1446" w:type="dxa"/>
          </w:tcPr>
          <w:p w14:paraId="35D72A4D" w14:textId="77777777" w:rsidR="008F6A17" w:rsidRPr="005443F4" w:rsidRDefault="008F6A17" w:rsidP="0053358A">
            <w:pPr>
              <w:pStyle w:val="TableText10"/>
            </w:pPr>
            <w:r w:rsidRPr="005443F4">
              <w:t>22T (1) (d)</w:t>
            </w:r>
          </w:p>
        </w:tc>
        <w:tc>
          <w:tcPr>
            <w:tcW w:w="2693" w:type="dxa"/>
          </w:tcPr>
          <w:p w14:paraId="1A7E9422" w14:textId="77777777" w:rsidR="008F6A17" w:rsidRPr="005443F4" w:rsidRDefault="008F6A17" w:rsidP="0053358A">
            <w:pPr>
              <w:pStyle w:val="TableText10"/>
            </w:pPr>
            <w:r w:rsidRPr="005443F4">
              <w:t>decision to prohibit application for secure local jobs code certificate following complaint under s 22Q</w:t>
            </w:r>
          </w:p>
        </w:tc>
        <w:tc>
          <w:tcPr>
            <w:tcW w:w="2708" w:type="dxa"/>
          </w:tcPr>
          <w:p w14:paraId="05058CC2" w14:textId="77777777" w:rsidR="008F6A17" w:rsidRPr="005443F4" w:rsidRDefault="008F6A17" w:rsidP="0053358A">
            <w:pPr>
              <w:pStyle w:val="TableText10"/>
            </w:pPr>
            <w:r w:rsidRPr="005443F4">
              <w:t>complainant</w:t>
            </w:r>
          </w:p>
        </w:tc>
      </w:tr>
      <w:tr w:rsidR="008F6A17" w:rsidRPr="005443F4" w14:paraId="210B8D9E" w14:textId="77777777" w:rsidTr="002F6B47">
        <w:trPr>
          <w:cantSplit/>
        </w:trPr>
        <w:tc>
          <w:tcPr>
            <w:tcW w:w="1101" w:type="dxa"/>
          </w:tcPr>
          <w:p w14:paraId="2C4708D0" w14:textId="77777777" w:rsidR="008F6A17" w:rsidRPr="005443F4" w:rsidRDefault="008F6A17" w:rsidP="0053358A">
            <w:pPr>
              <w:pStyle w:val="TableNumbered"/>
            </w:pPr>
          </w:p>
        </w:tc>
        <w:tc>
          <w:tcPr>
            <w:tcW w:w="1446" w:type="dxa"/>
          </w:tcPr>
          <w:p w14:paraId="3C29D26E" w14:textId="77777777" w:rsidR="008F6A17" w:rsidRPr="005443F4" w:rsidRDefault="008F6A17" w:rsidP="0053358A">
            <w:pPr>
              <w:pStyle w:val="TableText10"/>
            </w:pPr>
            <w:r w:rsidRPr="005443F4">
              <w:t>22T (1) (d)</w:t>
            </w:r>
          </w:p>
        </w:tc>
        <w:tc>
          <w:tcPr>
            <w:tcW w:w="2693" w:type="dxa"/>
          </w:tcPr>
          <w:p w14:paraId="2B7A88A6" w14:textId="77777777" w:rsidR="008F6A17" w:rsidRPr="005443F4" w:rsidRDefault="008F6A17" w:rsidP="0053358A">
            <w:pPr>
              <w:pStyle w:val="TableText10"/>
            </w:pPr>
            <w:r w:rsidRPr="005443F4">
              <w:t>decision not to prohibit application for secure local jobs code certificate following complaint under s 22Q</w:t>
            </w:r>
          </w:p>
        </w:tc>
        <w:tc>
          <w:tcPr>
            <w:tcW w:w="2708" w:type="dxa"/>
          </w:tcPr>
          <w:p w14:paraId="16D9151C" w14:textId="77777777" w:rsidR="008F6A17" w:rsidRPr="005443F4" w:rsidRDefault="008F6A17" w:rsidP="0053358A">
            <w:pPr>
              <w:pStyle w:val="TableText10"/>
            </w:pPr>
            <w:r w:rsidRPr="005443F4">
              <w:t>complainant</w:t>
            </w:r>
          </w:p>
        </w:tc>
      </w:tr>
      <w:tr w:rsidR="008F6A17" w:rsidRPr="005443F4" w14:paraId="63E3D2FB" w14:textId="77777777" w:rsidTr="002F6B47">
        <w:trPr>
          <w:cantSplit/>
        </w:trPr>
        <w:tc>
          <w:tcPr>
            <w:tcW w:w="1101" w:type="dxa"/>
          </w:tcPr>
          <w:p w14:paraId="5344B3F3" w14:textId="77777777" w:rsidR="008F6A17" w:rsidRPr="005443F4" w:rsidRDefault="008F6A17" w:rsidP="0053358A">
            <w:pPr>
              <w:pStyle w:val="TableNumbered"/>
            </w:pPr>
          </w:p>
        </w:tc>
        <w:tc>
          <w:tcPr>
            <w:tcW w:w="1446" w:type="dxa"/>
          </w:tcPr>
          <w:p w14:paraId="0DB84B0B" w14:textId="77777777" w:rsidR="008F6A17" w:rsidRPr="005443F4" w:rsidRDefault="008F6A17" w:rsidP="0053358A">
            <w:pPr>
              <w:pStyle w:val="TableText10"/>
            </w:pPr>
            <w:r w:rsidRPr="005443F4">
              <w:t>22T (1) (e)</w:t>
            </w:r>
          </w:p>
        </w:tc>
        <w:tc>
          <w:tcPr>
            <w:tcW w:w="2693" w:type="dxa"/>
          </w:tcPr>
          <w:p w14:paraId="7223AFB2" w14:textId="77777777" w:rsidR="008F6A17" w:rsidRPr="005443F4" w:rsidRDefault="008F6A17" w:rsidP="0053358A">
            <w:pPr>
              <w:pStyle w:val="TableText10"/>
            </w:pPr>
            <w:r w:rsidRPr="005443F4">
              <w:t>decision to impose or amend conditions on secure local jobs code certificate including decision to impose or amend conditions following complaint under s 22Q</w:t>
            </w:r>
          </w:p>
        </w:tc>
        <w:tc>
          <w:tcPr>
            <w:tcW w:w="2708" w:type="dxa"/>
          </w:tcPr>
          <w:p w14:paraId="5E184389" w14:textId="77777777" w:rsidR="008F6A17" w:rsidRPr="005443F4" w:rsidRDefault="008F6A17" w:rsidP="0053358A">
            <w:pPr>
              <w:pStyle w:val="TableText10"/>
            </w:pPr>
            <w:r w:rsidRPr="005443F4">
              <w:t>entity that holds certificate</w:t>
            </w:r>
          </w:p>
        </w:tc>
      </w:tr>
      <w:tr w:rsidR="008F6A17" w:rsidRPr="005443F4" w14:paraId="35646C7F" w14:textId="77777777" w:rsidTr="002F6B47">
        <w:trPr>
          <w:cantSplit/>
        </w:trPr>
        <w:tc>
          <w:tcPr>
            <w:tcW w:w="1101" w:type="dxa"/>
          </w:tcPr>
          <w:p w14:paraId="3621DCD2" w14:textId="77777777" w:rsidR="008F6A17" w:rsidRPr="005443F4" w:rsidRDefault="008F6A17" w:rsidP="0053358A">
            <w:pPr>
              <w:pStyle w:val="TableNumbered"/>
            </w:pPr>
          </w:p>
        </w:tc>
        <w:tc>
          <w:tcPr>
            <w:tcW w:w="1446" w:type="dxa"/>
          </w:tcPr>
          <w:p w14:paraId="4C2144DF" w14:textId="77777777" w:rsidR="008F6A17" w:rsidRPr="005443F4" w:rsidRDefault="008F6A17" w:rsidP="0053358A">
            <w:pPr>
              <w:pStyle w:val="TableText10"/>
            </w:pPr>
            <w:r w:rsidRPr="005443F4">
              <w:t>22T (1) (e)</w:t>
            </w:r>
          </w:p>
        </w:tc>
        <w:tc>
          <w:tcPr>
            <w:tcW w:w="2693" w:type="dxa"/>
          </w:tcPr>
          <w:p w14:paraId="335BFE06" w14:textId="77777777" w:rsidR="008F6A17" w:rsidRPr="005443F4" w:rsidRDefault="008F6A17" w:rsidP="0053358A">
            <w:pPr>
              <w:pStyle w:val="TableText10"/>
            </w:pPr>
            <w:r w:rsidRPr="005443F4">
              <w:t>decision to impose, amend or remove conditions on secure local jobs code certificate following complaint under s 22Q</w:t>
            </w:r>
          </w:p>
        </w:tc>
        <w:tc>
          <w:tcPr>
            <w:tcW w:w="2708" w:type="dxa"/>
          </w:tcPr>
          <w:p w14:paraId="6B2CEBF1" w14:textId="77777777" w:rsidR="008F6A17" w:rsidRPr="005443F4" w:rsidRDefault="008F6A17" w:rsidP="0053358A">
            <w:pPr>
              <w:pStyle w:val="TableText10"/>
            </w:pPr>
            <w:r w:rsidRPr="005443F4">
              <w:t>complainant</w:t>
            </w:r>
          </w:p>
        </w:tc>
      </w:tr>
      <w:tr w:rsidR="008F6A17" w:rsidRPr="005443F4" w14:paraId="11C227B9" w14:textId="77777777" w:rsidTr="002F6B47">
        <w:trPr>
          <w:cantSplit/>
        </w:trPr>
        <w:tc>
          <w:tcPr>
            <w:tcW w:w="1101" w:type="dxa"/>
          </w:tcPr>
          <w:p w14:paraId="68A305FF" w14:textId="77777777" w:rsidR="008F6A17" w:rsidRPr="005443F4" w:rsidRDefault="008F6A17" w:rsidP="0053358A">
            <w:pPr>
              <w:pStyle w:val="TableNumbered"/>
            </w:pPr>
          </w:p>
        </w:tc>
        <w:tc>
          <w:tcPr>
            <w:tcW w:w="1446" w:type="dxa"/>
          </w:tcPr>
          <w:p w14:paraId="5129FAE0" w14:textId="77777777" w:rsidR="008F6A17" w:rsidRPr="005443F4" w:rsidRDefault="008F6A17" w:rsidP="0053358A">
            <w:pPr>
              <w:pStyle w:val="TableText10"/>
            </w:pPr>
            <w:r w:rsidRPr="005443F4">
              <w:t>22T (1) (e)</w:t>
            </w:r>
          </w:p>
        </w:tc>
        <w:tc>
          <w:tcPr>
            <w:tcW w:w="2693" w:type="dxa"/>
          </w:tcPr>
          <w:p w14:paraId="528A4B26" w14:textId="77777777" w:rsidR="008F6A17" w:rsidRPr="005443F4" w:rsidRDefault="008F6A17" w:rsidP="0053358A">
            <w:pPr>
              <w:pStyle w:val="TableText10"/>
            </w:pPr>
            <w:r w:rsidRPr="005443F4">
              <w:t>decision not to impose or amend conditions on secure local jobs code certificate following complaint under s 22Q</w:t>
            </w:r>
          </w:p>
        </w:tc>
        <w:tc>
          <w:tcPr>
            <w:tcW w:w="2708" w:type="dxa"/>
          </w:tcPr>
          <w:p w14:paraId="1E71E09A" w14:textId="77777777" w:rsidR="008F6A17" w:rsidRPr="005443F4" w:rsidRDefault="008F6A17" w:rsidP="0053358A">
            <w:pPr>
              <w:pStyle w:val="TableText10"/>
            </w:pPr>
            <w:r w:rsidRPr="005443F4">
              <w:t>complainant</w:t>
            </w:r>
          </w:p>
        </w:tc>
      </w:tr>
    </w:tbl>
    <w:p w14:paraId="0AF16F07" w14:textId="77777777" w:rsidR="00BB7861" w:rsidRDefault="00BB7861">
      <w:pPr>
        <w:pStyle w:val="03Schedule"/>
        <w:sectPr w:rsidR="00BB7861">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sectPr>
      </w:pPr>
    </w:p>
    <w:p w14:paraId="222D4FCD" w14:textId="77777777" w:rsidR="009039CE" w:rsidRDefault="009039CE">
      <w:pPr>
        <w:pStyle w:val="PageBreak"/>
      </w:pPr>
      <w:r>
        <w:br w:type="page"/>
      </w:r>
    </w:p>
    <w:p w14:paraId="3F5B30DB" w14:textId="77777777" w:rsidR="009039CE" w:rsidRDefault="009039CE">
      <w:pPr>
        <w:pStyle w:val="Dict-Heading"/>
      </w:pPr>
      <w:bookmarkStart w:id="146" w:name="_Toc96515997"/>
      <w:r>
        <w:lastRenderedPageBreak/>
        <w:t>Dictionary</w:t>
      </w:r>
      <w:bookmarkEnd w:id="146"/>
    </w:p>
    <w:p w14:paraId="286E230B" w14:textId="77777777" w:rsidR="009039CE" w:rsidRDefault="009039CE">
      <w:pPr>
        <w:pStyle w:val="ref"/>
        <w:keepNext/>
      </w:pPr>
      <w:r>
        <w:t>(see s 2)</w:t>
      </w:r>
    </w:p>
    <w:p w14:paraId="24431C8A" w14:textId="7E754044" w:rsidR="009039CE" w:rsidRDefault="009039CE">
      <w:pPr>
        <w:pStyle w:val="aNote"/>
        <w:keepNext/>
      </w:pPr>
      <w:r>
        <w:rPr>
          <w:rStyle w:val="charItals"/>
        </w:rPr>
        <w:t>Note 1</w:t>
      </w:r>
      <w:r>
        <w:rPr>
          <w:rStyle w:val="charItals"/>
        </w:rPr>
        <w:tab/>
      </w:r>
      <w:r>
        <w:t xml:space="preserve">The </w:t>
      </w:r>
      <w:hyperlink r:id="rId100" w:tooltip="A2001-14" w:history="1">
        <w:r w:rsidR="00C5468C" w:rsidRPr="00C5468C">
          <w:rPr>
            <w:rStyle w:val="charCitHyperlinkAbbrev"/>
          </w:rPr>
          <w:t>Legislation Act</w:t>
        </w:r>
      </w:hyperlink>
      <w:r>
        <w:t xml:space="preserve"> contains definitions and other provisions relevant to this Act.</w:t>
      </w:r>
    </w:p>
    <w:p w14:paraId="3DAA8ECF" w14:textId="732F59F9" w:rsidR="009039CE" w:rsidRDefault="009039CE">
      <w:pPr>
        <w:pStyle w:val="aNote"/>
        <w:keepNext/>
      </w:pPr>
      <w:r>
        <w:rPr>
          <w:rStyle w:val="charItals"/>
        </w:rPr>
        <w:t>Note 2</w:t>
      </w:r>
      <w:r>
        <w:rPr>
          <w:rStyle w:val="charItals"/>
        </w:rPr>
        <w:tab/>
      </w:r>
      <w:r>
        <w:t xml:space="preserve">In particular, the </w:t>
      </w:r>
      <w:hyperlink r:id="rId101" w:tooltip="A2001-14" w:history="1">
        <w:r w:rsidR="00C5468C" w:rsidRPr="00C5468C">
          <w:rPr>
            <w:rStyle w:val="charCitHyperlinkAbbrev"/>
          </w:rPr>
          <w:t>Legislation Act</w:t>
        </w:r>
      </w:hyperlink>
      <w:r>
        <w:t>, dict, pt 1, defines the following terms:</w:t>
      </w:r>
    </w:p>
    <w:p w14:paraId="53356946"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ACT</w:t>
      </w:r>
    </w:p>
    <w:p w14:paraId="4314869C" w14:textId="77777777" w:rsidR="009039CE" w:rsidRDefault="009039CE">
      <w:pPr>
        <w:pStyle w:val="aNoteBulletss"/>
      </w:pPr>
      <w:r>
        <w:rPr>
          <w:rFonts w:ascii="Symbol" w:hAnsi="Symbol"/>
        </w:rPr>
        <w:t></w:t>
      </w:r>
      <w:r>
        <w:rPr>
          <w:rFonts w:ascii="Symbol" w:hAnsi="Symbol"/>
        </w:rPr>
        <w:tab/>
      </w:r>
      <w:r>
        <w:t>administrative unit</w:t>
      </w:r>
    </w:p>
    <w:p w14:paraId="057CE2E5"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appoint</w:t>
      </w:r>
    </w:p>
    <w:p w14:paraId="231924F7" w14:textId="77777777" w:rsidR="009039CE" w:rsidRDefault="009039CE">
      <w:pPr>
        <w:pStyle w:val="aNoteBulletss"/>
      </w:pPr>
      <w:r>
        <w:rPr>
          <w:rFonts w:ascii="Symbol" w:hAnsi="Symbol"/>
        </w:rPr>
        <w:t></w:t>
      </w:r>
      <w:r>
        <w:rPr>
          <w:rFonts w:ascii="Symbol" w:hAnsi="Symbol"/>
        </w:rPr>
        <w:tab/>
      </w:r>
      <w:r>
        <w:t>auditor-general</w:t>
      </w:r>
    </w:p>
    <w:p w14:paraId="16ABCCEF" w14:textId="77777777" w:rsidR="009039CE" w:rsidRDefault="009039CE" w:rsidP="009039CE">
      <w:pPr>
        <w:pStyle w:val="aNoteBulletss"/>
        <w:tabs>
          <w:tab w:val="left" w:pos="2300"/>
        </w:tabs>
      </w:pPr>
      <w:r>
        <w:rPr>
          <w:rFonts w:ascii="Symbol" w:hAnsi="Symbol"/>
        </w:rPr>
        <w:t></w:t>
      </w:r>
      <w:r>
        <w:rPr>
          <w:rFonts w:ascii="Symbol" w:hAnsi="Symbol"/>
        </w:rPr>
        <w:tab/>
      </w:r>
      <w:r>
        <w:t>bankrupt or personally insolvent</w:t>
      </w:r>
    </w:p>
    <w:p w14:paraId="57E19EF3" w14:textId="77777777" w:rsidR="009039CE" w:rsidRDefault="009039CE">
      <w:pPr>
        <w:pStyle w:val="aNoteBulletss"/>
      </w:pPr>
      <w:r>
        <w:rPr>
          <w:rFonts w:ascii="Symbol" w:hAnsi="Symbol"/>
        </w:rPr>
        <w:t></w:t>
      </w:r>
      <w:r>
        <w:rPr>
          <w:rFonts w:ascii="Symbol" w:hAnsi="Symbol"/>
        </w:rPr>
        <w:tab/>
      </w:r>
      <w:r>
        <w:t>body</w:t>
      </w:r>
    </w:p>
    <w:p w14:paraId="059BBDFA"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Commonwealth</w:t>
      </w:r>
    </w:p>
    <w:p w14:paraId="42D3D04D" w14:textId="77777777" w:rsidR="009039CE" w:rsidRDefault="009039CE">
      <w:pPr>
        <w:pStyle w:val="aNoteBulletss"/>
      </w:pPr>
      <w:r>
        <w:rPr>
          <w:rFonts w:ascii="Symbol" w:hAnsi="Symbol"/>
        </w:rPr>
        <w:t></w:t>
      </w:r>
      <w:r>
        <w:rPr>
          <w:rFonts w:ascii="Symbol" w:hAnsi="Symbol"/>
        </w:rPr>
        <w:tab/>
      </w:r>
      <w:r w:rsidR="00C5468C" w:rsidRPr="0017035E">
        <w:t>Corporations Act</w:t>
      </w:r>
    </w:p>
    <w:p w14:paraId="52EAE174" w14:textId="77777777" w:rsidR="000A192E" w:rsidRPr="00D57A5C" w:rsidRDefault="000A192E" w:rsidP="000A192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17D803EC"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entity</w:t>
      </w:r>
    </w:p>
    <w:p w14:paraId="551B33F9"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establish</w:t>
      </w:r>
    </w:p>
    <w:p w14:paraId="0FA5BCFD"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fail</w:t>
      </w:r>
    </w:p>
    <w:p w14:paraId="644FEE1B" w14:textId="77777777" w:rsidR="0086442F"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14:paraId="696E647D" w14:textId="77777777" w:rsidR="009D69CA" w:rsidRPr="0083266D" w:rsidRDefault="009D69CA" w:rsidP="0086442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B11F1B7"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may (see s 146)</w:t>
      </w:r>
    </w:p>
    <w:p w14:paraId="0A72DF50"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Minister (see s 162)</w:t>
      </w:r>
    </w:p>
    <w:p w14:paraId="73EDADC4"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must (see s 146)</w:t>
      </w:r>
    </w:p>
    <w:p w14:paraId="003030C4" w14:textId="77777777"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14:paraId="53CB8CB8" w14:textId="77777777"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42E24D8E"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14:paraId="7EC61939"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14:paraId="10C29B58"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State</w:t>
      </w:r>
    </w:p>
    <w:p w14:paraId="14CE275C" w14:textId="77777777" w:rsidR="009039CE" w:rsidRDefault="009039CE">
      <w:pPr>
        <w:pStyle w:val="aNoteBulletss"/>
      </w:pPr>
      <w:r>
        <w:rPr>
          <w:rFonts w:ascii="Symbol" w:hAnsi="Symbol"/>
        </w:rPr>
        <w:t></w:t>
      </w:r>
      <w:r>
        <w:rPr>
          <w:rFonts w:ascii="Symbol" w:hAnsi="Symbol"/>
        </w:rPr>
        <w:tab/>
      </w:r>
      <w:r w:rsidR="00160A49">
        <w:t>t</w:t>
      </w:r>
      <w:r>
        <w:t>erritory</w:t>
      </w:r>
      <w:r w:rsidR="00160A49">
        <w:t>-</w:t>
      </w:r>
      <w:r>
        <w:t>owned corporation</w:t>
      </w:r>
    </w:p>
    <w:p w14:paraId="43C8A43A" w14:textId="77777777" w:rsidR="009039CE" w:rsidRDefault="009039CE">
      <w:pPr>
        <w:pStyle w:val="aNoteBulletss"/>
      </w:pPr>
      <w:r>
        <w:rPr>
          <w:rFonts w:ascii="Symbol" w:hAnsi="Symbol"/>
        </w:rPr>
        <w:t></w:t>
      </w:r>
      <w:r>
        <w:rPr>
          <w:rFonts w:ascii="Symbol" w:hAnsi="Symbol"/>
        </w:rPr>
        <w:tab/>
      </w:r>
      <w:r>
        <w:t>the Territory.</w:t>
      </w:r>
    </w:p>
    <w:p w14:paraId="03511A91" w14:textId="77777777" w:rsidR="00B95D52" w:rsidRPr="009E1AEC" w:rsidRDefault="00B95D52" w:rsidP="00B95D52">
      <w:pPr>
        <w:pStyle w:val="aDef"/>
      </w:pPr>
      <w:r w:rsidRPr="009E1AEC">
        <w:rPr>
          <w:rStyle w:val="charBoldItals"/>
        </w:rPr>
        <w:t>approved auditor</w:t>
      </w:r>
      <w:r w:rsidRPr="009E1AEC">
        <w:t>, for part 2B (Secure local jobs code)—see section 22O.</w:t>
      </w:r>
    </w:p>
    <w:p w14:paraId="5974E9D1" w14:textId="77777777" w:rsidR="00B95D52" w:rsidRPr="009E1AEC" w:rsidRDefault="00B95D52" w:rsidP="00B95D52">
      <w:pPr>
        <w:pStyle w:val="aDef"/>
      </w:pPr>
      <w:r w:rsidRPr="009E1AEC">
        <w:rPr>
          <w:rStyle w:val="charBoldItals"/>
        </w:rPr>
        <w:lastRenderedPageBreak/>
        <w:t>audit guidelines</w:t>
      </w:r>
      <w:r w:rsidRPr="009E1AEC">
        <w:t>, for part 2B (Secure local jobs code)—see section 22E.</w:t>
      </w:r>
    </w:p>
    <w:p w14:paraId="5A0F63F4" w14:textId="77777777" w:rsidR="002F6B47" w:rsidRPr="005443F4" w:rsidRDefault="002F6B47" w:rsidP="002F6B47">
      <w:pPr>
        <w:pStyle w:val="aDef"/>
        <w:keepNext/>
      </w:pPr>
      <w:r w:rsidRPr="005443F4">
        <w:rPr>
          <w:rStyle w:val="charBoldItals"/>
        </w:rPr>
        <w:t>authorised person</w:t>
      </w:r>
      <w:r w:rsidRPr="005443F4">
        <w:t>, for subdivision 2B.4.2 (Access to premises)—see section 22UA.</w:t>
      </w:r>
    </w:p>
    <w:p w14:paraId="753AD928" w14:textId="77777777" w:rsidR="009039CE" w:rsidRDefault="009039CE">
      <w:pPr>
        <w:pStyle w:val="aDef"/>
      </w:pPr>
      <w:r w:rsidRPr="00C5468C">
        <w:rPr>
          <w:rStyle w:val="charBoldItals"/>
        </w:rPr>
        <w:t>board</w:t>
      </w:r>
      <w:r>
        <w:t xml:space="preserve"> means the Australian Capital Territory Government Procurement Board established under section 5.</w:t>
      </w:r>
    </w:p>
    <w:p w14:paraId="6DA9C964" w14:textId="77777777" w:rsidR="009039CE" w:rsidRDefault="009039CE">
      <w:pPr>
        <w:pStyle w:val="aDef"/>
      </w:pPr>
      <w:r w:rsidRPr="00C5468C">
        <w:rPr>
          <w:rStyle w:val="charBoldItals"/>
        </w:rPr>
        <w:t>chairperson</w:t>
      </w:r>
      <w:r>
        <w:t xml:space="preserve"> means the chairperson of the board.</w:t>
      </w:r>
    </w:p>
    <w:p w14:paraId="259FF6E4" w14:textId="77777777" w:rsidR="00B95D52" w:rsidRPr="009E1AEC" w:rsidRDefault="00B95D52" w:rsidP="00B95D52">
      <w:pPr>
        <w:pStyle w:val="aDef"/>
      </w:pPr>
      <w:r w:rsidRPr="009E1AEC">
        <w:rPr>
          <w:rStyle w:val="charBoldItals"/>
        </w:rPr>
        <w:t>code</w:t>
      </w:r>
      <w:r w:rsidRPr="009E1AEC">
        <w:t>, for part 2B (Secure local jobs code)—see section 22E.</w:t>
      </w:r>
    </w:p>
    <w:p w14:paraId="04CF6285" w14:textId="77777777" w:rsidR="009039CE" w:rsidRDefault="009039CE">
      <w:pPr>
        <w:pStyle w:val="aDef"/>
      </w:pPr>
      <w:r>
        <w:rPr>
          <w:rStyle w:val="charBoldItals"/>
        </w:rPr>
        <w:t>commercial account</w:t>
      </w:r>
      <w:r>
        <w:t>, for part 4 (Interest on commercial accounts)—see section 44.</w:t>
      </w:r>
    </w:p>
    <w:p w14:paraId="6289C72F" w14:textId="77777777" w:rsidR="002F6B47" w:rsidRPr="005443F4" w:rsidRDefault="002F6B47" w:rsidP="002F6B47">
      <w:pPr>
        <w:pStyle w:val="aDef"/>
        <w:keepNext/>
      </w:pPr>
      <w:r w:rsidRPr="005443F4">
        <w:rPr>
          <w:rStyle w:val="charBoldItals"/>
        </w:rPr>
        <w:t>complainant</w:t>
      </w:r>
      <w:r w:rsidRPr="005443F4">
        <w:t xml:space="preserve"> means a person who makes a complaint under section 22Q (1) in relation to an entity that holds a secure local jobs code certificate.</w:t>
      </w:r>
    </w:p>
    <w:p w14:paraId="23034C0E" w14:textId="77777777" w:rsidR="009039CE" w:rsidRDefault="009039CE">
      <w:pPr>
        <w:pStyle w:val="aDef"/>
      </w:pPr>
      <w:r>
        <w:rPr>
          <w:rStyle w:val="charBoldItals"/>
        </w:rPr>
        <w:t>confidential text</w:t>
      </w:r>
      <w:r w:rsidRPr="00C5468C">
        <w:t xml:space="preserve">, of a notifiable contract, </w:t>
      </w:r>
      <w:r>
        <w:t>for part 3 (Notifiable contracts)—see section 24.</w:t>
      </w:r>
    </w:p>
    <w:p w14:paraId="5089705B" w14:textId="77777777" w:rsidR="009039CE" w:rsidRPr="00C5468C" w:rsidRDefault="009039CE">
      <w:pPr>
        <w:pStyle w:val="aDef"/>
      </w:pPr>
      <w:r>
        <w:rPr>
          <w:rStyle w:val="charBoldItals"/>
        </w:rPr>
        <w:t>contract</w:t>
      </w:r>
      <w:r w:rsidRPr="00C5468C">
        <w:t xml:space="preserve">, </w:t>
      </w:r>
      <w:r>
        <w:t>for part 3 (Notifiable contracts)—see section 24.</w:t>
      </w:r>
    </w:p>
    <w:p w14:paraId="43A82089" w14:textId="77777777" w:rsidR="00B95D52" w:rsidRPr="009E1AEC" w:rsidRDefault="00B95D52" w:rsidP="00B95D52">
      <w:pPr>
        <w:pStyle w:val="aDef"/>
      </w:pPr>
      <w:r w:rsidRPr="009E1AEC">
        <w:rPr>
          <w:rStyle w:val="charBoldItals"/>
        </w:rPr>
        <w:t>council</w:t>
      </w:r>
      <w:r w:rsidRPr="009E1AEC">
        <w:t>, for part 2B (Secure local jobs code)—see section 22E.</w:t>
      </w:r>
    </w:p>
    <w:p w14:paraId="23F4FA91" w14:textId="77777777" w:rsidR="009039CE" w:rsidRDefault="009039CE">
      <w:pPr>
        <w:pStyle w:val="aDef"/>
      </w:pPr>
      <w:r w:rsidRPr="00C5468C">
        <w:rPr>
          <w:rStyle w:val="charBoldItals"/>
        </w:rPr>
        <w:t>deputy chairperson</w:t>
      </w:r>
      <w:r>
        <w:t xml:space="preserve"> means the deputy chairperson of the board.</w:t>
      </w:r>
    </w:p>
    <w:p w14:paraId="083D5B81" w14:textId="7A9BAD99" w:rsidR="000A192E" w:rsidRPr="00D57A5C" w:rsidRDefault="000A192E" w:rsidP="0048793D">
      <w:pPr>
        <w:pStyle w:val="aDef"/>
        <w:numPr>
          <w:ilvl w:val="5"/>
          <w:numId w:val="0"/>
        </w:numPr>
        <w:ind w:left="1100"/>
      </w:pPr>
      <w:r w:rsidRPr="00C5468C">
        <w:rPr>
          <w:rStyle w:val="charBoldItals"/>
        </w:rPr>
        <w:t>directorate</w:t>
      </w:r>
      <w:r w:rsidRPr="00D57A5C">
        <w:t xml:space="preserve">––see the </w:t>
      </w:r>
      <w:hyperlink r:id="rId102" w:tooltip="A1996-22" w:history="1">
        <w:r w:rsidR="00C5468C" w:rsidRPr="00C5468C">
          <w:rPr>
            <w:rStyle w:val="charCitHyperlinkItal"/>
          </w:rPr>
          <w:t>Financial Management Act 1996</w:t>
        </w:r>
      </w:hyperlink>
      <w:r w:rsidRPr="00D57A5C">
        <w:t>, dictionary.</w:t>
      </w:r>
    </w:p>
    <w:p w14:paraId="34EC1AA3" w14:textId="77777777" w:rsidR="009039CE" w:rsidRDefault="009039CE">
      <w:pPr>
        <w:pStyle w:val="aDef"/>
        <w:keepNext/>
      </w:pPr>
      <w:r w:rsidRPr="00C5468C">
        <w:rPr>
          <w:rStyle w:val="charBoldItals"/>
        </w:rPr>
        <w:t>member</w:t>
      </w:r>
      <w:r>
        <w:t xml:space="preserve"> means—</w:t>
      </w:r>
    </w:p>
    <w:p w14:paraId="60C6B096" w14:textId="77777777" w:rsidR="009039CE" w:rsidRDefault="009039CE" w:rsidP="00E56A27">
      <w:pPr>
        <w:pStyle w:val="aDefpara"/>
        <w:keepNext/>
      </w:pPr>
      <w:r>
        <w:tab/>
        <w:t>(a)</w:t>
      </w:r>
      <w:r>
        <w:tab/>
        <w:t>the chairperson; or</w:t>
      </w:r>
    </w:p>
    <w:p w14:paraId="41714E5F" w14:textId="77777777" w:rsidR="009039CE" w:rsidRDefault="009039CE" w:rsidP="00E56A27">
      <w:pPr>
        <w:pStyle w:val="aDefpara"/>
        <w:keepNext/>
      </w:pPr>
      <w:r>
        <w:tab/>
        <w:t>(b)</w:t>
      </w:r>
      <w:r>
        <w:tab/>
        <w:t>the deputy chairperson; or</w:t>
      </w:r>
    </w:p>
    <w:p w14:paraId="32D87139" w14:textId="77777777" w:rsidR="009039CE" w:rsidRDefault="009039CE" w:rsidP="00E56A27">
      <w:pPr>
        <w:pStyle w:val="aDefpara"/>
        <w:keepNext/>
      </w:pPr>
      <w:r>
        <w:tab/>
        <w:t>(c)</w:t>
      </w:r>
      <w:r>
        <w:tab/>
        <w:t>a public employee member; or</w:t>
      </w:r>
    </w:p>
    <w:p w14:paraId="347C61F6" w14:textId="77777777" w:rsidR="009039CE" w:rsidRDefault="009039CE">
      <w:pPr>
        <w:pStyle w:val="aDefpara"/>
      </w:pPr>
      <w:r>
        <w:tab/>
        <w:t>(d)</w:t>
      </w:r>
      <w:r>
        <w:tab/>
        <w:t>a non-public employee member.</w:t>
      </w:r>
    </w:p>
    <w:p w14:paraId="22C6F46F" w14:textId="77777777" w:rsidR="009039CE" w:rsidRDefault="009039CE">
      <w:pPr>
        <w:pStyle w:val="aDef"/>
      </w:pPr>
      <w:r>
        <w:rPr>
          <w:rStyle w:val="charBoldItals"/>
        </w:rPr>
        <w:t>notifiable amendment</w:t>
      </w:r>
      <w:r>
        <w:t>, of a notifiable contract, for part 3 (Notifiable contracts)—see section 26.</w:t>
      </w:r>
    </w:p>
    <w:p w14:paraId="459C068A" w14:textId="77777777" w:rsidR="009039CE" w:rsidRDefault="009039CE">
      <w:pPr>
        <w:pStyle w:val="aDef"/>
      </w:pPr>
      <w:r>
        <w:rPr>
          <w:rStyle w:val="charBoldItals"/>
        </w:rPr>
        <w:t>notifiable contract</w:t>
      </w:r>
      <w:r>
        <w:t>, for part 3 (Notifiable contracts)—see</w:t>
      </w:r>
      <w:r w:rsidR="00E56A27">
        <w:t xml:space="preserve"> section </w:t>
      </w:r>
      <w:r>
        <w:t>25.</w:t>
      </w:r>
    </w:p>
    <w:p w14:paraId="0DB3A92A" w14:textId="77777777" w:rsidR="009039CE" w:rsidRPr="00C5468C" w:rsidRDefault="009039CE">
      <w:pPr>
        <w:pStyle w:val="aDef"/>
      </w:pPr>
      <w:r>
        <w:rPr>
          <w:rStyle w:val="charBoldItals"/>
        </w:rPr>
        <w:lastRenderedPageBreak/>
        <w:t>notifiable contracts register</w:t>
      </w:r>
      <w:r w:rsidRPr="00C5468C">
        <w:t xml:space="preserve">, </w:t>
      </w:r>
      <w:r>
        <w:t>for part 3 (Notifiable contracts)—see section 27 (1).</w:t>
      </w:r>
    </w:p>
    <w:p w14:paraId="406D593E" w14:textId="77777777" w:rsidR="00DB13D0" w:rsidRPr="00D13801" w:rsidRDefault="00DB13D0" w:rsidP="00DB13D0">
      <w:pPr>
        <w:pStyle w:val="aDef"/>
        <w:keepNext/>
      </w:pPr>
      <w:r w:rsidRPr="00D13801">
        <w:rPr>
          <w:b/>
          <w:i/>
        </w:rPr>
        <w:t>notifiable invoice</w:t>
      </w:r>
      <w:r w:rsidRPr="00D13801">
        <w:t>, for part 3A (Noti</w:t>
      </w:r>
      <w:r>
        <w:t>fiable invoices)—see section 42A.</w:t>
      </w:r>
    </w:p>
    <w:p w14:paraId="3E058713" w14:textId="77777777" w:rsidR="00DB13D0" w:rsidRPr="00D13801" w:rsidRDefault="00DB13D0" w:rsidP="00DB13D0">
      <w:pPr>
        <w:pStyle w:val="aDef"/>
      </w:pPr>
      <w:r w:rsidRPr="00D13801">
        <w:rPr>
          <w:b/>
          <w:i/>
        </w:rPr>
        <w:t>notifiable invoices register</w:t>
      </w:r>
      <w:r w:rsidRPr="00D13801">
        <w:t>, for part 3A (Noti</w:t>
      </w:r>
      <w:r>
        <w:t>fiable invoices)—see section 42B.</w:t>
      </w:r>
    </w:p>
    <w:p w14:paraId="111205CF" w14:textId="77777777" w:rsidR="002F6B47" w:rsidRPr="005443F4" w:rsidRDefault="002F6B47" w:rsidP="002F6B47">
      <w:pPr>
        <w:pStyle w:val="aDef"/>
      </w:pPr>
      <w:r w:rsidRPr="005443F4">
        <w:rPr>
          <w:rStyle w:val="charBoldItals"/>
        </w:rPr>
        <w:t>occupier</w:t>
      </w:r>
      <w:r w:rsidRPr="005443F4">
        <w:t>, of premises, for subdivision 2B.4.2 (Access to premises)—see section 22UA.</w:t>
      </w:r>
    </w:p>
    <w:p w14:paraId="751BBECA" w14:textId="77777777" w:rsidR="009039CE" w:rsidRPr="00C5468C" w:rsidRDefault="009039CE">
      <w:pPr>
        <w:pStyle w:val="aDef"/>
      </w:pPr>
      <w:r>
        <w:rPr>
          <w:rStyle w:val="charBoldItals"/>
        </w:rPr>
        <w:t>payment date</w:t>
      </w:r>
      <w:r w:rsidRPr="00C5468C">
        <w:t>, for a commercial account, for part 4 (Interest on commercial accounts)—see section 44.</w:t>
      </w:r>
    </w:p>
    <w:p w14:paraId="1D26221A" w14:textId="77777777" w:rsidR="002F6B47" w:rsidRPr="005443F4" w:rsidRDefault="002F6B47" w:rsidP="002F6B47">
      <w:pPr>
        <w:pStyle w:val="aDef"/>
      </w:pPr>
      <w:r w:rsidRPr="005443F4">
        <w:rPr>
          <w:rStyle w:val="charBoldItals"/>
        </w:rPr>
        <w:t>premises</w:t>
      </w:r>
      <w:r w:rsidRPr="005443F4">
        <w:rPr>
          <w:bCs/>
          <w:iCs/>
        </w:rPr>
        <w:t xml:space="preserve">, </w:t>
      </w:r>
      <w:r w:rsidRPr="005443F4">
        <w:t>for subdivision 2B.4.2 (Access to premises)—see section 22UA.</w:t>
      </w:r>
    </w:p>
    <w:p w14:paraId="447331E3" w14:textId="77777777" w:rsidR="009039CE" w:rsidRDefault="009039CE">
      <w:pPr>
        <w:pStyle w:val="aDef"/>
      </w:pPr>
      <w:r w:rsidRPr="00C5468C">
        <w:rPr>
          <w:rStyle w:val="charBoldItals"/>
        </w:rPr>
        <w:t>procurement</w:t>
      </w:r>
      <w:r>
        <w:t>—see section 2A.</w:t>
      </w:r>
    </w:p>
    <w:p w14:paraId="124D9787" w14:textId="77777777" w:rsidR="009039CE" w:rsidRPr="00C5468C" w:rsidRDefault="009039CE">
      <w:pPr>
        <w:pStyle w:val="aDef"/>
      </w:pPr>
      <w:r>
        <w:rPr>
          <w:rStyle w:val="charBoldItals"/>
        </w:rPr>
        <w:t>public text</w:t>
      </w:r>
      <w:r w:rsidRPr="00C5468C">
        <w:t xml:space="preserve">, of a notifiable contract, </w:t>
      </w:r>
      <w:r>
        <w:t>for part 3 (Notifiable contracts)—see section 24.</w:t>
      </w:r>
    </w:p>
    <w:p w14:paraId="45BAC326" w14:textId="77777777" w:rsidR="00B95D52" w:rsidRPr="009E1AEC" w:rsidRDefault="00B95D52" w:rsidP="00B95D52">
      <w:pPr>
        <w:pStyle w:val="aDef"/>
      </w:pPr>
      <w:r w:rsidRPr="009E1AEC">
        <w:rPr>
          <w:rStyle w:val="charBoldItals"/>
        </w:rPr>
        <w:t>registrar</w:t>
      </w:r>
      <w:r w:rsidRPr="009E1AEC">
        <w:t>, for part 2B (Secure local jobs code)—see section 22E.</w:t>
      </w:r>
    </w:p>
    <w:p w14:paraId="28DD6FFC" w14:textId="77777777" w:rsidR="009039CE" w:rsidRDefault="009039CE">
      <w:pPr>
        <w:pStyle w:val="aDef"/>
      </w:pPr>
      <w:r>
        <w:rPr>
          <w:rStyle w:val="charBoldItals"/>
        </w:rPr>
        <w:t>relevant date</w:t>
      </w:r>
      <w:r>
        <w:t>, for the payment of a commercial account, for part 4 (Interest on commercial accounts)—see section 44.</w:t>
      </w:r>
    </w:p>
    <w:p w14:paraId="521DCE98" w14:textId="77777777" w:rsidR="000A192E" w:rsidRPr="00D57A5C" w:rsidRDefault="000A192E" w:rsidP="0048793D">
      <w:pPr>
        <w:pStyle w:val="aDef"/>
        <w:numPr>
          <w:ilvl w:val="5"/>
          <w:numId w:val="0"/>
        </w:numPr>
        <w:ind w:left="1100"/>
      </w:pPr>
      <w:r w:rsidRPr="00C5468C">
        <w:rPr>
          <w:rStyle w:val="charBoldItals"/>
        </w:rPr>
        <w:t>responsible chief executive officer</w:t>
      </w:r>
      <w:r w:rsidRPr="00D57A5C">
        <w:t xml:space="preserve"> means––</w:t>
      </w:r>
    </w:p>
    <w:p w14:paraId="5C8B71F6" w14:textId="415FC86F" w:rsidR="000A192E" w:rsidRPr="00D57A5C" w:rsidRDefault="000A192E" w:rsidP="000A192E">
      <w:pPr>
        <w:pStyle w:val="aDefpara"/>
      </w:pPr>
      <w:r w:rsidRPr="00D57A5C">
        <w:tab/>
        <w:t>(a)</w:t>
      </w:r>
      <w:r w:rsidRPr="00D57A5C">
        <w:tab/>
        <w:t xml:space="preserve">for a directorate—the responsible </w:t>
      </w:r>
      <w:r>
        <w:t>director</w:t>
      </w:r>
      <w:r>
        <w:noBreakHyphen/>
        <w:t>general</w:t>
      </w:r>
      <w:r w:rsidRPr="00D57A5C">
        <w:t xml:space="preserve"> of the directorate under the </w:t>
      </w:r>
      <w:hyperlink r:id="rId103" w:tooltip="A1996-22" w:history="1">
        <w:r w:rsidR="00C5468C" w:rsidRPr="00C5468C">
          <w:rPr>
            <w:rStyle w:val="charCitHyperlinkItal"/>
          </w:rPr>
          <w:t>Financial Management Act 1996</w:t>
        </w:r>
      </w:hyperlink>
      <w:r w:rsidRPr="00D57A5C">
        <w:t>; or</w:t>
      </w:r>
    </w:p>
    <w:p w14:paraId="6C9FD4EA" w14:textId="12991BED" w:rsidR="000A192E" w:rsidRPr="00D57A5C" w:rsidRDefault="000A192E" w:rsidP="000A192E">
      <w:pPr>
        <w:pStyle w:val="aDefpara"/>
      </w:pPr>
      <w:r w:rsidRPr="00D57A5C">
        <w:tab/>
        <w:t>(b)</w:t>
      </w:r>
      <w:r w:rsidRPr="00D57A5C">
        <w:tab/>
        <w:t xml:space="preserve">for a territory authority—the chief executive officer of the authority under the </w:t>
      </w:r>
      <w:hyperlink r:id="rId104" w:tooltip="A1996-22" w:history="1">
        <w:r w:rsidR="00C5468C" w:rsidRPr="00C5468C">
          <w:rPr>
            <w:rStyle w:val="charCitHyperlinkItal"/>
          </w:rPr>
          <w:t>Financial Management Act 1996</w:t>
        </w:r>
      </w:hyperlink>
      <w:r w:rsidRPr="00D57A5C">
        <w:t>; or</w:t>
      </w:r>
    </w:p>
    <w:p w14:paraId="4AB7FA16" w14:textId="77777777" w:rsidR="000A192E" w:rsidRPr="00D57A5C" w:rsidRDefault="000A192E" w:rsidP="00FC0F35">
      <w:pPr>
        <w:pStyle w:val="aDefpara"/>
        <w:keepLines/>
      </w:pPr>
      <w:r w:rsidRPr="00D57A5C">
        <w:tab/>
        <w:t>(c)</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w:t>
      </w:r>
      <w:r w:rsidR="00305BE7">
        <w:t>losely related to that interest; or</w:t>
      </w:r>
    </w:p>
    <w:p w14:paraId="0F01F92F" w14:textId="77777777" w:rsidR="00305BE7" w:rsidRPr="006A5A88" w:rsidRDefault="00305BE7" w:rsidP="00E56A27">
      <w:pPr>
        <w:pStyle w:val="aDefpara"/>
        <w:keepNext/>
      </w:pPr>
      <w:r w:rsidRPr="006A5A88">
        <w:lastRenderedPageBreak/>
        <w:tab/>
        <w:t>(d)</w:t>
      </w:r>
      <w:r w:rsidRPr="006A5A88">
        <w:tab/>
        <w:t xml:space="preserve">for </w:t>
      </w:r>
      <w:r w:rsidRPr="00C5468C">
        <w:t xml:space="preserve">the </w:t>
      </w:r>
      <w:r w:rsidRPr="006A5A88">
        <w:t>Office of the Legislative Assembly—the clerk of the Legislative Assembly</w:t>
      </w:r>
      <w:r w:rsidR="00516CDC">
        <w:t>; or</w:t>
      </w:r>
    </w:p>
    <w:p w14:paraId="59C135B9" w14:textId="77777777" w:rsidR="004E61B3" w:rsidRPr="00F3634D" w:rsidRDefault="004E61B3" w:rsidP="004E61B3">
      <w:pPr>
        <w:pStyle w:val="aDefpara"/>
      </w:pPr>
      <w:r w:rsidRPr="00F3634D">
        <w:tab/>
        <w:t>(e)</w:t>
      </w:r>
      <w:r w:rsidRPr="00F3634D">
        <w:tab/>
        <w:t>for an officer of the Assembly—the officer.</w:t>
      </w:r>
    </w:p>
    <w:p w14:paraId="6436D624" w14:textId="77777777" w:rsidR="009039CE" w:rsidRDefault="009039CE">
      <w:pPr>
        <w:pStyle w:val="aDef"/>
      </w:pPr>
      <w:r>
        <w:rPr>
          <w:rStyle w:val="charBoldItals"/>
        </w:rPr>
        <w:t>responsible Territory entity</w:t>
      </w:r>
      <w:r w:rsidRPr="00C5468C">
        <w:t xml:space="preserve">, for a contract or proposed contract, </w:t>
      </w:r>
      <w:r>
        <w:t>for part 3 (Notifiable contracts)—see section 24.</w:t>
      </w:r>
    </w:p>
    <w:p w14:paraId="26C21E69" w14:textId="77777777" w:rsidR="00B95D52" w:rsidRPr="009E1AEC" w:rsidRDefault="00B95D52" w:rsidP="00B95D52">
      <w:pPr>
        <w:pStyle w:val="aDef"/>
      </w:pPr>
      <w:r w:rsidRPr="009E1AEC">
        <w:rPr>
          <w:rStyle w:val="charBoldItals"/>
        </w:rPr>
        <w:t>reviewable decision</w:t>
      </w:r>
      <w:r w:rsidRPr="009E1AEC">
        <w:t>, for part 4A (Notification and review of decisions)—see section 48.</w:t>
      </w:r>
    </w:p>
    <w:p w14:paraId="00157B3D" w14:textId="77777777" w:rsidR="00B95D52" w:rsidRPr="009E1AEC" w:rsidRDefault="00B95D52" w:rsidP="00B95D52">
      <w:pPr>
        <w:pStyle w:val="aDef"/>
      </w:pPr>
      <w:r w:rsidRPr="009E1AEC">
        <w:rPr>
          <w:rStyle w:val="charBoldItals"/>
        </w:rPr>
        <w:t>secure local jobs code</w:t>
      </w:r>
      <w:r w:rsidRPr="009E1AEC">
        <w:t>, for part 2B (Secure local jobs code)—see section 22M.</w:t>
      </w:r>
    </w:p>
    <w:p w14:paraId="53258583" w14:textId="77777777" w:rsidR="00B95D52" w:rsidRPr="009E1AEC" w:rsidRDefault="00B95D52" w:rsidP="00B95D52">
      <w:pPr>
        <w:pStyle w:val="aDef"/>
      </w:pPr>
      <w:r w:rsidRPr="009E1AEC">
        <w:rPr>
          <w:rStyle w:val="charBoldItals"/>
        </w:rPr>
        <w:t>secure local jobs code certificate</w:t>
      </w:r>
      <w:r w:rsidRPr="009E1AEC">
        <w:t>, for part 2B (Secure local jobs code)—see section 22E.</w:t>
      </w:r>
    </w:p>
    <w:p w14:paraId="617FCED4" w14:textId="77777777" w:rsidR="00B95D52" w:rsidRPr="009E1AEC" w:rsidRDefault="00B95D52" w:rsidP="00B95D52">
      <w:pPr>
        <w:pStyle w:val="aDef"/>
      </w:pPr>
      <w:r w:rsidRPr="009E1AEC">
        <w:rPr>
          <w:rStyle w:val="charBoldItals"/>
        </w:rPr>
        <w:t>secure local jobs code register</w:t>
      </w:r>
      <w:r w:rsidRPr="009E1AEC">
        <w:t>, for part 2B (Secure local jobs code)—see section 22N.</w:t>
      </w:r>
    </w:p>
    <w:p w14:paraId="7F2E7321" w14:textId="77777777" w:rsidR="00B95D52" w:rsidRPr="009E1AEC" w:rsidRDefault="00B95D52" w:rsidP="00B95D52">
      <w:pPr>
        <w:pStyle w:val="aDef"/>
      </w:pPr>
      <w:r w:rsidRPr="009E1AEC">
        <w:rPr>
          <w:rStyle w:val="charBoldItals"/>
        </w:rPr>
        <w:t>tenderer</w:t>
      </w:r>
      <w:r w:rsidRPr="009E1AEC">
        <w:t>, in relation to a procurement, for part 2B (Secure local jobs code)—see section 22E.</w:t>
      </w:r>
    </w:p>
    <w:p w14:paraId="3403AA35" w14:textId="77777777" w:rsidR="009039CE" w:rsidRDefault="009039CE">
      <w:pPr>
        <w:pStyle w:val="aDef"/>
      </w:pPr>
      <w:r>
        <w:rPr>
          <w:rStyle w:val="charBoldItals"/>
        </w:rPr>
        <w:t>Territory entity</w:t>
      </w:r>
      <w:r>
        <w:t>—see section 3.</w:t>
      </w:r>
    </w:p>
    <w:p w14:paraId="0BA5786B" w14:textId="77777777" w:rsidR="00B95D52" w:rsidRPr="009E1AEC" w:rsidRDefault="00B95D52" w:rsidP="00B95D52">
      <w:pPr>
        <w:pStyle w:val="aDef"/>
      </w:pPr>
      <w:r w:rsidRPr="009E1AEC">
        <w:rPr>
          <w:rStyle w:val="charBoldItals"/>
        </w:rPr>
        <w:t>territory-funded work</w:t>
      </w:r>
      <w:r w:rsidRPr="009E1AEC">
        <w:t>, for part 2B (Secure local jobs code)—see section 22F.</w:t>
      </w:r>
    </w:p>
    <w:p w14:paraId="66094715" w14:textId="77777777" w:rsidR="00B95D52" w:rsidRPr="009E1AEC" w:rsidRDefault="00B95D52" w:rsidP="00B95D52">
      <w:pPr>
        <w:pStyle w:val="aDef"/>
      </w:pPr>
      <w:r w:rsidRPr="009E1AEC">
        <w:rPr>
          <w:rStyle w:val="charBoldItals"/>
        </w:rPr>
        <w:t>workplace standards</w:t>
      </w:r>
      <w:r w:rsidRPr="009E1AEC">
        <w:t>, of an entity, for part 2B (Secure local jobs code)—see section 22E.</w:t>
      </w:r>
    </w:p>
    <w:p w14:paraId="0796FA60" w14:textId="77777777" w:rsidR="00BB7861" w:rsidRDefault="00BB7861">
      <w:pPr>
        <w:pStyle w:val="04Dictionary"/>
        <w:sectPr w:rsidR="00BB7861">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07D8F574" w14:textId="77777777" w:rsidR="005E706A" w:rsidRDefault="005E706A">
      <w:pPr>
        <w:pStyle w:val="Endnote10"/>
      </w:pPr>
      <w:bookmarkStart w:id="147" w:name="_Toc96515998"/>
      <w:r>
        <w:lastRenderedPageBreak/>
        <w:t>Endnotes</w:t>
      </w:r>
      <w:bookmarkEnd w:id="147"/>
    </w:p>
    <w:p w14:paraId="294D120C" w14:textId="77777777" w:rsidR="005E706A" w:rsidRPr="00EF3C54" w:rsidRDefault="005E706A">
      <w:pPr>
        <w:pStyle w:val="Endnote2"/>
      </w:pPr>
      <w:bookmarkStart w:id="148" w:name="_Toc96515999"/>
      <w:r w:rsidRPr="00EF3C54">
        <w:rPr>
          <w:rStyle w:val="charTableNo"/>
        </w:rPr>
        <w:t>1</w:t>
      </w:r>
      <w:r>
        <w:tab/>
      </w:r>
      <w:r w:rsidRPr="00EF3C54">
        <w:rPr>
          <w:rStyle w:val="charTableText"/>
        </w:rPr>
        <w:t>About the endnotes</w:t>
      </w:r>
      <w:bookmarkEnd w:id="148"/>
    </w:p>
    <w:p w14:paraId="0CBA24F6" w14:textId="77777777"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14:paraId="5C28B999" w14:textId="16D0FF29" w:rsidR="005E706A" w:rsidRDefault="005E706A">
      <w:pPr>
        <w:pStyle w:val="EndNoteTextPub"/>
      </w:pPr>
      <w:r>
        <w:t xml:space="preserve">Not all editorial amendments made under the </w:t>
      </w:r>
      <w:hyperlink r:id="rId109"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14:paraId="21650052" w14:textId="77777777" w:rsidR="005E706A" w:rsidRDefault="005E706A" w:rsidP="00C5468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CA062F" w14:textId="77777777" w:rsidR="005E706A" w:rsidRDefault="005E706A">
      <w:pPr>
        <w:pStyle w:val="EndNoteTextPub"/>
      </w:pPr>
      <w:r>
        <w:t xml:space="preserve">If all the provisions of the law have been renumbered, a table of renumbered provisions gives details of previous and current numbering.  </w:t>
      </w:r>
    </w:p>
    <w:p w14:paraId="735BFBFB" w14:textId="77777777" w:rsidR="005E706A" w:rsidRDefault="005E706A">
      <w:pPr>
        <w:pStyle w:val="EndNoteTextPub"/>
      </w:pPr>
      <w:r>
        <w:t>The endnotes also include a table of earlier republications.</w:t>
      </w:r>
    </w:p>
    <w:p w14:paraId="2ADED441" w14:textId="77777777" w:rsidR="005E706A" w:rsidRPr="00EF3C54" w:rsidRDefault="005E706A">
      <w:pPr>
        <w:pStyle w:val="Endnote2"/>
      </w:pPr>
      <w:bookmarkStart w:id="149" w:name="_Toc96516000"/>
      <w:r w:rsidRPr="00EF3C54">
        <w:rPr>
          <w:rStyle w:val="charTableNo"/>
        </w:rPr>
        <w:t>2</w:t>
      </w:r>
      <w:r>
        <w:tab/>
      </w:r>
      <w:r w:rsidRPr="00EF3C54">
        <w:rPr>
          <w:rStyle w:val="charTableText"/>
        </w:rPr>
        <w:t>Abbreviation key</w:t>
      </w:r>
      <w:bookmarkEnd w:id="149"/>
    </w:p>
    <w:p w14:paraId="4181960F" w14:textId="77777777"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14:paraId="024D5645" w14:textId="77777777" w:rsidTr="00C5468C">
        <w:tc>
          <w:tcPr>
            <w:tcW w:w="3720" w:type="dxa"/>
          </w:tcPr>
          <w:p w14:paraId="23668C20" w14:textId="77777777" w:rsidR="005E706A" w:rsidRDefault="005E706A">
            <w:pPr>
              <w:pStyle w:val="EndnotesAbbrev"/>
            </w:pPr>
            <w:r>
              <w:t>A = Act</w:t>
            </w:r>
          </w:p>
        </w:tc>
        <w:tc>
          <w:tcPr>
            <w:tcW w:w="3652" w:type="dxa"/>
          </w:tcPr>
          <w:p w14:paraId="301A76D3" w14:textId="77777777" w:rsidR="005E706A" w:rsidRDefault="005E706A" w:rsidP="00C5468C">
            <w:pPr>
              <w:pStyle w:val="EndnotesAbbrev"/>
            </w:pPr>
            <w:r>
              <w:t>NI = Notifiable instrument</w:t>
            </w:r>
          </w:p>
        </w:tc>
      </w:tr>
      <w:tr w:rsidR="005E706A" w14:paraId="75378287" w14:textId="77777777" w:rsidTr="00C5468C">
        <w:tc>
          <w:tcPr>
            <w:tcW w:w="3720" w:type="dxa"/>
          </w:tcPr>
          <w:p w14:paraId="6BF351D5" w14:textId="77777777" w:rsidR="005E706A" w:rsidRDefault="005E706A" w:rsidP="00C5468C">
            <w:pPr>
              <w:pStyle w:val="EndnotesAbbrev"/>
            </w:pPr>
            <w:r>
              <w:t>AF = Approved form</w:t>
            </w:r>
          </w:p>
        </w:tc>
        <w:tc>
          <w:tcPr>
            <w:tcW w:w="3652" w:type="dxa"/>
          </w:tcPr>
          <w:p w14:paraId="70973E22" w14:textId="77777777" w:rsidR="005E706A" w:rsidRDefault="005E706A" w:rsidP="00C5468C">
            <w:pPr>
              <w:pStyle w:val="EndnotesAbbrev"/>
            </w:pPr>
            <w:r>
              <w:t>o = order</w:t>
            </w:r>
          </w:p>
        </w:tc>
      </w:tr>
      <w:tr w:rsidR="005E706A" w14:paraId="07F86261" w14:textId="77777777" w:rsidTr="00C5468C">
        <w:tc>
          <w:tcPr>
            <w:tcW w:w="3720" w:type="dxa"/>
          </w:tcPr>
          <w:p w14:paraId="6D976FB3" w14:textId="77777777" w:rsidR="005E706A" w:rsidRDefault="005E706A">
            <w:pPr>
              <w:pStyle w:val="EndnotesAbbrev"/>
            </w:pPr>
            <w:r>
              <w:t>am = amended</w:t>
            </w:r>
          </w:p>
        </w:tc>
        <w:tc>
          <w:tcPr>
            <w:tcW w:w="3652" w:type="dxa"/>
          </w:tcPr>
          <w:p w14:paraId="65A50D34" w14:textId="77777777" w:rsidR="005E706A" w:rsidRDefault="005E706A" w:rsidP="00C5468C">
            <w:pPr>
              <w:pStyle w:val="EndnotesAbbrev"/>
            </w:pPr>
            <w:r>
              <w:t>om = omitted/repealed</w:t>
            </w:r>
          </w:p>
        </w:tc>
      </w:tr>
      <w:tr w:rsidR="005E706A" w14:paraId="58DD94D3" w14:textId="77777777" w:rsidTr="00C5468C">
        <w:tc>
          <w:tcPr>
            <w:tcW w:w="3720" w:type="dxa"/>
          </w:tcPr>
          <w:p w14:paraId="5EE2D896" w14:textId="77777777" w:rsidR="005E706A" w:rsidRDefault="005E706A">
            <w:pPr>
              <w:pStyle w:val="EndnotesAbbrev"/>
            </w:pPr>
            <w:r>
              <w:t>amdt = amendment</w:t>
            </w:r>
          </w:p>
        </w:tc>
        <w:tc>
          <w:tcPr>
            <w:tcW w:w="3652" w:type="dxa"/>
          </w:tcPr>
          <w:p w14:paraId="3F9BD8EB" w14:textId="77777777" w:rsidR="005E706A" w:rsidRDefault="005E706A" w:rsidP="00C5468C">
            <w:pPr>
              <w:pStyle w:val="EndnotesAbbrev"/>
            </w:pPr>
            <w:r>
              <w:t>ord = ordinance</w:t>
            </w:r>
          </w:p>
        </w:tc>
      </w:tr>
      <w:tr w:rsidR="005E706A" w14:paraId="4469A915" w14:textId="77777777" w:rsidTr="00C5468C">
        <w:tc>
          <w:tcPr>
            <w:tcW w:w="3720" w:type="dxa"/>
          </w:tcPr>
          <w:p w14:paraId="47A33A3E" w14:textId="77777777" w:rsidR="005E706A" w:rsidRDefault="005E706A">
            <w:pPr>
              <w:pStyle w:val="EndnotesAbbrev"/>
            </w:pPr>
            <w:r>
              <w:t>AR = Assembly resolution</w:t>
            </w:r>
          </w:p>
        </w:tc>
        <w:tc>
          <w:tcPr>
            <w:tcW w:w="3652" w:type="dxa"/>
          </w:tcPr>
          <w:p w14:paraId="5BFE4353" w14:textId="77777777" w:rsidR="005E706A" w:rsidRDefault="005E706A" w:rsidP="00C5468C">
            <w:pPr>
              <w:pStyle w:val="EndnotesAbbrev"/>
            </w:pPr>
            <w:r>
              <w:t>orig = original</w:t>
            </w:r>
          </w:p>
        </w:tc>
      </w:tr>
      <w:tr w:rsidR="005E706A" w14:paraId="2F8FA676" w14:textId="77777777" w:rsidTr="00C5468C">
        <w:tc>
          <w:tcPr>
            <w:tcW w:w="3720" w:type="dxa"/>
          </w:tcPr>
          <w:p w14:paraId="248873FB" w14:textId="77777777" w:rsidR="005E706A" w:rsidRDefault="005E706A">
            <w:pPr>
              <w:pStyle w:val="EndnotesAbbrev"/>
            </w:pPr>
            <w:r>
              <w:t>ch = chapter</w:t>
            </w:r>
          </w:p>
        </w:tc>
        <w:tc>
          <w:tcPr>
            <w:tcW w:w="3652" w:type="dxa"/>
          </w:tcPr>
          <w:p w14:paraId="21D6267F" w14:textId="77777777" w:rsidR="005E706A" w:rsidRDefault="005E706A" w:rsidP="00C5468C">
            <w:pPr>
              <w:pStyle w:val="EndnotesAbbrev"/>
            </w:pPr>
            <w:r>
              <w:t>par = paragraph/subparagraph</w:t>
            </w:r>
          </w:p>
        </w:tc>
      </w:tr>
      <w:tr w:rsidR="005E706A" w14:paraId="25A931BC" w14:textId="77777777" w:rsidTr="00C5468C">
        <w:tc>
          <w:tcPr>
            <w:tcW w:w="3720" w:type="dxa"/>
          </w:tcPr>
          <w:p w14:paraId="34F1CBEB" w14:textId="77777777" w:rsidR="005E706A" w:rsidRDefault="005E706A">
            <w:pPr>
              <w:pStyle w:val="EndnotesAbbrev"/>
            </w:pPr>
            <w:r>
              <w:t>CN = Commencement notice</w:t>
            </w:r>
          </w:p>
        </w:tc>
        <w:tc>
          <w:tcPr>
            <w:tcW w:w="3652" w:type="dxa"/>
          </w:tcPr>
          <w:p w14:paraId="3B28C20D" w14:textId="77777777" w:rsidR="005E706A" w:rsidRDefault="005E706A" w:rsidP="00C5468C">
            <w:pPr>
              <w:pStyle w:val="EndnotesAbbrev"/>
            </w:pPr>
            <w:r>
              <w:t>pres = present</w:t>
            </w:r>
          </w:p>
        </w:tc>
      </w:tr>
      <w:tr w:rsidR="005E706A" w14:paraId="256D040C" w14:textId="77777777" w:rsidTr="00C5468C">
        <w:tc>
          <w:tcPr>
            <w:tcW w:w="3720" w:type="dxa"/>
          </w:tcPr>
          <w:p w14:paraId="66E5B7EF" w14:textId="77777777" w:rsidR="005E706A" w:rsidRDefault="005E706A">
            <w:pPr>
              <w:pStyle w:val="EndnotesAbbrev"/>
            </w:pPr>
            <w:r>
              <w:t>def = definition</w:t>
            </w:r>
          </w:p>
        </w:tc>
        <w:tc>
          <w:tcPr>
            <w:tcW w:w="3652" w:type="dxa"/>
          </w:tcPr>
          <w:p w14:paraId="15CE4656" w14:textId="77777777" w:rsidR="005E706A" w:rsidRDefault="005E706A" w:rsidP="00C5468C">
            <w:pPr>
              <w:pStyle w:val="EndnotesAbbrev"/>
            </w:pPr>
            <w:r>
              <w:t>prev = previous</w:t>
            </w:r>
          </w:p>
        </w:tc>
      </w:tr>
      <w:tr w:rsidR="005E706A" w14:paraId="22F7415F" w14:textId="77777777" w:rsidTr="00C5468C">
        <w:tc>
          <w:tcPr>
            <w:tcW w:w="3720" w:type="dxa"/>
          </w:tcPr>
          <w:p w14:paraId="6240F9AE" w14:textId="77777777" w:rsidR="005E706A" w:rsidRDefault="005E706A">
            <w:pPr>
              <w:pStyle w:val="EndnotesAbbrev"/>
            </w:pPr>
            <w:r>
              <w:t>DI = Disallowable instrument</w:t>
            </w:r>
          </w:p>
        </w:tc>
        <w:tc>
          <w:tcPr>
            <w:tcW w:w="3652" w:type="dxa"/>
          </w:tcPr>
          <w:p w14:paraId="71B76053" w14:textId="77777777" w:rsidR="005E706A" w:rsidRDefault="005E706A" w:rsidP="00C5468C">
            <w:pPr>
              <w:pStyle w:val="EndnotesAbbrev"/>
            </w:pPr>
            <w:r>
              <w:t>(prev...) = previously</w:t>
            </w:r>
          </w:p>
        </w:tc>
      </w:tr>
      <w:tr w:rsidR="005E706A" w14:paraId="1571A6B8" w14:textId="77777777" w:rsidTr="00C5468C">
        <w:tc>
          <w:tcPr>
            <w:tcW w:w="3720" w:type="dxa"/>
          </w:tcPr>
          <w:p w14:paraId="02939EAD" w14:textId="77777777" w:rsidR="005E706A" w:rsidRDefault="005E706A">
            <w:pPr>
              <w:pStyle w:val="EndnotesAbbrev"/>
            </w:pPr>
            <w:r>
              <w:t>dict = dictionary</w:t>
            </w:r>
          </w:p>
        </w:tc>
        <w:tc>
          <w:tcPr>
            <w:tcW w:w="3652" w:type="dxa"/>
          </w:tcPr>
          <w:p w14:paraId="743AF90F" w14:textId="77777777" w:rsidR="005E706A" w:rsidRDefault="005E706A" w:rsidP="00C5468C">
            <w:pPr>
              <w:pStyle w:val="EndnotesAbbrev"/>
            </w:pPr>
            <w:r>
              <w:t>pt = part</w:t>
            </w:r>
          </w:p>
        </w:tc>
      </w:tr>
      <w:tr w:rsidR="005E706A" w14:paraId="292BF195" w14:textId="77777777" w:rsidTr="00C5468C">
        <w:tc>
          <w:tcPr>
            <w:tcW w:w="3720" w:type="dxa"/>
          </w:tcPr>
          <w:p w14:paraId="4415AB66" w14:textId="77777777" w:rsidR="005E706A" w:rsidRDefault="005E706A">
            <w:pPr>
              <w:pStyle w:val="EndnotesAbbrev"/>
            </w:pPr>
            <w:r>
              <w:t xml:space="preserve">disallowed = disallowed by the Legislative </w:t>
            </w:r>
          </w:p>
        </w:tc>
        <w:tc>
          <w:tcPr>
            <w:tcW w:w="3652" w:type="dxa"/>
          </w:tcPr>
          <w:p w14:paraId="0E5D37A2" w14:textId="77777777" w:rsidR="005E706A" w:rsidRDefault="005E706A" w:rsidP="00C5468C">
            <w:pPr>
              <w:pStyle w:val="EndnotesAbbrev"/>
            </w:pPr>
            <w:r>
              <w:t>r = rule/subrule</w:t>
            </w:r>
          </w:p>
        </w:tc>
      </w:tr>
      <w:tr w:rsidR="005E706A" w14:paraId="7B06FC19" w14:textId="77777777" w:rsidTr="00C5468C">
        <w:tc>
          <w:tcPr>
            <w:tcW w:w="3720" w:type="dxa"/>
          </w:tcPr>
          <w:p w14:paraId="15DFAFA8" w14:textId="77777777" w:rsidR="005E706A" w:rsidRDefault="005E706A">
            <w:pPr>
              <w:pStyle w:val="EndnotesAbbrev"/>
              <w:ind w:left="972"/>
            </w:pPr>
            <w:r>
              <w:t>Assembly</w:t>
            </w:r>
          </w:p>
        </w:tc>
        <w:tc>
          <w:tcPr>
            <w:tcW w:w="3652" w:type="dxa"/>
          </w:tcPr>
          <w:p w14:paraId="4162814B" w14:textId="77777777" w:rsidR="005E706A" w:rsidRDefault="005E706A" w:rsidP="00C5468C">
            <w:pPr>
              <w:pStyle w:val="EndnotesAbbrev"/>
            </w:pPr>
            <w:r>
              <w:t>reloc = relocated</w:t>
            </w:r>
          </w:p>
        </w:tc>
      </w:tr>
      <w:tr w:rsidR="005E706A" w14:paraId="430B9599" w14:textId="77777777" w:rsidTr="00C5468C">
        <w:tc>
          <w:tcPr>
            <w:tcW w:w="3720" w:type="dxa"/>
          </w:tcPr>
          <w:p w14:paraId="560253D3" w14:textId="77777777" w:rsidR="005E706A" w:rsidRDefault="005E706A">
            <w:pPr>
              <w:pStyle w:val="EndnotesAbbrev"/>
            </w:pPr>
            <w:r>
              <w:t>div = division</w:t>
            </w:r>
          </w:p>
        </w:tc>
        <w:tc>
          <w:tcPr>
            <w:tcW w:w="3652" w:type="dxa"/>
          </w:tcPr>
          <w:p w14:paraId="3256B286" w14:textId="77777777" w:rsidR="005E706A" w:rsidRDefault="005E706A" w:rsidP="00C5468C">
            <w:pPr>
              <w:pStyle w:val="EndnotesAbbrev"/>
            </w:pPr>
            <w:r>
              <w:t>renum = renumbered</w:t>
            </w:r>
          </w:p>
        </w:tc>
      </w:tr>
      <w:tr w:rsidR="005E706A" w14:paraId="258DE64B" w14:textId="77777777" w:rsidTr="00C5468C">
        <w:tc>
          <w:tcPr>
            <w:tcW w:w="3720" w:type="dxa"/>
          </w:tcPr>
          <w:p w14:paraId="2E76DD09" w14:textId="77777777" w:rsidR="005E706A" w:rsidRDefault="005E706A">
            <w:pPr>
              <w:pStyle w:val="EndnotesAbbrev"/>
            </w:pPr>
            <w:r>
              <w:t>exp = expires/expired</w:t>
            </w:r>
          </w:p>
        </w:tc>
        <w:tc>
          <w:tcPr>
            <w:tcW w:w="3652" w:type="dxa"/>
          </w:tcPr>
          <w:p w14:paraId="210A5C91" w14:textId="77777777" w:rsidR="005E706A" w:rsidRDefault="005E706A" w:rsidP="00C5468C">
            <w:pPr>
              <w:pStyle w:val="EndnotesAbbrev"/>
            </w:pPr>
            <w:r>
              <w:t>R[X] = Republication No</w:t>
            </w:r>
          </w:p>
        </w:tc>
      </w:tr>
      <w:tr w:rsidR="005E706A" w14:paraId="1CD0B736" w14:textId="77777777" w:rsidTr="00C5468C">
        <w:tc>
          <w:tcPr>
            <w:tcW w:w="3720" w:type="dxa"/>
          </w:tcPr>
          <w:p w14:paraId="4FC886E3" w14:textId="77777777" w:rsidR="005E706A" w:rsidRDefault="005E706A">
            <w:pPr>
              <w:pStyle w:val="EndnotesAbbrev"/>
            </w:pPr>
            <w:r>
              <w:t>Gaz = gazette</w:t>
            </w:r>
          </w:p>
        </w:tc>
        <w:tc>
          <w:tcPr>
            <w:tcW w:w="3652" w:type="dxa"/>
          </w:tcPr>
          <w:p w14:paraId="5AEBA2C8" w14:textId="77777777" w:rsidR="005E706A" w:rsidRDefault="005E706A" w:rsidP="00C5468C">
            <w:pPr>
              <w:pStyle w:val="EndnotesAbbrev"/>
            </w:pPr>
            <w:r>
              <w:t>RI = reissue</w:t>
            </w:r>
          </w:p>
        </w:tc>
      </w:tr>
      <w:tr w:rsidR="005E706A" w14:paraId="65519F13" w14:textId="77777777" w:rsidTr="00C5468C">
        <w:tc>
          <w:tcPr>
            <w:tcW w:w="3720" w:type="dxa"/>
          </w:tcPr>
          <w:p w14:paraId="0E116351" w14:textId="77777777" w:rsidR="005E706A" w:rsidRDefault="005E706A">
            <w:pPr>
              <w:pStyle w:val="EndnotesAbbrev"/>
            </w:pPr>
            <w:r>
              <w:t>hdg = heading</w:t>
            </w:r>
          </w:p>
        </w:tc>
        <w:tc>
          <w:tcPr>
            <w:tcW w:w="3652" w:type="dxa"/>
          </w:tcPr>
          <w:p w14:paraId="4C1BE5F4" w14:textId="77777777" w:rsidR="005E706A" w:rsidRDefault="005E706A" w:rsidP="00C5468C">
            <w:pPr>
              <w:pStyle w:val="EndnotesAbbrev"/>
            </w:pPr>
            <w:r>
              <w:t>s = section/subsection</w:t>
            </w:r>
          </w:p>
        </w:tc>
      </w:tr>
      <w:tr w:rsidR="005E706A" w14:paraId="1AED66BD" w14:textId="77777777" w:rsidTr="00C5468C">
        <w:tc>
          <w:tcPr>
            <w:tcW w:w="3720" w:type="dxa"/>
          </w:tcPr>
          <w:p w14:paraId="07508927" w14:textId="77777777" w:rsidR="005E706A" w:rsidRDefault="005E706A">
            <w:pPr>
              <w:pStyle w:val="EndnotesAbbrev"/>
            </w:pPr>
            <w:r>
              <w:t>IA = Interpretation Act 1967</w:t>
            </w:r>
          </w:p>
        </w:tc>
        <w:tc>
          <w:tcPr>
            <w:tcW w:w="3652" w:type="dxa"/>
          </w:tcPr>
          <w:p w14:paraId="37AA4A33" w14:textId="77777777" w:rsidR="005E706A" w:rsidRDefault="005E706A" w:rsidP="00C5468C">
            <w:pPr>
              <w:pStyle w:val="EndnotesAbbrev"/>
            </w:pPr>
            <w:r>
              <w:t>sch = schedule</w:t>
            </w:r>
          </w:p>
        </w:tc>
      </w:tr>
      <w:tr w:rsidR="005E706A" w14:paraId="3DEA2EAC" w14:textId="77777777" w:rsidTr="00C5468C">
        <w:tc>
          <w:tcPr>
            <w:tcW w:w="3720" w:type="dxa"/>
          </w:tcPr>
          <w:p w14:paraId="208B1CD4" w14:textId="77777777" w:rsidR="005E706A" w:rsidRDefault="005E706A">
            <w:pPr>
              <w:pStyle w:val="EndnotesAbbrev"/>
            </w:pPr>
            <w:r>
              <w:t>ins = inserted/added</w:t>
            </w:r>
          </w:p>
        </w:tc>
        <w:tc>
          <w:tcPr>
            <w:tcW w:w="3652" w:type="dxa"/>
          </w:tcPr>
          <w:p w14:paraId="13DDC563" w14:textId="77777777" w:rsidR="005E706A" w:rsidRDefault="005E706A" w:rsidP="00C5468C">
            <w:pPr>
              <w:pStyle w:val="EndnotesAbbrev"/>
            </w:pPr>
            <w:r>
              <w:t>sdiv = subdivision</w:t>
            </w:r>
          </w:p>
        </w:tc>
      </w:tr>
      <w:tr w:rsidR="005E706A" w14:paraId="02079E8F" w14:textId="77777777" w:rsidTr="00C5468C">
        <w:tc>
          <w:tcPr>
            <w:tcW w:w="3720" w:type="dxa"/>
          </w:tcPr>
          <w:p w14:paraId="5C0D4FCE" w14:textId="77777777" w:rsidR="005E706A" w:rsidRDefault="005E706A">
            <w:pPr>
              <w:pStyle w:val="EndnotesAbbrev"/>
            </w:pPr>
            <w:r>
              <w:t>LA = Legislation Act 2001</w:t>
            </w:r>
          </w:p>
        </w:tc>
        <w:tc>
          <w:tcPr>
            <w:tcW w:w="3652" w:type="dxa"/>
          </w:tcPr>
          <w:p w14:paraId="05BB6B14" w14:textId="77777777" w:rsidR="005E706A" w:rsidRDefault="005E706A" w:rsidP="00C5468C">
            <w:pPr>
              <w:pStyle w:val="EndnotesAbbrev"/>
            </w:pPr>
            <w:r>
              <w:t>SL = Subordinate law</w:t>
            </w:r>
          </w:p>
        </w:tc>
      </w:tr>
      <w:tr w:rsidR="005E706A" w14:paraId="05C32E11" w14:textId="77777777" w:rsidTr="00C5468C">
        <w:tc>
          <w:tcPr>
            <w:tcW w:w="3720" w:type="dxa"/>
          </w:tcPr>
          <w:p w14:paraId="795A8194" w14:textId="77777777" w:rsidR="005E706A" w:rsidRDefault="005E706A">
            <w:pPr>
              <w:pStyle w:val="EndnotesAbbrev"/>
            </w:pPr>
            <w:r>
              <w:t>LR = legislation register</w:t>
            </w:r>
          </w:p>
        </w:tc>
        <w:tc>
          <w:tcPr>
            <w:tcW w:w="3652" w:type="dxa"/>
          </w:tcPr>
          <w:p w14:paraId="2029FC5D" w14:textId="77777777" w:rsidR="005E706A" w:rsidRDefault="005E706A" w:rsidP="00C5468C">
            <w:pPr>
              <w:pStyle w:val="EndnotesAbbrev"/>
            </w:pPr>
            <w:r>
              <w:t>sub = substituted</w:t>
            </w:r>
          </w:p>
        </w:tc>
      </w:tr>
      <w:tr w:rsidR="005E706A" w14:paraId="535D7CAA" w14:textId="77777777" w:rsidTr="00C5468C">
        <w:tc>
          <w:tcPr>
            <w:tcW w:w="3720" w:type="dxa"/>
          </w:tcPr>
          <w:p w14:paraId="2BCAF115" w14:textId="77777777" w:rsidR="005E706A" w:rsidRDefault="005E706A">
            <w:pPr>
              <w:pStyle w:val="EndnotesAbbrev"/>
            </w:pPr>
            <w:r>
              <w:t>LRA = Legislation (Republication) Act 1996</w:t>
            </w:r>
          </w:p>
        </w:tc>
        <w:tc>
          <w:tcPr>
            <w:tcW w:w="3652" w:type="dxa"/>
          </w:tcPr>
          <w:p w14:paraId="238F813B" w14:textId="77777777" w:rsidR="005E706A" w:rsidRDefault="005E706A" w:rsidP="00C5468C">
            <w:pPr>
              <w:pStyle w:val="EndnotesAbbrev"/>
            </w:pPr>
            <w:r w:rsidRPr="00C5468C">
              <w:rPr>
                <w:rStyle w:val="charUnderline"/>
              </w:rPr>
              <w:t>underlining</w:t>
            </w:r>
            <w:r>
              <w:t xml:space="preserve"> = whole or part not commenced</w:t>
            </w:r>
          </w:p>
        </w:tc>
      </w:tr>
      <w:tr w:rsidR="005E706A" w14:paraId="12CC1352" w14:textId="77777777" w:rsidTr="00C5468C">
        <w:tc>
          <w:tcPr>
            <w:tcW w:w="3720" w:type="dxa"/>
          </w:tcPr>
          <w:p w14:paraId="4484637E" w14:textId="77777777" w:rsidR="005E706A" w:rsidRDefault="005E706A">
            <w:pPr>
              <w:pStyle w:val="EndnotesAbbrev"/>
            </w:pPr>
            <w:r>
              <w:t>mod = modified/modification</w:t>
            </w:r>
          </w:p>
        </w:tc>
        <w:tc>
          <w:tcPr>
            <w:tcW w:w="3652" w:type="dxa"/>
          </w:tcPr>
          <w:p w14:paraId="25E9BB88" w14:textId="77777777" w:rsidR="005E706A" w:rsidRDefault="005E706A" w:rsidP="00C5468C">
            <w:pPr>
              <w:pStyle w:val="EndnotesAbbrev"/>
              <w:ind w:left="1073"/>
            </w:pPr>
            <w:r>
              <w:t>or to be expired</w:t>
            </w:r>
          </w:p>
        </w:tc>
      </w:tr>
    </w:tbl>
    <w:p w14:paraId="3A0DEC22" w14:textId="77777777" w:rsidR="005E706A" w:rsidRPr="00BB6F39" w:rsidRDefault="005E706A" w:rsidP="00C5468C"/>
    <w:p w14:paraId="4328A8CC" w14:textId="77777777" w:rsidR="009039CE" w:rsidRPr="00EF3C54" w:rsidRDefault="009039CE">
      <w:pPr>
        <w:pStyle w:val="Endnote2"/>
      </w:pPr>
      <w:bookmarkStart w:id="150" w:name="_Toc96516001"/>
      <w:r w:rsidRPr="00EF3C54">
        <w:rPr>
          <w:rStyle w:val="charTableNo"/>
        </w:rPr>
        <w:lastRenderedPageBreak/>
        <w:t>3</w:t>
      </w:r>
      <w:r>
        <w:tab/>
      </w:r>
      <w:r w:rsidRPr="00EF3C54">
        <w:rPr>
          <w:rStyle w:val="charTableText"/>
        </w:rPr>
        <w:t>Legislation history</w:t>
      </w:r>
      <w:bookmarkEnd w:id="150"/>
    </w:p>
    <w:p w14:paraId="09E068CA" w14:textId="77777777" w:rsidR="009039CE" w:rsidRDefault="009039CE">
      <w:pPr>
        <w:pStyle w:val="NewAct"/>
      </w:pPr>
      <w:r>
        <w:t>Government Procurement Act 2001</w:t>
      </w:r>
      <w:r w:rsidR="00C5468C">
        <w:t xml:space="preserve"> A2001</w:t>
      </w:r>
      <w:r w:rsidR="00C5468C">
        <w:noBreakHyphen/>
        <w:t xml:space="preserve">28 </w:t>
      </w:r>
    </w:p>
    <w:p w14:paraId="0120B639" w14:textId="77777777" w:rsidR="009039CE" w:rsidRDefault="009039CE">
      <w:pPr>
        <w:pStyle w:val="Actdetails"/>
        <w:keepNext/>
      </w:pPr>
      <w:r>
        <w:t>notified 24 May 2001 (</w:t>
      </w:r>
      <w:r w:rsidR="00C5468C" w:rsidRPr="005E773E">
        <w:t>Gaz 2001 No 21</w:t>
      </w:r>
      <w:r>
        <w:t>)</w:t>
      </w:r>
    </w:p>
    <w:p w14:paraId="5EFB5BF5" w14:textId="77777777" w:rsidR="009039CE" w:rsidRDefault="009039CE">
      <w:pPr>
        <w:pStyle w:val="Actdetails"/>
      </w:pPr>
      <w:r>
        <w:t>commenced 24 May 2001 (s 2)</w:t>
      </w:r>
    </w:p>
    <w:p w14:paraId="6C03A922" w14:textId="77777777" w:rsidR="009039CE" w:rsidRDefault="009039CE">
      <w:pPr>
        <w:pStyle w:val="Asamby"/>
      </w:pPr>
      <w:r>
        <w:t>as amended by</w:t>
      </w:r>
    </w:p>
    <w:p w14:paraId="637C6E91" w14:textId="6AD973E0" w:rsidR="009039CE" w:rsidRDefault="00D727B7">
      <w:pPr>
        <w:pStyle w:val="NewAct"/>
      </w:pPr>
      <w:hyperlink r:id="rId110"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14:paraId="37AA9C33" w14:textId="77777777" w:rsidR="009039CE" w:rsidRDefault="009039CE">
      <w:pPr>
        <w:pStyle w:val="Actdetails"/>
        <w:keepNext/>
      </w:pPr>
      <w:r>
        <w:t>notified LR 16 September 2002</w:t>
      </w:r>
    </w:p>
    <w:p w14:paraId="27371D1B" w14:textId="77777777" w:rsidR="009039CE" w:rsidRDefault="009039CE">
      <w:pPr>
        <w:pStyle w:val="Actdetails"/>
        <w:keepNext/>
      </w:pPr>
      <w:r>
        <w:t>s 1, s 2 taken to have commenced 19 May 1997 (LA s 75 (2))</w:t>
      </w:r>
    </w:p>
    <w:p w14:paraId="086460B7" w14:textId="77777777" w:rsidR="009039CE" w:rsidRDefault="009039CE">
      <w:pPr>
        <w:pStyle w:val="Actdetails"/>
      </w:pPr>
      <w:r>
        <w:t>pt 3.33 commenced 17 September 2002</w:t>
      </w:r>
    </w:p>
    <w:p w14:paraId="0DDF0009" w14:textId="333F4A1E" w:rsidR="009039CE" w:rsidRDefault="00D727B7">
      <w:pPr>
        <w:pStyle w:val="NewAct"/>
      </w:pPr>
      <w:hyperlink r:id="rId111" w:tooltip="A2003-22" w:history="1">
        <w:r w:rsidR="00C5468C" w:rsidRPr="00C5468C">
          <w:rPr>
            <w:rStyle w:val="charCitHyperlinkAbbrev"/>
          </w:rPr>
          <w:t>Government Procurement Amendment Act 2003</w:t>
        </w:r>
      </w:hyperlink>
      <w:r w:rsidR="009039CE">
        <w:t xml:space="preserve"> A2003-22</w:t>
      </w:r>
    </w:p>
    <w:p w14:paraId="3F110B8C" w14:textId="77777777" w:rsidR="00AB663E" w:rsidRDefault="009039CE">
      <w:pPr>
        <w:pStyle w:val="Actdetails"/>
        <w:keepNext/>
      </w:pPr>
      <w:r>
        <w:t>notified LR 19 May 2003</w:t>
      </w:r>
    </w:p>
    <w:p w14:paraId="0BF4CF22" w14:textId="77777777" w:rsidR="009039CE" w:rsidRDefault="009039CE">
      <w:pPr>
        <w:pStyle w:val="Actdetails"/>
        <w:keepNext/>
      </w:pPr>
      <w:r>
        <w:t>s 1, s 2 commenced 19 May 2003 (LA s 75 (1))</w:t>
      </w:r>
    </w:p>
    <w:p w14:paraId="49BAF396" w14:textId="1E0B308D" w:rsidR="009039CE" w:rsidRDefault="009039CE">
      <w:pPr>
        <w:pStyle w:val="Actdetails"/>
      </w:pPr>
      <w:r>
        <w:t xml:space="preserve">remainder commenced 1 July 2003 (s 2 and </w:t>
      </w:r>
      <w:hyperlink r:id="rId112" w:tooltip="CN2003-4" w:history="1">
        <w:r w:rsidR="00C5468C" w:rsidRPr="00C5468C">
          <w:rPr>
            <w:rStyle w:val="charCitHyperlinkAbbrev"/>
          </w:rPr>
          <w:t>CN2003-4</w:t>
        </w:r>
      </w:hyperlink>
      <w:r>
        <w:t>)</w:t>
      </w:r>
    </w:p>
    <w:p w14:paraId="241FB017" w14:textId="2E5247EC" w:rsidR="009039CE" w:rsidRDefault="00D727B7">
      <w:pPr>
        <w:pStyle w:val="NewAct"/>
        <w:keepLines/>
      </w:pPr>
      <w:hyperlink r:id="rId113" w:tooltip="A2004-9" w:history="1">
        <w:r w:rsidR="00C5468C" w:rsidRPr="00C5468C">
          <w:rPr>
            <w:rStyle w:val="charCitHyperlinkAbbrev"/>
          </w:rPr>
          <w:t>Annual Reports Legislation Amendment Act 2004</w:t>
        </w:r>
      </w:hyperlink>
      <w:r w:rsidR="009039CE">
        <w:t xml:space="preserve"> A2004-9 sch 1 pt 1.17</w:t>
      </w:r>
    </w:p>
    <w:p w14:paraId="6EB319BA" w14:textId="77777777" w:rsidR="009039CE" w:rsidRDefault="009039CE">
      <w:pPr>
        <w:pStyle w:val="Actdetails"/>
        <w:keepNext/>
        <w:keepLines/>
      </w:pPr>
      <w:r>
        <w:t>notified LR 19 March 2004</w:t>
      </w:r>
    </w:p>
    <w:p w14:paraId="67EED753" w14:textId="77777777" w:rsidR="009039CE" w:rsidRDefault="009039CE">
      <w:pPr>
        <w:pStyle w:val="Actdetails"/>
        <w:keepNext/>
        <w:keepLines/>
      </w:pPr>
      <w:r>
        <w:t>s 1, s 2 commenced 19 March 2004 (LA s 75 (1))</w:t>
      </w:r>
    </w:p>
    <w:p w14:paraId="50C77493" w14:textId="37856DB7" w:rsidR="009039CE" w:rsidRDefault="009039CE">
      <w:pPr>
        <w:pStyle w:val="Actdetails"/>
        <w:keepLines/>
      </w:pPr>
      <w:r>
        <w:t xml:space="preserve">sch 1 pt 1.17 commenced 13 April 2004 (s 2 and see </w:t>
      </w:r>
      <w:hyperlink r:id="rId114" w:tooltip="A2004-8" w:history="1">
        <w:r w:rsidR="00C5468C" w:rsidRPr="00C5468C">
          <w:rPr>
            <w:rStyle w:val="charCitHyperlinkAbbrev"/>
          </w:rPr>
          <w:t>Annual Reports (Government Agencies) Act 2004</w:t>
        </w:r>
      </w:hyperlink>
      <w:r>
        <w:t xml:space="preserve"> A2004-8, s 2 and </w:t>
      </w:r>
      <w:hyperlink r:id="rId115" w:tooltip="CN2004-5" w:history="1">
        <w:r w:rsidR="00C5468C" w:rsidRPr="00C5468C">
          <w:rPr>
            <w:rStyle w:val="charCitHyperlinkAbbrev"/>
          </w:rPr>
          <w:t>CN2004-5</w:t>
        </w:r>
      </w:hyperlink>
      <w:r>
        <w:t>)</w:t>
      </w:r>
    </w:p>
    <w:p w14:paraId="0ED01B0C" w14:textId="14CEE3D1" w:rsidR="009039CE" w:rsidRDefault="00D727B7">
      <w:pPr>
        <w:pStyle w:val="NewAct"/>
      </w:pPr>
      <w:hyperlink r:id="rId116" w:tooltip="A2004-60" w:history="1">
        <w:r w:rsidR="00C5468C" w:rsidRPr="00C5468C">
          <w:rPr>
            <w:rStyle w:val="charCitHyperlinkAbbrev"/>
          </w:rPr>
          <w:t>Court Procedures (Consequential Amendments) Act 2004</w:t>
        </w:r>
      </w:hyperlink>
      <w:r w:rsidR="009039CE">
        <w:t xml:space="preserve"> A2004-60 sch 1 pt 1.27</w:t>
      </w:r>
    </w:p>
    <w:p w14:paraId="60AA678F" w14:textId="77777777" w:rsidR="00AB663E" w:rsidRDefault="009039CE">
      <w:pPr>
        <w:pStyle w:val="Actdetails"/>
        <w:keepNext/>
      </w:pPr>
      <w:r>
        <w:t>notified LR 2 September 2004</w:t>
      </w:r>
    </w:p>
    <w:p w14:paraId="0453CEBE" w14:textId="77777777" w:rsidR="009039CE" w:rsidRDefault="009039CE">
      <w:pPr>
        <w:pStyle w:val="Actdetails"/>
        <w:keepNext/>
      </w:pPr>
      <w:r>
        <w:t>s 1, s 2 commenced 2 September 2004 (LA s 75 (1))</w:t>
      </w:r>
    </w:p>
    <w:p w14:paraId="1E2EF0D2" w14:textId="77D03FB1" w:rsidR="009039CE" w:rsidRDefault="009039CE">
      <w:pPr>
        <w:pStyle w:val="Actdetails"/>
      </w:pPr>
      <w:r>
        <w:t xml:space="preserve">sch 1 pt 1.27 commenced 10 January 2005 (s 2 and see </w:t>
      </w:r>
      <w:hyperlink r:id="rId117" w:tooltip="A2004-59" w:history="1">
        <w:r w:rsidR="00C5468C" w:rsidRPr="00C5468C">
          <w:rPr>
            <w:rStyle w:val="charCitHyperlinkAbbrev"/>
          </w:rPr>
          <w:t>Court Procedures Act 2004</w:t>
        </w:r>
      </w:hyperlink>
      <w:r>
        <w:t xml:space="preserve"> A2004-59, s 2 and </w:t>
      </w:r>
      <w:hyperlink r:id="rId118" w:tooltip="CN2004-29" w:history="1">
        <w:r w:rsidR="00C5468C" w:rsidRPr="00C5468C">
          <w:rPr>
            <w:rStyle w:val="charCitHyperlinkAbbrev"/>
          </w:rPr>
          <w:t>CN2004-29</w:t>
        </w:r>
      </w:hyperlink>
      <w:r>
        <w:t>)</w:t>
      </w:r>
    </w:p>
    <w:p w14:paraId="09D958B2" w14:textId="0B28745F" w:rsidR="009039CE" w:rsidRDefault="00D727B7">
      <w:pPr>
        <w:pStyle w:val="NewAct"/>
      </w:pPr>
      <w:hyperlink r:id="rId119" w:tooltip="A2005-1" w:history="1">
        <w:r w:rsidR="00C5468C" w:rsidRPr="00C5468C">
          <w:rPr>
            <w:rStyle w:val="charCitHyperlinkAbbrev"/>
          </w:rPr>
          <w:t>Government Procurement Amendment Act 2005</w:t>
        </w:r>
      </w:hyperlink>
      <w:r w:rsidR="009039CE">
        <w:t xml:space="preserve"> A2005-1</w:t>
      </w:r>
    </w:p>
    <w:p w14:paraId="722C652D" w14:textId="77777777" w:rsidR="009039CE" w:rsidRDefault="009039CE">
      <w:pPr>
        <w:pStyle w:val="Actdetails"/>
        <w:keepNext/>
      </w:pPr>
      <w:r>
        <w:t>notified LR 22 February 2005</w:t>
      </w:r>
    </w:p>
    <w:p w14:paraId="2C325840" w14:textId="77777777" w:rsidR="009039CE" w:rsidRDefault="009039CE">
      <w:pPr>
        <w:pStyle w:val="Actdetails"/>
        <w:keepNext/>
      </w:pPr>
      <w:r>
        <w:t>s 1, s 2 commenced 22 February 2005 (LA s 75 (1))</w:t>
      </w:r>
    </w:p>
    <w:p w14:paraId="22704E1E" w14:textId="77777777" w:rsidR="009039CE" w:rsidRDefault="009039CE">
      <w:pPr>
        <w:pStyle w:val="Actdetails"/>
      </w:pPr>
      <w:r>
        <w:t>remainder commenced 23 February 2005 (s 2)</w:t>
      </w:r>
    </w:p>
    <w:p w14:paraId="49719796" w14:textId="2A0518C9" w:rsidR="009039CE" w:rsidRDefault="00D727B7">
      <w:pPr>
        <w:pStyle w:val="NewAct"/>
      </w:pPr>
      <w:hyperlink r:id="rId120" w:tooltip="A2007-11" w:history="1">
        <w:r w:rsidR="00C5468C" w:rsidRPr="00C5468C">
          <w:rPr>
            <w:rStyle w:val="charCitHyperlinkAbbrev"/>
          </w:rPr>
          <w:t>Government Procurement Amendment Act 2007</w:t>
        </w:r>
      </w:hyperlink>
      <w:r w:rsidR="009039CE">
        <w:t xml:space="preserve"> A2007-11</w:t>
      </w:r>
    </w:p>
    <w:p w14:paraId="25D1224C" w14:textId="77777777" w:rsidR="009039CE" w:rsidRDefault="009039CE">
      <w:pPr>
        <w:pStyle w:val="Actdetails"/>
        <w:keepNext/>
      </w:pPr>
      <w:r>
        <w:t>notified LR 13 June 2007</w:t>
      </w:r>
    </w:p>
    <w:p w14:paraId="631D780D" w14:textId="77777777" w:rsidR="009039CE" w:rsidRDefault="009039CE">
      <w:pPr>
        <w:pStyle w:val="Actdetails"/>
        <w:keepNext/>
      </w:pPr>
      <w:r>
        <w:t>s 1, s 2 commenced 13 June 2007 (LA s 75 (1))</w:t>
      </w:r>
    </w:p>
    <w:p w14:paraId="7C937EA2" w14:textId="20949A4F" w:rsidR="009039CE" w:rsidRDefault="009039CE">
      <w:pPr>
        <w:pStyle w:val="Actdetails"/>
      </w:pPr>
      <w:r>
        <w:t xml:space="preserve">remainder commenced 1 October 2007 (s 2 and </w:t>
      </w:r>
      <w:hyperlink r:id="rId121" w:tooltip="CN2007-14" w:history="1">
        <w:r w:rsidR="00C5468C" w:rsidRPr="00C5468C">
          <w:rPr>
            <w:rStyle w:val="charCitHyperlinkAbbrev"/>
          </w:rPr>
          <w:t>CN2007-14</w:t>
        </w:r>
      </w:hyperlink>
      <w:r>
        <w:t>)</w:t>
      </w:r>
    </w:p>
    <w:p w14:paraId="416E0CFB" w14:textId="7FF08084" w:rsidR="009039CE" w:rsidRDefault="00D727B7">
      <w:pPr>
        <w:pStyle w:val="NewAct"/>
      </w:pPr>
      <w:hyperlink r:id="rId122" w:tooltip="A2008-28" w:history="1">
        <w:r w:rsidR="00C5468C" w:rsidRPr="00C5468C">
          <w:rPr>
            <w:rStyle w:val="charCitHyperlinkAbbrev"/>
          </w:rPr>
          <w:t>Statute Law Amendment Act 2008</w:t>
        </w:r>
      </w:hyperlink>
      <w:r w:rsidR="009039CE">
        <w:t xml:space="preserve"> A2008-28 sch 1 pt 1.3</w:t>
      </w:r>
    </w:p>
    <w:p w14:paraId="35F4C40A" w14:textId="77777777" w:rsidR="009039CE" w:rsidRDefault="009039CE">
      <w:pPr>
        <w:pStyle w:val="Actdetails"/>
        <w:keepNext/>
      </w:pPr>
      <w:r>
        <w:t>notified LR 12 August 2008</w:t>
      </w:r>
    </w:p>
    <w:p w14:paraId="0A1178B8" w14:textId="77777777" w:rsidR="009039CE" w:rsidRDefault="009039CE">
      <w:pPr>
        <w:pStyle w:val="Actdetails"/>
        <w:keepNext/>
      </w:pPr>
      <w:r>
        <w:t>s 1, s 2 commenced 12 August 2008 (LA s 75 (1))</w:t>
      </w:r>
    </w:p>
    <w:p w14:paraId="5B50F073" w14:textId="77777777" w:rsidR="009039CE" w:rsidRDefault="009039CE">
      <w:pPr>
        <w:pStyle w:val="Actdetails"/>
      </w:pPr>
      <w:r>
        <w:t>sch 1 pt 1.3 commenced 26 August 2008 (s 2)</w:t>
      </w:r>
    </w:p>
    <w:p w14:paraId="4B25622A" w14:textId="487F5485" w:rsidR="009039CE" w:rsidRPr="00574BD0" w:rsidRDefault="00D727B7" w:rsidP="009039CE">
      <w:pPr>
        <w:pStyle w:val="NewAct"/>
      </w:pPr>
      <w:hyperlink r:id="rId123" w:tooltip="A2009-49" w:history="1">
        <w:r w:rsidR="00C5468C" w:rsidRPr="00C5468C">
          <w:rPr>
            <w:rStyle w:val="charCitHyperlinkAbbrev"/>
          </w:rPr>
          <w:t>Statute Law Amendment Act 2009 (No 2)</w:t>
        </w:r>
      </w:hyperlink>
      <w:r w:rsidR="009039CE" w:rsidRPr="00574BD0">
        <w:t> A2009-</w:t>
      </w:r>
      <w:r w:rsidR="009039CE">
        <w:t>49 sch 3 pt 3</w:t>
      </w:r>
      <w:r w:rsidR="009039CE" w:rsidRPr="00574BD0">
        <w:t>.</w:t>
      </w:r>
      <w:r w:rsidR="009039CE">
        <w:t>34</w:t>
      </w:r>
    </w:p>
    <w:p w14:paraId="7433BECB" w14:textId="77777777" w:rsidR="009039CE" w:rsidRPr="00DB3D5E" w:rsidRDefault="009039CE" w:rsidP="009039CE">
      <w:pPr>
        <w:pStyle w:val="Actdetails"/>
        <w:keepNext/>
      </w:pPr>
      <w:r>
        <w:t>notified LR 26</w:t>
      </w:r>
      <w:r w:rsidRPr="00DB3D5E">
        <w:t xml:space="preserve"> </w:t>
      </w:r>
      <w:r>
        <w:t>November</w:t>
      </w:r>
      <w:r w:rsidRPr="00DB3D5E">
        <w:t xml:space="preserve"> 2009</w:t>
      </w:r>
    </w:p>
    <w:p w14:paraId="002B7447" w14:textId="77777777" w:rsidR="009039CE" w:rsidRDefault="009039CE" w:rsidP="009039CE">
      <w:pPr>
        <w:pStyle w:val="Actdetails"/>
        <w:keepNext/>
      </w:pPr>
      <w:r>
        <w:t>s 1, s 2 commenced 26 November 2009 (LA s 75 (1))</w:t>
      </w:r>
    </w:p>
    <w:p w14:paraId="1E186518" w14:textId="77777777" w:rsidR="009039CE" w:rsidRPr="00BF40E8" w:rsidRDefault="009039CE" w:rsidP="00967444">
      <w:pPr>
        <w:pStyle w:val="Actdetails"/>
      </w:pPr>
      <w:r>
        <w:t>sch 3 pt 3.34 commenced 17</w:t>
      </w:r>
      <w:r w:rsidRPr="00BF40E8">
        <w:t xml:space="preserve"> </w:t>
      </w:r>
      <w:r>
        <w:t>December 2009 (s 2)</w:t>
      </w:r>
    </w:p>
    <w:p w14:paraId="28EAFE06" w14:textId="57DA42DD" w:rsidR="001011FD" w:rsidRDefault="00D727B7" w:rsidP="001011FD">
      <w:pPr>
        <w:pStyle w:val="NewAct"/>
      </w:pPr>
      <w:hyperlink r:id="rId124"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14:paraId="5A1FE5CC" w14:textId="77777777" w:rsidR="001011FD" w:rsidRDefault="001011FD" w:rsidP="001011FD">
      <w:pPr>
        <w:pStyle w:val="Actdetails"/>
      </w:pPr>
      <w:r>
        <w:t>notified LR 16 December 2010</w:t>
      </w:r>
    </w:p>
    <w:p w14:paraId="14BFB71A" w14:textId="77777777" w:rsidR="001011FD" w:rsidRDefault="001011FD" w:rsidP="001011FD">
      <w:pPr>
        <w:pStyle w:val="Actdetails"/>
      </w:pPr>
      <w:r>
        <w:t>s 1, s 2 commenced 16 December 2010 (LA s 75 (1))</w:t>
      </w:r>
    </w:p>
    <w:p w14:paraId="19E01AD1" w14:textId="77777777" w:rsidR="001011FD" w:rsidRPr="00CB0D40" w:rsidRDefault="001011FD" w:rsidP="001011FD">
      <w:pPr>
        <w:pStyle w:val="Actdetails"/>
        <w:keepNext/>
      </w:pPr>
      <w:r>
        <w:t>sch 3 pt 3.10</w:t>
      </w:r>
      <w:r w:rsidRPr="00CB0D40">
        <w:t xml:space="preserve"> commenced </w:t>
      </w:r>
      <w:r>
        <w:t>1 January 2011 (s 2 (1</w:t>
      </w:r>
      <w:r w:rsidRPr="00CB0D40">
        <w:t>)</w:t>
      </w:r>
      <w:r>
        <w:t>)</w:t>
      </w:r>
    </w:p>
    <w:p w14:paraId="45718A82" w14:textId="6B43FC3D" w:rsidR="002C75B5" w:rsidRDefault="00D727B7" w:rsidP="002C75B5">
      <w:pPr>
        <w:pStyle w:val="NewAct"/>
      </w:pPr>
      <w:hyperlink r:id="rId125" w:tooltip="A2011-22" w:history="1">
        <w:r w:rsidR="00C5468C" w:rsidRPr="00C5468C">
          <w:rPr>
            <w:rStyle w:val="charCitHyperlinkAbbrev"/>
          </w:rPr>
          <w:t>Administrative (One ACT Public Service Miscellaneous Amendments) Act 2011</w:t>
        </w:r>
      </w:hyperlink>
      <w:r w:rsidR="002C75B5">
        <w:t xml:space="preserve"> A2011-22 sch 1 pt 1.73</w:t>
      </w:r>
    </w:p>
    <w:p w14:paraId="2FDB7B1D" w14:textId="77777777" w:rsidR="002C75B5" w:rsidRDefault="002C75B5" w:rsidP="002C75B5">
      <w:pPr>
        <w:pStyle w:val="Actdetails"/>
        <w:keepNext/>
      </w:pPr>
      <w:r>
        <w:t>notified LR 30 June 2011</w:t>
      </w:r>
    </w:p>
    <w:p w14:paraId="120ED1DE" w14:textId="77777777" w:rsidR="002C75B5" w:rsidRDefault="002C75B5" w:rsidP="002C75B5">
      <w:pPr>
        <w:pStyle w:val="Actdetails"/>
        <w:keepNext/>
      </w:pPr>
      <w:r>
        <w:t>s 1, s 2 commenced 30 June 2011 (LA s 75 (1))</w:t>
      </w:r>
    </w:p>
    <w:p w14:paraId="5D95EC51" w14:textId="77777777" w:rsidR="002C75B5" w:rsidRDefault="002C75B5" w:rsidP="002C75B5">
      <w:pPr>
        <w:pStyle w:val="Actdetails"/>
      </w:pPr>
      <w:r>
        <w:t>sch 1 pt 1.73</w:t>
      </w:r>
      <w:r w:rsidRPr="00CB0D40">
        <w:t xml:space="preserve"> commenced </w:t>
      </w:r>
      <w:r>
        <w:t>1 July 2011 (s 2 (1</w:t>
      </w:r>
      <w:r w:rsidRPr="00CB0D40">
        <w:t>)</w:t>
      </w:r>
      <w:r>
        <w:t>)</w:t>
      </w:r>
    </w:p>
    <w:p w14:paraId="5B97C1E1" w14:textId="2A3095D7" w:rsidR="00A73D4E" w:rsidRDefault="00D727B7" w:rsidP="00A73D4E">
      <w:pPr>
        <w:pStyle w:val="NewAct"/>
      </w:pPr>
      <w:hyperlink r:id="rId126" w:tooltip="A2012-11" w:history="1">
        <w:r w:rsidR="00C5468C" w:rsidRPr="00C5468C">
          <w:rPr>
            <w:rStyle w:val="charCitHyperlinkAbbrev"/>
          </w:rPr>
          <w:t>Government Procurement Amendment Act 2012</w:t>
        </w:r>
      </w:hyperlink>
      <w:r w:rsidR="00A73D4E">
        <w:t xml:space="preserve"> A2012-11</w:t>
      </w:r>
    </w:p>
    <w:p w14:paraId="67F5C880" w14:textId="77777777" w:rsidR="00A73D4E" w:rsidRDefault="00A73D4E" w:rsidP="00A73D4E">
      <w:pPr>
        <w:pStyle w:val="Actdetails"/>
      </w:pPr>
      <w:r>
        <w:t>notified LR 4 April 2012</w:t>
      </w:r>
    </w:p>
    <w:p w14:paraId="5B19C8B0" w14:textId="77777777" w:rsidR="00A73D4E" w:rsidRDefault="00A73D4E" w:rsidP="00A73D4E">
      <w:pPr>
        <w:pStyle w:val="Actdetails"/>
      </w:pPr>
      <w:r>
        <w:t>s 1, s 2 commenced 4 April 2012 (LA s 75 (1))</w:t>
      </w:r>
    </w:p>
    <w:p w14:paraId="07350140" w14:textId="77777777" w:rsidR="00A73D4E" w:rsidRDefault="00A73D4E" w:rsidP="00A73D4E">
      <w:pPr>
        <w:pStyle w:val="Actdetails"/>
      </w:pPr>
      <w:r>
        <w:t>remainder commenced 5 April 2012 (s 2)</w:t>
      </w:r>
    </w:p>
    <w:p w14:paraId="177DAAA7" w14:textId="24F11F51" w:rsidR="00BD0D87" w:rsidRDefault="00D727B7" w:rsidP="00BD0D87">
      <w:pPr>
        <w:pStyle w:val="NewAct"/>
      </w:pPr>
      <w:hyperlink r:id="rId127" w:anchor="history" w:tooltip="A2012-26" w:history="1">
        <w:r w:rsidR="00C5468C" w:rsidRPr="00C5468C">
          <w:rPr>
            <w:rStyle w:val="charCitHyperlinkAbbrev"/>
          </w:rPr>
          <w:t>Legislative Assembly (Office of the Legislative Assembly) Act 2012</w:t>
        </w:r>
      </w:hyperlink>
      <w:r w:rsidR="00BD0D87">
        <w:t xml:space="preserve"> A2012-26 sch 1 pt 1.4</w:t>
      </w:r>
    </w:p>
    <w:p w14:paraId="4B087733" w14:textId="77777777" w:rsidR="00BD0D87" w:rsidRDefault="00BD0D87" w:rsidP="00BD0D87">
      <w:pPr>
        <w:pStyle w:val="Actdetails"/>
        <w:keepNext/>
      </w:pPr>
      <w:r>
        <w:t>notified LR 24 May 2012</w:t>
      </w:r>
    </w:p>
    <w:p w14:paraId="1ED1B1A7" w14:textId="77777777" w:rsidR="00BD0D87" w:rsidRDefault="00BD0D87" w:rsidP="00BD0D87">
      <w:pPr>
        <w:pStyle w:val="Actdetails"/>
        <w:keepNext/>
      </w:pPr>
      <w:r>
        <w:t>s 1, s 2 commenced 24 May 2012 (LA s 75 (1))</w:t>
      </w:r>
    </w:p>
    <w:p w14:paraId="6D990A23" w14:textId="77777777" w:rsidR="00BD0D87" w:rsidRPr="00CB0D40" w:rsidRDefault="00BD0D87" w:rsidP="00BD0D87">
      <w:pPr>
        <w:pStyle w:val="Actdetails"/>
      </w:pPr>
      <w:r>
        <w:t>sch 1 pt 1.4</w:t>
      </w:r>
      <w:r w:rsidRPr="00CB0D40">
        <w:t xml:space="preserve"> commenced </w:t>
      </w:r>
      <w:r>
        <w:t>1 July 2012 (s 2)</w:t>
      </w:r>
    </w:p>
    <w:p w14:paraId="2326E2F1" w14:textId="514B2178" w:rsidR="00124686" w:rsidRDefault="00D727B7" w:rsidP="00124686">
      <w:pPr>
        <w:pStyle w:val="NewAct"/>
      </w:pPr>
      <w:hyperlink r:id="rId128" w:tooltip="A2013-41" w:history="1">
        <w:r w:rsidR="00124686" w:rsidRPr="00124686">
          <w:rPr>
            <w:rStyle w:val="charCitHyperlinkAbbrev"/>
          </w:rPr>
          <w:t>Officers of the Assembly Legislation Amendment Act 2013</w:t>
        </w:r>
      </w:hyperlink>
      <w:r w:rsidR="00124686">
        <w:t xml:space="preserve"> A2013-41 sch 1 pt 1.3</w:t>
      </w:r>
    </w:p>
    <w:p w14:paraId="25DD05B4" w14:textId="77777777" w:rsidR="00124686" w:rsidRDefault="00124686" w:rsidP="00124686">
      <w:pPr>
        <w:pStyle w:val="Actdetails"/>
        <w:spacing w:before="0"/>
      </w:pPr>
      <w:r>
        <w:t>notified LR 7 November 2013</w:t>
      </w:r>
    </w:p>
    <w:p w14:paraId="2B308F2D" w14:textId="77777777" w:rsidR="00124686" w:rsidRDefault="00124686" w:rsidP="00124686">
      <w:pPr>
        <w:pStyle w:val="Actdetails"/>
        <w:spacing w:before="0"/>
      </w:pPr>
      <w:r>
        <w:t>s 1, s 2 commenced 7 November 2013 (LA s 75 (1))</w:t>
      </w:r>
    </w:p>
    <w:p w14:paraId="00F18173" w14:textId="77777777" w:rsidR="00124686" w:rsidRDefault="00124686" w:rsidP="00124686">
      <w:pPr>
        <w:pStyle w:val="Actdetails"/>
        <w:spacing w:before="0"/>
      </w:pPr>
      <w:r w:rsidRPr="00124686">
        <w:t>sch 1 pt 1.3 commenced 1 July 2014 (s 2)</w:t>
      </w:r>
    </w:p>
    <w:p w14:paraId="4BFFD2EC" w14:textId="4A4FD787" w:rsidR="00A93C1C" w:rsidRDefault="00D727B7" w:rsidP="00A93C1C">
      <w:pPr>
        <w:pStyle w:val="NewAct"/>
      </w:pPr>
      <w:hyperlink r:id="rId129" w:tooltip="A2014-44" w:history="1">
        <w:r w:rsidR="00A93C1C">
          <w:rPr>
            <w:rStyle w:val="charCitHyperlinkAbbrev"/>
          </w:rPr>
          <w:t>Statute Law Amendment Act 2014 (No 2)</w:t>
        </w:r>
      </w:hyperlink>
      <w:r w:rsidR="00A93C1C">
        <w:t xml:space="preserve"> A2014</w:t>
      </w:r>
      <w:r w:rsidR="00A93C1C">
        <w:noBreakHyphen/>
        <w:t>44 sch 3 pt 3.5</w:t>
      </w:r>
    </w:p>
    <w:p w14:paraId="304B7FC7" w14:textId="77777777" w:rsidR="00A93C1C" w:rsidRDefault="00A93C1C" w:rsidP="00A93C1C">
      <w:pPr>
        <w:pStyle w:val="Actdetails"/>
        <w:keepNext/>
      </w:pPr>
      <w:r>
        <w:t>notified LR 5 November 2014</w:t>
      </w:r>
    </w:p>
    <w:p w14:paraId="5B71C4A4" w14:textId="77777777" w:rsidR="00A93C1C" w:rsidRDefault="00A93C1C" w:rsidP="00A93C1C">
      <w:pPr>
        <w:pStyle w:val="Actdetails"/>
        <w:keepNext/>
      </w:pPr>
      <w:r>
        <w:t>s 1, s 2 commenced 5 November 2014 (LA s 75 (1))</w:t>
      </w:r>
    </w:p>
    <w:p w14:paraId="3691AF21" w14:textId="77777777"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14:paraId="0DF85FE1" w14:textId="740C3533" w:rsidR="00CB07C2" w:rsidRDefault="00D727B7" w:rsidP="00CB07C2">
      <w:pPr>
        <w:pStyle w:val="NewAct"/>
      </w:pPr>
      <w:hyperlink r:id="rId130" w:tooltip="A2014-49" w:history="1">
        <w:r w:rsidR="00CB07C2">
          <w:rPr>
            <w:rStyle w:val="charCitHyperlinkAbbrev"/>
          </w:rPr>
          <w:t>Justice and Community Safety Legislation Amendment Act 2014 (No 2)</w:t>
        </w:r>
      </w:hyperlink>
      <w:r w:rsidR="00CB07C2">
        <w:t xml:space="preserve"> A2014</w:t>
      </w:r>
      <w:r w:rsidR="00CB07C2">
        <w:noBreakHyphen/>
        <w:t>49 sch 1 pt 1.7</w:t>
      </w:r>
    </w:p>
    <w:p w14:paraId="0C82FAE1" w14:textId="77777777" w:rsidR="00CB07C2" w:rsidRDefault="00CB07C2" w:rsidP="00CB07C2">
      <w:pPr>
        <w:pStyle w:val="Actdetails"/>
        <w:keepNext/>
      </w:pPr>
      <w:r>
        <w:t>notified LR 10 November 2014</w:t>
      </w:r>
    </w:p>
    <w:p w14:paraId="17DF4FCD" w14:textId="77777777" w:rsidR="00CB07C2" w:rsidRDefault="00CB07C2" w:rsidP="00CB07C2">
      <w:pPr>
        <w:pStyle w:val="Actdetails"/>
        <w:keepNext/>
      </w:pPr>
      <w:r>
        <w:t>s 1, s 2 commenced 10 November 2014 (LA s 75 (1))</w:t>
      </w:r>
    </w:p>
    <w:p w14:paraId="6D051894" w14:textId="77777777"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14:paraId="778CCCF0" w14:textId="1361D998" w:rsidR="00C62C54" w:rsidRDefault="00D727B7" w:rsidP="00C62C54">
      <w:pPr>
        <w:pStyle w:val="NewAct"/>
      </w:pPr>
      <w:hyperlink r:id="rId131" w:tooltip="A2015-14" w:history="1">
        <w:r w:rsidR="00C62C54" w:rsidRPr="00C62C54">
          <w:rPr>
            <w:rStyle w:val="charCitHyperlinkAbbrev"/>
          </w:rPr>
          <w:t>Government Procurement (Transparency in Spending) Amendment Act 2015</w:t>
        </w:r>
      </w:hyperlink>
      <w:r w:rsidR="00C62C54">
        <w:t xml:space="preserve"> A2015-14 pt 2</w:t>
      </w:r>
    </w:p>
    <w:p w14:paraId="6F9F1808" w14:textId="77777777" w:rsidR="00C62C54" w:rsidRDefault="00C62C54" w:rsidP="00D5614D">
      <w:pPr>
        <w:pStyle w:val="Actdetails"/>
      </w:pPr>
      <w:r>
        <w:t>notified LR 20 May 2015</w:t>
      </w:r>
    </w:p>
    <w:p w14:paraId="4569ED0F" w14:textId="77777777" w:rsidR="00C62C54" w:rsidRDefault="00C62C54" w:rsidP="00D5614D">
      <w:pPr>
        <w:pStyle w:val="Actdetails"/>
      </w:pPr>
      <w:r>
        <w:t>s 1, s 2 commenced 20 May 2015 (LA s 75 (1))</w:t>
      </w:r>
    </w:p>
    <w:p w14:paraId="0BB81F8F" w14:textId="2BE55DA2"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 2 </w:t>
      </w:r>
      <w:r w:rsidRPr="005D5CDD">
        <w:t>(2)</w:t>
      </w:r>
      <w:r w:rsidR="005D5CDD">
        <w:t> </w:t>
      </w:r>
      <w:r w:rsidR="00DC623B" w:rsidRPr="005D5CDD">
        <w:t xml:space="preserve">(b) </w:t>
      </w:r>
      <w:r w:rsidR="00F01F01" w:rsidRPr="005D5CDD">
        <w:t xml:space="preserve">and </w:t>
      </w:r>
      <w:hyperlink r:id="rId132" w:tooltip="CN2016-12" w:history="1">
        <w:r w:rsidR="00F01F01" w:rsidRPr="005D5CDD">
          <w:rPr>
            <w:rStyle w:val="charCitHyperlinkAbbrev"/>
          </w:rPr>
          <w:t>CN2016-12</w:t>
        </w:r>
      </w:hyperlink>
      <w:r w:rsidRPr="005D5CDD">
        <w:t>)</w:t>
      </w:r>
    </w:p>
    <w:p w14:paraId="319F72E3" w14:textId="77777777" w:rsidR="00C62C54" w:rsidRPr="00D5614D" w:rsidRDefault="00D5614D" w:rsidP="00D5614D">
      <w:pPr>
        <w:pStyle w:val="Actdetails"/>
      </w:pPr>
      <w:r>
        <w:t>pt 2 remainder commenced</w:t>
      </w:r>
      <w:r w:rsidR="00C62C54" w:rsidRPr="00D5614D">
        <w:t xml:space="preserve"> 1 July 2015 (s 2 (1))</w:t>
      </w:r>
    </w:p>
    <w:p w14:paraId="4D07424F" w14:textId="1945D949" w:rsidR="00C62C54" w:rsidRDefault="00D727B7" w:rsidP="00C62C54">
      <w:pPr>
        <w:pStyle w:val="NewAct"/>
      </w:pPr>
      <w:hyperlink r:id="rId133" w:tooltip="A2015-16" w:history="1">
        <w:r w:rsidR="00C62C54">
          <w:rPr>
            <w:rStyle w:val="charCitHyperlinkAbbrev"/>
          </w:rPr>
          <w:t>Annual Reports (Government Agencies) Amendment Act 2015</w:t>
        </w:r>
      </w:hyperlink>
      <w:r w:rsidR="00C62C54">
        <w:t xml:space="preserve"> A2015</w:t>
      </w:r>
      <w:r w:rsidR="00C62C54">
        <w:noBreakHyphen/>
        <w:t>16 sch 1 pt 1.14</w:t>
      </w:r>
    </w:p>
    <w:p w14:paraId="2A87B45B" w14:textId="77777777" w:rsidR="00C62C54" w:rsidRDefault="00C62C54" w:rsidP="00C62C54">
      <w:pPr>
        <w:pStyle w:val="Actdetails"/>
        <w:keepNext/>
      </w:pPr>
      <w:r>
        <w:t>notified LR 27 May 2015</w:t>
      </w:r>
    </w:p>
    <w:p w14:paraId="331ED0DD" w14:textId="77777777" w:rsidR="00C62C54" w:rsidRDefault="00C62C54" w:rsidP="00C62C54">
      <w:pPr>
        <w:pStyle w:val="Actdetails"/>
        <w:keepNext/>
      </w:pPr>
      <w:r>
        <w:t>s 1, s 2 commenced 27 May 2015 (LA s 75 (1))</w:t>
      </w:r>
    </w:p>
    <w:p w14:paraId="403F84E7" w14:textId="77777777"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14:paraId="5FDA6ADB" w14:textId="27AD794C" w:rsidR="00B26201" w:rsidRDefault="00D727B7" w:rsidP="00B26201">
      <w:pPr>
        <w:pStyle w:val="NewAct"/>
      </w:pPr>
      <w:hyperlink r:id="rId134" w:tooltip="A2016-52" w:history="1">
        <w:r w:rsidR="00B26201">
          <w:rPr>
            <w:rStyle w:val="charCitHyperlinkAbbrev"/>
          </w:rPr>
          <w:t>Public Sector Management Amendment Act 2016</w:t>
        </w:r>
      </w:hyperlink>
      <w:r w:rsidR="00B26201">
        <w:t xml:space="preserve"> A2016-52 sch 1 pt 1.32</w:t>
      </w:r>
    </w:p>
    <w:p w14:paraId="594244B3" w14:textId="77777777" w:rsidR="00B26201" w:rsidRDefault="00B26201" w:rsidP="00B26201">
      <w:pPr>
        <w:pStyle w:val="Actdetails"/>
      </w:pPr>
      <w:r>
        <w:t>notified LR 25 August 2016</w:t>
      </w:r>
    </w:p>
    <w:p w14:paraId="5E526B81" w14:textId="77777777" w:rsidR="00B26201" w:rsidRDefault="00B26201" w:rsidP="00B26201">
      <w:pPr>
        <w:pStyle w:val="Actdetails"/>
      </w:pPr>
      <w:r>
        <w:t>s 1, s 2 commenced 25 August 2016 (LA s 75 (1))</w:t>
      </w:r>
    </w:p>
    <w:p w14:paraId="1AF323F5" w14:textId="77777777" w:rsidR="00B26201" w:rsidRDefault="00B26201" w:rsidP="00B26201">
      <w:pPr>
        <w:pStyle w:val="Actdetails"/>
      </w:pPr>
      <w:r>
        <w:t>sch 1 pt 1.32 commenced 1 September 2016 (s 2)</w:t>
      </w:r>
    </w:p>
    <w:p w14:paraId="7CB73DA6" w14:textId="09B777A8" w:rsidR="001C7A93" w:rsidRDefault="00D727B7" w:rsidP="001C7A93">
      <w:pPr>
        <w:pStyle w:val="NewAct"/>
      </w:pPr>
      <w:hyperlink r:id="rId135" w:anchor="history"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36"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14:paraId="1CC50CBB" w14:textId="77777777" w:rsidR="001C7A93" w:rsidRDefault="001C7A93" w:rsidP="001C7A93">
      <w:pPr>
        <w:pStyle w:val="Actdetails"/>
      </w:pPr>
      <w:r>
        <w:t>notified LR 26 August 2016</w:t>
      </w:r>
    </w:p>
    <w:p w14:paraId="4E862C7D" w14:textId="77777777" w:rsidR="001C7A93" w:rsidRDefault="001C7A93" w:rsidP="001C7A93">
      <w:pPr>
        <w:pStyle w:val="Actdetails"/>
      </w:pPr>
      <w:r>
        <w:t>s 1, s 2 commenced 26 August 2016 (LA s 75 (1))</w:t>
      </w:r>
    </w:p>
    <w:p w14:paraId="0C6586FD" w14:textId="5E761164"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37" w:tooltip="Justice and Community Safety Legislation Amendment Act 2017 (No 2)" w:history="1">
        <w:r w:rsidR="001C7A93" w:rsidRPr="001C7A93">
          <w:rPr>
            <w:rStyle w:val="Hyperlink"/>
            <w:u w:val="none"/>
          </w:rPr>
          <w:t>A2017-14</w:t>
        </w:r>
      </w:hyperlink>
      <w:r>
        <w:t xml:space="preserve"> s </w:t>
      </w:r>
      <w:r w:rsidR="001C7A93" w:rsidRPr="001C23B1">
        <w:t>19)</w:t>
      </w:r>
    </w:p>
    <w:p w14:paraId="2DF847A4" w14:textId="72860D5B" w:rsidR="001C7A93" w:rsidRDefault="00D727B7" w:rsidP="001C7A93">
      <w:pPr>
        <w:pStyle w:val="NewAct"/>
      </w:pPr>
      <w:hyperlink r:id="rId138" w:tooltip="A2017-14" w:history="1">
        <w:r w:rsidR="001C7A93">
          <w:rPr>
            <w:rStyle w:val="charCitHyperlinkAbbrev"/>
          </w:rPr>
          <w:t>Justice and Community Safety Legislation Amendment Act 2017 (No 2)</w:t>
        </w:r>
      </w:hyperlink>
      <w:r w:rsidR="001C7A93">
        <w:t xml:space="preserve"> A2017-14 s 19</w:t>
      </w:r>
    </w:p>
    <w:p w14:paraId="28E12D1B" w14:textId="77777777" w:rsidR="001C7A93" w:rsidRDefault="001C7A93" w:rsidP="001C7A93">
      <w:pPr>
        <w:pStyle w:val="Actdetails"/>
        <w:keepNext/>
      </w:pPr>
      <w:r>
        <w:t>notified LR 17 May 2017</w:t>
      </w:r>
    </w:p>
    <w:p w14:paraId="618C2612" w14:textId="77777777" w:rsidR="001C7A93" w:rsidRDefault="001C7A93" w:rsidP="001C7A93">
      <w:pPr>
        <w:pStyle w:val="Actdetails"/>
        <w:keepNext/>
      </w:pPr>
      <w:r>
        <w:t>s 1, s 2 commenced 17 May 2017 (LA s 75 (1))</w:t>
      </w:r>
    </w:p>
    <w:p w14:paraId="589D6265" w14:textId="77777777" w:rsidR="001C7A93" w:rsidRDefault="001C7A93" w:rsidP="001C7A93">
      <w:pPr>
        <w:pStyle w:val="Actdetails"/>
        <w:keepNext/>
      </w:pPr>
      <w:r>
        <w:t>s 19 commenced 24 May 2017 (s 2 (1))</w:t>
      </w:r>
    </w:p>
    <w:p w14:paraId="28D49F13" w14:textId="1BBB48B5" w:rsidR="001C7A93" w:rsidRDefault="001C7A93" w:rsidP="001C7A93">
      <w:pPr>
        <w:pStyle w:val="LegHistNote"/>
        <w:keepNext/>
      </w:pPr>
      <w:r>
        <w:rPr>
          <w:i/>
        </w:rPr>
        <w:t>Note</w:t>
      </w:r>
      <w:r>
        <w:rPr>
          <w:i/>
        </w:rPr>
        <w:tab/>
      </w:r>
      <w:r>
        <w:t xml:space="preserve">This Act only amends the Freedom of Information Act 2016 </w:t>
      </w:r>
      <w:hyperlink r:id="rId139" w:tooltip="Freedom of Information Act 2016" w:history="1">
        <w:r w:rsidRPr="0026030E">
          <w:rPr>
            <w:rStyle w:val="charCitHyperlinkAbbrev"/>
          </w:rPr>
          <w:t>A2016-55</w:t>
        </w:r>
      </w:hyperlink>
      <w:r>
        <w:t>.</w:t>
      </w:r>
    </w:p>
    <w:p w14:paraId="7FE76255" w14:textId="7AE109EA" w:rsidR="00D0210E" w:rsidRDefault="00D727B7" w:rsidP="00D0210E">
      <w:pPr>
        <w:pStyle w:val="NewAct"/>
      </w:pPr>
      <w:hyperlink r:id="rId140" w:tooltip="A2017-40" w:history="1">
        <w:r w:rsidR="00D0210E" w:rsidRPr="00D0210E">
          <w:rPr>
            <w:rStyle w:val="Hyperlink"/>
            <w:u w:val="none"/>
          </w:rPr>
          <w:t>Government Procurement (Financial Integrity) Amendment Act 2017</w:t>
        </w:r>
      </w:hyperlink>
      <w:r w:rsidR="00D0210E">
        <w:t xml:space="preserve"> A2017-40</w:t>
      </w:r>
    </w:p>
    <w:p w14:paraId="6AB44D30" w14:textId="77777777" w:rsidR="00D0210E" w:rsidRDefault="00D0210E" w:rsidP="00D0210E">
      <w:pPr>
        <w:pStyle w:val="Actdetails"/>
      </w:pPr>
      <w:r>
        <w:t>notified LR 13 November 2017</w:t>
      </w:r>
    </w:p>
    <w:p w14:paraId="22022373" w14:textId="77777777" w:rsidR="00D0210E" w:rsidRDefault="00D0210E" w:rsidP="00D0210E">
      <w:pPr>
        <w:pStyle w:val="Actdetails"/>
      </w:pPr>
      <w:r>
        <w:t>s 1, s 2 commenced 13 November 2017 (LA s 75 (1))</w:t>
      </w:r>
    </w:p>
    <w:p w14:paraId="4716B3AA" w14:textId="77777777" w:rsidR="00D0210E" w:rsidRPr="00694589" w:rsidRDefault="00694589" w:rsidP="00D0210E">
      <w:pPr>
        <w:pStyle w:val="Actdetails"/>
      </w:pPr>
      <w:r>
        <w:t>remainder commenced</w:t>
      </w:r>
      <w:r w:rsidR="00D0210E" w:rsidRPr="00694589">
        <w:t xml:space="preserve"> 1 July 2018 (s 2)</w:t>
      </w:r>
    </w:p>
    <w:p w14:paraId="4CF76623" w14:textId="26463EC2" w:rsidR="009809F1" w:rsidRDefault="00D727B7" w:rsidP="009809F1">
      <w:pPr>
        <w:pStyle w:val="NewAct"/>
      </w:pPr>
      <w:hyperlink r:id="rId141" w:tooltip="A2018-41" w:history="1">
        <w:r w:rsidR="009809F1" w:rsidRPr="009809F1">
          <w:rPr>
            <w:rStyle w:val="Hyperlink"/>
            <w:u w:val="none"/>
          </w:rPr>
          <w:t>Government Procurement (Secure Local Jobs) Amendment Act 2018</w:t>
        </w:r>
      </w:hyperlink>
      <w:r w:rsidR="009809F1">
        <w:t xml:space="preserve"> A2018-41</w:t>
      </w:r>
    </w:p>
    <w:p w14:paraId="4A161D56" w14:textId="77777777" w:rsidR="009809F1" w:rsidRDefault="009809F1" w:rsidP="009E4A51">
      <w:pPr>
        <w:pStyle w:val="Actdetails"/>
      </w:pPr>
      <w:r>
        <w:t>notified LR 7 November 2018</w:t>
      </w:r>
    </w:p>
    <w:p w14:paraId="4D70572A" w14:textId="77777777" w:rsidR="009809F1" w:rsidRDefault="009809F1" w:rsidP="009E4A51">
      <w:pPr>
        <w:pStyle w:val="Actdetails"/>
      </w:pPr>
      <w:r>
        <w:t>s 1, s 2 commenced 7 November 2018 (LA s 75 (1))</w:t>
      </w:r>
    </w:p>
    <w:p w14:paraId="69CCC7D0" w14:textId="77777777" w:rsidR="009809F1" w:rsidRPr="00BB7172" w:rsidRDefault="009809F1" w:rsidP="009E4A51">
      <w:pPr>
        <w:pStyle w:val="Actdetails"/>
      </w:pPr>
      <w:r w:rsidRPr="00BB7172">
        <w:t xml:space="preserve">sch 1 </w:t>
      </w:r>
      <w:r w:rsidR="00201978" w:rsidRPr="00BB7172">
        <w:t xml:space="preserve">commenced </w:t>
      </w:r>
      <w:r w:rsidR="00BB7172" w:rsidRPr="00BB7172">
        <w:t>7 November 2019 (s 2 (</w:t>
      </w:r>
      <w:r w:rsidR="00BB7172">
        <w:t>3)</w:t>
      </w:r>
      <w:r w:rsidR="00EE45C5">
        <w:t>)</w:t>
      </w:r>
    </w:p>
    <w:p w14:paraId="701A636E" w14:textId="77777777" w:rsidR="009809F1" w:rsidRDefault="002465E7" w:rsidP="009E4A51">
      <w:pPr>
        <w:pStyle w:val="Actdetails"/>
      </w:pPr>
      <w:r w:rsidRPr="002465E7">
        <w:t>remainder commenced</w:t>
      </w:r>
      <w:r w:rsidR="009809F1" w:rsidRPr="002465E7">
        <w:t xml:space="preserve"> 15 January 2019 (s 2 (1))</w:t>
      </w:r>
    </w:p>
    <w:p w14:paraId="3F65703E" w14:textId="6FE26FEA" w:rsidR="00707D46" w:rsidRDefault="00D727B7" w:rsidP="00707D46">
      <w:pPr>
        <w:pStyle w:val="NewAct"/>
      </w:pPr>
      <w:hyperlink r:id="rId142" w:anchor="history" w:tooltip="A2018-52" w:history="1">
        <w:r w:rsidR="004F2EEE">
          <w:rPr>
            <w:rStyle w:val="Hyperlink"/>
            <w:u w:val="none"/>
          </w:rPr>
          <w:t>Integrity Commission Act 2018</w:t>
        </w:r>
      </w:hyperlink>
      <w:r w:rsidR="00707D46">
        <w:t xml:space="preserve"> A2018-</w:t>
      </w:r>
      <w:r w:rsidR="004F2EEE">
        <w:t>52 sch 1 pt 1.12 (as am by A2019</w:t>
      </w:r>
      <w:r w:rsidR="00D4408A">
        <w:noBreakHyphen/>
      </w:r>
      <w:r w:rsidR="004F2EEE">
        <w:t>18 s 4)</w:t>
      </w:r>
    </w:p>
    <w:p w14:paraId="318FC8F9" w14:textId="77777777" w:rsidR="00707D46" w:rsidRDefault="00707D46" w:rsidP="00707D46">
      <w:pPr>
        <w:pStyle w:val="Actdetails"/>
      </w:pPr>
      <w:r>
        <w:t xml:space="preserve">notified LR </w:t>
      </w:r>
      <w:r w:rsidR="00EE3473">
        <w:t>11</w:t>
      </w:r>
      <w:r>
        <w:t xml:space="preserve"> </w:t>
      </w:r>
      <w:r w:rsidR="00EE3473">
        <w:t>Dece</w:t>
      </w:r>
      <w:r>
        <w:t>mber 2018</w:t>
      </w:r>
    </w:p>
    <w:p w14:paraId="741DD91D" w14:textId="77777777" w:rsidR="00707D46" w:rsidRDefault="00707D46" w:rsidP="00707D46">
      <w:pPr>
        <w:pStyle w:val="Actdetails"/>
      </w:pPr>
      <w:r>
        <w:t xml:space="preserve">s 1, s 2 commenced </w:t>
      </w:r>
      <w:r w:rsidR="00EE3473">
        <w:t>11</w:t>
      </w:r>
      <w:r>
        <w:t xml:space="preserve"> </w:t>
      </w:r>
      <w:r w:rsidR="00EE3473">
        <w:t>Dec</w:t>
      </w:r>
      <w:r>
        <w:t>ember 2018 (LA s 75 (1))</w:t>
      </w:r>
    </w:p>
    <w:p w14:paraId="381F1383" w14:textId="5CEC633C" w:rsidR="00707D46" w:rsidRDefault="00707D46" w:rsidP="00EE3473">
      <w:pPr>
        <w:pStyle w:val="Actdetails"/>
      </w:pPr>
      <w:r w:rsidRPr="00EE3473">
        <w:t xml:space="preserve">sch 1 </w:t>
      </w:r>
      <w:r w:rsidR="00EE3473" w:rsidRPr="00EE3473">
        <w:t>pt 1.12 commenced 1 July 2019 (s 2 (1) as am by</w:t>
      </w:r>
      <w:r w:rsidR="007801E8">
        <w:t xml:space="preserve"> </w:t>
      </w:r>
      <w:hyperlink r:id="rId143" w:tooltip="Integrity Commission Amendment Act 2019" w:history="1">
        <w:r w:rsidR="008C0383" w:rsidRPr="008C0383">
          <w:rPr>
            <w:rStyle w:val="charCitHyperlinkAbbrev"/>
          </w:rPr>
          <w:t>A2019-18</w:t>
        </w:r>
      </w:hyperlink>
      <w:r w:rsidR="00EE3473" w:rsidRPr="00EE3473">
        <w:t xml:space="preserve"> s 4)</w:t>
      </w:r>
    </w:p>
    <w:p w14:paraId="1B3C6AAC" w14:textId="73A7DF1E" w:rsidR="00EE3473" w:rsidRDefault="00D727B7" w:rsidP="00EE3473">
      <w:pPr>
        <w:pStyle w:val="NewAct"/>
      </w:pPr>
      <w:hyperlink r:id="rId144" w:tooltip="A2019-18" w:history="1">
        <w:r w:rsidR="00EE3473">
          <w:rPr>
            <w:rStyle w:val="Hyperlink"/>
            <w:u w:val="none"/>
          </w:rPr>
          <w:t>Integrity Commission Amendment Act 2019</w:t>
        </w:r>
      </w:hyperlink>
      <w:r w:rsidR="00EE3473">
        <w:t xml:space="preserve"> A2019-18 s 4</w:t>
      </w:r>
    </w:p>
    <w:p w14:paraId="77D51967" w14:textId="77777777" w:rsidR="00EE3473" w:rsidRDefault="00EE3473" w:rsidP="00EE3473">
      <w:pPr>
        <w:pStyle w:val="Actdetails"/>
      </w:pPr>
      <w:r>
        <w:t>notified LR 14 June 2019</w:t>
      </w:r>
    </w:p>
    <w:p w14:paraId="453C8B37" w14:textId="77777777" w:rsidR="00EE3473" w:rsidRDefault="00EE3473" w:rsidP="00EE3473">
      <w:pPr>
        <w:pStyle w:val="Actdetails"/>
      </w:pPr>
      <w:r>
        <w:t>s 1, s 2 commenced 14 June 2019 (LA s 75 (1))</w:t>
      </w:r>
    </w:p>
    <w:p w14:paraId="3EB58E21" w14:textId="77777777" w:rsidR="00EE3473" w:rsidRPr="002465E7" w:rsidRDefault="00EE3473" w:rsidP="00EE3473">
      <w:pPr>
        <w:pStyle w:val="Actdetails"/>
      </w:pPr>
      <w:r w:rsidRPr="00EE3473">
        <w:t>s</w:t>
      </w:r>
      <w:r>
        <w:t xml:space="preserve"> 4</w:t>
      </w:r>
      <w:r w:rsidRPr="00EE3473">
        <w:t xml:space="preserve"> commenced 1 July 2019 (s 2 (1))</w:t>
      </w:r>
    </w:p>
    <w:p w14:paraId="561A56F6" w14:textId="77777777" w:rsidR="00EE3473" w:rsidRPr="00EE3473" w:rsidRDefault="00EE3473" w:rsidP="00EE3473">
      <w:pPr>
        <w:pStyle w:val="LegHistNote"/>
      </w:pPr>
      <w:r>
        <w:rPr>
          <w:i/>
        </w:rPr>
        <w:t>Note</w:t>
      </w:r>
      <w:r>
        <w:rPr>
          <w:i/>
        </w:rPr>
        <w:tab/>
      </w:r>
      <w:r>
        <w:t>This Act only amends the Integrity Commission Act 2018 A2018-52.</w:t>
      </w:r>
    </w:p>
    <w:p w14:paraId="32C8D0BA" w14:textId="0A277870" w:rsidR="00CF4E89" w:rsidRDefault="00D727B7" w:rsidP="00CF4E89">
      <w:pPr>
        <w:pStyle w:val="NewAct"/>
      </w:pPr>
      <w:hyperlink r:id="rId145" w:tooltip="A2022-1" w:history="1">
        <w:r w:rsidR="00906E84">
          <w:rPr>
            <w:rStyle w:val="Hyperlink"/>
            <w:u w:val="none"/>
          </w:rPr>
          <w:t>Government Procurement Amendment Act 2022</w:t>
        </w:r>
      </w:hyperlink>
      <w:r w:rsidR="00CF4E89">
        <w:t xml:space="preserve"> </w:t>
      </w:r>
      <w:r w:rsidR="000A74C5">
        <w:t>A2022-1</w:t>
      </w:r>
      <w:r w:rsidR="00CE5DE6">
        <w:t xml:space="preserve"> pt 2</w:t>
      </w:r>
    </w:p>
    <w:p w14:paraId="5CFC376D" w14:textId="753CF5B7" w:rsidR="00CF4E89" w:rsidRDefault="00CF4E89" w:rsidP="00CF4E89">
      <w:pPr>
        <w:pStyle w:val="Actdetails"/>
      </w:pPr>
      <w:r>
        <w:t xml:space="preserve">notified LR </w:t>
      </w:r>
      <w:r w:rsidR="000A74C5">
        <w:t>16 February 2022</w:t>
      </w:r>
    </w:p>
    <w:p w14:paraId="52E731DB" w14:textId="53B48037" w:rsidR="00CF4E89" w:rsidRDefault="00CF4E89" w:rsidP="00CF4E89">
      <w:pPr>
        <w:pStyle w:val="Actdetails"/>
      </w:pPr>
      <w:r>
        <w:t xml:space="preserve">s 1, s 2 commenced </w:t>
      </w:r>
      <w:r w:rsidR="000A74C5">
        <w:t>16 February 2022</w:t>
      </w:r>
      <w:r>
        <w:t xml:space="preserve"> (LA s 75 (1))</w:t>
      </w:r>
    </w:p>
    <w:p w14:paraId="0A706F8F" w14:textId="66087C35" w:rsidR="00CF4E89" w:rsidRPr="002465E7" w:rsidRDefault="00CE5DE6" w:rsidP="00CF4E89">
      <w:pPr>
        <w:pStyle w:val="Actdetails"/>
      </w:pPr>
      <w:r>
        <w:t>pt 2</w:t>
      </w:r>
      <w:r w:rsidR="00CF4E89" w:rsidRPr="00EE3473">
        <w:t xml:space="preserve"> commenced </w:t>
      </w:r>
      <w:r w:rsidR="000A74C5">
        <w:t>1 March 2022</w:t>
      </w:r>
      <w:r w:rsidR="00CF4E89" w:rsidRPr="00EE3473">
        <w:t xml:space="preserve"> (s 2)</w:t>
      </w:r>
    </w:p>
    <w:p w14:paraId="4B870670" w14:textId="77777777" w:rsidR="00166E44" w:rsidRPr="00166E44" w:rsidRDefault="00166E44" w:rsidP="00166E44">
      <w:pPr>
        <w:pStyle w:val="PageBreak"/>
      </w:pPr>
      <w:r w:rsidRPr="00166E44">
        <w:br w:type="page"/>
      </w:r>
    </w:p>
    <w:p w14:paraId="160EE62F" w14:textId="77777777" w:rsidR="009039CE" w:rsidRPr="00EF3C54" w:rsidRDefault="009039CE">
      <w:pPr>
        <w:pStyle w:val="Endnote2"/>
      </w:pPr>
      <w:bookmarkStart w:id="151" w:name="_Toc96516002"/>
      <w:r w:rsidRPr="00EF3C54">
        <w:rPr>
          <w:rStyle w:val="charTableNo"/>
        </w:rPr>
        <w:lastRenderedPageBreak/>
        <w:t>4</w:t>
      </w:r>
      <w:r>
        <w:tab/>
      </w:r>
      <w:r w:rsidRPr="00EF3C54">
        <w:rPr>
          <w:rStyle w:val="charTableText"/>
        </w:rPr>
        <w:t>Amendment history</w:t>
      </w:r>
      <w:bookmarkEnd w:id="151"/>
    </w:p>
    <w:p w14:paraId="54A15757" w14:textId="77777777" w:rsidR="009039CE" w:rsidRDefault="009039CE">
      <w:pPr>
        <w:pStyle w:val="AmdtsEntryHd"/>
      </w:pPr>
      <w:r>
        <w:t>Long title</w:t>
      </w:r>
    </w:p>
    <w:p w14:paraId="4CA07C45" w14:textId="7BD74921" w:rsidR="009039CE" w:rsidRDefault="009039CE">
      <w:pPr>
        <w:pStyle w:val="AmdtsEntries"/>
        <w:keepNext/>
      </w:pPr>
      <w:r>
        <w:t>long title</w:t>
      </w:r>
      <w:r>
        <w:tab/>
        <w:t xml:space="preserve">sub </w:t>
      </w:r>
      <w:hyperlink r:id="rId14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1.1; </w:t>
      </w:r>
      <w:hyperlink r:id="rId14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p>
    <w:p w14:paraId="43CC50D6" w14:textId="77777777" w:rsidR="009039CE" w:rsidRPr="00C5468C" w:rsidRDefault="009039CE">
      <w:pPr>
        <w:pStyle w:val="AmdtsEntryHd"/>
        <w:rPr>
          <w:rFonts w:cs="Arial"/>
        </w:rPr>
      </w:pPr>
      <w:r w:rsidRPr="00C5468C">
        <w:rPr>
          <w:rFonts w:cs="Arial"/>
        </w:rPr>
        <w:t>Dictionary</w:t>
      </w:r>
    </w:p>
    <w:p w14:paraId="1045FF8E" w14:textId="77777777" w:rsidR="009039CE" w:rsidRDefault="009039CE">
      <w:pPr>
        <w:pStyle w:val="AmdtsEntries"/>
        <w:keepNext/>
      </w:pPr>
      <w:r>
        <w:t>s 2</w:t>
      </w:r>
      <w:r>
        <w:tab/>
        <w:t>om R1 (LA s 89 (4))</w:t>
      </w:r>
    </w:p>
    <w:p w14:paraId="6869ADF2" w14:textId="0D1D7FBC" w:rsidR="009039CE" w:rsidRDefault="009039CE">
      <w:pPr>
        <w:pStyle w:val="AmdtsEntries"/>
      </w:pPr>
      <w:r>
        <w:tab/>
        <w:t xml:space="preserve">ins </w:t>
      </w:r>
      <w:hyperlink r:id="rId14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39430211" w14:textId="77777777" w:rsidR="009039CE" w:rsidRDefault="009039CE">
      <w:pPr>
        <w:pStyle w:val="AmdtsEntryHd"/>
        <w:rPr>
          <w:rStyle w:val="charItals"/>
        </w:rPr>
      </w:pPr>
      <w:r>
        <w:t xml:space="preserve">Meaning of </w:t>
      </w:r>
      <w:r>
        <w:rPr>
          <w:rStyle w:val="charItals"/>
        </w:rPr>
        <w:t>procurement</w:t>
      </w:r>
    </w:p>
    <w:p w14:paraId="5AB32841" w14:textId="3FBA15CE" w:rsidR="009039CE" w:rsidRDefault="009039CE">
      <w:pPr>
        <w:pStyle w:val="AmdtsEntries"/>
      </w:pPr>
      <w:r>
        <w:t>s 2A</w:t>
      </w:r>
      <w:r>
        <w:tab/>
        <w:t xml:space="preserve">ins </w:t>
      </w:r>
      <w:hyperlink r:id="rId14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14:paraId="261C3CE7" w14:textId="77777777" w:rsidR="009039CE" w:rsidRDefault="009039CE">
      <w:pPr>
        <w:pStyle w:val="AmdtsEntryHd"/>
      </w:pPr>
      <w:r>
        <w:t xml:space="preserve">Meaning of </w:t>
      </w:r>
      <w:r>
        <w:rPr>
          <w:rStyle w:val="charItals"/>
        </w:rPr>
        <w:t>Territory entity</w:t>
      </w:r>
    </w:p>
    <w:p w14:paraId="245923FD" w14:textId="60E356C0" w:rsidR="009039CE" w:rsidRDefault="009039CE">
      <w:pPr>
        <w:pStyle w:val="AmdtsEntries"/>
        <w:keepNext/>
      </w:pPr>
      <w:r>
        <w:t>s 3</w:t>
      </w:r>
      <w:r>
        <w:tab/>
        <w:t xml:space="preserve">am </w:t>
      </w:r>
      <w:hyperlink r:id="rId150"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3.387</w:t>
      </w:r>
    </w:p>
    <w:p w14:paraId="0AC671FC" w14:textId="0C83F891" w:rsidR="009039CE" w:rsidRDefault="009039CE">
      <w:pPr>
        <w:pStyle w:val="AmdtsEntries"/>
        <w:keepNext/>
      </w:pPr>
      <w:r>
        <w:tab/>
        <w:t xml:space="preserve">sub </w:t>
      </w:r>
      <w:hyperlink r:id="rId1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A0F988D" w14:textId="74A4508B" w:rsidR="009039CE" w:rsidRDefault="009039CE">
      <w:pPr>
        <w:pStyle w:val="AmdtsEntries"/>
      </w:pPr>
      <w:r>
        <w:tab/>
        <w:t xml:space="preserve">am </w:t>
      </w:r>
      <w:hyperlink r:id="rId15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53"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1.22</w:t>
      </w:r>
      <w:r w:rsidR="00124686">
        <w:t xml:space="preserve">; </w:t>
      </w:r>
      <w:hyperlink r:id="rId154"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1.17</w:t>
      </w:r>
    </w:p>
    <w:p w14:paraId="435C486B" w14:textId="77777777" w:rsidR="009039CE" w:rsidRDefault="009039CE">
      <w:pPr>
        <w:pStyle w:val="AmdtsEntryHd"/>
        <w:rPr>
          <w:rStyle w:val="charItals"/>
        </w:rPr>
      </w:pPr>
      <w:r>
        <w:t>Application of Act to land sales etc</w:t>
      </w:r>
    </w:p>
    <w:p w14:paraId="4652F9A0" w14:textId="5EB2D4D0" w:rsidR="009039CE" w:rsidRDefault="009039CE">
      <w:pPr>
        <w:pStyle w:val="AmdtsEntries"/>
      </w:pPr>
      <w:r>
        <w:t>s 3A</w:t>
      </w:r>
      <w:r>
        <w:tab/>
        <w:t xml:space="preserve">ins </w:t>
      </w:r>
      <w:hyperlink r:id="rId15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14:paraId="783F5746" w14:textId="0D9B1432" w:rsidR="009039CE" w:rsidRDefault="009039CE">
      <w:pPr>
        <w:pStyle w:val="AmdtsEntries"/>
      </w:pPr>
      <w:r>
        <w:tab/>
        <w:t xml:space="preserve">sub </w:t>
      </w:r>
      <w:hyperlink r:id="rId156"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3.76</w:t>
      </w:r>
    </w:p>
    <w:p w14:paraId="310404B4" w14:textId="77777777" w:rsidR="009039CE" w:rsidRDefault="009039CE">
      <w:pPr>
        <w:pStyle w:val="AmdtsEntryHd"/>
        <w:rPr>
          <w:rStyle w:val="charItals"/>
        </w:rPr>
      </w:pPr>
      <w:r>
        <w:t>Responsible chief executive officer to ensure Act complied with</w:t>
      </w:r>
    </w:p>
    <w:p w14:paraId="02353301" w14:textId="11627378" w:rsidR="009039CE" w:rsidRDefault="009039CE">
      <w:pPr>
        <w:pStyle w:val="AmdtsEntries"/>
      </w:pPr>
      <w:r>
        <w:t>s 3B</w:t>
      </w:r>
      <w:r>
        <w:tab/>
        <w:t xml:space="preserve">ins </w:t>
      </w:r>
      <w:hyperlink r:id="rId15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14:paraId="4DF25706" w14:textId="77777777" w:rsidR="009039CE" w:rsidRDefault="009039CE">
      <w:pPr>
        <w:pStyle w:val="AmdtsEntryHd"/>
      </w:pPr>
      <w:r>
        <w:t>Offences against Act—application of Criminal Code etc</w:t>
      </w:r>
    </w:p>
    <w:p w14:paraId="65015AB8" w14:textId="08F48A01" w:rsidR="009039CE" w:rsidRDefault="009039CE">
      <w:pPr>
        <w:pStyle w:val="AmdtsEntries"/>
      </w:pPr>
      <w:r>
        <w:t>s 4A</w:t>
      </w:r>
      <w:r>
        <w:tab/>
        <w:t xml:space="preserve">ins </w:t>
      </w:r>
      <w:hyperlink r:id="rId1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1.2</w:t>
      </w:r>
    </w:p>
    <w:p w14:paraId="00023803" w14:textId="77777777" w:rsidR="009039CE" w:rsidRPr="00C5468C" w:rsidRDefault="009039CE">
      <w:pPr>
        <w:pStyle w:val="AmdtsEntryHd"/>
        <w:rPr>
          <w:rFonts w:cs="Arial"/>
        </w:rPr>
      </w:pPr>
      <w:r>
        <w:t>Functions of board</w:t>
      </w:r>
    </w:p>
    <w:p w14:paraId="702B8588" w14:textId="285EFFD0" w:rsidR="009039CE" w:rsidRDefault="009039CE">
      <w:pPr>
        <w:pStyle w:val="AmdtsEntries"/>
        <w:keepNext/>
      </w:pPr>
      <w:r>
        <w:t>s 6</w:t>
      </w:r>
      <w:r>
        <w:tab/>
        <w:t xml:space="preserve">am </w:t>
      </w:r>
      <w:hyperlink r:id="rId15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3.388</w:t>
      </w:r>
    </w:p>
    <w:p w14:paraId="50AEA652" w14:textId="1552EFE4" w:rsidR="009039CE" w:rsidRDefault="009039CE">
      <w:pPr>
        <w:pStyle w:val="AmdtsEntries"/>
      </w:pPr>
      <w:r>
        <w:tab/>
        <w:t xml:space="preserve">sub </w:t>
      </w:r>
      <w:hyperlink r:id="rId1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1.3; </w:t>
      </w:r>
      <w:hyperlink r:id="rId16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14:paraId="572F7F6A" w14:textId="77777777" w:rsidR="009039CE" w:rsidRPr="00C5468C" w:rsidRDefault="009039CE">
      <w:pPr>
        <w:pStyle w:val="AmdtsEntryHd"/>
        <w:rPr>
          <w:rFonts w:cs="Arial"/>
        </w:rPr>
      </w:pPr>
      <w:r>
        <w:t>Procurement guidelines</w:t>
      </w:r>
    </w:p>
    <w:p w14:paraId="5437E75D" w14:textId="3AE000C8" w:rsidR="009039CE" w:rsidRDefault="009039CE">
      <w:pPr>
        <w:pStyle w:val="AmdtsEntries"/>
        <w:keepNext/>
      </w:pPr>
      <w:r>
        <w:t>s 7</w:t>
      </w:r>
      <w:r>
        <w:tab/>
        <w:t xml:space="preserve">am </w:t>
      </w:r>
      <w:hyperlink r:id="rId162"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amdts 3.389-3.391; </w:t>
      </w:r>
      <w:hyperlink r:id="rId1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1.4, amdt 1.5</w:t>
      </w:r>
    </w:p>
    <w:p w14:paraId="7FB3BD2A" w14:textId="3E8AD917" w:rsidR="009039CE" w:rsidRDefault="009039CE">
      <w:pPr>
        <w:pStyle w:val="AmdtsEntries"/>
      </w:pPr>
      <w:r>
        <w:tab/>
        <w:t xml:space="preserve">om </w:t>
      </w:r>
      <w:hyperlink r:id="rId16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14:paraId="2D6CE10E" w14:textId="77777777" w:rsidR="001011FD" w:rsidRDefault="001011FD">
      <w:pPr>
        <w:pStyle w:val="AmdtsEntryHd"/>
      </w:pPr>
      <w:r>
        <w:t>Ministerial directions to board</w:t>
      </w:r>
    </w:p>
    <w:p w14:paraId="4502A609" w14:textId="183F2200" w:rsidR="001011FD" w:rsidRDefault="001011FD" w:rsidP="001011FD">
      <w:pPr>
        <w:pStyle w:val="AmdtsEntries"/>
      </w:pPr>
      <w:r>
        <w:t>s 8</w:t>
      </w:r>
      <w:r>
        <w:tab/>
        <w:t xml:space="preserve">am </w:t>
      </w:r>
      <w:hyperlink r:id="rId165"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amdt 3.31</w:t>
      </w:r>
      <w:r w:rsidR="00BD0D87">
        <w:t xml:space="preserve">; </w:t>
      </w:r>
      <w:hyperlink r:id="rId166"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1.23; ss renum R</w:t>
      </w:r>
      <w:r w:rsidR="00151484">
        <w:t>17</w:t>
      </w:r>
      <w:r w:rsidR="001F1EB6">
        <w:t> </w:t>
      </w:r>
      <w:r w:rsidR="00151484">
        <w:t>LA</w:t>
      </w:r>
      <w:r w:rsidR="00124686">
        <w:t xml:space="preserve">; </w:t>
      </w:r>
      <w:hyperlink r:id="rId167"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1.18</w:t>
      </w:r>
    </w:p>
    <w:p w14:paraId="11A879D8" w14:textId="77777777" w:rsidR="001F1EB6" w:rsidRDefault="001F1EB6" w:rsidP="001F1EB6">
      <w:pPr>
        <w:pStyle w:val="AmdtsEntryHd"/>
      </w:pPr>
      <w:r w:rsidRPr="006A5A88">
        <w:t>Reports to Minister and Speaker</w:t>
      </w:r>
    </w:p>
    <w:p w14:paraId="07570D64" w14:textId="490829B9" w:rsidR="001F1EB6" w:rsidRDefault="001F1EB6" w:rsidP="001F1EB6">
      <w:pPr>
        <w:pStyle w:val="AmdtsEntries"/>
      </w:pPr>
      <w:r>
        <w:t>s 9</w:t>
      </w:r>
      <w:r>
        <w:tab/>
        <w:t xml:space="preserve">sub </w:t>
      </w:r>
      <w:hyperlink r:id="rId168"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1.24</w:t>
      </w:r>
    </w:p>
    <w:p w14:paraId="31A97877" w14:textId="5935823C" w:rsidR="00A80CD0" w:rsidRPr="001F1EB6" w:rsidRDefault="00A80CD0" w:rsidP="001F1EB6">
      <w:pPr>
        <w:pStyle w:val="AmdtsEntries"/>
      </w:pPr>
      <w:r>
        <w:tab/>
        <w:t xml:space="preserve">am </w:t>
      </w:r>
      <w:hyperlink r:id="rId169" w:tooltip="Officers of the Assembly Legislation Amendment Act 2013" w:history="1">
        <w:r>
          <w:rPr>
            <w:rStyle w:val="charCitHyperlinkAbbrev"/>
          </w:rPr>
          <w:t>A2013</w:t>
        </w:r>
        <w:r>
          <w:rPr>
            <w:rStyle w:val="charCitHyperlinkAbbrev"/>
          </w:rPr>
          <w:noBreakHyphen/>
          <w:t>41</w:t>
        </w:r>
      </w:hyperlink>
      <w:r>
        <w:t xml:space="preserve"> amdt 1.19, amdt 1.20</w:t>
      </w:r>
    </w:p>
    <w:p w14:paraId="4D7F3D7A" w14:textId="77777777" w:rsidR="001F1EB6" w:rsidRDefault="001F1EB6" w:rsidP="001F1EB6">
      <w:pPr>
        <w:pStyle w:val="AmdtsEntryHd"/>
      </w:pPr>
      <w:r>
        <w:t>Providing information to Minister</w:t>
      </w:r>
    </w:p>
    <w:p w14:paraId="25665FC4" w14:textId="3CCCEB6D" w:rsidR="001F1EB6" w:rsidRPr="001F1EB6" w:rsidRDefault="001F1EB6" w:rsidP="001F1EB6">
      <w:pPr>
        <w:pStyle w:val="AmdtsEntries"/>
      </w:pPr>
      <w:r>
        <w:t>s 10</w:t>
      </w:r>
      <w:r>
        <w:tab/>
        <w:t xml:space="preserve">am </w:t>
      </w:r>
      <w:hyperlink r:id="rId170"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1.25</w:t>
      </w:r>
      <w:r w:rsidR="00A80CD0">
        <w:t xml:space="preserve">; </w:t>
      </w:r>
      <w:hyperlink r:id="rId171"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1.21</w:t>
      </w:r>
    </w:p>
    <w:p w14:paraId="6374B200" w14:textId="77777777" w:rsidR="009039CE" w:rsidRPr="00C5468C" w:rsidRDefault="009039CE">
      <w:pPr>
        <w:pStyle w:val="AmdtsEntryHd"/>
        <w:rPr>
          <w:rFonts w:cs="Arial"/>
        </w:rPr>
      </w:pPr>
      <w:r>
        <w:t>Constitution of board</w:t>
      </w:r>
    </w:p>
    <w:p w14:paraId="0EDD9500" w14:textId="1C708F7D" w:rsidR="009039CE" w:rsidRDefault="009039CE">
      <w:pPr>
        <w:pStyle w:val="AmdtsEntries"/>
      </w:pPr>
      <w:r>
        <w:t>s 11</w:t>
      </w:r>
      <w:r>
        <w:tab/>
        <w:t xml:space="preserve">sub </w:t>
      </w:r>
      <w:hyperlink r:id="rId17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14:paraId="65A9E329" w14:textId="253D6E8D" w:rsidR="009039CE" w:rsidRDefault="009039CE">
      <w:pPr>
        <w:pStyle w:val="AmdtsEntries"/>
      </w:pPr>
      <w:r>
        <w:tab/>
        <w:t xml:space="preserve">am </w:t>
      </w:r>
      <w:hyperlink r:id="rId173"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amdt 1.4, amdt 1.5</w:t>
      </w:r>
    </w:p>
    <w:p w14:paraId="417C84A5" w14:textId="77777777" w:rsidR="009039CE" w:rsidRPr="00C5468C" w:rsidRDefault="009039CE">
      <w:pPr>
        <w:pStyle w:val="AmdtsEntryHd"/>
        <w:rPr>
          <w:rFonts w:cs="Arial"/>
        </w:rPr>
      </w:pPr>
      <w:r>
        <w:lastRenderedPageBreak/>
        <w:t>Appointment of members</w:t>
      </w:r>
    </w:p>
    <w:p w14:paraId="60F9853B" w14:textId="04536F4E" w:rsidR="009039CE" w:rsidRDefault="009039CE">
      <w:pPr>
        <w:pStyle w:val="AmdtsEntries"/>
      </w:pPr>
      <w:r>
        <w:t>s 12</w:t>
      </w:r>
      <w:r>
        <w:tab/>
        <w:t xml:space="preserve">am </w:t>
      </w:r>
      <w:hyperlink r:id="rId17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3.392; </w:t>
      </w:r>
      <w:hyperlink r:id="rId17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1.6; </w:t>
      </w:r>
      <w:hyperlink r:id="rId17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12, s 13</w:t>
      </w:r>
    </w:p>
    <w:p w14:paraId="5F7919B9" w14:textId="77777777" w:rsidR="009039CE" w:rsidRPr="00C5468C" w:rsidRDefault="009039CE">
      <w:pPr>
        <w:pStyle w:val="AmdtsEntryHd"/>
        <w:rPr>
          <w:rFonts w:cs="Arial"/>
        </w:rPr>
      </w:pPr>
      <w:r>
        <w:t>Term of appointment of members</w:t>
      </w:r>
    </w:p>
    <w:p w14:paraId="43DCC09F" w14:textId="0FE1BB63" w:rsidR="009039CE" w:rsidRDefault="009039CE">
      <w:pPr>
        <w:pStyle w:val="AmdtsEntries"/>
      </w:pPr>
      <w:r>
        <w:t>s 13</w:t>
      </w:r>
      <w:r>
        <w:tab/>
        <w:t xml:space="preserve">sub </w:t>
      </w:r>
      <w:hyperlink r:id="rId17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3.393</w:t>
      </w:r>
    </w:p>
    <w:p w14:paraId="06D67B9E" w14:textId="77777777" w:rsidR="009039CE" w:rsidRDefault="009039CE">
      <w:pPr>
        <w:pStyle w:val="AmdtsEntryHd"/>
      </w:pPr>
      <w:r>
        <w:t>Abuse of position</w:t>
      </w:r>
    </w:p>
    <w:p w14:paraId="6D51066E" w14:textId="61DE7358" w:rsidR="009039CE" w:rsidRDefault="009039CE">
      <w:pPr>
        <w:pStyle w:val="AmdtsEntries"/>
      </w:pPr>
      <w:r>
        <w:t>s 15</w:t>
      </w:r>
      <w:r>
        <w:tab/>
        <w:t xml:space="preserve">sub </w:t>
      </w:r>
      <w:hyperlink r:id="rId17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1.7</w:t>
      </w:r>
    </w:p>
    <w:p w14:paraId="5870A657" w14:textId="77777777" w:rsidR="009039CE" w:rsidRDefault="009039CE">
      <w:pPr>
        <w:pStyle w:val="AmdtsEntryHd"/>
      </w:pPr>
      <w:r>
        <w:t>Ending of appointment of members</w:t>
      </w:r>
    </w:p>
    <w:p w14:paraId="74AA4586" w14:textId="33076A08" w:rsidR="009039CE" w:rsidRDefault="009039CE">
      <w:pPr>
        <w:pStyle w:val="AmdtsEntries"/>
      </w:pPr>
      <w:r>
        <w:t>s 16</w:t>
      </w:r>
      <w:r>
        <w:tab/>
        <w:t xml:space="preserve">am </w:t>
      </w:r>
      <w:hyperlink r:id="rId17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180"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3.77</w:t>
      </w:r>
    </w:p>
    <w:p w14:paraId="433A116D" w14:textId="77777777" w:rsidR="009039CE" w:rsidRDefault="009039CE">
      <w:pPr>
        <w:pStyle w:val="AmdtsEntryHd"/>
      </w:pPr>
      <w:r>
        <w:rPr>
          <w:szCs w:val="24"/>
        </w:rPr>
        <w:t>Time and place of meetings</w:t>
      </w:r>
    </w:p>
    <w:p w14:paraId="25BB643B" w14:textId="3E7B9005" w:rsidR="009039CE" w:rsidRDefault="009039CE">
      <w:pPr>
        <w:pStyle w:val="AmdtsEntries"/>
      </w:pPr>
      <w:r>
        <w:t>s 18</w:t>
      </w:r>
      <w:r>
        <w:tab/>
        <w:t xml:space="preserve">am </w:t>
      </w:r>
      <w:hyperlink r:id="rId18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renum R9 LA</w:t>
      </w:r>
    </w:p>
    <w:p w14:paraId="2100F8E9" w14:textId="77777777" w:rsidR="009039CE" w:rsidRDefault="009039CE">
      <w:pPr>
        <w:pStyle w:val="AmdtsEntryHd"/>
      </w:pPr>
      <w:r>
        <w:t>Procedure governing proceedings of board</w:t>
      </w:r>
    </w:p>
    <w:p w14:paraId="3D59D571" w14:textId="2B68ABFB" w:rsidR="009039CE" w:rsidRDefault="009039CE">
      <w:pPr>
        <w:pStyle w:val="AmdtsEntries"/>
      </w:pPr>
      <w:r>
        <w:t>s 19</w:t>
      </w:r>
      <w:r>
        <w:tab/>
        <w:t xml:space="preserve">am </w:t>
      </w:r>
      <w:hyperlink r:id="rId18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18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renum R9 LA</w:t>
      </w:r>
    </w:p>
    <w:p w14:paraId="3A5E1EE0" w14:textId="77777777" w:rsidR="009039CE" w:rsidRDefault="009039CE">
      <w:pPr>
        <w:pStyle w:val="AmdtsEntryHd"/>
        <w:rPr>
          <w:szCs w:val="24"/>
        </w:rPr>
      </w:pPr>
      <w:r>
        <w:t>Board quorum</w:t>
      </w:r>
    </w:p>
    <w:p w14:paraId="47D35483" w14:textId="699A90C7" w:rsidR="009039CE" w:rsidRDefault="009039CE">
      <w:pPr>
        <w:pStyle w:val="AmdtsEntries"/>
        <w:keepNext/>
      </w:pPr>
      <w:r>
        <w:t>s 19A hdg</w:t>
      </w:r>
      <w:r>
        <w:tab/>
        <w:t xml:space="preserve">sub </w:t>
      </w:r>
      <w:hyperlink r:id="rId1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14:paraId="115DF6F7" w14:textId="69B0FEE7" w:rsidR="009039CE" w:rsidRDefault="009039CE">
      <w:pPr>
        <w:pStyle w:val="AmdtsEntries"/>
        <w:keepNext/>
      </w:pPr>
      <w:r>
        <w:t>s 19A</w:t>
      </w:r>
      <w:r>
        <w:tab/>
        <w:t xml:space="preserve">ins </w:t>
      </w:r>
      <w:hyperlink r:id="rId1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14:paraId="5CD81F3F" w14:textId="462FD13D" w:rsidR="009039CE" w:rsidRDefault="009039CE">
      <w:pPr>
        <w:pStyle w:val="AmdtsEntries"/>
      </w:pPr>
      <w:r>
        <w:tab/>
        <w:t xml:space="preserve">am </w:t>
      </w:r>
      <w:hyperlink r:id="rId1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14:paraId="6A339298" w14:textId="77777777" w:rsidR="00800BE1" w:rsidRDefault="00800BE1">
      <w:pPr>
        <w:pStyle w:val="AmdtsEntryHd"/>
      </w:pPr>
      <w:r>
        <w:t>Arrangements for staff</w:t>
      </w:r>
    </w:p>
    <w:p w14:paraId="578BC1D6" w14:textId="337AEB86" w:rsidR="00800BE1" w:rsidRDefault="00800BE1" w:rsidP="00800BE1">
      <w:pPr>
        <w:pStyle w:val="AmdtsEntries"/>
      </w:pPr>
      <w:r>
        <w:t>s 21</w:t>
      </w:r>
      <w:r>
        <w:tab/>
        <w:t xml:space="preserve">am </w:t>
      </w:r>
      <w:hyperlink r:id="rId187"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1.223</w:t>
      </w:r>
      <w:r>
        <w:t xml:space="preserve">, amdt </w:t>
      </w:r>
      <w:r w:rsidR="00FE4F9B">
        <w:t>1.230</w:t>
      </w:r>
    </w:p>
    <w:p w14:paraId="279808CF" w14:textId="0DAA4FC5" w:rsidR="00191E5E" w:rsidRPr="00800BE1" w:rsidRDefault="00191E5E" w:rsidP="00800BE1">
      <w:pPr>
        <w:pStyle w:val="AmdtsEntries"/>
      </w:pPr>
      <w:r>
        <w:tab/>
        <w:t xml:space="preserve">sub </w:t>
      </w:r>
      <w:hyperlink r:id="rId188" w:tooltip="Public Sector Management Amendment Act 2016" w:history="1">
        <w:r>
          <w:rPr>
            <w:rStyle w:val="charCitHyperlinkAbbrev"/>
          </w:rPr>
          <w:t>A2016</w:t>
        </w:r>
        <w:r>
          <w:rPr>
            <w:rStyle w:val="charCitHyperlinkAbbrev"/>
          </w:rPr>
          <w:noBreakHyphen/>
          <w:t>52</w:t>
        </w:r>
      </w:hyperlink>
      <w:r>
        <w:t xml:space="preserve"> amdt 1.95</w:t>
      </w:r>
    </w:p>
    <w:p w14:paraId="0E96AD6B" w14:textId="77777777" w:rsidR="009039CE" w:rsidRDefault="009039CE">
      <w:pPr>
        <w:pStyle w:val="AmdtsEntryHd"/>
      </w:pPr>
      <w:r>
        <w:t>Other matters</w:t>
      </w:r>
    </w:p>
    <w:p w14:paraId="45878889" w14:textId="59C2F51B" w:rsidR="009039CE" w:rsidRDefault="009039CE">
      <w:pPr>
        <w:pStyle w:val="AmdtsEntries"/>
      </w:pPr>
      <w:r>
        <w:t>div 2.5 hdg</w:t>
      </w:r>
      <w:r>
        <w:tab/>
        <w:t xml:space="preserve">ins </w:t>
      </w:r>
      <w:hyperlink r:id="rId1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7B8DBF1E" w14:textId="77777777" w:rsidR="009039CE" w:rsidRDefault="009039CE">
      <w:pPr>
        <w:pStyle w:val="AmdtsEntryHd"/>
      </w:pPr>
      <w:r>
        <w:t>Power to obtain information and documents</w:t>
      </w:r>
    </w:p>
    <w:p w14:paraId="07E9C974" w14:textId="27420405" w:rsidR="009039CE" w:rsidRDefault="009039CE">
      <w:pPr>
        <w:pStyle w:val="AmdtsEntries"/>
      </w:pPr>
      <w:r>
        <w:t>s 22</w:t>
      </w:r>
      <w:r>
        <w:tab/>
        <w:t xml:space="preserve">sub </w:t>
      </w:r>
      <w:hyperlink r:id="rId1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2EE21BD1" w14:textId="77777777" w:rsidR="009039CE" w:rsidRDefault="009039CE">
      <w:pPr>
        <w:pStyle w:val="AmdtsEntryHd"/>
      </w:pPr>
      <w:r>
        <w:t>Procurement activities</w:t>
      </w:r>
    </w:p>
    <w:p w14:paraId="3351EF01" w14:textId="2AA10D48" w:rsidR="009039CE" w:rsidRDefault="009039CE">
      <w:pPr>
        <w:pStyle w:val="AmdtsEntries"/>
      </w:pPr>
      <w:r>
        <w:t>pt 2A hdg</w:t>
      </w:r>
      <w:r>
        <w:tab/>
        <w:t xml:space="preserve">ins </w:t>
      </w:r>
      <w:hyperlink r:id="rId1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694AB72D" w14:textId="77777777" w:rsidR="009039CE" w:rsidRDefault="009039CE">
      <w:pPr>
        <w:pStyle w:val="AmdtsEntryHd"/>
      </w:pPr>
      <w:r>
        <w:t>Procurement principle—value for money</w:t>
      </w:r>
    </w:p>
    <w:p w14:paraId="726233ED" w14:textId="7F875859" w:rsidR="009039CE" w:rsidRDefault="009039CE">
      <w:pPr>
        <w:pStyle w:val="AmdtsEntries"/>
      </w:pPr>
      <w:r>
        <w:t>s 22A</w:t>
      </w:r>
      <w:r>
        <w:tab/>
        <w:t xml:space="preserve">ins </w:t>
      </w:r>
      <w:hyperlink r:id="rId19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3C6F1198" w14:textId="77777777" w:rsidR="009039CE" w:rsidRDefault="009039CE">
      <w:pPr>
        <w:pStyle w:val="AmdtsEntryHd"/>
      </w:pPr>
      <w:r>
        <w:t>Minister may declare procurement matters to be reviewed</w:t>
      </w:r>
    </w:p>
    <w:p w14:paraId="0C02CFDC" w14:textId="06553C55" w:rsidR="009039CE" w:rsidRDefault="009039CE">
      <w:pPr>
        <w:pStyle w:val="AmdtsEntries"/>
      </w:pPr>
      <w:r>
        <w:t>s 22B</w:t>
      </w:r>
      <w:r>
        <w:tab/>
        <w:t xml:space="preserve">ins </w:t>
      </w:r>
      <w:hyperlink r:id="rId19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62ECE404" w14:textId="622AD802" w:rsidR="00044622" w:rsidRDefault="00044622">
      <w:pPr>
        <w:pStyle w:val="AmdtsEntries"/>
      </w:pPr>
      <w:r>
        <w:tab/>
        <w:t xml:space="preserve">am </w:t>
      </w:r>
      <w:hyperlink r:id="rId194"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1.26</w:t>
      </w:r>
      <w:r w:rsidR="00A80CD0">
        <w:t xml:space="preserve">; </w:t>
      </w:r>
      <w:hyperlink r:id="rId195"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1.22</w:t>
      </w:r>
    </w:p>
    <w:p w14:paraId="34F45707" w14:textId="77777777" w:rsidR="009039CE" w:rsidRDefault="009039CE">
      <w:pPr>
        <w:pStyle w:val="AmdtsEntryHd"/>
      </w:pPr>
      <w:r>
        <w:t>Procurement proposal or activity may be referred to board</w:t>
      </w:r>
    </w:p>
    <w:p w14:paraId="1CBB7EC3" w14:textId="20ADAB02" w:rsidR="009039CE" w:rsidRDefault="009039CE">
      <w:pPr>
        <w:pStyle w:val="AmdtsEntries"/>
      </w:pPr>
      <w:r>
        <w:t>s 22C</w:t>
      </w:r>
      <w:r>
        <w:tab/>
        <w:t xml:space="preserve">ins </w:t>
      </w:r>
      <w:hyperlink r:id="rId19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5FFAC2CC" w14:textId="510EC392" w:rsidR="00044622" w:rsidRDefault="00044622" w:rsidP="00044622">
      <w:pPr>
        <w:pStyle w:val="AmdtsEntries"/>
      </w:pPr>
      <w:r>
        <w:tab/>
        <w:t xml:space="preserve">am </w:t>
      </w:r>
      <w:hyperlink r:id="rId197"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1.27</w:t>
      </w:r>
      <w:r w:rsidR="00A80CD0">
        <w:t xml:space="preserve">; </w:t>
      </w:r>
      <w:hyperlink r:id="rId198"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1.23</w:t>
      </w:r>
      <w:r w:rsidR="00384E86">
        <w:t>; pars renum R30 LA</w:t>
      </w:r>
    </w:p>
    <w:p w14:paraId="321002A6" w14:textId="77777777" w:rsidR="009E4A51" w:rsidRDefault="009E4A51">
      <w:pPr>
        <w:pStyle w:val="AmdtsEntryHd"/>
      </w:pPr>
      <w:r w:rsidRPr="009E1AEC">
        <w:t>Secure local jobs code</w:t>
      </w:r>
    </w:p>
    <w:p w14:paraId="2B425B6B" w14:textId="3E719E18" w:rsidR="009E4A51" w:rsidRPr="009E4A51" w:rsidRDefault="009E4A51" w:rsidP="009E4A51">
      <w:pPr>
        <w:pStyle w:val="AmdtsEntries"/>
      </w:pPr>
      <w:r>
        <w:t>pt 2B hdg</w:t>
      </w:r>
      <w:r>
        <w:tab/>
        <w:t xml:space="preserve">ins </w:t>
      </w:r>
      <w:hyperlink r:id="rId199" w:tooltip="Government Procurement (Secure Local Jobs) Amendment Act 2018" w:history="1">
        <w:r>
          <w:rPr>
            <w:rStyle w:val="charCitHyperlinkAbbrev"/>
          </w:rPr>
          <w:t>A2018</w:t>
        </w:r>
        <w:r>
          <w:rPr>
            <w:rStyle w:val="charCitHyperlinkAbbrev"/>
          </w:rPr>
          <w:noBreakHyphen/>
          <w:t>41</w:t>
        </w:r>
      </w:hyperlink>
      <w:r>
        <w:t xml:space="preserve"> s 4</w:t>
      </w:r>
    </w:p>
    <w:p w14:paraId="2BB9EBCB" w14:textId="77777777" w:rsidR="009E4A51" w:rsidRDefault="009E4A51" w:rsidP="009E4A51">
      <w:pPr>
        <w:pStyle w:val="AmdtsEntryHd"/>
      </w:pPr>
      <w:r w:rsidRPr="009E1AEC">
        <w:t>Application and definitions—pt 2B</w:t>
      </w:r>
    </w:p>
    <w:p w14:paraId="16978F02" w14:textId="27CAC155" w:rsidR="009E4A51" w:rsidRPr="009E4A51" w:rsidRDefault="009E4A51" w:rsidP="009E4A51">
      <w:pPr>
        <w:pStyle w:val="AmdtsEntries"/>
      </w:pPr>
      <w:r>
        <w:t>div 2B.1 hdg</w:t>
      </w:r>
      <w:r>
        <w:tab/>
        <w:t xml:space="preserve">ins </w:t>
      </w:r>
      <w:hyperlink r:id="rId200" w:tooltip="Government Procurement (Secure Local Jobs) Amendment Act 2018" w:history="1">
        <w:r>
          <w:rPr>
            <w:rStyle w:val="charCitHyperlinkAbbrev"/>
          </w:rPr>
          <w:t>A2018</w:t>
        </w:r>
        <w:r>
          <w:rPr>
            <w:rStyle w:val="charCitHyperlinkAbbrev"/>
          </w:rPr>
          <w:noBreakHyphen/>
          <w:t>41</w:t>
        </w:r>
      </w:hyperlink>
      <w:r>
        <w:t xml:space="preserve"> s 4</w:t>
      </w:r>
    </w:p>
    <w:p w14:paraId="4F560569" w14:textId="77777777" w:rsidR="009E4A51" w:rsidRDefault="009E4A51" w:rsidP="009E4A51">
      <w:pPr>
        <w:pStyle w:val="AmdtsEntryHd"/>
      </w:pPr>
      <w:r w:rsidRPr="009E1AEC">
        <w:lastRenderedPageBreak/>
        <w:t>Application—pt 2B</w:t>
      </w:r>
    </w:p>
    <w:p w14:paraId="321A6423" w14:textId="28679FB7" w:rsidR="009E4A51" w:rsidRPr="009E4A51" w:rsidRDefault="009E4A51" w:rsidP="009E4A51">
      <w:pPr>
        <w:pStyle w:val="AmdtsEntries"/>
      </w:pPr>
      <w:r>
        <w:t>s 22D</w:t>
      </w:r>
      <w:r>
        <w:tab/>
        <w:t xml:space="preserve">ins </w:t>
      </w:r>
      <w:hyperlink r:id="rId201" w:tooltip="Government Procurement (Secure Local Jobs) Amendment Act 2018" w:history="1">
        <w:r>
          <w:rPr>
            <w:rStyle w:val="charCitHyperlinkAbbrev"/>
          </w:rPr>
          <w:t>A2018</w:t>
        </w:r>
        <w:r>
          <w:rPr>
            <w:rStyle w:val="charCitHyperlinkAbbrev"/>
          </w:rPr>
          <w:noBreakHyphen/>
          <w:t>41</w:t>
        </w:r>
      </w:hyperlink>
      <w:r>
        <w:t xml:space="preserve"> s 4</w:t>
      </w:r>
    </w:p>
    <w:p w14:paraId="39806822" w14:textId="77777777" w:rsidR="009E4A51" w:rsidRDefault="009E4A51" w:rsidP="009E4A51">
      <w:pPr>
        <w:pStyle w:val="AmdtsEntryHd"/>
      </w:pPr>
      <w:r w:rsidRPr="009E1AEC">
        <w:t>Definitions—pt 2B</w:t>
      </w:r>
    </w:p>
    <w:p w14:paraId="0E27BCE4" w14:textId="2A66EE0C" w:rsidR="009E4A51" w:rsidRDefault="009E4A51" w:rsidP="009E4A51">
      <w:pPr>
        <w:pStyle w:val="AmdtsEntries"/>
      </w:pPr>
      <w:r>
        <w:t>s 22E</w:t>
      </w:r>
      <w:r>
        <w:tab/>
        <w:t xml:space="preserve">ins </w:t>
      </w:r>
      <w:hyperlink r:id="rId202" w:tooltip="Government Procurement (Secure Local Jobs) Amendment Act 2018" w:history="1">
        <w:r>
          <w:rPr>
            <w:rStyle w:val="charCitHyperlinkAbbrev"/>
          </w:rPr>
          <w:t>A2018</w:t>
        </w:r>
        <w:r>
          <w:rPr>
            <w:rStyle w:val="charCitHyperlinkAbbrev"/>
          </w:rPr>
          <w:noBreakHyphen/>
          <w:t>41</w:t>
        </w:r>
      </w:hyperlink>
      <w:r>
        <w:t xml:space="preserve"> s 4</w:t>
      </w:r>
    </w:p>
    <w:p w14:paraId="258636D2" w14:textId="49C70F89" w:rsidR="009E4A51" w:rsidRPr="009E4A51" w:rsidRDefault="009E4A51" w:rsidP="009E4A51">
      <w:pPr>
        <w:pStyle w:val="AmdtsEntries"/>
      </w:pPr>
      <w:r>
        <w:tab/>
        <w:t xml:space="preserve">def </w:t>
      </w:r>
      <w:r w:rsidRPr="009E4A51">
        <w:rPr>
          <w:rStyle w:val="charBoldItals"/>
        </w:rPr>
        <w:t>approved auditor</w:t>
      </w:r>
      <w:r>
        <w:t xml:space="preserve"> ins </w:t>
      </w:r>
      <w:hyperlink r:id="rId203" w:tooltip="Government Procurement (Secure Local Jobs) Amendment Act 2018" w:history="1">
        <w:r>
          <w:rPr>
            <w:rStyle w:val="charCitHyperlinkAbbrev"/>
          </w:rPr>
          <w:t>A2018</w:t>
        </w:r>
        <w:r>
          <w:rPr>
            <w:rStyle w:val="charCitHyperlinkAbbrev"/>
          </w:rPr>
          <w:noBreakHyphen/>
          <w:t>41</w:t>
        </w:r>
      </w:hyperlink>
      <w:r>
        <w:t xml:space="preserve"> s 4</w:t>
      </w:r>
    </w:p>
    <w:p w14:paraId="28F1CE69" w14:textId="74ABD80D" w:rsidR="00F05A96" w:rsidRPr="009E4A51" w:rsidRDefault="00F05A96" w:rsidP="00F05A96">
      <w:pPr>
        <w:pStyle w:val="AmdtsEntries"/>
      </w:pPr>
      <w:r>
        <w:tab/>
        <w:t xml:space="preserve">def </w:t>
      </w:r>
      <w:r>
        <w:rPr>
          <w:rStyle w:val="charBoldItals"/>
        </w:rPr>
        <w:t>audit guidelines</w:t>
      </w:r>
      <w:r>
        <w:t xml:space="preserve"> ins </w:t>
      </w:r>
      <w:hyperlink r:id="rId204" w:tooltip="Government Procurement (Secure Local Jobs) Amendment Act 2018" w:history="1">
        <w:r>
          <w:rPr>
            <w:rStyle w:val="charCitHyperlinkAbbrev"/>
          </w:rPr>
          <w:t>A2018</w:t>
        </w:r>
        <w:r>
          <w:rPr>
            <w:rStyle w:val="charCitHyperlinkAbbrev"/>
          </w:rPr>
          <w:noBreakHyphen/>
          <w:t>41</w:t>
        </w:r>
      </w:hyperlink>
      <w:r>
        <w:t xml:space="preserve"> s 4</w:t>
      </w:r>
    </w:p>
    <w:p w14:paraId="5F886DDB" w14:textId="7F8C7064" w:rsidR="00F05A96" w:rsidRPr="009E4A51" w:rsidRDefault="00F05A96" w:rsidP="00F05A96">
      <w:pPr>
        <w:pStyle w:val="AmdtsEntries"/>
      </w:pPr>
      <w:r>
        <w:tab/>
        <w:t xml:space="preserve">def </w:t>
      </w:r>
      <w:r>
        <w:rPr>
          <w:rStyle w:val="charBoldItals"/>
        </w:rPr>
        <w:t xml:space="preserve">code </w:t>
      </w:r>
      <w:r>
        <w:t xml:space="preserve">ins </w:t>
      </w:r>
      <w:hyperlink r:id="rId205" w:tooltip="Government Procurement (Secure Local Jobs) Amendment Act 2018" w:history="1">
        <w:r>
          <w:rPr>
            <w:rStyle w:val="charCitHyperlinkAbbrev"/>
          </w:rPr>
          <w:t>A2018</w:t>
        </w:r>
        <w:r>
          <w:rPr>
            <w:rStyle w:val="charCitHyperlinkAbbrev"/>
          </w:rPr>
          <w:noBreakHyphen/>
          <w:t>41</w:t>
        </w:r>
      </w:hyperlink>
      <w:r>
        <w:t xml:space="preserve"> s 4</w:t>
      </w:r>
    </w:p>
    <w:p w14:paraId="0FEB50FD" w14:textId="49C0AE54" w:rsidR="00F05A96" w:rsidRPr="009E4A51" w:rsidRDefault="00F05A96" w:rsidP="00F05A96">
      <w:pPr>
        <w:pStyle w:val="AmdtsEntries"/>
      </w:pPr>
      <w:r>
        <w:tab/>
        <w:t xml:space="preserve">def </w:t>
      </w:r>
      <w:r>
        <w:rPr>
          <w:rStyle w:val="charBoldItals"/>
        </w:rPr>
        <w:t>council</w:t>
      </w:r>
      <w:r>
        <w:t xml:space="preserve"> ins </w:t>
      </w:r>
      <w:hyperlink r:id="rId206" w:tooltip="Government Procurement (Secure Local Jobs) Amendment Act 2018" w:history="1">
        <w:r>
          <w:rPr>
            <w:rStyle w:val="charCitHyperlinkAbbrev"/>
          </w:rPr>
          <w:t>A2018</w:t>
        </w:r>
        <w:r>
          <w:rPr>
            <w:rStyle w:val="charCitHyperlinkAbbrev"/>
          </w:rPr>
          <w:noBreakHyphen/>
          <w:t>41</w:t>
        </w:r>
      </w:hyperlink>
      <w:r>
        <w:t xml:space="preserve"> s 4</w:t>
      </w:r>
    </w:p>
    <w:p w14:paraId="518EB900" w14:textId="7FECAC0C" w:rsidR="00F05A96" w:rsidRPr="009E4A51" w:rsidRDefault="00F05A96" w:rsidP="00F05A96">
      <w:pPr>
        <w:pStyle w:val="AmdtsEntries"/>
      </w:pPr>
      <w:r>
        <w:tab/>
        <w:t xml:space="preserve">def </w:t>
      </w:r>
      <w:r>
        <w:rPr>
          <w:rStyle w:val="charBoldItals"/>
        </w:rPr>
        <w:t>registrar</w:t>
      </w:r>
      <w:r>
        <w:t xml:space="preserve"> ins </w:t>
      </w:r>
      <w:hyperlink r:id="rId207" w:tooltip="Government Procurement (Secure Local Jobs) Amendment Act 2018" w:history="1">
        <w:r>
          <w:rPr>
            <w:rStyle w:val="charCitHyperlinkAbbrev"/>
          </w:rPr>
          <w:t>A2018</w:t>
        </w:r>
        <w:r>
          <w:rPr>
            <w:rStyle w:val="charCitHyperlinkAbbrev"/>
          </w:rPr>
          <w:noBreakHyphen/>
          <w:t>41</w:t>
        </w:r>
      </w:hyperlink>
      <w:r>
        <w:t xml:space="preserve"> s 4</w:t>
      </w:r>
    </w:p>
    <w:p w14:paraId="6B5C0C97" w14:textId="359138E7" w:rsidR="00F05A96" w:rsidRPr="009E4A51" w:rsidRDefault="00F05A96" w:rsidP="00F05A96">
      <w:pPr>
        <w:pStyle w:val="AmdtsEntries"/>
      </w:pPr>
      <w:r>
        <w:tab/>
        <w:t xml:space="preserve">def </w:t>
      </w:r>
      <w:r>
        <w:rPr>
          <w:rStyle w:val="charBoldItals"/>
        </w:rPr>
        <w:t>secure local jobs code</w:t>
      </w:r>
      <w:r>
        <w:t xml:space="preserve"> ins </w:t>
      </w:r>
      <w:hyperlink r:id="rId208" w:tooltip="Government Procurement (Secure Local Jobs) Amendment Act 2018" w:history="1">
        <w:r>
          <w:rPr>
            <w:rStyle w:val="charCitHyperlinkAbbrev"/>
          </w:rPr>
          <w:t>A2018</w:t>
        </w:r>
        <w:r>
          <w:rPr>
            <w:rStyle w:val="charCitHyperlinkAbbrev"/>
          </w:rPr>
          <w:noBreakHyphen/>
          <w:t>41</w:t>
        </w:r>
      </w:hyperlink>
      <w:r>
        <w:t xml:space="preserve"> s 4</w:t>
      </w:r>
    </w:p>
    <w:p w14:paraId="455BE3A8" w14:textId="1F40C92A" w:rsidR="00F05A96" w:rsidRPr="009E4A51" w:rsidRDefault="00F05A96" w:rsidP="00F05A96">
      <w:pPr>
        <w:pStyle w:val="AmdtsEntries"/>
      </w:pPr>
      <w:r>
        <w:tab/>
        <w:t xml:space="preserve">def </w:t>
      </w:r>
      <w:r>
        <w:rPr>
          <w:rStyle w:val="charBoldItals"/>
        </w:rPr>
        <w:t>secure local jobs code certificate</w:t>
      </w:r>
      <w:r>
        <w:t xml:space="preserve"> ins </w:t>
      </w:r>
      <w:hyperlink r:id="rId209" w:tooltip="Government Procurement (Secure Local Jobs) Amendment Act 2018" w:history="1">
        <w:r>
          <w:rPr>
            <w:rStyle w:val="charCitHyperlinkAbbrev"/>
          </w:rPr>
          <w:t>A2018</w:t>
        </w:r>
        <w:r>
          <w:rPr>
            <w:rStyle w:val="charCitHyperlinkAbbrev"/>
          </w:rPr>
          <w:noBreakHyphen/>
          <w:t>41</w:t>
        </w:r>
      </w:hyperlink>
      <w:r>
        <w:t xml:space="preserve"> s 4</w:t>
      </w:r>
    </w:p>
    <w:p w14:paraId="713985F6" w14:textId="13722288" w:rsidR="00F05A96" w:rsidRPr="009E4A51" w:rsidRDefault="00F05A96" w:rsidP="00F05A96">
      <w:pPr>
        <w:pStyle w:val="AmdtsEntries"/>
      </w:pPr>
      <w:r>
        <w:tab/>
        <w:t xml:space="preserve">def </w:t>
      </w:r>
      <w:r>
        <w:rPr>
          <w:rStyle w:val="charBoldItals"/>
        </w:rPr>
        <w:t>secure local jobs code register</w:t>
      </w:r>
      <w:r>
        <w:t xml:space="preserve"> ins </w:t>
      </w:r>
      <w:hyperlink r:id="rId210" w:tooltip="Government Procurement (Secure Local Jobs) Amendment Act 2018" w:history="1">
        <w:r>
          <w:rPr>
            <w:rStyle w:val="charCitHyperlinkAbbrev"/>
          </w:rPr>
          <w:t>A2018</w:t>
        </w:r>
        <w:r>
          <w:rPr>
            <w:rStyle w:val="charCitHyperlinkAbbrev"/>
          </w:rPr>
          <w:noBreakHyphen/>
          <w:t>41</w:t>
        </w:r>
      </w:hyperlink>
      <w:r>
        <w:t xml:space="preserve"> s 4</w:t>
      </w:r>
    </w:p>
    <w:p w14:paraId="46D517B7" w14:textId="1CA37FD1" w:rsidR="00F05A96" w:rsidRPr="009E4A51" w:rsidRDefault="00F05A96" w:rsidP="00F05A96">
      <w:pPr>
        <w:pStyle w:val="AmdtsEntries"/>
      </w:pPr>
      <w:r>
        <w:tab/>
        <w:t xml:space="preserve">def </w:t>
      </w:r>
      <w:r>
        <w:rPr>
          <w:rStyle w:val="charBoldItals"/>
        </w:rPr>
        <w:t>tenderer</w:t>
      </w:r>
      <w:r>
        <w:t xml:space="preserve"> ins </w:t>
      </w:r>
      <w:hyperlink r:id="rId211" w:tooltip="Government Procurement (Secure Local Jobs) Amendment Act 2018" w:history="1">
        <w:r>
          <w:rPr>
            <w:rStyle w:val="charCitHyperlinkAbbrev"/>
          </w:rPr>
          <w:t>A2018</w:t>
        </w:r>
        <w:r>
          <w:rPr>
            <w:rStyle w:val="charCitHyperlinkAbbrev"/>
          </w:rPr>
          <w:noBreakHyphen/>
          <w:t>41</w:t>
        </w:r>
      </w:hyperlink>
      <w:r>
        <w:t xml:space="preserve"> s 4</w:t>
      </w:r>
    </w:p>
    <w:p w14:paraId="77FBB04D" w14:textId="476B488C" w:rsidR="00F05A96" w:rsidRPr="009E4A51" w:rsidRDefault="00F05A96" w:rsidP="00F05A96">
      <w:pPr>
        <w:pStyle w:val="AmdtsEntries"/>
      </w:pPr>
      <w:r>
        <w:tab/>
        <w:t xml:space="preserve">def </w:t>
      </w:r>
      <w:r>
        <w:rPr>
          <w:rStyle w:val="charBoldItals"/>
        </w:rPr>
        <w:t>territory-funded work</w:t>
      </w:r>
      <w:r>
        <w:t xml:space="preserve"> ins </w:t>
      </w:r>
      <w:hyperlink r:id="rId212" w:tooltip="Government Procurement (Secure Local Jobs) Amendment Act 2018" w:history="1">
        <w:r>
          <w:rPr>
            <w:rStyle w:val="charCitHyperlinkAbbrev"/>
          </w:rPr>
          <w:t>A2018</w:t>
        </w:r>
        <w:r>
          <w:rPr>
            <w:rStyle w:val="charCitHyperlinkAbbrev"/>
          </w:rPr>
          <w:noBreakHyphen/>
          <w:t>41</w:t>
        </w:r>
      </w:hyperlink>
      <w:r>
        <w:t xml:space="preserve"> s 4</w:t>
      </w:r>
    </w:p>
    <w:p w14:paraId="0DA77E99" w14:textId="79CAF19B" w:rsidR="00F05A96" w:rsidRPr="009E4A51" w:rsidRDefault="00F05A96" w:rsidP="00F05A96">
      <w:pPr>
        <w:pStyle w:val="AmdtsEntries"/>
      </w:pPr>
      <w:r>
        <w:tab/>
        <w:t xml:space="preserve">def </w:t>
      </w:r>
      <w:r>
        <w:rPr>
          <w:rStyle w:val="charBoldItals"/>
        </w:rPr>
        <w:t>workplace standards</w:t>
      </w:r>
      <w:r>
        <w:t xml:space="preserve"> ins </w:t>
      </w:r>
      <w:hyperlink r:id="rId213" w:tooltip="Government Procurement (Secure Local Jobs) Amendment Act 2018" w:history="1">
        <w:r>
          <w:rPr>
            <w:rStyle w:val="charCitHyperlinkAbbrev"/>
          </w:rPr>
          <w:t>A2018</w:t>
        </w:r>
        <w:r>
          <w:rPr>
            <w:rStyle w:val="charCitHyperlinkAbbrev"/>
          </w:rPr>
          <w:noBreakHyphen/>
          <w:t>41</w:t>
        </w:r>
      </w:hyperlink>
      <w:r>
        <w:t xml:space="preserve"> s 4</w:t>
      </w:r>
    </w:p>
    <w:p w14:paraId="6DB07A89" w14:textId="77777777" w:rsidR="00F05A96" w:rsidRDefault="00F05A96" w:rsidP="00F05A96">
      <w:pPr>
        <w:pStyle w:val="AmdtsEntryHd"/>
      </w:pPr>
      <w:r w:rsidRPr="009E1AEC">
        <w:t xml:space="preserve">Meaning of </w:t>
      </w:r>
      <w:r w:rsidRPr="009E1AEC">
        <w:rPr>
          <w:rStyle w:val="charItals"/>
        </w:rPr>
        <w:t>territory-funded work</w:t>
      </w:r>
      <w:r w:rsidRPr="009E1AEC">
        <w:t>—pt 2B</w:t>
      </w:r>
    </w:p>
    <w:p w14:paraId="2659DA80" w14:textId="79A3C3D6" w:rsidR="00F05A96" w:rsidRDefault="00F05A96" w:rsidP="00F05A96">
      <w:pPr>
        <w:pStyle w:val="AmdtsEntries"/>
      </w:pPr>
      <w:r>
        <w:t>s 22F</w:t>
      </w:r>
      <w:r>
        <w:tab/>
        <w:t xml:space="preserve">ins </w:t>
      </w:r>
      <w:hyperlink r:id="rId214" w:tooltip="Government Procurement (Secure Local Jobs) Amendment Act 2018" w:history="1">
        <w:r>
          <w:rPr>
            <w:rStyle w:val="charCitHyperlinkAbbrev"/>
          </w:rPr>
          <w:t>A2018</w:t>
        </w:r>
        <w:r>
          <w:rPr>
            <w:rStyle w:val="charCitHyperlinkAbbrev"/>
          </w:rPr>
          <w:noBreakHyphen/>
          <w:t>41</w:t>
        </w:r>
      </w:hyperlink>
      <w:r>
        <w:t xml:space="preserve"> s 4</w:t>
      </w:r>
    </w:p>
    <w:p w14:paraId="6020165F" w14:textId="1A9CE4C0" w:rsidR="00331C7F" w:rsidRDefault="00331C7F" w:rsidP="00F05A96">
      <w:pPr>
        <w:pStyle w:val="AmdtsEntries"/>
      </w:pPr>
      <w:r>
        <w:tab/>
        <w:t xml:space="preserve">sub </w:t>
      </w:r>
      <w:hyperlink r:id="rId215" w:tooltip="Government Procurement (Secure Local Jobs) Amendment Act 2018" w:history="1">
        <w:r>
          <w:rPr>
            <w:rStyle w:val="charCitHyperlinkAbbrev"/>
          </w:rPr>
          <w:t>A2018</w:t>
        </w:r>
        <w:r>
          <w:rPr>
            <w:rStyle w:val="charCitHyperlinkAbbrev"/>
          </w:rPr>
          <w:noBreakHyphen/>
          <w:t>41</w:t>
        </w:r>
      </w:hyperlink>
      <w:r>
        <w:t xml:space="preserve"> amdt 1.1</w:t>
      </w:r>
    </w:p>
    <w:p w14:paraId="0AD5752E" w14:textId="100064E8" w:rsidR="000A74C5" w:rsidRPr="00331C7F" w:rsidRDefault="000A74C5" w:rsidP="00F05A96">
      <w:pPr>
        <w:pStyle w:val="AmdtsEntries"/>
      </w:pPr>
      <w:r>
        <w:tab/>
        <w:t xml:space="preserve">am </w:t>
      </w:r>
      <w:hyperlink r:id="rId216" w:tooltip="Government Procurement Amendment Act 2022" w:history="1">
        <w:r>
          <w:rPr>
            <w:rStyle w:val="charCitHyperlinkAbbrev"/>
          </w:rPr>
          <w:t>A2022</w:t>
        </w:r>
        <w:r>
          <w:rPr>
            <w:rStyle w:val="charCitHyperlinkAbbrev"/>
          </w:rPr>
          <w:noBreakHyphen/>
          <w:t>1</w:t>
        </w:r>
      </w:hyperlink>
      <w:r>
        <w:t xml:space="preserve"> s 4</w:t>
      </w:r>
    </w:p>
    <w:p w14:paraId="4A072B5A" w14:textId="77777777" w:rsidR="00F05A96" w:rsidRDefault="00F05A96" w:rsidP="00F05A96">
      <w:pPr>
        <w:pStyle w:val="AmdtsEntryHd"/>
      </w:pPr>
      <w:r w:rsidRPr="009E1AEC">
        <w:t>Requirements for procurement by territory entities</w:t>
      </w:r>
    </w:p>
    <w:p w14:paraId="10170AAB" w14:textId="7A2BD2DF" w:rsidR="00F05A96" w:rsidRPr="009E4A51" w:rsidRDefault="00F05A96" w:rsidP="00F05A96">
      <w:pPr>
        <w:pStyle w:val="AmdtsEntries"/>
      </w:pPr>
      <w:r>
        <w:t>div 2B.2 hdg</w:t>
      </w:r>
      <w:r>
        <w:tab/>
        <w:t xml:space="preserve">ins </w:t>
      </w:r>
      <w:hyperlink r:id="rId217" w:tooltip="Government Procurement (Secure Local Jobs) Amendment Act 2018" w:history="1">
        <w:r>
          <w:rPr>
            <w:rStyle w:val="charCitHyperlinkAbbrev"/>
          </w:rPr>
          <w:t>A2018</w:t>
        </w:r>
        <w:r>
          <w:rPr>
            <w:rStyle w:val="charCitHyperlinkAbbrev"/>
          </w:rPr>
          <w:noBreakHyphen/>
          <w:t>41</w:t>
        </w:r>
      </w:hyperlink>
      <w:r>
        <w:t xml:space="preserve"> s 4</w:t>
      </w:r>
    </w:p>
    <w:p w14:paraId="5F00F5F8" w14:textId="77777777" w:rsidR="00F05A96" w:rsidRDefault="00F05A96" w:rsidP="00F05A96">
      <w:pPr>
        <w:pStyle w:val="AmdtsEntryHd"/>
      </w:pPr>
      <w:r w:rsidRPr="009E1AEC">
        <w:t>Requirements for procurement—secure local jobs code certificates etc</w:t>
      </w:r>
    </w:p>
    <w:p w14:paraId="42E91F9B" w14:textId="7E45B6DC" w:rsidR="00F05A96" w:rsidRDefault="00F05A96" w:rsidP="00F05A96">
      <w:pPr>
        <w:pStyle w:val="AmdtsEntries"/>
      </w:pPr>
      <w:r>
        <w:t>s 22G</w:t>
      </w:r>
      <w:r>
        <w:tab/>
        <w:t xml:space="preserve">ins </w:t>
      </w:r>
      <w:hyperlink r:id="rId218" w:tooltip="Government Procurement (Secure Local Jobs) Amendment Act 2018" w:history="1">
        <w:r>
          <w:rPr>
            <w:rStyle w:val="charCitHyperlinkAbbrev"/>
          </w:rPr>
          <w:t>A2018</w:t>
        </w:r>
        <w:r>
          <w:rPr>
            <w:rStyle w:val="charCitHyperlinkAbbrev"/>
          </w:rPr>
          <w:noBreakHyphen/>
          <w:t>41</w:t>
        </w:r>
      </w:hyperlink>
      <w:r>
        <w:t xml:space="preserve"> s 4</w:t>
      </w:r>
    </w:p>
    <w:p w14:paraId="394D16AD" w14:textId="53850DE2" w:rsidR="0010599A" w:rsidRPr="00331C7F" w:rsidRDefault="0010599A" w:rsidP="0010599A">
      <w:pPr>
        <w:pStyle w:val="AmdtsEntries"/>
      </w:pPr>
      <w:r>
        <w:tab/>
        <w:t xml:space="preserve">am </w:t>
      </w:r>
      <w:hyperlink r:id="rId219" w:tooltip="Government Procurement Amendment Act 2022" w:history="1">
        <w:r>
          <w:rPr>
            <w:rStyle w:val="charCitHyperlinkAbbrev"/>
          </w:rPr>
          <w:t>A2022</w:t>
        </w:r>
        <w:r>
          <w:rPr>
            <w:rStyle w:val="charCitHyperlinkAbbrev"/>
          </w:rPr>
          <w:noBreakHyphen/>
          <w:t>1</w:t>
        </w:r>
      </w:hyperlink>
      <w:r>
        <w:t xml:space="preserve"> s 5, s 6; ss renum R32 LA</w:t>
      </w:r>
    </w:p>
    <w:p w14:paraId="046E6876" w14:textId="77777777" w:rsidR="00F05A96" w:rsidRDefault="00F05A96" w:rsidP="00F05A96">
      <w:pPr>
        <w:pStyle w:val="AmdtsEntryHd"/>
      </w:pPr>
      <w:r w:rsidRPr="009E1AEC">
        <w:t>Exemption from requirements—secure local jobs code certificates etc</w:t>
      </w:r>
    </w:p>
    <w:p w14:paraId="1AAA209B" w14:textId="32726999" w:rsidR="00F05A96" w:rsidRDefault="00F05A96" w:rsidP="00F05A96">
      <w:pPr>
        <w:pStyle w:val="AmdtsEntries"/>
      </w:pPr>
      <w:r>
        <w:t>s 22H</w:t>
      </w:r>
      <w:r>
        <w:tab/>
        <w:t xml:space="preserve">ins </w:t>
      </w:r>
      <w:hyperlink r:id="rId220" w:tooltip="Government Procurement (Secure Local Jobs) Amendment Act 2018" w:history="1">
        <w:r>
          <w:rPr>
            <w:rStyle w:val="charCitHyperlinkAbbrev"/>
          </w:rPr>
          <w:t>A2018</w:t>
        </w:r>
        <w:r>
          <w:rPr>
            <w:rStyle w:val="charCitHyperlinkAbbrev"/>
          </w:rPr>
          <w:noBreakHyphen/>
          <w:t>41</w:t>
        </w:r>
      </w:hyperlink>
      <w:r>
        <w:t xml:space="preserve"> s 4</w:t>
      </w:r>
    </w:p>
    <w:p w14:paraId="0BB19475" w14:textId="77777777" w:rsidR="002D6A0C" w:rsidRDefault="002D6A0C" w:rsidP="002D6A0C">
      <w:pPr>
        <w:pStyle w:val="AmdtsEntryHd"/>
      </w:pPr>
      <w:r w:rsidRPr="009E1AEC">
        <w:t>Secure local jobs code certificates and code</w:t>
      </w:r>
    </w:p>
    <w:p w14:paraId="3698FE2F" w14:textId="6A49EBE5" w:rsidR="002D6A0C" w:rsidRPr="009E4A51" w:rsidRDefault="002D6A0C" w:rsidP="002D6A0C">
      <w:pPr>
        <w:pStyle w:val="AmdtsEntries"/>
      </w:pPr>
      <w:r>
        <w:t>div 2B.3 hdg</w:t>
      </w:r>
      <w:r>
        <w:tab/>
        <w:t xml:space="preserve">ins </w:t>
      </w:r>
      <w:hyperlink r:id="rId221" w:tooltip="Government Procurement (Secure Local Jobs) Amendment Act 2018" w:history="1">
        <w:r>
          <w:rPr>
            <w:rStyle w:val="charCitHyperlinkAbbrev"/>
          </w:rPr>
          <w:t>A2018</w:t>
        </w:r>
        <w:r>
          <w:rPr>
            <w:rStyle w:val="charCitHyperlinkAbbrev"/>
          </w:rPr>
          <w:noBreakHyphen/>
          <w:t>41</w:t>
        </w:r>
      </w:hyperlink>
      <w:r>
        <w:t xml:space="preserve"> s 4</w:t>
      </w:r>
    </w:p>
    <w:p w14:paraId="265C14F6" w14:textId="77777777" w:rsidR="002D6A0C" w:rsidRDefault="002D6A0C" w:rsidP="002D6A0C">
      <w:pPr>
        <w:pStyle w:val="AmdtsEntryHd"/>
      </w:pPr>
      <w:r w:rsidRPr="009E1AEC">
        <w:t>Application for secure local jobs code certificate</w:t>
      </w:r>
    </w:p>
    <w:p w14:paraId="359CEA93" w14:textId="30EB9DD0" w:rsidR="002D6A0C" w:rsidRDefault="002D6A0C" w:rsidP="002D6A0C">
      <w:pPr>
        <w:pStyle w:val="AmdtsEntries"/>
      </w:pPr>
      <w:r>
        <w:t>s 22I</w:t>
      </w:r>
      <w:r>
        <w:tab/>
        <w:t xml:space="preserve">ins </w:t>
      </w:r>
      <w:hyperlink r:id="rId222" w:tooltip="Government Procurement (Secure Local Jobs) Amendment Act 2018" w:history="1">
        <w:r>
          <w:rPr>
            <w:rStyle w:val="charCitHyperlinkAbbrev"/>
          </w:rPr>
          <w:t>A2018</w:t>
        </w:r>
        <w:r>
          <w:rPr>
            <w:rStyle w:val="charCitHyperlinkAbbrev"/>
          </w:rPr>
          <w:noBreakHyphen/>
          <w:t>41</w:t>
        </w:r>
      </w:hyperlink>
      <w:r>
        <w:t xml:space="preserve"> s 4</w:t>
      </w:r>
    </w:p>
    <w:p w14:paraId="5FDFCEA2" w14:textId="77777777" w:rsidR="003776D0" w:rsidRDefault="003776D0" w:rsidP="003776D0">
      <w:pPr>
        <w:pStyle w:val="AmdtsEntryHd"/>
      </w:pPr>
      <w:r w:rsidRPr="009E1AEC">
        <w:t>Decision on application</w:t>
      </w:r>
    </w:p>
    <w:p w14:paraId="280716C3" w14:textId="5A12046F" w:rsidR="003776D0" w:rsidRDefault="003776D0" w:rsidP="003776D0">
      <w:pPr>
        <w:pStyle w:val="AmdtsEntries"/>
      </w:pPr>
      <w:r>
        <w:t>s 22J</w:t>
      </w:r>
      <w:r>
        <w:tab/>
        <w:t xml:space="preserve">ins </w:t>
      </w:r>
      <w:hyperlink r:id="rId223" w:tooltip="Government Procurement (Secure Local Jobs) Amendment Act 2018" w:history="1">
        <w:r>
          <w:rPr>
            <w:rStyle w:val="charCitHyperlinkAbbrev"/>
          </w:rPr>
          <w:t>A2018</w:t>
        </w:r>
        <w:r>
          <w:rPr>
            <w:rStyle w:val="charCitHyperlinkAbbrev"/>
          </w:rPr>
          <w:noBreakHyphen/>
          <w:t>41</w:t>
        </w:r>
      </w:hyperlink>
      <w:r>
        <w:t xml:space="preserve"> s 4</w:t>
      </w:r>
    </w:p>
    <w:p w14:paraId="3300FE9F" w14:textId="77777777" w:rsidR="003776D0" w:rsidRDefault="003776D0" w:rsidP="003776D0">
      <w:pPr>
        <w:pStyle w:val="AmdtsEntryHd"/>
      </w:pPr>
      <w:r w:rsidRPr="009E1AEC">
        <w:t>Conditions on secure local jobs code certificate</w:t>
      </w:r>
    </w:p>
    <w:p w14:paraId="4834F40D" w14:textId="0041084B" w:rsidR="003776D0" w:rsidRDefault="003776D0" w:rsidP="003776D0">
      <w:pPr>
        <w:pStyle w:val="AmdtsEntries"/>
      </w:pPr>
      <w:r>
        <w:t>s 22K</w:t>
      </w:r>
      <w:r>
        <w:tab/>
        <w:t xml:space="preserve">ins </w:t>
      </w:r>
      <w:hyperlink r:id="rId224" w:tooltip="Government Procurement (Secure Local Jobs) Amendment Act 2018" w:history="1">
        <w:r>
          <w:rPr>
            <w:rStyle w:val="charCitHyperlinkAbbrev"/>
          </w:rPr>
          <w:t>A2018</w:t>
        </w:r>
        <w:r>
          <w:rPr>
            <w:rStyle w:val="charCitHyperlinkAbbrev"/>
          </w:rPr>
          <w:noBreakHyphen/>
          <w:t>41</w:t>
        </w:r>
      </w:hyperlink>
      <w:r>
        <w:t xml:space="preserve"> s 4</w:t>
      </w:r>
    </w:p>
    <w:p w14:paraId="32836BD8" w14:textId="77777777" w:rsidR="003776D0" w:rsidRDefault="003776D0" w:rsidP="003776D0">
      <w:pPr>
        <w:pStyle w:val="AmdtsEntryHd"/>
      </w:pPr>
      <w:r w:rsidRPr="009E1AEC">
        <w:t>Surrender of secure local jobs code certificate</w:t>
      </w:r>
    </w:p>
    <w:p w14:paraId="76CCFE21" w14:textId="59E7E349" w:rsidR="003776D0" w:rsidRDefault="003776D0" w:rsidP="003776D0">
      <w:pPr>
        <w:pStyle w:val="AmdtsEntries"/>
      </w:pPr>
      <w:r>
        <w:t>s 22L</w:t>
      </w:r>
      <w:r>
        <w:tab/>
        <w:t xml:space="preserve">ins </w:t>
      </w:r>
      <w:hyperlink r:id="rId225" w:tooltip="Government Procurement (Secure Local Jobs) Amendment Act 2018" w:history="1">
        <w:r>
          <w:rPr>
            <w:rStyle w:val="charCitHyperlinkAbbrev"/>
          </w:rPr>
          <w:t>A2018</w:t>
        </w:r>
        <w:r>
          <w:rPr>
            <w:rStyle w:val="charCitHyperlinkAbbrev"/>
          </w:rPr>
          <w:noBreakHyphen/>
          <w:t>41</w:t>
        </w:r>
      </w:hyperlink>
      <w:r>
        <w:t xml:space="preserve"> s 4</w:t>
      </w:r>
    </w:p>
    <w:p w14:paraId="313E2ED3" w14:textId="77777777" w:rsidR="003776D0" w:rsidRDefault="003776D0" w:rsidP="003776D0">
      <w:pPr>
        <w:pStyle w:val="AmdtsEntryHd"/>
      </w:pPr>
      <w:r w:rsidRPr="009E1AEC">
        <w:t>Secure local jobs code</w:t>
      </w:r>
    </w:p>
    <w:p w14:paraId="399731CA" w14:textId="300750A6" w:rsidR="003776D0" w:rsidRDefault="003776D0" w:rsidP="003776D0">
      <w:pPr>
        <w:pStyle w:val="AmdtsEntries"/>
      </w:pPr>
      <w:r>
        <w:t>s 22M</w:t>
      </w:r>
      <w:r>
        <w:tab/>
        <w:t xml:space="preserve">ins </w:t>
      </w:r>
      <w:hyperlink r:id="rId226" w:tooltip="Government Procurement (Secure Local Jobs) Amendment Act 2018" w:history="1">
        <w:r>
          <w:rPr>
            <w:rStyle w:val="charCitHyperlinkAbbrev"/>
          </w:rPr>
          <w:t>A2018</w:t>
        </w:r>
        <w:r>
          <w:rPr>
            <w:rStyle w:val="charCitHyperlinkAbbrev"/>
          </w:rPr>
          <w:noBreakHyphen/>
          <w:t>41</w:t>
        </w:r>
      </w:hyperlink>
      <w:r>
        <w:t xml:space="preserve"> s 4</w:t>
      </w:r>
    </w:p>
    <w:p w14:paraId="785DE3C0" w14:textId="77777777" w:rsidR="003776D0" w:rsidRDefault="003776D0" w:rsidP="003776D0">
      <w:pPr>
        <w:pStyle w:val="AmdtsEntryHd"/>
      </w:pPr>
      <w:r w:rsidRPr="009E1AEC">
        <w:t>Secure local jobs code register</w:t>
      </w:r>
    </w:p>
    <w:p w14:paraId="44F746FE" w14:textId="23ADAC19" w:rsidR="003776D0" w:rsidRDefault="003776D0" w:rsidP="003776D0">
      <w:pPr>
        <w:pStyle w:val="AmdtsEntries"/>
      </w:pPr>
      <w:r>
        <w:t>s 22N</w:t>
      </w:r>
      <w:r>
        <w:tab/>
        <w:t xml:space="preserve">ins </w:t>
      </w:r>
      <w:hyperlink r:id="rId227" w:tooltip="Government Procurement (Secure Local Jobs) Amendment Act 2018" w:history="1">
        <w:r>
          <w:rPr>
            <w:rStyle w:val="charCitHyperlinkAbbrev"/>
          </w:rPr>
          <w:t>A2018</w:t>
        </w:r>
        <w:r>
          <w:rPr>
            <w:rStyle w:val="charCitHyperlinkAbbrev"/>
          </w:rPr>
          <w:noBreakHyphen/>
          <w:t>41</w:t>
        </w:r>
      </w:hyperlink>
      <w:r>
        <w:t xml:space="preserve"> s 4</w:t>
      </w:r>
    </w:p>
    <w:p w14:paraId="5D6B5D0E" w14:textId="77777777" w:rsidR="003776D0" w:rsidRDefault="003776D0" w:rsidP="003776D0">
      <w:pPr>
        <w:pStyle w:val="AmdtsEntryHd"/>
      </w:pPr>
      <w:r w:rsidRPr="009E1AEC">
        <w:lastRenderedPageBreak/>
        <w:t>Approved auditors</w:t>
      </w:r>
    </w:p>
    <w:p w14:paraId="7ADDD9AB" w14:textId="58B012F9" w:rsidR="003776D0" w:rsidRDefault="003776D0" w:rsidP="003776D0">
      <w:pPr>
        <w:pStyle w:val="AmdtsEntries"/>
      </w:pPr>
      <w:r>
        <w:t>s 22O</w:t>
      </w:r>
      <w:r>
        <w:tab/>
        <w:t xml:space="preserve">ins </w:t>
      </w:r>
      <w:hyperlink r:id="rId228" w:tooltip="Government Procurement (Secure Local Jobs) Amendment Act 2018" w:history="1">
        <w:r>
          <w:rPr>
            <w:rStyle w:val="charCitHyperlinkAbbrev"/>
          </w:rPr>
          <w:t>A2018</w:t>
        </w:r>
        <w:r>
          <w:rPr>
            <w:rStyle w:val="charCitHyperlinkAbbrev"/>
          </w:rPr>
          <w:noBreakHyphen/>
          <w:t>41</w:t>
        </w:r>
      </w:hyperlink>
      <w:r>
        <w:t xml:space="preserve"> s 4</w:t>
      </w:r>
    </w:p>
    <w:p w14:paraId="2BF4716E" w14:textId="77777777" w:rsidR="003776D0" w:rsidRDefault="003776D0" w:rsidP="003776D0">
      <w:pPr>
        <w:pStyle w:val="AmdtsEntryHd"/>
      </w:pPr>
      <w:r w:rsidRPr="009E1AEC">
        <w:t>Exemption from code</w:t>
      </w:r>
    </w:p>
    <w:p w14:paraId="5BB0499F" w14:textId="75D4B6C4" w:rsidR="003776D0" w:rsidRDefault="003776D0" w:rsidP="003776D0">
      <w:pPr>
        <w:pStyle w:val="AmdtsEntries"/>
      </w:pPr>
      <w:r>
        <w:t>s 22P</w:t>
      </w:r>
      <w:r>
        <w:tab/>
        <w:t xml:space="preserve">ins </w:t>
      </w:r>
      <w:hyperlink r:id="rId229" w:tooltip="Government Procurement (Secure Local Jobs) Amendment Act 2018" w:history="1">
        <w:r>
          <w:rPr>
            <w:rStyle w:val="charCitHyperlinkAbbrev"/>
          </w:rPr>
          <w:t>A2018</w:t>
        </w:r>
        <w:r>
          <w:rPr>
            <w:rStyle w:val="charCitHyperlinkAbbrev"/>
          </w:rPr>
          <w:noBreakHyphen/>
          <w:t>41</w:t>
        </w:r>
      </w:hyperlink>
      <w:r>
        <w:t xml:space="preserve"> s 4</w:t>
      </w:r>
    </w:p>
    <w:p w14:paraId="15054F9A" w14:textId="34466EE8" w:rsidR="00841058" w:rsidRDefault="0010599A" w:rsidP="00841058">
      <w:pPr>
        <w:pStyle w:val="AmdtsEntryHd"/>
      </w:pPr>
      <w:r w:rsidRPr="005443F4">
        <w:t>Ensuring compliance with code</w:t>
      </w:r>
    </w:p>
    <w:p w14:paraId="07CB7D92" w14:textId="7C747503" w:rsidR="00841058" w:rsidRDefault="00841058" w:rsidP="00841058">
      <w:pPr>
        <w:pStyle w:val="AmdtsEntries"/>
      </w:pPr>
      <w:r>
        <w:t>div 2B.4 hdg</w:t>
      </w:r>
      <w:r>
        <w:tab/>
        <w:t xml:space="preserve">ins </w:t>
      </w:r>
      <w:hyperlink r:id="rId230" w:tooltip="Government Procurement (Secure Local Jobs) Amendment Act 2018" w:history="1">
        <w:r>
          <w:rPr>
            <w:rStyle w:val="charCitHyperlinkAbbrev"/>
          </w:rPr>
          <w:t>A2018</w:t>
        </w:r>
        <w:r>
          <w:rPr>
            <w:rStyle w:val="charCitHyperlinkAbbrev"/>
          </w:rPr>
          <w:noBreakHyphen/>
          <w:t>41</w:t>
        </w:r>
      </w:hyperlink>
      <w:r>
        <w:t xml:space="preserve"> s 4</w:t>
      </w:r>
    </w:p>
    <w:p w14:paraId="1B6DF089" w14:textId="1AB9DF04" w:rsidR="0010599A" w:rsidRPr="009E4A51" w:rsidRDefault="0010599A" w:rsidP="00841058">
      <w:pPr>
        <w:pStyle w:val="AmdtsEntries"/>
      </w:pPr>
      <w:r>
        <w:tab/>
        <w:t xml:space="preserve">sub </w:t>
      </w:r>
      <w:hyperlink r:id="rId231" w:tooltip="Government Procurement Amendment Act 2022" w:history="1">
        <w:r>
          <w:rPr>
            <w:rStyle w:val="charCitHyperlinkAbbrev"/>
          </w:rPr>
          <w:t>A2022</w:t>
        </w:r>
        <w:r>
          <w:rPr>
            <w:rStyle w:val="charCitHyperlinkAbbrev"/>
          </w:rPr>
          <w:noBreakHyphen/>
          <w:t>1</w:t>
        </w:r>
      </w:hyperlink>
      <w:r>
        <w:t xml:space="preserve"> s 7</w:t>
      </w:r>
    </w:p>
    <w:p w14:paraId="430436A1" w14:textId="34385B50" w:rsidR="005A50C9" w:rsidRDefault="005A50C9" w:rsidP="00841058">
      <w:pPr>
        <w:pStyle w:val="AmdtsEntryHd"/>
      </w:pPr>
      <w:r w:rsidRPr="005443F4">
        <w:t>Compliance measures</w:t>
      </w:r>
    </w:p>
    <w:p w14:paraId="7113EB5E" w14:textId="67AD57B8" w:rsidR="005A50C9" w:rsidRPr="005A50C9" w:rsidRDefault="005A50C9" w:rsidP="005A50C9">
      <w:pPr>
        <w:pStyle w:val="AmdtsEntries"/>
      </w:pPr>
      <w:r>
        <w:t>sdiv 2B.4.1 hdg</w:t>
      </w:r>
      <w:r>
        <w:tab/>
        <w:t xml:space="preserve">ins </w:t>
      </w:r>
      <w:hyperlink r:id="rId232" w:tooltip="Government Procurement Amendment Act 2022" w:history="1">
        <w:r>
          <w:rPr>
            <w:rStyle w:val="charCitHyperlinkAbbrev"/>
          </w:rPr>
          <w:t>A2022</w:t>
        </w:r>
        <w:r>
          <w:rPr>
            <w:rStyle w:val="charCitHyperlinkAbbrev"/>
          </w:rPr>
          <w:noBreakHyphen/>
          <w:t>1</w:t>
        </w:r>
      </w:hyperlink>
      <w:r>
        <w:t xml:space="preserve"> s 7</w:t>
      </w:r>
    </w:p>
    <w:p w14:paraId="249D0D7A" w14:textId="6747A7FB" w:rsidR="00841058" w:rsidRDefault="00A03D4E" w:rsidP="00841058">
      <w:pPr>
        <w:pStyle w:val="AmdtsEntryHd"/>
      </w:pPr>
      <w:r>
        <w:t>Complaints</w:t>
      </w:r>
    </w:p>
    <w:p w14:paraId="381AC714" w14:textId="000B21B0" w:rsidR="00841058" w:rsidRDefault="00841058" w:rsidP="00841058">
      <w:pPr>
        <w:pStyle w:val="AmdtsEntries"/>
      </w:pPr>
      <w:r>
        <w:t>s 22Q</w:t>
      </w:r>
      <w:r>
        <w:tab/>
        <w:t xml:space="preserve">ins </w:t>
      </w:r>
      <w:hyperlink r:id="rId233" w:tooltip="Government Procurement (Secure Local Jobs) Amendment Act 2018" w:history="1">
        <w:r>
          <w:rPr>
            <w:rStyle w:val="charCitHyperlinkAbbrev"/>
          </w:rPr>
          <w:t>A2018</w:t>
        </w:r>
        <w:r>
          <w:rPr>
            <w:rStyle w:val="charCitHyperlinkAbbrev"/>
          </w:rPr>
          <w:noBreakHyphen/>
          <w:t>41</w:t>
        </w:r>
      </w:hyperlink>
      <w:r>
        <w:t xml:space="preserve"> s 4</w:t>
      </w:r>
    </w:p>
    <w:p w14:paraId="5EBB0BC3" w14:textId="4618095F" w:rsidR="005A50C9" w:rsidRDefault="005A50C9" w:rsidP="00841058">
      <w:pPr>
        <w:pStyle w:val="AmdtsEntries"/>
      </w:pPr>
      <w:r>
        <w:tab/>
        <w:t xml:space="preserve">am </w:t>
      </w:r>
      <w:hyperlink r:id="rId234" w:tooltip="Government Procurement Amendment Act 2022" w:history="1">
        <w:r>
          <w:rPr>
            <w:rStyle w:val="charCitHyperlinkAbbrev"/>
          </w:rPr>
          <w:t>A2022</w:t>
        </w:r>
        <w:r>
          <w:rPr>
            <w:rStyle w:val="charCitHyperlinkAbbrev"/>
          </w:rPr>
          <w:noBreakHyphen/>
          <w:t>1</w:t>
        </w:r>
      </w:hyperlink>
      <w:r>
        <w:t xml:space="preserve"> s 8, s 9</w:t>
      </w:r>
    </w:p>
    <w:p w14:paraId="76542839" w14:textId="77777777" w:rsidR="00841058" w:rsidRDefault="00841058" w:rsidP="00841058">
      <w:pPr>
        <w:pStyle w:val="AmdtsEntryHd"/>
      </w:pPr>
      <w:r w:rsidRPr="009E1AEC">
        <w:t>Audits</w:t>
      </w:r>
    </w:p>
    <w:p w14:paraId="15980A5F" w14:textId="232C5057" w:rsidR="00841058" w:rsidRDefault="00841058" w:rsidP="00841058">
      <w:pPr>
        <w:pStyle w:val="AmdtsEntries"/>
      </w:pPr>
      <w:r>
        <w:t>s 22R</w:t>
      </w:r>
      <w:r>
        <w:tab/>
        <w:t xml:space="preserve">ins </w:t>
      </w:r>
      <w:hyperlink r:id="rId235" w:tooltip="Government Procurement (Secure Local Jobs) Amendment Act 2018" w:history="1">
        <w:r>
          <w:rPr>
            <w:rStyle w:val="charCitHyperlinkAbbrev"/>
          </w:rPr>
          <w:t>A2018</w:t>
        </w:r>
        <w:r>
          <w:rPr>
            <w:rStyle w:val="charCitHyperlinkAbbrev"/>
          </w:rPr>
          <w:noBreakHyphen/>
          <w:t>41</w:t>
        </w:r>
      </w:hyperlink>
      <w:r>
        <w:t xml:space="preserve"> s 4</w:t>
      </w:r>
    </w:p>
    <w:p w14:paraId="04D29523" w14:textId="77777777" w:rsidR="00841058" w:rsidRDefault="00841058" w:rsidP="00841058">
      <w:pPr>
        <w:pStyle w:val="AmdtsEntryHd"/>
      </w:pPr>
      <w:r w:rsidRPr="009E1AEC">
        <w:t>Requests for information</w:t>
      </w:r>
    </w:p>
    <w:p w14:paraId="1DB02327" w14:textId="7612DE03" w:rsidR="00841058" w:rsidRDefault="00841058" w:rsidP="00841058">
      <w:pPr>
        <w:pStyle w:val="AmdtsEntries"/>
      </w:pPr>
      <w:r>
        <w:t>s 22S</w:t>
      </w:r>
      <w:r>
        <w:tab/>
        <w:t xml:space="preserve">ins </w:t>
      </w:r>
      <w:hyperlink r:id="rId236" w:tooltip="Government Procurement (Secure Local Jobs) Amendment Act 2018" w:history="1">
        <w:r>
          <w:rPr>
            <w:rStyle w:val="charCitHyperlinkAbbrev"/>
          </w:rPr>
          <w:t>A2018</w:t>
        </w:r>
        <w:r>
          <w:rPr>
            <w:rStyle w:val="charCitHyperlinkAbbrev"/>
          </w:rPr>
          <w:noBreakHyphen/>
          <w:t>41</w:t>
        </w:r>
      </w:hyperlink>
      <w:r>
        <w:t xml:space="preserve"> s 4</w:t>
      </w:r>
    </w:p>
    <w:p w14:paraId="1286159C" w14:textId="4CDC1313" w:rsidR="005A50C9" w:rsidRDefault="005A50C9" w:rsidP="005A50C9">
      <w:pPr>
        <w:pStyle w:val="AmdtsEntries"/>
      </w:pPr>
      <w:r>
        <w:tab/>
        <w:t xml:space="preserve">am </w:t>
      </w:r>
      <w:hyperlink r:id="rId237" w:tooltip="Government Procurement Amendment Act 2022" w:history="1">
        <w:r>
          <w:rPr>
            <w:rStyle w:val="charCitHyperlinkAbbrev"/>
          </w:rPr>
          <w:t>A2022</w:t>
        </w:r>
        <w:r>
          <w:rPr>
            <w:rStyle w:val="charCitHyperlinkAbbrev"/>
          </w:rPr>
          <w:noBreakHyphen/>
          <w:t>1</w:t>
        </w:r>
      </w:hyperlink>
      <w:r>
        <w:t xml:space="preserve"> s 10</w:t>
      </w:r>
    </w:p>
    <w:p w14:paraId="3D9BF40A" w14:textId="7DFD6B3E" w:rsidR="005A50C9" w:rsidRDefault="005A50C9" w:rsidP="00841058">
      <w:pPr>
        <w:pStyle w:val="AmdtsEntryHd"/>
      </w:pPr>
      <w:r w:rsidRPr="005443F4">
        <w:t>Suspension etc pending registrar’s decision</w:t>
      </w:r>
    </w:p>
    <w:p w14:paraId="7E083436" w14:textId="31D48EA7" w:rsidR="005A50C9" w:rsidRPr="005A50C9" w:rsidRDefault="005A50C9" w:rsidP="005A50C9">
      <w:pPr>
        <w:pStyle w:val="AmdtsEntries"/>
      </w:pPr>
      <w:r>
        <w:t>s 22SA</w:t>
      </w:r>
      <w:r>
        <w:tab/>
        <w:t xml:space="preserve">ins </w:t>
      </w:r>
      <w:hyperlink r:id="rId238" w:tooltip="Government Procurement Amendment Act 2022" w:history="1">
        <w:r>
          <w:rPr>
            <w:rStyle w:val="charCitHyperlinkAbbrev"/>
          </w:rPr>
          <w:t>A2022</w:t>
        </w:r>
        <w:r>
          <w:rPr>
            <w:rStyle w:val="charCitHyperlinkAbbrev"/>
          </w:rPr>
          <w:noBreakHyphen/>
          <w:t>1</w:t>
        </w:r>
      </w:hyperlink>
      <w:r>
        <w:t xml:space="preserve"> s 11</w:t>
      </w:r>
    </w:p>
    <w:p w14:paraId="094154EE" w14:textId="2DD77478" w:rsidR="00841058" w:rsidRDefault="00841058" w:rsidP="00841058">
      <w:pPr>
        <w:pStyle w:val="AmdtsEntryHd"/>
      </w:pPr>
      <w:r w:rsidRPr="009E1AEC">
        <w:t>Compliance</w:t>
      </w:r>
    </w:p>
    <w:p w14:paraId="2A63E60F" w14:textId="427172D6" w:rsidR="00841058" w:rsidRDefault="00841058" w:rsidP="00841058">
      <w:pPr>
        <w:pStyle w:val="AmdtsEntries"/>
      </w:pPr>
      <w:r>
        <w:t>s 22T</w:t>
      </w:r>
      <w:r>
        <w:tab/>
        <w:t xml:space="preserve">ins </w:t>
      </w:r>
      <w:hyperlink r:id="rId239" w:tooltip="Government Procurement (Secure Local Jobs) Amendment Act 2018" w:history="1">
        <w:r>
          <w:rPr>
            <w:rStyle w:val="charCitHyperlinkAbbrev"/>
          </w:rPr>
          <w:t>A2018</w:t>
        </w:r>
        <w:r>
          <w:rPr>
            <w:rStyle w:val="charCitHyperlinkAbbrev"/>
          </w:rPr>
          <w:noBreakHyphen/>
          <w:t>41</w:t>
        </w:r>
      </w:hyperlink>
      <w:r>
        <w:t xml:space="preserve"> s 4</w:t>
      </w:r>
    </w:p>
    <w:p w14:paraId="75BCED01" w14:textId="154F513D" w:rsidR="00B872BB" w:rsidRDefault="00B872BB" w:rsidP="00B872BB">
      <w:pPr>
        <w:pStyle w:val="AmdtsEntries"/>
      </w:pPr>
      <w:r>
        <w:tab/>
        <w:t xml:space="preserve">am </w:t>
      </w:r>
      <w:hyperlink r:id="rId240" w:tooltip="Government Procurement Amendment Act 2022" w:history="1">
        <w:r>
          <w:rPr>
            <w:rStyle w:val="charCitHyperlinkAbbrev"/>
          </w:rPr>
          <w:t>A2022</w:t>
        </w:r>
        <w:r>
          <w:rPr>
            <w:rStyle w:val="charCitHyperlinkAbbrev"/>
          </w:rPr>
          <w:noBreakHyphen/>
          <w:t>1</w:t>
        </w:r>
      </w:hyperlink>
      <w:r>
        <w:t xml:space="preserve"> s 12</w:t>
      </w:r>
    </w:p>
    <w:p w14:paraId="557D9EBF" w14:textId="0D142CB2" w:rsidR="00841058" w:rsidRDefault="00B872BB" w:rsidP="00841058">
      <w:pPr>
        <w:pStyle w:val="AmdtsEntryHd"/>
      </w:pPr>
      <w:r w:rsidRPr="005443F4">
        <w:t>Compliance guidelines</w:t>
      </w:r>
    </w:p>
    <w:p w14:paraId="4862A081" w14:textId="1EEC4E4E" w:rsidR="00B872BB" w:rsidRDefault="00B872BB" w:rsidP="00841058">
      <w:pPr>
        <w:pStyle w:val="AmdtsEntries"/>
      </w:pPr>
      <w:r>
        <w:t>s 22U hdg</w:t>
      </w:r>
      <w:r>
        <w:tab/>
        <w:t xml:space="preserve">sub </w:t>
      </w:r>
      <w:hyperlink r:id="rId241" w:tooltip="Government Procurement Amendment Act 2022" w:history="1">
        <w:r>
          <w:rPr>
            <w:rStyle w:val="charCitHyperlinkAbbrev"/>
          </w:rPr>
          <w:t>A2022</w:t>
        </w:r>
        <w:r>
          <w:rPr>
            <w:rStyle w:val="charCitHyperlinkAbbrev"/>
          </w:rPr>
          <w:noBreakHyphen/>
          <w:t>1</w:t>
        </w:r>
      </w:hyperlink>
      <w:r>
        <w:t xml:space="preserve"> s 13</w:t>
      </w:r>
    </w:p>
    <w:p w14:paraId="4F3FE24C" w14:textId="6A84C234" w:rsidR="00841058" w:rsidRDefault="00841058" w:rsidP="00841058">
      <w:pPr>
        <w:pStyle w:val="AmdtsEntries"/>
      </w:pPr>
      <w:r>
        <w:t>s 22U</w:t>
      </w:r>
      <w:r>
        <w:tab/>
        <w:t xml:space="preserve">ins </w:t>
      </w:r>
      <w:hyperlink r:id="rId242" w:tooltip="Government Procurement (Secure Local Jobs) Amendment Act 2018" w:history="1">
        <w:r>
          <w:rPr>
            <w:rStyle w:val="charCitHyperlinkAbbrev"/>
          </w:rPr>
          <w:t>A2018</w:t>
        </w:r>
        <w:r>
          <w:rPr>
            <w:rStyle w:val="charCitHyperlinkAbbrev"/>
          </w:rPr>
          <w:noBreakHyphen/>
          <w:t>41</w:t>
        </w:r>
      </w:hyperlink>
      <w:r>
        <w:t xml:space="preserve"> s 4</w:t>
      </w:r>
    </w:p>
    <w:p w14:paraId="42D0A842" w14:textId="021B23C1" w:rsidR="00B872BB" w:rsidRDefault="00B872BB" w:rsidP="00B872BB">
      <w:pPr>
        <w:pStyle w:val="AmdtsEntries"/>
      </w:pPr>
      <w:r>
        <w:tab/>
        <w:t xml:space="preserve">am </w:t>
      </w:r>
      <w:hyperlink r:id="rId243" w:tooltip="Government Procurement Amendment Act 2022" w:history="1">
        <w:r>
          <w:rPr>
            <w:rStyle w:val="charCitHyperlinkAbbrev"/>
          </w:rPr>
          <w:t>A2022</w:t>
        </w:r>
        <w:r>
          <w:rPr>
            <w:rStyle w:val="charCitHyperlinkAbbrev"/>
          </w:rPr>
          <w:noBreakHyphen/>
          <w:t>1</w:t>
        </w:r>
      </w:hyperlink>
      <w:r>
        <w:t xml:space="preserve"> s 14</w:t>
      </w:r>
    </w:p>
    <w:p w14:paraId="7C056F62" w14:textId="1A7E99AD" w:rsidR="00B872BB" w:rsidRDefault="00874C3D" w:rsidP="00B872BB">
      <w:pPr>
        <w:pStyle w:val="AmdtsEntryHd"/>
      </w:pPr>
      <w:r>
        <w:t>Access to premises</w:t>
      </w:r>
    </w:p>
    <w:p w14:paraId="778EEA73" w14:textId="663754F0" w:rsidR="00B872BB" w:rsidRPr="005A50C9" w:rsidRDefault="00B872BB" w:rsidP="00B872BB">
      <w:pPr>
        <w:pStyle w:val="AmdtsEntries"/>
      </w:pPr>
      <w:r>
        <w:t>sdiv 2B.4.2 hdg</w:t>
      </w:r>
      <w:r>
        <w:tab/>
        <w:t xml:space="preserve">ins </w:t>
      </w:r>
      <w:hyperlink r:id="rId244" w:tooltip="Government Procurement Amendment Act 2022" w:history="1">
        <w:r>
          <w:rPr>
            <w:rStyle w:val="charCitHyperlinkAbbrev"/>
          </w:rPr>
          <w:t>A2022</w:t>
        </w:r>
        <w:r>
          <w:rPr>
            <w:rStyle w:val="charCitHyperlinkAbbrev"/>
          </w:rPr>
          <w:noBreakHyphen/>
          <w:t>1</w:t>
        </w:r>
      </w:hyperlink>
      <w:r>
        <w:t xml:space="preserve"> s 15</w:t>
      </w:r>
    </w:p>
    <w:p w14:paraId="67ACDC9B" w14:textId="6CF2A24E" w:rsidR="00B872BB" w:rsidRDefault="00B872BB" w:rsidP="00B872BB">
      <w:pPr>
        <w:pStyle w:val="AmdtsEntryHd"/>
      </w:pPr>
      <w:r w:rsidRPr="005443F4">
        <w:t>Definitions—sdiv 2B.4.2</w:t>
      </w:r>
    </w:p>
    <w:p w14:paraId="6D980C5C" w14:textId="73C2735F" w:rsidR="00B872BB" w:rsidRDefault="00B872BB" w:rsidP="00B872BB">
      <w:pPr>
        <w:pStyle w:val="AmdtsEntries"/>
      </w:pPr>
      <w:r>
        <w:t>s 22UA</w:t>
      </w:r>
      <w:r>
        <w:tab/>
        <w:t xml:space="preserve">ins </w:t>
      </w:r>
      <w:hyperlink r:id="rId245" w:tooltip="Government Procurement Amendment Act 2022" w:history="1">
        <w:r>
          <w:rPr>
            <w:rStyle w:val="charCitHyperlinkAbbrev"/>
          </w:rPr>
          <w:t>A2022</w:t>
        </w:r>
        <w:r>
          <w:rPr>
            <w:rStyle w:val="charCitHyperlinkAbbrev"/>
          </w:rPr>
          <w:noBreakHyphen/>
          <w:t>1</w:t>
        </w:r>
      </w:hyperlink>
      <w:r>
        <w:t xml:space="preserve"> s 15</w:t>
      </w:r>
    </w:p>
    <w:p w14:paraId="0E147FCF" w14:textId="05D101D8" w:rsidR="00B872BB" w:rsidRPr="005A50C9" w:rsidRDefault="00B872BB" w:rsidP="00B872BB">
      <w:pPr>
        <w:pStyle w:val="AmdtsEntries"/>
      </w:pPr>
      <w:r>
        <w:tab/>
        <w:t xml:space="preserve">def </w:t>
      </w:r>
      <w:r w:rsidRPr="00B872BB">
        <w:rPr>
          <w:rStyle w:val="charBoldItals"/>
        </w:rPr>
        <w:t>authorised person</w:t>
      </w:r>
      <w:r>
        <w:t xml:space="preserve"> ins </w:t>
      </w:r>
      <w:hyperlink r:id="rId246" w:tooltip="Government Procurement Amendment Act 2022" w:history="1">
        <w:r>
          <w:rPr>
            <w:rStyle w:val="charCitHyperlinkAbbrev"/>
          </w:rPr>
          <w:t>A2022</w:t>
        </w:r>
        <w:r>
          <w:rPr>
            <w:rStyle w:val="charCitHyperlinkAbbrev"/>
          </w:rPr>
          <w:noBreakHyphen/>
          <w:t>1</w:t>
        </w:r>
      </w:hyperlink>
      <w:r>
        <w:t xml:space="preserve"> s 15</w:t>
      </w:r>
    </w:p>
    <w:p w14:paraId="2ED41B06" w14:textId="3E407889" w:rsidR="00B872BB" w:rsidRPr="005A50C9" w:rsidRDefault="00B872BB" w:rsidP="00B872BB">
      <w:pPr>
        <w:pStyle w:val="AmdtsEntries"/>
      </w:pPr>
      <w:r>
        <w:tab/>
        <w:t xml:space="preserve">def </w:t>
      </w:r>
      <w:r>
        <w:rPr>
          <w:rStyle w:val="charBoldItals"/>
        </w:rPr>
        <w:t>occupier</w:t>
      </w:r>
      <w:r>
        <w:t xml:space="preserve"> ins </w:t>
      </w:r>
      <w:hyperlink r:id="rId247" w:tooltip="Government Procurement Amendment Act 2022" w:history="1">
        <w:r>
          <w:rPr>
            <w:rStyle w:val="charCitHyperlinkAbbrev"/>
          </w:rPr>
          <w:t>A2022</w:t>
        </w:r>
        <w:r>
          <w:rPr>
            <w:rStyle w:val="charCitHyperlinkAbbrev"/>
          </w:rPr>
          <w:noBreakHyphen/>
          <w:t>1</w:t>
        </w:r>
      </w:hyperlink>
      <w:r>
        <w:t xml:space="preserve"> s 15</w:t>
      </w:r>
    </w:p>
    <w:p w14:paraId="69151B80" w14:textId="4A5CFB08" w:rsidR="00B872BB" w:rsidRPr="005A50C9" w:rsidRDefault="00B872BB" w:rsidP="00B872BB">
      <w:pPr>
        <w:pStyle w:val="AmdtsEntries"/>
      </w:pPr>
      <w:r>
        <w:tab/>
        <w:t xml:space="preserve">def </w:t>
      </w:r>
      <w:r>
        <w:rPr>
          <w:rStyle w:val="charBoldItals"/>
        </w:rPr>
        <w:t>premises</w:t>
      </w:r>
      <w:r>
        <w:t xml:space="preserve"> ins </w:t>
      </w:r>
      <w:hyperlink r:id="rId248" w:tooltip="Government Procurement Amendment Act 2022" w:history="1">
        <w:r>
          <w:rPr>
            <w:rStyle w:val="charCitHyperlinkAbbrev"/>
          </w:rPr>
          <w:t>A2022</w:t>
        </w:r>
        <w:r>
          <w:rPr>
            <w:rStyle w:val="charCitHyperlinkAbbrev"/>
          </w:rPr>
          <w:noBreakHyphen/>
          <w:t>1</w:t>
        </w:r>
      </w:hyperlink>
      <w:r>
        <w:t xml:space="preserve"> s 15</w:t>
      </w:r>
    </w:p>
    <w:p w14:paraId="6A5EFD87" w14:textId="017B7E86" w:rsidR="00B872BB" w:rsidRDefault="00B872BB" w:rsidP="00B872BB">
      <w:pPr>
        <w:pStyle w:val="AmdtsEntryHd"/>
      </w:pPr>
      <w:r w:rsidRPr="005443F4">
        <w:t>Authorised people and identity cards</w:t>
      </w:r>
    </w:p>
    <w:p w14:paraId="59311748" w14:textId="6C1744E2" w:rsidR="00B872BB" w:rsidRDefault="00B872BB" w:rsidP="00B872BB">
      <w:pPr>
        <w:pStyle w:val="AmdtsEntries"/>
      </w:pPr>
      <w:r>
        <w:t>s 22UB</w:t>
      </w:r>
      <w:r>
        <w:tab/>
        <w:t xml:space="preserve">ins </w:t>
      </w:r>
      <w:hyperlink r:id="rId249" w:tooltip="Government Procurement Amendment Act 2022" w:history="1">
        <w:r>
          <w:rPr>
            <w:rStyle w:val="charCitHyperlinkAbbrev"/>
          </w:rPr>
          <w:t>A2022</w:t>
        </w:r>
        <w:r>
          <w:rPr>
            <w:rStyle w:val="charCitHyperlinkAbbrev"/>
          </w:rPr>
          <w:noBreakHyphen/>
          <w:t>1</w:t>
        </w:r>
      </w:hyperlink>
      <w:r>
        <w:t xml:space="preserve"> s 15</w:t>
      </w:r>
    </w:p>
    <w:p w14:paraId="2E9C08A8" w14:textId="6A1B79D1" w:rsidR="00B872BB" w:rsidRDefault="00D15B81" w:rsidP="00B872BB">
      <w:pPr>
        <w:pStyle w:val="AmdtsEntryHd"/>
      </w:pPr>
      <w:r w:rsidRPr="005443F4">
        <w:t>Entry to premises</w:t>
      </w:r>
    </w:p>
    <w:p w14:paraId="3304E894" w14:textId="53BA9048" w:rsidR="00B872BB" w:rsidRDefault="00B872BB" w:rsidP="00B872BB">
      <w:pPr>
        <w:pStyle w:val="AmdtsEntries"/>
      </w:pPr>
      <w:r>
        <w:t>s 22UC</w:t>
      </w:r>
      <w:r>
        <w:tab/>
        <w:t xml:space="preserve">ins </w:t>
      </w:r>
      <w:hyperlink r:id="rId250" w:tooltip="Government Procurement Amendment Act 2022" w:history="1">
        <w:r>
          <w:rPr>
            <w:rStyle w:val="charCitHyperlinkAbbrev"/>
          </w:rPr>
          <w:t>A2022</w:t>
        </w:r>
        <w:r>
          <w:rPr>
            <w:rStyle w:val="charCitHyperlinkAbbrev"/>
          </w:rPr>
          <w:noBreakHyphen/>
          <w:t>1</w:t>
        </w:r>
      </w:hyperlink>
      <w:r>
        <w:t xml:space="preserve"> s 15</w:t>
      </w:r>
    </w:p>
    <w:p w14:paraId="3B1B6430" w14:textId="0765C0DA" w:rsidR="00D15B81" w:rsidRDefault="00D15B81" w:rsidP="00D15B81">
      <w:pPr>
        <w:pStyle w:val="AmdtsEntryHd"/>
      </w:pPr>
      <w:r w:rsidRPr="005443F4">
        <w:t>Production of identity card</w:t>
      </w:r>
    </w:p>
    <w:p w14:paraId="24DF6067" w14:textId="373DEF80" w:rsidR="00D15B81" w:rsidRDefault="00D15B81" w:rsidP="00D15B81">
      <w:pPr>
        <w:pStyle w:val="AmdtsEntries"/>
      </w:pPr>
      <w:r>
        <w:t>s 22UD</w:t>
      </w:r>
      <w:r>
        <w:tab/>
        <w:t xml:space="preserve">ins </w:t>
      </w:r>
      <w:hyperlink r:id="rId251" w:tooltip="Government Procurement Amendment Act 2022" w:history="1">
        <w:r>
          <w:rPr>
            <w:rStyle w:val="charCitHyperlinkAbbrev"/>
          </w:rPr>
          <w:t>A2022</w:t>
        </w:r>
        <w:r>
          <w:rPr>
            <w:rStyle w:val="charCitHyperlinkAbbrev"/>
          </w:rPr>
          <w:noBreakHyphen/>
          <w:t>1</w:t>
        </w:r>
      </w:hyperlink>
      <w:r>
        <w:t xml:space="preserve"> s 15</w:t>
      </w:r>
    </w:p>
    <w:p w14:paraId="58D5A849" w14:textId="1181E7DE" w:rsidR="00D15B81" w:rsidRDefault="00D15B81" w:rsidP="00D15B81">
      <w:pPr>
        <w:pStyle w:val="AmdtsEntryHd"/>
      </w:pPr>
      <w:r w:rsidRPr="005443F4">
        <w:lastRenderedPageBreak/>
        <w:t>Consent to entry</w:t>
      </w:r>
    </w:p>
    <w:p w14:paraId="17A5CEEA" w14:textId="5E19D711" w:rsidR="00D15B81" w:rsidRDefault="00D15B81" w:rsidP="00D15B81">
      <w:pPr>
        <w:pStyle w:val="AmdtsEntries"/>
      </w:pPr>
      <w:r>
        <w:t>s 22UE</w:t>
      </w:r>
      <w:r>
        <w:tab/>
        <w:t xml:space="preserve">ins </w:t>
      </w:r>
      <w:hyperlink r:id="rId252" w:tooltip="Government Procurement Amendment Act 2022" w:history="1">
        <w:r>
          <w:rPr>
            <w:rStyle w:val="charCitHyperlinkAbbrev"/>
          </w:rPr>
          <w:t>A2022</w:t>
        </w:r>
        <w:r>
          <w:rPr>
            <w:rStyle w:val="charCitHyperlinkAbbrev"/>
          </w:rPr>
          <w:noBreakHyphen/>
          <w:t>1</w:t>
        </w:r>
      </w:hyperlink>
      <w:r>
        <w:t xml:space="preserve"> s 15</w:t>
      </w:r>
    </w:p>
    <w:p w14:paraId="2DE9CA17" w14:textId="25960510" w:rsidR="00D15B81" w:rsidRDefault="00D15B81" w:rsidP="00D15B81">
      <w:pPr>
        <w:pStyle w:val="AmdtsEntryHd"/>
      </w:pPr>
      <w:r w:rsidRPr="005443F4">
        <w:t>General powers on entry to premises</w:t>
      </w:r>
    </w:p>
    <w:p w14:paraId="7CFAAF3D" w14:textId="205C91A7" w:rsidR="00D15B81" w:rsidRDefault="00D15B81" w:rsidP="00D15B81">
      <w:pPr>
        <w:pStyle w:val="AmdtsEntries"/>
      </w:pPr>
      <w:r>
        <w:t>s 22UF</w:t>
      </w:r>
      <w:r>
        <w:tab/>
        <w:t xml:space="preserve">ins </w:t>
      </w:r>
      <w:hyperlink r:id="rId253" w:tooltip="Government Procurement Amendment Act 2022" w:history="1">
        <w:r>
          <w:rPr>
            <w:rStyle w:val="charCitHyperlinkAbbrev"/>
          </w:rPr>
          <w:t>A2022</w:t>
        </w:r>
        <w:r>
          <w:rPr>
            <w:rStyle w:val="charCitHyperlinkAbbrev"/>
          </w:rPr>
          <w:noBreakHyphen/>
          <w:t>1</w:t>
        </w:r>
      </w:hyperlink>
      <w:r>
        <w:t xml:space="preserve"> s 15</w:t>
      </w:r>
    </w:p>
    <w:p w14:paraId="7A698C3C" w14:textId="5333AF02" w:rsidR="00D15B81" w:rsidRDefault="00D15B81" w:rsidP="00D15B81">
      <w:pPr>
        <w:pStyle w:val="AmdtsEntryHd"/>
      </w:pPr>
      <w:r w:rsidRPr="005443F4">
        <w:t>Disclosure of information</w:t>
      </w:r>
    </w:p>
    <w:p w14:paraId="3E35C731" w14:textId="1A4C6B6B" w:rsidR="00D15B81" w:rsidRDefault="00D15B81" w:rsidP="00D15B81">
      <w:pPr>
        <w:pStyle w:val="AmdtsEntries"/>
      </w:pPr>
      <w:r>
        <w:t>s 22UG</w:t>
      </w:r>
      <w:r>
        <w:tab/>
        <w:t xml:space="preserve">ins </w:t>
      </w:r>
      <w:hyperlink r:id="rId254" w:tooltip="Government Procurement Amendment Act 2022" w:history="1">
        <w:r>
          <w:rPr>
            <w:rStyle w:val="charCitHyperlinkAbbrev"/>
          </w:rPr>
          <w:t>A2022</w:t>
        </w:r>
        <w:r>
          <w:rPr>
            <w:rStyle w:val="charCitHyperlinkAbbrev"/>
          </w:rPr>
          <w:noBreakHyphen/>
          <w:t>1</w:t>
        </w:r>
      </w:hyperlink>
      <w:r>
        <w:t xml:space="preserve"> s 15</w:t>
      </w:r>
    </w:p>
    <w:p w14:paraId="54C45A35" w14:textId="6E431C0B" w:rsidR="00D15B81" w:rsidRDefault="00D15B81" w:rsidP="00D15B81">
      <w:pPr>
        <w:pStyle w:val="AmdtsEntryHd"/>
      </w:pPr>
      <w:r w:rsidRPr="005443F4">
        <w:t>Damage etc to be minimised</w:t>
      </w:r>
    </w:p>
    <w:p w14:paraId="0BC5844A" w14:textId="00C1A0BF" w:rsidR="00D15B81" w:rsidRDefault="00D15B81" w:rsidP="00D15B81">
      <w:pPr>
        <w:pStyle w:val="AmdtsEntries"/>
      </w:pPr>
      <w:r>
        <w:t>s 22UH</w:t>
      </w:r>
      <w:r>
        <w:tab/>
        <w:t xml:space="preserve">ins </w:t>
      </w:r>
      <w:hyperlink r:id="rId255" w:tooltip="Government Procurement Amendment Act 2022" w:history="1">
        <w:r>
          <w:rPr>
            <w:rStyle w:val="charCitHyperlinkAbbrev"/>
          </w:rPr>
          <w:t>A2022</w:t>
        </w:r>
        <w:r>
          <w:rPr>
            <w:rStyle w:val="charCitHyperlinkAbbrev"/>
          </w:rPr>
          <w:noBreakHyphen/>
          <w:t>1</w:t>
        </w:r>
      </w:hyperlink>
      <w:r>
        <w:t xml:space="preserve"> s 15</w:t>
      </w:r>
    </w:p>
    <w:p w14:paraId="6FF7D9EC" w14:textId="193A9945" w:rsidR="00D15B81" w:rsidRDefault="00D15B81" w:rsidP="00D15B81">
      <w:pPr>
        <w:pStyle w:val="AmdtsEntryHd"/>
      </w:pPr>
      <w:r w:rsidRPr="005443F4">
        <w:rPr>
          <w:lang w:eastAsia="en-AU"/>
        </w:rPr>
        <w:t>Protection from liability</w:t>
      </w:r>
    </w:p>
    <w:p w14:paraId="12702E72" w14:textId="1F406DB2" w:rsidR="00D15B81" w:rsidRDefault="00D15B81" w:rsidP="00D15B81">
      <w:pPr>
        <w:pStyle w:val="AmdtsEntries"/>
      </w:pPr>
      <w:r>
        <w:t>s 22UI</w:t>
      </w:r>
      <w:r>
        <w:tab/>
        <w:t xml:space="preserve">ins </w:t>
      </w:r>
      <w:hyperlink r:id="rId256" w:tooltip="Government Procurement Amendment Act 2022" w:history="1">
        <w:r>
          <w:rPr>
            <w:rStyle w:val="charCitHyperlinkAbbrev"/>
          </w:rPr>
          <w:t>A2022</w:t>
        </w:r>
        <w:r>
          <w:rPr>
            <w:rStyle w:val="charCitHyperlinkAbbrev"/>
          </w:rPr>
          <w:noBreakHyphen/>
          <w:t>1</w:t>
        </w:r>
      </w:hyperlink>
      <w:r>
        <w:t xml:space="preserve"> s 15</w:t>
      </w:r>
    </w:p>
    <w:p w14:paraId="60D96070" w14:textId="3B416FB7" w:rsidR="00841058" w:rsidRDefault="00841058" w:rsidP="00841058">
      <w:pPr>
        <w:pStyle w:val="AmdtsEntryHd"/>
      </w:pPr>
      <w:r w:rsidRPr="009E1AEC">
        <w:t>Secure local jobs code registrar</w:t>
      </w:r>
    </w:p>
    <w:p w14:paraId="0E5598EF" w14:textId="05BD02E3" w:rsidR="00841058" w:rsidRPr="009E4A51" w:rsidRDefault="00841058" w:rsidP="00841058">
      <w:pPr>
        <w:pStyle w:val="AmdtsEntries"/>
      </w:pPr>
      <w:r>
        <w:t>div 2B.5 hdg</w:t>
      </w:r>
      <w:r>
        <w:tab/>
        <w:t xml:space="preserve">ins </w:t>
      </w:r>
      <w:hyperlink r:id="rId257" w:tooltip="Government Procurement (Secure Local Jobs) Amendment Act 2018" w:history="1">
        <w:r>
          <w:rPr>
            <w:rStyle w:val="charCitHyperlinkAbbrev"/>
          </w:rPr>
          <w:t>A2018</w:t>
        </w:r>
        <w:r>
          <w:rPr>
            <w:rStyle w:val="charCitHyperlinkAbbrev"/>
          </w:rPr>
          <w:noBreakHyphen/>
          <w:t>41</w:t>
        </w:r>
      </w:hyperlink>
      <w:r>
        <w:t xml:space="preserve"> s 4</w:t>
      </w:r>
    </w:p>
    <w:p w14:paraId="04D8C00D" w14:textId="77777777" w:rsidR="00841058" w:rsidRDefault="00841058" w:rsidP="00841058">
      <w:pPr>
        <w:pStyle w:val="AmdtsEntryHd"/>
      </w:pPr>
      <w:r w:rsidRPr="009E1AEC">
        <w:t>Appointment of secure local jobs code registrar</w:t>
      </w:r>
    </w:p>
    <w:p w14:paraId="0A4C612F" w14:textId="3F246671" w:rsidR="00841058" w:rsidRDefault="00841058" w:rsidP="00841058">
      <w:pPr>
        <w:pStyle w:val="AmdtsEntries"/>
      </w:pPr>
      <w:r>
        <w:t>s 22V</w:t>
      </w:r>
      <w:r>
        <w:tab/>
        <w:t xml:space="preserve">ins </w:t>
      </w:r>
      <w:hyperlink r:id="rId258" w:tooltip="Government Procurement (Secure Local Jobs) Amendment Act 2018" w:history="1">
        <w:r>
          <w:rPr>
            <w:rStyle w:val="charCitHyperlinkAbbrev"/>
          </w:rPr>
          <w:t>A2018</w:t>
        </w:r>
        <w:r>
          <w:rPr>
            <w:rStyle w:val="charCitHyperlinkAbbrev"/>
          </w:rPr>
          <w:noBreakHyphen/>
          <w:t>41</w:t>
        </w:r>
      </w:hyperlink>
      <w:r>
        <w:t xml:space="preserve"> s 4</w:t>
      </w:r>
    </w:p>
    <w:p w14:paraId="2F38ECDE" w14:textId="77777777" w:rsidR="00841058" w:rsidRDefault="00841058" w:rsidP="00841058">
      <w:pPr>
        <w:pStyle w:val="AmdtsEntryHd"/>
      </w:pPr>
      <w:r w:rsidRPr="009E1AEC">
        <w:t>Functions of registrar</w:t>
      </w:r>
    </w:p>
    <w:p w14:paraId="35E3BB3E" w14:textId="727AC012" w:rsidR="00841058" w:rsidRDefault="00841058" w:rsidP="00841058">
      <w:pPr>
        <w:pStyle w:val="AmdtsEntries"/>
      </w:pPr>
      <w:r>
        <w:t>s 22W</w:t>
      </w:r>
      <w:r>
        <w:tab/>
        <w:t xml:space="preserve">ins </w:t>
      </w:r>
      <w:hyperlink r:id="rId259" w:tooltip="Government Procurement (Secure Local Jobs) Amendment Act 2018" w:history="1">
        <w:r>
          <w:rPr>
            <w:rStyle w:val="charCitHyperlinkAbbrev"/>
          </w:rPr>
          <w:t>A2018</w:t>
        </w:r>
        <w:r>
          <w:rPr>
            <w:rStyle w:val="charCitHyperlinkAbbrev"/>
          </w:rPr>
          <w:noBreakHyphen/>
          <w:t>41</w:t>
        </w:r>
      </w:hyperlink>
      <w:r>
        <w:t xml:space="preserve"> s 4</w:t>
      </w:r>
    </w:p>
    <w:p w14:paraId="7C931502" w14:textId="77777777" w:rsidR="00841058" w:rsidRDefault="00841058" w:rsidP="00841058">
      <w:pPr>
        <w:pStyle w:val="AmdtsEntryHd"/>
      </w:pPr>
      <w:r w:rsidRPr="009E1AEC">
        <w:t>Ministerial directions to registrar</w:t>
      </w:r>
    </w:p>
    <w:p w14:paraId="3199E59D" w14:textId="6A2771EA" w:rsidR="00841058" w:rsidRDefault="00841058" w:rsidP="00841058">
      <w:pPr>
        <w:pStyle w:val="AmdtsEntries"/>
      </w:pPr>
      <w:r>
        <w:t>s 22X</w:t>
      </w:r>
      <w:r>
        <w:tab/>
        <w:t xml:space="preserve">ins </w:t>
      </w:r>
      <w:hyperlink r:id="rId260" w:tooltip="Government Procurement (Secure Local Jobs) Amendment Act 2018" w:history="1">
        <w:r>
          <w:rPr>
            <w:rStyle w:val="charCitHyperlinkAbbrev"/>
          </w:rPr>
          <w:t>A2018</w:t>
        </w:r>
        <w:r>
          <w:rPr>
            <w:rStyle w:val="charCitHyperlinkAbbrev"/>
          </w:rPr>
          <w:noBreakHyphen/>
          <w:t>41</w:t>
        </w:r>
      </w:hyperlink>
      <w:r>
        <w:t xml:space="preserve"> s 4</w:t>
      </w:r>
    </w:p>
    <w:p w14:paraId="780A837C" w14:textId="77777777" w:rsidR="00841058" w:rsidRDefault="00841058" w:rsidP="00841058">
      <w:pPr>
        <w:pStyle w:val="AmdtsEntryHd"/>
      </w:pPr>
      <w:r w:rsidRPr="009E1AEC">
        <w:t>Delegation by registrar</w:t>
      </w:r>
    </w:p>
    <w:p w14:paraId="466328E1" w14:textId="064A161F" w:rsidR="00841058" w:rsidRDefault="00841058" w:rsidP="00841058">
      <w:pPr>
        <w:pStyle w:val="AmdtsEntries"/>
      </w:pPr>
      <w:r>
        <w:t>s 22Y</w:t>
      </w:r>
      <w:r>
        <w:tab/>
        <w:t xml:space="preserve">ins </w:t>
      </w:r>
      <w:hyperlink r:id="rId261" w:tooltip="Government Procurement (Secure Local Jobs) Amendment Act 2018" w:history="1">
        <w:r>
          <w:rPr>
            <w:rStyle w:val="charCitHyperlinkAbbrev"/>
          </w:rPr>
          <w:t>A2018</w:t>
        </w:r>
        <w:r>
          <w:rPr>
            <w:rStyle w:val="charCitHyperlinkAbbrev"/>
          </w:rPr>
          <w:noBreakHyphen/>
          <w:t>41</w:t>
        </w:r>
      </w:hyperlink>
      <w:r>
        <w:t xml:space="preserve"> s 4</w:t>
      </w:r>
    </w:p>
    <w:p w14:paraId="65240AE4" w14:textId="77777777" w:rsidR="002E6980" w:rsidRDefault="002E6980" w:rsidP="002E6980">
      <w:pPr>
        <w:pStyle w:val="AmdtsEntryHd"/>
      </w:pPr>
      <w:r w:rsidRPr="009E1AEC">
        <w:t>Secure local jobs code advisory council</w:t>
      </w:r>
    </w:p>
    <w:p w14:paraId="32C2ADC9" w14:textId="633F5D41" w:rsidR="002E6980" w:rsidRPr="009E4A51" w:rsidRDefault="002E6980" w:rsidP="002E6980">
      <w:pPr>
        <w:pStyle w:val="AmdtsEntries"/>
      </w:pPr>
      <w:r>
        <w:t>div 2B.6 hdg</w:t>
      </w:r>
      <w:r>
        <w:tab/>
        <w:t xml:space="preserve">ins </w:t>
      </w:r>
      <w:hyperlink r:id="rId262" w:tooltip="Government Procurement (Secure Local Jobs) Amendment Act 2018" w:history="1">
        <w:r>
          <w:rPr>
            <w:rStyle w:val="charCitHyperlinkAbbrev"/>
          </w:rPr>
          <w:t>A2018</w:t>
        </w:r>
        <w:r>
          <w:rPr>
            <w:rStyle w:val="charCitHyperlinkAbbrev"/>
          </w:rPr>
          <w:noBreakHyphen/>
          <w:t>41</w:t>
        </w:r>
      </w:hyperlink>
      <w:r>
        <w:t xml:space="preserve"> s 4</w:t>
      </w:r>
    </w:p>
    <w:p w14:paraId="7191D381" w14:textId="77777777" w:rsidR="002E6980" w:rsidRDefault="002E6980" w:rsidP="002E6980">
      <w:pPr>
        <w:pStyle w:val="AmdtsEntryHd"/>
      </w:pPr>
      <w:r w:rsidRPr="009E1AEC">
        <w:t>Establishment of council</w:t>
      </w:r>
    </w:p>
    <w:p w14:paraId="026BF3C1" w14:textId="10E97715" w:rsidR="002E6980" w:rsidRDefault="002E6980" w:rsidP="002E6980">
      <w:pPr>
        <w:pStyle w:val="AmdtsEntries"/>
      </w:pPr>
      <w:r>
        <w:t>s 22Z</w:t>
      </w:r>
      <w:r>
        <w:tab/>
        <w:t xml:space="preserve">ins </w:t>
      </w:r>
      <w:hyperlink r:id="rId263" w:tooltip="Government Procurement (Secure Local Jobs) Amendment Act 2018" w:history="1">
        <w:r>
          <w:rPr>
            <w:rStyle w:val="charCitHyperlinkAbbrev"/>
          </w:rPr>
          <w:t>A2018</w:t>
        </w:r>
        <w:r>
          <w:rPr>
            <w:rStyle w:val="charCitHyperlinkAbbrev"/>
          </w:rPr>
          <w:noBreakHyphen/>
          <w:t>41</w:t>
        </w:r>
      </w:hyperlink>
      <w:r>
        <w:t xml:space="preserve"> s 4</w:t>
      </w:r>
    </w:p>
    <w:p w14:paraId="0272D835" w14:textId="77777777" w:rsidR="002E6980" w:rsidRDefault="002E6980" w:rsidP="002E6980">
      <w:pPr>
        <w:pStyle w:val="AmdtsEntryHd"/>
      </w:pPr>
      <w:r w:rsidRPr="009E1AEC">
        <w:t>Functions of council</w:t>
      </w:r>
    </w:p>
    <w:p w14:paraId="0ADD195D" w14:textId="678A2CC1" w:rsidR="002E6980" w:rsidRDefault="002E6980" w:rsidP="002E6980">
      <w:pPr>
        <w:pStyle w:val="AmdtsEntries"/>
      </w:pPr>
      <w:r>
        <w:t>s 22ZA</w:t>
      </w:r>
      <w:r>
        <w:tab/>
        <w:t xml:space="preserve">ins </w:t>
      </w:r>
      <w:hyperlink r:id="rId264" w:tooltip="Government Procurement (Secure Local Jobs) Amendment Act 2018" w:history="1">
        <w:r>
          <w:rPr>
            <w:rStyle w:val="charCitHyperlinkAbbrev"/>
          </w:rPr>
          <w:t>A2018</w:t>
        </w:r>
        <w:r>
          <w:rPr>
            <w:rStyle w:val="charCitHyperlinkAbbrev"/>
          </w:rPr>
          <w:noBreakHyphen/>
          <w:t>41</w:t>
        </w:r>
      </w:hyperlink>
      <w:r>
        <w:t xml:space="preserve"> s 4</w:t>
      </w:r>
    </w:p>
    <w:p w14:paraId="5F22C06C" w14:textId="77777777" w:rsidR="002E6980" w:rsidRDefault="002E6980" w:rsidP="002E6980">
      <w:pPr>
        <w:pStyle w:val="AmdtsEntryHd"/>
      </w:pPr>
      <w:r w:rsidRPr="009E1AEC">
        <w:t>Membership of council</w:t>
      </w:r>
    </w:p>
    <w:p w14:paraId="533CD7ED" w14:textId="3AE3D6EF" w:rsidR="002E6980" w:rsidRDefault="002E6980" w:rsidP="002E6980">
      <w:pPr>
        <w:pStyle w:val="AmdtsEntries"/>
      </w:pPr>
      <w:r>
        <w:t>s 22ZB</w:t>
      </w:r>
      <w:r>
        <w:tab/>
        <w:t xml:space="preserve">ins </w:t>
      </w:r>
      <w:hyperlink r:id="rId265" w:tooltip="Government Procurement (Secure Local Jobs) Amendment Act 2018" w:history="1">
        <w:r>
          <w:rPr>
            <w:rStyle w:val="charCitHyperlinkAbbrev"/>
          </w:rPr>
          <w:t>A2018</w:t>
        </w:r>
        <w:r>
          <w:rPr>
            <w:rStyle w:val="charCitHyperlinkAbbrev"/>
          </w:rPr>
          <w:noBreakHyphen/>
          <w:t>41</w:t>
        </w:r>
      </w:hyperlink>
      <w:r>
        <w:t xml:space="preserve"> s 4</w:t>
      </w:r>
    </w:p>
    <w:p w14:paraId="60348DEA" w14:textId="77777777" w:rsidR="002E6980" w:rsidRDefault="002E6980" w:rsidP="002E6980">
      <w:pPr>
        <w:pStyle w:val="AmdtsEntryHd"/>
      </w:pPr>
      <w:r w:rsidRPr="009E1AEC">
        <w:t>Procedures of council</w:t>
      </w:r>
    </w:p>
    <w:p w14:paraId="5B353CA6" w14:textId="51B95B1A" w:rsidR="002E6980" w:rsidRDefault="002E6980" w:rsidP="002E6980">
      <w:pPr>
        <w:pStyle w:val="AmdtsEntries"/>
      </w:pPr>
      <w:r>
        <w:t>s 22ZC</w:t>
      </w:r>
      <w:r>
        <w:tab/>
        <w:t xml:space="preserve">ins </w:t>
      </w:r>
      <w:hyperlink r:id="rId266" w:tooltip="Government Procurement (Secure Local Jobs) Amendment Act 2018" w:history="1">
        <w:r>
          <w:rPr>
            <w:rStyle w:val="charCitHyperlinkAbbrev"/>
          </w:rPr>
          <w:t>A2018</w:t>
        </w:r>
        <w:r>
          <w:rPr>
            <w:rStyle w:val="charCitHyperlinkAbbrev"/>
          </w:rPr>
          <w:noBreakHyphen/>
          <w:t>41</w:t>
        </w:r>
      </w:hyperlink>
      <w:r>
        <w:t xml:space="preserve"> s 4</w:t>
      </w:r>
    </w:p>
    <w:p w14:paraId="246482B3" w14:textId="77777777" w:rsidR="002E6980" w:rsidRDefault="002E6980" w:rsidP="002E6980">
      <w:pPr>
        <w:pStyle w:val="AmdtsEntryHd"/>
      </w:pPr>
      <w:r w:rsidRPr="009E1AEC">
        <w:t>Review of pt 2B</w:t>
      </w:r>
    </w:p>
    <w:p w14:paraId="3EF6D110" w14:textId="4EE8CAD6" w:rsidR="002E6980" w:rsidRDefault="002E6980" w:rsidP="002E6980">
      <w:pPr>
        <w:pStyle w:val="AmdtsEntries"/>
      </w:pPr>
      <w:r>
        <w:t>s 22ZD</w:t>
      </w:r>
      <w:r>
        <w:tab/>
        <w:t xml:space="preserve">ins </w:t>
      </w:r>
      <w:hyperlink r:id="rId267" w:tooltip="Government Procurement (Secure Local Jobs) Amendment Act 2018" w:history="1">
        <w:r>
          <w:rPr>
            <w:rStyle w:val="charCitHyperlinkAbbrev"/>
          </w:rPr>
          <w:t>A2018</w:t>
        </w:r>
        <w:r>
          <w:rPr>
            <w:rStyle w:val="charCitHyperlinkAbbrev"/>
          </w:rPr>
          <w:noBreakHyphen/>
          <w:t>41</w:t>
        </w:r>
      </w:hyperlink>
      <w:r>
        <w:t xml:space="preserve"> s 4</w:t>
      </w:r>
    </w:p>
    <w:p w14:paraId="1DBF29F5" w14:textId="77777777" w:rsidR="009039CE" w:rsidRDefault="009039CE">
      <w:pPr>
        <w:pStyle w:val="AmdtsEntryHd"/>
      </w:pPr>
      <w:r>
        <w:t>Notifiable contracts</w:t>
      </w:r>
    </w:p>
    <w:p w14:paraId="49B958FF" w14:textId="53BA5E24" w:rsidR="009039CE" w:rsidRDefault="009039CE">
      <w:pPr>
        <w:pStyle w:val="AmdtsEntries"/>
      </w:pPr>
      <w:r>
        <w:t>pt 3 hdg</w:t>
      </w:r>
      <w:r>
        <w:tab/>
        <w:t xml:space="preserve">sub </w:t>
      </w:r>
      <w:hyperlink r:id="rId26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69802EE" w14:textId="77777777" w:rsidR="009039CE" w:rsidRDefault="009039CE">
      <w:pPr>
        <w:pStyle w:val="AmdtsEntryHd"/>
      </w:pPr>
      <w:r>
        <w:t>Preliminary</w:t>
      </w:r>
    </w:p>
    <w:p w14:paraId="70B54B8F" w14:textId="2FBA6239" w:rsidR="009039CE" w:rsidRDefault="009039CE">
      <w:pPr>
        <w:pStyle w:val="AmdtsEntries"/>
      </w:pPr>
      <w:r>
        <w:t>div 3.1 hdg</w:t>
      </w:r>
      <w:r>
        <w:tab/>
        <w:t xml:space="preserve">ins </w:t>
      </w:r>
      <w:hyperlink r:id="rId26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20AAC0" w14:textId="77777777" w:rsidR="009039CE" w:rsidRDefault="009039CE">
      <w:pPr>
        <w:pStyle w:val="AmdtsEntryHd"/>
      </w:pPr>
      <w:r>
        <w:lastRenderedPageBreak/>
        <w:t>Application—pt 3</w:t>
      </w:r>
    </w:p>
    <w:p w14:paraId="5E43870D" w14:textId="4C1D6452" w:rsidR="009039CE" w:rsidRDefault="009039CE">
      <w:pPr>
        <w:pStyle w:val="AmdtsEntries"/>
      </w:pPr>
      <w:r>
        <w:t>s 23</w:t>
      </w:r>
      <w:r>
        <w:tab/>
        <w:t xml:space="preserve">sub </w:t>
      </w:r>
      <w:hyperlink r:id="rId2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27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14:paraId="5FA0EEF0" w14:textId="1E9E84E5" w:rsidR="00800BE1" w:rsidRDefault="00800BE1">
      <w:pPr>
        <w:pStyle w:val="AmdtsEntries"/>
      </w:pPr>
      <w:r>
        <w:tab/>
        <w:t xml:space="preserve">am </w:t>
      </w:r>
      <w:hyperlink r:id="rId27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1.224</w:t>
      </w:r>
    </w:p>
    <w:p w14:paraId="3BFB58A3" w14:textId="77777777" w:rsidR="009039CE" w:rsidRDefault="009039CE" w:rsidP="009039CE">
      <w:pPr>
        <w:pStyle w:val="AmdtsEntryHd"/>
      </w:pPr>
      <w:r>
        <w:rPr>
          <w:szCs w:val="24"/>
        </w:rPr>
        <w:t>Definitions for pt 3</w:t>
      </w:r>
    </w:p>
    <w:p w14:paraId="34842AD3" w14:textId="425CF645" w:rsidR="009039CE" w:rsidRDefault="009039CE">
      <w:pPr>
        <w:pStyle w:val="AmdtsEntries"/>
        <w:keepNext/>
      </w:pPr>
      <w:r>
        <w:t>s 24</w:t>
      </w:r>
      <w:r>
        <w:tab/>
        <w:t xml:space="preserve">sub </w:t>
      </w:r>
      <w:hyperlink r:id="rId2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D6BB0AD" w14:textId="03608DEF" w:rsidR="009039CE" w:rsidRDefault="009039CE">
      <w:pPr>
        <w:pStyle w:val="AmdtsEntries"/>
        <w:keepNext/>
      </w:pPr>
      <w:r>
        <w:tab/>
        <w:t xml:space="preserve">def </w:t>
      </w:r>
      <w:r>
        <w:rPr>
          <w:rStyle w:val="charBoldItals"/>
        </w:rPr>
        <w:t xml:space="preserve">confidential text </w:t>
      </w:r>
      <w:r w:rsidRPr="00C5468C">
        <w:rPr>
          <w:rFonts w:cs="Arial"/>
        </w:rPr>
        <w:t>ins</w:t>
      </w:r>
      <w:r w:rsidRPr="00C5468C">
        <w:t xml:space="preserve"> </w:t>
      </w:r>
      <w:hyperlink r:id="rId27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65B663" w14:textId="2A31CDA3" w:rsidR="009039CE" w:rsidRDefault="009039CE">
      <w:pPr>
        <w:pStyle w:val="AmdtsEntries"/>
        <w:keepNext/>
      </w:pPr>
      <w:r>
        <w:tab/>
        <w:t xml:space="preserve">def </w:t>
      </w:r>
      <w:r>
        <w:rPr>
          <w:rStyle w:val="charBoldItals"/>
        </w:rPr>
        <w:t xml:space="preserve">contract </w:t>
      </w:r>
      <w:r>
        <w:t>ins</w:t>
      </w:r>
      <w:r w:rsidRPr="00C5468C">
        <w:t xml:space="preserve"> </w:t>
      </w:r>
      <w:hyperlink r:id="rId27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412D020" w14:textId="53AAA873"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2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0C7457F" w14:textId="550D337F"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27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7C20C3A" w14:textId="767D624E"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27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A5BE6E8" w14:textId="43313C01" w:rsidR="009039CE" w:rsidRDefault="009039CE" w:rsidP="00166E44">
      <w:pPr>
        <w:pStyle w:val="AmdtsEntries"/>
        <w:keepNext/>
      </w:pPr>
      <w:r>
        <w:tab/>
        <w:t xml:space="preserve">def </w:t>
      </w:r>
      <w:r>
        <w:rPr>
          <w:rStyle w:val="charBoldItals"/>
        </w:rPr>
        <w:t>public text</w:t>
      </w:r>
      <w:r>
        <w:t xml:space="preserve"> ins</w:t>
      </w:r>
      <w:r w:rsidRPr="00C5468C">
        <w:t xml:space="preserve"> </w:t>
      </w:r>
      <w:hyperlink r:id="rId2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2B64A52" w14:textId="52D7BAF8"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2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4DDED0" w14:textId="77777777" w:rsidR="009039CE" w:rsidRPr="00C5468C" w:rsidRDefault="009039CE">
      <w:pPr>
        <w:pStyle w:val="AmdtsEntryHd"/>
        <w:rPr>
          <w:rFonts w:cs="Arial"/>
        </w:rPr>
      </w:pPr>
      <w:r>
        <w:t xml:space="preserve">What is a </w:t>
      </w:r>
      <w:r w:rsidRPr="00C5468C">
        <w:rPr>
          <w:rStyle w:val="charItals"/>
        </w:rPr>
        <w:t>notifiable contract</w:t>
      </w:r>
    </w:p>
    <w:p w14:paraId="2469C627" w14:textId="7E8F22D9" w:rsidR="009039CE" w:rsidRPr="00C5468C" w:rsidRDefault="009039CE">
      <w:pPr>
        <w:pStyle w:val="AmdtsEntries"/>
        <w:rPr>
          <w:rFonts w:cs="Arial"/>
        </w:rPr>
      </w:pPr>
      <w:r w:rsidRPr="00C5468C">
        <w:rPr>
          <w:rFonts w:cs="Arial"/>
        </w:rPr>
        <w:t>s 25</w:t>
      </w:r>
      <w:r w:rsidRPr="00C5468C">
        <w:rPr>
          <w:rFonts w:cs="Arial"/>
        </w:rPr>
        <w:tab/>
        <w:t xml:space="preserve">sub </w:t>
      </w:r>
      <w:hyperlink r:id="rId281" w:tooltip="Statute Law Amendment Act 2002" w:history="1">
        <w:r w:rsidR="00C5468C" w:rsidRPr="00C5468C">
          <w:rPr>
            <w:rStyle w:val="charCitHyperlinkAbbrev"/>
          </w:rPr>
          <w:t>A2002</w:t>
        </w:r>
        <w:r w:rsidR="00C5468C" w:rsidRPr="00C5468C">
          <w:rPr>
            <w:rStyle w:val="charCitHyperlinkAbbrev"/>
          </w:rPr>
          <w:noBreakHyphen/>
          <w:t>30</w:t>
        </w:r>
      </w:hyperlink>
      <w:r w:rsidRPr="00C5468C">
        <w:rPr>
          <w:rFonts w:cs="Arial"/>
        </w:rPr>
        <w:t xml:space="preserve"> amdt 3.394; </w:t>
      </w:r>
      <w:hyperlink r:id="rId282" w:tooltip="Government Procurement Amendment Act 2003" w:history="1">
        <w:r w:rsidR="00C5468C" w:rsidRPr="00C5468C">
          <w:rPr>
            <w:rStyle w:val="charCitHyperlinkAbbrev"/>
          </w:rPr>
          <w:t>A2003</w:t>
        </w:r>
        <w:r w:rsidR="00C5468C" w:rsidRPr="00C5468C">
          <w:rPr>
            <w:rStyle w:val="charCitHyperlinkAbbrev"/>
          </w:rPr>
          <w:noBreakHyphen/>
          <w:t>22</w:t>
        </w:r>
      </w:hyperlink>
      <w:r w:rsidRPr="00C5468C">
        <w:rPr>
          <w:rFonts w:cs="Arial"/>
        </w:rPr>
        <w:t xml:space="preserve"> s 7</w:t>
      </w:r>
    </w:p>
    <w:p w14:paraId="08E391ED" w14:textId="5438C9FB" w:rsidR="009039CE" w:rsidRPr="00C5468C" w:rsidRDefault="009039CE">
      <w:pPr>
        <w:pStyle w:val="AmdtsEntries"/>
        <w:rPr>
          <w:rFonts w:cs="Arial"/>
        </w:rPr>
      </w:pPr>
      <w:r w:rsidRPr="00C5468C">
        <w:rPr>
          <w:rFonts w:cs="Arial"/>
        </w:rPr>
        <w:tab/>
        <w:t xml:space="preserve">am </w:t>
      </w:r>
      <w:hyperlink r:id="rId283"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14:paraId="1D61D6B7" w14:textId="21A9726F" w:rsidR="00FA5EF1" w:rsidRPr="00C5468C" w:rsidRDefault="00FA5EF1">
      <w:pPr>
        <w:pStyle w:val="AmdtsEntries"/>
        <w:rPr>
          <w:rFonts w:cs="Arial"/>
        </w:rPr>
      </w:pPr>
      <w:r w:rsidRPr="00C5468C">
        <w:rPr>
          <w:rFonts w:cs="Arial"/>
        </w:rPr>
        <w:tab/>
        <w:t xml:space="preserve">am </w:t>
      </w:r>
      <w:hyperlink r:id="rId284"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14:paraId="4D76E500" w14:textId="77777777" w:rsidR="009039CE" w:rsidRDefault="009039CE">
      <w:pPr>
        <w:pStyle w:val="AmdtsEntryHd"/>
      </w:pPr>
      <w:r>
        <w:t xml:space="preserve">Meaning of </w:t>
      </w:r>
      <w:r w:rsidRPr="00C5468C">
        <w:rPr>
          <w:rStyle w:val="charItals"/>
        </w:rPr>
        <w:t>notifiable amendment</w:t>
      </w:r>
      <w:r w:rsidR="00FA5EF1" w:rsidRPr="00FA5EF1">
        <w:t>?</w:t>
      </w:r>
    </w:p>
    <w:p w14:paraId="653C0584" w14:textId="7C97D467" w:rsidR="009039CE" w:rsidRDefault="009039CE">
      <w:pPr>
        <w:pStyle w:val="AmdtsEntries"/>
        <w:keepNext/>
      </w:pPr>
      <w:r>
        <w:t>s 26</w:t>
      </w:r>
      <w:r>
        <w:tab/>
        <w:t xml:space="preserve">ins </w:t>
      </w:r>
      <w:hyperlink r:id="rId2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AAC94F6" w14:textId="67BC6994" w:rsidR="009039CE" w:rsidRDefault="009039CE">
      <w:pPr>
        <w:pStyle w:val="AmdtsEntries"/>
      </w:pPr>
      <w:r>
        <w:tab/>
        <w:t xml:space="preserve">sub </w:t>
      </w:r>
      <w:hyperlink r:id="rId2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14:paraId="59DB6C72" w14:textId="422B3DD7" w:rsidR="00FA5EF1" w:rsidRDefault="00FA5EF1">
      <w:pPr>
        <w:pStyle w:val="AmdtsEntries"/>
      </w:pPr>
      <w:r>
        <w:tab/>
        <w:t xml:space="preserve">am </w:t>
      </w:r>
      <w:hyperlink r:id="rId287"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14:paraId="51DC2B67" w14:textId="77777777" w:rsidR="009039CE" w:rsidRDefault="009039CE">
      <w:pPr>
        <w:pStyle w:val="AmdtsEntryHd"/>
      </w:pPr>
      <w:r>
        <w:t>Notifiable contracts register</w:t>
      </w:r>
    </w:p>
    <w:p w14:paraId="0679EE08" w14:textId="0FF02A3D" w:rsidR="009039CE" w:rsidRDefault="009039CE">
      <w:pPr>
        <w:pStyle w:val="AmdtsEntries"/>
      </w:pPr>
      <w:r>
        <w:t>div 3.2 hdg</w:t>
      </w:r>
      <w:r>
        <w:tab/>
        <w:t xml:space="preserve">ins </w:t>
      </w:r>
      <w:hyperlink r:id="rId2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EAD53B2" w14:textId="77777777" w:rsidR="009039CE" w:rsidRDefault="009039CE">
      <w:pPr>
        <w:pStyle w:val="AmdtsEntryHd"/>
      </w:pPr>
      <w:r>
        <w:rPr>
          <w:szCs w:val="24"/>
        </w:rPr>
        <w:t>Keeping of register</w:t>
      </w:r>
    </w:p>
    <w:p w14:paraId="2A707C47" w14:textId="0B91246E" w:rsidR="009039CE" w:rsidRDefault="009039CE" w:rsidP="00166E44">
      <w:pPr>
        <w:pStyle w:val="AmdtsEntries"/>
        <w:keepNext/>
      </w:pPr>
      <w:r>
        <w:t>s 27</w:t>
      </w:r>
      <w:r>
        <w:tab/>
        <w:t xml:space="preserve">ins </w:t>
      </w:r>
      <w:hyperlink r:id="rId2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85C7481" w14:textId="5A2F4143" w:rsidR="00800BE1" w:rsidRDefault="00800BE1" w:rsidP="00800BE1">
      <w:pPr>
        <w:pStyle w:val="AmdtsEntries"/>
      </w:pPr>
      <w:r>
        <w:tab/>
        <w:t xml:space="preserve">am </w:t>
      </w:r>
      <w:hyperlink r:id="rId29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4DEE41FE" w14:textId="77777777" w:rsidR="009039CE" w:rsidRDefault="009039CE">
      <w:pPr>
        <w:pStyle w:val="AmdtsEntryHd"/>
      </w:pPr>
      <w:r>
        <w:rPr>
          <w:szCs w:val="24"/>
        </w:rPr>
        <w:t>Contents of register</w:t>
      </w:r>
    </w:p>
    <w:p w14:paraId="486691E7" w14:textId="61E7951C" w:rsidR="009039CE" w:rsidRDefault="009039CE">
      <w:pPr>
        <w:pStyle w:val="AmdtsEntries"/>
        <w:keepNext/>
      </w:pPr>
      <w:r>
        <w:t>s 28</w:t>
      </w:r>
      <w:r>
        <w:tab/>
        <w:t xml:space="preserve">ins </w:t>
      </w:r>
      <w:hyperlink r:id="rId29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1F82296" w14:textId="7B73F6E7" w:rsidR="009039CE" w:rsidRDefault="009039CE">
      <w:pPr>
        <w:pStyle w:val="AmdtsEntries"/>
      </w:pPr>
      <w:r>
        <w:tab/>
        <w:t xml:space="preserve">am </w:t>
      </w:r>
      <w:hyperlink r:id="rId29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293"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FE4F9B">
        <w:t>1.230</w:t>
      </w:r>
    </w:p>
    <w:p w14:paraId="47539BE6" w14:textId="77777777" w:rsidR="009039CE" w:rsidRDefault="009039CE">
      <w:pPr>
        <w:pStyle w:val="AmdtsEntryHd"/>
      </w:pPr>
      <w:r>
        <w:t>Public access to material on register</w:t>
      </w:r>
    </w:p>
    <w:p w14:paraId="6D90A45D" w14:textId="2AD40770" w:rsidR="009039CE" w:rsidRDefault="009039CE">
      <w:pPr>
        <w:pStyle w:val="AmdtsEntries"/>
        <w:keepNext/>
      </w:pPr>
      <w:r>
        <w:t>s 29</w:t>
      </w:r>
      <w:r>
        <w:tab/>
        <w:t xml:space="preserve">ins </w:t>
      </w:r>
      <w:hyperlink r:id="rId29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0FE6D82" w14:textId="5966829A" w:rsidR="009039CE" w:rsidRDefault="009039CE">
      <w:pPr>
        <w:pStyle w:val="AmdtsEntries"/>
      </w:pPr>
      <w:r>
        <w:tab/>
        <w:t xml:space="preserve">am </w:t>
      </w:r>
      <w:hyperlink r:id="rId29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296"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amdt </w:t>
      </w:r>
      <w:r w:rsidR="00FE4F9B">
        <w:t>1.230</w:t>
      </w:r>
      <w:r w:rsidR="00FA5EF1">
        <w:t xml:space="preserve">; </w:t>
      </w:r>
      <w:hyperlink r:id="rId297"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14:paraId="1BBBF975" w14:textId="77777777" w:rsidR="009039CE" w:rsidRDefault="009039CE">
      <w:pPr>
        <w:pStyle w:val="AmdtsEntryHd"/>
      </w:pPr>
      <w:r>
        <w:t>Territory entities to provide material for register</w:t>
      </w:r>
    </w:p>
    <w:p w14:paraId="155DC031" w14:textId="4CAD4621" w:rsidR="009039CE" w:rsidRDefault="009039CE">
      <w:pPr>
        <w:pStyle w:val="AmdtsEntries"/>
      </w:pPr>
      <w:r>
        <w:t>s 30</w:t>
      </w:r>
      <w:r>
        <w:tab/>
        <w:t xml:space="preserve">ins </w:t>
      </w:r>
      <w:hyperlink r:id="rId2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8A2E49A" w14:textId="2E684751" w:rsidR="002D5327" w:rsidRDefault="002D5327" w:rsidP="002D5327">
      <w:pPr>
        <w:pStyle w:val="AmdtsEntries"/>
      </w:pPr>
      <w:r>
        <w:tab/>
        <w:t xml:space="preserve">am </w:t>
      </w:r>
      <w:hyperlink r:id="rId29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2C28C8C1" w14:textId="77777777" w:rsidR="009039CE" w:rsidRDefault="009039CE">
      <w:pPr>
        <w:pStyle w:val="AmdtsEntryHd"/>
      </w:pPr>
      <w:r>
        <w:t>Availability of notifiable contracts</w:t>
      </w:r>
    </w:p>
    <w:p w14:paraId="33AA61AA" w14:textId="7184B468" w:rsidR="009039CE" w:rsidRDefault="009039CE">
      <w:pPr>
        <w:pStyle w:val="AmdtsEntries"/>
      </w:pPr>
      <w:r>
        <w:t>div 3.3 hdg</w:t>
      </w:r>
      <w:r>
        <w:tab/>
        <w:t xml:space="preserve">ins </w:t>
      </w:r>
      <w:hyperlink r:id="rId30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A719086" w14:textId="77777777" w:rsidR="009039CE" w:rsidRDefault="009039CE">
      <w:pPr>
        <w:pStyle w:val="AmdtsEntryHd"/>
      </w:pPr>
      <w:r>
        <w:t>Public text of contracts to be made available</w:t>
      </w:r>
    </w:p>
    <w:p w14:paraId="61C22F62" w14:textId="0B09ECA6" w:rsidR="009039CE" w:rsidRDefault="009039CE">
      <w:pPr>
        <w:pStyle w:val="AmdtsEntries"/>
      </w:pPr>
      <w:r>
        <w:t>s 31</w:t>
      </w:r>
      <w:r>
        <w:tab/>
        <w:t xml:space="preserve">ins </w:t>
      </w:r>
      <w:hyperlink r:id="rId30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1A0A01C" w14:textId="16C86151" w:rsidR="00FA5EF1" w:rsidRDefault="00FA5EF1">
      <w:pPr>
        <w:pStyle w:val="AmdtsEntries"/>
      </w:pPr>
      <w:r>
        <w:tab/>
        <w:t xml:space="preserve">am </w:t>
      </w:r>
      <w:hyperlink r:id="rId30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14:paraId="3A2B4663" w14:textId="77777777" w:rsidR="009039CE" w:rsidRDefault="009039CE">
      <w:pPr>
        <w:pStyle w:val="AmdtsEntryHd"/>
      </w:pPr>
      <w:r>
        <w:lastRenderedPageBreak/>
        <w:t>Making information and contracts available apart from pt 3</w:t>
      </w:r>
    </w:p>
    <w:p w14:paraId="29381351" w14:textId="204A1F11" w:rsidR="009039CE" w:rsidRDefault="009039CE" w:rsidP="00720981">
      <w:pPr>
        <w:pStyle w:val="AmdtsEntries"/>
        <w:keepNext/>
      </w:pPr>
      <w:r>
        <w:t>s 32</w:t>
      </w:r>
      <w:r>
        <w:tab/>
        <w:t xml:space="preserve">ins </w:t>
      </w:r>
      <w:hyperlink r:id="rId30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49CB9C" w14:textId="5696A352" w:rsidR="0066009D" w:rsidRPr="0066009D" w:rsidRDefault="0066009D">
      <w:pPr>
        <w:pStyle w:val="AmdtsEntries"/>
      </w:pPr>
      <w:r>
        <w:tab/>
        <w:t xml:space="preserve">am </w:t>
      </w:r>
      <w:hyperlink r:id="rId304" w:tooltip="Freedom of Information Act 2016" w:history="1">
        <w:r w:rsidRPr="0026030E">
          <w:rPr>
            <w:rStyle w:val="charCitHyperlinkAbbrev"/>
          </w:rPr>
          <w:t>A2016-55</w:t>
        </w:r>
      </w:hyperlink>
      <w:r>
        <w:t xml:space="preserve"> amdt 4.14</w:t>
      </w:r>
    </w:p>
    <w:p w14:paraId="151520ED" w14:textId="77777777" w:rsidR="009039CE" w:rsidRDefault="009039CE">
      <w:pPr>
        <w:pStyle w:val="AmdtsEntryHd"/>
      </w:pPr>
      <w:r>
        <w:t>Entities not required to create electronic copies</w:t>
      </w:r>
    </w:p>
    <w:p w14:paraId="669CE43C" w14:textId="6C0459F4" w:rsidR="009039CE" w:rsidRDefault="009039CE">
      <w:pPr>
        <w:pStyle w:val="AmdtsEntries"/>
      </w:pPr>
      <w:r>
        <w:t>s 33</w:t>
      </w:r>
      <w:r>
        <w:tab/>
        <w:t xml:space="preserve">ins </w:t>
      </w:r>
      <w:hyperlink r:id="rId30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BECBE38" w14:textId="77777777" w:rsidR="009039CE" w:rsidRDefault="009039CE">
      <w:pPr>
        <w:pStyle w:val="AmdtsEntryHd"/>
      </w:pPr>
      <w:r>
        <w:t>Confidential text</w:t>
      </w:r>
    </w:p>
    <w:p w14:paraId="344A3DD1" w14:textId="7DFBC552" w:rsidR="009039CE" w:rsidRDefault="009039CE">
      <w:pPr>
        <w:pStyle w:val="AmdtsEntries"/>
      </w:pPr>
      <w:r>
        <w:t>div 3.4 hdg</w:t>
      </w:r>
      <w:r>
        <w:tab/>
        <w:t xml:space="preserve">ins </w:t>
      </w:r>
      <w:hyperlink r:id="rId30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F323BBE" w14:textId="77777777" w:rsidR="009039CE" w:rsidRDefault="009039CE">
      <w:pPr>
        <w:pStyle w:val="AmdtsEntryHd"/>
      </w:pPr>
      <w:r>
        <w:t>Notice of effect of div 3.4 to contracting parties</w:t>
      </w:r>
    </w:p>
    <w:p w14:paraId="652AA011" w14:textId="3ECDD958" w:rsidR="00CB07C2" w:rsidRDefault="009039CE">
      <w:pPr>
        <w:pStyle w:val="AmdtsEntries"/>
      </w:pPr>
      <w:r>
        <w:t>s 34</w:t>
      </w:r>
      <w:r>
        <w:tab/>
        <w:t xml:space="preserve">ins </w:t>
      </w:r>
      <w:hyperlink r:id="rId3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F4BA749" w14:textId="77777777" w:rsidR="009039CE" w:rsidRDefault="009039CE">
      <w:pPr>
        <w:pStyle w:val="AmdtsEntryHd"/>
      </w:pPr>
      <w:r>
        <w:t>Grounds for confidentiality of information</w:t>
      </w:r>
    </w:p>
    <w:p w14:paraId="045D5FB5" w14:textId="7A17D6DD" w:rsidR="009039CE" w:rsidRDefault="009039CE">
      <w:pPr>
        <w:pStyle w:val="AmdtsEntries"/>
        <w:keepNext/>
      </w:pPr>
      <w:r>
        <w:t>s 35</w:t>
      </w:r>
      <w:r>
        <w:tab/>
        <w:t xml:space="preserve">ins </w:t>
      </w:r>
      <w:hyperlink r:id="rId3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2D6179" w14:textId="53403186" w:rsidR="009039CE" w:rsidRDefault="009039CE">
      <w:pPr>
        <w:pStyle w:val="AmdtsEntries"/>
      </w:pPr>
      <w:r>
        <w:tab/>
        <w:t xml:space="preserve">am </w:t>
      </w:r>
      <w:hyperlink r:id="rId309"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31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311"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amdt 1.14, amdt 1.15</w:t>
      </w:r>
      <w:r w:rsidR="00191E5E">
        <w:t xml:space="preserve">; </w:t>
      </w:r>
      <w:hyperlink r:id="rId312"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1.96</w:t>
      </w:r>
    </w:p>
    <w:p w14:paraId="210113B5" w14:textId="77777777" w:rsidR="009039CE" w:rsidRDefault="009039CE">
      <w:pPr>
        <w:pStyle w:val="AmdtsEntryHd"/>
      </w:pPr>
      <w:r>
        <w:t>Model confidentiality clause required for confidential text</w:t>
      </w:r>
    </w:p>
    <w:p w14:paraId="415DDBCC" w14:textId="60B8D451" w:rsidR="009039CE" w:rsidRDefault="009039CE">
      <w:pPr>
        <w:pStyle w:val="AmdtsEntries"/>
      </w:pPr>
      <w:r>
        <w:t>s 36</w:t>
      </w:r>
      <w:r>
        <w:tab/>
        <w:t xml:space="preserve">ins </w:t>
      </w:r>
      <w:hyperlink r:id="rId3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8C6012B" w14:textId="77777777" w:rsidR="009039CE" w:rsidRDefault="009039CE">
      <w:pPr>
        <w:pStyle w:val="AmdtsEntryHd"/>
      </w:pPr>
      <w:r>
        <w:t>Invalidity of non-complying confidentiality clauses</w:t>
      </w:r>
    </w:p>
    <w:p w14:paraId="6F27A336" w14:textId="2DB6242F" w:rsidR="009039CE" w:rsidRDefault="009039CE">
      <w:pPr>
        <w:pStyle w:val="AmdtsEntries"/>
      </w:pPr>
      <w:r>
        <w:t>s 37</w:t>
      </w:r>
      <w:r>
        <w:tab/>
        <w:t xml:space="preserve">ins </w:t>
      </w:r>
      <w:hyperlink r:id="rId3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EAD5197" w14:textId="77777777" w:rsidR="009039CE" w:rsidRDefault="009039CE">
      <w:pPr>
        <w:pStyle w:val="AmdtsEntryHd"/>
      </w:pPr>
      <w:r>
        <w:t>Contracts and information to be given to auditor-general</w:t>
      </w:r>
    </w:p>
    <w:p w14:paraId="3A1FFB2D" w14:textId="3F96E31C" w:rsidR="009039CE" w:rsidRDefault="009039CE">
      <w:pPr>
        <w:pStyle w:val="AmdtsEntries"/>
        <w:keepNext/>
      </w:pPr>
      <w:r>
        <w:t>s 38</w:t>
      </w:r>
      <w:r>
        <w:tab/>
        <w:t xml:space="preserve">ins </w:t>
      </w:r>
      <w:hyperlink r:id="rId31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7F3C7B5" w14:textId="1A938051" w:rsidR="009039CE" w:rsidRDefault="009039CE">
      <w:pPr>
        <w:pStyle w:val="AmdtsEntries"/>
      </w:pPr>
      <w:r>
        <w:tab/>
        <w:t xml:space="preserve">sub </w:t>
      </w:r>
      <w:hyperlink r:id="rId31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14:paraId="5E416D34" w14:textId="27AE606B" w:rsidR="00FA5EF1" w:rsidRDefault="00FA5EF1">
      <w:pPr>
        <w:pStyle w:val="AmdtsEntries"/>
      </w:pPr>
      <w:r>
        <w:tab/>
        <w:t xml:space="preserve">am </w:t>
      </w:r>
      <w:hyperlink r:id="rId317"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14:paraId="0F0746E0" w14:textId="77777777" w:rsidR="009039CE" w:rsidRDefault="009039CE">
      <w:pPr>
        <w:pStyle w:val="AmdtsEntryHd"/>
      </w:pPr>
      <w:r>
        <w:t>Responsible territory entity’s reporting obligations for contracts etc</w:t>
      </w:r>
    </w:p>
    <w:p w14:paraId="2536B0D4" w14:textId="67B5BD2A" w:rsidR="009039CE" w:rsidRDefault="009039CE">
      <w:pPr>
        <w:pStyle w:val="AmdtsEntries"/>
      </w:pPr>
      <w:r>
        <w:t>s 39</w:t>
      </w:r>
      <w:r>
        <w:tab/>
        <w:t xml:space="preserve">sub </w:t>
      </w:r>
      <w:hyperlink r:id="rId31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3E2A8A5C" w14:textId="4226DB5C" w:rsidR="003663DC" w:rsidRDefault="003663DC">
      <w:pPr>
        <w:pStyle w:val="AmdtsEntries"/>
      </w:pPr>
      <w:r>
        <w:tab/>
        <w:t xml:space="preserve">am </w:t>
      </w:r>
      <w:hyperlink r:id="rId319"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p>
    <w:p w14:paraId="010AC0FF" w14:textId="77777777" w:rsidR="009039CE" w:rsidRDefault="009039CE">
      <w:pPr>
        <w:pStyle w:val="AmdtsEntryHd"/>
      </w:pPr>
      <w:r>
        <w:t>Auditor-general’s reporting obligations for contracts etc</w:t>
      </w:r>
    </w:p>
    <w:p w14:paraId="149A9463" w14:textId="67BA2FDC" w:rsidR="009039CE" w:rsidRDefault="009039CE">
      <w:pPr>
        <w:pStyle w:val="AmdtsEntries"/>
        <w:keepNext/>
      </w:pPr>
      <w:r>
        <w:t>s 39A</w:t>
      </w:r>
      <w:r>
        <w:tab/>
        <w:t xml:space="preserve">ins </w:t>
      </w:r>
      <w:hyperlink r:id="rId32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93B51B7" w14:textId="6CCB0A26" w:rsidR="009039CE" w:rsidRDefault="009039CE">
      <w:pPr>
        <w:pStyle w:val="AmdtsEntries"/>
      </w:pPr>
      <w:r>
        <w:tab/>
        <w:t xml:space="preserve">sub </w:t>
      </w:r>
      <w:hyperlink r:id="rId32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43BA9DDA" w14:textId="44513DFA" w:rsidR="003663DC" w:rsidRDefault="003663DC">
      <w:pPr>
        <w:pStyle w:val="AmdtsEntries"/>
      </w:pPr>
      <w:r>
        <w:tab/>
        <w:t xml:space="preserve">am </w:t>
      </w:r>
      <w:hyperlink r:id="rId32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p>
    <w:p w14:paraId="69469783" w14:textId="77777777" w:rsidR="009039CE" w:rsidRDefault="009039CE">
      <w:pPr>
        <w:pStyle w:val="AmdtsEntryHd"/>
      </w:pPr>
      <w:r>
        <w:t>Other matters</w:t>
      </w:r>
    </w:p>
    <w:p w14:paraId="542F608B" w14:textId="7BC3887E" w:rsidR="009039CE" w:rsidRDefault="009039CE">
      <w:pPr>
        <w:pStyle w:val="AmdtsEntries"/>
      </w:pPr>
      <w:r>
        <w:t>div 3.5 hdg</w:t>
      </w:r>
      <w:r>
        <w:tab/>
        <w:t xml:space="preserve">ins </w:t>
      </w:r>
      <w:hyperlink r:id="rId32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8979A2D" w14:textId="77777777" w:rsidR="009039CE" w:rsidRDefault="009039CE">
      <w:pPr>
        <w:pStyle w:val="AmdtsEntryHd"/>
      </w:pPr>
      <w:r>
        <w:t>Effect of disclosure of confidential information</w:t>
      </w:r>
    </w:p>
    <w:p w14:paraId="2B02767B" w14:textId="17584076" w:rsidR="009039CE" w:rsidRDefault="009039CE">
      <w:pPr>
        <w:pStyle w:val="AmdtsEntries"/>
      </w:pPr>
      <w:r>
        <w:t>s 40</w:t>
      </w:r>
      <w:r>
        <w:tab/>
        <w:t xml:space="preserve">ins </w:t>
      </w:r>
      <w:hyperlink r:id="rId32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8882720" w14:textId="77777777" w:rsidR="009039CE" w:rsidRDefault="009039CE">
      <w:pPr>
        <w:pStyle w:val="AmdtsEntryHd"/>
      </w:pPr>
      <w:r>
        <w:t>Effect of other disclosure laws</w:t>
      </w:r>
    </w:p>
    <w:p w14:paraId="3A51B351" w14:textId="2FADBDEB" w:rsidR="009039CE" w:rsidRDefault="009039CE">
      <w:pPr>
        <w:pStyle w:val="AmdtsEntries"/>
      </w:pPr>
      <w:r>
        <w:t>s 41</w:t>
      </w:r>
      <w:r>
        <w:tab/>
        <w:t xml:space="preserve">ins </w:t>
      </w:r>
      <w:hyperlink r:id="rId32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B590935" w14:textId="52E433BB" w:rsidR="00DE68AE" w:rsidRDefault="00DE68AE">
      <w:pPr>
        <w:pStyle w:val="AmdtsEntries"/>
      </w:pPr>
      <w:r>
        <w:tab/>
        <w:t xml:space="preserve">am </w:t>
      </w:r>
      <w:hyperlink r:id="rId326" w:tooltip="Justice and Community Safety Legislation Amendment Act 2014 (No 2)" w:history="1">
        <w:r>
          <w:rPr>
            <w:rStyle w:val="charCitHyperlinkAbbrev"/>
          </w:rPr>
          <w:t>A2014</w:t>
        </w:r>
        <w:r>
          <w:rPr>
            <w:rStyle w:val="charCitHyperlinkAbbrev"/>
          </w:rPr>
          <w:noBreakHyphen/>
          <w:t>49</w:t>
        </w:r>
      </w:hyperlink>
      <w:r>
        <w:t xml:space="preserve"> amdt 1.16</w:t>
      </w:r>
      <w:r w:rsidR="0066009D">
        <w:t xml:space="preserve">; </w:t>
      </w:r>
      <w:hyperlink r:id="rId327" w:tooltip="Freedom of Information Act 2016" w:history="1">
        <w:r w:rsidR="0066009D" w:rsidRPr="0026030E">
          <w:rPr>
            <w:rStyle w:val="charCitHyperlinkAbbrev"/>
          </w:rPr>
          <w:t>A2016-55</w:t>
        </w:r>
      </w:hyperlink>
      <w:r w:rsidR="0066009D">
        <w:t xml:space="preserve"> amdt 4.14</w:t>
      </w:r>
    </w:p>
    <w:p w14:paraId="51C32DD7" w14:textId="77777777" w:rsidR="009039CE" w:rsidRDefault="009039CE">
      <w:pPr>
        <w:pStyle w:val="AmdtsEntryHd"/>
      </w:pPr>
      <w:r>
        <w:t>No liability for complying with pt 3</w:t>
      </w:r>
    </w:p>
    <w:p w14:paraId="47C2670C" w14:textId="17A171F1" w:rsidR="009039CE" w:rsidRDefault="009039CE">
      <w:pPr>
        <w:pStyle w:val="AmdtsEntries"/>
        <w:keepNext/>
      </w:pPr>
      <w:r>
        <w:t>s 42</w:t>
      </w:r>
      <w:r>
        <w:tab/>
        <w:t xml:space="preserve">ins </w:t>
      </w:r>
      <w:hyperlink r:id="rId32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7F81E51" w14:textId="47240E0B" w:rsidR="009039CE" w:rsidRDefault="009039CE">
      <w:pPr>
        <w:pStyle w:val="AmdtsEntries"/>
      </w:pPr>
      <w:r>
        <w:tab/>
        <w:t xml:space="preserve">am </w:t>
      </w:r>
      <w:hyperlink r:id="rId32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330"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14:paraId="54AFAC91" w14:textId="77777777" w:rsidR="00B957DE" w:rsidRDefault="00B957DE">
      <w:pPr>
        <w:pStyle w:val="AmdtsEntryHd"/>
      </w:pPr>
      <w:r w:rsidRPr="00D13801">
        <w:lastRenderedPageBreak/>
        <w:t>Notifiable invoices</w:t>
      </w:r>
    </w:p>
    <w:p w14:paraId="727C17C8" w14:textId="4D3B9BAE" w:rsidR="00B957DE" w:rsidRPr="00B957DE" w:rsidRDefault="00B957DE" w:rsidP="00B957DE">
      <w:pPr>
        <w:pStyle w:val="AmdtsEntries"/>
      </w:pPr>
      <w:r>
        <w:t>pt 3A hdg</w:t>
      </w:r>
      <w:r>
        <w:tab/>
      </w:r>
      <w:r w:rsidR="00B23676">
        <w:t xml:space="preserve">ins </w:t>
      </w:r>
      <w:hyperlink r:id="rId331"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1DA93D15" w14:textId="77777777" w:rsidR="00B957DE" w:rsidRDefault="00B957DE">
      <w:pPr>
        <w:pStyle w:val="AmdtsEntryHd"/>
      </w:pPr>
      <w:r w:rsidRPr="00D13801">
        <w:t>Preliminary—pt 3A</w:t>
      </w:r>
    </w:p>
    <w:p w14:paraId="009917FD" w14:textId="02D03A55" w:rsidR="00B957DE" w:rsidRPr="00B957DE" w:rsidRDefault="00B957DE" w:rsidP="00B957DE">
      <w:pPr>
        <w:pStyle w:val="AmdtsEntries"/>
      </w:pPr>
      <w:r>
        <w:t>div 3A.1 hdg</w:t>
      </w:r>
      <w:r>
        <w:tab/>
      </w:r>
      <w:r w:rsidR="00B23676">
        <w:t xml:space="preserve">ins </w:t>
      </w:r>
      <w:hyperlink r:id="rId332"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0C39F1B9" w14:textId="77777777" w:rsidR="00B957DE" w:rsidRDefault="00B957DE">
      <w:pPr>
        <w:pStyle w:val="AmdtsEntryHd"/>
      </w:pPr>
      <w:r w:rsidRPr="00AB3846">
        <w:t xml:space="preserve">What is a </w:t>
      </w:r>
      <w:r w:rsidRPr="00AB3846">
        <w:rPr>
          <w:rStyle w:val="charItals"/>
        </w:rPr>
        <w:t>notifiable invoice</w:t>
      </w:r>
      <w:r w:rsidRPr="00AB3846">
        <w:t>?—pt 3A</w:t>
      </w:r>
    </w:p>
    <w:p w14:paraId="25FAEB26" w14:textId="095A735F" w:rsidR="00B957DE" w:rsidRDefault="00B957DE" w:rsidP="00B957DE">
      <w:pPr>
        <w:pStyle w:val="AmdtsEntries"/>
      </w:pPr>
      <w:r>
        <w:t>s 42A</w:t>
      </w:r>
      <w:r>
        <w:tab/>
      </w:r>
      <w:r w:rsidR="00B23676">
        <w:t xml:space="preserve">ins </w:t>
      </w:r>
      <w:hyperlink r:id="rId333"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261BE4D7" w14:textId="6E08C898" w:rsidR="00D0210E" w:rsidRPr="00B957DE" w:rsidRDefault="00D0210E" w:rsidP="00B957DE">
      <w:pPr>
        <w:pStyle w:val="AmdtsEntries"/>
      </w:pPr>
      <w:r>
        <w:tab/>
      </w:r>
      <w:r w:rsidR="00CA4F65">
        <w:t>sub</w:t>
      </w:r>
      <w:r>
        <w:t xml:space="preserve"> </w:t>
      </w:r>
      <w:hyperlink r:id="rId334"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14:paraId="1726C7A4" w14:textId="77777777" w:rsidR="00B23676" w:rsidRDefault="00B23676">
      <w:pPr>
        <w:pStyle w:val="AmdtsEntryHd"/>
      </w:pPr>
      <w:r w:rsidRPr="00D13801">
        <w:t>Notifiable invoices register</w:t>
      </w:r>
    </w:p>
    <w:p w14:paraId="45C58AE6" w14:textId="6204722F" w:rsidR="000348EF" w:rsidRPr="00B957DE" w:rsidRDefault="000348EF" w:rsidP="000348EF">
      <w:pPr>
        <w:pStyle w:val="AmdtsEntries"/>
      </w:pPr>
      <w:r>
        <w:t>div 3A.2 hdg</w:t>
      </w:r>
      <w:r>
        <w:tab/>
        <w:t xml:space="preserve">ins </w:t>
      </w:r>
      <w:hyperlink r:id="rId335" w:tooltip="Government Procurement (Transparency in Spending) Amendment Act 2015" w:history="1">
        <w:r>
          <w:rPr>
            <w:rStyle w:val="charCitHyperlinkAbbrev"/>
          </w:rPr>
          <w:t>A2015</w:t>
        </w:r>
        <w:r>
          <w:rPr>
            <w:rStyle w:val="charCitHyperlinkAbbrev"/>
          </w:rPr>
          <w:noBreakHyphen/>
          <w:t>14</w:t>
        </w:r>
      </w:hyperlink>
      <w:r>
        <w:t xml:space="preserve"> s 4</w:t>
      </w:r>
    </w:p>
    <w:p w14:paraId="466E711C" w14:textId="77777777" w:rsidR="00B23676" w:rsidRDefault="00B23676">
      <w:pPr>
        <w:pStyle w:val="AmdtsEntryHd"/>
      </w:pPr>
      <w:r w:rsidRPr="00D13801">
        <w:t xml:space="preserve">Keeping of </w:t>
      </w:r>
      <w:r w:rsidRPr="00D13801">
        <w:rPr>
          <w:rStyle w:val="charItals"/>
        </w:rPr>
        <w:t>notifiable invoices register</w:t>
      </w:r>
    </w:p>
    <w:p w14:paraId="15F60F59" w14:textId="5F9D5342" w:rsidR="000348EF" w:rsidRPr="00B957DE" w:rsidRDefault="000348EF" w:rsidP="000348EF">
      <w:pPr>
        <w:pStyle w:val="AmdtsEntries"/>
      </w:pPr>
      <w:r>
        <w:t>s 42B</w:t>
      </w:r>
      <w:r>
        <w:tab/>
        <w:t xml:space="preserve">ins </w:t>
      </w:r>
      <w:hyperlink r:id="rId336" w:tooltip="Government Procurement (Transparency in Spending) Amendment Act 2015" w:history="1">
        <w:r>
          <w:rPr>
            <w:rStyle w:val="charCitHyperlinkAbbrev"/>
          </w:rPr>
          <w:t>A2015</w:t>
        </w:r>
        <w:r>
          <w:rPr>
            <w:rStyle w:val="charCitHyperlinkAbbrev"/>
          </w:rPr>
          <w:noBreakHyphen/>
          <w:t>14</w:t>
        </w:r>
      </w:hyperlink>
      <w:r>
        <w:t xml:space="preserve"> s 4</w:t>
      </w:r>
    </w:p>
    <w:p w14:paraId="1BB78A72" w14:textId="77777777" w:rsidR="00B23676" w:rsidRDefault="00B23676">
      <w:pPr>
        <w:pStyle w:val="AmdtsEntryHd"/>
      </w:pPr>
      <w:r w:rsidRPr="00D13801">
        <w:t>Contents of notifiable invoices register</w:t>
      </w:r>
    </w:p>
    <w:p w14:paraId="6B470B55" w14:textId="318FF12E" w:rsidR="000348EF" w:rsidRDefault="000348EF" w:rsidP="000348EF">
      <w:pPr>
        <w:pStyle w:val="AmdtsEntries"/>
      </w:pPr>
      <w:r>
        <w:t>s 42C</w:t>
      </w:r>
      <w:r>
        <w:tab/>
        <w:t xml:space="preserve">ins </w:t>
      </w:r>
      <w:hyperlink r:id="rId337" w:tooltip="Government Procurement (Transparency in Spending) Amendment Act 2015" w:history="1">
        <w:r>
          <w:rPr>
            <w:rStyle w:val="charCitHyperlinkAbbrev"/>
          </w:rPr>
          <w:t>A2015</w:t>
        </w:r>
        <w:r>
          <w:rPr>
            <w:rStyle w:val="charCitHyperlinkAbbrev"/>
          </w:rPr>
          <w:noBreakHyphen/>
          <w:t>14</w:t>
        </w:r>
      </w:hyperlink>
      <w:r>
        <w:t xml:space="preserve"> s 4</w:t>
      </w:r>
    </w:p>
    <w:p w14:paraId="1F8AA681" w14:textId="77777777" w:rsidR="000348EF" w:rsidRDefault="000348EF" w:rsidP="000348EF">
      <w:pPr>
        <w:pStyle w:val="AmdtsEntryHd"/>
      </w:pPr>
      <w:r w:rsidRPr="00D13801">
        <w:t>Public access to material on notifiable invoices register</w:t>
      </w:r>
    </w:p>
    <w:p w14:paraId="252268A0" w14:textId="7A244241" w:rsidR="000348EF" w:rsidRPr="00B957DE" w:rsidRDefault="000348EF" w:rsidP="000348EF">
      <w:pPr>
        <w:pStyle w:val="AmdtsEntries"/>
      </w:pPr>
      <w:r>
        <w:t>s 42D</w:t>
      </w:r>
      <w:r>
        <w:tab/>
        <w:t xml:space="preserve">ins </w:t>
      </w:r>
      <w:hyperlink r:id="rId338" w:tooltip="Government Procurement (Transparency in Spending) Amendment Act 2015" w:history="1">
        <w:r>
          <w:rPr>
            <w:rStyle w:val="charCitHyperlinkAbbrev"/>
          </w:rPr>
          <w:t>A2015</w:t>
        </w:r>
        <w:r>
          <w:rPr>
            <w:rStyle w:val="charCitHyperlinkAbbrev"/>
          </w:rPr>
          <w:noBreakHyphen/>
          <w:t>14</w:t>
        </w:r>
      </w:hyperlink>
      <w:r>
        <w:t xml:space="preserve"> s 4</w:t>
      </w:r>
    </w:p>
    <w:p w14:paraId="341479B9" w14:textId="77777777" w:rsidR="000348EF" w:rsidRDefault="000348EF" w:rsidP="000348EF">
      <w:pPr>
        <w:pStyle w:val="AmdtsEntryHd"/>
      </w:pPr>
      <w:r w:rsidRPr="00AB3846">
        <w:t>Territory entities to provide material for notifiable invoice</w:t>
      </w:r>
      <w:r w:rsidR="00736058">
        <w:t>s</w:t>
      </w:r>
      <w:r w:rsidRPr="00AB3846">
        <w:t xml:space="preserve"> register</w:t>
      </w:r>
    </w:p>
    <w:p w14:paraId="108E7F82" w14:textId="5C0EC1EE" w:rsidR="000348EF" w:rsidRPr="00B957DE" w:rsidRDefault="000348EF" w:rsidP="000348EF">
      <w:pPr>
        <w:pStyle w:val="AmdtsEntries"/>
      </w:pPr>
      <w:r>
        <w:t>s 42E</w:t>
      </w:r>
      <w:r>
        <w:tab/>
        <w:t xml:space="preserve">ins </w:t>
      </w:r>
      <w:hyperlink r:id="rId339" w:tooltip="Government Procurement (Transparency in Spending) Amendment Act 2015" w:history="1">
        <w:r>
          <w:rPr>
            <w:rStyle w:val="charCitHyperlinkAbbrev"/>
          </w:rPr>
          <w:t>A2015</w:t>
        </w:r>
        <w:r>
          <w:rPr>
            <w:rStyle w:val="charCitHyperlinkAbbrev"/>
          </w:rPr>
          <w:noBreakHyphen/>
          <w:t>14</w:t>
        </w:r>
      </w:hyperlink>
      <w:r>
        <w:t xml:space="preserve"> s 4</w:t>
      </w:r>
    </w:p>
    <w:p w14:paraId="45BE54C6" w14:textId="77777777" w:rsidR="000348EF" w:rsidRDefault="000348EF" w:rsidP="000348EF">
      <w:pPr>
        <w:pStyle w:val="AmdtsEntryHd"/>
      </w:pPr>
      <w:r w:rsidRPr="00D13801">
        <w:t>Other matters—notifiable invoices</w:t>
      </w:r>
    </w:p>
    <w:p w14:paraId="31C712C3" w14:textId="3D32AD4A" w:rsidR="000348EF" w:rsidRPr="00B957DE" w:rsidRDefault="000348EF" w:rsidP="000348EF">
      <w:pPr>
        <w:pStyle w:val="AmdtsEntries"/>
      </w:pPr>
      <w:r>
        <w:t>div 3A.3 hdg</w:t>
      </w:r>
      <w:r>
        <w:tab/>
        <w:t xml:space="preserve">ins </w:t>
      </w:r>
      <w:hyperlink r:id="rId340" w:tooltip="Government Procurement (Transparency in Spending) Amendment Act 2015" w:history="1">
        <w:r>
          <w:rPr>
            <w:rStyle w:val="charCitHyperlinkAbbrev"/>
          </w:rPr>
          <w:t>A2015</w:t>
        </w:r>
        <w:r>
          <w:rPr>
            <w:rStyle w:val="charCitHyperlinkAbbrev"/>
          </w:rPr>
          <w:noBreakHyphen/>
          <w:t>14</w:t>
        </w:r>
      </w:hyperlink>
      <w:r>
        <w:t xml:space="preserve"> s 4</w:t>
      </w:r>
    </w:p>
    <w:p w14:paraId="3D278CB8" w14:textId="77777777" w:rsidR="000348EF" w:rsidRDefault="000348EF" w:rsidP="000348EF">
      <w:pPr>
        <w:pStyle w:val="AmdtsEntryHd"/>
      </w:pPr>
      <w:r w:rsidRPr="00D13801">
        <w:t>Notice of effect of part to parties issuing invoices</w:t>
      </w:r>
    </w:p>
    <w:p w14:paraId="314E4C6E" w14:textId="5C2EC3F3" w:rsidR="000348EF" w:rsidRPr="00B957DE" w:rsidRDefault="000348EF" w:rsidP="000348EF">
      <w:pPr>
        <w:pStyle w:val="AmdtsEntries"/>
      </w:pPr>
      <w:r>
        <w:t>s 42F</w:t>
      </w:r>
      <w:r>
        <w:tab/>
        <w:t xml:space="preserve">ins </w:t>
      </w:r>
      <w:hyperlink r:id="rId341" w:tooltip="Government Procurement (Transparency in Spending) Amendment Act 2015" w:history="1">
        <w:r>
          <w:rPr>
            <w:rStyle w:val="charCitHyperlinkAbbrev"/>
          </w:rPr>
          <w:t>A2015</w:t>
        </w:r>
        <w:r>
          <w:rPr>
            <w:rStyle w:val="charCitHyperlinkAbbrev"/>
          </w:rPr>
          <w:noBreakHyphen/>
          <w:t>14</w:t>
        </w:r>
      </w:hyperlink>
      <w:r>
        <w:t xml:space="preserve"> s 4</w:t>
      </w:r>
    </w:p>
    <w:p w14:paraId="23D6ECC8" w14:textId="77777777" w:rsidR="000348EF" w:rsidRDefault="000348EF" w:rsidP="000348EF">
      <w:pPr>
        <w:pStyle w:val="AmdtsEntryHd"/>
      </w:pPr>
      <w:r w:rsidRPr="00D13801">
        <w:t>Effect of other disclosure laws etc</w:t>
      </w:r>
    </w:p>
    <w:p w14:paraId="07467FD0" w14:textId="092039D7" w:rsidR="000348EF" w:rsidRDefault="000348EF" w:rsidP="000348EF">
      <w:pPr>
        <w:pStyle w:val="AmdtsEntries"/>
      </w:pPr>
      <w:r>
        <w:t>s 42G</w:t>
      </w:r>
      <w:r>
        <w:tab/>
        <w:t xml:space="preserve">ins </w:t>
      </w:r>
      <w:hyperlink r:id="rId342" w:tooltip="Government Procurement (Transparency in Spending) Amendment Act 2015" w:history="1">
        <w:r>
          <w:rPr>
            <w:rStyle w:val="charCitHyperlinkAbbrev"/>
          </w:rPr>
          <w:t>A2015</w:t>
        </w:r>
        <w:r>
          <w:rPr>
            <w:rStyle w:val="charCitHyperlinkAbbrev"/>
          </w:rPr>
          <w:noBreakHyphen/>
          <w:t>14</w:t>
        </w:r>
      </w:hyperlink>
      <w:r>
        <w:t xml:space="preserve"> s 4</w:t>
      </w:r>
    </w:p>
    <w:p w14:paraId="36A20928" w14:textId="3457AA8C" w:rsidR="00B85071" w:rsidRPr="00B957DE" w:rsidRDefault="00B85071" w:rsidP="000348EF">
      <w:pPr>
        <w:pStyle w:val="AmdtsEntries"/>
      </w:pPr>
      <w:r>
        <w:tab/>
        <w:t xml:space="preserve">am </w:t>
      </w:r>
      <w:hyperlink r:id="rId343" w:tooltip="Freedom of Information Act 2016" w:history="1">
        <w:r w:rsidRPr="0026030E">
          <w:rPr>
            <w:rStyle w:val="charCitHyperlinkAbbrev"/>
          </w:rPr>
          <w:t>A2016-55</w:t>
        </w:r>
      </w:hyperlink>
      <w:r>
        <w:t xml:space="preserve"> amdt 4.14</w:t>
      </w:r>
    </w:p>
    <w:p w14:paraId="01461F06" w14:textId="77777777" w:rsidR="000348EF" w:rsidRDefault="000348EF" w:rsidP="000348EF">
      <w:pPr>
        <w:pStyle w:val="AmdtsEntryHd"/>
      </w:pPr>
      <w:r w:rsidRPr="00D13801">
        <w:t>No liability for complying with pt 3A</w:t>
      </w:r>
    </w:p>
    <w:p w14:paraId="7A20D456" w14:textId="2236949A" w:rsidR="000348EF" w:rsidRPr="00B957DE" w:rsidRDefault="000348EF" w:rsidP="000348EF">
      <w:pPr>
        <w:pStyle w:val="AmdtsEntries"/>
      </w:pPr>
      <w:r>
        <w:t>s 42H</w:t>
      </w:r>
      <w:r>
        <w:tab/>
        <w:t xml:space="preserve">ins </w:t>
      </w:r>
      <w:hyperlink r:id="rId344" w:tooltip="Government Procurement (Transparency in Spending) Amendment Act 2015" w:history="1">
        <w:r>
          <w:rPr>
            <w:rStyle w:val="charCitHyperlinkAbbrev"/>
          </w:rPr>
          <w:t>A2015</w:t>
        </w:r>
        <w:r>
          <w:rPr>
            <w:rStyle w:val="charCitHyperlinkAbbrev"/>
          </w:rPr>
          <w:noBreakHyphen/>
          <w:t>14</w:t>
        </w:r>
      </w:hyperlink>
      <w:r>
        <w:t xml:space="preserve"> s 4</w:t>
      </w:r>
    </w:p>
    <w:p w14:paraId="587ED90F" w14:textId="77777777" w:rsidR="009039CE" w:rsidRDefault="009039CE">
      <w:pPr>
        <w:pStyle w:val="AmdtsEntryHd"/>
      </w:pPr>
      <w:r>
        <w:t>Interest on commercial accounts</w:t>
      </w:r>
    </w:p>
    <w:p w14:paraId="1559F689" w14:textId="22EFA653" w:rsidR="009039CE" w:rsidRDefault="009039CE">
      <w:pPr>
        <w:pStyle w:val="AmdtsEntries"/>
      </w:pPr>
      <w:r>
        <w:t>pt 4 hdg</w:t>
      </w:r>
      <w:r>
        <w:tab/>
        <w:t xml:space="preserve">ins </w:t>
      </w:r>
      <w:hyperlink r:id="rId3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539054" w14:textId="77777777" w:rsidR="009039CE" w:rsidRDefault="009039CE">
      <w:pPr>
        <w:pStyle w:val="AmdtsEntryHd"/>
      </w:pPr>
      <w:r>
        <w:t>Application—pt 4</w:t>
      </w:r>
    </w:p>
    <w:p w14:paraId="1BD4C6F3" w14:textId="5ECC717A" w:rsidR="009039CE" w:rsidRDefault="009039CE">
      <w:pPr>
        <w:pStyle w:val="AmdtsEntries"/>
        <w:keepNext/>
      </w:pPr>
      <w:r>
        <w:t>s 43</w:t>
      </w:r>
      <w:r>
        <w:tab/>
        <w:t xml:space="preserve">ins </w:t>
      </w:r>
      <w:hyperlink r:id="rId34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CE12959" w14:textId="642A3F6B" w:rsidR="009039CE" w:rsidRDefault="009039CE">
      <w:pPr>
        <w:pStyle w:val="AmdtsEntries"/>
      </w:pPr>
      <w:r>
        <w:tab/>
        <w:t xml:space="preserve">sub </w:t>
      </w:r>
      <w:hyperlink r:id="rId34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31</w:t>
      </w:r>
    </w:p>
    <w:p w14:paraId="74FC29B3" w14:textId="77777777" w:rsidR="009039CE" w:rsidRDefault="009039CE">
      <w:pPr>
        <w:pStyle w:val="AmdtsEntryHd"/>
      </w:pPr>
      <w:r>
        <w:rPr>
          <w:szCs w:val="24"/>
        </w:rPr>
        <w:t>Definitions for pt 4</w:t>
      </w:r>
    </w:p>
    <w:p w14:paraId="08D8A73A" w14:textId="43CFCD81" w:rsidR="009039CE" w:rsidRDefault="009039CE">
      <w:pPr>
        <w:pStyle w:val="AmdtsEntries"/>
        <w:keepNext/>
      </w:pPr>
      <w:r>
        <w:t>s 44</w:t>
      </w:r>
      <w:r>
        <w:tab/>
        <w:t xml:space="preserve">ins </w:t>
      </w:r>
      <w:hyperlink r:id="rId34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A93FE76" w14:textId="160B9B58" w:rsidR="009039CE" w:rsidRDefault="009039CE">
      <w:pPr>
        <w:pStyle w:val="AmdtsEntries"/>
        <w:keepNext/>
      </w:pPr>
      <w:r>
        <w:tab/>
        <w:t xml:space="preserve">def </w:t>
      </w:r>
      <w:r>
        <w:rPr>
          <w:rStyle w:val="charBoldItals"/>
        </w:rPr>
        <w:t>commercial account</w:t>
      </w:r>
      <w:r>
        <w:t xml:space="preserve"> ins</w:t>
      </w:r>
      <w:r w:rsidRPr="00C5468C">
        <w:t xml:space="preserve"> </w:t>
      </w:r>
      <w:hyperlink r:id="rId34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A95DD05" w14:textId="56532B66" w:rsidR="009039CE" w:rsidRDefault="009039CE">
      <w:pPr>
        <w:pStyle w:val="AmdtsEntries"/>
        <w:keepNext/>
      </w:pPr>
      <w:r>
        <w:tab/>
        <w:t xml:space="preserve">def </w:t>
      </w:r>
      <w:r>
        <w:rPr>
          <w:rStyle w:val="charBoldItals"/>
        </w:rPr>
        <w:t>payment date</w:t>
      </w:r>
      <w:r>
        <w:t xml:space="preserve"> ins</w:t>
      </w:r>
      <w:r w:rsidRPr="00C5468C">
        <w:t xml:space="preserve"> </w:t>
      </w:r>
      <w:hyperlink r:id="rId35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24CCEE1" w14:textId="4FB4DD3E" w:rsidR="009039CE" w:rsidRDefault="009039CE" w:rsidP="00A03D4E">
      <w:pPr>
        <w:pStyle w:val="AmdtsEntries"/>
        <w:keepNext/>
      </w:pPr>
      <w:r>
        <w:tab/>
        <w:t xml:space="preserve">def </w:t>
      </w:r>
      <w:r>
        <w:rPr>
          <w:rStyle w:val="charBoldItals"/>
        </w:rPr>
        <w:t>relevant date</w:t>
      </w:r>
      <w:r>
        <w:t xml:space="preserve"> ins</w:t>
      </w:r>
      <w:r w:rsidRPr="00C5468C">
        <w:t xml:space="preserve"> </w:t>
      </w:r>
      <w:hyperlink r:id="rId3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7A93AD8" w14:textId="689870A8" w:rsidR="00A93C1C" w:rsidRDefault="00A93C1C" w:rsidP="00A93C1C">
      <w:pPr>
        <w:pStyle w:val="AmdtsEntriesDefL2"/>
      </w:pPr>
      <w:r>
        <w:tab/>
        <w:t xml:space="preserve">am </w:t>
      </w:r>
      <w:hyperlink r:id="rId352" w:tooltip="Statute Law Amendment Act 2014 (No 2)" w:history="1">
        <w:r>
          <w:rPr>
            <w:rStyle w:val="charCitHyperlinkAbbrev"/>
          </w:rPr>
          <w:t>A2014</w:t>
        </w:r>
        <w:r>
          <w:rPr>
            <w:rStyle w:val="charCitHyperlinkAbbrev"/>
          </w:rPr>
          <w:noBreakHyphen/>
          <w:t>44</w:t>
        </w:r>
      </w:hyperlink>
      <w:r>
        <w:t xml:space="preserve"> amdt 3.25, amdt 3.26</w:t>
      </w:r>
    </w:p>
    <w:p w14:paraId="124357A7" w14:textId="77777777" w:rsidR="009039CE" w:rsidRDefault="009039CE">
      <w:pPr>
        <w:pStyle w:val="AmdtsEntryHd"/>
      </w:pPr>
      <w:r>
        <w:rPr>
          <w:szCs w:val="24"/>
        </w:rPr>
        <w:lastRenderedPageBreak/>
        <w:t>Interest on unpaid accounts</w:t>
      </w:r>
    </w:p>
    <w:p w14:paraId="3C864A5B" w14:textId="3B26D4C4" w:rsidR="009039CE" w:rsidRDefault="009039CE">
      <w:pPr>
        <w:pStyle w:val="AmdtsEntries"/>
        <w:keepNext/>
      </w:pPr>
      <w:r>
        <w:t>s 45</w:t>
      </w:r>
      <w:r>
        <w:tab/>
        <w:t xml:space="preserve">ins </w:t>
      </w:r>
      <w:hyperlink r:id="rId35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6DF50BD" w14:textId="075CCF58" w:rsidR="009039CE" w:rsidRDefault="009039CE">
      <w:pPr>
        <w:pStyle w:val="AmdtsEntries"/>
      </w:pPr>
      <w:r>
        <w:tab/>
        <w:t xml:space="preserve">am </w:t>
      </w:r>
      <w:hyperlink r:id="rId354"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r>
        <w:t xml:space="preserve"> amdt 1.152; </w:t>
      </w:r>
      <w:hyperlink r:id="rId35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32</w:t>
      </w:r>
    </w:p>
    <w:p w14:paraId="402927AB" w14:textId="77777777" w:rsidR="009039CE" w:rsidRDefault="009039CE">
      <w:pPr>
        <w:pStyle w:val="AmdtsEntryHd"/>
      </w:pPr>
      <w:r>
        <w:t>Exclusion of inconsistent contractual terms</w:t>
      </w:r>
    </w:p>
    <w:p w14:paraId="05E3B021" w14:textId="0E8B06DD" w:rsidR="009039CE" w:rsidRDefault="009039CE">
      <w:pPr>
        <w:pStyle w:val="AmdtsEntries"/>
      </w:pPr>
      <w:r>
        <w:t>s 46</w:t>
      </w:r>
      <w:r>
        <w:tab/>
        <w:t xml:space="preserve">ins </w:t>
      </w:r>
      <w:hyperlink r:id="rId3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AE88FC6" w14:textId="77777777" w:rsidR="009039CE" w:rsidRDefault="009039CE">
      <w:pPr>
        <w:pStyle w:val="AmdtsEntryHd"/>
      </w:pPr>
      <w:r>
        <w:t>Availability of funds to pay interest</w:t>
      </w:r>
    </w:p>
    <w:p w14:paraId="16E051BC" w14:textId="0692FFFD" w:rsidR="009039CE" w:rsidRDefault="009039CE">
      <w:pPr>
        <w:pStyle w:val="AmdtsEntries"/>
      </w:pPr>
      <w:r>
        <w:t>s 47</w:t>
      </w:r>
      <w:r>
        <w:tab/>
        <w:t xml:space="preserve">ins </w:t>
      </w:r>
      <w:hyperlink r:id="rId3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6AC529E" w14:textId="50734D1F" w:rsidR="00800BE1" w:rsidRDefault="00800BE1">
      <w:pPr>
        <w:pStyle w:val="AmdtsEntries"/>
      </w:pPr>
      <w:r>
        <w:tab/>
        <w:t xml:space="preserve">am </w:t>
      </w:r>
      <w:hyperlink r:id="rId35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1.225</w:t>
      </w:r>
    </w:p>
    <w:p w14:paraId="0BEA4F85" w14:textId="77777777" w:rsidR="00074B6F" w:rsidRDefault="00074B6F">
      <w:pPr>
        <w:pStyle w:val="AmdtsEntryHd"/>
      </w:pPr>
      <w:r w:rsidRPr="009E1AEC">
        <w:t>Notification and review of decisions</w:t>
      </w:r>
    </w:p>
    <w:p w14:paraId="36F945CF" w14:textId="726291A6" w:rsidR="00074B6F" w:rsidRPr="00074B6F" w:rsidRDefault="00074B6F" w:rsidP="00074B6F">
      <w:pPr>
        <w:pStyle w:val="AmdtsEntries"/>
      </w:pPr>
      <w:r>
        <w:t>pt 4A hdg</w:t>
      </w:r>
      <w:r>
        <w:tab/>
        <w:t xml:space="preserve">ins </w:t>
      </w:r>
      <w:hyperlink r:id="rId359" w:tooltip="Government Procurement (Secure Local Jobs) Amendment Act 2018" w:history="1">
        <w:r>
          <w:rPr>
            <w:rStyle w:val="charCitHyperlinkAbbrev"/>
          </w:rPr>
          <w:t>A2018</w:t>
        </w:r>
        <w:r>
          <w:rPr>
            <w:rStyle w:val="charCitHyperlinkAbbrev"/>
          </w:rPr>
          <w:noBreakHyphen/>
          <w:t>41</w:t>
        </w:r>
      </w:hyperlink>
      <w:r>
        <w:t xml:space="preserve"> s 5</w:t>
      </w:r>
    </w:p>
    <w:p w14:paraId="13F7DB49" w14:textId="77777777" w:rsidR="009039CE" w:rsidRDefault="00074B6F">
      <w:pPr>
        <w:pStyle w:val="AmdtsEntryHd"/>
      </w:pPr>
      <w:r w:rsidRPr="009E1AEC">
        <w:t xml:space="preserve">Meaning of </w:t>
      </w:r>
      <w:r w:rsidRPr="009E1AEC">
        <w:rPr>
          <w:rStyle w:val="charItals"/>
        </w:rPr>
        <w:t>reviewable decision</w:t>
      </w:r>
      <w:r w:rsidRPr="009E1AEC">
        <w:rPr>
          <w:rFonts w:cs="Arial"/>
        </w:rPr>
        <w:t>—pt 4A</w:t>
      </w:r>
    </w:p>
    <w:p w14:paraId="26A44521" w14:textId="4A7A8304" w:rsidR="009039CE" w:rsidRDefault="009039CE">
      <w:pPr>
        <w:pStyle w:val="AmdtsEntries"/>
        <w:keepNext/>
      </w:pPr>
      <w:r>
        <w:t>s 48</w:t>
      </w:r>
      <w:r>
        <w:tab/>
        <w:t xml:space="preserve">ins </w:t>
      </w:r>
      <w:hyperlink r:id="rId3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6FCD304" w14:textId="1A059920" w:rsidR="009039CE" w:rsidRDefault="009039CE">
      <w:pPr>
        <w:pStyle w:val="AmdtsEntries"/>
      </w:pPr>
      <w:r>
        <w:tab/>
        <w:t xml:space="preserve">am </w:t>
      </w:r>
      <w:hyperlink r:id="rId361" w:tooltip="Annual Reports Legislation Amendment Act 2004" w:history="1">
        <w:r w:rsidR="00C5468C" w:rsidRPr="00C5468C">
          <w:rPr>
            <w:rStyle w:val="charCitHyperlinkAbbrev"/>
          </w:rPr>
          <w:t>A2004</w:t>
        </w:r>
        <w:r w:rsidR="00C5468C" w:rsidRPr="00C5468C">
          <w:rPr>
            <w:rStyle w:val="charCitHyperlinkAbbrev"/>
          </w:rPr>
          <w:noBreakHyphen/>
          <w:t>9</w:t>
        </w:r>
      </w:hyperlink>
      <w:r>
        <w:t xml:space="preserve"> amdt 1.25; </w:t>
      </w:r>
      <w:hyperlink r:id="rId36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33</w:t>
      </w:r>
    </w:p>
    <w:p w14:paraId="2C37F3A1" w14:textId="63D01CA4" w:rsidR="00C62C54" w:rsidRDefault="00C62C54">
      <w:pPr>
        <w:pStyle w:val="AmdtsEntries"/>
      </w:pPr>
      <w:r>
        <w:tab/>
        <w:t xml:space="preserve">om </w:t>
      </w:r>
      <w:hyperlink r:id="rId363" w:tooltip="Annual Reports (Government Agencies) Amendment Act 2015" w:history="1">
        <w:r>
          <w:rPr>
            <w:rStyle w:val="charCitHyperlinkAbbrev"/>
          </w:rPr>
          <w:t>A2015</w:t>
        </w:r>
        <w:r>
          <w:rPr>
            <w:rStyle w:val="charCitHyperlinkAbbrev"/>
          </w:rPr>
          <w:noBreakHyphen/>
          <w:t>16</w:t>
        </w:r>
      </w:hyperlink>
      <w:r>
        <w:t xml:space="preserve"> amdt 1.18</w:t>
      </w:r>
    </w:p>
    <w:p w14:paraId="798A43A6" w14:textId="41E7AC60" w:rsidR="00074B6F" w:rsidRPr="00074B6F" w:rsidRDefault="00074B6F" w:rsidP="00074B6F">
      <w:pPr>
        <w:pStyle w:val="AmdtsEntries"/>
      </w:pPr>
      <w:r>
        <w:tab/>
        <w:t xml:space="preserve">ins </w:t>
      </w:r>
      <w:hyperlink r:id="rId364" w:tooltip="Government Procurement (Secure Local Jobs) Amendment Act 2018" w:history="1">
        <w:r>
          <w:rPr>
            <w:rStyle w:val="charCitHyperlinkAbbrev"/>
          </w:rPr>
          <w:t>A2018</w:t>
        </w:r>
        <w:r>
          <w:rPr>
            <w:rStyle w:val="charCitHyperlinkAbbrev"/>
          </w:rPr>
          <w:noBreakHyphen/>
          <w:t>41</w:t>
        </w:r>
      </w:hyperlink>
      <w:r>
        <w:t xml:space="preserve"> s 5</w:t>
      </w:r>
    </w:p>
    <w:p w14:paraId="4852212E" w14:textId="77777777" w:rsidR="00074B6F" w:rsidRDefault="00074B6F" w:rsidP="00074B6F">
      <w:pPr>
        <w:pStyle w:val="AmdtsEntryHd"/>
      </w:pPr>
      <w:r w:rsidRPr="009E1AEC">
        <w:t>Reviewable decision notices</w:t>
      </w:r>
    </w:p>
    <w:p w14:paraId="11CFAE84" w14:textId="6FCCAED2" w:rsidR="00074B6F" w:rsidRDefault="00074B6F" w:rsidP="00074B6F">
      <w:pPr>
        <w:pStyle w:val="AmdtsEntries"/>
        <w:keepNext/>
      </w:pPr>
      <w:r>
        <w:t>s 49</w:t>
      </w:r>
      <w:r>
        <w:tab/>
        <w:t xml:space="preserve">ins </w:t>
      </w:r>
      <w:hyperlink r:id="rId365"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6766B865" w14:textId="1A5BA73A" w:rsidR="00074B6F" w:rsidRDefault="00074B6F" w:rsidP="00074B6F">
      <w:pPr>
        <w:pStyle w:val="AmdtsEntries"/>
      </w:pPr>
      <w:r>
        <w:tab/>
        <w:t xml:space="preserve">om </w:t>
      </w:r>
      <w:hyperlink r:id="rId366" w:tooltip="Government Procurement Amendment Act 2007" w:history="1">
        <w:r w:rsidRPr="00C5468C">
          <w:rPr>
            <w:rStyle w:val="charCitHyperlinkAbbrev"/>
          </w:rPr>
          <w:t>A2007</w:t>
        </w:r>
        <w:r w:rsidRPr="00C5468C">
          <w:rPr>
            <w:rStyle w:val="charCitHyperlinkAbbrev"/>
          </w:rPr>
          <w:noBreakHyphen/>
          <w:t>11</w:t>
        </w:r>
      </w:hyperlink>
      <w:r>
        <w:t xml:space="preserve"> s 34</w:t>
      </w:r>
    </w:p>
    <w:p w14:paraId="6ABCEE9A" w14:textId="492B1624" w:rsidR="00074B6F" w:rsidRPr="00074B6F" w:rsidRDefault="00074B6F" w:rsidP="00074B6F">
      <w:pPr>
        <w:pStyle w:val="AmdtsEntries"/>
      </w:pPr>
      <w:r>
        <w:tab/>
        <w:t xml:space="preserve">ins </w:t>
      </w:r>
      <w:hyperlink r:id="rId367" w:tooltip="Government Procurement (Secure Local Jobs) Amendment Act 2018" w:history="1">
        <w:r>
          <w:rPr>
            <w:rStyle w:val="charCitHyperlinkAbbrev"/>
          </w:rPr>
          <w:t>A2018</w:t>
        </w:r>
        <w:r>
          <w:rPr>
            <w:rStyle w:val="charCitHyperlinkAbbrev"/>
          </w:rPr>
          <w:noBreakHyphen/>
          <w:t>41</w:t>
        </w:r>
      </w:hyperlink>
      <w:r>
        <w:t xml:space="preserve"> s 5</w:t>
      </w:r>
    </w:p>
    <w:p w14:paraId="6D1A8A12" w14:textId="77777777" w:rsidR="00074B6F" w:rsidRDefault="00074B6F" w:rsidP="00074B6F">
      <w:pPr>
        <w:pStyle w:val="AmdtsEntryHd"/>
      </w:pPr>
      <w:r w:rsidRPr="009E1AEC">
        <w:t>Applications for review</w:t>
      </w:r>
    </w:p>
    <w:p w14:paraId="2E2FC59B" w14:textId="14FD3427" w:rsidR="00074B6F" w:rsidRDefault="00074B6F" w:rsidP="00074B6F">
      <w:pPr>
        <w:pStyle w:val="AmdtsEntries"/>
        <w:keepNext/>
      </w:pPr>
      <w:r>
        <w:t>s 50</w:t>
      </w:r>
      <w:r>
        <w:tab/>
        <w:t xml:space="preserve">ins </w:t>
      </w:r>
      <w:hyperlink r:id="rId368"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79BCA8E4" w14:textId="50C6842C" w:rsidR="00074B6F" w:rsidRDefault="00074B6F" w:rsidP="00074B6F">
      <w:pPr>
        <w:pStyle w:val="AmdtsEntries"/>
      </w:pPr>
      <w:r>
        <w:tab/>
        <w:t xml:space="preserve">om </w:t>
      </w:r>
      <w:hyperlink r:id="rId369" w:tooltip="Government Procurement Amendment Act 2007" w:history="1">
        <w:r w:rsidRPr="00C5468C">
          <w:rPr>
            <w:rStyle w:val="charCitHyperlinkAbbrev"/>
          </w:rPr>
          <w:t>A2007</w:t>
        </w:r>
        <w:r w:rsidRPr="00C5468C">
          <w:rPr>
            <w:rStyle w:val="charCitHyperlinkAbbrev"/>
          </w:rPr>
          <w:noBreakHyphen/>
          <w:t>11</w:t>
        </w:r>
      </w:hyperlink>
      <w:r>
        <w:t xml:space="preserve"> s 35</w:t>
      </w:r>
    </w:p>
    <w:p w14:paraId="55A82E02" w14:textId="6AC97B2D" w:rsidR="00074B6F" w:rsidRPr="00074B6F" w:rsidRDefault="00074B6F" w:rsidP="00074B6F">
      <w:pPr>
        <w:pStyle w:val="AmdtsEntries"/>
      </w:pPr>
      <w:r>
        <w:tab/>
        <w:t xml:space="preserve">ins </w:t>
      </w:r>
      <w:hyperlink r:id="rId370" w:tooltip="Government Procurement (Secure Local Jobs) Amendment Act 2018" w:history="1">
        <w:r>
          <w:rPr>
            <w:rStyle w:val="charCitHyperlinkAbbrev"/>
          </w:rPr>
          <w:t>A2018</w:t>
        </w:r>
        <w:r>
          <w:rPr>
            <w:rStyle w:val="charCitHyperlinkAbbrev"/>
          </w:rPr>
          <w:noBreakHyphen/>
          <w:t>41</w:t>
        </w:r>
      </w:hyperlink>
      <w:r>
        <w:t xml:space="preserve"> s 5</w:t>
      </w:r>
    </w:p>
    <w:p w14:paraId="46B03CA1" w14:textId="7482917F" w:rsidR="00D15B81" w:rsidRDefault="00EC21EF" w:rsidP="00D15B81">
      <w:pPr>
        <w:pStyle w:val="AmdtsEntryHd"/>
      </w:pPr>
      <w:r w:rsidRPr="005443F4">
        <w:t>Applications for review by complainant</w:t>
      </w:r>
    </w:p>
    <w:p w14:paraId="7212C98D" w14:textId="4E875C77" w:rsidR="00D15B81" w:rsidRDefault="00D15B81" w:rsidP="00D15B81">
      <w:pPr>
        <w:pStyle w:val="AmdtsEntries"/>
      </w:pPr>
      <w:r>
        <w:t>s 50A</w:t>
      </w:r>
      <w:r>
        <w:tab/>
        <w:t xml:space="preserve">ins </w:t>
      </w:r>
      <w:hyperlink r:id="rId371" w:tooltip="Government Procurement Amendment Act 2022" w:history="1">
        <w:r>
          <w:rPr>
            <w:rStyle w:val="charCitHyperlinkAbbrev"/>
          </w:rPr>
          <w:t>A2022</w:t>
        </w:r>
        <w:r>
          <w:rPr>
            <w:rStyle w:val="charCitHyperlinkAbbrev"/>
          </w:rPr>
          <w:noBreakHyphen/>
          <w:t>1</w:t>
        </w:r>
      </w:hyperlink>
      <w:r>
        <w:t xml:space="preserve"> s 16</w:t>
      </w:r>
    </w:p>
    <w:p w14:paraId="2FF9F43F" w14:textId="77777777" w:rsidR="009039CE" w:rsidRDefault="009039CE">
      <w:pPr>
        <w:pStyle w:val="AmdtsEntryHd"/>
      </w:pPr>
      <w:r>
        <w:t>Miscellaneous</w:t>
      </w:r>
    </w:p>
    <w:p w14:paraId="231BCF7C" w14:textId="39F32975" w:rsidR="009039CE" w:rsidRDefault="009039CE">
      <w:pPr>
        <w:pStyle w:val="AmdtsEntries"/>
      </w:pPr>
      <w:r>
        <w:t>pt 5 hdg</w:t>
      </w:r>
      <w:r>
        <w:tab/>
        <w:t xml:space="preserve">ins </w:t>
      </w:r>
      <w:hyperlink r:id="rId3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CF37D2B" w14:textId="77777777" w:rsidR="009039CE" w:rsidRDefault="009039CE">
      <w:pPr>
        <w:pStyle w:val="AmdtsEntryHd"/>
      </w:pPr>
      <w:r>
        <w:rPr>
          <w:szCs w:val="24"/>
        </w:rPr>
        <w:t>Approved forms</w:t>
      </w:r>
    </w:p>
    <w:p w14:paraId="2415D282" w14:textId="408A3A61" w:rsidR="009039CE" w:rsidRDefault="009039CE">
      <w:pPr>
        <w:pStyle w:val="AmdtsEntries"/>
      </w:pPr>
      <w:r>
        <w:t>s 51</w:t>
      </w:r>
      <w:r>
        <w:tab/>
        <w:t xml:space="preserve">ins </w:t>
      </w:r>
      <w:hyperlink r:id="rId3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43990AD" w14:textId="11EE8304" w:rsidR="00A93C1C" w:rsidRDefault="00A93C1C">
      <w:pPr>
        <w:pStyle w:val="AmdtsEntries"/>
      </w:pPr>
      <w:r>
        <w:tab/>
        <w:t xml:space="preserve">am </w:t>
      </w:r>
      <w:hyperlink r:id="rId374" w:tooltip="Statute Law Amendment Act 2014 (No 2)" w:history="1">
        <w:r>
          <w:rPr>
            <w:rStyle w:val="charCitHyperlinkAbbrev"/>
          </w:rPr>
          <w:t>A2014</w:t>
        </w:r>
        <w:r>
          <w:rPr>
            <w:rStyle w:val="charCitHyperlinkAbbrev"/>
          </w:rPr>
          <w:noBreakHyphen/>
          <w:t>44</w:t>
        </w:r>
      </w:hyperlink>
      <w:r>
        <w:t xml:space="preserve"> amdt 3.27</w:t>
      </w:r>
    </w:p>
    <w:p w14:paraId="5F7039AD" w14:textId="77777777" w:rsidR="009039CE" w:rsidRDefault="009039CE">
      <w:pPr>
        <w:pStyle w:val="AmdtsEntryHd"/>
      </w:pPr>
      <w:r>
        <w:rPr>
          <w:szCs w:val="24"/>
        </w:rPr>
        <w:t>Regulation-making power</w:t>
      </w:r>
    </w:p>
    <w:p w14:paraId="6F61935D" w14:textId="0624F9E3" w:rsidR="009039CE" w:rsidRDefault="009039CE">
      <w:pPr>
        <w:pStyle w:val="AmdtsEntries"/>
        <w:keepNext/>
      </w:pPr>
      <w:r>
        <w:t>s 52</w:t>
      </w:r>
      <w:r>
        <w:tab/>
        <w:t xml:space="preserve">ins </w:t>
      </w:r>
      <w:hyperlink r:id="rId37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5F37BF" w14:textId="53932D3D" w:rsidR="009039CE" w:rsidRDefault="009039CE">
      <w:pPr>
        <w:pStyle w:val="AmdtsEntries"/>
      </w:pPr>
      <w:r>
        <w:tab/>
        <w:t xml:space="preserve">am </w:t>
      </w:r>
      <w:hyperlink r:id="rId37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14:paraId="18EA4FAA" w14:textId="77777777" w:rsidR="009039CE" w:rsidRDefault="009039CE">
      <w:pPr>
        <w:pStyle w:val="AmdtsEntryHd"/>
      </w:pPr>
      <w:r>
        <w:rPr>
          <w:szCs w:val="24"/>
        </w:rPr>
        <w:t>Review of Act</w:t>
      </w:r>
    </w:p>
    <w:p w14:paraId="6FFEE5DA" w14:textId="503B6AB4" w:rsidR="009039CE" w:rsidRDefault="009039CE">
      <w:pPr>
        <w:pStyle w:val="AmdtsEntries"/>
        <w:keepNext/>
      </w:pPr>
      <w:r>
        <w:t>s 53</w:t>
      </w:r>
      <w:r>
        <w:tab/>
        <w:t xml:space="preserve">ins </w:t>
      </w:r>
      <w:hyperlink r:id="rId37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0C4C5C6" w14:textId="77777777" w:rsidR="009039CE" w:rsidRDefault="009039CE">
      <w:pPr>
        <w:pStyle w:val="AmdtsEntries"/>
      </w:pPr>
      <w:r>
        <w:tab/>
        <w:t>exp 31 December 2006 (s 53 (3))</w:t>
      </w:r>
    </w:p>
    <w:p w14:paraId="37E3EDDC" w14:textId="77777777" w:rsidR="009039CE" w:rsidRDefault="009039CE">
      <w:pPr>
        <w:pStyle w:val="AmdtsEntryHd"/>
      </w:pPr>
      <w:r>
        <w:t>Transitional provisions</w:t>
      </w:r>
    </w:p>
    <w:p w14:paraId="3E28DBDA" w14:textId="12796AAA" w:rsidR="009039CE" w:rsidRDefault="009039CE">
      <w:pPr>
        <w:pStyle w:val="AmdtsEntries"/>
        <w:keepNext/>
      </w:pPr>
      <w:r>
        <w:t>pt 6 hdg</w:t>
      </w:r>
      <w:r>
        <w:tab/>
        <w:t xml:space="preserve">ins </w:t>
      </w:r>
      <w:hyperlink r:id="rId37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087063F" w14:textId="77777777" w:rsidR="009039CE" w:rsidRPr="00C5468C" w:rsidRDefault="009039CE">
      <w:pPr>
        <w:pStyle w:val="AmdtsEntries"/>
        <w:rPr>
          <w:rFonts w:cs="Arial"/>
        </w:rPr>
      </w:pPr>
      <w:r w:rsidRPr="00C5468C">
        <w:rPr>
          <w:rFonts w:cs="Arial"/>
        </w:rPr>
        <w:tab/>
        <w:t>exp 1 July 2004 (s 59)</w:t>
      </w:r>
    </w:p>
    <w:p w14:paraId="170786BD" w14:textId="77777777" w:rsidR="009039CE" w:rsidRDefault="009039CE">
      <w:pPr>
        <w:pStyle w:val="AmdtsEntryHd"/>
      </w:pPr>
      <w:r>
        <w:lastRenderedPageBreak/>
        <w:t>Government Contractual Debts (Interest) Act</w:t>
      </w:r>
    </w:p>
    <w:p w14:paraId="16C8D110" w14:textId="56FDA51E" w:rsidR="009039CE" w:rsidRDefault="009039CE">
      <w:pPr>
        <w:pStyle w:val="AmdtsEntries"/>
        <w:keepNext/>
      </w:pPr>
      <w:r>
        <w:t>s 54</w:t>
      </w:r>
      <w:r>
        <w:tab/>
        <w:t xml:space="preserve">ins </w:t>
      </w:r>
      <w:hyperlink r:id="rId3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1090278" w14:textId="77777777" w:rsidR="009039CE" w:rsidRPr="00C5468C" w:rsidRDefault="009039CE">
      <w:pPr>
        <w:pStyle w:val="AmdtsEntries"/>
        <w:rPr>
          <w:rFonts w:cs="Arial"/>
        </w:rPr>
      </w:pPr>
      <w:r w:rsidRPr="00C5468C">
        <w:rPr>
          <w:rFonts w:cs="Arial"/>
        </w:rPr>
        <w:tab/>
        <w:t>exp 1 July 2004 (s 59)</w:t>
      </w:r>
    </w:p>
    <w:p w14:paraId="41B07D27" w14:textId="77777777" w:rsidR="009039CE" w:rsidRDefault="009039CE">
      <w:pPr>
        <w:pStyle w:val="AmdtsEntryHd"/>
      </w:pPr>
      <w:r>
        <w:t>Public Access to Government Contracts Act—general</w:t>
      </w:r>
    </w:p>
    <w:p w14:paraId="2ABE068E" w14:textId="5BB453ED" w:rsidR="009039CE" w:rsidRDefault="009039CE">
      <w:pPr>
        <w:pStyle w:val="AmdtsEntries"/>
        <w:keepNext/>
      </w:pPr>
      <w:r>
        <w:t>s 55</w:t>
      </w:r>
      <w:r>
        <w:tab/>
        <w:t xml:space="preserve">ins </w:t>
      </w:r>
      <w:hyperlink r:id="rId3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70E30B4" w14:textId="77777777" w:rsidR="009039CE" w:rsidRPr="00C5468C" w:rsidRDefault="009039CE">
      <w:pPr>
        <w:pStyle w:val="AmdtsEntries"/>
        <w:rPr>
          <w:rFonts w:cs="Arial"/>
        </w:rPr>
      </w:pPr>
      <w:r w:rsidRPr="00C5468C">
        <w:rPr>
          <w:rFonts w:cs="Arial"/>
        </w:rPr>
        <w:tab/>
        <w:t>exp 1 July 2004 (s 59)</w:t>
      </w:r>
    </w:p>
    <w:p w14:paraId="566F4F4B" w14:textId="77777777" w:rsidR="009039CE" w:rsidRDefault="009039CE">
      <w:pPr>
        <w:pStyle w:val="AmdtsEntryHd"/>
      </w:pPr>
      <w:r>
        <w:t>Public Access to Government Contracts Act—reportable contracts</w:t>
      </w:r>
    </w:p>
    <w:p w14:paraId="0741CB4A" w14:textId="300497BF" w:rsidR="009039CE" w:rsidRDefault="009039CE">
      <w:pPr>
        <w:pStyle w:val="AmdtsEntries"/>
        <w:keepNext/>
      </w:pPr>
      <w:r>
        <w:t>s 56</w:t>
      </w:r>
      <w:r>
        <w:tab/>
        <w:t xml:space="preserve">ins </w:t>
      </w:r>
      <w:hyperlink r:id="rId38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2207D99" w14:textId="77777777" w:rsidR="009039CE" w:rsidRPr="00C5468C" w:rsidRDefault="009039CE">
      <w:pPr>
        <w:pStyle w:val="AmdtsEntries"/>
        <w:rPr>
          <w:rFonts w:cs="Arial"/>
        </w:rPr>
      </w:pPr>
      <w:r w:rsidRPr="00C5468C">
        <w:rPr>
          <w:rFonts w:cs="Arial"/>
        </w:rPr>
        <w:tab/>
        <w:t>exp 1 July 2004 (s 59)</w:t>
      </w:r>
    </w:p>
    <w:p w14:paraId="337F1466" w14:textId="77777777" w:rsidR="009039CE" w:rsidRDefault="009039CE">
      <w:pPr>
        <w:pStyle w:val="AmdtsEntryHd"/>
      </w:pPr>
      <w:r>
        <w:t>First report by auditor-general under this Act</w:t>
      </w:r>
    </w:p>
    <w:p w14:paraId="2D3E6147" w14:textId="3B3E3C66" w:rsidR="009039CE" w:rsidRDefault="009039CE">
      <w:pPr>
        <w:pStyle w:val="AmdtsEntries"/>
        <w:keepNext/>
      </w:pPr>
      <w:r>
        <w:t>s 57</w:t>
      </w:r>
      <w:r>
        <w:tab/>
        <w:t xml:space="preserve">ins </w:t>
      </w:r>
      <w:hyperlink r:id="rId38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D26B191" w14:textId="77777777" w:rsidR="009039CE" w:rsidRPr="00C5468C" w:rsidRDefault="009039CE">
      <w:pPr>
        <w:pStyle w:val="AmdtsEntries"/>
        <w:rPr>
          <w:rFonts w:cs="Arial"/>
        </w:rPr>
      </w:pPr>
      <w:r w:rsidRPr="00C5468C">
        <w:rPr>
          <w:rFonts w:cs="Arial"/>
        </w:rPr>
        <w:tab/>
        <w:t>exp 1 July 2004 (s 59)</w:t>
      </w:r>
    </w:p>
    <w:p w14:paraId="6076DA2C" w14:textId="77777777" w:rsidR="009039CE" w:rsidRDefault="009039CE">
      <w:pPr>
        <w:pStyle w:val="AmdtsEntryHd"/>
      </w:pPr>
      <w:r>
        <w:rPr>
          <w:szCs w:val="24"/>
        </w:rPr>
        <w:t>Transitional regulations</w:t>
      </w:r>
    </w:p>
    <w:p w14:paraId="4A9CA34C" w14:textId="5D9FEFDE" w:rsidR="009039CE" w:rsidRDefault="009039CE">
      <w:pPr>
        <w:pStyle w:val="AmdtsEntries"/>
        <w:keepNext/>
      </w:pPr>
      <w:r>
        <w:t>s 58</w:t>
      </w:r>
      <w:r>
        <w:tab/>
        <w:t xml:space="preserve">ins </w:t>
      </w:r>
      <w:hyperlink r:id="rId3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31883A" w14:textId="77777777" w:rsidR="009039CE" w:rsidRPr="00C5468C" w:rsidRDefault="009039CE">
      <w:pPr>
        <w:pStyle w:val="AmdtsEntries"/>
        <w:rPr>
          <w:rFonts w:cs="Arial"/>
        </w:rPr>
      </w:pPr>
      <w:r w:rsidRPr="00C5468C">
        <w:rPr>
          <w:rFonts w:cs="Arial"/>
        </w:rPr>
        <w:tab/>
        <w:t>exp 1 July 2004 (s 59)</w:t>
      </w:r>
    </w:p>
    <w:p w14:paraId="65440F4E" w14:textId="77777777" w:rsidR="009039CE" w:rsidRDefault="009039CE">
      <w:pPr>
        <w:pStyle w:val="AmdtsEntryHd"/>
      </w:pPr>
      <w:r>
        <w:rPr>
          <w:szCs w:val="24"/>
        </w:rPr>
        <w:t>Expiry of pt 6</w:t>
      </w:r>
    </w:p>
    <w:p w14:paraId="7F0C1573" w14:textId="5BC1F72E" w:rsidR="009039CE" w:rsidRDefault="009039CE">
      <w:pPr>
        <w:pStyle w:val="AmdtsEntries"/>
        <w:keepNext/>
      </w:pPr>
      <w:r>
        <w:t>s 59</w:t>
      </w:r>
      <w:r>
        <w:tab/>
        <w:t xml:space="preserve">ins </w:t>
      </w:r>
      <w:hyperlink r:id="rId38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9FCF1F" w14:textId="77777777" w:rsidR="009039CE" w:rsidRPr="00C5468C" w:rsidRDefault="009039CE">
      <w:pPr>
        <w:pStyle w:val="AmdtsEntries"/>
        <w:rPr>
          <w:rFonts w:cs="Arial"/>
        </w:rPr>
      </w:pPr>
      <w:r w:rsidRPr="00C5468C">
        <w:rPr>
          <w:rFonts w:cs="Arial"/>
        </w:rPr>
        <w:tab/>
        <w:t>exp 1 July 2004 (s 59)</w:t>
      </w:r>
    </w:p>
    <w:p w14:paraId="46D992EE" w14:textId="77777777" w:rsidR="009039CE" w:rsidRPr="00C5468C" w:rsidRDefault="009039CE">
      <w:pPr>
        <w:pStyle w:val="AmdtsEntryHd"/>
        <w:rPr>
          <w:rFonts w:cs="Arial"/>
        </w:rPr>
      </w:pPr>
      <w:r>
        <w:t>Transitional provisions</w:t>
      </w:r>
    </w:p>
    <w:p w14:paraId="23E696EB" w14:textId="3B349041" w:rsidR="009039CE" w:rsidRDefault="009039CE">
      <w:pPr>
        <w:pStyle w:val="AmdtsEntries"/>
      </w:pPr>
      <w:r>
        <w:t>pt 10 hdg</w:t>
      </w:r>
      <w:r>
        <w:tab/>
        <w:t xml:space="preserve">ins </w:t>
      </w:r>
      <w:hyperlink r:id="rId38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603882C5" w14:textId="77777777" w:rsidR="009039CE" w:rsidRDefault="009039CE">
      <w:pPr>
        <w:pStyle w:val="AmdtsEntries"/>
      </w:pPr>
      <w:r>
        <w:tab/>
        <w:t>om R12 LA</w:t>
      </w:r>
    </w:p>
    <w:p w14:paraId="72FDB1C1" w14:textId="77777777" w:rsidR="009039CE" w:rsidRDefault="009039CE">
      <w:pPr>
        <w:pStyle w:val="AmdtsEntryHd"/>
      </w:pPr>
      <w:r>
        <w:t>Procurement guideline</w:t>
      </w:r>
    </w:p>
    <w:p w14:paraId="0999326D" w14:textId="6A8EE0B5" w:rsidR="009039CE" w:rsidRDefault="009039CE">
      <w:pPr>
        <w:pStyle w:val="AmdtsEntries"/>
        <w:keepNext/>
      </w:pPr>
      <w:r>
        <w:t>s 100</w:t>
      </w:r>
      <w:r>
        <w:tab/>
        <w:t xml:space="preserve">ins </w:t>
      </w:r>
      <w:hyperlink r:id="rId3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55303612" w14:textId="77777777" w:rsidR="009039CE" w:rsidRDefault="009039CE">
      <w:pPr>
        <w:pStyle w:val="AmdtsEntries"/>
      </w:pPr>
      <w:r>
        <w:tab/>
        <w:t>exp 1 October 2007 (s 100 (5) (LA s 88 declaration applies))</w:t>
      </w:r>
    </w:p>
    <w:p w14:paraId="35972C67" w14:textId="77777777" w:rsidR="009039CE" w:rsidRDefault="009039CE">
      <w:pPr>
        <w:pStyle w:val="AmdtsEntryHd"/>
      </w:pPr>
      <w:r>
        <w:t>Notifiable contracts</w:t>
      </w:r>
    </w:p>
    <w:p w14:paraId="038F396C" w14:textId="064F6A75" w:rsidR="009039CE" w:rsidRDefault="009039CE">
      <w:pPr>
        <w:pStyle w:val="AmdtsEntries"/>
        <w:keepNext/>
      </w:pPr>
      <w:r>
        <w:t>s 101</w:t>
      </w:r>
      <w:r>
        <w:tab/>
        <w:t xml:space="preserve">ins </w:t>
      </w:r>
      <w:hyperlink r:id="rId38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289A9B15" w14:textId="77777777" w:rsidR="009039CE" w:rsidRDefault="009039CE">
      <w:pPr>
        <w:pStyle w:val="AmdtsEntries"/>
      </w:pPr>
      <w:r>
        <w:tab/>
        <w:t>exp 1 October 2008 (s 101 (4) (LA s 88 declaration applies))</w:t>
      </w:r>
    </w:p>
    <w:p w14:paraId="4E3C4CF8" w14:textId="77777777" w:rsidR="00074B6F" w:rsidRDefault="00074B6F">
      <w:pPr>
        <w:pStyle w:val="AmdtsEntryHd"/>
      </w:pPr>
      <w:r w:rsidRPr="009E1AEC">
        <w:t>Transitional—Government Procurement (S</w:t>
      </w:r>
      <w:r w:rsidR="004C19E5">
        <w:t>ecure Local Jobs) Amendment Act </w:t>
      </w:r>
      <w:r w:rsidRPr="009E1AEC">
        <w:t>2018</w:t>
      </w:r>
    </w:p>
    <w:p w14:paraId="7A61A5D9" w14:textId="2FB3B0CB" w:rsidR="00074B6F" w:rsidRDefault="00074B6F" w:rsidP="00074B6F">
      <w:pPr>
        <w:pStyle w:val="AmdtsEntries"/>
      </w:pPr>
      <w:r>
        <w:t>pt 11 hdg</w:t>
      </w:r>
      <w:r>
        <w:tab/>
        <w:t xml:space="preserve">ins </w:t>
      </w:r>
      <w:hyperlink r:id="rId388" w:tooltip="Government Procurement (Secure Local Jobs) Amendment Act 2018" w:history="1">
        <w:r>
          <w:rPr>
            <w:rStyle w:val="charCitHyperlinkAbbrev"/>
          </w:rPr>
          <w:t>A2018</w:t>
        </w:r>
        <w:r>
          <w:rPr>
            <w:rStyle w:val="charCitHyperlinkAbbrev"/>
          </w:rPr>
          <w:noBreakHyphen/>
          <w:t>41</w:t>
        </w:r>
      </w:hyperlink>
      <w:r>
        <w:t xml:space="preserve"> s 6</w:t>
      </w:r>
    </w:p>
    <w:p w14:paraId="0F247B48" w14:textId="77777777" w:rsidR="000831BD" w:rsidRPr="007A194C" w:rsidRDefault="000831BD" w:rsidP="00074B6F">
      <w:pPr>
        <w:pStyle w:val="AmdtsEntries"/>
      </w:pPr>
      <w:r>
        <w:tab/>
      </w:r>
      <w:r w:rsidR="00A03D4E" w:rsidRPr="007A194C">
        <w:t>exp 15 July 2021</w:t>
      </w:r>
      <w:r w:rsidRPr="007A194C">
        <w:t xml:space="preserve"> (s 104)</w:t>
      </w:r>
    </w:p>
    <w:p w14:paraId="059A3FF8" w14:textId="77777777" w:rsidR="004C19E5" w:rsidRDefault="004C19E5" w:rsidP="004C19E5">
      <w:pPr>
        <w:pStyle w:val="AmdtsEntryHd"/>
      </w:pPr>
      <w:r w:rsidRPr="009E1AEC">
        <w:t xml:space="preserve">Meaning of </w:t>
      </w:r>
      <w:r w:rsidRPr="009E1AEC">
        <w:rPr>
          <w:rStyle w:val="charItals"/>
        </w:rPr>
        <w:t>commencement day—</w:t>
      </w:r>
      <w:r w:rsidRPr="009E1AEC">
        <w:t>pt 11</w:t>
      </w:r>
    </w:p>
    <w:p w14:paraId="0994B329" w14:textId="1B922E9F" w:rsidR="004C19E5" w:rsidRDefault="004C19E5" w:rsidP="004C19E5">
      <w:pPr>
        <w:pStyle w:val="AmdtsEntries"/>
      </w:pPr>
      <w:r>
        <w:t>s 102</w:t>
      </w:r>
      <w:r>
        <w:tab/>
        <w:t xml:space="preserve">ins </w:t>
      </w:r>
      <w:hyperlink r:id="rId389" w:tooltip="Government Procurement (Secure Local Jobs) Amendment Act 2018" w:history="1">
        <w:r>
          <w:rPr>
            <w:rStyle w:val="charCitHyperlinkAbbrev"/>
          </w:rPr>
          <w:t>A2018</w:t>
        </w:r>
        <w:r>
          <w:rPr>
            <w:rStyle w:val="charCitHyperlinkAbbrev"/>
          </w:rPr>
          <w:noBreakHyphen/>
          <w:t>41</w:t>
        </w:r>
      </w:hyperlink>
      <w:r>
        <w:t xml:space="preserve"> s 6</w:t>
      </w:r>
    </w:p>
    <w:p w14:paraId="28A9E9DD" w14:textId="77777777" w:rsidR="004C19E5" w:rsidRPr="007A194C" w:rsidRDefault="004C19E5" w:rsidP="004C19E5">
      <w:pPr>
        <w:pStyle w:val="AmdtsEntries"/>
      </w:pPr>
      <w:r>
        <w:tab/>
      </w:r>
      <w:r w:rsidR="00A03D4E" w:rsidRPr="007A194C">
        <w:t>exp 15 July 2021</w:t>
      </w:r>
      <w:r w:rsidRPr="007A194C">
        <w:t xml:space="preserve"> (s 104)</w:t>
      </w:r>
    </w:p>
    <w:p w14:paraId="197D7F15" w14:textId="77777777" w:rsidR="004C19E5" w:rsidRDefault="004C19E5" w:rsidP="004C19E5">
      <w:pPr>
        <w:pStyle w:val="AmdtsEntryHd"/>
      </w:pPr>
      <w:r w:rsidRPr="009E1AEC">
        <w:t>Application—div 2B.2</w:t>
      </w:r>
    </w:p>
    <w:p w14:paraId="7E80FA27" w14:textId="52133931" w:rsidR="004C19E5" w:rsidRDefault="004C19E5" w:rsidP="004C19E5">
      <w:pPr>
        <w:pStyle w:val="AmdtsEntries"/>
      </w:pPr>
      <w:r>
        <w:t>s 103</w:t>
      </w:r>
      <w:r>
        <w:tab/>
        <w:t xml:space="preserve">ins </w:t>
      </w:r>
      <w:hyperlink r:id="rId390" w:tooltip="Government Procurement (Secure Local Jobs) Amendment Act 2018" w:history="1">
        <w:r>
          <w:rPr>
            <w:rStyle w:val="charCitHyperlinkAbbrev"/>
          </w:rPr>
          <w:t>A2018</w:t>
        </w:r>
        <w:r>
          <w:rPr>
            <w:rStyle w:val="charCitHyperlinkAbbrev"/>
          </w:rPr>
          <w:noBreakHyphen/>
          <w:t>41</w:t>
        </w:r>
      </w:hyperlink>
      <w:r>
        <w:t xml:space="preserve"> s 6</w:t>
      </w:r>
    </w:p>
    <w:p w14:paraId="3509ACD8" w14:textId="77777777" w:rsidR="004C19E5" w:rsidRPr="007A194C" w:rsidRDefault="004C19E5" w:rsidP="004C19E5">
      <w:pPr>
        <w:pStyle w:val="AmdtsEntries"/>
      </w:pPr>
      <w:r>
        <w:tab/>
      </w:r>
      <w:r w:rsidR="00A03D4E" w:rsidRPr="007A194C">
        <w:t>exp 15 July 2021</w:t>
      </w:r>
      <w:r w:rsidRPr="007A194C">
        <w:t xml:space="preserve"> (s 104)</w:t>
      </w:r>
    </w:p>
    <w:p w14:paraId="4F38ABEA" w14:textId="77777777" w:rsidR="004C19E5" w:rsidRDefault="004C19E5" w:rsidP="004C19E5">
      <w:pPr>
        <w:pStyle w:val="AmdtsEntryHd"/>
      </w:pPr>
      <w:r w:rsidRPr="009E1AEC">
        <w:t>Expiry—pt 11</w:t>
      </w:r>
    </w:p>
    <w:p w14:paraId="4C281ADB" w14:textId="4685E5D1" w:rsidR="004C19E5" w:rsidRDefault="004C19E5" w:rsidP="004C19E5">
      <w:pPr>
        <w:pStyle w:val="AmdtsEntries"/>
      </w:pPr>
      <w:r>
        <w:t>s 104</w:t>
      </w:r>
      <w:r>
        <w:tab/>
        <w:t xml:space="preserve">ins </w:t>
      </w:r>
      <w:hyperlink r:id="rId391" w:tooltip="Government Procurement (Secure Local Jobs) Amendment Act 2018" w:history="1">
        <w:r>
          <w:rPr>
            <w:rStyle w:val="charCitHyperlinkAbbrev"/>
          </w:rPr>
          <w:t>A2018</w:t>
        </w:r>
        <w:r>
          <w:rPr>
            <w:rStyle w:val="charCitHyperlinkAbbrev"/>
          </w:rPr>
          <w:noBreakHyphen/>
          <w:t>41</w:t>
        </w:r>
      </w:hyperlink>
      <w:r>
        <w:t xml:space="preserve"> s 6</w:t>
      </w:r>
    </w:p>
    <w:p w14:paraId="399B1E26" w14:textId="77777777" w:rsidR="004C19E5" w:rsidRPr="007A194C" w:rsidRDefault="004C19E5" w:rsidP="004C19E5">
      <w:pPr>
        <w:pStyle w:val="AmdtsEntries"/>
      </w:pPr>
      <w:r>
        <w:tab/>
      </w:r>
      <w:r w:rsidR="00A03D4E" w:rsidRPr="007A194C">
        <w:t>exp 15 July 2021</w:t>
      </w:r>
      <w:r w:rsidRPr="007A194C">
        <w:t xml:space="preserve"> (s 104)</w:t>
      </w:r>
    </w:p>
    <w:p w14:paraId="0EE06270" w14:textId="77777777" w:rsidR="009039CE" w:rsidRDefault="009039CE">
      <w:pPr>
        <w:pStyle w:val="AmdtsEntryHd"/>
      </w:pPr>
      <w:r>
        <w:lastRenderedPageBreak/>
        <w:t>Model confidentiality clause</w:t>
      </w:r>
    </w:p>
    <w:p w14:paraId="512D12DE" w14:textId="19CE54AD" w:rsidR="009039CE" w:rsidRDefault="009039CE">
      <w:pPr>
        <w:pStyle w:val="AmdtsEntries"/>
      </w:pPr>
      <w:r>
        <w:t>sch 1</w:t>
      </w:r>
      <w:r>
        <w:tab/>
        <w:t xml:space="preserve">ins </w:t>
      </w:r>
      <w:hyperlink r:id="rId39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14:paraId="4939A09F" w14:textId="1B932AD8" w:rsidR="004D23E3" w:rsidRDefault="004D23E3">
      <w:pPr>
        <w:pStyle w:val="AmdtsEntries"/>
      </w:pPr>
      <w:r>
        <w:tab/>
        <w:t xml:space="preserve">am </w:t>
      </w:r>
      <w:hyperlink r:id="rId393" w:anchor="history" w:tooltip="Integrity Commission Act 2018" w:history="1">
        <w:r w:rsidR="00FC2C38">
          <w:rPr>
            <w:rStyle w:val="charCitHyperlinkAbbrev"/>
          </w:rPr>
          <w:t>A2018-52</w:t>
        </w:r>
      </w:hyperlink>
      <w:r>
        <w:t xml:space="preserve"> amdt 1.80</w:t>
      </w:r>
    </w:p>
    <w:p w14:paraId="42D3C2A9" w14:textId="77777777" w:rsidR="004C19E5" w:rsidRDefault="004C19E5" w:rsidP="004C19E5">
      <w:pPr>
        <w:pStyle w:val="AmdtsEntryHd"/>
      </w:pPr>
      <w:r w:rsidRPr="009E1AEC">
        <w:t>Reviewable decisions</w:t>
      </w:r>
    </w:p>
    <w:p w14:paraId="50DFB17F" w14:textId="77DF6A92" w:rsidR="004C19E5" w:rsidRDefault="004C19E5" w:rsidP="004C19E5">
      <w:pPr>
        <w:pStyle w:val="AmdtsEntries"/>
      </w:pPr>
      <w:r>
        <w:t>sch 2</w:t>
      </w:r>
      <w:r>
        <w:tab/>
        <w:t xml:space="preserve">ins </w:t>
      </w:r>
      <w:hyperlink r:id="rId394" w:tooltip="Government Procurement (Secure Local Jobs) Amendment Act 2018" w:history="1">
        <w:r>
          <w:rPr>
            <w:rStyle w:val="charCitHyperlinkAbbrev"/>
          </w:rPr>
          <w:t>A2018</w:t>
        </w:r>
        <w:r>
          <w:rPr>
            <w:rStyle w:val="charCitHyperlinkAbbrev"/>
          </w:rPr>
          <w:noBreakHyphen/>
          <w:t>41</w:t>
        </w:r>
      </w:hyperlink>
      <w:r>
        <w:t xml:space="preserve"> s 7</w:t>
      </w:r>
    </w:p>
    <w:p w14:paraId="72A01574" w14:textId="51085587" w:rsidR="00EC21EF" w:rsidRDefault="00EC21EF" w:rsidP="004C19E5">
      <w:pPr>
        <w:pStyle w:val="AmdtsEntries"/>
      </w:pPr>
      <w:r>
        <w:tab/>
        <w:t xml:space="preserve">sub </w:t>
      </w:r>
      <w:hyperlink r:id="rId395" w:tooltip="Government Procurement Amendment Act 2022" w:history="1">
        <w:r>
          <w:rPr>
            <w:rStyle w:val="charCitHyperlinkAbbrev"/>
          </w:rPr>
          <w:t>A2022</w:t>
        </w:r>
        <w:r>
          <w:rPr>
            <w:rStyle w:val="charCitHyperlinkAbbrev"/>
          </w:rPr>
          <w:noBreakHyphen/>
          <w:t>1</w:t>
        </w:r>
      </w:hyperlink>
      <w:r>
        <w:t xml:space="preserve"> s 17</w:t>
      </w:r>
    </w:p>
    <w:p w14:paraId="30A948C1" w14:textId="77777777" w:rsidR="009039CE" w:rsidRPr="00C5468C" w:rsidRDefault="009039CE" w:rsidP="002C75B5">
      <w:pPr>
        <w:pStyle w:val="AmdtsEntryHd"/>
        <w:rPr>
          <w:rFonts w:cs="Arial"/>
        </w:rPr>
      </w:pPr>
      <w:r>
        <w:t>Dictionary</w:t>
      </w:r>
    </w:p>
    <w:p w14:paraId="6958D200" w14:textId="47C60ADD" w:rsidR="009039CE" w:rsidRDefault="009039CE">
      <w:pPr>
        <w:pStyle w:val="AmdtsEntries"/>
        <w:keepNext/>
      </w:pPr>
      <w:r>
        <w:t>dict</w:t>
      </w:r>
      <w:r>
        <w:tab/>
        <w:t xml:space="preserve">am </w:t>
      </w:r>
      <w:hyperlink r:id="rId396"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3.395</w:t>
      </w:r>
    </w:p>
    <w:p w14:paraId="0F7D4B8E" w14:textId="139B8C91" w:rsidR="009039CE" w:rsidRDefault="009039CE">
      <w:pPr>
        <w:pStyle w:val="AmdtsEntries"/>
        <w:keepNext/>
      </w:pPr>
      <w:r>
        <w:tab/>
        <w:t xml:space="preserve">sub </w:t>
      </w:r>
      <w:hyperlink r:id="rId39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4C83C3C" w14:textId="74BB42E1" w:rsidR="009039CE" w:rsidRDefault="009039CE">
      <w:pPr>
        <w:pStyle w:val="AmdtsEntries"/>
        <w:keepNext/>
      </w:pPr>
      <w:r>
        <w:tab/>
        <w:t xml:space="preserve">am </w:t>
      </w:r>
      <w:hyperlink r:id="rId398"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3.78</w:t>
      </w:r>
      <w:r w:rsidR="00800BE1">
        <w:t xml:space="preserve">; </w:t>
      </w:r>
      <w:hyperlink r:id="rId39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164843">
        <w:t>1.226</w:t>
      </w:r>
      <w:r w:rsidR="00044622">
        <w:t xml:space="preserve">; </w:t>
      </w:r>
      <w:hyperlink r:id="rId400"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amdt </w:t>
      </w:r>
      <w:r w:rsidR="00044622">
        <w:t>1.28</w:t>
      </w:r>
      <w:r w:rsidR="00A80CD0">
        <w:t xml:space="preserve">; </w:t>
      </w:r>
      <w:hyperlink r:id="rId401"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1.24</w:t>
      </w:r>
      <w:r w:rsidR="00191E5E">
        <w:t xml:space="preserve">; </w:t>
      </w:r>
      <w:hyperlink r:id="rId402"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1.97</w:t>
      </w:r>
      <w:r w:rsidR="004C19E5">
        <w:t xml:space="preserve">; </w:t>
      </w:r>
      <w:hyperlink r:id="rId403" w:tooltip="Government Procurement (Secure Local Jobs) Amendment Act 2018" w:history="1">
        <w:r w:rsidR="004C19E5">
          <w:rPr>
            <w:rStyle w:val="charCitHyperlinkAbbrev"/>
          </w:rPr>
          <w:t>A2018</w:t>
        </w:r>
        <w:r w:rsidR="004C19E5">
          <w:rPr>
            <w:rStyle w:val="charCitHyperlinkAbbrev"/>
          </w:rPr>
          <w:noBreakHyphen/>
          <w:t>41</w:t>
        </w:r>
      </w:hyperlink>
      <w:r w:rsidR="004C19E5">
        <w:t xml:space="preserve"> s 8</w:t>
      </w:r>
      <w:r w:rsidR="004D23E3">
        <w:t xml:space="preserve">; </w:t>
      </w:r>
      <w:hyperlink r:id="rId404" w:anchor="history" w:tooltip="Integrity Commission Act 2018" w:history="1">
        <w:r w:rsidR="00FC2C38">
          <w:rPr>
            <w:rStyle w:val="charCitHyperlinkAbbrev"/>
          </w:rPr>
          <w:t>A2018-52</w:t>
        </w:r>
      </w:hyperlink>
      <w:r w:rsidR="004D23E3">
        <w:t xml:space="preserve"> amdt 1.81</w:t>
      </w:r>
    </w:p>
    <w:p w14:paraId="20BBA5BC" w14:textId="4F01994A" w:rsidR="004C19E5" w:rsidRDefault="004C19E5">
      <w:pPr>
        <w:pStyle w:val="AmdtsEntries"/>
        <w:keepNext/>
      </w:pPr>
      <w:r>
        <w:tab/>
        <w:t xml:space="preserve">def </w:t>
      </w:r>
      <w:r w:rsidRPr="004C19E5">
        <w:rPr>
          <w:rStyle w:val="charBoldItals"/>
        </w:rPr>
        <w:t>approved auditor</w:t>
      </w:r>
      <w:r>
        <w:t xml:space="preserve"> ins </w:t>
      </w:r>
      <w:hyperlink r:id="rId405" w:tooltip="Government Procurement (Secure Local Jobs) Amendment Act 2018" w:history="1">
        <w:r>
          <w:rPr>
            <w:rStyle w:val="charCitHyperlinkAbbrev"/>
          </w:rPr>
          <w:t>A2018</w:t>
        </w:r>
        <w:r>
          <w:rPr>
            <w:rStyle w:val="charCitHyperlinkAbbrev"/>
          </w:rPr>
          <w:noBreakHyphen/>
          <w:t>41</w:t>
        </w:r>
      </w:hyperlink>
      <w:r>
        <w:t xml:space="preserve"> s 9</w:t>
      </w:r>
    </w:p>
    <w:p w14:paraId="59D1F244" w14:textId="0B6286ED" w:rsidR="004C19E5" w:rsidRDefault="004C19E5" w:rsidP="004C19E5">
      <w:pPr>
        <w:pStyle w:val="AmdtsEntries"/>
        <w:keepNext/>
      </w:pPr>
      <w:r>
        <w:tab/>
        <w:t xml:space="preserve">def </w:t>
      </w:r>
      <w:r>
        <w:rPr>
          <w:rStyle w:val="charBoldItals"/>
        </w:rPr>
        <w:t>audit guidelines</w:t>
      </w:r>
      <w:r>
        <w:t xml:space="preserve"> ins </w:t>
      </w:r>
      <w:hyperlink r:id="rId406" w:tooltip="Government Procurement (Secure Local Jobs) Amendment Act 2018" w:history="1">
        <w:r>
          <w:rPr>
            <w:rStyle w:val="charCitHyperlinkAbbrev"/>
          </w:rPr>
          <w:t>A2018</w:t>
        </w:r>
        <w:r>
          <w:rPr>
            <w:rStyle w:val="charCitHyperlinkAbbrev"/>
          </w:rPr>
          <w:noBreakHyphen/>
          <w:t>41</w:t>
        </w:r>
      </w:hyperlink>
      <w:r>
        <w:t xml:space="preserve"> s 9</w:t>
      </w:r>
    </w:p>
    <w:p w14:paraId="34BFADDB" w14:textId="5DDED9CF" w:rsidR="00EC21EF" w:rsidRDefault="00EC21EF">
      <w:pPr>
        <w:pStyle w:val="AmdtsEntries"/>
        <w:keepNext/>
      </w:pPr>
      <w:r>
        <w:tab/>
        <w:t xml:space="preserve">def </w:t>
      </w:r>
      <w:r w:rsidRPr="00EC21EF">
        <w:rPr>
          <w:rStyle w:val="charBoldItals"/>
        </w:rPr>
        <w:t>authorised person</w:t>
      </w:r>
      <w:r>
        <w:t xml:space="preserve"> ins </w:t>
      </w:r>
      <w:hyperlink r:id="rId407" w:tooltip="Government Procurement Amendment Act 2022" w:history="1">
        <w:r>
          <w:rPr>
            <w:rStyle w:val="charCitHyperlinkAbbrev"/>
          </w:rPr>
          <w:t>A2022</w:t>
        </w:r>
        <w:r>
          <w:rPr>
            <w:rStyle w:val="charCitHyperlinkAbbrev"/>
          </w:rPr>
          <w:noBreakHyphen/>
          <w:t>1</w:t>
        </w:r>
      </w:hyperlink>
      <w:r>
        <w:t xml:space="preserve"> s 18</w:t>
      </w:r>
    </w:p>
    <w:p w14:paraId="6647F3CA" w14:textId="1FD26376" w:rsidR="009039CE" w:rsidRDefault="009039CE">
      <w:pPr>
        <w:pStyle w:val="AmdtsEntries"/>
        <w:keepNext/>
      </w:pPr>
      <w:r>
        <w:tab/>
        <w:t xml:space="preserve">def </w:t>
      </w:r>
      <w:r>
        <w:rPr>
          <w:rStyle w:val="charBoldItals"/>
        </w:rPr>
        <w:t xml:space="preserve">board </w:t>
      </w:r>
      <w:r>
        <w:t xml:space="preserve">sub </w:t>
      </w:r>
      <w:hyperlink r:id="rId4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0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71608B75" w14:textId="24E7CBC7" w:rsidR="009039CE" w:rsidRDefault="009039CE">
      <w:pPr>
        <w:pStyle w:val="AmdtsEntries"/>
        <w:keepNext/>
      </w:pPr>
      <w:r>
        <w:tab/>
        <w:t xml:space="preserve">def </w:t>
      </w:r>
      <w:r>
        <w:rPr>
          <w:rStyle w:val="charBoldItals"/>
        </w:rPr>
        <w:t xml:space="preserve">chairperson </w:t>
      </w:r>
      <w:r>
        <w:t xml:space="preserve">sub </w:t>
      </w:r>
      <w:hyperlink r:id="rId4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1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1FD30A1B" w14:textId="6B8169C8" w:rsidR="004C19E5" w:rsidRDefault="004C19E5" w:rsidP="004C19E5">
      <w:pPr>
        <w:pStyle w:val="AmdtsEntries"/>
        <w:keepNext/>
      </w:pPr>
      <w:r>
        <w:tab/>
        <w:t xml:space="preserve">def </w:t>
      </w:r>
      <w:r>
        <w:rPr>
          <w:rStyle w:val="charBoldItals"/>
        </w:rPr>
        <w:t>code</w:t>
      </w:r>
      <w:r>
        <w:t xml:space="preserve"> ins </w:t>
      </w:r>
      <w:hyperlink r:id="rId412" w:tooltip="Government Procurement (Secure Local Jobs) Amendment Act 2018" w:history="1">
        <w:r>
          <w:rPr>
            <w:rStyle w:val="charCitHyperlinkAbbrev"/>
          </w:rPr>
          <w:t>A2018</w:t>
        </w:r>
        <w:r>
          <w:rPr>
            <w:rStyle w:val="charCitHyperlinkAbbrev"/>
          </w:rPr>
          <w:noBreakHyphen/>
          <w:t>41</w:t>
        </w:r>
      </w:hyperlink>
      <w:r>
        <w:t xml:space="preserve"> s 9</w:t>
      </w:r>
    </w:p>
    <w:p w14:paraId="7E37785C" w14:textId="5EC40B5A" w:rsidR="009039CE" w:rsidRDefault="009039CE">
      <w:pPr>
        <w:pStyle w:val="AmdtsEntries"/>
        <w:keepNext/>
      </w:pPr>
      <w:r>
        <w:tab/>
        <w:t xml:space="preserve">def </w:t>
      </w:r>
      <w:r>
        <w:rPr>
          <w:rStyle w:val="charBoldItals"/>
        </w:rPr>
        <w:t xml:space="preserve">commercial account </w:t>
      </w:r>
      <w:r>
        <w:t xml:space="preserve">ins </w:t>
      </w:r>
      <w:hyperlink r:id="rId4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2B2CF945" w14:textId="21F4528A" w:rsidR="00EC21EF" w:rsidRDefault="00EC21EF" w:rsidP="00EC21EF">
      <w:pPr>
        <w:pStyle w:val="AmdtsEntries"/>
        <w:keepNext/>
      </w:pPr>
      <w:r>
        <w:tab/>
        <w:t xml:space="preserve">def </w:t>
      </w:r>
      <w:r>
        <w:rPr>
          <w:rStyle w:val="charBoldItals"/>
        </w:rPr>
        <w:t>complainant</w:t>
      </w:r>
      <w:r>
        <w:t xml:space="preserve"> ins </w:t>
      </w:r>
      <w:hyperlink r:id="rId414" w:tooltip="Government Procurement Amendment Act 2022" w:history="1">
        <w:r>
          <w:rPr>
            <w:rStyle w:val="charCitHyperlinkAbbrev"/>
          </w:rPr>
          <w:t>A2022</w:t>
        </w:r>
        <w:r>
          <w:rPr>
            <w:rStyle w:val="charCitHyperlinkAbbrev"/>
          </w:rPr>
          <w:noBreakHyphen/>
          <w:t>1</w:t>
        </w:r>
      </w:hyperlink>
      <w:r>
        <w:t xml:space="preserve"> s 18</w:t>
      </w:r>
    </w:p>
    <w:p w14:paraId="3111575C" w14:textId="350F3F9E" w:rsidR="009039CE" w:rsidRDefault="009039CE">
      <w:pPr>
        <w:pStyle w:val="AmdtsEntries"/>
        <w:keepNext/>
      </w:pPr>
      <w:r>
        <w:tab/>
        <w:t xml:space="preserve">def </w:t>
      </w:r>
      <w:r>
        <w:rPr>
          <w:rStyle w:val="charBoldItals"/>
        </w:rPr>
        <w:t xml:space="preserve">confidential text </w:t>
      </w:r>
      <w:r>
        <w:t xml:space="preserve">ins </w:t>
      </w:r>
      <w:hyperlink r:id="rId41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1513AAB" w14:textId="25084ED1" w:rsidR="009039CE" w:rsidRDefault="009039CE">
      <w:pPr>
        <w:pStyle w:val="AmdtsEntries"/>
        <w:keepNext/>
      </w:pPr>
      <w:r>
        <w:tab/>
        <w:t xml:space="preserve">def </w:t>
      </w:r>
      <w:r>
        <w:rPr>
          <w:rStyle w:val="charBoldItals"/>
        </w:rPr>
        <w:t xml:space="preserve">contract </w:t>
      </w:r>
      <w:r>
        <w:t xml:space="preserve">ins </w:t>
      </w:r>
      <w:hyperlink r:id="rId41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24446839" w14:textId="4AC4672A" w:rsidR="004C19E5" w:rsidRDefault="004C19E5" w:rsidP="004C19E5">
      <w:pPr>
        <w:pStyle w:val="AmdtsEntries"/>
        <w:keepNext/>
      </w:pPr>
      <w:r>
        <w:tab/>
        <w:t xml:space="preserve">def </w:t>
      </w:r>
      <w:r>
        <w:rPr>
          <w:rStyle w:val="charBoldItals"/>
        </w:rPr>
        <w:t>council</w:t>
      </w:r>
      <w:r>
        <w:t xml:space="preserve"> ins </w:t>
      </w:r>
      <w:hyperlink r:id="rId417" w:tooltip="Government Procurement (Secure Local Jobs) Amendment Act 2018" w:history="1">
        <w:r>
          <w:rPr>
            <w:rStyle w:val="charCitHyperlinkAbbrev"/>
          </w:rPr>
          <w:t>A2018</w:t>
        </w:r>
        <w:r>
          <w:rPr>
            <w:rStyle w:val="charCitHyperlinkAbbrev"/>
          </w:rPr>
          <w:noBreakHyphen/>
          <w:t>41</w:t>
        </w:r>
      </w:hyperlink>
      <w:r>
        <w:t xml:space="preserve"> s 9</w:t>
      </w:r>
    </w:p>
    <w:p w14:paraId="6F5F0BBA" w14:textId="6BB69BC9" w:rsidR="009039CE" w:rsidRDefault="009039CE">
      <w:pPr>
        <w:pStyle w:val="AmdtsEntries"/>
        <w:keepNext/>
      </w:pPr>
      <w:r>
        <w:tab/>
        <w:t xml:space="preserve">def </w:t>
      </w:r>
      <w:r>
        <w:rPr>
          <w:rStyle w:val="charBoldItals"/>
        </w:rPr>
        <w:t xml:space="preserve">department </w:t>
      </w:r>
      <w:r>
        <w:t xml:space="preserve">ins </w:t>
      </w:r>
      <w:hyperlink r:id="rId41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2C51CCAE" w14:textId="57834C94" w:rsidR="00800BE1" w:rsidRDefault="00800BE1" w:rsidP="00800BE1">
      <w:pPr>
        <w:pStyle w:val="AmdtsEntriesDefL2"/>
      </w:pPr>
      <w:r>
        <w:tab/>
        <w:t xml:space="preserve">om </w:t>
      </w:r>
      <w:hyperlink r:id="rId41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1.227</w:t>
      </w:r>
    </w:p>
    <w:p w14:paraId="5925F2DF" w14:textId="631DAC98" w:rsidR="009039CE" w:rsidRDefault="009039CE" w:rsidP="00720981">
      <w:pPr>
        <w:pStyle w:val="AmdtsEntries"/>
      </w:pPr>
      <w:r>
        <w:tab/>
        <w:t xml:space="preserve">def </w:t>
      </w:r>
      <w:r>
        <w:rPr>
          <w:rStyle w:val="charBoldItals"/>
        </w:rPr>
        <w:t xml:space="preserve">deputy chairperson </w:t>
      </w:r>
      <w:r>
        <w:t xml:space="preserve">ins </w:t>
      </w:r>
      <w:hyperlink r:id="rId42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1FE32FAD" w14:textId="04733377" w:rsidR="00800BE1" w:rsidRPr="00800BE1" w:rsidRDefault="00800BE1" w:rsidP="00720981">
      <w:pPr>
        <w:pStyle w:val="AmdtsEntries"/>
      </w:pPr>
      <w:r>
        <w:tab/>
        <w:t xml:space="preserve">def </w:t>
      </w:r>
      <w:r w:rsidRPr="00C5468C">
        <w:rPr>
          <w:rStyle w:val="charBoldItals"/>
        </w:rPr>
        <w:t xml:space="preserve">directorate </w:t>
      </w:r>
      <w:r>
        <w:t xml:space="preserve">ins </w:t>
      </w:r>
      <w:hyperlink r:id="rId42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1.228</w:t>
      </w:r>
    </w:p>
    <w:p w14:paraId="69A8D171" w14:textId="16191DF6" w:rsidR="009039CE" w:rsidRDefault="009039CE" w:rsidP="00720981">
      <w:pPr>
        <w:pStyle w:val="AmdtsEntries"/>
      </w:pPr>
      <w:r>
        <w:tab/>
        <w:t xml:space="preserve">def </w:t>
      </w:r>
      <w:r>
        <w:rPr>
          <w:rStyle w:val="charBoldItals"/>
        </w:rPr>
        <w:t xml:space="preserve">member </w:t>
      </w:r>
      <w:r>
        <w:t xml:space="preserve">sub </w:t>
      </w:r>
      <w:hyperlink r:id="rId42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2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14:paraId="0C77D4D7" w14:textId="5C9F3185" w:rsidR="009039CE" w:rsidRDefault="009039CE" w:rsidP="00720981">
      <w:pPr>
        <w:pStyle w:val="AmdtsEntries"/>
      </w:pPr>
      <w:r>
        <w:tab/>
        <w:t xml:space="preserve">def </w:t>
      </w:r>
      <w:r>
        <w:rPr>
          <w:rStyle w:val="charBoldItals"/>
        </w:rPr>
        <w:t xml:space="preserve">notifiable amendment </w:t>
      </w:r>
      <w:r>
        <w:t xml:space="preserve">ins </w:t>
      </w:r>
      <w:hyperlink r:id="rId42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6C2CE816" w14:textId="623B9C46" w:rsidR="009039CE" w:rsidRDefault="009039CE" w:rsidP="00720981">
      <w:pPr>
        <w:pStyle w:val="AmdtsEntries"/>
      </w:pPr>
      <w:r>
        <w:tab/>
        <w:t xml:space="preserve">def </w:t>
      </w:r>
      <w:r>
        <w:rPr>
          <w:rStyle w:val="charBoldItals"/>
        </w:rPr>
        <w:t xml:space="preserve">notifiable contract </w:t>
      </w:r>
      <w:r>
        <w:t xml:space="preserve">ins </w:t>
      </w:r>
      <w:hyperlink r:id="rId42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11D085BD" w14:textId="23E704EB" w:rsidR="009039CE" w:rsidRDefault="009039CE" w:rsidP="00720981">
      <w:pPr>
        <w:pStyle w:val="AmdtsEntries"/>
      </w:pPr>
      <w:r>
        <w:tab/>
        <w:t xml:space="preserve">def </w:t>
      </w:r>
      <w:r>
        <w:rPr>
          <w:rStyle w:val="charBoldItals"/>
        </w:rPr>
        <w:t xml:space="preserve">notifiable contracts register </w:t>
      </w:r>
      <w:r>
        <w:t xml:space="preserve">ins </w:t>
      </w:r>
      <w:hyperlink r:id="rId4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7A74CF3" w14:textId="70B47CE4" w:rsidR="00772DEE" w:rsidRDefault="00772DEE" w:rsidP="00720981">
      <w:pPr>
        <w:pStyle w:val="AmdtsEntries"/>
      </w:pPr>
      <w:r>
        <w:tab/>
        <w:t xml:space="preserve">def </w:t>
      </w:r>
      <w:r>
        <w:rPr>
          <w:rStyle w:val="charBoldItals"/>
        </w:rPr>
        <w:t xml:space="preserve">notifiable invoice </w:t>
      </w:r>
      <w:r>
        <w:t xml:space="preserve">ins </w:t>
      </w:r>
      <w:hyperlink r:id="rId427" w:tooltip="Government Procurement (Transparency in Spending) Amendment Act 2015" w:history="1">
        <w:r>
          <w:rPr>
            <w:rStyle w:val="charCitHyperlinkAbbrev"/>
          </w:rPr>
          <w:t>A2015</w:t>
        </w:r>
        <w:r>
          <w:rPr>
            <w:rStyle w:val="charCitHyperlinkAbbrev"/>
          </w:rPr>
          <w:noBreakHyphen/>
          <w:t>14</w:t>
        </w:r>
      </w:hyperlink>
      <w:r>
        <w:t xml:space="preserve"> s 5</w:t>
      </w:r>
    </w:p>
    <w:p w14:paraId="383FBCFA" w14:textId="572828A5" w:rsidR="00772DEE" w:rsidRDefault="00772DEE" w:rsidP="00772DEE">
      <w:pPr>
        <w:pStyle w:val="AmdtsEntries"/>
        <w:keepNext/>
      </w:pPr>
      <w:r>
        <w:tab/>
        <w:t xml:space="preserve">def </w:t>
      </w:r>
      <w:r>
        <w:rPr>
          <w:rStyle w:val="charBoldItals"/>
        </w:rPr>
        <w:t xml:space="preserve">notifiable invoices register </w:t>
      </w:r>
      <w:r>
        <w:t xml:space="preserve">ins </w:t>
      </w:r>
      <w:hyperlink r:id="rId428" w:tooltip="Government Procurement (Transparency in Spending) Amendment Act 2015" w:history="1">
        <w:r>
          <w:rPr>
            <w:rStyle w:val="charCitHyperlinkAbbrev"/>
          </w:rPr>
          <w:t>A2015</w:t>
        </w:r>
        <w:r>
          <w:rPr>
            <w:rStyle w:val="charCitHyperlinkAbbrev"/>
          </w:rPr>
          <w:noBreakHyphen/>
          <w:t>14</w:t>
        </w:r>
      </w:hyperlink>
      <w:r>
        <w:t xml:space="preserve"> s 5</w:t>
      </w:r>
    </w:p>
    <w:p w14:paraId="28C595A1" w14:textId="3AAC187C" w:rsidR="00EC21EF" w:rsidRDefault="00EC21EF" w:rsidP="00EC21EF">
      <w:pPr>
        <w:pStyle w:val="AmdtsEntries"/>
        <w:keepNext/>
      </w:pPr>
      <w:r>
        <w:tab/>
        <w:t xml:space="preserve">def </w:t>
      </w:r>
      <w:r>
        <w:rPr>
          <w:rStyle w:val="charBoldItals"/>
        </w:rPr>
        <w:t>occupier</w:t>
      </w:r>
      <w:r>
        <w:t xml:space="preserve"> ins </w:t>
      </w:r>
      <w:hyperlink r:id="rId429" w:tooltip="Government Procurement Amendment Act 2022" w:history="1">
        <w:r>
          <w:rPr>
            <w:rStyle w:val="charCitHyperlinkAbbrev"/>
          </w:rPr>
          <w:t>A2022</w:t>
        </w:r>
        <w:r>
          <w:rPr>
            <w:rStyle w:val="charCitHyperlinkAbbrev"/>
          </w:rPr>
          <w:noBreakHyphen/>
          <w:t>1</w:t>
        </w:r>
      </w:hyperlink>
      <w:r>
        <w:t xml:space="preserve"> s 18</w:t>
      </w:r>
    </w:p>
    <w:p w14:paraId="00418D3A" w14:textId="77341F04" w:rsidR="009039CE" w:rsidRDefault="009039CE">
      <w:pPr>
        <w:pStyle w:val="AmdtsEntries"/>
        <w:keepNext/>
      </w:pPr>
      <w:r>
        <w:tab/>
        <w:t xml:space="preserve">def </w:t>
      </w:r>
      <w:r>
        <w:rPr>
          <w:rStyle w:val="charBoldItals"/>
        </w:rPr>
        <w:t xml:space="preserve">payment date </w:t>
      </w:r>
      <w:r>
        <w:t xml:space="preserve">ins </w:t>
      </w:r>
      <w:hyperlink r:id="rId43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266A8B8" w14:textId="2596D1B8" w:rsidR="00EC21EF" w:rsidRDefault="00EC21EF" w:rsidP="00EC21EF">
      <w:pPr>
        <w:pStyle w:val="AmdtsEntries"/>
        <w:keepNext/>
      </w:pPr>
      <w:r>
        <w:tab/>
        <w:t xml:space="preserve">def </w:t>
      </w:r>
      <w:r>
        <w:rPr>
          <w:rStyle w:val="charBoldItals"/>
        </w:rPr>
        <w:t>premises</w:t>
      </w:r>
      <w:r>
        <w:t xml:space="preserve"> ins </w:t>
      </w:r>
      <w:hyperlink r:id="rId431" w:tooltip="Government Procurement Amendment Act 2022" w:history="1">
        <w:r>
          <w:rPr>
            <w:rStyle w:val="charCitHyperlinkAbbrev"/>
          </w:rPr>
          <w:t>A2022</w:t>
        </w:r>
        <w:r>
          <w:rPr>
            <w:rStyle w:val="charCitHyperlinkAbbrev"/>
          </w:rPr>
          <w:noBreakHyphen/>
          <w:t>1</w:t>
        </w:r>
      </w:hyperlink>
      <w:r>
        <w:t xml:space="preserve"> s 18</w:t>
      </w:r>
    </w:p>
    <w:p w14:paraId="6DD3ABB4" w14:textId="25F83DA9" w:rsidR="009039CE" w:rsidRDefault="009039CE">
      <w:pPr>
        <w:pStyle w:val="AmdtsEntries"/>
        <w:keepNext/>
      </w:pPr>
      <w:r>
        <w:tab/>
        <w:t xml:space="preserve">def </w:t>
      </w:r>
      <w:r>
        <w:rPr>
          <w:rStyle w:val="charBoldItals"/>
        </w:rPr>
        <w:t xml:space="preserve">procurement </w:t>
      </w:r>
      <w:r>
        <w:t xml:space="preserve">ins </w:t>
      </w:r>
      <w:hyperlink r:id="rId43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14:paraId="6C6F1D16" w14:textId="3F62509D" w:rsidR="009039CE" w:rsidRDefault="009039CE">
      <w:pPr>
        <w:pStyle w:val="AmdtsEntries"/>
        <w:keepNext/>
      </w:pPr>
      <w:r>
        <w:tab/>
        <w:t xml:space="preserve">def </w:t>
      </w:r>
      <w:r>
        <w:rPr>
          <w:rStyle w:val="charBoldItals"/>
        </w:rPr>
        <w:t xml:space="preserve">procurement guidelines </w:t>
      </w:r>
      <w:r>
        <w:t xml:space="preserve">sub </w:t>
      </w:r>
      <w:hyperlink r:id="rId43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DBBD797" w14:textId="39BB772B" w:rsidR="009039CE" w:rsidRDefault="009039CE">
      <w:pPr>
        <w:pStyle w:val="AmdtsEntriesDefL2"/>
      </w:pPr>
      <w:r>
        <w:tab/>
        <w:t xml:space="preserve">om </w:t>
      </w:r>
      <w:hyperlink r:id="rId43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14:paraId="2A4AACC6" w14:textId="67D7882E" w:rsidR="009039CE" w:rsidRDefault="009039CE">
      <w:pPr>
        <w:pStyle w:val="AmdtsEntries"/>
        <w:keepNext/>
      </w:pPr>
      <w:r>
        <w:tab/>
        <w:t xml:space="preserve">def </w:t>
      </w:r>
      <w:r>
        <w:rPr>
          <w:rStyle w:val="charBoldItals"/>
        </w:rPr>
        <w:t xml:space="preserve">public text </w:t>
      </w:r>
      <w:r>
        <w:t xml:space="preserve">ins </w:t>
      </w:r>
      <w:hyperlink r:id="rId43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DD2F795" w14:textId="52904B90" w:rsidR="004C19E5" w:rsidRDefault="004C19E5" w:rsidP="004C19E5">
      <w:pPr>
        <w:pStyle w:val="AmdtsEntries"/>
        <w:keepNext/>
      </w:pPr>
      <w:r>
        <w:tab/>
        <w:t xml:space="preserve">def </w:t>
      </w:r>
      <w:r>
        <w:rPr>
          <w:rStyle w:val="charBoldItals"/>
        </w:rPr>
        <w:t>registrar</w:t>
      </w:r>
      <w:r>
        <w:t xml:space="preserve"> ins </w:t>
      </w:r>
      <w:hyperlink r:id="rId436" w:tooltip="Government Procurement (Secure Local Jobs) Amendment Act 2018" w:history="1">
        <w:r>
          <w:rPr>
            <w:rStyle w:val="charCitHyperlinkAbbrev"/>
          </w:rPr>
          <w:t>A2018</w:t>
        </w:r>
        <w:r>
          <w:rPr>
            <w:rStyle w:val="charCitHyperlinkAbbrev"/>
          </w:rPr>
          <w:noBreakHyphen/>
          <w:t>41</w:t>
        </w:r>
      </w:hyperlink>
      <w:r>
        <w:t xml:space="preserve"> s 9</w:t>
      </w:r>
    </w:p>
    <w:p w14:paraId="7170C5D3" w14:textId="04AFC103" w:rsidR="009039CE" w:rsidRDefault="009039CE">
      <w:pPr>
        <w:pStyle w:val="AmdtsEntries"/>
        <w:keepNext/>
      </w:pPr>
      <w:r>
        <w:tab/>
        <w:t xml:space="preserve">def </w:t>
      </w:r>
      <w:r>
        <w:rPr>
          <w:rStyle w:val="charBoldItals"/>
        </w:rPr>
        <w:t xml:space="preserve">relevant date </w:t>
      </w:r>
      <w:r>
        <w:t xml:space="preserve">ins </w:t>
      </w:r>
      <w:hyperlink r:id="rId43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E62206C" w14:textId="658C4091" w:rsidR="009039CE" w:rsidRDefault="009039CE">
      <w:pPr>
        <w:pStyle w:val="AmdtsEntries"/>
        <w:keepNext/>
      </w:pPr>
      <w:r>
        <w:tab/>
        <w:t xml:space="preserve">def </w:t>
      </w:r>
      <w:r w:rsidRPr="00C5468C">
        <w:rPr>
          <w:rStyle w:val="charBoldItals"/>
        </w:rPr>
        <w:t>responsible chief executive</w:t>
      </w:r>
      <w:r>
        <w:t xml:space="preserve"> sub </w:t>
      </w:r>
      <w:hyperlink r:id="rId438"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3.396</w:t>
      </w:r>
    </w:p>
    <w:p w14:paraId="658290F2" w14:textId="5095E885" w:rsidR="009039CE" w:rsidRDefault="009039CE">
      <w:pPr>
        <w:pStyle w:val="AmdtsEntriesDefL2"/>
      </w:pPr>
      <w:r>
        <w:tab/>
        <w:t xml:space="preserve">om </w:t>
      </w:r>
      <w:hyperlink r:id="rId43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CFF7937" w14:textId="22061B19" w:rsidR="009039CE" w:rsidRDefault="009039CE">
      <w:pPr>
        <w:pStyle w:val="AmdtsEntries"/>
        <w:keepNext/>
      </w:pPr>
      <w:r>
        <w:lastRenderedPageBreak/>
        <w:tab/>
        <w:t xml:space="preserve">def </w:t>
      </w:r>
      <w:r w:rsidRPr="00C5468C">
        <w:rPr>
          <w:rStyle w:val="charBoldItals"/>
        </w:rPr>
        <w:t>responsible chief executive officer</w:t>
      </w:r>
      <w:r>
        <w:t xml:space="preserve"> ins </w:t>
      </w:r>
      <w:hyperlink r:id="rId44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14:paraId="4FDA22FF" w14:textId="5F4A4D52" w:rsidR="00800BE1" w:rsidRDefault="00800BE1" w:rsidP="004677C5">
      <w:pPr>
        <w:pStyle w:val="AmdtsEntriesDefL2"/>
        <w:keepNext/>
      </w:pPr>
      <w:r>
        <w:tab/>
        <w:t xml:space="preserve">sub </w:t>
      </w:r>
      <w:hyperlink r:id="rId44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1.229</w:t>
      </w:r>
    </w:p>
    <w:p w14:paraId="7E7D7FAD" w14:textId="4F6889FC" w:rsidR="00044622" w:rsidRDefault="00044622" w:rsidP="00800BE1">
      <w:pPr>
        <w:pStyle w:val="AmdtsEntriesDefL2"/>
      </w:pPr>
      <w:r>
        <w:tab/>
        <w:t xml:space="preserve">am </w:t>
      </w:r>
      <w:hyperlink r:id="rId442"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amdt 1.29</w:t>
      </w:r>
      <w:r w:rsidR="00A80CD0">
        <w:t xml:space="preserve">; </w:t>
      </w:r>
      <w:hyperlink r:id="rId44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1.25</w:t>
      </w:r>
    </w:p>
    <w:p w14:paraId="2F981765" w14:textId="78826B39" w:rsidR="009039CE" w:rsidRDefault="009039CE">
      <w:pPr>
        <w:pStyle w:val="AmdtsEntries"/>
        <w:keepNext/>
      </w:pPr>
      <w:r>
        <w:tab/>
        <w:t xml:space="preserve">def </w:t>
      </w:r>
      <w:r>
        <w:rPr>
          <w:rStyle w:val="charBoldItals"/>
        </w:rPr>
        <w:t xml:space="preserve">responsible Territory entity </w:t>
      </w:r>
      <w:r>
        <w:t xml:space="preserve">ins </w:t>
      </w:r>
      <w:hyperlink r:id="rId44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8C647CB" w14:textId="3E587260" w:rsidR="004C19E5" w:rsidRDefault="004C19E5" w:rsidP="004C19E5">
      <w:pPr>
        <w:pStyle w:val="AmdtsEntries"/>
        <w:keepNext/>
      </w:pPr>
      <w:r>
        <w:tab/>
        <w:t xml:space="preserve">def </w:t>
      </w:r>
      <w:r>
        <w:rPr>
          <w:rStyle w:val="charBoldItals"/>
        </w:rPr>
        <w:t>reviewable decision</w:t>
      </w:r>
      <w:r>
        <w:t xml:space="preserve"> ins </w:t>
      </w:r>
      <w:hyperlink r:id="rId445" w:tooltip="Government Procurement (Secure Local Jobs) Amendment Act 2018" w:history="1">
        <w:r>
          <w:rPr>
            <w:rStyle w:val="charCitHyperlinkAbbrev"/>
          </w:rPr>
          <w:t>A2018</w:t>
        </w:r>
        <w:r>
          <w:rPr>
            <w:rStyle w:val="charCitHyperlinkAbbrev"/>
          </w:rPr>
          <w:noBreakHyphen/>
          <w:t>41</w:t>
        </w:r>
      </w:hyperlink>
      <w:r>
        <w:t xml:space="preserve"> s 9</w:t>
      </w:r>
    </w:p>
    <w:p w14:paraId="69BD293C" w14:textId="6228B2B3" w:rsidR="00284000" w:rsidRDefault="00284000" w:rsidP="00284000">
      <w:pPr>
        <w:pStyle w:val="AmdtsEntries"/>
        <w:keepNext/>
      </w:pPr>
      <w:r>
        <w:tab/>
        <w:t xml:space="preserve">def </w:t>
      </w:r>
      <w:r>
        <w:rPr>
          <w:rStyle w:val="charBoldItals"/>
        </w:rPr>
        <w:t>secure local jobs code</w:t>
      </w:r>
      <w:r>
        <w:t xml:space="preserve"> ins </w:t>
      </w:r>
      <w:hyperlink r:id="rId446" w:tooltip="Government Procurement (Secure Local Jobs) Amendment Act 2018" w:history="1">
        <w:r>
          <w:rPr>
            <w:rStyle w:val="charCitHyperlinkAbbrev"/>
          </w:rPr>
          <w:t>A2018</w:t>
        </w:r>
        <w:r>
          <w:rPr>
            <w:rStyle w:val="charCitHyperlinkAbbrev"/>
          </w:rPr>
          <w:noBreakHyphen/>
          <w:t>41</w:t>
        </w:r>
      </w:hyperlink>
      <w:r>
        <w:t xml:space="preserve"> s 9</w:t>
      </w:r>
    </w:p>
    <w:p w14:paraId="18E3D19E" w14:textId="4E5C7776" w:rsidR="00284000" w:rsidRDefault="00284000" w:rsidP="00284000">
      <w:pPr>
        <w:pStyle w:val="AmdtsEntries"/>
        <w:keepNext/>
      </w:pPr>
      <w:r>
        <w:tab/>
        <w:t xml:space="preserve">def </w:t>
      </w:r>
      <w:r>
        <w:rPr>
          <w:rStyle w:val="charBoldItals"/>
        </w:rPr>
        <w:t>secure local jobs code certificate</w:t>
      </w:r>
      <w:r>
        <w:t xml:space="preserve"> ins </w:t>
      </w:r>
      <w:hyperlink r:id="rId447" w:tooltip="Government Procurement (Secure Local Jobs) Amendment Act 2018" w:history="1">
        <w:r>
          <w:rPr>
            <w:rStyle w:val="charCitHyperlinkAbbrev"/>
          </w:rPr>
          <w:t>A2018</w:t>
        </w:r>
        <w:r>
          <w:rPr>
            <w:rStyle w:val="charCitHyperlinkAbbrev"/>
          </w:rPr>
          <w:noBreakHyphen/>
          <w:t>41</w:t>
        </w:r>
      </w:hyperlink>
      <w:r>
        <w:t xml:space="preserve"> s 9</w:t>
      </w:r>
    </w:p>
    <w:p w14:paraId="76ED66AC" w14:textId="4C5FBC10" w:rsidR="00284000" w:rsidRDefault="00284000" w:rsidP="00284000">
      <w:pPr>
        <w:pStyle w:val="AmdtsEntries"/>
        <w:keepNext/>
      </w:pPr>
      <w:r>
        <w:tab/>
        <w:t xml:space="preserve">def </w:t>
      </w:r>
      <w:r>
        <w:rPr>
          <w:rStyle w:val="charBoldItals"/>
        </w:rPr>
        <w:t>secure local jobs code register</w:t>
      </w:r>
      <w:r>
        <w:t xml:space="preserve"> ins </w:t>
      </w:r>
      <w:hyperlink r:id="rId448" w:tooltip="Government Procurement (Secure Local Jobs) Amendment Act 2018" w:history="1">
        <w:r>
          <w:rPr>
            <w:rStyle w:val="charCitHyperlinkAbbrev"/>
          </w:rPr>
          <w:t>A2018</w:t>
        </w:r>
        <w:r>
          <w:rPr>
            <w:rStyle w:val="charCitHyperlinkAbbrev"/>
          </w:rPr>
          <w:noBreakHyphen/>
          <w:t>41</w:t>
        </w:r>
      </w:hyperlink>
      <w:r>
        <w:t xml:space="preserve"> s 9</w:t>
      </w:r>
    </w:p>
    <w:p w14:paraId="0C88D13E" w14:textId="0FBE959F" w:rsidR="00284000" w:rsidRDefault="00284000" w:rsidP="00284000">
      <w:pPr>
        <w:pStyle w:val="AmdtsEntries"/>
        <w:keepNext/>
      </w:pPr>
      <w:r>
        <w:tab/>
        <w:t xml:space="preserve">def </w:t>
      </w:r>
      <w:r>
        <w:rPr>
          <w:rStyle w:val="charBoldItals"/>
        </w:rPr>
        <w:t>tenderer</w:t>
      </w:r>
      <w:r>
        <w:t xml:space="preserve"> ins </w:t>
      </w:r>
      <w:hyperlink r:id="rId449" w:tooltip="Government Procurement (Secure Local Jobs) Amendment Act 2018" w:history="1">
        <w:r>
          <w:rPr>
            <w:rStyle w:val="charCitHyperlinkAbbrev"/>
          </w:rPr>
          <w:t>A2018</w:t>
        </w:r>
        <w:r>
          <w:rPr>
            <w:rStyle w:val="charCitHyperlinkAbbrev"/>
          </w:rPr>
          <w:noBreakHyphen/>
          <w:t>41</w:t>
        </w:r>
      </w:hyperlink>
      <w:r>
        <w:t xml:space="preserve"> s 9</w:t>
      </w:r>
    </w:p>
    <w:p w14:paraId="77CFFBA1" w14:textId="1D7EA624" w:rsidR="009039CE" w:rsidRDefault="009039CE">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45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0F553F7" w14:textId="1EB88175" w:rsidR="00284000" w:rsidRDefault="00284000" w:rsidP="00284000">
      <w:pPr>
        <w:pStyle w:val="AmdtsEntries"/>
        <w:keepNext/>
      </w:pPr>
      <w:r>
        <w:tab/>
        <w:t xml:space="preserve">def </w:t>
      </w:r>
      <w:r>
        <w:rPr>
          <w:rStyle w:val="charBoldItals"/>
        </w:rPr>
        <w:t>territory-funded work</w:t>
      </w:r>
      <w:r>
        <w:t xml:space="preserve"> ins </w:t>
      </w:r>
      <w:hyperlink r:id="rId451" w:tooltip="Government Procurement (Secure Local Jobs) Amendment Act 2018" w:history="1">
        <w:r>
          <w:rPr>
            <w:rStyle w:val="charCitHyperlinkAbbrev"/>
          </w:rPr>
          <w:t>A2018</w:t>
        </w:r>
        <w:r>
          <w:rPr>
            <w:rStyle w:val="charCitHyperlinkAbbrev"/>
          </w:rPr>
          <w:noBreakHyphen/>
          <w:t>41</w:t>
        </w:r>
      </w:hyperlink>
      <w:r>
        <w:t xml:space="preserve"> s 9</w:t>
      </w:r>
    </w:p>
    <w:p w14:paraId="5EA2E399" w14:textId="274B18D5" w:rsidR="00284000" w:rsidRDefault="00284000" w:rsidP="00284000">
      <w:pPr>
        <w:pStyle w:val="AmdtsEntries"/>
        <w:keepNext/>
      </w:pPr>
      <w:r>
        <w:tab/>
        <w:t xml:space="preserve">def </w:t>
      </w:r>
      <w:r>
        <w:rPr>
          <w:rStyle w:val="charBoldItals"/>
        </w:rPr>
        <w:t>workplace standards</w:t>
      </w:r>
      <w:r>
        <w:t xml:space="preserve"> ins </w:t>
      </w:r>
      <w:hyperlink r:id="rId452" w:tooltip="Government Procurement (Secure Local Jobs) Amendment Act 2018" w:history="1">
        <w:r>
          <w:rPr>
            <w:rStyle w:val="charCitHyperlinkAbbrev"/>
          </w:rPr>
          <w:t>A2018</w:t>
        </w:r>
        <w:r>
          <w:rPr>
            <w:rStyle w:val="charCitHyperlinkAbbrev"/>
          </w:rPr>
          <w:noBreakHyphen/>
          <w:t>41</w:t>
        </w:r>
      </w:hyperlink>
      <w:r>
        <w:t xml:space="preserve"> s 9</w:t>
      </w:r>
    </w:p>
    <w:p w14:paraId="2A025F9E" w14:textId="77777777" w:rsidR="002C75B5" w:rsidRDefault="002C75B5" w:rsidP="002C75B5">
      <w:pPr>
        <w:pStyle w:val="PageBreak"/>
      </w:pPr>
      <w:r>
        <w:br w:type="page"/>
      </w:r>
    </w:p>
    <w:p w14:paraId="381AF914" w14:textId="77777777" w:rsidR="0015325A" w:rsidRPr="00EF3C54" w:rsidRDefault="006C4761" w:rsidP="002C75B5">
      <w:pPr>
        <w:pStyle w:val="Endnote2"/>
      </w:pPr>
      <w:bookmarkStart w:id="152" w:name="_Toc96516003"/>
      <w:r w:rsidRPr="00EF3C54">
        <w:rPr>
          <w:rStyle w:val="charTableNo"/>
        </w:rPr>
        <w:lastRenderedPageBreak/>
        <w:t>5</w:t>
      </w:r>
      <w:r w:rsidR="0015325A">
        <w:tab/>
      </w:r>
      <w:r w:rsidR="0015325A" w:rsidRPr="00EF3C54">
        <w:rPr>
          <w:rStyle w:val="charTableText"/>
        </w:rPr>
        <w:t>Earlier republications</w:t>
      </w:r>
      <w:bookmarkEnd w:id="152"/>
    </w:p>
    <w:p w14:paraId="7DD25572" w14:textId="77777777" w:rsidR="0015325A" w:rsidRDefault="0015325A">
      <w:pPr>
        <w:pStyle w:val="EndNoteTextPub"/>
      </w:pPr>
      <w:r>
        <w:t xml:space="preserve">Some earlier republications were not numbered. The number in column 1 refers to the publication order.  </w:t>
      </w:r>
    </w:p>
    <w:p w14:paraId="0924E6CF" w14:textId="77777777"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7B7585B" w14:textId="77777777" w:rsidR="0015325A" w:rsidRDefault="0015325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5325A" w14:paraId="1D1186FA" w14:textId="77777777" w:rsidTr="006240E6">
        <w:trPr>
          <w:cantSplit/>
          <w:tblHeader/>
        </w:trPr>
        <w:tc>
          <w:tcPr>
            <w:tcW w:w="1576" w:type="dxa"/>
            <w:tcBorders>
              <w:bottom w:val="single" w:sz="4" w:space="0" w:color="auto"/>
            </w:tcBorders>
          </w:tcPr>
          <w:p w14:paraId="7FC58DFF" w14:textId="77777777" w:rsidR="0015325A" w:rsidRDefault="0015325A">
            <w:pPr>
              <w:pStyle w:val="EarlierRepubHdg"/>
            </w:pPr>
            <w:r>
              <w:t>Republication No and date</w:t>
            </w:r>
          </w:p>
        </w:tc>
        <w:tc>
          <w:tcPr>
            <w:tcW w:w="1681" w:type="dxa"/>
            <w:tcBorders>
              <w:bottom w:val="single" w:sz="4" w:space="0" w:color="auto"/>
            </w:tcBorders>
          </w:tcPr>
          <w:p w14:paraId="58E561E7" w14:textId="77777777" w:rsidR="0015325A" w:rsidRDefault="0015325A">
            <w:pPr>
              <w:pStyle w:val="EarlierRepubHdg"/>
            </w:pPr>
            <w:r>
              <w:t>Effective</w:t>
            </w:r>
          </w:p>
        </w:tc>
        <w:tc>
          <w:tcPr>
            <w:tcW w:w="1783" w:type="dxa"/>
            <w:tcBorders>
              <w:bottom w:val="single" w:sz="4" w:space="0" w:color="auto"/>
            </w:tcBorders>
          </w:tcPr>
          <w:p w14:paraId="72E9B4E7" w14:textId="77777777" w:rsidR="0015325A" w:rsidRDefault="0015325A">
            <w:pPr>
              <w:pStyle w:val="EarlierRepubHdg"/>
            </w:pPr>
            <w:r>
              <w:t>Last amendment made by</w:t>
            </w:r>
          </w:p>
        </w:tc>
        <w:tc>
          <w:tcPr>
            <w:tcW w:w="1783" w:type="dxa"/>
            <w:tcBorders>
              <w:bottom w:val="single" w:sz="4" w:space="0" w:color="auto"/>
            </w:tcBorders>
          </w:tcPr>
          <w:p w14:paraId="0ACE07E5" w14:textId="77777777" w:rsidR="0015325A" w:rsidRDefault="0015325A">
            <w:pPr>
              <w:pStyle w:val="EarlierRepubHdg"/>
            </w:pPr>
            <w:r>
              <w:t>Republication for</w:t>
            </w:r>
          </w:p>
        </w:tc>
      </w:tr>
      <w:tr w:rsidR="0015325A" w14:paraId="6F03392A" w14:textId="77777777" w:rsidTr="006240E6">
        <w:trPr>
          <w:cantSplit/>
        </w:trPr>
        <w:tc>
          <w:tcPr>
            <w:tcW w:w="1576" w:type="dxa"/>
            <w:tcBorders>
              <w:top w:val="single" w:sz="4" w:space="0" w:color="auto"/>
              <w:bottom w:val="single" w:sz="4" w:space="0" w:color="auto"/>
            </w:tcBorders>
          </w:tcPr>
          <w:p w14:paraId="4473F3CB" w14:textId="77777777" w:rsidR="0015325A" w:rsidRDefault="008A4584">
            <w:pPr>
              <w:pStyle w:val="EarlierRepubEntries"/>
            </w:pPr>
            <w:r>
              <w:t>R1</w:t>
            </w:r>
            <w:r>
              <w:br/>
              <w:t>12 Sept 2001</w:t>
            </w:r>
          </w:p>
        </w:tc>
        <w:tc>
          <w:tcPr>
            <w:tcW w:w="1681" w:type="dxa"/>
            <w:tcBorders>
              <w:top w:val="single" w:sz="4" w:space="0" w:color="auto"/>
              <w:bottom w:val="single" w:sz="4" w:space="0" w:color="auto"/>
            </w:tcBorders>
          </w:tcPr>
          <w:p w14:paraId="2F5C9DD2" w14:textId="77777777"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14:paraId="0F1F4A6C" w14:textId="77777777" w:rsidR="0015325A" w:rsidRDefault="00B707B7">
            <w:pPr>
              <w:pStyle w:val="EarlierRepubEntries"/>
            </w:pPr>
            <w:r>
              <w:t>not amended</w:t>
            </w:r>
          </w:p>
        </w:tc>
        <w:tc>
          <w:tcPr>
            <w:tcW w:w="1783" w:type="dxa"/>
            <w:tcBorders>
              <w:top w:val="single" w:sz="4" w:space="0" w:color="auto"/>
              <w:bottom w:val="single" w:sz="4" w:space="0" w:color="auto"/>
            </w:tcBorders>
          </w:tcPr>
          <w:p w14:paraId="3E76CF80" w14:textId="77777777" w:rsidR="0015325A" w:rsidRDefault="00FB36F6">
            <w:pPr>
              <w:pStyle w:val="EarlierRepubEntries"/>
            </w:pPr>
            <w:r>
              <w:t>new Act</w:t>
            </w:r>
          </w:p>
        </w:tc>
      </w:tr>
      <w:tr w:rsidR="0015325A" w14:paraId="3EC68477" w14:textId="77777777" w:rsidTr="006240E6">
        <w:trPr>
          <w:cantSplit/>
        </w:trPr>
        <w:tc>
          <w:tcPr>
            <w:tcW w:w="1576" w:type="dxa"/>
            <w:tcBorders>
              <w:top w:val="single" w:sz="4" w:space="0" w:color="auto"/>
              <w:bottom w:val="single" w:sz="4" w:space="0" w:color="auto"/>
            </w:tcBorders>
          </w:tcPr>
          <w:p w14:paraId="69B4EE07" w14:textId="77777777" w:rsidR="0015325A" w:rsidRDefault="008A4584">
            <w:pPr>
              <w:pStyle w:val="EarlierRepubEntries"/>
            </w:pPr>
            <w:r>
              <w:t>R2</w:t>
            </w:r>
            <w:r>
              <w:br/>
              <w:t>10 Oct 2002</w:t>
            </w:r>
          </w:p>
        </w:tc>
        <w:tc>
          <w:tcPr>
            <w:tcW w:w="1681" w:type="dxa"/>
            <w:tcBorders>
              <w:top w:val="single" w:sz="4" w:space="0" w:color="auto"/>
              <w:bottom w:val="single" w:sz="4" w:space="0" w:color="auto"/>
            </w:tcBorders>
          </w:tcPr>
          <w:p w14:paraId="5D1C606D" w14:textId="77777777"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14:paraId="24AC264B" w14:textId="0704671E" w:rsidR="0015325A" w:rsidRDefault="00D727B7">
            <w:pPr>
              <w:pStyle w:val="EarlierRepubEntries"/>
            </w:pPr>
            <w:hyperlink r:id="rId453"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14:paraId="7B45C5E9" w14:textId="4EF4A52B" w:rsidR="0015325A" w:rsidRDefault="00103BCE">
            <w:pPr>
              <w:pStyle w:val="EarlierRepubEntries"/>
            </w:pPr>
            <w:r>
              <w:t xml:space="preserve">amendments by </w:t>
            </w:r>
            <w:hyperlink r:id="rId454"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14:paraId="17BFB5E1" w14:textId="77777777" w:rsidTr="006240E6">
        <w:trPr>
          <w:cantSplit/>
        </w:trPr>
        <w:tc>
          <w:tcPr>
            <w:tcW w:w="1576" w:type="dxa"/>
            <w:tcBorders>
              <w:top w:val="single" w:sz="4" w:space="0" w:color="auto"/>
              <w:bottom w:val="single" w:sz="4" w:space="0" w:color="auto"/>
            </w:tcBorders>
          </w:tcPr>
          <w:p w14:paraId="60D496C8" w14:textId="77777777" w:rsidR="008A4584" w:rsidRDefault="008A4584">
            <w:pPr>
              <w:pStyle w:val="EarlierRepubEntries"/>
            </w:pPr>
            <w:r>
              <w:t>R3*</w:t>
            </w:r>
            <w:r>
              <w:br/>
              <w:t>1 July 2003</w:t>
            </w:r>
          </w:p>
        </w:tc>
        <w:tc>
          <w:tcPr>
            <w:tcW w:w="1681" w:type="dxa"/>
            <w:tcBorders>
              <w:top w:val="single" w:sz="4" w:space="0" w:color="auto"/>
              <w:bottom w:val="single" w:sz="4" w:space="0" w:color="auto"/>
            </w:tcBorders>
          </w:tcPr>
          <w:p w14:paraId="56A9506B" w14:textId="77777777"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14:paraId="387F09F0" w14:textId="1A713019" w:rsidR="008A4584" w:rsidRDefault="00D727B7">
            <w:pPr>
              <w:pStyle w:val="EarlierRepubEntries"/>
            </w:pPr>
            <w:hyperlink r:id="rId455"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7CAD19B2" w14:textId="034F01E2" w:rsidR="008A4584" w:rsidRDefault="00103BCE">
            <w:pPr>
              <w:pStyle w:val="EarlierRepubEntries"/>
            </w:pPr>
            <w:r>
              <w:t xml:space="preserve">amendments by </w:t>
            </w:r>
            <w:hyperlink r:id="rId456"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14:paraId="15DC7DDF" w14:textId="77777777" w:rsidTr="006240E6">
        <w:trPr>
          <w:cantSplit/>
        </w:trPr>
        <w:tc>
          <w:tcPr>
            <w:tcW w:w="1576" w:type="dxa"/>
            <w:tcBorders>
              <w:top w:val="single" w:sz="4" w:space="0" w:color="auto"/>
              <w:bottom w:val="single" w:sz="4" w:space="0" w:color="auto"/>
            </w:tcBorders>
          </w:tcPr>
          <w:p w14:paraId="30B14817" w14:textId="77777777" w:rsidR="008A4584" w:rsidRDefault="008A4584">
            <w:pPr>
              <w:pStyle w:val="EarlierRepubEntries"/>
            </w:pPr>
            <w:r>
              <w:t>R4</w:t>
            </w:r>
            <w:r>
              <w:br/>
              <w:t>13 Apr 2004</w:t>
            </w:r>
          </w:p>
        </w:tc>
        <w:tc>
          <w:tcPr>
            <w:tcW w:w="1681" w:type="dxa"/>
            <w:tcBorders>
              <w:top w:val="single" w:sz="4" w:space="0" w:color="auto"/>
              <w:bottom w:val="single" w:sz="4" w:space="0" w:color="auto"/>
            </w:tcBorders>
          </w:tcPr>
          <w:p w14:paraId="1C275B8C" w14:textId="77777777"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14:paraId="2CEFBE63" w14:textId="0907E391" w:rsidR="008A4584" w:rsidRDefault="00D727B7">
            <w:pPr>
              <w:pStyle w:val="EarlierRepubEntries"/>
            </w:pPr>
            <w:hyperlink r:id="rId457"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04679C1C" w14:textId="0EB1E874" w:rsidR="008A4584" w:rsidRDefault="00103BCE">
            <w:pPr>
              <w:pStyle w:val="EarlierRepubEntries"/>
            </w:pPr>
            <w:r>
              <w:t xml:space="preserve">amendments by </w:t>
            </w:r>
            <w:hyperlink r:id="rId458"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14:paraId="10E3B464" w14:textId="77777777" w:rsidTr="006240E6">
        <w:trPr>
          <w:cantSplit/>
        </w:trPr>
        <w:tc>
          <w:tcPr>
            <w:tcW w:w="1576" w:type="dxa"/>
            <w:tcBorders>
              <w:top w:val="single" w:sz="4" w:space="0" w:color="auto"/>
              <w:bottom w:val="single" w:sz="4" w:space="0" w:color="auto"/>
            </w:tcBorders>
          </w:tcPr>
          <w:p w14:paraId="46D5811E" w14:textId="77777777" w:rsidR="008A4584" w:rsidRDefault="008A4584">
            <w:pPr>
              <w:pStyle w:val="EarlierRepubEntries"/>
            </w:pPr>
            <w:r>
              <w:t>R5</w:t>
            </w:r>
            <w:r>
              <w:br/>
              <w:t>2 July 2004</w:t>
            </w:r>
          </w:p>
        </w:tc>
        <w:tc>
          <w:tcPr>
            <w:tcW w:w="1681" w:type="dxa"/>
            <w:tcBorders>
              <w:top w:val="single" w:sz="4" w:space="0" w:color="auto"/>
              <w:bottom w:val="single" w:sz="4" w:space="0" w:color="auto"/>
            </w:tcBorders>
          </w:tcPr>
          <w:p w14:paraId="07C74314" w14:textId="77777777"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14:paraId="02650E51" w14:textId="5A2F6C24" w:rsidR="008A4584" w:rsidRDefault="00D727B7">
            <w:pPr>
              <w:pStyle w:val="EarlierRepubEntries"/>
            </w:pPr>
            <w:hyperlink r:id="rId459"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79E2E7CE" w14:textId="77777777" w:rsidR="008A4584" w:rsidRDefault="00FB36F6">
            <w:pPr>
              <w:pStyle w:val="EarlierRepubEntries"/>
            </w:pPr>
            <w:r>
              <w:t>commenced expiry</w:t>
            </w:r>
          </w:p>
        </w:tc>
      </w:tr>
      <w:tr w:rsidR="008A4584" w14:paraId="637AEDF3" w14:textId="77777777" w:rsidTr="006240E6">
        <w:trPr>
          <w:cantSplit/>
        </w:trPr>
        <w:tc>
          <w:tcPr>
            <w:tcW w:w="1576" w:type="dxa"/>
            <w:tcBorders>
              <w:top w:val="single" w:sz="4" w:space="0" w:color="auto"/>
              <w:bottom w:val="single" w:sz="4" w:space="0" w:color="auto"/>
            </w:tcBorders>
          </w:tcPr>
          <w:p w14:paraId="0A8C0FC3" w14:textId="77777777" w:rsidR="008A4584" w:rsidRDefault="008A4584">
            <w:pPr>
              <w:pStyle w:val="EarlierRepubEntries"/>
            </w:pPr>
            <w:r>
              <w:t>R6</w:t>
            </w:r>
            <w:r>
              <w:br/>
              <w:t>10 Jan 2005</w:t>
            </w:r>
          </w:p>
        </w:tc>
        <w:tc>
          <w:tcPr>
            <w:tcW w:w="1681" w:type="dxa"/>
            <w:tcBorders>
              <w:top w:val="single" w:sz="4" w:space="0" w:color="auto"/>
              <w:bottom w:val="single" w:sz="4" w:space="0" w:color="auto"/>
            </w:tcBorders>
          </w:tcPr>
          <w:p w14:paraId="3A455E7E" w14:textId="77777777"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14:paraId="1246D986" w14:textId="68549301" w:rsidR="008A4584" w:rsidRDefault="00D727B7">
            <w:pPr>
              <w:pStyle w:val="EarlierRepubEntries"/>
            </w:pPr>
            <w:hyperlink r:id="rId460"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14:paraId="4313A3AD" w14:textId="0F988181" w:rsidR="008A4584" w:rsidRDefault="00103BCE">
            <w:pPr>
              <w:pStyle w:val="EarlierRepubEntries"/>
            </w:pPr>
            <w:r>
              <w:t xml:space="preserve">amendments by </w:t>
            </w:r>
            <w:hyperlink r:id="rId461"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14:paraId="708C7859" w14:textId="77777777" w:rsidTr="006240E6">
        <w:trPr>
          <w:cantSplit/>
        </w:trPr>
        <w:tc>
          <w:tcPr>
            <w:tcW w:w="1576" w:type="dxa"/>
            <w:tcBorders>
              <w:top w:val="single" w:sz="4" w:space="0" w:color="auto"/>
              <w:bottom w:val="single" w:sz="4" w:space="0" w:color="auto"/>
            </w:tcBorders>
          </w:tcPr>
          <w:p w14:paraId="7E0775C4" w14:textId="77777777" w:rsidR="008A4584" w:rsidRDefault="008A4584">
            <w:pPr>
              <w:pStyle w:val="EarlierRepubEntries"/>
            </w:pPr>
            <w:r>
              <w:t>R7</w:t>
            </w:r>
            <w:r>
              <w:br/>
              <w:t>23 Feb 2005</w:t>
            </w:r>
          </w:p>
        </w:tc>
        <w:tc>
          <w:tcPr>
            <w:tcW w:w="1681" w:type="dxa"/>
            <w:tcBorders>
              <w:top w:val="single" w:sz="4" w:space="0" w:color="auto"/>
              <w:bottom w:val="single" w:sz="4" w:space="0" w:color="auto"/>
            </w:tcBorders>
          </w:tcPr>
          <w:p w14:paraId="7F3DCF05" w14:textId="77777777"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14:paraId="013BE589" w14:textId="68ACFA2B" w:rsidR="008A4584" w:rsidRDefault="00D727B7">
            <w:pPr>
              <w:pStyle w:val="EarlierRepubEntries"/>
            </w:pPr>
            <w:hyperlink r:id="rId462"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71E16FD7" w14:textId="4F062853" w:rsidR="008A4584" w:rsidRDefault="00103BCE">
            <w:pPr>
              <w:pStyle w:val="EarlierRepubEntries"/>
            </w:pPr>
            <w:r>
              <w:t xml:space="preserve">amendments by </w:t>
            </w:r>
            <w:hyperlink r:id="rId463"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14:paraId="777C70A7" w14:textId="77777777" w:rsidTr="006240E6">
        <w:trPr>
          <w:cantSplit/>
        </w:trPr>
        <w:tc>
          <w:tcPr>
            <w:tcW w:w="1576" w:type="dxa"/>
            <w:tcBorders>
              <w:top w:val="single" w:sz="4" w:space="0" w:color="auto"/>
              <w:bottom w:val="single" w:sz="4" w:space="0" w:color="auto"/>
            </w:tcBorders>
          </w:tcPr>
          <w:p w14:paraId="57F1F3A1" w14:textId="77777777" w:rsidR="008A4584" w:rsidRDefault="008A4584">
            <w:pPr>
              <w:pStyle w:val="EarlierRepubEntries"/>
            </w:pPr>
            <w:r>
              <w:t>R8</w:t>
            </w:r>
            <w:r>
              <w:br/>
              <w:t>1 Jan 2007</w:t>
            </w:r>
          </w:p>
        </w:tc>
        <w:tc>
          <w:tcPr>
            <w:tcW w:w="1681" w:type="dxa"/>
            <w:tcBorders>
              <w:top w:val="single" w:sz="4" w:space="0" w:color="auto"/>
              <w:bottom w:val="single" w:sz="4" w:space="0" w:color="auto"/>
            </w:tcBorders>
          </w:tcPr>
          <w:p w14:paraId="781C46B8" w14:textId="77777777"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14:paraId="6FD1FBE0" w14:textId="3A45D6CA" w:rsidR="008A4584" w:rsidRDefault="00D727B7">
            <w:pPr>
              <w:pStyle w:val="EarlierRepubEntries"/>
            </w:pPr>
            <w:hyperlink r:id="rId464"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65B8A41A" w14:textId="77777777" w:rsidR="008A4584" w:rsidRDefault="00FB36F6">
            <w:pPr>
              <w:pStyle w:val="EarlierRepubEntries"/>
            </w:pPr>
            <w:r>
              <w:t>commenced expiry</w:t>
            </w:r>
          </w:p>
        </w:tc>
      </w:tr>
      <w:tr w:rsidR="008A4584" w14:paraId="3EB22935" w14:textId="77777777" w:rsidTr="006240E6">
        <w:trPr>
          <w:cantSplit/>
        </w:trPr>
        <w:tc>
          <w:tcPr>
            <w:tcW w:w="1576" w:type="dxa"/>
            <w:tcBorders>
              <w:top w:val="single" w:sz="4" w:space="0" w:color="auto"/>
              <w:bottom w:val="single" w:sz="4" w:space="0" w:color="auto"/>
            </w:tcBorders>
          </w:tcPr>
          <w:p w14:paraId="7BFAB67E" w14:textId="77777777" w:rsidR="008A4584" w:rsidRDefault="008A4584">
            <w:pPr>
              <w:pStyle w:val="EarlierRepubEntries"/>
            </w:pPr>
            <w:r>
              <w:t>R9</w:t>
            </w:r>
            <w:r>
              <w:br/>
              <w:t>1 Oct 2007</w:t>
            </w:r>
          </w:p>
        </w:tc>
        <w:tc>
          <w:tcPr>
            <w:tcW w:w="1681" w:type="dxa"/>
            <w:tcBorders>
              <w:top w:val="single" w:sz="4" w:space="0" w:color="auto"/>
              <w:bottom w:val="single" w:sz="4" w:space="0" w:color="auto"/>
            </w:tcBorders>
          </w:tcPr>
          <w:p w14:paraId="5C37FB7B" w14:textId="77777777" w:rsidR="008A4584" w:rsidRDefault="005D357D">
            <w:pPr>
              <w:pStyle w:val="EarlierRepubEntries"/>
            </w:pPr>
            <w:r>
              <w:t>1 Oct 2007–</w:t>
            </w:r>
            <w:r>
              <w:br/>
              <w:t>1 Oct 2007</w:t>
            </w:r>
          </w:p>
        </w:tc>
        <w:tc>
          <w:tcPr>
            <w:tcW w:w="1783" w:type="dxa"/>
            <w:tcBorders>
              <w:top w:val="single" w:sz="4" w:space="0" w:color="auto"/>
              <w:bottom w:val="single" w:sz="4" w:space="0" w:color="auto"/>
            </w:tcBorders>
          </w:tcPr>
          <w:p w14:paraId="6AB77353" w14:textId="244DC6AC" w:rsidR="008A4584" w:rsidRDefault="00D727B7">
            <w:pPr>
              <w:pStyle w:val="EarlierRepubEntries"/>
            </w:pPr>
            <w:hyperlink r:id="rId465"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AD02899" w14:textId="56CB6C4E" w:rsidR="008A4584" w:rsidRDefault="00103BCE">
            <w:pPr>
              <w:pStyle w:val="EarlierRepubEntries"/>
            </w:pPr>
            <w:r>
              <w:t xml:space="preserve">amendments by </w:t>
            </w:r>
            <w:hyperlink r:id="rId466"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14:paraId="067181B5" w14:textId="77777777" w:rsidTr="006240E6">
        <w:trPr>
          <w:cantSplit/>
        </w:trPr>
        <w:tc>
          <w:tcPr>
            <w:tcW w:w="1576" w:type="dxa"/>
            <w:tcBorders>
              <w:top w:val="single" w:sz="4" w:space="0" w:color="auto"/>
              <w:bottom w:val="single" w:sz="4" w:space="0" w:color="auto"/>
            </w:tcBorders>
          </w:tcPr>
          <w:p w14:paraId="53E3B5DD" w14:textId="77777777" w:rsidR="008A4584" w:rsidRDefault="008A4584">
            <w:pPr>
              <w:pStyle w:val="EarlierRepubEntries"/>
            </w:pPr>
            <w:r>
              <w:t>R10</w:t>
            </w:r>
            <w:r>
              <w:br/>
              <w:t>2 Oct 2007</w:t>
            </w:r>
          </w:p>
        </w:tc>
        <w:tc>
          <w:tcPr>
            <w:tcW w:w="1681" w:type="dxa"/>
            <w:tcBorders>
              <w:top w:val="single" w:sz="4" w:space="0" w:color="auto"/>
              <w:bottom w:val="single" w:sz="4" w:space="0" w:color="auto"/>
            </w:tcBorders>
          </w:tcPr>
          <w:p w14:paraId="61C4B06E" w14:textId="77777777"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14:paraId="51B1614C" w14:textId="5506D28A" w:rsidR="008A4584" w:rsidRDefault="00D727B7">
            <w:pPr>
              <w:pStyle w:val="EarlierRepubEntries"/>
            </w:pPr>
            <w:hyperlink r:id="rId467"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CEE8BAF" w14:textId="77777777" w:rsidR="008A4584" w:rsidRDefault="00FB36F6">
            <w:pPr>
              <w:pStyle w:val="EarlierRepubEntries"/>
            </w:pPr>
            <w:r>
              <w:t>commenced expiry</w:t>
            </w:r>
          </w:p>
        </w:tc>
      </w:tr>
      <w:tr w:rsidR="008A4584" w14:paraId="1900F0F3" w14:textId="77777777" w:rsidTr="006240E6">
        <w:trPr>
          <w:cantSplit/>
        </w:trPr>
        <w:tc>
          <w:tcPr>
            <w:tcW w:w="1576" w:type="dxa"/>
            <w:tcBorders>
              <w:top w:val="single" w:sz="4" w:space="0" w:color="auto"/>
              <w:bottom w:val="single" w:sz="4" w:space="0" w:color="auto"/>
            </w:tcBorders>
          </w:tcPr>
          <w:p w14:paraId="4B89BB05" w14:textId="77777777" w:rsidR="008A4584" w:rsidRDefault="008A4584">
            <w:pPr>
              <w:pStyle w:val="EarlierRepubEntries"/>
            </w:pPr>
            <w:r>
              <w:t>R11</w:t>
            </w:r>
            <w:r>
              <w:br/>
              <w:t>26 Aug 2008</w:t>
            </w:r>
          </w:p>
        </w:tc>
        <w:tc>
          <w:tcPr>
            <w:tcW w:w="1681" w:type="dxa"/>
            <w:tcBorders>
              <w:top w:val="single" w:sz="4" w:space="0" w:color="auto"/>
              <w:bottom w:val="single" w:sz="4" w:space="0" w:color="auto"/>
            </w:tcBorders>
          </w:tcPr>
          <w:p w14:paraId="7DD8867B" w14:textId="77777777"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14:paraId="76AC0A73" w14:textId="01C7C8AF" w:rsidR="008A4584" w:rsidRDefault="00D727B7">
            <w:pPr>
              <w:pStyle w:val="EarlierRepubEntries"/>
            </w:pPr>
            <w:hyperlink r:id="rId468"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4119E207" w14:textId="686A9F2A" w:rsidR="008A4584" w:rsidRDefault="00103BCE">
            <w:pPr>
              <w:pStyle w:val="EarlierRepubEntries"/>
            </w:pPr>
            <w:r>
              <w:t xml:space="preserve">amendments by </w:t>
            </w:r>
            <w:hyperlink r:id="rId469"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14:paraId="21E37102" w14:textId="77777777" w:rsidTr="006240E6">
        <w:trPr>
          <w:cantSplit/>
        </w:trPr>
        <w:tc>
          <w:tcPr>
            <w:tcW w:w="1576" w:type="dxa"/>
            <w:tcBorders>
              <w:top w:val="single" w:sz="4" w:space="0" w:color="auto"/>
              <w:bottom w:val="single" w:sz="4" w:space="0" w:color="auto"/>
            </w:tcBorders>
          </w:tcPr>
          <w:p w14:paraId="54285BEA" w14:textId="77777777" w:rsidR="008A4584" w:rsidRDefault="008A4584">
            <w:pPr>
              <w:pStyle w:val="EarlierRepubEntries"/>
            </w:pPr>
            <w:r>
              <w:t>R12</w:t>
            </w:r>
            <w:r>
              <w:br/>
              <w:t>2 Oct 2008</w:t>
            </w:r>
          </w:p>
        </w:tc>
        <w:tc>
          <w:tcPr>
            <w:tcW w:w="1681" w:type="dxa"/>
            <w:tcBorders>
              <w:top w:val="single" w:sz="4" w:space="0" w:color="auto"/>
              <w:bottom w:val="single" w:sz="4" w:space="0" w:color="auto"/>
            </w:tcBorders>
          </w:tcPr>
          <w:p w14:paraId="2B5AFE58" w14:textId="77777777"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14:paraId="5CDC43BE" w14:textId="5D68F3F0" w:rsidR="008A4584" w:rsidRDefault="00D727B7">
            <w:pPr>
              <w:pStyle w:val="EarlierRepubEntries"/>
            </w:pPr>
            <w:hyperlink r:id="rId470"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091FBEB2" w14:textId="77777777" w:rsidR="008A4584" w:rsidRDefault="00FB36F6">
            <w:pPr>
              <w:pStyle w:val="EarlierRepubEntries"/>
            </w:pPr>
            <w:r>
              <w:t>commenced expiry</w:t>
            </w:r>
          </w:p>
        </w:tc>
      </w:tr>
      <w:tr w:rsidR="001011FD" w14:paraId="4E47D9C4" w14:textId="77777777" w:rsidTr="006240E6">
        <w:trPr>
          <w:cantSplit/>
        </w:trPr>
        <w:tc>
          <w:tcPr>
            <w:tcW w:w="1576" w:type="dxa"/>
            <w:tcBorders>
              <w:top w:val="single" w:sz="4" w:space="0" w:color="auto"/>
              <w:bottom w:val="single" w:sz="4" w:space="0" w:color="auto"/>
            </w:tcBorders>
          </w:tcPr>
          <w:p w14:paraId="2D731200" w14:textId="77777777"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14:paraId="32864D49" w14:textId="77777777"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14:paraId="654FC7B4" w14:textId="1E631B53" w:rsidR="001011FD" w:rsidRDefault="00D727B7">
            <w:pPr>
              <w:pStyle w:val="EarlierRepubEntries"/>
            </w:pPr>
            <w:hyperlink r:id="rId471"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14:paraId="40AD2A98" w14:textId="5B1C1086" w:rsidR="001011FD" w:rsidRDefault="001011FD">
            <w:pPr>
              <w:pStyle w:val="EarlierRepubEntries"/>
            </w:pPr>
            <w:r>
              <w:t xml:space="preserve">amendments by </w:t>
            </w:r>
            <w:hyperlink r:id="rId472"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14:paraId="3251C57E" w14:textId="77777777" w:rsidTr="006240E6">
        <w:trPr>
          <w:cantSplit/>
        </w:trPr>
        <w:tc>
          <w:tcPr>
            <w:tcW w:w="1576" w:type="dxa"/>
            <w:tcBorders>
              <w:top w:val="single" w:sz="4" w:space="0" w:color="auto"/>
              <w:bottom w:val="single" w:sz="4" w:space="0" w:color="auto"/>
            </w:tcBorders>
          </w:tcPr>
          <w:p w14:paraId="357A1829" w14:textId="77777777" w:rsidR="00335CD8" w:rsidRDefault="00335CD8">
            <w:pPr>
              <w:pStyle w:val="EarlierRepubEntries"/>
            </w:pPr>
            <w:r>
              <w:t>R14</w:t>
            </w:r>
            <w:r>
              <w:br/>
              <w:t>1 Jan 2011</w:t>
            </w:r>
          </w:p>
        </w:tc>
        <w:tc>
          <w:tcPr>
            <w:tcW w:w="1681" w:type="dxa"/>
            <w:tcBorders>
              <w:top w:val="single" w:sz="4" w:space="0" w:color="auto"/>
              <w:bottom w:val="single" w:sz="4" w:space="0" w:color="auto"/>
            </w:tcBorders>
          </w:tcPr>
          <w:p w14:paraId="27FD9C36" w14:textId="77777777"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14:paraId="475E89C0" w14:textId="5EB2C88F" w:rsidR="00335CD8" w:rsidRDefault="00D727B7">
            <w:pPr>
              <w:pStyle w:val="EarlierRepubEntries"/>
            </w:pPr>
            <w:hyperlink r:id="rId473"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14:paraId="10D76531" w14:textId="0BC4F4A9" w:rsidR="00335CD8" w:rsidRDefault="00335CD8">
            <w:pPr>
              <w:pStyle w:val="EarlierRepubEntries"/>
            </w:pPr>
            <w:r>
              <w:t xml:space="preserve">amendments by </w:t>
            </w:r>
            <w:hyperlink r:id="rId474"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14:paraId="41AF8C3A" w14:textId="77777777" w:rsidTr="006240E6">
        <w:trPr>
          <w:cantSplit/>
        </w:trPr>
        <w:tc>
          <w:tcPr>
            <w:tcW w:w="1576" w:type="dxa"/>
            <w:tcBorders>
              <w:top w:val="single" w:sz="4" w:space="0" w:color="auto"/>
              <w:bottom w:val="single" w:sz="4" w:space="0" w:color="auto"/>
            </w:tcBorders>
          </w:tcPr>
          <w:p w14:paraId="06125190" w14:textId="77777777" w:rsidR="003663DC" w:rsidRDefault="003663DC">
            <w:pPr>
              <w:pStyle w:val="EarlierRepubEntries"/>
            </w:pPr>
            <w:r>
              <w:t>R15</w:t>
            </w:r>
            <w:r>
              <w:br/>
              <w:t>1 July 2011</w:t>
            </w:r>
          </w:p>
        </w:tc>
        <w:tc>
          <w:tcPr>
            <w:tcW w:w="1681" w:type="dxa"/>
            <w:tcBorders>
              <w:top w:val="single" w:sz="4" w:space="0" w:color="auto"/>
              <w:bottom w:val="single" w:sz="4" w:space="0" w:color="auto"/>
            </w:tcBorders>
          </w:tcPr>
          <w:p w14:paraId="07CFAC2D" w14:textId="77777777"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14:paraId="450CE9ED" w14:textId="1DEAC1A7" w:rsidR="003663DC" w:rsidRDefault="00D727B7">
            <w:pPr>
              <w:pStyle w:val="EarlierRepubEntries"/>
            </w:pPr>
            <w:hyperlink r:id="rId47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1B77100D" w14:textId="5213D75E" w:rsidR="003663DC" w:rsidRDefault="003663DC">
            <w:pPr>
              <w:pStyle w:val="EarlierRepubEntries"/>
            </w:pPr>
            <w:r>
              <w:t xml:space="preserve">amendments by </w:t>
            </w:r>
            <w:hyperlink r:id="rId476"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14:paraId="76B4ACB6" w14:textId="77777777" w:rsidTr="006240E6">
        <w:trPr>
          <w:cantSplit/>
        </w:trPr>
        <w:tc>
          <w:tcPr>
            <w:tcW w:w="1576" w:type="dxa"/>
            <w:tcBorders>
              <w:top w:val="single" w:sz="4" w:space="0" w:color="auto"/>
              <w:bottom w:val="single" w:sz="4" w:space="0" w:color="auto"/>
            </w:tcBorders>
          </w:tcPr>
          <w:p w14:paraId="06A36E2E" w14:textId="77777777" w:rsidR="00BD0D87" w:rsidRDefault="00BD0D87">
            <w:pPr>
              <w:pStyle w:val="EarlierRepubEntries"/>
            </w:pPr>
            <w:r>
              <w:t>R16</w:t>
            </w:r>
            <w:r>
              <w:br/>
              <w:t>5 Apr 2012</w:t>
            </w:r>
          </w:p>
        </w:tc>
        <w:tc>
          <w:tcPr>
            <w:tcW w:w="1681" w:type="dxa"/>
            <w:tcBorders>
              <w:top w:val="single" w:sz="4" w:space="0" w:color="auto"/>
              <w:bottom w:val="single" w:sz="4" w:space="0" w:color="auto"/>
            </w:tcBorders>
          </w:tcPr>
          <w:p w14:paraId="46C69DC6" w14:textId="77777777"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14:paraId="4C9F7E36" w14:textId="5E3A17B9" w:rsidR="00BD0D87" w:rsidRDefault="00D727B7">
            <w:pPr>
              <w:pStyle w:val="EarlierRepubEntries"/>
            </w:pPr>
            <w:hyperlink r:id="rId477"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DB9A9D2" w14:textId="75AD0798" w:rsidR="00BD0D87" w:rsidRDefault="00BD0D87">
            <w:pPr>
              <w:pStyle w:val="EarlierRepubEntries"/>
            </w:pPr>
            <w:r>
              <w:t xml:space="preserve">amendments by </w:t>
            </w:r>
            <w:hyperlink r:id="rId478"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14:paraId="0659B6C4" w14:textId="77777777" w:rsidTr="006240E6">
        <w:trPr>
          <w:cantSplit/>
        </w:trPr>
        <w:tc>
          <w:tcPr>
            <w:tcW w:w="1576" w:type="dxa"/>
            <w:tcBorders>
              <w:top w:val="single" w:sz="4" w:space="0" w:color="auto"/>
              <w:bottom w:val="single" w:sz="4" w:space="0" w:color="auto"/>
            </w:tcBorders>
          </w:tcPr>
          <w:p w14:paraId="0C52B0A4" w14:textId="77777777" w:rsidR="00A80CD0" w:rsidRDefault="00A80CD0">
            <w:pPr>
              <w:pStyle w:val="EarlierRepubEntries"/>
            </w:pPr>
            <w:r>
              <w:t>R17</w:t>
            </w:r>
            <w:r>
              <w:br/>
              <w:t>1 July 2012</w:t>
            </w:r>
          </w:p>
        </w:tc>
        <w:tc>
          <w:tcPr>
            <w:tcW w:w="1681" w:type="dxa"/>
            <w:tcBorders>
              <w:top w:val="single" w:sz="4" w:space="0" w:color="auto"/>
              <w:bottom w:val="single" w:sz="4" w:space="0" w:color="auto"/>
            </w:tcBorders>
          </w:tcPr>
          <w:p w14:paraId="5B4F340E" w14:textId="77777777"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14:paraId="088CEAEF" w14:textId="0A0947EF" w:rsidR="00A80CD0" w:rsidRDefault="00D727B7">
            <w:pPr>
              <w:pStyle w:val="EarlierRepubEntries"/>
            </w:pPr>
            <w:hyperlink r:id="rId479"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14:paraId="211D913E" w14:textId="21195D17" w:rsidR="00A80CD0" w:rsidRDefault="00A80CD0">
            <w:pPr>
              <w:pStyle w:val="EarlierRepubEntries"/>
            </w:pPr>
            <w:r>
              <w:t xml:space="preserve">amendments by </w:t>
            </w:r>
            <w:hyperlink r:id="rId480"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14:paraId="38AA4C51" w14:textId="77777777" w:rsidTr="006240E6">
        <w:trPr>
          <w:cantSplit/>
        </w:trPr>
        <w:tc>
          <w:tcPr>
            <w:tcW w:w="1576" w:type="dxa"/>
            <w:tcBorders>
              <w:top w:val="single" w:sz="4" w:space="0" w:color="auto"/>
              <w:bottom w:val="single" w:sz="4" w:space="0" w:color="auto"/>
            </w:tcBorders>
          </w:tcPr>
          <w:p w14:paraId="3AC53C5E" w14:textId="77777777" w:rsidR="00EF7DD6" w:rsidRDefault="00EF7DD6">
            <w:pPr>
              <w:pStyle w:val="EarlierRepubEntries"/>
            </w:pPr>
            <w:r>
              <w:t>R18</w:t>
            </w:r>
            <w:r>
              <w:br/>
              <w:t>1 July 2014</w:t>
            </w:r>
          </w:p>
        </w:tc>
        <w:tc>
          <w:tcPr>
            <w:tcW w:w="1681" w:type="dxa"/>
            <w:tcBorders>
              <w:top w:val="single" w:sz="4" w:space="0" w:color="auto"/>
              <w:bottom w:val="single" w:sz="4" w:space="0" w:color="auto"/>
            </w:tcBorders>
          </w:tcPr>
          <w:p w14:paraId="3BA9C0B5" w14:textId="77777777"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14:paraId="7A52C26E" w14:textId="6514F6D9" w:rsidR="00EF7DD6" w:rsidRDefault="00D727B7">
            <w:pPr>
              <w:pStyle w:val="EarlierRepubEntries"/>
            </w:pPr>
            <w:hyperlink r:id="rId481"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14:paraId="53F9FEA1" w14:textId="704EC536" w:rsidR="00EF7DD6" w:rsidRDefault="00EF7DD6">
            <w:pPr>
              <w:pStyle w:val="EarlierRepubEntries"/>
            </w:pPr>
            <w:r>
              <w:t xml:space="preserve">amendments by </w:t>
            </w:r>
            <w:hyperlink r:id="rId482" w:tooltip="Officers of the Assembly Legislation Amendment Act 2013" w:history="1">
              <w:r>
                <w:rPr>
                  <w:rStyle w:val="charCitHyperlinkAbbrev"/>
                </w:rPr>
                <w:t>A2013</w:t>
              </w:r>
              <w:r>
                <w:rPr>
                  <w:rStyle w:val="charCitHyperlinkAbbrev"/>
                </w:rPr>
                <w:noBreakHyphen/>
                <w:t>41</w:t>
              </w:r>
            </w:hyperlink>
          </w:p>
        </w:tc>
      </w:tr>
      <w:tr w:rsidR="00A93C1C" w14:paraId="157F6DB2" w14:textId="77777777" w:rsidTr="006240E6">
        <w:trPr>
          <w:cantSplit/>
        </w:trPr>
        <w:tc>
          <w:tcPr>
            <w:tcW w:w="1576" w:type="dxa"/>
            <w:tcBorders>
              <w:top w:val="single" w:sz="4" w:space="0" w:color="auto"/>
              <w:bottom w:val="single" w:sz="4" w:space="0" w:color="auto"/>
            </w:tcBorders>
          </w:tcPr>
          <w:p w14:paraId="783E937E" w14:textId="77777777" w:rsidR="00A93C1C" w:rsidRDefault="00A93C1C">
            <w:pPr>
              <w:pStyle w:val="EarlierRepubEntries"/>
            </w:pPr>
            <w:r>
              <w:t>R19</w:t>
            </w:r>
            <w:r>
              <w:br/>
              <w:t>17 Nov 2014</w:t>
            </w:r>
          </w:p>
        </w:tc>
        <w:tc>
          <w:tcPr>
            <w:tcW w:w="1681" w:type="dxa"/>
            <w:tcBorders>
              <w:top w:val="single" w:sz="4" w:space="0" w:color="auto"/>
              <w:bottom w:val="single" w:sz="4" w:space="0" w:color="auto"/>
            </w:tcBorders>
          </w:tcPr>
          <w:p w14:paraId="13AD4156" w14:textId="77777777"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14:paraId="78B03DC1" w14:textId="18F0956A" w:rsidR="00A93C1C" w:rsidRDefault="00D727B7">
            <w:pPr>
              <w:pStyle w:val="EarlierRepubEntries"/>
            </w:pPr>
            <w:hyperlink r:id="rId483"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14:paraId="1C3E1A30" w14:textId="60A0D374" w:rsidR="00A93C1C" w:rsidRDefault="00A93C1C">
            <w:pPr>
              <w:pStyle w:val="EarlierRepubEntries"/>
            </w:pPr>
            <w:r>
              <w:t xml:space="preserve">amendments by </w:t>
            </w:r>
            <w:hyperlink r:id="rId484" w:tooltip="Justice and Community Safety Legislation Amendment Act 2014 (No 2)" w:history="1">
              <w:r>
                <w:rPr>
                  <w:rStyle w:val="charCitHyperlinkAbbrev"/>
                </w:rPr>
                <w:t>A2014</w:t>
              </w:r>
              <w:r>
                <w:rPr>
                  <w:rStyle w:val="charCitHyperlinkAbbrev"/>
                </w:rPr>
                <w:noBreakHyphen/>
                <w:t>49</w:t>
              </w:r>
            </w:hyperlink>
          </w:p>
        </w:tc>
      </w:tr>
      <w:tr w:rsidR="00C62C54" w14:paraId="3E8EB732" w14:textId="77777777" w:rsidTr="006240E6">
        <w:trPr>
          <w:cantSplit/>
        </w:trPr>
        <w:tc>
          <w:tcPr>
            <w:tcW w:w="1576" w:type="dxa"/>
            <w:tcBorders>
              <w:top w:val="single" w:sz="4" w:space="0" w:color="auto"/>
              <w:bottom w:val="single" w:sz="4" w:space="0" w:color="auto"/>
            </w:tcBorders>
          </w:tcPr>
          <w:p w14:paraId="549FF95D" w14:textId="77777777" w:rsidR="00C62C54" w:rsidRDefault="00C62C54">
            <w:pPr>
              <w:pStyle w:val="EarlierRepubEntries"/>
            </w:pPr>
            <w:r>
              <w:t>R20</w:t>
            </w:r>
            <w:r>
              <w:br/>
              <w:t>19 Nov 2014</w:t>
            </w:r>
          </w:p>
        </w:tc>
        <w:tc>
          <w:tcPr>
            <w:tcW w:w="1681" w:type="dxa"/>
            <w:tcBorders>
              <w:top w:val="single" w:sz="4" w:space="0" w:color="auto"/>
              <w:bottom w:val="single" w:sz="4" w:space="0" w:color="auto"/>
            </w:tcBorders>
          </w:tcPr>
          <w:p w14:paraId="182E4B5D" w14:textId="77777777"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14:paraId="430DFBD0" w14:textId="14DD0214" w:rsidR="00C62C54" w:rsidRDefault="00D727B7">
            <w:pPr>
              <w:pStyle w:val="EarlierRepubEntries"/>
            </w:pPr>
            <w:hyperlink r:id="rId485"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14:paraId="0A8229EA" w14:textId="7DA5732F" w:rsidR="00C62C54" w:rsidRDefault="00485E81">
            <w:pPr>
              <w:pStyle w:val="EarlierRepubEntries"/>
            </w:pPr>
            <w:r>
              <w:t xml:space="preserve">amendments by </w:t>
            </w:r>
            <w:hyperlink r:id="rId486" w:tooltip="Statute Law Amendment Act 2014 (No 2)" w:history="1">
              <w:r w:rsidRPr="00485E81">
                <w:rPr>
                  <w:rStyle w:val="charCitHyperlinkAbbrev"/>
                </w:rPr>
                <w:t>A2014-44</w:t>
              </w:r>
            </w:hyperlink>
          </w:p>
        </w:tc>
      </w:tr>
      <w:tr w:rsidR="004677C5" w14:paraId="7B4AA08C" w14:textId="77777777" w:rsidTr="006240E6">
        <w:trPr>
          <w:cantSplit/>
        </w:trPr>
        <w:tc>
          <w:tcPr>
            <w:tcW w:w="1576" w:type="dxa"/>
            <w:tcBorders>
              <w:top w:val="single" w:sz="4" w:space="0" w:color="auto"/>
              <w:bottom w:val="single" w:sz="4" w:space="0" w:color="auto"/>
            </w:tcBorders>
          </w:tcPr>
          <w:p w14:paraId="0416D40E" w14:textId="77777777" w:rsidR="004677C5" w:rsidRDefault="004677C5">
            <w:pPr>
              <w:pStyle w:val="EarlierRepubEntries"/>
            </w:pPr>
            <w:r>
              <w:t>R21</w:t>
            </w:r>
            <w:r>
              <w:br/>
              <w:t>3 June 2015</w:t>
            </w:r>
          </w:p>
        </w:tc>
        <w:tc>
          <w:tcPr>
            <w:tcW w:w="1681" w:type="dxa"/>
            <w:tcBorders>
              <w:top w:val="single" w:sz="4" w:space="0" w:color="auto"/>
              <w:bottom w:val="single" w:sz="4" w:space="0" w:color="auto"/>
            </w:tcBorders>
          </w:tcPr>
          <w:p w14:paraId="7AD1DD39" w14:textId="77777777"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14:paraId="6020C020" w14:textId="4F40BB93" w:rsidR="004677C5" w:rsidRDefault="00D727B7">
            <w:pPr>
              <w:pStyle w:val="EarlierRepubEntries"/>
            </w:pPr>
            <w:hyperlink r:id="rId487"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14:paraId="63778588" w14:textId="0168C6A8" w:rsidR="004677C5" w:rsidRDefault="00373D73">
            <w:pPr>
              <w:pStyle w:val="EarlierRepubEntries"/>
            </w:pPr>
            <w:r>
              <w:t xml:space="preserve">amendments by </w:t>
            </w:r>
            <w:hyperlink r:id="rId488" w:tooltip="Annual Reports (Government Agencies) Amendment Act 2015" w:history="1">
              <w:r>
                <w:rPr>
                  <w:rStyle w:val="charCitHyperlinkAbbrev"/>
                </w:rPr>
                <w:t>A2015</w:t>
              </w:r>
              <w:r>
                <w:rPr>
                  <w:rStyle w:val="charCitHyperlinkAbbrev"/>
                </w:rPr>
                <w:noBreakHyphen/>
                <w:t>16</w:t>
              </w:r>
            </w:hyperlink>
          </w:p>
        </w:tc>
      </w:tr>
      <w:tr w:rsidR="001913EA" w14:paraId="28039D12" w14:textId="77777777" w:rsidTr="006240E6">
        <w:trPr>
          <w:cantSplit/>
        </w:trPr>
        <w:tc>
          <w:tcPr>
            <w:tcW w:w="1576" w:type="dxa"/>
            <w:tcBorders>
              <w:top w:val="single" w:sz="4" w:space="0" w:color="auto"/>
              <w:bottom w:val="single" w:sz="4" w:space="0" w:color="auto"/>
            </w:tcBorders>
          </w:tcPr>
          <w:p w14:paraId="78FE1B82" w14:textId="77777777" w:rsidR="001913EA" w:rsidRDefault="001913EA">
            <w:pPr>
              <w:pStyle w:val="EarlierRepubEntries"/>
            </w:pPr>
            <w:r>
              <w:t>R22</w:t>
            </w:r>
            <w:r>
              <w:br/>
              <w:t>1 July 2015</w:t>
            </w:r>
          </w:p>
        </w:tc>
        <w:tc>
          <w:tcPr>
            <w:tcW w:w="1681" w:type="dxa"/>
            <w:tcBorders>
              <w:top w:val="single" w:sz="4" w:space="0" w:color="auto"/>
              <w:bottom w:val="single" w:sz="4" w:space="0" w:color="auto"/>
            </w:tcBorders>
          </w:tcPr>
          <w:p w14:paraId="477245C8" w14:textId="77777777"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14:paraId="05EBF7BB" w14:textId="2B99BCC0" w:rsidR="001913EA" w:rsidRDefault="00D727B7">
            <w:pPr>
              <w:pStyle w:val="EarlierRepubEntries"/>
            </w:pPr>
            <w:hyperlink r:id="rId489"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14:paraId="488B6DE4" w14:textId="43EAE18D" w:rsidR="001913EA" w:rsidRDefault="001913EA">
            <w:pPr>
              <w:pStyle w:val="EarlierRepubEntries"/>
            </w:pPr>
            <w:r>
              <w:t xml:space="preserve">amendments by </w:t>
            </w:r>
            <w:hyperlink r:id="rId490" w:tooltip="Government Procurement (Transparency in Spending) Amendment Act 2015" w:history="1">
              <w:r>
                <w:rPr>
                  <w:rStyle w:val="charCitHyperlinkAbbrev"/>
                </w:rPr>
                <w:t>A2015</w:t>
              </w:r>
              <w:r>
                <w:rPr>
                  <w:rStyle w:val="charCitHyperlinkAbbrev"/>
                </w:rPr>
                <w:noBreakHyphen/>
                <w:t>14</w:t>
              </w:r>
            </w:hyperlink>
          </w:p>
        </w:tc>
      </w:tr>
      <w:tr w:rsidR="00191E5E" w14:paraId="6286690F" w14:textId="77777777" w:rsidTr="006240E6">
        <w:trPr>
          <w:cantSplit/>
        </w:trPr>
        <w:tc>
          <w:tcPr>
            <w:tcW w:w="1576" w:type="dxa"/>
            <w:tcBorders>
              <w:top w:val="single" w:sz="4" w:space="0" w:color="auto"/>
              <w:bottom w:val="single" w:sz="4" w:space="0" w:color="auto"/>
            </w:tcBorders>
          </w:tcPr>
          <w:p w14:paraId="2DAD7BD4" w14:textId="77777777" w:rsidR="00191E5E" w:rsidRDefault="00191E5E">
            <w:pPr>
              <w:pStyle w:val="EarlierRepubEntries"/>
            </w:pPr>
            <w:r>
              <w:t>R23</w:t>
            </w:r>
            <w:r>
              <w:br/>
              <w:t>1 July 2016</w:t>
            </w:r>
          </w:p>
        </w:tc>
        <w:tc>
          <w:tcPr>
            <w:tcW w:w="1681" w:type="dxa"/>
            <w:tcBorders>
              <w:top w:val="single" w:sz="4" w:space="0" w:color="auto"/>
              <w:bottom w:val="single" w:sz="4" w:space="0" w:color="auto"/>
            </w:tcBorders>
          </w:tcPr>
          <w:p w14:paraId="73744802" w14:textId="77777777"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14:paraId="4EFB6651" w14:textId="24DBAE5C" w:rsidR="00191E5E" w:rsidRDefault="00D727B7">
            <w:pPr>
              <w:pStyle w:val="EarlierRepubEntries"/>
            </w:pPr>
            <w:hyperlink r:id="rId491"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14:paraId="1D91195B" w14:textId="1ABCD032" w:rsidR="00191E5E" w:rsidRDefault="00191E5E">
            <w:pPr>
              <w:pStyle w:val="EarlierRepubEntries"/>
            </w:pPr>
            <w:r>
              <w:t xml:space="preserve">updated commencement by </w:t>
            </w:r>
            <w:hyperlink r:id="rId492" w:tooltip="Government Procurement (Transparency in Spending) Amendment Commencement Notice 2016" w:history="1">
              <w:r w:rsidRPr="00191E5E">
                <w:rPr>
                  <w:rStyle w:val="charCitHyperlinkAbbrev"/>
                </w:rPr>
                <w:t>CN2016-12</w:t>
              </w:r>
            </w:hyperlink>
          </w:p>
        </w:tc>
      </w:tr>
      <w:tr w:rsidR="00166E63" w14:paraId="55B57EEC" w14:textId="77777777" w:rsidTr="006240E6">
        <w:trPr>
          <w:cantSplit/>
        </w:trPr>
        <w:tc>
          <w:tcPr>
            <w:tcW w:w="1576" w:type="dxa"/>
            <w:tcBorders>
              <w:top w:val="single" w:sz="4" w:space="0" w:color="auto"/>
              <w:bottom w:val="single" w:sz="4" w:space="0" w:color="auto"/>
            </w:tcBorders>
          </w:tcPr>
          <w:p w14:paraId="59795CB5" w14:textId="77777777"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14:paraId="1FE67A0D" w14:textId="77777777"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14:paraId="67E50695" w14:textId="588BE0A9" w:rsidR="00166E63" w:rsidRDefault="00D727B7">
            <w:pPr>
              <w:pStyle w:val="EarlierRepubEntries"/>
            </w:pPr>
            <w:hyperlink r:id="rId493"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14:paraId="583A755E" w14:textId="09368CB6" w:rsidR="00166E63" w:rsidRDefault="00166E63">
            <w:pPr>
              <w:pStyle w:val="EarlierRepubEntries"/>
            </w:pPr>
            <w:r>
              <w:t xml:space="preserve">amendments by </w:t>
            </w:r>
            <w:hyperlink r:id="rId494" w:tooltip="Public Sector Management Amendment Act 2016 " w:history="1">
              <w:r w:rsidRPr="00166E63">
                <w:rPr>
                  <w:rStyle w:val="charCitHyperlinkAbbrev"/>
                </w:rPr>
                <w:t>A2016-52</w:t>
              </w:r>
            </w:hyperlink>
          </w:p>
        </w:tc>
      </w:tr>
      <w:tr w:rsidR="00AD107A" w14:paraId="1897B792" w14:textId="77777777" w:rsidTr="006240E6">
        <w:trPr>
          <w:cantSplit/>
        </w:trPr>
        <w:tc>
          <w:tcPr>
            <w:tcW w:w="1576" w:type="dxa"/>
            <w:tcBorders>
              <w:top w:val="single" w:sz="4" w:space="0" w:color="auto"/>
              <w:bottom w:val="single" w:sz="4" w:space="0" w:color="auto"/>
            </w:tcBorders>
          </w:tcPr>
          <w:p w14:paraId="2ED31387" w14:textId="77777777" w:rsidR="00AD107A" w:rsidRDefault="00AD107A">
            <w:pPr>
              <w:pStyle w:val="EarlierRepubEntries"/>
            </w:pPr>
            <w:r>
              <w:t>R25</w:t>
            </w:r>
            <w:r>
              <w:br/>
              <w:t>1 July 2017</w:t>
            </w:r>
          </w:p>
        </w:tc>
        <w:tc>
          <w:tcPr>
            <w:tcW w:w="1681" w:type="dxa"/>
            <w:tcBorders>
              <w:top w:val="single" w:sz="4" w:space="0" w:color="auto"/>
              <w:bottom w:val="single" w:sz="4" w:space="0" w:color="auto"/>
            </w:tcBorders>
          </w:tcPr>
          <w:p w14:paraId="72A0FC2E" w14:textId="77777777"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14:paraId="24F75E42" w14:textId="0CC0E961" w:rsidR="00AD107A" w:rsidRDefault="00D727B7">
            <w:pPr>
              <w:pStyle w:val="EarlierRepubEntries"/>
            </w:pPr>
            <w:hyperlink r:id="rId495"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14:paraId="40E7D308" w14:textId="5FC5D7BF" w:rsidR="00AD107A" w:rsidRDefault="00D36F8D">
            <w:pPr>
              <w:pStyle w:val="EarlierRepubEntries"/>
            </w:pPr>
            <w:r>
              <w:t xml:space="preserve">amendments by </w:t>
            </w:r>
            <w:hyperlink r:id="rId496" w:tooltip="Government Procurement (Transparency in Spending) Amendment Act 2015" w:history="1">
              <w:r w:rsidRPr="00C579A8">
                <w:rPr>
                  <w:rStyle w:val="charCitHyperlinkAbbrev"/>
                </w:rPr>
                <w:t>A2015-14</w:t>
              </w:r>
            </w:hyperlink>
          </w:p>
        </w:tc>
      </w:tr>
      <w:tr w:rsidR="00106891" w14:paraId="2101D4EE" w14:textId="77777777" w:rsidTr="006240E6">
        <w:trPr>
          <w:cantSplit/>
        </w:trPr>
        <w:tc>
          <w:tcPr>
            <w:tcW w:w="1576" w:type="dxa"/>
            <w:tcBorders>
              <w:top w:val="single" w:sz="4" w:space="0" w:color="auto"/>
              <w:bottom w:val="single" w:sz="4" w:space="0" w:color="auto"/>
            </w:tcBorders>
          </w:tcPr>
          <w:p w14:paraId="0F6A1177" w14:textId="77777777"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14:paraId="732CC942" w14:textId="77777777"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14:paraId="1831F0AD" w14:textId="43F2AC5A" w:rsidR="00106891" w:rsidRDefault="00D727B7" w:rsidP="00C11C76">
            <w:pPr>
              <w:pStyle w:val="EarlierRepubEntries"/>
            </w:pPr>
            <w:hyperlink r:id="rId497"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14:paraId="4EEACE86" w14:textId="3490F135" w:rsidR="00106891" w:rsidRDefault="00547229" w:rsidP="00547229">
            <w:pPr>
              <w:pStyle w:val="EarlierRepubEntries"/>
            </w:pPr>
            <w:r w:rsidRPr="00C579A8">
              <w:t xml:space="preserve">amendments by </w:t>
            </w:r>
            <w:hyperlink r:id="rId498" w:tooltip="Freedom of Information Act 2016" w:history="1">
              <w:r w:rsidRPr="0026030E">
                <w:rPr>
                  <w:rStyle w:val="charCitHyperlinkAbbrev"/>
                </w:rPr>
                <w:t>A2016-55</w:t>
              </w:r>
            </w:hyperlink>
            <w:r>
              <w:t xml:space="preserve"> as amended by </w:t>
            </w:r>
            <w:hyperlink r:id="rId499" w:tooltip="Justice and Community Safety Legislation Amendment Act 2017 (No 2)" w:history="1">
              <w:r>
                <w:rPr>
                  <w:rStyle w:val="charCitHyperlinkAbbrev"/>
                </w:rPr>
                <w:t>A2017</w:t>
              </w:r>
              <w:r>
                <w:rPr>
                  <w:rStyle w:val="charCitHyperlinkAbbrev"/>
                </w:rPr>
                <w:noBreakHyphen/>
                <w:t>14</w:t>
              </w:r>
            </w:hyperlink>
          </w:p>
        </w:tc>
      </w:tr>
      <w:tr w:rsidR="00284000" w14:paraId="7F31CCA4" w14:textId="77777777" w:rsidTr="006240E6">
        <w:trPr>
          <w:cantSplit/>
        </w:trPr>
        <w:tc>
          <w:tcPr>
            <w:tcW w:w="1576" w:type="dxa"/>
            <w:tcBorders>
              <w:top w:val="single" w:sz="4" w:space="0" w:color="auto"/>
              <w:bottom w:val="single" w:sz="4" w:space="0" w:color="auto"/>
            </w:tcBorders>
          </w:tcPr>
          <w:p w14:paraId="5E5277AA" w14:textId="77777777" w:rsidR="00284000" w:rsidRDefault="00284000" w:rsidP="00C11C76">
            <w:pPr>
              <w:pStyle w:val="EarlierRepubEntries"/>
            </w:pPr>
            <w:r>
              <w:t>R27</w:t>
            </w:r>
            <w:r>
              <w:br/>
              <w:t>1 July 2018</w:t>
            </w:r>
          </w:p>
        </w:tc>
        <w:tc>
          <w:tcPr>
            <w:tcW w:w="1681" w:type="dxa"/>
            <w:tcBorders>
              <w:top w:val="single" w:sz="4" w:space="0" w:color="auto"/>
              <w:bottom w:val="single" w:sz="4" w:space="0" w:color="auto"/>
            </w:tcBorders>
          </w:tcPr>
          <w:p w14:paraId="1CC5A05B" w14:textId="77777777" w:rsidR="00284000" w:rsidRDefault="00284000" w:rsidP="00C11C76">
            <w:pPr>
              <w:pStyle w:val="EarlierRepubEntries"/>
            </w:pPr>
            <w:r>
              <w:t>1 July 2018–</w:t>
            </w:r>
            <w:r>
              <w:br/>
              <w:t>14 Jan 2019</w:t>
            </w:r>
          </w:p>
        </w:tc>
        <w:tc>
          <w:tcPr>
            <w:tcW w:w="1783" w:type="dxa"/>
            <w:tcBorders>
              <w:top w:val="single" w:sz="4" w:space="0" w:color="auto"/>
              <w:bottom w:val="single" w:sz="4" w:space="0" w:color="auto"/>
            </w:tcBorders>
          </w:tcPr>
          <w:p w14:paraId="64A5969A" w14:textId="37825206" w:rsidR="00284000" w:rsidRPr="000E0627" w:rsidRDefault="00D727B7" w:rsidP="00C11C76">
            <w:pPr>
              <w:pStyle w:val="EarlierRepubEntries"/>
              <w:rPr>
                <w:rStyle w:val="charCitHyperlinkAbbrev"/>
              </w:rPr>
            </w:pPr>
            <w:hyperlink r:id="rId500" w:tooltip="Government Procurement (Financial Integrity) Amendment Act 2017" w:history="1">
              <w:r w:rsidR="000E0627" w:rsidRPr="000E0627">
                <w:rPr>
                  <w:rStyle w:val="charCitHyperlinkAbbrev"/>
                </w:rPr>
                <w:t>A2017</w:t>
              </w:r>
              <w:r w:rsidR="000E0627" w:rsidRPr="000E0627">
                <w:rPr>
                  <w:rStyle w:val="charCitHyperlinkAbbrev"/>
                </w:rPr>
                <w:noBreakHyphen/>
                <w:t>40</w:t>
              </w:r>
            </w:hyperlink>
          </w:p>
        </w:tc>
        <w:tc>
          <w:tcPr>
            <w:tcW w:w="1783" w:type="dxa"/>
            <w:tcBorders>
              <w:top w:val="single" w:sz="4" w:space="0" w:color="auto"/>
              <w:bottom w:val="single" w:sz="4" w:space="0" w:color="auto"/>
            </w:tcBorders>
          </w:tcPr>
          <w:p w14:paraId="3F8F8017" w14:textId="1D918CDE" w:rsidR="00284000" w:rsidRPr="00C579A8" w:rsidRDefault="000E0627" w:rsidP="00547229">
            <w:pPr>
              <w:pStyle w:val="EarlierRepubEntries"/>
            </w:pPr>
            <w:r>
              <w:t xml:space="preserve">amendments by </w:t>
            </w:r>
            <w:hyperlink r:id="rId501" w:tooltip="Government Procurement (Financial Integrity) Amendment Act 2017" w:history="1">
              <w:r w:rsidRPr="000E0627">
                <w:rPr>
                  <w:rStyle w:val="charCitHyperlinkAbbrev"/>
                </w:rPr>
                <w:t>A2017</w:t>
              </w:r>
              <w:r w:rsidRPr="000E0627">
                <w:rPr>
                  <w:rStyle w:val="charCitHyperlinkAbbrev"/>
                </w:rPr>
                <w:noBreakHyphen/>
                <w:t>40</w:t>
              </w:r>
            </w:hyperlink>
          </w:p>
        </w:tc>
      </w:tr>
      <w:tr w:rsidR="009F1A41" w14:paraId="5ECC48CE" w14:textId="77777777" w:rsidTr="006240E6">
        <w:trPr>
          <w:cantSplit/>
        </w:trPr>
        <w:tc>
          <w:tcPr>
            <w:tcW w:w="1576" w:type="dxa"/>
            <w:tcBorders>
              <w:top w:val="single" w:sz="4" w:space="0" w:color="auto"/>
              <w:bottom w:val="single" w:sz="4" w:space="0" w:color="auto"/>
            </w:tcBorders>
          </w:tcPr>
          <w:p w14:paraId="3484AB10" w14:textId="77777777" w:rsidR="009F1A41" w:rsidRDefault="009F1A41" w:rsidP="00C11C76">
            <w:pPr>
              <w:pStyle w:val="EarlierRepubEntries"/>
            </w:pPr>
            <w:r>
              <w:lastRenderedPageBreak/>
              <w:t>R28</w:t>
            </w:r>
            <w:r>
              <w:br/>
              <w:t>15 Jan 2019</w:t>
            </w:r>
          </w:p>
        </w:tc>
        <w:tc>
          <w:tcPr>
            <w:tcW w:w="1681" w:type="dxa"/>
            <w:tcBorders>
              <w:top w:val="single" w:sz="4" w:space="0" w:color="auto"/>
              <w:bottom w:val="single" w:sz="4" w:space="0" w:color="auto"/>
            </w:tcBorders>
          </w:tcPr>
          <w:p w14:paraId="60A34579" w14:textId="77777777" w:rsidR="009F1A41" w:rsidRDefault="009F1A41" w:rsidP="00C11C76">
            <w:pPr>
              <w:pStyle w:val="EarlierRepubEntries"/>
            </w:pPr>
            <w:r>
              <w:t>15 Jan 2019–</w:t>
            </w:r>
            <w:r>
              <w:br/>
              <w:t>30 June 2019</w:t>
            </w:r>
          </w:p>
        </w:tc>
        <w:tc>
          <w:tcPr>
            <w:tcW w:w="1783" w:type="dxa"/>
            <w:tcBorders>
              <w:top w:val="single" w:sz="4" w:space="0" w:color="auto"/>
              <w:bottom w:val="single" w:sz="4" w:space="0" w:color="auto"/>
            </w:tcBorders>
          </w:tcPr>
          <w:p w14:paraId="72AD29CA" w14:textId="73D5EE92" w:rsidR="009F1A41" w:rsidRPr="007C7C8F" w:rsidRDefault="00D727B7" w:rsidP="00C11C76">
            <w:pPr>
              <w:pStyle w:val="EarlierRepubEntries"/>
              <w:rPr>
                <w:rStyle w:val="Hyperlink"/>
              </w:rPr>
            </w:pPr>
            <w:hyperlink r:id="rId502" w:tooltip="Government Procurement (Secure Local Jobs) Amendment Act 2018" w:history="1">
              <w:r w:rsidR="009F1A41" w:rsidRPr="007C7C8F">
                <w:rPr>
                  <w:rStyle w:val="Hyperlink"/>
                </w:rPr>
                <w:t>A2018</w:t>
              </w:r>
              <w:r w:rsidR="009F1A41" w:rsidRPr="007C7C8F">
                <w:rPr>
                  <w:rStyle w:val="Hyperlink"/>
                </w:rPr>
                <w:noBreakHyphen/>
                <w:t>41</w:t>
              </w:r>
            </w:hyperlink>
          </w:p>
        </w:tc>
        <w:tc>
          <w:tcPr>
            <w:tcW w:w="1783" w:type="dxa"/>
            <w:tcBorders>
              <w:top w:val="single" w:sz="4" w:space="0" w:color="auto"/>
              <w:bottom w:val="single" w:sz="4" w:space="0" w:color="auto"/>
            </w:tcBorders>
          </w:tcPr>
          <w:p w14:paraId="78292DBB" w14:textId="712E53A4" w:rsidR="009F1A41" w:rsidRDefault="009F1A41" w:rsidP="00547229">
            <w:pPr>
              <w:pStyle w:val="EarlierRepubEntries"/>
            </w:pPr>
            <w:r>
              <w:t xml:space="preserve">amendments by </w:t>
            </w:r>
            <w:hyperlink r:id="rId503" w:tooltip="Government Procurement (Secure Local Jobs) Amendment Act 2018" w:history="1">
              <w:r>
                <w:rPr>
                  <w:rStyle w:val="charCitHyperlinkAbbrev"/>
                </w:rPr>
                <w:t>A2018</w:t>
              </w:r>
              <w:r>
                <w:rPr>
                  <w:rStyle w:val="charCitHyperlinkAbbrev"/>
                </w:rPr>
                <w:noBreakHyphen/>
                <w:t>41</w:t>
              </w:r>
            </w:hyperlink>
          </w:p>
        </w:tc>
      </w:tr>
      <w:tr w:rsidR="00652E2C" w14:paraId="02D1919B" w14:textId="77777777" w:rsidTr="006240E6">
        <w:trPr>
          <w:cantSplit/>
        </w:trPr>
        <w:tc>
          <w:tcPr>
            <w:tcW w:w="1576" w:type="dxa"/>
            <w:tcBorders>
              <w:top w:val="single" w:sz="4" w:space="0" w:color="auto"/>
              <w:bottom w:val="single" w:sz="4" w:space="0" w:color="auto"/>
            </w:tcBorders>
          </w:tcPr>
          <w:p w14:paraId="5E11FA00" w14:textId="77777777" w:rsidR="00652E2C" w:rsidRDefault="00652E2C" w:rsidP="00C11C76">
            <w:pPr>
              <w:pStyle w:val="EarlierRepubEntries"/>
            </w:pPr>
            <w:r>
              <w:t>R29</w:t>
            </w:r>
            <w:r>
              <w:br/>
              <w:t>1 July 2019</w:t>
            </w:r>
          </w:p>
        </w:tc>
        <w:tc>
          <w:tcPr>
            <w:tcW w:w="1681" w:type="dxa"/>
            <w:tcBorders>
              <w:top w:val="single" w:sz="4" w:space="0" w:color="auto"/>
              <w:bottom w:val="single" w:sz="4" w:space="0" w:color="auto"/>
            </w:tcBorders>
          </w:tcPr>
          <w:p w14:paraId="72B0B2CE" w14:textId="77777777" w:rsidR="00652E2C" w:rsidRDefault="00652E2C" w:rsidP="00C11C76">
            <w:pPr>
              <w:pStyle w:val="EarlierRepubEntries"/>
            </w:pPr>
            <w:r>
              <w:t>1 July 2019–</w:t>
            </w:r>
            <w:r>
              <w:br/>
              <w:t>6 Nov 2019</w:t>
            </w:r>
          </w:p>
        </w:tc>
        <w:tc>
          <w:tcPr>
            <w:tcW w:w="1783" w:type="dxa"/>
            <w:tcBorders>
              <w:top w:val="single" w:sz="4" w:space="0" w:color="auto"/>
              <w:bottom w:val="single" w:sz="4" w:space="0" w:color="auto"/>
            </w:tcBorders>
          </w:tcPr>
          <w:p w14:paraId="7FC87CBF" w14:textId="194BBD7B" w:rsidR="00652E2C" w:rsidRDefault="00D727B7" w:rsidP="00C11C76">
            <w:pPr>
              <w:pStyle w:val="EarlierRepubEntries"/>
            </w:pPr>
            <w:hyperlink r:id="rId504" w:tooltip="Integrity Commission Amendment Act 2019" w:history="1">
              <w:r w:rsidR="00652E2C">
                <w:rPr>
                  <w:rStyle w:val="charCitHyperlinkAbbrev"/>
                </w:rPr>
                <w:t>A2019</w:t>
              </w:r>
              <w:r w:rsidR="00652E2C">
                <w:rPr>
                  <w:rStyle w:val="charCitHyperlinkAbbrev"/>
                </w:rPr>
                <w:noBreakHyphen/>
                <w:t>18</w:t>
              </w:r>
            </w:hyperlink>
          </w:p>
        </w:tc>
        <w:tc>
          <w:tcPr>
            <w:tcW w:w="1783" w:type="dxa"/>
            <w:tcBorders>
              <w:top w:val="single" w:sz="4" w:space="0" w:color="auto"/>
              <w:bottom w:val="single" w:sz="4" w:space="0" w:color="auto"/>
            </w:tcBorders>
          </w:tcPr>
          <w:p w14:paraId="4966AB97" w14:textId="60519FD7" w:rsidR="00652E2C" w:rsidRDefault="00652E2C" w:rsidP="00547229">
            <w:pPr>
              <w:pStyle w:val="EarlierRepubEntries"/>
            </w:pPr>
            <w:r>
              <w:t xml:space="preserve">amendments by </w:t>
            </w:r>
            <w:hyperlink r:id="rId505" w:anchor="history" w:tooltip="Integrity Commission Act 2018" w:history="1">
              <w:r w:rsidR="00FC2C38">
                <w:rPr>
                  <w:rStyle w:val="charCitHyperlinkAbbrev"/>
                </w:rPr>
                <w:t>A2018-52</w:t>
              </w:r>
            </w:hyperlink>
            <w:r w:rsidR="007C7C8F" w:rsidRPr="007C7C8F">
              <w:t xml:space="preserve"> as amended by </w:t>
            </w:r>
            <w:hyperlink r:id="rId506" w:tooltip="Integrity Commission Amendment Act 2019" w:history="1">
              <w:r w:rsidR="007C7C8F">
                <w:rPr>
                  <w:rStyle w:val="charCitHyperlinkAbbrev"/>
                </w:rPr>
                <w:t>A2019</w:t>
              </w:r>
              <w:r w:rsidR="007C7C8F">
                <w:rPr>
                  <w:rStyle w:val="charCitHyperlinkAbbrev"/>
                </w:rPr>
                <w:noBreakHyphen/>
                <w:t>18</w:t>
              </w:r>
            </w:hyperlink>
          </w:p>
        </w:tc>
      </w:tr>
      <w:tr w:rsidR="007A194C" w14:paraId="3F365D00" w14:textId="77777777" w:rsidTr="006240E6">
        <w:trPr>
          <w:cantSplit/>
        </w:trPr>
        <w:tc>
          <w:tcPr>
            <w:tcW w:w="1576" w:type="dxa"/>
            <w:tcBorders>
              <w:top w:val="single" w:sz="4" w:space="0" w:color="auto"/>
              <w:bottom w:val="single" w:sz="4" w:space="0" w:color="auto"/>
            </w:tcBorders>
          </w:tcPr>
          <w:p w14:paraId="770BD808" w14:textId="0B496BD5" w:rsidR="007A194C" w:rsidRDefault="007A194C" w:rsidP="00C11C76">
            <w:pPr>
              <w:pStyle w:val="EarlierRepubEntries"/>
            </w:pPr>
            <w:r>
              <w:t>R30</w:t>
            </w:r>
            <w:r>
              <w:br/>
              <w:t>7 Nov 2019</w:t>
            </w:r>
          </w:p>
        </w:tc>
        <w:tc>
          <w:tcPr>
            <w:tcW w:w="1681" w:type="dxa"/>
            <w:tcBorders>
              <w:top w:val="single" w:sz="4" w:space="0" w:color="auto"/>
              <w:bottom w:val="single" w:sz="4" w:space="0" w:color="auto"/>
            </w:tcBorders>
          </w:tcPr>
          <w:p w14:paraId="1C6B9F46" w14:textId="04718E9D" w:rsidR="007A194C" w:rsidRDefault="007A194C" w:rsidP="00C11C76">
            <w:pPr>
              <w:pStyle w:val="EarlierRepubEntries"/>
            </w:pPr>
            <w:r>
              <w:t>7 Nov 2019–</w:t>
            </w:r>
            <w:r>
              <w:br/>
              <w:t>15 July 2021</w:t>
            </w:r>
          </w:p>
        </w:tc>
        <w:tc>
          <w:tcPr>
            <w:tcW w:w="1783" w:type="dxa"/>
            <w:tcBorders>
              <w:top w:val="single" w:sz="4" w:space="0" w:color="auto"/>
              <w:bottom w:val="single" w:sz="4" w:space="0" w:color="auto"/>
            </w:tcBorders>
          </w:tcPr>
          <w:p w14:paraId="67C9F75A" w14:textId="366DD2B3" w:rsidR="007A194C" w:rsidRDefault="00D727B7" w:rsidP="00C11C76">
            <w:pPr>
              <w:pStyle w:val="EarlierRepubEntries"/>
            </w:pPr>
            <w:hyperlink r:id="rId507" w:tooltip="Integrity Commission Amendment Act 2019" w:history="1">
              <w:r w:rsidR="007A194C">
                <w:rPr>
                  <w:rStyle w:val="charCitHyperlinkAbbrev"/>
                </w:rPr>
                <w:t>A2019</w:t>
              </w:r>
              <w:r w:rsidR="007A194C">
                <w:rPr>
                  <w:rStyle w:val="charCitHyperlinkAbbrev"/>
                </w:rPr>
                <w:noBreakHyphen/>
                <w:t>18</w:t>
              </w:r>
            </w:hyperlink>
          </w:p>
        </w:tc>
        <w:tc>
          <w:tcPr>
            <w:tcW w:w="1783" w:type="dxa"/>
            <w:tcBorders>
              <w:top w:val="single" w:sz="4" w:space="0" w:color="auto"/>
              <w:bottom w:val="single" w:sz="4" w:space="0" w:color="auto"/>
            </w:tcBorders>
          </w:tcPr>
          <w:p w14:paraId="4A231701" w14:textId="2E38DD78" w:rsidR="007A194C" w:rsidRDefault="007A194C" w:rsidP="00547229">
            <w:pPr>
              <w:pStyle w:val="EarlierRepubEntries"/>
            </w:pPr>
            <w:r>
              <w:t xml:space="preserve">amendments by </w:t>
            </w:r>
            <w:hyperlink r:id="rId508" w:tooltip="Government Procurement (Secure Local Jobs) Amendment Act 2018" w:history="1">
              <w:r>
                <w:rPr>
                  <w:rStyle w:val="charCitHyperlinkAbbrev"/>
                </w:rPr>
                <w:t>A2018</w:t>
              </w:r>
              <w:r>
                <w:rPr>
                  <w:rStyle w:val="charCitHyperlinkAbbrev"/>
                </w:rPr>
                <w:noBreakHyphen/>
                <w:t>41</w:t>
              </w:r>
            </w:hyperlink>
          </w:p>
        </w:tc>
      </w:tr>
      <w:tr w:rsidR="00EC21EF" w14:paraId="4D806894" w14:textId="77777777" w:rsidTr="006240E6">
        <w:trPr>
          <w:cantSplit/>
        </w:trPr>
        <w:tc>
          <w:tcPr>
            <w:tcW w:w="1576" w:type="dxa"/>
            <w:tcBorders>
              <w:top w:val="single" w:sz="4" w:space="0" w:color="auto"/>
              <w:bottom w:val="single" w:sz="4" w:space="0" w:color="auto"/>
            </w:tcBorders>
          </w:tcPr>
          <w:p w14:paraId="58166B08" w14:textId="312A1C1C" w:rsidR="00EC21EF" w:rsidRDefault="00EC21EF" w:rsidP="00C11C76">
            <w:pPr>
              <w:pStyle w:val="EarlierRepubEntries"/>
            </w:pPr>
            <w:r>
              <w:t>R31</w:t>
            </w:r>
            <w:r>
              <w:br/>
              <w:t>16 July 2021</w:t>
            </w:r>
          </w:p>
        </w:tc>
        <w:tc>
          <w:tcPr>
            <w:tcW w:w="1681" w:type="dxa"/>
            <w:tcBorders>
              <w:top w:val="single" w:sz="4" w:space="0" w:color="auto"/>
              <w:bottom w:val="single" w:sz="4" w:space="0" w:color="auto"/>
            </w:tcBorders>
          </w:tcPr>
          <w:p w14:paraId="6F14FB67" w14:textId="70E76845" w:rsidR="00EC21EF" w:rsidRDefault="00EC21EF" w:rsidP="00C11C76">
            <w:pPr>
              <w:pStyle w:val="EarlierRepubEntries"/>
            </w:pPr>
            <w:r>
              <w:t>16 July 2021</w:t>
            </w:r>
            <w:r w:rsidR="006261E7">
              <w:t>–</w:t>
            </w:r>
            <w:r w:rsidR="006261E7">
              <w:br/>
              <w:t>28 Feb 2022</w:t>
            </w:r>
          </w:p>
        </w:tc>
        <w:tc>
          <w:tcPr>
            <w:tcW w:w="1783" w:type="dxa"/>
            <w:tcBorders>
              <w:top w:val="single" w:sz="4" w:space="0" w:color="auto"/>
              <w:bottom w:val="single" w:sz="4" w:space="0" w:color="auto"/>
            </w:tcBorders>
          </w:tcPr>
          <w:p w14:paraId="12FD9508" w14:textId="56950029" w:rsidR="00EC21EF" w:rsidRDefault="00D727B7" w:rsidP="00C11C76">
            <w:pPr>
              <w:pStyle w:val="EarlierRepubEntries"/>
            </w:pPr>
            <w:hyperlink r:id="rId509" w:tooltip="Integrity Commission Amendment Act 2019" w:history="1">
              <w:r w:rsidR="006261E7">
                <w:rPr>
                  <w:rStyle w:val="charCitHyperlinkAbbrev"/>
                </w:rPr>
                <w:t>A2019</w:t>
              </w:r>
              <w:r w:rsidR="006261E7">
                <w:rPr>
                  <w:rStyle w:val="charCitHyperlinkAbbrev"/>
                </w:rPr>
                <w:noBreakHyphen/>
                <w:t>18</w:t>
              </w:r>
            </w:hyperlink>
          </w:p>
        </w:tc>
        <w:tc>
          <w:tcPr>
            <w:tcW w:w="1783" w:type="dxa"/>
            <w:tcBorders>
              <w:top w:val="single" w:sz="4" w:space="0" w:color="auto"/>
              <w:bottom w:val="single" w:sz="4" w:space="0" w:color="auto"/>
            </w:tcBorders>
          </w:tcPr>
          <w:p w14:paraId="254B1C10" w14:textId="7BF42804" w:rsidR="00EC21EF" w:rsidRDefault="006261E7" w:rsidP="00547229">
            <w:pPr>
              <w:pStyle w:val="EarlierRepubEntries"/>
            </w:pPr>
            <w:r>
              <w:t>expiry of transitional provisions (pt 11)</w:t>
            </w:r>
          </w:p>
        </w:tc>
      </w:tr>
    </w:tbl>
    <w:p w14:paraId="078C3E7E" w14:textId="77777777" w:rsidR="000630AA" w:rsidRDefault="000630AA" w:rsidP="000630AA">
      <w:pPr>
        <w:pStyle w:val="05EndNote"/>
        <w:sectPr w:rsidR="000630AA" w:rsidSect="00EF3C54">
          <w:headerReference w:type="even" r:id="rId510"/>
          <w:headerReference w:type="default" r:id="rId511"/>
          <w:footerReference w:type="even" r:id="rId512"/>
          <w:footerReference w:type="default" r:id="rId513"/>
          <w:pgSz w:w="11907" w:h="16839" w:code="9"/>
          <w:pgMar w:top="3000" w:right="1900" w:bottom="2500" w:left="2300" w:header="2480" w:footer="2100" w:gutter="0"/>
          <w:cols w:space="720"/>
          <w:docGrid w:linePitch="326"/>
        </w:sectPr>
      </w:pPr>
    </w:p>
    <w:p w14:paraId="6AF7F771" w14:textId="77777777" w:rsidR="00C55E57" w:rsidRDefault="00C55E57">
      <w:pPr>
        <w:rPr>
          <w:color w:val="000000"/>
          <w:sz w:val="22"/>
        </w:rPr>
      </w:pPr>
    </w:p>
    <w:p w14:paraId="45DC8D2E" w14:textId="77777777" w:rsidR="00C55E57" w:rsidRDefault="00C55E57">
      <w:pPr>
        <w:rPr>
          <w:color w:val="000000"/>
          <w:sz w:val="22"/>
        </w:rPr>
      </w:pPr>
    </w:p>
    <w:p w14:paraId="3921038A" w14:textId="77777777" w:rsidR="006240E6" w:rsidRDefault="006240E6" w:rsidP="006240E6">
      <w:pPr>
        <w:rPr>
          <w:color w:val="000000"/>
          <w:sz w:val="22"/>
        </w:rPr>
      </w:pPr>
    </w:p>
    <w:p w14:paraId="42919934" w14:textId="77777777" w:rsidR="006240E6" w:rsidRDefault="006240E6" w:rsidP="006240E6">
      <w:pPr>
        <w:rPr>
          <w:color w:val="000000"/>
          <w:sz w:val="22"/>
        </w:rPr>
      </w:pPr>
    </w:p>
    <w:p w14:paraId="66AF3216" w14:textId="77777777" w:rsidR="006240E6" w:rsidRDefault="006240E6" w:rsidP="006240E6">
      <w:pPr>
        <w:rPr>
          <w:color w:val="000000"/>
          <w:sz w:val="22"/>
        </w:rPr>
      </w:pPr>
    </w:p>
    <w:p w14:paraId="6A2159CB" w14:textId="77777777" w:rsidR="00EE5E25" w:rsidRDefault="00EE5E25" w:rsidP="006240E6">
      <w:pPr>
        <w:rPr>
          <w:color w:val="000000"/>
          <w:sz w:val="22"/>
        </w:rPr>
      </w:pPr>
    </w:p>
    <w:p w14:paraId="1C7EBEDA" w14:textId="77777777" w:rsidR="00EE5E25" w:rsidRDefault="00EE5E25" w:rsidP="006240E6">
      <w:pPr>
        <w:rPr>
          <w:color w:val="000000"/>
          <w:sz w:val="22"/>
        </w:rPr>
      </w:pPr>
    </w:p>
    <w:p w14:paraId="456C7F92" w14:textId="77777777" w:rsidR="00EE5E25" w:rsidRDefault="00EE5E25" w:rsidP="006240E6">
      <w:pPr>
        <w:rPr>
          <w:color w:val="000000"/>
          <w:sz w:val="22"/>
        </w:rPr>
      </w:pPr>
    </w:p>
    <w:p w14:paraId="6E66DDBA" w14:textId="77777777" w:rsidR="00EE5E25" w:rsidRDefault="00EE5E25" w:rsidP="006240E6">
      <w:pPr>
        <w:rPr>
          <w:color w:val="000000"/>
          <w:sz w:val="22"/>
        </w:rPr>
      </w:pPr>
    </w:p>
    <w:p w14:paraId="7B5512AA" w14:textId="77777777" w:rsidR="00EE5E25" w:rsidRDefault="00EE5E25" w:rsidP="006240E6">
      <w:pPr>
        <w:rPr>
          <w:color w:val="000000"/>
          <w:sz w:val="22"/>
        </w:rPr>
      </w:pPr>
    </w:p>
    <w:p w14:paraId="09BA0BC2" w14:textId="77777777" w:rsidR="00EE5E25" w:rsidRDefault="00EE5E25" w:rsidP="006240E6">
      <w:pPr>
        <w:rPr>
          <w:color w:val="000000"/>
          <w:sz w:val="22"/>
        </w:rPr>
      </w:pPr>
    </w:p>
    <w:p w14:paraId="4161B8AA" w14:textId="77777777" w:rsidR="00EE5E25" w:rsidRDefault="00EE5E25" w:rsidP="006240E6">
      <w:pPr>
        <w:rPr>
          <w:color w:val="000000"/>
          <w:sz w:val="22"/>
        </w:rPr>
      </w:pPr>
    </w:p>
    <w:p w14:paraId="5CF62B85" w14:textId="77777777" w:rsidR="00EE5E25" w:rsidRDefault="00EE5E25" w:rsidP="006240E6">
      <w:pPr>
        <w:rPr>
          <w:color w:val="000000"/>
          <w:sz w:val="22"/>
        </w:rPr>
      </w:pPr>
    </w:p>
    <w:p w14:paraId="6AF07E62" w14:textId="77777777" w:rsidR="00EE5E25" w:rsidRDefault="00EE5E25" w:rsidP="006240E6">
      <w:pPr>
        <w:rPr>
          <w:color w:val="000000"/>
          <w:sz w:val="22"/>
        </w:rPr>
      </w:pPr>
    </w:p>
    <w:p w14:paraId="3BABAA0F" w14:textId="4959ADB7" w:rsidR="00EE5E25" w:rsidRDefault="00EE5E25" w:rsidP="006240E6">
      <w:pPr>
        <w:rPr>
          <w:color w:val="000000"/>
          <w:sz w:val="22"/>
        </w:rPr>
      </w:pPr>
    </w:p>
    <w:p w14:paraId="43A7CE53" w14:textId="77777777" w:rsidR="00EE5E25" w:rsidRDefault="00EE5E25" w:rsidP="006240E6">
      <w:pPr>
        <w:rPr>
          <w:color w:val="000000"/>
          <w:sz w:val="22"/>
        </w:rPr>
      </w:pPr>
    </w:p>
    <w:p w14:paraId="17A32DEE" w14:textId="77777777" w:rsidR="00EE5E25" w:rsidRDefault="00EE5E25" w:rsidP="006240E6">
      <w:pPr>
        <w:rPr>
          <w:color w:val="000000"/>
          <w:sz w:val="22"/>
        </w:rPr>
      </w:pPr>
    </w:p>
    <w:p w14:paraId="6A25CCE3" w14:textId="77777777" w:rsidR="00EE5E25" w:rsidRDefault="00EE5E25" w:rsidP="006240E6">
      <w:pPr>
        <w:rPr>
          <w:color w:val="000000"/>
          <w:sz w:val="22"/>
        </w:rPr>
      </w:pPr>
    </w:p>
    <w:p w14:paraId="473220F7" w14:textId="77777777" w:rsidR="006240E6" w:rsidRDefault="006240E6" w:rsidP="006240E6">
      <w:pPr>
        <w:rPr>
          <w:color w:val="000000"/>
          <w:sz w:val="22"/>
        </w:rPr>
      </w:pPr>
    </w:p>
    <w:p w14:paraId="69279146" w14:textId="4ECCC8DD" w:rsidR="006240E6" w:rsidRDefault="006240E6" w:rsidP="006240E6">
      <w:pPr>
        <w:rPr>
          <w:color w:val="000000"/>
          <w:sz w:val="22"/>
        </w:rPr>
      </w:pPr>
      <w:r>
        <w:rPr>
          <w:color w:val="000000"/>
          <w:sz w:val="22"/>
        </w:rPr>
        <w:t xml:space="preserve">©  Australian Capital Territory </w:t>
      </w:r>
      <w:r w:rsidR="00EF3C54">
        <w:rPr>
          <w:color w:val="000000"/>
          <w:sz w:val="22"/>
        </w:rPr>
        <w:t>2022</w:t>
      </w:r>
    </w:p>
    <w:p w14:paraId="2DFD19B3" w14:textId="77777777" w:rsidR="006240E6" w:rsidRDefault="006240E6">
      <w:pPr>
        <w:pStyle w:val="06Copyright"/>
        <w:sectPr w:rsidR="006240E6" w:rsidSect="00707D46">
          <w:headerReference w:type="even" r:id="rId514"/>
          <w:headerReference w:type="default" r:id="rId515"/>
          <w:footerReference w:type="even" r:id="rId516"/>
          <w:footerReference w:type="default" r:id="rId517"/>
          <w:headerReference w:type="first" r:id="rId518"/>
          <w:footerReference w:type="first" r:id="rId519"/>
          <w:type w:val="continuous"/>
          <w:pgSz w:w="11907" w:h="16839" w:code="9"/>
          <w:pgMar w:top="3000" w:right="1900" w:bottom="2500" w:left="2300" w:header="2480" w:footer="2100" w:gutter="0"/>
          <w:pgNumType w:fmt="lowerRoman"/>
          <w:cols w:space="720"/>
          <w:titlePg/>
          <w:docGrid w:linePitch="326"/>
        </w:sectPr>
      </w:pPr>
    </w:p>
    <w:p w14:paraId="61CFB7C0" w14:textId="77777777" w:rsidR="009039CE" w:rsidRDefault="009039CE"/>
    <w:sectPr w:rsidR="009039CE" w:rsidSect="00C414A5">
      <w:headerReference w:type="first" r:id="rId520"/>
      <w:footerReference w:type="first" r:id="rId521"/>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F3AF" w14:textId="77777777" w:rsidR="000630AA" w:rsidRDefault="000630AA">
      <w:r>
        <w:separator/>
      </w:r>
    </w:p>
  </w:endnote>
  <w:endnote w:type="continuationSeparator" w:id="0">
    <w:p w14:paraId="434F94CB" w14:textId="77777777" w:rsidR="000630AA" w:rsidRDefault="0006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6174" w14:textId="2BB3C90C" w:rsidR="005C5F20" w:rsidRPr="00D727B7" w:rsidRDefault="00D727B7" w:rsidP="00D727B7">
    <w:pPr>
      <w:pStyle w:val="Footer"/>
      <w:jc w:val="center"/>
      <w:rPr>
        <w:rFonts w:cs="Arial"/>
        <w:sz w:val="14"/>
      </w:rPr>
    </w:pPr>
    <w:r w:rsidRPr="00D727B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921D" w14:textId="77777777" w:rsidR="000630AA" w:rsidRDefault="000630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30AA" w:rsidRPr="00CB3D59" w14:paraId="3F9AB1FB" w14:textId="77777777">
      <w:tc>
        <w:tcPr>
          <w:tcW w:w="847" w:type="pct"/>
        </w:tcPr>
        <w:p w14:paraId="26312945" w14:textId="77777777" w:rsidR="000630AA" w:rsidRPr="00F02A14" w:rsidRDefault="000630AA" w:rsidP="00BB7861">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7090186" w14:textId="5B2A04D0" w:rsidR="000630AA" w:rsidRPr="00F02A14" w:rsidRDefault="000630AA" w:rsidP="00BB786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62349" w:rsidRPr="00662349">
            <w:rPr>
              <w:rFonts w:cs="Arial"/>
              <w:szCs w:val="18"/>
            </w:rPr>
            <w:t>Government Procurement Act 2001</w:t>
          </w:r>
          <w:r>
            <w:rPr>
              <w:rFonts w:cs="Arial"/>
              <w:szCs w:val="18"/>
            </w:rPr>
            <w:fldChar w:fldCharType="end"/>
          </w:r>
        </w:p>
        <w:p w14:paraId="3F8C5A21" w14:textId="355C9666" w:rsidR="000630AA" w:rsidRPr="00F02A14" w:rsidRDefault="000630AA" w:rsidP="00BB786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6234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62349">
            <w:rPr>
              <w:rFonts w:cs="Arial"/>
              <w:szCs w:val="18"/>
            </w:rPr>
            <w:t>01/03/22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62349">
            <w:rPr>
              <w:rFonts w:cs="Arial"/>
              <w:szCs w:val="18"/>
            </w:rPr>
            <w:t>-05/04/22</w:t>
          </w:r>
          <w:r w:rsidRPr="00F02A14">
            <w:rPr>
              <w:rFonts w:cs="Arial"/>
              <w:szCs w:val="18"/>
            </w:rPr>
            <w:fldChar w:fldCharType="end"/>
          </w:r>
        </w:p>
      </w:tc>
      <w:tc>
        <w:tcPr>
          <w:tcW w:w="1061" w:type="pct"/>
        </w:tcPr>
        <w:p w14:paraId="066A85C6" w14:textId="0062B167" w:rsidR="000630AA" w:rsidRPr="00F02A14" w:rsidRDefault="000630AA" w:rsidP="00BB7861">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62349">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62349">
            <w:rPr>
              <w:rFonts w:cs="Arial"/>
              <w:szCs w:val="18"/>
            </w:rPr>
            <w:t>01/03/22</w:t>
          </w:r>
          <w:r w:rsidRPr="00F02A14">
            <w:rPr>
              <w:rFonts w:cs="Arial"/>
              <w:szCs w:val="18"/>
            </w:rPr>
            <w:fldChar w:fldCharType="end"/>
          </w:r>
        </w:p>
      </w:tc>
    </w:tr>
  </w:tbl>
  <w:p w14:paraId="2CAAB4BD" w14:textId="516BD876"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81E3"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30AA" w:rsidRPr="00CB3D59" w14:paraId="5EF24F95" w14:textId="77777777">
      <w:tc>
        <w:tcPr>
          <w:tcW w:w="1061" w:type="pct"/>
        </w:tcPr>
        <w:p w14:paraId="56C9D65A" w14:textId="6F009A58" w:rsidR="000630AA" w:rsidRPr="00F02A14" w:rsidRDefault="000630AA" w:rsidP="00BB7861">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62349">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62349">
            <w:rPr>
              <w:rFonts w:cs="Arial"/>
              <w:szCs w:val="18"/>
            </w:rPr>
            <w:t>01/03/22</w:t>
          </w:r>
          <w:r w:rsidRPr="00F02A14">
            <w:rPr>
              <w:rFonts w:cs="Arial"/>
              <w:szCs w:val="18"/>
            </w:rPr>
            <w:fldChar w:fldCharType="end"/>
          </w:r>
        </w:p>
      </w:tc>
      <w:tc>
        <w:tcPr>
          <w:tcW w:w="3092" w:type="pct"/>
        </w:tcPr>
        <w:p w14:paraId="18312253" w14:textId="0A2E9E8C" w:rsidR="000630AA" w:rsidRPr="00F02A14" w:rsidRDefault="000630AA" w:rsidP="00BB786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62349" w:rsidRPr="00662349">
            <w:rPr>
              <w:rFonts w:cs="Arial"/>
              <w:szCs w:val="18"/>
            </w:rPr>
            <w:t>Government Procurement Act 2001</w:t>
          </w:r>
          <w:r>
            <w:rPr>
              <w:rFonts w:cs="Arial"/>
              <w:szCs w:val="18"/>
            </w:rPr>
            <w:fldChar w:fldCharType="end"/>
          </w:r>
        </w:p>
        <w:p w14:paraId="2FFE85A6" w14:textId="2DB03625" w:rsidR="000630AA" w:rsidRPr="00F02A14" w:rsidRDefault="000630AA" w:rsidP="00BB786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6234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62349">
            <w:rPr>
              <w:rFonts w:cs="Arial"/>
              <w:szCs w:val="18"/>
            </w:rPr>
            <w:t>01/03/22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62349">
            <w:rPr>
              <w:rFonts w:cs="Arial"/>
              <w:szCs w:val="18"/>
            </w:rPr>
            <w:t>-05/04/22</w:t>
          </w:r>
          <w:r w:rsidRPr="00F02A14">
            <w:rPr>
              <w:rFonts w:cs="Arial"/>
              <w:szCs w:val="18"/>
            </w:rPr>
            <w:fldChar w:fldCharType="end"/>
          </w:r>
        </w:p>
      </w:tc>
      <w:tc>
        <w:tcPr>
          <w:tcW w:w="847" w:type="pct"/>
        </w:tcPr>
        <w:p w14:paraId="5259ED52" w14:textId="77777777" w:rsidR="000630AA" w:rsidRPr="00F02A14" w:rsidRDefault="000630AA" w:rsidP="00BB7861">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0E3FD72" w14:textId="2D37D179"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2E9A" w14:textId="77777777" w:rsidR="000630AA" w:rsidRDefault="000630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30AA" w14:paraId="1D116E67" w14:textId="77777777">
      <w:tc>
        <w:tcPr>
          <w:tcW w:w="847" w:type="pct"/>
        </w:tcPr>
        <w:p w14:paraId="46999925" w14:textId="77777777" w:rsidR="000630AA" w:rsidRDefault="00063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D94FA0F" w14:textId="33D9A5DB"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2749CE38" w14:textId="2C585BC0"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1061" w:type="pct"/>
        </w:tcPr>
        <w:p w14:paraId="5578F9BB" w14:textId="0A69A30B" w:rsidR="000630AA" w:rsidRDefault="00D727B7">
          <w:pPr>
            <w:pStyle w:val="Footer"/>
            <w:jc w:val="right"/>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r>
  </w:tbl>
  <w:p w14:paraId="40C5155F" w14:textId="32AAC4E2"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8D1"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30AA" w14:paraId="3C7E6D14" w14:textId="77777777">
      <w:tc>
        <w:tcPr>
          <w:tcW w:w="1061" w:type="pct"/>
        </w:tcPr>
        <w:p w14:paraId="3B35E68B" w14:textId="15A266EA" w:rsidR="000630AA" w:rsidRDefault="00D727B7">
          <w:pPr>
            <w:pStyle w:val="Footer"/>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w:instrText>
          </w:r>
          <w:r>
            <w:instrText xml:space="preserve">  </w:instrText>
          </w:r>
          <w:r>
            <w:fldChar w:fldCharType="separate"/>
          </w:r>
          <w:r w:rsidR="00662349">
            <w:t>01/03/22</w:t>
          </w:r>
          <w:r>
            <w:fldChar w:fldCharType="end"/>
          </w:r>
        </w:p>
      </w:tc>
      <w:tc>
        <w:tcPr>
          <w:tcW w:w="3092" w:type="pct"/>
        </w:tcPr>
        <w:p w14:paraId="1DDA3A51" w14:textId="627D4295"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57FBEFDE" w14:textId="2EA2ADC8"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847" w:type="pct"/>
        </w:tcPr>
        <w:p w14:paraId="772E0B8F" w14:textId="77777777" w:rsidR="000630AA" w:rsidRDefault="00063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92B631E" w14:textId="315C07FA"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C88F" w14:textId="77777777" w:rsidR="000630AA" w:rsidRDefault="000630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30AA" w14:paraId="3BF025C6" w14:textId="77777777">
      <w:tc>
        <w:tcPr>
          <w:tcW w:w="847" w:type="pct"/>
        </w:tcPr>
        <w:p w14:paraId="44E0D5F0" w14:textId="77777777" w:rsidR="000630AA" w:rsidRDefault="00063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07C36AD" w14:textId="62EAC2AE"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384A4033" w14:textId="0AC614D1"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1061" w:type="pct"/>
        </w:tcPr>
        <w:p w14:paraId="138DA498" w14:textId="5E4C5FA9" w:rsidR="000630AA" w:rsidRDefault="00D727B7">
          <w:pPr>
            <w:pStyle w:val="Footer"/>
            <w:jc w:val="right"/>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r>
  </w:tbl>
  <w:p w14:paraId="06E5EC82" w14:textId="7EA00ACD"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1387"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30AA" w14:paraId="17A64611" w14:textId="77777777">
      <w:tc>
        <w:tcPr>
          <w:tcW w:w="1061" w:type="pct"/>
        </w:tcPr>
        <w:p w14:paraId="7DFD09AA" w14:textId="6979E354" w:rsidR="000630AA" w:rsidRDefault="00D727B7">
          <w:pPr>
            <w:pStyle w:val="Footer"/>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c>
        <w:tcPr>
          <w:tcW w:w="3092" w:type="pct"/>
        </w:tcPr>
        <w:p w14:paraId="6F68C70D" w14:textId="47A8C3CA"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21A92726" w14:textId="77F44146"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847" w:type="pct"/>
        </w:tcPr>
        <w:p w14:paraId="714FA628" w14:textId="77777777" w:rsidR="000630AA" w:rsidRDefault="00063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0DAC5A0" w14:textId="5C4FDB61"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A73" w14:textId="7B47F8E7" w:rsidR="000630AA" w:rsidRPr="00D727B7" w:rsidRDefault="00D727B7" w:rsidP="00D727B7">
    <w:pPr>
      <w:pStyle w:val="Footer"/>
      <w:jc w:val="center"/>
      <w:rPr>
        <w:rFonts w:cs="Arial"/>
        <w:sz w:val="14"/>
      </w:rPr>
    </w:pPr>
    <w:r w:rsidRPr="00D727B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3197" w14:textId="7ED2E27E" w:rsidR="000630AA" w:rsidRPr="00D727B7" w:rsidRDefault="000630AA" w:rsidP="00D727B7">
    <w:pPr>
      <w:pStyle w:val="Footer"/>
      <w:jc w:val="center"/>
      <w:rPr>
        <w:rFonts w:cs="Arial"/>
        <w:sz w:val="14"/>
      </w:rPr>
    </w:pPr>
    <w:r w:rsidRPr="00D727B7">
      <w:rPr>
        <w:rFonts w:cs="Arial"/>
        <w:sz w:val="14"/>
      </w:rPr>
      <w:fldChar w:fldCharType="begin"/>
    </w:r>
    <w:r w:rsidRPr="00D727B7">
      <w:rPr>
        <w:rFonts w:cs="Arial"/>
        <w:sz w:val="14"/>
      </w:rPr>
      <w:instrText xml:space="preserve"> COMMENTS  \* MERGEFORMAT </w:instrText>
    </w:r>
    <w:r w:rsidRPr="00D727B7">
      <w:rPr>
        <w:rFonts w:cs="Arial"/>
        <w:sz w:val="14"/>
      </w:rPr>
      <w:fldChar w:fldCharType="end"/>
    </w:r>
    <w:r w:rsidR="00D727B7" w:rsidRPr="00D727B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22E4" w14:textId="5CCB5042" w:rsidR="000630AA" w:rsidRPr="00D727B7" w:rsidRDefault="00D727B7" w:rsidP="00D727B7">
    <w:pPr>
      <w:pStyle w:val="Footer"/>
      <w:jc w:val="center"/>
      <w:rPr>
        <w:rFonts w:cs="Arial"/>
        <w:sz w:val="14"/>
      </w:rPr>
    </w:pPr>
    <w:r w:rsidRPr="00D727B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2CD4" w14:textId="77777777" w:rsidR="000630AA" w:rsidRDefault="0006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48A0" w14:textId="00147406" w:rsidR="000630AA" w:rsidRPr="00D727B7" w:rsidRDefault="000630AA" w:rsidP="00D727B7">
    <w:pPr>
      <w:pStyle w:val="Footer"/>
      <w:jc w:val="center"/>
      <w:rPr>
        <w:rFonts w:cs="Arial"/>
        <w:sz w:val="14"/>
      </w:rPr>
    </w:pPr>
    <w:r w:rsidRPr="00D727B7">
      <w:rPr>
        <w:rFonts w:cs="Arial"/>
        <w:sz w:val="14"/>
      </w:rPr>
      <w:fldChar w:fldCharType="begin"/>
    </w:r>
    <w:r w:rsidRPr="00D727B7">
      <w:rPr>
        <w:rFonts w:cs="Arial"/>
        <w:sz w:val="14"/>
      </w:rPr>
      <w:instrText xml:space="preserve"> DOCPROPERTY "Status" </w:instrText>
    </w:r>
    <w:r w:rsidRPr="00D727B7">
      <w:rPr>
        <w:rFonts w:cs="Arial"/>
        <w:sz w:val="14"/>
      </w:rPr>
      <w:fldChar w:fldCharType="separate"/>
    </w:r>
    <w:r w:rsidR="00662349" w:rsidRPr="00D727B7">
      <w:rPr>
        <w:rFonts w:cs="Arial"/>
        <w:sz w:val="14"/>
      </w:rPr>
      <w:t xml:space="preserve"> </w:t>
    </w:r>
    <w:r w:rsidRPr="00D727B7">
      <w:rPr>
        <w:rFonts w:cs="Arial"/>
        <w:sz w:val="14"/>
      </w:rPr>
      <w:fldChar w:fldCharType="end"/>
    </w:r>
    <w:r w:rsidRPr="00D727B7">
      <w:rPr>
        <w:rFonts w:cs="Arial"/>
        <w:sz w:val="14"/>
      </w:rPr>
      <w:fldChar w:fldCharType="begin"/>
    </w:r>
    <w:r w:rsidRPr="00D727B7">
      <w:rPr>
        <w:rFonts w:cs="Arial"/>
        <w:sz w:val="14"/>
      </w:rPr>
      <w:instrText xml:space="preserve"> COMMENTS  \* MERGEFORMAT </w:instrText>
    </w:r>
    <w:r w:rsidRPr="00D727B7">
      <w:rPr>
        <w:rFonts w:cs="Arial"/>
        <w:sz w:val="14"/>
      </w:rPr>
      <w:fldChar w:fldCharType="end"/>
    </w:r>
    <w:r w:rsidR="00D727B7" w:rsidRPr="00D727B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5B9" w14:textId="0690E7AC" w:rsidR="005C5F20" w:rsidRPr="00D727B7" w:rsidRDefault="00D727B7" w:rsidP="00D727B7">
    <w:pPr>
      <w:pStyle w:val="Footer"/>
      <w:jc w:val="center"/>
      <w:rPr>
        <w:rFonts w:cs="Arial"/>
        <w:sz w:val="14"/>
      </w:rPr>
    </w:pPr>
    <w:r w:rsidRPr="00D727B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E3E7"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30AA" w14:paraId="6E378159" w14:textId="77777777">
      <w:tc>
        <w:tcPr>
          <w:tcW w:w="846" w:type="pct"/>
        </w:tcPr>
        <w:p w14:paraId="1BA4F74D" w14:textId="77777777" w:rsidR="000630AA" w:rsidRDefault="000630A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2B00B7B" w14:textId="6DC176EB"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56B54499" w14:textId="30E15F22" w:rsidR="000630AA" w:rsidRDefault="00D727B7">
          <w:pPr>
            <w:pStyle w:val="FooterInfoCentre"/>
          </w:pPr>
          <w:r>
            <w:fldChar w:fldCharType="begin"/>
          </w:r>
          <w:r>
            <w:instrText xml:space="preserve"> DOCPROPERTY "Eff"  </w:instrText>
          </w:r>
          <w:r>
            <w:fldChar w:fldCharType="separate"/>
          </w:r>
          <w:r w:rsidR="00662349">
            <w:t xml:space="preserve">Effective:  </w:t>
          </w:r>
          <w:r>
            <w:fldChar w:fldCharType="end"/>
          </w:r>
          <w:r>
            <w:fldChar w:fldCharType="begin"/>
          </w:r>
          <w:r>
            <w:instrText xml:space="preserve"> DOCPROPERTY "StartDt"   </w:instrText>
          </w:r>
          <w:r>
            <w:fldChar w:fldCharType="separate"/>
          </w:r>
          <w:r w:rsidR="00662349">
            <w:t>01/03/22</w:t>
          </w:r>
          <w:r>
            <w:fldChar w:fldCharType="end"/>
          </w:r>
          <w:r>
            <w:fldChar w:fldCharType="begin"/>
          </w:r>
          <w:r>
            <w:instrText xml:space="preserve"> DOCPROPERTY "EndDt"  </w:instrText>
          </w:r>
          <w:r>
            <w:fldChar w:fldCharType="separate"/>
          </w:r>
          <w:r w:rsidR="00662349">
            <w:t>-05/04/22</w:t>
          </w:r>
          <w:r>
            <w:fldChar w:fldCharType="end"/>
          </w:r>
        </w:p>
      </w:tc>
      <w:tc>
        <w:tcPr>
          <w:tcW w:w="1061" w:type="pct"/>
        </w:tcPr>
        <w:p w14:paraId="03159666" w14:textId="0A9CEB71" w:rsidR="000630AA" w:rsidRDefault="00D727B7">
          <w:pPr>
            <w:pStyle w:val="Footer"/>
            <w:jc w:val="right"/>
          </w:pPr>
          <w:r>
            <w:fldChar w:fldCharType="begin"/>
          </w:r>
          <w:r>
            <w:instrText xml:space="preserve"> DOCPROPERTY "Category"  </w:instrText>
          </w:r>
          <w:r>
            <w:fldChar w:fldCharType="separate"/>
          </w:r>
          <w:r w:rsidR="00662349">
            <w:t>R32</w:t>
          </w:r>
          <w:r>
            <w:fldChar w:fldCharType="end"/>
          </w:r>
          <w:r w:rsidR="000630AA">
            <w:br/>
          </w:r>
          <w:r>
            <w:fldChar w:fldCharType="begin"/>
          </w:r>
          <w:r>
            <w:instrText xml:space="preserve"> DOCPROPERTY "RepubDt"  </w:instrText>
          </w:r>
          <w:r>
            <w:fldChar w:fldCharType="separate"/>
          </w:r>
          <w:r w:rsidR="00662349">
            <w:t>01/03/22</w:t>
          </w:r>
          <w:r>
            <w:fldChar w:fldCharType="end"/>
          </w:r>
        </w:p>
      </w:tc>
    </w:tr>
  </w:tbl>
  <w:p w14:paraId="626A194F" w14:textId="45ADF72A"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w:instrText>
    </w:r>
    <w:r w:rsidRPr="00D727B7">
      <w:rPr>
        <w:rFonts w:cs="Arial"/>
      </w:rPr>
      <w:instrText xml:space="preserve">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DB01"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30AA" w14:paraId="6281B2F9" w14:textId="77777777">
      <w:tc>
        <w:tcPr>
          <w:tcW w:w="1061" w:type="pct"/>
        </w:tcPr>
        <w:p w14:paraId="5C899ABD" w14:textId="6BB811A2" w:rsidR="000630AA" w:rsidRDefault="00D727B7">
          <w:pPr>
            <w:pStyle w:val="Footer"/>
          </w:pPr>
          <w:r>
            <w:fldChar w:fldCharType="begin"/>
          </w:r>
          <w:r>
            <w:instrText xml:space="preserve"> DOCPROPERTY "Category"  </w:instrText>
          </w:r>
          <w:r>
            <w:fldChar w:fldCharType="separate"/>
          </w:r>
          <w:r w:rsidR="00662349">
            <w:t>R32</w:t>
          </w:r>
          <w:r>
            <w:fldChar w:fldCharType="end"/>
          </w:r>
          <w:r w:rsidR="000630AA">
            <w:br/>
          </w:r>
          <w:r>
            <w:fldChar w:fldCharType="begin"/>
          </w:r>
          <w:r>
            <w:instrText xml:space="preserve"> DOCPROPERTY "RepubDt"  </w:instrText>
          </w:r>
          <w:r>
            <w:fldChar w:fldCharType="separate"/>
          </w:r>
          <w:r w:rsidR="00662349">
            <w:t>01/03/22</w:t>
          </w:r>
          <w:r>
            <w:fldChar w:fldCharType="end"/>
          </w:r>
        </w:p>
      </w:tc>
      <w:tc>
        <w:tcPr>
          <w:tcW w:w="3093" w:type="pct"/>
        </w:tcPr>
        <w:p w14:paraId="26023BA6" w14:textId="51DF8BE7"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3EB713DD" w14:textId="1D4EC1A9" w:rsidR="000630AA" w:rsidRDefault="00D727B7">
          <w:pPr>
            <w:pStyle w:val="FooterInfoCentre"/>
          </w:pPr>
          <w:r>
            <w:fldChar w:fldCharType="begin"/>
          </w:r>
          <w:r>
            <w:instrText xml:space="preserve"> DOCPROPERTY "Eff"  </w:instrText>
          </w:r>
          <w:r>
            <w:fldChar w:fldCharType="separate"/>
          </w:r>
          <w:r w:rsidR="00662349">
            <w:t xml:space="preserve">Effective:  </w:t>
          </w:r>
          <w:r>
            <w:fldChar w:fldCharType="end"/>
          </w:r>
          <w:r>
            <w:fldChar w:fldCharType="begin"/>
          </w:r>
          <w:r>
            <w:instrText xml:space="preserve"> DOCPROPERTY "StartDt"  </w:instrText>
          </w:r>
          <w:r>
            <w:fldChar w:fldCharType="separate"/>
          </w:r>
          <w:r w:rsidR="00662349">
            <w:t>01/03/22</w:t>
          </w:r>
          <w:r>
            <w:fldChar w:fldCharType="end"/>
          </w:r>
          <w:r>
            <w:fldChar w:fldCharType="begin"/>
          </w:r>
          <w:r>
            <w:instrText xml:space="preserve"> DOCPROPERTY "EndDt"  </w:instrText>
          </w:r>
          <w:r>
            <w:fldChar w:fldCharType="separate"/>
          </w:r>
          <w:r w:rsidR="00662349">
            <w:t>-05/04/22</w:t>
          </w:r>
          <w:r>
            <w:fldChar w:fldCharType="end"/>
          </w:r>
        </w:p>
      </w:tc>
      <w:tc>
        <w:tcPr>
          <w:tcW w:w="846" w:type="pct"/>
        </w:tcPr>
        <w:p w14:paraId="1081E6D8" w14:textId="77777777" w:rsidR="000630AA" w:rsidRDefault="000630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4BBF7BD" w14:textId="1B206ACD"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FED3"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30AA" w14:paraId="4765465D" w14:textId="77777777">
      <w:tc>
        <w:tcPr>
          <w:tcW w:w="1061" w:type="pct"/>
        </w:tcPr>
        <w:p w14:paraId="6E57F0FE" w14:textId="7B39D632" w:rsidR="000630AA" w:rsidRDefault="00D727B7">
          <w:pPr>
            <w:pStyle w:val="Footer"/>
          </w:pPr>
          <w:r>
            <w:fldChar w:fldCharType="begin"/>
          </w:r>
          <w:r>
            <w:instrText xml:space="preserve"> DOCPROPERTY "Category"  </w:instrText>
          </w:r>
          <w:r>
            <w:fldChar w:fldCharType="separate"/>
          </w:r>
          <w:r w:rsidR="00662349">
            <w:t>R32</w:t>
          </w:r>
          <w:r>
            <w:fldChar w:fldCharType="end"/>
          </w:r>
          <w:r w:rsidR="000630AA">
            <w:br/>
          </w:r>
          <w:r>
            <w:fldChar w:fldCharType="begin"/>
          </w:r>
          <w:r>
            <w:instrText xml:space="preserve"> DOCPROPERTY "RepubDt"  </w:instrText>
          </w:r>
          <w:r>
            <w:fldChar w:fldCharType="separate"/>
          </w:r>
          <w:r w:rsidR="00662349">
            <w:t>01/03/22</w:t>
          </w:r>
          <w:r>
            <w:fldChar w:fldCharType="end"/>
          </w:r>
        </w:p>
      </w:tc>
      <w:tc>
        <w:tcPr>
          <w:tcW w:w="3093" w:type="pct"/>
        </w:tcPr>
        <w:p w14:paraId="3EC5225B" w14:textId="7FE302D3"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2BC3CE0F" w14:textId="798AA2D3" w:rsidR="000630AA" w:rsidRDefault="00D727B7">
          <w:pPr>
            <w:pStyle w:val="FooterInfoCentre"/>
          </w:pPr>
          <w:r>
            <w:fldChar w:fldCharType="begin"/>
          </w:r>
          <w:r>
            <w:instrText xml:space="preserve"> DOCPROPERTY "Eff"  </w:instrText>
          </w:r>
          <w:r>
            <w:fldChar w:fldCharType="separate"/>
          </w:r>
          <w:r w:rsidR="00662349">
            <w:t xml:space="preserve">Effective:  </w:t>
          </w:r>
          <w:r>
            <w:fldChar w:fldCharType="end"/>
          </w:r>
          <w:r>
            <w:fldChar w:fldCharType="begin"/>
          </w:r>
          <w:r>
            <w:instrText xml:space="preserve"> DOCPROPERTY "StartDt"   </w:instrText>
          </w:r>
          <w:r>
            <w:fldChar w:fldCharType="separate"/>
          </w:r>
          <w:r w:rsidR="00662349">
            <w:t>01/03/22</w:t>
          </w:r>
          <w:r>
            <w:fldChar w:fldCharType="end"/>
          </w:r>
          <w:r>
            <w:fldChar w:fldCharType="begin"/>
          </w:r>
          <w:r>
            <w:instrText xml:space="preserve"> DOCP</w:instrText>
          </w:r>
          <w:r>
            <w:instrText xml:space="preserve">ROPERTY "EndDt"  </w:instrText>
          </w:r>
          <w:r>
            <w:fldChar w:fldCharType="separate"/>
          </w:r>
          <w:r w:rsidR="00662349">
            <w:t>-05/04/22</w:t>
          </w:r>
          <w:r>
            <w:fldChar w:fldCharType="end"/>
          </w:r>
        </w:p>
      </w:tc>
      <w:tc>
        <w:tcPr>
          <w:tcW w:w="846" w:type="pct"/>
        </w:tcPr>
        <w:p w14:paraId="11C4D67D" w14:textId="77777777" w:rsidR="000630AA" w:rsidRDefault="000630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49262B" w14:textId="2B34940C" w:rsidR="000630AA" w:rsidRPr="00D727B7" w:rsidRDefault="00D727B7" w:rsidP="00D727B7">
    <w:pPr>
      <w:pStyle w:val="Status"/>
      <w:rPr>
        <w:rFonts w:cs="Arial"/>
      </w:rPr>
    </w:pPr>
    <w:r w:rsidRPr="00D727B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39D" w14:textId="77777777" w:rsidR="000630AA" w:rsidRDefault="000630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30AA" w14:paraId="2CD025F6" w14:textId="77777777">
      <w:tc>
        <w:tcPr>
          <w:tcW w:w="847" w:type="pct"/>
        </w:tcPr>
        <w:p w14:paraId="1CF67462" w14:textId="77777777" w:rsidR="000630AA" w:rsidRDefault="00063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DBA14E" w14:textId="0BAACA34"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45C7EEAC" w14:textId="39F77488"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1061" w:type="pct"/>
        </w:tcPr>
        <w:p w14:paraId="221C2550" w14:textId="0B372196" w:rsidR="000630AA" w:rsidRDefault="00D727B7">
          <w:pPr>
            <w:pStyle w:val="Footer"/>
            <w:jc w:val="right"/>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r>
  </w:tbl>
  <w:p w14:paraId="484D152D" w14:textId="2D6C424A"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2F43" w14:textId="77777777" w:rsidR="000630AA" w:rsidRDefault="000630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30AA" w14:paraId="359F4249" w14:textId="77777777">
      <w:tc>
        <w:tcPr>
          <w:tcW w:w="1061" w:type="pct"/>
        </w:tcPr>
        <w:p w14:paraId="610FD922" w14:textId="50ADC609" w:rsidR="000630AA" w:rsidRDefault="00D727B7">
          <w:pPr>
            <w:pStyle w:val="Footer"/>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c>
        <w:tcPr>
          <w:tcW w:w="3092" w:type="pct"/>
        </w:tcPr>
        <w:p w14:paraId="3809C53E" w14:textId="1A9442EC"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69E0B7D5" w14:textId="0D15A98A" w:rsidR="000630AA" w:rsidRDefault="00D727B7">
          <w:pPr>
            <w:pStyle w:val="FooterInfoCentre"/>
          </w:pPr>
          <w:r>
            <w:fldChar w:fldCharType="begin"/>
          </w:r>
          <w:r>
            <w:instrText xml:space="preserve"> DOCPROPERTY "Eff"</w:instrText>
          </w:r>
          <w:r>
            <w:instrText xml:space="preserve">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847" w:type="pct"/>
        </w:tcPr>
        <w:p w14:paraId="6CF95E30" w14:textId="77777777" w:rsidR="000630AA" w:rsidRDefault="00063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9BEC542" w14:textId="3732A838"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9BCB" w14:textId="77777777" w:rsidR="000630AA" w:rsidRDefault="000630A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630AA" w14:paraId="63EAC807" w14:textId="77777777">
      <w:tc>
        <w:tcPr>
          <w:tcW w:w="1061" w:type="pct"/>
        </w:tcPr>
        <w:p w14:paraId="4FB6B3D4" w14:textId="6BC3B5D6" w:rsidR="000630AA" w:rsidRDefault="00D727B7">
          <w:pPr>
            <w:pStyle w:val="Footer"/>
          </w:pPr>
          <w:r>
            <w:fldChar w:fldCharType="begin"/>
          </w:r>
          <w:r>
            <w:instrText xml:space="preserve"> DOCPROPERTY "Category"  *\charformat  </w:instrText>
          </w:r>
          <w:r>
            <w:fldChar w:fldCharType="separate"/>
          </w:r>
          <w:r w:rsidR="00662349">
            <w:t>R32</w:t>
          </w:r>
          <w:r>
            <w:fldChar w:fldCharType="end"/>
          </w:r>
          <w:r w:rsidR="000630AA">
            <w:br/>
          </w:r>
          <w:r>
            <w:fldChar w:fldCharType="begin"/>
          </w:r>
          <w:r>
            <w:instrText xml:space="preserve"> DOCPROPERTY "RepubDt"  *\charformat  </w:instrText>
          </w:r>
          <w:r>
            <w:fldChar w:fldCharType="separate"/>
          </w:r>
          <w:r w:rsidR="00662349">
            <w:t>01/03/22</w:t>
          </w:r>
          <w:r>
            <w:fldChar w:fldCharType="end"/>
          </w:r>
        </w:p>
      </w:tc>
      <w:tc>
        <w:tcPr>
          <w:tcW w:w="3092" w:type="pct"/>
        </w:tcPr>
        <w:p w14:paraId="2F1DBA3D" w14:textId="50D45285" w:rsidR="000630AA" w:rsidRDefault="00D727B7">
          <w:pPr>
            <w:pStyle w:val="Footer"/>
            <w:jc w:val="center"/>
          </w:pPr>
          <w:r>
            <w:fldChar w:fldCharType="begin"/>
          </w:r>
          <w:r>
            <w:instrText xml:space="preserve"> REF Citation *\charformat </w:instrText>
          </w:r>
          <w:r>
            <w:fldChar w:fldCharType="separate"/>
          </w:r>
          <w:r w:rsidR="00662349">
            <w:t>Government Procurement Act 2001</w:t>
          </w:r>
          <w:r>
            <w:fldChar w:fldCharType="end"/>
          </w:r>
        </w:p>
        <w:p w14:paraId="227E710E" w14:textId="7C3C70CE" w:rsidR="000630AA" w:rsidRDefault="00D727B7">
          <w:pPr>
            <w:pStyle w:val="FooterInfoCentre"/>
          </w:pPr>
          <w:r>
            <w:fldChar w:fldCharType="begin"/>
          </w:r>
          <w:r>
            <w:instrText xml:space="preserve"> DOCPROPERTY "Eff"  *\charformat </w:instrText>
          </w:r>
          <w:r>
            <w:fldChar w:fldCharType="separate"/>
          </w:r>
          <w:r w:rsidR="00662349">
            <w:t xml:space="preserve">Effective:  </w:t>
          </w:r>
          <w:r>
            <w:fldChar w:fldCharType="end"/>
          </w:r>
          <w:r>
            <w:fldChar w:fldCharType="begin"/>
          </w:r>
          <w:r>
            <w:instrText xml:space="preserve"> DOCPROPERTY "StartDt"  *\charformat </w:instrText>
          </w:r>
          <w:r>
            <w:fldChar w:fldCharType="separate"/>
          </w:r>
          <w:r w:rsidR="00662349">
            <w:t>01/03/22</w:t>
          </w:r>
          <w:r>
            <w:fldChar w:fldCharType="end"/>
          </w:r>
          <w:r>
            <w:fldChar w:fldCharType="begin"/>
          </w:r>
          <w:r>
            <w:instrText xml:space="preserve"> DOCPROPERTY "EndDt"  *\charformat </w:instrText>
          </w:r>
          <w:r>
            <w:fldChar w:fldCharType="separate"/>
          </w:r>
          <w:r w:rsidR="00662349">
            <w:t>-05/04/22</w:t>
          </w:r>
          <w:r>
            <w:fldChar w:fldCharType="end"/>
          </w:r>
        </w:p>
      </w:tc>
      <w:tc>
        <w:tcPr>
          <w:tcW w:w="847" w:type="pct"/>
        </w:tcPr>
        <w:p w14:paraId="67C3F715" w14:textId="77777777" w:rsidR="000630AA" w:rsidRDefault="00063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108A7DC" w14:textId="3DEFE50B" w:rsidR="000630AA" w:rsidRPr="00D727B7" w:rsidRDefault="00D727B7" w:rsidP="00D727B7">
    <w:pPr>
      <w:pStyle w:val="Status"/>
      <w:rPr>
        <w:rFonts w:cs="Arial"/>
      </w:rPr>
    </w:pPr>
    <w:r w:rsidRPr="00D727B7">
      <w:rPr>
        <w:rFonts w:cs="Arial"/>
      </w:rPr>
      <w:fldChar w:fldCharType="begin"/>
    </w:r>
    <w:r w:rsidRPr="00D727B7">
      <w:rPr>
        <w:rFonts w:cs="Arial"/>
      </w:rPr>
      <w:instrText xml:space="preserve"> DOCPROPERTY "Status" </w:instrText>
    </w:r>
    <w:r w:rsidRPr="00D727B7">
      <w:rPr>
        <w:rFonts w:cs="Arial"/>
      </w:rPr>
      <w:fldChar w:fldCharType="separate"/>
    </w:r>
    <w:r w:rsidR="00662349" w:rsidRPr="00D727B7">
      <w:rPr>
        <w:rFonts w:cs="Arial"/>
      </w:rPr>
      <w:t xml:space="preserve"> </w:t>
    </w:r>
    <w:r w:rsidRPr="00D727B7">
      <w:rPr>
        <w:rFonts w:cs="Arial"/>
      </w:rPr>
      <w:fldChar w:fldCharType="end"/>
    </w:r>
    <w:r w:rsidRPr="00D727B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5826" w14:textId="77777777" w:rsidR="000630AA" w:rsidRDefault="000630AA">
      <w:r>
        <w:separator/>
      </w:r>
    </w:p>
  </w:footnote>
  <w:footnote w:type="continuationSeparator" w:id="0">
    <w:p w14:paraId="67C0B2A6" w14:textId="77777777" w:rsidR="000630AA" w:rsidRDefault="0006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E3A" w14:textId="77777777" w:rsidR="005C5F20" w:rsidRDefault="005C5F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630AA" w14:paraId="1A11B5A4" w14:textId="77777777">
      <w:trPr>
        <w:jc w:val="center"/>
      </w:trPr>
      <w:tc>
        <w:tcPr>
          <w:tcW w:w="1340" w:type="dxa"/>
        </w:tcPr>
        <w:p w14:paraId="460FF5FD" w14:textId="77777777" w:rsidR="000630AA" w:rsidRDefault="000630AA">
          <w:pPr>
            <w:pStyle w:val="HeaderEven"/>
          </w:pPr>
        </w:p>
      </w:tc>
      <w:tc>
        <w:tcPr>
          <w:tcW w:w="6583" w:type="dxa"/>
        </w:tcPr>
        <w:p w14:paraId="6D5CBED4" w14:textId="77777777" w:rsidR="000630AA" w:rsidRDefault="000630AA">
          <w:pPr>
            <w:pStyle w:val="HeaderEven"/>
          </w:pPr>
        </w:p>
      </w:tc>
    </w:tr>
    <w:tr w:rsidR="000630AA" w14:paraId="18693334" w14:textId="77777777">
      <w:trPr>
        <w:jc w:val="center"/>
      </w:trPr>
      <w:tc>
        <w:tcPr>
          <w:tcW w:w="7923" w:type="dxa"/>
          <w:gridSpan w:val="2"/>
          <w:tcBorders>
            <w:bottom w:val="single" w:sz="4" w:space="0" w:color="auto"/>
          </w:tcBorders>
        </w:tcPr>
        <w:p w14:paraId="34721A56" w14:textId="77777777" w:rsidR="000630AA" w:rsidRDefault="000630AA">
          <w:pPr>
            <w:pStyle w:val="HeaderEven6"/>
          </w:pPr>
          <w:r>
            <w:t>Dictionary</w:t>
          </w:r>
        </w:p>
      </w:tc>
    </w:tr>
  </w:tbl>
  <w:p w14:paraId="16DE2331" w14:textId="77777777" w:rsidR="000630AA" w:rsidRDefault="000630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630AA" w14:paraId="188E5774" w14:textId="77777777">
      <w:trPr>
        <w:jc w:val="center"/>
      </w:trPr>
      <w:tc>
        <w:tcPr>
          <w:tcW w:w="6583" w:type="dxa"/>
        </w:tcPr>
        <w:p w14:paraId="7CB7CA29" w14:textId="77777777" w:rsidR="000630AA" w:rsidRDefault="000630AA">
          <w:pPr>
            <w:pStyle w:val="HeaderOdd"/>
          </w:pPr>
        </w:p>
      </w:tc>
      <w:tc>
        <w:tcPr>
          <w:tcW w:w="1340" w:type="dxa"/>
        </w:tcPr>
        <w:p w14:paraId="31D37723" w14:textId="77777777" w:rsidR="000630AA" w:rsidRDefault="000630AA">
          <w:pPr>
            <w:pStyle w:val="HeaderOdd"/>
          </w:pPr>
        </w:p>
      </w:tc>
    </w:tr>
    <w:tr w:rsidR="000630AA" w14:paraId="34837FAE" w14:textId="77777777">
      <w:trPr>
        <w:jc w:val="center"/>
      </w:trPr>
      <w:tc>
        <w:tcPr>
          <w:tcW w:w="7923" w:type="dxa"/>
          <w:gridSpan w:val="2"/>
          <w:tcBorders>
            <w:bottom w:val="single" w:sz="4" w:space="0" w:color="auto"/>
          </w:tcBorders>
        </w:tcPr>
        <w:p w14:paraId="27BDB989" w14:textId="77777777" w:rsidR="000630AA" w:rsidRDefault="000630AA">
          <w:pPr>
            <w:pStyle w:val="HeaderOdd6"/>
          </w:pPr>
          <w:r>
            <w:t>Dictionary</w:t>
          </w:r>
        </w:p>
      </w:tc>
    </w:tr>
  </w:tbl>
  <w:p w14:paraId="33C617EB" w14:textId="77777777" w:rsidR="000630AA" w:rsidRDefault="000630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630AA" w14:paraId="5A0F871A" w14:textId="77777777">
      <w:trPr>
        <w:jc w:val="center"/>
      </w:trPr>
      <w:tc>
        <w:tcPr>
          <w:tcW w:w="1234" w:type="dxa"/>
          <w:gridSpan w:val="2"/>
        </w:tcPr>
        <w:p w14:paraId="2A4610FC" w14:textId="77777777" w:rsidR="000630AA" w:rsidRDefault="000630AA">
          <w:pPr>
            <w:pStyle w:val="HeaderEven"/>
            <w:rPr>
              <w:b/>
            </w:rPr>
          </w:pPr>
          <w:r>
            <w:rPr>
              <w:b/>
            </w:rPr>
            <w:t>Endnotes</w:t>
          </w:r>
        </w:p>
      </w:tc>
      <w:tc>
        <w:tcPr>
          <w:tcW w:w="6062" w:type="dxa"/>
        </w:tcPr>
        <w:p w14:paraId="5D0669A3" w14:textId="77777777" w:rsidR="000630AA" w:rsidRDefault="000630AA">
          <w:pPr>
            <w:pStyle w:val="HeaderEven"/>
          </w:pPr>
        </w:p>
      </w:tc>
    </w:tr>
    <w:tr w:rsidR="000630AA" w14:paraId="54740C65" w14:textId="77777777">
      <w:trPr>
        <w:cantSplit/>
        <w:jc w:val="center"/>
      </w:trPr>
      <w:tc>
        <w:tcPr>
          <w:tcW w:w="7296" w:type="dxa"/>
          <w:gridSpan w:val="3"/>
        </w:tcPr>
        <w:p w14:paraId="20BED813" w14:textId="77777777" w:rsidR="000630AA" w:rsidRDefault="000630AA">
          <w:pPr>
            <w:pStyle w:val="HeaderEven"/>
          </w:pPr>
        </w:p>
      </w:tc>
    </w:tr>
    <w:tr w:rsidR="000630AA" w14:paraId="28B59F32" w14:textId="77777777">
      <w:trPr>
        <w:cantSplit/>
        <w:jc w:val="center"/>
      </w:trPr>
      <w:tc>
        <w:tcPr>
          <w:tcW w:w="700" w:type="dxa"/>
          <w:tcBorders>
            <w:bottom w:val="single" w:sz="4" w:space="0" w:color="auto"/>
          </w:tcBorders>
        </w:tcPr>
        <w:p w14:paraId="030C6114" w14:textId="0F4CB3AD" w:rsidR="000630AA" w:rsidRDefault="000630AA">
          <w:pPr>
            <w:pStyle w:val="HeaderEven6"/>
          </w:pPr>
          <w:r>
            <w:rPr>
              <w:noProof/>
            </w:rPr>
            <w:fldChar w:fldCharType="begin"/>
          </w:r>
          <w:r>
            <w:rPr>
              <w:noProof/>
            </w:rPr>
            <w:instrText xml:space="preserve"> STYLEREF charTableNo \*charformat </w:instrText>
          </w:r>
          <w:r>
            <w:rPr>
              <w:noProof/>
            </w:rPr>
            <w:fldChar w:fldCharType="separate"/>
          </w:r>
          <w:r w:rsidR="00D727B7">
            <w:rPr>
              <w:noProof/>
            </w:rPr>
            <w:t>5</w:t>
          </w:r>
          <w:r>
            <w:rPr>
              <w:noProof/>
            </w:rPr>
            <w:fldChar w:fldCharType="end"/>
          </w:r>
          <w:r>
            <w:rPr>
              <w:noProof/>
            </w:rPr>
            <w:t xml:space="preserve">                                                                               </w:t>
          </w:r>
        </w:p>
      </w:tc>
      <w:tc>
        <w:tcPr>
          <w:tcW w:w="6600" w:type="dxa"/>
          <w:gridSpan w:val="2"/>
          <w:tcBorders>
            <w:bottom w:val="single" w:sz="4" w:space="0" w:color="auto"/>
          </w:tcBorders>
        </w:tcPr>
        <w:p w14:paraId="0CF4DC57" w14:textId="65FE78C7" w:rsidR="000630AA" w:rsidRDefault="000630AA">
          <w:pPr>
            <w:pStyle w:val="HeaderEven6"/>
          </w:pPr>
          <w:r>
            <w:rPr>
              <w:noProof/>
            </w:rPr>
            <w:fldChar w:fldCharType="begin"/>
          </w:r>
          <w:r>
            <w:rPr>
              <w:noProof/>
            </w:rPr>
            <w:instrText xml:space="preserve"> STYLEREF charTableText \*charformat </w:instrText>
          </w:r>
          <w:r>
            <w:rPr>
              <w:noProof/>
            </w:rPr>
            <w:fldChar w:fldCharType="separate"/>
          </w:r>
          <w:r w:rsidR="00D727B7">
            <w:rPr>
              <w:noProof/>
            </w:rPr>
            <w:t>Earlier republications</w:t>
          </w:r>
          <w:r>
            <w:rPr>
              <w:noProof/>
            </w:rPr>
            <w:fldChar w:fldCharType="end"/>
          </w:r>
          <w:r>
            <w:rPr>
              <w:noProof/>
            </w:rPr>
            <w:t xml:space="preserve">                                                                                                              </w:t>
          </w:r>
        </w:p>
      </w:tc>
    </w:tr>
  </w:tbl>
  <w:p w14:paraId="5AA9045D" w14:textId="77777777" w:rsidR="000630AA" w:rsidRDefault="000630A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630AA" w14:paraId="7BDB5420" w14:textId="77777777">
      <w:trPr>
        <w:jc w:val="center"/>
      </w:trPr>
      <w:tc>
        <w:tcPr>
          <w:tcW w:w="5741" w:type="dxa"/>
        </w:tcPr>
        <w:p w14:paraId="63702176" w14:textId="77777777" w:rsidR="000630AA" w:rsidRDefault="000630AA">
          <w:pPr>
            <w:pStyle w:val="HeaderEven"/>
            <w:jc w:val="right"/>
          </w:pPr>
        </w:p>
      </w:tc>
      <w:tc>
        <w:tcPr>
          <w:tcW w:w="1560" w:type="dxa"/>
          <w:gridSpan w:val="2"/>
        </w:tcPr>
        <w:p w14:paraId="5FC0A087" w14:textId="77777777" w:rsidR="000630AA" w:rsidRDefault="000630AA">
          <w:pPr>
            <w:pStyle w:val="HeaderEven"/>
            <w:jc w:val="right"/>
            <w:rPr>
              <w:b/>
            </w:rPr>
          </w:pPr>
          <w:r>
            <w:rPr>
              <w:b/>
            </w:rPr>
            <w:t>Endnotes</w:t>
          </w:r>
        </w:p>
      </w:tc>
    </w:tr>
    <w:tr w:rsidR="000630AA" w14:paraId="6A4C68CC" w14:textId="77777777">
      <w:trPr>
        <w:jc w:val="center"/>
      </w:trPr>
      <w:tc>
        <w:tcPr>
          <w:tcW w:w="7301" w:type="dxa"/>
          <w:gridSpan w:val="3"/>
        </w:tcPr>
        <w:p w14:paraId="28373DD9" w14:textId="77777777" w:rsidR="000630AA" w:rsidRDefault="000630AA">
          <w:pPr>
            <w:pStyle w:val="HeaderEven"/>
            <w:jc w:val="right"/>
            <w:rPr>
              <w:b/>
            </w:rPr>
          </w:pPr>
        </w:p>
      </w:tc>
    </w:tr>
    <w:tr w:rsidR="000630AA" w14:paraId="479D2E6B" w14:textId="77777777">
      <w:trPr>
        <w:jc w:val="center"/>
      </w:trPr>
      <w:tc>
        <w:tcPr>
          <w:tcW w:w="6600" w:type="dxa"/>
          <w:gridSpan w:val="2"/>
          <w:tcBorders>
            <w:bottom w:val="single" w:sz="4" w:space="0" w:color="auto"/>
          </w:tcBorders>
        </w:tcPr>
        <w:p w14:paraId="105D5871" w14:textId="7B29473C" w:rsidR="000630AA" w:rsidRDefault="000630AA">
          <w:pPr>
            <w:pStyle w:val="HeaderOdd6"/>
          </w:pPr>
          <w:r>
            <w:rPr>
              <w:noProof/>
            </w:rPr>
            <w:fldChar w:fldCharType="begin"/>
          </w:r>
          <w:r>
            <w:rPr>
              <w:noProof/>
            </w:rPr>
            <w:instrText xml:space="preserve"> STYLEREF charTableText \*charformat </w:instrText>
          </w:r>
          <w:r>
            <w:rPr>
              <w:noProof/>
            </w:rPr>
            <w:fldChar w:fldCharType="separate"/>
          </w:r>
          <w:r w:rsidR="00D727B7">
            <w:rPr>
              <w:noProof/>
            </w:rPr>
            <w:t>Earlier republications</w:t>
          </w:r>
          <w:r>
            <w:rPr>
              <w:noProof/>
            </w:rPr>
            <w:fldChar w:fldCharType="end"/>
          </w:r>
          <w:r>
            <w:rPr>
              <w:noProof/>
            </w:rPr>
            <w:t xml:space="preserve">                                                                                                                                                                                                                                                                 </w:t>
          </w:r>
        </w:p>
      </w:tc>
      <w:tc>
        <w:tcPr>
          <w:tcW w:w="700" w:type="dxa"/>
          <w:tcBorders>
            <w:bottom w:val="single" w:sz="4" w:space="0" w:color="auto"/>
          </w:tcBorders>
        </w:tcPr>
        <w:p w14:paraId="6816A3F7" w14:textId="5D6F0147" w:rsidR="000630AA" w:rsidRDefault="000630AA">
          <w:pPr>
            <w:pStyle w:val="HeaderOdd6"/>
          </w:pPr>
          <w:r>
            <w:rPr>
              <w:noProof/>
            </w:rPr>
            <w:fldChar w:fldCharType="begin"/>
          </w:r>
          <w:r>
            <w:rPr>
              <w:noProof/>
            </w:rPr>
            <w:instrText xml:space="preserve"> STYLEREF charTableNo \*charformat </w:instrText>
          </w:r>
          <w:r>
            <w:rPr>
              <w:noProof/>
            </w:rPr>
            <w:fldChar w:fldCharType="separate"/>
          </w:r>
          <w:r w:rsidR="00D727B7">
            <w:rPr>
              <w:noProof/>
            </w:rPr>
            <w:t>5</w:t>
          </w:r>
          <w:r>
            <w:rPr>
              <w:noProof/>
            </w:rPr>
            <w:fldChar w:fldCharType="end"/>
          </w:r>
          <w:r>
            <w:rPr>
              <w:noProof/>
            </w:rPr>
            <w:t xml:space="preserve">                                                                                                                                         </w:t>
          </w:r>
        </w:p>
      </w:tc>
    </w:tr>
  </w:tbl>
  <w:p w14:paraId="740AAA17" w14:textId="77777777" w:rsidR="000630AA" w:rsidRDefault="000630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7C82" w14:textId="77777777" w:rsidR="000630AA" w:rsidRDefault="000630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CFB9" w14:textId="77777777" w:rsidR="000630AA" w:rsidRDefault="000630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518F" w14:textId="77777777" w:rsidR="000630AA" w:rsidRDefault="000630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519" w14:textId="77777777" w:rsidR="000630AA" w:rsidRDefault="0006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F817" w14:textId="77777777" w:rsidR="005C5F20" w:rsidRDefault="005C5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8225" w14:textId="77777777" w:rsidR="005C5F20" w:rsidRDefault="005C5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30AA" w14:paraId="6522A696" w14:textId="77777777">
      <w:tc>
        <w:tcPr>
          <w:tcW w:w="900" w:type="pct"/>
        </w:tcPr>
        <w:p w14:paraId="613548FC" w14:textId="77777777" w:rsidR="000630AA" w:rsidRDefault="000630AA">
          <w:pPr>
            <w:pStyle w:val="HeaderEven"/>
          </w:pPr>
        </w:p>
      </w:tc>
      <w:tc>
        <w:tcPr>
          <w:tcW w:w="4100" w:type="pct"/>
        </w:tcPr>
        <w:p w14:paraId="543DE262" w14:textId="77777777" w:rsidR="000630AA" w:rsidRDefault="000630AA">
          <w:pPr>
            <w:pStyle w:val="HeaderEven"/>
          </w:pPr>
        </w:p>
      </w:tc>
    </w:tr>
    <w:tr w:rsidR="000630AA" w14:paraId="0E8DAD02" w14:textId="77777777">
      <w:tc>
        <w:tcPr>
          <w:tcW w:w="4100" w:type="pct"/>
          <w:gridSpan w:val="2"/>
          <w:tcBorders>
            <w:bottom w:val="single" w:sz="4" w:space="0" w:color="auto"/>
          </w:tcBorders>
        </w:tcPr>
        <w:p w14:paraId="7D5DB24A" w14:textId="57D6B427" w:rsidR="000630AA" w:rsidRDefault="000630AA">
          <w:pPr>
            <w:pStyle w:val="HeaderEven6"/>
          </w:pPr>
          <w:r>
            <w:rPr>
              <w:noProof/>
            </w:rPr>
            <w:fldChar w:fldCharType="begin"/>
          </w:r>
          <w:r>
            <w:rPr>
              <w:noProof/>
            </w:rPr>
            <w:instrText xml:space="preserve"> STYLEREF charContents \* MERGEFORMAT </w:instrText>
          </w:r>
          <w:r>
            <w:rPr>
              <w:noProof/>
            </w:rPr>
            <w:fldChar w:fldCharType="separate"/>
          </w:r>
          <w:r w:rsidR="00D727B7">
            <w:rPr>
              <w:noProof/>
            </w:rPr>
            <w:t>Contents</w:t>
          </w:r>
          <w:r>
            <w:rPr>
              <w:noProof/>
            </w:rPr>
            <w:fldChar w:fldCharType="end"/>
          </w:r>
        </w:p>
      </w:tc>
    </w:tr>
  </w:tbl>
  <w:p w14:paraId="6C32DD65" w14:textId="7F4D8A4A" w:rsidR="000630AA" w:rsidRDefault="000630AA">
    <w:pPr>
      <w:pStyle w:val="N-9pt"/>
    </w:pPr>
    <w:r>
      <w:tab/>
    </w:r>
    <w:r>
      <w:rPr>
        <w:noProof/>
      </w:rPr>
      <w:fldChar w:fldCharType="begin"/>
    </w:r>
    <w:r>
      <w:rPr>
        <w:noProof/>
      </w:rPr>
      <w:instrText xml:space="preserve"> STYLEREF charPage \* MERGEFORMAT </w:instrText>
    </w:r>
    <w:r>
      <w:rPr>
        <w:noProof/>
      </w:rPr>
      <w:fldChar w:fldCharType="separate"/>
    </w:r>
    <w:r w:rsidR="00D727B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30AA" w14:paraId="5B7A5E77" w14:textId="77777777">
      <w:tc>
        <w:tcPr>
          <w:tcW w:w="4100" w:type="pct"/>
        </w:tcPr>
        <w:p w14:paraId="054FA4BC" w14:textId="77777777" w:rsidR="000630AA" w:rsidRDefault="000630AA">
          <w:pPr>
            <w:pStyle w:val="HeaderOdd"/>
          </w:pPr>
        </w:p>
      </w:tc>
      <w:tc>
        <w:tcPr>
          <w:tcW w:w="900" w:type="pct"/>
        </w:tcPr>
        <w:p w14:paraId="5B6F64C9" w14:textId="77777777" w:rsidR="000630AA" w:rsidRDefault="000630AA">
          <w:pPr>
            <w:pStyle w:val="HeaderOdd"/>
          </w:pPr>
        </w:p>
      </w:tc>
    </w:tr>
    <w:tr w:rsidR="000630AA" w14:paraId="526085EA" w14:textId="77777777">
      <w:tc>
        <w:tcPr>
          <w:tcW w:w="900" w:type="pct"/>
          <w:gridSpan w:val="2"/>
          <w:tcBorders>
            <w:bottom w:val="single" w:sz="4" w:space="0" w:color="auto"/>
          </w:tcBorders>
        </w:tcPr>
        <w:p w14:paraId="0086E735" w14:textId="67473DF7" w:rsidR="000630AA" w:rsidRDefault="000630AA">
          <w:pPr>
            <w:pStyle w:val="HeaderOdd6"/>
          </w:pPr>
          <w:r>
            <w:rPr>
              <w:noProof/>
            </w:rPr>
            <w:fldChar w:fldCharType="begin"/>
          </w:r>
          <w:r>
            <w:rPr>
              <w:noProof/>
            </w:rPr>
            <w:instrText xml:space="preserve"> STYLEREF charContents \* MERGEFORMAT </w:instrText>
          </w:r>
          <w:r>
            <w:rPr>
              <w:noProof/>
            </w:rPr>
            <w:fldChar w:fldCharType="separate"/>
          </w:r>
          <w:r w:rsidR="00D727B7">
            <w:rPr>
              <w:noProof/>
            </w:rPr>
            <w:t>Contents</w:t>
          </w:r>
          <w:r>
            <w:rPr>
              <w:noProof/>
            </w:rPr>
            <w:fldChar w:fldCharType="end"/>
          </w:r>
        </w:p>
      </w:tc>
    </w:tr>
  </w:tbl>
  <w:p w14:paraId="5BFE3B8C" w14:textId="15C957EB" w:rsidR="000630AA" w:rsidRDefault="000630AA">
    <w:pPr>
      <w:pStyle w:val="N-9pt"/>
    </w:pPr>
    <w:r>
      <w:tab/>
    </w:r>
    <w:r>
      <w:rPr>
        <w:noProof/>
      </w:rPr>
      <w:fldChar w:fldCharType="begin"/>
    </w:r>
    <w:r>
      <w:rPr>
        <w:noProof/>
      </w:rPr>
      <w:instrText xml:space="preserve"> STYLEREF charPage \* MERGEFORMAT </w:instrText>
    </w:r>
    <w:r>
      <w:rPr>
        <w:noProof/>
      </w:rPr>
      <w:fldChar w:fldCharType="separate"/>
    </w:r>
    <w:r w:rsidR="00D727B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62349" w14:paraId="37D8104D" w14:textId="77777777" w:rsidTr="00BB7861">
      <w:tc>
        <w:tcPr>
          <w:tcW w:w="1701" w:type="dxa"/>
        </w:tcPr>
        <w:p w14:paraId="5BB8F222" w14:textId="641241F1" w:rsidR="000630AA" w:rsidRDefault="000630AA">
          <w:pPr>
            <w:pStyle w:val="HeaderEven"/>
            <w:rPr>
              <w:b/>
            </w:rPr>
          </w:pPr>
          <w:r>
            <w:rPr>
              <w:b/>
            </w:rPr>
            <w:fldChar w:fldCharType="begin"/>
          </w:r>
          <w:r>
            <w:rPr>
              <w:b/>
            </w:rPr>
            <w:instrText xml:space="preserve"> STYLEREF CharPartNo \*charformat </w:instrText>
          </w:r>
          <w:r>
            <w:rPr>
              <w:b/>
            </w:rPr>
            <w:fldChar w:fldCharType="separate"/>
          </w:r>
          <w:r w:rsidR="00D727B7">
            <w:rPr>
              <w:b/>
              <w:noProof/>
            </w:rPr>
            <w:t>Part 5</w:t>
          </w:r>
          <w:r>
            <w:rPr>
              <w:b/>
            </w:rPr>
            <w:fldChar w:fldCharType="end"/>
          </w:r>
          <w:r>
            <w:rPr>
              <w:b/>
            </w:rPr>
            <w:t xml:space="preserve">                                                                                                                                                                </w:t>
          </w:r>
        </w:p>
      </w:tc>
      <w:tc>
        <w:tcPr>
          <w:tcW w:w="6320" w:type="dxa"/>
        </w:tcPr>
        <w:p w14:paraId="612DDF30" w14:textId="5153B347" w:rsidR="000630AA" w:rsidRDefault="000630AA">
          <w:pPr>
            <w:pStyle w:val="HeaderEven"/>
          </w:pPr>
          <w:r>
            <w:rPr>
              <w:noProof/>
            </w:rPr>
            <w:fldChar w:fldCharType="begin"/>
          </w:r>
          <w:r>
            <w:rPr>
              <w:noProof/>
            </w:rPr>
            <w:instrText xml:space="preserve"> STYLEREF CharPartText \*charformat </w:instrText>
          </w:r>
          <w:r>
            <w:rPr>
              <w:noProof/>
            </w:rPr>
            <w:fldChar w:fldCharType="separate"/>
          </w:r>
          <w:r w:rsidR="00D727B7">
            <w:rPr>
              <w:noProof/>
            </w:rPr>
            <w:t>Miscellaneous</w:t>
          </w:r>
          <w:r>
            <w:rPr>
              <w:noProof/>
            </w:rPr>
            <w:fldChar w:fldCharType="end"/>
          </w:r>
          <w:r>
            <w:rPr>
              <w:noProof/>
            </w:rPr>
            <w:t xml:space="preserve">                                                                                                                                                                                                                                                                                                                                                        </w:t>
          </w:r>
        </w:p>
      </w:tc>
    </w:tr>
    <w:tr w:rsidR="00662349" w14:paraId="2A1E7077" w14:textId="77777777" w:rsidTr="00BB7861">
      <w:tc>
        <w:tcPr>
          <w:tcW w:w="1701" w:type="dxa"/>
        </w:tcPr>
        <w:p w14:paraId="76F627F8" w14:textId="217633E6" w:rsidR="000630AA" w:rsidRDefault="000630A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C6858AB" w14:textId="12AB8736" w:rsidR="000630AA" w:rsidRDefault="00D727B7">
          <w:pPr>
            <w:pStyle w:val="HeaderEven"/>
          </w:pPr>
          <w:r>
            <w:fldChar w:fldCharType="begin"/>
          </w:r>
          <w:r>
            <w:instrText xml:space="preserve"> STYLEREF CharDivText \*charformat </w:instrText>
          </w:r>
          <w:r>
            <w:rPr>
              <w:noProof/>
            </w:rPr>
            <w:fldChar w:fldCharType="end"/>
          </w:r>
          <w:r w:rsidR="000630AA">
            <w:t xml:space="preserve">                                                                                                                                                                                                                                                                                                                </w:t>
          </w:r>
        </w:p>
      </w:tc>
    </w:tr>
    <w:tr w:rsidR="000630AA" w14:paraId="18E85F36" w14:textId="77777777" w:rsidTr="00BB7861">
      <w:trPr>
        <w:cantSplit/>
      </w:trPr>
      <w:tc>
        <w:tcPr>
          <w:tcW w:w="1701" w:type="dxa"/>
          <w:gridSpan w:val="2"/>
          <w:tcBorders>
            <w:bottom w:val="single" w:sz="4" w:space="0" w:color="auto"/>
          </w:tcBorders>
        </w:tcPr>
        <w:p w14:paraId="6CCD3EA0" w14:textId="0B51D151" w:rsidR="000630AA" w:rsidRDefault="00D727B7">
          <w:pPr>
            <w:pStyle w:val="HeaderEven6"/>
          </w:pPr>
          <w:r>
            <w:fldChar w:fldCharType="begin"/>
          </w:r>
          <w:r>
            <w:instrText xml:space="preserve"> DOCP</w:instrText>
          </w:r>
          <w:r>
            <w:instrText xml:space="preserve">ROPERTY "Company"  \* MERGEFORMAT </w:instrText>
          </w:r>
          <w:r>
            <w:fldChar w:fldCharType="separate"/>
          </w:r>
          <w:r w:rsidR="00662349">
            <w:t>Section</w:t>
          </w:r>
          <w:r>
            <w:fldChar w:fldCharType="end"/>
          </w:r>
          <w:r w:rsidR="000630AA">
            <w:t xml:space="preserve"> </w:t>
          </w:r>
          <w:r w:rsidR="000630AA">
            <w:rPr>
              <w:noProof/>
            </w:rPr>
            <w:fldChar w:fldCharType="begin"/>
          </w:r>
          <w:r w:rsidR="000630AA">
            <w:rPr>
              <w:noProof/>
            </w:rPr>
            <w:instrText xml:space="preserve"> STYLEREF CharSectNo \*charformat </w:instrText>
          </w:r>
          <w:r w:rsidR="000630AA">
            <w:rPr>
              <w:noProof/>
            </w:rPr>
            <w:fldChar w:fldCharType="separate"/>
          </w:r>
          <w:r>
            <w:rPr>
              <w:noProof/>
            </w:rPr>
            <w:t>51</w:t>
          </w:r>
          <w:r w:rsidR="000630AA">
            <w:rPr>
              <w:noProof/>
            </w:rPr>
            <w:fldChar w:fldCharType="end"/>
          </w:r>
          <w:r w:rsidR="000630AA">
            <w:rPr>
              <w:noProof/>
            </w:rPr>
            <w:t xml:space="preserve">                                                                                                                                                                                                                                                                                                                   </w:t>
          </w:r>
        </w:p>
      </w:tc>
    </w:tr>
  </w:tbl>
  <w:p w14:paraId="2599616D" w14:textId="77777777" w:rsidR="000630AA" w:rsidRDefault="000630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62349" w14:paraId="3E01C57E" w14:textId="77777777" w:rsidTr="00BB7861">
      <w:tc>
        <w:tcPr>
          <w:tcW w:w="6320" w:type="dxa"/>
        </w:tcPr>
        <w:p w14:paraId="68B94D82" w14:textId="77440430" w:rsidR="000630AA" w:rsidRDefault="000630AA">
          <w:pPr>
            <w:pStyle w:val="HeaderEven"/>
            <w:jc w:val="right"/>
          </w:pPr>
          <w:r>
            <w:rPr>
              <w:noProof/>
            </w:rPr>
            <w:fldChar w:fldCharType="begin"/>
          </w:r>
          <w:r>
            <w:rPr>
              <w:noProof/>
            </w:rPr>
            <w:instrText xml:space="preserve"> STYLEREF CharPartText \*charformat </w:instrText>
          </w:r>
          <w:r>
            <w:rPr>
              <w:noProof/>
            </w:rPr>
            <w:fldChar w:fldCharType="separate"/>
          </w:r>
          <w:r w:rsidR="00D727B7">
            <w:rPr>
              <w:noProof/>
            </w:rPr>
            <w:t>Notification and review of decisions</w:t>
          </w:r>
          <w:r>
            <w:rPr>
              <w:noProof/>
            </w:rPr>
            <w:fldChar w:fldCharType="end"/>
          </w:r>
          <w:r>
            <w:rPr>
              <w:noProof/>
            </w:rPr>
            <w:t xml:space="preserve">                                                                                                                                                                                                                                                                                                                                                                                                             </w:t>
          </w:r>
        </w:p>
      </w:tc>
      <w:tc>
        <w:tcPr>
          <w:tcW w:w="1701" w:type="dxa"/>
        </w:tcPr>
        <w:p w14:paraId="27DF5662" w14:textId="468FA82C" w:rsidR="000630AA" w:rsidRDefault="000630AA">
          <w:pPr>
            <w:pStyle w:val="HeaderEven"/>
            <w:jc w:val="right"/>
            <w:rPr>
              <w:b/>
            </w:rPr>
          </w:pPr>
          <w:r>
            <w:rPr>
              <w:b/>
            </w:rPr>
            <w:fldChar w:fldCharType="begin"/>
          </w:r>
          <w:r>
            <w:rPr>
              <w:b/>
            </w:rPr>
            <w:instrText xml:space="preserve"> STYLEREF CharPartNo \*charformat </w:instrText>
          </w:r>
          <w:r>
            <w:rPr>
              <w:b/>
            </w:rPr>
            <w:fldChar w:fldCharType="separate"/>
          </w:r>
          <w:r w:rsidR="00D727B7">
            <w:rPr>
              <w:b/>
              <w:noProof/>
            </w:rPr>
            <w:t>Part 4A</w:t>
          </w:r>
          <w:r>
            <w:rPr>
              <w:b/>
            </w:rPr>
            <w:fldChar w:fldCharType="end"/>
          </w:r>
          <w:r>
            <w:rPr>
              <w:b/>
            </w:rPr>
            <w:t xml:space="preserve">                                                                                                                                            </w:t>
          </w:r>
        </w:p>
      </w:tc>
    </w:tr>
    <w:tr w:rsidR="00662349" w14:paraId="48694389" w14:textId="77777777" w:rsidTr="00BB7861">
      <w:tc>
        <w:tcPr>
          <w:tcW w:w="6320" w:type="dxa"/>
        </w:tcPr>
        <w:p w14:paraId="65024F15" w14:textId="21CCC5B7" w:rsidR="000630AA" w:rsidRDefault="00D727B7">
          <w:pPr>
            <w:pStyle w:val="HeaderEven"/>
            <w:jc w:val="right"/>
          </w:pPr>
          <w:r>
            <w:fldChar w:fldCharType="begin"/>
          </w:r>
          <w:r>
            <w:instrText xml:space="preserve"> STYLEREF CharDivText \*charformat </w:instrText>
          </w:r>
          <w:r>
            <w:rPr>
              <w:noProof/>
            </w:rPr>
            <w:fldChar w:fldCharType="end"/>
          </w:r>
          <w:r w:rsidR="000630AA">
            <w:t xml:space="preserve">                                                                                                                                                                                                                                                                                                                                          </w:t>
          </w:r>
        </w:p>
      </w:tc>
      <w:tc>
        <w:tcPr>
          <w:tcW w:w="1701" w:type="dxa"/>
        </w:tcPr>
        <w:p w14:paraId="24A0D071" w14:textId="215F841D" w:rsidR="000630AA" w:rsidRDefault="000630A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630AA" w14:paraId="78E3C90C" w14:textId="77777777" w:rsidTr="00BB7861">
      <w:trPr>
        <w:cantSplit/>
      </w:trPr>
      <w:tc>
        <w:tcPr>
          <w:tcW w:w="1701" w:type="dxa"/>
          <w:gridSpan w:val="2"/>
          <w:tcBorders>
            <w:bottom w:val="single" w:sz="4" w:space="0" w:color="auto"/>
          </w:tcBorders>
        </w:tcPr>
        <w:p w14:paraId="0950B95D" w14:textId="31B1E8A0" w:rsidR="000630AA" w:rsidRDefault="00D727B7">
          <w:pPr>
            <w:pStyle w:val="HeaderOdd6"/>
          </w:pPr>
          <w:r>
            <w:fldChar w:fldCharType="begin"/>
          </w:r>
          <w:r>
            <w:instrText xml:space="preserve"> DOCPROPERTY "Company"  \* MERGEFORMAT </w:instrText>
          </w:r>
          <w:r>
            <w:fldChar w:fldCharType="separate"/>
          </w:r>
          <w:r w:rsidR="00662349">
            <w:t>Section</w:t>
          </w:r>
          <w:r>
            <w:fldChar w:fldCharType="end"/>
          </w:r>
          <w:r w:rsidR="000630AA">
            <w:t xml:space="preserve"> </w:t>
          </w:r>
          <w:r w:rsidR="000630AA">
            <w:rPr>
              <w:noProof/>
            </w:rPr>
            <w:fldChar w:fldCharType="begin"/>
          </w:r>
          <w:r w:rsidR="000630AA">
            <w:rPr>
              <w:noProof/>
            </w:rPr>
            <w:instrText xml:space="preserve"> STYLEREF CharSectNo \*charformat </w:instrText>
          </w:r>
          <w:r w:rsidR="000630AA">
            <w:rPr>
              <w:noProof/>
            </w:rPr>
            <w:fldChar w:fldCharType="separate"/>
          </w:r>
          <w:r>
            <w:rPr>
              <w:noProof/>
            </w:rPr>
            <w:t>50A</w:t>
          </w:r>
          <w:r w:rsidR="000630AA">
            <w:rPr>
              <w:noProof/>
            </w:rPr>
            <w:fldChar w:fldCharType="end"/>
          </w:r>
          <w:r w:rsidR="000630AA">
            <w:rPr>
              <w:noProof/>
            </w:rPr>
            <w:t xml:space="preserve">                                                                                                                                                                                                                                                                    </w:t>
          </w:r>
        </w:p>
      </w:tc>
    </w:tr>
  </w:tbl>
  <w:p w14:paraId="55A4CE44" w14:textId="77777777" w:rsidR="000630AA" w:rsidRDefault="000630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630AA" w:rsidRPr="00CB3D59" w14:paraId="02C43636" w14:textId="77777777">
      <w:trPr>
        <w:jc w:val="center"/>
      </w:trPr>
      <w:tc>
        <w:tcPr>
          <w:tcW w:w="1560" w:type="dxa"/>
        </w:tcPr>
        <w:p w14:paraId="6B3D229A" w14:textId="09FC0830" w:rsidR="000630AA" w:rsidRPr="00F02A14" w:rsidRDefault="000630A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727B7">
            <w:rPr>
              <w:rFonts w:cs="Arial"/>
              <w:b/>
              <w:noProof/>
              <w:szCs w:val="18"/>
            </w:rPr>
            <w:t>Schedule 2</w:t>
          </w:r>
          <w:r w:rsidRPr="00F02A14">
            <w:rPr>
              <w:rFonts w:cs="Arial"/>
              <w:b/>
              <w:szCs w:val="18"/>
            </w:rPr>
            <w:fldChar w:fldCharType="end"/>
          </w:r>
          <w:r>
            <w:t xml:space="preserve">                                                                                                                                                                                                                                                                      </w:t>
          </w:r>
        </w:p>
      </w:tc>
      <w:tc>
        <w:tcPr>
          <w:tcW w:w="5741" w:type="dxa"/>
        </w:tcPr>
        <w:p w14:paraId="23655D97" w14:textId="443A53A1" w:rsidR="000630AA" w:rsidRPr="00F02A14" w:rsidRDefault="000630A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727B7">
            <w:rPr>
              <w:rFonts w:cs="Arial"/>
              <w:noProof/>
              <w:szCs w:val="18"/>
            </w:rPr>
            <w:t>Reviewable decisions</w:t>
          </w:r>
          <w:r w:rsidRPr="00F02A14">
            <w:rPr>
              <w:rFonts w:cs="Arial"/>
              <w:szCs w:val="18"/>
            </w:rPr>
            <w:fldChar w:fldCharType="end"/>
          </w:r>
          <w:r>
            <w:t xml:space="preserve">                                                                                                                                                                                                                                                                      </w:t>
          </w:r>
        </w:p>
      </w:tc>
    </w:tr>
    <w:tr w:rsidR="000630AA" w:rsidRPr="00CB3D59" w14:paraId="0AF35096" w14:textId="77777777">
      <w:trPr>
        <w:jc w:val="center"/>
      </w:trPr>
      <w:tc>
        <w:tcPr>
          <w:tcW w:w="1560" w:type="dxa"/>
        </w:tcPr>
        <w:p w14:paraId="3C606C9D" w14:textId="04F54B54" w:rsidR="000630AA" w:rsidRPr="00F02A14" w:rsidRDefault="000630A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5A33A950" w14:textId="23552ACC" w:rsidR="000630AA" w:rsidRPr="00F02A14" w:rsidRDefault="000630A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0630AA" w:rsidRPr="00CB3D59" w14:paraId="1A4B4A12" w14:textId="77777777">
      <w:trPr>
        <w:jc w:val="center"/>
      </w:trPr>
      <w:tc>
        <w:tcPr>
          <w:tcW w:w="7296" w:type="dxa"/>
          <w:gridSpan w:val="2"/>
          <w:tcBorders>
            <w:bottom w:val="single" w:sz="4" w:space="0" w:color="auto"/>
          </w:tcBorders>
        </w:tcPr>
        <w:p w14:paraId="33673AE6" w14:textId="77777777" w:rsidR="000630AA" w:rsidRPr="00783A18" w:rsidRDefault="000630AA" w:rsidP="00BB7861">
          <w:pPr>
            <w:pStyle w:val="HeaderEven6"/>
            <w:spacing w:before="0" w:after="0"/>
            <w:rPr>
              <w:rFonts w:ascii="Times New Roman" w:hAnsi="Times New Roman"/>
              <w:sz w:val="24"/>
              <w:szCs w:val="24"/>
            </w:rPr>
          </w:pPr>
        </w:p>
      </w:tc>
    </w:tr>
  </w:tbl>
  <w:p w14:paraId="55655713" w14:textId="77777777" w:rsidR="000630AA" w:rsidRDefault="000630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630AA" w:rsidRPr="00CB3D59" w14:paraId="2EC6CF22" w14:textId="77777777">
      <w:trPr>
        <w:jc w:val="center"/>
      </w:trPr>
      <w:tc>
        <w:tcPr>
          <w:tcW w:w="5741" w:type="dxa"/>
        </w:tcPr>
        <w:p w14:paraId="0CCA300B" w14:textId="5B8BC50F" w:rsidR="000630AA" w:rsidRPr="00F02A14" w:rsidRDefault="000630A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727B7">
            <w:rPr>
              <w:rFonts w:cs="Arial"/>
              <w:noProof/>
              <w:szCs w:val="18"/>
            </w:rPr>
            <w:t>Reviewable decisions</w:t>
          </w:r>
          <w:r w:rsidRPr="00F02A14">
            <w:rPr>
              <w:rFonts w:cs="Arial"/>
              <w:szCs w:val="18"/>
            </w:rPr>
            <w:fldChar w:fldCharType="end"/>
          </w:r>
          <w:r>
            <w:t xml:space="preserve">                                                                                                                                                                                                                                                                      </w:t>
          </w:r>
        </w:p>
      </w:tc>
      <w:tc>
        <w:tcPr>
          <w:tcW w:w="1560" w:type="dxa"/>
        </w:tcPr>
        <w:p w14:paraId="43A1BC6F" w14:textId="392DEDEB" w:rsidR="000630AA" w:rsidRPr="00F02A14" w:rsidRDefault="000630A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727B7">
            <w:rPr>
              <w:rFonts w:cs="Arial"/>
              <w:b/>
              <w:noProof/>
              <w:szCs w:val="18"/>
            </w:rPr>
            <w:t>Schedule 2</w:t>
          </w:r>
          <w:r w:rsidRPr="00F02A14">
            <w:rPr>
              <w:rFonts w:cs="Arial"/>
              <w:b/>
              <w:szCs w:val="18"/>
            </w:rPr>
            <w:fldChar w:fldCharType="end"/>
          </w:r>
          <w:r>
            <w:t xml:space="preserve">                                                                                                                                                                                                                                                                      </w:t>
          </w:r>
        </w:p>
      </w:tc>
    </w:tr>
    <w:tr w:rsidR="000630AA" w:rsidRPr="00CB3D59" w14:paraId="31C71747" w14:textId="77777777">
      <w:trPr>
        <w:jc w:val="center"/>
      </w:trPr>
      <w:tc>
        <w:tcPr>
          <w:tcW w:w="5741" w:type="dxa"/>
        </w:tcPr>
        <w:p w14:paraId="1C0518E8" w14:textId="3CD739C6" w:rsidR="000630AA" w:rsidRPr="00F02A14" w:rsidRDefault="000630A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0A992FB0" w14:textId="7A8827F1" w:rsidR="000630AA" w:rsidRPr="00F02A14" w:rsidRDefault="000630A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0630AA" w:rsidRPr="00CB3D59" w14:paraId="2A146A30" w14:textId="77777777">
      <w:trPr>
        <w:jc w:val="center"/>
      </w:trPr>
      <w:tc>
        <w:tcPr>
          <w:tcW w:w="7296" w:type="dxa"/>
          <w:gridSpan w:val="2"/>
          <w:tcBorders>
            <w:bottom w:val="single" w:sz="4" w:space="0" w:color="auto"/>
          </w:tcBorders>
        </w:tcPr>
        <w:p w14:paraId="3DD4DC4E" w14:textId="77777777" w:rsidR="000630AA" w:rsidRPr="00783A18" w:rsidRDefault="000630AA" w:rsidP="00BB7861">
          <w:pPr>
            <w:pStyle w:val="HeaderOdd6"/>
            <w:spacing w:before="0" w:after="0"/>
            <w:jc w:val="left"/>
            <w:rPr>
              <w:rFonts w:ascii="Times New Roman" w:hAnsi="Times New Roman"/>
              <w:sz w:val="24"/>
              <w:szCs w:val="24"/>
            </w:rPr>
          </w:pPr>
        </w:p>
      </w:tc>
    </w:tr>
  </w:tbl>
  <w:p w14:paraId="6C3A82B6" w14:textId="77777777" w:rsidR="000630AA" w:rsidRDefault="00063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abstractNum w:abstractNumId="2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15"/>
  </w:num>
  <w:num w:numId="2">
    <w:abstractNumId w:val="18"/>
  </w:num>
  <w:num w:numId="3">
    <w:abstractNumId w:val="12"/>
  </w:num>
  <w:num w:numId="4">
    <w:abstractNumId w:val="11"/>
  </w:num>
  <w:num w:numId="5">
    <w:abstractNumId w:val="20"/>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6"/>
    <w:lvlOverride w:ilvl="0">
      <w:startOverride w:val="1"/>
    </w:lvlOverride>
  </w:num>
  <w:num w:numId="19">
    <w:abstractNumId w:val="14"/>
    <w:lvlOverride w:ilvl="0">
      <w:startOverride w:val="1"/>
    </w:lvlOverride>
  </w:num>
  <w:num w:numId="20">
    <w:abstractNumId w:val="17"/>
  </w:num>
  <w:num w:numId="21">
    <w:abstractNumId w:val="17"/>
    <w:lvlOverride w:ilvl="0">
      <w:startOverride w:val="1"/>
    </w:lvlOverride>
  </w:num>
  <w:num w:numId="22">
    <w:abstractNumId w:val="22"/>
  </w:num>
  <w:num w:numId="23">
    <w:abstractNumId w:val="13"/>
  </w:num>
  <w:num w:numId="24">
    <w:abstractNumId w:val="19"/>
  </w:num>
  <w:num w:numId="2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CE"/>
    <w:rsid w:val="000020F9"/>
    <w:rsid w:val="00004CCB"/>
    <w:rsid w:val="00004F56"/>
    <w:rsid w:val="00007123"/>
    <w:rsid w:val="00022C95"/>
    <w:rsid w:val="000348EF"/>
    <w:rsid w:val="00044622"/>
    <w:rsid w:val="0004711D"/>
    <w:rsid w:val="000500D9"/>
    <w:rsid w:val="000566DC"/>
    <w:rsid w:val="00060F76"/>
    <w:rsid w:val="000630AA"/>
    <w:rsid w:val="00070852"/>
    <w:rsid w:val="00074B6F"/>
    <w:rsid w:val="000831BD"/>
    <w:rsid w:val="00085065"/>
    <w:rsid w:val="00091BA2"/>
    <w:rsid w:val="00091F63"/>
    <w:rsid w:val="000A192E"/>
    <w:rsid w:val="000A2A1C"/>
    <w:rsid w:val="000A74C5"/>
    <w:rsid w:val="000B053E"/>
    <w:rsid w:val="000E0627"/>
    <w:rsid w:val="000E58B9"/>
    <w:rsid w:val="000F1109"/>
    <w:rsid w:val="000F6D63"/>
    <w:rsid w:val="00100831"/>
    <w:rsid w:val="001011FD"/>
    <w:rsid w:val="00101E00"/>
    <w:rsid w:val="00103BCE"/>
    <w:rsid w:val="00104D4C"/>
    <w:rsid w:val="0010599A"/>
    <w:rsid w:val="00106891"/>
    <w:rsid w:val="00124686"/>
    <w:rsid w:val="00127192"/>
    <w:rsid w:val="001342FB"/>
    <w:rsid w:val="00151484"/>
    <w:rsid w:val="0015325A"/>
    <w:rsid w:val="00153AF1"/>
    <w:rsid w:val="00160A49"/>
    <w:rsid w:val="001635E1"/>
    <w:rsid w:val="00164843"/>
    <w:rsid w:val="00166E44"/>
    <w:rsid w:val="00166E63"/>
    <w:rsid w:val="0017035E"/>
    <w:rsid w:val="00172DFF"/>
    <w:rsid w:val="00190110"/>
    <w:rsid w:val="001913EA"/>
    <w:rsid w:val="00191E5E"/>
    <w:rsid w:val="001A224A"/>
    <w:rsid w:val="001B384C"/>
    <w:rsid w:val="001C0DD1"/>
    <w:rsid w:val="001C7A93"/>
    <w:rsid w:val="001D557F"/>
    <w:rsid w:val="001E1F44"/>
    <w:rsid w:val="001E7C8B"/>
    <w:rsid w:val="001F1EB6"/>
    <w:rsid w:val="001F2348"/>
    <w:rsid w:val="00201978"/>
    <w:rsid w:val="0020202B"/>
    <w:rsid w:val="0021433F"/>
    <w:rsid w:val="00223C33"/>
    <w:rsid w:val="002253CB"/>
    <w:rsid w:val="00232FAF"/>
    <w:rsid w:val="002465E7"/>
    <w:rsid w:val="00267FD1"/>
    <w:rsid w:val="002771EF"/>
    <w:rsid w:val="00284000"/>
    <w:rsid w:val="0028673E"/>
    <w:rsid w:val="0029237D"/>
    <w:rsid w:val="002C75B5"/>
    <w:rsid w:val="002D1204"/>
    <w:rsid w:val="002D297F"/>
    <w:rsid w:val="002D5327"/>
    <w:rsid w:val="002D6A0C"/>
    <w:rsid w:val="002E39BD"/>
    <w:rsid w:val="002E431E"/>
    <w:rsid w:val="002E6980"/>
    <w:rsid w:val="002F0B10"/>
    <w:rsid w:val="002F6B47"/>
    <w:rsid w:val="00305BE7"/>
    <w:rsid w:val="0031038E"/>
    <w:rsid w:val="00331C7F"/>
    <w:rsid w:val="00332654"/>
    <w:rsid w:val="00334F21"/>
    <w:rsid w:val="00335CD8"/>
    <w:rsid w:val="003400AD"/>
    <w:rsid w:val="0034036F"/>
    <w:rsid w:val="0034160A"/>
    <w:rsid w:val="00344A4B"/>
    <w:rsid w:val="00344A6D"/>
    <w:rsid w:val="003450F9"/>
    <w:rsid w:val="00351F45"/>
    <w:rsid w:val="00354101"/>
    <w:rsid w:val="00354289"/>
    <w:rsid w:val="0036518C"/>
    <w:rsid w:val="003663DC"/>
    <w:rsid w:val="00372C3E"/>
    <w:rsid w:val="00373D73"/>
    <w:rsid w:val="003773EA"/>
    <w:rsid w:val="003776D0"/>
    <w:rsid w:val="00380398"/>
    <w:rsid w:val="00384E86"/>
    <w:rsid w:val="0039428C"/>
    <w:rsid w:val="00396806"/>
    <w:rsid w:val="00397335"/>
    <w:rsid w:val="00397849"/>
    <w:rsid w:val="003B6B66"/>
    <w:rsid w:val="003C2B0E"/>
    <w:rsid w:val="003D1F01"/>
    <w:rsid w:val="003D3541"/>
    <w:rsid w:val="003E7B2D"/>
    <w:rsid w:val="003F7199"/>
    <w:rsid w:val="00402186"/>
    <w:rsid w:val="004131EE"/>
    <w:rsid w:val="00415844"/>
    <w:rsid w:val="00415FBB"/>
    <w:rsid w:val="00420D87"/>
    <w:rsid w:val="00432FD2"/>
    <w:rsid w:val="0043495C"/>
    <w:rsid w:val="00460646"/>
    <w:rsid w:val="004677C5"/>
    <w:rsid w:val="00475154"/>
    <w:rsid w:val="004762CE"/>
    <w:rsid w:val="00477921"/>
    <w:rsid w:val="004804EA"/>
    <w:rsid w:val="00483826"/>
    <w:rsid w:val="00483BDD"/>
    <w:rsid w:val="00485E81"/>
    <w:rsid w:val="0048793D"/>
    <w:rsid w:val="00490B08"/>
    <w:rsid w:val="00495FE7"/>
    <w:rsid w:val="004A77AD"/>
    <w:rsid w:val="004B2787"/>
    <w:rsid w:val="004B2BCC"/>
    <w:rsid w:val="004B6840"/>
    <w:rsid w:val="004B6E7E"/>
    <w:rsid w:val="004C19E5"/>
    <w:rsid w:val="004C3BF1"/>
    <w:rsid w:val="004C655F"/>
    <w:rsid w:val="004D23E3"/>
    <w:rsid w:val="004D7A2B"/>
    <w:rsid w:val="004E61B3"/>
    <w:rsid w:val="004E7F3C"/>
    <w:rsid w:val="004F2EEE"/>
    <w:rsid w:val="004F69E4"/>
    <w:rsid w:val="004F73DA"/>
    <w:rsid w:val="00500135"/>
    <w:rsid w:val="00501EE1"/>
    <w:rsid w:val="00503A18"/>
    <w:rsid w:val="00503DDD"/>
    <w:rsid w:val="005063B4"/>
    <w:rsid w:val="00506584"/>
    <w:rsid w:val="00514847"/>
    <w:rsid w:val="00514DB5"/>
    <w:rsid w:val="00516CDC"/>
    <w:rsid w:val="0052121E"/>
    <w:rsid w:val="005300E2"/>
    <w:rsid w:val="00547229"/>
    <w:rsid w:val="0055629E"/>
    <w:rsid w:val="005578B7"/>
    <w:rsid w:val="00561860"/>
    <w:rsid w:val="0056405C"/>
    <w:rsid w:val="00585C99"/>
    <w:rsid w:val="00586C57"/>
    <w:rsid w:val="00586D4F"/>
    <w:rsid w:val="005A50C9"/>
    <w:rsid w:val="005A6EE8"/>
    <w:rsid w:val="005A73BF"/>
    <w:rsid w:val="005B29DD"/>
    <w:rsid w:val="005B7138"/>
    <w:rsid w:val="005C02C6"/>
    <w:rsid w:val="005C0D3E"/>
    <w:rsid w:val="005C489B"/>
    <w:rsid w:val="005C5F20"/>
    <w:rsid w:val="005D0EAE"/>
    <w:rsid w:val="005D357D"/>
    <w:rsid w:val="005D4F1D"/>
    <w:rsid w:val="005D5CDD"/>
    <w:rsid w:val="005D5D46"/>
    <w:rsid w:val="005D6D8F"/>
    <w:rsid w:val="005E132F"/>
    <w:rsid w:val="005E706A"/>
    <w:rsid w:val="005E773E"/>
    <w:rsid w:val="005F11EE"/>
    <w:rsid w:val="0060519E"/>
    <w:rsid w:val="00610785"/>
    <w:rsid w:val="006240E6"/>
    <w:rsid w:val="00624318"/>
    <w:rsid w:val="00624FDD"/>
    <w:rsid w:val="006261E7"/>
    <w:rsid w:val="0062652B"/>
    <w:rsid w:val="006327FB"/>
    <w:rsid w:val="00651CA0"/>
    <w:rsid w:val="00652343"/>
    <w:rsid w:val="00652E2C"/>
    <w:rsid w:val="0066009D"/>
    <w:rsid w:val="00662349"/>
    <w:rsid w:val="006664AA"/>
    <w:rsid w:val="00666A75"/>
    <w:rsid w:val="00680FE2"/>
    <w:rsid w:val="006812A1"/>
    <w:rsid w:val="00685974"/>
    <w:rsid w:val="00686ED3"/>
    <w:rsid w:val="00694589"/>
    <w:rsid w:val="0069584B"/>
    <w:rsid w:val="006A5F63"/>
    <w:rsid w:val="006B07E4"/>
    <w:rsid w:val="006B2818"/>
    <w:rsid w:val="006B320F"/>
    <w:rsid w:val="006B6726"/>
    <w:rsid w:val="006C4761"/>
    <w:rsid w:val="006C63C5"/>
    <w:rsid w:val="006D0253"/>
    <w:rsid w:val="006D4978"/>
    <w:rsid w:val="006D7261"/>
    <w:rsid w:val="006E0711"/>
    <w:rsid w:val="006E1D4A"/>
    <w:rsid w:val="006F07BC"/>
    <w:rsid w:val="006F3477"/>
    <w:rsid w:val="006F3569"/>
    <w:rsid w:val="00702C05"/>
    <w:rsid w:val="00704D36"/>
    <w:rsid w:val="00704FA8"/>
    <w:rsid w:val="00705CA6"/>
    <w:rsid w:val="00707D46"/>
    <w:rsid w:val="00712790"/>
    <w:rsid w:val="0071691B"/>
    <w:rsid w:val="00720981"/>
    <w:rsid w:val="00732A8B"/>
    <w:rsid w:val="00736058"/>
    <w:rsid w:val="00744412"/>
    <w:rsid w:val="00752211"/>
    <w:rsid w:val="007553C6"/>
    <w:rsid w:val="00763E51"/>
    <w:rsid w:val="00764BF0"/>
    <w:rsid w:val="00772DEE"/>
    <w:rsid w:val="007801E8"/>
    <w:rsid w:val="00790EED"/>
    <w:rsid w:val="00792C13"/>
    <w:rsid w:val="00797B43"/>
    <w:rsid w:val="007A194C"/>
    <w:rsid w:val="007A5496"/>
    <w:rsid w:val="007B4ED8"/>
    <w:rsid w:val="007C5D8B"/>
    <w:rsid w:val="007C7C65"/>
    <w:rsid w:val="007C7C8F"/>
    <w:rsid w:val="007D4EFC"/>
    <w:rsid w:val="007F3D02"/>
    <w:rsid w:val="0080048E"/>
    <w:rsid w:val="00800BE1"/>
    <w:rsid w:val="00806469"/>
    <w:rsid w:val="00806A59"/>
    <w:rsid w:val="00825412"/>
    <w:rsid w:val="00831133"/>
    <w:rsid w:val="00841058"/>
    <w:rsid w:val="0084336E"/>
    <w:rsid w:val="0086442F"/>
    <w:rsid w:val="008722A9"/>
    <w:rsid w:val="00874C3D"/>
    <w:rsid w:val="00882A74"/>
    <w:rsid w:val="00883289"/>
    <w:rsid w:val="008A3154"/>
    <w:rsid w:val="008A3FA7"/>
    <w:rsid w:val="008A4584"/>
    <w:rsid w:val="008A6FDD"/>
    <w:rsid w:val="008C0383"/>
    <w:rsid w:val="008C1876"/>
    <w:rsid w:val="008C1B7C"/>
    <w:rsid w:val="008C20A0"/>
    <w:rsid w:val="008C2BD6"/>
    <w:rsid w:val="008D0D42"/>
    <w:rsid w:val="008E180C"/>
    <w:rsid w:val="008E29B0"/>
    <w:rsid w:val="008E3372"/>
    <w:rsid w:val="008E4577"/>
    <w:rsid w:val="008F5710"/>
    <w:rsid w:val="008F671C"/>
    <w:rsid w:val="008F6A17"/>
    <w:rsid w:val="008F7BEB"/>
    <w:rsid w:val="0090157F"/>
    <w:rsid w:val="009039CE"/>
    <w:rsid w:val="00906E84"/>
    <w:rsid w:val="00910296"/>
    <w:rsid w:val="00924FE4"/>
    <w:rsid w:val="00927225"/>
    <w:rsid w:val="0094005F"/>
    <w:rsid w:val="0094063F"/>
    <w:rsid w:val="00942B39"/>
    <w:rsid w:val="009452A1"/>
    <w:rsid w:val="0095263D"/>
    <w:rsid w:val="00962360"/>
    <w:rsid w:val="009628C8"/>
    <w:rsid w:val="0096488B"/>
    <w:rsid w:val="00966922"/>
    <w:rsid w:val="00967444"/>
    <w:rsid w:val="00967ECF"/>
    <w:rsid w:val="009809F1"/>
    <w:rsid w:val="00993F07"/>
    <w:rsid w:val="0099454F"/>
    <w:rsid w:val="00996337"/>
    <w:rsid w:val="009A5253"/>
    <w:rsid w:val="009A60AE"/>
    <w:rsid w:val="009A72E5"/>
    <w:rsid w:val="009B35BD"/>
    <w:rsid w:val="009B5C23"/>
    <w:rsid w:val="009B6481"/>
    <w:rsid w:val="009C0B80"/>
    <w:rsid w:val="009D69CA"/>
    <w:rsid w:val="009D7CB4"/>
    <w:rsid w:val="009E1D39"/>
    <w:rsid w:val="009E4A51"/>
    <w:rsid w:val="009F07DC"/>
    <w:rsid w:val="009F1A41"/>
    <w:rsid w:val="009F52AD"/>
    <w:rsid w:val="00A00B45"/>
    <w:rsid w:val="00A03D4E"/>
    <w:rsid w:val="00A27B20"/>
    <w:rsid w:val="00A32017"/>
    <w:rsid w:val="00A32ADD"/>
    <w:rsid w:val="00A32BB7"/>
    <w:rsid w:val="00A47436"/>
    <w:rsid w:val="00A62919"/>
    <w:rsid w:val="00A64041"/>
    <w:rsid w:val="00A67323"/>
    <w:rsid w:val="00A722DE"/>
    <w:rsid w:val="00A72695"/>
    <w:rsid w:val="00A738A7"/>
    <w:rsid w:val="00A73D4E"/>
    <w:rsid w:val="00A80CD0"/>
    <w:rsid w:val="00A853D2"/>
    <w:rsid w:val="00A93C1C"/>
    <w:rsid w:val="00AA0FF0"/>
    <w:rsid w:val="00AA7F14"/>
    <w:rsid w:val="00AB0F8B"/>
    <w:rsid w:val="00AB5B11"/>
    <w:rsid w:val="00AB663E"/>
    <w:rsid w:val="00AC04EE"/>
    <w:rsid w:val="00AC085C"/>
    <w:rsid w:val="00AD107A"/>
    <w:rsid w:val="00AD4D40"/>
    <w:rsid w:val="00AE0C41"/>
    <w:rsid w:val="00AE0EBB"/>
    <w:rsid w:val="00AE3B7B"/>
    <w:rsid w:val="00AF2DA2"/>
    <w:rsid w:val="00AF4245"/>
    <w:rsid w:val="00B00A5F"/>
    <w:rsid w:val="00B1444F"/>
    <w:rsid w:val="00B2033D"/>
    <w:rsid w:val="00B23676"/>
    <w:rsid w:val="00B26201"/>
    <w:rsid w:val="00B3007F"/>
    <w:rsid w:val="00B305E5"/>
    <w:rsid w:val="00B318EB"/>
    <w:rsid w:val="00B32B10"/>
    <w:rsid w:val="00B53129"/>
    <w:rsid w:val="00B54DE3"/>
    <w:rsid w:val="00B55714"/>
    <w:rsid w:val="00B6132F"/>
    <w:rsid w:val="00B62933"/>
    <w:rsid w:val="00B63366"/>
    <w:rsid w:val="00B679EF"/>
    <w:rsid w:val="00B707B7"/>
    <w:rsid w:val="00B719B8"/>
    <w:rsid w:val="00B727A7"/>
    <w:rsid w:val="00B84E62"/>
    <w:rsid w:val="00B85071"/>
    <w:rsid w:val="00B85806"/>
    <w:rsid w:val="00B872BB"/>
    <w:rsid w:val="00B957DE"/>
    <w:rsid w:val="00B95D52"/>
    <w:rsid w:val="00BA0256"/>
    <w:rsid w:val="00BA19EC"/>
    <w:rsid w:val="00BB50DA"/>
    <w:rsid w:val="00BB7172"/>
    <w:rsid w:val="00BB7861"/>
    <w:rsid w:val="00BC1F55"/>
    <w:rsid w:val="00BC3822"/>
    <w:rsid w:val="00BD0D87"/>
    <w:rsid w:val="00BD4023"/>
    <w:rsid w:val="00BD6E79"/>
    <w:rsid w:val="00BE16B1"/>
    <w:rsid w:val="00BE7DF5"/>
    <w:rsid w:val="00BF084F"/>
    <w:rsid w:val="00BF2220"/>
    <w:rsid w:val="00BF3470"/>
    <w:rsid w:val="00BF3C39"/>
    <w:rsid w:val="00C11C76"/>
    <w:rsid w:val="00C17F5F"/>
    <w:rsid w:val="00C4099F"/>
    <w:rsid w:val="00C414A5"/>
    <w:rsid w:val="00C50B1C"/>
    <w:rsid w:val="00C50F62"/>
    <w:rsid w:val="00C5468C"/>
    <w:rsid w:val="00C55E57"/>
    <w:rsid w:val="00C579A8"/>
    <w:rsid w:val="00C61BC4"/>
    <w:rsid w:val="00C62C54"/>
    <w:rsid w:val="00C81059"/>
    <w:rsid w:val="00C82965"/>
    <w:rsid w:val="00C95767"/>
    <w:rsid w:val="00CA4F65"/>
    <w:rsid w:val="00CA685A"/>
    <w:rsid w:val="00CB07C2"/>
    <w:rsid w:val="00CB0990"/>
    <w:rsid w:val="00CB6059"/>
    <w:rsid w:val="00CC0405"/>
    <w:rsid w:val="00CC049F"/>
    <w:rsid w:val="00CC67B9"/>
    <w:rsid w:val="00CE5DE6"/>
    <w:rsid w:val="00CF0FD1"/>
    <w:rsid w:val="00CF4E89"/>
    <w:rsid w:val="00CF7850"/>
    <w:rsid w:val="00CF7D61"/>
    <w:rsid w:val="00D014CE"/>
    <w:rsid w:val="00D0210E"/>
    <w:rsid w:val="00D15162"/>
    <w:rsid w:val="00D15B81"/>
    <w:rsid w:val="00D1625C"/>
    <w:rsid w:val="00D17FE6"/>
    <w:rsid w:val="00D32B6D"/>
    <w:rsid w:val="00D36F8D"/>
    <w:rsid w:val="00D43FF3"/>
    <w:rsid w:val="00D4408A"/>
    <w:rsid w:val="00D52A60"/>
    <w:rsid w:val="00D5614D"/>
    <w:rsid w:val="00D7014E"/>
    <w:rsid w:val="00D727B7"/>
    <w:rsid w:val="00D76D3A"/>
    <w:rsid w:val="00D94F89"/>
    <w:rsid w:val="00DA105D"/>
    <w:rsid w:val="00DA1192"/>
    <w:rsid w:val="00DA7E38"/>
    <w:rsid w:val="00DB13D0"/>
    <w:rsid w:val="00DB4616"/>
    <w:rsid w:val="00DB5B86"/>
    <w:rsid w:val="00DB786B"/>
    <w:rsid w:val="00DC082A"/>
    <w:rsid w:val="00DC623B"/>
    <w:rsid w:val="00DD09DC"/>
    <w:rsid w:val="00DD3B36"/>
    <w:rsid w:val="00DE68AE"/>
    <w:rsid w:val="00DF0A14"/>
    <w:rsid w:val="00DF344B"/>
    <w:rsid w:val="00DF69A3"/>
    <w:rsid w:val="00DF6D92"/>
    <w:rsid w:val="00E042D4"/>
    <w:rsid w:val="00E07036"/>
    <w:rsid w:val="00E07473"/>
    <w:rsid w:val="00E0778A"/>
    <w:rsid w:val="00E25E7C"/>
    <w:rsid w:val="00E33D0E"/>
    <w:rsid w:val="00E37185"/>
    <w:rsid w:val="00E56A27"/>
    <w:rsid w:val="00E60BAF"/>
    <w:rsid w:val="00E63EE5"/>
    <w:rsid w:val="00E6465F"/>
    <w:rsid w:val="00EA1532"/>
    <w:rsid w:val="00EB469D"/>
    <w:rsid w:val="00EC0A67"/>
    <w:rsid w:val="00EC21EF"/>
    <w:rsid w:val="00EC50AF"/>
    <w:rsid w:val="00ED1994"/>
    <w:rsid w:val="00ED1C84"/>
    <w:rsid w:val="00EE3473"/>
    <w:rsid w:val="00EE45C5"/>
    <w:rsid w:val="00EE5E25"/>
    <w:rsid w:val="00EF3C54"/>
    <w:rsid w:val="00EF3D9A"/>
    <w:rsid w:val="00EF7741"/>
    <w:rsid w:val="00EF7DD6"/>
    <w:rsid w:val="00F00ED9"/>
    <w:rsid w:val="00F01F01"/>
    <w:rsid w:val="00F023A0"/>
    <w:rsid w:val="00F05A96"/>
    <w:rsid w:val="00F06182"/>
    <w:rsid w:val="00F23AB1"/>
    <w:rsid w:val="00F4079A"/>
    <w:rsid w:val="00F47807"/>
    <w:rsid w:val="00F5062C"/>
    <w:rsid w:val="00F6519C"/>
    <w:rsid w:val="00F66EDE"/>
    <w:rsid w:val="00F71A6B"/>
    <w:rsid w:val="00F76449"/>
    <w:rsid w:val="00F825D1"/>
    <w:rsid w:val="00F939DA"/>
    <w:rsid w:val="00F959D4"/>
    <w:rsid w:val="00F9682B"/>
    <w:rsid w:val="00FA13F5"/>
    <w:rsid w:val="00FA391C"/>
    <w:rsid w:val="00FA5EF1"/>
    <w:rsid w:val="00FB36F6"/>
    <w:rsid w:val="00FC0F35"/>
    <w:rsid w:val="00FC29B6"/>
    <w:rsid w:val="00FC2C38"/>
    <w:rsid w:val="00FC53C2"/>
    <w:rsid w:val="00FC6203"/>
    <w:rsid w:val="00FE1E54"/>
    <w:rsid w:val="00FE4F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9153"/>
    <o:shapelayout v:ext="edit">
      <o:idmap v:ext="edit" data="1"/>
    </o:shapelayout>
  </w:shapeDefaults>
  <w:decimalSymbol w:val="."/>
  <w:listSeparator w:val=","/>
  <w14:docId w14:val="1D2C88F6"/>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468C"/>
    <w:pPr>
      <w:keepNext/>
      <w:spacing w:before="140"/>
      <w:outlineLvl w:val="2"/>
    </w:pPr>
    <w:rPr>
      <w:b/>
    </w:rPr>
  </w:style>
  <w:style w:type="paragraph" w:styleId="Heading4">
    <w:name w:val="heading 4"/>
    <w:basedOn w:val="Normal"/>
    <w:next w:val="Normal"/>
    <w:qFormat/>
    <w:rsid w:val="00C5468C"/>
    <w:pPr>
      <w:keepNext/>
      <w:spacing w:before="240" w:after="60"/>
      <w:outlineLvl w:val="3"/>
    </w:pPr>
    <w:rPr>
      <w:rFonts w:ascii="Arial" w:hAnsi="Arial"/>
      <w:b/>
      <w:bCs/>
      <w:sz w:val="22"/>
      <w:szCs w:val="28"/>
    </w:rPr>
  </w:style>
  <w:style w:type="paragraph" w:styleId="Heading5">
    <w:name w:val="heading 5"/>
    <w:basedOn w:val="Normal"/>
    <w:next w:val="Normal"/>
    <w:qFormat/>
    <w:rsid w:val="00C414A5"/>
    <w:pPr>
      <w:numPr>
        <w:ilvl w:val="4"/>
        <w:numId w:val="1"/>
      </w:numPr>
      <w:spacing w:before="240" w:after="60"/>
      <w:outlineLvl w:val="4"/>
    </w:pPr>
    <w:rPr>
      <w:sz w:val="22"/>
    </w:rPr>
  </w:style>
  <w:style w:type="paragraph" w:styleId="Heading6">
    <w:name w:val="heading 6"/>
    <w:basedOn w:val="Normal"/>
    <w:next w:val="Normal"/>
    <w:qFormat/>
    <w:rsid w:val="00C414A5"/>
    <w:pPr>
      <w:numPr>
        <w:ilvl w:val="5"/>
        <w:numId w:val="1"/>
      </w:numPr>
      <w:spacing w:before="240" w:after="60"/>
      <w:outlineLvl w:val="5"/>
    </w:pPr>
    <w:rPr>
      <w:i/>
      <w:sz w:val="22"/>
    </w:rPr>
  </w:style>
  <w:style w:type="paragraph" w:styleId="Heading7">
    <w:name w:val="heading 7"/>
    <w:basedOn w:val="Normal"/>
    <w:next w:val="Normal"/>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link w:val="BillBasicChar"/>
    <w:rsid w:val="00C5468C"/>
    <w:pPr>
      <w:spacing w:before="140"/>
      <w:jc w:val="both"/>
    </w:pPr>
    <w:rPr>
      <w:sz w:val="24"/>
      <w:lang w:eastAsia="en-US"/>
    </w:rPr>
  </w:style>
  <w:style w:type="paragraph" w:styleId="Header">
    <w:name w:val="header"/>
    <w:basedOn w:val="Normal"/>
    <w:link w:val="HeaderChar"/>
    <w:rsid w:val="00C5468C"/>
    <w:pPr>
      <w:tabs>
        <w:tab w:val="center" w:pos="4153"/>
        <w:tab w:val="right" w:pos="8306"/>
      </w:tabs>
    </w:pPr>
  </w:style>
  <w:style w:type="paragraph" w:styleId="Footer">
    <w:name w:val="footer"/>
    <w:basedOn w:val="Normal"/>
    <w:link w:val="FooterChar"/>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link w:val="AmainChar"/>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link w:val="AparaChar"/>
    <w:rsid w:val="00C5468C"/>
    <w:pPr>
      <w:tabs>
        <w:tab w:val="right" w:pos="1400"/>
        <w:tab w:val="left" w:pos="1600"/>
      </w:tabs>
      <w:ind w:left="1600" w:hanging="1600"/>
      <w:outlineLvl w:val="6"/>
    </w:pPr>
  </w:style>
  <w:style w:type="paragraph" w:customStyle="1" w:styleId="Asubpara">
    <w:name w:val="A subpara"/>
    <w:basedOn w:val="BillBasic"/>
    <w:link w:val="AsubparaChar"/>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link w:val="AH5SecChar"/>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semiHidden/>
    <w:unhideWhenUsed/>
    <w:rsid w:val="001C7A93"/>
    <w:rPr>
      <w:color w:val="800080" w:themeColor="followedHyperlink"/>
      <w:u w:val="single"/>
    </w:rPr>
  </w:style>
  <w:style w:type="paragraph" w:customStyle="1" w:styleId="aNotess">
    <w:name w:val="aNotess"/>
    <w:basedOn w:val="BillBasic"/>
    <w:rsid w:val="00F959D4"/>
    <w:pPr>
      <w:ind w:left="1900" w:hanging="800"/>
    </w:pPr>
    <w:rPr>
      <w:sz w:val="20"/>
    </w:rPr>
  </w:style>
  <w:style w:type="paragraph" w:customStyle="1" w:styleId="aExamINum">
    <w:name w:val="aExamINum"/>
    <w:basedOn w:val="aExam"/>
    <w:rsid w:val="00F959D4"/>
    <w:pPr>
      <w:tabs>
        <w:tab w:val="left" w:pos="1500"/>
      </w:tabs>
      <w:ind w:left="1500" w:hanging="400"/>
    </w:pPr>
  </w:style>
  <w:style w:type="paragraph" w:customStyle="1" w:styleId="AH3sec">
    <w:name w:val="A H3 sec"/>
    <w:basedOn w:val="Normal"/>
    <w:next w:val="Amain"/>
    <w:rsid w:val="00F959D4"/>
    <w:pPr>
      <w:keepNext/>
      <w:keepLines/>
      <w:numPr>
        <w:numId w:val="2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F959D4"/>
    <w:pPr>
      <w:ind w:left="2000"/>
    </w:pPr>
  </w:style>
  <w:style w:type="paragraph" w:customStyle="1" w:styleId="aExamNumsubpar">
    <w:name w:val="aExamNumsubpar"/>
    <w:basedOn w:val="aExamsubpar"/>
    <w:rsid w:val="00F959D4"/>
    <w:pPr>
      <w:tabs>
        <w:tab w:val="left" w:pos="2540"/>
      </w:tabs>
      <w:ind w:left="2540" w:hanging="400"/>
    </w:pPr>
  </w:style>
  <w:style w:type="paragraph" w:customStyle="1" w:styleId="aExamNumTextsubpar">
    <w:name w:val="aExamNumTextsubpar"/>
    <w:basedOn w:val="aExampar"/>
    <w:rsid w:val="00F959D4"/>
    <w:pPr>
      <w:ind w:left="2540"/>
    </w:pPr>
  </w:style>
  <w:style w:type="paragraph" w:customStyle="1" w:styleId="aExamBulletsubpar">
    <w:name w:val="aExamBulletsubpar"/>
    <w:basedOn w:val="aExamsubpar"/>
    <w:rsid w:val="00F959D4"/>
    <w:pPr>
      <w:tabs>
        <w:tab w:val="num" w:pos="2540"/>
      </w:tabs>
      <w:ind w:left="2540" w:hanging="400"/>
    </w:pPr>
  </w:style>
  <w:style w:type="paragraph" w:customStyle="1" w:styleId="aNoteParasubpar">
    <w:name w:val="aNoteParasubpar"/>
    <w:basedOn w:val="aNotesubpar"/>
    <w:rsid w:val="00F959D4"/>
    <w:pPr>
      <w:tabs>
        <w:tab w:val="right" w:pos="3180"/>
      </w:tabs>
      <w:spacing w:before="60"/>
      <w:ind w:left="3460" w:hanging="1320"/>
    </w:pPr>
  </w:style>
  <w:style w:type="paragraph" w:customStyle="1" w:styleId="aNoteBulletsubpar">
    <w:name w:val="aNoteBulletsubpar"/>
    <w:basedOn w:val="aNotesubpar"/>
    <w:rsid w:val="00F959D4"/>
    <w:pPr>
      <w:numPr>
        <w:numId w:val="23"/>
      </w:numPr>
      <w:tabs>
        <w:tab w:val="left" w:pos="3240"/>
      </w:tabs>
      <w:spacing w:before="60"/>
    </w:pPr>
  </w:style>
  <w:style w:type="paragraph" w:customStyle="1" w:styleId="AuthLaw">
    <w:name w:val="AuthLaw"/>
    <w:basedOn w:val="BillBasic"/>
    <w:rsid w:val="00F959D4"/>
    <w:rPr>
      <w:rFonts w:ascii="Arial" w:hAnsi="Arial"/>
      <w:b/>
      <w:sz w:val="20"/>
    </w:rPr>
  </w:style>
  <w:style w:type="paragraph" w:customStyle="1" w:styleId="aExamNumpar">
    <w:name w:val="aExamNumpar"/>
    <w:basedOn w:val="aExamINumss"/>
    <w:rsid w:val="00F959D4"/>
    <w:pPr>
      <w:tabs>
        <w:tab w:val="clear" w:pos="1500"/>
        <w:tab w:val="left" w:pos="2000"/>
      </w:tabs>
      <w:ind w:left="2000"/>
    </w:pPr>
  </w:style>
  <w:style w:type="paragraph" w:customStyle="1" w:styleId="Schsectionheading">
    <w:name w:val="Sch section heading"/>
    <w:basedOn w:val="BillBasic"/>
    <w:next w:val="Amain"/>
    <w:rsid w:val="00F959D4"/>
    <w:pPr>
      <w:spacing w:before="240"/>
      <w:jc w:val="left"/>
      <w:outlineLvl w:val="4"/>
    </w:pPr>
    <w:rPr>
      <w:rFonts w:ascii="Arial" w:hAnsi="Arial"/>
      <w:b/>
    </w:rPr>
  </w:style>
  <w:style w:type="paragraph" w:customStyle="1" w:styleId="IShadedschclause0">
    <w:name w:val="I Shaded sch clause"/>
    <w:basedOn w:val="IH5Sec"/>
    <w:rsid w:val="00F959D4"/>
    <w:pPr>
      <w:shd w:val="pct15" w:color="auto" w:fill="FFFFFF"/>
      <w:tabs>
        <w:tab w:val="clear" w:pos="1100"/>
        <w:tab w:val="left" w:pos="700"/>
      </w:tabs>
      <w:ind w:left="700" w:hanging="700"/>
    </w:pPr>
  </w:style>
  <w:style w:type="paragraph" w:customStyle="1" w:styleId="Billfooter">
    <w:name w:val="Billfooter"/>
    <w:basedOn w:val="Normal"/>
    <w:rsid w:val="00F959D4"/>
    <w:pPr>
      <w:tabs>
        <w:tab w:val="right" w:pos="7200"/>
      </w:tabs>
      <w:jc w:val="both"/>
    </w:pPr>
    <w:rPr>
      <w:sz w:val="18"/>
    </w:rPr>
  </w:style>
  <w:style w:type="paragraph" w:customStyle="1" w:styleId="00AssAm">
    <w:name w:val="00AssAm"/>
    <w:basedOn w:val="00SigningPage"/>
    <w:rsid w:val="00F959D4"/>
  </w:style>
  <w:style w:type="paragraph" w:customStyle="1" w:styleId="aNoteBulletann">
    <w:name w:val="aNoteBulletann"/>
    <w:basedOn w:val="aNotess"/>
    <w:rsid w:val="00F959D4"/>
    <w:pPr>
      <w:tabs>
        <w:tab w:val="left" w:pos="2200"/>
      </w:tabs>
      <w:spacing w:before="0"/>
      <w:ind w:left="0" w:firstLine="0"/>
    </w:pPr>
  </w:style>
  <w:style w:type="paragraph" w:customStyle="1" w:styleId="aNoteBulletparann">
    <w:name w:val="aNoteBulletparann"/>
    <w:basedOn w:val="aNotepar"/>
    <w:rsid w:val="00F959D4"/>
    <w:pPr>
      <w:tabs>
        <w:tab w:val="left" w:pos="2700"/>
      </w:tabs>
      <w:spacing w:before="0"/>
      <w:ind w:left="0" w:firstLine="0"/>
    </w:pPr>
  </w:style>
  <w:style w:type="character" w:customStyle="1" w:styleId="AH5SecChar">
    <w:name w:val="A H5 Sec Char"/>
    <w:basedOn w:val="DefaultParagraphFont"/>
    <w:link w:val="AH5Sec"/>
    <w:locked/>
    <w:rsid w:val="00F959D4"/>
    <w:rPr>
      <w:rFonts w:ascii="Arial" w:hAnsi="Arial"/>
      <w:b/>
      <w:sz w:val="24"/>
      <w:lang w:eastAsia="en-US"/>
    </w:rPr>
  </w:style>
  <w:style w:type="character" w:customStyle="1" w:styleId="BillBasicChar">
    <w:name w:val="BillBasic Char"/>
    <w:basedOn w:val="DefaultParagraphFont"/>
    <w:link w:val="BillBasic"/>
    <w:locked/>
    <w:rsid w:val="00F959D4"/>
    <w:rPr>
      <w:sz w:val="24"/>
      <w:lang w:eastAsia="en-US"/>
    </w:rPr>
  </w:style>
  <w:style w:type="character" w:customStyle="1" w:styleId="AsubparaChar">
    <w:name w:val="A subpara Char"/>
    <w:basedOn w:val="BillBasicChar"/>
    <w:link w:val="Asubpara"/>
    <w:locked/>
    <w:rsid w:val="00F959D4"/>
    <w:rPr>
      <w:sz w:val="24"/>
      <w:lang w:eastAsia="en-US"/>
    </w:rPr>
  </w:style>
  <w:style w:type="character" w:customStyle="1" w:styleId="AparaChar">
    <w:name w:val="A para Char"/>
    <w:basedOn w:val="DefaultParagraphFont"/>
    <w:link w:val="Apara"/>
    <w:locked/>
    <w:rsid w:val="00F959D4"/>
    <w:rPr>
      <w:sz w:val="24"/>
      <w:lang w:eastAsia="en-US"/>
    </w:rPr>
  </w:style>
  <w:style w:type="character" w:customStyle="1" w:styleId="AmainChar">
    <w:name w:val="A main Char"/>
    <w:basedOn w:val="DefaultParagraphFont"/>
    <w:link w:val="Amain"/>
    <w:locked/>
    <w:rsid w:val="00F959D4"/>
    <w:rPr>
      <w:sz w:val="24"/>
      <w:lang w:eastAsia="en-US"/>
    </w:rPr>
  </w:style>
  <w:style w:type="paragraph" w:styleId="ListParagraph">
    <w:name w:val="List Paragraph"/>
    <w:basedOn w:val="Normal"/>
    <w:uiPriority w:val="34"/>
    <w:qFormat/>
    <w:rsid w:val="00F959D4"/>
    <w:pPr>
      <w:spacing w:beforeLines="30" w:afterLines="30"/>
      <w:ind w:left="720"/>
      <w:contextualSpacing/>
    </w:pPr>
    <w:rPr>
      <w:rFonts w:ascii="Calibri" w:eastAsia="Calibri" w:hAnsi="Calibri"/>
      <w:sz w:val="22"/>
      <w:szCs w:val="22"/>
    </w:rPr>
  </w:style>
  <w:style w:type="paragraph" w:customStyle="1" w:styleId="Default">
    <w:name w:val="Default"/>
    <w:rsid w:val="00F959D4"/>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qFormat/>
    <w:rsid w:val="00F959D4"/>
    <w:pPr>
      <w:tabs>
        <w:tab w:val="left" w:pos="1134"/>
        <w:tab w:val="num" w:pos="1429"/>
      </w:tabs>
      <w:spacing w:after="60"/>
      <w:ind w:left="1134" w:hanging="425"/>
      <w:jc w:val="both"/>
    </w:pPr>
    <w:rPr>
      <w:sz w:val="20"/>
    </w:rPr>
  </w:style>
  <w:style w:type="paragraph" w:customStyle="1" w:styleId="Sub-paragraph">
    <w:name w:val="Sub-paragraph"/>
    <w:basedOn w:val="Normal"/>
    <w:rsid w:val="00F959D4"/>
    <w:pPr>
      <w:tabs>
        <w:tab w:val="left" w:pos="1701"/>
        <w:tab w:val="num" w:pos="1996"/>
      </w:tabs>
      <w:spacing w:after="60"/>
      <w:ind w:left="1701" w:hanging="425"/>
      <w:jc w:val="both"/>
    </w:pPr>
    <w:rPr>
      <w:sz w:val="20"/>
    </w:rPr>
  </w:style>
  <w:style w:type="paragraph" w:customStyle="1" w:styleId="LRCodeSectionHeading">
    <w:name w:val="LRCode_SectionHeading"/>
    <w:basedOn w:val="ListParagraph"/>
    <w:qFormat/>
    <w:rsid w:val="00F959D4"/>
    <w:pPr>
      <w:numPr>
        <w:numId w:val="24"/>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F959D4"/>
    <w:pPr>
      <w:numPr>
        <w:ilvl w:val="1"/>
        <w:numId w:val="24"/>
      </w:numPr>
      <w:spacing w:beforeLines="0" w:afterLines="0" w:line="259" w:lineRule="auto"/>
      <w:contextualSpacing w:val="0"/>
      <w:jc w:val="both"/>
    </w:pPr>
    <w:rPr>
      <w:rFonts w:cs="Arial"/>
      <w:sz w:val="24"/>
    </w:rPr>
  </w:style>
  <w:style w:type="character" w:customStyle="1" w:styleId="Heading2Char">
    <w:name w:val="Heading 2 Char"/>
    <w:aliases w:val="H2 Char,h2 Char"/>
    <w:link w:val="Heading2"/>
    <w:rsid w:val="00F959D4"/>
    <w:rPr>
      <w:rFonts w:ascii="Arial" w:hAnsi="Arial" w:cs="Arial"/>
      <w:b/>
      <w:bCs/>
      <w:iCs/>
      <w:sz w:val="28"/>
      <w:szCs w:val="28"/>
      <w:shd w:val="clear" w:color="auto" w:fill="E0E0E0"/>
      <w:lang w:eastAsia="en-US"/>
    </w:rPr>
  </w:style>
  <w:style w:type="paragraph" w:styleId="NoSpacing">
    <w:name w:val="No Spacing"/>
    <w:uiPriority w:val="1"/>
    <w:qFormat/>
    <w:rsid w:val="00F959D4"/>
    <w:rPr>
      <w:rFonts w:ascii="Calibri" w:eastAsia="Calibri" w:hAnsi="Calibri"/>
      <w:sz w:val="24"/>
      <w:szCs w:val="22"/>
      <w:lang w:eastAsia="en-US"/>
    </w:rPr>
  </w:style>
  <w:style w:type="character" w:customStyle="1" w:styleId="MacroTextChar">
    <w:name w:val="Macro Text Char"/>
    <w:basedOn w:val="DefaultParagraphFont"/>
    <w:link w:val="MacroText"/>
    <w:semiHidden/>
    <w:rsid w:val="00F959D4"/>
    <w:rPr>
      <w:rFonts w:ascii="Courier New" w:hAnsi="Courier New" w:cs="Courier New"/>
      <w:lang w:eastAsia="en-US"/>
    </w:rPr>
  </w:style>
  <w:style w:type="character" w:customStyle="1" w:styleId="SubtitleChar">
    <w:name w:val="Subtitle Char"/>
    <w:basedOn w:val="DefaultParagraphFont"/>
    <w:link w:val="Subtitle"/>
    <w:rsid w:val="00F959D4"/>
    <w:rPr>
      <w:rFonts w:ascii="Arial" w:hAnsi="Arial"/>
      <w:sz w:val="24"/>
      <w:lang w:eastAsia="en-US"/>
    </w:rPr>
  </w:style>
  <w:style w:type="character" w:styleId="UnresolvedMention">
    <w:name w:val="Unresolved Mention"/>
    <w:basedOn w:val="DefaultParagraphFont"/>
    <w:uiPriority w:val="99"/>
    <w:semiHidden/>
    <w:unhideWhenUsed/>
    <w:rsid w:val="0090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59" TargetMode="External"/><Relationship Id="rId299" Type="http://schemas.openxmlformats.org/officeDocument/2006/relationships/hyperlink" Target="http://www.legislation.act.gov.au/a/2011-22"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2-30" TargetMode="External"/><Relationship Id="rId324" Type="http://schemas.openxmlformats.org/officeDocument/2006/relationships/hyperlink" Target="http://www.legislation.act.gov.au/a/2003-22" TargetMode="External"/><Relationship Id="rId366" Type="http://schemas.openxmlformats.org/officeDocument/2006/relationships/hyperlink" Target="http://www.legislation.act.gov.au/a/2007-11" TargetMode="External"/><Relationship Id="rId170" Type="http://schemas.openxmlformats.org/officeDocument/2006/relationships/hyperlink" Target="http://www.legislation.act.gov.au/a/2012-23" TargetMode="External"/><Relationship Id="rId226" Type="http://schemas.openxmlformats.org/officeDocument/2006/relationships/hyperlink" Target="http://www.legislation.act.gov.au/a/2018-41/default.asp" TargetMode="External"/><Relationship Id="rId433" Type="http://schemas.openxmlformats.org/officeDocument/2006/relationships/hyperlink" Target="http://www.legislation.act.gov.au/a/2003-22" TargetMode="External"/><Relationship Id="rId268" Type="http://schemas.openxmlformats.org/officeDocument/2006/relationships/hyperlink" Target="http://www.legislation.act.gov.au/a/2003-22" TargetMode="External"/><Relationship Id="rId475" Type="http://schemas.openxmlformats.org/officeDocument/2006/relationships/hyperlink" Target="http://www.legislation.act.gov.au/a/2011-22"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2-18" TargetMode="External"/><Relationship Id="rId128" Type="http://schemas.openxmlformats.org/officeDocument/2006/relationships/hyperlink" Target="http://www.legislation.act.gov.au/a/2013-41/default.asp" TargetMode="External"/><Relationship Id="rId335" Type="http://schemas.openxmlformats.org/officeDocument/2006/relationships/hyperlink" Target="http://www.legislation.act.gov.au/a/2015-14" TargetMode="External"/><Relationship Id="rId377" Type="http://schemas.openxmlformats.org/officeDocument/2006/relationships/hyperlink" Target="http://www.legislation.act.gov.au/a/2003-22" TargetMode="External"/><Relationship Id="rId500" Type="http://schemas.openxmlformats.org/officeDocument/2006/relationships/hyperlink" Target="http://www.legislation.act.gov.au/a/2017-40/default.asp" TargetMode="External"/><Relationship Id="rId5" Type="http://schemas.openxmlformats.org/officeDocument/2006/relationships/footnotes" Target="footnotes.xml"/><Relationship Id="rId181" Type="http://schemas.openxmlformats.org/officeDocument/2006/relationships/hyperlink" Target="http://www.legislation.act.gov.au/a/2007-11" TargetMode="External"/><Relationship Id="rId237" Type="http://schemas.openxmlformats.org/officeDocument/2006/relationships/hyperlink" Target="http://www.legislation.act.gov.au/a/2022-1/" TargetMode="External"/><Relationship Id="rId402" Type="http://schemas.openxmlformats.org/officeDocument/2006/relationships/hyperlink" Target="http://www.legislation.act.gov.au/a/2016-52/default.asp" TargetMode="External"/><Relationship Id="rId279" Type="http://schemas.openxmlformats.org/officeDocument/2006/relationships/hyperlink" Target="http://www.legislation.act.gov.au/a/2003-22" TargetMode="External"/><Relationship Id="rId444" Type="http://schemas.openxmlformats.org/officeDocument/2006/relationships/hyperlink" Target="http://www.legislation.act.gov.au/a/2003-22" TargetMode="External"/><Relationship Id="rId486" Type="http://schemas.openxmlformats.org/officeDocument/2006/relationships/hyperlink" Target="http://www.legislation.act.gov.au/a/2014-44/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6-55/default.asp"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16-55/default.asp" TargetMode="External"/><Relationship Id="rId346" Type="http://schemas.openxmlformats.org/officeDocument/2006/relationships/hyperlink" Target="http://www.legislation.act.gov.au/a/2003-22" TargetMode="External"/><Relationship Id="rId388" Type="http://schemas.openxmlformats.org/officeDocument/2006/relationships/hyperlink" Target="http://www.legislation.act.gov.au/a/2018-41/default.asp" TargetMode="External"/><Relationship Id="rId511" Type="http://schemas.openxmlformats.org/officeDocument/2006/relationships/header" Target="header13.xml"/><Relationship Id="rId85" Type="http://schemas.openxmlformats.org/officeDocument/2006/relationships/hyperlink" Target="http://www.legislation.act.gov.au/a/2004-59" TargetMode="External"/><Relationship Id="rId150" Type="http://schemas.openxmlformats.org/officeDocument/2006/relationships/hyperlink" Target="http://www.legislation.act.gov.au/a/2002-30" TargetMode="External"/><Relationship Id="rId192" Type="http://schemas.openxmlformats.org/officeDocument/2006/relationships/hyperlink" Target="http://www.legislation.act.gov.au/a/2007-11" TargetMode="External"/><Relationship Id="rId206" Type="http://schemas.openxmlformats.org/officeDocument/2006/relationships/hyperlink" Target="http://www.legislation.act.gov.au/a/2018-41/default.asp" TargetMode="External"/><Relationship Id="rId413" Type="http://schemas.openxmlformats.org/officeDocument/2006/relationships/hyperlink" Target="http://www.legislation.act.gov.au/a/2003-22" TargetMode="External"/><Relationship Id="rId248" Type="http://schemas.openxmlformats.org/officeDocument/2006/relationships/hyperlink" Target="http://www.legislation.act.gov.au/a/2022-1/" TargetMode="External"/><Relationship Id="rId455" Type="http://schemas.openxmlformats.org/officeDocument/2006/relationships/hyperlink" Target="http://www.legislation.act.gov.au/a/2003-22" TargetMode="External"/><Relationship Id="rId497" Type="http://schemas.openxmlformats.org/officeDocument/2006/relationships/hyperlink" Target="http://www.legislation.act.gov.au/a/2017-14/default.asp" TargetMode="External"/><Relationship Id="rId12" Type="http://schemas.openxmlformats.org/officeDocument/2006/relationships/hyperlink" Target="http://www.legislation.act.gov.au/a/2001-14" TargetMode="External"/><Relationship Id="rId108" Type="http://schemas.openxmlformats.org/officeDocument/2006/relationships/footer" Target="footer13.xml"/><Relationship Id="rId315" Type="http://schemas.openxmlformats.org/officeDocument/2006/relationships/hyperlink" Target="http://www.legislation.act.gov.au/a/2003-22" TargetMode="External"/><Relationship Id="rId357" Type="http://schemas.openxmlformats.org/officeDocument/2006/relationships/hyperlink" Target="http://www.legislation.act.gov.au/a/2003-22" TargetMode="External"/><Relationship Id="rId522" Type="http://schemas.openxmlformats.org/officeDocument/2006/relationships/fontTable" Target="fontTable.xml"/><Relationship Id="rId54" Type="http://schemas.openxmlformats.org/officeDocument/2006/relationships/hyperlink" Target="http://www.legislation.act.gov.au/a/2001-14" TargetMode="External"/><Relationship Id="rId96" Type="http://schemas.openxmlformats.org/officeDocument/2006/relationships/header" Target="header8.xml"/><Relationship Id="rId161" Type="http://schemas.openxmlformats.org/officeDocument/2006/relationships/hyperlink" Target="http://www.legislation.act.gov.au/a/2007-11" TargetMode="External"/><Relationship Id="rId217" Type="http://schemas.openxmlformats.org/officeDocument/2006/relationships/hyperlink" Target="http://www.legislation.act.gov.au/a/2018-41/default.asp"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18-41/default.asp" TargetMode="External"/><Relationship Id="rId424" Type="http://schemas.openxmlformats.org/officeDocument/2006/relationships/hyperlink" Target="http://www.legislation.act.gov.au/a/2003-22" TargetMode="External"/><Relationship Id="rId466" Type="http://schemas.openxmlformats.org/officeDocument/2006/relationships/hyperlink" Target="http://www.legislation.act.gov.au/a/2007-11" TargetMode="External"/><Relationship Id="rId23" Type="http://schemas.openxmlformats.org/officeDocument/2006/relationships/header" Target="header5.xml"/><Relationship Id="rId119" Type="http://schemas.openxmlformats.org/officeDocument/2006/relationships/hyperlink" Target="http://www.legislation.act.gov.au/a/2005-1" TargetMode="External"/><Relationship Id="rId270" Type="http://schemas.openxmlformats.org/officeDocument/2006/relationships/hyperlink" Target="http://www.legislation.act.gov.au/a/2003-22" TargetMode="External"/><Relationship Id="rId326" Type="http://schemas.openxmlformats.org/officeDocument/2006/relationships/hyperlink" Target="http://www.legislation.act.gov.au/a/2014-4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4-49" TargetMode="External"/><Relationship Id="rId368" Type="http://schemas.openxmlformats.org/officeDocument/2006/relationships/hyperlink" Target="http://www.legislation.act.gov.au/a/2003-22" TargetMode="External"/><Relationship Id="rId172" Type="http://schemas.openxmlformats.org/officeDocument/2006/relationships/hyperlink" Target="http://www.legislation.act.gov.au/a/2007-11" TargetMode="External"/><Relationship Id="rId228" Type="http://schemas.openxmlformats.org/officeDocument/2006/relationships/hyperlink" Target="http://www.legislation.act.gov.au/a/2018-41/default.asp" TargetMode="External"/><Relationship Id="rId435" Type="http://schemas.openxmlformats.org/officeDocument/2006/relationships/hyperlink" Target="http://www.legislation.act.gov.au/a/2003-22" TargetMode="External"/><Relationship Id="rId477" Type="http://schemas.openxmlformats.org/officeDocument/2006/relationships/hyperlink" Target="http://www.legislation.act.gov.au/a/2012-11" TargetMode="External"/><Relationship Id="rId281" Type="http://schemas.openxmlformats.org/officeDocument/2006/relationships/hyperlink" Target="http://www.legislation.act.gov.au/a/2002-30" TargetMode="External"/><Relationship Id="rId337" Type="http://schemas.openxmlformats.org/officeDocument/2006/relationships/hyperlink" Target="http://www.legislation.act.gov.au/a/2015-14" TargetMode="External"/><Relationship Id="rId502" Type="http://schemas.openxmlformats.org/officeDocument/2006/relationships/hyperlink" Target="http://www.legislation.act.gov.au/a/2018-41/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8-41/default.asp" TargetMode="External"/><Relationship Id="rId379" Type="http://schemas.openxmlformats.org/officeDocument/2006/relationships/hyperlink" Target="http://www.legislation.act.gov.au/a/2003-22" TargetMode="External"/><Relationship Id="rId7" Type="http://schemas.openxmlformats.org/officeDocument/2006/relationships/image" Target="media/image1.png"/><Relationship Id="rId183" Type="http://schemas.openxmlformats.org/officeDocument/2006/relationships/hyperlink" Target="http://www.legislation.act.gov.au/a/2007-11" TargetMode="External"/><Relationship Id="rId239" Type="http://schemas.openxmlformats.org/officeDocument/2006/relationships/hyperlink" Target="http://www.legislation.act.gov.au/a/2018-41/default.asp" TargetMode="External"/><Relationship Id="rId390" Type="http://schemas.openxmlformats.org/officeDocument/2006/relationships/hyperlink" Target="http://www.legislation.act.gov.au/a/2018-41/default.asp" TargetMode="External"/><Relationship Id="rId404" Type="http://schemas.openxmlformats.org/officeDocument/2006/relationships/hyperlink" Target="http://www.legislation.act.gov.au/a/2018-52/" TargetMode="External"/><Relationship Id="rId446" Type="http://schemas.openxmlformats.org/officeDocument/2006/relationships/hyperlink" Target="http://www.legislation.act.gov.au/a/2018-41/default.asp" TargetMode="External"/><Relationship Id="rId250" Type="http://schemas.openxmlformats.org/officeDocument/2006/relationships/hyperlink" Target="http://www.legislation.act.gov.au/a/2022-1/" TargetMode="External"/><Relationship Id="rId292" Type="http://schemas.openxmlformats.org/officeDocument/2006/relationships/hyperlink" Target="http://www.legislation.act.gov.au/a/2007-11" TargetMode="External"/><Relationship Id="rId306" Type="http://schemas.openxmlformats.org/officeDocument/2006/relationships/hyperlink" Target="http://www.legislation.act.gov.au/a/2003-22" TargetMode="External"/><Relationship Id="rId488" Type="http://schemas.openxmlformats.org/officeDocument/2006/relationships/hyperlink" Target="http://www.legislation.act.gov.au/a/2015-16"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hyperlink" Target="http://www.legislation.act.gov.au/a/2002-30" TargetMode="External"/><Relationship Id="rId348" Type="http://schemas.openxmlformats.org/officeDocument/2006/relationships/hyperlink" Target="http://www.legislation.act.gov.au/a/2003-22" TargetMode="External"/><Relationship Id="rId513" Type="http://schemas.openxmlformats.org/officeDocument/2006/relationships/footer" Target="footer15.xml"/><Relationship Id="rId152" Type="http://schemas.openxmlformats.org/officeDocument/2006/relationships/hyperlink" Target="http://www.legislation.act.gov.au/a/2007-11" TargetMode="External"/><Relationship Id="rId194" Type="http://schemas.openxmlformats.org/officeDocument/2006/relationships/hyperlink" Target="http://www.legislation.act.gov.au/a/2012-23" TargetMode="External"/><Relationship Id="rId208" Type="http://schemas.openxmlformats.org/officeDocument/2006/relationships/hyperlink" Target="http://www.legislation.act.gov.au/a/2018-41/default.asp" TargetMode="External"/><Relationship Id="rId415" Type="http://schemas.openxmlformats.org/officeDocument/2006/relationships/hyperlink" Target="http://www.legislation.act.gov.au/a/2003-22" TargetMode="External"/><Relationship Id="rId457" Type="http://schemas.openxmlformats.org/officeDocument/2006/relationships/hyperlink" Target="http://www.legislation.act.gov.au/a/2004-9" TargetMode="External"/><Relationship Id="rId261" Type="http://schemas.openxmlformats.org/officeDocument/2006/relationships/hyperlink" Target="http://www.legislation.act.gov.au/a/2018-41/default.asp" TargetMode="External"/><Relationship Id="rId499" Type="http://schemas.openxmlformats.org/officeDocument/2006/relationships/hyperlink" Target="http://www.legislation.act.gov.au/a/2017-1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2-11" TargetMode="External"/><Relationship Id="rId359" Type="http://schemas.openxmlformats.org/officeDocument/2006/relationships/hyperlink" Target="http://www.legislation.act.gov.au/a/2018-41/default.asp" TargetMode="External"/><Relationship Id="rId8" Type="http://schemas.openxmlformats.org/officeDocument/2006/relationships/hyperlink" Target="http://www.legislation.act.gov.au/a/2001-14" TargetMode="External"/><Relationship Id="rId98" Type="http://schemas.openxmlformats.org/officeDocument/2006/relationships/footer" Target="footer10.xml"/><Relationship Id="rId121" Type="http://schemas.openxmlformats.org/officeDocument/2006/relationships/hyperlink" Target="http://www.legislation.act.gov.au/cn/2007-14/default.asp" TargetMode="External"/><Relationship Id="rId142" Type="http://schemas.openxmlformats.org/officeDocument/2006/relationships/hyperlink" Target="http://www.legislation.act.gov.au/a/2018-52/" TargetMode="External"/><Relationship Id="rId163" Type="http://schemas.openxmlformats.org/officeDocument/2006/relationships/hyperlink" Target="http://www.legislation.act.gov.au/a/2003-22" TargetMode="External"/><Relationship Id="rId184" Type="http://schemas.openxmlformats.org/officeDocument/2006/relationships/hyperlink" Target="http://www.legislation.act.gov.au/a/2007-11" TargetMode="External"/><Relationship Id="rId219" Type="http://schemas.openxmlformats.org/officeDocument/2006/relationships/hyperlink" Target="http://www.legislation.act.gov.au/a/2022-1/" TargetMode="External"/><Relationship Id="rId370" Type="http://schemas.openxmlformats.org/officeDocument/2006/relationships/hyperlink" Target="http://www.legislation.act.gov.au/a/2018-41/default.asp" TargetMode="External"/><Relationship Id="rId391" Type="http://schemas.openxmlformats.org/officeDocument/2006/relationships/hyperlink" Target="http://www.legislation.act.gov.au/a/2018-41/default.asp" TargetMode="External"/><Relationship Id="rId405" Type="http://schemas.openxmlformats.org/officeDocument/2006/relationships/hyperlink" Target="http://www.legislation.act.gov.au/a/2018-41/default.asp" TargetMode="External"/><Relationship Id="rId426" Type="http://schemas.openxmlformats.org/officeDocument/2006/relationships/hyperlink" Target="http://www.legislation.act.gov.au/a/2003-22" TargetMode="External"/><Relationship Id="rId447" Type="http://schemas.openxmlformats.org/officeDocument/2006/relationships/hyperlink" Target="http://www.legislation.act.gov.au/a/2018-41/default.asp" TargetMode="External"/><Relationship Id="rId230" Type="http://schemas.openxmlformats.org/officeDocument/2006/relationships/hyperlink" Target="http://www.legislation.act.gov.au/a/2018-41/default.asp" TargetMode="External"/><Relationship Id="rId251" Type="http://schemas.openxmlformats.org/officeDocument/2006/relationships/hyperlink" Target="http://www.legislation.act.gov.au/a/2022-1/" TargetMode="External"/><Relationship Id="rId468" Type="http://schemas.openxmlformats.org/officeDocument/2006/relationships/hyperlink" Target="http://www.legislation.act.gov.au/a/2008-28" TargetMode="External"/><Relationship Id="rId489" Type="http://schemas.openxmlformats.org/officeDocument/2006/relationships/hyperlink" Target="http://www.legislation.act.gov.au/a/2015-16" TargetMode="External"/><Relationship Id="rId25" Type="http://schemas.openxmlformats.org/officeDocument/2006/relationships/footer" Target="footer5.xml"/><Relationship Id="rId46" Type="http://schemas.openxmlformats.org/officeDocument/2006/relationships/hyperlink" Target="http://www.legislation.act.gov.au/sl/2011-36"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293" Type="http://schemas.openxmlformats.org/officeDocument/2006/relationships/hyperlink" Target="http://www.legislation.act.gov.au/a/2011-22" TargetMode="External"/><Relationship Id="rId307" Type="http://schemas.openxmlformats.org/officeDocument/2006/relationships/hyperlink" Target="http://www.legislation.act.gov.au/a/2003-22" TargetMode="External"/><Relationship Id="rId328" Type="http://schemas.openxmlformats.org/officeDocument/2006/relationships/hyperlink" Target="http://www.legislation.act.gov.au/a/2003-22" TargetMode="External"/><Relationship Id="rId349" Type="http://schemas.openxmlformats.org/officeDocument/2006/relationships/hyperlink" Target="http://www.legislation.act.gov.au/a/2003-22" TargetMode="External"/><Relationship Id="rId514" Type="http://schemas.openxmlformats.org/officeDocument/2006/relationships/header" Target="header14.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3-22" TargetMode="External"/><Relationship Id="rId132" Type="http://schemas.openxmlformats.org/officeDocument/2006/relationships/hyperlink" Target="http://www.legislation.act.gov.au/cn/2016-12/default.asp" TargetMode="External"/><Relationship Id="rId153" Type="http://schemas.openxmlformats.org/officeDocument/2006/relationships/hyperlink" Target="http://www.legislation.act.gov.au/a/2012-26" TargetMode="External"/><Relationship Id="rId174" Type="http://schemas.openxmlformats.org/officeDocument/2006/relationships/hyperlink" Target="http://www.legislation.act.gov.au/a/2002-30" TargetMode="External"/><Relationship Id="rId195" Type="http://schemas.openxmlformats.org/officeDocument/2006/relationships/hyperlink" Target="http://www.legislation.act.gov.au/a/2013-41" TargetMode="External"/><Relationship Id="rId209" Type="http://schemas.openxmlformats.org/officeDocument/2006/relationships/hyperlink" Target="http://www.legislation.act.gov.au/a/2018-41/default.asp" TargetMode="External"/><Relationship Id="rId360" Type="http://schemas.openxmlformats.org/officeDocument/2006/relationships/hyperlink" Target="http://www.legislation.act.gov.au/a/2003-22" TargetMode="External"/><Relationship Id="rId381" Type="http://schemas.openxmlformats.org/officeDocument/2006/relationships/hyperlink" Target="http://www.legislation.act.gov.au/a/2003-22" TargetMode="External"/><Relationship Id="rId416" Type="http://schemas.openxmlformats.org/officeDocument/2006/relationships/hyperlink" Target="http://www.legislation.act.gov.au/a/2003-22" TargetMode="External"/><Relationship Id="rId220" Type="http://schemas.openxmlformats.org/officeDocument/2006/relationships/hyperlink" Target="http://www.legislation.act.gov.au/a/2018-41/default.asp" TargetMode="External"/><Relationship Id="rId241" Type="http://schemas.openxmlformats.org/officeDocument/2006/relationships/hyperlink" Target="http://www.legislation.act.gov.au/a/2022-1/" TargetMode="External"/><Relationship Id="rId437" Type="http://schemas.openxmlformats.org/officeDocument/2006/relationships/hyperlink" Target="http://www.legislation.act.gov.au/a/2003-22" TargetMode="External"/><Relationship Id="rId458" Type="http://schemas.openxmlformats.org/officeDocument/2006/relationships/hyperlink" Target="http://www.legislation.act.gov.au/a/2004-9" TargetMode="External"/><Relationship Id="rId479" Type="http://schemas.openxmlformats.org/officeDocument/2006/relationships/hyperlink" Target="http://www.legislation.act.gov.au/a/2012-2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8-41/default.asp" TargetMode="External"/><Relationship Id="rId283" Type="http://schemas.openxmlformats.org/officeDocument/2006/relationships/hyperlink" Target="http://www.legislation.act.gov.au/a/2007-11" TargetMode="External"/><Relationship Id="rId318" Type="http://schemas.openxmlformats.org/officeDocument/2006/relationships/hyperlink" Target="http://www.legislation.act.gov.au/a/2007-11" TargetMode="External"/><Relationship Id="rId339" Type="http://schemas.openxmlformats.org/officeDocument/2006/relationships/hyperlink" Target="http://www.legislation.act.gov.au/a/2015-14" TargetMode="External"/><Relationship Id="rId490" Type="http://schemas.openxmlformats.org/officeDocument/2006/relationships/hyperlink" Target="http://www.legislation.act.gov.au/a/2015-14" TargetMode="External"/><Relationship Id="rId504" Type="http://schemas.openxmlformats.org/officeDocument/2006/relationships/hyperlink" Target="http://www.legislation.act.gov.au/a/2019-18/default.asp" TargetMode="External"/><Relationship Id="rId78" Type="http://schemas.openxmlformats.org/officeDocument/2006/relationships/hyperlink" Target="http://www.legislation.act.gov.au/a/2002-18" TargetMode="External"/><Relationship Id="rId99" Type="http://schemas.openxmlformats.org/officeDocument/2006/relationships/footer" Target="footer11.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8-28" TargetMode="External"/><Relationship Id="rId143" Type="http://schemas.openxmlformats.org/officeDocument/2006/relationships/hyperlink" Target="https://www.legislation.act.gov.au/a/2019-18/" TargetMode="External"/><Relationship Id="rId164" Type="http://schemas.openxmlformats.org/officeDocument/2006/relationships/hyperlink" Target="http://www.legislation.act.gov.au/a/2007-11" TargetMode="External"/><Relationship Id="rId185" Type="http://schemas.openxmlformats.org/officeDocument/2006/relationships/hyperlink" Target="http://www.legislation.act.gov.au/a/2003-22" TargetMode="External"/><Relationship Id="rId350" Type="http://schemas.openxmlformats.org/officeDocument/2006/relationships/hyperlink" Target="http://www.legislation.act.gov.au/a/2003-22" TargetMode="External"/><Relationship Id="rId371" Type="http://schemas.openxmlformats.org/officeDocument/2006/relationships/hyperlink" Target="http://www.legislation.act.gov.au/a/2022-1/" TargetMode="External"/><Relationship Id="rId406" Type="http://schemas.openxmlformats.org/officeDocument/2006/relationships/hyperlink" Target="http://www.legislation.act.gov.au/a/2018-4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41/default.asp" TargetMode="External"/><Relationship Id="rId392" Type="http://schemas.openxmlformats.org/officeDocument/2006/relationships/hyperlink" Target="http://www.legislation.act.gov.au/a/2003-22" TargetMode="External"/><Relationship Id="rId427" Type="http://schemas.openxmlformats.org/officeDocument/2006/relationships/hyperlink" Target="http://www.legislation.act.gov.au/a/2015-14" TargetMode="External"/><Relationship Id="rId448" Type="http://schemas.openxmlformats.org/officeDocument/2006/relationships/hyperlink" Target="http://www.legislation.act.gov.au/a/2018-41/default.asp" TargetMode="External"/><Relationship Id="rId469" Type="http://schemas.openxmlformats.org/officeDocument/2006/relationships/hyperlink" Target="http://www.legislation.act.gov.au/a/2008-28" TargetMode="External"/><Relationship Id="rId26" Type="http://schemas.openxmlformats.org/officeDocument/2006/relationships/footer" Target="footer6.xml"/><Relationship Id="rId231" Type="http://schemas.openxmlformats.org/officeDocument/2006/relationships/hyperlink" Target="http://www.legislation.act.gov.au/a/2022-1/" TargetMode="External"/><Relationship Id="rId252" Type="http://schemas.openxmlformats.org/officeDocument/2006/relationships/hyperlink" Target="http://www.legislation.act.gov.au/a/2022-1/" TargetMode="External"/><Relationship Id="rId273" Type="http://schemas.openxmlformats.org/officeDocument/2006/relationships/hyperlink" Target="http://www.legislation.act.gov.au/a/2003-22" TargetMode="External"/><Relationship Id="rId294" Type="http://schemas.openxmlformats.org/officeDocument/2006/relationships/hyperlink" Target="http://www.legislation.act.gov.au/a/2003-22" TargetMode="External"/><Relationship Id="rId308" Type="http://schemas.openxmlformats.org/officeDocument/2006/relationships/hyperlink" Target="http://www.legislation.act.gov.au/a/2003-22" TargetMode="External"/><Relationship Id="rId329" Type="http://schemas.openxmlformats.org/officeDocument/2006/relationships/hyperlink" Target="http://www.legislation.act.gov.au/a/2007-11" TargetMode="External"/><Relationship Id="rId480" Type="http://schemas.openxmlformats.org/officeDocument/2006/relationships/hyperlink" Target="http://www.legislation.act.gov.au/a/2012-26" TargetMode="External"/><Relationship Id="rId515" Type="http://schemas.openxmlformats.org/officeDocument/2006/relationships/header" Target="header15.xml"/><Relationship Id="rId47" Type="http://schemas.openxmlformats.org/officeDocument/2006/relationships/hyperlink" Target="http://www.legislation.act.gov.au/a/2003-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cn/2003-4/default.asp" TargetMode="External"/><Relationship Id="rId133" Type="http://schemas.openxmlformats.org/officeDocument/2006/relationships/hyperlink" Target="http://www.legislation.act.gov.au/a/2015-16" TargetMode="External"/><Relationship Id="rId154" Type="http://schemas.openxmlformats.org/officeDocument/2006/relationships/hyperlink" Target="http://www.legislation.act.gov.au/a/2013-41" TargetMode="External"/><Relationship Id="rId175" Type="http://schemas.openxmlformats.org/officeDocument/2006/relationships/hyperlink" Target="http://www.legislation.act.gov.au/a/2003-22" TargetMode="External"/><Relationship Id="rId340" Type="http://schemas.openxmlformats.org/officeDocument/2006/relationships/hyperlink" Target="http://www.legislation.act.gov.au/a/2015-14" TargetMode="External"/><Relationship Id="rId361" Type="http://schemas.openxmlformats.org/officeDocument/2006/relationships/hyperlink" Target="http://www.legislation.act.gov.au/a/2004-9" TargetMode="External"/><Relationship Id="rId196" Type="http://schemas.openxmlformats.org/officeDocument/2006/relationships/hyperlink" Target="http://www.legislation.act.gov.au/a/2007-11" TargetMode="External"/><Relationship Id="rId200" Type="http://schemas.openxmlformats.org/officeDocument/2006/relationships/hyperlink" Target="http://www.legislation.act.gov.au/a/2018-41/default.asp" TargetMode="External"/><Relationship Id="rId382" Type="http://schemas.openxmlformats.org/officeDocument/2006/relationships/hyperlink" Target="http://www.legislation.act.gov.au/a/2003-22" TargetMode="External"/><Relationship Id="rId417" Type="http://schemas.openxmlformats.org/officeDocument/2006/relationships/hyperlink" Target="http://www.legislation.act.gov.au/a/2018-41/default.asp" TargetMode="External"/><Relationship Id="rId438" Type="http://schemas.openxmlformats.org/officeDocument/2006/relationships/hyperlink" Target="http://www.legislation.act.gov.au/a/2002-30" TargetMode="External"/><Relationship Id="rId459" Type="http://schemas.openxmlformats.org/officeDocument/2006/relationships/hyperlink" Target="http://www.legislation.act.gov.au/a/2004-9" TargetMode="External"/><Relationship Id="rId16" Type="http://schemas.openxmlformats.org/officeDocument/2006/relationships/header" Target="header1.xml"/><Relationship Id="rId221" Type="http://schemas.openxmlformats.org/officeDocument/2006/relationships/hyperlink" Target="http://www.legislation.act.gov.au/a/2018-41/default.asp" TargetMode="External"/><Relationship Id="rId242" Type="http://schemas.openxmlformats.org/officeDocument/2006/relationships/hyperlink" Target="http://www.legislation.act.gov.au/a/2018-41/default.asp" TargetMode="External"/><Relationship Id="rId263" Type="http://schemas.openxmlformats.org/officeDocument/2006/relationships/hyperlink" Target="http://www.legislation.act.gov.au/a/2018-41/default.asp" TargetMode="External"/><Relationship Id="rId284" Type="http://schemas.openxmlformats.org/officeDocument/2006/relationships/hyperlink" Target="http://www.legislation.act.gov.au/a/2012-11" TargetMode="External"/><Relationship Id="rId319" Type="http://schemas.openxmlformats.org/officeDocument/2006/relationships/hyperlink" Target="http://www.legislation.act.gov.au/a/2012-11" TargetMode="External"/><Relationship Id="rId470" Type="http://schemas.openxmlformats.org/officeDocument/2006/relationships/hyperlink" Target="http://www.legislation.act.gov.au/a/2008-28" TargetMode="External"/><Relationship Id="rId491" Type="http://schemas.openxmlformats.org/officeDocument/2006/relationships/hyperlink" Target="http://www.legislation.act.gov.au/a/2015-16" TargetMode="External"/><Relationship Id="rId505" Type="http://schemas.openxmlformats.org/officeDocument/2006/relationships/hyperlink" Target="http://www.legislation.act.gov.au/a/2018-52/"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4-24/default.asp" TargetMode="External"/><Relationship Id="rId102" Type="http://schemas.openxmlformats.org/officeDocument/2006/relationships/hyperlink" Target="http://www.legislation.act.gov.au/a/1996-22" TargetMode="External"/><Relationship Id="rId123" Type="http://schemas.openxmlformats.org/officeDocument/2006/relationships/hyperlink" Target="http://www.legislation.act.gov.au/a/2009-49" TargetMode="External"/><Relationship Id="rId144" Type="http://schemas.openxmlformats.org/officeDocument/2006/relationships/hyperlink" Target="http://www.legislation.act.gov.au/a/2019-18/" TargetMode="External"/><Relationship Id="rId330" Type="http://schemas.openxmlformats.org/officeDocument/2006/relationships/hyperlink" Target="http://www.legislation.act.gov.au/a/2012-11"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0-54" TargetMode="External"/><Relationship Id="rId186" Type="http://schemas.openxmlformats.org/officeDocument/2006/relationships/hyperlink" Target="http://www.legislation.act.gov.au/a/2007-11" TargetMode="External"/><Relationship Id="rId351" Type="http://schemas.openxmlformats.org/officeDocument/2006/relationships/hyperlink" Target="http://www.legislation.act.gov.au/a/2003-22" TargetMode="External"/><Relationship Id="rId372" Type="http://schemas.openxmlformats.org/officeDocument/2006/relationships/hyperlink" Target="http://www.legislation.act.gov.au/a/2003-22" TargetMode="External"/><Relationship Id="rId393" Type="http://schemas.openxmlformats.org/officeDocument/2006/relationships/hyperlink" Target="http://www.legislation.act.gov.au/a/2018-52/" TargetMode="External"/><Relationship Id="rId407" Type="http://schemas.openxmlformats.org/officeDocument/2006/relationships/hyperlink" Target="http://www.legislation.act.gov.au/a/2022-1/" TargetMode="External"/><Relationship Id="rId428" Type="http://schemas.openxmlformats.org/officeDocument/2006/relationships/hyperlink" Target="http://www.legislation.act.gov.au/a/2015-14" TargetMode="External"/><Relationship Id="rId449" Type="http://schemas.openxmlformats.org/officeDocument/2006/relationships/hyperlink" Target="http://www.legislation.act.gov.au/a/2018-41/default.asp" TargetMode="External"/><Relationship Id="rId211" Type="http://schemas.openxmlformats.org/officeDocument/2006/relationships/hyperlink" Target="http://www.legislation.act.gov.au/a/2018-41/default.asp" TargetMode="External"/><Relationship Id="rId232" Type="http://schemas.openxmlformats.org/officeDocument/2006/relationships/hyperlink" Target="http://www.legislation.act.gov.au/a/2022-1/" TargetMode="External"/><Relationship Id="rId253" Type="http://schemas.openxmlformats.org/officeDocument/2006/relationships/hyperlink" Target="http://www.legislation.act.gov.au/a/2022-1/" TargetMode="External"/><Relationship Id="rId274" Type="http://schemas.openxmlformats.org/officeDocument/2006/relationships/hyperlink" Target="http://www.legislation.act.gov.au/a/2003-22" TargetMode="External"/><Relationship Id="rId295" Type="http://schemas.openxmlformats.org/officeDocument/2006/relationships/hyperlink" Target="http://www.legislation.act.gov.au/a/2007-11" TargetMode="External"/><Relationship Id="rId309" Type="http://schemas.openxmlformats.org/officeDocument/2006/relationships/hyperlink" Target="http://www.legislation.act.gov.au/a/2005-1" TargetMode="External"/><Relationship Id="rId460" Type="http://schemas.openxmlformats.org/officeDocument/2006/relationships/hyperlink" Target="http://www.legislation.act.gov.au/a/2004-60" TargetMode="External"/><Relationship Id="rId481" Type="http://schemas.openxmlformats.org/officeDocument/2006/relationships/hyperlink" Target="http://www.legislation.act.gov.au/a/2013-41" TargetMode="External"/><Relationship Id="rId516" Type="http://schemas.openxmlformats.org/officeDocument/2006/relationships/footer" Target="footer16.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4-9" TargetMode="External"/><Relationship Id="rId134" Type="http://schemas.openxmlformats.org/officeDocument/2006/relationships/hyperlink" Target="http://www.legislation.act.gov.au/a/2016-52/default.asp" TargetMode="External"/><Relationship Id="rId320" Type="http://schemas.openxmlformats.org/officeDocument/2006/relationships/hyperlink" Target="http://www.legislation.act.gov.au/a/2003-22"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7-11" TargetMode="External"/><Relationship Id="rId176" Type="http://schemas.openxmlformats.org/officeDocument/2006/relationships/hyperlink" Target="http://www.legislation.act.gov.au/a/2007-11" TargetMode="External"/><Relationship Id="rId197" Type="http://schemas.openxmlformats.org/officeDocument/2006/relationships/hyperlink" Target="http://www.legislation.act.gov.au/a/2012-23" TargetMode="External"/><Relationship Id="rId341" Type="http://schemas.openxmlformats.org/officeDocument/2006/relationships/hyperlink" Target="http://www.legislation.act.gov.au/a/2015-14" TargetMode="External"/><Relationship Id="rId362" Type="http://schemas.openxmlformats.org/officeDocument/2006/relationships/hyperlink" Target="http://www.legislation.act.gov.au/a/2007-11" TargetMode="External"/><Relationship Id="rId383" Type="http://schemas.openxmlformats.org/officeDocument/2006/relationships/hyperlink" Target="http://www.legislation.act.gov.au/a/2003-22" TargetMode="External"/><Relationship Id="rId418" Type="http://schemas.openxmlformats.org/officeDocument/2006/relationships/hyperlink" Target="http://www.legislation.act.gov.au/a/2007-11" TargetMode="External"/><Relationship Id="rId439" Type="http://schemas.openxmlformats.org/officeDocument/2006/relationships/hyperlink" Target="http://www.legislation.act.gov.au/a/2003-22" TargetMode="External"/><Relationship Id="rId201" Type="http://schemas.openxmlformats.org/officeDocument/2006/relationships/hyperlink" Target="http://www.legislation.act.gov.au/a/2018-41/default.asp" TargetMode="External"/><Relationship Id="rId222" Type="http://schemas.openxmlformats.org/officeDocument/2006/relationships/hyperlink" Target="http://www.legislation.act.gov.au/a/2018-41/default.asp" TargetMode="External"/><Relationship Id="rId243" Type="http://schemas.openxmlformats.org/officeDocument/2006/relationships/hyperlink" Target="http://www.legislation.act.gov.au/a/2022-1/" TargetMode="External"/><Relationship Id="rId264" Type="http://schemas.openxmlformats.org/officeDocument/2006/relationships/hyperlink" Target="http://www.legislation.act.gov.au/a/2018-41/default.asp" TargetMode="External"/><Relationship Id="rId285" Type="http://schemas.openxmlformats.org/officeDocument/2006/relationships/hyperlink" Target="http://www.legislation.act.gov.au/a/2003-22" TargetMode="External"/><Relationship Id="rId450" Type="http://schemas.openxmlformats.org/officeDocument/2006/relationships/hyperlink" Target="http://www.legislation.act.gov.au/a/2003-22" TargetMode="External"/><Relationship Id="rId471" Type="http://schemas.openxmlformats.org/officeDocument/2006/relationships/hyperlink" Target="http://www.legislation.act.gov.au/a/2009-49" TargetMode="External"/><Relationship Id="rId506" Type="http://schemas.openxmlformats.org/officeDocument/2006/relationships/hyperlink" Target="http://www.legislation.act.gov.au/a/2019-18/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6-22" TargetMode="External"/><Relationship Id="rId124" Type="http://schemas.openxmlformats.org/officeDocument/2006/relationships/hyperlink" Target="http://www.legislation.act.gov.au/a/2010-54" TargetMode="External"/><Relationship Id="rId310" Type="http://schemas.openxmlformats.org/officeDocument/2006/relationships/hyperlink" Target="http://www.legislation.act.gov.au/a/2007-11" TargetMode="External"/><Relationship Id="rId492" Type="http://schemas.openxmlformats.org/officeDocument/2006/relationships/hyperlink" Target="http://www.legislation.act.gov.au/cn/2016-12/default.asp" TargetMode="External"/><Relationship Id="rId70" Type="http://schemas.openxmlformats.org/officeDocument/2006/relationships/hyperlink" Target="http://www.legislation.act.gov.au/a/2001-14" TargetMode="External"/><Relationship Id="rId91" Type="http://schemas.openxmlformats.org/officeDocument/2006/relationships/header" Target="header6.xml"/><Relationship Id="rId145" Type="http://schemas.openxmlformats.org/officeDocument/2006/relationships/hyperlink" Target="http://www.legislation.act.gov.au/a/2022-1/" TargetMode="External"/><Relationship Id="rId166" Type="http://schemas.openxmlformats.org/officeDocument/2006/relationships/hyperlink" Target="http://www.legislation.act.gov.au/a/2012-26" TargetMode="External"/><Relationship Id="rId187" Type="http://schemas.openxmlformats.org/officeDocument/2006/relationships/hyperlink" Target="http://www.legislation.act.gov.au/a/2011-22" TargetMode="External"/><Relationship Id="rId331" Type="http://schemas.openxmlformats.org/officeDocument/2006/relationships/hyperlink" Target="http://www.legislation.act.gov.au/a/2015-14" TargetMode="External"/><Relationship Id="rId352" Type="http://schemas.openxmlformats.org/officeDocument/2006/relationships/hyperlink" Target="http://www.legislation.act.gov.au/a/2014-44" TargetMode="External"/><Relationship Id="rId373" Type="http://schemas.openxmlformats.org/officeDocument/2006/relationships/hyperlink" Target="http://www.legislation.act.gov.au/a/2003-22" TargetMode="External"/><Relationship Id="rId394" Type="http://schemas.openxmlformats.org/officeDocument/2006/relationships/hyperlink" Target="http://www.legislation.act.gov.au/a/2018-41/default.asp" TargetMode="External"/><Relationship Id="rId408" Type="http://schemas.openxmlformats.org/officeDocument/2006/relationships/hyperlink" Target="http://www.legislation.act.gov.au/a/2003-22" TargetMode="External"/><Relationship Id="rId429" Type="http://schemas.openxmlformats.org/officeDocument/2006/relationships/hyperlink" Target="http://www.legislation.act.gov.au/a/2022-1/" TargetMode="External"/><Relationship Id="rId1" Type="http://schemas.openxmlformats.org/officeDocument/2006/relationships/numbering" Target="numbering.xml"/><Relationship Id="rId212" Type="http://schemas.openxmlformats.org/officeDocument/2006/relationships/hyperlink" Target="http://www.legislation.act.gov.au/a/2018-41/default.asp" TargetMode="External"/><Relationship Id="rId233" Type="http://schemas.openxmlformats.org/officeDocument/2006/relationships/hyperlink" Target="http://www.legislation.act.gov.au/a/2018-41/default.asp" TargetMode="External"/><Relationship Id="rId254" Type="http://schemas.openxmlformats.org/officeDocument/2006/relationships/hyperlink" Target="http://www.legislation.act.gov.au/a/2022-1/" TargetMode="External"/><Relationship Id="rId440" Type="http://schemas.openxmlformats.org/officeDocument/2006/relationships/hyperlink" Target="http://www.legislation.act.gov.au/a/2007-11" TargetMode="External"/><Relationship Id="rId28" Type="http://schemas.openxmlformats.org/officeDocument/2006/relationships/hyperlink" Target="http://www.legislation.act.gov.au/a/1996-2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8" TargetMode="External"/><Relationship Id="rId275" Type="http://schemas.openxmlformats.org/officeDocument/2006/relationships/hyperlink" Target="http://www.legislation.act.gov.au/a/2003-22" TargetMode="External"/><Relationship Id="rId296" Type="http://schemas.openxmlformats.org/officeDocument/2006/relationships/hyperlink" Target="http://www.legislation.act.gov.au/a/2011-22" TargetMode="External"/><Relationship Id="rId300" Type="http://schemas.openxmlformats.org/officeDocument/2006/relationships/hyperlink" Target="http://www.legislation.act.gov.au/a/2003-22" TargetMode="External"/><Relationship Id="rId461" Type="http://schemas.openxmlformats.org/officeDocument/2006/relationships/hyperlink" Target="http://www.legislation.act.gov.au/a/2004-60" TargetMode="External"/><Relationship Id="rId482" Type="http://schemas.openxmlformats.org/officeDocument/2006/relationships/hyperlink" Target="http://www.legislation.act.gov.au/a/2013-41" TargetMode="External"/><Relationship Id="rId517" Type="http://schemas.openxmlformats.org/officeDocument/2006/relationships/footer" Target="footer17.xml"/><Relationship Id="rId60" Type="http://schemas.openxmlformats.org/officeDocument/2006/relationships/hyperlink" Target="http://www.legislation.act.gov.au/a/2001-14" TargetMode="External"/><Relationship Id="rId81" Type="http://schemas.openxmlformats.org/officeDocument/2006/relationships/hyperlink" Target="http://pcoregister/a/2016-55/default.asp" TargetMode="External"/><Relationship Id="rId135" Type="http://schemas.openxmlformats.org/officeDocument/2006/relationships/hyperlink" Target="http://www.legislation.act.gov.au/a/2016-55/default.asp" TargetMode="External"/><Relationship Id="rId156" Type="http://schemas.openxmlformats.org/officeDocument/2006/relationships/hyperlink" Target="http://www.legislation.act.gov.au/a/2009-49" TargetMode="External"/><Relationship Id="rId177" Type="http://schemas.openxmlformats.org/officeDocument/2006/relationships/hyperlink" Target="http://www.legislation.act.gov.au/a/2002-30" TargetMode="External"/><Relationship Id="rId198" Type="http://schemas.openxmlformats.org/officeDocument/2006/relationships/hyperlink" Target="http://www.legislation.act.gov.au/a/2013-41" TargetMode="External"/><Relationship Id="rId321" Type="http://schemas.openxmlformats.org/officeDocument/2006/relationships/hyperlink" Target="http://www.legislation.act.gov.au/a/2007-11" TargetMode="External"/><Relationship Id="rId342" Type="http://schemas.openxmlformats.org/officeDocument/2006/relationships/hyperlink" Target="http://www.legislation.act.gov.au/a/2015-14" TargetMode="External"/><Relationship Id="rId363" Type="http://schemas.openxmlformats.org/officeDocument/2006/relationships/hyperlink" Target="http://www.legislation.act.gov.au/a/2015-16" TargetMode="External"/><Relationship Id="rId384" Type="http://schemas.openxmlformats.org/officeDocument/2006/relationships/hyperlink" Target="http://www.legislation.act.gov.au/a/2003-22" TargetMode="External"/><Relationship Id="rId419" Type="http://schemas.openxmlformats.org/officeDocument/2006/relationships/hyperlink" Target="http://www.legislation.act.gov.au/a/2011-22" TargetMode="External"/><Relationship Id="rId202" Type="http://schemas.openxmlformats.org/officeDocument/2006/relationships/hyperlink" Target="http://www.legislation.act.gov.au/a/2018-41/default.asp" TargetMode="External"/><Relationship Id="rId223" Type="http://schemas.openxmlformats.org/officeDocument/2006/relationships/hyperlink" Target="http://www.legislation.act.gov.au/a/2018-41/default.asp" TargetMode="External"/><Relationship Id="rId244" Type="http://schemas.openxmlformats.org/officeDocument/2006/relationships/hyperlink" Target="http://www.legislation.act.gov.au/a/2022-1/" TargetMode="External"/><Relationship Id="rId430" Type="http://schemas.openxmlformats.org/officeDocument/2006/relationships/hyperlink" Target="http://www.legislation.act.gov.au/a/2003-22"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41/default.asp" TargetMode="External"/><Relationship Id="rId286" Type="http://schemas.openxmlformats.org/officeDocument/2006/relationships/hyperlink" Target="http://www.legislation.act.gov.au/a/2007-11" TargetMode="External"/><Relationship Id="rId451" Type="http://schemas.openxmlformats.org/officeDocument/2006/relationships/hyperlink" Target="http://www.legislation.act.gov.au/a/2018-41/default.asp" TargetMode="External"/><Relationship Id="rId472" Type="http://schemas.openxmlformats.org/officeDocument/2006/relationships/hyperlink" Target="http://www.legislation.act.gov.au/a/2009-49" TargetMode="External"/><Relationship Id="rId493" Type="http://schemas.openxmlformats.org/officeDocument/2006/relationships/hyperlink" Target="http://www.legislation.act.gov.au/a/2016-52/" TargetMode="External"/><Relationship Id="rId507" Type="http://schemas.openxmlformats.org/officeDocument/2006/relationships/hyperlink" Target="http://www.legislation.act.gov.au/a/2019-18/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6-22" TargetMode="External"/><Relationship Id="rId125" Type="http://schemas.openxmlformats.org/officeDocument/2006/relationships/hyperlink" Target="http://www.legislation.act.gov.au/a/2011-22" TargetMode="External"/><Relationship Id="rId146" Type="http://schemas.openxmlformats.org/officeDocument/2006/relationships/hyperlink" Target="http://www.legislation.act.gov.au/a/2003-22" TargetMode="External"/><Relationship Id="rId167" Type="http://schemas.openxmlformats.org/officeDocument/2006/relationships/hyperlink" Target="http://www.legislation.act.gov.au/a/2013-41" TargetMode="External"/><Relationship Id="rId188" Type="http://schemas.openxmlformats.org/officeDocument/2006/relationships/hyperlink" Target="http://www.legislation.act.gov.au/a/2016-52/default.asp" TargetMode="External"/><Relationship Id="rId311" Type="http://schemas.openxmlformats.org/officeDocument/2006/relationships/hyperlink" Target="http://www.legislation.act.gov.au/a/2014-49" TargetMode="External"/><Relationship Id="rId332" Type="http://schemas.openxmlformats.org/officeDocument/2006/relationships/hyperlink" Target="http://www.legislation.act.gov.au/a/2015-14" TargetMode="External"/><Relationship Id="rId353" Type="http://schemas.openxmlformats.org/officeDocument/2006/relationships/hyperlink" Target="http://www.legislation.act.gov.au/a/2003-22" TargetMode="External"/><Relationship Id="rId374" Type="http://schemas.openxmlformats.org/officeDocument/2006/relationships/hyperlink" Target="http://www.legislation.act.gov.au/a/2014-44" TargetMode="External"/><Relationship Id="rId395" Type="http://schemas.openxmlformats.org/officeDocument/2006/relationships/hyperlink" Target="http://www.legislation.act.gov.au/a/2022-1/" TargetMode="External"/><Relationship Id="rId409" Type="http://schemas.openxmlformats.org/officeDocument/2006/relationships/hyperlink" Target="http://www.legislation.act.gov.au/a/2007-11" TargetMode="External"/><Relationship Id="rId71" Type="http://schemas.openxmlformats.org/officeDocument/2006/relationships/hyperlink" Target="http://www.legislation.act.gov.au/a/2001-14" TargetMode="External"/><Relationship Id="rId92" Type="http://schemas.openxmlformats.org/officeDocument/2006/relationships/header" Target="header7.xml"/><Relationship Id="rId213" Type="http://schemas.openxmlformats.org/officeDocument/2006/relationships/hyperlink" Target="http://www.legislation.act.gov.au/a/2018-41/default.asp" TargetMode="External"/><Relationship Id="rId234" Type="http://schemas.openxmlformats.org/officeDocument/2006/relationships/hyperlink" Target="http://www.legislation.act.gov.au/a/2022-1/" TargetMode="External"/><Relationship Id="rId420" Type="http://schemas.openxmlformats.org/officeDocument/2006/relationships/hyperlink" Target="http://www.legislation.act.gov.au/a/2007-11" TargetMode="External"/><Relationship Id="rId2" Type="http://schemas.openxmlformats.org/officeDocument/2006/relationships/styles" Target="styles.xml"/><Relationship Id="rId29" Type="http://schemas.openxmlformats.org/officeDocument/2006/relationships/hyperlink" Target="http://www.comlaw.gov.au/Series/C2004A00818" TargetMode="External"/><Relationship Id="rId255" Type="http://schemas.openxmlformats.org/officeDocument/2006/relationships/hyperlink" Target="http://www.legislation.act.gov.au/a/2022-1/" TargetMode="External"/><Relationship Id="rId276" Type="http://schemas.openxmlformats.org/officeDocument/2006/relationships/hyperlink" Target="http://www.legislation.act.gov.au/a/2003-22" TargetMode="External"/><Relationship Id="rId297" Type="http://schemas.openxmlformats.org/officeDocument/2006/relationships/hyperlink" Target="http://www.legislation.act.gov.au/a/2012-11" TargetMode="External"/><Relationship Id="rId441" Type="http://schemas.openxmlformats.org/officeDocument/2006/relationships/hyperlink" Target="http://www.legislation.act.gov.au/a/2011-22" TargetMode="External"/><Relationship Id="rId462" Type="http://schemas.openxmlformats.org/officeDocument/2006/relationships/hyperlink" Target="http://www.legislation.act.gov.au/a/2005-1" TargetMode="External"/><Relationship Id="rId483" Type="http://schemas.openxmlformats.org/officeDocument/2006/relationships/hyperlink" Target="http://www.legislation.act.gov.au/a/2014-49" TargetMode="External"/><Relationship Id="rId518" Type="http://schemas.openxmlformats.org/officeDocument/2006/relationships/header" Target="header16.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cn/2004-5/default.asp" TargetMode="External"/><Relationship Id="rId136" Type="http://schemas.openxmlformats.org/officeDocument/2006/relationships/hyperlink" Target="http://www.legislation.act.gov.au/a/2017-14" TargetMode="External"/><Relationship Id="rId157" Type="http://schemas.openxmlformats.org/officeDocument/2006/relationships/hyperlink" Target="http://www.legislation.act.gov.au/a/2007-11" TargetMode="External"/><Relationship Id="rId178" Type="http://schemas.openxmlformats.org/officeDocument/2006/relationships/hyperlink" Target="http://www.legislation.act.gov.au/a/2003-22" TargetMode="External"/><Relationship Id="rId301" Type="http://schemas.openxmlformats.org/officeDocument/2006/relationships/hyperlink" Target="http://www.legislation.act.gov.au/a/2003-22" TargetMode="External"/><Relationship Id="rId322" Type="http://schemas.openxmlformats.org/officeDocument/2006/relationships/hyperlink" Target="http://www.legislation.act.gov.au/a/2012-11" TargetMode="External"/><Relationship Id="rId343" Type="http://schemas.openxmlformats.org/officeDocument/2006/relationships/hyperlink" Target="http://www.legislation.act.gov.au/a/2016-55/default.asp" TargetMode="External"/><Relationship Id="rId364" Type="http://schemas.openxmlformats.org/officeDocument/2006/relationships/hyperlink" Target="http://www.legislation.act.gov.au/a/2018-41/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18" TargetMode="External"/><Relationship Id="rId199" Type="http://schemas.openxmlformats.org/officeDocument/2006/relationships/hyperlink" Target="http://www.legislation.act.gov.au/a/2018-41/default.asp" TargetMode="External"/><Relationship Id="rId203" Type="http://schemas.openxmlformats.org/officeDocument/2006/relationships/hyperlink" Target="http://www.legislation.act.gov.au/a/2018-41/default.asp" TargetMode="External"/><Relationship Id="rId385" Type="http://schemas.openxmlformats.org/officeDocument/2006/relationships/hyperlink" Target="http://www.legislation.act.gov.au/a/2007-11" TargetMode="External"/><Relationship Id="rId19" Type="http://schemas.openxmlformats.org/officeDocument/2006/relationships/footer" Target="footer2.xml"/><Relationship Id="rId224" Type="http://schemas.openxmlformats.org/officeDocument/2006/relationships/hyperlink" Target="http://www.legislation.act.gov.au/a/2018-41/default.asp" TargetMode="External"/><Relationship Id="rId245" Type="http://schemas.openxmlformats.org/officeDocument/2006/relationships/hyperlink" Target="http://www.legislation.act.gov.au/a/2022-1/" TargetMode="External"/><Relationship Id="rId266" Type="http://schemas.openxmlformats.org/officeDocument/2006/relationships/hyperlink" Target="http://www.legislation.act.gov.au/a/2018-41/default.asp" TargetMode="External"/><Relationship Id="rId287" Type="http://schemas.openxmlformats.org/officeDocument/2006/relationships/hyperlink" Target="http://www.legislation.act.gov.au/a/2012-11" TargetMode="External"/><Relationship Id="rId410" Type="http://schemas.openxmlformats.org/officeDocument/2006/relationships/hyperlink" Target="http://www.legislation.act.gov.au/a/2003-22" TargetMode="External"/><Relationship Id="rId431" Type="http://schemas.openxmlformats.org/officeDocument/2006/relationships/hyperlink" Target="http://www.legislation.act.gov.au/a/2022-1/" TargetMode="External"/><Relationship Id="rId452" Type="http://schemas.openxmlformats.org/officeDocument/2006/relationships/hyperlink" Target="http://www.legislation.act.gov.au/a/2018-41/default.asp" TargetMode="External"/><Relationship Id="rId473" Type="http://schemas.openxmlformats.org/officeDocument/2006/relationships/hyperlink" Target="http://www.legislation.act.gov.au/a/2010-54" TargetMode="External"/><Relationship Id="rId494" Type="http://schemas.openxmlformats.org/officeDocument/2006/relationships/hyperlink" Target="http://www.legislation.act.gov.au/a/2016-52/" TargetMode="External"/><Relationship Id="rId508" Type="http://schemas.openxmlformats.org/officeDocument/2006/relationships/hyperlink" Target="http://www.legislation.act.gov.au/a/2018-41/default.asp" TargetMode="External"/><Relationship Id="rId30" Type="http://schemas.openxmlformats.org/officeDocument/2006/relationships/hyperlink" Target="http://www.legislation.act.gov.au/a/2007-24" TargetMode="External"/><Relationship Id="rId105" Type="http://schemas.openxmlformats.org/officeDocument/2006/relationships/header" Target="header10.xml"/><Relationship Id="rId126" Type="http://schemas.openxmlformats.org/officeDocument/2006/relationships/hyperlink" Target="http://www.legislation.act.gov.au/a/2012-11" TargetMode="External"/><Relationship Id="rId147" Type="http://schemas.openxmlformats.org/officeDocument/2006/relationships/hyperlink" Target="http://www.legislation.act.gov.au/a/2007-11" TargetMode="External"/><Relationship Id="rId168" Type="http://schemas.openxmlformats.org/officeDocument/2006/relationships/hyperlink" Target="http://www.legislation.act.gov.au/a/2012-23" TargetMode="External"/><Relationship Id="rId312" Type="http://schemas.openxmlformats.org/officeDocument/2006/relationships/hyperlink" Target="http://www.legislation.act.gov.au/a/2016-52/default.asp" TargetMode="External"/><Relationship Id="rId333" Type="http://schemas.openxmlformats.org/officeDocument/2006/relationships/hyperlink" Target="http://www.legislation.act.gov.au/a/2015-14" TargetMode="External"/><Relationship Id="rId354" Type="http://schemas.openxmlformats.org/officeDocument/2006/relationships/hyperlink" Target="http://www.legislation.act.gov.au/a/2004-60" TargetMode="External"/><Relationship Id="rId51" Type="http://schemas.openxmlformats.org/officeDocument/2006/relationships/hyperlink" Target="http://www.abs.gov.au" TargetMode="External"/><Relationship Id="rId72" Type="http://schemas.openxmlformats.org/officeDocument/2006/relationships/hyperlink" Target="http://www.legislation.act.gov.au/a/2001-14" TargetMode="External"/><Relationship Id="rId93" Type="http://schemas.openxmlformats.org/officeDocument/2006/relationships/footer" Target="footer7.xml"/><Relationship Id="rId189" Type="http://schemas.openxmlformats.org/officeDocument/2006/relationships/hyperlink" Target="http://www.legislation.act.gov.au/a/2003-22" TargetMode="External"/><Relationship Id="rId375" Type="http://schemas.openxmlformats.org/officeDocument/2006/relationships/hyperlink" Target="http://www.legislation.act.gov.au/a/2003-22" TargetMode="External"/><Relationship Id="rId396" Type="http://schemas.openxmlformats.org/officeDocument/2006/relationships/hyperlink" Target="http://www.legislation.act.gov.au/a/2002-30" TargetMode="External"/><Relationship Id="rId3" Type="http://schemas.openxmlformats.org/officeDocument/2006/relationships/settings" Target="settings.xml"/><Relationship Id="rId214" Type="http://schemas.openxmlformats.org/officeDocument/2006/relationships/hyperlink" Target="http://www.legislation.act.gov.au/a/2018-41/default.asp" TargetMode="External"/><Relationship Id="rId235" Type="http://schemas.openxmlformats.org/officeDocument/2006/relationships/hyperlink" Target="http://www.legislation.act.gov.au/a/2018-41/default.asp" TargetMode="External"/><Relationship Id="rId256" Type="http://schemas.openxmlformats.org/officeDocument/2006/relationships/hyperlink" Target="http://www.legislation.act.gov.au/a/2022-1/" TargetMode="External"/><Relationship Id="rId277" Type="http://schemas.openxmlformats.org/officeDocument/2006/relationships/hyperlink" Target="http://www.legislation.act.gov.au/a/2003-22" TargetMode="External"/><Relationship Id="rId298" Type="http://schemas.openxmlformats.org/officeDocument/2006/relationships/hyperlink" Target="http://www.legislation.act.gov.au/a/2003-22" TargetMode="External"/><Relationship Id="rId400" Type="http://schemas.openxmlformats.org/officeDocument/2006/relationships/hyperlink" Target="http://www.legislation.act.gov.au/a/2012-26"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2-26" TargetMode="External"/><Relationship Id="rId463" Type="http://schemas.openxmlformats.org/officeDocument/2006/relationships/hyperlink" Target="http://www.legislation.act.gov.au/a/2005-1" TargetMode="External"/><Relationship Id="rId484" Type="http://schemas.openxmlformats.org/officeDocument/2006/relationships/hyperlink" Target="http://www.legislation.act.gov.au/a/2014-49" TargetMode="External"/><Relationship Id="rId519" Type="http://schemas.openxmlformats.org/officeDocument/2006/relationships/footer" Target="footer18.xml"/><Relationship Id="rId116" Type="http://schemas.openxmlformats.org/officeDocument/2006/relationships/hyperlink" Target="http://www.legislation.act.gov.au/a/2004-60" TargetMode="External"/><Relationship Id="rId137" Type="http://schemas.openxmlformats.org/officeDocument/2006/relationships/hyperlink" Target="http://www.legislation.act.gov.au/a/2017-14" TargetMode="External"/><Relationship Id="rId158" Type="http://schemas.openxmlformats.org/officeDocument/2006/relationships/hyperlink" Target="http://www.legislation.act.gov.au/a/2003-22" TargetMode="External"/><Relationship Id="rId302" Type="http://schemas.openxmlformats.org/officeDocument/2006/relationships/hyperlink" Target="http://www.legislation.act.gov.au/a/2012-11" TargetMode="External"/><Relationship Id="rId323" Type="http://schemas.openxmlformats.org/officeDocument/2006/relationships/hyperlink" Target="http://www.legislation.act.gov.au/a/2003-22" TargetMode="External"/><Relationship Id="rId344" Type="http://schemas.openxmlformats.org/officeDocument/2006/relationships/hyperlink" Target="http://www.legislation.act.gov.au/a/2015-1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4-24/default.asp" TargetMode="External"/><Relationship Id="rId179" Type="http://schemas.openxmlformats.org/officeDocument/2006/relationships/hyperlink" Target="http://www.legislation.act.gov.au/a/2007-11" TargetMode="External"/><Relationship Id="rId365" Type="http://schemas.openxmlformats.org/officeDocument/2006/relationships/hyperlink" Target="http://www.legislation.act.gov.au/a/2003-22" TargetMode="External"/><Relationship Id="rId386" Type="http://schemas.openxmlformats.org/officeDocument/2006/relationships/hyperlink" Target="http://www.legislation.act.gov.au/a/2007-11" TargetMode="External"/><Relationship Id="rId190" Type="http://schemas.openxmlformats.org/officeDocument/2006/relationships/hyperlink" Target="http://www.legislation.act.gov.au/a/2003-22" TargetMode="External"/><Relationship Id="rId204" Type="http://schemas.openxmlformats.org/officeDocument/2006/relationships/hyperlink" Target="http://www.legislation.act.gov.au/a/2018-41/default.asp" TargetMode="External"/><Relationship Id="rId225" Type="http://schemas.openxmlformats.org/officeDocument/2006/relationships/hyperlink" Target="http://www.legislation.act.gov.au/a/2018-41/default.asp" TargetMode="External"/><Relationship Id="rId246" Type="http://schemas.openxmlformats.org/officeDocument/2006/relationships/hyperlink" Target="http://www.legislation.act.gov.au/a/2022-1/" TargetMode="External"/><Relationship Id="rId267" Type="http://schemas.openxmlformats.org/officeDocument/2006/relationships/hyperlink" Target="http://www.legislation.act.gov.au/a/2018-41/default.asp" TargetMode="External"/><Relationship Id="rId288" Type="http://schemas.openxmlformats.org/officeDocument/2006/relationships/hyperlink" Target="http://www.legislation.act.gov.au/a/2003-22" TargetMode="External"/><Relationship Id="rId411" Type="http://schemas.openxmlformats.org/officeDocument/2006/relationships/hyperlink" Target="http://www.legislation.act.gov.au/a/2007-11" TargetMode="External"/><Relationship Id="rId432" Type="http://schemas.openxmlformats.org/officeDocument/2006/relationships/hyperlink" Target="http://www.legislation.act.gov.au/a/2007-11" TargetMode="External"/><Relationship Id="rId453" Type="http://schemas.openxmlformats.org/officeDocument/2006/relationships/hyperlink" Target="http://www.legislation.act.gov.au/a/2002-30" TargetMode="External"/><Relationship Id="rId474" Type="http://schemas.openxmlformats.org/officeDocument/2006/relationships/hyperlink" Target="http://www.legislation.act.gov.au/a/2010-54" TargetMode="External"/><Relationship Id="rId509" Type="http://schemas.openxmlformats.org/officeDocument/2006/relationships/hyperlink" Target="http://www.legislation.act.gov.au/a/2019-18/default.asp" TargetMode="External"/><Relationship Id="rId106" Type="http://schemas.openxmlformats.org/officeDocument/2006/relationships/header" Target="header11.xml"/><Relationship Id="rId127" Type="http://schemas.openxmlformats.org/officeDocument/2006/relationships/hyperlink" Target="http://www.legislation.act.gov.au/a/2012-26" TargetMode="External"/><Relationship Id="rId313" Type="http://schemas.openxmlformats.org/officeDocument/2006/relationships/hyperlink" Target="http://www.legislation.act.gov.au/a/2003-22" TargetMode="External"/><Relationship Id="rId495" Type="http://schemas.openxmlformats.org/officeDocument/2006/relationships/hyperlink" Target="http://www.legislation.act.gov.au/a/2016-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pcoregister/a/2016-55/default.asp" TargetMode="External"/><Relationship Id="rId94" Type="http://schemas.openxmlformats.org/officeDocument/2006/relationships/footer" Target="footer8.xml"/><Relationship Id="rId148" Type="http://schemas.openxmlformats.org/officeDocument/2006/relationships/hyperlink" Target="http://www.legislation.act.gov.au/a/2003-22" TargetMode="External"/><Relationship Id="rId169" Type="http://schemas.openxmlformats.org/officeDocument/2006/relationships/hyperlink" Target="http://www.legislation.act.gov.au/a/2013-41" TargetMode="External"/><Relationship Id="rId334" Type="http://schemas.openxmlformats.org/officeDocument/2006/relationships/hyperlink" Target="http://www.legislation.act.gov.au/a/2017-40/default.asp" TargetMode="External"/><Relationship Id="rId355" Type="http://schemas.openxmlformats.org/officeDocument/2006/relationships/hyperlink" Target="http://www.legislation.act.gov.au/a/2007-11" TargetMode="External"/><Relationship Id="rId376" Type="http://schemas.openxmlformats.org/officeDocument/2006/relationships/hyperlink" Target="http://www.legislation.act.gov.au/a/2007-11" TargetMode="External"/><Relationship Id="rId397" Type="http://schemas.openxmlformats.org/officeDocument/2006/relationships/hyperlink" Target="http://www.legislation.act.gov.au/a/2003-22" TargetMode="External"/><Relationship Id="rId520" Type="http://schemas.openxmlformats.org/officeDocument/2006/relationships/header" Target="header17.xm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www.legislation.act.gov.au/a/2018-41/default.asp" TargetMode="External"/><Relationship Id="rId236" Type="http://schemas.openxmlformats.org/officeDocument/2006/relationships/hyperlink" Target="http://www.legislation.act.gov.au/a/2018-41/default.asp" TargetMode="External"/><Relationship Id="rId257" Type="http://schemas.openxmlformats.org/officeDocument/2006/relationships/hyperlink" Target="http://www.legislation.act.gov.au/a/2018-41/default.asp" TargetMode="External"/><Relationship Id="rId278" Type="http://schemas.openxmlformats.org/officeDocument/2006/relationships/hyperlink" Target="http://www.legislation.act.gov.au/a/2003-22" TargetMode="External"/><Relationship Id="rId401" Type="http://schemas.openxmlformats.org/officeDocument/2006/relationships/hyperlink" Target="http://www.legislation.act.gov.au/a/2013-41" TargetMode="External"/><Relationship Id="rId422" Type="http://schemas.openxmlformats.org/officeDocument/2006/relationships/hyperlink" Target="http://www.legislation.act.gov.au/a/2003-22" TargetMode="External"/><Relationship Id="rId443" Type="http://schemas.openxmlformats.org/officeDocument/2006/relationships/hyperlink" Target="http://www.legislation.act.gov.au/a/2013-41" TargetMode="External"/><Relationship Id="rId464" Type="http://schemas.openxmlformats.org/officeDocument/2006/relationships/hyperlink" Target="http://www.legislation.act.gov.au/a/2005-1" TargetMode="External"/><Relationship Id="rId303" Type="http://schemas.openxmlformats.org/officeDocument/2006/relationships/hyperlink" Target="http://www.legislation.act.gov.au/a/2003-22" TargetMode="External"/><Relationship Id="rId485" Type="http://schemas.openxmlformats.org/officeDocument/2006/relationships/hyperlink" Target="http://www.legislation.act.gov.au/a/2014-49" TargetMode="External"/><Relationship Id="rId42" Type="http://schemas.openxmlformats.org/officeDocument/2006/relationships/hyperlink" Target="http://www.legislation.act.gov.au/a/1994-37"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14/default.asp" TargetMode="External"/><Relationship Id="rId345" Type="http://schemas.openxmlformats.org/officeDocument/2006/relationships/hyperlink" Target="http://www.legislation.act.gov.au/a/2003-22" TargetMode="External"/><Relationship Id="rId387" Type="http://schemas.openxmlformats.org/officeDocument/2006/relationships/hyperlink" Target="http://www.legislation.act.gov.au/a/2007-11" TargetMode="External"/><Relationship Id="rId510" Type="http://schemas.openxmlformats.org/officeDocument/2006/relationships/header" Target="header12.xml"/><Relationship Id="rId191" Type="http://schemas.openxmlformats.org/officeDocument/2006/relationships/hyperlink" Target="http://www.legislation.act.gov.au/a/2007-11" TargetMode="External"/><Relationship Id="rId205" Type="http://schemas.openxmlformats.org/officeDocument/2006/relationships/hyperlink" Target="http://www.legislation.act.gov.au/a/2018-41/default.asp" TargetMode="External"/><Relationship Id="rId247" Type="http://schemas.openxmlformats.org/officeDocument/2006/relationships/hyperlink" Target="http://www.legislation.act.gov.au/a/2022-1/" TargetMode="External"/><Relationship Id="rId412" Type="http://schemas.openxmlformats.org/officeDocument/2006/relationships/hyperlink" Target="http://www.legislation.act.gov.au/a/2018-41/default.asp" TargetMode="External"/><Relationship Id="rId107" Type="http://schemas.openxmlformats.org/officeDocument/2006/relationships/footer" Target="footer12.xml"/><Relationship Id="rId289" Type="http://schemas.openxmlformats.org/officeDocument/2006/relationships/hyperlink" Target="http://www.legislation.act.gov.au/a/2003-22" TargetMode="External"/><Relationship Id="rId454" Type="http://schemas.openxmlformats.org/officeDocument/2006/relationships/hyperlink" Target="http://www.legislation.act.gov.au/a/2002-30" TargetMode="External"/><Relationship Id="rId496" Type="http://schemas.openxmlformats.org/officeDocument/2006/relationships/hyperlink" Target="http://www.legislation.act.gov.au/a/2015-14/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09A00028" TargetMode="External"/><Relationship Id="rId149" Type="http://schemas.openxmlformats.org/officeDocument/2006/relationships/hyperlink" Target="http://www.legislation.act.gov.au/a/2007-11" TargetMode="External"/><Relationship Id="rId314" Type="http://schemas.openxmlformats.org/officeDocument/2006/relationships/hyperlink" Target="http://www.legislation.act.gov.au/a/2003-22" TargetMode="External"/><Relationship Id="rId356" Type="http://schemas.openxmlformats.org/officeDocument/2006/relationships/hyperlink" Target="http://www.legislation.act.gov.au/a/2003-22" TargetMode="External"/><Relationship Id="rId398" Type="http://schemas.openxmlformats.org/officeDocument/2006/relationships/hyperlink" Target="http://www.legislation.act.gov.au/a/2009-49" TargetMode="External"/><Relationship Id="rId521" Type="http://schemas.openxmlformats.org/officeDocument/2006/relationships/footer" Target="footer19.xml"/><Relationship Id="rId95" Type="http://schemas.openxmlformats.org/officeDocument/2006/relationships/footer" Target="footer9.xml"/><Relationship Id="rId160" Type="http://schemas.openxmlformats.org/officeDocument/2006/relationships/hyperlink" Target="http://www.legislation.act.gov.au/a/2003-22" TargetMode="External"/><Relationship Id="rId216" Type="http://schemas.openxmlformats.org/officeDocument/2006/relationships/hyperlink" Target="http://www.legislation.act.gov.au/a/2022-1/" TargetMode="External"/><Relationship Id="rId423" Type="http://schemas.openxmlformats.org/officeDocument/2006/relationships/hyperlink" Target="http://www.legislation.act.gov.au/a/2007-11" TargetMode="External"/><Relationship Id="rId258" Type="http://schemas.openxmlformats.org/officeDocument/2006/relationships/hyperlink" Target="http://www.legislation.act.gov.au/a/2018-41/default.asp" TargetMode="External"/><Relationship Id="rId465" Type="http://schemas.openxmlformats.org/officeDocument/2006/relationships/hyperlink" Target="http://www.legislation.act.gov.au/a/2007-11"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4-29/default.asp" TargetMode="External"/><Relationship Id="rId325" Type="http://schemas.openxmlformats.org/officeDocument/2006/relationships/hyperlink" Target="http://www.legislation.act.gov.au/a/2003-22" TargetMode="External"/><Relationship Id="rId367" Type="http://schemas.openxmlformats.org/officeDocument/2006/relationships/hyperlink" Target="http://www.legislation.act.gov.au/a/2018-41/default.asp" TargetMode="External"/><Relationship Id="rId171" Type="http://schemas.openxmlformats.org/officeDocument/2006/relationships/hyperlink" Target="http://www.legislation.act.gov.au/a/2013-41" TargetMode="External"/><Relationship Id="rId227" Type="http://schemas.openxmlformats.org/officeDocument/2006/relationships/hyperlink" Target="http://www.legislation.act.gov.au/a/2018-41/default.asp" TargetMode="External"/><Relationship Id="rId269" Type="http://schemas.openxmlformats.org/officeDocument/2006/relationships/hyperlink" Target="http://www.legislation.act.gov.au/a/2003-22" TargetMode="External"/><Relationship Id="rId434" Type="http://schemas.openxmlformats.org/officeDocument/2006/relationships/hyperlink" Target="http://www.legislation.act.gov.au/a/2007-11" TargetMode="External"/><Relationship Id="rId476" Type="http://schemas.openxmlformats.org/officeDocument/2006/relationships/hyperlink" Target="http://www.legislation.act.gov.au/a/2011-2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4-44" TargetMode="External"/><Relationship Id="rId280" Type="http://schemas.openxmlformats.org/officeDocument/2006/relationships/hyperlink" Target="http://www.legislation.act.gov.au/a/2003-22" TargetMode="External"/><Relationship Id="rId336" Type="http://schemas.openxmlformats.org/officeDocument/2006/relationships/hyperlink" Target="http://www.legislation.act.gov.au/a/2015-14" TargetMode="External"/><Relationship Id="rId501" Type="http://schemas.openxmlformats.org/officeDocument/2006/relationships/hyperlink" Target="http://www.legislation.act.gov.au/a/2017-40/default.asp" TargetMode="External"/><Relationship Id="rId75" Type="http://schemas.openxmlformats.org/officeDocument/2006/relationships/hyperlink" Target="http://www.legislation.act.gov.au/a/2014-24/default.asp" TargetMode="External"/><Relationship Id="rId140" Type="http://schemas.openxmlformats.org/officeDocument/2006/relationships/hyperlink" Target="http://www.legislation.act.gov.au/a/2017-40/default.asp" TargetMode="External"/><Relationship Id="rId182" Type="http://schemas.openxmlformats.org/officeDocument/2006/relationships/hyperlink" Target="http://www.legislation.act.gov.au/a/2003-22" TargetMode="External"/><Relationship Id="rId378" Type="http://schemas.openxmlformats.org/officeDocument/2006/relationships/hyperlink" Target="http://www.legislation.act.gov.au/a/2003-22" TargetMode="External"/><Relationship Id="rId403" Type="http://schemas.openxmlformats.org/officeDocument/2006/relationships/hyperlink" Target="http://www.legislation.act.gov.au/a/2018-41/default.asp" TargetMode="External"/><Relationship Id="rId6" Type="http://schemas.openxmlformats.org/officeDocument/2006/relationships/endnotes" Target="endnotes.xml"/><Relationship Id="rId238" Type="http://schemas.openxmlformats.org/officeDocument/2006/relationships/hyperlink" Target="http://www.legislation.act.gov.au/a/2022-1/" TargetMode="External"/><Relationship Id="rId445" Type="http://schemas.openxmlformats.org/officeDocument/2006/relationships/hyperlink" Target="http://www.legislation.act.gov.au/a/2018-41/default.asp" TargetMode="External"/><Relationship Id="rId487" Type="http://schemas.openxmlformats.org/officeDocument/2006/relationships/hyperlink" Target="http://www.legislation.act.gov.au/a/2015-16" TargetMode="External"/><Relationship Id="rId291" Type="http://schemas.openxmlformats.org/officeDocument/2006/relationships/hyperlink" Target="http://www.legislation.act.gov.au/a/2003-22" TargetMode="External"/><Relationship Id="rId305" Type="http://schemas.openxmlformats.org/officeDocument/2006/relationships/hyperlink" Target="http://www.legislation.act.gov.au/a/2003-22" TargetMode="External"/><Relationship Id="rId347" Type="http://schemas.openxmlformats.org/officeDocument/2006/relationships/hyperlink" Target="http://www.legislation.act.gov.au/a/2007-11" TargetMode="External"/><Relationship Id="rId512" Type="http://schemas.openxmlformats.org/officeDocument/2006/relationships/footer" Target="footer14.xm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6-22" TargetMode="External"/><Relationship Id="rId151" Type="http://schemas.openxmlformats.org/officeDocument/2006/relationships/hyperlink" Target="http://www.legislation.act.gov.au/a/2003-22" TargetMode="External"/><Relationship Id="rId389" Type="http://schemas.openxmlformats.org/officeDocument/2006/relationships/hyperlink" Target="http://www.legislation.act.gov.au/a/2018-41/default.asp" TargetMode="External"/><Relationship Id="rId193" Type="http://schemas.openxmlformats.org/officeDocument/2006/relationships/hyperlink" Target="http://www.legislation.act.gov.au/a/2007-11" TargetMode="External"/><Relationship Id="rId207" Type="http://schemas.openxmlformats.org/officeDocument/2006/relationships/hyperlink" Target="http://www.legislation.act.gov.au/a/2018-41/default.asp" TargetMode="External"/><Relationship Id="rId249" Type="http://schemas.openxmlformats.org/officeDocument/2006/relationships/hyperlink" Target="http://www.legislation.act.gov.au/a/2022-1/" TargetMode="External"/><Relationship Id="rId414" Type="http://schemas.openxmlformats.org/officeDocument/2006/relationships/hyperlink" Target="http://www.legislation.act.gov.au/a/2022-1/" TargetMode="External"/><Relationship Id="rId456" Type="http://schemas.openxmlformats.org/officeDocument/2006/relationships/hyperlink" Target="http://www.legislation.act.gov.au/a/2003-22" TargetMode="External"/><Relationship Id="rId498" Type="http://schemas.openxmlformats.org/officeDocument/2006/relationships/hyperlink" Target="http://www.legislation.act.gov.au/a/2016-55/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8-41/default.asp" TargetMode="External"/><Relationship Id="rId316" Type="http://schemas.openxmlformats.org/officeDocument/2006/relationships/hyperlink" Target="http://www.legislation.act.gov.au/a/2007-11" TargetMode="External"/><Relationship Id="rId523" Type="http://schemas.openxmlformats.org/officeDocument/2006/relationships/theme" Target="theme/theme1.xml"/><Relationship Id="rId55" Type="http://schemas.openxmlformats.org/officeDocument/2006/relationships/hyperlink" Target="http://www.legislation.act.gov.au/a/2001-14" TargetMode="External"/><Relationship Id="rId97" Type="http://schemas.openxmlformats.org/officeDocument/2006/relationships/header" Target="header9.xml"/><Relationship Id="rId120" Type="http://schemas.openxmlformats.org/officeDocument/2006/relationships/hyperlink" Target="http://www.legislation.act.gov.au/a/2007-11" TargetMode="External"/><Relationship Id="rId358" Type="http://schemas.openxmlformats.org/officeDocument/2006/relationships/hyperlink" Target="http://www.legislation.act.gov.au/a/2011-22" TargetMode="External"/><Relationship Id="rId162" Type="http://schemas.openxmlformats.org/officeDocument/2006/relationships/hyperlink" Target="http://www.legislation.act.gov.au/a/2002-30" TargetMode="External"/><Relationship Id="rId218" Type="http://schemas.openxmlformats.org/officeDocument/2006/relationships/hyperlink" Target="http://www.legislation.act.gov.au/a/2018-41/default.asp" TargetMode="External"/><Relationship Id="rId425" Type="http://schemas.openxmlformats.org/officeDocument/2006/relationships/hyperlink" Target="http://www.legislation.act.gov.au/a/2003-22" TargetMode="External"/><Relationship Id="rId467" Type="http://schemas.openxmlformats.org/officeDocument/2006/relationships/hyperlink" Target="http://www.legislation.act.gov.au/a/2007-11" TargetMode="External"/><Relationship Id="rId271" Type="http://schemas.openxmlformats.org/officeDocument/2006/relationships/hyperlink" Target="http://www.legislation.act.gov.au/a/2007-11"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5-14/default.asp" TargetMode="External"/><Relationship Id="rId327" Type="http://schemas.openxmlformats.org/officeDocument/2006/relationships/hyperlink" Target="http://www.legislation.act.gov.au/a/2016-55/default.asp" TargetMode="External"/><Relationship Id="rId369" Type="http://schemas.openxmlformats.org/officeDocument/2006/relationships/hyperlink" Target="http://www.legislation.act.gov.au/a/2007-11" TargetMode="External"/><Relationship Id="rId173" Type="http://schemas.openxmlformats.org/officeDocument/2006/relationships/hyperlink" Target="http://www.legislation.act.gov.au/a/2008-28" TargetMode="External"/><Relationship Id="rId229" Type="http://schemas.openxmlformats.org/officeDocument/2006/relationships/hyperlink" Target="http://www.legislation.act.gov.au/a/2018-41/default.asp" TargetMode="External"/><Relationship Id="rId380" Type="http://schemas.openxmlformats.org/officeDocument/2006/relationships/hyperlink" Target="http://www.legislation.act.gov.au/a/2003-22" TargetMode="External"/><Relationship Id="rId436" Type="http://schemas.openxmlformats.org/officeDocument/2006/relationships/hyperlink" Target="http://www.legislation.act.gov.au/a/2018-41/default.asp" TargetMode="External"/><Relationship Id="rId240" Type="http://schemas.openxmlformats.org/officeDocument/2006/relationships/hyperlink" Target="http://www.legislation.act.gov.au/a/2022-1/" TargetMode="External"/><Relationship Id="rId478" Type="http://schemas.openxmlformats.org/officeDocument/2006/relationships/hyperlink" Target="http://www.legislation.act.gov.au/a/2012-11" TargetMode="External"/><Relationship Id="rId35" Type="http://schemas.openxmlformats.org/officeDocument/2006/relationships/hyperlink" Target="http://www.comlaw.gov.au/Series/C2004A00109" TargetMode="External"/><Relationship Id="rId77" Type="http://schemas.openxmlformats.org/officeDocument/2006/relationships/hyperlink" Target="http://pcoregister/a/2016-55/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3-22" TargetMode="External"/><Relationship Id="rId338" Type="http://schemas.openxmlformats.org/officeDocument/2006/relationships/hyperlink" Target="http://www.legislation.act.gov.au/a/2015-14" TargetMode="External"/><Relationship Id="rId503" Type="http://schemas.openxmlformats.org/officeDocument/2006/relationships/hyperlink" Target="http://www.legislation.act.gov.au/a/2018-4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19478</Words>
  <Characters>96314</Characters>
  <Application>Microsoft Office Word</Application>
  <DocSecurity>0</DocSecurity>
  <Lines>2943</Lines>
  <Paragraphs>1976</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114680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R32</cp:keywords>
  <dc:description/>
  <cp:lastModifiedBy>Moxon, KarenL</cp:lastModifiedBy>
  <cp:revision>4</cp:revision>
  <cp:lastPrinted>2019-06-19T23:04:00Z</cp:lastPrinted>
  <dcterms:created xsi:type="dcterms:W3CDTF">2022-04-05T05:22:00Z</dcterms:created>
  <dcterms:modified xsi:type="dcterms:W3CDTF">2022-04-05T05:22:00Z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01/03/22</vt:lpwstr>
  </property>
  <property fmtid="{D5CDD505-2E9C-101B-9397-08002B2CF9AE}" pid="5" name="Eff">
    <vt:lpwstr>Effective:  </vt:lpwstr>
  </property>
  <property fmtid="{D5CDD505-2E9C-101B-9397-08002B2CF9AE}" pid="6" name="StartDt">
    <vt:lpwstr>01/03/22</vt:lpwstr>
  </property>
  <property fmtid="{D5CDD505-2E9C-101B-9397-08002B2CF9AE}" pid="7" name="EndDt">
    <vt:lpwstr>-05/04/22</vt:lpwstr>
  </property>
  <property fmtid="{D5CDD505-2E9C-101B-9397-08002B2CF9AE}" pid="8" name="DMSID">
    <vt:lpwstr>9138271</vt:lpwstr>
  </property>
  <property fmtid="{D5CDD505-2E9C-101B-9397-08002B2CF9AE}" pid="9" name="CHECKEDOUTFROMJMS">
    <vt:lpwstr/>
  </property>
  <property fmtid="{D5CDD505-2E9C-101B-9397-08002B2CF9AE}" pid="10" name="JMSREQUIREDCHECKIN">
    <vt:lpwstr/>
  </property>
</Properties>
</file>